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6EA3" w:rsidRPr="008F42BD" w:rsidRDefault="008F42BD" w:rsidP="00E16EA3">
      <w:pPr>
        <w:widowControl/>
        <w:autoSpaceDE/>
        <w:autoSpaceDN/>
        <w:jc w:val="center"/>
        <w:rPr>
          <w:b/>
          <w:sz w:val="28"/>
          <w:szCs w:val="28"/>
          <w:lang w:val="kk-KZ" w:eastAsia="ru-RU"/>
        </w:rPr>
      </w:pPr>
      <w:r w:rsidRPr="008F42BD">
        <w:rPr>
          <w:b/>
          <w:sz w:val="28"/>
          <w:szCs w:val="28"/>
          <w:lang w:val="kk-KZ" w:eastAsia="ru-RU"/>
        </w:rPr>
        <w:t>ЧК «Pro Explore Mining Co., Ltd»</w:t>
      </w:r>
    </w:p>
    <w:p w:rsidR="008F42BD" w:rsidRPr="008F42BD" w:rsidRDefault="008F42BD" w:rsidP="00E16EA3">
      <w:pPr>
        <w:widowControl/>
        <w:autoSpaceDE/>
        <w:autoSpaceDN/>
        <w:jc w:val="center"/>
        <w:rPr>
          <w:b/>
          <w:sz w:val="28"/>
          <w:szCs w:val="28"/>
          <w:lang w:val="kk-KZ" w:eastAsia="ru-RU"/>
        </w:rPr>
      </w:pPr>
    </w:p>
    <w:p w:rsidR="00E16EA3" w:rsidRPr="008F42BD" w:rsidRDefault="008F42BD" w:rsidP="008F42BD">
      <w:pPr>
        <w:widowControl/>
        <w:autoSpaceDE/>
        <w:autoSpaceDN/>
        <w:jc w:val="center"/>
        <w:rPr>
          <w:b/>
          <w:sz w:val="28"/>
          <w:szCs w:val="28"/>
          <w:lang w:val="kk-KZ" w:eastAsia="ru-RU"/>
        </w:rPr>
      </w:pPr>
      <w:r w:rsidRPr="008F42BD">
        <w:rPr>
          <w:b/>
          <w:sz w:val="28"/>
          <w:szCs w:val="28"/>
          <w:lang w:val="kk-KZ" w:eastAsia="ru-RU"/>
        </w:rPr>
        <w:t xml:space="preserve">ТОО </w:t>
      </w:r>
      <w:r w:rsidR="00E16EA3" w:rsidRPr="008F42BD">
        <w:rPr>
          <w:b/>
          <w:sz w:val="28"/>
          <w:szCs w:val="28"/>
          <w:lang w:val="kk-KZ" w:eastAsia="ru-RU"/>
        </w:rPr>
        <w:t>«E</w:t>
      </w:r>
      <w:r w:rsidRPr="008F42BD">
        <w:rPr>
          <w:b/>
          <w:sz w:val="28"/>
          <w:szCs w:val="28"/>
          <w:lang w:val="kk-KZ" w:eastAsia="ru-RU"/>
        </w:rPr>
        <w:t>coSmart</w:t>
      </w:r>
      <w:r w:rsidR="00E16EA3" w:rsidRPr="008F42BD">
        <w:rPr>
          <w:b/>
          <w:sz w:val="28"/>
          <w:szCs w:val="28"/>
          <w:lang w:val="kk-KZ" w:eastAsia="ru-RU"/>
        </w:rPr>
        <w:t>»</w:t>
      </w:r>
    </w:p>
    <w:p w:rsidR="00E16EA3" w:rsidRDefault="00E16EA3" w:rsidP="008F42BD">
      <w:pPr>
        <w:widowControl/>
        <w:autoSpaceDE/>
        <w:autoSpaceDN/>
        <w:rPr>
          <w:b/>
          <w:sz w:val="28"/>
          <w:szCs w:val="28"/>
          <w:lang w:val="kk-KZ" w:eastAsia="ru-RU"/>
        </w:rPr>
      </w:pPr>
    </w:p>
    <w:p w:rsidR="00E16EA3" w:rsidRPr="008F42BD" w:rsidRDefault="008F42BD" w:rsidP="008F42BD">
      <w:pPr>
        <w:autoSpaceDE/>
        <w:autoSpaceDN/>
        <w:jc w:val="right"/>
        <w:rPr>
          <w:rFonts w:eastAsia="Calibri"/>
          <w:bCs/>
          <w:noProof/>
          <w:sz w:val="24"/>
          <w:szCs w:val="24"/>
          <w:lang w:eastAsia="ru-RU"/>
        </w:rPr>
      </w:pPr>
      <w:r>
        <w:rPr>
          <w:rFonts w:eastAsia="Calibri"/>
          <w:bCs/>
          <w:noProof/>
          <w:sz w:val="24"/>
          <w:szCs w:val="24"/>
          <w:lang w:eastAsia="ru-RU"/>
        </w:rPr>
        <w:drawing>
          <wp:inline distT="0" distB="0" distL="0" distR="0" wp14:anchorId="250AADC5" wp14:editId="25B92839">
            <wp:extent cx="3636125" cy="2570672"/>
            <wp:effectExtent l="0" t="0" r="2540" b="127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36458" cy="2570907"/>
                    </a:xfrm>
                    <a:prstGeom prst="rect">
                      <a:avLst/>
                    </a:prstGeom>
                    <a:noFill/>
                    <a:ln>
                      <a:noFill/>
                    </a:ln>
                  </pic:spPr>
                </pic:pic>
              </a:graphicData>
            </a:graphic>
          </wp:inline>
        </w:drawing>
      </w:r>
    </w:p>
    <w:p w:rsidR="00521545" w:rsidRPr="00E16EA3" w:rsidRDefault="00521545" w:rsidP="00D735A7">
      <w:pPr>
        <w:rPr>
          <w:sz w:val="28"/>
          <w:szCs w:val="28"/>
          <w:lang w:val="en-US" w:eastAsia="ru-RU"/>
        </w:rPr>
      </w:pPr>
    </w:p>
    <w:p w:rsidR="00162ED8" w:rsidRPr="00162ED8" w:rsidRDefault="00162ED8" w:rsidP="00162ED8">
      <w:pPr>
        <w:widowControl/>
        <w:autoSpaceDE/>
        <w:autoSpaceDN/>
        <w:jc w:val="center"/>
        <w:rPr>
          <w:rFonts w:eastAsia="SimSun"/>
          <w:b/>
          <w:bCs/>
          <w:snapToGrid w:val="0"/>
          <w:sz w:val="44"/>
          <w:szCs w:val="44"/>
          <w:lang w:eastAsia="ru-RU"/>
        </w:rPr>
      </w:pPr>
      <w:r w:rsidRPr="00162ED8">
        <w:rPr>
          <w:rFonts w:eastAsia="SimSun"/>
          <w:b/>
          <w:bCs/>
          <w:snapToGrid w:val="0"/>
          <w:sz w:val="44"/>
          <w:szCs w:val="44"/>
          <w:lang w:eastAsia="ru-RU"/>
        </w:rPr>
        <w:t xml:space="preserve">ОТЧЕТ О ВОЗМОЖНЫХ ВОЗДЕЙСТВИЯХ </w:t>
      </w:r>
    </w:p>
    <w:p w:rsidR="00162ED8" w:rsidRPr="00162ED8" w:rsidRDefault="00162ED8" w:rsidP="00162ED8">
      <w:pPr>
        <w:widowControl/>
        <w:autoSpaceDE/>
        <w:autoSpaceDN/>
        <w:jc w:val="center"/>
        <w:rPr>
          <w:rFonts w:eastAsia="SimSun"/>
          <w:b/>
          <w:bCs/>
          <w:snapToGrid w:val="0"/>
          <w:sz w:val="44"/>
          <w:szCs w:val="44"/>
          <w:lang w:eastAsia="ru-RU"/>
        </w:rPr>
      </w:pPr>
      <w:r w:rsidRPr="00162ED8">
        <w:rPr>
          <w:rFonts w:eastAsia="SimSun"/>
          <w:b/>
          <w:bCs/>
          <w:snapToGrid w:val="0"/>
          <w:sz w:val="44"/>
          <w:szCs w:val="44"/>
          <w:lang w:eastAsia="ru-RU"/>
        </w:rPr>
        <w:t xml:space="preserve">НА ОКРУЖАЮЩУЮ СРЕДУ </w:t>
      </w:r>
    </w:p>
    <w:p w:rsidR="00653956" w:rsidRPr="00D0566F" w:rsidRDefault="00653956" w:rsidP="00D735A7">
      <w:pPr>
        <w:widowControl/>
        <w:autoSpaceDE/>
        <w:autoSpaceDN/>
        <w:ind w:firstLine="284"/>
        <w:jc w:val="center"/>
        <w:rPr>
          <w:rFonts w:eastAsia="SimSun"/>
          <w:b/>
          <w:bCs/>
          <w:snapToGrid w:val="0"/>
          <w:sz w:val="32"/>
          <w:szCs w:val="32"/>
          <w:lang w:eastAsia="ru-RU"/>
        </w:rPr>
      </w:pPr>
    </w:p>
    <w:p w:rsidR="00521545" w:rsidRPr="00521545" w:rsidRDefault="00521545" w:rsidP="00521545">
      <w:pPr>
        <w:pStyle w:val="afffffffffff1"/>
        <w:spacing w:line="240" w:lineRule="auto"/>
        <w:ind w:firstLine="0"/>
        <w:jc w:val="center"/>
        <w:rPr>
          <w:rFonts w:ascii="Times New Roman" w:hAnsi="Times New Roman"/>
          <w:b/>
          <w:sz w:val="36"/>
          <w:szCs w:val="36"/>
          <w:lang w:val="ru-RU"/>
        </w:rPr>
      </w:pPr>
      <w:r w:rsidRPr="00521545">
        <w:rPr>
          <w:rFonts w:ascii="Times New Roman" w:eastAsia="SimSun" w:hAnsi="Times New Roman"/>
          <w:b/>
          <w:bCs/>
          <w:snapToGrid w:val="0"/>
          <w:sz w:val="36"/>
          <w:szCs w:val="36"/>
          <w:lang w:val="ru-RU" w:eastAsia="ru-RU"/>
        </w:rPr>
        <w:t xml:space="preserve">к  </w:t>
      </w:r>
      <w:r w:rsidR="000B1B7D" w:rsidRPr="00521545">
        <w:rPr>
          <w:rFonts w:ascii="Times New Roman" w:hAnsi="Times New Roman"/>
          <w:b/>
          <w:sz w:val="36"/>
          <w:szCs w:val="36"/>
          <w:lang w:val="ru-RU"/>
        </w:rPr>
        <w:t xml:space="preserve">ПРОЕКТУ </w:t>
      </w:r>
    </w:p>
    <w:p w:rsidR="00521545" w:rsidRPr="00521545" w:rsidRDefault="008F42BD" w:rsidP="00521545">
      <w:pPr>
        <w:pStyle w:val="afffffffffff1"/>
        <w:spacing w:line="240" w:lineRule="auto"/>
        <w:jc w:val="center"/>
        <w:rPr>
          <w:rFonts w:ascii="Times New Roman" w:hAnsi="Times New Roman"/>
          <w:b/>
          <w:sz w:val="32"/>
          <w:szCs w:val="32"/>
          <w:lang w:val="ru-RU"/>
        </w:rPr>
      </w:pPr>
      <w:r w:rsidRPr="008F42BD">
        <w:rPr>
          <w:rFonts w:ascii="Times New Roman" w:hAnsi="Times New Roman"/>
          <w:b/>
          <w:sz w:val="32"/>
          <w:szCs w:val="32"/>
          <w:lang w:val="ru-RU"/>
        </w:rPr>
        <w:t>разведочных работ по поиску углеводородов на участке Кигаш, расположенного в Атырауской области Республики Казахстан</w:t>
      </w:r>
    </w:p>
    <w:p w:rsidR="00521545" w:rsidRDefault="00521545" w:rsidP="005455B1">
      <w:pPr>
        <w:rPr>
          <w:noProof/>
          <w:sz w:val="32"/>
          <w:szCs w:val="32"/>
          <w:lang w:eastAsia="ru-RU"/>
        </w:rPr>
      </w:pPr>
    </w:p>
    <w:p w:rsidR="00521545" w:rsidRDefault="00521545" w:rsidP="005455B1">
      <w:pPr>
        <w:rPr>
          <w:noProof/>
          <w:sz w:val="32"/>
          <w:szCs w:val="32"/>
          <w:lang w:eastAsia="ru-RU"/>
        </w:rPr>
      </w:pPr>
    </w:p>
    <w:p w:rsidR="00521545" w:rsidRDefault="005455B1" w:rsidP="005455B1">
      <w:pPr>
        <w:widowControl/>
        <w:autoSpaceDE/>
        <w:autoSpaceDN/>
        <w:jc w:val="center"/>
        <w:rPr>
          <w:b/>
          <w:sz w:val="28"/>
          <w:szCs w:val="28"/>
          <w:lang w:eastAsia="ru-RU"/>
        </w:rPr>
      </w:pPr>
      <w:r>
        <w:rPr>
          <w:noProof/>
          <w:sz w:val="32"/>
          <w:szCs w:val="32"/>
          <w:lang w:eastAsia="ru-RU"/>
        </w:rPr>
        <w:drawing>
          <wp:inline distT="0" distB="0" distL="0" distR="0" wp14:anchorId="575B4221" wp14:editId="6304DA0E">
            <wp:extent cx="5538159" cy="2491330"/>
            <wp:effectExtent l="0" t="0" r="5715"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46728" cy="2495185"/>
                    </a:xfrm>
                    <a:prstGeom prst="rect">
                      <a:avLst/>
                    </a:prstGeom>
                    <a:noFill/>
                    <a:ln>
                      <a:noFill/>
                    </a:ln>
                  </pic:spPr>
                </pic:pic>
              </a:graphicData>
            </a:graphic>
          </wp:inline>
        </w:drawing>
      </w:r>
    </w:p>
    <w:p w:rsidR="00521545" w:rsidRDefault="00521545" w:rsidP="00D735A7">
      <w:pPr>
        <w:widowControl/>
        <w:autoSpaceDE/>
        <w:autoSpaceDN/>
        <w:rPr>
          <w:b/>
          <w:sz w:val="28"/>
          <w:szCs w:val="28"/>
          <w:lang w:eastAsia="ru-RU"/>
        </w:rPr>
      </w:pPr>
    </w:p>
    <w:p w:rsidR="00521545" w:rsidRDefault="00521545" w:rsidP="00D735A7">
      <w:pPr>
        <w:widowControl/>
        <w:autoSpaceDE/>
        <w:autoSpaceDN/>
        <w:rPr>
          <w:b/>
          <w:sz w:val="28"/>
          <w:szCs w:val="28"/>
          <w:lang w:eastAsia="ru-RU"/>
        </w:rPr>
      </w:pPr>
    </w:p>
    <w:p w:rsidR="00521545" w:rsidRDefault="00521545" w:rsidP="00D735A7">
      <w:pPr>
        <w:widowControl/>
        <w:autoSpaceDE/>
        <w:autoSpaceDN/>
        <w:rPr>
          <w:b/>
          <w:sz w:val="28"/>
          <w:szCs w:val="28"/>
          <w:lang w:eastAsia="ru-RU"/>
        </w:rPr>
      </w:pPr>
    </w:p>
    <w:p w:rsidR="00521545" w:rsidRDefault="00521545" w:rsidP="00D735A7">
      <w:pPr>
        <w:widowControl/>
        <w:autoSpaceDE/>
        <w:autoSpaceDN/>
        <w:rPr>
          <w:b/>
          <w:sz w:val="28"/>
          <w:szCs w:val="28"/>
          <w:lang w:eastAsia="ru-RU"/>
        </w:rPr>
      </w:pPr>
    </w:p>
    <w:p w:rsidR="00461A61" w:rsidRPr="00BC283D" w:rsidRDefault="00E16EA3" w:rsidP="00BC283D">
      <w:pPr>
        <w:widowControl/>
        <w:autoSpaceDE/>
        <w:autoSpaceDN/>
        <w:jc w:val="center"/>
        <w:rPr>
          <w:rFonts w:eastAsia="Calibri"/>
          <w:sz w:val="28"/>
          <w:szCs w:val="28"/>
        </w:rPr>
        <w:sectPr w:rsidR="00461A61" w:rsidRPr="00BC283D" w:rsidSect="00E16EA3">
          <w:type w:val="continuous"/>
          <w:pgSz w:w="11910" w:h="16850"/>
          <w:pgMar w:top="709" w:right="740" w:bottom="280" w:left="1560" w:header="720" w:footer="720" w:gutter="0"/>
          <w:cols w:space="720"/>
        </w:sectPr>
      </w:pPr>
      <w:r>
        <w:rPr>
          <w:sz w:val="28"/>
          <w:szCs w:val="28"/>
          <w:lang w:eastAsia="ru-RU"/>
        </w:rPr>
        <w:t xml:space="preserve">г.Астана, </w:t>
      </w:r>
      <w:r w:rsidR="00521545" w:rsidRPr="00521545">
        <w:rPr>
          <w:sz w:val="28"/>
          <w:szCs w:val="28"/>
          <w:lang w:eastAsia="ru-RU"/>
        </w:rPr>
        <w:t>2025 г</w:t>
      </w:r>
      <w:r>
        <w:rPr>
          <w:sz w:val="28"/>
          <w:szCs w:val="28"/>
          <w:lang w:eastAsia="ru-RU"/>
        </w:rPr>
        <w:t>.</w:t>
      </w:r>
    </w:p>
    <w:p w:rsidR="00162ED8" w:rsidRDefault="00162ED8" w:rsidP="00162ED8">
      <w:pPr>
        <w:pStyle w:val="16"/>
        <w:ind w:left="0"/>
        <w:jc w:val="center"/>
        <w:rPr>
          <w:b w:val="0"/>
          <w:sz w:val="28"/>
        </w:rPr>
      </w:pPr>
      <w:bookmarkStart w:id="0" w:name="_Toc86407829"/>
      <w:bookmarkStart w:id="1" w:name="_Toc92743476"/>
      <w:r w:rsidRPr="000E62AB">
        <w:rPr>
          <w:sz w:val="28"/>
        </w:rPr>
        <w:lastRenderedPageBreak/>
        <w:t>СПИСОК ИСПОЛНИТЕЛЕЙ</w:t>
      </w:r>
      <w:bookmarkEnd w:id="0"/>
      <w:bookmarkEnd w:id="1"/>
    </w:p>
    <w:p w:rsidR="00162ED8" w:rsidRPr="008F42BD" w:rsidRDefault="00162ED8" w:rsidP="00162ED8">
      <w:pPr>
        <w:rPr>
          <w:sz w:val="6"/>
          <w:szCs w:val="6"/>
        </w:rPr>
      </w:pPr>
    </w:p>
    <w:p w:rsidR="00162ED8" w:rsidRPr="00AA3E5D" w:rsidRDefault="00162ED8" w:rsidP="00E16EA3">
      <w:pPr>
        <w:spacing w:line="360" w:lineRule="auto"/>
        <w:jc w:val="center"/>
      </w:pPr>
      <w:r w:rsidRPr="00AA3E5D">
        <w:t>Ответственные исполнители:</w:t>
      </w:r>
    </w:p>
    <w:tbl>
      <w:tblPr>
        <w:tblW w:w="8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3"/>
        <w:gridCol w:w="2256"/>
        <w:gridCol w:w="3182"/>
      </w:tblGrid>
      <w:tr w:rsidR="00162ED8" w:rsidRPr="00AA3E5D" w:rsidTr="00CB4352">
        <w:trPr>
          <w:trHeight w:hRule="exact" w:val="1311"/>
          <w:jc w:val="center"/>
        </w:trPr>
        <w:tc>
          <w:tcPr>
            <w:tcW w:w="3283" w:type="dxa"/>
            <w:shd w:val="clear" w:color="auto" w:fill="auto"/>
          </w:tcPr>
          <w:p w:rsidR="00162ED8" w:rsidRPr="00AA3E5D" w:rsidRDefault="00162ED8" w:rsidP="00CB4352">
            <w:pPr>
              <w:jc w:val="center"/>
            </w:pPr>
            <w:r w:rsidRPr="00AA3E5D">
              <w:t>Инженер-эколог природоохранного проектирования</w:t>
            </w:r>
          </w:p>
        </w:tc>
        <w:tc>
          <w:tcPr>
            <w:tcW w:w="2256" w:type="dxa"/>
            <w:shd w:val="clear" w:color="auto" w:fill="auto"/>
          </w:tcPr>
          <w:p w:rsidR="00162ED8" w:rsidRPr="00AA3E5D" w:rsidRDefault="00162ED8" w:rsidP="00CB4352">
            <w:pPr>
              <w:rPr>
                <w:noProof/>
              </w:rPr>
            </w:pPr>
          </w:p>
          <w:p w:rsidR="00162ED8" w:rsidRPr="00AA3E5D" w:rsidRDefault="0057233E" w:rsidP="00CB4352">
            <w:pPr>
              <w:jc w:val="center"/>
              <w:rPr>
                <w:b/>
              </w:rPr>
            </w:pPr>
            <w:r>
              <w:rPr>
                <w:b/>
                <w:noProof/>
                <w:lang w:eastAsia="ru-RU"/>
              </w:rPr>
              <w:drawing>
                <wp:inline distT="0" distB="0" distL="0" distR="0">
                  <wp:extent cx="922655" cy="659765"/>
                  <wp:effectExtent l="0" t="0" r="0" b="6985"/>
                  <wp:docPr id="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22655" cy="659765"/>
                          </a:xfrm>
                          <a:prstGeom prst="rect">
                            <a:avLst/>
                          </a:prstGeom>
                          <a:noFill/>
                          <a:ln>
                            <a:noFill/>
                          </a:ln>
                        </pic:spPr>
                      </pic:pic>
                    </a:graphicData>
                  </a:graphic>
                </wp:inline>
              </w:drawing>
            </w:r>
          </w:p>
        </w:tc>
        <w:tc>
          <w:tcPr>
            <w:tcW w:w="3182" w:type="dxa"/>
            <w:shd w:val="clear" w:color="auto" w:fill="auto"/>
          </w:tcPr>
          <w:p w:rsidR="00162ED8" w:rsidRPr="00AA3E5D" w:rsidRDefault="00162ED8" w:rsidP="00CB4352">
            <w:pPr>
              <w:jc w:val="both"/>
            </w:pPr>
            <w:r w:rsidRPr="00AA3E5D">
              <w:t>Калманова Г.Т. (</w:t>
            </w:r>
            <w:r w:rsidRPr="00AA3E5D">
              <w:rPr>
                <w:lang w:val="kk-KZ"/>
              </w:rPr>
              <w:t>все с соответствующими подразделами</w:t>
            </w:r>
            <w:r w:rsidRPr="00AA3E5D">
              <w:t>)</w:t>
            </w:r>
          </w:p>
        </w:tc>
      </w:tr>
    </w:tbl>
    <w:p w:rsidR="00162ED8" w:rsidRDefault="00162ED8" w:rsidP="00162ED8">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E16EA3" w:rsidRDefault="00E16EA3" w:rsidP="00D735A7">
      <w:pPr>
        <w:pStyle w:val="33"/>
        <w:spacing w:before="84"/>
        <w:ind w:left="4011"/>
      </w:pPr>
    </w:p>
    <w:p w:rsidR="00E437C2" w:rsidRDefault="00685281" w:rsidP="005578DF">
      <w:pPr>
        <w:pStyle w:val="33"/>
        <w:spacing w:before="84"/>
        <w:ind w:left="4011"/>
      </w:pPr>
      <w:r w:rsidRPr="00D0566F">
        <w:lastRenderedPageBreak/>
        <w:t>СОДЕРЖАНИЕ</w:t>
      </w:r>
    </w:p>
    <w:p w:rsidR="00512AAA" w:rsidRPr="008F42BD" w:rsidRDefault="00512AAA" w:rsidP="00D735A7">
      <w:pPr>
        <w:rPr>
          <w:sz w:val="6"/>
          <w:szCs w:val="6"/>
        </w:rPr>
      </w:pPr>
    </w:p>
    <w:tbl>
      <w:tblPr>
        <w:tblW w:w="9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8392"/>
        <w:gridCol w:w="559"/>
      </w:tblGrid>
      <w:tr w:rsidR="00546D78" w:rsidRPr="00546D78" w:rsidTr="008F42BD">
        <w:tc>
          <w:tcPr>
            <w:tcW w:w="817" w:type="dxa"/>
          </w:tcPr>
          <w:p w:rsidR="00546D78" w:rsidRPr="00546D78" w:rsidRDefault="00546D78" w:rsidP="00546D78">
            <w:pPr>
              <w:jc w:val="center"/>
              <w:outlineLvl w:val="2"/>
              <w:rPr>
                <w:bCs/>
                <w:sz w:val="17"/>
                <w:szCs w:val="17"/>
              </w:rPr>
            </w:pPr>
            <w:r w:rsidRPr="00546D78">
              <w:rPr>
                <w:bCs/>
                <w:sz w:val="17"/>
                <w:szCs w:val="17"/>
              </w:rPr>
              <w:t xml:space="preserve">№ </w:t>
            </w:r>
          </w:p>
        </w:tc>
        <w:tc>
          <w:tcPr>
            <w:tcW w:w="8392" w:type="dxa"/>
          </w:tcPr>
          <w:p w:rsidR="00546D78" w:rsidRPr="00546D78" w:rsidRDefault="00546D78" w:rsidP="00546D78">
            <w:pPr>
              <w:jc w:val="center"/>
              <w:outlineLvl w:val="2"/>
              <w:rPr>
                <w:bCs/>
                <w:sz w:val="17"/>
                <w:szCs w:val="17"/>
              </w:rPr>
            </w:pPr>
            <w:r w:rsidRPr="00546D78">
              <w:rPr>
                <w:bCs/>
                <w:sz w:val="17"/>
                <w:szCs w:val="17"/>
              </w:rPr>
              <w:t>Наименование раздела</w:t>
            </w:r>
          </w:p>
        </w:tc>
        <w:tc>
          <w:tcPr>
            <w:tcW w:w="559" w:type="dxa"/>
          </w:tcPr>
          <w:p w:rsidR="00546D78" w:rsidRPr="00546D78" w:rsidRDefault="00546D78" w:rsidP="00546D78">
            <w:pPr>
              <w:jc w:val="center"/>
              <w:outlineLvl w:val="2"/>
              <w:rPr>
                <w:bCs/>
                <w:sz w:val="17"/>
                <w:szCs w:val="17"/>
              </w:rPr>
            </w:pPr>
            <w:r w:rsidRPr="00546D78">
              <w:rPr>
                <w:bCs/>
                <w:sz w:val="17"/>
                <w:szCs w:val="17"/>
              </w:rPr>
              <w:t>стр.</w:t>
            </w:r>
          </w:p>
        </w:tc>
      </w:tr>
      <w:tr w:rsidR="00546D78" w:rsidRPr="00546D78" w:rsidTr="008F42BD">
        <w:tc>
          <w:tcPr>
            <w:tcW w:w="9209" w:type="dxa"/>
            <w:gridSpan w:val="2"/>
          </w:tcPr>
          <w:p w:rsidR="00546D78" w:rsidRPr="00546D78" w:rsidRDefault="00546D78" w:rsidP="00546D78">
            <w:pPr>
              <w:jc w:val="both"/>
              <w:outlineLvl w:val="2"/>
              <w:rPr>
                <w:bCs/>
                <w:sz w:val="17"/>
                <w:szCs w:val="17"/>
              </w:rPr>
            </w:pPr>
            <w:r w:rsidRPr="00546D78">
              <w:rPr>
                <w:bCs/>
                <w:sz w:val="17"/>
                <w:szCs w:val="17"/>
              </w:rPr>
              <w:t>ВВЕДЕНИЕ…………................................................………………………………………………………………………..</w:t>
            </w:r>
          </w:p>
        </w:tc>
        <w:tc>
          <w:tcPr>
            <w:tcW w:w="559" w:type="dxa"/>
          </w:tcPr>
          <w:p w:rsidR="00546D78" w:rsidRPr="00546D78" w:rsidRDefault="00546D78" w:rsidP="00546D78">
            <w:pPr>
              <w:jc w:val="center"/>
              <w:outlineLvl w:val="2"/>
              <w:rPr>
                <w:bCs/>
                <w:sz w:val="17"/>
                <w:szCs w:val="17"/>
              </w:rPr>
            </w:pPr>
            <w:r w:rsidRPr="00546D78">
              <w:rPr>
                <w:bCs/>
                <w:sz w:val="17"/>
                <w:szCs w:val="17"/>
              </w:rPr>
              <w:t>6</w:t>
            </w:r>
          </w:p>
        </w:tc>
      </w:tr>
      <w:tr w:rsidR="00546D78" w:rsidRPr="00546D78" w:rsidTr="008F42BD">
        <w:tc>
          <w:tcPr>
            <w:tcW w:w="817" w:type="dxa"/>
          </w:tcPr>
          <w:p w:rsidR="00546D78" w:rsidRPr="00546D78" w:rsidRDefault="00546D78" w:rsidP="00546D78">
            <w:pPr>
              <w:outlineLvl w:val="2"/>
              <w:rPr>
                <w:b/>
                <w:bCs/>
                <w:sz w:val="17"/>
                <w:szCs w:val="17"/>
              </w:rPr>
            </w:pPr>
            <w:r w:rsidRPr="00546D78">
              <w:rPr>
                <w:b/>
                <w:bCs/>
                <w:sz w:val="17"/>
                <w:szCs w:val="17"/>
              </w:rPr>
              <w:t>1.</w:t>
            </w:r>
          </w:p>
        </w:tc>
        <w:tc>
          <w:tcPr>
            <w:tcW w:w="8392" w:type="dxa"/>
          </w:tcPr>
          <w:p w:rsidR="00546D78" w:rsidRPr="00546D78" w:rsidRDefault="00546D78" w:rsidP="00546D78">
            <w:pPr>
              <w:tabs>
                <w:tab w:val="left" w:pos="1297"/>
                <w:tab w:val="left" w:pos="1298"/>
                <w:tab w:val="left" w:pos="3065"/>
                <w:tab w:val="left" w:pos="6017"/>
                <w:tab w:val="left" w:pos="7237"/>
              </w:tabs>
              <w:ind w:right="33"/>
              <w:jc w:val="both"/>
              <w:outlineLvl w:val="2"/>
              <w:rPr>
                <w:b/>
                <w:bCs/>
                <w:sz w:val="17"/>
                <w:szCs w:val="17"/>
              </w:rPr>
            </w:pPr>
            <w:r w:rsidRPr="00546D78">
              <w:rPr>
                <w:b/>
                <w:bCs/>
                <w:sz w:val="17"/>
                <w:szCs w:val="17"/>
              </w:rPr>
              <w:t>ОТЧЕТ О ВОЗМОЖНЫХ ВОЗДЕЙСТВИЯХ</w:t>
            </w:r>
            <w:r w:rsidRPr="00546D78">
              <w:rPr>
                <w:bCs/>
                <w:sz w:val="17"/>
                <w:szCs w:val="17"/>
              </w:rPr>
              <w:t>……………………………………………………………….</w:t>
            </w:r>
          </w:p>
        </w:tc>
        <w:tc>
          <w:tcPr>
            <w:tcW w:w="559" w:type="dxa"/>
          </w:tcPr>
          <w:p w:rsidR="00546D78" w:rsidRPr="00546D78" w:rsidRDefault="00546D78" w:rsidP="00546D78">
            <w:pPr>
              <w:jc w:val="center"/>
              <w:outlineLvl w:val="2"/>
              <w:rPr>
                <w:bCs/>
                <w:sz w:val="17"/>
                <w:szCs w:val="17"/>
              </w:rPr>
            </w:pPr>
            <w:r w:rsidRPr="00546D78">
              <w:rPr>
                <w:bCs/>
                <w:sz w:val="17"/>
                <w:szCs w:val="17"/>
              </w:rPr>
              <w:t>8</w:t>
            </w:r>
          </w:p>
        </w:tc>
      </w:tr>
      <w:tr w:rsidR="00546D78" w:rsidRPr="00546D78" w:rsidTr="008F42BD">
        <w:tc>
          <w:tcPr>
            <w:tcW w:w="817" w:type="dxa"/>
          </w:tcPr>
          <w:p w:rsidR="00546D78" w:rsidRPr="00546D78" w:rsidRDefault="00546D78" w:rsidP="00546D78">
            <w:pPr>
              <w:outlineLvl w:val="2"/>
              <w:rPr>
                <w:bCs/>
                <w:sz w:val="17"/>
                <w:szCs w:val="17"/>
              </w:rPr>
            </w:pPr>
            <w:r w:rsidRPr="00546D78">
              <w:rPr>
                <w:bCs/>
                <w:sz w:val="17"/>
                <w:szCs w:val="17"/>
              </w:rPr>
              <w:t>1.1.</w:t>
            </w:r>
          </w:p>
        </w:tc>
        <w:tc>
          <w:tcPr>
            <w:tcW w:w="8392" w:type="dxa"/>
          </w:tcPr>
          <w:p w:rsidR="00546D78" w:rsidRPr="00546D78" w:rsidRDefault="00546D78" w:rsidP="00546D78">
            <w:pPr>
              <w:tabs>
                <w:tab w:val="left" w:pos="1297"/>
                <w:tab w:val="left" w:pos="1298"/>
                <w:tab w:val="left" w:pos="3065"/>
                <w:tab w:val="left" w:pos="6017"/>
                <w:tab w:val="left" w:pos="7237"/>
              </w:tabs>
              <w:ind w:right="33"/>
              <w:jc w:val="both"/>
              <w:outlineLvl w:val="2"/>
              <w:rPr>
                <w:bCs/>
                <w:sz w:val="17"/>
                <w:szCs w:val="17"/>
              </w:rPr>
            </w:pPr>
            <w:r w:rsidRPr="00546D78">
              <w:rPr>
                <w:bCs/>
                <w:sz w:val="17"/>
                <w:szCs w:val="17"/>
              </w:rPr>
              <w:t>Описание предполагаемого места осуществления намечаемой деятельности, его координаты, определенные согласно геоинформационной системе, с векторными файлами……………………………...</w:t>
            </w:r>
          </w:p>
        </w:tc>
        <w:tc>
          <w:tcPr>
            <w:tcW w:w="559" w:type="dxa"/>
          </w:tcPr>
          <w:p w:rsidR="00546D78" w:rsidRPr="00546D78" w:rsidRDefault="00546D78" w:rsidP="00546D78">
            <w:pPr>
              <w:jc w:val="center"/>
              <w:outlineLvl w:val="2"/>
              <w:rPr>
                <w:bCs/>
                <w:sz w:val="17"/>
                <w:szCs w:val="17"/>
              </w:rPr>
            </w:pPr>
            <w:r w:rsidRPr="00546D78">
              <w:rPr>
                <w:bCs/>
                <w:sz w:val="17"/>
                <w:szCs w:val="17"/>
              </w:rPr>
              <w:t>8</w:t>
            </w:r>
          </w:p>
        </w:tc>
      </w:tr>
      <w:tr w:rsidR="00546D78" w:rsidRPr="00546D78" w:rsidTr="008F42BD">
        <w:tc>
          <w:tcPr>
            <w:tcW w:w="817" w:type="dxa"/>
          </w:tcPr>
          <w:p w:rsidR="00546D78" w:rsidRPr="00546D78" w:rsidRDefault="00546D78" w:rsidP="00546D78">
            <w:pPr>
              <w:outlineLvl w:val="2"/>
              <w:rPr>
                <w:bCs/>
                <w:sz w:val="17"/>
                <w:szCs w:val="17"/>
              </w:rPr>
            </w:pPr>
            <w:r w:rsidRPr="00546D78">
              <w:rPr>
                <w:bCs/>
                <w:sz w:val="17"/>
                <w:szCs w:val="17"/>
              </w:rPr>
              <w:t>1.2.</w:t>
            </w:r>
          </w:p>
        </w:tc>
        <w:tc>
          <w:tcPr>
            <w:tcW w:w="8392" w:type="dxa"/>
          </w:tcPr>
          <w:p w:rsidR="00546D78" w:rsidRPr="00546D78" w:rsidRDefault="00546D78" w:rsidP="00546D78">
            <w:pPr>
              <w:ind w:right="33"/>
              <w:jc w:val="both"/>
              <w:rPr>
                <w:rFonts w:eastAsia="Calibri"/>
                <w:sz w:val="17"/>
                <w:szCs w:val="17"/>
              </w:rPr>
            </w:pPr>
            <w:r w:rsidRPr="00546D78">
              <w:rPr>
                <w:rFonts w:eastAsia="Calibri"/>
                <w:sz w:val="17"/>
                <w:szCs w:val="17"/>
              </w:rPr>
              <w:t>Описание состояния окружающей среды на предполагаемой затрагиваемой территории на момент составления отчета (базовый сценарий   ……………………………………………………............................</w:t>
            </w:r>
          </w:p>
        </w:tc>
        <w:tc>
          <w:tcPr>
            <w:tcW w:w="559" w:type="dxa"/>
          </w:tcPr>
          <w:p w:rsidR="00546D78" w:rsidRPr="00546D78" w:rsidRDefault="00546D78" w:rsidP="00546D78">
            <w:pPr>
              <w:jc w:val="center"/>
              <w:outlineLvl w:val="2"/>
              <w:rPr>
                <w:bCs/>
                <w:sz w:val="17"/>
                <w:szCs w:val="17"/>
              </w:rPr>
            </w:pPr>
            <w:r w:rsidRPr="00546D78">
              <w:rPr>
                <w:bCs/>
                <w:sz w:val="17"/>
                <w:szCs w:val="17"/>
              </w:rPr>
              <w:t>12</w:t>
            </w:r>
          </w:p>
        </w:tc>
      </w:tr>
      <w:tr w:rsidR="00546D78" w:rsidRPr="00546D78" w:rsidTr="008F42BD">
        <w:tc>
          <w:tcPr>
            <w:tcW w:w="817" w:type="dxa"/>
          </w:tcPr>
          <w:p w:rsidR="00546D78" w:rsidRPr="00546D78" w:rsidRDefault="00546D78" w:rsidP="00546D78">
            <w:pPr>
              <w:outlineLvl w:val="2"/>
              <w:rPr>
                <w:bCs/>
                <w:sz w:val="17"/>
                <w:szCs w:val="17"/>
              </w:rPr>
            </w:pPr>
            <w:r w:rsidRPr="00546D78">
              <w:rPr>
                <w:bCs/>
                <w:sz w:val="17"/>
                <w:szCs w:val="17"/>
              </w:rPr>
              <w:t>1.2.1.</w:t>
            </w:r>
          </w:p>
        </w:tc>
        <w:tc>
          <w:tcPr>
            <w:tcW w:w="8392" w:type="dxa"/>
          </w:tcPr>
          <w:p w:rsidR="00546D78" w:rsidRPr="00546D78" w:rsidRDefault="00546D78" w:rsidP="00546D78">
            <w:pPr>
              <w:ind w:right="33"/>
              <w:jc w:val="both"/>
              <w:outlineLvl w:val="2"/>
              <w:rPr>
                <w:bCs/>
                <w:sz w:val="17"/>
                <w:szCs w:val="17"/>
              </w:rPr>
            </w:pPr>
            <w:r w:rsidRPr="00546D78">
              <w:rPr>
                <w:rFonts w:eastAsia="Calibri"/>
                <w:sz w:val="17"/>
                <w:szCs w:val="17"/>
              </w:rPr>
              <w:t>Климатические условия региона</w:t>
            </w:r>
            <w:r w:rsidRPr="00546D78">
              <w:rPr>
                <w:bCs/>
                <w:sz w:val="17"/>
                <w:szCs w:val="17"/>
              </w:rPr>
              <w:t xml:space="preserve"> …………………………………………………………………………….....</w:t>
            </w:r>
          </w:p>
        </w:tc>
        <w:tc>
          <w:tcPr>
            <w:tcW w:w="559" w:type="dxa"/>
          </w:tcPr>
          <w:p w:rsidR="00546D78" w:rsidRPr="00546D78" w:rsidRDefault="00546D78" w:rsidP="00546D78">
            <w:pPr>
              <w:jc w:val="center"/>
              <w:outlineLvl w:val="2"/>
              <w:rPr>
                <w:bCs/>
                <w:sz w:val="17"/>
                <w:szCs w:val="17"/>
              </w:rPr>
            </w:pPr>
            <w:r w:rsidRPr="00546D78">
              <w:rPr>
                <w:bCs/>
                <w:sz w:val="17"/>
                <w:szCs w:val="17"/>
              </w:rPr>
              <w:t>12</w:t>
            </w:r>
          </w:p>
        </w:tc>
      </w:tr>
      <w:tr w:rsidR="00546D78" w:rsidRPr="00546D78" w:rsidTr="008F42BD">
        <w:tc>
          <w:tcPr>
            <w:tcW w:w="817" w:type="dxa"/>
          </w:tcPr>
          <w:p w:rsidR="00546D78" w:rsidRPr="00546D78" w:rsidRDefault="00546D78" w:rsidP="00546D78">
            <w:pPr>
              <w:outlineLvl w:val="2"/>
              <w:rPr>
                <w:bCs/>
                <w:sz w:val="17"/>
                <w:szCs w:val="17"/>
              </w:rPr>
            </w:pPr>
            <w:r w:rsidRPr="00546D78">
              <w:rPr>
                <w:bCs/>
                <w:sz w:val="17"/>
                <w:szCs w:val="17"/>
              </w:rPr>
              <w:t>1.2.2.</w:t>
            </w:r>
          </w:p>
        </w:tc>
        <w:tc>
          <w:tcPr>
            <w:tcW w:w="8392" w:type="dxa"/>
          </w:tcPr>
          <w:p w:rsidR="00546D78" w:rsidRPr="00546D78" w:rsidRDefault="00546D78" w:rsidP="00546D78">
            <w:pPr>
              <w:ind w:right="33"/>
              <w:jc w:val="both"/>
              <w:outlineLvl w:val="2"/>
              <w:rPr>
                <w:rFonts w:eastAsia="Calibri"/>
                <w:sz w:val="17"/>
                <w:szCs w:val="17"/>
              </w:rPr>
            </w:pPr>
            <w:r w:rsidRPr="00546D78">
              <w:rPr>
                <w:rFonts w:eastAsia="Calibri"/>
                <w:sz w:val="17"/>
                <w:szCs w:val="17"/>
              </w:rPr>
              <w:t>Описание современного состояния воздушного бассейна…………………………………………………….</w:t>
            </w:r>
          </w:p>
        </w:tc>
        <w:tc>
          <w:tcPr>
            <w:tcW w:w="559" w:type="dxa"/>
          </w:tcPr>
          <w:p w:rsidR="00546D78" w:rsidRPr="00546D78" w:rsidRDefault="00546D78" w:rsidP="00546D78">
            <w:pPr>
              <w:jc w:val="center"/>
              <w:outlineLvl w:val="2"/>
              <w:rPr>
                <w:bCs/>
                <w:sz w:val="17"/>
                <w:szCs w:val="17"/>
              </w:rPr>
            </w:pPr>
            <w:r w:rsidRPr="00546D78">
              <w:rPr>
                <w:bCs/>
                <w:sz w:val="17"/>
                <w:szCs w:val="17"/>
              </w:rPr>
              <w:t>15</w:t>
            </w:r>
          </w:p>
        </w:tc>
      </w:tr>
      <w:tr w:rsidR="00546D78" w:rsidRPr="00546D78" w:rsidTr="008F42BD">
        <w:tc>
          <w:tcPr>
            <w:tcW w:w="817" w:type="dxa"/>
          </w:tcPr>
          <w:p w:rsidR="00546D78" w:rsidRPr="00546D78" w:rsidRDefault="00546D78" w:rsidP="00546D78">
            <w:pPr>
              <w:outlineLvl w:val="2"/>
              <w:rPr>
                <w:bCs/>
                <w:sz w:val="17"/>
                <w:szCs w:val="17"/>
              </w:rPr>
            </w:pPr>
            <w:r w:rsidRPr="00546D78">
              <w:rPr>
                <w:rFonts w:eastAsia="Calibri"/>
                <w:sz w:val="17"/>
                <w:szCs w:val="17"/>
              </w:rPr>
              <w:t>1.2.3.</w:t>
            </w:r>
          </w:p>
        </w:tc>
        <w:tc>
          <w:tcPr>
            <w:tcW w:w="8392" w:type="dxa"/>
          </w:tcPr>
          <w:p w:rsidR="00546D78" w:rsidRPr="00546D78" w:rsidRDefault="00546D78" w:rsidP="00546D78">
            <w:pPr>
              <w:ind w:right="33"/>
              <w:jc w:val="both"/>
              <w:outlineLvl w:val="2"/>
              <w:rPr>
                <w:rFonts w:eastAsia="Calibri"/>
                <w:sz w:val="17"/>
                <w:szCs w:val="17"/>
              </w:rPr>
            </w:pPr>
            <w:r w:rsidRPr="00546D78">
              <w:rPr>
                <w:rFonts w:eastAsia="Calibri"/>
                <w:sz w:val="17"/>
                <w:szCs w:val="17"/>
              </w:rPr>
              <w:t>Поверхностные и подземные воды……………………………………………………………………………..</w:t>
            </w:r>
          </w:p>
        </w:tc>
        <w:tc>
          <w:tcPr>
            <w:tcW w:w="559" w:type="dxa"/>
          </w:tcPr>
          <w:p w:rsidR="00546D78" w:rsidRPr="00546D78" w:rsidRDefault="00546D78" w:rsidP="00546D78">
            <w:pPr>
              <w:jc w:val="center"/>
              <w:outlineLvl w:val="2"/>
              <w:rPr>
                <w:bCs/>
                <w:sz w:val="17"/>
                <w:szCs w:val="17"/>
              </w:rPr>
            </w:pPr>
            <w:r w:rsidRPr="00546D78">
              <w:rPr>
                <w:bCs/>
                <w:sz w:val="17"/>
                <w:szCs w:val="17"/>
              </w:rPr>
              <w:t>17</w:t>
            </w:r>
          </w:p>
        </w:tc>
      </w:tr>
      <w:tr w:rsidR="00546D78" w:rsidRPr="00546D78" w:rsidTr="008F42BD">
        <w:tc>
          <w:tcPr>
            <w:tcW w:w="817" w:type="dxa"/>
          </w:tcPr>
          <w:p w:rsidR="00546D78" w:rsidRPr="00546D78" w:rsidRDefault="00546D78" w:rsidP="00546D78">
            <w:pPr>
              <w:outlineLvl w:val="2"/>
              <w:rPr>
                <w:bCs/>
                <w:sz w:val="17"/>
                <w:szCs w:val="17"/>
              </w:rPr>
            </w:pPr>
            <w:r w:rsidRPr="00546D78">
              <w:rPr>
                <w:bCs/>
                <w:sz w:val="17"/>
                <w:szCs w:val="17"/>
              </w:rPr>
              <w:t>1.2.4.</w:t>
            </w:r>
          </w:p>
        </w:tc>
        <w:tc>
          <w:tcPr>
            <w:tcW w:w="8392" w:type="dxa"/>
          </w:tcPr>
          <w:p w:rsidR="00546D78" w:rsidRPr="00546D78" w:rsidRDefault="00546D78" w:rsidP="00546D78">
            <w:pPr>
              <w:ind w:right="33"/>
              <w:jc w:val="both"/>
              <w:outlineLvl w:val="2"/>
              <w:rPr>
                <w:rFonts w:eastAsia="Calibri"/>
                <w:sz w:val="17"/>
                <w:szCs w:val="17"/>
              </w:rPr>
            </w:pPr>
            <w:r w:rsidRPr="00546D78">
              <w:rPr>
                <w:rFonts w:eastAsia="Calibri"/>
                <w:sz w:val="17"/>
                <w:szCs w:val="17"/>
              </w:rPr>
              <w:t>Характеристика почвы……………………………………………………………………………………………</w:t>
            </w:r>
          </w:p>
        </w:tc>
        <w:tc>
          <w:tcPr>
            <w:tcW w:w="559" w:type="dxa"/>
          </w:tcPr>
          <w:p w:rsidR="00546D78" w:rsidRPr="00546D78" w:rsidRDefault="00546D78" w:rsidP="00546D78">
            <w:pPr>
              <w:jc w:val="center"/>
              <w:outlineLvl w:val="2"/>
              <w:rPr>
                <w:bCs/>
                <w:sz w:val="17"/>
                <w:szCs w:val="17"/>
              </w:rPr>
            </w:pPr>
            <w:r w:rsidRPr="00546D78">
              <w:rPr>
                <w:bCs/>
                <w:sz w:val="17"/>
                <w:szCs w:val="17"/>
              </w:rPr>
              <w:t>20</w:t>
            </w:r>
          </w:p>
        </w:tc>
      </w:tr>
      <w:tr w:rsidR="00546D78" w:rsidRPr="00546D78" w:rsidTr="008F42BD">
        <w:tc>
          <w:tcPr>
            <w:tcW w:w="817" w:type="dxa"/>
          </w:tcPr>
          <w:p w:rsidR="00546D78" w:rsidRPr="00546D78" w:rsidRDefault="00546D78" w:rsidP="00546D78">
            <w:pPr>
              <w:outlineLvl w:val="2"/>
              <w:rPr>
                <w:bCs/>
                <w:sz w:val="17"/>
                <w:szCs w:val="17"/>
              </w:rPr>
            </w:pPr>
            <w:r w:rsidRPr="00546D78">
              <w:rPr>
                <w:rFonts w:eastAsia="Calibri"/>
                <w:sz w:val="17"/>
                <w:szCs w:val="17"/>
              </w:rPr>
              <w:t>1.2.5.</w:t>
            </w:r>
          </w:p>
        </w:tc>
        <w:tc>
          <w:tcPr>
            <w:tcW w:w="8392" w:type="dxa"/>
          </w:tcPr>
          <w:p w:rsidR="00546D78" w:rsidRPr="00546D78" w:rsidRDefault="00546D78" w:rsidP="00546D78">
            <w:pPr>
              <w:ind w:right="33"/>
              <w:jc w:val="both"/>
              <w:outlineLvl w:val="2"/>
              <w:rPr>
                <w:rFonts w:eastAsia="Calibri"/>
                <w:sz w:val="17"/>
                <w:szCs w:val="17"/>
              </w:rPr>
            </w:pPr>
            <w:r w:rsidRPr="00546D78">
              <w:rPr>
                <w:rFonts w:eastAsia="Calibri"/>
                <w:sz w:val="17"/>
                <w:szCs w:val="17"/>
              </w:rPr>
              <w:t>Растительный и животный мир…………………………………………………………………………………..</w:t>
            </w:r>
          </w:p>
        </w:tc>
        <w:tc>
          <w:tcPr>
            <w:tcW w:w="559" w:type="dxa"/>
          </w:tcPr>
          <w:p w:rsidR="00546D78" w:rsidRPr="00546D78" w:rsidRDefault="00546D78" w:rsidP="00546D78">
            <w:pPr>
              <w:jc w:val="center"/>
              <w:outlineLvl w:val="2"/>
              <w:rPr>
                <w:bCs/>
                <w:sz w:val="17"/>
                <w:szCs w:val="17"/>
              </w:rPr>
            </w:pPr>
            <w:r w:rsidRPr="00546D78">
              <w:rPr>
                <w:bCs/>
                <w:sz w:val="17"/>
                <w:szCs w:val="17"/>
              </w:rPr>
              <w:t>21</w:t>
            </w:r>
          </w:p>
        </w:tc>
      </w:tr>
      <w:tr w:rsidR="00546D78" w:rsidRPr="00546D78" w:rsidTr="008F42BD">
        <w:tc>
          <w:tcPr>
            <w:tcW w:w="817" w:type="dxa"/>
          </w:tcPr>
          <w:p w:rsidR="00546D78" w:rsidRPr="00546D78" w:rsidRDefault="00546D78" w:rsidP="00546D78">
            <w:pPr>
              <w:outlineLvl w:val="2"/>
              <w:rPr>
                <w:bCs/>
                <w:sz w:val="17"/>
                <w:szCs w:val="17"/>
              </w:rPr>
            </w:pPr>
            <w:r w:rsidRPr="00546D78">
              <w:rPr>
                <w:rFonts w:eastAsia="Calibri"/>
                <w:sz w:val="17"/>
                <w:szCs w:val="17"/>
              </w:rPr>
              <w:t>1.2.6.</w:t>
            </w:r>
          </w:p>
        </w:tc>
        <w:tc>
          <w:tcPr>
            <w:tcW w:w="8392" w:type="dxa"/>
          </w:tcPr>
          <w:p w:rsidR="00546D78" w:rsidRPr="00546D78" w:rsidRDefault="00546D78" w:rsidP="00546D78">
            <w:pPr>
              <w:tabs>
                <w:tab w:val="left" w:pos="1297"/>
                <w:tab w:val="left" w:pos="1298"/>
                <w:tab w:val="left" w:pos="3065"/>
                <w:tab w:val="left" w:pos="6017"/>
                <w:tab w:val="left" w:pos="7237"/>
              </w:tabs>
              <w:ind w:right="33"/>
              <w:jc w:val="both"/>
              <w:outlineLvl w:val="2"/>
              <w:rPr>
                <w:rFonts w:eastAsia="Calibri"/>
                <w:sz w:val="17"/>
                <w:szCs w:val="17"/>
              </w:rPr>
            </w:pPr>
            <w:r w:rsidRPr="00546D78">
              <w:rPr>
                <w:rFonts w:eastAsia="Calibri"/>
                <w:sz w:val="17"/>
                <w:szCs w:val="17"/>
              </w:rPr>
              <w:t>Характеристика геологического строения……………………………………………………………………….</w:t>
            </w:r>
          </w:p>
        </w:tc>
        <w:tc>
          <w:tcPr>
            <w:tcW w:w="559" w:type="dxa"/>
          </w:tcPr>
          <w:p w:rsidR="00546D78" w:rsidRPr="00546D78" w:rsidRDefault="00546D78" w:rsidP="00546D78">
            <w:pPr>
              <w:jc w:val="center"/>
              <w:outlineLvl w:val="2"/>
              <w:rPr>
                <w:bCs/>
                <w:sz w:val="17"/>
                <w:szCs w:val="17"/>
              </w:rPr>
            </w:pPr>
            <w:r w:rsidRPr="00546D78">
              <w:rPr>
                <w:bCs/>
                <w:sz w:val="17"/>
                <w:szCs w:val="17"/>
              </w:rPr>
              <w:t>22</w:t>
            </w:r>
          </w:p>
        </w:tc>
      </w:tr>
      <w:tr w:rsidR="00546D78" w:rsidRPr="00546D78" w:rsidTr="008F42BD">
        <w:trPr>
          <w:trHeight w:val="150"/>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1.2.6.1</w:t>
            </w:r>
          </w:p>
        </w:tc>
        <w:tc>
          <w:tcPr>
            <w:tcW w:w="8392" w:type="dxa"/>
            <w:shd w:val="clear" w:color="auto" w:fill="auto"/>
          </w:tcPr>
          <w:p w:rsidR="00546D78" w:rsidRPr="00546D78" w:rsidRDefault="00546D78" w:rsidP="00546D78">
            <w:pPr>
              <w:tabs>
                <w:tab w:val="left" w:pos="1297"/>
                <w:tab w:val="left" w:pos="1298"/>
                <w:tab w:val="left" w:pos="3065"/>
                <w:tab w:val="left" w:pos="6017"/>
                <w:tab w:val="left" w:pos="7237"/>
              </w:tabs>
              <w:ind w:right="33"/>
              <w:jc w:val="both"/>
              <w:outlineLvl w:val="2"/>
              <w:rPr>
                <w:bCs/>
                <w:sz w:val="17"/>
                <w:szCs w:val="17"/>
              </w:rPr>
            </w:pPr>
            <w:r w:rsidRPr="00546D78">
              <w:rPr>
                <w:bCs/>
                <w:sz w:val="17"/>
                <w:szCs w:val="17"/>
              </w:rPr>
              <w:t>Проектный литолого-стратиграфический разрез ………………………………………………</w:t>
            </w:r>
          </w:p>
        </w:tc>
        <w:tc>
          <w:tcPr>
            <w:tcW w:w="559" w:type="dxa"/>
          </w:tcPr>
          <w:p w:rsidR="00546D78" w:rsidRPr="00546D78" w:rsidRDefault="00546D78" w:rsidP="00546D78">
            <w:pPr>
              <w:jc w:val="center"/>
              <w:outlineLvl w:val="2"/>
              <w:rPr>
                <w:bCs/>
                <w:sz w:val="17"/>
                <w:szCs w:val="17"/>
              </w:rPr>
            </w:pPr>
            <w:r w:rsidRPr="00546D78">
              <w:rPr>
                <w:bCs/>
                <w:sz w:val="17"/>
                <w:szCs w:val="17"/>
              </w:rPr>
              <w:t>22</w:t>
            </w:r>
          </w:p>
        </w:tc>
      </w:tr>
      <w:tr w:rsidR="00546D78" w:rsidRPr="00546D78" w:rsidTr="008F42BD">
        <w:trPr>
          <w:trHeight w:val="96"/>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1.2.6.2</w:t>
            </w:r>
          </w:p>
        </w:tc>
        <w:tc>
          <w:tcPr>
            <w:tcW w:w="8392" w:type="dxa"/>
            <w:shd w:val="clear" w:color="auto" w:fill="auto"/>
          </w:tcPr>
          <w:p w:rsidR="00546D78" w:rsidRPr="00546D78" w:rsidRDefault="00546D78" w:rsidP="00546D78">
            <w:pPr>
              <w:ind w:right="33"/>
              <w:rPr>
                <w:bCs/>
                <w:sz w:val="17"/>
                <w:szCs w:val="17"/>
              </w:rPr>
            </w:pPr>
            <w:r w:rsidRPr="00546D78">
              <w:rPr>
                <w:bCs/>
                <w:sz w:val="17"/>
                <w:szCs w:val="17"/>
              </w:rPr>
              <w:t>Тектоника…………………………………………………………………………………………………………</w:t>
            </w:r>
          </w:p>
        </w:tc>
        <w:tc>
          <w:tcPr>
            <w:tcW w:w="559" w:type="dxa"/>
          </w:tcPr>
          <w:p w:rsidR="00546D78" w:rsidRPr="00546D78" w:rsidRDefault="00546D78" w:rsidP="00546D78">
            <w:pPr>
              <w:jc w:val="center"/>
              <w:outlineLvl w:val="2"/>
              <w:rPr>
                <w:bCs/>
                <w:sz w:val="17"/>
                <w:szCs w:val="17"/>
              </w:rPr>
            </w:pPr>
            <w:r w:rsidRPr="00546D78">
              <w:rPr>
                <w:bCs/>
                <w:sz w:val="17"/>
                <w:szCs w:val="17"/>
              </w:rPr>
              <w:t>29</w:t>
            </w:r>
          </w:p>
        </w:tc>
      </w:tr>
      <w:tr w:rsidR="00546D78" w:rsidRPr="00546D78" w:rsidTr="008F42BD">
        <w:trPr>
          <w:trHeight w:val="96"/>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1.2.6.3</w:t>
            </w:r>
          </w:p>
        </w:tc>
        <w:tc>
          <w:tcPr>
            <w:tcW w:w="8392" w:type="dxa"/>
            <w:shd w:val="clear" w:color="auto" w:fill="auto"/>
          </w:tcPr>
          <w:p w:rsidR="00546D78" w:rsidRPr="00546D78" w:rsidRDefault="00546D78" w:rsidP="00546D78">
            <w:pPr>
              <w:ind w:right="33"/>
              <w:rPr>
                <w:bCs/>
                <w:sz w:val="17"/>
                <w:szCs w:val="17"/>
              </w:rPr>
            </w:pPr>
            <w:r w:rsidRPr="00546D78">
              <w:rPr>
                <w:bCs/>
                <w:sz w:val="17"/>
                <w:szCs w:val="17"/>
              </w:rPr>
              <w:t>Нефтегазоносность………………………………………………………………………………………………</w:t>
            </w:r>
          </w:p>
        </w:tc>
        <w:tc>
          <w:tcPr>
            <w:tcW w:w="559" w:type="dxa"/>
          </w:tcPr>
          <w:p w:rsidR="00546D78" w:rsidRPr="00546D78" w:rsidRDefault="00546D78" w:rsidP="00546D78">
            <w:pPr>
              <w:jc w:val="center"/>
              <w:outlineLvl w:val="2"/>
              <w:rPr>
                <w:bCs/>
                <w:sz w:val="17"/>
                <w:szCs w:val="17"/>
              </w:rPr>
            </w:pPr>
            <w:r w:rsidRPr="00546D78">
              <w:rPr>
                <w:bCs/>
                <w:sz w:val="17"/>
                <w:szCs w:val="17"/>
              </w:rPr>
              <w:t>32</w:t>
            </w:r>
          </w:p>
        </w:tc>
      </w:tr>
      <w:tr w:rsidR="00546D78" w:rsidRPr="00546D78" w:rsidTr="008F42BD">
        <w:trPr>
          <w:trHeight w:val="190"/>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1.2.7.</w:t>
            </w:r>
          </w:p>
        </w:tc>
        <w:tc>
          <w:tcPr>
            <w:tcW w:w="8392" w:type="dxa"/>
            <w:shd w:val="clear" w:color="auto" w:fill="auto"/>
          </w:tcPr>
          <w:p w:rsidR="00546D78" w:rsidRPr="00546D78" w:rsidRDefault="00546D78" w:rsidP="00546D78">
            <w:pPr>
              <w:suppressAutoHyphens/>
              <w:ind w:right="33"/>
              <w:rPr>
                <w:rFonts w:eastAsia="DejaVu LGC Sans" w:cs="DejaVu LGC Sans"/>
                <w:bCs/>
                <w:kern w:val="2"/>
                <w:sz w:val="17"/>
                <w:szCs w:val="17"/>
                <w:lang w:eastAsia="hi-IN" w:bidi="hi-IN"/>
              </w:rPr>
            </w:pPr>
            <w:r w:rsidRPr="00546D78">
              <w:rPr>
                <w:rFonts w:eastAsia="DejaVu LGC Sans" w:cs="DejaVu LGC Sans"/>
                <w:bCs/>
                <w:kern w:val="2"/>
                <w:sz w:val="17"/>
                <w:szCs w:val="17"/>
                <w:lang w:eastAsia="hi-IN" w:bidi="hi-IN"/>
              </w:rPr>
              <w:t>Особо охраняемые природные территории…………………………………………………………………..</w:t>
            </w:r>
          </w:p>
        </w:tc>
        <w:tc>
          <w:tcPr>
            <w:tcW w:w="559" w:type="dxa"/>
          </w:tcPr>
          <w:p w:rsidR="00546D78" w:rsidRPr="00546D78" w:rsidRDefault="00546D78" w:rsidP="00546D78">
            <w:pPr>
              <w:jc w:val="center"/>
              <w:outlineLvl w:val="2"/>
              <w:rPr>
                <w:bCs/>
                <w:sz w:val="17"/>
                <w:szCs w:val="17"/>
              </w:rPr>
            </w:pPr>
            <w:r w:rsidRPr="00546D78">
              <w:rPr>
                <w:bCs/>
                <w:sz w:val="17"/>
                <w:szCs w:val="17"/>
              </w:rPr>
              <w:t>33</w:t>
            </w:r>
          </w:p>
        </w:tc>
      </w:tr>
      <w:tr w:rsidR="00546D78" w:rsidRPr="00546D78" w:rsidTr="008F42BD">
        <w:trPr>
          <w:trHeight w:val="263"/>
        </w:trPr>
        <w:tc>
          <w:tcPr>
            <w:tcW w:w="817" w:type="dxa"/>
            <w:shd w:val="clear" w:color="auto" w:fill="auto"/>
          </w:tcPr>
          <w:p w:rsidR="00546D78" w:rsidRPr="00546D78" w:rsidRDefault="00546D78" w:rsidP="00546D78">
            <w:pPr>
              <w:outlineLvl w:val="2"/>
              <w:rPr>
                <w:bCs/>
                <w:sz w:val="17"/>
                <w:szCs w:val="17"/>
              </w:rPr>
            </w:pPr>
          </w:p>
          <w:p w:rsidR="00546D78" w:rsidRPr="00546D78" w:rsidRDefault="00546D78" w:rsidP="00546D78">
            <w:pPr>
              <w:outlineLvl w:val="2"/>
              <w:rPr>
                <w:bCs/>
                <w:sz w:val="17"/>
                <w:szCs w:val="17"/>
              </w:rPr>
            </w:pPr>
            <w:r w:rsidRPr="00546D78">
              <w:rPr>
                <w:bCs/>
                <w:sz w:val="17"/>
                <w:szCs w:val="17"/>
              </w:rPr>
              <w:t>1.3.</w:t>
            </w:r>
          </w:p>
        </w:tc>
        <w:tc>
          <w:tcPr>
            <w:tcW w:w="8392" w:type="dxa"/>
            <w:shd w:val="clear" w:color="auto" w:fill="auto"/>
          </w:tcPr>
          <w:p w:rsidR="00546D78" w:rsidRPr="00546D78" w:rsidRDefault="00546D78" w:rsidP="00546D78">
            <w:pPr>
              <w:ind w:left="32" w:right="33"/>
              <w:jc w:val="both"/>
              <w:rPr>
                <w:rFonts w:eastAsia="DejaVu LGC Sans"/>
                <w:iCs/>
                <w:kern w:val="2"/>
                <w:sz w:val="17"/>
                <w:szCs w:val="17"/>
                <w:lang w:eastAsia="hi-IN" w:bidi="hi-IN"/>
              </w:rPr>
            </w:pPr>
            <w:r w:rsidRPr="00546D78">
              <w:rPr>
                <w:sz w:val="17"/>
                <w:szCs w:val="17"/>
              </w:rPr>
              <w:t>Описание изменений окружающей среды, которые могут произойти в случае отказа от начала намечаемой деятельности, соответствующее следующим условиям …………………………………….</w:t>
            </w:r>
          </w:p>
        </w:tc>
        <w:tc>
          <w:tcPr>
            <w:tcW w:w="559" w:type="dxa"/>
          </w:tcPr>
          <w:p w:rsidR="00546D78" w:rsidRPr="00546D78" w:rsidRDefault="00546D78" w:rsidP="00546D78">
            <w:pPr>
              <w:jc w:val="center"/>
              <w:outlineLvl w:val="2"/>
              <w:rPr>
                <w:bCs/>
                <w:sz w:val="17"/>
                <w:szCs w:val="17"/>
              </w:rPr>
            </w:pPr>
            <w:r w:rsidRPr="00546D78">
              <w:rPr>
                <w:bCs/>
                <w:sz w:val="17"/>
                <w:szCs w:val="17"/>
              </w:rPr>
              <w:t>34</w:t>
            </w:r>
          </w:p>
        </w:tc>
      </w:tr>
      <w:tr w:rsidR="00546D78" w:rsidRPr="00546D78" w:rsidTr="008F42BD">
        <w:trPr>
          <w:trHeight w:val="465"/>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1.3.1.</w:t>
            </w:r>
          </w:p>
          <w:p w:rsidR="00546D78" w:rsidRPr="00546D78" w:rsidRDefault="00546D78" w:rsidP="00546D78">
            <w:pPr>
              <w:outlineLvl w:val="2"/>
              <w:rPr>
                <w:bCs/>
                <w:sz w:val="17"/>
                <w:szCs w:val="17"/>
              </w:rPr>
            </w:pPr>
          </w:p>
          <w:p w:rsidR="00546D78" w:rsidRPr="00546D78" w:rsidRDefault="00546D78" w:rsidP="00546D78">
            <w:pPr>
              <w:outlineLvl w:val="2"/>
              <w:rPr>
                <w:bCs/>
                <w:sz w:val="17"/>
                <w:szCs w:val="17"/>
              </w:rPr>
            </w:pPr>
          </w:p>
        </w:tc>
        <w:tc>
          <w:tcPr>
            <w:tcW w:w="8392" w:type="dxa"/>
            <w:shd w:val="clear" w:color="auto" w:fill="auto"/>
          </w:tcPr>
          <w:p w:rsidR="00546D78" w:rsidRPr="00546D78" w:rsidRDefault="00546D78" w:rsidP="00546D78">
            <w:pPr>
              <w:ind w:right="33"/>
              <w:jc w:val="both"/>
              <w:rPr>
                <w:sz w:val="17"/>
                <w:szCs w:val="17"/>
              </w:rPr>
            </w:pPr>
            <w:r w:rsidRPr="00546D78">
              <w:rPr>
                <w:sz w:val="17"/>
                <w:szCs w:val="17"/>
              </w:rPr>
              <w:t>Охват изменений в состоянии всех объектов охраны окружающей среды и антропогенных объектов, на которые намечаемая деятельность может оказывать существенные воздействия, выявленные при определении сферы охвата и при подготовке отчета о возможных воздействиях…………………………..</w:t>
            </w:r>
          </w:p>
        </w:tc>
        <w:tc>
          <w:tcPr>
            <w:tcW w:w="559" w:type="dxa"/>
          </w:tcPr>
          <w:p w:rsidR="00546D78" w:rsidRPr="00546D78" w:rsidRDefault="00546D78" w:rsidP="00546D78">
            <w:pPr>
              <w:jc w:val="center"/>
              <w:outlineLvl w:val="2"/>
              <w:rPr>
                <w:bCs/>
                <w:sz w:val="17"/>
                <w:szCs w:val="17"/>
              </w:rPr>
            </w:pPr>
            <w:r w:rsidRPr="00546D78">
              <w:rPr>
                <w:bCs/>
                <w:sz w:val="17"/>
                <w:szCs w:val="17"/>
              </w:rPr>
              <w:t>34</w:t>
            </w:r>
          </w:p>
        </w:tc>
      </w:tr>
      <w:tr w:rsidR="00546D78" w:rsidRPr="00546D78" w:rsidTr="008F42BD">
        <w:trPr>
          <w:trHeight w:val="405"/>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1.3.2.</w:t>
            </w:r>
          </w:p>
        </w:tc>
        <w:tc>
          <w:tcPr>
            <w:tcW w:w="8392" w:type="dxa"/>
            <w:shd w:val="clear" w:color="auto" w:fill="auto"/>
          </w:tcPr>
          <w:p w:rsidR="00546D78" w:rsidRPr="00546D78" w:rsidRDefault="00546D78" w:rsidP="00546D78">
            <w:pPr>
              <w:ind w:right="33"/>
              <w:jc w:val="both"/>
              <w:rPr>
                <w:sz w:val="17"/>
                <w:szCs w:val="17"/>
              </w:rPr>
            </w:pPr>
            <w:r w:rsidRPr="00546D78">
              <w:rPr>
                <w:sz w:val="17"/>
                <w:szCs w:val="17"/>
              </w:rPr>
              <w:t>Полнота и уровень детализации достоверной информации об изменениях состояния окружающей среды должны быть не ниже уровня, достижимого при затратах на исследование, не превышающих выгоды от него…………</w:t>
            </w:r>
          </w:p>
        </w:tc>
        <w:tc>
          <w:tcPr>
            <w:tcW w:w="559" w:type="dxa"/>
          </w:tcPr>
          <w:p w:rsidR="00546D78" w:rsidRPr="00546D78" w:rsidRDefault="00546D78" w:rsidP="00546D78">
            <w:pPr>
              <w:jc w:val="center"/>
              <w:outlineLvl w:val="2"/>
              <w:rPr>
                <w:bCs/>
                <w:sz w:val="17"/>
                <w:szCs w:val="17"/>
              </w:rPr>
            </w:pPr>
            <w:r w:rsidRPr="00546D78">
              <w:rPr>
                <w:bCs/>
                <w:sz w:val="17"/>
                <w:szCs w:val="17"/>
              </w:rPr>
              <w:t>35</w:t>
            </w:r>
          </w:p>
        </w:tc>
      </w:tr>
      <w:tr w:rsidR="00546D78" w:rsidRPr="00546D78" w:rsidTr="008F42BD">
        <w:trPr>
          <w:trHeight w:val="152"/>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1.4.</w:t>
            </w:r>
          </w:p>
        </w:tc>
        <w:tc>
          <w:tcPr>
            <w:tcW w:w="8392" w:type="dxa"/>
            <w:shd w:val="clear" w:color="auto" w:fill="auto"/>
          </w:tcPr>
          <w:p w:rsidR="00546D78" w:rsidRPr="00546D78" w:rsidRDefault="00546D78" w:rsidP="00546D78">
            <w:pPr>
              <w:ind w:right="33"/>
              <w:jc w:val="both"/>
              <w:rPr>
                <w:sz w:val="17"/>
                <w:szCs w:val="17"/>
              </w:rPr>
            </w:pPr>
            <w:r w:rsidRPr="00546D78">
              <w:rPr>
                <w:sz w:val="17"/>
                <w:szCs w:val="17"/>
              </w:rPr>
              <w:t>Информация о категории земель и целях использования земель в ходе строительства и эксплуатации объектов, необходимых для осуществления намечаемой деятельности………………………………………</w:t>
            </w:r>
          </w:p>
        </w:tc>
        <w:tc>
          <w:tcPr>
            <w:tcW w:w="559" w:type="dxa"/>
          </w:tcPr>
          <w:p w:rsidR="00546D78" w:rsidRPr="00546D78" w:rsidRDefault="00546D78" w:rsidP="00546D78">
            <w:pPr>
              <w:jc w:val="center"/>
              <w:outlineLvl w:val="2"/>
              <w:rPr>
                <w:bCs/>
                <w:sz w:val="17"/>
                <w:szCs w:val="17"/>
              </w:rPr>
            </w:pPr>
            <w:r w:rsidRPr="00546D78">
              <w:rPr>
                <w:bCs/>
                <w:sz w:val="17"/>
                <w:szCs w:val="17"/>
              </w:rPr>
              <w:t>35</w:t>
            </w:r>
          </w:p>
        </w:tc>
      </w:tr>
      <w:tr w:rsidR="00546D78" w:rsidRPr="00546D78" w:rsidTr="008F42BD">
        <w:trPr>
          <w:trHeight w:val="857"/>
        </w:trPr>
        <w:tc>
          <w:tcPr>
            <w:tcW w:w="817" w:type="dxa"/>
            <w:shd w:val="clear" w:color="auto" w:fill="auto"/>
          </w:tcPr>
          <w:p w:rsidR="00546D78" w:rsidRPr="00546D78" w:rsidRDefault="00546D78" w:rsidP="00546D78">
            <w:pPr>
              <w:outlineLvl w:val="2"/>
              <w:rPr>
                <w:bCs/>
                <w:sz w:val="17"/>
                <w:szCs w:val="17"/>
              </w:rPr>
            </w:pPr>
          </w:p>
          <w:p w:rsidR="00546D78" w:rsidRPr="00546D78" w:rsidRDefault="00546D78" w:rsidP="00546D78">
            <w:pPr>
              <w:outlineLvl w:val="2"/>
              <w:rPr>
                <w:bCs/>
                <w:sz w:val="17"/>
                <w:szCs w:val="17"/>
              </w:rPr>
            </w:pPr>
          </w:p>
          <w:p w:rsidR="00546D78" w:rsidRPr="00546D78" w:rsidRDefault="00546D78" w:rsidP="00546D78">
            <w:pPr>
              <w:outlineLvl w:val="2"/>
              <w:rPr>
                <w:bCs/>
                <w:sz w:val="17"/>
                <w:szCs w:val="17"/>
              </w:rPr>
            </w:pPr>
            <w:r w:rsidRPr="00546D78">
              <w:rPr>
                <w:bCs/>
                <w:sz w:val="17"/>
                <w:szCs w:val="17"/>
              </w:rPr>
              <w:t>1.5</w:t>
            </w:r>
          </w:p>
          <w:p w:rsidR="00546D78" w:rsidRPr="00546D78" w:rsidRDefault="00546D78" w:rsidP="00546D78">
            <w:pPr>
              <w:outlineLvl w:val="2"/>
              <w:rPr>
                <w:bCs/>
                <w:sz w:val="17"/>
                <w:szCs w:val="17"/>
              </w:rPr>
            </w:pPr>
          </w:p>
        </w:tc>
        <w:tc>
          <w:tcPr>
            <w:tcW w:w="8392" w:type="dxa"/>
            <w:shd w:val="clear" w:color="auto" w:fill="auto"/>
          </w:tcPr>
          <w:p w:rsidR="00546D78" w:rsidRPr="00546D78" w:rsidRDefault="00546D78" w:rsidP="00546D78">
            <w:pPr>
              <w:ind w:right="33"/>
              <w:jc w:val="both"/>
              <w:rPr>
                <w:sz w:val="17"/>
                <w:szCs w:val="17"/>
              </w:rPr>
            </w:pPr>
            <w:r w:rsidRPr="00546D78">
              <w:rPr>
                <w:sz w:val="17"/>
                <w:szCs w:val="17"/>
              </w:rPr>
              <w:t>Информация о показателях объектов, необходимых для осуществления намечаемой деятельности, включая их мощность, габариты (площадь занимаемых земель, высота), другие физические и технические характеристики, влияющие на воздействия на окружающую среду; сведения о производственном процессе, в том числе об ожидаемой производительности предприятия, его потребности в энергии, природных ресурсах, сырье и материалах……………………………………………</w:t>
            </w:r>
          </w:p>
        </w:tc>
        <w:tc>
          <w:tcPr>
            <w:tcW w:w="559" w:type="dxa"/>
          </w:tcPr>
          <w:p w:rsidR="00546D78" w:rsidRPr="00546D78" w:rsidRDefault="00546D78" w:rsidP="00546D78">
            <w:pPr>
              <w:jc w:val="center"/>
              <w:outlineLvl w:val="2"/>
              <w:rPr>
                <w:bCs/>
                <w:sz w:val="17"/>
                <w:szCs w:val="17"/>
              </w:rPr>
            </w:pPr>
            <w:r w:rsidRPr="00546D78">
              <w:rPr>
                <w:bCs/>
                <w:sz w:val="17"/>
                <w:szCs w:val="17"/>
              </w:rPr>
              <w:t>35</w:t>
            </w:r>
          </w:p>
        </w:tc>
      </w:tr>
      <w:tr w:rsidR="00546D78" w:rsidRPr="00546D78" w:rsidTr="008F42BD">
        <w:trPr>
          <w:trHeight w:val="183"/>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1.5.1.</w:t>
            </w:r>
          </w:p>
        </w:tc>
        <w:tc>
          <w:tcPr>
            <w:tcW w:w="8392" w:type="dxa"/>
            <w:shd w:val="clear" w:color="auto" w:fill="auto"/>
          </w:tcPr>
          <w:p w:rsidR="00546D78" w:rsidRPr="00546D78" w:rsidRDefault="00546D78" w:rsidP="00546D78">
            <w:pPr>
              <w:adjustRightInd w:val="0"/>
              <w:ind w:right="33"/>
              <w:jc w:val="both"/>
              <w:rPr>
                <w:sz w:val="17"/>
                <w:szCs w:val="17"/>
              </w:rPr>
            </w:pPr>
            <w:r w:rsidRPr="00546D78">
              <w:rPr>
                <w:sz w:val="17"/>
                <w:szCs w:val="17"/>
              </w:rPr>
              <w:t>Обоснование объемов и сроков проведения сейсморазведочных и других видов полевых исследований ….</w:t>
            </w:r>
          </w:p>
        </w:tc>
        <w:tc>
          <w:tcPr>
            <w:tcW w:w="559" w:type="dxa"/>
          </w:tcPr>
          <w:p w:rsidR="00546D78" w:rsidRPr="00546D78" w:rsidRDefault="00546D78" w:rsidP="00546D78">
            <w:pPr>
              <w:jc w:val="center"/>
              <w:outlineLvl w:val="2"/>
              <w:rPr>
                <w:bCs/>
                <w:sz w:val="17"/>
                <w:szCs w:val="17"/>
              </w:rPr>
            </w:pPr>
            <w:r w:rsidRPr="00546D78">
              <w:rPr>
                <w:bCs/>
                <w:sz w:val="17"/>
                <w:szCs w:val="17"/>
              </w:rPr>
              <w:t>36</w:t>
            </w:r>
          </w:p>
        </w:tc>
      </w:tr>
      <w:tr w:rsidR="00546D78" w:rsidRPr="00546D78" w:rsidTr="008F42BD">
        <w:trPr>
          <w:trHeight w:val="94"/>
        </w:trPr>
        <w:tc>
          <w:tcPr>
            <w:tcW w:w="817" w:type="dxa"/>
            <w:shd w:val="clear" w:color="auto" w:fill="auto"/>
          </w:tcPr>
          <w:p w:rsidR="00546D78" w:rsidRPr="00546D78" w:rsidRDefault="00546D78" w:rsidP="00546D78">
            <w:pPr>
              <w:outlineLvl w:val="2"/>
              <w:rPr>
                <w:bCs/>
                <w:sz w:val="17"/>
                <w:szCs w:val="17"/>
              </w:rPr>
            </w:pPr>
            <w:r w:rsidRPr="00546D78">
              <w:rPr>
                <w:rFonts w:eastAsia="TimesNewRomanPSMT"/>
                <w:sz w:val="17"/>
                <w:szCs w:val="17"/>
                <w:lang w:eastAsia="ru-RU"/>
              </w:rPr>
              <w:t>1.5.2.</w:t>
            </w:r>
          </w:p>
        </w:tc>
        <w:tc>
          <w:tcPr>
            <w:tcW w:w="8392" w:type="dxa"/>
            <w:shd w:val="clear" w:color="auto" w:fill="auto"/>
          </w:tcPr>
          <w:p w:rsidR="00546D78" w:rsidRPr="00546D78" w:rsidRDefault="00546D78" w:rsidP="00546D78">
            <w:pPr>
              <w:adjustRightInd w:val="0"/>
              <w:ind w:right="33"/>
              <w:jc w:val="both"/>
              <w:rPr>
                <w:rFonts w:eastAsia="TimesNewRomanPSMT"/>
                <w:sz w:val="17"/>
                <w:szCs w:val="17"/>
                <w:lang w:eastAsia="ru-RU"/>
              </w:rPr>
            </w:pPr>
            <w:r w:rsidRPr="00546D78">
              <w:rPr>
                <w:rFonts w:eastAsia="TimesNewRomanPSMT"/>
                <w:sz w:val="17"/>
                <w:szCs w:val="17"/>
                <w:lang w:eastAsia="ru-RU"/>
              </w:rPr>
              <w:t>Система размещения поисковых скважин ………………………………………………………………………</w:t>
            </w:r>
          </w:p>
        </w:tc>
        <w:tc>
          <w:tcPr>
            <w:tcW w:w="559" w:type="dxa"/>
          </w:tcPr>
          <w:p w:rsidR="00546D78" w:rsidRPr="00546D78" w:rsidRDefault="00546D78" w:rsidP="00546D78">
            <w:pPr>
              <w:jc w:val="center"/>
              <w:outlineLvl w:val="2"/>
              <w:rPr>
                <w:bCs/>
                <w:sz w:val="17"/>
                <w:szCs w:val="17"/>
              </w:rPr>
            </w:pPr>
            <w:r w:rsidRPr="00546D78">
              <w:rPr>
                <w:bCs/>
                <w:sz w:val="17"/>
                <w:szCs w:val="17"/>
              </w:rPr>
              <w:t>36</w:t>
            </w:r>
          </w:p>
        </w:tc>
      </w:tr>
      <w:tr w:rsidR="00546D78" w:rsidRPr="00546D78" w:rsidTr="008F42BD">
        <w:trPr>
          <w:trHeight w:val="168"/>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1.5.3.</w:t>
            </w:r>
          </w:p>
        </w:tc>
        <w:tc>
          <w:tcPr>
            <w:tcW w:w="8392" w:type="dxa"/>
            <w:shd w:val="clear" w:color="auto" w:fill="auto"/>
          </w:tcPr>
          <w:p w:rsidR="00546D78" w:rsidRPr="00546D78" w:rsidRDefault="00546D78" w:rsidP="00546D78">
            <w:pPr>
              <w:adjustRightInd w:val="0"/>
              <w:ind w:right="33"/>
              <w:jc w:val="both"/>
              <w:rPr>
                <w:color w:val="000000"/>
                <w:sz w:val="17"/>
                <w:szCs w:val="17"/>
                <w:lang w:eastAsia="ru-RU"/>
              </w:rPr>
            </w:pPr>
            <w:r w:rsidRPr="00546D78">
              <w:rPr>
                <w:color w:val="000000"/>
                <w:sz w:val="17"/>
                <w:szCs w:val="17"/>
                <w:lang w:eastAsia="ru-RU"/>
              </w:rPr>
              <w:t>Геологические условия проводки скважин…………………………………………………………………….</w:t>
            </w:r>
          </w:p>
        </w:tc>
        <w:tc>
          <w:tcPr>
            <w:tcW w:w="559" w:type="dxa"/>
          </w:tcPr>
          <w:p w:rsidR="00546D78" w:rsidRPr="00546D78" w:rsidRDefault="00546D78" w:rsidP="00546D78">
            <w:pPr>
              <w:jc w:val="center"/>
              <w:outlineLvl w:val="2"/>
              <w:rPr>
                <w:bCs/>
                <w:sz w:val="17"/>
                <w:szCs w:val="17"/>
              </w:rPr>
            </w:pPr>
            <w:r w:rsidRPr="00546D78">
              <w:rPr>
                <w:bCs/>
                <w:sz w:val="17"/>
                <w:szCs w:val="17"/>
              </w:rPr>
              <w:t>38</w:t>
            </w:r>
          </w:p>
        </w:tc>
      </w:tr>
      <w:tr w:rsidR="00546D78" w:rsidRPr="00546D78" w:rsidTr="008F42BD">
        <w:trPr>
          <w:trHeight w:val="113"/>
        </w:trPr>
        <w:tc>
          <w:tcPr>
            <w:tcW w:w="817" w:type="dxa"/>
            <w:shd w:val="clear" w:color="auto" w:fill="auto"/>
          </w:tcPr>
          <w:p w:rsidR="00546D78" w:rsidRPr="00546D78" w:rsidRDefault="00546D78" w:rsidP="00546D78">
            <w:pPr>
              <w:outlineLvl w:val="2"/>
              <w:rPr>
                <w:bCs/>
                <w:sz w:val="17"/>
                <w:szCs w:val="17"/>
              </w:rPr>
            </w:pPr>
            <w:r w:rsidRPr="00546D78">
              <w:rPr>
                <w:rFonts w:eastAsia="TimesNewRomanPSMT"/>
                <w:sz w:val="17"/>
                <w:szCs w:val="17"/>
                <w:lang w:eastAsia="ru-RU"/>
              </w:rPr>
              <w:t>1.5.4.</w:t>
            </w:r>
          </w:p>
        </w:tc>
        <w:tc>
          <w:tcPr>
            <w:tcW w:w="8392" w:type="dxa"/>
            <w:shd w:val="clear" w:color="auto" w:fill="auto"/>
          </w:tcPr>
          <w:p w:rsidR="00546D78" w:rsidRPr="00546D78" w:rsidRDefault="00546D78" w:rsidP="00546D78">
            <w:pPr>
              <w:adjustRightInd w:val="0"/>
              <w:ind w:right="33"/>
              <w:jc w:val="both"/>
              <w:rPr>
                <w:rFonts w:eastAsia="TimesNewRomanPSMT"/>
                <w:sz w:val="17"/>
                <w:szCs w:val="17"/>
                <w:lang w:eastAsia="ru-RU"/>
              </w:rPr>
            </w:pPr>
            <w:r w:rsidRPr="00546D78">
              <w:rPr>
                <w:rFonts w:eastAsia="TimesNewRomanPSMT"/>
                <w:sz w:val="17"/>
                <w:szCs w:val="17"/>
                <w:lang w:eastAsia="ru-RU"/>
              </w:rPr>
              <w:t>Характеристика промывочной жидкости……………………………………………………………………</w:t>
            </w:r>
          </w:p>
        </w:tc>
        <w:tc>
          <w:tcPr>
            <w:tcW w:w="559" w:type="dxa"/>
          </w:tcPr>
          <w:p w:rsidR="00546D78" w:rsidRPr="00546D78" w:rsidRDefault="00546D78" w:rsidP="00546D78">
            <w:pPr>
              <w:jc w:val="center"/>
              <w:outlineLvl w:val="2"/>
              <w:rPr>
                <w:bCs/>
                <w:sz w:val="17"/>
                <w:szCs w:val="17"/>
              </w:rPr>
            </w:pPr>
            <w:r w:rsidRPr="00546D78">
              <w:rPr>
                <w:bCs/>
                <w:sz w:val="17"/>
                <w:szCs w:val="17"/>
              </w:rPr>
              <w:t>39</w:t>
            </w:r>
          </w:p>
        </w:tc>
      </w:tr>
      <w:tr w:rsidR="00546D78" w:rsidRPr="00546D78" w:rsidTr="008F42BD">
        <w:trPr>
          <w:trHeight w:val="188"/>
        </w:trPr>
        <w:tc>
          <w:tcPr>
            <w:tcW w:w="817" w:type="dxa"/>
            <w:shd w:val="clear" w:color="auto" w:fill="auto"/>
          </w:tcPr>
          <w:p w:rsidR="00546D78" w:rsidRPr="00546D78" w:rsidRDefault="00546D78" w:rsidP="00546D78">
            <w:pPr>
              <w:outlineLvl w:val="2"/>
              <w:rPr>
                <w:rFonts w:eastAsia="TimesNewRomanPSMT"/>
                <w:sz w:val="17"/>
                <w:szCs w:val="17"/>
                <w:lang w:eastAsia="ru-RU"/>
              </w:rPr>
            </w:pPr>
            <w:r w:rsidRPr="00546D78">
              <w:rPr>
                <w:rFonts w:eastAsia="TimesNewRomanPSMT"/>
                <w:sz w:val="17"/>
                <w:szCs w:val="17"/>
                <w:lang w:eastAsia="ru-RU"/>
              </w:rPr>
              <w:t>1.5.5.</w:t>
            </w:r>
          </w:p>
        </w:tc>
        <w:tc>
          <w:tcPr>
            <w:tcW w:w="8392" w:type="dxa"/>
            <w:shd w:val="clear" w:color="auto" w:fill="auto"/>
          </w:tcPr>
          <w:p w:rsidR="00546D78" w:rsidRPr="00546D78" w:rsidRDefault="00546D78" w:rsidP="00546D78">
            <w:pPr>
              <w:adjustRightInd w:val="0"/>
              <w:ind w:right="33"/>
              <w:jc w:val="both"/>
              <w:rPr>
                <w:rFonts w:eastAsia="TimesNewRomanPSMT"/>
                <w:sz w:val="17"/>
                <w:szCs w:val="17"/>
                <w:lang w:eastAsia="ru-RU"/>
              </w:rPr>
            </w:pPr>
            <w:r w:rsidRPr="00546D78">
              <w:rPr>
                <w:rFonts w:eastAsia="TimesNewRomanPSMT"/>
                <w:sz w:val="17"/>
                <w:szCs w:val="17"/>
                <w:lang w:eastAsia="ru-RU"/>
              </w:rPr>
              <w:t>Обоснование типовой конструкции скважин………………………………………….……………………....</w:t>
            </w:r>
          </w:p>
        </w:tc>
        <w:tc>
          <w:tcPr>
            <w:tcW w:w="559" w:type="dxa"/>
          </w:tcPr>
          <w:p w:rsidR="00546D78" w:rsidRPr="00546D78" w:rsidRDefault="00546D78" w:rsidP="00546D78">
            <w:pPr>
              <w:jc w:val="center"/>
              <w:outlineLvl w:val="2"/>
              <w:rPr>
                <w:bCs/>
                <w:sz w:val="17"/>
                <w:szCs w:val="17"/>
              </w:rPr>
            </w:pPr>
            <w:r w:rsidRPr="00546D78">
              <w:rPr>
                <w:bCs/>
                <w:sz w:val="17"/>
                <w:szCs w:val="17"/>
              </w:rPr>
              <w:t>43</w:t>
            </w:r>
          </w:p>
        </w:tc>
      </w:tr>
      <w:tr w:rsidR="00546D78" w:rsidRPr="00546D78" w:rsidTr="008F42BD">
        <w:trPr>
          <w:trHeight w:val="119"/>
        </w:trPr>
        <w:tc>
          <w:tcPr>
            <w:tcW w:w="817" w:type="dxa"/>
            <w:shd w:val="clear" w:color="auto" w:fill="auto"/>
          </w:tcPr>
          <w:p w:rsidR="00546D78" w:rsidRPr="00546D78" w:rsidRDefault="00546D78" w:rsidP="00546D78">
            <w:pPr>
              <w:outlineLvl w:val="2"/>
              <w:rPr>
                <w:rFonts w:eastAsia="TimesNewRomanPSMT"/>
                <w:sz w:val="17"/>
                <w:szCs w:val="17"/>
                <w:lang w:eastAsia="ru-RU"/>
              </w:rPr>
            </w:pPr>
            <w:r w:rsidRPr="00546D78">
              <w:rPr>
                <w:rFonts w:eastAsia="TimesNewRomanPSMT"/>
                <w:sz w:val="17"/>
                <w:szCs w:val="17"/>
                <w:lang w:eastAsia="ru-RU"/>
              </w:rPr>
              <w:t>1.5.6.</w:t>
            </w:r>
          </w:p>
        </w:tc>
        <w:tc>
          <w:tcPr>
            <w:tcW w:w="8392" w:type="dxa"/>
            <w:shd w:val="clear" w:color="auto" w:fill="auto"/>
          </w:tcPr>
          <w:p w:rsidR="00546D78" w:rsidRPr="00546D78" w:rsidRDefault="00546D78" w:rsidP="00546D78">
            <w:pPr>
              <w:adjustRightInd w:val="0"/>
              <w:ind w:right="33"/>
              <w:jc w:val="both"/>
              <w:rPr>
                <w:rFonts w:eastAsia="TimesNewRomanPSMT"/>
                <w:sz w:val="17"/>
                <w:szCs w:val="17"/>
                <w:lang w:eastAsia="ru-RU"/>
              </w:rPr>
            </w:pPr>
            <w:r w:rsidRPr="00546D78">
              <w:rPr>
                <w:rFonts w:eastAsia="TimesNewRomanPSMT"/>
                <w:sz w:val="17"/>
                <w:szCs w:val="17"/>
                <w:lang w:eastAsia="ru-RU"/>
              </w:rPr>
              <w:t>Оборудование устья скважин……………………………………………………………………………..….</w:t>
            </w:r>
          </w:p>
        </w:tc>
        <w:tc>
          <w:tcPr>
            <w:tcW w:w="559" w:type="dxa"/>
          </w:tcPr>
          <w:p w:rsidR="00546D78" w:rsidRPr="00546D78" w:rsidRDefault="00546D78" w:rsidP="00546D78">
            <w:pPr>
              <w:jc w:val="center"/>
              <w:outlineLvl w:val="2"/>
              <w:rPr>
                <w:bCs/>
                <w:sz w:val="17"/>
                <w:szCs w:val="17"/>
              </w:rPr>
            </w:pPr>
            <w:r w:rsidRPr="00546D78">
              <w:rPr>
                <w:bCs/>
                <w:sz w:val="17"/>
                <w:szCs w:val="17"/>
              </w:rPr>
              <w:t>45</w:t>
            </w:r>
          </w:p>
        </w:tc>
      </w:tr>
      <w:tr w:rsidR="00546D78" w:rsidRPr="00546D78" w:rsidTr="008F42BD">
        <w:trPr>
          <w:trHeight w:val="53"/>
        </w:trPr>
        <w:tc>
          <w:tcPr>
            <w:tcW w:w="817" w:type="dxa"/>
            <w:shd w:val="clear" w:color="auto" w:fill="auto"/>
          </w:tcPr>
          <w:p w:rsidR="00546D78" w:rsidRPr="00546D78" w:rsidRDefault="00546D78" w:rsidP="00546D78">
            <w:pPr>
              <w:outlineLvl w:val="2"/>
              <w:rPr>
                <w:rFonts w:eastAsia="TimesNewRomanPSMT"/>
                <w:sz w:val="17"/>
                <w:szCs w:val="17"/>
                <w:lang w:eastAsia="ru-RU"/>
              </w:rPr>
            </w:pPr>
            <w:r w:rsidRPr="00546D78">
              <w:rPr>
                <w:rFonts w:eastAsia="TimesNewRomanPSMT"/>
                <w:sz w:val="17"/>
                <w:szCs w:val="17"/>
                <w:lang w:eastAsia="ru-RU"/>
              </w:rPr>
              <w:t>1.5.7.</w:t>
            </w:r>
          </w:p>
        </w:tc>
        <w:tc>
          <w:tcPr>
            <w:tcW w:w="8392" w:type="dxa"/>
            <w:shd w:val="clear" w:color="auto" w:fill="auto"/>
          </w:tcPr>
          <w:p w:rsidR="00546D78" w:rsidRPr="00546D78" w:rsidRDefault="00546D78" w:rsidP="00546D78">
            <w:pPr>
              <w:adjustRightInd w:val="0"/>
              <w:ind w:right="33"/>
              <w:jc w:val="both"/>
              <w:rPr>
                <w:rFonts w:eastAsia="TimesNewRomanPSMT"/>
                <w:sz w:val="17"/>
                <w:szCs w:val="17"/>
                <w:lang w:eastAsia="ru-RU"/>
              </w:rPr>
            </w:pPr>
            <w:r w:rsidRPr="00546D78">
              <w:rPr>
                <w:rFonts w:eastAsia="TimesNewRomanPSMT"/>
                <w:sz w:val="17"/>
                <w:szCs w:val="17"/>
                <w:lang w:eastAsia="ru-RU"/>
              </w:rPr>
              <w:t>Отбор керна и шлама в проектной скважине………………………………………………………………..</w:t>
            </w:r>
          </w:p>
        </w:tc>
        <w:tc>
          <w:tcPr>
            <w:tcW w:w="559" w:type="dxa"/>
          </w:tcPr>
          <w:p w:rsidR="00546D78" w:rsidRPr="00546D78" w:rsidRDefault="00546D78" w:rsidP="00546D78">
            <w:pPr>
              <w:jc w:val="center"/>
              <w:outlineLvl w:val="2"/>
              <w:rPr>
                <w:bCs/>
                <w:sz w:val="17"/>
                <w:szCs w:val="17"/>
              </w:rPr>
            </w:pPr>
            <w:r w:rsidRPr="00546D78">
              <w:rPr>
                <w:bCs/>
                <w:sz w:val="17"/>
                <w:szCs w:val="17"/>
              </w:rPr>
              <w:t>46</w:t>
            </w:r>
          </w:p>
        </w:tc>
      </w:tr>
      <w:tr w:rsidR="00546D78" w:rsidRPr="00546D78" w:rsidTr="008F42BD">
        <w:trPr>
          <w:trHeight w:val="126"/>
        </w:trPr>
        <w:tc>
          <w:tcPr>
            <w:tcW w:w="817" w:type="dxa"/>
            <w:shd w:val="clear" w:color="auto" w:fill="auto"/>
          </w:tcPr>
          <w:p w:rsidR="00546D78" w:rsidRPr="00546D78" w:rsidRDefault="00546D78" w:rsidP="00546D78">
            <w:pPr>
              <w:outlineLvl w:val="2"/>
              <w:rPr>
                <w:rFonts w:eastAsia="TimesNewRomanPSMT"/>
                <w:sz w:val="17"/>
                <w:szCs w:val="17"/>
                <w:lang w:eastAsia="ru-RU"/>
              </w:rPr>
            </w:pPr>
            <w:r w:rsidRPr="00546D78">
              <w:rPr>
                <w:rFonts w:eastAsia="TimesNewRomanPSMT"/>
                <w:sz w:val="17"/>
                <w:szCs w:val="17"/>
                <w:lang w:eastAsia="ru-RU"/>
              </w:rPr>
              <w:t>1.5.8.</w:t>
            </w:r>
          </w:p>
        </w:tc>
        <w:tc>
          <w:tcPr>
            <w:tcW w:w="8392" w:type="dxa"/>
            <w:shd w:val="clear" w:color="auto" w:fill="auto"/>
          </w:tcPr>
          <w:p w:rsidR="00546D78" w:rsidRPr="00546D78" w:rsidRDefault="00546D78" w:rsidP="00546D78">
            <w:pPr>
              <w:adjustRightInd w:val="0"/>
              <w:ind w:right="33"/>
              <w:jc w:val="both"/>
              <w:rPr>
                <w:rFonts w:eastAsia="TimesNewRomanPSMT"/>
                <w:sz w:val="17"/>
                <w:szCs w:val="17"/>
                <w:lang w:eastAsia="ru-RU"/>
              </w:rPr>
            </w:pPr>
            <w:r w:rsidRPr="00546D78">
              <w:rPr>
                <w:rFonts w:eastAsia="TimesNewRomanPSMT"/>
                <w:sz w:val="17"/>
                <w:szCs w:val="17"/>
                <w:lang w:eastAsia="ru-RU"/>
              </w:rPr>
              <w:t>Опробование и испытание перспективных горизонтов ………………………………………………………</w:t>
            </w:r>
          </w:p>
        </w:tc>
        <w:tc>
          <w:tcPr>
            <w:tcW w:w="559" w:type="dxa"/>
          </w:tcPr>
          <w:p w:rsidR="00546D78" w:rsidRPr="00546D78" w:rsidRDefault="00546D78" w:rsidP="00546D78">
            <w:pPr>
              <w:jc w:val="center"/>
              <w:outlineLvl w:val="2"/>
              <w:rPr>
                <w:bCs/>
                <w:sz w:val="17"/>
                <w:szCs w:val="17"/>
              </w:rPr>
            </w:pPr>
            <w:r w:rsidRPr="00546D78">
              <w:rPr>
                <w:bCs/>
                <w:sz w:val="17"/>
                <w:szCs w:val="17"/>
              </w:rPr>
              <w:t>47</w:t>
            </w:r>
          </w:p>
        </w:tc>
      </w:tr>
      <w:tr w:rsidR="00546D78" w:rsidRPr="00546D78" w:rsidTr="008F42BD">
        <w:trPr>
          <w:trHeight w:val="71"/>
        </w:trPr>
        <w:tc>
          <w:tcPr>
            <w:tcW w:w="817" w:type="dxa"/>
            <w:shd w:val="clear" w:color="auto" w:fill="auto"/>
          </w:tcPr>
          <w:p w:rsidR="00546D78" w:rsidRPr="00546D78" w:rsidRDefault="00546D78" w:rsidP="00546D78">
            <w:pPr>
              <w:outlineLvl w:val="2"/>
              <w:rPr>
                <w:rFonts w:eastAsia="TimesNewRomanPSMT"/>
                <w:sz w:val="17"/>
                <w:szCs w:val="17"/>
                <w:lang w:eastAsia="ru-RU"/>
              </w:rPr>
            </w:pPr>
            <w:r w:rsidRPr="00546D78">
              <w:rPr>
                <w:rFonts w:eastAsia="TimesNewRomanPSMT"/>
                <w:sz w:val="17"/>
                <w:szCs w:val="17"/>
                <w:lang w:eastAsia="ru-RU"/>
              </w:rPr>
              <w:t>1.5.9.</w:t>
            </w:r>
          </w:p>
        </w:tc>
        <w:tc>
          <w:tcPr>
            <w:tcW w:w="8392" w:type="dxa"/>
            <w:shd w:val="clear" w:color="auto" w:fill="auto"/>
          </w:tcPr>
          <w:p w:rsidR="00546D78" w:rsidRPr="00546D78" w:rsidRDefault="00546D78" w:rsidP="00546D78">
            <w:pPr>
              <w:adjustRightInd w:val="0"/>
              <w:ind w:right="33"/>
              <w:jc w:val="both"/>
              <w:rPr>
                <w:rFonts w:eastAsia="TimesNewRomanPSMT"/>
                <w:sz w:val="17"/>
                <w:szCs w:val="17"/>
                <w:lang w:eastAsia="ru-RU"/>
              </w:rPr>
            </w:pPr>
            <w:r w:rsidRPr="00546D78">
              <w:rPr>
                <w:rFonts w:eastAsia="TimesNewRomanPSMT"/>
                <w:sz w:val="17"/>
                <w:szCs w:val="17"/>
                <w:lang w:eastAsia="ru-RU"/>
              </w:rPr>
              <w:t>Попутные поиски ………………………………………………………………..……………………….</w:t>
            </w:r>
          </w:p>
        </w:tc>
        <w:tc>
          <w:tcPr>
            <w:tcW w:w="559" w:type="dxa"/>
          </w:tcPr>
          <w:p w:rsidR="00546D78" w:rsidRPr="00546D78" w:rsidRDefault="00546D78" w:rsidP="00546D78">
            <w:pPr>
              <w:jc w:val="center"/>
              <w:outlineLvl w:val="2"/>
              <w:rPr>
                <w:bCs/>
                <w:sz w:val="17"/>
                <w:szCs w:val="17"/>
              </w:rPr>
            </w:pPr>
            <w:r w:rsidRPr="00546D78">
              <w:rPr>
                <w:bCs/>
                <w:sz w:val="17"/>
                <w:szCs w:val="17"/>
              </w:rPr>
              <w:t>49</w:t>
            </w:r>
          </w:p>
        </w:tc>
      </w:tr>
      <w:tr w:rsidR="00546D78" w:rsidRPr="00546D78" w:rsidTr="008F42BD">
        <w:trPr>
          <w:trHeight w:val="71"/>
        </w:trPr>
        <w:tc>
          <w:tcPr>
            <w:tcW w:w="817" w:type="dxa"/>
            <w:shd w:val="clear" w:color="auto" w:fill="auto"/>
          </w:tcPr>
          <w:p w:rsidR="00546D78" w:rsidRPr="00546D78" w:rsidRDefault="00546D78" w:rsidP="00546D78">
            <w:pPr>
              <w:outlineLvl w:val="2"/>
              <w:rPr>
                <w:rFonts w:eastAsia="TimesNewRomanPSMT"/>
                <w:sz w:val="17"/>
                <w:szCs w:val="17"/>
                <w:lang w:eastAsia="ru-RU"/>
              </w:rPr>
            </w:pPr>
            <w:r w:rsidRPr="00546D78">
              <w:rPr>
                <w:rFonts w:eastAsia="TimesNewRomanPSMT"/>
                <w:sz w:val="17"/>
                <w:szCs w:val="17"/>
                <w:lang w:eastAsia="ru-RU"/>
              </w:rPr>
              <w:t>1.5.10</w:t>
            </w:r>
          </w:p>
        </w:tc>
        <w:tc>
          <w:tcPr>
            <w:tcW w:w="8392" w:type="dxa"/>
            <w:shd w:val="clear" w:color="auto" w:fill="auto"/>
          </w:tcPr>
          <w:p w:rsidR="00546D78" w:rsidRPr="00546D78" w:rsidRDefault="00546D78" w:rsidP="00546D78">
            <w:pPr>
              <w:adjustRightInd w:val="0"/>
              <w:ind w:right="33"/>
              <w:jc w:val="both"/>
              <w:rPr>
                <w:rFonts w:eastAsia="TimesNewRomanPSMT"/>
                <w:sz w:val="17"/>
                <w:szCs w:val="17"/>
                <w:lang w:eastAsia="ru-RU"/>
              </w:rPr>
            </w:pPr>
            <w:r w:rsidRPr="00546D78">
              <w:rPr>
                <w:rFonts w:eastAsia="TimesNewRomanPSMT"/>
                <w:sz w:val="17"/>
                <w:szCs w:val="17"/>
                <w:lang w:eastAsia="ru-RU"/>
              </w:rPr>
              <w:t>Обработка материалов поисковых работ ………………………………………………………………………..</w:t>
            </w:r>
          </w:p>
        </w:tc>
        <w:tc>
          <w:tcPr>
            <w:tcW w:w="559" w:type="dxa"/>
          </w:tcPr>
          <w:p w:rsidR="00546D78" w:rsidRPr="00546D78" w:rsidRDefault="00546D78" w:rsidP="00546D78">
            <w:pPr>
              <w:jc w:val="center"/>
              <w:outlineLvl w:val="2"/>
              <w:rPr>
                <w:bCs/>
                <w:sz w:val="17"/>
                <w:szCs w:val="17"/>
              </w:rPr>
            </w:pPr>
            <w:r w:rsidRPr="00546D78">
              <w:rPr>
                <w:bCs/>
                <w:sz w:val="17"/>
                <w:szCs w:val="17"/>
              </w:rPr>
              <w:t>50</w:t>
            </w:r>
          </w:p>
        </w:tc>
      </w:tr>
      <w:tr w:rsidR="00546D78" w:rsidRPr="00546D78" w:rsidTr="008F42BD">
        <w:trPr>
          <w:trHeight w:val="429"/>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1.6.</w:t>
            </w:r>
          </w:p>
          <w:p w:rsidR="00546D78" w:rsidRPr="00546D78" w:rsidRDefault="00546D78" w:rsidP="00546D78">
            <w:pPr>
              <w:outlineLvl w:val="2"/>
              <w:rPr>
                <w:bCs/>
                <w:sz w:val="17"/>
                <w:szCs w:val="17"/>
              </w:rPr>
            </w:pPr>
          </w:p>
        </w:tc>
        <w:tc>
          <w:tcPr>
            <w:tcW w:w="8392" w:type="dxa"/>
            <w:shd w:val="clear" w:color="auto" w:fill="auto"/>
          </w:tcPr>
          <w:p w:rsidR="00546D78" w:rsidRPr="00546D78" w:rsidRDefault="00546D78" w:rsidP="00546D78">
            <w:pPr>
              <w:adjustRightInd w:val="0"/>
              <w:ind w:right="33"/>
              <w:jc w:val="both"/>
              <w:rPr>
                <w:rFonts w:eastAsia="TimesNewRomanPSMT"/>
                <w:sz w:val="17"/>
                <w:szCs w:val="17"/>
                <w:lang w:eastAsia="ru-RU"/>
              </w:rPr>
            </w:pPr>
            <w:r w:rsidRPr="00546D78">
              <w:rPr>
                <w:rFonts w:eastAsia="TimesNewRomanPSMT"/>
                <w:sz w:val="17"/>
                <w:szCs w:val="17"/>
                <w:lang w:eastAsia="ru-RU"/>
              </w:rPr>
              <w:t>Описание планируемых к применению наилучших доступных технологий - для объектов I категории, требующих получения комплексного экологического разрешения в соответствии с пунктом 1 статьи 111 Кодексом…………………………………………………………………………………………………………..</w:t>
            </w:r>
          </w:p>
        </w:tc>
        <w:tc>
          <w:tcPr>
            <w:tcW w:w="559" w:type="dxa"/>
          </w:tcPr>
          <w:p w:rsidR="00546D78" w:rsidRPr="00546D78" w:rsidRDefault="00546D78" w:rsidP="00546D78">
            <w:pPr>
              <w:ind w:right="33"/>
              <w:jc w:val="center"/>
              <w:outlineLvl w:val="2"/>
              <w:rPr>
                <w:bCs/>
                <w:sz w:val="17"/>
                <w:szCs w:val="17"/>
              </w:rPr>
            </w:pPr>
            <w:r w:rsidRPr="00546D78">
              <w:rPr>
                <w:bCs/>
                <w:sz w:val="17"/>
                <w:szCs w:val="17"/>
              </w:rPr>
              <w:t>50</w:t>
            </w:r>
          </w:p>
        </w:tc>
      </w:tr>
      <w:tr w:rsidR="00546D78" w:rsidRPr="00546D78" w:rsidTr="008F42BD">
        <w:trPr>
          <w:trHeight w:val="409"/>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1.7.</w:t>
            </w:r>
          </w:p>
          <w:p w:rsidR="00546D78" w:rsidRPr="00546D78" w:rsidRDefault="00546D78" w:rsidP="00546D78">
            <w:pPr>
              <w:outlineLvl w:val="2"/>
              <w:rPr>
                <w:bCs/>
                <w:sz w:val="17"/>
                <w:szCs w:val="17"/>
              </w:rPr>
            </w:pPr>
          </w:p>
        </w:tc>
        <w:tc>
          <w:tcPr>
            <w:tcW w:w="8392" w:type="dxa"/>
            <w:shd w:val="clear" w:color="auto" w:fill="auto"/>
          </w:tcPr>
          <w:p w:rsidR="00546D78" w:rsidRPr="00546D78" w:rsidRDefault="00546D78" w:rsidP="00546D78">
            <w:pPr>
              <w:tabs>
                <w:tab w:val="left" w:pos="1205"/>
              </w:tabs>
              <w:ind w:right="33"/>
              <w:jc w:val="both"/>
              <w:outlineLvl w:val="0"/>
              <w:rPr>
                <w:rFonts w:eastAsia="TimesNewRomanPSMT"/>
                <w:sz w:val="17"/>
                <w:szCs w:val="17"/>
                <w:lang w:eastAsia="ru-RU"/>
              </w:rPr>
            </w:pPr>
            <w:r w:rsidRPr="00546D78">
              <w:rPr>
                <w:bCs/>
                <w:sz w:val="17"/>
                <w:szCs w:val="17"/>
              </w:rPr>
              <w:t xml:space="preserve">Описание работ по постутилизации существующих зданий, строений, сооружений, оборудования и способових выполнения, если эти работы </w:t>
            </w:r>
            <w:r w:rsidRPr="00546D78">
              <w:rPr>
                <w:sz w:val="17"/>
                <w:szCs w:val="17"/>
              </w:rPr>
              <w:t>необходимы для целей реализации намечаемой деятельности…</w:t>
            </w:r>
          </w:p>
        </w:tc>
        <w:tc>
          <w:tcPr>
            <w:tcW w:w="559" w:type="dxa"/>
          </w:tcPr>
          <w:p w:rsidR="00546D78" w:rsidRPr="00546D78" w:rsidRDefault="00546D78" w:rsidP="00546D78">
            <w:pPr>
              <w:ind w:right="33"/>
              <w:jc w:val="center"/>
              <w:outlineLvl w:val="2"/>
              <w:rPr>
                <w:bCs/>
                <w:sz w:val="17"/>
                <w:szCs w:val="17"/>
              </w:rPr>
            </w:pPr>
            <w:r w:rsidRPr="00546D78">
              <w:rPr>
                <w:bCs/>
                <w:sz w:val="17"/>
                <w:szCs w:val="17"/>
              </w:rPr>
              <w:t>51</w:t>
            </w:r>
          </w:p>
        </w:tc>
      </w:tr>
      <w:tr w:rsidR="00546D78" w:rsidRPr="00546D78" w:rsidTr="008F42BD">
        <w:trPr>
          <w:trHeight w:val="698"/>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1.8.</w:t>
            </w:r>
          </w:p>
          <w:p w:rsidR="00546D78" w:rsidRPr="00546D78" w:rsidRDefault="00546D78" w:rsidP="00546D78">
            <w:pPr>
              <w:outlineLvl w:val="2"/>
              <w:rPr>
                <w:bCs/>
                <w:sz w:val="17"/>
                <w:szCs w:val="17"/>
              </w:rPr>
            </w:pPr>
          </w:p>
        </w:tc>
        <w:tc>
          <w:tcPr>
            <w:tcW w:w="8392" w:type="dxa"/>
            <w:shd w:val="clear" w:color="auto" w:fill="auto"/>
          </w:tcPr>
          <w:p w:rsidR="00546D78" w:rsidRPr="00546D78" w:rsidRDefault="00546D78" w:rsidP="00546D78">
            <w:pPr>
              <w:ind w:right="33"/>
              <w:jc w:val="both"/>
              <w:rPr>
                <w:bCs/>
                <w:sz w:val="17"/>
                <w:szCs w:val="17"/>
              </w:rPr>
            </w:pPr>
            <w:r w:rsidRPr="00546D78">
              <w:rPr>
                <w:sz w:val="17"/>
                <w:szCs w:val="17"/>
              </w:rPr>
              <w:t>Информация об ожидаемых видах, характеристиках и количестве эмиссий в окружающую среду, иных вредных антропогенных воздействиях на окружающую среду, связанных со строительством и эксплуатацией объектов для осуществления рассматриваемой деятельности, включая воздействие на воды, атмосферный воздух, почвы, недра, а также вибрации, шумовые, электромагнитные, тепловые и радиационные воздействия………………………………………………………………………………………</w:t>
            </w:r>
          </w:p>
        </w:tc>
        <w:tc>
          <w:tcPr>
            <w:tcW w:w="559" w:type="dxa"/>
          </w:tcPr>
          <w:p w:rsidR="00546D78" w:rsidRPr="00546D78" w:rsidRDefault="00546D78" w:rsidP="00546D78">
            <w:pPr>
              <w:ind w:right="33"/>
              <w:jc w:val="center"/>
              <w:outlineLvl w:val="2"/>
              <w:rPr>
                <w:bCs/>
                <w:sz w:val="17"/>
                <w:szCs w:val="17"/>
              </w:rPr>
            </w:pPr>
            <w:r w:rsidRPr="00546D78">
              <w:rPr>
                <w:bCs/>
                <w:sz w:val="17"/>
                <w:szCs w:val="17"/>
              </w:rPr>
              <w:t>51</w:t>
            </w:r>
          </w:p>
        </w:tc>
      </w:tr>
      <w:tr w:rsidR="00546D78" w:rsidRPr="00546D78" w:rsidTr="008F42BD">
        <w:trPr>
          <w:trHeight w:val="204"/>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1.8.1.</w:t>
            </w:r>
          </w:p>
        </w:tc>
        <w:tc>
          <w:tcPr>
            <w:tcW w:w="8392" w:type="dxa"/>
            <w:shd w:val="clear" w:color="auto" w:fill="auto"/>
          </w:tcPr>
          <w:p w:rsidR="00546D78" w:rsidRPr="00546D78" w:rsidRDefault="00546D78" w:rsidP="00546D78">
            <w:pPr>
              <w:tabs>
                <w:tab w:val="left" w:pos="1340"/>
              </w:tabs>
              <w:ind w:right="33"/>
              <w:jc w:val="both"/>
              <w:rPr>
                <w:sz w:val="17"/>
                <w:szCs w:val="17"/>
              </w:rPr>
            </w:pPr>
            <w:r w:rsidRPr="00546D78">
              <w:rPr>
                <w:sz w:val="17"/>
                <w:szCs w:val="17"/>
              </w:rPr>
              <w:t>Оценка воздействия на окружающую среду ………………</w:t>
            </w:r>
          </w:p>
        </w:tc>
        <w:tc>
          <w:tcPr>
            <w:tcW w:w="559" w:type="dxa"/>
          </w:tcPr>
          <w:p w:rsidR="00546D78" w:rsidRPr="00546D78" w:rsidRDefault="00546D78" w:rsidP="00546D78">
            <w:pPr>
              <w:ind w:right="33"/>
              <w:jc w:val="center"/>
              <w:outlineLvl w:val="2"/>
              <w:rPr>
                <w:bCs/>
                <w:sz w:val="17"/>
                <w:szCs w:val="17"/>
              </w:rPr>
            </w:pPr>
            <w:r w:rsidRPr="00546D78">
              <w:rPr>
                <w:bCs/>
                <w:sz w:val="17"/>
                <w:szCs w:val="17"/>
              </w:rPr>
              <w:t>54</w:t>
            </w:r>
          </w:p>
        </w:tc>
      </w:tr>
      <w:tr w:rsidR="00546D78" w:rsidRPr="00546D78" w:rsidTr="008F42BD">
        <w:trPr>
          <w:trHeight w:val="475"/>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1.9.</w:t>
            </w:r>
          </w:p>
        </w:tc>
        <w:tc>
          <w:tcPr>
            <w:tcW w:w="8392" w:type="dxa"/>
            <w:shd w:val="clear" w:color="auto" w:fill="auto"/>
          </w:tcPr>
          <w:p w:rsidR="00546D78" w:rsidRPr="00546D78" w:rsidRDefault="00546D78" w:rsidP="00546D78">
            <w:pPr>
              <w:ind w:right="33"/>
              <w:jc w:val="both"/>
              <w:rPr>
                <w:sz w:val="17"/>
                <w:szCs w:val="17"/>
              </w:rPr>
            </w:pPr>
            <w:r w:rsidRPr="00546D78">
              <w:rPr>
                <w:sz w:val="17"/>
                <w:szCs w:val="17"/>
              </w:rPr>
              <w:t>Информация об ожидаемых видах, характеристиках и количестве отходов, которые будут образованы в ходе строительства и эксплуатации объектов в рамках намечаемой деятельности, в том числе отходов, образуемых в результате осуществления постутилизации существующих зданий, строений, сооружений, оборудования</w:t>
            </w:r>
          </w:p>
        </w:tc>
        <w:tc>
          <w:tcPr>
            <w:tcW w:w="559" w:type="dxa"/>
          </w:tcPr>
          <w:p w:rsidR="00546D78" w:rsidRPr="00546D78" w:rsidRDefault="00546D78" w:rsidP="00546D78">
            <w:pPr>
              <w:ind w:right="33"/>
              <w:jc w:val="center"/>
              <w:outlineLvl w:val="2"/>
              <w:rPr>
                <w:bCs/>
                <w:sz w:val="17"/>
                <w:szCs w:val="17"/>
              </w:rPr>
            </w:pPr>
            <w:r w:rsidRPr="00546D78">
              <w:rPr>
                <w:bCs/>
                <w:sz w:val="17"/>
                <w:szCs w:val="17"/>
              </w:rPr>
              <w:t>113</w:t>
            </w:r>
          </w:p>
        </w:tc>
      </w:tr>
      <w:tr w:rsidR="00546D78" w:rsidRPr="00546D78" w:rsidTr="008F42BD">
        <w:trPr>
          <w:trHeight w:val="53"/>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1.9.1.</w:t>
            </w:r>
          </w:p>
        </w:tc>
        <w:tc>
          <w:tcPr>
            <w:tcW w:w="8392" w:type="dxa"/>
            <w:shd w:val="clear" w:color="auto" w:fill="auto"/>
          </w:tcPr>
          <w:p w:rsidR="00546D78" w:rsidRPr="00546D78" w:rsidRDefault="00546D78" w:rsidP="00546D78">
            <w:pPr>
              <w:ind w:right="33"/>
              <w:jc w:val="both"/>
              <w:rPr>
                <w:sz w:val="17"/>
                <w:szCs w:val="17"/>
              </w:rPr>
            </w:pPr>
            <w:r w:rsidRPr="00546D78">
              <w:rPr>
                <w:sz w:val="17"/>
                <w:szCs w:val="17"/>
              </w:rPr>
              <w:t>Характеристика технологических процессов предприятия как источников образования отходов…………</w:t>
            </w:r>
          </w:p>
        </w:tc>
        <w:tc>
          <w:tcPr>
            <w:tcW w:w="559" w:type="dxa"/>
          </w:tcPr>
          <w:p w:rsidR="00546D78" w:rsidRPr="00546D78" w:rsidRDefault="00546D78" w:rsidP="00546D78">
            <w:pPr>
              <w:ind w:right="33"/>
              <w:jc w:val="center"/>
              <w:outlineLvl w:val="2"/>
              <w:rPr>
                <w:bCs/>
                <w:sz w:val="17"/>
                <w:szCs w:val="17"/>
              </w:rPr>
            </w:pPr>
            <w:r w:rsidRPr="00546D78">
              <w:rPr>
                <w:bCs/>
                <w:sz w:val="17"/>
                <w:szCs w:val="17"/>
              </w:rPr>
              <w:t>113</w:t>
            </w:r>
          </w:p>
        </w:tc>
      </w:tr>
      <w:tr w:rsidR="00546D78" w:rsidRPr="00546D78" w:rsidTr="008F42BD">
        <w:trPr>
          <w:trHeight w:val="90"/>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1.9.2.</w:t>
            </w:r>
          </w:p>
        </w:tc>
        <w:tc>
          <w:tcPr>
            <w:tcW w:w="8392" w:type="dxa"/>
            <w:shd w:val="clear" w:color="auto" w:fill="auto"/>
          </w:tcPr>
          <w:p w:rsidR="00546D78" w:rsidRPr="00546D78" w:rsidRDefault="00546D78" w:rsidP="00546D78">
            <w:pPr>
              <w:tabs>
                <w:tab w:val="left" w:pos="1699"/>
              </w:tabs>
              <w:ind w:right="33"/>
              <w:jc w:val="both"/>
              <w:outlineLvl w:val="2"/>
              <w:rPr>
                <w:sz w:val="17"/>
                <w:szCs w:val="17"/>
              </w:rPr>
            </w:pPr>
            <w:r w:rsidRPr="00546D78">
              <w:rPr>
                <w:bCs/>
                <w:sz w:val="17"/>
                <w:szCs w:val="17"/>
              </w:rPr>
              <w:t>Расчет количества образующихся отходов…………………………………………….</w:t>
            </w:r>
            <w:r w:rsidRPr="00546D78">
              <w:rPr>
                <w:bCs/>
                <w:spacing w:val="1"/>
                <w:sz w:val="17"/>
                <w:szCs w:val="17"/>
              </w:rPr>
              <w:t xml:space="preserve"> ………………………</w:t>
            </w:r>
          </w:p>
        </w:tc>
        <w:tc>
          <w:tcPr>
            <w:tcW w:w="559" w:type="dxa"/>
          </w:tcPr>
          <w:p w:rsidR="00546D78" w:rsidRPr="00546D78" w:rsidRDefault="00546D78" w:rsidP="00546D78">
            <w:pPr>
              <w:ind w:right="33"/>
              <w:jc w:val="center"/>
              <w:outlineLvl w:val="2"/>
              <w:rPr>
                <w:bCs/>
                <w:sz w:val="17"/>
                <w:szCs w:val="17"/>
              </w:rPr>
            </w:pPr>
            <w:r w:rsidRPr="00546D78">
              <w:rPr>
                <w:bCs/>
                <w:sz w:val="17"/>
                <w:szCs w:val="17"/>
              </w:rPr>
              <w:t>116</w:t>
            </w:r>
          </w:p>
        </w:tc>
      </w:tr>
      <w:tr w:rsidR="00546D78" w:rsidRPr="00546D78" w:rsidTr="008F42BD">
        <w:trPr>
          <w:trHeight w:val="53"/>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1.9.3.</w:t>
            </w:r>
          </w:p>
        </w:tc>
        <w:tc>
          <w:tcPr>
            <w:tcW w:w="8392" w:type="dxa"/>
            <w:shd w:val="clear" w:color="auto" w:fill="auto"/>
          </w:tcPr>
          <w:p w:rsidR="00546D78" w:rsidRPr="00546D78" w:rsidRDefault="00546D78" w:rsidP="00546D78">
            <w:pPr>
              <w:tabs>
                <w:tab w:val="left" w:pos="1352"/>
              </w:tabs>
              <w:ind w:right="33"/>
              <w:jc w:val="both"/>
              <w:rPr>
                <w:bCs/>
                <w:sz w:val="17"/>
                <w:szCs w:val="17"/>
              </w:rPr>
            </w:pPr>
            <w:r w:rsidRPr="00546D78">
              <w:rPr>
                <w:sz w:val="17"/>
                <w:szCs w:val="17"/>
              </w:rPr>
              <w:t>Процедура управления отходами………………………………………………………………………….</w:t>
            </w:r>
            <w:r w:rsidRPr="00546D78">
              <w:rPr>
                <w:spacing w:val="1"/>
                <w:sz w:val="17"/>
                <w:szCs w:val="17"/>
              </w:rPr>
              <w:t xml:space="preserve"> ……</w:t>
            </w:r>
          </w:p>
        </w:tc>
        <w:tc>
          <w:tcPr>
            <w:tcW w:w="559" w:type="dxa"/>
          </w:tcPr>
          <w:p w:rsidR="00546D78" w:rsidRPr="00546D78" w:rsidRDefault="00546D78" w:rsidP="00546D78">
            <w:pPr>
              <w:ind w:right="33"/>
              <w:jc w:val="center"/>
              <w:outlineLvl w:val="2"/>
              <w:rPr>
                <w:bCs/>
                <w:sz w:val="17"/>
                <w:szCs w:val="17"/>
              </w:rPr>
            </w:pPr>
            <w:r w:rsidRPr="00546D78">
              <w:rPr>
                <w:bCs/>
                <w:sz w:val="17"/>
                <w:szCs w:val="17"/>
              </w:rPr>
              <w:t>125</w:t>
            </w:r>
          </w:p>
        </w:tc>
      </w:tr>
      <w:tr w:rsidR="00546D78" w:rsidRPr="00546D78" w:rsidTr="008F42BD">
        <w:trPr>
          <w:trHeight w:val="110"/>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1.9.4.</w:t>
            </w:r>
          </w:p>
        </w:tc>
        <w:tc>
          <w:tcPr>
            <w:tcW w:w="8392" w:type="dxa"/>
            <w:shd w:val="clear" w:color="auto" w:fill="auto"/>
          </w:tcPr>
          <w:p w:rsidR="00546D78" w:rsidRPr="00546D78" w:rsidRDefault="00546D78" w:rsidP="00546D78">
            <w:pPr>
              <w:tabs>
                <w:tab w:val="left" w:pos="1352"/>
              </w:tabs>
              <w:ind w:right="33"/>
              <w:jc w:val="both"/>
              <w:rPr>
                <w:sz w:val="17"/>
                <w:szCs w:val="17"/>
              </w:rPr>
            </w:pPr>
            <w:r w:rsidRPr="00546D78">
              <w:rPr>
                <w:sz w:val="17"/>
                <w:szCs w:val="17"/>
              </w:rPr>
              <w:t>Программа управления отходами………………………………………………………………………………</w:t>
            </w:r>
          </w:p>
        </w:tc>
        <w:tc>
          <w:tcPr>
            <w:tcW w:w="559" w:type="dxa"/>
          </w:tcPr>
          <w:p w:rsidR="00546D78" w:rsidRPr="00546D78" w:rsidRDefault="00546D78" w:rsidP="00546D78">
            <w:pPr>
              <w:ind w:right="33"/>
              <w:jc w:val="center"/>
              <w:outlineLvl w:val="2"/>
              <w:rPr>
                <w:bCs/>
                <w:sz w:val="17"/>
                <w:szCs w:val="17"/>
              </w:rPr>
            </w:pPr>
            <w:r w:rsidRPr="00546D78">
              <w:rPr>
                <w:bCs/>
                <w:sz w:val="17"/>
                <w:szCs w:val="17"/>
              </w:rPr>
              <w:t>126</w:t>
            </w:r>
          </w:p>
        </w:tc>
      </w:tr>
      <w:tr w:rsidR="00546D78" w:rsidRPr="00546D78" w:rsidTr="008F42BD">
        <w:trPr>
          <w:trHeight w:val="56"/>
        </w:trPr>
        <w:tc>
          <w:tcPr>
            <w:tcW w:w="817" w:type="dxa"/>
            <w:shd w:val="clear" w:color="auto" w:fill="auto"/>
          </w:tcPr>
          <w:p w:rsidR="00546D78" w:rsidRPr="00546D78" w:rsidRDefault="00546D78" w:rsidP="00546D78">
            <w:pPr>
              <w:outlineLvl w:val="2"/>
              <w:rPr>
                <w:bCs/>
                <w:sz w:val="17"/>
                <w:szCs w:val="17"/>
              </w:rPr>
            </w:pPr>
            <w:r w:rsidRPr="00546D78">
              <w:rPr>
                <w:bCs/>
                <w:sz w:val="17"/>
                <w:szCs w:val="17"/>
              </w:rPr>
              <w:t>1.9.5.</w:t>
            </w:r>
          </w:p>
        </w:tc>
        <w:tc>
          <w:tcPr>
            <w:tcW w:w="8392" w:type="dxa"/>
            <w:shd w:val="clear" w:color="auto" w:fill="auto"/>
          </w:tcPr>
          <w:p w:rsidR="00546D78" w:rsidRPr="00546D78" w:rsidRDefault="00546D78" w:rsidP="00546D78">
            <w:pPr>
              <w:ind w:right="33"/>
              <w:jc w:val="both"/>
              <w:rPr>
                <w:sz w:val="17"/>
                <w:szCs w:val="17"/>
              </w:rPr>
            </w:pPr>
            <w:r w:rsidRPr="00546D78">
              <w:rPr>
                <w:sz w:val="17"/>
                <w:szCs w:val="17"/>
              </w:rPr>
              <w:t>Рекомендации по обезвреживанию, утилизации и захоронению всех видов отходов……………………….</w:t>
            </w:r>
          </w:p>
        </w:tc>
        <w:tc>
          <w:tcPr>
            <w:tcW w:w="559" w:type="dxa"/>
          </w:tcPr>
          <w:p w:rsidR="00546D78" w:rsidRPr="00546D78" w:rsidRDefault="00546D78" w:rsidP="00546D78">
            <w:pPr>
              <w:ind w:right="33"/>
              <w:jc w:val="center"/>
              <w:outlineLvl w:val="2"/>
              <w:rPr>
                <w:bCs/>
                <w:sz w:val="17"/>
                <w:szCs w:val="17"/>
              </w:rPr>
            </w:pPr>
            <w:r w:rsidRPr="00546D78">
              <w:rPr>
                <w:bCs/>
                <w:sz w:val="17"/>
                <w:szCs w:val="17"/>
              </w:rPr>
              <w:t>129</w:t>
            </w:r>
          </w:p>
        </w:tc>
      </w:tr>
      <w:tr w:rsidR="00546D78" w:rsidRPr="00546D78" w:rsidTr="008F42BD">
        <w:trPr>
          <w:trHeight w:val="428"/>
        </w:trPr>
        <w:tc>
          <w:tcPr>
            <w:tcW w:w="817" w:type="dxa"/>
            <w:shd w:val="clear" w:color="auto" w:fill="auto"/>
          </w:tcPr>
          <w:p w:rsidR="00546D78" w:rsidRPr="00546D78" w:rsidRDefault="00546D78" w:rsidP="00546D78">
            <w:pPr>
              <w:outlineLvl w:val="2"/>
              <w:rPr>
                <w:b/>
                <w:bCs/>
                <w:sz w:val="17"/>
                <w:szCs w:val="17"/>
              </w:rPr>
            </w:pPr>
            <w:r w:rsidRPr="00546D78">
              <w:rPr>
                <w:b/>
                <w:bCs/>
                <w:sz w:val="17"/>
                <w:szCs w:val="17"/>
              </w:rPr>
              <w:t>2.</w:t>
            </w:r>
          </w:p>
        </w:tc>
        <w:tc>
          <w:tcPr>
            <w:tcW w:w="8392" w:type="dxa"/>
            <w:shd w:val="clear" w:color="auto" w:fill="auto"/>
          </w:tcPr>
          <w:p w:rsidR="00546D78" w:rsidRPr="00546D78" w:rsidRDefault="00546D78" w:rsidP="00546D78">
            <w:pPr>
              <w:tabs>
                <w:tab w:val="left" w:pos="1134"/>
              </w:tabs>
              <w:ind w:right="33"/>
              <w:jc w:val="both"/>
              <w:outlineLvl w:val="2"/>
              <w:rPr>
                <w:bCs/>
                <w:sz w:val="17"/>
                <w:szCs w:val="17"/>
              </w:rPr>
            </w:pPr>
            <w:r w:rsidRPr="00546D78">
              <w:rPr>
                <w:b/>
                <w:bCs/>
                <w:sz w:val="17"/>
                <w:szCs w:val="17"/>
              </w:rPr>
              <w:t>ОПИСАНИЕ ЗАТРАГИВАЕМОЙ ТЕРРИТОРИИ С УКАЗАНИЕМ ЧИСЛЕННОСТИ ЕЕ НАСЕЛЕНИЯ, УЧАСТКОВ, НА КОТОРЫХ МОГУТ БЫТЬ ОБНАРУЖЕНЫ ВЫБРОСЫ, СБРОСЫ И ИНЫЕ НЕГАТИВНЫЕ ВОЗДЕЙСТВИЯ НАМЕЧАЕМОЙ ДЕЯТЕЛЬНОСТИ НА ОКРУЖАЮЩУЮ СРЕДУ, С УЧЕТОМ ИХ ХАРАКТЕРИСТИК И СПОСОБНОСТИ ПЕРЕНОСА В ОКРУЖАЮЩУЮ СРЕДУ; УЧАСТКОВ ИЗВЛЕЧЕНИЯ ПРИРОДНЫХ РЕСУРСОВ И ЗАХОРОНЕНИЯ ОТХОДОВ</w:t>
            </w:r>
            <w:r w:rsidRPr="00546D78">
              <w:rPr>
                <w:bCs/>
                <w:sz w:val="17"/>
                <w:szCs w:val="17"/>
              </w:rPr>
              <w:t>…………………………………………………………………………………</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131</w:t>
            </w:r>
          </w:p>
        </w:tc>
      </w:tr>
      <w:tr w:rsidR="00546D78" w:rsidRPr="00546D78" w:rsidTr="008F42BD">
        <w:trPr>
          <w:trHeight w:val="131"/>
        </w:trPr>
        <w:tc>
          <w:tcPr>
            <w:tcW w:w="817" w:type="dxa"/>
            <w:shd w:val="clear" w:color="auto" w:fill="auto"/>
          </w:tcPr>
          <w:p w:rsidR="00546D78" w:rsidRPr="00546D78" w:rsidRDefault="00546D78" w:rsidP="00546D78">
            <w:pPr>
              <w:outlineLvl w:val="2"/>
              <w:rPr>
                <w:sz w:val="17"/>
                <w:szCs w:val="17"/>
              </w:rPr>
            </w:pPr>
            <w:r w:rsidRPr="00546D78">
              <w:rPr>
                <w:sz w:val="17"/>
                <w:szCs w:val="17"/>
              </w:rPr>
              <w:t>2.1.</w:t>
            </w:r>
          </w:p>
        </w:tc>
        <w:tc>
          <w:tcPr>
            <w:tcW w:w="8392" w:type="dxa"/>
            <w:shd w:val="clear" w:color="auto" w:fill="auto"/>
          </w:tcPr>
          <w:p w:rsidR="00546D78" w:rsidRPr="00546D78" w:rsidRDefault="00546D78" w:rsidP="00546D78">
            <w:pPr>
              <w:tabs>
                <w:tab w:val="left" w:pos="1134"/>
              </w:tabs>
              <w:ind w:right="33"/>
              <w:jc w:val="both"/>
              <w:outlineLvl w:val="2"/>
              <w:rPr>
                <w:sz w:val="17"/>
                <w:szCs w:val="17"/>
              </w:rPr>
            </w:pPr>
            <w:r w:rsidRPr="00546D78">
              <w:rPr>
                <w:sz w:val="17"/>
                <w:szCs w:val="17"/>
              </w:rPr>
              <w:t>Социально-экономические условия………………………………………………………………………………</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131</w:t>
            </w:r>
          </w:p>
        </w:tc>
      </w:tr>
      <w:tr w:rsidR="00546D78" w:rsidRPr="00546D78" w:rsidTr="008F42BD">
        <w:trPr>
          <w:trHeight w:val="131"/>
        </w:trPr>
        <w:tc>
          <w:tcPr>
            <w:tcW w:w="817" w:type="dxa"/>
            <w:shd w:val="clear" w:color="auto" w:fill="auto"/>
          </w:tcPr>
          <w:p w:rsidR="00546D78" w:rsidRPr="00546D78" w:rsidRDefault="00546D78" w:rsidP="00546D78">
            <w:pPr>
              <w:outlineLvl w:val="2"/>
              <w:rPr>
                <w:sz w:val="17"/>
                <w:szCs w:val="17"/>
              </w:rPr>
            </w:pPr>
            <w:r w:rsidRPr="00546D78">
              <w:rPr>
                <w:sz w:val="17"/>
                <w:szCs w:val="17"/>
              </w:rPr>
              <w:t>2.2.</w:t>
            </w:r>
          </w:p>
        </w:tc>
        <w:tc>
          <w:tcPr>
            <w:tcW w:w="8392" w:type="dxa"/>
            <w:shd w:val="clear" w:color="auto" w:fill="auto"/>
          </w:tcPr>
          <w:p w:rsidR="00546D78" w:rsidRPr="00546D78" w:rsidRDefault="00546D78" w:rsidP="00546D78">
            <w:pPr>
              <w:tabs>
                <w:tab w:val="left" w:pos="1134"/>
              </w:tabs>
              <w:ind w:right="33"/>
              <w:jc w:val="both"/>
              <w:outlineLvl w:val="2"/>
              <w:rPr>
                <w:sz w:val="17"/>
                <w:szCs w:val="17"/>
              </w:rPr>
            </w:pPr>
            <w:r w:rsidRPr="00546D78">
              <w:rPr>
                <w:sz w:val="17"/>
                <w:szCs w:val="17"/>
              </w:rPr>
              <w:t>Социально – экономическое развитие Атырауской области…………………………………………………..</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132</w:t>
            </w:r>
          </w:p>
        </w:tc>
      </w:tr>
      <w:tr w:rsidR="00546D78" w:rsidRPr="00546D78" w:rsidTr="008F42BD">
        <w:trPr>
          <w:trHeight w:val="131"/>
        </w:trPr>
        <w:tc>
          <w:tcPr>
            <w:tcW w:w="817" w:type="dxa"/>
            <w:shd w:val="clear" w:color="auto" w:fill="auto"/>
          </w:tcPr>
          <w:p w:rsidR="00546D78" w:rsidRPr="00546D78" w:rsidRDefault="00546D78" w:rsidP="00546D78">
            <w:pPr>
              <w:outlineLvl w:val="2"/>
              <w:rPr>
                <w:sz w:val="17"/>
                <w:szCs w:val="17"/>
              </w:rPr>
            </w:pPr>
            <w:r w:rsidRPr="00546D78">
              <w:rPr>
                <w:sz w:val="17"/>
                <w:szCs w:val="17"/>
              </w:rPr>
              <w:t>2.3.</w:t>
            </w:r>
          </w:p>
        </w:tc>
        <w:tc>
          <w:tcPr>
            <w:tcW w:w="8392" w:type="dxa"/>
            <w:shd w:val="clear" w:color="auto" w:fill="auto"/>
          </w:tcPr>
          <w:p w:rsidR="00546D78" w:rsidRPr="00546D78" w:rsidRDefault="00546D78" w:rsidP="00546D78">
            <w:pPr>
              <w:tabs>
                <w:tab w:val="left" w:pos="1134"/>
              </w:tabs>
              <w:ind w:right="33"/>
              <w:jc w:val="both"/>
              <w:outlineLvl w:val="2"/>
              <w:rPr>
                <w:sz w:val="17"/>
                <w:szCs w:val="17"/>
              </w:rPr>
            </w:pPr>
            <w:r w:rsidRPr="00546D78">
              <w:rPr>
                <w:sz w:val="17"/>
                <w:szCs w:val="17"/>
              </w:rPr>
              <w:t xml:space="preserve">Современные социально-экономические условия жизни местного населения, характеристика трудовой </w:t>
            </w:r>
            <w:r w:rsidRPr="00546D78">
              <w:rPr>
                <w:sz w:val="17"/>
                <w:szCs w:val="17"/>
              </w:rPr>
              <w:lastRenderedPageBreak/>
              <w:t>деятельности……………………………………………………………………………………………….</w:t>
            </w:r>
          </w:p>
        </w:tc>
        <w:tc>
          <w:tcPr>
            <w:tcW w:w="559" w:type="dxa"/>
          </w:tcPr>
          <w:p w:rsidR="00546D78" w:rsidRPr="00546D78" w:rsidRDefault="00546D78" w:rsidP="00546D78">
            <w:pPr>
              <w:ind w:right="33"/>
              <w:jc w:val="center"/>
              <w:outlineLvl w:val="2"/>
              <w:rPr>
                <w:bCs/>
                <w:sz w:val="17"/>
                <w:szCs w:val="17"/>
              </w:rPr>
            </w:pPr>
            <w:r w:rsidRPr="00546D78">
              <w:rPr>
                <w:bCs/>
                <w:sz w:val="17"/>
                <w:szCs w:val="17"/>
              </w:rPr>
              <w:lastRenderedPageBreak/>
              <w:t>133</w:t>
            </w:r>
          </w:p>
        </w:tc>
      </w:tr>
      <w:tr w:rsidR="00546D78" w:rsidRPr="00546D78" w:rsidTr="008F42BD">
        <w:trPr>
          <w:trHeight w:val="131"/>
        </w:trPr>
        <w:tc>
          <w:tcPr>
            <w:tcW w:w="817" w:type="dxa"/>
            <w:shd w:val="clear" w:color="auto" w:fill="auto"/>
          </w:tcPr>
          <w:p w:rsidR="00546D78" w:rsidRPr="00546D78" w:rsidRDefault="00546D78" w:rsidP="00546D78">
            <w:pPr>
              <w:outlineLvl w:val="2"/>
              <w:rPr>
                <w:sz w:val="17"/>
                <w:szCs w:val="17"/>
              </w:rPr>
            </w:pPr>
            <w:r w:rsidRPr="00546D78">
              <w:rPr>
                <w:sz w:val="17"/>
                <w:szCs w:val="17"/>
              </w:rPr>
              <w:lastRenderedPageBreak/>
              <w:t>2.4.</w:t>
            </w:r>
          </w:p>
        </w:tc>
        <w:tc>
          <w:tcPr>
            <w:tcW w:w="8392" w:type="dxa"/>
            <w:shd w:val="clear" w:color="auto" w:fill="auto"/>
          </w:tcPr>
          <w:p w:rsidR="00546D78" w:rsidRPr="00546D78" w:rsidRDefault="00546D78" w:rsidP="00546D78">
            <w:pPr>
              <w:tabs>
                <w:tab w:val="left" w:pos="1134"/>
              </w:tabs>
              <w:ind w:right="33"/>
              <w:jc w:val="both"/>
              <w:outlineLvl w:val="2"/>
              <w:rPr>
                <w:sz w:val="17"/>
                <w:szCs w:val="17"/>
              </w:rPr>
            </w:pPr>
            <w:r w:rsidRPr="00546D78">
              <w:rPr>
                <w:sz w:val="17"/>
                <w:szCs w:val="17"/>
              </w:rPr>
              <w:t>Санитарно-эпидемиологическое состояние территории……………………………………………………..</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134</w:t>
            </w:r>
          </w:p>
        </w:tc>
      </w:tr>
      <w:tr w:rsidR="00546D78" w:rsidRPr="00546D78" w:rsidTr="008F42BD">
        <w:tc>
          <w:tcPr>
            <w:tcW w:w="817" w:type="dxa"/>
          </w:tcPr>
          <w:p w:rsidR="00546D78" w:rsidRPr="00546D78" w:rsidRDefault="00546D78" w:rsidP="00546D78">
            <w:pPr>
              <w:outlineLvl w:val="2"/>
              <w:rPr>
                <w:b/>
                <w:bCs/>
                <w:sz w:val="17"/>
                <w:szCs w:val="17"/>
              </w:rPr>
            </w:pPr>
            <w:r w:rsidRPr="00546D78">
              <w:rPr>
                <w:b/>
                <w:bCs/>
                <w:sz w:val="17"/>
                <w:szCs w:val="17"/>
              </w:rPr>
              <w:t>3.</w:t>
            </w:r>
          </w:p>
        </w:tc>
        <w:tc>
          <w:tcPr>
            <w:tcW w:w="8392" w:type="dxa"/>
          </w:tcPr>
          <w:p w:rsidR="00546D78" w:rsidRPr="00546D78" w:rsidRDefault="00546D78" w:rsidP="00546D78">
            <w:pPr>
              <w:tabs>
                <w:tab w:val="left" w:pos="0"/>
              </w:tabs>
              <w:ind w:right="33"/>
              <w:jc w:val="both"/>
              <w:outlineLvl w:val="2"/>
              <w:rPr>
                <w:bCs/>
                <w:sz w:val="17"/>
                <w:szCs w:val="17"/>
              </w:rPr>
            </w:pPr>
            <w:r w:rsidRPr="00546D78">
              <w:rPr>
                <w:b/>
                <w:bCs/>
                <w:sz w:val="17"/>
                <w:szCs w:val="17"/>
              </w:rPr>
              <w:t>ОПИСАНИЕ ВОЗМОЖНЫХ ВАРИАНТОВ ОСУЩЕСТВЛЕНИЯ НАМЕЧАЕМОЙ ДЕЯТЕЛЬНОСТИ С УЧЕТОМ ЕЕ ОСОБЕННОСТЕЙ И ВОЗМОЖНОГО ВОЗДЕЙСТВИЯ НА ОКРУЖАЮЩУЮ СРЕДУ, ВКЛЮЧАЯ ВАРИАНТ, ВЫБРАННЫЙ ИНИЦИАТОРОМ НАМЕЧАЕМОЙ ДЕЯТЕЛЬНОСТИ ДЛЯ ПРИМЕНЕНИЯ, ОБОСНОВАНИЕ ЕГО ВЫБОРА, ОПИСАНИЕ ДРУГИХ ВОЗМОЖНЫХ РАЦИОНАЛЬНЫХ ВАРИАНТОВ, В ТОМ ЧИСЛЕ РАЦИОНАЛЬНОГО ВАРИАНТА, НАИБОЛЕЕ БЛАГОПРИЯТНОГО С ТОЧКИ ЗРЕНИЯ ОХРАНЫ ЖИЗНИ И (ИЛИ) ЗДОРОВЬЯ ЛЮДЕЙ, ОКРУЖАЮЩЕЙ СРЕДЫ</w:t>
            </w:r>
            <w:r w:rsidRPr="00546D78">
              <w:rPr>
                <w:bCs/>
                <w:sz w:val="17"/>
                <w:szCs w:val="17"/>
              </w:rPr>
              <w:t>………………………</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135</w:t>
            </w:r>
          </w:p>
        </w:tc>
      </w:tr>
      <w:tr w:rsidR="00546D78" w:rsidRPr="00546D78" w:rsidTr="008F42BD">
        <w:trPr>
          <w:trHeight w:val="89"/>
        </w:trPr>
        <w:tc>
          <w:tcPr>
            <w:tcW w:w="817" w:type="dxa"/>
          </w:tcPr>
          <w:p w:rsidR="00546D78" w:rsidRPr="00546D78" w:rsidRDefault="00546D78" w:rsidP="00546D78">
            <w:pPr>
              <w:outlineLvl w:val="2"/>
              <w:rPr>
                <w:b/>
                <w:bCs/>
                <w:sz w:val="17"/>
                <w:szCs w:val="17"/>
              </w:rPr>
            </w:pPr>
            <w:r w:rsidRPr="00546D78">
              <w:rPr>
                <w:b/>
                <w:bCs/>
                <w:sz w:val="17"/>
                <w:szCs w:val="17"/>
              </w:rPr>
              <w:t>4.</w:t>
            </w:r>
          </w:p>
        </w:tc>
        <w:tc>
          <w:tcPr>
            <w:tcW w:w="8392" w:type="dxa"/>
          </w:tcPr>
          <w:p w:rsidR="00546D78" w:rsidRPr="00546D78" w:rsidRDefault="00546D78" w:rsidP="00546D78">
            <w:pPr>
              <w:ind w:right="33"/>
              <w:jc w:val="both"/>
              <w:outlineLvl w:val="2"/>
              <w:rPr>
                <w:bCs/>
                <w:sz w:val="17"/>
                <w:szCs w:val="17"/>
              </w:rPr>
            </w:pPr>
            <w:r w:rsidRPr="00546D78">
              <w:rPr>
                <w:b/>
                <w:sz w:val="17"/>
                <w:szCs w:val="17"/>
              </w:rPr>
              <w:t>К ВАРИАНТАМ ОСУЩЕСТВЛЕНИЯ ДЕЯТЕЛЬНОСТИ</w:t>
            </w:r>
            <w:r w:rsidRPr="00546D78">
              <w:rPr>
                <w:bCs/>
                <w:sz w:val="17"/>
                <w:szCs w:val="17"/>
              </w:rPr>
              <w:t>………………………………………………..</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137</w:t>
            </w:r>
          </w:p>
        </w:tc>
      </w:tr>
      <w:tr w:rsidR="00546D78" w:rsidRPr="00546D78" w:rsidTr="008F42BD">
        <w:trPr>
          <w:trHeight w:val="272"/>
        </w:trPr>
        <w:tc>
          <w:tcPr>
            <w:tcW w:w="817" w:type="dxa"/>
          </w:tcPr>
          <w:p w:rsidR="00546D78" w:rsidRPr="00546D78" w:rsidRDefault="00546D78" w:rsidP="00546D78">
            <w:pPr>
              <w:outlineLvl w:val="2"/>
              <w:rPr>
                <w:bCs/>
                <w:sz w:val="17"/>
                <w:szCs w:val="17"/>
              </w:rPr>
            </w:pPr>
            <w:r w:rsidRPr="00546D78">
              <w:rPr>
                <w:bCs/>
                <w:sz w:val="17"/>
                <w:szCs w:val="17"/>
              </w:rPr>
              <w:t>4.1.</w:t>
            </w:r>
          </w:p>
          <w:p w:rsidR="00546D78" w:rsidRPr="00546D78" w:rsidRDefault="00546D78" w:rsidP="00546D78">
            <w:pPr>
              <w:outlineLvl w:val="2"/>
              <w:rPr>
                <w:bCs/>
                <w:sz w:val="17"/>
                <w:szCs w:val="17"/>
              </w:rPr>
            </w:pPr>
          </w:p>
        </w:tc>
        <w:tc>
          <w:tcPr>
            <w:tcW w:w="8392" w:type="dxa"/>
          </w:tcPr>
          <w:p w:rsidR="00546D78" w:rsidRPr="00546D78" w:rsidRDefault="00546D78" w:rsidP="00546D78">
            <w:pPr>
              <w:tabs>
                <w:tab w:val="left" w:pos="1134"/>
              </w:tabs>
              <w:ind w:right="33"/>
              <w:jc w:val="both"/>
              <w:outlineLvl w:val="2"/>
              <w:rPr>
                <w:sz w:val="17"/>
                <w:szCs w:val="17"/>
              </w:rPr>
            </w:pPr>
            <w:r w:rsidRPr="00546D78">
              <w:rPr>
                <w:bCs/>
                <w:sz w:val="17"/>
                <w:szCs w:val="17"/>
              </w:rPr>
              <w:t>Различные сроки осуществления деятельности или ее отдельных этапов (начала или осуществления строительства, эксплуатации объекта, постутилизации объекта, выполнения отдельных работ)…………..</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137</w:t>
            </w:r>
          </w:p>
        </w:tc>
      </w:tr>
      <w:tr w:rsidR="00546D78" w:rsidRPr="00546D78" w:rsidTr="008F42BD">
        <w:trPr>
          <w:trHeight w:val="165"/>
        </w:trPr>
        <w:tc>
          <w:tcPr>
            <w:tcW w:w="817" w:type="dxa"/>
          </w:tcPr>
          <w:p w:rsidR="00546D78" w:rsidRPr="00546D78" w:rsidRDefault="00546D78" w:rsidP="00546D78">
            <w:pPr>
              <w:outlineLvl w:val="2"/>
              <w:rPr>
                <w:bCs/>
                <w:sz w:val="17"/>
                <w:szCs w:val="17"/>
              </w:rPr>
            </w:pPr>
            <w:r w:rsidRPr="00546D78">
              <w:rPr>
                <w:bCs/>
                <w:sz w:val="17"/>
                <w:szCs w:val="17"/>
              </w:rPr>
              <w:t>4.2.</w:t>
            </w:r>
          </w:p>
        </w:tc>
        <w:tc>
          <w:tcPr>
            <w:tcW w:w="8392" w:type="dxa"/>
          </w:tcPr>
          <w:p w:rsidR="00546D78" w:rsidRPr="00546D78" w:rsidRDefault="00546D78" w:rsidP="00546D78">
            <w:pPr>
              <w:tabs>
                <w:tab w:val="left" w:pos="1134"/>
                <w:tab w:val="left" w:pos="9498"/>
              </w:tabs>
              <w:ind w:right="33"/>
              <w:jc w:val="both"/>
              <w:outlineLvl w:val="2"/>
              <w:rPr>
                <w:bCs/>
                <w:sz w:val="17"/>
                <w:szCs w:val="17"/>
              </w:rPr>
            </w:pPr>
            <w:r w:rsidRPr="00546D78">
              <w:rPr>
                <w:bCs/>
                <w:sz w:val="17"/>
                <w:szCs w:val="17"/>
              </w:rPr>
              <w:t>Различные виды работ, выполняемых для достижения одной и той же цели……………………………….</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137</w:t>
            </w:r>
          </w:p>
        </w:tc>
      </w:tr>
      <w:tr w:rsidR="00546D78" w:rsidRPr="00546D78" w:rsidTr="008F42BD">
        <w:trPr>
          <w:trHeight w:val="96"/>
        </w:trPr>
        <w:tc>
          <w:tcPr>
            <w:tcW w:w="817" w:type="dxa"/>
          </w:tcPr>
          <w:p w:rsidR="00546D78" w:rsidRPr="00546D78" w:rsidRDefault="00546D78" w:rsidP="00546D78">
            <w:pPr>
              <w:outlineLvl w:val="2"/>
              <w:rPr>
                <w:bCs/>
                <w:sz w:val="17"/>
                <w:szCs w:val="17"/>
              </w:rPr>
            </w:pPr>
            <w:r w:rsidRPr="00546D78">
              <w:rPr>
                <w:bCs/>
                <w:sz w:val="17"/>
                <w:szCs w:val="17"/>
              </w:rPr>
              <w:t>4.3.</w:t>
            </w:r>
          </w:p>
        </w:tc>
        <w:tc>
          <w:tcPr>
            <w:tcW w:w="8392" w:type="dxa"/>
          </w:tcPr>
          <w:p w:rsidR="00546D78" w:rsidRPr="00546D78" w:rsidRDefault="00546D78" w:rsidP="00546D78">
            <w:pPr>
              <w:tabs>
                <w:tab w:val="left" w:pos="1134"/>
                <w:tab w:val="left" w:pos="9498"/>
              </w:tabs>
              <w:ind w:right="33"/>
              <w:jc w:val="both"/>
              <w:outlineLvl w:val="2"/>
              <w:rPr>
                <w:bCs/>
                <w:sz w:val="17"/>
                <w:szCs w:val="17"/>
              </w:rPr>
            </w:pPr>
            <w:r w:rsidRPr="00546D78">
              <w:rPr>
                <w:bCs/>
                <w:sz w:val="17"/>
                <w:szCs w:val="17"/>
              </w:rPr>
              <w:t>Различная последовательность работ…………………………………………………………………………..</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137</w:t>
            </w:r>
          </w:p>
        </w:tc>
      </w:tr>
      <w:tr w:rsidR="00546D78" w:rsidRPr="00546D78" w:rsidTr="008F42BD">
        <w:trPr>
          <w:trHeight w:val="171"/>
        </w:trPr>
        <w:tc>
          <w:tcPr>
            <w:tcW w:w="817" w:type="dxa"/>
          </w:tcPr>
          <w:p w:rsidR="00546D78" w:rsidRPr="00546D78" w:rsidRDefault="00546D78" w:rsidP="00546D78">
            <w:pPr>
              <w:outlineLvl w:val="2"/>
              <w:rPr>
                <w:bCs/>
                <w:sz w:val="17"/>
                <w:szCs w:val="17"/>
              </w:rPr>
            </w:pPr>
            <w:r w:rsidRPr="00546D78">
              <w:rPr>
                <w:bCs/>
                <w:sz w:val="17"/>
                <w:szCs w:val="17"/>
              </w:rPr>
              <w:t>4.4.</w:t>
            </w:r>
          </w:p>
        </w:tc>
        <w:tc>
          <w:tcPr>
            <w:tcW w:w="8392" w:type="dxa"/>
          </w:tcPr>
          <w:p w:rsidR="00546D78" w:rsidRPr="00546D78" w:rsidRDefault="00546D78" w:rsidP="00546D78">
            <w:pPr>
              <w:tabs>
                <w:tab w:val="left" w:pos="1134"/>
                <w:tab w:val="left" w:pos="9498"/>
              </w:tabs>
              <w:ind w:right="33"/>
              <w:jc w:val="both"/>
              <w:outlineLvl w:val="2"/>
              <w:rPr>
                <w:bCs/>
                <w:sz w:val="17"/>
                <w:szCs w:val="17"/>
              </w:rPr>
            </w:pPr>
            <w:r w:rsidRPr="00546D78">
              <w:rPr>
                <w:bCs/>
                <w:sz w:val="17"/>
                <w:szCs w:val="17"/>
              </w:rPr>
              <w:t>Различные технологии, машины, оборудования, материалы, применяемые для достижения одной и той же цели……………………………………………………………………………………………………………..</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137</w:t>
            </w:r>
          </w:p>
        </w:tc>
      </w:tr>
      <w:tr w:rsidR="00546D78" w:rsidRPr="00546D78" w:rsidTr="008F42BD">
        <w:trPr>
          <w:trHeight w:val="190"/>
        </w:trPr>
        <w:tc>
          <w:tcPr>
            <w:tcW w:w="817" w:type="dxa"/>
          </w:tcPr>
          <w:p w:rsidR="00546D78" w:rsidRPr="00546D78" w:rsidRDefault="00546D78" w:rsidP="00546D78">
            <w:pPr>
              <w:outlineLvl w:val="2"/>
              <w:rPr>
                <w:bCs/>
                <w:sz w:val="17"/>
                <w:szCs w:val="17"/>
              </w:rPr>
            </w:pPr>
            <w:r w:rsidRPr="00546D78">
              <w:rPr>
                <w:bCs/>
                <w:sz w:val="17"/>
                <w:szCs w:val="17"/>
              </w:rPr>
              <w:t>4.5.</w:t>
            </w:r>
          </w:p>
          <w:p w:rsidR="00546D78" w:rsidRPr="00546D78" w:rsidRDefault="00546D78" w:rsidP="00546D78">
            <w:pPr>
              <w:outlineLvl w:val="2"/>
              <w:rPr>
                <w:bCs/>
                <w:sz w:val="17"/>
                <w:szCs w:val="17"/>
              </w:rPr>
            </w:pPr>
          </w:p>
        </w:tc>
        <w:tc>
          <w:tcPr>
            <w:tcW w:w="8392" w:type="dxa"/>
          </w:tcPr>
          <w:p w:rsidR="00546D78" w:rsidRPr="00546D78" w:rsidRDefault="00546D78" w:rsidP="00546D78">
            <w:pPr>
              <w:tabs>
                <w:tab w:val="left" w:pos="0"/>
              </w:tabs>
              <w:ind w:right="33"/>
              <w:jc w:val="both"/>
              <w:outlineLvl w:val="2"/>
              <w:rPr>
                <w:bCs/>
                <w:sz w:val="17"/>
                <w:szCs w:val="17"/>
              </w:rPr>
            </w:pPr>
            <w:r w:rsidRPr="00546D78">
              <w:rPr>
                <w:bCs/>
                <w:sz w:val="17"/>
                <w:szCs w:val="17"/>
              </w:rPr>
              <w:t>Различные способы планировки объекта (включая расположение на земельном участке зданий и сооружений, мест выполнения конкретных работ)………………………………… ……………………..</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137</w:t>
            </w:r>
          </w:p>
        </w:tc>
      </w:tr>
      <w:tr w:rsidR="00546D78" w:rsidRPr="00546D78" w:rsidTr="008F42BD">
        <w:trPr>
          <w:trHeight w:val="223"/>
        </w:trPr>
        <w:tc>
          <w:tcPr>
            <w:tcW w:w="817" w:type="dxa"/>
          </w:tcPr>
          <w:p w:rsidR="00546D78" w:rsidRPr="00546D78" w:rsidRDefault="00546D78" w:rsidP="00546D78">
            <w:pPr>
              <w:outlineLvl w:val="2"/>
              <w:rPr>
                <w:bCs/>
                <w:sz w:val="17"/>
                <w:szCs w:val="17"/>
              </w:rPr>
            </w:pPr>
            <w:r w:rsidRPr="00546D78">
              <w:rPr>
                <w:bCs/>
                <w:sz w:val="17"/>
                <w:szCs w:val="17"/>
              </w:rPr>
              <w:t>4.6.</w:t>
            </w:r>
          </w:p>
          <w:p w:rsidR="00546D78" w:rsidRPr="00546D78" w:rsidRDefault="00546D78" w:rsidP="00546D78">
            <w:pPr>
              <w:outlineLvl w:val="2"/>
              <w:rPr>
                <w:bCs/>
                <w:sz w:val="17"/>
                <w:szCs w:val="17"/>
              </w:rPr>
            </w:pPr>
          </w:p>
        </w:tc>
        <w:tc>
          <w:tcPr>
            <w:tcW w:w="8392" w:type="dxa"/>
          </w:tcPr>
          <w:p w:rsidR="00546D78" w:rsidRPr="00546D78" w:rsidRDefault="00546D78" w:rsidP="00546D78">
            <w:pPr>
              <w:tabs>
                <w:tab w:val="left" w:pos="1134"/>
              </w:tabs>
              <w:ind w:right="33"/>
              <w:jc w:val="both"/>
              <w:outlineLvl w:val="2"/>
              <w:rPr>
                <w:bCs/>
                <w:sz w:val="17"/>
                <w:szCs w:val="17"/>
              </w:rPr>
            </w:pPr>
            <w:r w:rsidRPr="00546D78">
              <w:rPr>
                <w:bCs/>
                <w:sz w:val="17"/>
                <w:szCs w:val="17"/>
              </w:rPr>
              <w:t>Различные условия эксплуатации объекта (включая графики выполнения работ, влекущих негативные антропогенные воздействия на окружающую среду)………………………………………… ………………</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137</w:t>
            </w:r>
          </w:p>
        </w:tc>
      </w:tr>
      <w:tr w:rsidR="00546D78" w:rsidRPr="00546D78" w:rsidTr="008F42BD">
        <w:trPr>
          <w:trHeight w:val="102"/>
        </w:trPr>
        <w:tc>
          <w:tcPr>
            <w:tcW w:w="817" w:type="dxa"/>
          </w:tcPr>
          <w:p w:rsidR="00546D78" w:rsidRPr="00546D78" w:rsidRDefault="00546D78" w:rsidP="00546D78">
            <w:pPr>
              <w:outlineLvl w:val="2"/>
              <w:rPr>
                <w:bCs/>
                <w:sz w:val="17"/>
                <w:szCs w:val="17"/>
              </w:rPr>
            </w:pPr>
            <w:r w:rsidRPr="00546D78">
              <w:rPr>
                <w:bCs/>
                <w:sz w:val="17"/>
                <w:szCs w:val="17"/>
              </w:rPr>
              <w:t>4.7.</w:t>
            </w:r>
          </w:p>
          <w:p w:rsidR="00546D78" w:rsidRPr="00546D78" w:rsidRDefault="00546D78" w:rsidP="00546D78">
            <w:pPr>
              <w:outlineLvl w:val="2"/>
              <w:rPr>
                <w:bCs/>
                <w:sz w:val="17"/>
                <w:szCs w:val="17"/>
              </w:rPr>
            </w:pPr>
          </w:p>
        </w:tc>
        <w:tc>
          <w:tcPr>
            <w:tcW w:w="8392" w:type="dxa"/>
          </w:tcPr>
          <w:p w:rsidR="00546D78" w:rsidRPr="00546D78" w:rsidRDefault="00546D78" w:rsidP="00546D78">
            <w:pPr>
              <w:tabs>
                <w:tab w:val="left" w:pos="1134"/>
              </w:tabs>
              <w:ind w:right="33"/>
              <w:jc w:val="both"/>
              <w:outlineLvl w:val="2"/>
              <w:rPr>
                <w:bCs/>
                <w:sz w:val="17"/>
                <w:szCs w:val="17"/>
              </w:rPr>
            </w:pPr>
            <w:r w:rsidRPr="00546D78">
              <w:rPr>
                <w:bCs/>
                <w:sz w:val="17"/>
                <w:szCs w:val="17"/>
              </w:rPr>
              <w:t>Различные условия доступа к объекту (включая виды транспорта, которые будут использоваться для доступа к объекту)………………………………… …………………………………………………………….</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137</w:t>
            </w:r>
          </w:p>
        </w:tc>
      </w:tr>
      <w:tr w:rsidR="00546D78" w:rsidRPr="00546D78" w:rsidTr="008F42BD">
        <w:trPr>
          <w:trHeight w:val="264"/>
        </w:trPr>
        <w:tc>
          <w:tcPr>
            <w:tcW w:w="817" w:type="dxa"/>
          </w:tcPr>
          <w:p w:rsidR="00546D78" w:rsidRPr="00546D78" w:rsidRDefault="00546D78" w:rsidP="00546D78">
            <w:pPr>
              <w:outlineLvl w:val="2"/>
              <w:rPr>
                <w:bCs/>
                <w:sz w:val="17"/>
                <w:szCs w:val="17"/>
              </w:rPr>
            </w:pPr>
            <w:r w:rsidRPr="00546D78">
              <w:rPr>
                <w:bCs/>
                <w:sz w:val="17"/>
                <w:szCs w:val="17"/>
              </w:rPr>
              <w:t>4.8.</w:t>
            </w:r>
          </w:p>
        </w:tc>
        <w:tc>
          <w:tcPr>
            <w:tcW w:w="8392" w:type="dxa"/>
          </w:tcPr>
          <w:p w:rsidR="00546D78" w:rsidRPr="00546D78" w:rsidRDefault="00546D78" w:rsidP="00546D78">
            <w:pPr>
              <w:tabs>
                <w:tab w:val="left" w:pos="1134"/>
                <w:tab w:val="left" w:pos="9498"/>
              </w:tabs>
              <w:ind w:right="33"/>
              <w:jc w:val="both"/>
              <w:outlineLvl w:val="2"/>
              <w:rPr>
                <w:bCs/>
                <w:sz w:val="17"/>
                <w:szCs w:val="17"/>
              </w:rPr>
            </w:pPr>
            <w:r w:rsidRPr="00546D78">
              <w:rPr>
                <w:bCs/>
                <w:sz w:val="17"/>
                <w:szCs w:val="17"/>
              </w:rPr>
              <w:t>Различные варианты, относящиеся к иным характеристикам намечаемой деятельности, влияющие на характер и масштабы антропогенного воздействия на окружающую среду…………………………………</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138</w:t>
            </w:r>
          </w:p>
        </w:tc>
      </w:tr>
      <w:tr w:rsidR="00546D78" w:rsidRPr="00546D78" w:rsidTr="008F42BD">
        <w:tc>
          <w:tcPr>
            <w:tcW w:w="817" w:type="dxa"/>
          </w:tcPr>
          <w:p w:rsidR="00546D78" w:rsidRPr="00546D78" w:rsidRDefault="00546D78" w:rsidP="00546D78">
            <w:pPr>
              <w:outlineLvl w:val="2"/>
              <w:rPr>
                <w:b/>
                <w:bCs/>
                <w:sz w:val="17"/>
                <w:szCs w:val="17"/>
              </w:rPr>
            </w:pPr>
            <w:r w:rsidRPr="00546D78">
              <w:rPr>
                <w:b/>
                <w:bCs/>
                <w:sz w:val="17"/>
                <w:szCs w:val="17"/>
              </w:rPr>
              <w:t>5.</w:t>
            </w:r>
          </w:p>
        </w:tc>
        <w:tc>
          <w:tcPr>
            <w:tcW w:w="8392" w:type="dxa"/>
          </w:tcPr>
          <w:p w:rsidR="00546D78" w:rsidRPr="00546D78" w:rsidRDefault="00546D78" w:rsidP="00546D78">
            <w:pPr>
              <w:adjustRightInd w:val="0"/>
              <w:ind w:right="33"/>
              <w:jc w:val="both"/>
              <w:rPr>
                <w:rFonts w:eastAsia="Calibri"/>
                <w:bCs/>
                <w:sz w:val="17"/>
                <w:szCs w:val="17"/>
              </w:rPr>
            </w:pPr>
            <w:r w:rsidRPr="00546D78">
              <w:rPr>
                <w:rFonts w:eastAsia="Calibri"/>
                <w:b/>
                <w:bCs/>
                <w:sz w:val="17"/>
                <w:szCs w:val="17"/>
              </w:rPr>
              <w:t>ПОД ВОЗМОЖНЫМ РАЦИОНАЛЬНЫМ ВАРИАНТОМ ОСУЩЕСТВЛЕНИЯ НАМЕЧАЕМОЙ ДЕЯТЕЛЬНОСТИ ПОНИМАЕТСЯ ВАРИАНТ ОСУЩЕСТВЛЕНИЯ НАМЕЧАЕМОЙ ДЕЯТЕЛЬНОСТИ, ПРИ КОТОРОМ СОБЛЮДАЮТСЯ В СОВОКУПНОСТИ СЛЕДУЮЩИЕ УСЛОВИЯ</w:t>
            </w:r>
            <w:r w:rsidRPr="00546D78">
              <w:rPr>
                <w:rFonts w:eastAsia="Calibri"/>
                <w:bCs/>
                <w:sz w:val="17"/>
                <w:szCs w:val="17"/>
              </w:rPr>
              <w:t>………………………………………………………………………………………………………</w:t>
            </w:r>
          </w:p>
        </w:tc>
        <w:tc>
          <w:tcPr>
            <w:tcW w:w="559" w:type="dxa"/>
          </w:tcPr>
          <w:p w:rsidR="00546D78" w:rsidRPr="00546D78" w:rsidRDefault="00546D78" w:rsidP="00546D78">
            <w:pPr>
              <w:ind w:right="33"/>
              <w:outlineLvl w:val="2"/>
              <w:rPr>
                <w:bCs/>
                <w:sz w:val="17"/>
                <w:szCs w:val="17"/>
              </w:rPr>
            </w:pPr>
            <w:r w:rsidRPr="00546D78">
              <w:rPr>
                <w:bCs/>
                <w:sz w:val="17"/>
                <w:szCs w:val="17"/>
              </w:rPr>
              <w:t>139</w:t>
            </w:r>
          </w:p>
        </w:tc>
      </w:tr>
      <w:tr w:rsidR="00546D78" w:rsidRPr="00546D78" w:rsidTr="008F42BD">
        <w:trPr>
          <w:trHeight w:val="405"/>
        </w:trPr>
        <w:tc>
          <w:tcPr>
            <w:tcW w:w="817" w:type="dxa"/>
          </w:tcPr>
          <w:p w:rsidR="00546D78" w:rsidRPr="00546D78" w:rsidRDefault="00546D78" w:rsidP="00546D78">
            <w:pPr>
              <w:outlineLvl w:val="2"/>
              <w:rPr>
                <w:bCs/>
                <w:sz w:val="17"/>
                <w:szCs w:val="17"/>
              </w:rPr>
            </w:pPr>
            <w:r w:rsidRPr="00546D78">
              <w:rPr>
                <w:bCs/>
                <w:sz w:val="17"/>
                <w:szCs w:val="17"/>
              </w:rPr>
              <w:t>5.1.</w:t>
            </w:r>
          </w:p>
        </w:tc>
        <w:tc>
          <w:tcPr>
            <w:tcW w:w="8392" w:type="dxa"/>
          </w:tcPr>
          <w:p w:rsidR="00546D78" w:rsidRPr="00546D78" w:rsidRDefault="00546D78" w:rsidP="00546D78">
            <w:pPr>
              <w:ind w:right="33"/>
              <w:jc w:val="both"/>
              <w:outlineLvl w:val="2"/>
              <w:rPr>
                <w:bCs/>
                <w:sz w:val="17"/>
                <w:szCs w:val="17"/>
              </w:rPr>
            </w:pPr>
            <w:r w:rsidRPr="00546D78">
              <w:rPr>
                <w:sz w:val="17"/>
                <w:szCs w:val="17"/>
              </w:rPr>
              <w:t>Отсутствие обстоятельств, влекущих невозможность применения данного варианта, в том числе вызванную характеристиками предполагаемого места осуществления намечаемой деятельности и другими условиями ее осуществлении………………………………………………………………………….</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139</w:t>
            </w:r>
          </w:p>
        </w:tc>
      </w:tr>
      <w:tr w:rsidR="00546D78" w:rsidRPr="00546D78" w:rsidTr="008F42BD">
        <w:tc>
          <w:tcPr>
            <w:tcW w:w="817" w:type="dxa"/>
          </w:tcPr>
          <w:p w:rsidR="00546D78" w:rsidRPr="00546D78" w:rsidRDefault="00546D78" w:rsidP="00546D78">
            <w:pPr>
              <w:outlineLvl w:val="2"/>
              <w:rPr>
                <w:bCs/>
                <w:sz w:val="17"/>
                <w:szCs w:val="17"/>
              </w:rPr>
            </w:pPr>
            <w:r w:rsidRPr="00546D78">
              <w:rPr>
                <w:bCs/>
                <w:sz w:val="17"/>
                <w:szCs w:val="17"/>
              </w:rPr>
              <w:t>5.2.</w:t>
            </w:r>
          </w:p>
        </w:tc>
        <w:tc>
          <w:tcPr>
            <w:tcW w:w="8392" w:type="dxa"/>
          </w:tcPr>
          <w:p w:rsidR="00546D78" w:rsidRPr="00546D78" w:rsidRDefault="00546D78" w:rsidP="00546D78">
            <w:pPr>
              <w:tabs>
                <w:tab w:val="left" w:pos="567"/>
              </w:tabs>
              <w:ind w:right="33"/>
              <w:jc w:val="both"/>
              <w:outlineLvl w:val="2"/>
              <w:rPr>
                <w:bCs/>
                <w:sz w:val="17"/>
                <w:szCs w:val="17"/>
              </w:rPr>
            </w:pPr>
            <w:r w:rsidRPr="00546D78">
              <w:rPr>
                <w:bCs/>
                <w:sz w:val="17"/>
                <w:szCs w:val="17"/>
              </w:rPr>
              <w:t>Соответствие всех этапов намечаемой деятельности, в случае ее осуществления по данному варианту, законодательству Республики Казахстан, в том числе в области охраны окружающей среды……………………</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139</w:t>
            </w:r>
          </w:p>
        </w:tc>
      </w:tr>
      <w:tr w:rsidR="00546D78" w:rsidRPr="00546D78" w:rsidTr="008F42BD">
        <w:trPr>
          <w:trHeight w:val="263"/>
        </w:trPr>
        <w:tc>
          <w:tcPr>
            <w:tcW w:w="817" w:type="dxa"/>
          </w:tcPr>
          <w:p w:rsidR="00546D78" w:rsidRPr="00546D78" w:rsidRDefault="00546D78" w:rsidP="00546D78">
            <w:pPr>
              <w:outlineLvl w:val="2"/>
              <w:rPr>
                <w:bCs/>
                <w:sz w:val="17"/>
                <w:szCs w:val="17"/>
              </w:rPr>
            </w:pPr>
            <w:r w:rsidRPr="00546D78">
              <w:rPr>
                <w:bCs/>
                <w:sz w:val="17"/>
                <w:szCs w:val="17"/>
              </w:rPr>
              <w:t>5.3.</w:t>
            </w:r>
          </w:p>
        </w:tc>
        <w:tc>
          <w:tcPr>
            <w:tcW w:w="8392" w:type="dxa"/>
          </w:tcPr>
          <w:p w:rsidR="00546D78" w:rsidRPr="00546D78" w:rsidRDefault="00546D78" w:rsidP="00546D78">
            <w:pPr>
              <w:tabs>
                <w:tab w:val="left" w:pos="0"/>
              </w:tabs>
              <w:ind w:right="33"/>
              <w:jc w:val="both"/>
              <w:outlineLvl w:val="2"/>
              <w:rPr>
                <w:bCs/>
                <w:sz w:val="17"/>
                <w:szCs w:val="17"/>
              </w:rPr>
            </w:pPr>
            <w:r w:rsidRPr="00546D78">
              <w:rPr>
                <w:bCs/>
                <w:sz w:val="17"/>
                <w:szCs w:val="17"/>
              </w:rPr>
              <w:t>Соответствие целям и конкретным характеристикам объекта, необходимого для осуществления намечаемой деятельности…………………………………………………………………………………………</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139</w:t>
            </w:r>
          </w:p>
        </w:tc>
      </w:tr>
      <w:tr w:rsidR="00546D78" w:rsidRPr="00546D78" w:rsidTr="008F42BD">
        <w:tc>
          <w:tcPr>
            <w:tcW w:w="817" w:type="dxa"/>
          </w:tcPr>
          <w:p w:rsidR="00546D78" w:rsidRPr="00546D78" w:rsidRDefault="00546D78" w:rsidP="00546D78">
            <w:pPr>
              <w:outlineLvl w:val="2"/>
              <w:rPr>
                <w:bCs/>
                <w:sz w:val="17"/>
                <w:szCs w:val="17"/>
              </w:rPr>
            </w:pPr>
            <w:r w:rsidRPr="00546D78">
              <w:rPr>
                <w:bCs/>
                <w:sz w:val="17"/>
                <w:szCs w:val="17"/>
              </w:rPr>
              <w:t>5.4.</w:t>
            </w:r>
          </w:p>
        </w:tc>
        <w:tc>
          <w:tcPr>
            <w:tcW w:w="8392" w:type="dxa"/>
          </w:tcPr>
          <w:p w:rsidR="00546D78" w:rsidRPr="00546D78" w:rsidRDefault="00546D78" w:rsidP="00546D78">
            <w:pPr>
              <w:tabs>
                <w:tab w:val="left" w:pos="0"/>
              </w:tabs>
              <w:ind w:right="33"/>
              <w:jc w:val="both"/>
              <w:outlineLvl w:val="2"/>
              <w:rPr>
                <w:bCs/>
                <w:sz w:val="17"/>
                <w:szCs w:val="17"/>
              </w:rPr>
            </w:pPr>
            <w:r w:rsidRPr="00546D78">
              <w:rPr>
                <w:bCs/>
                <w:sz w:val="17"/>
                <w:szCs w:val="17"/>
              </w:rPr>
              <w:t>Доступность ресурсов, необходимых для осуществления намечаемой деятельности по данному варианту……………………………………………………………………………………………………………</w:t>
            </w:r>
          </w:p>
        </w:tc>
        <w:tc>
          <w:tcPr>
            <w:tcW w:w="559" w:type="dxa"/>
          </w:tcPr>
          <w:p w:rsidR="00546D78" w:rsidRPr="00546D78" w:rsidRDefault="00546D78" w:rsidP="00546D78">
            <w:pPr>
              <w:ind w:right="33"/>
              <w:jc w:val="center"/>
              <w:outlineLvl w:val="2"/>
              <w:rPr>
                <w:bCs/>
                <w:sz w:val="17"/>
                <w:szCs w:val="17"/>
              </w:rPr>
            </w:pPr>
            <w:r w:rsidRPr="00546D78">
              <w:rPr>
                <w:bCs/>
                <w:sz w:val="17"/>
                <w:szCs w:val="17"/>
              </w:rPr>
              <w:t>139</w:t>
            </w:r>
          </w:p>
        </w:tc>
      </w:tr>
      <w:tr w:rsidR="00546D78" w:rsidRPr="00546D78" w:rsidTr="008F42BD">
        <w:tc>
          <w:tcPr>
            <w:tcW w:w="817" w:type="dxa"/>
          </w:tcPr>
          <w:p w:rsidR="00546D78" w:rsidRPr="00546D78" w:rsidRDefault="00546D78" w:rsidP="00546D78">
            <w:pPr>
              <w:outlineLvl w:val="2"/>
              <w:rPr>
                <w:bCs/>
                <w:sz w:val="17"/>
                <w:szCs w:val="17"/>
              </w:rPr>
            </w:pPr>
            <w:r w:rsidRPr="00546D78">
              <w:rPr>
                <w:bCs/>
                <w:sz w:val="17"/>
                <w:szCs w:val="17"/>
              </w:rPr>
              <w:t>5.5.</w:t>
            </w:r>
          </w:p>
        </w:tc>
        <w:tc>
          <w:tcPr>
            <w:tcW w:w="8392" w:type="dxa"/>
          </w:tcPr>
          <w:p w:rsidR="00546D78" w:rsidRPr="00546D78" w:rsidRDefault="00546D78" w:rsidP="00546D78">
            <w:pPr>
              <w:tabs>
                <w:tab w:val="left" w:pos="0"/>
              </w:tabs>
              <w:ind w:right="33"/>
              <w:jc w:val="both"/>
              <w:outlineLvl w:val="2"/>
              <w:rPr>
                <w:bCs/>
                <w:sz w:val="17"/>
                <w:szCs w:val="17"/>
              </w:rPr>
            </w:pPr>
            <w:r w:rsidRPr="00546D78">
              <w:rPr>
                <w:bCs/>
                <w:sz w:val="17"/>
                <w:szCs w:val="17"/>
              </w:rPr>
              <w:t>Отсутствие возможных нарушений прав и законных интересов населения затрагиваемой территории в результате осуществления намечаемой деятельности по данному варианту…………………………………</w:t>
            </w:r>
          </w:p>
        </w:tc>
        <w:tc>
          <w:tcPr>
            <w:tcW w:w="559" w:type="dxa"/>
          </w:tcPr>
          <w:p w:rsidR="00546D78" w:rsidRPr="00546D78" w:rsidRDefault="00546D78" w:rsidP="00546D78">
            <w:pPr>
              <w:ind w:right="33"/>
              <w:jc w:val="center"/>
              <w:outlineLvl w:val="2"/>
              <w:rPr>
                <w:bCs/>
                <w:sz w:val="17"/>
                <w:szCs w:val="17"/>
              </w:rPr>
            </w:pPr>
            <w:r w:rsidRPr="00546D78">
              <w:rPr>
                <w:bCs/>
                <w:sz w:val="17"/>
                <w:szCs w:val="17"/>
              </w:rPr>
              <w:t>140</w:t>
            </w:r>
          </w:p>
        </w:tc>
      </w:tr>
      <w:tr w:rsidR="00546D78" w:rsidRPr="00546D78" w:rsidTr="008F42BD">
        <w:trPr>
          <w:trHeight w:val="195"/>
        </w:trPr>
        <w:tc>
          <w:tcPr>
            <w:tcW w:w="817" w:type="dxa"/>
          </w:tcPr>
          <w:p w:rsidR="00546D78" w:rsidRPr="00546D78" w:rsidRDefault="00546D78" w:rsidP="00546D78">
            <w:pPr>
              <w:outlineLvl w:val="2"/>
              <w:rPr>
                <w:b/>
                <w:bCs/>
                <w:sz w:val="17"/>
                <w:szCs w:val="17"/>
              </w:rPr>
            </w:pPr>
            <w:r w:rsidRPr="00546D78">
              <w:rPr>
                <w:b/>
                <w:bCs/>
                <w:sz w:val="17"/>
                <w:szCs w:val="17"/>
              </w:rPr>
              <w:t>6.</w:t>
            </w:r>
          </w:p>
          <w:p w:rsidR="00546D78" w:rsidRPr="00546D78" w:rsidRDefault="00546D78" w:rsidP="00546D78">
            <w:pPr>
              <w:outlineLvl w:val="2"/>
              <w:rPr>
                <w:bCs/>
                <w:sz w:val="17"/>
                <w:szCs w:val="17"/>
              </w:rPr>
            </w:pPr>
          </w:p>
        </w:tc>
        <w:tc>
          <w:tcPr>
            <w:tcW w:w="8392" w:type="dxa"/>
          </w:tcPr>
          <w:p w:rsidR="00546D78" w:rsidRPr="00546D78" w:rsidRDefault="00546D78" w:rsidP="00546D78">
            <w:pPr>
              <w:tabs>
                <w:tab w:val="left" w:pos="1774"/>
                <w:tab w:val="left" w:pos="9779"/>
              </w:tabs>
              <w:ind w:right="33"/>
              <w:jc w:val="both"/>
              <w:outlineLvl w:val="2"/>
              <w:rPr>
                <w:bCs/>
                <w:sz w:val="17"/>
                <w:szCs w:val="17"/>
                <w:lang w:val="kk-KZ"/>
              </w:rPr>
            </w:pPr>
            <w:r w:rsidRPr="00546D78">
              <w:rPr>
                <w:b/>
                <w:bCs/>
                <w:sz w:val="17"/>
                <w:szCs w:val="17"/>
              </w:rPr>
              <w:t>ИНФОРМАЦИЯ О КОМПОНЕНТАХ ПРИРОДНОЙ СРЕДЫ И ИНЫХ ОБЪЕКТАХ, КОТОРЫЕ МОГУТ БЫТЬ ПОДВЕРЖЕНЫ СУЩЕСТВЕННЫМ ВОЗДЕЙСТВИЯМ НАМЕЧАЕМОЙ ДЕЯТЕЛЬНОСТИ</w:t>
            </w:r>
            <w:r w:rsidRPr="00546D78">
              <w:rPr>
                <w:sz w:val="17"/>
                <w:szCs w:val="17"/>
              </w:rPr>
              <w:t>………………………………………………………………………………………………</w:t>
            </w:r>
          </w:p>
        </w:tc>
        <w:tc>
          <w:tcPr>
            <w:tcW w:w="559" w:type="dxa"/>
          </w:tcPr>
          <w:p w:rsidR="00546D78" w:rsidRPr="00546D78" w:rsidRDefault="00546D78" w:rsidP="00546D78">
            <w:pPr>
              <w:ind w:right="33"/>
              <w:jc w:val="center"/>
              <w:outlineLvl w:val="2"/>
              <w:rPr>
                <w:bCs/>
                <w:sz w:val="17"/>
                <w:szCs w:val="17"/>
              </w:rPr>
            </w:pPr>
            <w:r w:rsidRPr="00546D78">
              <w:rPr>
                <w:bCs/>
                <w:sz w:val="17"/>
                <w:szCs w:val="17"/>
              </w:rPr>
              <w:t>141</w:t>
            </w:r>
          </w:p>
        </w:tc>
      </w:tr>
      <w:tr w:rsidR="00546D78" w:rsidRPr="00546D78" w:rsidTr="008F42BD">
        <w:trPr>
          <w:trHeight w:val="74"/>
        </w:trPr>
        <w:tc>
          <w:tcPr>
            <w:tcW w:w="817" w:type="dxa"/>
          </w:tcPr>
          <w:p w:rsidR="00546D78" w:rsidRPr="00546D78" w:rsidRDefault="00546D78" w:rsidP="00546D78">
            <w:pPr>
              <w:outlineLvl w:val="2"/>
              <w:rPr>
                <w:bCs/>
                <w:sz w:val="17"/>
                <w:szCs w:val="17"/>
              </w:rPr>
            </w:pPr>
            <w:r w:rsidRPr="00546D78">
              <w:rPr>
                <w:bCs/>
                <w:sz w:val="17"/>
                <w:szCs w:val="17"/>
              </w:rPr>
              <w:t>6.1.</w:t>
            </w:r>
          </w:p>
        </w:tc>
        <w:tc>
          <w:tcPr>
            <w:tcW w:w="8392" w:type="dxa"/>
          </w:tcPr>
          <w:p w:rsidR="00546D78" w:rsidRPr="00546D78" w:rsidRDefault="00546D78" w:rsidP="00546D78">
            <w:pPr>
              <w:tabs>
                <w:tab w:val="left" w:pos="1774"/>
                <w:tab w:val="left" w:pos="9779"/>
              </w:tabs>
              <w:ind w:right="33"/>
              <w:jc w:val="both"/>
              <w:outlineLvl w:val="2"/>
              <w:rPr>
                <w:bCs/>
                <w:sz w:val="17"/>
                <w:szCs w:val="17"/>
              </w:rPr>
            </w:pPr>
            <w:r w:rsidRPr="00546D78">
              <w:rPr>
                <w:bCs/>
                <w:sz w:val="17"/>
                <w:szCs w:val="17"/>
              </w:rPr>
              <w:t>Жизнь и (или) здоровье людей, условия их проживания и деятельности……………………………………..</w:t>
            </w:r>
          </w:p>
        </w:tc>
        <w:tc>
          <w:tcPr>
            <w:tcW w:w="559" w:type="dxa"/>
          </w:tcPr>
          <w:p w:rsidR="00546D78" w:rsidRPr="00546D78" w:rsidRDefault="00546D78" w:rsidP="00546D78">
            <w:pPr>
              <w:ind w:right="33"/>
              <w:jc w:val="center"/>
              <w:outlineLvl w:val="2"/>
              <w:rPr>
                <w:bCs/>
                <w:sz w:val="17"/>
                <w:szCs w:val="17"/>
              </w:rPr>
            </w:pPr>
            <w:r w:rsidRPr="00546D78">
              <w:rPr>
                <w:bCs/>
                <w:sz w:val="17"/>
                <w:szCs w:val="17"/>
              </w:rPr>
              <w:t>141</w:t>
            </w:r>
          </w:p>
        </w:tc>
      </w:tr>
      <w:tr w:rsidR="00546D78" w:rsidRPr="00546D78" w:rsidTr="008F42BD">
        <w:trPr>
          <w:trHeight w:val="289"/>
        </w:trPr>
        <w:tc>
          <w:tcPr>
            <w:tcW w:w="817" w:type="dxa"/>
          </w:tcPr>
          <w:p w:rsidR="00546D78" w:rsidRPr="00546D78" w:rsidRDefault="00546D78" w:rsidP="00546D78">
            <w:pPr>
              <w:outlineLvl w:val="2"/>
              <w:rPr>
                <w:bCs/>
                <w:sz w:val="17"/>
                <w:szCs w:val="17"/>
              </w:rPr>
            </w:pPr>
            <w:r w:rsidRPr="00546D78">
              <w:rPr>
                <w:bCs/>
                <w:sz w:val="17"/>
                <w:szCs w:val="17"/>
              </w:rPr>
              <w:t>6.2.</w:t>
            </w:r>
          </w:p>
          <w:p w:rsidR="00546D78" w:rsidRPr="00546D78" w:rsidRDefault="00546D78" w:rsidP="00546D78">
            <w:pPr>
              <w:outlineLvl w:val="2"/>
              <w:rPr>
                <w:bCs/>
                <w:sz w:val="17"/>
                <w:szCs w:val="17"/>
              </w:rPr>
            </w:pPr>
          </w:p>
        </w:tc>
        <w:tc>
          <w:tcPr>
            <w:tcW w:w="8392" w:type="dxa"/>
          </w:tcPr>
          <w:p w:rsidR="00546D78" w:rsidRPr="00546D78" w:rsidRDefault="00546D78" w:rsidP="00546D78">
            <w:pPr>
              <w:tabs>
                <w:tab w:val="left" w:pos="1774"/>
                <w:tab w:val="left" w:pos="9779"/>
              </w:tabs>
              <w:ind w:right="33"/>
              <w:jc w:val="both"/>
              <w:outlineLvl w:val="2"/>
              <w:rPr>
                <w:bCs/>
                <w:sz w:val="17"/>
                <w:szCs w:val="17"/>
              </w:rPr>
            </w:pPr>
            <w:r w:rsidRPr="00546D78">
              <w:rPr>
                <w:bCs/>
                <w:sz w:val="17"/>
                <w:szCs w:val="17"/>
              </w:rPr>
              <w:t>Биоразнообразие (в том числе растительный и животный мир, генетические ресурсы, природные ареалы растений и диких животных, пути миграции диких животных, экосистемы)………………………………..</w:t>
            </w:r>
          </w:p>
        </w:tc>
        <w:tc>
          <w:tcPr>
            <w:tcW w:w="559" w:type="dxa"/>
          </w:tcPr>
          <w:p w:rsidR="00546D78" w:rsidRPr="00546D78" w:rsidRDefault="00546D78" w:rsidP="00546D78">
            <w:pPr>
              <w:ind w:right="33"/>
              <w:jc w:val="center"/>
              <w:outlineLvl w:val="2"/>
              <w:rPr>
                <w:bCs/>
                <w:sz w:val="17"/>
                <w:szCs w:val="17"/>
              </w:rPr>
            </w:pPr>
            <w:r w:rsidRPr="00546D78">
              <w:rPr>
                <w:bCs/>
                <w:sz w:val="17"/>
                <w:szCs w:val="17"/>
              </w:rPr>
              <w:t>141</w:t>
            </w:r>
          </w:p>
        </w:tc>
      </w:tr>
      <w:tr w:rsidR="00546D78" w:rsidRPr="00546D78" w:rsidTr="008F42BD">
        <w:trPr>
          <w:trHeight w:val="309"/>
        </w:trPr>
        <w:tc>
          <w:tcPr>
            <w:tcW w:w="817" w:type="dxa"/>
          </w:tcPr>
          <w:p w:rsidR="00546D78" w:rsidRPr="00546D78" w:rsidRDefault="00546D78" w:rsidP="00546D78">
            <w:pPr>
              <w:outlineLvl w:val="2"/>
              <w:rPr>
                <w:bCs/>
                <w:sz w:val="17"/>
                <w:szCs w:val="17"/>
              </w:rPr>
            </w:pPr>
            <w:r w:rsidRPr="00546D78">
              <w:rPr>
                <w:bCs/>
                <w:sz w:val="17"/>
                <w:szCs w:val="17"/>
              </w:rPr>
              <w:t>6.3.</w:t>
            </w:r>
          </w:p>
          <w:p w:rsidR="00546D78" w:rsidRPr="00546D78" w:rsidRDefault="00546D78" w:rsidP="00546D78">
            <w:pPr>
              <w:outlineLvl w:val="2"/>
              <w:rPr>
                <w:bCs/>
                <w:sz w:val="17"/>
                <w:szCs w:val="17"/>
              </w:rPr>
            </w:pPr>
          </w:p>
        </w:tc>
        <w:tc>
          <w:tcPr>
            <w:tcW w:w="8392" w:type="dxa"/>
          </w:tcPr>
          <w:p w:rsidR="00546D78" w:rsidRPr="00546D78" w:rsidRDefault="00546D78" w:rsidP="00546D78">
            <w:pPr>
              <w:tabs>
                <w:tab w:val="left" w:pos="1774"/>
                <w:tab w:val="left" w:pos="9779"/>
              </w:tabs>
              <w:ind w:right="33"/>
              <w:jc w:val="both"/>
              <w:outlineLvl w:val="2"/>
              <w:rPr>
                <w:bCs/>
                <w:sz w:val="17"/>
                <w:szCs w:val="17"/>
              </w:rPr>
            </w:pPr>
            <w:r w:rsidRPr="00546D78">
              <w:rPr>
                <w:bCs/>
                <w:sz w:val="17"/>
                <w:szCs w:val="17"/>
              </w:rPr>
              <w:t>Земли (в том числе изъятие земель), почвы (в том числе включая органический состав, эрозию, уплотнение, иные формы деградации)………………………………… ………………………………………..</w:t>
            </w:r>
          </w:p>
        </w:tc>
        <w:tc>
          <w:tcPr>
            <w:tcW w:w="559" w:type="dxa"/>
          </w:tcPr>
          <w:p w:rsidR="00546D78" w:rsidRPr="00546D78" w:rsidRDefault="00546D78" w:rsidP="00546D78">
            <w:pPr>
              <w:ind w:right="33"/>
              <w:jc w:val="center"/>
              <w:outlineLvl w:val="2"/>
              <w:rPr>
                <w:bCs/>
                <w:sz w:val="17"/>
                <w:szCs w:val="17"/>
              </w:rPr>
            </w:pPr>
            <w:r w:rsidRPr="00546D78">
              <w:rPr>
                <w:bCs/>
                <w:sz w:val="17"/>
                <w:szCs w:val="17"/>
              </w:rPr>
              <w:t>142</w:t>
            </w:r>
          </w:p>
        </w:tc>
      </w:tr>
      <w:tr w:rsidR="00546D78" w:rsidRPr="00546D78" w:rsidTr="008F42BD">
        <w:trPr>
          <w:trHeight w:val="60"/>
        </w:trPr>
        <w:tc>
          <w:tcPr>
            <w:tcW w:w="817" w:type="dxa"/>
          </w:tcPr>
          <w:p w:rsidR="00546D78" w:rsidRPr="00546D78" w:rsidRDefault="00546D78" w:rsidP="00546D78">
            <w:pPr>
              <w:outlineLvl w:val="2"/>
              <w:rPr>
                <w:bCs/>
                <w:sz w:val="17"/>
                <w:szCs w:val="17"/>
              </w:rPr>
            </w:pPr>
            <w:r w:rsidRPr="00546D78">
              <w:rPr>
                <w:bCs/>
                <w:sz w:val="17"/>
                <w:szCs w:val="17"/>
              </w:rPr>
              <w:t>6.4.</w:t>
            </w:r>
          </w:p>
        </w:tc>
        <w:tc>
          <w:tcPr>
            <w:tcW w:w="8392" w:type="dxa"/>
          </w:tcPr>
          <w:p w:rsidR="00546D78" w:rsidRPr="00546D78" w:rsidRDefault="00546D78" w:rsidP="00546D78">
            <w:pPr>
              <w:tabs>
                <w:tab w:val="left" w:pos="1774"/>
                <w:tab w:val="left" w:pos="9779"/>
              </w:tabs>
              <w:ind w:right="33"/>
              <w:jc w:val="both"/>
              <w:outlineLvl w:val="2"/>
              <w:rPr>
                <w:bCs/>
                <w:sz w:val="17"/>
                <w:szCs w:val="17"/>
              </w:rPr>
            </w:pPr>
            <w:r w:rsidRPr="00546D78">
              <w:rPr>
                <w:bCs/>
                <w:sz w:val="17"/>
                <w:szCs w:val="17"/>
              </w:rPr>
              <w:t>Воды (в том числе гидроморфологические изменения, количество и качество вод)………………………...</w:t>
            </w:r>
          </w:p>
        </w:tc>
        <w:tc>
          <w:tcPr>
            <w:tcW w:w="559" w:type="dxa"/>
          </w:tcPr>
          <w:p w:rsidR="00546D78" w:rsidRPr="00546D78" w:rsidRDefault="00546D78" w:rsidP="00546D78">
            <w:pPr>
              <w:ind w:right="33"/>
              <w:jc w:val="center"/>
              <w:outlineLvl w:val="2"/>
              <w:rPr>
                <w:bCs/>
                <w:sz w:val="17"/>
                <w:szCs w:val="17"/>
              </w:rPr>
            </w:pPr>
            <w:r w:rsidRPr="00546D78">
              <w:rPr>
                <w:bCs/>
                <w:sz w:val="17"/>
                <w:szCs w:val="17"/>
              </w:rPr>
              <w:t>143</w:t>
            </w:r>
          </w:p>
        </w:tc>
      </w:tr>
      <w:tr w:rsidR="00546D78" w:rsidRPr="00546D78" w:rsidTr="008F42BD">
        <w:trPr>
          <w:trHeight w:val="275"/>
        </w:trPr>
        <w:tc>
          <w:tcPr>
            <w:tcW w:w="817" w:type="dxa"/>
          </w:tcPr>
          <w:p w:rsidR="00546D78" w:rsidRPr="00546D78" w:rsidRDefault="00546D78" w:rsidP="00546D78">
            <w:pPr>
              <w:outlineLvl w:val="2"/>
              <w:rPr>
                <w:bCs/>
                <w:sz w:val="17"/>
                <w:szCs w:val="17"/>
              </w:rPr>
            </w:pPr>
            <w:r w:rsidRPr="00546D78">
              <w:rPr>
                <w:bCs/>
                <w:sz w:val="17"/>
                <w:szCs w:val="17"/>
              </w:rPr>
              <w:t>6.5.</w:t>
            </w:r>
          </w:p>
          <w:p w:rsidR="00546D78" w:rsidRPr="00546D78" w:rsidRDefault="00546D78" w:rsidP="00546D78">
            <w:pPr>
              <w:outlineLvl w:val="2"/>
              <w:rPr>
                <w:bCs/>
                <w:sz w:val="17"/>
                <w:szCs w:val="17"/>
              </w:rPr>
            </w:pPr>
          </w:p>
        </w:tc>
        <w:tc>
          <w:tcPr>
            <w:tcW w:w="8392" w:type="dxa"/>
          </w:tcPr>
          <w:p w:rsidR="00546D78" w:rsidRPr="00546D78" w:rsidRDefault="00546D78" w:rsidP="00546D78">
            <w:pPr>
              <w:tabs>
                <w:tab w:val="left" w:pos="1774"/>
                <w:tab w:val="left" w:pos="9779"/>
              </w:tabs>
              <w:ind w:right="33"/>
              <w:jc w:val="both"/>
              <w:outlineLvl w:val="2"/>
              <w:rPr>
                <w:bCs/>
                <w:sz w:val="17"/>
                <w:szCs w:val="17"/>
              </w:rPr>
            </w:pPr>
            <w:r w:rsidRPr="00546D78">
              <w:rPr>
                <w:bCs/>
                <w:sz w:val="17"/>
                <w:szCs w:val="17"/>
              </w:rPr>
              <w:t>Атмосферный воздух (в том числе риски нарушения экологических нормативов его качества, целевых показателей качества, а при их отсутствии – ориентировочно безопасных уровней воздействия на него)………………………………………………………………………………………………………………...</w:t>
            </w:r>
          </w:p>
        </w:tc>
        <w:tc>
          <w:tcPr>
            <w:tcW w:w="559" w:type="dxa"/>
          </w:tcPr>
          <w:p w:rsidR="00546D78" w:rsidRPr="00546D78" w:rsidRDefault="00546D78" w:rsidP="00546D78">
            <w:pPr>
              <w:ind w:right="33"/>
              <w:jc w:val="center"/>
              <w:outlineLvl w:val="2"/>
              <w:rPr>
                <w:bCs/>
                <w:sz w:val="17"/>
                <w:szCs w:val="17"/>
              </w:rPr>
            </w:pPr>
            <w:r w:rsidRPr="00546D78">
              <w:rPr>
                <w:bCs/>
                <w:sz w:val="17"/>
                <w:szCs w:val="17"/>
              </w:rPr>
              <w:t>143</w:t>
            </w:r>
          </w:p>
        </w:tc>
      </w:tr>
      <w:tr w:rsidR="00546D78" w:rsidRPr="00546D78" w:rsidTr="008F42BD">
        <w:trPr>
          <w:trHeight w:val="53"/>
        </w:trPr>
        <w:tc>
          <w:tcPr>
            <w:tcW w:w="817" w:type="dxa"/>
          </w:tcPr>
          <w:p w:rsidR="00546D78" w:rsidRPr="00546D78" w:rsidRDefault="00546D78" w:rsidP="00546D78">
            <w:pPr>
              <w:outlineLvl w:val="2"/>
              <w:rPr>
                <w:bCs/>
                <w:sz w:val="17"/>
                <w:szCs w:val="17"/>
              </w:rPr>
            </w:pPr>
            <w:r w:rsidRPr="00546D78">
              <w:rPr>
                <w:bCs/>
                <w:sz w:val="17"/>
                <w:szCs w:val="17"/>
              </w:rPr>
              <w:t>6.6.</w:t>
            </w:r>
          </w:p>
        </w:tc>
        <w:tc>
          <w:tcPr>
            <w:tcW w:w="8392" w:type="dxa"/>
          </w:tcPr>
          <w:p w:rsidR="00546D78" w:rsidRPr="00546D78" w:rsidRDefault="00546D78" w:rsidP="00546D78">
            <w:pPr>
              <w:tabs>
                <w:tab w:val="left" w:pos="1774"/>
                <w:tab w:val="left" w:pos="9779"/>
              </w:tabs>
              <w:ind w:right="33"/>
              <w:jc w:val="both"/>
              <w:outlineLvl w:val="2"/>
              <w:rPr>
                <w:bCs/>
                <w:sz w:val="17"/>
                <w:szCs w:val="17"/>
              </w:rPr>
            </w:pPr>
            <w:r w:rsidRPr="00546D78">
              <w:rPr>
                <w:bCs/>
                <w:sz w:val="17"/>
                <w:szCs w:val="17"/>
              </w:rPr>
              <w:t>Сопротивляемость к изменению климата экологических и социально-экономических систем…………..</w:t>
            </w:r>
          </w:p>
        </w:tc>
        <w:tc>
          <w:tcPr>
            <w:tcW w:w="559" w:type="dxa"/>
          </w:tcPr>
          <w:p w:rsidR="00546D78" w:rsidRPr="00546D78" w:rsidRDefault="00546D78" w:rsidP="00546D78">
            <w:pPr>
              <w:ind w:right="33"/>
              <w:jc w:val="center"/>
              <w:outlineLvl w:val="2"/>
              <w:rPr>
                <w:bCs/>
                <w:sz w:val="17"/>
                <w:szCs w:val="17"/>
              </w:rPr>
            </w:pPr>
            <w:r w:rsidRPr="00546D78">
              <w:rPr>
                <w:bCs/>
                <w:sz w:val="17"/>
                <w:szCs w:val="17"/>
              </w:rPr>
              <w:t>144</w:t>
            </w:r>
          </w:p>
        </w:tc>
      </w:tr>
      <w:tr w:rsidR="00546D78" w:rsidRPr="00546D78" w:rsidTr="008F42BD">
        <w:trPr>
          <w:trHeight w:val="53"/>
        </w:trPr>
        <w:tc>
          <w:tcPr>
            <w:tcW w:w="817" w:type="dxa"/>
          </w:tcPr>
          <w:p w:rsidR="00546D78" w:rsidRPr="00546D78" w:rsidRDefault="00546D78" w:rsidP="00546D78">
            <w:pPr>
              <w:outlineLvl w:val="2"/>
              <w:rPr>
                <w:bCs/>
                <w:sz w:val="17"/>
                <w:szCs w:val="17"/>
              </w:rPr>
            </w:pPr>
            <w:r w:rsidRPr="00546D78">
              <w:rPr>
                <w:bCs/>
                <w:sz w:val="17"/>
                <w:szCs w:val="17"/>
              </w:rPr>
              <w:t>6.7.</w:t>
            </w:r>
          </w:p>
        </w:tc>
        <w:tc>
          <w:tcPr>
            <w:tcW w:w="8392" w:type="dxa"/>
          </w:tcPr>
          <w:p w:rsidR="00546D78" w:rsidRPr="00546D78" w:rsidRDefault="00546D78" w:rsidP="00546D78">
            <w:pPr>
              <w:tabs>
                <w:tab w:val="left" w:pos="0"/>
                <w:tab w:val="left" w:pos="9779"/>
              </w:tabs>
              <w:ind w:right="33"/>
              <w:jc w:val="both"/>
              <w:outlineLvl w:val="2"/>
              <w:rPr>
                <w:bCs/>
                <w:sz w:val="17"/>
                <w:szCs w:val="17"/>
              </w:rPr>
            </w:pPr>
            <w:r w:rsidRPr="00546D78">
              <w:rPr>
                <w:bCs/>
                <w:sz w:val="17"/>
                <w:szCs w:val="17"/>
              </w:rPr>
              <w:t>Материальные активы, объекты историко-культурного наследия (в том числе архитектурные и археологические), ландшафты…………………………………………………………………………………..</w:t>
            </w:r>
          </w:p>
        </w:tc>
        <w:tc>
          <w:tcPr>
            <w:tcW w:w="559" w:type="dxa"/>
          </w:tcPr>
          <w:p w:rsidR="00546D78" w:rsidRPr="00546D78" w:rsidRDefault="00546D78" w:rsidP="00546D78">
            <w:pPr>
              <w:ind w:right="33"/>
              <w:jc w:val="center"/>
              <w:outlineLvl w:val="2"/>
              <w:rPr>
                <w:bCs/>
                <w:sz w:val="17"/>
                <w:szCs w:val="17"/>
              </w:rPr>
            </w:pPr>
            <w:r w:rsidRPr="00546D78">
              <w:rPr>
                <w:bCs/>
                <w:sz w:val="17"/>
                <w:szCs w:val="17"/>
              </w:rPr>
              <w:t>145</w:t>
            </w:r>
          </w:p>
        </w:tc>
      </w:tr>
      <w:tr w:rsidR="00546D78" w:rsidRPr="00546D78" w:rsidTr="008F42BD">
        <w:trPr>
          <w:trHeight w:val="415"/>
        </w:trPr>
        <w:tc>
          <w:tcPr>
            <w:tcW w:w="817" w:type="dxa"/>
          </w:tcPr>
          <w:p w:rsidR="00546D78" w:rsidRPr="00546D78" w:rsidRDefault="00546D78" w:rsidP="00546D78">
            <w:pPr>
              <w:outlineLvl w:val="2"/>
              <w:rPr>
                <w:b/>
                <w:bCs/>
                <w:sz w:val="17"/>
                <w:szCs w:val="17"/>
              </w:rPr>
            </w:pPr>
            <w:r w:rsidRPr="00546D78">
              <w:rPr>
                <w:b/>
                <w:bCs/>
                <w:sz w:val="17"/>
                <w:szCs w:val="17"/>
              </w:rPr>
              <w:t>7.</w:t>
            </w:r>
          </w:p>
          <w:p w:rsidR="00546D78" w:rsidRPr="00546D78" w:rsidRDefault="00546D78" w:rsidP="00546D78">
            <w:pPr>
              <w:outlineLvl w:val="2"/>
              <w:rPr>
                <w:bCs/>
                <w:sz w:val="17"/>
                <w:szCs w:val="17"/>
              </w:rPr>
            </w:pPr>
          </w:p>
          <w:p w:rsidR="00546D78" w:rsidRPr="00546D78" w:rsidRDefault="00546D78" w:rsidP="00546D78">
            <w:pPr>
              <w:outlineLvl w:val="2"/>
              <w:rPr>
                <w:bCs/>
                <w:sz w:val="17"/>
                <w:szCs w:val="17"/>
              </w:rPr>
            </w:pPr>
          </w:p>
          <w:p w:rsidR="00546D78" w:rsidRPr="00546D78" w:rsidRDefault="00546D78" w:rsidP="00546D78">
            <w:pPr>
              <w:outlineLvl w:val="2"/>
              <w:rPr>
                <w:bCs/>
                <w:sz w:val="17"/>
                <w:szCs w:val="17"/>
              </w:rPr>
            </w:pPr>
          </w:p>
        </w:tc>
        <w:tc>
          <w:tcPr>
            <w:tcW w:w="8392" w:type="dxa"/>
          </w:tcPr>
          <w:p w:rsidR="00546D78" w:rsidRPr="00546D78" w:rsidRDefault="00546D78" w:rsidP="00546D78">
            <w:pPr>
              <w:ind w:right="33"/>
              <w:jc w:val="both"/>
              <w:outlineLvl w:val="2"/>
              <w:rPr>
                <w:bCs/>
                <w:sz w:val="17"/>
                <w:szCs w:val="17"/>
              </w:rPr>
            </w:pPr>
            <w:r w:rsidRPr="00546D78">
              <w:rPr>
                <w:b/>
                <w:sz w:val="17"/>
                <w:szCs w:val="17"/>
              </w:rPr>
              <w:t>ОПИСАНИЕ ВОЗМОЖНЫХ СУЩЕСТВЕННЫХ ВОЗДЕЙСТВИЙ (ПРЯМЫХ И КОСВЕННЫХ, КУМУЛЯТИВНЫХ, ТРАНСГРАНИЧНЫХ, КРАТКОСРОЧНЫХ И ДОЛГОСРОЧНЫХ, ПОЛОЖИТЕЛЬНЫХ И ОТРИЦАТЕЛЬНЫХ) НАМЕЧАЕМОЙ ДЕЯТЕЛЬНОСТИ НА ОБЪЕКТЫ, ПЕРЕЧИСЛЕННЫЕ В РУНКТЕ 6 НАСТОЯЩЕГО ПРИЛОЖЕНИЯ</w:t>
            </w:r>
            <w:r w:rsidRPr="00546D78">
              <w:rPr>
                <w:sz w:val="17"/>
                <w:szCs w:val="17"/>
              </w:rPr>
              <w:t>………………….</w:t>
            </w:r>
          </w:p>
        </w:tc>
        <w:tc>
          <w:tcPr>
            <w:tcW w:w="559" w:type="dxa"/>
          </w:tcPr>
          <w:p w:rsidR="00546D78" w:rsidRPr="00546D78" w:rsidRDefault="00546D78" w:rsidP="00546D78">
            <w:pPr>
              <w:ind w:right="33"/>
              <w:jc w:val="center"/>
              <w:outlineLvl w:val="2"/>
              <w:rPr>
                <w:bCs/>
                <w:sz w:val="17"/>
                <w:szCs w:val="17"/>
              </w:rPr>
            </w:pPr>
            <w:r w:rsidRPr="00546D78">
              <w:rPr>
                <w:bCs/>
                <w:sz w:val="17"/>
                <w:szCs w:val="17"/>
              </w:rPr>
              <w:t>146</w:t>
            </w:r>
          </w:p>
        </w:tc>
      </w:tr>
      <w:tr w:rsidR="00546D78" w:rsidRPr="00546D78" w:rsidTr="008F42BD">
        <w:trPr>
          <w:trHeight w:val="173"/>
        </w:trPr>
        <w:tc>
          <w:tcPr>
            <w:tcW w:w="817" w:type="dxa"/>
          </w:tcPr>
          <w:p w:rsidR="00546D78" w:rsidRPr="00546D78" w:rsidRDefault="00546D78" w:rsidP="00546D78">
            <w:pPr>
              <w:outlineLvl w:val="2"/>
              <w:rPr>
                <w:bCs/>
                <w:sz w:val="17"/>
                <w:szCs w:val="17"/>
              </w:rPr>
            </w:pPr>
            <w:r w:rsidRPr="00546D78">
              <w:rPr>
                <w:bCs/>
                <w:sz w:val="17"/>
                <w:szCs w:val="17"/>
              </w:rPr>
              <w:t>7.1.</w:t>
            </w:r>
          </w:p>
        </w:tc>
        <w:tc>
          <w:tcPr>
            <w:tcW w:w="8392" w:type="dxa"/>
          </w:tcPr>
          <w:p w:rsidR="00546D78" w:rsidRPr="00546D78" w:rsidRDefault="00546D78" w:rsidP="00546D78">
            <w:pPr>
              <w:ind w:right="33"/>
              <w:jc w:val="both"/>
              <w:outlineLvl w:val="2"/>
              <w:rPr>
                <w:sz w:val="17"/>
                <w:szCs w:val="17"/>
              </w:rPr>
            </w:pPr>
            <w:r w:rsidRPr="00546D78">
              <w:rPr>
                <w:sz w:val="17"/>
                <w:szCs w:val="17"/>
              </w:rPr>
              <w:t>Строительства и эксплуатации объектов, предназначенных для осуществления намечаемой деятельности, в том числе работ по постутилизации существующих объектов в случаях необходимости их проведения……………</w:t>
            </w:r>
          </w:p>
        </w:tc>
        <w:tc>
          <w:tcPr>
            <w:tcW w:w="559" w:type="dxa"/>
          </w:tcPr>
          <w:p w:rsidR="00546D78" w:rsidRPr="00546D78" w:rsidRDefault="00546D78" w:rsidP="00546D78">
            <w:pPr>
              <w:ind w:right="33"/>
              <w:jc w:val="center"/>
              <w:outlineLvl w:val="2"/>
              <w:rPr>
                <w:bCs/>
                <w:sz w:val="17"/>
                <w:szCs w:val="17"/>
              </w:rPr>
            </w:pPr>
            <w:r w:rsidRPr="00546D78">
              <w:rPr>
                <w:bCs/>
                <w:sz w:val="17"/>
                <w:szCs w:val="17"/>
              </w:rPr>
              <w:t>146</w:t>
            </w:r>
          </w:p>
        </w:tc>
      </w:tr>
      <w:tr w:rsidR="00546D78" w:rsidRPr="00546D78" w:rsidTr="008F42BD">
        <w:trPr>
          <w:trHeight w:val="53"/>
        </w:trPr>
        <w:tc>
          <w:tcPr>
            <w:tcW w:w="817" w:type="dxa"/>
          </w:tcPr>
          <w:p w:rsidR="00546D78" w:rsidRPr="00546D78" w:rsidRDefault="00546D78" w:rsidP="00546D78">
            <w:pPr>
              <w:outlineLvl w:val="2"/>
              <w:rPr>
                <w:bCs/>
                <w:sz w:val="17"/>
                <w:szCs w:val="17"/>
              </w:rPr>
            </w:pPr>
            <w:r w:rsidRPr="00546D78">
              <w:rPr>
                <w:bCs/>
                <w:sz w:val="17"/>
                <w:szCs w:val="17"/>
              </w:rPr>
              <w:t>7.2.</w:t>
            </w:r>
          </w:p>
        </w:tc>
        <w:tc>
          <w:tcPr>
            <w:tcW w:w="8392" w:type="dxa"/>
          </w:tcPr>
          <w:p w:rsidR="00546D78" w:rsidRPr="00546D78" w:rsidRDefault="00546D78" w:rsidP="00546D78">
            <w:pPr>
              <w:ind w:right="33"/>
              <w:jc w:val="both"/>
              <w:outlineLvl w:val="2"/>
              <w:rPr>
                <w:sz w:val="17"/>
                <w:szCs w:val="17"/>
              </w:rPr>
            </w:pPr>
            <w:r w:rsidRPr="00546D78">
              <w:rPr>
                <w:sz w:val="17"/>
                <w:szCs w:val="17"/>
              </w:rPr>
              <w:t>Использование природных и генетических ресурсов (в том числе земель, недр, почв, воды, объектов растительного и животного мира – в зависимости от наличия этих ресурсов и места их нахождения, путей миграции диких животных, необходимости использования невозобновляемых, дефицитных и уникальных природных ресурсов)…………………………… …………………………………………………</w:t>
            </w:r>
          </w:p>
        </w:tc>
        <w:tc>
          <w:tcPr>
            <w:tcW w:w="559" w:type="dxa"/>
          </w:tcPr>
          <w:p w:rsidR="00546D78" w:rsidRPr="00546D78" w:rsidRDefault="00546D78" w:rsidP="00546D78">
            <w:pPr>
              <w:ind w:right="33"/>
              <w:jc w:val="center"/>
              <w:outlineLvl w:val="2"/>
              <w:rPr>
                <w:bCs/>
                <w:sz w:val="17"/>
                <w:szCs w:val="17"/>
              </w:rPr>
            </w:pPr>
            <w:r w:rsidRPr="00546D78">
              <w:rPr>
                <w:bCs/>
                <w:sz w:val="17"/>
                <w:szCs w:val="17"/>
              </w:rPr>
              <w:t>148</w:t>
            </w:r>
          </w:p>
        </w:tc>
      </w:tr>
      <w:tr w:rsidR="00546D78" w:rsidRPr="00546D78" w:rsidTr="008F42BD">
        <w:tc>
          <w:tcPr>
            <w:tcW w:w="817" w:type="dxa"/>
          </w:tcPr>
          <w:p w:rsidR="00546D78" w:rsidRPr="00546D78" w:rsidRDefault="00546D78" w:rsidP="00546D78">
            <w:pPr>
              <w:outlineLvl w:val="2"/>
              <w:rPr>
                <w:b/>
                <w:bCs/>
                <w:sz w:val="17"/>
                <w:szCs w:val="17"/>
              </w:rPr>
            </w:pPr>
            <w:r w:rsidRPr="00546D78">
              <w:rPr>
                <w:b/>
                <w:bCs/>
                <w:sz w:val="17"/>
                <w:szCs w:val="17"/>
              </w:rPr>
              <w:t>8.</w:t>
            </w:r>
          </w:p>
        </w:tc>
        <w:tc>
          <w:tcPr>
            <w:tcW w:w="8392" w:type="dxa"/>
          </w:tcPr>
          <w:p w:rsidR="00546D78" w:rsidRPr="00546D78" w:rsidRDefault="00546D78" w:rsidP="00546D78">
            <w:pPr>
              <w:ind w:right="33"/>
              <w:jc w:val="both"/>
              <w:outlineLvl w:val="2"/>
              <w:rPr>
                <w:bCs/>
                <w:sz w:val="17"/>
                <w:szCs w:val="17"/>
                <w:lang w:val="kk-KZ"/>
              </w:rPr>
            </w:pPr>
            <w:r w:rsidRPr="00546D78">
              <w:rPr>
                <w:b/>
                <w:sz w:val="17"/>
                <w:szCs w:val="17"/>
              </w:rPr>
              <w:t>ОБОСНОВАНИЕ ПРЕДЕЛЬНЫХ КОЛИЧЕСТВЕННЫХ И КАЧЕСТВЕННЫХ ПОКАЗАТЕЛЕЙ ЭМИСИЙ, ФИЗИЧЕСКИХ ВОЗДЕЙСТВИЙ НА ОКРУЖАЮЩУЮ СРЕДУ, ВЫБОРА ОПЕРАЦИЙ ПО УПРАВЛЕНИЮ ОТХОДАМИ</w:t>
            </w:r>
            <w:r w:rsidRPr="00546D78">
              <w:rPr>
                <w:sz w:val="17"/>
                <w:szCs w:val="17"/>
              </w:rPr>
              <w:t>………………………………………………….………</w:t>
            </w:r>
          </w:p>
        </w:tc>
        <w:tc>
          <w:tcPr>
            <w:tcW w:w="559" w:type="dxa"/>
          </w:tcPr>
          <w:p w:rsidR="00546D78" w:rsidRPr="00546D78" w:rsidRDefault="00546D78" w:rsidP="00546D78">
            <w:pPr>
              <w:ind w:right="33"/>
              <w:jc w:val="center"/>
              <w:outlineLvl w:val="2"/>
              <w:rPr>
                <w:bCs/>
                <w:sz w:val="17"/>
                <w:szCs w:val="17"/>
              </w:rPr>
            </w:pPr>
            <w:r w:rsidRPr="00546D78">
              <w:rPr>
                <w:bCs/>
                <w:sz w:val="17"/>
                <w:szCs w:val="17"/>
              </w:rPr>
              <w:t>149</w:t>
            </w:r>
          </w:p>
        </w:tc>
      </w:tr>
      <w:tr w:rsidR="00546D78" w:rsidRPr="00546D78" w:rsidTr="008F42BD">
        <w:tc>
          <w:tcPr>
            <w:tcW w:w="817" w:type="dxa"/>
          </w:tcPr>
          <w:p w:rsidR="00546D78" w:rsidRPr="00546D78" w:rsidRDefault="00546D78" w:rsidP="00546D78">
            <w:pPr>
              <w:outlineLvl w:val="2"/>
              <w:rPr>
                <w:b/>
                <w:bCs/>
                <w:sz w:val="17"/>
                <w:szCs w:val="17"/>
              </w:rPr>
            </w:pPr>
            <w:r w:rsidRPr="00546D78">
              <w:rPr>
                <w:b/>
                <w:bCs/>
                <w:sz w:val="17"/>
                <w:szCs w:val="17"/>
              </w:rPr>
              <w:t>9</w:t>
            </w:r>
          </w:p>
        </w:tc>
        <w:tc>
          <w:tcPr>
            <w:tcW w:w="8392" w:type="dxa"/>
          </w:tcPr>
          <w:p w:rsidR="00546D78" w:rsidRPr="00546D78" w:rsidRDefault="00546D78" w:rsidP="00546D78">
            <w:pPr>
              <w:tabs>
                <w:tab w:val="left" w:pos="1774"/>
              </w:tabs>
              <w:ind w:right="33"/>
              <w:jc w:val="both"/>
              <w:outlineLvl w:val="2"/>
              <w:rPr>
                <w:b/>
                <w:bCs/>
                <w:sz w:val="17"/>
                <w:szCs w:val="17"/>
              </w:rPr>
            </w:pPr>
            <w:r w:rsidRPr="00546D78">
              <w:rPr>
                <w:b/>
                <w:bCs/>
                <w:sz w:val="17"/>
                <w:szCs w:val="17"/>
              </w:rPr>
              <w:t>ОБОСНОВАНИЕ ПРЕДЕЛЬНОГО КОЛИЧЕСТВА НАКОПЛЕНИЯ ОТХОДОВ ПО ИХ ВИДАМ</w:t>
            </w:r>
          </w:p>
        </w:tc>
        <w:tc>
          <w:tcPr>
            <w:tcW w:w="559" w:type="dxa"/>
          </w:tcPr>
          <w:p w:rsidR="00546D78" w:rsidRPr="00546D78" w:rsidRDefault="00546D78" w:rsidP="00546D78">
            <w:pPr>
              <w:ind w:right="33"/>
              <w:jc w:val="center"/>
              <w:outlineLvl w:val="2"/>
              <w:rPr>
                <w:bCs/>
                <w:sz w:val="17"/>
                <w:szCs w:val="17"/>
              </w:rPr>
            </w:pPr>
            <w:r w:rsidRPr="00546D78">
              <w:rPr>
                <w:bCs/>
                <w:sz w:val="17"/>
                <w:szCs w:val="17"/>
              </w:rPr>
              <w:t>151</w:t>
            </w:r>
          </w:p>
        </w:tc>
      </w:tr>
      <w:tr w:rsidR="00546D78" w:rsidRPr="00546D78" w:rsidTr="008F42BD">
        <w:trPr>
          <w:trHeight w:val="133"/>
        </w:trPr>
        <w:tc>
          <w:tcPr>
            <w:tcW w:w="817" w:type="dxa"/>
          </w:tcPr>
          <w:p w:rsidR="00546D78" w:rsidRPr="00546D78" w:rsidRDefault="00546D78" w:rsidP="00546D78">
            <w:pPr>
              <w:outlineLvl w:val="2"/>
              <w:rPr>
                <w:b/>
                <w:bCs/>
                <w:sz w:val="17"/>
                <w:szCs w:val="17"/>
              </w:rPr>
            </w:pPr>
            <w:r w:rsidRPr="00546D78">
              <w:rPr>
                <w:b/>
                <w:bCs/>
                <w:sz w:val="17"/>
                <w:szCs w:val="17"/>
              </w:rPr>
              <w:t>10.</w:t>
            </w:r>
          </w:p>
        </w:tc>
        <w:tc>
          <w:tcPr>
            <w:tcW w:w="8392" w:type="dxa"/>
          </w:tcPr>
          <w:p w:rsidR="00546D78" w:rsidRPr="00546D78" w:rsidRDefault="00546D78" w:rsidP="00546D78">
            <w:pPr>
              <w:ind w:right="33"/>
              <w:jc w:val="both"/>
              <w:outlineLvl w:val="2"/>
              <w:rPr>
                <w:b/>
                <w:bCs/>
                <w:sz w:val="17"/>
                <w:szCs w:val="17"/>
                <w:lang w:val="kk-KZ"/>
              </w:rPr>
            </w:pPr>
            <w:r w:rsidRPr="00546D78">
              <w:rPr>
                <w:b/>
                <w:bCs/>
                <w:sz w:val="17"/>
                <w:szCs w:val="17"/>
              </w:rPr>
              <w:t>ОБОСНОВАНИЕ ПРЕДЕЛЬНЫХ ОБЪЕМОВ ЗАХОРОНЕНИЯ ОТХОДОВ ПО ИХ ВИДАМ, ЕСЛИ ТАКОЕ ЗАХОРОНЕНИЕ ПРЕДУСМОТРЕНО В РАМКАХ НАМЕЧАЕМОЙ ДЕЯТЕЛЬНОСТИ</w:t>
            </w:r>
            <w:r w:rsidRPr="00546D78">
              <w:rPr>
                <w:bCs/>
                <w:sz w:val="17"/>
                <w:szCs w:val="17"/>
              </w:rPr>
              <w:t>………</w:t>
            </w:r>
          </w:p>
        </w:tc>
        <w:tc>
          <w:tcPr>
            <w:tcW w:w="559" w:type="dxa"/>
          </w:tcPr>
          <w:p w:rsidR="00546D78" w:rsidRPr="00546D78" w:rsidRDefault="00546D78" w:rsidP="00546D78">
            <w:pPr>
              <w:ind w:right="33"/>
              <w:jc w:val="center"/>
              <w:outlineLvl w:val="2"/>
              <w:rPr>
                <w:bCs/>
                <w:sz w:val="17"/>
                <w:szCs w:val="17"/>
                <w:lang w:val="kk-KZ"/>
              </w:rPr>
            </w:pPr>
            <w:r w:rsidRPr="00546D78">
              <w:rPr>
                <w:bCs/>
                <w:sz w:val="17"/>
                <w:szCs w:val="17"/>
                <w:lang w:val="kk-KZ"/>
              </w:rPr>
              <w:t>152</w:t>
            </w:r>
          </w:p>
        </w:tc>
      </w:tr>
      <w:tr w:rsidR="00546D78" w:rsidRPr="00546D78" w:rsidTr="008F42BD">
        <w:trPr>
          <w:trHeight w:val="1044"/>
        </w:trPr>
        <w:tc>
          <w:tcPr>
            <w:tcW w:w="817" w:type="dxa"/>
          </w:tcPr>
          <w:p w:rsidR="00546D78" w:rsidRPr="00546D78" w:rsidRDefault="00546D78" w:rsidP="00546D78">
            <w:pPr>
              <w:outlineLvl w:val="2"/>
              <w:rPr>
                <w:b/>
                <w:bCs/>
                <w:sz w:val="17"/>
                <w:szCs w:val="17"/>
              </w:rPr>
            </w:pPr>
            <w:r w:rsidRPr="00546D78">
              <w:rPr>
                <w:b/>
                <w:bCs/>
                <w:sz w:val="17"/>
                <w:szCs w:val="17"/>
              </w:rPr>
              <w:lastRenderedPageBreak/>
              <w:t>11</w:t>
            </w:r>
          </w:p>
          <w:p w:rsidR="00546D78" w:rsidRPr="00546D78" w:rsidRDefault="00546D78" w:rsidP="00546D78">
            <w:pPr>
              <w:outlineLvl w:val="2"/>
              <w:rPr>
                <w:b/>
                <w:bCs/>
                <w:sz w:val="17"/>
                <w:szCs w:val="17"/>
              </w:rPr>
            </w:pPr>
          </w:p>
          <w:p w:rsidR="00546D78" w:rsidRPr="00546D78" w:rsidRDefault="00546D78" w:rsidP="00546D78">
            <w:pPr>
              <w:outlineLvl w:val="2"/>
              <w:rPr>
                <w:b/>
                <w:bCs/>
                <w:sz w:val="17"/>
                <w:szCs w:val="17"/>
              </w:rPr>
            </w:pPr>
          </w:p>
        </w:tc>
        <w:tc>
          <w:tcPr>
            <w:tcW w:w="8392" w:type="dxa"/>
          </w:tcPr>
          <w:p w:rsidR="00546D78" w:rsidRPr="00546D78" w:rsidRDefault="00546D78" w:rsidP="00546D78">
            <w:pPr>
              <w:tabs>
                <w:tab w:val="left" w:pos="567"/>
                <w:tab w:val="left" w:pos="1774"/>
              </w:tabs>
              <w:ind w:right="33"/>
              <w:jc w:val="both"/>
              <w:outlineLvl w:val="2"/>
              <w:rPr>
                <w:rFonts w:eastAsia="Calibri"/>
                <w:b/>
                <w:sz w:val="17"/>
                <w:szCs w:val="17"/>
              </w:rPr>
            </w:pPr>
            <w:r w:rsidRPr="00546D78">
              <w:rPr>
                <w:b/>
                <w:bCs/>
                <w:sz w:val="17"/>
                <w:szCs w:val="17"/>
              </w:rPr>
              <w:t xml:space="preserve">ИНФОРМАЦИЯ ОБ ОПРЕДЕЛЕНИИ ВЕРОЯТНОСТИ ВОЗНИКНОВЕНИЯ АВАРИЙИ ОПАСНЫХ ПРИРОДНЫХ ЯВЛЕНИЙ, ХАРАКТЕРНЫХ СООТВЕТСТВЕННО ДЛЯ НАМЕЧАЕМОЙ ДЕЯТЕЛЬНОСТИ И ПРЕДПОЛАГАЕМОГО МЕСТА ЕЕ ОСУЩЕСТВЛЕНИЯ, ОПИСАНИЕ ВОЗМОЖНЫХ СУЩЕСТВЕННЫХ ВРЕДНЫХ ВОЗДЕЙСТВИЙ Н АОКРУЖАЮЩУЮ СРЕДУ,СВЯЗАННЫХСРИСКАМИ ВОЗНИКНОВЕНИЯ АВАРИЙ И ОПАСНЫХ ПРИРОДНЫХ ЯВЛЕНИЙ, С УЧЕТОМ ВОЗМОЖНОСТИ ПРОВЕДЕНИЯ МЕРОПРИЯТИЙ ПО ИХ ПРЕДОТВРАЩЕНИЮ И ЛИКВИДАЦИИ </w:t>
            </w:r>
            <w:r w:rsidRPr="00546D78">
              <w:rPr>
                <w:bCs/>
                <w:sz w:val="17"/>
                <w:szCs w:val="17"/>
              </w:rPr>
              <w:t>…………………………………..</w:t>
            </w:r>
          </w:p>
        </w:tc>
        <w:tc>
          <w:tcPr>
            <w:tcW w:w="559" w:type="dxa"/>
          </w:tcPr>
          <w:p w:rsidR="00546D78" w:rsidRPr="00546D78" w:rsidRDefault="00546D78" w:rsidP="00546D78">
            <w:pPr>
              <w:ind w:right="33"/>
              <w:jc w:val="center"/>
              <w:outlineLvl w:val="2"/>
              <w:rPr>
                <w:bCs/>
                <w:sz w:val="17"/>
                <w:szCs w:val="17"/>
              </w:rPr>
            </w:pPr>
            <w:r w:rsidRPr="00546D78">
              <w:rPr>
                <w:bCs/>
                <w:sz w:val="17"/>
                <w:szCs w:val="17"/>
              </w:rPr>
              <w:t>153</w:t>
            </w:r>
          </w:p>
        </w:tc>
      </w:tr>
      <w:tr w:rsidR="00546D78" w:rsidRPr="00546D78" w:rsidTr="008F42BD">
        <w:trPr>
          <w:trHeight w:val="140"/>
        </w:trPr>
        <w:tc>
          <w:tcPr>
            <w:tcW w:w="817" w:type="dxa"/>
          </w:tcPr>
          <w:p w:rsidR="00546D78" w:rsidRPr="00546D78" w:rsidRDefault="00546D78" w:rsidP="00546D78">
            <w:pPr>
              <w:outlineLvl w:val="2"/>
              <w:rPr>
                <w:bCs/>
                <w:sz w:val="17"/>
                <w:szCs w:val="17"/>
              </w:rPr>
            </w:pPr>
            <w:r w:rsidRPr="00546D78">
              <w:rPr>
                <w:bCs/>
                <w:sz w:val="17"/>
                <w:szCs w:val="17"/>
              </w:rPr>
              <w:t>11.1.</w:t>
            </w:r>
          </w:p>
        </w:tc>
        <w:tc>
          <w:tcPr>
            <w:tcW w:w="8392" w:type="dxa"/>
          </w:tcPr>
          <w:p w:rsidR="00546D78" w:rsidRPr="00546D78" w:rsidRDefault="00546D78" w:rsidP="00546D78">
            <w:pPr>
              <w:ind w:right="33"/>
              <w:jc w:val="both"/>
              <w:rPr>
                <w:bCs/>
                <w:sz w:val="17"/>
                <w:szCs w:val="17"/>
              </w:rPr>
            </w:pPr>
            <w:r w:rsidRPr="00546D78">
              <w:rPr>
                <w:sz w:val="17"/>
                <w:szCs w:val="17"/>
              </w:rPr>
              <w:t>Вероятность возникновения отклонений, аварий и инцидентов в ходе намечаемой деятельности…………</w:t>
            </w:r>
          </w:p>
        </w:tc>
        <w:tc>
          <w:tcPr>
            <w:tcW w:w="559" w:type="dxa"/>
          </w:tcPr>
          <w:p w:rsidR="00546D78" w:rsidRPr="00546D78" w:rsidRDefault="00546D78" w:rsidP="00546D78">
            <w:pPr>
              <w:ind w:right="33"/>
              <w:jc w:val="center"/>
              <w:outlineLvl w:val="2"/>
              <w:rPr>
                <w:bCs/>
                <w:sz w:val="17"/>
                <w:szCs w:val="17"/>
              </w:rPr>
            </w:pPr>
            <w:r w:rsidRPr="00546D78">
              <w:rPr>
                <w:bCs/>
                <w:sz w:val="17"/>
                <w:szCs w:val="17"/>
              </w:rPr>
              <w:t>153</w:t>
            </w:r>
          </w:p>
        </w:tc>
      </w:tr>
      <w:tr w:rsidR="00546D78" w:rsidRPr="00546D78" w:rsidTr="008F42BD">
        <w:trPr>
          <w:trHeight w:val="213"/>
        </w:trPr>
        <w:tc>
          <w:tcPr>
            <w:tcW w:w="817" w:type="dxa"/>
          </w:tcPr>
          <w:p w:rsidR="00546D78" w:rsidRPr="00546D78" w:rsidRDefault="00546D78" w:rsidP="00546D78">
            <w:pPr>
              <w:outlineLvl w:val="2"/>
              <w:rPr>
                <w:bCs/>
                <w:sz w:val="17"/>
                <w:szCs w:val="17"/>
              </w:rPr>
            </w:pPr>
            <w:r w:rsidRPr="00546D78">
              <w:rPr>
                <w:bCs/>
                <w:sz w:val="17"/>
                <w:szCs w:val="17"/>
              </w:rPr>
              <w:t>11.2.</w:t>
            </w:r>
          </w:p>
          <w:p w:rsidR="00546D78" w:rsidRPr="00546D78" w:rsidRDefault="00546D78" w:rsidP="00546D78">
            <w:pPr>
              <w:outlineLvl w:val="2"/>
              <w:rPr>
                <w:bCs/>
                <w:sz w:val="17"/>
                <w:szCs w:val="17"/>
              </w:rPr>
            </w:pPr>
          </w:p>
        </w:tc>
        <w:tc>
          <w:tcPr>
            <w:tcW w:w="8392" w:type="dxa"/>
          </w:tcPr>
          <w:p w:rsidR="00546D78" w:rsidRPr="00546D78" w:rsidRDefault="00546D78" w:rsidP="00546D78">
            <w:pPr>
              <w:ind w:right="33"/>
              <w:jc w:val="both"/>
              <w:rPr>
                <w:sz w:val="17"/>
                <w:szCs w:val="17"/>
              </w:rPr>
            </w:pPr>
            <w:r w:rsidRPr="00546D78">
              <w:rPr>
                <w:bCs/>
                <w:sz w:val="17"/>
                <w:szCs w:val="17"/>
              </w:rPr>
              <w:t>Вероятность возникновения стихийных бедствий в предполагаемом месте осуществления намечаемой деятельности и вокруг него……………………………………………………………………………………….</w:t>
            </w:r>
          </w:p>
        </w:tc>
        <w:tc>
          <w:tcPr>
            <w:tcW w:w="559" w:type="dxa"/>
          </w:tcPr>
          <w:p w:rsidR="00546D78" w:rsidRPr="00546D78" w:rsidRDefault="00546D78" w:rsidP="00546D78">
            <w:pPr>
              <w:ind w:right="33"/>
              <w:jc w:val="center"/>
              <w:outlineLvl w:val="2"/>
              <w:rPr>
                <w:bCs/>
                <w:sz w:val="17"/>
                <w:szCs w:val="17"/>
              </w:rPr>
            </w:pPr>
            <w:r w:rsidRPr="00546D78">
              <w:rPr>
                <w:bCs/>
                <w:sz w:val="17"/>
                <w:szCs w:val="17"/>
              </w:rPr>
              <w:t>153</w:t>
            </w:r>
          </w:p>
        </w:tc>
      </w:tr>
      <w:tr w:rsidR="00546D78" w:rsidRPr="00546D78" w:rsidTr="008F42BD">
        <w:trPr>
          <w:trHeight w:val="390"/>
        </w:trPr>
        <w:tc>
          <w:tcPr>
            <w:tcW w:w="817" w:type="dxa"/>
          </w:tcPr>
          <w:p w:rsidR="00546D78" w:rsidRPr="00546D78" w:rsidRDefault="00546D78" w:rsidP="00546D78">
            <w:pPr>
              <w:outlineLvl w:val="2"/>
              <w:rPr>
                <w:bCs/>
                <w:sz w:val="17"/>
                <w:szCs w:val="17"/>
              </w:rPr>
            </w:pPr>
            <w:r w:rsidRPr="00546D78">
              <w:rPr>
                <w:bCs/>
                <w:sz w:val="17"/>
                <w:szCs w:val="17"/>
              </w:rPr>
              <w:t>11.3.</w:t>
            </w:r>
          </w:p>
          <w:p w:rsidR="00546D78" w:rsidRPr="00546D78" w:rsidRDefault="00546D78" w:rsidP="00546D78">
            <w:pPr>
              <w:outlineLvl w:val="2"/>
              <w:rPr>
                <w:bCs/>
                <w:sz w:val="17"/>
                <w:szCs w:val="17"/>
              </w:rPr>
            </w:pPr>
          </w:p>
        </w:tc>
        <w:tc>
          <w:tcPr>
            <w:tcW w:w="8392" w:type="dxa"/>
          </w:tcPr>
          <w:p w:rsidR="00546D78" w:rsidRPr="00546D78" w:rsidRDefault="00546D78" w:rsidP="00546D78">
            <w:pPr>
              <w:ind w:right="33"/>
              <w:jc w:val="both"/>
              <w:outlineLvl w:val="2"/>
              <w:rPr>
                <w:bCs/>
                <w:sz w:val="17"/>
                <w:szCs w:val="17"/>
              </w:rPr>
            </w:pPr>
            <w:r w:rsidRPr="00546D78">
              <w:rPr>
                <w:sz w:val="17"/>
                <w:szCs w:val="17"/>
              </w:rPr>
              <w:t>Вероятность возникновения неблагоприятных последствий в результате аварий, инцидентов, природных стихийных бедствий в предполагаемом месте осуществления намечаемой деятельности и вокруг него….</w:t>
            </w:r>
          </w:p>
        </w:tc>
        <w:tc>
          <w:tcPr>
            <w:tcW w:w="559" w:type="dxa"/>
          </w:tcPr>
          <w:p w:rsidR="00546D78" w:rsidRPr="00546D78" w:rsidRDefault="00546D78" w:rsidP="00546D78">
            <w:pPr>
              <w:ind w:right="33"/>
              <w:jc w:val="center"/>
              <w:outlineLvl w:val="2"/>
              <w:rPr>
                <w:bCs/>
                <w:sz w:val="17"/>
                <w:szCs w:val="17"/>
              </w:rPr>
            </w:pPr>
            <w:r w:rsidRPr="00546D78">
              <w:rPr>
                <w:bCs/>
                <w:sz w:val="17"/>
                <w:szCs w:val="17"/>
              </w:rPr>
              <w:t>155</w:t>
            </w:r>
          </w:p>
        </w:tc>
      </w:tr>
      <w:tr w:rsidR="00546D78" w:rsidRPr="00546D78" w:rsidTr="008F42BD">
        <w:trPr>
          <w:trHeight w:val="267"/>
        </w:trPr>
        <w:tc>
          <w:tcPr>
            <w:tcW w:w="817" w:type="dxa"/>
          </w:tcPr>
          <w:p w:rsidR="00546D78" w:rsidRPr="00546D78" w:rsidRDefault="00546D78" w:rsidP="00546D78">
            <w:pPr>
              <w:outlineLvl w:val="2"/>
              <w:rPr>
                <w:bCs/>
                <w:sz w:val="17"/>
                <w:szCs w:val="17"/>
              </w:rPr>
            </w:pPr>
            <w:r w:rsidRPr="00546D78">
              <w:rPr>
                <w:bCs/>
                <w:sz w:val="17"/>
                <w:szCs w:val="17"/>
              </w:rPr>
              <w:t>11.4.</w:t>
            </w:r>
          </w:p>
          <w:p w:rsidR="00546D78" w:rsidRPr="00546D78" w:rsidRDefault="00546D78" w:rsidP="00546D78">
            <w:pPr>
              <w:outlineLvl w:val="2"/>
              <w:rPr>
                <w:bCs/>
                <w:sz w:val="17"/>
                <w:szCs w:val="17"/>
              </w:rPr>
            </w:pPr>
          </w:p>
        </w:tc>
        <w:tc>
          <w:tcPr>
            <w:tcW w:w="8392" w:type="dxa"/>
          </w:tcPr>
          <w:p w:rsidR="00546D78" w:rsidRPr="00546D78" w:rsidRDefault="00546D78" w:rsidP="00546D78">
            <w:pPr>
              <w:tabs>
                <w:tab w:val="left" w:pos="567"/>
              </w:tabs>
              <w:ind w:right="33"/>
              <w:jc w:val="both"/>
              <w:rPr>
                <w:sz w:val="17"/>
                <w:szCs w:val="17"/>
              </w:rPr>
            </w:pPr>
            <w:r w:rsidRPr="00546D78">
              <w:rPr>
                <w:sz w:val="17"/>
                <w:szCs w:val="17"/>
              </w:rPr>
              <w:t>Все возможные неблагоприятные последствия для окружающей среды, которые могут возникнуть в результате инцидента, аварии, стихийного природного явления……………………………………………..</w:t>
            </w:r>
          </w:p>
        </w:tc>
        <w:tc>
          <w:tcPr>
            <w:tcW w:w="559" w:type="dxa"/>
          </w:tcPr>
          <w:p w:rsidR="00546D78" w:rsidRPr="00546D78" w:rsidRDefault="00546D78" w:rsidP="00546D78">
            <w:pPr>
              <w:ind w:right="33"/>
              <w:jc w:val="center"/>
              <w:outlineLvl w:val="2"/>
              <w:rPr>
                <w:bCs/>
                <w:sz w:val="17"/>
                <w:szCs w:val="17"/>
              </w:rPr>
            </w:pPr>
            <w:r w:rsidRPr="00546D78">
              <w:rPr>
                <w:bCs/>
                <w:sz w:val="17"/>
                <w:szCs w:val="17"/>
              </w:rPr>
              <w:t>155</w:t>
            </w:r>
          </w:p>
        </w:tc>
      </w:tr>
      <w:tr w:rsidR="00546D78" w:rsidRPr="00546D78" w:rsidTr="008F42BD">
        <w:trPr>
          <w:trHeight w:val="146"/>
        </w:trPr>
        <w:tc>
          <w:tcPr>
            <w:tcW w:w="817" w:type="dxa"/>
          </w:tcPr>
          <w:p w:rsidR="00546D78" w:rsidRPr="00546D78" w:rsidRDefault="00546D78" w:rsidP="00546D78">
            <w:pPr>
              <w:outlineLvl w:val="2"/>
              <w:rPr>
                <w:bCs/>
                <w:sz w:val="17"/>
                <w:szCs w:val="17"/>
              </w:rPr>
            </w:pPr>
            <w:r w:rsidRPr="00546D78">
              <w:rPr>
                <w:bCs/>
                <w:sz w:val="17"/>
                <w:szCs w:val="17"/>
              </w:rPr>
              <w:t>11.5.</w:t>
            </w:r>
          </w:p>
        </w:tc>
        <w:tc>
          <w:tcPr>
            <w:tcW w:w="8392" w:type="dxa"/>
          </w:tcPr>
          <w:p w:rsidR="00546D78" w:rsidRPr="00546D78" w:rsidRDefault="00546D78" w:rsidP="00546D78">
            <w:pPr>
              <w:tabs>
                <w:tab w:val="left" w:pos="567"/>
              </w:tabs>
              <w:ind w:right="33"/>
              <w:jc w:val="both"/>
              <w:rPr>
                <w:sz w:val="17"/>
                <w:szCs w:val="17"/>
              </w:rPr>
            </w:pPr>
            <w:r w:rsidRPr="00546D78">
              <w:rPr>
                <w:sz w:val="17"/>
                <w:szCs w:val="17"/>
              </w:rPr>
              <w:t>Примерные масштабы неблагоприятных последствий…………………………………………………………</w:t>
            </w:r>
          </w:p>
        </w:tc>
        <w:tc>
          <w:tcPr>
            <w:tcW w:w="559" w:type="dxa"/>
          </w:tcPr>
          <w:p w:rsidR="00546D78" w:rsidRPr="00546D78" w:rsidRDefault="00546D78" w:rsidP="00546D78">
            <w:pPr>
              <w:ind w:right="33"/>
              <w:jc w:val="center"/>
              <w:outlineLvl w:val="2"/>
              <w:rPr>
                <w:bCs/>
                <w:sz w:val="17"/>
                <w:szCs w:val="17"/>
              </w:rPr>
            </w:pPr>
            <w:r w:rsidRPr="00546D78">
              <w:rPr>
                <w:bCs/>
                <w:sz w:val="17"/>
                <w:szCs w:val="17"/>
              </w:rPr>
              <w:t>156</w:t>
            </w:r>
          </w:p>
        </w:tc>
      </w:tr>
      <w:tr w:rsidR="00546D78" w:rsidRPr="00546D78" w:rsidTr="008F42BD">
        <w:trPr>
          <w:trHeight w:val="272"/>
        </w:trPr>
        <w:tc>
          <w:tcPr>
            <w:tcW w:w="817" w:type="dxa"/>
          </w:tcPr>
          <w:p w:rsidR="00546D78" w:rsidRPr="00546D78" w:rsidRDefault="00546D78" w:rsidP="00546D78">
            <w:pPr>
              <w:outlineLvl w:val="2"/>
              <w:rPr>
                <w:bCs/>
                <w:sz w:val="17"/>
                <w:szCs w:val="17"/>
              </w:rPr>
            </w:pPr>
            <w:r w:rsidRPr="00546D78">
              <w:rPr>
                <w:bCs/>
                <w:sz w:val="17"/>
                <w:szCs w:val="17"/>
              </w:rPr>
              <w:t>11.6.</w:t>
            </w:r>
          </w:p>
          <w:p w:rsidR="00546D78" w:rsidRPr="00546D78" w:rsidRDefault="00546D78" w:rsidP="00546D78">
            <w:pPr>
              <w:outlineLvl w:val="2"/>
              <w:rPr>
                <w:bCs/>
                <w:sz w:val="17"/>
                <w:szCs w:val="17"/>
              </w:rPr>
            </w:pPr>
          </w:p>
        </w:tc>
        <w:tc>
          <w:tcPr>
            <w:tcW w:w="8392" w:type="dxa"/>
          </w:tcPr>
          <w:p w:rsidR="00546D78" w:rsidRPr="00546D78" w:rsidRDefault="00546D78" w:rsidP="00546D78">
            <w:pPr>
              <w:ind w:right="33"/>
              <w:jc w:val="both"/>
              <w:rPr>
                <w:sz w:val="17"/>
                <w:szCs w:val="17"/>
              </w:rPr>
            </w:pPr>
            <w:r w:rsidRPr="00546D78">
              <w:rPr>
                <w:bCs/>
                <w:sz w:val="17"/>
                <w:szCs w:val="17"/>
              </w:rPr>
              <w:t>Меры по предотвращению последствий инцидентов, аварий, природных стихийных бедствий, включая оповещение населения, и оценка их надежности……………………………………………………………….</w:t>
            </w:r>
          </w:p>
        </w:tc>
        <w:tc>
          <w:tcPr>
            <w:tcW w:w="559" w:type="dxa"/>
          </w:tcPr>
          <w:p w:rsidR="00546D78" w:rsidRPr="00546D78" w:rsidRDefault="00546D78" w:rsidP="00546D78">
            <w:pPr>
              <w:ind w:right="33"/>
              <w:jc w:val="center"/>
              <w:outlineLvl w:val="2"/>
              <w:rPr>
                <w:bCs/>
                <w:sz w:val="17"/>
                <w:szCs w:val="17"/>
              </w:rPr>
            </w:pPr>
            <w:r w:rsidRPr="00546D78">
              <w:rPr>
                <w:bCs/>
                <w:sz w:val="17"/>
                <w:szCs w:val="17"/>
              </w:rPr>
              <w:t>156</w:t>
            </w:r>
          </w:p>
        </w:tc>
      </w:tr>
      <w:tr w:rsidR="00546D78" w:rsidRPr="00546D78" w:rsidTr="008F42BD">
        <w:trPr>
          <w:trHeight w:val="448"/>
        </w:trPr>
        <w:tc>
          <w:tcPr>
            <w:tcW w:w="817" w:type="dxa"/>
          </w:tcPr>
          <w:p w:rsidR="00546D78" w:rsidRPr="00546D78" w:rsidRDefault="00546D78" w:rsidP="00546D78">
            <w:pPr>
              <w:outlineLvl w:val="2"/>
              <w:rPr>
                <w:bCs/>
                <w:sz w:val="17"/>
                <w:szCs w:val="17"/>
              </w:rPr>
            </w:pPr>
            <w:r w:rsidRPr="00546D78">
              <w:rPr>
                <w:bCs/>
                <w:sz w:val="17"/>
                <w:szCs w:val="17"/>
              </w:rPr>
              <w:t>11.7.</w:t>
            </w:r>
          </w:p>
          <w:p w:rsidR="00546D78" w:rsidRPr="00546D78" w:rsidRDefault="00546D78" w:rsidP="00546D78">
            <w:pPr>
              <w:outlineLvl w:val="2"/>
              <w:rPr>
                <w:bCs/>
                <w:sz w:val="17"/>
                <w:szCs w:val="17"/>
              </w:rPr>
            </w:pPr>
          </w:p>
          <w:p w:rsidR="00546D78" w:rsidRPr="00546D78" w:rsidRDefault="00546D78" w:rsidP="00546D78">
            <w:pPr>
              <w:outlineLvl w:val="2"/>
              <w:rPr>
                <w:bCs/>
                <w:sz w:val="17"/>
                <w:szCs w:val="17"/>
              </w:rPr>
            </w:pPr>
          </w:p>
        </w:tc>
        <w:tc>
          <w:tcPr>
            <w:tcW w:w="8392" w:type="dxa"/>
          </w:tcPr>
          <w:p w:rsidR="00546D78" w:rsidRPr="00546D78" w:rsidRDefault="00546D78" w:rsidP="00546D78">
            <w:pPr>
              <w:ind w:right="33"/>
              <w:jc w:val="both"/>
              <w:rPr>
                <w:bCs/>
                <w:sz w:val="17"/>
                <w:szCs w:val="17"/>
              </w:rPr>
            </w:pPr>
            <w:r w:rsidRPr="00546D78">
              <w:rPr>
                <w:sz w:val="17"/>
                <w:szCs w:val="17"/>
              </w:rPr>
              <w:t>Планы ликвидации последствий инцидентов, аварий, природных стихийных бедствий, предотвращения и минимизации дальнейших негативных последствий для окружающей среды, жизни, здоровья и деятельности человека…………………………………………………………………………………………..</w:t>
            </w:r>
          </w:p>
        </w:tc>
        <w:tc>
          <w:tcPr>
            <w:tcW w:w="559" w:type="dxa"/>
          </w:tcPr>
          <w:p w:rsidR="00546D78" w:rsidRPr="00546D78" w:rsidRDefault="00546D78" w:rsidP="00546D78">
            <w:pPr>
              <w:ind w:right="33"/>
              <w:jc w:val="center"/>
              <w:outlineLvl w:val="2"/>
              <w:rPr>
                <w:bCs/>
                <w:sz w:val="17"/>
                <w:szCs w:val="17"/>
              </w:rPr>
            </w:pPr>
            <w:r w:rsidRPr="00546D78">
              <w:rPr>
                <w:bCs/>
                <w:sz w:val="17"/>
                <w:szCs w:val="17"/>
              </w:rPr>
              <w:t>158</w:t>
            </w:r>
          </w:p>
        </w:tc>
      </w:tr>
      <w:tr w:rsidR="00546D78" w:rsidRPr="00546D78" w:rsidTr="008F42BD">
        <w:trPr>
          <w:trHeight w:val="258"/>
        </w:trPr>
        <w:tc>
          <w:tcPr>
            <w:tcW w:w="817" w:type="dxa"/>
          </w:tcPr>
          <w:p w:rsidR="00546D78" w:rsidRPr="00546D78" w:rsidRDefault="00546D78" w:rsidP="00546D78">
            <w:pPr>
              <w:outlineLvl w:val="2"/>
              <w:rPr>
                <w:bCs/>
                <w:sz w:val="17"/>
                <w:szCs w:val="17"/>
              </w:rPr>
            </w:pPr>
            <w:r w:rsidRPr="00546D78">
              <w:rPr>
                <w:bCs/>
                <w:sz w:val="17"/>
                <w:szCs w:val="17"/>
              </w:rPr>
              <w:t>11.8.</w:t>
            </w:r>
          </w:p>
        </w:tc>
        <w:tc>
          <w:tcPr>
            <w:tcW w:w="8392" w:type="dxa"/>
          </w:tcPr>
          <w:p w:rsidR="00546D78" w:rsidRPr="00546D78" w:rsidRDefault="00546D78" w:rsidP="00546D78">
            <w:pPr>
              <w:tabs>
                <w:tab w:val="left" w:pos="567"/>
              </w:tabs>
              <w:ind w:right="33"/>
              <w:jc w:val="both"/>
              <w:rPr>
                <w:sz w:val="17"/>
                <w:szCs w:val="17"/>
              </w:rPr>
            </w:pPr>
            <w:r w:rsidRPr="00546D78">
              <w:rPr>
                <w:sz w:val="17"/>
                <w:szCs w:val="17"/>
              </w:rPr>
              <w:t>Профилактика, мониторинг и ранее предупреждение инцидентов аварий, их последствий, а также последствий взаимодействия намечаемой деятельности со стихийными природными явлениями…………</w:t>
            </w:r>
          </w:p>
        </w:tc>
        <w:tc>
          <w:tcPr>
            <w:tcW w:w="559" w:type="dxa"/>
          </w:tcPr>
          <w:p w:rsidR="00546D78" w:rsidRPr="00546D78" w:rsidRDefault="00546D78" w:rsidP="00546D78">
            <w:pPr>
              <w:ind w:right="33"/>
              <w:jc w:val="center"/>
              <w:outlineLvl w:val="2"/>
              <w:rPr>
                <w:bCs/>
                <w:sz w:val="17"/>
                <w:szCs w:val="17"/>
              </w:rPr>
            </w:pPr>
            <w:r w:rsidRPr="00546D78">
              <w:rPr>
                <w:bCs/>
                <w:sz w:val="17"/>
                <w:szCs w:val="17"/>
              </w:rPr>
              <w:t>158</w:t>
            </w:r>
          </w:p>
        </w:tc>
      </w:tr>
      <w:tr w:rsidR="00546D78" w:rsidRPr="00546D78" w:rsidTr="008F42BD">
        <w:trPr>
          <w:trHeight w:val="258"/>
        </w:trPr>
        <w:tc>
          <w:tcPr>
            <w:tcW w:w="817" w:type="dxa"/>
          </w:tcPr>
          <w:p w:rsidR="00546D78" w:rsidRPr="00546D78" w:rsidRDefault="00546D78" w:rsidP="00546D78">
            <w:pPr>
              <w:outlineLvl w:val="2"/>
              <w:rPr>
                <w:bCs/>
                <w:sz w:val="17"/>
                <w:szCs w:val="17"/>
              </w:rPr>
            </w:pPr>
            <w:r w:rsidRPr="00546D78">
              <w:rPr>
                <w:bCs/>
                <w:sz w:val="17"/>
                <w:szCs w:val="17"/>
              </w:rPr>
              <w:t>11.9.</w:t>
            </w:r>
          </w:p>
        </w:tc>
        <w:tc>
          <w:tcPr>
            <w:tcW w:w="8392" w:type="dxa"/>
          </w:tcPr>
          <w:p w:rsidR="00546D78" w:rsidRPr="00546D78" w:rsidRDefault="00546D78" w:rsidP="00546D78">
            <w:pPr>
              <w:tabs>
                <w:tab w:val="left" w:pos="567"/>
              </w:tabs>
              <w:ind w:right="33"/>
              <w:jc w:val="both"/>
              <w:rPr>
                <w:sz w:val="17"/>
                <w:szCs w:val="17"/>
              </w:rPr>
            </w:pPr>
            <w:r w:rsidRPr="00546D78">
              <w:rPr>
                <w:sz w:val="17"/>
                <w:szCs w:val="17"/>
              </w:rPr>
              <w:t>План действий при аварийных ситуациях по недопущению и (или) ликвидации последствий загрязнения всех компонентов окружающей среды</w:t>
            </w:r>
          </w:p>
        </w:tc>
        <w:tc>
          <w:tcPr>
            <w:tcW w:w="559" w:type="dxa"/>
          </w:tcPr>
          <w:p w:rsidR="00546D78" w:rsidRPr="00546D78" w:rsidRDefault="00546D78" w:rsidP="00546D78">
            <w:pPr>
              <w:ind w:right="33"/>
              <w:jc w:val="center"/>
              <w:outlineLvl w:val="2"/>
              <w:rPr>
                <w:bCs/>
                <w:sz w:val="17"/>
                <w:szCs w:val="17"/>
              </w:rPr>
            </w:pPr>
            <w:r w:rsidRPr="00546D78">
              <w:rPr>
                <w:bCs/>
                <w:sz w:val="17"/>
                <w:szCs w:val="17"/>
              </w:rPr>
              <w:t>159</w:t>
            </w:r>
          </w:p>
        </w:tc>
      </w:tr>
      <w:tr w:rsidR="00546D78" w:rsidRPr="00546D78" w:rsidTr="008F42BD">
        <w:tc>
          <w:tcPr>
            <w:tcW w:w="817" w:type="dxa"/>
          </w:tcPr>
          <w:p w:rsidR="00546D78" w:rsidRPr="00546D78" w:rsidRDefault="00546D78" w:rsidP="00546D78">
            <w:pPr>
              <w:outlineLvl w:val="2"/>
              <w:rPr>
                <w:b/>
                <w:bCs/>
                <w:sz w:val="17"/>
                <w:szCs w:val="17"/>
              </w:rPr>
            </w:pPr>
            <w:r w:rsidRPr="00546D78">
              <w:rPr>
                <w:b/>
                <w:bCs/>
                <w:sz w:val="17"/>
                <w:szCs w:val="17"/>
              </w:rPr>
              <w:t>12.</w:t>
            </w:r>
          </w:p>
        </w:tc>
        <w:tc>
          <w:tcPr>
            <w:tcW w:w="8392" w:type="dxa"/>
          </w:tcPr>
          <w:p w:rsidR="00546D78" w:rsidRPr="00546D78" w:rsidRDefault="00546D78" w:rsidP="00546D78">
            <w:pPr>
              <w:tabs>
                <w:tab w:val="left" w:pos="0"/>
              </w:tabs>
              <w:ind w:right="33"/>
              <w:jc w:val="both"/>
              <w:rPr>
                <w:rFonts w:eastAsia="Calibri"/>
                <w:sz w:val="17"/>
                <w:szCs w:val="17"/>
              </w:rPr>
            </w:pPr>
            <w:r w:rsidRPr="00546D78">
              <w:rPr>
                <w:b/>
                <w:sz w:val="17"/>
                <w:szCs w:val="17"/>
              </w:rPr>
              <w:t>ОПИСАНИЕ ПРЕДУСМАТРИВАЕМЫХ ДЛЯ ПЕРИОДОВ СТРОИТЕЛЬСТВА И ЭКСПЛУАТАЦИИ ОБЪЕКТА МЕР ПО ПРЕДОТВРАЩЕНИЮ, СОКРАЩЕНИЮ, СМЯГЧЕНИЮ ВЫЯВЛЕННЫХ СУЩЕСТВЕННЫХ ВОЗДЕЙСТВИЙ НАМЕЧАЕМОЙ ДЕЯТЕЛЬНОСТИ НА ОКРУЖАЮЩУЮ СРЕДУ, В ТОМ ЧИСЛЕ ПРЕДЛАГАЕМЫХ МЕРОПРИЯТИЙ ПО УПРАВЛЕНИЮ ОТХОДАМИ, А ТАКЖЕ ПРИ НАЛИЧИИ НОПРЕДЕЛННОСТИ В ОЦЕНКЕ ВОЗМОЖНЫХ СУЩЕСТВЕННЫХ ВОЗДЕЙСТВИЙ – ПРЕДЛАГАЕМЫХ МЕР ПО МОНИТОРИНГУ ВОЗДЕЙСТВИЙ (ВКЛЮЧАЯ НЕОБХОДИМОСТЬ ПРОВЕДЕНИЯ ПОСЛЕПРОЕКТНОГО АНАЛИЗА ФАКТИЧЕСКИХ ВОЗДЕЙСТВИЙ В ХОДЕ РЕАЛИЗАЦИИ НАМЕЧАЕМОЙ ДЕЯТЕЛЬНОСТИ В СРАВНЕНИИ С ИНФОРМАЦИЕЙ, ПРИВЕДЕННЫЙ В ОТЧЕТЕ О ВОЗМОЖНЫХ ВОЗДЕЙСТВИЯХ</w:t>
            </w:r>
            <w:r w:rsidRPr="00546D78">
              <w:rPr>
                <w:sz w:val="17"/>
                <w:szCs w:val="17"/>
              </w:rPr>
              <w:t>)……………</w:t>
            </w:r>
          </w:p>
        </w:tc>
        <w:tc>
          <w:tcPr>
            <w:tcW w:w="559" w:type="dxa"/>
          </w:tcPr>
          <w:p w:rsidR="00546D78" w:rsidRPr="00546D78" w:rsidRDefault="00546D78" w:rsidP="00546D78">
            <w:pPr>
              <w:ind w:right="33"/>
              <w:jc w:val="center"/>
              <w:outlineLvl w:val="2"/>
              <w:rPr>
                <w:bCs/>
                <w:sz w:val="17"/>
                <w:szCs w:val="17"/>
              </w:rPr>
            </w:pPr>
            <w:r w:rsidRPr="00546D78">
              <w:rPr>
                <w:bCs/>
                <w:sz w:val="17"/>
                <w:szCs w:val="17"/>
              </w:rPr>
              <w:t>162</w:t>
            </w:r>
          </w:p>
        </w:tc>
      </w:tr>
      <w:tr w:rsidR="00546D78" w:rsidRPr="00546D78" w:rsidTr="008F42BD">
        <w:tc>
          <w:tcPr>
            <w:tcW w:w="817" w:type="dxa"/>
          </w:tcPr>
          <w:p w:rsidR="00546D78" w:rsidRPr="00546D78" w:rsidRDefault="00546D78" w:rsidP="00546D78">
            <w:pPr>
              <w:outlineLvl w:val="2"/>
              <w:rPr>
                <w:sz w:val="17"/>
                <w:szCs w:val="17"/>
              </w:rPr>
            </w:pPr>
            <w:r w:rsidRPr="00546D78">
              <w:rPr>
                <w:sz w:val="17"/>
                <w:szCs w:val="17"/>
              </w:rPr>
              <w:t>12.1.</w:t>
            </w:r>
          </w:p>
        </w:tc>
        <w:tc>
          <w:tcPr>
            <w:tcW w:w="8392" w:type="dxa"/>
          </w:tcPr>
          <w:p w:rsidR="00546D78" w:rsidRPr="00546D78" w:rsidRDefault="00546D78" w:rsidP="00546D78">
            <w:pPr>
              <w:tabs>
                <w:tab w:val="left" w:pos="0"/>
              </w:tabs>
              <w:ind w:right="33"/>
              <w:jc w:val="both"/>
              <w:rPr>
                <w:sz w:val="17"/>
                <w:szCs w:val="17"/>
              </w:rPr>
            </w:pPr>
            <w:r w:rsidRPr="00546D78">
              <w:rPr>
                <w:sz w:val="17"/>
                <w:szCs w:val="17"/>
              </w:rPr>
              <w:t>Мероприятия по регулированию выбросов в период особо неблагоприятных метеорологических условий (НМУ)………………………………………………………………………………………………………..</w:t>
            </w:r>
          </w:p>
        </w:tc>
        <w:tc>
          <w:tcPr>
            <w:tcW w:w="559" w:type="dxa"/>
          </w:tcPr>
          <w:p w:rsidR="00546D78" w:rsidRPr="00546D78" w:rsidRDefault="00546D78" w:rsidP="00546D78">
            <w:pPr>
              <w:ind w:right="33"/>
              <w:jc w:val="center"/>
              <w:outlineLvl w:val="2"/>
              <w:rPr>
                <w:bCs/>
                <w:sz w:val="17"/>
                <w:szCs w:val="17"/>
              </w:rPr>
            </w:pPr>
            <w:r w:rsidRPr="00546D78">
              <w:rPr>
                <w:bCs/>
                <w:sz w:val="17"/>
                <w:szCs w:val="17"/>
              </w:rPr>
              <w:t>163</w:t>
            </w:r>
          </w:p>
        </w:tc>
      </w:tr>
      <w:tr w:rsidR="00546D78" w:rsidRPr="00546D78" w:rsidTr="008F42BD">
        <w:tc>
          <w:tcPr>
            <w:tcW w:w="817" w:type="dxa"/>
          </w:tcPr>
          <w:p w:rsidR="00546D78" w:rsidRPr="00546D78" w:rsidRDefault="00546D78" w:rsidP="00546D78">
            <w:pPr>
              <w:outlineLvl w:val="2"/>
              <w:rPr>
                <w:sz w:val="17"/>
                <w:szCs w:val="17"/>
              </w:rPr>
            </w:pPr>
            <w:r w:rsidRPr="00546D78">
              <w:rPr>
                <w:sz w:val="17"/>
                <w:szCs w:val="17"/>
              </w:rPr>
              <w:t>12.2.</w:t>
            </w:r>
          </w:p>
        </w:tc>
        <w:tc>
          <w:tcPr>
            <w:tcW w:w="8392" w:type="dxa"/>
          </w:tcPr>
          <w:p w:rsidR="00546D78" w:rsidRPr="00546D78" w:rsidRDefault="00546D78" w:rsidP="00546D78">
            <w:pPr>
              <w:tabs>
                <w:tab w:val="left" w:pos="0"/>
              </w:tabs>
              <w:ind w:right="33"/>
              <w:jc w:val="both"/>
              <w:rPr>
                <w:sz w:val="17"/>
                <w:szCs w:val="17"/>
              </w:rPr>
            </w:pPr>
            <w:r w:rsidRPr="00546D78">
              <w:rPr>
                <w:sz w:val="17"/>
                <w:szCs w:val="17"/>
              </w:rPr>
              <w:t>Мероприятия по защите подземных вод от загрязнения и истощения……………………………………</w:t>
            </w:r>
          </w:p>
        </w:tc>
        <w:tc>
          <w:tcPr>
            <w:tcW w:w="559" w:type="dxa"/>
          </w:tcPr>
          <w:p w:rsidR="00546D78" w:rsidRPr="00546D78" w:rsidRDefault="00546D78" w:rsidP="00546D78">
            <w:pPr>
              <w:ind w:right="33"/>
              <w:jc w:val="center"/>
              <w:outlineLvl w:val="2"/>
              <w:rPr>
                <w:bCs/>
                <w:sz w:val="17"/>
                <w:szCs w:val="17"/>
              </w:rPr>
            </w:pPr>
            <w:r w:rsidRPr="00546D78">
              <w:rPr>
                <w:bCs/>
                <w:sz w:val="17"/>
                <w:szCs w:val="17"/>
              </w:rPr>
              <w:t>164</w:t>
            </w:r>
          </w:p>
        </w:tc>
      </w:tr>
      <w:tr w:rsidR="00546D78" w:rsidRPr="00546D78" w:rsidTr="008F42BD">
        <w:tc>
          <w:tcPr>
            <w:tcW w:w="817" w:type="dxa"/>
          </w:tcPr>
          <w:p w:rsidR="00546D78" w:rsidRPr="00546D78" w:rsidRDefault="00546D78" w:rsidP="00546D78">
            <w:pPr>
              <w:outlineLvl w:val="2"/>
              <w:rPr>
                <w:sz w:val="17"/>
                <w:szCs w:val="17"/>
              </w:rPr>
            </w:pPr>
            <w:r w:rsidRPr="00546D78">
              <w:rPr>
                <w:sz w:val="17"/>
                <w:szCs w:val="17"/>
              </w:rPr>
              <w:t>12.3.</w:t>
            </w:r>
          </w:p>
        </w:tc>
        <w:tc>
          <w:tcPr>
            <w:tcW w:w="8392" w:type="dxa"/>
          </w:tcPr>
          <w:p w:rsidR="00546D78" w:rsidRPr="00546D78" w:rsidRDefault="00546D78" w:rsidP="00546D78">
            <w:pPr>
              <w:tabs>
                <w:tab w:val="left" w:pos="0"/>
              </w:tabs>
              <w:ind w:right="33"/>
              <w:jc w:val="both"/>
              <w:rPr>
                <w:sz w:val="17"/>
                <w:szCs w:val="17"/>
              </w:rPr>
            </w:pPr>
            <w:r w:rsidRPr="00546D78">
              <w:rPr>
                <w:sz w:val="17"/>
                <w:szCs w:val="17"/>
              </w:rPr>
              <w:t>Мероприятия по сохранению недр………………………………………………………………………..</w:t>
            </w:r>
          </w:p>
        </w:tc>
        <w:tc>
          <w:tcPr>
            <w:tcW w:w="559" w:type="dxa"/>
          </w:tcPr>
          <w:p w:rsidR="00546D78" w:rsidRPr="00546D78" w:rsidRDefault="00546D78" w:rsidP="00546D78">
            <w:pPr>
              <w:ind w:right="33"/>
              <w:jc w:val="center"/>
              <w:outlineLvl w:val="2"/>
              <w:rPr>
                <w:bCs/>
                <w:sz w:val="17"/>
                <w:szCs w:val="17"/>
              </w:rPr>
            </w:pPr>
            <w:r w:rsidRPr="00546D78">
              <w:rPr>
                <w:bCs/>
                <w:sz w:val="17"/>
                <w:szCs w:val="17"/>
              </w:rPr>
              <w:t>166</w:t>
            </w:r>
          </w:p>
        </w:tc>
      </w:tr>
      <w:tr w:rsidR="00546D78" w:rsidRPr="00546D78" w:rsidTr="008F42BD">
        <w:tc>
          <w:tcPr>
            <w:tcW w:w="817" w:type="dxa"/>
          </w:tcPr>
          <w:p w:rsidR="00546D78" w:rsidRPr="00546D78" w:rsidRDefault="00546D78" w:rsidP="00546D78">
            <w:pPr>
              <w:outlineLvl w:val="2"/>
              <w:rPr>
                <w:sz w:val="17"/>
                <w:szCs w:val="17"/>
              </w:rPr>
            </w:pPr>
            <w:r w:rsidRPr="00546D78">
              <w:rPr>
                <w:sz w:val="17"/>
                <w:szCs w:val="17"/>
              </w:rPr>
              <w:t>12.4.</w:t>
            </w:r>
          </w:p>
        </w:tc>
        <w:tc>
          <w:tcPr>
            <w:tcW w:w="8392" w:type="dxa"/>
          </w:tcPr>
          <w:p w:rsidR="00546D78" w:rsidRPr="00546D78" w:rsidRDefault="00546D78" w:rsidP="00546D78">
            <w:pPr>
              <w:tabs>
                <w:tab w:val="left" w:pos="0"/>
              </w:tabs>
              <w:ind w:right="33"/>
              <w:jc w:val="both"/>
              <w:rPr>
                <w:sz w:val="17"/>
                <w:szCs w:val="17"/>
              </w:rPr>
            </w:pPr>
            <w:r w:rsidRPr="00546D78">
              <w:rPr>
                <w:sz w:val="17"/>
                <w:szCs w:val="17"/>
              </w:rPr>
              <w:t>Мероприятия по снижению воздействия на почвенный покров……………………………………………..</w:t>
            </w:r>
          </w:p>
        </w:tc>
        <w:tc>
          <w:tcPr>
            <w:tcW w:w="559" w:type="dxa"/>
          </w:tcPr>
          <w:p w:rsidR="00546D78" w:rsidRPr="00546D78" w:rsidRDefault="00546D78" w:rsidP="00546D78">
            <w:pPr>
              <w:ind w:right="33"/>
              <w:jc w:val="center"/>
              <w:outlineLvl w:val="2"/>
              <w:rPr>
                <w:bCs/>
                <w:sz w:val="17"/>
                <w:szCs w:val="17"/>
              </w:rPr>
            </w:pPr>
            <w:r w:rsidRPr="00546D78">
              <w:rPr>
                <w:bCs/>
                <w:sz w:val="17"/>
                <w:szCs w:val="17"/>
              </w:rPr>
              <w:t>166</w:t>
            </w:r>
          </w:p>
        </w:tc>
      </w:tr>
      <w:tr w:rsidR="00546D78" w:rsidRPr="00546D78" w:rsidTr="008F42BD">
        <w:tc>
          <w:tcPr>
            <w:tcW w:w="817" w:type="dxa"/>
          </w:tcPr>
          <w:p w:rsidR="00546D78" w:rsidRPr="00546D78" w:rsidRDefault="00546D78" w:rsidP="00546D78">
            <w:pPr>
              <w:outlineLvl w:val="2"/>
              <w:rPr>
                <w:sz w:val="17"/>
                <w:szCs w:val="17"/>
              </w:rPr>
            </w:pPr>
            <w:r w:rsidRPr="00546D78">
              <w:rPr>
                <w:sz w:val="17"/>
                <w:szCs w:val="17"/>
              </w:rPr>
              <w:t>12.5.</w:t>
            </w:r>
          </w:p>
        </w:tc>
        <w:tc>
          <w:tcPr>
            <w:tcW w:w="8392" w:type="dxa"/>
          </w:tcPr>
          <w:p w:rsidR="00546D78" w:rsidRPr="00546D78" w:rsidRDefault="00546D78" w:rsidP="00546D78">
            <w:pPr>
              <w:tabs>
                <w:tab w:val="left" w:pos="0"/>
              </w:tabs>
              <w:ind w:right="33"/>
              <w:jc w:val="both"/>
              <w:rPr>
                <w:sz w:val="17"/>
                <w:szCs w:val="17"/>
              </w:rPr>
            </w:pPr>
            <w:r w:rsidRPr="00546D78">
              <w:rPr>
                <w:sz w:val="17"/>
                <w:szCs w:val="17"/>
              </w:rPr>
              <w:t>Мероприятия по сохранению и улучшению состояния растительности……………………………………</w:t>
            </w:r>
          </w:p>
        </w:tc>
        <w:tc>
          <w:tcPr>
            <w:tcW w:w="559" w:type="dxa"/>
          </w:tcPr>
          <w:p w:rsidR="00546D78" w:rsidRPr="00546D78" w:rsidRDefault="00546D78" w:rsidP="00546D78">
            <w:pPr>
              <w:ind w:right="33"/>
              <w:jc w:val="center"/>
              <w:outlineLvl w:val="2"/>
              <w:rPr>
                <w:bCs/>
                <w:sz w:val="17"/>
                <w:szCs w:val="17"/>
              </w:rPr>
            </w:pPr>
            <w:r w:rsidRPr="00546D78">
              <w:rPr>
                <w:bCs/>
                <w:sz w:val="17"/>
                <w:szCs w:val="17"/>
              </w:rPr>
              <w:t>168</w:t>
            </w:r>
          </w:p>
        </w:tc>
      </w:tr>
      <w:tr w:rsidR="00546D78" w:rsidRPr="00546D78" w:rsidTr="008F42BD">
        <w:tc>
          <w:tcPr>
            <w:tcW w:w="817" w:type="dxa"/>
          </w:tcPr>
          <w:p w:rsidR="00546D78" w:rsidRPr="00546D78" w:rsidRDefault="00546D78" w:rsidP="00546D78">
            <w:pPr>
              <w:outlineLvl w:val="2"/>
              <w:rPr>
                <w:sz w:val="17"/>
                <w:szCs w:val="17"/>
              </w:rPr>
            </w:pPr>
            <w:r w:rsidRPr="00546D78">
              <w:rPr>
                <w:sz w:val="17"/>
                <w:szCs w:val="17"/>
              </w:rPr>
              <w:t>12.6.</w:t>
            </w:r>
          </w:p>
        </w:tc>
        <w:tc>
          <w:tcPr>
            <w:tcW w:w="8392" w:type="dxa"/>
          </w:tcPr>
          <w:p w:rsidR="00546D78" w:rsidRPr="00546D78" w:rsidRDefault="00546D78" w:rsidP="00546D78">
            <w:pPr>
              <w:tabs>
                <w:tab w:val="left" w:pos="0"/>
              </w:tabs>
              <w:ind w:right="33"/>
              <w:jc w:val="both"/>
              <w:rPr>
                <w:sz w:val="17"/>
                <w:szCs w:val="17"/>
              </w:rPr>
            </w:pPr>
            <w:r w:rsidRPr="00546D78">
              <w:rPr>
                <w:sz w:val="17"/>
                <w:szCs w:val="17"/>
              </w:rPr>
              <w:t>Мероприятия по сохранению и восстановлению видового разнообразия животного мира…………….</w:t>
            </w:r>
          </w:p>
        </w:tc>
        <w:tc>
          <w:tcPr>
            <w:tcW w:w="559" w:type="dxa"/>
          </w:tcPr>
          <w:p w:rsidR="00546D78" w:rsidRPr="00546D78" w:rsidRDefault="00546D78" w:rsidP="00546D78">
            <w:pPr>
              <w:ind w:right="33"/>
              <w:jc w:val="center"/>
              <w:outlineLvl w:val="2"/>
              <w:rPr>
                <w:bCs/>
                <w:sz w:val="17"/>
                <w:szCs w:val="17"/>
              </w:rPr>
            </w:pPr>
            <w:r w:rsidRPr="00546D78">
              <w:rPr>
                <w:bCs/>
                <w:sz w:val="17"/>
                <w:szCs w:val="17"/>
              </w:rPr>
              <w:t>169</w:t>
            </w:r>
          </w:p>
        </w:tc>
      </w:tr>
      <w:tr w:rsidR="00546D78" w:rsidRPr="00546D78" w:rsidTr="008F42BD">
        <w:tc>
          <w:tcPr>
            <w:tcW w:w="817" w:type="dxa"/>
          </w:tcPr>
          <w:p w:rsidR="00546D78" w:rsidRPr="00546D78" w:rsidRDefault="00546D78" w:rsidP="00546D78">
            <w:pPr>
              <w:outlineLvl w:val="2"/>
              <w:rPr>
                <w:sz w:val="17"/>
                <w:szCs w:val="17"/>
              </w:rPr>
            </w:pPr>
            <w:r w:rsidRPr="00546D78">
              <w:rPr>
                <w:sz w:val="17"/>
                <w:szCs w:val="17"/>
              </w:rPr>
              <w:t>12.7.</w:t>
            </w:r>
          </w:p>
        </w:tc>
        <w:tc>
          <w:tcPr>
            <w:tcW w:w="8392" w:type="dxa"/>
          </w:tcPr>
          <w:p w:rsidR="00546D78" w:rsidRPr="00546D78" w:rsidRDefault="00546D78" w:rsidP="00546D78">
            <w:pPr>
              <w:tabs>
                <w:tab w:val="left" w:pos="0"/>
              </w:tabs>
              <w:ind w:right="33"/>
              <w:jc w:val="both"/>
              <w:rPr>
                <w:sz w:val="17"/>
                <w:szCs w:val="17"/>
              </w:rPr>
            </w:pPr>
            <w:r w:rsidRPr="00546D78">
              <w:rPr>
                <w:sz w:val="17"/>
                <w:szCs w:val="17"/>
              </w:rPr>
              <w:t>Мероприятия по обезвреживанию, утилизации и захоронению всех видов отходов……………………..</w:t>
            </w:r>
          </w:p>
        </w:tc>
        <w:tc>
          <w:tcPr>
            <w:tcW w:w="559" w:type="dxa"/>
          </w:tcPr>
          <w:p w:rsidR="00546D78" w:rsidRPr="00546D78" w:rsidRDefault="00546D78" w:rsidP="00546D78">
            <w:pPr>
              <w:ind w:right="33"/>
              <w:jc w:val="center"/>
              <w:outlineLvl w:val="2"/>
              <w:rPr>
                <w:bCs/>
                <w:sz w:val="17"/>
                <w:szCs w:val="17"/>
              </w:rPr>
            </w:pPr>
            <w:r w:rsidRPr="00546D78">
              <w:rPr>
                <w:bCs/>
                <w:sz w:val="17"/>
                <w:szCs w:val="17"/>
              </w:rPr>
              <w:t>169</w:t>
            </w:r>
          </w:p>
        </w:tc>
      </w:tr>
      <w:tr w:rsidR="00546D78" w:rsidRPr="00546D78" w:rsidTr="008F42BD">
        <w:tc>
          <w:tcPr>
            <w:tcW w:w="817" w:type="dxa"/>
          </w:tcPr>
          <w:p w:rsidR="00546D78" w:rsidRPr="00546D78" w:rsidRDefault="00546D78" w:rsidP="00546D78">
            <w:pPr>
              <w:outlineLvl w:val="2"/>
              <w:rPr>
                <w:b/>
                <w:bCs/>
                <w:sz w:val="17"/>
                <w:szCs w:val="17"/>
              </w:rPr>
            </w:pPr>
            <w:r w:rsidRPr="00546D78">
              <w:rPr>
                <w:b/>
                <w:bCs/>
                <w:sz w:val="17"/>
                <w:szCs w:val="17"/>
              </w:rPr>
              <w:t>13.</w:t>
            </w:r>
          </w:p>
        </w:tc>
        <w:tc>
          <w:tcPr>
            <w:tcW w:w="8392" w:type="dxa"/>
          </w:tcPr>
          <w:p w:rsidR="00546D78" w:rsidRPr="00546D78" w:rsidRDefault="00546D78" w:rsidP="00546D78">
            <w:pPr>
              <w:tabs>
                <w:tab w:val="left" w:pos="0"/>
              </w:tabs>
              <w:ind w:right="33"/>
              <w:jc w:val="both"/>
              <w:rPr>
                <w:rFonts w:eastAsia="Calibri"/>
                <w:sz w:val="17"/>
                <w:szCs w:val="17"/>
              </w:rPr>
            </w:pPr>
            <w:r w:rsidRPr="00546D78">
              <w:rPr>
                <w:b/>
                <w:sz w:val="17"/>
                <w:szCs w:val="17"/>
              </w:rPr>
              <w:t>МЕРЫ ПО СОХРАНЕНИЮ И КОМПЕНСАЦИИ ПОТЕРИ БИОРАЗНООБРАЗИЯ, ПРЕДУСМОТРЕННЫЕ ПУНКТОМ 2  СТАТЬИ 240 и ПУНКТОМ 2 СТАТЬИ 241 КОДЕКСА</w:t>
            </w:r>
            <w:r w:rsidRPr="00546D78">
              <w:rPr>
                <w:sz w:val="17"/>
                <w:szCs w:val="17"/>
              </w:rPr>
              <w:t xml:space="preserve">  …</w:t>
            </w:r>
          </w:p>
        </w:tc>
        <w:tc>
          <w:tcPr>
            <w:tcW w:w="559" w:type="dxa"/>
          </w:tcPr>
          <w:p w:rsidR="00546D78" w:rsidRPr="00546D78" w:rsidRDefault="00546D78" w:rsidP="00546D78">
            <w:pPr>
              <w:ind w:right="33"/>
              <w:jc w:val="center"/>
              <w:outlineLvl w:val="2"/>
              <w:rPr>
                <w:bCs/>
                <w:sz w:val="17"/>
                <w:szCs w:val="17"/>
              </w:rPr>
            </w:pPr>
            <w:r w:rsidRPr="00546D78">
              <w:rPr>
                <w:bCs/>
                <w:sz w:val="17"/>
                <w:szCs w:val="17"/>
              </w:rPr>
              <w:t>172</w:t>
            </w:r>
          </w:p>
        </w:tc>
      </w:tr>
      <w:tr w:rsidR="00546D78" w:rsidRPr="00546D78" w:rsidTr="008F42BD">
        <w:tc>
          <w:tcPr>
            <w:tcW w:w="817" w:type="dxa"/>
          </w:tcPr>
          <w:p w:rsidR="00546D78" w:rsidRPr="00546D78" w:rsidRDefault="00546D78" w:rsidP="00546D78">
            <w:pPr>
              <w:outlineLvl w:val="2"/>
              <w:rPr>
                <w:b/>
                <w:bCs/>
                <w:sz w:val="17"/>
                <w:szCs w:val="17"/>
              </w:rPr>
            </w:pPr>
            <w:r w:rsidRPr="00546D78">
              <w:rPr>
                <w:b/>
                <w:bCs/>
                <w:sz w:val="17"/>
                <w:szCs w:val="17"/>
              </w:rPr>
              <w:t>14.</w:t>
            </w:r>
          </w:p>
          <w:p w:rsidR="00546D78" w:rsidRPr="00546D78" w:rsidRDefault="00546D78" w:rsidP="00546D78">
            <w:pPr>
              <w:outlineLvl w:val="2"/>
              <w:rPr>
                <w:b/>
                <w:bCs/>
                <w:sz w:val="17"/>
                <w:szCs w:val="17"/>
              </w:rPr>
            </w:pPr>
          </w:p>
          <w:p w:rsidR="00546D78" w:rsidRPr="00546D78" w:rsidRDefault="00546D78" w:rsidP="00546D78">
            <w:pPr>
              <w:outlineLvl w:val="2"/>
              <w:rPr>
                <w:b/>
                <w:bCs/>
                <w:sz w:val="17"/>
                <w:szCs w:val="17"/>
              </w:rPr>
            </w:pPr>
          </w:p>
          <w:p w:rsidR="00546D78" w:rsidRPr="00546D78" w:rsidRDefault="00546D78" w:rsidP="00546D78">
            <w:pPr>
              <w:outlineLvl w:val="2"/>
              <w:rPr>
                <w:b/>
                <w:bCs/>
                <w:sz w:val="17"/>
                <w:szCs w:val="17"/>
              </w:rPr>
            </w:pPr>
          </w:p>
        </w:tc>
        <w:tc>
          <w:tcPr>
            <w:tcW w:w="8392" w:type="dxa"/>
          </w:tcPr>
          <w:p w:rsidR="00546D78" w:rsidRPr="00546D78" w:rsidRDefault="00546D78" w:rsidP="00546D78">
            <w:pPr>
              <w:ind w:right="33"/>
              <w:jc w:val="both"/>
              <w:outlineLvl w:val="2"/>
              <w:rPr>
                <w:bCs/>
                <w:sz w:val="17"/>
                <w:szCs w:val="17"/>
              </w:rPr>
            </w:pPr>
            <w:r w:rsidRPr="00546D78">
              <w:rPr>
                <w:b/>
                <w:bCs/>
                <w:sz w:val="17"/>
                <w:szCs w:val="17"/>
              </w:rPr>
              <w:t>ОЦЕНКА ВОЗМОЖНЫХ НЕОБРАТИМЫХ ВОЗДЕЙСТВИЙ НА ОКРУЖАЮЩУЮ СРЕДУ И ОБОСНОВАНИЕ НЕОБХОДИМОСТИ ВЫПОЛНЕНИЯ ОПЕРАЦИЙ, ВЛЕКУЩИХ ТАКИЕ ВОЗДЕЙТСВИЯ, В ТОМ ЧИСЛЕ СРАВНИТЕЛЬНЫЙ АНАЛИ ПОТЕРИ, В ЭКОЛОГИЧЕСКОМ, КУЛЬТУРНОМ, ЭКОНОМИЧЕСКОМ И СОЦИАЛЬНОМ КОНТЕКСТАХ</w:t>
            </w:r>
            <w:r w:rsidRPr="00546D78">
              <w:rPr>
                <w:bCs/>
                <w:sz w:val="17"/>
                <w:szCs w:val="17"/>
              </w:rPr>
              <w:t>………………………</w:t>
            </w:r>
          </w:p>
        </w:tc>
        <w:tc>
          <w:tcPr>
            <w:tcW w:w="559" w:type="dxa"/>
          </w:tcPr>
          <w:p w:rsidR="00546D78" w:rsidRPr="00546D78" w:rsidRDefault="00546D78" w:rsidP="00546D78">
            <w:pPr>
              <w:ind w:right="33"/>
              <w:jc w:val="center"/>
              <w:outlineLvl w:val="2"/>
              <w:rPr>
                <w:bCs/>
                <w:sz w:val="17"/>
                <w:szCs w:val="17"/>
              </w:rPr>
            </w:pPr>
            <w:r w:rsidRPr="00546D78">
              <w:rPr>
                <w:bCs/>
                <w:sz w:val="17"/>
                <w:szCs w:val="17"/>
              </w:rPr>
              <w:t>173</w:t>
            </w:r>
          </w:p>
        </w:tc>
      </w:tr>
      <w:tr w:rsidR="00546D78" w:rsidRPr="00546D78" w:rsidTr="008F42BD">
        <w:tc>
          <w:tcPr>
            <w:tcW w:w="817" w:type="dxa"/>
          </w:tcPr>
          <w:p w:rsidR="00546D78" w:rsidRPr="00546D78" w:rsidRDefault="00546D78" w:rsidP="00546D78">
            <w:pPr>
              <w:outlineLvl w:val="2"/>
              <w:rPr>
                <w:sz w:val="17"/>
                <w:szCs w:val="17"/>
              </w:rPr>
            </w:pPr>
            <w:r w:rsidRPr="00546D78">
              <w:rPr>
                <w:sz w:val="17"/>
                <w:szCs w:val="17"/>
              </w:rPr>
              <w:t>14.1.</w:t>
            </w:r>
          </w:p>
        </w:tc>
        <w:tc>
          <w:tcPr>
            <w:tcW w:w="8392" w:type="dxa"/>
          </w:tcPr>
          <w:p w:rsidR="00546D78" w:rsidRPr="00546D78" w:rsidRDefault="00546D78" w:rsidP="00546D78">
            <w:pPr>
              <w:ind w:right="33"/>
              <w:jc w:val="both"/>
              <w:outlineLvl w:val="2"/>
              <w:rPr>
                <w:sz w:val="17"/>
                <w:szCs w:val="17"/>
              </w:rPr>
            </w:pPr>
            <w:r w:rsidRPr="00546D78">
              <w:rPr>
                <w:sz w:val="17"/>
                <w:szCs w:val="17"/>
              </w:rPr>
              <w:t>Оценка воздействия объекта на социально-экономическую сферу………………………………………</w:t>
            </w:r>
          </w:p>
        </w:tc>
        <w:tc>
          <w:tcPr>
            <w:tcW w:w="559" w:type="dxa"/>
          </w:tcPr>
          <w:p w:rsidR="00546D78" w:rsidRPr="00546D78" w:rsidRDefault="00546D78" w:rsidP="00546D78">
            <w:pPr>
              <w:ind w:right="33"/>
              <w:jc w:val="center"/>
              <w:outlineLvl w:val="2"/>
              <w:rPr>
                <w:bCs/>
                <w:sz w:val="17"/>
                <w:szCs w:val="17"/>
              </w:rPr>
            </w:pPr>
            <w:r w:rsidRPr="00546D78">
              <w:rPr>
                <w:bCs/>
                <w:sz w:val="17"/>
                <w:szCs w:val="17"/>
              </w:rPr>
              <w:t>174</w:t>
            </w:r>
          </w:p>
        </w:tc>
      </w:tr>
      <w:tr w:rsidR="00546D78" w:rsidRPr="00546D78" w:rsidTr="008F42BD">
        <w:tc>
          <w:tcPr>
            <w:tcW w:w="817" w:type="dxa"/>
          </w:tcPr>
          <w:p w:rsidR="00546D78" w:rsidRPr="00546D78" w:rsidRDefault="00546D78" w:rsidP="00546D78">
            <w:pPr>
              <w:outlineLvl w:val="2"/>
              <w:rPr>
                <w:b/>
                <w:bCs/>
                <w:sz w:val="17"/>
                <w:szCs w:val="17"/>
              </w:rPr>
            </w:pPr>
            <w:r w:rsidRPr="00546D78">
              <w:rPr>
                <w:b/>
                <w:bCs/>
                <w:sz w:val="17"/>
                <w:szCs w:val="17"/>
              </w:rPr>
              <w:t>15.</w:t>
            </w:r>
          </w:p>
        </w:tc>
        <w:tc>
          <w:tcPr>
            <w:tcW w:w="8392" w:type="dxa"/>
          </w:tcPr>
          <w:p w:rsidR="00546D78" w:rsidRPr="00546D78" w:rsidRDefault="00546D78" w:rsidP="00546D78">
            <w:pPr>
              <w:tabs>
                <w:tab w:val="left" w:pos="1278"/>
              </w:tabs>
              <w:ind w:right="33"/>
              <w:jc w:val="both"/>
              <w:outlineLvl w:val="2"/>
              <w:rPr>
                <w:bCs/>
                <w:sz w:val="17"/>
                <w:szCs w:val="17"/>
              </w:rPr>
            </w:pPr>
            <w:r w:rsidRPr="00546D78">
              <w:rPr>
                <w:b/>
                <w:bCs/>
                <w:sz w:val="17"/>
                <w:szCs w:val="17"/>
              </w:rPr>
              <w:t>ЦЕЛИ,МАСШТАБЫ И СРОКИ ПРОВЕДЕНИЯ ПОСЛЕПРОЕКТНОГО АНАЛИЗА, ТРЕБОВАНИЯ К ЕГО СОДЕРЖАНИЮ, СРОКИ ПРЕДСТАВЛЕНИЯ ОТЧЕТ О ВО ПОСЛЕ ПРОЕКТНОМ АНАЛИЗЕ УПОЛНОМОЧЕННОМУ ОРГАНУ</w:t>
            </w:r>
            <w:r w:rsidRPr="00546D78">
              <w:rPr>
                <w:bCs/>
                <w:sz w:val="17"/>
                <w:szCs w:val="17"/>
              </w:rPr>
              <w:t>…………………………………………</w:t>
            </w:r>
          </w:p>
        </w:tc>
        <w:tc>
          <w:tcPr>
            <w:tcW w:w="559" w:type="dxa"/>
          </w:tcPr>
          <w:p w:rsidR="00546D78" w:rsidRPr="00546D78" w:rsidRDefault="00546D78" w:rsidP="00546D78">
            <w:pPr>
              <w:ind w:right="33"/>
              <w:jc w:val="center"/>
              <w:outlineLvl w:val="2"/>
              <w:rPr>
                <w:bCs/>
                <w:sz w:val="17"/>
                <w:szCs w:val="17"/>
              </w:rPr>
            </w:pPr>
            <w:r w:rsidRPr="00546D78">
              <w:rPr>
                <w:bCs/>
                <w:sz w:val="17"/>
                <w:szCs w:val="17"/>
              </w:rPr>
              <w:t>175</w:t>
            </w:r>
          </w:p>
        </w:tc>
      </w:tr>
      <w:tr w:rsidR="00546D78" w:rsidRPr="00546D78" w:rsidTr="008F42BD">
        <w:tc>
          <w:tcPr>
            <w:tcW w:w="817" w:type="dxa"/>
          </w:tcPr>
          <w:p w:rsidR="00546D78" w:rsidRPr="00546D78" w:rsidRDefault="00546D78" w:rsidP="00546D78">
            <w:pPr>
              <w:outlineLvl w:val="2"/>
              <w:rPr>
                <w:b/>
                <w:bCs/>
                <w:sz w:val="17"/>
                <w:szCs w:val="17"/>
              </w:rPr>
            </w:pPr>
            <w:r w:rsidRPr="00546D78">
              <w:rPr>
                <w:b/>
                <w:bCs/>
                <w:sz w:val="17"/>
                <w:szCs w:val="17"/>
              </w:rPr>
              <w:t>16.</w:t>
            </w:r>
          </w:p>
        </w:tc>
        <w:tc>
          <w:tcPr>
            <w:tcW w:w="8392" w:type="dxa"/>
          </w:tcPr>
          <w:p w:rsidR="00546D78" w:rsidRPr="00546D78" w:rsidRDefault="00546D78" w:rsidP="00546D78">
            <w:pPr>
              <w:tabs>
                <w:tab w:val="left" w:pos="8254"/>
              </w:tabs>
              <w:ind w:right="33"/>
              <w:jc w:val="both"/>
              <w:outlineLvl w:val="4"/>
              <w:rPr>
                <w:rFonts w:eastAsia="Calibri"/>
                <w:bCs/>
                <w:sz w:val="17"/>
                <w:szCs w:val="17"/>
              </w:rPr>
            </w:pPr>
            <w:r w:rsidRPr="00546D78">
              <w:rPr>
                <w:b/>
                <w:bCs/>
                <w:sz w:val="17"/>
                <w:szCs w:val="17"/>
              </w:rPr>
              <w:t>СПОСОБЫ И МЕРЫ ВОССТАНОВЛЕНИЯ ОКРУЖАЮЩЕЙ СРЕДЫ НА СЛУЧАИ ПРЕКРАЩЕНИЯ НАМЕЧАЕМОЙ ДЕЯТЕЛЬНОСТИ</w:t>
            </w:r>
            <w:r w:rsidRPr="00546D78">
              <w:rPr>
                <w:bCs/>
                <w:sz w:val="17"/>
                <w:szCs w:val="17"/>
              </w:rPr>
              <w:t>………………………………………………..</w:t>
            </w:r>
          </w:p>
        </w:tc>
        <w:tc>
          <w:tcPr>
            <w:tcW w:w="559" w:type="dxa"/>
          </w:tcPr>
          <w:p w:rsidR="00546D78" w:rsidRPr="00546D78" w:rsidRDefault="00546D78" w:rsidP="00546D78">
            <w:pPr>
              <w:ind w:right="33"/>
              <w:jc w:val="center"/>
              <w:outlineLvl w:val="2"/>
              <w:rPr>
                <w:bCs/>
                <w:sz w:val="17"/>
                <w:szCs w:val="17"/>
              </w:rPr>
            </w:pPr>
            <w:r w:rsidRPr="00546D78">
              <w:rPr>
                <w:bCs/>
                <w:sz w:val="17"/>
                <w:szCs w:val="17"/>
              </w:rPr>
              <w:t>176</w:t>
            </w:r>
          </w:p>
        </w:tc>
      </w:tr>
      <w:tr w:rsidR="00546D78" w:rsidRPr="00546D78" w:rsidTr="008F42BD">
        <w:tc>
          <w:tcPr>
            <w:tcW w:w="817" w:type="dxa"/>
          </w:tcPr>
          <w:p w:rsidR="00546D78" w:rsidRPr="00546D78" w:rsidRDefault="00546D78" w:rsidP="00546D78">
            <w:pPr>
              <w:outlineLvl w:val="2"/>
              <w:rPr>
                <w:b/>
                <w:bCs/>
                <w:sz w:val="17"/>
                <w:szCs w:val="17"/>
              </w:rPr>
            </w:pPr>
            <w:r w:rsidRPr="00546D78">
              <w:rPr>
                <w:b/>
                <w:bCs/>
                <w:sz w:val="17"/>
                <w:szCs w:val="17"/>
              </w:rPr>
              <w:t>17.</w:t>
            </w:r>
          </w:p>
        </w:tc>
        <w:tc>
          <w:tcPr>
            <w:tcW w:w="8392" w:type="dxa"/>
          </w:tcPr>
          <w:p w:rsidR="00546D78" w:rsidRPr="00546D78" w:rsidRDefault="00546D78" w:rsidP="00546D78">
            <w:pPr>
              <w:ind w:right="33"/>
              <w:jc w:val="both"/>
              <w:outlineLvl w:val="2"/>
              <w:rPr>
                <w:bCs/>
                <w:sz w:val="17"/>
                <w:szCs w:val="17"/>
              </w:rPr>
            </w:pPr>
            <w:r w:rsidRPr="00546D78">
              <w:rPr>
                <w:b/>
                <w:sz w:val="17"/>
                <w:szCs w:val="17"/>
              </w:rPr>
              <w:t>ОПИСАНИЕ МЕТОДОЛОГИИ ИССЛЕДОВАНИЙ И СВЕДЕНИЯ ОБ ИСТОЧНИКАХ ЭКОЛОГИЧЕСКОЙ ИНФОРМАЦИИ, ИСПОЛЬЗОВАННОЙ ПРИ СОСТАВЛЕНИИ ОТЧЕТА О ВОЗМОЖНЫХ ВОЗДЕЙСТВИЯХ</w:t>
            </w:r>
            <w:r w:rsidRPr="00546D78">
              <w:rPr>
                <w:sz w:val="17"/>
                <w:szCs w:val="17"/>
              </w:rPr>
              <w:t>…………………………………………………………………………….</w:t>
            </w:r>
          </w:p>
        </w:tc>
        <w:tc>
          <w:tcPr>
            <w:tcW w:w="559" w:type="dxa"/>
          </w:tcPr>
          <w:p w:rsidR="00546D78" w:rsidRPr="00546D78" w:rsidRDefault="00546D78" w:rsidP="00546D78">
            <w:pPr>
              <w:ind w:right="33"/>
              <w:jc w:val="center"/>
              <w:outlineLvl w:val="2"/>
              <w:rPr>
                <w:bCs/>
                <w:sz w:val="17"/>
                <w:szCs w:val="17"/>
              </w:rPr>
            </w:pPr>
            <w:r w:rsidRPr="00546D78">
              <w:rPr>
                <w:bCs/>
                <w:sz w:val="17"/>
                <w:szCs w:val="17"/>
              </w:rPr>
              <w:t>177</w:t>
            </w:r>
          </w:p>
        </w:tc>
      </w:tr>
      <w:tr w:rsidR="00546D78" w:rsidRPr="00546D78" w:rsidTr="008F42BD">
        <w:tc>
          <w:tcPr>
            <w:tcW w:w="817" w:type="dxa"/>
          </w:tcPr>
          <w:p w:rsidR="00546D78" w:rsidRPr="00546D78" w:rsidRDefault="00546D78" w:rsidP="00546D78">
            <w:pPr>
              <w:outlineLvl w:val="2"/>
              <w:rPr>
                <w:sz w:val="17"/>
                <w:szCs w:val="17"/>
              </w:rPr>
            </w:pPr>
            <w:r w:rsidRPr="00546D78">
              <w:rPr>
                <w:sz w:val="17"/>
                <w:szCs w:val="17"/>
              </w:rPr>
              <w:t>17.1.</w:t>
            </w:r>
          </w:p>
        </w:tc>
        <w:tc>
          <w:tcPr>
            <w:tcW w:w="8392" w:type="dxa"/>
          </w:tcPr>
          <w:p w:rsidR="00546D78" w:rsidRPr="00546D78" w:rsidRDefault="00546D78" w:rsidP="00546D78">
            <w:pPr>
              <w:ind w:right="33"/>
              <w:jc w:val="both"/>
              <w:outlineLvl w:val="2"/>
              <w:rPr>
                <w:sz w:val="17"/>
                <w:szCs w:val="17"/>
              </w:rPr>
            </w:pPr>
            <w:r w:rsidRPr="00546D78">
              <w:rPr>
                <w:sz w:val="17"/>
                <w:szCs w:val="17"/>
              </w:rPr>
              <w:t>Методика оценки воздействия на социально-экономическую сферу………………………………..</w:t>
            </w:r>
          </w:p>
        </w:tc>
        <w:tc>
          <w:tcPr>
            <w:tcW w:w="559" w:type="dxa"/>
          </w:tcPr>
          <w:p w:rsidR="00546D78" w:rsidRPr="00546D78" w:rsidRDefault="00546D78" w:rsidP="00546D78">
            <w:pPr>
              <w:ind w:right="33"/>
              <w:jc w:val="center"/>
              <w:outlineLvl w:val="2"/>
              <w:rPr>
                <w:bCs/>
                <w:sz w:val="17"/>
                <w:szCs w:val="17"/>
              </w:rPr>
            </w:pPr>
            <w:r w:rsidRPr="00546D78">
              <w:rPr>
                <w:bCs/>
                <w:sz w:val="17"/>
                <w:szCs w:val="17"/>
              </w:rPr>
              <w:t>178</w:t>
            </w:r>
          </w:p>
        </w:tc>
      </w:tr>
      <w:tr w:rsidR="00546D78" w:rsidRPr="00546D78" w:rsidTr="008F42BD">
        <w:trPr>
          <w:trHeight w:val="318"/>
        </w:trPr>
        <w:tc>
          <w:tcPr>
            <w:tcW w:w="817" w:type="dxa"/>
          </w:tcPr>
          <w:p w:rsidR="00546D78" w:rsidRPr="00546D78" w:rsidRDefault="00546D78" w:rsidP="00546D78">
            <w:pPr>
              <w:outlineLvl w:val="2"/>
              <w:rPr>
                <w:b/>
                <w:bCs/>
                <w:sz w:val="17"/>
                <w:szCs w:val="17"/>
              </w:rPr>
            </w:pPr>
            <w:r w:rsidRPr="00546D78">
              <w:rPr>
                <w:b/>
                <w:bCs/>
                <w:sz w:val="17"/>
                <w:szCs w:val="17"/>
              </w:rPr>
              <w:t>18.</w:t>
            </w:r>
          </w:p>
        </w:tc>
        <w:tc>
          <w:tcPr>
            <w:tcW w:w="8392" w:type="dxa"/>
          </w:tcPr>
          <w:p w:rsidR="00546D78" w:rsidRPr="00546D78" w:rsidRDefault="00546D78" w:rsidP="00546D78">
            <w:pPr>
              <w:tabs>
                <w:tab w:val="left" w:pos="8254"/>
              </w:tabs>
              <w:ind w:right="33"/>
              <w:jc w:val="both"/>
              <w:rPr>
                <w:sz w:val="17"/>
                <w:szCs w:val="17"/>
              </w:rPr>
            </w:pPr>
            <w:r w:rsidRPr="00546D78">
              <w:rPr>
                <w:b/>
                <w:sz w:val="17"/>
                <w:szCs w:val="17"/>
              </w:rPr>
              <w:t>ОПИСАНИЕ ТРУДНОСТЕЙ, ВОЗНИКШИХ ПРИ ПРОВЕДЕНИИ ИССЛЕДОВАНИЙ И СВЯЗАННЫХ С ОТСУТСВИЕМ ТЕХНИЧЕСКИХ ВОЗМОЖНОСТЕЙ И НЕДОСТАТОЧНЫМ УРОВНЕМ СОВРЕМЕННЫХ НАУЧНЫХ ЗНАНИЙ</w:t>
            </w:r>
            <w:r w:rsidRPr="00546D78">
              <w:rPr>
                <w:sz w:val="17"/>
                <w:szCs w:val="17"/>
              </w:rPr>
              <w:t xml:space="preserve">  ……………………………………………………</w:t>
            </w:r>
          </w:p>
        </w:tc>
        <w:tc>
          <w:tcPr>
            <w:tcW w:w="559" w:type="dxa"/>
          </w:tcPr>
          <w:p w:rsidR="00546D78" w:rsidRPr="00546D78" w:rsidRDefault="00546D78" w:rsidP="00546D78">
            <w:pPr>
              <w:ind w:right="33"/>
              <w:jc w:val="center"/>
              <w:outlineLvl w:val="2"/>
              <w:rPr>
                <w:bCs/>
                <w:sz w:val="17"/>
                <w:szCs w:val="17"/>
              </w:rPr>
            </w:pPr>
            <w:r w:rsidRPr="00546D78">
              <w:rPr>
                <w:bCs/>
                <w:sz w:val="17"/>
                <w:szCs w:val="17"/>
              </w:rPr>
              <w:t>181</w:t>
            </w:r>
          </w:p>
        </w:tc>
      </w:tr>
      <w:tr w:rsidR="00546D78" w:rsidRPr="00546D78" w:rsidTr="008F42BD">
        <w:tc>
          <w:tcPr>
            <w:tcW w:w="817" w:type="dxa"/>
          </w:tcPr>
          <w:p w:rsidR="00546D78" w:rsidRPr="00546D78" w:rsidRDefault="00546D78" w:rsidP="00546D78">
            <w:pPr>
              <w:outlineLvl w:val="2"/>
              <w:rPr>
                <w:b/>
                <w:bCs/>
                <w:sz w:val="17"/>
                <w:szCs w:val="17"/>
              </w:rPr>
            </w:pPr>
            <w:r w:rsidRPr="00546D78">
              <w:rPr>
                <w:b/>
                <w:bCs/>
                <w:sz w:val="17"/>
                <w:szCs w:val="17"/>
              </w:rPr>
              <w:t>19.</w:t>
            </w:r>
          </w:p>
        </w:tc>
        <w:tc>
          <w:tcPr>
            <w:tcW w:w="8392" w:type="dxa"/>
          </w:tcPr>
          <w:p w:rsidR="00546D78" w:rsidRPr="00546D78" w:rsidRDefault="00546D78" w:rsidP="00546D78">
            <w:pPr>
              <w:ind w:right="33"/>
              <w:jc w:val="both"/>
              <w:outlineLvl w:val="2"/>
              <w:rPr>
                <w:bCs/>
                <w:sz w:val="17"/>
                <w:szCs w:val="17"/>
              </w:rPr>
            </w:pPr>
            <w:r w:rsidRPr="00546D78">
              <w:rPr>
                <w:b/>
                <w:sz w:val="17"/>
                <w:szCs w:val="17"/>
              </w:rPr>
              <w:t>ОПИСАНИЕ ТРУДНОСТЕЙ, ВОЗНИКШИХ ПРИ ПРОВЕДЕНИИ РАБОТ</w:t>
            </w:r>
            <w:r w:rsidRPr="00546D78">
              <w:rPr>
                <w:sz w:val="17"/>
                <w:szCs w:val="17"/>
              </w:rPr>
              <w:t>…………………………</w:t>
            </w:r>
          </w:p>
        </w:tc>
        <w:tc>
          <w:tcPr>
            <w:tcW w:w="559" w:type="dxa"/>
          </w:tcPr>
          <w:p w:rsidR="00546D78" w:rsidRPr="00546D78" w:rsidRDefault="00546D78" w:rsidP="00546D78">
            <w:pPr>
              <w:ind w:right="33"/>
              <w:jc w:val="center"/>
              <w:outlineLvl w:val="2"/>
              <w:rPr>
                <w:bCs/>
                <w:sz w:val="17"/>
                <w:szCs w:val="17"/>
              </w:rPr>
            </w:pPr>
            <w:r w:rsidRPr="00546D78">
              <w:rPr>
                <w:bCs/>
                <w:sz w:val="17"/>
                <w:szCs w:val="17"/>
              </w:rPr>
              <w:t>181</w:t>
            </w:r>
          </w:p>
        </w:tc>
      </w:tr>
      <w:tr w:rsidR="00546D78" w:rsidRPr="00546D78" w:rsidTr="008F42BD">
        <w:tc>
          <w:tcPr>
            <w:tcW w:w="9209" w:type="dxa"/>
            <w:gridSpan w:val="2"/>
          </w:tcPr>
          <w:p w:rsidR="00546D78" w:rsidRPr="00546D78" w:rsidRDefault="00546D78" w:rsidP="00546D78">
            <w:pPr>
              <w:jc w:val="both"/>
              <w:outlineLvl w:val="2"/>
              <w:rPr>
                <w:bCs/>
                <w:sz w:val="17"/>
                <w:szCs w:val="17"/>
              </w:rPr>
            </w:pPr>
            <w:r w:rsidRPr="00546D78">
              <w:rPr>
                <w:b/>
                <w:bCs/>
                <w:sz w:val="17"/>
                <w:szCs w:val="17"/>
              </w:rPr>
              <w:t>КРАТКОЕ НЕТЕХНИЧЕСКОЕ РЕЗЮМЕ</w:t>
            </w:r>
            <w:r w:rsidRPr="00546D78">
              <w:rPr>
                <w:bCs/>
                <w:sz w:val="17"/>
                <w:szCs w:val="17"/>
              </w:rPr>
              <w:t>………………………………………………………………………………..</w:t>
            </w:r>
          </w:p>
        </w:tc>
        <w:tc>
          <w:tcPr>
            <w:tcW w:w="559" w:type="dxa"/>
          </w:tcPr>
          <w:p w:rsidR="00546D78" w:rsidRPr="00546D78" w:rsidRDefault="00546D78" w:rsidP="00546D78">
            <w:pPr>
              <w:jc w:val="center"/>
              <w:outlineLvl w:val="2"/>
              <w:rPr>
                <w:bCs/>
                <w:sz w:val="17"/>
                <w:szCs w:val="17"/>
              </w:rPr>
            </w:pPr>
            <w:r w:rsidRPr="00546D78">
              <w:rPr>
                <w:bCs/>
                <w:sz w:val="17"/>
                <w:szCs w:val="17"/>
              </w:rPr>
              <w:t>182</w:t>
            </w:r>
          </w:p>
        </w:tc>
      </w:tr>
      <w:tr w:rsidR="00546D78" w:rsidRPr="00546D78" w:rsidTr="008F42BD">
        <w:tc>
          <w:tcPr>
            <w:tcW w:w="9768" w:type="dxa"/>
            <w:gridSpan w:val="3"/>
          </w:tcPr>
          <w:p w:rsidR="00546D78" w:rsidRPr="00546D78" w:rsidRDefault="00546D78" w:rsidP="00546D78">
            <w:pPr>
              <w:jc w:val="center"/>
              <w:outlineLvl w:val="2"/>
              <w:rPr>
                <w:bCs/>
                <w:sz w:val="17"/>
                <w:szCs w:val="17"/>
              </w:rPr>
            </w:pPr>
            <w:r w:rsidRPr="00546D78">
              <w:rPr>
                <w:bCs/>
                <w:sz w:val="17"/>
                <w:szCs w:val="17"/>
              </w:rPr>
              <w:t xml:space="preserve">ПРИЛОЖЕНИЯ </w:t>
            </w:r>
          </w:p>
        </w:tc>
      </w:tr>
      <w:tr w:rsidR="00546D78" w:rsidRPr="00546D78" w:rsidTr="008F42BD">
        <w:trPr>
          <w:trHeight w:val="226"/>
        </w:trPr>
        <w:tc>
          <w:tcPr>
            <w:tcW w:w="9209" w:type="dxa"/>
            <w:gridSpan w:val="2"/>
          </w:tcPr>
          <w:p w:rsidR="00546D78" w:rsidRPr="00546D78" w:rsidRDefault="00546D78" w:rsidP="00546D78">
            <w:pPr>
              <w:widowControl/>
              <w:numPr>
                <w:ilvl w:val="0"/>
                <w:numId w:val="84"/>
              </w:numPr>
              <w:autoSpaceDE/>
              <w:autoSpaceDN/>
              <w:spacing w:line="259" w:lineRule="auto"/>
              <w:jc w:val="both"/>
              <w:outlineLvl w:val="2"/>
              <w:rPr>
                <w:bCs/>
                <w:sz w:val="17"/>
                <w:szCs w:val="17"/>
              </w:rPr>
            </w:pPr>
            <w:r w:rsidRPr="00546D78">
              <w:rPr>
                <w:bCs/>
                <w:sz w:val="17"/>
                <w:szCs w:val="17"/>
              </w:rPr>
              <w:t xml:space="preserve">Расчет выбросов загрязняющих веществ в атмосферу  </w:t>
            </w:r>
          </w:p>
        </w:tc>
        <w:tc>
          <w:tcPr>
            <w:tcW w:w="559" w:type="dxa"/>
          </w:tcPr>
          <w:p w:rsidR="00546D78" w:rsidRPr="00546D78" w:rsidRDefault="00546D78" w:rsidP="00546D78">
            <w:pPr>
              <w:outlineLvl w:val="2"/>
              <w:rPr>
                <w:bCs/>
                <w:sz w:val="17"/>
                <w:szCs w:val="17"/>
              </w:rPr>
            </w:pPr>
          </w:p>
        </w:tc>
      </w:tr>
      <w:tr w:rsidR="00546D78" w:rsidRPr="00546D78" w:rsidTr="008F42BD">
        <w:trPr>
          <w:trHeight w:val="119"/>
        </w:trPr>
        <w:tc>
          <w:tcPr>
            <w:tcW w:w="9209" w:type="dxa"/>
            <w:gridSpan w:val="2"/>
          </w:tcPr>
          <w:p w:rsidR="00546D78" w:rsidRPr="00546D78" w:rsidRDefault="00546D78" w:rsidP="00546D78">
            <w:pPr>
              <w:widowControl/>
              <w:numPr>
                <w:ilvl w:val="0"/>
                <w:numId w:val="84"/>
              </w:numPr>
              <w:autoSpaceDE/>
              <w:autoSpaceDN/>
              <w:spacing w:line="259" w:lineRule="auto"/>
              <w:jc w:val="both"/>
              <w:outlineLvl w:val="2"/>
              <w:rPr>
                <w:bCs/>
                <w:sz w:val="17"/>
                <w:szCs w:val="17"/>
              </w:rPr>
            </w:pPr>
            <w:r w:rsidRPr="00546D78">
              <w:rPr>
                <w:bCs/>
                <w:sz w:val="17"/>
                <w:szCs w:val="17"/>
              </w:rPr>
              <w:t>Расчет рассеивания загрязняющих веществ с карта-схемами изолиний</w:t>
            </w:r>
          </w:p>
        </w:tc>
        <w:tc>
          <w:tcPr>
            <w:tcW w:w="559" w:type="dxa"/>
          </w:tcPr>
          <w:p w:rsidR="00546D78" w:rsidRPr="00546D78" w:rsidRDefault="00546D78" w:rsidP="00546D78">
            <w:pPr>
              <w:jc w:val="center"/>
              <w:outlineLvl w:val="2"/>
              <w:rPr>
                <w:bCs/>
                <w:sz w:val="17"/>
                <w:szCs w:val="17"/>
              </w:rPr>
            </w:pPr>
          </w:p>
        </w:tc>
      </w:tr>
      <w:tr w:rsidR="00546D78" w:rsidRPr="00546D78" w:rsidTr="008F42BD">
        <w:tc>
          <w:tcPr>
            <w:tcW w:w="9209" w:type="dxa"/>
            <w:gridSpan w:val="2"/>
          </w:tcPr>
          <w:p w:rsidR="00546D78" w:rsidRPr="00546D78" w:rsidRDefault="00546D78" w:rsidP="00546D78">
            <w:pPr>
              <w:widowControl/>
              <w:numPr>
                <w:ilvl w:val="0"/>
                <w:numId w:val="84"/>
              </w:numPr>
              <w:autoSpaceDE/>
              <w:autoSpaceDN/>
              <w:spacing w:line="259" w:lineRule="auto"/>
              <w:jc w:val="both"/>
              <w:outlineLvl w:val="2"/>
              <w:rPr>
                <w:bCs/>
                <w:sz w:val="17"/>
                <w:szCs w:val="17"/>
              </w:rPr>
            </w:pPr>
            <w:r w:rsidRPr="00546D78">
              <w:rPr>
                <w:bCs/>
                <w:sz w:val="17"/>
                <w:szCs w:val="17"/>
              </w:rPr>
              <w:t>Письмо о фоновых концентрации</w:t>
            </w:r>
          </w:p>
        </w:tc>
        <w:tc>
          <w:tcPr>
            <w:tcW w:w="559" w:type="dxa"/>
          </w:tcPr>
          <w:p w:rsidR="00546D78" w:rsidRPr="00546D78" w:rsidRDefault="00546D78" w:rsidP="00546D78">
            <w:pPr>
              <w:jc w:val="center"/>
              <w:outlineLvl w:val="2"/>
              <w:rPr>
                <w:bCs/>
                <w:sz w:val="17"/>
                <w:szCs w:val="17"/>
              </w:rPr>
            </w:pPr>
          </w:p>
        </w:tc>
      </w:tr>
      <w:tr w:rsidR="00546D78" w:rsidRPr="00546D78" w:rsidTr="008F42BD">
        <w:tc>
          <w:tcPr>
            <w:tcW w:w="9209" w:type="dxa"/>
            <w:gridSpan w:val="2"/>
          </w:tcPr>
          <w:p w:rsidR="00546D78" w:rsidRPr="00546D78" w:rsidRDefault="00546D78" w:rsidP="00546D78">
            <w:pPr>
              <w:widowControl/>
              <w:numPr>
                <w:ilvl w:val="0"/>
                <w:numId w:val="84"/>
              </w:numPr>
              <w:autoSpaceDE/>
              <w:autoSpaceDN/>
              <w:spacing w:line="259" w:lineRule="auto"/>
              <w:jc w:val="both"/>
              <w:outlineLvl w:val="2"/>
              <w:rPr>
                <w:bCs/>
                <w:sz w:val="17"/>
                <w:szCs w:val="17"/>
              </w:rPr>
            </w:pPr>
            <w:r w:rsidRPr="00546D78">
              <w:rPr>
                <w:bCs/>
                <w:sz w:val="17"/>
                <w:szCs w:val="17"/>
              </w:rPr>
              <w:t>Государственная лицензия на природоохранное проектирование</w:t>
            </w:r>
          </w:p>
        </w:tc>
        <w:tc>
          <w:tcPr>
            <w:tcW w:w="559" w:type="dxa"/>
          </w:tcPr>
          <w:p w:rsidR="00546D78" w:rsidRPr="00546D78" w:rsidRDefault="00546D78" w:rsidP="00546D78">
            <w:pPr>
              <w:jc w:val="center"/>
              <w:outlineLvl w:val="2"/>
              <w:rPr>
                <w:bCs/>
                <w:sz w:val="17"/>
                <w:szCs w:val="17"/>
              </w:rPr>
            </w:pPr>
          </w:p>
        </w:tc>
      </w:tr>
    </w:tbl>
    <w:p w:rsidR="00546D78" w:rsidRPr="00D0566F" w:rsidRDefault="00546D78" w:rsidP="00D735A7">
      <w:pPr>
        <w:sectPr w:rsidR="00546D78" w:rsidRPr="00D0566F" w:rsidSect="00D639C0">
          <w:headerReference w:type="default" r:id="rId12"/>
          <w:footerReference w:type="default" r:id="rId13"/>
          <w:type w:val="continuous"/>
          <w:pgSz w:w="11910" w:h="16840"/>
          <w:pgMar w:top="964" w:right="620" w:bottom="1242" w:left="1480" w:header="426" w:footer="341" w:gutter="0"/>
          <w:cols w:space="720"/>
        </w:sectPr>
      </w:pPr>
    </w:p>
    <w:p w:rsidR="00653956" w:rsidRPr="00D0566F" w:rsidRDefault="00685281" w:rsidP="00D735A7">
      <w:pPr>
        <w:spacing w:before="84"/>
        <w:ind w:left="221"/>
        <w:jc w:val="center"/>
        <w:rPr>
          <w:b/>
        </w:rPr>
      </w:pPr>
      <w:r w:rsidRPr="00D0566F">
        <w:rPr>
          <w:b/>
        </w:rPr>
        <w:lastRenderedPageBreak/>
        <w:t>ВВЕДЕНИЕ</w:t>
      </w:r>
    </w:p>
    <w:p w:rsidR="001C3A97" w:rsidRDefault="001C3A97" w:rsidP="00D735A7">
      <w:pPr>
        <w:ind w:firstLine="567"/>
        <w:jc w:val="both"/>
        <w:rPr>
          <w:lang w:eastAsia="ru-RU"/>
        </w:rPr>
      </w:pPr>
      <w:r>
        <w:rPr>
          <w:lang w:eastAsia="ru-RU"/>
        </w:rPr>
        <w:t>Под экологической оценкой согласно статье 48 Экологического кодекса Республики Казахстан от 02 января 2021 года №400-VI понимается процесс выявления, изучения, описания и оценки возможных прямых и косвенных существенных воздействий реализации намечаемой и осуществляемой деятельности или разрабатываемого документа на окружающую среду.</w:t>
      </w:r>
    </w:p>
    <w:p w:rsidR="001C3A97" w:rsidRDefault="001C3A97" w:rsidP="00D735A7">
      <w:pPr>
        <w:ind w:firstLine="567"/>
        <w:jc w:val="both"/>
        <w:rPr>
          <w:lang w:eastAsia="ru-RU"/>
        </w:rPr>
      </w:pPr>
      <w:r>
        <w:rPr>
          <w:lang w:eastAsia="ru-RU"/>
        </w:rPr>
        <w:t>Целью экологической оценки является подготовка материалов, необходимых для принятия отвечающих цели и задачам экологического законодательства Республики Казахстан решений о реализации намечаемой деятельности или разрабатываемого документа.</w:t>
      </w:r>
    </w:p>
    <w:p w:rsidR="001C3A97" w:rsidRDefault="001C3A97" w:rsidP="00D735A7">
      <w:pPr>
        <w:ind w:firstLine="567"/>
        <w:jc w:val="both"/>
        <w:rPr>
          <w:lang w:eastAsia="ru-RU"/>
        </w:rPr>
      </w:pPr>
      <w:r>
        <w:rPr>
          <w:lang w:eastAsia="ru-RU"/>
        </w:rPr>
        <w:t>Экологическая оценка по ее видам организуется и проводится в соответствии с Экологическим кодексом РК и инструкцией, утвержденной уполномоченным органом в области охраны окружающей среды.</w:t>
      </w:r>
    </w:p>
    <w:p w:rsidR="001C3A97" w:rsidRDefault="001C3A97" w:rsidP="00D735A7">
      <w:pPr>
        <w:ind w:firstLine="567"/>
        <w:jc w:val="both"/>
        <w:rPr>
          <w:lang w:eastAsia="ru-RU"/>
        </w:rPr>
      </w:pPr>
      <w:r>
        <w:rPr>
          <w:lang w:eastAsia="ru-RU"/>
        </w:rPr>
        <w:t>Согласно статье 49 Экологического кодекса Республики Казахстан экологическая оценка в зависимости от предмета оценки проводится в виде:</w:t>
      </w:r>
    </w:p>
    <w:p w:rsidR="001C3A97" w:rsidRDefault="001C3A97" w:rsidP="00D735A7">
      <w:pPr>
        <w:ind w:firstLine="567"/>
        <w:jc w:val="both"/>
        <w:rPr>
          <w:lang w:eastAsia="ru-RU"/>
        </w:rPr>
      </w:pPr>
      <w:r>
        <w:rPr>
          <w:lang w:eastAsia="ru-RU"/>
        </w:rPr>
        <w:t>- стратегической экологической оценки;</w:t>
      </w:r>
    </w:p>
    <w:p w:rsidR="001C3A97" w:rsidRDefault="001C3A97" w:rsidP="00D735A7">
      <w:pPr>
        <w:ind w:firstLine="567"/>
        <w:jc w:val="both"/>
        <w:rPr>
          <w:lang w:eastAsia="ru-RU"/>
        </w:rPr>
      </w:pPr>
      <w:r>
        <w:rPr>
          <w:lang w:eastAsia="ru-RU"/>
        </w:rPr>
        <w:t>- оценки воздействия на окружающую среду;</w:t>
      </w:r>
    </w:p>
    <w:p w:rsidR="001C3A97" w:rsidRDefault="001C3A97" w:rsidP="00D735A7">
      <w:pPr>
        <w:ind w:firstLine="567"/>
        <w:jc w:val="both"/>
        <w:rPr>
          <w:lang w:eastAsia="ru-RU"/>
        </w:rPr>
      </w:pPr>
      <w:r>
        <w:rPr>
          <w:lang w:eastAsia="ru-RU"/>
        </w:rPr>
        <w:t>- оценки трансграничных воздействий;</w:t>
      </w:r>
    </w:p>
    <w:p w:rsidR="001C3A97" w:rsidRDefault="001C3A97" w:rsidP="00D735A7">
      <w:pPr>
        <w:ind w:firstLine="567"/>
        <w:jc w:val="both"/>
        <w:rPr>
          <w:lang w:eastAsia="ru-RU"/>
        </w:rPr>
      </w:pPr>
      <w:r>
        <w:rPr>
          <w:lang w:eastAsia="ru-RU"/>
        </w:rPr>
        <w:t>- экологической оценки по упрощенному порядку</w:t>
      </w:r>
      <w:r w:rsidR="00337459">
        <w:rPr>
          <w:lang w:eastAsia="ru-RU"/>
        </w:rPr>
        <w:t>.</w:t>
      </w:r>
    </w:p>
    <w:p w:rsidR="001E17B4" w:rsidRPr="0040125D" w:rsidRDefault="003068FB" w:rsidP="0040125D">
      <w:pPr>
        <w:ind w:firstLine="567"/>
        <w:jc w:val="both"/>
        <w:rPr>
          <w:rFonts w:eastAsia="Calibri"/>
          <w:color w:val="000000"/>
          <w:sz w:val="23"/>
          <w:szCs w:val="23"/>
          <w:lang w:eastAsia="ru-RU"/>
        </w:rPr>
      </w:pPr>
      <w:r w:rsidRPr="00337459">
        <w:t>Согласно ст. 68 Экологического кодекса РК от 02.01.2021 г. №400-VI ЗРК проведен скрининг воздействий намечаемой деятельности, по результатом которого было выдано заключение об определении сферы охвата оценки воздействия на окружающую сред</w:t>
      </w:r>
      <w:r w:rsidR="00117840" w:rsidRPr="00337459">
        <w:t>у</w:t>
      </w:r>
      <w:r w:rsidR="00117840" w:rsidRPr="00337459">
        <w:rPr>
          <w:rFonts w:eastAsia="Calibri"/>
          <w:color w:val="000000"/>
          <w:sz w:val="24"/>
          <w:szCs w:val="24"/>
          <w:lang w:eastAsia="ru-RU"/>
        </w:rPr>
        <w:t xml:space="preserve"> </w:t>
      </w:r>
      <w:r w:rsidR="0061649C" w:rsidRPr="0061649C">
        <w:rPr>
          <w:rFonts w:eastAsia="Calibri"/>
          <w:color w:val="000000"/>
          <w:sz w:val="23"/>
          <w:szCs w:val="23"/>
          <w:lang w:eastAsia="ru-RU"/>
        </w:rPr>
        <w:t>Номер: KZ68VWF00426607</w:t>
      </w:r>
      <w:r w:rsidR="0061649C">
        <w:rPr>
          <w:rFonts w:eastAsia="Calibri"/>
          <w:color w:val="000000"/>
          <w:sz w:val="23"/>
          <w:szCs w:val="23"/>
          <w:lang w:eastAsia="ru-RU"/>
        </w:rPr>
        <w:t xml:space="preserve"> </w:t>
      </w:r>
      <w:r w:rsidR="0040125D" w:rsidRPr="0040125D">
        <w:rPr>
          <w:rFonts w:eastAsia="Calibri"/>
          <w:color w:val="000000"/>
          <w:sz w:val="23"/>
          <w:szCs w:val="23"/>
          <w:lang w:eastAsia="ru-RU"/>
        </w:rPr>
        <w:t xml:space="preserve">Дата: </w:t>
      </w:r>
      <w:r w:rsidR="0061649C">
        <w:rPr>
          <w:rFonts w:eastAsia="Calibri"/>
          <w:color w:val="000000"/>
          <w:sz w:val="23"/>
          <w:szCs w:val="23"/>
          <w:lang w:eastAsia="ru-RU"/>
        </w:rPr>
        <w:t>22.09</w:t>
      </w:r>
      <w:r w:rsidR="0040125D" w:rsidRPr="0040125D">
        <w:rPr>
          <w:rFonts w:eastAsia="Calibri"/>
          <w:color w:val="000000"/>
          <w:sz w:val="23"/>
          <w:szCs w:val="23"/>
          <w:lang w:eastAsia="ru-RU"/>
        </w:rPr>
        <w:t>.2025</w:t>
      </w:r>
      <w:r w:rsidR="0040125D">
        <w:rPr>
          <w:rFonts w:eastAsia="Calibri"/>
          <w:color w:val="000000"/>
          <w:sz w:val="23"/>
          <w:szCs w:val="23"/>
          <w:lang w:eastAsia="ru-RU"/>
        </w:rPr>
        <w:t xml:space="preserve"> </w:t>
      </w:r>
      <w:r w:rsidR="0040125D" w:rsidRPr="0016286F">
        <w:rPr>
          <w:rFonts w:eastAsia="Calibri"/>
          <w:color w:val="000000"/>
          <w:sz w:val="23"/>
          <w:szCs w:val="23"/>
          <w:lang w:eastAsia="ru-RU"/>
        </w:rPr>
        <w:t>год</w:t>
      </w:r>
      <w:r w:rsidR="00117840" w:rsidRPr="0016286F">
        <w:rPr>
          <w:rFonts w:eastAsia="Calibri"/>
          <w:color w:val="000000"/>
          <w:sz w:val="24"/>
          <w:szCs w:val="24"/>
        </w:rPr>
        <w:t xml:space="preserve"> </w:t>
      </w:r>
      <w:r w:rsidRPr="0016286F">
        <w:t xml:space="preserve">выданное ГУ </w:t>
      </w:r>
      <w:r w:rsidR="006302DA" w:rsidRPr="0016286F">
        <w:t>«</w:t>
      </w:r>
      <w:r w:rsidRPr="0016286F">
        <w:t>Департаментом экологии по Атырауской области Комитета экологического регулирования и контроля Министерства экологии, геологии и природных ресурсов Республики Казахстан</w:t>
      </w:r>
      <w:r w:rsidR="006302DA" w:rsidRPr="0016286F">
        <w:t>»</w:t>
      </w:r>
      <w:r w:rsidRPr="0016286F">
        <w:t>.</w:t>
      </w:r>
      <w:r w:rsidRPr="00337459">
        <w:t xml:space="preserve"> Согласно заключению об определении сферы охвата оценки воздействия на окружающую среду проведение обязательной оценки воздействия на окружающую среду является объязательным.</w:t>
      </w:r>
      <w:r w:rsidR="000B1B7D">
        <w:rPr>
          <w:rFonts w:eastAsia="Calibri"/>
          <w:color w:val="000000"/>
          <w:sz w:val="24"/>
          <w:szCs w:val="24"/>
        </w:rPr>
        <w:t xml:space="preserve"> </w:t>
      </w:r>
      <w:r w:rsidR="001E17B4" w:rsidRPr="00000A0A">
        <w:rPr>
          <w:lang w:eastAsia="ru-RU"/>
        </w:rPr>
        <w:t>В соответствии с заключением об определении сферы охвата оценки воздействия на окружающую среду и (или) скрининга воздействия намечаемой деятельности инициатор обеспечивает проведение мероприятий, необходимых для оценки воздействия намечаемой деятельности на окружающую среду, и подготовку по их результатам отчета о возможных воздействиях.</w:t>
      </w:r>
    </w:p>
    <w:p w:rsidR="00335756" w:rsidRDefault="007A24D4" w:rsidP="00D735A7">
      <w:pPr>
        <w:ind w:firstLine="567"/>
        <w:jc w:val="both"/>
        <w:rPr>
          <w:lang w:eastAsia="ru-RU"/>
        </w:rPr>
      </w:pPr>
      <w:r>
        <w:rPr>
          <w:lang w:eastAsia="ru-RU"/>
        </w:rPr>
        <w:t>В соответствии пункту 1.3 раздела 1, приложения 2 Экологического Кодекс Республики Казахстан от 2 января 2021 года № 400-VI ЗРК вид намечаемой деятельности, добыча углеводородов относится к объектам I категории</w:t>
      </w:r>
      <w:r w:rsidR="00335756">
        <w:rPr>
          <w:lang w:eastAsia="ru-RU"/>
        </w:rPr>
        <w:t>.</w:t>
      </w:r>
    </w:p>
    <w:p w:rsidR="00162ED8" w:rsidRPr="00C377BF" w:rsidRDefault="00653956" w:rsidP="0016286F">
      <w:pPr>
        <w:ind w:firstLine="567"/>
        <w:jc w:val="both"/>
        <w:rPr>
          <w:lang w:eastAsia="ru-RU"/>
        </w:rPr>
      </w:pPr>
      <w:r w:rsidRPr="00D0566F">
        <w:rPr>
          <w:lang w:eastAsia="ru-RU"/>
        </w:rPr>
        <w:t xml:space="preserve">Отчет о возможных воздействиях выполнен к </w:t>
      </w:r>
      <w:r w:rsidR="006E0386" w:rsidRPr="00D0566F">
        <w:rPr>
          <w:lang w:eastAsia="ru-RU"/>
        </w:rPr>
        <w:t>«</w:t>
      </w:r>
      <w:r w:rsidR="0061649C" w:rsidRPr="0061649C">
        <w:rPr>
          <w:lang w:eastAsia="ru-RU"/>
        </w:rPr>
        <w:t>Проект</w:t>
      </w:r>
      <w:r w:rsidR="0061649C">
        <w:rPr>
          <w:lang w:eastAsia="ru-RU"/>
        </w:rPr>
        <w:t>у</w:t>
      </w:r>
      <w:r w:rsidR="0061649C" w:rsidRPr="0061649C">
        <w:rPr>
          <w:lang w:eastAsia="ru-RU"/>
        </w:rPr>
        <w:t xml:space="preserve"> разведочных работ по поиску углеводородов на участке Кигаш, расположенного в Атырауской области Республики Казахстан</w:t>
      </w:r>
      <w:r w:rsidRPr="00D0566F">
        <w:rPr>
          <w:lang w:eastAsia="ru-RU"/>
        </w:rPr>
        <w:t>» представляет собой процесс выявления, изучения, описания и оценки возможных прямых и косвенных существенных воздействий реализации намечаемой деятельности на окружающую среду.</w:t>
      </w:r>
    </w:p>
    <w:p w:rsidR="00A17637" w:rsidRDefault="00A17637" w:rsidP="00D735A7">
      <w:pPr>
        <w:widowControl/>
        <w:autoSpaceDE/>
        <w:autoSpaceDN/>
        <w:ind w:firstLine="567"/>
        <w:jc w:val="both"/>
        <w:rPr>
          <w:lang w:eastAsia="ru-RU"/>
        </w:rPr>
      </w:pPr>
      <w:r>
        <w:rPr>
          <w:lang w:eastAsia="ru-RU"/>
        </w:rPr>
        <w:t>При выполнении Отчета о возможных воздействиях на окружающую среду определены потенциально возможные изменения в компонентах окружающей среды при реализации намечаемой деятельности.</w:t>
      </w:r>
    </w:p>
    <w:p w:rsidR="00A17637" w:rsidRDefault="00A17637" w:rsidP="00D735A7">
      <w:pPr>
        <w:widowControl/>
        <w:autoSpaceDE/>
        <w:autoSpaceDN/>
        <w:ind w:firstLine="567"/>
        <w:jc w:val="both"/>
        <w:rPr>
          <w:lang w:eastAsia="ru-RU"/>
        </w:rPr>
      </w:pPr>
      <w:r>
        <w:rPr>
          <w:lang w:eastAsia="ru-RU"/>
        </w:rPr>
        <w:t>Оценка воздействия на окружающую среду – процесс выявления, изучения, описания и оценки на основе соответствующих исследований возможных существенных воздействий на окружающую среду при реализации намечаемой деятельности, включающий в себя стадии, предусмотренные статьей 67 Кодекса.</w:t>
      </w:r>
    </w:p>
    <w:p w:rsidR="00653956" w:rsidRPr="00D0566F" w:rsidRDefault="00653956" w:rsidP="00D735A7">
      <w:pPr>
        <w:widowControl/>
        <w:autoSpaceDE/>
        <w:autoSpaceDN/>
        <w:ind w:firstLine="567"/>
        <w:jc w:val="both"/>
        <w:rPr>
          <w:lang w:eastAsia="ru-RU"/>
        </w:rPr>
      </w:pPr>
      <w:r w:rsidRPr="00D0566F">
        <w:rPr>
          <w:b/>
          <w:i/>
          <w:lang w:eastAsia="ru-RU"/>
        </w:rPr>
        <w:t>Основная цель настоящего Отчета о возможных воздействиях</w:t>
      </w:r>
      <w:r w:rsidRPr="00D0566F">
        <w:rPr>
          <w:lang w:eastAsia="ru-RU"/>
        </w:rPr>
        <w:t xml:space="preserve"> – определение экологических и иных последствий принимаемых управленческих и хозяйственных решений, разработка рекомендаций по оздоровлению окружающей среды, предотвращение уничтожения, деградации, повреждения и истощения естественных экологических систем и природных ресурсов.</w:t>
      </w:r>
    </w:p>
    <w:p w:rsidR="00653956" w:rsidRPr="00D0566F" w:rsidRDefault="00653956" w:rsidP="00D735A7">
      <w:pPr>
        <w:widowControl/>
        <w:autoSpaceDE/>
        <w:autoSpaceDN/>
        <w:ind w:firstLine="567"/>
        <w:jc w:val="both"/>
        <w:rPr>
          <w:lang w:eastAsia="ru-RU"/>
        </w:rPr>
      </w:pPr>
      <w:r w:rsidRPr="00D0566F">
        <w:rPr>
          <w:lang w:eastAsia="ru-RU"/>
        </w:rPr>
        <w:t>Отчет о возможных воздействиях выполнен в соответствии с Экологическим кодексом Республики Казахстан от 2 января 2021 года № 400-VI, "Инструкцией по организации и проведению экологической оценки", утвержденной приказом Министра экологии, геологии и природных ресурсов Республики Казахстан от 30 июля 2021 года № 280 и другими действующими в республике нормативными и методическими документами.</w:t>
      </w:r>
    </w:p>
    <w:p w:rsidR="00653956" w:rsidRDefault="00653956" w:rsidP="00D735A7">
      <w:pPr>
        <w:widowControl/>
        <w:autoSpaceDE/>
        <w:autoSpaceDN/>
        <w:ind w:firstLine="567"/>
        <w:jc w:val="both"/>
        <w:rPr>
          <w:lang w:eastAsia="ru-RU"/>
        </w:rPr>
      </w:pPr>
      <w:r w:rsidRPr="00D0566F">
        <w:rPr>
          <w:lang w:eastAsia="ru-RU"/>
        </w:rPr>
        <w:t>В проекте определены предварительные нормативы допустимых эмиссий согласно</w:t>
      </w:r>
      <w:r w:rsidR="00696607" w:rsidRPr="00D0566F">
        <w:rPr>
          <w:lang w:eastAsia="ru-RU"/>
        </w:rPr>
        <w:t xml:space="preserve"> проекта раз</w:t>
      </w:r>
      <w:r w:rsidR="00FE29B0">
        <w:rPr>
          <w:lang w:eastAsia="ru-RU"/>
        </w:rPr>
        <w:t>работки</w:t>
      </w:r>
      <w:r w:rsidRPr="00D0566F">
        <w:rPr>
          <w:lang w:eastAsia="ru-RU"/>
        </w:rPr>
        <w:t xml:space="preserve">; проведена предварительная оценка воздействия объекта на атмосферный воздух; выполнены расчеты выбросов загрязняющих веществ в атмосферный воздух от источников загрязнения; обоснование санитарно- защитной зоны объекта, расчет рассеивания приземных концентраций, приводятся данные по водопотреблению и водоотведению; предварительные нормативы по отходам, образующиеся в период проведения работ; произведена предварительная </w:t>
      </w:r>
      <w:r w:rsidRPr="00D0566F">
        <w:rPr>
          <w:lang w:eastAsia="ru-RU"/>
        </w:rPr>
        <w:lastRenderedPageBreak/>
        <w:t>оценка воздействия на поверхностные и подземные воды, на почвы, растительный и животный мир; описаны социальные аспекты воздействия при проведении работ.</w:t>
      </w:r>
    </w:p>
    <w:p w:rsidR="00A17637" w:rsidRDefault="00A17637" w:rsidP="00D735A7">
      <w:pPr>
        <w:widowControl/>
        <w:autoSpaceDE/>
        <w:autoSpaceDN/>
        <w:ind w:firstLine="567"/>
        <w:jc w:val="both"/>
        <w:rPr>
          <w:lang w:eastAsia="ru-RU"/>
        </w:rPr>
      </w:pPr>
      <w:r>
        <w:rPr>
          <w:lang w:eastAsia="ru-RU"/>
        </w:rPr>
        <w:t>Для обеспечения безопасного с экологической точки зрения режима проведения работ необходимо произвести оценку негативного влияния на все компоненты природной среды, разработать мероприятия по достижению минимального ущерба, наносимого окружающей среде, наметить комплекс мер, обеспечивающих экологический контроль за состоянием природной среды, произвести прогноз возможных аварийных ситуаций и разработать способы их ликвидации.</w:t>
      </w:r>
    </w:p>
    <w:p w:rsidR="00A17637" w:rsidRDefault="00A17637" w:rsidP="00D735A7">
      <w:pPr>
        <w:widowControl/>
        <w:autoSpaceDE/>
        <w:autoSpaceDN/>
        <w:ind w:firstLine="567"/>
        <w:jc w:val="both"/>
        <w:rPr>
          <w:lang w:eastAsia="ru-RU"/>
        </w:rPr>
      </w:pPr>
      <w:r>
        <w:rPr>
          <w:lang w:eastAsia="ru-RU"/>
        </w:rPr>
        <w:t>Отчет о возможных воздействиях выполнен в соответствии с нормативными документами:</w:t>
      </w:r>
    </w:p>
    <w:p w:rsidR="00A17637" w:rsidRDefault="00A17637" w:rsidP="00D735A7">
      <w:pPr>
        <w:widowControl/>
        <w:autoSpaceDE/>
        <w:autoSpaceDN/>
        <w:ind w:firstLine="567"/>
        <w:jc w:val="both"/>
        <w:rPr>
          <w:lang w:eastAsia="ru-RU"/>
        </w:rPr>
      </w:pPr>
      <w:r>
        <w:rPr>
          <w:lang w:eastAsia="ru-RU"/>
        </w:rPr>
        <w:t>- Экологического Кодекса РК от 02.01.2021 г. №400-VI ЗРК;</w:t>
      </w:r>
    </w:p>
    <w:p w:rsidR="00A17637" w:rsidRDefault="00A17637" w:rsidP="00D735A7">
      <w:pPr>
        <w:widowControl/>
        <w:autoSpaceDE/>
        <w:autoSpaceDN/>
        <w:ind w:firstLine="567"/>
        <w:jc w:val="both"/>
        <w:rPr>
          <w:lang w:eastAsia="ru-RU"/>
        </w:rPr>
      </w:pPr>
      <w:r>
        <w:rPr>
          <w:lang w:eastAsia="ru-RU"/>
        </w:rPr>
        <w:t>- Приказ Министра экологии, геологии и природных ресурсов Республики Казахстан от 30 июля 2021 года № 280 «Об утверждении Инструкции по организации и проведению экологической оценки»;</w:t>
      </w:r>
    </w:p>
    <w:p w:rsidR="00A17637" w:rsidRDefault="00A17637" w:rsidP="00D735A7">
      <w:pPr>
        <w:widowControl/>
        <w:autoSpaceDE/>
        <w:autoSpaceDN/>
        <w:ind w:firstLine="567"/>
        <w:jc w:val="both"/>
        <w:rPr>
          <w:lang w:eastAsia="ru-RU"/>
        </w:rPr>
      </w:pPr>
      <w:r>
        <w:rPr>
          <w:lang w:eastAsia="ru-RU"/>
        </w:rPr>
        <w:t>- Приказ Министра экологии, геологии и природных ресурсов Республики Казахстан от 14 июля 2021 года № 250 «Об утверждении Правил разработки программы производственного экологического контроля объектов I и II категорий, ведения внутреннего учета, формирования и предоставления периодических отчетов по результатам производственного экологического контроля;</w:t>
      </w:r>
    </w:p>
    <w:p w:rsidR="00A17637" w:rsidRPr="00D0566F" w:rsidRDefault="00A17637" w:rsidP="00D735A7">
      <w:pPr>
        <w:widowControl/>
        <w:autoSpaceDE/>
        <w:autoSpaceDN/>
        <w:ind w:firstLine="567"/>
        <w:jc w:val="both"/>
        <w:rPr>
          <w:lang w:eastAsia="ru-RU"/>
        </w:rPr>
      </w:pPr>
      <w:r>
        <w:rPr>
          <w:lang w:eastAsia="ru-RU"/>
        </w:rPr>
        <w:t>- Классификатор отходов (Приказ и.о. Министра экологии, геологии и природных ресурсов Республики Казахстан от 6 августа 2021 года № 314).</w:t>
      </w:r>
    </w:p>
    <w:p w:rsidR="00653956" w:rsidRPr="00000A0A" w:rsidRDefault="00653956" w:rsidP="00D735A7">
      <w:pPr>
        <w:widowControl/>
        <w:shd w:val="clear" w:color="auto" w:fill="FFFFFF"/>
        <w:autoSpaceDE/>
        <w:autoSpaceDN/>
        <w:ind w:firstLine="720"/>
        <w:jc w:val="both"/>
        <w:rPr>
          <w:spacing w:val="-7"/>
          <w:lang w:eastAsia="ru-RU"/>
        </w:rPr>
      </w:pPr>
      <w:r w:rsidRPr="00000A0A">
        <w:rPr>
          <w:spacing w:val="-7"/>
          <w:lang w:eastAsia="ru-RU"/>
        </w:rPr>
        <w:t>Для разработки Отчета о возможных воздействиях были использованы исходные материалы:</w:t>
      </w:r>
    </w:p>
    <w:p w:rsidR="00653956" w:rsidRPr="0016286F" w:rsidRDefault="00653956" w:rsidP="0016286F">
      <w:pPr>
        <w:widowControl/>
        <w:shd w:val="clear" w:color="auto" w:fill="FFFFFF"/>
        <w:autoSpaceDE/>
        <w:autoSpaceDN/>
        <w:ind w:firstLine="720"/>
        <w:jc w:val="both"/>
        <w:rPr>
          <w:spacing w:val="-2"/>
          <w:lang w:eastAsia="ru-RU"/>
        </w:rPr>
      </w:pPr>
      <w:r w:rsidRPr="00000A0A">
        <w:rPr>
          <w:spacing w:val="-2"/>
          <w:lang w:eastAsia="ru-RU"/>
        </w:rPr>
        <w:t>- «</w:t>
      </w:r>
      <w:r w:rsidR="0061649C" w:rsidRPr="0061649C">
        <w:rPr>
          <w:spacing w:val="-2"/>
          <w:lang w:eastAsia="ru-RU"/>
        </w:rPr>
        <w:t>Проект разведочных работ по поиску углеводородов на участке Кигаш, расположенного в Атырауской области Республики Казахстан</w:t>
      </w:r>
      <w:r w:rsidR="00F23FD2" w:rsidRPr="00000A0A">
        <w:rPr>
          <w:spacing w:val="-2"/>
          <w:lang w:eastAsia="ru-RU"/>
        </w:rPr>
        <w:t>»;</w:t>
      </w:r>
    </w:p>
    <w:p w:rsidR="00696607" w:rsidRPr="00000A0A" w:rsidRDefault="00FE29B0" w:rsidP="00D735A7">
      <w:pPr>
        <w:widowControl/>
        <w:shd w:val="clear" w:color="auto" w:fill="FFFFFF"/>
        <w:autoSpaceDE/>
        <w:autoSpaceDN/>
        <w:ind w:firstLine="720"/>
        <w:jc w:val="both"/>
        <w:rPr>
          <w:spacing w:val="-7"/>
          <w:lang w:eastAsia="ru-RU"/>
        </w:rPr>
      </w:pPr>
      <w:r w:rsidRPr="00000A0A">
        <w:rPr>
          <w:lang w:eastAsia="ru-RU"/>
        </w:rPr>
        <w:t>- Ф</w:t>
      </w:r>
      <w:r w:rsidR="00653956" w:rsidRPr="00000A0A">
        <w:rPr>
          <w:lang w:eastAsia="ru-RU"/>
        </w:rPr>
        <w:t>ондовые материалы и литературные источники.</w:t>
      </w:r>
    </w:p>
    <w:p w:rsidR="00335756" w:rsidRDefault="00335756" w:rsidP="00D735A7">
      <w:pPr>
        <w:widowControl/>
        <w:autoSpaceDE/>
        <w:autoSpaceDN/>
        <w:ind w:firstLine="567"/>
        <w:jc w:val="both"/>
        <w:rPr>
          <w:lang w:eastAsia="ru-RU"/>
        </w:rPr>
      </w:pPr>
    </w:p>
    <w:p w:rsidR="0016286F" w:rsidRPr="0016286F" w:rsidRDefault="00A17637" w:rsidP="0016286F">
      <w:pPr>
        <w:widowControl/>
        <w:autoSpaceDE/>
        <w:autoSpaceDN/>
        <w:ind w:firstLine="567"/>
        <w:jc w:val="both"/>
        <w:rPr>
          <w:rFonts w:eastAsia="Calibri"/>
          <w:lang w:eastAsia="ru-RU"/>
        </w:rPr>
      </w:pPr>
      <w:r w:rsidRPr="0016286F">
        <w:rPr>
          <w:lang w:eastAsia="ru-RU"/>
        </w:rPr>
        <w:t>Инициатор намечаемой деятельности:</w:t>
      </w:r>
      <w:bookmarkStart w:id="2" w:name="_Hlk174443313"/>
      <w:r w:rsidR="00117840" w:rsidRPr="0016286F">
        <w:rPr>
          <w:lang w:eastAsia="ru-RU"/>
        </w:rPr>
        <w:t xml:space="preserve"> </w:t>
      </w:r>
      <w:r w:rsidR="0016286F" w:rsidRPr="0016286F">
        <w:rPr>
          <w:rFonts w:eastAsia="Calibri"/>
          <w:lang w:eastAsia="ru-RU"/>
        </w:rPr>
        <w:t xml:space="preserve"> </w:t>
      </w:r>
    </w:p>
    <w:p w:rsidR="0016286F" w:rsidRPr="009270EB" w:rsidRDefault="0061649C" w:rsidP="0016286F">
      <w:pPr>
        <w:widowControl/>
        <w:autoSpaceDE/>
        <w:autoSpaceDN/>
        <w:ind w:firstLine="567"/>
        <w:jc w:val="both"/>
        <w:rPr>
          <w:rFonts w:eastAsia="Calibri"/>
          <w:b/>
          <w:lang w:eastAsia="ru-RU"/>
        </w:rPr>
      </w:pPr>
      <w:r w:rsidRPr="0061649C">
        <w:rPr>
          <w:rFonts w:eastAsia="Calibri"/>
          <w:b/>
          <w:lang w:eastAsia="ru-RU"/>
        </w:rPr>
        <w:t>ЧК</w:t>
      </w:r>
      <w:r w:rsidRPr="009270EB">
        <w:rPr>
          <w:rFonts w:eastAsia="Calibri"/>
          <w:b/>
          <w:lang w:eastAsia="ru-RU"/>
        </w:rPr>
        <w:t xml:space="preserve"> «</w:t>
      </w:r>
      <w:r>
        <w:rPr>
          <w:rFonts w:eastAsia="Calibri"/>
          <w:b/>
          <w:lang w:val="en-US" w:eastAsia="ru-RU"/>
        </w:rPr>
        <w:t>Pro</w:t>
      </w:r>
      <w:r w:rsidRPr="009270EB">
        <w:rPr>
          <w:rFonts w:eastAsia="Calibri"/>
          <w:b/>
          <w:lang w:eastAsia="ru-RU"/>
        </w:rPr>
        <w:t xml:space="preserve"> </w:t>
      </w:r>
      <w:r>
        <w:rPr>
          <w:rFonts w:eastAsia="Calibri"/>
          <w:b/>
          <w:lang w:val="en-US" w:eastAsia="ru-RU"/>
        </w:rPr>
        <w:t>Explore</w:t>
      </w:r>
      <w:r w:rsidRPr="009270EB">
        <w:rPr>
          <w:rFonts w:eastAsia="Calibri"/>
          <w:b/>
          <w:lang w:eastAsia="ru-RU"/>
        </w:rPr>
        <w:t xml:space="preserve"> </w:t>
      </w:r>
      <w:r>
        <w:rPr>
          <w:rFonts w:eastAsia="Calibri"/>
          <w:b/>
          <w:lang w:val="en-US" w:eastAsia="ru-RU"/>
        </w:rPr>
        <w:t>Mining</w:t>
      </w:r>
      <w:r w:rsidRPr="009270EB">
        <w:rPr>
          <w:rFonts w:eastAsia="Calibri"/>
          <w:b/>
          <w:lang w:eastAsia="ru-RU"/>
        </w:rPr>
        <w:t xml:space="preserve"> </w:t>
      </w:r>
      <w:r>
        <w:rPr>
          <w:rFonts w:eastAsia="Calibri"/>
          <w:b/>
          <w:lang w:val="en-US" w:eastAsia="ru-RU"/>
        </w:rPr>
        <w:t>Co</w:t>
      </w:r>
      <w:r w:rsidRPr="009270EB">
        <w:rPr>
          <w:rFonts w:eastAsia="Calibri"/>
          <w:b/>
          <w:lang w:eastAsia="ru-RU"/>
        </w:rPr>
        <w:t xml:space="preserve">., </w:t>
      </w:r>
      <w:r>
        <w:rPr>
          <w:rFonts w:eastAsia="Calibri"/>
          <w:b/>
          <w:lang w:val="en-US" w:eastAsia="ru-RU"/>
        </w:rPr>
        <w:t>Ltd</w:t>
      </w:r>
      <w:r w:rsidRPr="009270EB">
        <w:rPr>
          <w:rFonts w:eastAsia="Calibri"/>
          <w:b/>
          <w:lang w:eastAsia="ru-RU"/>
        </w:rPr>
        <w:t>»</w:t>
      </w:r>
    </w:p>
    <w:p w:rsidR="0061649C" w:rsidRPr="0061649C" w:rsidRDefault="0061649C" w:rsidP="0061649C">
      <w:pPr>
        <w:widowControl/>
        <w:autoSpaceDE/>
        <w:autoSpaceDN/>
        <w:ind w:firstLine="567"/>
        <w:jc w:val="both"/>
        <w:rPr>
          <w:rFonts w:eastAsia="Calibri"/>
          <w:lang w:eastAsia="ru-RU"/>
        </w:rPr>
      </w:pPr>
      <w:r w:rsidRPr="0061649C">
        <w:rPr>
          <w:rFonts w:eastAsia="Calibri"/>
          <w:lang w:eastAsia="ru-RU"/>
        </w:rPr>
        <w:t xml:space="preserve">010000, </w:t>
      </w:r>
      <w:r>
        <w:rPr>
          <w:rFonts w:eastAsia="Calibri"/>
          <w:lang w:eastAsia="ru-RU"/>
        </w:rPr>
        <w:t>г</w:t>
      </w:r>
      <w:r w:rsidRPr="0061649C">
        <w:rPr>
          <w:rFonts w:eastAsia="Calibri"/>
          <w:lang w:eastAsia="ru-RU"/>
        </w:rPr>
        <w:t>.</w:t>
      </w:r>
      <w:r>
        <w:rPr>
          <w:rFonts w:eastAsia="Calibri"/>
          <w:lang w:eastAsia="ru-RU"/>
        </w:rPr>
        <w:t>Астана</w:t>
      </w:r>
      <w:r w:rsidRPr="0061649C">
        <w:rPr>
          <w:rFonts w:eastAsia="Calibri"/>
          <w:lang w:eastAsia="ru-RU"/>
        </w:rPr>
        <w:t xml:space="preserve">, </w:t>
      </w:r>
      <w:r>
        <w:rPr>
          <w:rFonts w:eastAsia="Calibri"/>
          <w:lang w:eastAsia="ru-RU"/>
        </w:rPr>
        <w:t>район</w:t>
      </w:r>
      <w:r w:rsidRPr="0061649C">
        <w:rPr>
          <w:rFonts w:eastAsia="Calibri"/>
          <w:lang w:eastAsia="ru-RU"/>
        </w:rPr>
        <w:t xml:space="preserve"> </w:t>
      </w:r>
      <w:r>
        <w:rPr>
          <w:rFonts w:eastAsia="Calibri"/>
          <w:lang w:eastAsia="ru-RU"/>
        </w:rPr>
        <w:t>Есиль</w:t>
      </w:r>
      <w:r w:rsidRPr="0061649C">
        <w:rPr>
          <w:rFonts w:eastAsia="Calibri"/>
          <w:lang w:eastAsia="ru-RU"/>
        </w:rPr>
        <w:t xml:space="preserve">, </w:t>
      </w:r>
      <w:r>
        <w:rPr>
          <w:rFonts w:eastAsia="Calibri"/>
          <w:lang w:eastAsia="ru-RU"/>
        </w:rPr>
        <w:t>пр</w:t>
      </w:r>
      <w:r w:rsidRPr="0061649C">
        <w:rPr>
          <w:rFonts w:eastAsia="Calibri"/>
          <w:lang w:eastAsia="ru-RU"/>
        </w:rPr>
        <w:t xml:space="preserve">. </w:t>
      </w:r>
      <w:r>
        <w:rPr>
          <w:rFonts w:eastAsia="Calibri"/>
          <w:lang w:eastAsia="ru-RU"/>
        </w:rPr>
        <w:t>Мангилик</w:t>
      </w:r>
      <w:r w:rsidRPr="0061649C">
        <w:rPr>
          <w:rFonts w:eastAsia="Calibri"/>
          <w:lang w:eastAsia="ru-RU"/>
        </w:rPr>
        <w:t xml:space="preserve"> </w:t>
      </w:r>
      <w:r>
        <w:rPr>
          <w:rFonts w:eastAsia="Calibri"/>
          <w:lang w:eastAsia="ru-RU"/>
        </w:rPr>
        <w:t>Ел</w:t>
      </w:r>
      <w:r w:rsidRPr="0061649C">
        <w:rPr>
          <w:rFonts w:eastAsia="Calibri"/>
          <w:lang w:eastAsia="ru-RU"/>
        </w:rPr>
        <w:t xml:space="preserve">, </w:t>
      </w:r>
      <w:r>
        <w:rPr>
          <w:rFonts w:eastAsia="Calibri"/>
          <w:lang w:eastAsia="ru-RU"/>
        </w:rPr>
        <w:t>дом</w:t>
      </w:r>
      <w:r w:rsidRPr="0061649C">
        <w:rPr>
          <w:rFonts w:eastAsia="Calibri"/>
          <w:lang w:eastAsia="ru-RU"/>
        </w:rPr>
        <w:t xml:space="preserve"> 51/6 КВ</w:t>
      </w:r>
    </w:p>
    <w:p w:rsidR="0061649C" w:rsidRPr="0061649C" w:rsidRDefault="0016286F" w:rsidP="0061649C">
      <w:pPr>
        <w:widowControl/>
        <w:autoSpaceDE/>
        <w:autoSpaceDN/>
        <w:ind w:firstLine="567"/>
        <w:jc w:val="both"/>
        <w:rPr>
          <w:rFonts w:eastAsia="Calibri"/>
          <w:lang w:eastAsia="ru-RU"/>
        </w:rPr>
      </w:pPr>
      <w:r>
        <w:rPr>
          <w:rFonts w:eastAsia="Calibri"/>
          <w:lang w:eastAsia="ru-RU"/>
        </w:rPr>
        <w:t>тел</w:t>
      </w:r>
      <w:r w:rsidRPr="0061649C">
        <w:rPr>
          <w:rFonts w:eastAsia="Calibri"/>
          <w:lang w:eastAsia="ru-RU"/>
        </w:rPr>
        <w:t xml:space="preserve">.: </w:t>
      </w:r>
      <w:r w:rsidR="0061649C" w:rsidRPr="0061649C">
        <w:rPr>
          <w:rFonts w:eastAsia="Calibri"/>
          <w:lang w:eastAsia="ru-RU"/>
        </w:rPr>
        <w:t xml:space="preserve">+77017209595, </w:t>
      </w:r>
    </w:p>
    <w:p w:rsidR="0061649C" w:rsidRPr="009270EB" w:rsidRDefault="0016286F" w:rsidP="0061649C">
      <w:pPr>
        <w:widowControl/>
        <w:autoSpaceDE/>
        <w:autoSpaceDN/>
        <w:ind w:firstLine="567"/>
        <w:jc w:val="both"/>
        <w:rPr>
          <w:rFonts w:eastAsia="Calibri"/>
          <w:lang w:val="en-US" w:eastAsia="ru-RU"/>
        </w:rPr>
      </w:pPr>
      <w:r w:rsidRPr="0016286F">
        <w:rPr>
          <w:rFonts w:eastAsia="Calibri"/>
          <w:lang w:eastAsia="ru-RU"/>
        </w:rPr>
        <w:t>е</w:t>
      </w:r>
      <w:r w:rsidRPr="0016286F">
        <w:rPr>
          <w:rFonts w:eastAsia="Calibri"/>
          <w:lang w:val="en-US" w:eastAsia="ru-RU"/>
        </w:rPr>
        <w:t xml:space="preserve">-mail: </w:t>
      </w:r>
      <w:r w:rsidR="0061649C" w:rsidRPr="0061649C">
        <w:rPr>
          <w:rFonts w:eastAsia="Calibri"/>
          <w:lang w:val="en-US" w:eastAsia="ru-RU"/>
        </w:rPr>
        <w:t>exploreactana@gmail. com</w:t>
      </w:r>
    </w:p>
    <w:p w:rsidR="0061649C" w:rsidRPr="0061649C" w:rsidRDefault="0061649C" w:rsidP="0016286F">
      <w:pPr>
        <w:widowControl/>
        <w:autoSpaceDE/>
        <w:autoSpaceDN/>
        <w:ind w:firstLine="567"/>
        <w:jc w:val="both"/>
        <w:rPr>
          <w:rFonts w:eastAsia="Calibri"/>
          <w:lang w:val="en-US" w:eastAsia="ru-RU"/>
        </w:rPr>
      </w:pPr>
      <w:r w:rsidRPr="0061649C">
        <w:rPr>
          <w:rFonts w:eastAsia="Calibri"/>
          <w:lang w:eastAsia="ru-RU"/>
        </w:rPr>
        <w:t>БИН</w:t>
      </w:r>
      <w:r w:rsidRPr="0061649C">
        <w:rPr>
          <w:rFonts w:eastAsia="Calibri"/>
          <w:lang w:val="en-US" w:eastAsia="ru-RU"/>
        </w:rPr>
        <w:t xml:space="preserve"> 240940900682</w:t>
      </w:r>
    </w:p>
    <w:p w:rsidR="0016286F" w:rsidRPr="0061649C" w:rsidRDefault="0016286F" w:rsidP="0016286F">
      <w:pPr>
        <w:widowControl/>
        <w:autoSpaceDE/>
        <w:autoSpaceDN/>
        <w:ind w:firstLine="567"/>
        <w:jc w:val="both"/>
        <w:rPr>
          <w:rFonts w:eastAsia="Calibri"/>
          <w:lang w:eastAsia="ru-RU"/>
        </w:rPr>
      </w:pPr>
      <w:r>
        <w:rPr>
          <w:rFonts w:eastAsia="Calibri"/>
          <w:lang w:eastAsia="ru-RU"/>
        </w:rPr>
        <w:t>Руководитель</w:t>
      </w:r>
      <w:r w:rsidRPr="009270EB">
        <w:rPr>
          <w:rFonts w:eastAsia="Calibri"/>
          <w:lang w:eastAsia="ru-RU"/>
        </w:rPr>
        <w:t xml:space="preserve"> </w:t>
      </w:r>
      <w:r w:rsidR="0061649C" w:rsidRPr="009270EB">
        <w:rPr>
          <w:rFonts w:eastAsia="Calibri"/>
          <w:lang w:eastAsia="ru-RU"/>
        </w:rPr>
        <w:t>ЯН ЧЭНВЭЙ</w:t>
      </w:r>
    </w:p>
    <w:p w:rsidR="00DD7DFB" w:rsidRPr="009270EB" w:rsidRDefault="00DD7DFB" w:rsidP="0016286F">
      <w:pPr>
        <w:widowControl/>
        <w:autoSpaceDE/>
        <w:autoSpaceDN/>
        <w:ind w:firstLine="567"/>
        <w:jc w:val="both"/>
        <w:rPr>
          <w:rFonts w:eastAsia="Calibri"/>
          <w:lang w:eastAsia="ru-RU"/>
        </w:rPr>
      </w:pPr>
    </w:p>
    <w:p w:rsidR="00DD7DFB" w:rsidRPr="009270EB" w:rsidRDefault="00DD7DFB" w:rsidP="0016286F">
      <w:pPr>
        <w:widowControl/>
        <w:autoSpaceDE/>
        <w:autoSpaceDN/>
        <w:ind w:firstLine="567"/>
        <w:jc w:val="both"/>
        <w:rPr>
          <w:rFonts w:eastAsia="Calibri"/>
          <w:lang w:eastAsia="ru-RU"/>
        </w:rPr>
      </w:pPr>
    </w:p>
    <w:p w:rsidR="00DD7DFB" w:rsidRPr="009270EB" w:rsidRDefault="00DD7DFB" w:rsidP="00DD7DFB">
      <w:pPr>
        <w:widowControl/>
        <w:autoSpaceDE/>
        <w:autoSpaceDN/>
        <w:ind w:firstLine="567"/>
        <w:jc w:val="both"/>
        <w:rPr>
          <w:rFonts w:eastAsia="Calibri"/>
          <w:lang w:eastAsia="ru-RU"/>
        </w:rPr>
      </w:pPr>
      <w:r w:rsidRPr="00DD7DFB">
        <w:rPr>
          <w:rFonts w:eastAsia="Calibri"/>
          <w:lang w:eastAsia="ru-RU"/>
        </w:rPr>
        <w:t>Разработчик</w:t>
      </w:r>
      <w:r w:rsidRPr="009270EB">
        <w:rPr>
          <w:rFonts w:eastAsia="Calibri"/>
          <w:lang w:eastAsia="ru-RU"/>
        </w:rPr>
        <w:t xml:space="preserve">:  </w:t>
      </w:r>
      <w:r w:rsidRPr="00DD7DFB">
        <w:rPr>
          <w:rFonts w:eastAsia="Calibri"/>
          <w:b/>
          <w:bCs/>
          <w:lang w:eastAsia="ru-RU"/>
        </w:rPr>
        <w:t>ТОО</w:t>
      </w:r>
      <w:r w:rsidRPr="009270EB">
        <w:rPr>
          <w:rFonts w:eastAsia="Calibri"/>
          <w:b/>
          <w:bCs/>
          <w:lang w:eastAsia="ru-RU"/>
        </w:rPr>
        <w:t xml:space="preserve"> «</w:t>
      </w:r>
      <w:r w:rsidRPr="0061649C">
        <w:rPr>
          <w:rFonts w:eastAsia="Calibri"/>
          <w:b/>
          <w:bCs/>
          <w:lang w:val="en-US" w:eastAsia="ru-RU"/>
        </w:rPr>
        <w:t>EcoSmart</w:t>
      </w:r>
      <w:r w:rsidRPr="009270EB">
        <w:rPr>
          <w:rFonts w:eastAsia="Calibri"/>
          <w:b/>
          <w:bCs/>
          <w:lang w:eastAsia="ru-RU"/>
        </w:rPr>
        <w:t>»</w:t>
      </w:r>
    </w:p>
    <w:p w:rsidR="00DD7DFB" w:rsidRPr="009270EB" w:rsidRDefault="00DD7DFB" w:rsidP="00DD7DFB">
      <w:pPr>
        <w:widowControl/>
        <w:autoSpaceDE/>
        <w:autoSpaceDN/>
        <w:ind w:firstLine="567"/>
        <w:jc w:val="both"/>
        <w:rPr>
          <w:rFonts w:eastAsia="Calibri"/>
          <w:lang w:eastAsia="ru-RU"/>
        </w:rPr>
      </w:pPr>
      <w:r w:rsidRPr="00DD7DFB">
        <w:rPr>
          <w:rFonts w:eastAsia="Calibri"/>
          <w:lang w:eastAsia="ru-RU"/>
        </w:rPr>
        <w:t>Республика</w:t>
      </w:r>
      <w:r w:rsidRPr="009270EB">
        <w:rPr>
          <w:rFonts w:eastAsia="Calibri"/>
          <w:lang w:eastAsia="ru-RU"/>
        </w:rPr>
        <w:t xml:space="preserve"> </w:t>
      </w:r>
      <w:r w:rsidRPr="00DD7DFB">
        <w:rPr>
          <w:rFonts w:eastAsia="Calibri"/>
          <w:lang w:eastAsia="ru-RU"/>
        </w:rPr>
        <w:t>Казахстан</w:t>
      </w:r>
      <w:r w:rsidRPr="009270EB">
        <w:rPr>
          <w:rFonts w:eastAsia="Calibri"/>
          <w:lang w:eastAsia="ru-RU"/>
        </w:rPr>
        <w:t xml:space="preserve">, </w:t>
      </w:r>
      <w:r w:rsidRPr="009270EB">
        <w:rPr>
          <w:rFonts w:eastAsia="Calibri"/>
          <w:lang w:eastAsia="ru-RU"/>
        </w:rPr>
        <w:tab/>
      </w:r>
    </w:p>
    <w:p w:rsidR="00DD7DFB" w:rsidRPr="00DD7DFB" w:rsidRDefault="00DD7DFB" w:rsidP="00DD7DFB">
      <w:pPr>
        <w:widowControl/>
        <w:autoSpaceDE/>
        <w:autoSpaceDN/>
        <w:ind w:firstLine="567"/>
        <w:jc w:val="both"/>
        <w:rPr>
          <w:rFonts w:eastAsia="Calibri"/>
          <w:lang w:eastAsia="ru-RU"/>
        </w:rPr>
      </w:pPr>
      <w:r w:rsidRPr="00DD7DFB">
        <w:rPr>
          <w:rFonts w:eastAsia="Calibri"/>
          <w:lang w:eastAsia="ru-RU"/>
        </w:rPr>
        <w:t>010000, г.Астана, район НҰРА,</w:t>
      </w:r>
    </w:p>
    <w:p w:rsidR="00DD7DFB" w:rsidRPr="00DD7DFB" w:rsidRDefault="00DD7DFB" w:rsidP="00DD7DFB">
      <w:pPr>
        <w:widowControl/>
        <w:autoSpaceDE/>
        <w:autoSpaceDN/>
        <w:ind w:firstLine="567"/>
        <w:jc w:val="both"/>
        <w:rPr>
          <w:rFonts w:eastAsia="Calibri"/>
          <w:lang w:eastAsia="ru-RU"/>
        </w:rPr>
      </w:pPr>
      <w:r w:rsidRPr="00DD7DFB">
        <w:rPr>
          <w:rFonts w:eastAsia="Calibri"/>
          <w:lang w:eastAsia="ru-RU"/>
        </w:rPr>
        <w:t>улица Санжар Асфендияров, дом 3,кв. 180</w:t>
      </w:r>
    </w:p>
    <w:p w:rsidR="00DD7DFB" w:rsidRPr="00742F7D" w:rsidRDefault="00DD7DFB" w:rsidP="00DD7DFB">
      <w:pPr>
        <w:widowControl/>
        <w:autoSpaceDE/>
        <w:autoSpaceDN/>
        <w:ind w:firstLine="567"/>
        <w:jc w:val="both"/>
        <w:rPr>
          <w:rFonts w:eastAsia="Calibri"/>
          <w:lang w:val="en-US" w:eastAsia="ru-RU"/>
        </w:rPr>
      </w:pPr>
      <w:r w:rsidRPr="00DD7DFB">
        <w:rPr>
          <w:rFonts w:eastAsia="Calibri"/>
          <w:lang w:eastAsia="ru-RU"/>
        </w:rPr>
        <w:t>е</w:t>
      </w:r>
      <w:r w:rsidRPr="00742F7D">
        <w:rPr>
          <w:rFonts w:eastAsia="Calibri"/>
          <w:lang w:val="en-US" w:eastAsia="ru-RU"/>
        </w:rPr>
        <w:t>-mail: gul_shat_k@mail.ru</w:t>
      </w:r>
    </w:p>
    <w:p w:rsidR="00DD7DFB" w:rsidRPr="00DD7DFB" w:rsidRDefault="00DD7DFB" w:rsidP="00DD7DFB">
      <w:pPr>
        <w:widowControl/>
        <w:autoSpaceDE/>
        <w:autoSpaceDN/>
        <w:ind w:firstLine="567"/>
        <w:jc w:val="both"/>
        <w:rPr>
          <w:rFonts w:eastAsia="Calibri"/>
          <w:lang w:eastAsia="ru-RU"/>
        </w:rPr>
      </w:pPr>
      <w:r w:rsidRPr="00DD7DFB">
        <w:rPr>
          <w:rFonts w:eastAsia="Calibri"/>
          <w:lang w:eastAsia="ru-RU"/>
        </w:rPr>
        <w:t>БИН 240840011111</w:t>
      </w:r>
    </w:p>
    <w:p w:rsidR="00DD7DFB" w:rsidRPr="00DD7DFB" w:rsidRDefault="00DD7DFB" w:rsidP="00DD7DFB">
      <w:pPr>
        <w:widowControl/>
        <w:autoSpaceDE/>
        <w:autoSpaceDN/>
        <w:ind w:firstLine="567"/>
        <w:jc w:val="both"/>
        <w:rPr>
          <w:rFonts w:eastAsia="Calibri"/>
          <w:lang w:eastAsia="ru-RU"/>
        </w:rPr>
      </w:pPr>
      <w:r w:rsidRPr="00DD7DFB">
        <w:rPr>
          <w:rFonts w:eastAsia="Calibri"/>
          <w:lang w:eastAsia="ru-RU"/>
        </w:rPr>
        <w:t>Тел.: 87024190246</w:t>
      </w:r>
    </w:p>
    <w:p w:rsidR="00DD7DFB" w:rsidRDefault="00DD7DFB" w:rsidP="00DD7DFB">
      <w:pPr>
        <w:widowControl/>
        <w:autoSpaceDE/>
        <w:autoSpaceDN/>
        <w:ind w:firstLine="567"/>
        <w:jc w:val="both"/>
        <w:rPr>
          <w:rFonts w:eastAsia="Calibri"/>
          <w:lang w:eastAsia="ru-RU"/>
        </w:rPr>
      </w:pPr>
      <w:r w:rsidRPr="00DD7DFB">
        <w:rPr>
          <w:rFonts w:eastAsia="Calibri"/>
          <w:lang w:eastAsia="ru-RU"/>
        </w:rPr>
        <w:t>Руководитель Тлеугожина А.Б.</w:t>
      </w:r>
    </w:p>
    <w:p w:rsidR="00DD7DFB" w:rsidRDefault="00DD7DFB" w:rsidP="0016286F">
      <w:pPr>
        <w:widowControl/>
        <w:autoSpaceDE/>
        <w:autoSpaceDN/>
        <w:ind w:firstLine="567"/>
        <w:jc w:val="both"/>
        <w:rPr>
          <w:rFonts w:eastAsia="Calibri"/>
          <w:lang w:eastAsia="ru-RU"/>
        </w:rPr>
      </w:pPr>
    </w:p>
    <w:p w:rsidR="00DD7DFB" w:rsidRDefault="00DD7DFB" w:rsidP="0016286F">
      <w:pPr>
        <w:widowControl/>
        <w:autoSpaceDE/>
        <w:autoSpaceDN/>
        <w:ind w:firstLine="567"/>
        <w:jc w:val="both"/>
        <w:rPr>
          <w:rFonts w:eastAsia="Calibri"/>
          <w:lang w:eastAsia="ru-RU"/>
        </w:rPr>
      </w:pPr>
    </w:p>
    <w:p w:rsidR="00DD7DFB" w:rsidRDefault="00DD7DFB" w:rsidP="0016286F">
      <w:pPr>
        <w:widowControl/>
        <w:autoSpaceDE/>
        <w:autoSpaceDN/>
        <w:ind w:firstLine="567"/>
        <w:jc w:val="both"/>
        <w:rPr>
          <w:rFonts w:eastAsia="Calibri"/>
          <w:lang w:eastAsia="ru-RU"/>
        </w:rPr>
      </w:pPr>
    </w:p>
    <w:p w:rsidR="00DD7DFB" w:rsidRDefault="00DD7DFB" w:rsidP="0016286F">
      <w:pPr>
        <w:widowControl/>
        <w:autoSpaceDE/>
        <w:autoSpaceDN/>
        <w:ind w:firstLine="567"/>
        <w:jc w:val="both"/>
        <w:rPr>
          <w:rFonts w:eastAsia="Calibri"/>
          <w:lang w:eastAsia="ru-RU"/>
        </w:rPr>
      </w:pPr>
    </w:p>
    <w:p w:rsidR="00DD7DFB" w:rsidRDefault="00DD7DFB" w:rsidP="0016286F">
      <w:pPr>
        <w:widowControl/>
        <w:autoSpaceDE/>
        <w:autoSpaceDN/>
        <w:ind w:firstLine="567"/>
        <w:jc w:val="both"/>
        <w:rPr>
          <w:rFonts w:eastAsia="Calibri"/>
          <w:lang w:eastAsia="ru-RU"/>
        </w:rPr>
      </w:pPr>
    </w:p>
    <w:p w:rsidR="0016286F" w:rsidRDefault="0016286F" w:rsidP="008A2238">
      <w:pPr>
        <w:widowControl/>
        <w:autoSpaceDE/>
        <w:autoSpaceDN/>
        <w:ind w:firstLine="567"/>
        <w:jc w:val="both"/>
        <w:rPr>
          <w:rFonts w:eastAsia="Calibri"/>
          <w:lang w:eastAsia="ru-RU"/>
        </w:rPr>
      </w:pPr>
    </w:p>
    <w:p w:rsidR="00DD7DFB" w:rsidRDefault="00DD7DFB" w:rsidP="008A2238">
      <w:pPr>
        <w:widowControl/>
        <w:autoSpaceDE/>
        <w:autoSpaceDN/>
        <w:ind w:firstLine="567"/>
        <w:jc w:val="both"/>
        <w:rPr>
          <w:rFonts w:eastAsia="Calibri"/>
          <w:lang w:eastAsia="ru-RU"/>
        </w:rPr>
      </w:pPr>
    </w:p>
    <w:p w:rsidR="00DD7DFB" w:rsidRDefault="00DD7DFB" w:rsidP="008A2238">
      <w:pPr>
        <w:widowControl/>
        <w:autoSpaceDE/>
        <w:autoSpaceDN/>
        <w:ind w:firstLine="567"/>
        <w:jc w:val="both"/>
        <w:rPr>
          <w:rFonts w:eastAsia="Calibri"/>
          <w:lang w:eastAsia="ru-RU"/>
        </w:rPr>
      </w:pPr>
    </w:p>
    <w:p w:rsidR="00DD7DFB" w:rsidRDefault="00DD7DFB" w:rsidP="008A2238">
      <w:pPr>
        <w:widowControl/>
        <w:autoSpaceDE/>
        <w:autoSpaceDN/>
        <w:ind w:firstLine="567"/>
        <w:jc w:val="both"/>
        <w:rPr>
          <w:rFonts w:eastAsia="Calibri"/>
          <w:lang w:eastAsia="ru-RU"/>
        </w:rPr>
      </w:pPr>
    </w:p>
    <w:p w:rsidR="00DD7DFB" w:rsidRDefault="00DD7DFB" w:rsidP="008A2238">
      <w:pPr>
        <w:widowControl/>
        <w:autoSpaceDE/>
        <w:autoSpaceDN/>
        <w:ind w:firstLine="567"/>
        <w:jc w:val="both"/>
        <w:rPr>
          <w:rFonts w:eastAsia="Calibri"/>
          <w:lang w:eastAsia="ru-RU"/>
        </w:rPr>
      </w:pPr>
    </w:p>
    <w:p w:rsidR="00DD7DFB" w:rsidRDefault="00DD7DFB" w:rsidP="008A2238">
      <w:pPr>
        <w:widowControl/>
        <w:autoSpaceDE/>
        <w:autoSpaceDN/>
        <w:ind w:firstLine="567"/>
        <w:jc w:val="both"/>
        <w:rPr>
          <w:rFonts w:eastAsia="Calibri"/>
          <w:lang w:eastAsia="ru-RU"/>
        </w:rPr>
      </w:pPr>
    </w:p>
    <w:p w:rsidR="00DD7DFB" w:rsidRDefault="00DD7DFB" w:rsidP="008A2238">
      <w:pPr>
        <w:widowControl/>
        <w:autoSpaceDE/>
        <w:autoSpaceDN/>
        <w:ind w:firstLine="567"/>
        <w:jc w:val="both"/>
        <w:rPr>
          <w:rFonts w:eastAsia="Calibri"/>
          <w:lang w:eastAsia="ru-RU"/>
        </w:rPr>
      </w:pPr>
    </w:p>
    <w:p w:rsidR="00DD7DFB" w:rsidRDefault="00DD7DFB" w:rsidP="008A2238">
      <w:pPr>
        <w:widowControl/>
        <w:autoSpaceDE/>
        <w:autoSpaceDN/>
        <w:ind w:firstLine="567"/>
        <w:jc w:val="both"/>
        <w:rPr>
          <w:rFonts w:eastAsia="Calibri"/>
          <w:lang w:eastAsia="ru-RU"/>
        </w:rPr>
      </w:pPr>
    </w:p>
    <w:p w:rsidR="00E64C47" w:rsidRDefault="00E64C47" w:rsidP="008A2238">
      <w:pPr>
        <w:widowControl/>
        <w:autoSpaceDE/>
        <w:autoSpaceDN/>
        <w:ind w:firstLine="567"/>
        <w:jc w:val="both"/>
        <w:rPr>
          <w:rFonts w:eastAsia="Calibri"/>
          <w:lang w:eastAsia="ru-RU"/>
        </w:rPr>
      </w:pPr>
    </w:p>
    <w:p w:rsidR="00E64C47" w:rsidRDefault="00E64C47" w:rsidP="008A2238">
      <w:pPr>
        <w:widowControl/>
        <w:autoSpaceDE/>
        <w:autoSpaceDN/>
        <w:ind w:firstLine="567"/>
        <w:jc w:val="both"/>
        <w:rPr>
          <w:rFonts w:eastAsia="Calibri"/>
          <w:lang w:eastAsia="ru-RU"/>
        </w:rPr>
      </w:pPr>
    </w:p>
    <w:p w:rsidR="00E64C47" w:rsidRDefault="00E64C47" w:rsidP="008A2238">
      <w:pPr>
        <w:widowControl/>
        <w:autoSpaceDE/>
        <w:autoSpaceDN/>
        <w:ind w:firstLine="567"/>
        <w:jc w:val="both"/>
        <w:rPr>
          <w:rFonts w:eastAsia="Calibri"/>
          <w:lang w:eastAsia="ru-RU"/>
        </w:rPr>
      </w:pPr>
    </w:p>
    <w:p w:rsidR="001A1270" w:rsidRDefault="001A1270" w:rsidP="008A2238">
      <w:pPr>
        <w:widowControl/>
        <w:autoSpaceDE/>
        <w:autoSpaceDN/>
        <w:ind w:firstLine="567"/>
        <w:jc w:val="both"/>
        <w:rPr>
          <w:rFonts w:eastAsia="Calibri"/>
          <w:lang w:eastAsia="ru-RU"/>
        </w:rPr>
      </w:pPr>
    </w:p>
    <w:p w:rsidR="00DD7DFB" w:rsidRPr="00E16EA3" w:rsidRDefault="00C537DB" w:rsidP="008A2238">
      <w:pPr>
        <w:widowControl/>
        <w:autoSpaceDE/>
        <w:autoSpaceDN/>
        <w:ind w:firstLine="567"/>
        <w:jc w:val="both"/>
        <w:rPr>
          <w:rFonts w:eastAsia="Calibri"/>
          <w:lang w:eastAsia="ru-RU"/>
        </w:rPr>
      </w:pPr>
      <w:r>
        <w:rPr>
          <w:rFonts w:eastAsia="Calibri"/>
          <w:lang w:eastAsia="ru-RU"/>
        </w:rPr>
        <w:t xml:space="preserve">  </w:t>
      </w:r>
    </w:p>
    <w:bookmarkEnd w:id="2"/>
    <w:p w:rsidR="00000A0A" w:rsidRPr="00E16EA3" w:rsidRDefault="00000A0A" w:rsidP="008A2238">
      <w:pPr>
        <w:widowControl/>
        <w:autoSpaceDE/>
        <w:autoSpaceDN/>
        <w:jc w:val="both"/>
        <w:rPr>
          <w:lang w:eastAsia="ru-RU"/>
        </w:rPr>
      </w:pPr>
    </w:p>
    <w:p w:rsidR="00DD3C3E" w:rsidRDefault="00DD3C3E" w:rsidP="00BB58CE">
      <w:pPr>
        <w:pStyle w:val="33"/>
        <w:numPr>
          <w:ilvl w:val="0"/>
          <w:numId w:val="11"/>
        </w:numPr>
        <w:tabs>
          <w:tab w:val="left" w:pos="1297"/>
          <w:tab w:val="left" w:pos="1298"/>
          <w:tab w:val="left" w:pos="3065"/>
          <w:tab w:val="left" w:pos="6017"/>
          <w:tab w:val="left" w:pos="7237"/>
        </w:tabs>
        <w:ind w:left="0" w:right="-62" w:firstLine="567"/>
        <w:jc w:val="both"/>
        <w:rPr>
          <w:sz w:val="22"/>
          <w:szCs w:val="22"/>
        </w:rPr>
      </w:pPr>
      <w:bookmarkStart w:id="3" w:name="_TOC_250105"/>
      <w:r>
        <w:rPr>
          <w:sz w:val="22"/>
          <w:szCs w:val="22"/>
        </w:rPr>
        <w:t>ОТЧЕТ О ВОЗМОЖНЫХ ВОЗДЕЙСТВИЯХ</w:t>
      </w:r>
    </w:p>
    <w:p w:rsidR="008A2238" w:rsidRPr="008A2238" w:rsidRDefault="00DD3C3E" w:rsidP="008A2238">
      <w:pPr>
        <w:pStyle w:val="33"/>
        <w:numPr>
          <w:ilvl w:val="1"/>
          <w:numId w:val="11"/>
        </w:numPr>
        <w:tabs>
          <w:tab w:val="left" w:pos="1297"/>
          <w:tab w:val="left" w:pos="1298"/>
          <w:tab w:val="left" w:pos="3065"/>
          <w:tab w:val="left" w:pos="6017"/>
          <w:tab w:val="left" w:pos="7237"/>
        </w:tabs>
        <w:ind w:left="0" w:right="-62" w:firstLine="567"/>
        <w:jc w:val="both"/>
        <w:rPr>
          <w:sz w:val="22"/>
          <w:szCs w:val="22"/>
        </w:rPr>
      </w:pPr>
      <w:r w:rsidRPr="00DD3C3E">
        <w:rPr>
          <w:sz w:val="22"/>
          <w:szCs w:val="22"/>
        </w:rPr>
        <w:t>Описание предполагаемого места осуществления намечаемойдеятельности, его координаты, определенные согласно геоинформационной системе, с векторными файлами</w:t>
      </w:r>
    </w:p>
    <w:p w:rsidR="009270EB" w:rsidRPr="009270EB" w:rsidRDefault="009270EB" w:rsidP="009270EB">
      <w:pPr>
        <w:ind w:firstLine="567"/>
        <w:jc w:val="both"/>
        <w:rPr>
          <w:rFonts w:eastAsia="Calibri"/>
        </w:rPr>
      </w:pPr>
      <w:r w:rsidRPr="009270EB">
        <w:rPr>
          <w:rFonts w:eastAsia="Calibri"/>
        </w:rPr>
        <w:t>Контрактная территория находится в административном отношении в Курмангазинском районе Атырауской области Республики Казахстан.</w:t>
      </w:r>
    </w:p>
    <w:p w:rsidR="009270EB" w:rsidRPr="009270EB" w:rsidRDefault="009270EB" w:rsidP="009270EB">
      <w:pPr>
        <w:ind w:firstLine="567"/>
        <w:jc w:val="both"/>
        <w:rPr>
          <w:rFonts w:eastAsia="Calibri"/>
        </w:rPr>
      </w:pPr>
      <w:r w:rsidRPr="009270EB">
        <w:rPr>
          <w:rFonts w:eastAsia="Calibri"/>
        </w:rPr>
        <w:t xml:space="preserve">Участок недр предоставлен ЧК «Pro Explore Mining Co., Ltd» для осуществления операций по недропользованию на участке недр Кигаш - участок 1 и участок 2 на основании решения Компетентного органа (Контракт №5425-УВС от 31 декабря 2024 года). </w:t>
      </w:r>
    </w:p>
    <w:p w:rsidR="009270EB" w:rsidRDefault="009270EB" w:rsidP="009270EB">
      <w:pPr>
        <w:ind w:firstLine="567"/>
        <w:jc w:val="both"/>
        <w:rPr>
          <w:rFonts w:eastAsia="Calibri"/>
        </w:rPr>
      </w:pPr>
      <w:r w:rsidRPr="009270EB">
        <w:rPr>
          <w:rFonts w:eastAsia="Calibri"/>
        </w:rPr>
        <w:t xml:space="preserve">Площадь геологического отвода участка Кигаш 1 и Кигаш 2, за вычетом исключаемых территории (населенные пункты с. </w:t>
      </w:r>
      <w:r w:rsidR="000C200C">
        <w:rPr>
          <w:rFonts w:eastAsia="Calibri"/>
        </w:rPr>
        <w:t>Большой Куйген, с. Гизата Алипова</w:t>
      </w:r>
      <w:r w:rsidRPr="009270EB">
        <w:rPr>
          <w:rFonts w:eastAsia="Calibri"/>
        </w:rPr>
        <w:t xml:space="preserve">, с. Жамбыл и территории кладбища) составляет 708,53 (семьсот восемь целых пятьдесят три сотых) кв. км., глубина отвода - до минус 7000м. </w:t>
      </w:r>
    </w:p>
    <w:p w:rsidR="00812249" w:rsidRPr="009270EB" w:rsidRDefault="00812249" w:rsidP="009270EB">
      <w:pPr>
        <w:ind w:firstLine="567"/>
        <w:jc w:val="both"/>
        <w:rPr>
          <w:rFonts w:eastAsia="Calibri"/>
        </w:rPr>
      </w:pPr>
      <w:r w:rsidRPr="00812249">
        <w:rPr>
          <w:rFonts w:eastAsia="Calibri"/>
        </w:rPr>
        <w:t>Через участок исследований проходят автомобильная и железная дороги направлением г.Атырау - г.Астрахань. Ближайшая железнодорожная станция п. Акколь находится в 3 км западнее границы участка Кигаш-2. Областной центр г. Атырау находится в 260 км. восточнее  границ участка исследований.</w:t>
      </w:r>
    </w:p>
    <w:p w:rsidR="00E64C47" w:rsidRDefault="009270EB" w:rsidP="009270EB">
      <w:pPr>
        <w:ind w:firstLine="567"/>
        <w:jc w:val="both"/>
        <w:rPr>
          <w:rFonts w:eastAsia="Calibri"/>
        </w:rPr>
      </w:pPr>
      <w:r w:rsidRPr="009270EB">
        <w:rPr>
          <w:rFonts w:eastAsia="Calibri"/>
        </w:rPr>
        <w:t>ЧК «Pro Explore Mining Co., Ltd» в соответствии с Контрактом №5425-УВС от 31 декабря 2024 года предоставлено право на разведку и добычу углеводородов на участке Кигаш в Атырауской области с периодом разведки – 6 лет, до 31 декабря 2030 года.</w:t>
      </w:r>
    </w:p>
    <w:p w:rsidR="00E64C47" w:rsidRDefault="009270EB" w:rsidP="008A002E">
      <w:pPr>
        <w:ind w:firstLine="567"/>
        <w:jc w:val="both"/>
        <w:rPr>
          <w:rFonts w:eastAsia="Calibri"/>
        </w:rPr>
      </w:pPr>
      <w:r>
        <w:rPr>
          <w:rFonts w:eastAsia="Calibri"/>
        </w:rPr>
        <w:t xml:space="preserve">Таблица 1.1-1. </w:t>
      </w:r>
      <w:r w:rsidRPr="009270EB">
        <w:rPr>
          <w:rFonts w:eastAsia="Calibri"/>
        </w:rPr>
        <w:t>Сведения по географо-экономическим условиям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7"/>
        <w:gridCol w:w="3091"/>
        <w:gridCol w:w="5905"/>
      </w:tblGrid>
      <w:tr w:rsidR="009270EB" w:rsidRPr="009270EB" w:rsidTr="009270EB">
        <w:trPr>
          <w:trHeight w:val="493"/>
          <w:tblHeader/>
        </w:trPr>
        <w:tc>
          <w:tcPr>
            <w:tcW w:w="407" w:type="pct"/>
            <w:shd w:val="clear" w:color="auto" w:fill="auto"/>
            <w:vAlign w:val="center"/>
          </w:tcPr>
          <w:p w:rsidR="009270EB" w:rsidRPr="009270EB" w:rsidRDefault="009270EB" w:rsidP="009270EB">
            <w:pPr>
              <w:widowControl/>
              <w:autoSpaceDE/>
              <w:autoSpaceDN/>
              <w:jc w:val="center"/>
              <w:rPr>
                <w:b/>
                <w:sz w:val="20"/>
                <w:szCs w:val="20"/>
                <w:lang w:eastAsia="ru-RU"/>
              </w:rPr>
            </w:pPr>
            <w:r w:rsidRPr="009270EB">
              <w:rPr>
                <w:b/>
                <w:sz w:val="20"/>
                <w:szCs w:val="20"/>
                <w:lang w:eastAsia="ru-RU"/>
              </w:rPr>
              <w:t>№№ пп</w:t>
            </w:r>
          </w:p>
        </w:tc>
        <w:tc>
          <w:tcPr>
            <w:tcW w:w="1578" w:type="pct"/>
            <w:shd w:val="clear" w:color="auto" w:fill="auto"/>
            <w:vAlign w:val="center"/>
          </w:tcPr>
          <w:p w:rsidR="009270EB" w:rsidRPr="009270EB" w:rsidRDefault="009270EB" w:rsidP="009270EB">
            <w:pPr>
              <w:widowControl/>
              <w:autoSpaceDE/>
              <w:autoSpaceDN/>
              <w:jc w:val="center"/>
              <w:rPr>
                <w:b/>
                <w:sz w:val="20"/>
                <w:szCs w:val="20"/>
                <w:lang w:eastAsia="ru-RU"/>
              </w:rPr>
            </w:pPr>
            <w:r w:rsidRPr="009270EB">
              <w:rPr>
                <w:b/>
                <w:sz w:val="20"/>
                <w:szCs w:val="20"/>
                <w:lang w:eastAsia="ru-RU"/>
              </w:rPr>
              <w:t>Наименование</w:t>
            </w:r>
          </w:p>
        </w:tc>
        <w:tc>
          <w:tcPr>
            <w:tcW w:w="3015" w:type="pct"/>
            <w:shd w:val="clear" w:color="auto" w:fill="auto"/>
            <w:vAlign w:val="center"/>
          </w:tcPr>
          <w:p w:rsidR="009270EB" w:rsidRPr="009270EB" w:rsidRDefault="009270EB" w:rsidP="009270EB">
            <w:pPr>
              <w:widowControl/>
              <w:autoSpaceDE/>
              <w:autoSpaceDN/>
              <w:jc w:val="center"/>
              <w:rPr>
                <w:b/>
                <w:sz w:val="20"/>
                <w:szCs w:val="20"/>
                <w:lang w:eastAsia="ru-RU"/>
              </w:rPr>
            </w:pPr>
            <w:r w:rsidRPr="009270EB">
              <w:rPr>
                <w:b/>
                <w:sz w:val="20"/>
                <w:szCs w:val="20"/>
                <w:lang w:eastAsia="ru-RU"/>
              </w:rPr>
              <w:t>Географо-экономические условия</w:t>
            </w:r>
          </w:p>
        </w:tc>
      </w:tr>
      <w:tr w:rsidR="009270EB" w:rsidRPr="009270EB" w:rsidTr="009270EB">
        <w:tc>
          <w:tcPr>
            <w:tcW w:w="407" w:type="pct"/>
            <w:shd w:val="clear" w:color="auto" w:fill="auto"/>
          </w:tcPr>
          <w:p w:rsidR="009270EB" w:rsidRPr="009270EB" w:rsidRDefault="009270EB" w:rsidP="009270EB">
            <w:pPr>
              <w:widowControl/>
              <w:autoSpaceDE/>
              <w:autoSpaceDN/>
              <w:jc w:val="center"/>
              <w:rPr>
                <w:sz w:val="20"/>
                <w:szCs w:val="20"/>
                <w:lang w:eastAsia="ru-RU"/>
              </w:rPr>
            </w:pPr>
            <w:r w:rsidRPr="009270EB">
              <w:rPr>
                <w:sz w:val="20"/>
                <w:szCs w:val="20"/>
                <w:lang w:eastAsia="ru-RU"/>
              </w:rPr>
              <w:t>1</w:t>
            </w:r>
          </w:p>
        </w:tc>
        <w:tc>
          <w:tcPr>
            <w:tcW w:w="1578" w:type="pct"/>
            <w:shd w:val="clear" w:color="auto" w:fill="auto"/>
          </w:tcPr>
          <w:p w:rsidR="009270EB" w:rsidRPr="009270EB" w:rsidRDefault="009270EB" w:rsidP="009270EB">
            <w:pPr>
              <w:widowControl/>
              <w:autoSpaceDE/>
              <w:autoSpaceDN/>
              <w:rPr>
                <w:sz w:val="20"/>
                <w:szCs w:val="20"/>
                <w:lang w:eastAsia="ru-RU"/>
              </w:rPr>
            </w:pPr>
            <w:r w:rsidRPr="009270EB">
              <w:rPr>
                <w:sz w:val="20"/>
                <w:szCs w:val="20"/>
                <w:lang w:eastAsia="ru-RU"/>
              </w:rPr>
              <w:t>Географическое положение района работ</w:t>
            </w:r>
          </w:p>
        </w:tc>
        <w:tc>
          <w:tcPr>
            <w:tcW w:w="3015" w:type="pct"/>
            <w:shd w:val="clear" w:color="auto" w:fill="auto"/>
          </w:tcPr>
          <w:p w:rsidR="009270EB" w:rsidRPr="009270EB" w:rsidRDefault="009270EB" w:rsidP="009270EB">
            <w:pPr>
              <w:widowControl/>
              <w:autoSpaceDE/>
              <w:autoSpaceDN/>
              <w:jc w:val="both"/>
              <w:rPr>
                <w:sz w:val="20"/>
                <w:szCs w:val="20"/>
                <w:lang w:eastAsia="ru-RU"/>
              </w:rPr>
            </w:pPr>
            <w:r w:rsidRPr="009270EB">
              <w:rPr>
                <w:sz w:val="20"/>
                <w:szCs w:val="20"/>
                <w:lang w:eastAsia="ru-RU"/>
              </w:rPr>
              <w:t>Контрактная территория находится в административном отношении в Курмангазинском районе Атырауской области Республики Казахстан</w:t>
            </w:r>
          </w:p>
        </w:tc>
      </w:tr>
      <w:tr w:rsidR="009270EB" w:rsidRPr="009270EB" w:rsidTr="009270EB">
        <w:tc>
          <w:tcPr>
            <w:tcW w:w="407" w:type="pct"/>
            <w:shd w:val="clear" w:color="auto" w:fill="auto"/>
          </w:tcPr>
          <w:p w:rsidR="009270EB" w:rsidRPr="009270EB" w:rsidRDefault="009270EB" w:rsidP="009270EB">
            <w:pPr>
              <w:widowControl/>
              <w:autoSpaceDE/>
              <w:autoSpaceDN/>
              <w:jc w:val="center"/>
              <w:rPr>
                <w:sz w:val="20"/>
                <w:szCs w:val="20"/>
                <w:lang w:eastAsia="ru-RU"/>
              </w:rPr>
            </w:pPr>
            <w:r w:rsidRPr="009270EB">
              <w:rPr>
                <w:sz w:val="20"/>
                <w:szCs w:val="20"/>
                <w:lang w:eastAsia="ru-RU"/>
              </w:rPr>
              <w:t>2</w:t>
            </w:r>
          </w:p>
        </w:tc>
        <w:tc>
          <w:tcPr>
            <w:tcW w:w="1578" w:type="pct"/>
            <w:shd w:val="clear" w:color="auto" w:fill="auto"/>
          </w:tcPr>
          <w:p w:rsidR="009270EB" w:rsidRPr="009270EB" w:rsidRDefault="009270EB" w:rsidP="009270EB">
            <w:pPr>
              <w:widowControl/>
              <w:autoSpaceDE/>
              <w:autoSpaceDN/>
              <w:rPr>
                <w:sz w:val="20"/>
                <w:szCs w:val="20"/>
                <w:lang w:eastAsia="ru-RU"/>
              </w:rPr>
            </w:pPr>
            <w:r w:rsidRPr="009270EB">
              <w:rPr>
                <w:sz w:val="20"/>
                <w:szCs w:val="20"/>
                <w:lang w:eastAsia="ru-RU"/>
              </w:rPr>
              <w:t xml:space="preserve">Место базирования </w:t>
            </w:r>
          </w:p>
        </w:tc>
        <w:tc>
          <w:tcPr>
            <w:tcW w:w="3015" w:type="pct"/>
            <w:shd w:val="clear" w:color="auto" w:fill="auto"/>
          </w:tcPr>
          <w:p w:rsidR="009270EB" w:rsidRPr="009270EB" w:rsidRDefault="009270EB" w:rsidP="009270EB">
            <w:pPr>
              <w:widowControl/>
              <w:autoSpaceDE/>
              <w:autoSpaceDN/>
              <w:jc w:val="both"/>
              <w:rPr>
                <w:sz w:val="20"/>
                <w:szCs w:val="20"/>
                <w:lang w:eastAsia="ru-RU"/>
              </w:rPr>
            </w:pPr>
            <w:r w:rsidRPr="009270EB">
              <w:rPr>
                <w:sz w:val="20"/>
                <w:szCs w:val="20"/>
                <w:lang w:eastAsia="ru-RU"/>
              </w:rPr>
              <w:t>Атырауская область, поселок Курмангазы.</w:t>
            </w:r>
          </w:p>
        </w:tc>
      </w:tr>
      <w:tr w:rsidR="009270EB" w:rsidRPr="009270EB" w:rsidTr="009270EB">
        <w:tc>
          <w:tcPr>
            <w:tcW w:w="407" w:type="pct"/>
            <w:shd w:val="clear" w:color="auto" w:fill="auto"/>
          </w:tcPr>
          <w:p w:rsidR="009270EB" w:rsidRPr="009270EB" w:rsidRDefault="009270EB" w:rsidP="009270EB">
            <w:pPr>
              <w:widowControl/>
              <w:autoSpaceDE/>
              <w:autoSpaceDN/>
              <w:jc w:val="center"/>
              <w:rPr>
                <w:sz w:val="20"/>
                <w:szCs w:val="20"/>
                <w:lang w:eastAsia="ru-RU"/>
              </w:rPr>
            </w:pPr>
            <w:r w:rsidRPr="009270EB">
              <w:rPr>
                <w:sz w:val="20"/>
                <w:szCs w:val="20"/>
                <w:lang w:eastAsia="ru-RU"/>
              </w:rPr>
              <w:t>3</w:t>
            </w:r>
          </w:p>
        </w:tc>
        <w:tc>
          <w:tcPr>
            <w:tcW w:w="1578" w:type="pct"/>
            <w:shd w:val="clear" w:color="auto" w:fill="auto"/>
          </w:tcPr>
          <w:p w:rsidR="009270EB" w:rsidRPr="009270EB" w:rsidRDefault="009270EB" w:rsidP="009270EB">
            <w:pPr>
              <w:widowControl/>
              <w:autoSpaceDE/>
              <w:autoSpaceDN/>
              <w:jc w:val="both"/>
              <w:rPr>
                <w:sz w:val="20"/>
                <w:szCs w:val="20"/>
                <w:lang w:eastAsia="ru-RU"/>
              </w:rPr>
            </w:pPr>
            <w:r w:rsidRPr="009270EB">
              <w:rPr>
                <w:sz w:val="20"/>
                <w:szCs w:val="20"/>
                <w:lang w:eastAsia="ru-RU"/>
              </w:rPr>
              <w:t>Сведения о рельефе местности, его особенностях, заболоченности, степени расчлененности, абсолютных отметках и сейсмичности района</w:t>
            </w:r>
          </w:p>
        </w:tc>
        <w:tc>
          <w:tcPr>
            <w:tcW w:w="3015" w:type="pct"/>
            <w:shd w:val="clear" w:color="auto" w:fill="auto"/>
          </w:tcPr>
          <w:p w:rsidR="009270EB" w:rsidRPr="009270EB" w:rsidRDefault="009270EB" w:rsidP="009270EB">
            <w:pPr>
              <w:widowControl/>
              <w:autoSpaceDE/>
              <w:autoSpaceDN/>
              <w:jc w:val="both"/>
              <w:rPr>
                <w:sz w:val="20"/>
                <w:szCs w:val="20"/>
                <w:lang w:eastAsia="ru-RU"/>
              </w:rPr>
            </w:pPr>
            <w:r w:rsidRPr="009270EB">
              <w:rPr>
                <w:sz w:val="20"/>
                <w:szCs w:val="20"/>
                <w:lang w:eastAsia="ru-RU"/>
              </w:rPr>
              <w:t>В орографическом отношении участок работ представляет собой пустынную, холмистую равнину, значительно расчлененную и покрытию незакрепленными и полузакрепленными барханными песками. Абсолютные отметки рельефа колеблются от -25м на юге -10м на севере.</w:t>
            </w:r>
          </w:p>
        </w:tc>
      </w:tr>
      <w:tr w:rsidR="009270EB" w:rsidRPr="009270EB" w:rsidTr="009270EB">
        <w:tc>
          <w:tcPr>
            <w:tcW w:w="407" w:type="pct"/>
          </w:tcPr>
          <w:p w:rsidR="009270EB" w:rsidRPr="009270EB" w:rsidRDefault="009270EB" w:rsidP="009270EB">
            <w:pPr>
              <w:widowControl/>
              <w:autoSpaceDE/>
              <w:autoSpaceDN/>
              <w:jc w:val="center"/>
              <w:rPr>
                <w:sz w:val="20"/>
                <w:szCs w:val="20"/>
                <w:lang w:eastAsia="ru-RU"/>
              </w:rPr>
            </w:pPr>
            <w:r w:rsidRPr="009270EB">
              <w:rPr>
                <w:sz w:val="20"/>
                <w:szCs w:val="20"/>
                <w:lang w:eastAsia="ru-RU"/>
              </w:rPr>
              <w:t>4</w:t>
            </w:r>
          </w:p>
        </w:tc>
        <w:tc>
          <w:tcPr>
            <w:tcW w:w="1578" w:type="pct"/>
          </w:tcPr>
          <w:p w:rsidR="009270EB" w:rsidRPr="009270EB" w:rsidRDefault="009270EB" w:rsidP="009270EB">
            <w:pPr>
              <w:widowControl/>
              <w:autoSpaceDE/>
              <w:autoSpaceDN/>
              <w:jc w:val="both"/>
              <w:rPr>
                <w:sz w:val="20"/>
                <w:szCs w:val="20"/>
                <w:lang w:eastAsia="ru-RU"/>
              </w:rPr>
            </w:pPr>
            <w:r w:rsidRPr="009270EB">
              <w:rPr>
                <w:sz w:val="20"/>
                <w:szCs w:val="20"/>
                <w:lang w:eastAsia="ru-RU"/>
              </w:rPr>
              <w:t>Характеристика гидросети и источников питьевой и технической воды с указанием расстояния от них до объекта работ</w:t>
            </w:r>
          </w:p>
        </w:tc>
        <w:tc>
          <w:tcPr>
            <w:tcW w:w="3015" w:type="pct"/>
          </w:tcPr>
          <w:p w:rsidR="009270EB" w:rsidRPr="009270EB" w:rsidRDefault="009270EB" w:rsidP="009270EB">
            <w:pPr>
              <w:widowControl/>
              <w:autoSpaceDE/>
              <w:autoSpaceDN/>
              <w:jc w:val="both"/>
              <w:rPr>
                <w:sz w:val="20"/>
                <w:szCs w:val="20"/>
                <w:lang w:eastAsia="ru-RU"/>
              </w:rPr>
            </w:pPr>
            <w:r w:rsidRPr="009270EB">
              <w:rPr>
                <w:sz w:val="20"/>
                <w:szCs w:val="20"/>
                <w:lang w:eastAsia="ru-RU"/>
              </w:rPr>
              <w:t>Гидрографическая сеть представлен рекой Кигач, берега которых сильно песчанистые и сложены делювиальными отложениями. Водоснабжение населенных пунктов осуществляется по водопроводу Волга—Мангышлак.</w:t>
            </w:r>
          </w:p>
        </w:tc>
      </w:tr>
      <w:tr w:rsidR="009270EB" w:rsidRPr="009270EB" w:rsidTr="009270EB">
        <w:tc>
          <w:tcPr>
            <w:tcW w:w="407" w:type="pct"/>
          </w:tcPr>
          <w:p w:rsidR="009270EB" w:rsidRPr="009270EB" w:rsidRDefault="009270EB" w:rsidP="009270EB">
            <w:pPr>
              <w:widowControl/>
              <w:autoSpaceDE/>
              <w:autoSpaceDN/>
              <w:jc w:val="center"/>
              <w:rPr>
                <w:sz w:val="20"/>
                <w:szCs w:val="20"/>
                <w:lang w:eastAsia="ru-RU"/>
              </w:rPr>
            </w:pPr>
            <w:r w:rsidRPr="009270EB">
              <w:rPr>
                <w:sz w:val="20"/>
                <w:szCs w:val="20"/>
                <w:lang w:eastAsia="ru-RU"/>
              </w:rPr>
              <w:t>5</w:t>
            </w:r>
          </w:p>
        </w:tc>
        <w:tc>
          <w:tcPr>
            <w:tcW w:w="1578" w:type="pct"/>
          </w:tcPr>
          <w:p w:rsidR="009270EB" w:rsidRPr="009270EB" w:rsidRDefault="009270EB" w:rsidP="009270EB">
            <w:pPr>
              <w:widowControl/>
              <w:autoSpaceDE/>
              <w:autoSpaceDN/>
              <w:rPr>
                <w:sz w:val="20"/>
                <w:szCs w:val="20"/>
                <w:lang w:eastAsia="ru-RU"/>
              </w:rPr>
            </w:pPr>
            <w:r w:rsidRPr="009270EB">
              <w:rPr>
                <w:sz w:val="20"/>
                <w:szCs w:val="20"/>
                <w:lang w:eastAsia="ru-RU"/>
              </w:rPr>
              <w:t>Среднегодовые, среднемесячные и экстремальные значения температур</w:t>
            </w:r>
          </w:p>
        </w:tc>
        <w:tc>
          <w:tcPr>
            <w:tcW w:w="3015" w:type="pct"/>
          </w:tcPr>
          <w:p w:rsidR="009270EB" w:rsidRPr="009270EB" w:rsidRDefault="009270EB" w:rsidP="009270EB">
            <w:pPr>
              <w:widowControl/>
              <w:autoSpaceDE/>
              <w:autoSpaceDN/>
              <w:jc w:val="both"/>
              <w:rPr>
                <w:sz w:val="20"/>
                <w:szCs w:val="20"/>
                <w:lang w:eastAsia="ru-RU"/>
              </w:rPr>
            </w:pPr>
            <w:r w:rsidRPr="009270EB">
              <w:rPr>
                <w:sz w:val="20"/>
                <w:szCs w:val="20"/>
                <w:lang w:eastAsia="ru-RU"/>
              </w:rPr>
              <w:t>Климат района резко континентальный, с жарким засушливым летом и умеренно холодным зимой. Максимальная температура летом достигает +45°С. Постоянно дуют ветры с преобладанием юго-восточного направления, часто сопровождающиеся летом пыльными бурями.</w:t>
            </w:r>
          </w:p>
        </w:tc>
      </w:tr>
      <w:tr w:rsidR="009270EB" w:rsidRPr="009270EB" w:rsidTr="009270EB">
        <w:tc>
          <w:tcPr>
            <w:tcW w:w="407" w:type="pct"/>
          </w:tcPr>
          <w:p w:rsidR="009270EB" w:rsidRPr="009270EB" w:rsidRDefault="009270EB" w:rsidP="009270EB">
            <w:pPr>
              <w:widowControl/>
              <w:autoSpaceDE/>
              <w:autoSpaceDN/>
              <w:jc w:val="center"/>
              <w:rPr>
                <w:sz w:val="20"/>
                <w:szCs w:val="20"/>
                <w:lang w:eastAsia="ru-RU"/>
              </w:rPr>
            </w:pPr>
            <w:r w:rsidRPr="009270EB">
              <w:rPr>
                <w:sz w:val="20"/>
                <w:szCs w:val="20"/>
                <w:lang w:eastAsia="ru-RU"/>
              </w:rPr>
              <w:t>6</w:t>
            </w:r>
          </w:p>
        </w:tc>
        <w:tc>
          <w:tcPr>
            <w:tcW w:w="1578" w:type="pct"/>
          </w:tcPr>
          <w:p w:rsidR="009270EB" w:rsidRPr="009270EB" w:rsidRDefault="009270EB" w:rsidP="009270EB">
            <w:pPr>
              <w:widowControl/>
              <w:autoSpaceDE/>
              <w:autoSpaceDN/>
              <w:rPr>
                <w:sz w:val="20"/>
                <w:szCs w:val="20"/>
                <w:lang w:eastAsia="ru-RU"/>
              </w:rPr>
            </w:pPr>
            <w:r w:rsidRPr="009270EB">
              <w:rPr>
                <w:sz w:val="20"/>
                <w:szCs w:val="20"/>
                <w:lang w:eastAsia="ru-RU"/>
              </w:rPr>
              <w:t>Количество осадков</w:t>
            </w:r>
          </w:p>
        </w:tc>
        <w:tc>
          <w:tcPr>
            <w:tcW w:w="3015" w:type="pct"/>
          </w:tcPr>
          <w:p w:rsidR="009270EB" w:rsidRPr="009270EB" w:rsidRDefault="009270EB" w:rsidP="009270EB">
            <w:pPr>
              <w:widowControl/>
              <w:autoSpaceDE/>
              <w:autoSpaceDN/>
              <w:jc w:val="both"/>
              <w:rPr>
                <w:sz w:val="20"/>
                <w:szCs w:val="20"/>
                <w:lang w:eastAsia="ru-RU"/>
              </w:rPr>
            </w:pPr>
            <w:r w:rsidRPr="009270EB">
              <w:rPr>
                <w:sz w:val="20"/>
                <w:szCs w:val="20"/>
                <w:lang w:eastAsia="ru-RU"/>
              </w:rPr>
              <w:t xml:space="preserve">Атмосферные осадки выпадают редко, главным образом весной и осенью. Среднегодовое количество их колеблется от 80 до 160 мм. </w:t>
            </w:r>
          </w:p>
        </w:tc>
      </w:tr>
      <w:tr w:rsidR="009270EB" w:rsidRPr="009270EB" w:rsidTr="009270EB">
        <w:tc>
          <w:tcPr>
            <w:tcW w:w="407" w:type="pct"/>
          </w:tcPr>
          <w:p w:rsidR="009270EB" w:rsidRPr="009270EB" w:rsidRDefault="009270EB" w:rsidP="009270EB">
            <w:pPr>
              <w:widowControl/>
              <w:autoSpaceDE/>
              <w:autoSpaceDN/>
              <w:jc w:val="center"/>
              <w:rPr>
                <w:sz w:val="20"/>
                <w:szCs w:val="20"/>
                <w:lang w:eastAsia="ru-RU"/>
              </w:rPr>
            </w:pPr>
            <w:r w:rsidRPr="009270EB">
              <w:rPr>
                <w:sz w:val="20"/>
                <w:szCs w:val="20"/>
                <w:lang w:eastAsia="ru-RU"/>
              </w:rPr>
              <w:t>7</w:t>
            </w:r>
          </w:p>
        </w:tc>
        <w:tc>
          <w:tcPr>
            <w:tcW w:w="1578" w:type="pct"/>
          </w:tcPr>
          <w:p w:rsidR="009270EB" w:rsidRPr="009270EB" w:rsidRDefault="009270EB" w:rsidP="009270EB">
            <w:pPr>
              <w:widowControl/>
              <w:autoSpaceDE/>
              <w:autoSpaceDN/>
              <w:rPr>
                <w:sz w:val="20"/>
                <w:szCs w:val="20"/>
                <w:lang w:eastAsia="ru-RU"/>
              </w:rPr>
            </w:pPr>
            <w:r w:rsidRPr="009270EB">
              <w:rPr>
                <w:sz w:val="20"/>
                <w:szCs w:val="20"/>
                <w:lang w:eastAsia="ru-RU"/>
              </w:rPr>
              <w:t>Преобладающее направление ветров и их сила</w:t>
            </w:r>
          </w:p>
        </w:tc>
        <w:tc>
          <w:tcPr>
            <w:tcW w:w="3015" w:type="pct"/>
          </w:tcPr>
          <w:p w:rsidR="009270EB" w:rsidRPr="009270EB" w:rsidRDefault="009270EB" w:rsidP="009270EB">
            <w:pPr>
              <w:widowControl/>
              <w:autoSpaceDE/>
              <w:autoSpaceDN/>
              <w:jc w:val="both"/>
              <w:rPr>
                <w:sz w:val="20"/>
                <w:szCs w:val="20"/>
                <w:lang w:eastAsia="ru-RU"/>
              </w:rPr>
            </w:pPr>
            <w:r w:rsidRPr="009270EB">
              <w:rPr>
                <w:sz w:val="20"/>
                <w:szCs w:val="20"/>
                <w:lang w:eastAsia="ru-RU"/>
              </w:rPr>
              <w:t>Ветры, в основном, северо-западного направления со скоростью 5-10 м/сек.</w:t>
            </w:r>
          </w:p>
        </w:tc>
      </w:tr>
      <w:tr w:rsidR="009270EB" w:rsidRPr="009270EB" w:rsidTr="009270EB">
        <w:tc>
          <w:tcPr>
            <w:tcW w:w="407" w:type="pct"/>
          </w:tcPr>
          <w:p w:rsidR="009270EB" w:rsidRPr="009270EB" w:rsidRDefault="009270EB" w:rsidP="009270EB">
            <w:pPr>
              <w:widowControl/>
              <w:autoSpaceDE/>
              <w:autoSpaceDN/>
              <w:jc w:val="center"/>
              <w:rPr>
                <w:sz w:val="20"/>
                <w:szCs w:val="20"/>
                <w:lang w:eastAsia="ru-RU"/>
              </w:rPr>
            </w:pPr>
            <w:r w:rsidRPr="009270EB">
              <w:rPr>
                <w:sz w:val="20"/>
                <w:szCs w:val="20"/>
                <w:lang w:eastAsia="ru-RU"/>
              </w:rPr>
              <w:t>8</w:t>
            </w:r>
          </w:p>
        </w:tc>
        <w:tc>
          <w:tcPr>
            <w:tcW w:w="1578" w:type="pct"/>
          </w:tcPr>
          <w:p w:rsidR="009270EB" w:rsidRPr="009270EB" w:rsidRDefault="009270EB" w:rsidP="009270EB">
            <w:pPr>
              <w:widowControl/>
              <w:autoSpaceDE/>
              <w:autoSpaceDN/>
              <w:rPr>
                <w:sz w:val="20"/>
                <w:szCs w:val="20"/>
                <w:lang w:eastAsia="ru-RU"/>
              </w:rPr>
            </w:pPr>
            <w:r w:rsidRPr="009270EB">
              <w:rPr>
                <w:sz w:val="20"/>
                <w:szCs w:val="20"/>
                <w:lang w:eastAsia="ru-RU"/>
              </w:rPr>
              <w:t>Толщина снежного покрова и его распределение</w:t>
            </w:r>
          </w:p>
        </w:tc>
        <w:tc>
          <w:tcPr>
            <w:tcW w:w="3015" w:type="pct"/>
          </w:tcPr>
          <w:p w:rsidR="009270EB" w:rsidRPr="009270EB" w:rsidRDefault="009270EB" w:rsidP="009270EB">
            <w:pPr>
              <w:widowControl/>
              <w:autoSpaceDE/>
              <w:autoSpaceDN/>
              <w:jc w:val="both"/>
              <w:rPr>
                <w:sz w:val="20"/>
                <w:szCs w:val="20"/>
                <w:lang w:eastAsia="ru-RU"/>
              </w:rPr>
            </w:pPr>
            <w:r w:rsidRPr="009270EB">
              <w:rPr>
                <w:sz w:val="20"/>
                <w:szCs w:val="20"/>
                <w:lang w:eastAsia="ru-RU"/>
              </w:rPr>
              <w:t>Снежный покров незначительный, редко превышает 10–15 см, а в отдельные годы вообще не выпадает.</w:t>
            </w:r>
          </w:p>
        </w:tc>
      </w:tr>
      <w:tr w:rsidR="009270EB" w:rsidRPr="009270EB" w:rsidTr="009270EB">
        <w:trPr>
          <w:trHeight w:val="331"/>
        </w:trPr>
        <w:tc>
          <w:tcPr>
            <w:tcW w:w="407" w:type="pct"/>
          </w:tcPr>
          <w:p w:rsidR="009270EB" w:rsidRPr="009270EB" w:rsidRDefault="009270EB" w:rsidP="009270EB">
            <w:pPr>
              <w:widowControl/>
              <w:autoSpaceDE/>
              <w:autoSpaceDN/>
              <w:jc w:val="center"/>
              <w:rPr>
                <w:sz w:val="20"/>
                <w:szCs w:val="20"/>
                <w:lang w:eastAsia="ru-RU"/>
              </w:rPr>
            </w:pPr>
            <w:r w:rsidRPr="009270EB">
              <w:rPr>
                <w:sz w:val="20"/>
                <w:szCs w:val="20"/>
                <w:lang w:eastAsia="ru-RU"/>
              </w:rPr>
              <w:t>9</w:t>
            </w:r>
          </w:p>
        </w:tc>
        <w:tc>
          <w:tcPr>
            <w:tcW w:w="1578" w:type="pct"/>
          </w:tcPr>
          <w:p w:rsidR="009270EB" w:rsidRPr="009270EB" w:rsidRDefault="009270EB" w:rsidP="009270EB">
            <w:pPr>
              <w:widowControl/>
              <w:autoSpaceDE/>
              <w:autoSpaceDN/>
              <w:rPr>
                <w:sz w:val="20"/>
                <w:szCs w:val="20"/>
                <w:lang w:eastAsia="ru-RU"/>
              </w:rPr>
            </w:pPr>
            <w:r w:rsidRPr="009270EB">
              <w:rPr>
                <w:sz w:val="20"/>
                <w:szCs w:val="20"/>
                <w:lang w:eastAsia="ru-RU"/>
              </w:rPr>
              <w:t>Растительный и животный мир, наличие заповедных территорий</w:t>
            </w:r>
          </w:p>
        </w:tc>
        <w:tc>
          <w:tcPr>
            <w:tcW w:w="3015" w:type="pct"/>
          </w:tcPr>
          <w:p w:rsidR="009270EB" w:rsidRPr="009270EB" w:rsidRDefault="009270EB" w:rsidP="009270EB">
            <w:pPr>
              <w:widowControl/>
              <w:autoSpaceDE/>
              <w:autoSpaceDN/>
              <w:jc w:val="both"/>
              <w:rPr>
                <w:sz w:val="20"/>
                <w:szCs w:val="20"/>
                <w:lang w:eastAsia="ru-RU"/>
              </w:rPr>
            </w:pPr>
            <w:r w:rsidRPr="009270EB">
              <w:rPr>
                <w:sz w:val="20"/>
                <w:szCs w:val="20"/>
                <w:lang w:eastAsia="ru-RU"/>
              </w:rPr>
              <w:t>Растительность представлена характерными видами полупустынной степной зоны, за исключением морского побережья с густыми зарослями камыша. Поверхность изучаемой территории покрыта мягким грунтом (пухляком), представленным супесью, суглинками с тонкорастертым гипсом. Почва сильно засоленена, плодородный слой незначительный, зачастую отсутствует.</w:t>
            </w:r>
          </w:p>
        </w:tc>
      </w:tr>
      <w:tr w:rsidR="009270EB" w:rsidRPr="009270EB" w:rsidTr="009270EB">
        <w:tc>
          <w:tcPr>
            <w:tcW w:w="407" w:type="pct"/>
          </w:tcPr>
          <w:p w:rsidR="009270EB" w:rsidRPr="009270EB" w:rsidRDefault="009270EB" w:rsidP="009270EB">
            <w:pPr>
              <w:widowControl/>
              <w:autoSpaceDE/>
              <w:autoSpaceDN/>
              <w:jc w:val="center"/>
              <w:rPr>
                <w:sz w:val="20"/>
                <w:szCs w:val="20"/>
                <w:lang w:eastAsia="ru-RU"/>
              </w:rPr>
            </w:pPr>
            <w:r w:rsidRPr="009270EB">
              <w:rPr>
                <w:sz w:val="20"/>
                <w:szCs w:val="20"/>
                <w:lang w:eastAsia="ru-RU"/>
              </w:rPr>
              <w:t>10</w:t>
            </w:r>
          </w:p>
        </w:tc>
        <w:tc>
          <w:tcPr>
            <w:tcW w:w="1578" w:type="pct"/>
          </w:tcPr>
          <w:p w:rsidR="009270EB" w:rsidRPr="009270EB" w:rsidRDefault="009270EB" w:rsidP="009270EB">
            <w:pPr>
              <w:widowControl/>
              <w:autoSpaceDE/>
              <w:autoSpaceDN/>
              <w:rPr>
                <w:sz w:val="20"/>
                <w:szCs w:val="20"/>
                <w:lang w:eastAsia="ru-RU"/>
              </w:rPr>
            </w:pPr>
            <w:r w:rsidRPr="009270EB">
              <w:rPr>
                <w:sz w:val="20"/>
                <w:szCs w:val="20"/>
                <w:lang w:eastAsia="ru-RU"/>
              </w:rPr>
              <w:t>Населенные пункты и расстояния до них</w:t>
            </w:r>
          </w:p>
        </w:tc>
        <w:tc>
          <w:tcPr>
            <w:tcW w:w="3015" w:type="pct"/>
          </w:tcPr>
          <w:p w:rsidR="009270EB" w:rsidRPr="009270EB" w:rsidRDefault="009270EB" w:rsidP="009270EB">
            <w:pPr>
              <w:widowControl/>
              <w:autoSpaceDE/>
              <w:autoSpaceDN/>
              <w:jc w:val="both"/>
              <w:rPr>
                <w:sz w:val="20"/>
                <w:szCs w:val="20"/>
                <w:lang w:eastAsia="ru-RU"/>
              </w:rPr>
            </w:pPr>
            <w:r w:rsidRPr="009270EB">
              <w:rPr>
                <w:sz w:val="20"/>
                <w:szCs w:val="20"/>
                <w:lang w:eastAsia="ru-RU"/>
              </w:rPr>
              <w:t>Областной центр, город Атырау находится в 312-343 км до ближайшей границы участка Кигаш.</w:t>
            </w:r>
          </w:p>
        </w:tc>
      </w:tr>
      <w:tr w:rsidR="009270EB" w:rsidRPr="009270EB" w:rsidTr="009270EB">
        <w:tc>
          <w:tcPr>
            <w:tcW w:w="407" w:type="pct"/>
          </w:tcPr>
          <w:p w:rsidR="009270EB" w:rsidRPr="009270EB" w:rsidRDefault="009270EB" w:rsidP="009270EB">
            <w:pPr>
              <w:widowControl/>
              <w:autoSpaceDE/>
              <w:autoSpaceDN/>
              <w:jc w:val="center"/>
              <w:rPr>
                <w:sz w:val="20"/>
                <w:szCs w:val="20"/>
                <w:lang w:eastAsia="ru-RU"/>
              </w:rPr>
            </w:pPr>
            <w:r w:rsidRPr="009270EB">
              <w:rPr>
                <w:sz w:val="20"/>
                <w:szCs w:val="20"/>
                <w:lang w:eastAsia="ru-RU"/>
              </w:rPr>
              <w:t>11</w:t>
            </w:r>
          </w:p>
        </w:tc>
        <w:tc>
          <w:tcPr>
            <w:tcW w:w="1578" w:type="pct"/>
          </w:tcPr>
          <w:p w:rsidR="009270EB" w:rsidRPr="009270EB" w:rsidRDefault="009270EB" w:rsidP="009270EB">
            <w:pPr>
              <w:widowControl/>
              <w:autoSpaceDE/>
              <w:autoSpaceDN/>
              <w:rPr>
                <w:sz w:val="20"/>
                <w:szCs w:val="20"/>
                <w:lang w:eastAsia="ru-RU"/>
              </w:rPr>
            </w:pPr>
            <w:r w:rsidRPr="009270EB">
              <w:rPr>
                <w:sz w:val="20"/>
                <w:szCs w:val="20"/>
                <w:lang w:eastAsia="ru-RU"/>
              </w:rPr>
              <w:t>Состав населения</w:t>
            </w:r>
          </w:p>
        </w:tc>
        <w:tc>
          <w:tcPr>
            <w:tcW w:w="3015" w:type="pct"/>
          </w:tcPr>
          <w:p w:rsidR="009270EB" w:rsidRPr="009270EB" w:rsidRDefault="009270EB" w:rsidP="009270EB">
            <w:pPr>
              <w:widowControl/>
              <w:autoSpaceDE/>
              <w:autoSpaceDN/>
              <w:rPr>
                <w:sz w:val="20"/>
                <w:szCs w:val="20"/>
                <w:lang w:eastAsia="ru-RU"/>
              </w:rPr>
            </w:pPr>
            <w:r w:rsidRPr="009270EB">
              <w:rPr>
                <w:sz w:val="20"/>
                <w:szCs w:val="20"/>
                <w:lang w:eastAsia="ru-RU"/>
              </w:rPr>
              <w:t>Казахи (98%), русские, татары и др.</w:t>
            </w:r>
          </w:p>
        </w:tc>
      </w:tr>
      <w:tr w:rsidR="009270EB" w:rsidRPr="009270EB" w:rsidTr="009270EB">
        <w:trPr>
          <w:trHeight w:val="659"/>
        </w:trPr>
        <w:tc>
          <w:tcPr>
            <w:tcW w:w="407" w:type="pct"/>
          </w:tcPr>
          <w:p w:rsidR="009270EB" w:rsidRPr="009270EB" w:rsidRDefault="009270EB" w:rsidP="009270EB">
            <w:pPr>
              <w:widowControl/>
              <w:autoSpaceDE/>
              <w:autoSpaceDN/>
              <w:jc w:val="center"/>
              <w:rPr>
                <w:sz w:val="20"/>
                <w:szCs w:val="20"/>
                <w:lang w:eastAsia="ru-RU"/>
              </w:rPr>
            </w:pPr>
            <w:r w:rsidRPr="009270EB">
              <w:rPr>
                <w:sz w:val="20"/>
                <w:szCs w:val="20"/>
                <w:lang w:eastAsia="ru-RU"/>
              </w:rPr>
              <w:t>12</w:t>
            </w:r>
          </w:p>
        </w:tc>
        <w:tc>
          <w:tcPr>
            <w:tcW w:w="1578" w:type="pct"/>
          </w:tcPr>
          <w:p w:rsidR="009270EB" w:rsidRPr="009270EB" w:rsidRDefault="009270EB" w:rsidP="009270EB">
            <w:pPr>
              <w:widowControl/>
              <w:autoSpaceDE/>
              <w:autoSpaceDN/>
              <w:rPr>
                <w:sz w:val="20"/>
                <w:szCs w:val="20"/>
                <w:lang w:eastAsia="ru-RU"/>
              </w:rPr>
            </w:pPr>
            <w:r w:rsidRPr="009270EB">
              <w:rPr>
                <w:sz w:val="20"/>
                <w:szCs w:val="20"/>
                <w:lang w:eastAsia="ru-RU"/>
              </w:rPr>
              <w:t>Ведущие отрасли народного хозяйства</w:t>
            </w:r>
          </w:p>
        </w:tc>
        <w:tc>
          <w:tcPr>
            <w:tcW w:w="3015" w:type="pct"/>
          </w:tcPr>
          <w:p w:rsidR="009270EB" w:rsidRPr="009270EB" w:rsidRDefault="009270EB" w:rsidP="009270EB">
            <w:pPr>
              <w:widowControl/>
              <w:autoSpaceDE/>
              <w:autoSpaceDN/>
              <w:rPr>
                <w:sz w:val="20"/>
                <w:szCs w:val="20"/>
                <w:lang w:eastAsia="ru-RU"/>
              </w:rPr>
            </w:pPr>
            <w:r w:rsidRPr="009270EB">
              <w:rPr>
                <w:sz w:val="20"/>
                <w:szCs w:val="20"/>
                <w:lang w:eastAsia="ru-RU"/>
              </w:rPr>
              <w:t>Нефте-газодобывающая промышленность.</w:t>
            </w:r>
          </w:p>
          <w:p w:rsidR="009270EB" w:rsidRPr="009270EB" w:rsidRDefault="009270EB" w:rsidP="009270EB">
            <w:pPr>
              <w:widowControl/>
              <w:autoSpaceDE/>
              <w:autoSpaceDN/>
              <w:rPr>
                <w:sz w:val="20"/>
                <w:szCs w:val="20"/>
                <w:lang w:eastAsia="ru-RU"/>
              </w:rPr>
            </w:pPr>
            <w:r w:rsidRPr="009270EB">
              <w:rPr>
                <w:sz w:val="20"/>
                <w:szCs w:val="20"/>
                <w:lang w:eastAsia="ru-RU"/>
              </w:rPr>
              <w:t>Близлежащим  месторождением участка Кигаш является Имашевское газоконденсатное месторождение. Сельскохозяйственная деятельность.</w:t>
            </w:r>
          </w:p>
        </w:tc>
      </w:tr>
      <w:tr w:rsidR="009270EB" w:rsidRPr="009270EB" w:rsidTr="009270EB">
        <w:tc>
          <w:tcPr>
            <w:tcW w:w="407" w:type="pct"/>
          </w:tcPr>
          <w:p w:rsidR="009270EB" w:rsidRPr="009270EB" w:rsidRDefault="009270EB" w:rsidP="009270EB">
            <w:pPr>
              <w:widowControl/>
              <w:autoSpaceDE/>
              <w:autoSpaceDN/>
              <w:jc w:val="center"/>
              <w:rPr>
                <w:sz w:val="20"/>
                <w:szCs w:val="20"/>
                <w:lang w:eastAsia="ru-RU"/>
              </w:rPr>
            </w:pPr>
            <w:r w:rsidRPr="009270EB">
              <w:rPr>
                <w:sz w:val="20"/>
                <w:szCs w:val="20"/>
                <w:lang w:eastAsia="ru-RU"/>
              </w:rPr>
              <w:lastRenderedPageBreak/>
              <w:t>13</w:t>
            </w:r>
          </w:p>
        </w:tc>
        <w:tc>
          <w:tcPr>
            <w:tcW w:w="1578" w:type="pct"/>
          </w:tcPr>
          <w:p w:rsidR="009270EB" w:rsidRPr="009270EB" w:rsidRDefault="009270EB" w:rsidP="009270EB">
            <w:pPr>
              <w:widowControl/>
              <w:autoSpaceDE/>
              <w:autoSpaceDN/>
              <w:rPr>
                <w:sz w:val="20"/>
                <w:szCs w:val="20"/>
                <w:lang w:eastAsia="ru-RU"/>
              </w:rPr>
            </w:pPr>
            <w:r w:rsidRPr="009270EB">
              <w:rPr>
                <w:sz w:val="20"/>
                <w:szCs w:val="20"/>
                <w:lang w:eastAsia="ru-RU"/>
              </w:rPr>
              <w:t>Действующие и строящиеся газо- и нефтепроводы</w:t>
            </w:r>
          </w:p>
        </w:tc>
        <w:tc>
          <w:tcPr>
            <w:tcW w:w="3015" w:type="pct"/>
          </w:tcPr>
          <w:p w:rsidR="009270EB" w:rsidRPr="009270EB" w:rsidRDefault="009270EB" w:rsidP="009270EB">
            <w:pPr>
              <w:widowControl/>
              <w:autoSpaceDE/>
              <w:autoSpaceDN/>
              <w:jc w:val="both"/>
              <w:rPr>
                <w:sz w:val="20"/>
                <w:szCs w:val="20"/>
                <w:highlight w:val="yellow"/>
                <w:lang w:eastAsia="ru-RU"/>
              </w:rPr>
            </w:pPr>
            <w:r w:rsidRPr="009270EB">
              <w:rPr>
                <w:sz w:val="20"/>
                <w:szCs w:val="20"/>
                <w:lang w:eastAsia="ru-RU"/>
              </w:rPr>
              <w:t xml:space="preserve">Газопровод «Средняя Азия-Центр». </w:t>
            </w:r>
          </w:p>
        </w:tc>
      </w:tr>
      <w:tr w:rsidR="009270EB" w:rsidRPr="009270EB" w:rsidTr="009270EB">
        <w:trPr>
          <w:trHeight w:val="1131"/>
        </w:trPr>
        <w:tc>
          <w:tcPr>
            <w:tcW w:w="407" w:type="pct"/>
          </w:tcPr>
          <w:p w:rsidR="009270EB" w:rsidRPr="009270EB" w:rsidRDefault="009270EB" w:rsidP="009270EB">
            <w:pPr>
              <w:widowControl/>
              <w:autoSpaceDE/>
              <w:autoSpaceDN/>
              <w:jc w:val="center"/>
              <w:rPr>
                <w:sz w:val="20"/>
                <w:szCs w:val="20"/>
                <w:lang w:eastAsia="ru-RU"/>
              </w:rPr>
            </w:pPr>
            <w:r w:rsidRPr="009270EB">
              <w:rPr>
                <w:sz w:val="20"/>
                <w:szCs w:val="20"/>
                <w:lang w:eastAsia="ru-RU"/>
              </w:rPr>
              <w:t>14</w:t>
            </w:r>
          </w:p>
        </w:tc>
        <w:tc>
          <w:tcPr>
            <w:tcW w:w="1578" w:type="pct"/>
          </w:tcPr>
          <w:p w:rsidR="009270EB" w:rsidRPr="009270EB" w:rsidRDefault="009270EB" w:rsidP="009270EB">
            <w:pPr>
              <w:widowControl/>
              <w:autoSpaceDE/>
              <w:autoSpaceDN/>
              <w:rPr>
                <w:sz w:val="20"/>
                <w:szCs w:val="20"/>
                <w:lang w:eastAsia="ru-RU"/>
              </w:rPr>
            </w:pPr>
            <w:r w:rsidRPr="009270EB">
              <w:rPr>
                <w:sz w:val="20"/>
                <w:szCs w:val="20"/>
                <w:lang w:eastAsia="ru-RU"/>
              </w:rPr>
              <w:t>Источники: теплоснабжения, электроснабжения</w:t>
            </w:r>
          </w:p>
        </w:tc>
        <w:tc>
          <w:tcPr>
            <w:tcW w:w="3015" w:type="pct"/>
          </w:tcPr>
          <w:p w:rsidR="009270EB" w:rsidRPr="009270EB" w:rsidRDefault="009270EB" w:rsidP="009270EB">
            <w:pPr>
              <w:widowControl/>
              <w:autoSpaceDE/>
              <w:autoSpaceDN/>
              <w:jc w:val="both"/>
              <w:rPr>
                <w:sz w:val="20"/>
                <w:szCs w:val="20"/>
                <w:lang w:eastAsia="ru-RU"/>
              </w:rPr>
            </w:pPr>
            <w:r w:rsidRPr="009270EB">
              <w:rPr>
                <w:sz w:val="20"/>
                <w:szCs w:val="20"/>
                <w:lang w:eastAsia="ru-RU"/>
              </w:rPr>
              <w:t>Местные источники электроснабжения отсутствуют. Район работ будут обеспечиваться автономными электростанциями (ДВС), которые также являются источниками теплоснабжения (ТЭНы).</w:t>
            </w:r>
          </w:p>
        </w:tc>
      </w:tr>
      <w:tr w:rsidR="009270EB" w:rsidRPr="009270EB" w:rsidTr="009270EB">
        <w:tc>
          <w:tcPr>
            <w:tcW w:w="407" w:type="pct"/>
          </w:tcPr>
          <w:p w:rsidR="009270EB" w:rsidRPr="009270EB" w:rsidRDefault="009270EB" w:rsidP="009270EB">
            <w:pPr>
              <w:widowControl/>
              <w:autoSpaceDE/>
              <w:autoSpaceDN/>
              <w:jc w:val="center"/>
              <w:rPr>
                <w:sz w:val="20"/>
                <w:szCs w:val="20"/>
                <w:lang w:eastAsia="ru-RU"/>
              </w:rPr>
            </w:pPr>
            <w:r w:rsidRPr="009270EB">
              <w:rPr>
                <w:sz w:val="20"/>
                <w:szCs w:val="20"/>
                <w:lang w:eastAsia="ru-RU"/>
              </w:rPr>
              <w:t>15</w:t>
            </w:r>
          </w:p>
        </w:tc>
        <w:tc>
          <w:tcPr>
            <w:tcW w:w="1578" w:type="pct"/>
          </w:tcPr>
          <w:p w:rsidR="009270EB" w:rsidRPr="009270EB" w:rsidRDefault="009270EB" w:rsidP="009270EB">
            <w:pPr>
              <w:widowControl/>
              <w:autoSpaceDE/>
              <w:autoSpaceDN/>
              <w:rPr>
                <w:sz w:val="20"/>
                <w:szCs w:val="20"/>
                <w:lang w:eastAsia="ru-RU"/>
              </w:rPr>
            </w:pPr>
            <w:r w:rsidRPr="009270EB">
              <w:rPr>
                <w:sz w:val="20"/>
                <w:szCs w:val="20"/>
                <w:lang w:eastAsia="ru-RU"/>
              </w:rPr>
              <w:t>Виды связи</w:t>
            </w:r>
          </w:p>
        </w:tc>
        <w:tc>
          <w:tcPr>
            <w:tcW w:w="3015" w:type="pct"/>
          </w:tcPr>
          <w:p w:rsidR="009270EB" w:rsidRPr="009270EB" w:rsidRDefault="009270EB" w:rsidP="009270EB">
            <w:pPr>
              <w:widowControl/>
              <w:autoSpaceDE/>
              <w:autoSpaceDN/>
              <w:rPr>
                <w:sz w:val="20"/>
                <w:szCs w:val="20"/>
                <w:lang w:eastAsia="ru-RU"/>
              </w:rPr>
            </w:pPr>
            <w:r w:rsidRPr="009270EB">
              <w:rPr>
                <w:sz w:val="20"/>
                <w:szCs w:val="20"/>
                <w:lang w:eastAsia="ru-RU"/>
              </w:rPr>
              <w:t>Постоянная связь обеспечивается по рации или мобильной связью при его доступности.</w:t>
            </w:r>
          </w:p>
        </w:tc>
      </w:tr>
      <w:tr w:rsidR="009270EB" w:rsidRPr="009270EB" w:rsidTr="009270EB">
        <w:tc>
          <w:tcPr>
            <w:tcW w:w="407" w:type="pct"/>
          </w:tcPr>
          <w:p w:rsidR="009270EB" w:rsidRPr="009270EB" w:rsidRDefault="009270EB" w:rsidP="009270EB">
            <w:pPr>
              <w:widowControl/>
              <w:autoSpaceDE/>
              <w:autoSpaceDN/>
              <w:jc w:val="center"/>
              <w:rPr>
                <w:sz w:val="20"/>
                <w:szCs w:val="20"/>
                <w:lang w:eastAsia="ru-RU"/>
              </w:rPr>
            </w:pPr>
            <w:r w:rsidRPr="009270EB">
              <w:rPr>
                <w:sz w:val="20"/>
                <w:szCs w:val="20"/>
                <w:lang w:eastAsia="ru-RU"/>
              </w:rPr>
              <w:t>16</w:t>
            </w:r>
          </w:p>
        </w:tc>
        <w:tc>
          <w:tcPr>
            <w:tcW w:w="1578" w:type="pct"/>
          </w:tcPr>
          <w:p w:rsidR="009270EB" w:rsidRPr="009270EB" w:rsidRDefault="009270EB" w:rsidP="009270EB">
            <w:pPr>
              <w:widowControl/>
              <w:autoSpaceDE/>
              <w:autoSpaceDN/>
              <w:rPr>
                <w:sz w:val="20"/>
                <w:szCs w:val="20"/>
                <w:lang w:eastAsia="ru-RU"/>
              </w:rPr>
            </w:pPr>
            <w:r w:rsidRPr="009270EB">
              <w:rPr>
                <w:sz w:val="20"/>
                <w:szCs w:val="20"/>
                <w:lang w:eastAsia="ru-RU"/>
              </w:rPr>
              <w:t>Пути сообщения</w:t>
            </w:r>
          </w:p>
        </w:tc>
        <w:tc>
          <w:tcPr>
            <w:tcW w:w="3015" w:type="pct"/>
          </w:tcPr>
          <w:p w:rsidR="009270EB" w:rsidRPr="009270EB" w:rsidRDefault="009270EB" w:rsidP="009270EB">
            <w:pPr>
              <w:widowControl/>
              <w:autoSpaceDE/>
              <w:autoSpaceDN/>
              <w:jc w:val="both"/>
              <w:rPr>
                <w:sz w:val="20"/>
                <w:szCs w:val="20"/>
                <w:lang w:eastAsia="ru-RU"/>
              </w:rPr>
            </w:pPr>
            <w:r w:rsidRPr="009270EB">
              <w:rPr>
                <w:sz w:val="20"/>
                <w:szCs w:val="20"/>
                <w:lang w:eastAsia="ru-RU"/>
              </w:rPr>
              <w:t>Через участок исследований проходят автомобильная и железная дороги направлением г.Атырау - г.Астрахань. Ближайшая железнодорожная станция п. Акколь находится в 3 км западнее границы участка Кигаш-2. Областной центр г. Атырау находится в 260 км. восточнее  границ участка исследований.</w:t>
            </w:r>
          </w:p>
        </w:tc>
      </w:tr>
      <w:tr w:rsidR="009270EB" w:rsidRPr="009270EB" w:rsidTr="009270EB">
        <w:trPr>
          <w:trHeight w:val="585"/>
        </w:trPr>
        <w:tc>
          <w:tcPr>
            <w:tcW w:w="407" w:type="pct"/>
          </w:tcPr>
          <w:p w:rsidR="009270EB" w:rsidRPr="009270EB" w:rsidRDefault="009270EB" w:rsidP="009270EB">
            <w:pPr>
              <w:widowControl/>
              <w:autoSpaceDE/>
              <w:autoSpaceDN/>
              <w:jc w:val="center"/>
              <w:rPr>
                <w:sz w:val="20"/>
                <w:szCs w:val="20"/>
                <w:lang w:eastAsia="ru-RU"/>
              </w:rPr>
            </w:pPr>
            <w:r w:rsidRPr="009270EB">
              <w:rPr>
                <w:sz w:val="20"/>
                <w:szCs w:val="20"/>
                <w:lang w:eastAsia="ru-RU"/>
              </w:rPr>
              <w:t>17</w:t>
            </w:r>
          </w:p>
        </w:tc>
        <w:tc>
          <w:tcPr>
            <w:tcW w:w="1578" w:type="pct"/>
          </w:tcPr>
          <w:p w:rsidR="009270EB" w:rsidRPr="009270EB" w:rsidRDefault="009270EB" w:rsidP="009270EB">
            <w:pPr>
              <w:widowControl/>
              <w:autoSpaceDE/>
              <w:autoSpaceDN/>
              <w:rPr>
                <w:sz w:val="20"/>
                <w:szCs w:val="20"/>
                <w:lang w:eastAsia="ru-RU"/>
              </w:rPr>
            </w:pPr>
            <w:r w:rsidRPr="009270EB">
              <w:rPr>
                <w:sz w:val="20"/>
                <w:szCs w:val="20"/>
                <w:lang w:eastAsia="ru-RU"/>
              </w:rPr>
              <w:t>Условия перевозки вахт</w:t>
            </w:r>
          </w:p>
        </w:tc>
        <w:tc>
          <w:tcPr>
            <w:tcW w:w="3015" w:type="pct"/>
          </w:tcPr>
          <w:p w:rsidR="009270EB" w:rsidRPr="009270EB" w:rsidRDefault="009270EB" w:rsidP="009270EB">
            <w:pPr>
              <w:widowControl/>
              <w:autoSpaceDE/>
              <w:autoSpaceDN/>
              <w:jc w:val="both"/>
              <w:rPr>
                <w:sz w:val="20"/>
                <w:szCs w:val="20"/>
                <w:lang w:eastAsia="ru-RU"/>
              </w:rPr>
            </w:pPr>
            <w:r w:rsidRPr="009270EB">
              <w:rPr>
                <w:sz w:val="20"/>
                <w:szCs w:val="20"/>
                <w:lang w:eastAsia="ru-RU"/>
              </w:rPr>
              <w:t>Доставка персонала для проведения работ из Атырау будет осуществляться автотранспортом и железной дорогой.</w:t>
            </w:r>
          </w:p>
        </w:tc>
      </w:tr>
      <w:tr w:rsidR="009270EB" w:rsidRPr="009270EB" w:rsidTr="009270EB">
        <w:tc>
          <w:tcPr>
            <w:tcW w:w="407" w:type="pct"/>
          </w:tcPr>
          <w:p w:rsidR="009270EB" w:rsidRPr="009270EB" w:rsidRDefault="009270EB" w:rsidP="009270EB">
            <w:pPr>
              <w:widowControl/>
              <w:autoSpaceDE/>
              <w:autoSpaceDN/>
              <w:jc w:val="center"/>
              <w:rPr>
                <w:sz w:val="20"/>
                <w:szCs w:val="20"/>
                <w:lang w:eastAsia="ru-RU"/>
              </w:rPr>
            </w:pPr>
            <w:r w:rsidRPr="009270EB">
              <w:rPr>
                <w:sz w:val="20"/>
                <w:szCs w:val="20"/>
                <w:lang w:eastAsia="ru-RU"/>
              </w:rPr>
              <w:t>18</w:t>
            </w:r>
          </w:p>
        </w:tc>
        <w:tc>
          <w:tcPr>
            <w:tcW w:w="1578" w:type="pct"/>
          </w:tcPr>
          <w:p w:rsidR="009270EB" w:rsidRPr="009270EB" w:rsidRDefault="009270EB" w:rsidP="009270EB">
            <w:pPr>
              <w:widowControl/>
              <w:autoSpaceDE/>
              <w:autoSpaceDN/>
              <w:rPr>
                <w:sz w:val="20"/>
                <w:szCs w:val="20"/>
                <w:lang w:eastAsia="ru-RU"/>
              </w:rPr>
            </w:pPr>
            <w:r w:rsidRPr="009270EB">
              <w:rPr>
                <w:sz w:val="20"/>
                <w:szCs w:val="20"/>
                <w:lang w:eastAsia="ru-RU"/>
              </w:rPr>
              <w:t>Наличие зимников, срок их действия</w:t>
            </w:r>
          </w:p>
        </w:tc>
        <w:tc>
          <w:tcPr>
            <w:tcW w:w="3015" w:type="pct"/>
          </w:tcPr>
          <w:p w:rsidR="009270EB" w:rsidRPr="009270EB" w:rsidRDefault="009270EB" w:rsidP="009270EB">
            <w:pPr>
              <w:widowControl/>
              <w:autoSpaceDE/>
              <w:autoSpaceDN/>
              <w:rPr>
                <w:sz w:val="20"/>
                <w:szCs w:val="20"/>
                <w:lang w:eastAsia="ru-RU"/>
              </w:rPr>
            </w:pPr>
            <w:r w:rsidRPr="009270EB">
              <w:rPr>
                <w:sz w:val="20"/>
                <w:szCs w:val="20"/>
                <w:lang w:eastAsia="ru-RU"/>
              </w:rPr>
              <w:t>В летний период район используется в качестве пастбища для домашних животных.</w:t>
            </w:r>
          </w:p>
        </w:tc>
      </w:tr>
      <w:tr w:rsidR="009270EB" w:rsidRPr="009270EB" w:rsidTr="009270EB">
        <w:tc>
          <w:tcPr>
            <w:tcW w:w="407" w:type="pct"/>
          </w:tcPr>
          <w:p w:rsidR="009270EB" w:rsidRPr="009270EB" w:rsidRDefault="009270EB" w:rsidP="009270EB">
            <w:pPr>
              <w:widowControl/>
              <w:autoSpaceDE/>
              <w:autoSpaceDN/>
              <w:jc w:val="center"/>
              <w:rPr>
                <w:sz w:val="20"/>
                <w:szCs w:val="20"/>
                <w:lang w:eastAsia="ru-RU"/>
              </w:rPr>
            </w:pPr>
            <w:r w:rsidRPr="009270EB">
              <w:rPr>
                <w:sz w:val="20"/>
                <w:szCs w:val="20"/>
                <w:lang w:eastAsia="ru-RU"/>
              </w:rPr>
              <w:t>19</w:t>
            </w:r>
          </w:p>
        </w:tc>
        <w:tc>
          <w:tcPr>
            <w:tcW w:w="1578" w:type="pct"/>
          </w:tcPr>
          <w:p w:rsidR="009270EB" w:rsidRPr="009270EB" w:rsidRDefault="009270EB" w:rsidP="009270EB">
            <w:pPr>
              <w:widowControl/>
              <w:autoSpaceDE/>
              <w:autoSpaceDN/>
              <w:rPr>
                <w:sz w:val="20"/>
                <w:szCs w:val="20"/>
                <w:lang w:eastAsia="ru-RU"/>
              </w:rPr>
            </w:pPr>
            <w:r w:rsidRPr="009270EB">
              <w:rPr>
                <w:sz w:val="20"/>
                <w:szCs w:val="20"/>
                <w:lang w:eastAsia="ru-RU"/>
              </w:rPr>
              <w:t>Тип, протяженность, ширина подъездных дорог к площади от магистральных путей сообщения (при необходимости их сооружения)</w:t>
            </w:r>
          </w:p>
        </w:tc>
        <w:tc>
          <w:tcPr>
            <w:tcW w:w="3015" w:type="pct"/>
          </w:tcPr>
          <w:p w:rsidR="009270EB" w:rsidRPr="009270EB" w:rsidRDefault="009270EB" w:rsidP="009270EB">
            <w:pPr>
              <w:widowControl/>
              <w:autoSpaceDE/>
              <w:autoSpaceDN/>
              <w:jc w:val="both"/>
              <w:rPr>
                <w:sz w:val="20"/>
                <w:szCs w:val="20"/>
                <w:lang w:eastAsia="ru-RU"/>
              </w:rPr>
            </w:pPr>
            <w:r w:rsidRPr="009270EB">
              <w:rPr>
                <w:sz w:val="20"/>
                <w:szCs w:val="20"/>
                <w:lang w:eastAsia="ru-RU"/>
              </w:rPr>
              <w:t xml:space="preserve">Связь с населенными пунктами осуществляется по дорогам с асфальтовым и гравийно-щебеночным покрытием.   </w:t>
            </w:r>
          </w:p>
        </w:tc>
      </w:tr>
    </w:tbl>
    <w:p w:rsidR="00E64C47" w:rsidRPr="001831EB" w:rsidRDefault="00E64C47" w:rsidP="008A002E">
      <w:pPr>
        <w:ind w:firstLine="567"/>
        <w:jc w:val="both"/>
        <w:rPr>
          <w:rFonts w:eastAsia="Calibri"/>
          <w:sz w:val="6"/>
          <w:szCs w:val="6"/>
        </w:rPr>
      </w:pPr>
    </w:p>
    <w:p w:rsidR="008A002E" w:rsidRPr="009270EB" w:rsidRDefault="008A002E" w:rsidP="008A002E">
      <w:pPr>
        <w:ind w:firstLine="567"/>
        <w:jc w:val="both"/>
        <w:rPr>
          <w:rFonts w:eastAsia="Calibri"/>
        </w:rPr>
      </w:pPr>
      <w:r w:rsidRPr="009270EB">
        <w:rPr>
          <w:rFonts w:eastAsia="Calibri"/>
        </w:rPr>
        <w:t xml:space="preserve">Обзорная карта района работа представлены на рисунке 1. </w:t>
      </w:r>
    </w:p>
    <w:p w:rsidR="00F4340B" w:rsidRDefault="001831EB" w:rsidP="001831EB">
      <w:pPr>
        <w:ind w:firstLine="567"/>
        <w:jc w:val="both"/>
      </w:pPr>
      <w:r w:rsidRPr="001831EB">
        <w:rPr>
          <w:rFonts w:eastAsia="Calibri"/>
        </w:rPr>
        <w:t>Структурная кар</w:t>
      </w:r>
      <w:r>
        <w:rPr>
          <w:rFonts w:eastAsia="Calibri"/>
        </w:rPr>
        <w:t xml:space="preserve">та по отражающему горизонту П2 </w:t>
      </w:r>
      <w:r w:rsidRPr="001831EB">
        <w:rPr>
          <w:rFonts w:eastAsia="Calibri"/>
        </w:rPr>
        <w:t>с расположением п</w:t>
      </w:r>
      <w:r>
        <w:rPr>
          <w:rFonts w:eastAsia="Calibri"/>
        </w:rPr>
        <w:t>роектной скважины Кигаш-1 (K-1)</w:t>
      </w:r>
      <w:r w:rsidR="00CB4352" w:rsidRPr="009270EB">
        <w:rPr>
          <w:rFonts w:eastAsia="Calibri"/>
        </w:rPr>
        <w:t xml:space="preserve"> </w:t>
      </w:r>
      <w:r w:rsidR="000A31DB" w:rsidRPr="009270EB">
        <w:t xml:space="preserve">представлены на рисунке 2. </w:t>
      </w:r>
    </w:p>
    <w:p w:rsidR="001831EB" w:rsidRPr="009270EB" w:rsidRDefault="001831EB" w:rsidP="001831EB">
      <w:pPr>
        <w:ind w:firstLine="567"/>
        <w:jc w:val="both"/>
        <w:rPr>
          <w:rFonts w:eastAsia="Calibri"/>
        </w:rPr>
      </w:pPr>
      <w:r w:rsidRPr="001831EB">
        <w:rPr>
          <w:rFonts w:eastAsia="Calibri"/>
        </w:rPr>
        <w:t>Структурная кар</w:t>
      </w:r>
      <w:r>
        <w:rPr>
          <w:rFonts w:eastAsia="Calibri"/>
        </w:rPr>
        <w:t xml:space="preserve">та по отражающему горизонту П1  </w:t>
      </w:r>
      <w:r w:rsidRPr="001831EB">
        <w:rPr>
          <w:rFonts w:eastAsia="Calibri"/>
        </w:rPr>
        <w:t>с расположением проектной скважины Кигаш-2 (K-2)</w:t>
      </w:r>
      <w:r w:rsidRPr="001831EB">
        <w:t xml:space="preserve"> </w:t>
      </w:r>
      <w:r>
        <w:rPr>
          <w:rFonts w:eastAsia="Calibri"/>
        </w:rPr>
        <w:t>представлены на рисунке 3</w:t>
      </w:r>
      <w:r w:rsidRPr="001831EB">
        <w:rPr>
          <w:rFonts w:eastAsia="Calibri"/>
        </w:rPr>
        <w:t>.</w:t>
      </w:r>
    </w:p>
    <w:p w:rsidR="00724B1D" w:rsidRDefault="00724B1D" w:rsidP="001831EB">
      <w:pPr>
        <w:pStyle w:val="33"/>
        <w:tabs>
          <w:tab w:val="left" w:pos="1297"/>
          <w:tab w:val="left" w:pos="1298"/>
          <w:tab w:val="left" w:pos="3065"/>
          <w:tab w:val="left" w:pos="6017"/>
          <w:tab w:val="left" w:pos="7237"/>
        </w:tabs>
        <w:ind w:left="0" w:right="-62" w:firstLine="567"/>
        <w:jc w:val="both"/>
        <w:rPr>
          <w:b w:val="0"/>
          <w:sz w:val="22"/>
          <w:szCs w:val="22"/>
        </w:rPr>
      </w:pPr>
      <w:r>
        <w:rPr>
          <w:b w:val="0"/>
          <w:sz w:val="22"/>
          <w:szCs w:val="22"/>
        </w:rPr>
        <w:t xml:space="preserve">Геологически отвод и картограмма участка представлены в на рисунке 4. </w:t>
      </w:r>
    </w:p>
    <w:p w:rsidR="009270EB" w:rsidRPr="001831EB" w:rsidRDefault="008B5300" w:rsidP="001831EB">
      <w:pPr>
        <w:pStyle w:val="33"/>
        <w:tabs>
          <w:tab w:val="left" w:pos="1297"/>
          <w:tab w:val="left" w:pos="1298"/>
          <w:tab w:val="left" w:pos="3065"/>
          <w:tab w:val="left" w:pos="6017"/>
          <w:tab w:val="left" w:pos="7237"/>
        </w:tabs>
        <w:ind w:left="0" w:right="-62" w:firstLine="567"/>
        <w:jc w:val="both"/>
        <w:rPr>
          <w:b w:val="0"/>
          <w:sz w:val="22"/>
          <w:szCs w:val="22"/>
        </w:rPr>
      </w:pPr>
      <w:r w:rsidRPr="009270EB">
        <w:rPr>
          <w:b w:val="0"/>
          <w:sz w:val="22"/>
          <w:szCs w:val="22"/>
        </w:rPr>
        <w:t>Карта-схема расположения месторождения с указанием границ санитарно-защитной зоны и ближайших селитебн</w:t>
      </w:r>
      <w:r w:rsidR="001831EB">
        <w:rPr>
          <w:b w:val="0"/>
          <w:sz w:val="22"/>
          <w:szCs w:val="22"/>
        </w:rPr>
        <w:t xml:space="preserve">ых зон представлены на рисунке </w:t>
      </w:r>
      <w:r w:rsidR="00724B1D">
        <w:rPr>
          <w:b w:val="0"/>
          <w:sz w:val="22"/>
          <w:szCs w:val="22"/>
        </w:rPr>
        <w:t>5</w:t>
      </w:r>
      <w:r w:rsidRPr="009270EB">
        <w:rPr>
          <w:b w:val="0"/>
          <w:sz w:val="22"/>
          <w:szCs w:val="22"/>
        </w:rPr>
        <w:t xml:space="preserve">. </w:t>
      </w:r>
      <w:bookmarkEnd w:id="3"/>
    </w:p>
    <w:p w:rsidR="009270EB" w:rsidRDefault="009270EB" w:rsidP="009270EB">
      <w:pPr>
        <w:widowControl/>
        <w:autoSpaceDE/>
        <w:autoSpaceDN/>
        <w:jc w:val="center"/>
        <w:rPr>
          <w:b/>
          <w:noProof/>
          <w:sz w:val="28"/>
          <w:szCs w:val="28"/>
          <w:lang w:eastAsia="ru-RU"/>
        </w:rPr>
      </w:pPr>
      <w:r w:rsidRPr="009270EB">
        <w:rPr>
          <w:rFonts w:eastAsia="Aptos"/>
          <w:b/>
          <w:bCs/>
          <w:noProof/>
          <w:kern w:val="2"/>
          <w:sz w:val="28"/>
          <w:szCs w:val="28"/>
          <w:lang w:eastAsia="ru-RU"/>
          <w14:ligatures w14:val="standardContextual"/>
        </w:rPr>
        <w:drawing>
          <wp:inline distT="0" distB="0" distL="0" distR="0" wp14:anchorId="3046FBA4" wp14:editId="2E3088DD">
            <wp:extent cx="5621545" cy="4051889"/>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28080" cy="4056599"/>
                    </a:xfrm>
                    <a:prstGeom prst="rect">
                      <a:avLst/>
                    </a:prstGeom>
                    <a:noFill/>
                  </pic:spPr>
                </pic:pic>
              </a:graphicData>
            </a:graphic>
          </wp:inline>
        </w:drawing>
      </w:r>
    </w:p>
    <w:p w:rsidR="00521785" w:rsidRPr="004B1341" w:rsidRDefault="007D3699" w:rsidP="004B1341">
      <w:pPr>
        <w:widowControl/>
        <w:autoSpaceDE/>
        <w:autoSpaceDN/>
        <w:jc w:val="center"/>
        <w:rPr>
          <w:noProof/>
          <w:lang w:eastAsia="ru-RU"/>
        </w:rPr>
      </w:pPr>
      <w:r w:rsidRPr="00CB4352">
        <w:rPr>
          <w:rFonts w:eastAsia="Calibri"/>
        </w:rPr>
        <w:t>Рисунок 1</w:t>
      </w:r>
      <w:r w:rsidR="005D7880" w:rsidRPr="00CB4352">
        <w:rPr>
          <w:rFonts w:eastAsia="Calibri"/>
        </w:rPr>
        <w:t>.</w:t>
      </w:r>
      <w:r w:rsidR="00653956" w:rsidRPr="00CB4352">
        <w:rPr>
          <w:rFonts w:eastAsia="Calibri"/>
        </w:rPr>
        <w:t>Обзорная карта</w:t>
      </w:r>
      <w:r w:rsidR="009C6E61" w:rsidRPr="00CB4352">
        <w:rPr>
          <w:rFonts w:eastAsia="Calibri"/>
        </w:rPr>
        <w:t xml:space="preserve"> района работ </w:t>
      </w:r>
    </w:p>
    <w:p w:rsidR="004B1341" w:rsidRDefault="004B1341" w:rsidP="001831EB">
      <w:pPr>
        <w:rPr>
          <w:noProof/>
          <w:sz w:val="20"/>
          <w:szCs w:val="20"/>
          <w:lang w:eastAsia="ru-RU"/>
        </w:rPr>
      </w:pPr>
    </w:p>
    <w:p w:rsidR="009270EB" w:rsidRDefault="009270EB" w:rsidP="001831EB">
      <w:pPr>
        <w:rPr>
          <w:rFonts w:ascii="Calibri" w:eastAsia="Calibri" w:hAnsi="Calibri"/>
          <w:noProof/>
          <w:lang w:eastAsia="ru-RU"/>
        </w:rPr>
      </w:pPr>
    </w:p>
    <w:p w:rsidR="009270EB" w:rsidRPr="001831EB" w:rsidRDefault="001831EB" w:rsidP="001831EB">
      <w:pPr>
        <w:jc w:val="center"/>
        <w:rPr>
          <w:rFonts w:ascii="Calibri" w:eastAsia="Calibri" w:hAnsi="Calibri"/>
          <w:noProof/>
          <w:lang w:eastAsia="ru-RU"/>
        </w:rPr>
      </w:pPr>
      <w:r w:rsidRPr="001831EB">
        <w:rPr>
          <w:rFonts w:eastAsia="Aptos"/>
          <w:noProof/>
          <w:color w:val="000000"/>
          <w:kern w:val="2"/>
          <w:sz w:val="28"/>
          <w:szCs w:val="28"/>
          <w:lang w:eastAsia="ru-RU"/>
          <w14:ligatures w14:val="standardContextual"/>
        </w:rPr>
        <w:drawing>
          <wp:inline distT="0" distB="0" distL="0" distR="0" wp14:anchorId="59F0500D" wp14:editId="733BDB23">
            <wp:extent cx="4684050" cy="4180308"/>
            <wp:effectExtent l="95250" t="76200" r="116840" b="14414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81817" cy="4178315"/>
                    </a:xfrm>
                    <a:prstGeom prst="rect">
                      <a:avLst/>
                    </a:prstGeom>
                    <a:solidFill>
                      <a:srgbClr val="FFFFFF">
                        <a:shade val="85000"/>
                      </a:srgbClr>
                    </a:solidFill>
                    <a:ln w="28575" cap="sq">
                      <a:solidFill>
                        <a:sysClr val="windowText" lastClr="0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831EB" w:rsidRPr="001831EB" w:rsidRDefault="000A31DB" w:rsidP="001831EB">
      <w:pPr>
        <w:jc w:val="center"/>
        <w:rPr>
          <w:rFonts w:eastAsia="Calibri"/>
        </w:rPr>
      </w:pPr>
      <w:r w:rsidRPr="00CB4352">
        <w:rPr>
          <w:rFonts w:eastAsia="Calibri"/>
        </w:rPr>
        <w:t xml:space="preserve">Рисунок 2. </w:t>
      </w:r>
      <w:r w:rsidR="001831EB" w:rsidRPr="001831EB">
        <w:rPr>
          <w:rFonts w:eastAsia="Calibri"/>
        </w:rPr>
        <w:t xml:space="preserve">Структурная карта по отражающему горизонту П2 </w:t>
      </w:r>
    </w:p>
    <w:p w:rsidR="000A31DB" w:rsidRPr="00CB4352" w:rsidRDefault="001831EB" w:rsidP="001831EB">
      <w:pPr>
        <w:jc w:val="center"/>
        <w:rPr>
          <w:rFonts w:eastAsia="Calibri"/>
        </w:rPr>
      </w:pPr>
      <w:r w:rsidRPr="001831EB">
        <w:rPr>
          <w:rFonts w:eastAsia="Calibri"/>
        </w:rPr>
        <w:t>с расположением проектной скважины Кигаш-1 (K-1).</w:t>
      </w:r>
    </w:p>
    <w:p w:rsidR="00653F60" w:rsidRDefault="001831EB" w:rsidP="001831EB">
      <w:pPr>
        <w:jc w:val="center"/>
        <w:rPr>
          <w:rFonts w:eastAsia="Calibri"/>
          <w:noProof/>
          <w:lang w:eastAsia="ru-RU"/>
        </w:rPr>
      </w:pPr>
      <w:r w:rsidRPr="001831EB">
        <w:rPr>
          <w:rFonts w:eastAsia="Aptos"/>
          <w:noProof/>
          <w:color w:val="000000"/>
          <w:kern w:val="2"/>
          <w:sz w:val="28"/>
          <w:szCs w:val="28"/>
          <w:lang w:eastAsia="ru-RU"/>
          <w14:ligatures w14:val="standardContextual"/>
        </w:rPr>
        <w:drawing>
          <wp:inline distT="0" distB="0" distL="0" distR="0" wp14:anchorId="2F204886" wp14:editId="048AF8DA">
            <wp:extent cx="4412057" cy="3875230"/>
            <wp:effectExtent l="95250" t="57150" r="121920" b="12573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24023" cy="3885740"/>
                    </a:xfrm>
                    <a:prstGeom prst="rect">
                      <a:avLst/>
                    </a:prstGeom>
                    <a:solidFill>
                      <a:srgbClr val="FFFFFF">
                        <a:shade val="85000"/>
                      </a:srgbClr>
                    </a:solidFill>
                    <a:ln w="28575" cap="sq">
                      <a:solidFill>
                        <a:sysClr val="windowText" lastClr="0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831EB" w:rsidRPr="001831EB" w:rsidRDefault="001831EB" w:rsidP="001831EB">
      <w:pPr>
        <w:jc w:val="center"/>
        <w:rPr>
          <w:rFonts w:eastAsia="Calibri"/>
          <w:noProof/>
          <w:lang w:eastAsia="ru-RU"/>
        </w:rPr>
      </w:pPr>
      <w:r>
        <w:rPr>
          <w:rFonts w:eastAsia="Calibri"/>
          <w:noProof/>
          <w:lang w:eastAsia="ru-RU"/>
        </w:rPr>
        <w:t xml:space="preserve">Рисунок 3. </w:t>
      </w:r>
      <w:r w:rsidRPr="001831EB">
        <w:rPr>
          <w:rFonts w:eastAsia="Calibri"/>
          <w:noProof/>
          <w:lang w:eastAsia="ru-RU"/>
        </w:rPr>
        <w:t xml:space="preserve">Структурная карта по отражающему горизонту П1 </w:t>
      </w:r>
    </w:p>
    <w:p w:rsidR="001831EB" w:rsidRDefault="001831EB" w:rsidP="001831EB">
      <w:pPr>
        <w:jc w:val="center"/>
        <w:rPr>
          <w:rFonts w:eastAsia="Calibri"/>
          <w:noProof/>
          <w:lang w:eastAsia="ru-RU"/>
        </w:rPr>
      </w:pPr>
      <w:r w:rsidRPr="001831EB">
        <w:rPr>
          <w:rFonts w:eastAsia="Calibri"/>
          <w:noProof/>
          <w:lang w:eastAsia="ru-RU"/>
        </w:rPr>
        <w:t>с расположением проектной скважины Кигаш-2 (K-2)</w:t>
      </w:r>
    </w:p>
    <w:p w:rsidR="004B1341" w:rsidRDefault="004B1341" w:rsidP="00653F60">
      <w:pPr>
        <w:jc w:val="center"/>
        <w:rPr>
          <w:rFonts w:eastAsia="Calibri"/>
          <w:noProof/>
          <w:lang w:eastAsia="ru-RU"/>
        </w:rPr>
      </w:pPr>
    </w:p>
    <w:p w:rsidR="001831EB" w:rsidRDefault="00724B1D" w:rsidP="00653F60">
      <w:pPr>
        <w:jc w:val="center"/>
        <w:rPr>
          <w:rFonts w:eastAsia="Calibri"/>
          <w:noProof/>
          <w:lang w:eastAsia="ru-RU"/>
        </w:rPr>
      </w:pPr>
      <w:r>
        <w:rPr>
          <w:rFonts w:eastAsia="Calibri"/>
          <w:noProof/>
          <w:lang w:eastAsia="ru-RU"/>
        </w:rPr>
        <w:lastRenderedPageBreak/>
        <w:drawing>
          <wp:inline distT="0" distB="0" distL="0" distR="0" wp14:anchorId="66EB4FFD">
            <wp:extent cx="5971318" cy="8104446"/>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2428" cy="8105953"/>
                    </a:xfrm>
                    <a:prstGeom prst="rect">
                      <a:avLst/>
                    </a:prstGeom>
                    <a:noFill/>
                  </pic:spPr>
                </pic:pic>
              </a:graphicData>
            </a:graphic>
          </wp:inline>
        </w:drawing>
      </w:r>
    </w:p>
    <w:p w:rsidR="001831EB" w:rsidRDefault="001831EB" w:rsidP="00653F60">
      <w:pPr>
        <w:jc w:val="center"/>
        <w:rPr>
          <w:rFonts w:eastAsia="Calibri"/>
          <w:noProof/>
          <w:lang w:eastAsia="ru-RU"/>
        </w:rPr>
      </w:pPr>
    </w:p>
    <w:p w:rsidR="001831EB" w:rsidRDefault="001831EB" w:rsidP="00653F60">
      <w:pPr>
        <w:jc w:val="center"/>
        <w:rPr>
          <w:rFonts w:eastAsia="Calibri"/>
          <w:noProof/>
          <w:lang w:eastAsia="ru-RU"/>
        </w:rPr>
      </w:pPr>
    </w:p>
    <w:p w:rsidR="001831EB" w:rsidRDefault="001831EB" w:rsidP="00653F60">
      <w:pPr>
        <w:jc w:val="center"/>
        <w:rPr>
          <w:rFonts w:eastAsia="Calibri"/>
          <w:noProof/>
          <w:lang w:eastAsia="ru-RU"/>
        </w:rPr>
      </w:pPr>
    </w:p>
    <w:p w:rsidR="00724B1D" w:rsidRDefault="00724B1D" w:rsidP="00653F60">
      <w:pPr>
        <w:jc w:val="center"/>
        <w:rPr>
          <w:rFonts w:eastAsia="Calibri"/>
          <w:noProof/>
          <w:lang w:eastAsia="ru-RU"/>
        </w:rPr>
      </w:pPr>
    </w:p>
    <w:p w:rsidR="00724B1D" w:rsidRDefault="00724B1D" w:rsidP="00653F60">
      <w:pPr>
        <w:jc w:val="center"/>
        <w:rPr>
          <w:rFonts w:eastAsia="Calibri"/>
          <w:noProof/>
          <w:lang w:eastAsia="ru-RU"/>
        </w:rPr>
      </w:pPr>
    </w:p>
    <w:p w:rsidR="00724B1D" w:rsidRDefault="00724B1D" w:rsidP="00724B1D">
      <w:pPr>
        <w:rPr>
          <w:rFonts w:eastAsia="Calibri"/>
          <w:noProof/>
          <w:lang w:eastAsia="ru-RU"/>
        </w:rPr>
      </w:pPr>
    </w:p>
    <w:p w:rsidR="00724B1D" w:rsidRDefault="00724B1D" w:rsidP="00653F60">
      <w:pPr>
        <w:jc w:val="center"/>
        <w:rPr>
          <w:rFonts w:eastAsia="Calibri"/>
          <w:noProof/>
          <w:lang w:eastAsia="ru-RU"/>
        </w:rPr>
      </w:pPr>
      <w:r w:rsidRPr="00724B1D">
        <w:rPr>
          <w:rFonts w:eastAsia="SimSun"/>
          <w:noProof/>
          <w:kern w:val="2"/>
          <w:sz w:val="28"/>
          <w:szCs w:val="28"/>
          <w:lang w:eastAsia="ru-RU"/>
          <w14:ligatures w14:val="standardContextual"/>
        </w:rPr>
        <w:lastRenderedPageBreak/>
        <w:drawing>
          <wp:inline distT="0" distB="0" distL="0" distR="0" wp14:anchorId="1197A03E" wp14:editId="00EB1A68">
            <wp:extent cx="5612193" cy="8617789"/>
            <wp:effectExtent l="0" t="0" r="762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9239" cy="8628608"/>
                    </a:xfrm>
                    <a:prstGeom prst="rect">
                      <a:avLst/>
                    </a:prstGeom>
                    <a:noFill/>
                  </pic:spPr>
                </pic:pic>
              </a:graphicData>
            </a:graphic>
          </wp:inline>
        </w:drawing>
      </w:r>
    </w:p>
    <w:p w:rsidR="00724B1D" w:rsidRDefault="00724B1D" w:rsidP="00653F60">
      <w:pPr>
        <w:jc w:val="center"/>
        <w:rPr>
          <w:rFonts w:eastAsia="Calibri"/>
          <w:noProof/>
          <w:lang w:eastAsia="ru-RU"/>
        </w:rPr>
      </w:pPr>
    </w:p>
    <w:p w:rsidR="00724B1D" w:rsidRDefault="00724B1D" w:rsidP="00653F60">
      <w:pPr>
        <w:jc w:val="center"/>
        <w:rPr>
          <w:rFonts w:eastAsia="Calibri"/>
          <w:noProof/>
          <w:lang w:eastAsia="ru-RU"/>
        </w:rPr>
      </w:pPr>
    </w:p>
    <w:p w:rsidR="00724B1D" w:rsidRDefault="00724B1D" w:rsidP="00724B1D">
      <w:pPr>
        <w:jc w:val="center"/>
        <w:rPr>
          <w:rFonts w:eastAsia="Calibri"/>
          <w:noProof/>
          <w:lang w:eastAsia="ru-RU"/>
        </w:rPr>
      </w:pPr>
      <w:r w:rsidRPr="00724B1D">
        <w:rPr>
          <w:rFonts w:eastAsia="SimSun"/>
          <w:noProof/>
          <w:kern w:val="2"/>
          <w:sz w:val="28"/>
          <w:szCs w:val="28"/>
          <w:lang w:eastAsia="ru-RU"/>
          <w14:ligatures w14:val="standardContextual"/>
        </w:rPr>
        <w:lastRenderedPageBreak/>
        <w:drawing>
          <wp:inline distT="0" distB="0" distL="0" distR="0" wp14:anchorId="184F7B29" wp14:editId="3C3482A6">
            <wp:extent cx="5813328" cy="89922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4677" cy="8994336"/>
                    </a:xfrm>
                    <a:prstGeom prst="rect">
                      <a:avLst/>
                    </a:prstGeom>
                    <a:noFill/>
                  </pic:spPr>
                </pic:pic>
              </a:graphicData>
            </a:graphic>
          </wp:inline>
        </w:drawing>
      </w:r>
    </w:p>
    <w:p w:rsidR="00724B1D" w:rsidRDefault="00724B1D" w:rsidP="00653F60">
      <w:pPr>
        <w:jc w:val="center"/>
        <w:rPr>
          <w:rFonts w:eastAsia="Calibri"/>
          <w:noProof/>
          <w:lang w:eastAsia="ru-RU"/>
        </w:rPr>
      </w:pPr>
      <w:r>
        <w:rPr>
          <w:rFonts w:eastAsia="Calibri"/>
          <w:noProof/>
          <w:lang w:eastAsia="ru-RU"/>
        </w:rPr>
        <w:t xml:space="preserve">Рисунок 4. </w:t>
      </w:r>
      <w:r w:rsidRPr="00724B1D">
        <w:rPr>
          <w:rFonts w:eastAsia="Calibri"/>
          <w:noProof/>
          <w:lang w:eastAsia="ru-RU"/>
        </w:rPr>
        <w:t>Геологически отвод и картограмма участка</w:t>
      </w:r>
      <w:r>
        <w:rPr>
          <w:rFonts w:eastAsia="Calibri"/>
          <w:noProof/>
          <w:lang w:eastAsia="ru-RU"/>
        </w:rPr>
        <w:t xml:space="preserve"> </w:t>
      </w:r>
    </w:p>
    <w:p w:rsidR="00724B1D" w:rsidRDefault="00724B1D" w:rsidP="00653F60">
      <w:pPr>
        <w:jc w:val="center"/>
        <w:rPr>
          <w:rFonts w:eastAsia="Calibri"/>
          <w:noProof/>
          <w:lang w:eastAsia="ru-RU"/>
        </w:rPr>
      </w:pPr>
    </w:p>
    <w:p w:rsidR="00724B1D" w:rsidRDefault="00724B1D" w:rsidP="00653F60">
      <w:pPr>
        <w:jc w:val="center"/>
        <w:rPr>
          <w:rFonts w:eastAsia="Calibri"/>
          <w:noProof/>
          <w:lang w:eastAsia="ru-RU"/>
        </w:rPr>
      </w:pPr>
    </w:p>
    <w:p w:rsidR="00724B1D" w:rsidRDefault="00724B1D" w:rsidP="00653F60">
      <w:pPr>
        <w:jc w:val="center"/>
        <w:rPr>
          <w:rFonts w:eastAsia="Calibri"/>
          <w:noProof/>
          <w:lang w:eastAsia="ru-RU"/>
        </w:rPr>
      </w:pPr>
    </w:p>
    <w:p w:rsidR="00A92F76" w:rsidRDefault="00A92F76" w:rsidP="00A92F76">
      <w:pPr>
        <w:jc w:val="center"/>
        <w:rPr>
          <w:rFonts w:eastAsia="Calibri"/>
          <w:noProof/>
          <w:lang w:eastAsia="ru-RU"/>
        </w:rPr>
      </w:pPr>
      <w:r>
        <w:rPr>
          <w:rFonts w:eastAsia="Calibri"/>
          <w:noProof/>
          <w:lang w:eastAsia="ru-RU"/>
        </w:rPr>
        <w:drawing>
          <wp:inline distT="0" distB="0" distL="0" distR="0" wp14:anchorId="41D7B6CE" wp14:editId="0B8CC1D9">
            <wp:extent cx="6081395" cy="3592028"/>
            <wp:effectExtent l="0" t="0" r="0" b="8890"/>
            <wp:docPr id="115" name="Рисунок 115" descr="D:\2025 г Проекты\МОЛДИР ПРОЕКТ\ОВВ_ПРР_Кигаш\Карта Киг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25 г Проекты\МОЛДИР ПРОЕКТ\ОВВ_ПРР_Кигаш\Карта Кигаш.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81395" cy="3592028"/>
                    </a:xfrm>
                    <a:prstGeom prst="rect">
                      <a:avLst/>
                    </a:prstGeom>
                    <a:noFill/>
                    <a:ln>
                      <a:noFill/>
                    </a:ln>
                  </pic:spPr>
                </pic:pic>
              </a:graphicData>
            </a:graphic>
          </wp:inline>
        </w:drawing>
      </w:r>
    </w:p>
    <w:p w:rsidR="00653F60" w:rsidRDefault="00653F60" w:rsidP="00653F60">
      <w:pPr>
        <w:jc w:val="center"/>
        <w:rPr>
          <w:rFonts w:eastAsia="Calibri"/>
          <w:noProof/>
          <w:lang w:eastAsia="ru-RU"/>
        </w:rPr>
      </w:pPr>
      <w:r w:rsidRPr="00653F60">
        <w:rPr>
          <w:rFonts w:eastAsia="Calibri"/>
          <w:noProof/>
          <w:lang w:eastAsia="ru-RU"/>
        </w:rPr>
        <w:t xml:space="preserve">Рисунок </w:t>
      </w:r>
      <w:r w:rsidR="001831EB">
        <w:rPr>
          <w:rFonts w:eastAsia="Calibri"/>
          <w:noProof/>
          <w:lang w:eastAsia="ru-RU"/>
        </w:rPr>
        <w:t>4</w:t>
      </w:r>
      <w:r w:rsidRPr="00653F60">
        <w:rPr>
          <w:rFonts w:eastAsia="Calibri"/>
          <w:noProof/>
          <w:lang w:eastAsia="ru-RU"/>
        </w:rPr>
        <w:t xml:space="preserve">. </w:t>
      </w:r>
      <w:r w:rsidR="001831EB" w:rsidRPr="001831EB">
        <w:rPr>
          <w:rFonts w:eastAsia="Calibri"/>
          <w:noProof/>
          <w:lang w:eastAsia="ru-RU"/>
        </w:rPr>
        <w:t>Карта-схема расположения месторождения с указанием границ</w:t>
      </w:r>
      <w:r w:rsidR="000C200C">
        <w:rPr>
          <w:rFonts w:eastAsia="Calibri"/>
          <w:noProof/>
          <w:lang w:eastAsia="ru-RU"/>
        </w:rPr>
        <w:t xml:space="preserve"> участка</w:t>
      </w:r>
      <w:r w:rsidR="001831EB" w:rsidRPr="001831EB">
        <w:rPr>
          <w:rFonts w:eastAsia="Calibri"/>
          <w:noProof/>
          <w:lang w:eastAsia="ru-RU"/>
        </w:rPr>
        <w:t xml:space="preserve"> и ближайших селитебных зон</w:t>
      </w:r>
    </w:p>
    <w:p w:rsidR="001831EB" w:rsidRPr="00653F60" w:rsidRDefault="001831EB" w:rsidP="00A92F76">
      <w:pPr>
        <w:rPr>
          <w:noProof/>
          <w:color w:val="000000"/>
          <w:sz w:val="28"/>
          <w:szCs w:val="28"/>
          <w:lang w:eastAsia="ru-RU"/>
        </w:rPr>
      </w:pPr>
    </w:p>
    <w:p w:rsidR="005B0BEF" w:rsidRPr="00837622" w:rsidRDefault="005B0BEF" w:rsidP="00BB58CE">
      <w:pPr>
        <w:pStyle w:val="af"/>
        <w:numPr>
          <w:ilvl w:val="1"/>
          <w:numId w:val="11"/>
        </w:numPr>
        <w:ind w:left="0" w:firstLine="567"/>
        <w:jc w:val="both"/>
        <w:rPr>
          <w:rFonts w:eastAsia="Calibri"/>
          <w:b/>
          <w:sz w:val="22"/>
          <w:szCs w:val="22"/>
        </w:rPr>
      </w:pPr>
      <w:r w:rsidRPr="00837622">
        <w:rPr>
          <w:rFonts w:eastAsia="Calibri"/>
          <w:b/>
          <w:sz w:val="22"/>
          <w:szCs w:val="22"/>
        </w:rPr>
        <w:t>Описание состояния окружающей среды на предполагаемой затрагиваемой территории на момент составления отчета (базовый сценарий)</w:t>
      </w:r>
    </w:p>
    <w:p w:rsidR="002D2561" w:rsidRPr="00837622" w:rsidRDefault="005B0BEF" w:rsidP="002D2561">
      <w:pPr>
        <w:pStyle w:val="af"/>
        <w:numPr>
          <w:ilvl w:val="2"/>
          <w:numId w:val="11"/>
        </w:numPr>
        <w:ind w:left="0" w:firstLine="567"/>
        <w:jc w:val="both"/>
        <w:rPr>
          <w:rFonts w:eastAsia="Calibri"/>
          <w:b/>
          <w:i/>
          <w:sz w:val="22"/>
          <w:szCs w:val="22"/>
        </w:rPr>
      </w:pPr>
      <w:r w:rsidRPr="00837622">
        <w:rPr>
          <w:rFonts w:eastAsia="Calibri"/>
          <w:b/>
          <w:i/>
          <w:sz w:val="22"/>
          <w:szCs w:val="22"/>
        </w:rPr>
        <w:t>Климатические условия региона</w:t>
      </w:r>
    </w:p>
    <w:p w:rsidR="002D2561" w:rsidRDefault="002D2561" w:rsidP="002D2561">
      <w:pPr>
        <w:widowControl/>
        <w:adjustRightInd w:val="0"/>
        <w:ind w:firstLine="567"/>
        <w:jc w:val="both"/>
        <w:rPr>
          <w:rFonts w:eastAsia="Calibri"/>
          <w:color w:val="000000"/>
          <w:lang w:eastAsia="ru-RU"/>
        </w:rPr>
      </w:pPr>
      <w:r w:rsidRPr="00837622">
        <w:rPr>
          <w:rFonts w:eastAsia="Calibri"/>
          <w:color w:val="000000"/>
          <w:lang w:eastAsia="ru-RU"/>
        </w:rPr>
        <w:t>Климат района на рассматриваемой территории</w:t>
      </w:r>
      <w:r w:rsidRPr="002D2561">
        <w:rPr>
          <w:rFonts w:eastAsia="Calibri"/>
          <w:color w:val="000000"/>
          <w:lang w:eastAsia="ru-RU"/>
        </w:rPr>
        <w:t xml:space="preserve"> резко континентальный, характеризующийся большими суточными и годовыми колебаниями температуры, короткая малоснежная, довольно холодная зима и жаркое продолжительное лето. </w:t>
      </w:r>
    </w:p>
    <w:p w:rsidR="00805E8D" w:rsidRPr="00805E8D" w:rsidRDefault="00805E8D" w:rsidP="00805E8D">
      <w:pPr>
        <w:pStyle w:val="ad"/>
        <w:spacing w:before="9"/>
        <w:ind w:firstLine="567"/>
        <w:jc w:val="both"/>
        <w:rPr>
          <w:rFonts w:eastAsia="Calibri"/>
          <w:color w:val="000000"/>
          <w:sz w:val="22"/>
          <w:szCs w:val="22"/>
          <w:lang w:eastAsia="ru-RU"/>
        </w:rPr>
      </w:pPr>
      <w:r w:rsidRPr="00805E8D">
        <w:rPr>
          <w:rFonts w:eastAsia="Calibri"/>
          <w:color w:val="000000"/>
          <w:sz w:val="22"/>
          <w:szCs w:val="22"/>
          <w:lang w:eastAsia="ru-RU"/>
        </w:rPr>
        <w:t xml:space="preserve">Тип климата </w:t>
      </w:r>
      <w:r w:rsidR="002B349F">
        <w:rPr>
          <w:rFonts w:eastAsia="Calibri"/>
          <w:color w:val="000000"/>
          <w:sz w:val="22"/>
          <w:szCs w:val="22"/>
          <w:lang w:eastAsia="ru-RU"/>
        </w:rPr>
        <w:t>Курмангазинского</w:t>
      </w:r>
      <w:r>
        <w:rPr>
          <w:rFonts w:eastAsia="Calibri"/>
          <w:color w:val="000000"/>
          <w:sz w:val="22"/>
          <w:szCs w:val="22"/>
          <w:lang w:eastAsia="ru-RU"/>
        </w:rPr>
        <w:t xml:space="preserve"> района </w:t>
      </w:r>
      <w:r w:rsidRPr="00805E8D">
        <w:rPr>
          <w:rFonts w:eastAsia="Calibri"/>
          <w:color w:val="000000"/>
          <w:sz w:val="22"/>
          <w:szCs w:val="22"/>
          <w:lang w:eastAsia="ru-RU"/>
        </w:rPr>
        <w:t>- резко континентальный (ввиду</w:t>
      </w:r>
      <w:r>
        <w:rPr>
          <w:rFonts w:eastAsia="Calibri"/>
          <w:color w:val="000000"/>
          <w:sz w:val="22"/>
          <w:szCs w:val="22"/>
          <w:lang w:eastAsia="ru-RU"/>
        </w:rPr>
        <w:t xml:space="preserve"> внутриматерикового положения и </w:t>
      </w:r>
      <w:r w:rsidRPr="00805E8D">
        <w:rPr>
          <w:rFonts w:eastAsia="Calibri"/>
          <w:color w:val="000000"/>
          <w:sz w:val="22"/>
          <w:szCs w:val="22"/>
          <w:lang w:eastAsia="ru-RU"/>
        </w:rPr>
        <w:t>особенностей орографии).</w:t>
      </w:r>
    </w:p>
    <w:p w:rsidR="00805E8D" w:rsidRDefault="00805E8D" w:rsidP="00805E8D">
      <w:pPr>
        <w:pStyle w:val="ad"/>
        <w:spacing w:before="9"/>
        <w:ind w:firstLine="567"/>
        <w:jc w:val="both"/>
        <w:rPr>
          <w:rFonts w:eastAsia="Calibri"/>
          <w:color w:val="000000"/>
          <w:sz w:val="22"/>
          <w:szCs w:val="22"/>
          <w:lang w:eastAsia="ru-RU"/>
        </w:rPr>
      </w:pPr>
      <w:r w:rsidRPr="00805E8D">
        <w:rPr>
          <w:rFonts w:eastAsia="Calibri"/>
          <w:color w:val="000000"/>
          <w:sz w:val="22"/>
          <w:szCs w:val="22"/>
          <w:lang w:eastAsia="ru-RU"/>
        </w:rPr>
        <w:t>Основные черты - преобладание антициклональны</w:t>
      </w:r>
      <w:r>
        <w:rPr>
          <w:rFonts w:eastAsia="Calibri"/>
          <w:color w:val="000000"/>
          <w:sz w:val="22"/>
          <w:szCs w:val="22"/>
          <w:lang w:eastAsia="ru-RU"/>
        </w:rPr>
        <w:t xml:space="preserve">х условий, резкие температурные </w:t>
      </w:r>
      <w:r w:rsidRPr="00805E8D">
        <w:rPr>
          <w:rFonts w:eastAsia="Calibri"/>
          <w:color w:val="000000"/>
          <w:sz w:val="22"/>
          <w:szCs w:val="22"/>
          <w:lang w:eastAsia="ru-RU"/>
        </w:rPr>
        <w:t>изменения в течение года и суток, жесткий ветровой р</w:t>
      </w:r>
      <w:r>
        <w:rPr>
          <w:rFonts w:eastAsia="Calibri"/>
          <w:color w:val="000000"/>
          <w:sz w:val="22"/>
          <w:szCs w:val="22"/>
          <w:lang w:eastAsia="ru-RU"/>
        </w:rPr>
        <w:t xml:space="preserve">ежим и дефицит осадков. В узкой </w:t>
      </w:r>
      <w:r w:rsidRPr="00805E8D">
        <w:rPr>
          <w:rFonts w:eastAsia="Calibri"/>
          <w:color w:val="000000"/>
          <w:sz w:val="22"/>
          <w:szCs w:val="22"/>
          <w:lang w:eastAsia="ru-RU"/>
        </w:rPr>
        <w:t>прибрежной полосе континентальность несколько смягчается, благодаря влиянию</w:t>
      </w:r>
      <w:r>
        <w:rPr>
          <w:rFonts w:eastAsia="Calibri"/>
          <w:color w:val="000000"/>
          <w:sz w:val="22"/>
          <w:szCs w:val="22"/>
          <w:lang w:eastAsia="ru-RU"/>
        </w:rPr>
        <w:t xml:space="preserve"> </w:t>
      </w:r>
      <w:r w:rsidRPr="00805E8D">
        <w:rPr>
          <w:rFonts w:eastAsia="Calibri"/>
          <w:color w:val="000000"/>
          <w:sz w:val="22"/>
          <w:szCs w:val="22"/>
          <w:lang w:eastAsia="ru-RU"/>
        </w:rPr>
        <w:t>Каспийского моря. Рассматриваемая территория х</w:t>
      </w:r>
      <w:r>
        <w:rPr>
          <w:rFonts w:eastAsia="Calibri"/>
          <w:color w:val="000000"/>
          <w:sz w:val="22"/>
          <w:szCs w:val="22"/>
          <w:lang w:eastAsia="ru-RU"/>
        </w:rPr>
        <w:t xml:space="preserve">арактеризуется наличием высоких </w:t>
      </w:r>
      <w:r w:rsidRPr="00805E8D">
        <w:rPr>
          <w:rFonts w:eastAsia="Calibri"/>
          <w:color w:val="000000"/>
          <w:sz w:val="22"/>
          <w:szCs w:val="22"/>
          <w:lang w:eastAsia="ru-RU"/>
        </w:rPr>
        <w:t>перегревных условий летом и суровых морозных - зимой.</w:t>
      </w:r>
    </w:p>
    <w:p w:rsidR="00805E8D" w:rsidRPr="00805E8D" w:rsidRDefault="00805E8D" w:rsidP="00805E8D">
      <w:pPr>
        <w:pStyle w:val="ad"/>
        <w:spacing w:before="9"/>
        <w:ind w:firstLine="567"/>
        <w:jc w:val="both"/>
        <w:rPr>
          <w:rFonts w:eastAsia="Calibri"/>
          <w:color w:val="000000"/>
          <w:sz w:val="22"/>
          <w:szCs w:val="22"/>
          <w:lang w:eastAsia="ru-RU"/>
        </w:rPr>
      </w:pPr>
      <w:r w:rsidRPr="00805E8D">
        <w:rPr>
          <w:rFonts w:eastAsia="Calibri"/>
          <w:color w:val="000000"/>
          <w:sz w:val="22"/>
          <w:szCs w:val="22"/>
          <w:lang w:eastAsia="ru-RU"/>
        </w:rPr>
        <w:t>Температурный режим. Средняя месячная те</w:t>
      </w:r>
      <w:r>
        <w:rPr>
          <w:rFonts w:eastAsia="Calibri"/>
          <w:color w:val="000000"/>
          <w:sz w:val="22"/>
          <w:szCs w:val="22"/>
          <w:lang w:eastAsia="ru-RU"/>
        </w:rPr>
        <w:t>мпература воздуха в январе –8,0</w:t>
      </w:r>
      <w:r w:rsidRPr="00805E8D">
        <w:rPr>
          <w:rFonts w:eastAsia="Calibri"/>
          <w:color w:val="000000"/>
          <w:sz w:val="22"/>
          <w:szCs w:val="22"/>
          <w:vertAlign w:val="superscript"/>
          <w:lang w:eastAsia="ru-RU"/>
        </w:rPr>
        <w:t>0</w:t>
      </w:r>
      <w:r>
        <w:rPr>
          <w:rFonts w:eastAsia="Calibri"/>
          <w:color w:val="000000"/>
          <w:sz w:val="22"/>
          <w:szCs w:val="22"/>
          <w:lang w:eastAsia="ru-RU"/>
        </w:rPr>
        <w:t xml:space="preserve">С. В </w:t>
      </w:r>
      <w:r w:rsidRPr="00805E8D">
        <w:rPr>
          <w:rFonts w:eastAsia="Calibri"/>
          <w:color w:val="000000"/>
          <w:sz w:val="22"/>
          <w:szCs w:val="22"/>
          <w:lang w:eastAsia="ru-RU"/>
        </w:rPr>
        <w:t>отдельные аномально холодные зимы здесь отмеч</w:t>
      </w:r>
      <w:r>
        <w:rPr>
          <w:rFonts w:eastAsia="Calibri"/>
          <w:color w:val="000000"/>
          <w:sz w:val="22"/>
          <w:szCs w:val="22"/>
          <w:lang w:eastAsia="ru-RU"/>
        </w:rPr>
        <w:t>аются морозы до –36, и даже –40</w:t>
      </w:r>
      <w:r w:rsidRPr="00805E8D">
        <w:rPr>
          <w:rFonts w:eastAsia="Calibri"/>
          <w:color w:val="000000"/>
          <w:sz w:val="22"/>
          <w:szCs w:val="22"/>
          <w:vertAlign w:val="superscript"/>
          <w:lang w:eastAsia="ru-RU"/>
        </w:rPr>
        <w:t>0</w:t>
      </w:r>
      <w:r>
        <w:rPr>
          <w:rFonts w:eastAsia="Calibri"/>
          <w:color w:val="000000"/>
          <w:sz w:val="22"/>
          <w:szCs w:val="22"/>
          <w:lang w:eastAsia="ru-RU"/>
        </w:rPr>
        <w:t xml:space="preserve">С, в </w:t>
      </w:r>
      <w:r w:rsidRPr="00805E8D">
        <w:rPr>
          <w:rFonts w:eastAsia="Calibri"/>
          <w:color w:val="000000"/>
          <w:sz w:val="22"/>
          <w:szCs w:val="22"/>
          <w:lang w:eastAsia="ru-RU"/>
        </w:rPr>
        <w:t xml:space="preserve">аномально теплые </w:t>
      </w:r>
      <w:r>
        <w:rPr>
          <w:rFonts w:eastAsia="Calibri"/>
          <w:color w:val="000000"/>
          <w:sz w:val="22"/>
          <w:szCs w:val="22"/>
          <w:lang w:eastAsia="ru-RU"/>
        </w:rPr>
        <w:t>- неожиданные оттепели до +5-15</w:t>
      </w:r>
      <w:r w:rsidRPr="00805E8D">
        <w:rPr>
          <w:rFonts w:eastAsia="Calibri"/>
          <w:color w:val="000000"/>
          <w:sz w:val="22"/>
          <w:szCs w:val="22"/>
          <w:vertAlign w:val="superscript"/>
          <w:lang w:eastAsia="ru-RU"/>
        </w:rPr>
        <w:t>0</w:t>
      </w:r>
      <w:r w:rsidRPr="00805E8D">
        <w:rPr>
          <w:rFonts w:eastAsia="Calibri"/>
          <w:color w:val="000000"/>
          <w:sz w:val="22"/>
          <w:szCs w:val="22"/>
          <w:lang w:eastAsia="ru-RU"/>
        </w:rPr>
        <w:t>С.</w:t>
      </w:r>
    </w:p>
    <w:p w:rsidR="00805E8D" w:rsidRPr="00805E8D" w:rsidRDefault="00805E8D" w:rsidP="00805E8D">
      <w:pPr>
        <w:pStyle w:val="ad"/>
        <w:spacing w:before="9"/>
        <w:ind w:firstLine="567"/>
        <w:jc w:val="both"/>
        <w:rPr>
          <w:rFonts w:eastAsia="Calibri"/>
          <w:color w:val="000000"/>
          <w:sz w:val="22"/>
          <w:szCs w:val="22"/>
          <w:lang w:eastAsia="ru-RU"/>
        </w:rPr>
      </w:pPr>
      <w:r w:rsidRPr="00805E8D">
        <w:rPr>
          <w:rFonts w:eastAsia="Calibri"/>
          <w:color w:val="000000"/>
          <w:sz w:val="22"/>
          <w:szCs w:val="22"/>
          <w:lang w:eastAsia="ru-RU"/>
        </w:rPr>
        <w:t>Максимальные температуры воздуха в июле д</w:t>
      </w:r>
      <w:r>
        <w:rPr>
          <w:rFonts w:eastAsia="Calibri"/>
          <w:color w:val="000000"/>
          <w:sz w:val="22"/>
          <w:szCs w:val="22"/>
          <w:lang w:eastAsia="ru-RU"/>
        </w:rPr>
        <w:t>остигают значений от +39 до +45</w:t>
      </w:r>
      <w:r w:rsidRPr="00805E8D">
        <w:rPr>
          <w:rFonts w:eastAsia="Calibri"/>
          <w:color w:val="000000"/>
          <w:sz w:val="22"/>
          <w:szCs w:val="22"/>
          <w:vertAlign w:val="superscript"/>
          <w:lang w:eastAsia="ru-RU"/>
        </w:rPr>
        <w:t>0</w:t>
      </w:r>
      <w:r w:rsidRPr="00805E8D">
        <w:rPr>
          <w:rFonts w:eastAsia="Calibri"/>
          <w:color w:val="000000"/>
          <w:sz w:val="22"/>
          <w:szCs w:val="22"/>
          <w:lang w:eastAsia="ru-RU"/>
        </w:rPr>
        <w:t>С.</w:t>
      </w:r>
    </w:p>
    <w:p w:rsidR="00805E8D" w:rsidRPr="00805E8D" w:rsidRDefault="00805E8D" w:rsidP="00805E8D">
      <w:pPr>
        <w:pStyle w:val="ad"/>
        <w:spacing w:before="9"/>
        <w:ind w:firstLine="567"/>
        <w:jc w:val="both"/>
        <w:rPr>
          <w:rFonts w:eastAsia="Calibri"/>
          <w:color w:val="000000"/>
          <w:sz w:val="22"/>
          <w:szCs w:val="22"/>
          <w:lang w:eastAsia="ru-RU"/>
        </w:rPr>
      </w:pPr>
      <w:r w:rsidRPr="00805E8D">
        <w:rPr>
          <w:rFonts w:eastAsia="Calibri"/>
          <w:color w:val="000000"/>
          <w:sz w:val="22"/>
          <w:szCs w:val="22"/>
          <w:lang w:eastAsia="ru-RU"/>
        </w:rPr>
        <w:t>Средняя минимал</w:t>
      </w:r>
      <w:r>
        <w:rPr>
          <w:rFonts w:eastAsia="Calibri"/>
          <w:color w:val="000000"/>
          <w:sz w:val="22"/>
          <w:szCs w:val="22"/>
          <w:lang w:eastAsia="ru-RU"/>
        </w:rPr>
        <w:t>ьная температура в январе –12,5</w:t>
      </w:r>
      <w:r w:rsidRPr="00805E8D">
        <w:rPr>
          <w:rFonts w:eastAsia="Calibri"/>
          <w:color w:val="000000"/>
          <w:sz w:val="22"/>
          <w:szCs w:val="22"/>
          <w:vertAlign w:val="superscript"/>
          <w:lang w:eastAsia="ru-RU"/>
        </w:rPr>
        <w:t>0</w:t>
      </w:r>
      <w:r w:rsidRPr="00805E8D">
        <w:rPr>
          <w:rFonts w:eastAsia="Calibri"/>
          <w:color w:val="000000"/>
          <w:sz w:val="22"/>
          <w:szCs w:val="22"/>
          <w:lang w:eastAsia="ru-RU"/>
        </w:rPr>
        <w:t>С.</w:t>
      </w:r>
    </w:p>
    <w:p w:rsidR="00805E8D" w:rsidRPr="00805E8D" w:rsidRDefault="00805E8D" w:rsidP="00805E8D">
      <w:pPr>
        <w:pStyle w:val="ad"/>
        <w:spacing w:before="9"/>
        <w:ind w:firstLine="567"/>
        <w:jc w:val="both"/>
        <w:rPr>
          <w:rFonts w:eastAsia="Calibri"/>
          <w:color w:val="000000"/>
          <w:sz w:val="22"/>
          <w:szCs w:val="22"/>
          <w:lang w:eastAsia="ru-RU"/>
        </w:rPr>
      </w:pPr>
      <w:r w:rsidRPr="00805E8D">
        <w:rPr>
          <w:rFonts w:eastAsia="Calibri"/>
          <w:color w:val="000000"/>
          <w:sz w:val="22"/>
          <w:szCs w:val="22"/>
          <w:lang w:eastAsia="ru-RU"/>
        </w:rPr>
        <w:t>Средняя макси</w:t>
      </w:r>
      <w:r>
        <w:rPr>
          <w:rFonts w:eastAsia="Calibri"/>
          <w:color w:val="000000"/>
          <w:sz w:val="22"/>
          <w:szCs w:val="22"/>
          <w:lang w:eastAsia="ru-RU"/>
        </w:rPr>
        <w:t>мальная температура июля + 34,1</w:t>
      </w:r>
      <w:r w:rsidRPr="00805E8D">
        <w:rPr>
          <w:rFonts w:eastAsia="Calibri"/>
          <w:color w:val="000000"/>
          <w:sz w:val="22"/>
          <w:szCs w:val="22"/>
          <w:vertAlign w:val="superscript"/>
          <w:lang w:eastAsia="ru-RU"/>
        </w:rPr>
        <w:t>0</w:t>
      </w:r>
      <w:r w:rsidRPr="00805E8D">
        <w:rPr>
          <w:rFonts w:eastAsia="Calibri"/>
          <w:color w:val="000000"/>
          <w:sz w:val="22"/>
          <w:szCs w:val="22"/>
          <w:lang w:eastAsia="ru-RU"/>
        </w:rPr>
        <w:t>С.</w:t>
      </w:r>
    </w:p>
    <w:p w:rsidR="00805E8D" w:rsidRPr="00805E8D" w:rsidRDefault="00805E8D" w:rsidP="00805E8D">
      <w:pPr>
        <w:pStyle w:val="ad"/>
        <w:spacing w:before="9"/>
        <w:ind w:firstLine="567"/>
        <w:jc w:val="both"/>
        <w:rPr>
          <w:rFonts w:eastAsia="Calibri"/>
          <w:color w:val="000000"/>
          <w:sz w:val="22"/>
          <w:szCs w:val="22"/>
          <w:lang w:eastAsia="ru-RU"/>
        </w:rPr>
      </w:pPr>
      <w:r w:rsidRPr="00805E8D">
        <w:rPr>
          <w:rFonts w:eastAsia="Calibri"/>
          <w:color w:val="000000"/>
          <w:sz w:val="22"/>
          <w:szCs w:val="22"/>
          <w:lang w:eastAsia="ru-RU"/>
        </w:rPr>
        <w:t xml:space="preserve">Продолжительность периода с температурой воздуха выше +10 </w:t>
      </w:r>
      <w:r w:rsidRPr="00805E8D">
        <w:rPr>
          <w:rFonts w:eastAsia="Calibri"/>
          <w:color w:val="000000"/>
          <w:sz w:val="22"/>
          <w:szCs w:val="22"/>
          <w:vertAlign w:val="superscript"/>
          <w:lang w:eastAsia="ru-RU"/>
        </w:rPr>
        <w:t>0</w:t>
      </w:r>
      <w:r>
        <w:rPr>
          <w:rFonts w:eastAsia="Calibri"/>
          <w:color w:val="000000"/>
          <w:sz w:val="22"/>
          <w:szCs w:val="22"/>
          <w:lang w:eastAsia="ru-RU"/>
        </w:rPr>
        <w:t xml:space="preserve">С варьирует от 170- </w:t>
      </w:r>
      <w:r w:rsidRPr="00805E8D">
        <w:rPr>
          <w:rFonts w:eastAsia="Calibri"/>
          <w:color w:val="000000"/>
          <w:sz w:val="22"/>
          <w:szCs w:val="22"/>
          <w:lang w:eastAsia="ru-RU"/>
        </w:rPr>
        <w:t>180 дней.</w:t>
      </w:r>
    </w:p>
    <w:p w:rsidR="00805E8D" w:rsidRDefault="00805E8D" w:rsidP="00805E8D">
      <w:pPr>
        <w:pStyle w:val="ad"/>
        <w:spacing w:before="9"/>
        <w:ind w:firstLine="567"/>
        <w:jc w:val="both"/>
        <w:rPr>
          <w:rFonts w:eastAsia="Calibri"/>
          <w:color w:val="000000"/>
          <w:sz w:val="22"/>
          <w:szCs w:val="22"/>
          <w:lang w:eastAsia="ru-RU"/>
        </w:rPr>
      </w:pPr>
      <w:r w:rsidRPr="00805E8D">
        <w:rPr>
          <w:rFonts w:eastAsia="Calibri"/>
          <w:color w:val="000000"/>
          <w:sz w:val="22"/>
          <w:szCs w:val="22"/>
          <w:lang w:eastAsia="ru-RU"/>
        </w:rPr>
        <w:t>Осадки. Годовая сумма атмосферных осадков зде</w:t>
      </w:r>
      <w:r>
        <w:rPr>
          <w:rFonts w:eastAsia="Calibri"/>
          <w:color w:val="000000"/>
          <w:sz w:val="22"/>
          <w:szCs w:val="22"/>
          <w:lang w:eastAsia="ru-RU"/>
        </w:rPr>
        <w:t xml:space="preserve">сь колеблется от 191 до 215 мм, </w:t>
      </w:r>
      <w:r w:rsidRPr="00805E8D">
        <w:rPr>
          <w:rFonts w:eastAsia="Calibri"/>
          <w:color w:val="000000"/>
          <w:sz w:val="22"/>
          <w:szCs w:val="22"/>
          <w:lang w:eastAsia="ru-RU"/>
        </w:rPr>
        <w:t>среднегодовая - 203 мм. Средний суточный максим</w:t>
      </w:r>
      <w:r>
        <w:rPr>
          <w:rFonts w:eastAsia="Calibri"/>
          <w:color w:val="000000"/>
          <w:sz w:val="22"/>
          <w:szCs w:val="22"/>
          <w:lang w:eastAsia="ru-RU"/>
        </w:rPr>
        <w:t xml:space="preserve">ум осадков - 18 мм. </w:t>
      </w:r>
    </w:p>
    <w:p w:rsidR="00805E8D" w:rsidRPr="00805E8D" w:rsidRDefault="00805E8D" w:rsidP="00805E8D">
      <w:pPr>
        <w:pStyle w:val="ad"/>
        <w:spacing w:before="9"/>
        <w:ind w:firstLine="567"/>
        <w:jc w:val="both"/>
        <w:rPr>
          <w:rFonts w:eastAsia="Calibri"/>
          <w:color w:val="000000"/>
          <w:sz w:val="22"/>
          <w:szCs w:val="22"/>
          <w:lang w:eastAsia="ru-RU"/>
        </w:rPr>
      </w:pPr>
      <w:r w:rsidRPr="00805E8D">
        <w:rPr>
          <w:rFonts w:eastAsia="Calibri"/>
          <w:color w:val="000000"/>
          <w:sz w:val="22"/>
          <w:szCs w:val="22"/>
          <w:lang w:eastAsia="ru-RU"/>
        </w:rPr>
        <w:t>Число дней с относительной влажностью менее 30 % летом достигает 24,5 в месяц.</w:t>
      </w:r>
    </w:p>
    <w:p w:rsidR="00805E8D" w:rsidRPr="00805E8D" w:rsidRDefault="00805E8D" w:rsidP="00805E8D">
      <w:pPr>
        <w:pStyle w:val="ad"/>
        <w:spacing w:before="9"/>
        <w:ind w:firstLine="567"/>
        <w:jc w:val="both"/>
        <w:rPr>
          <w:rFonts w:eastAsia="Calibri"/>
          <w:color w:val="000000"/>
          <w:sz w:val="22"/>
          <w:szCs w:val="22"/>
          <w:lang w:eastAsia="ru-RU"/>
        </w:rPr>
      </w:pPr>
      <w:r w:rsidRPr="00805E8D">
        <w:rPr>
          <w:rFonts w:eastAsia="Calibri"/>
          <w:color w:val="000000"/>
          <w:sz w:val="22"/>
          <w:szCs w:val="22"/>
          <w:lang w:eastAsia="ru-RU"/>
        </w:rPr>
        <w:t>Устойчивый снежный покров устанавливается обыч</w:t>
      </w:r>
      <w:r>
        <w:rPr>
          <w:rFonts w:eastAsia="Calibri"/>
          <w:color w:val="000000"/>
          <w:sz w:val="22"/>
          <w:szCs w:val="22"/>
          <w:lang w:eastAsia="ru-RU"/>
        </w:rPr>
        <w:t xml:space="preserve">но во второй половине декабря и </w:t>
      </w:r>
      <w:r w:rsidRPr="00805E8D">
        <w:rPr>
          <w:rFonts w:eastAsia="Calibri"/>
          <w:color w:val="000000"/>
          <w:sz w:val="22"/>
          <w:szCs w:val="22"/>
          <w:lang w:eastAsia="ru-RU"/>
        </w:rPr>
        <w:t>сохраняется в течение 65-95 дней. Средняя высота снежного</w:t>
      </w:r>
      <w:r>
        <w:rPr>
          <w:rFonts w:eastAsia="Calibri"/>
          <w:color w:val="000000"/>
          <w:sz w:val="22"/>
          <w:szCs w:val="22"/>
          <w:lang w:eastAsia="ru-RU"/>
        </w:rPr>
        <w:t xml:space="preserve"> покрова не превышает 10-15 см, </w:t>
      </w:r>
      <w:r w:rsidRPr="00805E8D">
        <w:rPr>
          <w:rFonts w:eastAsia="Calibri"/>
          <w:color w:val="000000"/>
          <w:sz w:val="22"/>
          <w:szCs w:val="22"/>
          <w:lang w:eastAsia="ru-RU"/>
        </w:rPr>
        <w:t>средние запасы воды в снеге - 25-40 мм.</w:t>
      </w:r>
    </w:p>
    <w:p w:rsidR="00805E8D" w:rsidRDefault="00805E8D" w:rsidP="00805E8D">
      <w:pPr>
        <w:pStyle w:val="ad"/>
        <w:spacing w:before="9"/>
        <w:ind w:firstLine="567"/>
        <w:jc w:val="both"/>
        <w:rPr>
          <w:rFonts w:eastAsia="Calibri"/>
          <w:color w:val="000000"/>
          <w:sz w:val="22"/>
          <w:szCs w:val="22"/>
          <w:lang w:eastAsia="ru-RU"/>
        </w:rPr>
      </w:pPr>
      <w:r w:rsidRPr="00805E8D">
        <w:rPr>
          <w:rFonts w:eastAsia="Calibri"/>
          <w:color w:val="000000"/>
          <w:sz w:val="22"/>
          <w:szCs w:val="22"/>
          <w:lang w:eastAsia="ru-RU"/>
        </w:rPr>
        <w:t>Ветровой режим. В холодное время года преобладаю</w:t>
      </w:r>
      <w:r>
        <w:rPr>
          <w:rFonts w:eastAsia="Calibri"/>
          <w:color w:val="000000"/>
          <w:sz w:val="22"/>
          <w:szCs w:val="22"/>
          <w:lang w:eastAsia="ru-RU"/>
        </w:rPr>
        <w:t xml:space="preserve">т ветры восточного направления, </w:t>
      </w:r>
      <w:r w:rsidRPr="00805E8D">
        <w:rPr>
          <w:rFonts w:eastAsia="Calibri"/>
          <w:color w:val="000000"/>
          <w:sz w:val="22"/>
          <w:szCs w:val="22"/>
          <w:lang w:eastAsia="ru-RU"/>
        </w:rPr>
        <w:t>порождаемые западным отрогом Сибирского антициклона.</w:t>
      </w:r>
    </w:p>
    <w:p w:rsidR="002D2561" w:rsidRDefault="002D2561" w:rsidP="00D735A7">
      <w:pPr>
        <w:pStyle w:val="ad"/>
        <w:spacing w:before="9"/>
        <w:ind w:firstLine="567"/>
        <w:jc w:val="both"/>
        <w:rPr>
          <w:rFonts w:eastAsia="Calibri"/>
          <w:color w:val="000000"/>
          <w:sz w:val="22"/>
          <w:szCs w:val="22"/>
          <w:lang w:eastAsia="ru-RU"/>
        </w:rPr>
      </w:pPr>
      <w:r w:rsidRPr="002D2561">
        <w:rPr>
          <w:rFonts w:eastAsia="Calibri"/>
          <w:color w:val="000000"/>
          <w:sz w:val="22"/>
          <w:szCs w:val="22"/>
          <w:lang w:eastAsia="ru-RU"/>
        </w:rPr>
        <w:t xml:space="preserve">Самым холодным месяцем является январь, средняя месячная температура которого составляет -6,9°С. Самый жаркий месяц - июль, средняя месячная температура плюс 27,6°С. </w:t>
      </w:r>
    </w:p>
    <w:p w:rsidR="002D2561" w:rsidRDefault="002D2561" w:rsidP="00D735A7">
      <w:pPr>
        <w:pStyle w:val="ad"/>
        <w:spacing w:before="9"/>
        <w:ind w:firstLine="567"/>
        <w:jc w:val="both"/>
        <w:rPr>
          <w:sz w:val="23"/>
          <w:szCs w:val="23"/>
        </w:rPr>
      </w:pPr>
      <w:r w:rsidRPr="002D2561">
        <w:rPr>
          <w:rFonts w:eastAsia="Calibri"/>
          <w:color w:val="000000"/>
          <w:sz w:val="22"/>
          <w:szCs w:val="22"/>
          <w:lang w:eastAsia="ru-RU"/>
        </w:rPr>
        <w:t xml:space="preserve">Продолжительность теплого времени с положительными среднемесячными температурами воздуха равна 9 месяцам - с марта по ноябрь. В связи с тем, что на территорию проникают в </w:t>
      </w:r>
      <w:r w:rsidRPr="002D2561">
        <w:rPr>
          <w:rFonts w:eastAsia="Calibri"/>
          <w:color w:val="000000"/>
          <w:sz w:val="22"/>
          <w:szCs w:val="22"/>
          <w:lang w:eastAsia="ru-RU"/>
        </w:rPr>
        <w:lastRenderedPageBreak/>
        <w:t>основном сухие</w:t>
      </w:r>
      <w:r>
        <w:rPr>
          <w:sz w:val="22"/>
          <w:szCs w:val="22"/>
        </w:rPr>
        <w:t xml:space="preserve"> </w:t>
      </w:r>
      <w:r>
        <w:rPr>
          <w:sz w:val="23"/>
          <w:szCs w:val="23"/>
        </w:rPr>
        <w:t xml:space="preserve">континентальные воздушные массы, а влажные (западные) на своем длительном пути доходят сюда почти обезвоженными, а также отсутствием условий для образования более обильного внутреннего влагооборота, эта территория относится к довольно засушливым областям. </w:t>
      </w:r>
    </w:p>
    <w:p w:rsidR="002D2561" w:rsidRDefault="002D2561" w:rsidP="00D735A7">
      <w:pPr>
        <w:pStyle w:val="ad"/>
        <w:spacing w:before="9"/>
        <w:ind w:firstLine="567"/>
        <w:jc w:val="both"/>
        <w:rPr>
          <w:sz w:val="23"/>
          <w:szCs w:val="23"/>
        </w:rPr>
      </w:pPr>
      <w:r>
        <w:rPr>
          <w:sz w:val="23"/>
          <w:szCs w:val="23"/>
        </w:rPr>
        <w:t xml:space="preserve">Годовое количество осадков составляет 180 мм. Большая часть осадков выпадает в виде дождя. </w:t>
      </w:r>
    </w:p>
    <w:p w:rsidR="00740E2E" w:rsidRDefault="002D2561" w:rsidP="00883D85">
      <w:pPr>
        <w:pStyle w:val="ad"/>
        <w:spacing w:before="9"/>
        <w:ind w:firstLine="567"/>
        <w:jc w:val="both"/>
        <w:rPr>
          <w:sz w:val="23"/>
          <w:szCs w:val="23"/>
        </w:rPr>
      </w:pPr>
      <w:r>
        <w:rPr>
          <w:sz w:val="23"/>
          <w:szCs w:val="23"/>
        </w:rPr>
        <w:t xml:space="preserve">Наибольшая относительная влажность наблюдается в зимнее время (декабрь), когда ее средняя месячная величина достигает 81%. </w:t>
      </w:r>
    </w:p>
    <w:p w:rsidR="00883D85" w:rsidRDefault="002D2561" w:rsidP="00883D85">
      <w:pPr>
        <w:pStyle w:val="ad"/>
        <w:spacing w:before="9"/>
        <w:ind w:firstLine="567"/>
        <w:jc w:val="both"/>
        <w:rPr>
          <w:sz w:val="23"/>
          <w:szCs w:val="23"/>
        </w:rPr>
      </w:pPr>
      <w:r>
        <w:rPr>
          <w:sz w:val="23"/>
          <w:szCs w:val="23"/>
        </w:rPr>
        <w:t>Наименьшая относительная влажность приходится на август - 32%.</w:t>
      </w:r>
    </w:p>
    <w:p w:rsidR="00883D85" w:rsidRPr="00883D85" w:rsidRDefault="00883D85" w:rsidP="00883D85">
      <w:pPr>
        <w:pStyle w:val="ad"/>
        <w:spacing w:before="9"/>
        <w:ind w:firstLine="567"/>
        <w:jc w:val="both"/>
        <w:rPr>
          <w:sz w:val="23"/>
          <w:szCs w:val="23"/>
        </w:rPr>
      </w:pPr>
      <w:r w:rsidRPr="00883D85">
        <w:rPr>
          <w:rFonts w:eastAsia="Calibri"/>
          <w:b/>
          <w:bCs/>
          <w:color w:val="000000"/>
          <w:sz w:val="23"/>
          <w:szCs w:val="23"/>
          <w:lang w:eastAsia="ru-RU"/>
        </w:rPr>
        <w:t>Мете</w:t>
      </w:r>
      <w:r w:rsidR="00BE171B">
        <w:rPr>
          <w:rFonts w:eastAsia="Calibri"/>
          <w:b/>
          <w:bCs/>
          <w:color w:val="000000"/>
          <w:sz w:val="23"/>
          <w:szCs w:val="23"/>
          <w:lang w:eastAsia="ru-RU"/>
        </w:rPr>
        <w:t>орологическая информация за 2024</w:t>
      </w:r>
      <w:r w:rsidRPr="00883D85">
        <w:rPr>
          <w:rFonts w:eastAsia="Calibri"/>
          <w:b/>
          <w:bCs/>
          <w:color w:val="000000"/>
          <w:sz w:val="23"/>
          <w:szCs w:val="23"/>
          <w:lang w:eastAsia="ru-RU"/>
        </w:rPr>
        <w:t xml:space="preserve">г. по данным МС </w:t>
      </w:r>
      <w:r w:rsidR="00A92F76">
        <w:rPr>
          <w:rFonts w:eastAsia="Calibri"/>
          <w:b/>
          <w:bCs/>
          <w:color w:val="000000"/>
          <w:sz w:val="23"/>
          <w:szCs w:val="23"/>
          <w:lang w:eastAsia="ru-RU"/>
        </w:rPr>
        <w:t xml:space="preserve">Курмангазинского </w:t>
      </w:r>
      <w:r w:rsidRPr="00883D85">
        <w:rPr>
          <w:rFonts w:eastAsia="Calibri"/>
          <w:b/>
          <w:bCs/>
          <w:color w:val="000000"/>
          <w:sz w:val="23"/>
          <w:szCs w:val="23"/>
          <w:lang w:eastAsia="ru-RU"/>
        </w:rPr>
        <w:t xml:space="preserve">района Атырауской области </w:t>
      </w:r>
    </w:p>
    <w:p w:rsidR="002D2561" w:rsidRDefault="00A92F76" w:rsidP="00883D85">
      <w:pPr>
        <w:pStyle w:val="41"/>
        <w:ind w:left="0" w:right="79"/>
        <w:jc w:val="both"/>
        <w:rPr>
          <w:sz w:val="22"/>
          <w:szCs w:val="22"/>
          <w:u w:val="none"/>
        </w:rPr>
      </w:pPr>
      <w:r>
        <w:rPr>
          <w:noProof/>
          <w:sz w:val="22"/>
          <w:szCs w:val="22"/>
          <w:u w:val="none"/>
          <w:lang w:eastAsia="ru-RU"/>
        </w:rPr>
        <w:drawing>
          <wp:inline distT="0" distB="0" distL="0" distR="0">
            <wp:extent cx="5374256" cy="4329587"/>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84662" cy="4337970"/>
                    </a:xfrm>
                    <a:prstGeom prst="rect">
                      <a:avLst/>
                    </a:prstGeom>
                    <a:noFill/>
                    <a:ln>
                      <a:noFill/>
                    </a:ln>
                  </pic:spPr>
                </pic:pic>
              </a:graphicData>
            </a:graphic>
          </wp:inline>
        </w:drawing>
      </w:r>
    </w:p>
    <w:p w:rsidR="00A92F76" w:rsidRDefault="00A92F76" w:rsidP="005B65D7">
      <w:pPr>
        <w:pStyle w:val="41"/>
        <w:ind w:left="0" w:right="79"/>
        <w:jc w:val="both"/>
        <w:rPr>
          <w:sz w:val="22"/>
          <w:szCs w:val="22"/>
          <w:u w:val="none"/>
        </w:rPr>
      </w:pPr>
    </w:p>
    <w:p w:rsidR="006A5AF8" w:rsidRPr="00D0566F" w:rsidRDefault="006A5AF8" w:rsidP="006A5AF8">
      <w:pPr>
        <w:pStyle w:val="41"/>
        <w:ind w:left="0" w:right="79" w:firstLine="567"/>
        <w:jc w:val="both"/>
        <w:rPr>
          <w:sz w:val="22"/>
          <w:szCs w:val="22"/>
          <w:u w:val="none"/>
        </w:rPr>
      </w:pPr>
      <w:r w:rsidRPr="00D0566F">
        <w:rPr>
          <w:sz w:val="22"/>
          <w:szCs w:val="22"/>
          <w:u w:val="none"/>
        </w:rPr>
        <w:t>Метеорологические</w:t>
      </w:r>
      <w:r>
        <w:rPr>
          <w:sz w:val="22"/>
          <w:szCs w:val="22"/>
          <w:u w:val="none"/>
        </w:rPr>
        <w:t xml:space="preserve"> </w:t>
      </w:r>
      <w:r w:rsidRPr="00D0566F">
        <w:rPr>
          <w:sz w:val="22"/>
          <w:szCs w:val="22"/>
          <w:u w:val="none"/>
        </w:rPr>
        <w:t>особенности,</w:t>
      </w:r>
      <w:r>
        <w:rPr>
          <w:sz w:val="22"/>
          <w:szCs w:val="22"/>
          <w:u w:val="none"/>
        </w:rPr>
        <w:t xml:space="preserve"> </w:t>
      </w:r>
      <w:r w:rsidRPr="00D0566F">
        <w:rPr>
          <w:sz w:val="22"/>
          <w:szCs w:val="22"/>
          <w:u w:val="none"/>
        </w:rPr>
        <w:t>определяющие</w:t>
      </w:r>
      <w:r>
        <w:rPr>
          <w:sz w:val="22"/>
          <w:szCs w:val="22"/>
          <w:u w:val="none"/>
        </w:rPr>
        <w:t xml:space="preserve"> </w:t>
      </w:r>
      <w:r w:rsidRPr="00D0566F">
        <w:rPr>
          <w:sz w:val="22"/>
          <w:szCs w:val="22"/>
          <w:u w:val="none"/>
        </w:rPr>
        <w:t>особо</w:t>
      </w:r>
      <w:r>
        <w:rPr>
          <w:sz w:val="22"/>
          <w:szCs w:val="22"/>
          <w:u w:val="none"/>
        </w:rPr>
        <w:t xml:space="preserve"> </w:t>
      </w:r>
      <w:r w:rsidRPr="00D0566F">
        <w:rPr>
          <w:sz w:val="22"/>
          <w:szCs w:val="22"/>
          <w:u w:val="none"/>
        </w:rPr>
        <w:t>неблагоприятные</w:t>
      </w:r>
      <w:r>
        <w:rPr>
          <w:sz w:val="22"/>
          <w:szCs w:val="22"/>
          <w:u w:val="none"/>
        </w:rPr>
        <w:t xml:space="preserve"> </w:t>
      </w:r>
      <w:r w:rsidRPr="00D0566F">
        <w:rPr>
          <w:sz w:val="22"/>
          <w:szCs w:val="22"/>
          <w:u w:val="none"/>
        </w:rPr>
        <w:t>условия</w:t>
      </w:r>
      <w:r>
        <w:rPr>
          <w:sz w:val="22"/>
          <w:szCs w:val="22"/>
          <w:u w:val="none"/>
        </w:rPr>
        <w:t xml:space="preserve"> </w:t>
      </w:r>
      <w:r w:rsidRPr="00D0566F">
        <w:rPr>
          <w:sz w:val="22"/>
          <w:szCs w:val="22"/>
          <w:u w:val="none"/>
        </w:rPr>
        <w:t>для рассеивания вредных</w:t>
      </w:r>
      <w:r>
        <w:rPr>
          <w:sz w:val="22"/>
          <w:szCs w:val="22"/>
          <w:u w:val="none"/>
        </w:rPr>
        <w:t xml:space="preserve"> </w:t>
      </w:r>
      <w:r w:rsidRPr="00D0566F">
        <w:rPr>
          <w:sz w:val="22"/>
          <w:szCs w:val="22"/>
          <w:u w:val="none"/>
        </w:rPr>
        <w:t>примесей</w:t>
      </w:r>
    </w:p>
    <w:p w:rsidR="006A5AF8" w:rsidRPr="00D0566F" w:rsidRDefault="006A5AF8" w:rsidP="006A5AF8">
      <w:pPr>
        <w:pStyle w:val="ad"/>
        <w:ind w:right="79" w:firstLine="567"/>
        <w:jc w:val="both"/>
        <w:rPr>
          <w:sz w:val="22"/>
          <w:szCs w:val="22"/>
        </w:rPr>
      </w:pPr>
      <w:r w:rsidRPr="00D0566F">
        <w:rPr>
          <w:sz w:val="22"/>
          <w:szCs w:val="22"/>
        </w:rPr>
        <w:t>Метеорологические</w:t>
      </w:r>
      <w:r>
        <w:rPr>
          <w:sz w:val="22"/>
          <w:szCs w:val="22"/>
        </w:rPr>
        <w:t xml:space="preserve"> </w:t>
      </w:r>
      <w:r w:rsidRPr="00D0566F">
        <w:rPr>
          <w:sz w:val="22"/>
          <w:szCs w:val="22"/>
        </w:rPr>
        <w:t>условия</w:t>
      </w:r>
      <w:r>
        <w:rPr>
          <w:sz w:val="22"/>
          <w:szCs w:val="22"/>
        </w:rPr>
        <w:t xml:space="preserve"> </w:t>
      </w:r>
      <w:r w:rsidRPr="00D0566F">
        <w:rPr>
          <w:sz w:val="22"/>
          <w:szCs w:val="22"/>
        </w:rPr>
        <w:t>оказывают</w:t>
      </w:r>
      <w:r>
        <w:rPr>
          <w:sz w:val="22"/>
          <w:szCs w:val="22"/>
        </w:rPr>
        <w:t xml:space="preserve"> </w:t>
      </w:r>
      <w:r w:rsidRPr="00D0566F">
        <w:rPr>
          <w:sz w:val="22"/>
          <w:szCs w:val="22"/>
        </w:rPr>
        <w:t>существенное</w:t>
      </w:r>
      <w:r>
        <w:rPr>
          <w:sz w:val="22"/>
          <w:szCs w:val="22"/>
        </w:rPr>
        <w:t xml:space="preserve"> </w:t>
      </w:r>
      <w:r w:rsidRPr="00D0566F">
        <w:rPr>
          <w:sz w:val="22"/>
          <w:szCs w:val="22"/>
        </w:rPr>
        <w:t>влияние</w:t>
      </w:r>
      <w:r>
        <w:rPr>
          <w:sz w:val="22"/>
          <w:szCs w:val="22"/>
        </w:rPr>
        <w:t xml:space="preserve"> </w:t>
      </w:r>
      <w:r w:rsidRPr="00D0566F">
        <w:rPr>
          <w:sz w:val="22"/>
          <w:szCs w:val="22"/>
        </w:rPr>
        <w:t>на</w:t>
      </w:r>
      <w:r>
        <w:rPr>
          <w:sz w:val="22"/>
          <w:szCs w:val="22"/>
        </w:rPr>
        <w:t xml:space="preserve"> </w:t>
      </w:r>
      <w:r w:rsidRPr="00D0566F">
        <w:rPr>
          <w:sz w:val="22"/>
          <w:szCs w:val="22"/>
        </w:rPr>
        <w:t>переноси</w:t>
      </w:r>
      <w:r>
        <w:rPr>
          <w:sz w:val="22"/>
          <w:szCs w:val="22"/>
        </w:rPr>
        <w:t xml:space="preserve"> </w:t>
      </w:r>
      <w:r w:rsidRPr="00D0566F">
        <w:rPr>
          <w:sz w:val="22"/>
          <w:szCs w:val="22"/>
        </w:rPr>
        <w:t>рассеивание</w:t>
      </w:r>
      <w:r>
        <w:rPr>
          <w:sz w:val="22"/>
          <w:szCs w:val="22"/>
        </w:rPr>
        <w:t xml:space="preserve"> </w:t>
      </w:r>
      <w:r w:rsidRPr="00D0566F">
        <w:rPr>
          <w:sz w:val="22"/>
          <w:szCs w:val="22"/>
        </w:rPr>
        <w:t>вредных</w:t>
      </w:r>
      <w:r>
        <w:rPr>
          <w:sz w:val="22"/>
          <w:szCs w:val="22"/>
        </w:rPr>
        <w:t xml:space="preserve"> </w:t>
      </w:r>
      <w:r w:rsidRPr="00D0566F">
        <w:rPr>
          <w:sz w:val="22"/>
          <w:szCs w:val="22"/>
        </w:rPr>
        <w:t>примесей,</w:t>
      </w:r>
      <w:r>
        <w:rPr>
          <w:sz w:val="22"/>
          <w:szCs w:val="22"/>
        </w:rPr>
        <w:t xml:space="preserve"> </w:t>
      </w:r>
      <w:r w:rsidRPr="00D0566F">
        <w:rPr>
          <w:sz w:val="22"/>
          <w:szCs w:val="22"/>
        </w:rPr>
        <w:t>поступающих</w:t>
      </w:r>
      <w:r>
        <w:rPr>
          <w:sz w:val="22"/>
          <w:szCs w:val="22"/>
        </w:rPr>
        <w:t xml:space="preserve"> </w:t>
      </w:r>
      <w:r w:rsidRPr="00D0566F">
        <w:rPr>
          <w:sz w:val="22"/>
          <w:szCs w:val="22"/>
        </w:rPr>
        <w:t>в</w:t>
      </w:r>
      <w:r>
        <w:rPr>
          <w:sz w:val="22"/>
          <w:szCs w:val="22"/>
        </w:rPr>
        <w:t xml:space="preserve"> </w:t>
      </w:r>
      <w:r w:rsidRPr="00D0566F">
        <w:rPr>
          <w:sz w:val="22"/>
          <w:szCs w:val="22"/>
        </w:rPr>
        <w:t>атмосферу.</w:t>
      </w:r>
      <w:r>
        <w:rPr>
          <w:sz w:val="22"/>
          <w:szCs w:val="22"/>
        </w:rPr>
        <w:t xml:space="preserve"> </w:t>
      </w:r>
      <w:r w:rsidRPr="00D0566F">
        <w:rPr>
          <w:sz w:val="22"/>
          <w:szCs w:val="22"/>
        </w:rPr>
        <w:t>Наибольшее</w:t>
      </w:r>
      <w:r>
        <w:rPr>
          <w:sz w:val="22"/>
          <w:szCs w:val="22"/>
        </w:rPr>
        <w:t xml:space="preserve"> </w:t>
      </w:r>
      <w:r w:rsidRPr="00D0566F">
        <w:rPr>
          <w:sz w:val="22"/>
          <w:szCs w:val="22"/>
        </w:rPr>
        <w:t>влияние</w:t>
      </w:r>
      <w:r>
        <w:rPr>
          <w:sz w:val="22"/>
          <w:szCs w:val="22"/>
        </w:rPr>
        <w:t xml:space="preserve"> </w:t>
      </w:r>
      <w:r w:rsidRPr="00D0566F">
        <w:rPr>
          <w:sz w:val="22"/>
          <w:szCs w:val="22"/>
        </w:rPr>
        <w:t>на</w:t>
      </w:r>
      <w:r>
        <w:rPr>
          <w:sz w:val="22"/>
          <w:szCs w:val="22"/>
        </w:rPr>
        <w:t xml:space="preserve"> </w:t>
      </w:r>
      <w:r w:rsidRPr="00D0566F">
        <w:rPr>
          <w:sz w:val="22"/>
          <w:szCs w:val="22"/>
        </w:rPr>
        <w:t>рассеивание</w:t>
      </w:r>
      <w:r>
        <w:rPr>
          <w:sz w:val="22"/>
          <w:szCs w:val="22"/>
        </w:rPr>
        <w:t xml:space="preserve"> </w:t>
      </w:r>
      <w:r w:rsidRPr="00D0566F">
        <w:rPr>
          <w:sz w:val="22"/>
          <w:szCs w:val="22"/>
        </w:rPr>
        <w:t>примесей</w:t>
      </w:r>
      <w:r>
        <w:rPr>
          <w:sz w:val="22"/>
          <w:szCs w:val="22"/>
        </w:rPr>
        <w:t xml:space="preserve"> </w:t>
      </w:r>
      <w:r w:rsidRPr="00D0566F">
        <w:rPr>
          <w:sz w:val="22"/>
          <w:szCs w:val="22"/>
        </w:rPr>
        <w:t>в</w:t>
      </w:r>
      <w:r>
        <w:rPr>
          <w:sz w:val="22"/>
          <w:szCs w:val="22"/>
        </w:rPr>
        <w:t xml:space="preserve"> </w:t>
      </w:r>
      <w:r w:rsidRPr="00D0566F">
        <w:rPr>
          <w:sz w:val="22"/>
          <w:szCs w:val="22"/>
        </w:rPr>
        <w:t>атмосферу</w:t>
      </w:r>
      <w:r>
        <w:rPr>
          <w:sz w:val="22"/>
          <w:szCs w:val="22"/>
        </w:rPr>
        <w:t xml:space="preserve"> </w:t>
      </w:r>
      <w:r w:rsidRPr="00D0566F">
        <w:rPr>
          <w:sz w:val="22"/>
          <w:szCs w:val="22"/>
        </w:rPr>
        <w:t>оказывает</w:t>
      </w:r>
      <w:r>
        <w:rPr>
          <w:sz w:val="22"/>
          <w:szCs w:val="22"/>
        </w:rPr>
        <w:t xml:space="preserve"> </w:t>
      </w:r>
      <w:r w:rsidRPr="00D0566F">
        <w:rPr>
          <w:sz w:val="22"/>
          <w:szCs w:val="22"/>
        </w:rPr>
        <w:t>режим</w:t>
      </w:r>
      <w:r>
        <w:rPr>
          <w:sz w:val="22"/>
          <w:szCs w:val="22"/>
        </w:rPr>
        <w:t xml:space="preserve"> </w:t>
      </w:r>
      <w:r w:rsidRPr="00D0566F">
        <w:rPr>
          <w:sz w:val="22"/>
          <w:szCs w:val="22"/>
        </w:rPr>
        <w:t>ветра</w:t>
      </w:r>
      <w:r>
        <w:rPr>
          <w:sz w:val="22"/>
          <w:szCs w:val="22"/>
        </w:rPr>
        <w:t xml:space="preserve"> </w:t>
      </w:r>
      <w:r w:rsidRPr="00D0566F">
        <w:rPr>
          <w:sz w:val="22"/>
          <w:szCs w:val="22"/>
        </w:rPr>
        <w:t>и</w:t>
      </w:r>
      <w:r>
        <w:rPr>
          <w:sz w:val="22"/>
          <w:szCs w:val="22"/>
        </w:rPr>
        <w:t xml:space="preserve"> </w:t>
      </w:r>
      <w:r w:rsidRPr="00D0566F">
        <w:rPr>
          <w:sz w:val="22"/>
          <w:szCs w:val="22"/>
        </w:rPr>
        <w:t>температуры.</w:t>
      </w:r>
      <w:r>
        <w:rPr>
          <w:sz w:val="22"/>
          <w:szCs w:val="22"/>
        </w:rPr>
        <w:t xml:space="preserve"> </w:t>
      </w:r>
      <w:r w:rsidRPr="00D0566F">
        <w:rPr>
          <w:sz w:val="22"/>
          <w:szCs w:val="22"/>
        </w:rPr>
        <w:t>На</w:t>
      </w:r>
      <w:r>
        <w:rPr>
          <w:sz w:val="22"/>
          <w:szCs w:val="22"/>
        </w:rPr>
        <w:t xml:space="preserve"> </w:t>
      </w:r>
      <w:r w:rsidRPr="00D0566F">
        <w:rPr>
          <w:sz w:val="22"/>
          <w:szCs w:val="22"/>
        </w:rPr>
        <w:t>формирование уровня загрязнения воздуха оказывают также влияние туманы, осадки и</w:t>
      </w:r>
      <w:r>
        <w:rPr>
          <w:sz w:val="22"/>
          <w:szCs w:val="22"/>
        </w:rPr>
        <w:t xml:space="preserve"> </w:t>
      </w:r>
      <w:r w:rsidRPr="00D0566F">
        <w:rPr>
          <w:sz w:val="22"/>
          <w:szCs w:val="22"/>
        </w:rPr>
        <w:t>радиационный</w:t>
      </w:r>
      <w:r>
        <w:rPr>
          <w:sz w:val="22"/>
          <w:szCs w:val="22"/>
        </w:rPr>
        <w:t xml:space="preserve"> </w:t>
      </w:r>
      <w:r w:rsidRPr="00D0566F">
        <w:rPr>
          <w:sz w:val="22"/>
          <w:szCs w:val="22"/>
        </w:rPr>
        <w:t>режим.</w:t>
      </w:r>
    </w:p>
    <w:p w:rsidR="007D2EE3" w:rsidRDefault="006A5AF8" w:rsidP="006A5AF8">
      <w:pPr>
        <w:pStyle w:val="ad"/>
        <w:ind w:right="79" w:firstLine="567"/>
        <w:jc w:val="both"/>
        <w:rPr>
          <w:sz w:val="22"/>
          <w:szCs w:val="22"/>
        </w:rPr>
      </w:pPr>
      <w:r w:rsidRPr="00D0566F">
        <w:rPr>
          <w:sz w:val="22"/>
          <w:szCs w:val="22"/>
        </w:rPr>
        <w:t>Капли</w:t>
      </w:r>
      <w:r>
        <w:rPr>
          <w:sz w:val="22"/>
          <w:szCs w:val="22"/>
        </w:rPr>
        <w:t xml:space="preserve"> </w:t>
      </w:r>
      <w:r w:rsidRPr="00D0566F">
        <w:rPr>
          <w:sz w:val="22"/>
          <w:szCs w:val="22"/>
        </w:rPr>
        <w:t>тумана</w:t>
      </w:r>
      <w:r>
        <w:rPr>
          <w:sz w:val="22"/>
          <w:szCs w:val="22"/>
        </w:rPr>
        <w:t xml:space="preserve"> </w:t>
      </w:r>
      <w:r w:rsidRPr="00D0566F">
        <w:rPr>
          <w:sz w:val="22"/>
          <w:szCs w:val="22"/>
        </w:rPr>
        <w:t>поглощают</w:t>
      </w:r>
      <w:r>
        <w:rPr>
          <w:sz w:val="22"/>
          <w:szCs w:val="22"/>
        </w:rPr>
        <w:t xml:space="preserve"> </w:t>
      </w:r>
      <w:r w:rsidRPr="00D0566F">
        <w:rPr>
          <w:sz w:val="22"/>
          <w:szCs w:val="22"/>
        </w:rPr>
        <w:t>примесь,</w:t>
      </w:r>
      <w:r>
        <w:rPr>
          <w:sz w:val="22"/>
          <w:szCs w:val="22"/>
        </w:rPr>
        <w:t xml:space="preserve"> </w:t>
      </w:r>
      <w:r w:rsidRPr="00D0566F">
        <w:rPr>
          <w:sz w:val="22"/>
          <w:szCs w:val="22"/>
        </w:rPr>
        <w:t>причем</w:t>
      </w:r>
      <w:r>
        <w:rPr>
          <w:sz w:val="22"/>
          <w:szCs w:val="22"/>
        </w:rPr>
        <w:t xml:space="preserve"> </w:t>
      </w:r>
      <w:r w:rsidRPr="00D0566F">
        <w:rPr>
          <w:sz w:val="22"/>
          <w:szCs w:val="22"/>
        </w:rPr>
        <w:t>не</w:t>
      </w:r>
      <w:r>
        <w:rPr>
          <w:sz w:val="22"/>
          <w:szCs w:val="22"/>
        </w:rPr>
        <w:t xml:space="preserve"> </w:t>
      </w:r>
      <w:r w:rsidRPr="00D0566F">
        <w:rPr>
          <w:sz w:val="22"/>
          <w:szCs w:val="22"/>
        </w:rPr>
        <w:t>только</w:t>
      </w:r>
      <w:r>
        <w:rPr>
          <w:sz w:val="22"/>
          <w:szCs w:val="22"/>
        </w:rPr>
        <w:t xml:space="preserve"> </w:t>
      </w:r>
      <w:r w:rsidRPr="00D0566F">
        <w:rPr>
          <w:sz w:val="22"/>
          <w:szCs w:val="22"/>
        </w:rPr>
        <w:t>в</w:t>
      </w:r>
      <w:r>
        <w:rPr>
          <w:sz w:val="22"/>
          <w:szCs w:val="22"/>
        </w:rPr>
        <w:t xml:space="preserve"> </w:t>
      </w:r>
      <w:r w:rsidRPr="00D0566F">
        <w:rPr>
          <w:sz w:val="22"/>
          <w:szCs w:val="22"/>
        </w:rPr>
        <w:t>близи</w:t>
      </w:r>
      <w:r>
        <w:rPr>
          <w:sz w:val="22"/>
          <w:szCs w:val="22"/>
        </w:rPr>
        <w:t xml:space="preserve"> </w:t>
      </w:r>
      <w:r w:rsidRPr="00D0566F">
        <w:rPr>
          <w:sz w:val="22"/>
          <w:szCs w:val="22"/>
        </w:rPr>
        <w:t>подстилающей</w:t>
      </w:r>
      <w:r>
        <w:rPr>
          <w:sz w:val="22"/>
          <w:szCs w:val="22"/>
        </w:rPr>
        <w:t xml:space="preserve"> </w:t>
      </w:r>
      <w:r w:rsidRPr="00D0566F">
        <w:rPr>
          <w:sz w:val="22"/>
          <w:szCs w:val="22"/>
        </w:rPr>
        <w:t>поверхности, но и из вышележащих наиболее загрязненных слоев воздуха. Вследствие</w:t>
      </w:r>
      <w:r w:rsidR="00740E2E">
        <w:rPr>
          <w:sz w:val="22"/>
          <w:szCs w:val="22"/>
        </w:rPr>
        <w:t xml:space="preserve"> </w:t>
      </w:r>
      <w:r w:rsidRPr="00D0566F">
        <w:rPr>
          <w:sz w:val="22"/>
          <w:szCs w:val="22"/>
        </w:rPr>
        <w:t>этого концентрация примесей сильно возрастает в слое тумана и уменьшается над ним.</w:t>
      </w:r>
      <w:r>
        <w:rPr>
          <w:sz w:val="22"/>
          <w:szCs w:val="22"/>
        </w:rPr>
        <w:t xml:space="preserve"> </w:t>
      </w:r>
      <w:r w:rsidRPr="00D0566F">
        <w:rPr>
          <w:sz w:val="22"/>
          <w:szCs w:val="22"/>
        </w:rPr>
        <w:t>При</w:t>
      </w:r>
      <w:r>
        <w:rPr>
          <w:sz w:val="22"/>
          <w:szCs w:val="22"/>
        </w:rPr>
        <w:t xml:space="preserve"> </w:t>
      </w:r>
      <w:r w:rsidRPr="00D0566F">
        <w:rPr>
          <w:sz w:val="22"/>
          <w:szCs w:val="22"/>
        </w:rPr>
        <w:t>этом</w:t>
      </w:r>
      <w:r>
        <w:rPr>
          <w:sz w:val="22"/>
          <w:szCs w:val="22"/>
        </w:rPr>
        <w:t xml:space="preserve"> </w:t>
      </w:r>
      <w:r w:rsidRPr="00D0566F">
        <w:rPr>
          <w:sz w:val="22"/>
          <w:szCs w:val="22"/>
        </w:rPr>
        <w:t>растворение</w:t>
      </w:r>
      <w:r>
        <w:rPr>
          <w:sz w:val="22"/>
          <w:szCs w:val="22"/>
        </w:rPr>
        <w:t xml:space="preserve"> </w:t>
      </w:r>
      <w:r w:rsidRPr="00D0566F">
        <w:rPr>
          <w:sz w:val="22"/>
          <w:szCs w:val="22"/>
        </w:rPr>
        <w:t>сернистого</w:t>
      </w:r>
      <w:r>
        <w:rPr>
          <w:sz w:val="22"/>
          <w:szCs w:val="22"/>
        </w:rPr>
        <w:t xml:space="preserve"> </w:t>
      </w:r>
      <w:r w:rsidRPr="00D0566F">
        <w:rPr>
          <w:sz w:val="22"/>
          <w:szCs w:val="22"/>
        </w:rPr>
        <w:t>газа</w:t>
      </w:r>
      <w:r>
        <w:rPr>
          <w:sz w:val="22"/>
          <w:szCs w:val="22"/>
        </w:rPr>
        <w:t xml:space="preserve"> </w:t>
      </w:r>
      <w:r w:rsidRPr="00D0566F">
        <w:rPr>
          <w:sz w:val="22"/>
          <w:szCs w:val="22"/>
        </w:rPr>
        <w:t>в</w:t>
      </w:r>
      <w:r>
        <w:rPr>
          <w:sz w:val="22"/>
          <w:szCs w:val="22"/>
        </w:rPr>
        <w:t xml:space="preserve"> </w:t>
      </w:r>
      <w:r w:rsidRPr="00D0566F">
        <w:rPr>
          <w:sz w:val="22"/>
          <w:szCs w:val="22"/>
        </w:rPr>
        <w:t>капле</w:t>
      </w:r>
      <w:r>
        <w:rPr>
          <w:sz w:val="22"/>
          <w:szCs w:val="22"/>
        </w:rPr>
        <w:t xml:space="preserve"> </w:t>
      </w:r>
      <w:r w:rsidRPr="00D0566F">
        <w:rPr>
          <w:sz w:val="22"/>
          <w:szCs w:val="22"/>
        </w:rPr>
        <w:t>тумана</w:t>
      </w:r>
      <w:r>
        <w:rPr>
          <w:sz w:val="22"/>
          <w:szCs w:val="22"/>
        </w:rPr>
        <w:t xml:space="preserve"> </w:t>
      </w:r>
      <w:r w:rsidRPr="00D0566F">
        <w:rPr>
          <w:sz w:val="22"/>
          <w:szCs w:val="22"/>
        </w:rPr>
        <w:t>приводит</w:t>
      </w:r>
      <w:r>
        <w:rPr>
          <w:sz w:val="22"/>
          <w:szCs w:val="22"/>
        </w:rPr>
        <w:t xml:space="preserve"> </w:t>
      </w:r>
      <w:r w:rsidRPr="00D0566F">
        <w:rPr>
          <w:sz w:val="22"/>
          <w:szCs w:val="22"/>
        </w:rPr>
        <w:t>к</w:t>
      </w:r>
      <w:r>
        <w:rPr>
          <w:sz w:val="22"/>
          <w:szCs w:val="22"/>
        </w:rPr>
        <w:t xml:space="preserve"> </w:t>
      </w:r>
      <w:r w:rsidRPr="00D0566F">
        <w:rPr>
          <w:sz w:val="22"/>
          <w:szCs w:val="22"/>
        </w:rPr>
        <w:t>образованию</w:t>
      </w:r>
      <w:r>
        <w:rPr>
          <w:sz w:val="22"/>
          <w:szCs w:val="22"/>
        </w:rPr>
        <w:t xml:space="preserve"> </w:t>
      </w:r>
      <w:r w:rsidRPr="00D0566F">
        <w:rPr>
          <w:sz w:val="22"/>
          <w:szCs w:val="22"/>
        </w:rPr>
        <w:t>более токсичной серной кислоты. Так как в тумане возрастает весовая концентрация сернистого</w:t>
      </w:r>
      <w:r>
        <w:rPr>
          <w:sz w:val="22"/>
          <w:szCs w:val="22"/>
        </w:rPr>
        <w:t xml:space="preserve"> </w:t>
      </w:r>
      <w:r w:rsidRPr="00D0566F">
        <w:rPr>
          <w:sz w:val="22"/>
          <w:szCs w:val="22"/>
        </w:rPr>
        <w:t>газа,</w:t>
      </w:r>
      <w:r>
        <w:rPr>
          <w:sz w:val="22"/>
          <w:szCs w:val="22"/>
        </w:rPr>
        <w:t xml:space="preserve"> </w:t>
      </w:r>
      <w:r w:rsidRPr="00D0566F">
        <w:rPr>
          <w:sz w:val="22"/>
          <w:szCs w:val="22"/>
        </w:rPr>
        <w:t>то при</w:t>
      </w:r>
      <w:r>
        <w:rPr>
          <w:sz w:val="22"/>
          <w:szCs w:val="22"/>
        </w:rPr>
        <w:t xml:space="preserve"> </w:t>
      </w:r>
      <w:r w:rsidRPr="00D0566F">
        <w:rPr>
          <w:sz w:val="22"/>
          <w:szCs w:val="22"/>
        </w:rPr>
        <w:t>его</w:t>
      </w:r>
      <w:r>
        <w:rPr>
          <w:sz w:val="22"/>
          <w:szCs w:val="22"/>
        </w:rPr>
        <w:t xml:space="preserve"> </w:t>
      </w:r>
      <w:r w:rsidRPr="00D0566F">
        <w:rPr>
          <w:sz w:val="22"/>
          <w:szCs w:val="22"/>
        </w:rPr>
        <w:t>окислении</w:t>
      </w:r>
      <w:r>
        <w:rPr>
          <w:sz w:val="22"/>
          <w:szCs w:val="22"/>
        </w:rPr>
        <w:t xml:space="preserve"> </w:t>
      </w:r>
      <w:r w:rsidRPr="00D0566F">
        <w:rPr>
          <w:sz w:val="22"/>
          <w:szCs w:val="22"/>
        </w:rPr>
        <w:t>может</w:t>
      </w:r>
      <w:r>
        <w:rPr>
          <w:sz w:val="22"/>
          <w:szCs w:val="22"/>
        </w:rPr>
        <w:t xml:space="preserve"> </w:t>
      </w:r>
      <w:r w:rsidRPr="00D0566F">
        <w:rPr>
          <w:sz w:val="22"/>
          <w:szCs w:val="22"/>
        </w:rPr>
        <w:t>образоваться</w:t>
      </w:r>
      <w:r>
        <w:rPr>
          <w:sz w:val="22"/>
          <w:szCs w:val="22"/>
        </w:rPr>
        <w:t xml:space="preserve"> </w:t>
      </w:r>
      <w:r w:rsidRPr="00D0566F">
        <w:rPr>
          <w:sz w:val="22"/>
          <w:szCs w:val="22"/>
        </w:rPr>
        <w:t>серной</w:t>
      </w:r>
      <w:r>
        <w:rPr>
          <w:sz w:val="22"/>
          <w:szCs w:val="22"/>
        </w:rPr>
        <w:t xml:space="preserve"> </w:t>
      </w:r>
      <w:r w:rsidRPr="00D0566F">
        <w:rPr>
          <w:sz w:val="22"/>
          <w:szCs w:val="22"/>
        </w:rPr>
        <w:t>кислоты</w:t>
      </w:r>
      <w:r>
        <w:rPr>
          <w:sz w:val="22"/>
          <w:szCs w:val="22"/>
        </w:rPr>
        <w:t xml:space="preserve"> </w:t>
      </w:r>
      <w:r w:rsidRPr="00D0566F">
        <w:rPr>
          <w:sz w:val="22"/>
          <w:szCs w:val="22"/>
        </w:rPr>
        <w:t>в</w:t>
      </w:r>
      <w:r w:rsidR="00BE171B">
        <w:rPr>
          <w:sz w:val="22"/>
          <w:szCs w:val="22"/>
        </w:rPr>
        <w:t xml:space="preserve"> </w:t>
      </w:r>
      <w:r w:rsidRPr="00D0566F">
        <w:rPr>
          <w:sz w:val="22"/>
          <w:szCs w:val="22"/>
        </w:rPr>
        <w:t>1,5 раза больше.</w:t>
      </w:r>
    </w:p>
    <w:p w:rsidR="006A5AF8" w:rsidRPr="00D0566F" w:rsidRDefault="006A5AF8" w:rsidP="006A5AF8">
      <w:pPr>
        <w:pStyle w:val="ad"/>
        <w:ind w:right="79" w:firstLine="567"/>
        <w:jc w:val="both"/>
        <w:rPr>
          <w:sz w:val="22"/>
          <w:szCs w:val="22"/>
        </w:rPr>
      </w:pPr>
      <w:r w:rsidRPr="00D0566F">
        <w:rPr>
          <w:sz w:val="22"/>
          <w:szCs w:val="22"/>
        </w:rPr>
        <w:t>Ветры</w:t>
      </w:r>
      <w:r>
        <w:rPr>
          <w:sz w:val="22"/>
          <w:szCs w:val="22"/>
        </w:rPr>
        <w:t xml:space="preserve"> </w:t>
      </w:r>
      <w:r w:rsidRPr="00D0566F">
        <w:rPr>
          <w:sz w:val="22"/>
          <w:szCs w:val="22"/>
        </w:rPr>
        <w:t>оказывают</w:t>
      </w:r>
      <w:r>
        <w:rPr>
          <w:sz w:val="22"/>
          <w:szCs w:val="22"/>
        </w:rPr>
        <w:t xml:space="preserve"> </w:t>
      </w:r>
      <w:r w:rsidRPr="00D0566F">
        <w:rPr>
          <w:sz w:val="22"/>
          <w:szCs w:val="22"/>
        </w:rPr>
        <w:t>существенное</w:t>
      </w:r>
      <w:r>
        <w:rPr>
          <w:sz w:val="22"/>
          <w:szCs w:val="22"/>
        </w:rPr>
        <w:t xml:space="preserve"> </w:t>
      </w:r>
      <w:r w:rsidRPr="00D0566F">
        <w:rPr>
          <w:sz w:val="22"/>
          <w:szCs w:val="22"/>
        </w:rPr>
        <w:t>влияние</w:t>
      </w:r>
      <w:r>
        <w:rPr>
          <w:sz w:val="22"/>
          <w:szCs w:val="22"/>
        </w:rPr>
        <w:t xml:space="preserve"> </w:t>
      </w:r>
      <w:r w:rsidRPr="00D0566F">
        <w:rPr>
          <w:sz w:val="22"/>
          <w:szCs w:val="22"/>
        </w:rPr>
        <w:t>на</w:t>
      </w:r>
      <w:r>
        <w:rPr>
          <w:sz w:val="22"/>
          <w:szCs w:val="22"/>
        </w:rPr>
        <w:t xml:space="preserve"> </w:t>
      </w:r>
      <w:r w:rsidRPr="00D0566F">
        <w:rPr>
          <w:sz w:val="22"/>
          <w:szCs w:val="22"/>
        </w:rPr>
        <w:t>переноси</w:t>
      </w:r>
      <w:r>
        <w:rPr>
          <w:sz w:val="22"/>
          <w:szCs w:val="22"/>
        </w:rPr>
        <w:t xml:space="preserve"> </w:t>
      </w:r>
      <w:r w:rsidRPr="00D0566F">
        <w:rPr>
          <w:sz w:val="22"/>
          <w:szCs w:val="22"/>
        </w:rPr>
        <w:t>рассеивание</w:t>
      </w:r>
      <w:r>
        <w:rPr>
          <w:sz w:val="22"/>
          <w:szCs w:val="22"/>
        </w:rPr>
        <w:t xml:space="preserve"> </w:t>
      </w:r>
      <w:r w:rsidRPr="00D0566F">
        <w:rPr>
          <w:sz w:val="22"/>
          <w:szCs w:val="22"/>
        </w:rPr>
        <w:t>примесей</w:t>
      </w:r>
      <w:r>
        <w:rPr>
          <w:sz w:val="22"/>
          <w:szCs w:val="22"/>
        </w:rPr>
        <w:t xml:space="preserve"> </w:t>
      </w:r>
      <w:r w:rsidRPr="00D0566F">
        <w:rPr>
          <w:sz w:val="22"/>
          <w:szCs w:val="22"/>
        </w:rPr>
        <w:t>в</w:t>
      </w:r>
      <w:r>
        <w:rPr>
          <w:sz w:val="22"/>
          <w:szCs w:val="22"/>
        </w:rPr>
        <w:t xml:space="preserve"> </w:t>
      </w:r>
      <w:r w:rsidRPr="00D0566F">
        <w:rPr>
          <w:sz w:val="22"/>
          <w:szCs w:val="22"/>
        </w:rPr>
        <w:t>атмосфере,</w:t>
      </w:r>
      <w:r>
        <w:rPr>
          <w:sz w:val="22"/>
          <w:szCs w:val="22"/>
        </w:rPr>
        <w:t xml:space="preserve"> </w:t>
      </w:r>
      <w:r w:rsidRPr="00D0566F">
        <w:rPr>
          <w:sz w:val="22"/>
          <w:szCs w:val="22"/>
        </w:rPr>
        <w:t>особенно</w:t>
      </w:r>
      <w:r>
        <w:rPr>
          <w:sz w:val="22"/>
          <w:szCs w:val="22"/>
        </w:rPr>
        <w:t xml:space="preserve"> </w:t>
      </w:r>
      <w:r w:rsidRPr="00D0566F">
        <w:rPr>
          <w:sz w:val="22"/>
          <w:szCs w:val="22"/>
        </w:rPr>
        <w:t>слабые.</w:t>
      </w:r>
      <w:r w:rsidR="00BE171B">
        <w:rPr>
          <w:sz w:val="22"/>
          <w:szCs w:val="22"/>
        </w:rPr>
        <w:t xml:space="preserve"> </w:t>
      </w:r>
      <w:r w:rsidRPr="00D0566F">
        <w:rPr>
          <w:sz w:val="22"/>
          <w:szCs w:val="22"/>
        </w:rPr>
        <w:t>Однако</w:t>
      </w:r>
      <w:r>
        <w:rPr>
          <w:sz w:val="22"/>
          <w:szCs w:val="22"/>
        </w:rPr>
        <w:t xml:space="preserve"> </w:t>
      </w:r>
      <w:r w:rsidRPr="00D0566F">
        <w:rPr>
          <w:sz w:val="22"/>
          <w:szCs w:val="22"/>
        </w:rPr>
        <w:t>в</w:t>
      </w:r>
      <w:r>
        <w:rPr>
          <w:sz w:val="22"/>
          <w:szCs w:val="22"/>
        </w:rPr>
        <w:t xml:space="preserve"> </w:t>
      </w:r>
      <w:r w:rsidRPr="00D0566F">
        <w:rPr>
          <w:sz w:val="22"/>
          <w:szCs w:val="22"/>
        </w:rPr>
        <w:t>это</w:t>
      </w:r>
      <w:r>
        <w:rPr>
          <w:sz w:val="22"/>
          <w:szCs w:val="22"/>
        </w:rPr>
        <w:t xml:space="preserve"> </w:t>
      </w:r>
      <w:r w:rsidRPr="00D0566F">
        <w:rPr>
          <w:sz w:val="22"/>
          <w:szCs w:val="22"/>
        </w:rPr>
        <w:t>время</w:t>
      </w:r>
      <w:r>
        <w:rPr>
          <w:sz w:val="22"/>
          <w:szCs w:val="22"/>
        </w:rPr>
        <w:t xml:space="preserve"> </w:t>
      </w:r>
      <w:r w:rsidRPr="00D0566F">
        <w:rPr>
          <w:sz w:val="22"/>
          <w:szCs w:val="22"/>
        </w:rPr>
        <w:t>значительно</w:t>
      </w:r>
      <w:r>
        <w:rPr>
          <w:sz w:val="22"/>
          <w:szCs w:val="22"/>
        </w:rPr>
        <w:t xml:space="preserve"> </w:t>
      </w:r>
      <w:r w:rsidRPr="00D0566F">
        <w:rPr>
          <w:sz w:val="22"/>
          <w:szCs w:val="22"/>
        </w:rPr>
        <w:t>увеличивается</w:t>
      </w:r>
      <w:r>
        <w:rPr>
          <w:sz w:val="22"/>
          <w:szCs w:val="22"/>
        </w:rPr>
        <w:t xml:space="preserve"> </w:t>
      </w:r>
      <w:r w:rsidRPr="00D0566F">
        <w:rPr>
          <w:sz w:val="22"/>
          <w:szCs w:val="22"/>
        </w:rPr>
        <w:t>подъем</w:t>
      </w:r>
      <w:r>
        <w:rPr>
          <w:sz w:val="22"/>
          <w:szCs w:val="22"/>
        </w:rPr>
        <w:t xml:space="preserve"> </w:t>
      </w:r>
      <w:r w:rsidRPr="00D0566F">
        <w:rPr>
          <w:sz w:val="22"/>
          <w:szCs w:val="22"/>
        </w:rPr>
        <w:t>перегретых выбросов в слои атмосферы, где они рассеиваются, если при этих условиях</w:t>
      </w:r>
      <w:r>
        <w:rPr>
          <w:sz w:val="22"/>
          <w:szCs w:val="22"/>
        </w:rPr>
        <w:t xml:space="preserve"> </w:t>
      </w:r>
      <w:r w:rsidRPr="00D0566F">
        <w:rPr>
          <w:sz w:val="22"/>
          <w:szCs w:val="22"/>
        </w:rPr>
        <w:t>наблюдаются инверсии, то может образоваться "потолок", который будет препятствовать</w:t>
      </w:r>
      <w:r>
        <w:rPr>
          <w:sz w:val="22"/>
          <w:szCs w:val="22"/>
        </w:rPr>
        <w:t xml:space="preserve"> </w:t>
      </w:r>
      <w:r w:rsidRPr="00D0566F">
        <w:rPr>
          <w:sz w:val="22"/>
          <w:szCs w:val="22"/>
        </w:rPr>
        <w:t>подъему</w:t>
      </w:r>
      <w:r>
        <w:rPr>
          <w:sz w:val="22"/>
          <w:szCs w:val="22"/>
        </w:rPr>
        <w:t xml:space="preserve"> </w:t>
      </w:r>
      <w:r w:rsidRPr="00D0566F">
        <w:rPr>
          <w:sz w:val="22"/>
          <w:szCs w:val="22"/>
        </w:rPr>
        <w:t>выбросов,</w:t>
      </w:r>
      <w:r>
        <w:rPr>
          <w:sz w:val="22"/>
          <w:szCs w:val="22"/>
        </w:rPr>
        <w:t xml:space="preserve"> </w:t>
      </w:r>
      <w:r w:rsidRPr="00D0566F">
        <w:rPr>
          <w:sz w:val="22"/>
          <w:szCs w:val="22"/>
        </w:rPr>
        <w:t>и</w:t>
      </w:r>
      <w:r>
        <w:rPr>
          <w:sz w:val="22"/>
          <w:szCs w:val="22"/>
        </w:rPr>
        <w:t xml:space="preserve"> </w:t>
      </w:r>
      <w:r w:rsidRPr="00D0566F">
        <w:rPr>
          <w:sz w:val="22"/>
          <w:szCs w:val="22"/>
        </w:rPr>
        <w:t>концентрация</w:t>
      </w:r>
      <w:r>
        <w:rPr>
          <w:sz w:val="22"/>
          <w:szCs w:val="22"/>
        </w:rPr>
        <w:t xml:space="preserve"> </w:t>
      </w:r>
      <w:r w:rsidRPr="00D0566F">
        <w:rPr>
          <w:sz w:val="22"/>
          <w:szCs w:val="22"/>
        </w:rPr>
        <w:t>примесей</w:t>
      </w:r>
      <w:r>
        <w:rPr>
          <w:sz w:val="22"/>
          <w:szCs w:val="22"/>
        </w:rPr>
        <w:t xml:space="preserve"> </w:t>
      </w:r>
      <w:r w:rsidRPr="00D0566F">
        <w:rPr>
          <w:sz w:val="22"/>
          <w:szCs w:val="22"/>
        </w:rPr>
        <w:t>у земли</w:t>
      </w:r>
      <w:r>
        <w:rPr>
          <w:sz w:val="22"/>
          <w:szCs w:val="22"/>
        </w:rPr>
        <w:t xml:space="preserve"> </w:t>
      </w:r>
      <w:r w:rsidRPr="00D0566F">
        <w:rPr>
          <w:sz w:val="22"/>
          <w:szCs w:val="22"/>
        </w:rPr>
        <w:t>резко</w:t>
      </w:r>
      <w:r>
        <w:rPr>
          <w:sz w:val="22"/>
          <w:szCs w:val="22"/>
        </w:rPr>
        <w:t xml:space="preserve"> </w:t>
      </w:r>
      <w:r w:rsidRPr="00D0566F">
        <w:rPr>
          <w:sz w:val="22"/>
          <w:szCs w:val="22"/>
        </w:rPr>
        <w:t>возрастает.</w:t>
      </w:r>
    </w:p>
    <w:p w:rsidR="006A5AF8" w:rsidRPr="00D0566F" w:rsidRDefault="006A5AF8" w:rsidP="006A5AF8">
      <w:pPr>
        <w:pStyle w:val="ad"/>
        <w:ind w:right="79" w:firstLine="567"/>
        <w:jc w:val="both"/>
        <w:rPr>
          <w:sz w:val="22"/>
          <w:szCs w:val="22"/>
        </w:rPr>
      </w:pPr>
      <w:r w:rsidRPr="00D0566F">
        <w:rPr>
          <w:sz w:val="22"/>
          <w:szCs w:val="22"/>
        </w:rPr>
        <w:t>Осадки очищают воздух от примесей. После длительных и интенсивных осадков</w:t>
      </w:r>
      <w:r>
        <w:rPr>
          <w:sz w:val="22"/>
          <w:szCs w:val="22"/>
        </w:rPr>
        <w:t xml:space="preserve"> </w:t>
      </w:r>
      <w:r w:rsidRPr="00D0566F">
        <w:rPr>
          <w:sz w:val="22"/>
          <w:szCs w:val="22"/>
        </w:rPr>
        <w:t>высокие</w:t>
      </w:r>
      <w:r>
        <w:rPr>
          <w:sz w:val="22"/>
          <w:szCs w:val="22"/>
        </w:rPr>
        <w:t xml:space="preserve"> </w:t>
      </w:r>
      <w:r w:rsidRPr="00D0566F">
        <w:rPr>
          <w:sz w:val="22"/>
          <w:szCs w:val="22"/>
        </w:rPr>
        <w:t>концентрации</w:t>
      </w:r>
      <w:r>
        <w:rPr>
          <w:sz w:val="22"/>
          <w:szCs w:val="22"/>
        </w:rPr>
        <w:t xml:space="preserve"> </w:t>
      </w:r>
      <w:r w:rsidRPr="00D0566F">
        <w:rPr>
          <w:sz w:val="22"/>
          <w:szCs w:val="22"/>
        </w:rPr>
        <w:t>примесей</w:t>
      </w:r>
      <w:r>
        <w:rPr>
          <w:sz w:val="22"/>
          <w:szCs w:val="22"/>
        </w:rPr>
        <w:t xml:space="preserve"> </w:t>
      </w:r>
      <w:r w:rsidRPr="00D0566F">
        <w:rPr>
          <w:sz w:val="22"/>
          <w:szCs w:val="22"/>
        </w:rPr>
        <w:t>наблюдаются</w:t>
      </w:r>
      <w:r>
        <w:rPr>
          <w:sz w:val="22"/>
          <w:szCs w:val="22"/>
        </w:rPr>
        <w:t xml:space="preserve"> </w:t>
      </w:r>
      <w:r w:rsidRPr="00D0566F">
        <w:rPr>
          <w:sz w:val="22"/>
          <w:szCs w:val="22"/>
        </w:rPr>
        <w:t>очень</w:t>
      </w:r>
      <w:r>
        <w:rPr>
          <w:sz w:val="22"/>
          <w:szCs w:val="22"/>
        </w:rPr>
        <w:t xml:space="preserve"> </w:t>
      </w:r>
      <w:r w:rsidRPr="00D0566F">
        <w:rPr>
          <w:sz w:val="22"/>
          <w:szCs w:val="22"/>
        </w:rPr>
        <w:t>редко.</w:t>
      </w:r>
      <w:r w:rsidR="00740E2E">
        <w:rPr>
          <w:sz w:val="22"/>
          <w:szCs w:val="22"/>
        </w:rPr>
        <w:t xml:space="preserve"> </w:t>
      </w:r>
      <w:r w:rsidRPr="00D0566F">
        <w:rPr>
          <w:sz w:val="22"/>
          <w:szCs w:val="22"/>
        </w:rPr>
        <w:t>Засушливость</w:t>
      </w:r>
      <w:r>
        <w:rPr>
          <w:sz w:val="22"/>
          <w:szCs w:val="22"/>
        </w:rPr>
        <w:t xml:space="preserve"> </w:t>
      </w:r>
      <w:r w:rsidRPr="00D0566F">
        <w:rPr>
          <w:sz w:val="22"/>
          <w:szCs w:val="22"/>
        </w:rPr>
        <w:t>климата</w:t>
      </w:r>
      <w:r>
        <w:rPr>
          <w:sz w:val="22"/>
          <w:szCs w:val="22"/>
        </w:rPr>
        <w:t xml:space="preserve"> </w:t>
      </w:r>
      <w:r w:rsidRPr="00D0566F">
        <w:rPr>
          <w:sz w:val="22"/>
          <w:szCs w:val="22"/>
        </w:rPr>
        <w:t>в</w:t>
      </w:r>
      <w:r>
        <w:rPr>
          <w:sz w:val="22"/>
          <w:szCs w:val="22"/>
        </w:rPr>
        <w:t xml:space="preserve"> </w:t>
      </w:r>
      <w:r w:rsidRPr="00D0566F">
        <w:rPr>
          <w:sz w:val="22"/>
          <w:szCs w:val="22"/>
        </w:rPr>
        <w:t>изучаемом</w:t>
      </w:r>
      <w:r>
        <w:rPr>
          <w:sz w:val="22"/>
          <w:szCs w:val="22"/>
        </w:rPr>
        <w:t xml:space="preserve"> </w:t>
      </w:r>
      <w:r w:rsidRPr="00D0566F">
        <w:rPr>
          <w:sz w:val="22"/>
          <w:szCs w:val="22"/>
        </w:rPr>
        <w:t>районе не способствует очищению</w:t>
      </w:r>
      <w:r>
        <w:rPr>
          <w:sz w:val="22"/>
          <w:szCs w:val="22"/>
        </w:rPr>
        <w:t xml:space="preserve"> </w:t>
      </w:r>
      <w:r w:rsidRPr="00D0566F">
        <w:rPr>
          <w:sz w:val="22"/>
          <w:szCs w:val="22"/>
        </w:rPr>
        <w:t>атмосферы.</w:t>
      </w:r>
    </w:p>
    <w:p w:rsidR="00BE171B" w:rsidRDefault="006A5AF8" w:rsidP="007D2EE3">
      <w:pPr>
        <w:pStyle w:val="ad"/>
        <w:ind w:right="79" w:firstLine="567"/>
        <w:jc w:val="both"/>
        <w:rPr>
          <w:sz w:val="22"/>
          <w:szCs w:val="22"/>
        </w:rPr>
      </w:pPr>
      <w:r w:rsidRPr="0091536F">
        <w:rPr>
          <w:sz w:val="22"/>
          <w:szCs w:val="22"/>
        </w:rPr>
        <w:lastRenderedPageBreak/>
        <w:t>Солнечная радиация обуславливает фото химические реакции в атмосфере и формирование различных вторичных продуктов, обладающих часто более токсичными свойствами,</w:t>
      </w:r>
      <w:r>
        <w:rPr>
          <w:sz w:val="22"/>
          <w:szCs w:val="22"/>
        </w:rPr>
        <w:t xml:space="preserve"> </w:t>
      </w:r>
      <w:r w:rsidRPr="0091536F">
        <w:rPr>
          <w:sz w:val="22"/>
          <w:szCs w:val="22"/>
        </w:rPr>
        <w:t>чем</w:t>
      </w:r>
      <w:r>
        <w:rPr>
          <w:sz w:val="22"/>
          <w:szCs w:val="22"/>
        </w:rPr>
        <w:t xml:space="preserve"> </w:t>
      </w:r>
      <w:r w:rsidRPr="0091536F">
        <w:rPr>
          <w:sz w:val="22"/>
          <w:szCs w:val="22"/>
        </w:rPr>
        <w:t>вещества,</w:t>
      </w:r>
      <w:r>
        <w:rPr>
          <w:sz w:val="22"/>
          <w:szCs w:val="22"/>
        </w:rPr>
        <w:t xml:space="preserve"> </w:t>
      </w:r>
      <w:r w:rsidRPr="0091536F">
        <w:rPr>
          <w:sz w:val="22"/>
          <w:szCs w:val="22"/>
        </w:rPr>
        <w:t>поступающие отисточниковвыбросов.</w:t>
      </w:r>
      <w:r w:rsidR="007D2EE3">
        <w:rPr>
          <w:sz w:val="22"/>
          <w:szCs w:val="22"/>
        </w:rPr>
        <w:t xml:space="preserve"> </w:t>
      </w:r>
      <w:r w:rsidRPr="0091536F">
        <w:rPr>
          <w:sz w:val="22"/>
          <w:szCs w:val="22"/>
        </w:rPr>
        <w:t>Инверсия</w:t>
      </w:r>
      <w:r>
        <w:rPr>
          <w:sz w:val="22"/>
          <w:szCs w:val="22"/>
        </w:rPr>
        <w:t xml:space="preserve"> </w:t>
      </w:r>
      <w:r w:rsidRPr="0091536F">
        <w:rPr>
          <w:sz w:val="22"/>
          <w:szCs w:val="22"/>
        </w:rPr>
        <w:t>за</w:t>
      </w:r>
      <w:r>
        <w:rPr>
          <w:sz w:val="22"/>
          <w:szCs w:val="22"/>
        </w:rPr>
        <w:t xml:space="preserve"> </w:t>
      </w:r>
      <w:r w:rsidRPr="0091536F">
        <w:rPr>
          <w:sz w:val="22"/>
          <w:szCs w:val="22"/>
        </w:rPr>
        <w:t>трудняет</w:t>
      </w:r>
      <w:r>
        <w:rPr>
          <w:sz w:val="22"/>
          <w:szCs w:val="22"/>
        </w:rPr>
        <w:t xml:space="preserve"> </w:t>
      </w:r>
      <w:r w:rsidRPr="0091536F">
        <w:rPr>
          <w:sz w:val="22"/>
          <w:szCs w:val="22"/>
        </w:rPr>
        <w:t>вертикальный</w:t>
      </w:r>
      <w:r>
        <w:rPr>
          <w:sz w:val="22"/>
          <w:szCs w:val="22"/>
        </w:rPr>
        <w:t xml:space="preserve"> </w:t>
      </w:r>
      <w:r w:rsidRPr="0091536F">
        <w:rPr>
          <w:sz w:val="22"/>
          <w:szCs w:val="22"/>
        </w:rPr>
        <w:t>воздухообмен.</w:t>
      </w:r>
      <w:r>
        <w:rPr>
          <w:sz w:val="22"/>
          <w:szCs w:val="22"/>
        </w:rPr>
        <w:t xml:space="preserve"> </w:t>
      </w:r>
      <w:r w:rsidRPr="0091536F">
        <w:rPr>
          <w:sz w:val="22"/>
          <w:szCs w:val="22"/>
        </w:rPr>
        <w:t>Если</w:t>
      </w:r>
      <w:r>
        <w:rPr>
          <w:sz w:val="22"/>
          <w:szCs w:val="22"/>
        </w:rPr>
        <w:t xml:space="preserve"> </w:t>
      </w:r>
      <w:r w:rsidRPr="0091536F">
        <w:rPr>
          <w:sz w:val="22"/>
          <w:szCs w:val="22"/>
        </w:rPr>
        <w:t>слой</w:t>
      </w:r>
      <w:r>
        <w:rPr>
          <w:sz w:val="22"/>
          <w:szCs w:val="22"/>
        </w:rPr>
        <w:t xml:space="preserve"> </w:t>
      </w:r>
      <w:r w:rsidRPr="0091536F">
        <w:rPr>
          <w:sz w:val="22"/>
          <w:szCs w:val="22"/>
        </w:rPr>
        <w:t>при</w:t>
      </w:r>
      <w:r>
        <w:rPr>
          <w:sz w:val="22"/>
          <w:szCs w:val="22"/>
        </w:rPr>
        <w:t xml:space="preserve"> </w:t>
      </w:r>
      <w:r w:rsidRPr="0091536F">
        <w:rPr>
          <w:sz w:val="22"/>
          <w:szCs w:val="22"/>
        </w:rPr>
        <w:t>поднятой</w:t>
      </w:r>
      <w:r>
        <w:rPr>
          <w:sz w:val="22"/>
          <w:szCs w:val="22"/>
        </w:rPr>
        <w:t xml:space="preserve"> </w:t>
      </w:r>
      <w:r w:rsidRPr="0091536F">
        <w:rPr>
          <w:sz w:val="22"/>
          <w:szCs w:val="22"/>
        </w:rPr>
        <w:t>инверсии</w:t>
      </w:r>
      <w:r>
        <w:rPr>
          <w:sz w:val="22"/>
          <w:szCs w:val="22"/>
        </w:rPr>
        <w:t xml:space="preserve"> </w:t>
      </w:r>
      <w:r w:rsidRPr="0091536F">
        <w:rPr>
          <w:sz w:val="22"/>
          <w:szCs w:val="22"/>
        </w:rPr>
        <w:t>располагается</w:t>
      </w:r>
      <w:r>
        <w:rPr>
          <w:sz w:val="22"/>
          <w:szCs w:val="22"/>
        </w:rPr>
        <w:t xml:space="preserve"> </w:t>
      </w:r>
      <w:r w:rsidRPr="0091536F">
        <w:rPr>
          <w:sz w:val="22"/>
          <w:szCs w:val="22"/>
        </w:rPr>
        <w:t>непосредственно</w:t>
      </w:r>
      <w:r>
        <w:rPr>
          <w:sz w:val="22"/>
          <w:szCs w:val="22"/>
        </w:rPr>
        <w:t xml:space="preserve"> </w:t>
      </w:r>
      <w:r w:rsidRPr="0091536F">
        <w:rPr>
          <w:sz w:val="22"/>
          <w:szCs w:val="22"/>
        </w:rPr>
        <w:t>над</w:t>
      </w:r>
      <w:r>
        <w:rPr>
          <w:sz w:val="22"/>
          <w:szCs w:val="22"/>
        </w:rPr>
        <w:t xml:space="preserve"> </w:t>
      </w:r>
      <w:r w:rsidRPr="0091536F">
        <w:rPr>
          <w:sz w:val="22"/>
          <w:szCs w:val="22"/>
        </w:rPr>
        <w:t>источником</w:t>
      </w:r>
      <w:r>
        <w:rPr>
          <w:sz w:val="22"/>
          <w:szCs w:val="22"/>
        </w:rPr>
        <w:t xml:space="preserve"> </w:t>
      </w:r>
      <w:r w:rsidRPr="0091536F">
        <w:rPr>
          <w:sz w:val="22"/>
          <w:szCs w:val="22"/>
        </w:rPr>
        <w:t>выбросов</w:t>
      </w:r>
      <w:r>
        <w:rPr>
          <w:sz w:val="22"/>
          <w:szCs w:val="22"/>
        </w:rPr>
        <w:t xml:space="preserve"> </w:t>
      </w:r>
      <w:r w:rsidRPr="0091536F">
        <w:rPr>
          <w:sz w:val="22"/>
          <w:szCs w:val="22"/>
        </w:rPr>
        <w:t>(трубой),</w:t>
      </w:r>
      <w:r>
        <w:rPr>
          <w:sz w:val="22"/>
          <w:szCs w:val="22"/>
        </w:rPr>
        <w:t xml:space="preserve"> </w:t>
      </w:r>
      <w:r w:rsidRPr="0091536F">
        <w:rPr>
          <w:sz w:val="22"/>
          <w:szCs w:val="22"/>
        </w:rPr>
        <w:t>то</w:t>
      </w:r>
      <w:r>
        <w:rPr>
          <w:sz w:val="22"/>
          <w:szCs w:val="22"/>
        </w:rPr>
        <w:t xml:space="preserve"> </w:t>
      </w:r>
      <w:r w:rsidRPr="0091536F">
        <w:rPr>
          <w:sz w:val="22"/>
          <w:szCs w:val="22"/>
        </w:rPr>
        <w:t>в</w:t>
      </w:r>
      <w:r>
        <w:rPr>
          <w:sz w:val="22"/>
          <w:szCs w:val="22"/>
        </w:rPr>
        <w:t xml:space="preserve"> </w:t>
      </w:r>
      <w:r w:rsidRPr="0091536F">
        <w:rPr>
          <w:sz w:val="22"/>
          <w:szCs w:val="22"/>
        </w:rPr>
        <w:t>приземном</w:t>
      </w:r>
      <w:r>
        <w:rPr>
          <w:sz w:val="22"/>
          <w:szCs w:val="22"/>
        </w:rPr>
        <w:t xml:space="preserve"> </w:t>
      </w:r>
      <w:r w:rsidRPr="0091536F">
        <w:rPr>
          <w:sz w:val="22"/>
          <w:szCs w:val="22"/>
        </w:rPr>
        <w:t>слое</w:t>
      </w:r>
      <w:r>
        <w:rPr>
          <w:sz w:val="22"/>
          <w:szCs w:val="22"/>
        </w:rPr>
        <w:t xml:space="preserve"> </w:t>
      </w:r>
      <w:r w:rsidRPr="0091536F">
        <w:rPr>
          <w:sz w:val="22"/>
          <w:szCs w:val="22"/>
        </w:rPr>
        <w:t>атмосферы</w:t>
      </w:r>
      <w:r>
        <w:rPr>
          <w:sz w:val="22"/>
          <w:szCs w:val="22"/>
        </w:rPr>
        <w:t xml:space="preserve"> </w:t>
      </w:r>
      <w:r w:rsidRPr="0091536F">
        <w:rPr>
          <w:sz w:val="22"/>
          <w:szCs w:val="22"/>
        </w:rPr>
        <w:t>создаются</w:t>
      </w:r>
      <w:r>
        <w:rPr>
          <w:sz w:val="22"/>
          <w:szCs w:val="22"/>
        </w:rPr>
        <w:t xml:space="preserve"> </w:t>
      </w:r>
      <w:r w:rsidRPr="0091536F">
        <w:rPr>
          <w:sz w:val="22"/>
          <w:szCs w:val="22"/>
        </w:rPr>
        <w:t>опасные</w:t>
      </w:r>
      <w:r>
        <w:rPr>
          <w:sz w:val="22"/>
          <w:szCs w:val="22"/>
        </w:rPr>
        <w:t xml:space="preserve"> </w:t>
      </w:r>
      <w:r w:rsidRPr="0091536F">
        <w:rPr>
          <w:sz w:val="22"/>
          <w:szCs w:val="22"/>
        </w:rPr>
        <w:t>условия</w:t>
      </w:r>
      <w:r>
        <w:rPr>
          <w:sz w:val="22"/>
          <w:szCs w:val="22"/>
        </w:rPr>
        <w:t xml:space="preserve"> </w:t>
      </w:r>
      <w:r w:rsidRPr="0091536F">
        <w:rPr>
          <w:sz w:val="22"/>
          <w:szCs w:val="22"/>
        </w:rPr>
        <w:t>загрязнения,</w:t>
      </w:r>
      <w:r>
        <w:rPr>
          <w:sz w:val="22"/>
          <w:szCs w:val="22"/>
        </w:rPr>
        <w:t xml:space="preserve"> </w:t>
      </w:r>
      <w:r w:rsidRPr="0091536F">
        <w:rPr>
          <w:sz w:val="22"/>
          <w:szCs w:val="22"/>
        </w:rPr>
        <w:t>так</w:t>
      </w:r>
      <w:r>
        <w:rPr>
          <w:sz w:val="22"/>
          <w:szCs w:val="22"/>
        </w:rPr>
        <w:t xml:space="preserve"> </w:t>
      </w:r>
      <w:r w:rsidRPr="0091536F">
        <w:rPr>
          <w:sz w:val="22"/>
          <w:szCs w:val="22"/>
        </w:rPr>
        <w:t>как</w:t>
      </w:r>
      <w:r>
        <w:rPr>
          <w:sz w:val="22"/>
          <w:szCs w:val="22"/>
        </w:rPr>
        <w:t xml:space="preserve"> </w:t>
      </w:r>
      <w:r w:rsidRPr="0091536F">
        <w:rPr>
          <w:sz w:val="22"/>
          <w:szCs w:val="22"/>
        </w:rPr>
        <w:t>инверсионный</w:t>
      </w:r>
      <w:r>
        <w:rPr>
          <w:sz w:val="22"/>
          <w:szCs w:val="22"/>
        </w:rPr>
        <w:t xml:space="preserve"> </w:t>
      </w:r>
      <w:r w:rsidRPr="0091536F">
        <w:rPr>
          <w:sz w:val="22"/>
          <w:szCs w:val="22"/>
        </w:rPr>
        <w:t>слой</w:t>
      </w:r>
      <w:r>
        <w:rPr>
          <w:sz w:val="22"/>
          <w:szCs w:val="22"/>
        </w:rPr>
        <w:t xml:space="preserve"> </w:t>
      </w:r>
      <w:r w:rsidRPr="0091536F">
        <w:rPr>
          <w:sz w:val="22"/>
          <w:szCs w:val="22"/>
        </w:rPr>
        <w:t>ограничивает</w:t>
      </w:r>
      <w:r>
        <w:rPr>
          <w:sz w:val="22"/>
          <w:szCs w:val="22"/>
        </w:rPr>
        <w:t xml:space="preserve"> </w:t>
      </w:r>
      <w:r w:rsidRPr="0091536F">
        <w:rPr>
          <w:sz w:val="22"/>
          <w:szCs w:val="22"/>
        </w:rPr>
        <w:t>подъем</w:t>
      </w:r>
      <w:r>
        <w:rPr>
          <w:sz w:val="22"/>
          <w:szCs w:val="22"/>
        </w:rPr>
        <w:t xml:space="preserve"> </w:t>
      </w:r>
      <w:r w:rsidRPr="0091536F">
        <w:rPr>
          <w:sz w:val="22"/>
          <w:szCs w:val="22"/>
        </w:rPr>
        <w:t>выбросов</w:t>
      </w:r>
      <w:r>
        <w:rPr>
          <w:sz w:val="22"/>
          <w:szCs w:val="22"/>
        </w:rPr>
        <w:t xml:space="preserve"> </w:t>
      </w:r>
      <w:r w:rsidRPr="0091536F">
        <w:rPr>
          <w:sz w:val="22"/>
          <w:szCs w:val="22"/>
        </w:rPr>
        <w:t>и</w:t>
      </w:r>
      <w:r>
        <w:rPr>
          <w:sz w:val="22"/>
          <w:szCs w:val="22"/>
        </w:rPr>
        <w:t xml:space="preserve"> </w:t>
      </w:r>
      <w:r w:rsidRPr="0091536F">
        <w:rPr>
          <w:sz w:val="22"/>
          <w:szCs w:val="22"/>
        </w:rPr>
        <w:t>способствует</w:t>
      </w:r>
      <w:r>
        <w:rPr>
          <w:sz w:val="22"/>
          <w:szCs w:val="22"/>
        </w:rPr>
        <w:t xml:space="preserve"> </w:t>
      </w:r>
      <w:r w:rsidRPr="0091536F">
        <w:rPr>
          <w:sz w:val="22"/>
          <w:szCs w:val="22"/>
        </w:rPr>
        <w:t>их</w:t>
      </w:r>
      <w:r>
        <w:rPr>
          <w:sz w:val="22"/>
          <w:szCs w:val="22"/>
        </w:rPr>
        <w:t xml:space="preserve"> </w:t>
      </w:r>
      <w:r w:rsidRPr="0091536F">
        <w:rPr>
          <w:sz w:val="22"/>
          <w:szCs w:val="22"/>
        </w:rPr>
        <w:t>накоплению</w:t>
      </w:r>
      <w:r>
        <w:rPr>
          <w:sz w:val="22"/>
          <w:szCs w:val="22"/>
        </w:rPr>
        <w:t xml:space="preserve"> </w:t>
      </w:r>
      <w:r w:rsidRPr="0091536F">
        <w:rPr>
          <w:sz w:val="22"/>
          <w:szCs w:val="22"/>
        </w:rPr>
        <w:t>в</w:t>
      </w:r>
      <w:r>
        <w:rPr>
          <w:sz w:val="22"/>
          <w:szCs w:val="22"/>
        </w:rPr>
        <w:t xml:space="preserve"> </w:t>
      </w:r>
      <w:r w:rsidRPr="0091536F">
        <w:rPr>
          <w:sz w:val="22"/>
          <w:szCs w:val="22"/>
        </w:rPr>
        <w:t>приземном слое. Если слой приподнятой инверсии расположен на достаточно большой</w:t>
      </w:r>
      <w:r>
        <w:rPr>
          <w:sz w:val="22"/>
          <w:szCs w:val="22"/>
        </w:rPr>
        <w:t xml:space="preserve"> </w:t>
      </w:r>
      <w:r w:rsidRPr="0091536F">
        <w:rPr>
          <w:sz w:val="22"/>
          <w:szCs w:val="22"/>
        </w:rPr>
        <w:t>высоте</w:t>
      </w:r>
      <w:r>
        <w:rPr>
          <w:sz w:val="22"/>
          <w:szCs w:val="22"/>
        </w:rPr>
        <w:t xml:space="preserve"> </w:t>
      </w:r>
      <w:r w:rsidRPr="0091536F">
        <w:rPr>
          <w:sz w:val="22"/>
          <w:szCs w:val="22"/>
        </w:rPr>
        <w:t>от</w:t>
      </w:r>
      <w:r>
        <w:rPr>
          <w:sz w:val="22"/>
          <w:szCs w:val="22"/>
        </w:rPr>
        <w:t xml:space="preserve"> </w:t>
      </w:r>
      <w:r w:rsidRPr="0091536F">
        <w:rPr>
          <w:sz w:val="22"/>
          <w:szCs w:val="22"/>
        </w:rPr>
        <w:t>труб</w:t>
      </w:r>
      <w:r>
        <w:rPr>
          <w:sz w:val="22"/>
          <w:szCs w:val="22"/>
        </w:rPr>
        <w:t xml:space="preserve"> </w:t>
      </w:r>
      <w:r w:rsidRPr="0091536F">
        <w:rPr>
          <w:sz w:val="22"/>
          <w:szCs w:val="22"/>
        </w:rPr>
        <w:t>промышленных</w:t>
      </w:r>
      <w:r>
        <w:rPr>
          <w:sz w:val="22"/>
          <w:szCs w:val="22"/>
        </w:rPr>
        <w:t xml:space="preserve"> </w:t>
      </w:r>
      <w:r w:rsidRPr="0091536F">
        <w:rPr>
          <w:sz w:val="22"/>
          <w:szCs w:val="22"/>
        </w:rPr>
        <w:t>предприятий</w:t>
      </w:r>
      <w:r w:rsidRPr="00D0566F">
        <w:rPr>
          <w:sz w:val="22"/>
          <w:szCs w:val="22"/>
        </w:rPr>
        <w:t>,</w:t>
      </w:r>
      <w:r>
        <w:rPr>
          <w:sz w:val="22"/>
          <w:szCs w:val="22"/>
        </w:rPr>
        <w:t xml:space="preserve"> </w:t>
      </w:r>
      <w:r w:rsidRPr="00D0566F">
        <w:rPr>
          <w:sz w:val="22"/>
          <w:szCs w:val="22"/>
        </w:rPr>
        <w:t>то</w:t>
      </w:r>
      <w:r>
        <w:rPr>
          <w:sz w:val="22"/>
          <w:szCs w:val="22"/>
        </w:rPr>
        <w:t xml:space="preserve"> </w:t>
      </w:r>
      <w:r w:rsidRPr="00D0566F">
        <w:rPr>
          <w:sz w:val="22"/>
          <w:szCs w:val="22"/>
        </w:rPr>
        <w:t>концентрация</w:t>
      </w:r>
      <w:r>
        <w:rPr>
          <w:sz w:val="22"/>
          <w:szCs w:val="22"/>
        </w:rPr>
        <w:t xml:space="preserve"> </w:t>
      </w:r>
      <w:r w:rsidRPr="00D0566F">
        <w:rPr>
          <w:sz w:val="22"/>
          <w:szCs w:val="22"/>
        </w:rPr>
        <w:t>примесей</w:t>
      </w:r>
      <w:r>
        <w:rPr>
          <w:sz w:val="22"/>
          <w:szCs w:val="22"/>
        </w:rPr>
        <w:t xml:space="preserve"> </w:t>
      </w:r>
      <w:r w:rsidRPr="00D0566F">
        <w:rPr>
          <w:sz w:val="22"/>
          <w:szCs w:val="22"/>
        </w:rPr>
        <w:t>будет</w:t>
      </w:r>
      <w:r>
        <w:rPr>
          <w:sz w:val="22"/>
          <w:szCs w:val="22"/>
        </w:rPr>
        <w:t xml:space="preserve"> </w:t>
      </w:r>
      <w:r w:rsidRPr="00D0566F">
        <w:rPr>
          <w:sz w:val="22"/>
          <w:szCs w:val="22"/>
        </w:rPr>
        <w:t>существенно</w:t>
      </w:r>
      <w:r>
        <w:rPr>
          <w:sz w:val="22"/>
          <w:szCs w:val="22"/>
        </w:rPr>
        <w:t xml:space="preserve"> </w:t>
      </w:r>
      <w:r w:rsidRPr="00D0566F">
        <w:rPr>
          <w:sz w:val="22"/>
          <w:szCs w:val="22"/>
        </w:rPr>
        <w:t>меньше.</w:t>
      </w:r>
      <w:r>
        <w:rPr>
          <w:sz w:val="22"/>
          <w:szCs w:val="22"/>
        </w:rPr>
        <w:t xml:space="preserve"> </w:t>
      </w:r>
      <w:r w:rsidRPr="00D0566F">
        <w:rPr>
          <w:sz w:val="22"/>
          <w:szCs w:val="22"/>
        </w:rPr>
        <w:t>Слой</w:t>
      </w:r>
      <w:r>
        <w:rPr>
          <w:sz w:val="22"/>
          <w:szCs w:val="22"/>
        </w:rPr>
        <w:t xml:space="preserve"> </w:t>
      </w:r>
      <w:r w:rsidRPr="00D0566F">
        <w:rPr>
          <w:sz w:val="22"/>
          <w:szCs w:val="22"/>
        </w:rPr>
        <w:t>инверсии,</w:t>
      </w:r>
      <w:r>
        <w:rPr>
          <w:sz w:val="22"/>
          <w:szCs w:val="22"/>
        </w:rPr>
        <w:t xml:space="preserve"> </w:t>
      </w:r>
      <w:r w:rsidRPr="00D0566F">
        <w:rPr>
          <w:sz w:val="22"/>
          <w:szCs w:val="22"/>
        </w:rPr>
        <w:t>расположенный</w:t>
      </w:r>
      <w:r>
        <w:rPr>
          <w:sz w:val="22"/>
          <w:szCs w:val="22"/>
        </w:rPr>
        <w:t xml:space="preserve"> </w:t>
      </w:r>
      <w:r w:rsidRPr="00D0566F">
        <w:rPr>
          <w:sz w:val="22"/>
          <w:szCs w:val="22"/>
        </w:rPr>
        <w:t>ниже</w:t>
      </w:r>
      <w:r>
        <w:rPr>
          <w:sz w:val="22"/>
          <w:szCs w:val="22"/>
        </w:rPr>
        <w:t xml:space="preserve"> </w:t>
      </w:r>
      <w:r w:rsidRPr="00D0566F">
        <w:rPr>
          <w:sz w:val="22"/>
          <w:szCs w:val="22"/>
        </w:rPr>
        <w:t>уровня</w:t>
      </w:r>
      <w:r>
        <w:rPr>
          <w:sz w:val="22"/>
          <w:szCs w:val="22"/>
        </w:rPr>
        <w:t xml:space="preserve"> </w:t>
      </w:r>
      <w:r w:rsidRPr="00D0566F">
        <w:rPr>
          <w:sz w:val="22"/>
          <w:szCs w:val="22"/>
        </w:rPr>
        <w:t>выбросов,</w:t>
      </w:r>
      <w:r>
        <w:rPr>
          <w:sz w:val="22"/>
          <w:szCs w:val="22"/>
        </w:rPr>
        <w:t xml:space="preserve"> </w:t>
      </w:r>
      <w:r w:rsidRPr="00D0566F">
        <w:rPr>
          <w:sz w:val="22"/>
          <w:szCs w:val="22"/>
        </w:rPr>
        <w:t>препятствует переносу их к земной поверхности. Как видно из таблицы, в изучаемом</w:t>
      </w:r>
      <w:r>
        <w:rPr>
          <w:sz w:val="22"/>
          <w:szCs w:val="22"/>
        </w:rPr>
        <w:t xml:space="preserve"> </w:t>
      </w:r>
      <w:r w:rsidRPr="00D0566F">
        <w:rPr>
          <w:sz w:val="22"/>
          <w:szCs w:val="22"/>
        </w:rPr>
        <w:t>районе</w:t>
      </w:r>
      <w:r>
        <w:rPr>
          <w:sz w:val="22"/>
          <w:szCs w:val="22"/>
        </w:rPr>
        <w:t xml:space="preserve"> </w:t>
      </w:r>
      <w:r w:rsidRPr="00D0566F">
        <w:rPr>
          <w:sz w:val="22"/>
          <w:szCs w:val="22"/>
        </w:rPr>
        <w:t>повторяемость</w:t>
      </w:r>
      <w:r>
        <w:rPr>
          <w:sz w:val="22"/>
          <w:szCs w:val="22"/>
        </w:rPr>
        <w:t xml:space="preserve"> </w:t>
      </w:r>
      <w:r w:rsidRPr="00D0566F">
        <w:rPr>
          <w:sz w:val="22"/>
          <w:szCs w:val="22"/>
        </w:rPr>
        <w:t>приземных</w:t>
      </w:r>
      <w:r>
        <w:rPr>
          <w:sz w:val="22"/>
          <w:szCs w:val="22"/>
        </w:rPr>
        <w:t xml:space="preserve"> </w:t>
      </w:r>
      <w:r w:rsidRPr="00D0566F">
        <w:rPr>
          <w:sz w:val="22"/>
          <w:szCs w:val="22"/>
        </w:rPr>
        <w:t>инверсий</w:t>
      </w:r>
      <w:r>
        <w:rPr>
          <w:sz w:val="22"/>
          <w:szCs w:val="22"/>
        </w:rPr>
        <w:t xml:space="preserve"> </w:t>
      </w:r>
      <w:r w:rsidRPr="00D0566F">
        <w:rPr>
          <w:sz w:val="22"/>
          <w:szCs w:val="22"/>
        </w:rPr>
        <w:t>в</w:t>
      </w:r>
      <w:r>
        <w:rPr>
          <w:sz w:val="22"/>
          <w:szCs w:val="22"/>
        </w:rPr>
        <w:t xml:space="preserve"> </w:t>
      </w:r>
      <w:r w:rsidRPr="00D0566F">
        <w:rPr>
          <w:sz w:val="22"/>
          <w:szCs w:val="22"/>
        </w:rPr>
        <w:t>годовом</w:t>
      </w:r>
      <w:r>
        <w:rPr>
          <w:sz w:val="22"/>
          <w:szCs w:val="22"/>
        </w:rPr>
        <w:t xml:space="preserve"> </w:t>
      </w:r>
      <w:r w:rsidRPr="00D0566F">
        <w:rPr>
          <w:sz w:val="22"/>
          <w:szCs w:val="22"/>
        </w:rPr>
        <w:t>ходе</w:t>
      </w:r>
      <w:r>
        <w:rPr>
          <w:sz w:val="22"/>
          <w:szCs w:val="22"/>
        </w:rPr>
        <w:t xml:space="preserve"> </w:t>
      </w:r>
      <w:r w:rsidRPr="00D0566F">
        <w:rPr>
          <w:sz w:val="22"/>
          <w:szCs w:val="22"/>
        </w:rPr>
        <w:t>составляет</w:t>
      </w:r>
      <w:r>
        <w:rPr>
          <w:sz w:val="22"/>
          <w:szCs w:val="22"/>
        </w:rPr>
        <w:t xml:space="preserve"> </w:t>
      </w:r>
      <w:r w:rsidRPr="00D0566F">
        <w:rPr>
          <w:sz w:val="22"/>
          <w:szCs w:val="22"/>
        </w:rPr>
        <w:t>39%</w:t>
      </w:r>
      <w:r>
        <w:rPr>
          <w:sz w:val="22"/>
          <w:szCs w:val="22"/>
        </w:rPr>
        <w:t xml:space="preserve"> </w:t>
      </w:r>
      <w:r w:rsidRPr="00D0566F">
        <w:rPr>
          <w:sz w:val="22"/>
          <w:szCs w:val="22"/>
        </w:rPr>
        <w:t>и</w:t>
      </w:r>
      <w:r>
        <w:rPr>
          <w:sz w:val="22"/>
          <w:szCs w:val="22"/>
        </w:rPr>
        <w:t xml:space="preserve"> </w:t>
      </w:r>
      <w:r w:rsidRPr="00D0566F">
        <w:rPr>
          <w:sz w:val="22"/>
          <w:szCs w:val="22"/>
        </w:rPr>
        <w:t>незначительно</w:t>
      </w:r>
      <w:r>
        <w:rPr>
          <w:sz w:val="22"/>
          <w:szCs w:val="22"/>
        </w:rPr>
        <w:t xml:space="preserve"> </w:t>
      </w:r>
      <w:r w:rsidRPr="00D0566F">
        <w:rPr>
          <w:sz w:val="22"/>
          <w:szCs w:val="22"/>
        </w:rPr>
        <w:t>меняется</w:t>
      </w:r>
      <w:r>
        <w:rPr>
          <w:sz w:val="22"/>
          <w:szCs w:val="22"/>
        </w:rPr>
        <w:t xml:space="preserve"> </w:t>
      </w:r>
      <w:r w:rsidRPr="00D0566F">
        <w:rPr>
          <w:sz w:val="22"/>
          <w:szCs w:val="22"/>
        </w:rPr>
        <w:t>от</w:t>
      </w:r>
      <w:r>
        <w:rPr>
          <w:sz w:val="22"/>
          <w:szCs w:val="22"/>
        </w:rPr>
        <w:t xml:space="preserve"> </w:t>
      </w:r>
      <w:r w:rsidRPr="00D0566F">
        <w:rPr>
          <w:sz w:val="22"/>
          <w:szCs w:val="22"/>
        </w:rPr>
        <w:t>месяца</w:t>
      </w:r>
      <w:r>
        <w:rPr>
          <w:sz w:val="22"/>
          <w:szCs w:val="22"/>
        </w:rPr>
        <w:t xml:space="preserve"> </w:t>
      </w:r>
      <w:r w:rsidRPr="00D0566F">
        <w:rPr>
          <w:sz w:val="22"/>
          <w:szCs w:val="22"/>
        </w:rPr>
        <w:t>к</w:t>
      </w:r>
      <w:r>
        <w:rPr>
          <w:sz w:val="22"/>
          <w:szCs w:val="22"/>
        </w:rPr>
        <w:t xml:space="preserve"> </w:t>
      </w:r>
      <w:r w:rsidRPr="00D0566F">
        <w:rPr>
          <w:sz w:val="22"/>
          <w:szCs w:val="22"/>
        </w:rPr>
        <w:t>месяцу:</w:t>
      </w:r>
      <w:r>
        <w:rPr>
          <w:sz w:val="22"/>
          <w:szCs w:val="22"/>
        </w:rPr>
        <w:t xml:space="preserve"> </w:t>
      </w:r>
      <w:r w:rsidRPr="00D0566F">
        <w:rPr>
          <w:sz w:val="22"/>
          <w:szCs w:val="22"/>
        </w:rPr>
        <w:t>от</w:t>
      </w:r>
      <w:r>
        <w:rPr>
          <w:sz w:val="22"/>
          <w:szCs w:val="22"/>
        </w:rPr>
        <w:t xml:space="preserve"> </w:t>
      </w:r>
      <w:r w:rsidRPr="00D0566F">
        <w:rPr>
          <w:sz w:val="22"/>
          <w:szCs w:val="22"/>
        </w:rPr>
        <w:t>36%(февраль)</w:t>
      </w:r>
      <w:r>
        <w:rPr>
          <w:sz w:val="22"/>
          <w:szCs w:val="22"/>
        </w:rPr>
        <w:t xml:space="preserve"> </w:t>
      </w:r>
      <w:r w:rsidRPr="00D0566F">
        <w:rPr>
          <w:sz w:val="22"/>
          <w:szCs w:val="22"/>
        </w:rPr>
        <w:t>до</w:t>
      </w:r>
      <w:r>
        <w:rPr>
          <w:sz w:val="22"/>
          <w:szCs w:val="22"/>
        </w:rPr>
        <w:t xml:space="preserve"> </w:t>
      </w:r>
      <w:r w:rsidRPr="00D0566F">
        <w:rPr>
          <w:sz w:val="22"/>
          <w:szCs w:val="22"/>
        </w:rPr>
        <w:t>42%(сентябрь).</w:t>
      </w:r>
      <w:r w:rsidR="007D2EE3">
        <w:rPr>
          <w:sz w:val="22"/>
          <w:szCs w:val="22"/>
        </w:rPr>
        <w:t xml:space="preserve"> </w:t>
      </w:r>
      <w:r w:rsidR="005E20EC" w:rsidRPr="005E20EC">
        <w:rPr>
          <w:sz w:val="22"/>
          <w:szCs w:val="22"/>
        </w:rPr>
        <w:t>Загрязнение приземного слоя воздуха, со</w:t>
      </w:r>
      <w:r w:rsidR="005E20EC">
        <w:rPr>
          <w:sz w:val="22"/>
          <w:szCs w:val="22"/>
        </w:rPr>
        <w:t xml:space="preserve">здаваемого выбросами источников </w:t>
      </w:r>
      <w:r w:rsidR="005E20EC" w:rsidRPr="005E20EC">
        <w:rPr>
          <w:sz w:val="22"/>
          <w:szCs w:val="22"/>
        </w:rPr>
        <w:t xml:space="preserve">загрязнения, зависит от объемов и условий выбросов вредных веществ в атмосферу, природноклиматических условий и особенностей циркуляции атмосферы региона. </w:t>
      </w:r>
    </w:p>
    <w:p w:rsidR="005E20EC" w:rsidRDefault="005E20EC" w:rsidP="007D2EE3">
      <w:pPr>
        <w:pStyle w:val="ad"/>
        <w:ind w:right="79" w:firstLine="567"/>
        <w:jc w:val="both"/>
        <w:rPr>
          <w:sz w:val="22"/>
          <w:szCs w:val="22"/>
        </w:rPr>
      </w:pPr>
      <w:r w:rsidRPr="005E20EC">
        <w:rPr>
          <w:sz w:val="22"/>
          <w:szCs w:val="22"/>
        </w:rPr>
        <w:t>Климатические</w:t>
      </w:r>
      <w:r w:rsidR="00BE171B">
        <w:rPr>
          <w:sz w:val="22"/>
          <w:szCs w:val="22"/>
        </w:rPr>
        <w:t xml:space="preserve"> </w:t>
      </w:r>
      <w:r w:rsidRPr="005E20EC">
        <w:rPr>
          <w:sz w:val="22"/>
          <w:szCs w:val="22"/>
        </w:rPr>
        <w:t>условия приняты п</w:t>
      </w:r>
      <w:r>
        <w:rPr>
          <w:sz w:val="22"/>
          <w:szCs w:val="22"/>
        </w:rPr>
        <w:t xml:space="preserve">о данным ближайших метеостанции </w:t>
      </w:r>
      <w:r w:rsidR="002B349F">
        <w:rPr>
          <w:sz w:val="22"/>
          <w:szCs w:val="22"/>
        </w:rPr>
        <w:t xml:space="preserve">Ганюшкино </w:t>
      </w:r>
      <w:r w:rsidR="002B349F" w:rsidRPr="002B349F">
        <w:rPr>
          <w:sz w:val="22"/>
          <w:szCs w:val="22"/>
        </w:rPr>
        <w:t>Курмангазинского</w:t>
      </w:r>
      <w:r w:rsidRPr="005E20EC">
        <w:rPr>
          <w:sz w:val="22"/>
          <w:szCs w:val="22"/>
        </w:rPr>
        <w:t xml:space="preserve"> района согласно письма Филиала </w:t>
      </w:r>
      <w:r>
        <w:rPr>
          <w:sz w:val="22"/>
          <w:szCs w:val="22"/>
        </w:rPr>
        <w:t>РГП «Казгидромет» по Атырауской области.</w:t>
      </w:r>
    </w:p>
    <w:p w:rsidR="00C21FB0" w:rsidRDefault="00C21FB0" w:rsidP="00D735A7">
      <w:pPr>
        <w:pStyle w:val="ad"/>
        <w:spacing w:before="1"/>
        <w:ind w:firstLine="567"/>
        <w:jc w:val="right"/>
        <w:rPr>
          <w:sz w:val="22"/>
          <w:szCs w:val="22"/>
        </w:rPr>
      </w:pPr>
      <w:r>
        <w:rPr>
          <w:sz w:val="22"/>
          <w:szCs w:val="22"/>
        </w:rPr>
        <w:t>Таблица 1.2-1</w:t>
      </w:r>
    </w:p>
    <w:tbl>
      <w:tblPr>
        <w:tblW w:w="0" w:type="auto"/>
        <w:jc w:val="center"/>
        <w:tblLayout w:type="fixed"/>
        <w:tblCellMar>
          <w:left w:w="0" w:type="dxa"/>
          <w:right w:w="0" w:type="dxa"/>
        </w:tblCellMar>
        <w:tblLook w:val="04A0" w:firstRow="1" w:lastRow="0" w:firstColumn="1" w:lastColumn="0" w:noHBand="0" w:noVBand="1"/>
      </w:tblPr>
      <w:tblGrid>
        <w:gridCol w:w="5520"/>
        <w:gridCol w:w="2400"/>
      </w:tblGrid>
      <w:tr w:rsidR="00230DE0" w:rsidRPr="007D2EE3" w:rsidTr="00230DE0">
        <w:trPr>
          <w:jc w:val="center"/>
        </w:trPr>
        <w:tc>
          <w:tcPr>
            <w:tcW w:w="7920" w:type="dxa"/>
            <w:gridSpan w:val="2"/>
            <w:hideMark/>
          </w:tcPr>
          <w:p w:rsidR="00230DE0" w:rsidRPr="007D2EE3" w:rsidRDefault="00230DE0" w:rsidP="00D735A7">
            <w:pPr>
              <w:adjustRightInd w:val="0"/>
              <w:jc w:val="center"/>
              <w:rPr>
                <w:b/>
              </w:rPr>
            </w:pPr>
            <w:r w:rsidRPr="007D2EE3">
              <w:rPr>
                <w:b/>
              </w:rPr>
              <w:t>Метеорологические характеристики и коэффициенты,</w:t>
            </w:r>
          </w:p>
        </w:tc>
      </w:tr>
      <w:tr w:rsidR="00230DE0" w:rsidRPr="007D2EE3" w:rsidTr="00230DE0">
        <w:trPr>
          <w:jc w:val="center"/>
        </w:trPr>
        <w:tc>
          <w:tcPr>
            <w:tcW w:w="7920" w:type="dxa"/>
            <w:gridSpan w:val="2"/>
            <w:hideMark/>
          </w:tcPr>
          <w:p w:rsidR="00230DE0" w:rsidRPr="007D2EE3" w:rsidRDefault="00230DE0" w:rsidP="000C200C">
            <w:pPr>
              <w:adjustRightInd w:val="0"/>
              <w:jc w:val="center"/>
              <w:rPr>
                <w:b/>
              </w:rPr>
            </w:pPr>
            <w:r w:rsidRPr="007D2EE3">
              <w:rPr>
                <w:b/>
              </w:rPr>
              <w:t xml:space="preserve">определяющие условия рассеивания загрязняющих веществ в атмосфере по наблюдениям МС </w:t>
            </w:r>
            <w:r w:rsidR="000C200C">
              <w:rPr>
                <w:b/>
              </w:rPr>
              <w:t xml:space="preserve">Курмангазинского </w:t>
            </w:r>
            <w:r w:rsidRPr="007D2EE3">
              <w:rPr>
                <w:b/>
              </w:rPr>
              <w:t>района</w:t>
            </w:r>
          </w:p>
        </w:tc>
      </w:tr>
      <w:tr w:rsidR="00230DE0" w:rsidRPr="007D2EE3" w:rsidTr="00230DE0">
        <w:trPr>
          <w:jc w:val="center"/>
        </w:trPr>
        <w:tc>
          <w:tcPr>
            <w:tcW w:w="7920" w:type="dxa"/>
            <w:gridSpan w:val="2"/>
            <w:hideMark/>
          </w:tcPr>
          <w:p w:rsidR="00230DE0" w:rsidRPr="007D2EE3" w:rsidRDefault="00230DE0" w:rsidP="00D735A7">
            <w:pPr>
              <w:adjustRightInd w:val="0"/>
              <w:rPr>
                <w:b/>
                <w:sz w:val="18"/>
                <w:szCs w:val="18"/>
              </w:rPr>
            </w:pPr>
          </w:p>
        </w:tc>
      </w:tr>
      <w:tr w:rsidR="00230DE0" w:rsidRPr="007D2EE3" w:rsidTr="00230DE0">
        <w:trPr>
          <w:jc w:val="center"/>
        </w:trPr>
        <w:tc>
          <w:tcPr>
            <w:tcW w:w="7920" w:type="dxa"/>
            <w:gridSpan w:val="2"/>
            <w:hideMark/>
          </w:tcPr>
          <w:p w:rsidR="00230DE0" w:rsidRPr="007D2EE3" w:rsidRDefault="00230DE0" w:rsidP="00D735A7">
            <w:pPr>
              <w:adjustRightInd w:val="0"/>
              <w:rPr>
                <w:sz w:val="18"/>
                <w:szCs w:val="18"/>
              </w:rPr>
            </w:pPr>
          </w:p>
        </w:tc>
      </w:tr>
      <w:tr w:rsidR="00230DE0" w:rsidRPr="007D2EE3" w:rsidTr="00230DE0">
        <w:trPr>
          <w:jc w:val="center"/>
        </w:trPr>
        <w:tc>
          <w:tcPr>
            <w:tcW w:w="55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Hаименованиехарктеристик</w:t>
            </w:r>
          </w:p>
        </w:tc>
        <w:tc>
          <w:tcPr>
            <w:tcW w:w="24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Величина</w:t>
            </w:r>
          </w:p>
        </w:tc>
      </w:tr>
      <w:tr w:rsidR="00230DE0" w:rsidRPr="007D2EE3" w:rsidTr="00230DE0">
        <w:trPr>
          <w:jc w:val="center"/>
        </w:trPr>
        <w:tc>
          <w:tcPr>
            <w:tcW w:w="55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Коэффициент, зависящий от стратификации</w:t>
            </w:r>
          </w:p>
        </w:tc>
        <w:tc>
          <w:tcPr>
            <w:tcW w:w="24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200</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атмосферы, А</w:t>
            </w:r>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Коэффициент рельефа местности в городе</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1.00</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Средняя максимальная температура наружного</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37.7</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воздуха наиболее жаркого месяца года, град.С</w:t>
            </w:r>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right"/>
              <w:rPr>
                <w:sz w:val="18"/>
                <w:szCs w:val="18"/>
              </w:rPr>
            </w:pP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Средняя температура наружного воздуха наибо-</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-16.6</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лее холодного месяца (для котельных, работа-</w:t>
            </w:r>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right"/>
              <w:rPr>
                <w:sz w:val="18"/>
                <w:szCs w:val="18"/>
              </w:rPr>
            </w:pP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ющих по отопительному графику), град С</w:t>
            </w:r>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Среднегодовая роза ветров, %</w:t>
            </w:r>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С</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9</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СВ</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0C200C" w:rsidP="00D735A7">
            <w:pPr>
              <w:adjustRightInd w:val="0"/>
              <w:jc w:val="center"/>
              <w:rPr>
                <w:sz w:val="18"/>
                <w:szCs w:val="18"/>
              </w:rPr>
            </w:pPr>
            <w:r>
              <w:rPr>
                <w:sz w:val="18"/>
                <w:szCs w:val="18"/>
              </w:rPr>
              <w:t>18</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В</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0C200C" w:rsidP="00D735A7">
            <w:pPr>
              <w:adjustRightInd w:val="0"/>
              <w:jc w:val="center"/>
              <w:rPr>
                <w:sz w:val="18"/>
                <w:szCs w:val="18"/>
              </w:rPr>
            </w:pPr>
            <w:r>
              <w:rPr>
                <w:sz w:val="18"/>
                <w:szCs w:val="18"/>
              </w:rPr>
              <w:t>21</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ЮВ</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0C200C" w:rsidP="000C200C">
            <w:pPr>
              <w:adjustRightInd w:val="0"/>
              <w:jc w:val="center"/>
              <w:rPr>
                <w:sz w:val="18"/>
                <w:szCs w:val="18"/>
              </w:rPr>
            </w:pPr>
            <w:r>
              <w:rPr>
                <w:sz w:val="18"/>
                <w:szCs w:val="18"/>
              </w:rPr>
              <w:t>9</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Ю</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0C200C" w:rsidP="00D735A7">
            <w:pPr>
              <w:adjustRightInd w:val="0"/>
              <w:jc w:val="center"/>
              <w:rPr>
                <w:sz w:val="18"/>
                <w:szCs w:val="18"/>
              </w:rPr>
            </w:pPr>
            <w:r>
              <w:rPr>
                <w:sz w:val="18"/>
                <w:szCs w:val="18"/>
              </w:rPr>
              <w:t>6</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ЮЗ</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0C200C" w:rsidP="00D735A7">
            <w:pPr>
              <w:adjustRightInd w:val="0"/>
              <w:jc w:val="center"/>
              <w:rPr>
                <w:sz w:val="18"/>
                <w:szCs w:val="18"/>
              </w:rPr>
            </w:pPr>
            <w:r>
              <w:rPr>
                <w:sz w:val="18"/>
                <w:szCs w:val="18"/>
              </w:rPr>
              <w:t>11</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З</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0C200C" w:rsidP="00D735A7">
            <w:pPr>
              <w:adjustRightInd w:val="0"/>
              <w:jc w:val="center"/>
              <w:rPr>
                <w:sz w:val="18"/>
                <w:szCs w:val="18"/>
              </w:rPr>
            </w:pPr>
            <w:r>
              <w:rPr>
                <w:sz w:val="18"/>
                <w:szCs w:val="18"/>
              </w:rPr>
              <w:t>19</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СЗ</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0C200C" w:rsidP="00D735A7">
            <w:pPr>
              <w:adjustRightInd w:val="0"/>
              <w:jc w:val="center"/>
              <w:rPr>
                <w:sz w:val="18"/>
                <w:szCs w:val="18"/>
              </w:rPr>
            </w:pPr>
            <w:r>
              <w:rPr>
                <w:sz w:val="18"/>
                <w:szCs w:val="18"/>
              </w:rPr>
              <w:t>7</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rPr>
                <w:sz w:val="18"/>
                <w:szCs w:val="18"/>
              </w:rPr>
            </w:pPr>
            <w:r w:rsidRPr="007D2EE3">
              <w:rPr>
                <w:sz w:val="18"/>
                <w:szCs w:val="18"/>
              </w:rPr>
              <w:t>Среднегодовая скорость ветра, м/с</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4.0</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rPr>
                <w:sz w:val="18"/>
                <w:szCs w:val="18"/>
              </w:rPr>
            </w:pPr>
            <w:r w:rsidRPr="007D2EE3">
              <w:rPr>
                <w:sz w:val="18"/>
                <w:szCs w:val="18"/>
              </w:rPr>
              <w:t xml:space="preserve">Максимальная скорость ветра, м/сек </w:t>
            </w:r>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r w:rsidRPr="007D2EE3">
              <w:rPr>
                <w:sz w:val="18"/>
                <w:szCs w:val="18"/>
              </w:rPr>
              <w:t>23</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rPr>
                <w:sz w:val="18"/>
                <w:szCs w:val="18"/>
              </w:rPr>
            </w:pPr>
            <w:r w:rsidRPr="007D2EE3">
              <w:rPr>
                <w:sz w:val="18"/>
                <w:szCs w:val="18"/>
              </w:rPr>
              <w:t>Скорость ветра (по средним многолетним</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9.0</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rPr>
                <w:sz w:val="18"/>
                <w:szCs w:val="18"/>
              </w:rPr>
            </w:pPr>
            <w:r w:rsidRPr="007D2EE3">
              <w:rPr>
                <w:sz w:val="18"/>
                <w:szCs w:val="18"/>
              </w:rPr>
              <w:t>данным), повторяемость превышения которой</w:t>
            </w:r>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rPr>
                <w:sz w:val="18"/>
                <w:szCs w:val="18"/>
              </w:rPr>
            </w:pPr>
            <w:r w:rsidRPr="007D2EE3">
              <w:rPr>
                <w:sz w:val="18"/>
                <w:szCs w:val="18"/>
              </w:rPr>
              <w:t>составляет 5 %, м/с</w:t>
            </w:r>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p>
        </w:tc>
      </w:tr>
      <w:tr w:rsidR="00230DE0" w:rsidRPr="007D2EE3" w:rsidTr="00C21FB0">
        <w:trPr>
          <w:trHeight w:val="70"/>
          <w:jc w:val="center"/>
        </w:trPr>
        <w:tc>
          <w:tcPr>
            <w:tcW w:w="55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30DE0" w:rsidRPr="007D2EE3" w:rsidRDefault="00230DE0" w:rsidP="00D735A7">
            <w:pPr>
              <w:adjustRightInd w:val="0"/>
              <w:rPr>
                <w:sz w:val="18"/>
                <w:szCs w:val="18"/>
              </w:rPr>
            </w:pPr>
          </w:p>
        </w:tc>
        <w:tc>
          <w:tcPr>
            <w:tcW w:w="24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p>
        </w:tc>
      </w:tr>
    </w:tbl>
    <w:p w:rsidR="005B0BEF" w:rsidRPr="007D2EE3" w:rsidRDefault="005B0BEF" w:rsidP="00D735A7">
      <w:pPr>
        <w:pStyle w:val="33"/>
        <w:tabs>
          <w:tab w:val="left" w:pos="1471"/>
        </w:tabs>
        <w:ind w:left="567"/>
        <w:jc w:val="center"/>
        <w:rPr>
          <w:noProof/>
          <w:sz w:val="6"/>
          <w:szCs w:val="6"/>
          <w:lang w:eastAsia="ru-RU"/>
        </w:rPr>
      </w:pPr>
    </w:p>
    <w:p w:rsidR="005B65D7" w:rsidRDefault="005B65D7" w:rsidP="007D2EE3">
      <w:pPr>
        <w:pStyle w:val="33"/>
        <w:tabs>
          <w:tab w:val="left" w:pos="1471"/>
        </w:tabs>
        <w:ind w:left="0"/>
        <w:jc w:val="center"/>
        <w:rPr>
          <w:noProof/>
          <w:sz w:val="22"/>
          <w:szCs w:val="22"/>
          <w:lang w:eastAsia="ru-RU"/>
        </w:rPr>
      </w:pPr>
    </w:p>
    <w:p w:rsidR="000C200C" w:rsidRDefault="000C200C" w:rsidP="000C200C">
      <w:pPr>
        <w:pStyle w:val="33"/>
        <w:tabs>
          <w:tab w:val="left" w:pos="1471"/>
        </w:tabs>
        <w:ind w:left="0" w:firstLine="567"/>
        <w:rPr>
          <w:noProof/>
          <w:sz w:val="22"/>
          <w:szCs w:val="22"/>
          <w:lang w:eastAsia="ru-RU"/>
        </w:rPr>
      </w:pPr>
      <w:r>
        <w:rPr>
          <w:noProof/>
          <w:sz w:val="22"/>
          <w:szCs w:val="22"/>
          <w:lang w:eastAsia="ru-RU"/>
        </w:rPr>
        <w:drawing>
          <wp:inline distT="0" distB="0" distL="0" distR="0" wp14:anchorId="3D2B6FDE" wp14:editId="466F6E57">
            <wp:extent cx="4679818" cy="2458528"/>
            <wp:effectExtent l="0" t="0" r="698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94043" cy="2466001"/>
                    </a:xfrm>
                    <a:prstGeom prst="rect">
                      <a:avLst/>
                    </a:prstGeom>
                    <a:noFill/>
                    <a:ln>
                      <a:noFill/>
                    </a:ln>
                  </pic:spPr>
                </pic:pic>
              </a:graphicData>
            </a:graphic>
          </wp:inline>
        </w:drawing>
      </w:r>
    </w:p>
    <w:p w:rsidR="000C200C" w:rsidRDefault="000C200C" w:rsidP="000C200C">
      <w:pPr>
        <w:pStyle w:val="33"/>
        <w:tabs>
          <w:tab w:val="left" w:pos="1471"/>
        </w:tabs>
        <w:ind w:left="0"/>
        <w:rPr>
          <w:noProof/>
          <w:sz w:val="22"/>
          <w:szCs w:val="22"/>
          <w:lang w:eastAsia="ru-RU"/>
        </w:rPr>
      </w:pPr>
    </w:p>
    <w:p w:rsidR="00B1415D" w:rsidRDefault="00B1415D" w:rsidP="000C200C">
      <w:pPr>
        <w:pStyle w:val="33"/>
        <w:tabs>
          <w:tab w:val="left" w:pos="1471"/>
        </w:tabs>
        <w:ind w:left="0"/>
        <w:rPr>
          <w:b w:val="0"/>
          <w:sz w:val="22"/>
          <w:szCs w:val="22"/>
        </w:rPr>
      </w:pPr>
    </w:p>
    <w:p w:rsidR="00FD52E1" w:rsidRPr="00FD52E1" w:rsidRDefault="00FD52E1" w:rsidP="00FD52E1">
      <w:pPr>
        <w:pStyle w:val="33"/>
        <w:tabs>
          <w:tab w:val="left" w:pos="1471"/>
        </w:tabs>
        <w:ind w:left="0" w:firstLine="567"/>
        <w:jc w:val="both"/>
        <w:rPr>
          <w:b w:val="0"/>
          <w:i/>
          <w:sz w:val="22"/>
          <w:szCs w:val="22"/>
        </w:rPr>
      </w:pPr>
      <w:r w:rsidRPr="00FD52E1">
        <w:rPr>
          <w:b w:val="0"/>
          <w:i/>
          <w:sz w:val="22"/>
          <w:szCs w:val="22"/>
        </w:rPr>
        <w:lastRenderedPageBreak/>
        <w:t xml:space="preserve">Метеорологические условия </w:t>
      </w:r>
    </w:p>
    <w:p w:rsidR="00837622" w:rsidRPr="00FD52E1" w:rsidRDefault="00FD52E1" w:rsidP="00FD52E1">
      <w:pPr>
        <w:pStyle w:val="33"/>
        <w:tabs>
          <w:tab w:val="left" w:pos="1471"/>
        </w:tabs>
        <w:ind w:left="0" w:firstLine="567"/>
        <w:jc w:val="both"/>
        <w:rPr>
          <w:b w:val="0"/>
          <w:sz w:val="22"/>
          <w:szCs w:val="22"/>
        </w:rPr>
      </w:pPr>
      <w:r w:rsidRPr="00FD52E1">
        <w:rPr>
          <w:b w:val="0"/>
          <w:sz w:val="22"/>
          <w:szCs w:val="22"/>
        </w:rPr>
        <w:t>Первая часть февраля погодные условия в Атырауской области формировались под влиянием арктического антициклона. Во второй половине февраля погодные условия формировались в основном под влиянием циклона и связанных с ним фронтальных разделов смещающихся из юго-восточных районов области. Наблюдалась преимущественно облачная погода с частыми осадками. Прохождение через наши районы фронта окклюзии, связанного с этой системой, сопровождалось обильными снегопадами. Часто на первой и течение второй декады наблюдалась туман, гололед, усиливался ветер в середине второй декады на 17 м/с. В начале и середине месяца ожидался слабый ветер 0-5 м/с в связи с этим, ожидались неблагоприятные метеорологические условия загрязнения воздуха по г. Атырау.</w:t>
      </w:r>
    </w:p>
    <w:p w:rsidR="00FD52E1" w:rsidRPr="00C21FB0" w:rsidRDefault="00FD52E1" w:rsidP="00D735A7">
      <w:pPr>
        <w:pStyle w:val="33"/>
        <w:tabs>
          <w:tab w:val="left" w:pos="1471"/>
        </w:tabs>
        <w:ind w:left="567"/>
        <w:jc w:val="center"/>
        <w:rPr>
          <w:b w:val="0"/>
          <w:sz w:val="22"/>
          <w:szCs w:val="22"/>
        </w:rPr>
      </w:pPr>
    </w:p>
    <w:p w:rsidR="00BE171B" w:rsidRPr="00BE171B" w:rsidRDefault="005E1F3A" w:rsidP="00BE171B">
      <w:pPr>
        <w:pStyle w:val="33"/>
        <w:numPr>
          <w:ilvl w:val="2"/>
          <w:numId w:val="11"/>
        </w:numPr>
        <w:tabs>
          <w:tab w:val="left" w:pos="1297"/>
          <w:tab w:val="left" w:pos="1298"/>
          <w:tab w:val="left" w:pos="3065"/>
          <w:tab w:val="left" w:pos="6017"/>
          <w:tab w:val="left" w:pos="7237"/>
        </w:tabs>
        <w:ind w:left="0" w:firstLine="567"/>
        <w:jc w:val="both"/>
        <w:rPr>
          <w:i/>
          <w:sz w:val="22"/>
          <w:szCs w:val="22"/>
        </w:rPr>
      </w:pPr>
      <w:r w:rsidRPr="009A1916">
        <w:rPr>
          <w:i/>
          <w:sz w:val="22"/>
          <w:szCs w:val="22"/>
        </w:rPr>
        <w:t>Описание современного состояния воздушного бассейна</w:t>
      </w:r>
    </w:p>
    <w:p w:rsidR="000816C2" w:rsidRDefault="000816C2" w:rsidP="000816C2">
      <w:pPr>
        <w:adjustRightInd w:val="0"/>
        <w:ind w:firstLine="567"/>
        <w:jc w:val="both"/>
      </w:pPr>
      <w:r w:rsidRPr="000816C2">
        <w:t xml:space="preserve">В связи с </w:t>
      </w:r>
      <w:r>
        <w:t xml:space="preserve">отсутсвием производтсвенной деятельности на данном участке, проведение мониторинга не осуществлялось. </w:t>
      </w:r>
    </w:p>
    <w:p w:rsidR="007A2FA9" w:rsidRDefault="007A2FA9" w:rsidP="007A2FA9">
      <w:pPr>
        <w:adjustRightInd w:val="0"/>
        <w:ind w:firstLine="567"/>
        <w:jc w:val="both"/>
      </w:pPr>
      <w:r>
        <w:t>Данные в разделах описания состояния окружающей среды использованы из различных источников информации:</w:t>
      </w:r>
    </w:p>
    <w:p w:rsidR="007A2FA9" w:rsidRDefault="007A2FA9" w:rsidP="007A2FA9">
      <w:pPr>
        <w:adjustRightInd w:val="0"/>
        <w:ind w:firstLine="567"/>
        <w:jc w:val="both"/>
      </w:pPr>
      <w:r>
        <w:t>- данные РГП «КАЗГИДРОМЕТ»;</w:t>
      </w:r>
    </w:p>
    <w:p w:rsidR="001B2971" w:rsidRDefault="007A2FA9" w:rsidP="007A2FA9">
      <w:pPr>
        <w:adjustRightInd w:val="0"/>
        <w:ind w:firstLine="567"/>
        <w:jc w:val="both"/>
      </w:pPr>
      <w:r>
        <w:t xml:space="preserve">- другие общедоступные данные. </w:t>
      </w:r>
    </w:p>
    <w:p w:rsidR="007A2FA9" w:rsidRDefault="007A2FA9" w:rsidP="007A2FA9">
      <w:pPr>
        <w:adjustRightInd w:val="0"/>
        <w:ind w:firstLine="567"/>
        <w:jc w:val="both"/>
      </w:pPr>
      <w:r>
        <w:t>Информационный бюллетень подготовлен по результатам работ, выполняемых специализированными подразделениями РГП «Казгидромет» по ведению мониторинга за состоянием окружающей среды на наблюдательной сети национальной гидрометеорологической службы.</w:t>
      </w:r>
    </w:p>
    <w:p w:rsidR="007A2FA9" w:rsidRDefault="007A2FA9" w:rsidP="007A2FA9">
      <w:pPr>
        <w:adjustRightInd w:val="0"/>
        <w:ind w:firstLine="567"/>
        <w:jc w:val="both"/>
      </w:pPr>
      <w:r>
        <w:t>Бюллетень предназначен для информирования государственных органов, общественности и населения о состоянии окружающей среды на территории Атырауской области и необходим для дальнейшей оценки эффективности мероприятий в области охраны окружающей среды РК с учетом тенденции происходящих изменений уровня загрязнения.</w:t>
      </w:r>
    </w:p>
    <w:p w:rsidR="007A2FA9" w:rsidRDefault="007A2FA9" w:rsidP="007A2FA9">
      <w:pPr>
        <w:adjustRightInd w:val="0"/>
        <w:ind w:firstLine="567"/>
        <w:jc w:val="both"/>
      </w:pPr>
      <w:r>
        <w:t>В связи с тем, что в рассматриваемом районе уполномоченной гидрометеорологической службой Республики Казахстан не проводятся наблюдения за уровнем загрязнения атмосферного воздуха, учет фоновых концентраций загрязняющих веществ в атмосферном воздухе ввиду отсутствия возможности легитимного их выявления не ведется.</w:t>
      </w:r>
    </w:p>
    <w:p w:rsidR="000C200C" w:rsidRDefault="000C200C" w:rsidP="000C200C">
      <w:pPr>
        <w:adjustRightInd w:val="0"/>
        <w:ind w:firstLine="567"/>
        <w:jc w:val="both"/>
      </w:pPr>
      <w:r w:rsidRPr="000C200C">
        <w:t>Гизата Алипова (каз. Ғизат Әліпов, до 2010 г. — Кызылоба[1]) — село в Курмангазинском районе Атырауской области Казахстана. Входит в состав Дынгызылского сельского округа</w:t>
      </w:r>
      <w:r>
        <w:t xml:space="preserve">. </w:t>
      </w:r>
    </w:p>
    <w:p w:rsidR="000816C2" w:rsidRDefault="000816C2" w:rsidP="000816C2">
      <w:pPr>
        <w:adjustRightInd w:val="0"/>
        <w:ind w:firstLine="567"/>
        <w:jc w:val="both"/>
        <w:rPr>
          <w:noProof/>
          <w:lang w:eastAsia="ru-RU"/>
        </w:rPr>
      </w:pPr>
      <w:r w:rsidRPr="000816C2">
        <w:rPr>
          <w:noProof/>
          <w:lang w:eastAsia="ru-RU"/>
        </w:rPr>
        <w:t>В связи с отсутствием метеостанций в непосредственной близости от объекта, для проведения метеорологического анализа использованы данные ближайшей метеостанции, расположенной в селе Ганюшкино.</w:t>
      </w:r>
    </w:p>
    <w:p w:rsidR="004F195E" w:rsidRDefault="004F195E" w:rsidP="004F195E">
      <w:pPr>
        <w:adjustRightInd w:val="0"/>
        <w:ind w:firstLine="567"/>
        <w:jc w:val="both"/>
        <w:rPr>
          <w:noProof/>
          <w:lang w:eastAsia="ru-RU"/>
        </w:rPr>
      </w:pPr>
      <w:r w:rsidRPr="000816C2">
        <w:rPr>
          <w:i/>
          <w:noProof/>
          <w:lang w:eastAsia="ru-RU"/>
        </w:rPr>
        <w:t>Мониторинг качества атмосферного воздуха в с. Ганюшкино</w:t>
      </w:r>
      <w:r>
        <w:rPr>
          <w:noProof/>
          <w:lang w:eastAsia="ru-RU"/>
        </w:rPr>
        <w:t>.</w:t>
      </w:r>
    </w:p>
    <w:p w:rsidR="004F195E" w:rsidRDefault="004F195E" w:rsidP="004F195E">
      <w:pPr>
        <w:adjustRightInd w:val="0"/>
        <w:ind w:firstLine="567"/>
        <w:jc w:val="both"/>
        <w:rPr>
          <w:noProof/>
          <w:lang w:eastAsia="ru-RU"/>
        </w:rPr>
      </w:pPr>
      <w:r>
        <w:rPr>
          <w:noProof/>
          <w:lang w:eastAsia="ru-RU"/>
        </w:rPr>
        <w:t xml:space="preserve">Наблюдения за состоянием атмосферного воздуха на территории п. Ганюшкино проводится на 1 компактной станции наблюдения (Приложение 1). </w:t>
      </w:r>
    </w:p>
    <w:p w:rsidR="004F195E" w:rsidRDefault="004F195E" w:rsidP="004F195E">
      <w:pPr>
        <w:adjustRightInd w:val="0"/>
        <w:ind w:firstLine="567"/>
        <w:jc w:val="both"/>
        <w:rPr>
          <w:noProof/>
          <w:lang w:eastAsia="ru-RU"/>
        </w:rPr>
      </w:pPr>
      <w:r>
        <w:rPr>
          <w:noProof/>
          <w:lang w:eastAsia="ru-RU"/>
        </w:rPr>
        <w:t>В целом в поселке Ганюшкино определяется до 4 показателей: 1) диоксидсеры; 2) диоксид азота; 3) сероводород;4) оксид углерода.</w:t>
      </w:r>
    </w:p>
    <w:p w:rsidR="000C200C" w:rsidRDefault="004F195E" w:rsidP="004F195E">
      <w:pPr>
        <w:adjustRightInd w:val="0"/>
        <w:ind w:firstLine="567"/>
        <w:jc w:val="both"/>
        <w:rPr>
          <w:noProof/>
          <w:lang w:eastAsia="ru-RU"/>
        </w:rPr>
      </w:pPr>
      <w:r>
        <w:rPr>
          <w:noProof/>
          <w:lang w:eastAsia="ru-RU"/>
        </w:rPr>
        <w:t>В таблице 1.2.2-1 представлена информация о местах расположения постов наблюдений и перечне определяемых показателей на каждом посту.</w:t>
      </w:r>
    </w:p>
    <w:p w:rsidR="004F195E" w:rsidRDefault="004F195E" w:rsidP="004F195E">
      <w:pPr>
        <w:adjustRightInd w:val="0"/>
        <w:ind w:firstLine="567"/>
        <w:jc w:val="center"/>
        <w:rPr>
          <w:noProof/>
          <w:lang w:eastAsia="ru-RU"/>
        </w:rPr>
      </w:pPr>
      <w:r w:rsidRPr="004F195E">
        <w:rPr>
          <w:noProof/>
          <w:lang w:eastAsia="ru-RU"/>
        </w:rPr>
        <w:t>Место расположения постов наблюдений и определяемые примеси</w:t>
      </w:r>
    </w:p>
    <w:p w:rsidR="000C200C" w:rsidRDefault="004F195E" w:rsidP="004F195E">
      <w:pPr>
        <w:adjustRightInd w:val="0"/>
        <w:ind w:firstLine="567"/>
        <w:jc w:val="both"/>
        <w:rPr>
          <w:noProof/>
          <w:lang w:eastAsia="ru-RU"/>
        </w:rPr>
      </w:pPr>
      <w:r>
        <w:rPr>
          <w:noProof/>
          <w:lang w:eastAsia="ru-RU"/>
        </w:rPr>
        <w:drawing>
          <wp:inline distT="0" distB="0" distL="0" distR="0" wp14:anchorId="6B363477" wp14:editId="1987A953">
            <wp:extent cx="4563373" cy="990495"/>
            <wp:effectExtent l="0" t="0" r="0" b="63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63307" cy="990481"/>
                    </a:xfrm>
                    <a:prstGeom prst="rect">
                      <a:avLst/>
                    </a:prstGeom>
                    <a:noFill/>
                    <a:ln>
                      <a:noFill/>
                    </a:ln>
                  </pic:spPr>
                </pic:pic>
              </a:graphicData>
            </a:graphic>
          </wp:inline>
        </w:drawing>
      </w:r>
    </w:p>
    <w:p w:rsidR="004F195E" w:rsidRDefault="004F195E" w:rsidP="004F195E">
      <w:pPr>
        <w:adjustRightInd w:val="0"/>
        <w:ind w:firstLine="567"/>
        <w:jc w:val="both"/>
        <w:rPr>
          <w:noProof/>
          <w:lang w:eastAsia="ru-RU"/>
        </w:rPr>
      </w:pPr>
      <w:r>
        <w:rPr>
          <w:noProof/>
          <w:lang w:eastAsia="ru-RU"/>
        </w:rPr>
        <w:t>Результаты мониторинга качества атмосферного воздуха в с. Ганюшкино за 1 полугодие 2025 года.</w:t>
      </w:r>
    </w:p>
    <w:p w:rsidR="004F195E" w:rsidRDefault="004F195E" w:rsidP="004F195E">
      <w:pPr>
        <w:adjustRightInd w:val="0"/>
        <w:ind w:firstLine="567"/>
        <w:jc w:val="both"/>
        <w:rPr>
          <w:noProof/>
          <w:lang w:eastAsia="ru-RU"/>
        </w:rPr>
      </w:pPr>
      <w:r>
        <w:rPr>
          <w:noProof/>
          <w:lang w:eastAsia="ru-RU"/>
        </w:rPr>
        <w:t>По данным стационарной сети наблюдений, уровень загрязнения атмосферного воздуха оценивался как повышенное, он определялся значением СИ равным 2,7 (повышенный уровень) по сероводороду и НП=17% (повышенный уровень) по диоксиду азота.</w:t>
      </w:r>
    </w:p>
    <w:p w:rsidR="004F195E" w:rsidRDefault="004F195E" w:rsidP="004F195E">
      <w:pPr>
        <w:adjustRightInd w:val="0"/>
        <w:ind w:firstLine="567"/>
        <w:jc w:val="both"/>
        <w:rPr>
          <w:noProof/>
          <w:lang w:eastAsia="ru-RU"/>
        </w:rPr>
      </w:pPr>
      <w:r>
        <w:rPr>
          <w:noProof/>
          <w:lang w:eastAsia="ru-RU"/>
        </w:rPr>
        <w:t>Максимально-разовые концентрации составили: сероводорода-2,7 ПДКм.р., диоксида азота-1,9 ПДКм.р., по другим показателям превышений ПДК не наблюдалось.</w:t>
      </w:r>
    </w:p>
    <w:p w:rsidR="004F195E" w:rsidRDefault="004F195E" w:rsidP="004F195E">
      <w:pPr>
        <w:adjustRightInd w:val="0"/>
        <w:ind w:firstLine="567"/>
        <w:jc w:val="both"/>
        <w:rPr>
          <w:noProof/>
          <w:lang w:eastAsia="ru-RU"/>
        </w:rPr>
      </w:pPr>
      <w:r>
        <w:rPr>
          <w:noProof/>
          <w:lang w:eastAsia="ru-RU"/>
        </w:rPr>
        <w:t>Средние концентрации составила: диоксида азота – 4,0 ПДКс.с., концентрацииостальных загрязняющих веществ не превышали ПДК.</w:t>
      </w:r>
    </w:p>
    <w:p w:rsidR="004F195E" w:rsidRDefault="004F195E" w:rsidP="00BE171B">
      <w:pPr>
        <w:adjustRightInd w:val="0"/>
        <w:ind w:firstLine="567"/>
        <w:jc w:val="both"/>
        <w:rPr>
          <w:noProof/>
          <w:lang w:eastAsia="ru-RU"/>
        </w:rPr>
      </w:pPr>
    </w:p>
    <w:p w:rsidR="004F195E" w:rsidRDefault="004F195E" w:rsidP="00BE171B">
      <w:pPr>
        <w:adjustRightInd w:val="0"/>
        <w:ind w:firstLine="567"/>
        <w:jc w:val="both"/>
        <w:rPr>
          <w:noProof/>
          <w:lang w:eastAsia="ru-RU"/>
        </w:rPr>
      </w:pPr>
    </w:p>
    <w:p w:rsidR="000816C2" w:rsidRDefault="000816C2" w:rsidP="000816C2">
      <w:pPr>
        <w:adjustRightInd w:val="0"/>
        <w:ind w:firstLine="567"/>
        <w:jc w:val="both"/>
        <w:rPr>
          <w:noProof/>
          <w:lang w:eastAsia="ru-RU"/>
        </w:rPr>
      </w:pPr>
      <w:r>
        <w:rPr>
          <w:noProof/>
          <w:lang w:eastAsia="ru-RU"/>
        </w:rPr>
        <w:t>Результаты мониторинга качества атмосферного воздуха в с. Ганюшкино за 1 полугодие 2025 года.</w:t>
      </w:r>
    </w:p>
    <w:p w:rsidR="000816C2" w:rsidRDefault="000816C2" w:rsidP="000816C2">
      <w:pPr>
        <w:adjustRightInd w:val="0"/>
        <w:ind w:firstLine="567"/>
        <w:jc w:val="both"/>
        <w:rPr>
          <w:noProof/>
          <w:lang w:eastAsia="ru-RU"/>
        </w:rPr>
      </w:pPr>
      <w:r>
        <w:rPr>
          <w:noProof/>
          <w:lang w:eastAsia="ru-RU"/>
        </w:rPr>
        <w:t>По данным стационарной сети наблюдений, уровень загрязнения атмосферного воздуха оценивался как повышенное, он определялся значением СИ равным 2,7 (повышенный уровень) по сероводороду и НП=17% (повышенный уровень) по диоксиду азота.</w:t>
      </w:r>
    </w:p>
    <w:p w:rsidR="000816C2" w:rsidRDefault="000816C2" w:rsidP="000816C2">
      <w:pPr>
        <w:adjustRightInd w:val="0"/>
        <w:ind w:firstLine="567"/>
        <w:jc w:val="both"/>
        <w:rPr>
          <w:noProof/>
          <w:lang w:eastAsia="ru-RU"/>
        </w:rPr>
      </w:pPr>
      <w:r>
        <w:rPr>
          <w:noProof/>
          <w:lang w:eastAsia="ru-RU"/>
        </w:rPr>
        <w:t>Максимально-разовые концентрации составили: сероводорода-2,7 ПДКм.р., диоксида азота-1,9 ПДКм.р., по другим показателям превышений ПДК не наблюдалось.</w:t>
      </w:r>
    </w:p>
    <w:p w:rsidR="004F195E" w:rsidRDefault="000816C2" w:rsidP="000816C2">
      <w:pPr>
        <w:adjustRightInd w:val="0"/>
        <w:ind w:firstLine="567"/>
        <w:jc w:val="both"/>
        <w:rPr>
          <w:noProof/>
          <w:lang w:eastAsia="ru-RU"/>
        </w:rPr>
      </w:pPr>
      <w:r>
        <w:rPr>
          <w:noProof/>
          <w:lang w:eastAsia="ru-RU"/>
        </w:rPr>
        <w:t>Средние концентрации составила: диоксида азота – 4,0 ПДКс.с., концентрацииостальных загрязняющих веществ не превышали ПДК.</w:t>
      </w:r>
    </w:p>
    <w:p w:rsidR="004F195E" w:rsidRDefault="000816C2" w:rsidP="00BE171B">
      <w:pPr>
        <w:adjustRightInd w:val="0"/>
        <w:ind w:firstLine="567"/>
        <w:jc w:val="both"/>
        <w:rPr>
          <w:noProof/>
          <w:lang w:eastAsia="ru-RU"/>
        </w:rPr>
      </w:pPr>
      <w:r>
        <w:rPr>
          <w:noProof/>
          <w:lang w:eastAsia="ru-RU"/>
        </w:rPr>
        <w:t xml:space="preserve">Таблица 1.2.2-2. </w:t>
      </w:r>
      <w:r w:rsidRPr="000816C2">
        <w:rPr>
          <w:noProof/>
          <w:lang w:eastAsia="ru-RU"/>
        </w:rPr>
        <w:t>Характеристика загрязнения атмосферного воздуха</w:t>
      </w:r>
    </w:p>
    <w:p w:rsidR="000816C2" w:rsidRDefault="000816C2" w:rsidP="000816C2">
      <w:pPr>
        <w:adjustRightInd w:val="0"/>
        <w:ind w:firstLine="567"/>
        <w:jc w:val="both"/>
        <w:rPr>
          <w:noProof/>
          <w:lang w:eastAsia="ru-RU"/>
        </w:rPr>
      </w:pPr>
      <w:r>
        <w:rPr>
          <w:noProof/>
          <w:lang w:eastAsia="ru-RU"/>
        </w:rPr>
        <w:drawing>
          <wp:inline distT="0" distB="0" distL="0" distR="0" wp14:anchorId="5AE788BD" wp14:editId="7F759399">
            <wp:extent cx="5339751" cy="1757429"/>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39477" cy="1757339"/>
                    </a:xfrm>
                    <a:prstGeom prst="rect">
                      <a:avLst/>
                    </a:prstGeom>
                    <a:noFill/>
                    <a:ln>
                      <a:noFill/>
                    </a:ln>
                  </pic:spPr>
                </pic:pic>
              </a:graphicData>
            </a:graphic>
          </wp:inline>
        </w:drawing>
      </w:r>
    </w:p>
    <w:p w:rsidR="007A2FA9" w:rsidRPr="007A2FA9" w:rsidRDefault="007A2FA9" w:rsidP="007A2FA9">
      <w:pPr>
        <w:pStyle w:val="33"/>
        <w:tabs>
          <w:tab w:val="left" w:pos="1297"/>
          <w:tab w:val="left" w:pos="1298"/>
          <w:tab w:val="left" w:pos="3065"/>
          <w:tab w:val="left" w:pos="6017"/>
          <w:tab w:val="left" w:pos="7237"/>
        </w:tabs>
        <w:ind w:left="0" w:firstLine="567"/>
        <w:jc w:val="both"/>
        <w:rPr>
          <w:b w:val="0"/>
          <w:sz w:val="22"/>
          <w:szCs w:val="22"/>
        </w:rPr>
      </w:pPr>
      <w:r w:rsidRPr="00A30E4C">
        <w:rPr>
          <w:b w:val="0"/>
          <w:sz w:val="22"/>
          <w:szCs w:val="22"/>
        </w:rPr>
        <w:t>Гигиеническими нормативами к атмосферному воздуху в городских и сельских населенных пунктах, на территориях промышленных организаций» Приказ Министра здравоохранения Республики Казахстан от 2</w:t>
      </w:r>
      <w:r>
        <w:rPr>
          <w:b w:val="0"/>
          <w:sz w:val="22"/>
          <w:szCs w:val="22"/>
        </w:rPr>
        <w:t xml:space="preserve"> августа 2022 года № ҚР ДСМ-70.</w:t>
      </w:r>
    </w:p>
    <w:p w:rsidR="00B95312" w:rsidRDefault="001B2971" w:rsidP="0041596A">
      <w:pPr>
        <w:adjustRightInd w:val="0"/>
        <w:ind w:firstLine="567"/>
        <w:jc w:val="both"/>
      </w:pPr>
      <w:r w:rsidRPr="001B2971">
        <w:t>Результаты мониторинговых наблюдений за состоянием атмосферного воздуха с ежеквартальной периодичностью будут предоставляться в уполномоченный орган по охране окружающей среды в рамках обязательной отчетности</w:t>
      </w:r>
      <w:r w:rsidR="002B7A0F">
        <w:t xml:space="preserve">. </w:t>
      </w:r>
    </w:p>
    <w:p w:rsidR="00935D45" w:rsidRPr="009732D4" w:rsidRDefault="00935D45" w:rsidP="002B7A0F">
      <w:pPr>
        <w:pStyle w:val="33"/>
        <w:tabs>
          <w:tab w:val="left" w:pos="1297"/>
          <w:tab w:val="left" w:pos="1298"/>
          <w:tab w:val="left" w:pos="3065"/>
          <w:tab w:val="left" w:pos="6017"/>
          <w:tab w:val="left" w:pos="7237"/>
        </w:tabs>
        <w:ind w:left="0" w:right="224"/>
        <w:rPr>
          <w:i/>
          <w:sz w:val="22"/>
          <w:szCs w:val="22"/>
        </w:rPr>
      </w:pPr>
    </w:p>
    <w:p w:rsidR="00F0490C" w:rsidRPr="00F0490C" w:rsidRDefault="00347CC8" w:rsidP="00BB58CE">
      <w:pPr>
        <w:pStyle w:val="33"/>
        <w:numPr>
          <w:ilvl w:val="2"/>
          <w:numId w:val="11"/>
        </w:numPr>
        <w:tabs>
          <w:tab w:val="left" w:pos="1297"/>
          <w:tab w:val="left" w:pos="1298"/>
          <w:tab w:val="left" w:pos="3065"/>
          <w:tab w:val="left" w:pos="6017"/>
          <w:tab w:val="left" w:pos="7237"/>
        </w:tabs>
        <w:ind w:left="0" w:right="224" w:firstLine="567"/>
        <w:jc w:val="both"/>
        <w:rPr>
          <w:i/>
          <w:sz w:val="22"/>
          <w:szCs w:val="22"/>
        </w:rPr>
      </w:pPr>
      <w:r>
        <w:rPr>
          <w:i/>
          <w:sz w:val="22"/>
          <w:szCs w:val="22"/>
        </w:rPr>
        <w:t xml:space="preserve">Поверхностные </w:t>
      </w:r>
      <w:r w:rsidR="00816A71">
        <w:rPr>
          <w:i/>
          <w:sz w:val="22"/>
          <w:szCs w:val="22"/>
        </w:rPr>
        <w:t xml:space="preserve">и подземные </w:t>
      </w:r>
      <w:r>
        <w:rPr>
          <w:i/>
          <w:sz w:val="22"/>
          <w:szCs w:val="22"/>
        </w:rPr>
        <w:t xml:space="preserve">воды </w:t>
      </w:r>
    </w:p>
    <w:p w:rsidR="00816A71" w:rsidRPr="00816A71" w:rsidRDefault="00816A71" w:rsidP="00D735A7">
      <w:pPr>
        <w:pStyle w:val="33"/>
        <w:tabs>
          <w:tab w:val="left" w:pos="1297"/>
          <w:tab w:val="left" w:pos="1298"/>
          <w:tab w:val="left" w:pos="3065"/>
          <w:tab w:val="left" w:pos="6017"/>
          <w:tab w:val="left" w:pos="7237"/>
        </w:tabs>
        <w:ind w:left="0" w:right="224" w:firstLine="567"/>
        <w:jc w:val="both"/>
        <w:rPr>
          <w:b w:val="0"/>
          <w:i/>
          <w:sz w:val="22"/>
          <w:szCs w:val="22"/>
          <w:u w:val="single"/>
        </w:rPr>
      </w:pPr>
      <w:r w:rsidRPr="00816A71">
        <w:rPr>
          <w:b w:val="0"/>
          <w:i/>
          <w:sz w:val="22"/>
          <w:szCs w:val="22"/>
          <w:u w:val="single"/>
        </w:rPr>
        <w:t xml:space="preserve">Поверхностные воды </w:t>
      </w:r>
    </w:p>
    <w:p w:rsidR="000816C2" w:rsidRDefault="000816C2" w:rsidP="008E6B36">
      <w:pPr>
        <w:widowControl/>
        <w:adjustRightInd w:val="0"/>
        <w:ind w:firstLine="567"/>
        <w:jc w:val="both"/>
      </w:pPr>
      <w:r w:rsidRPr="000816C2">
        <w:t>Гидрографическая сеть представлен рекой Кигач, берега которых сильно песчанистые и сложены делювиальными отложениями. Водоснабжение населенных пунктов осуществляется по водопроводу Волга—Мангышлак.</w:t>
      </w:r>
    </w:p>
    <w:p w:rsidR="008E6B36" w:rsidRDefault="007C036E" w:rsidP="008E6B36">
      <w:pPr>
        <w:widowControl/>
        <w:adjustRightInd w:val="0"/>
        <w:ind w:firstLine="567"/>
        <w:jc w:val="both"/>
      </w:pPr>
      <w:r>
        <w:t xml:space="preserve">Река Кигач </w:t>
      </w:r>
      <w:r w:rsidR="008E6B36">
        <w:t xml:space="preserve">расположен 1,34 км от проектируемого участка. </w:t>
      </w:r>
    </w:p>
    <w:p w:rsidR="000816C2" w:rsidRPr="002B7A0F" w:rsidRDefault="008E6B36" w:rsidP="008E6B36">
      <w:pPr>
        <w:widowControl/>
        <w:adjustRightInd w:val="0"/>
        <w:jc w:val="center"/>
        <w:rPr>
          <w:noProof/>
          <w:lang w:eastAsia="ru-RU"/>
        </w:rPr>
      </w:pPr>
      <w:r>
        <w:rPr>
          <w:noProof/>
          <w:lang w:eastAsia="ru-RU"/>
        </w:rPr>
        <w:drawing>
          <wp:inline distT="0" distB="0" distL="0" distR="0" wp14:anchorId="38E23AAE" wp14:editId="59F206FE">
            <wp:extent cx="5198245" cy="3070388"/>
            <wp:effectExtent l="0" t="0" r="2540" b="0"/>
            <wp:docPr id="122" name="Рисунок 122" descr="D:\2025 г Проекты\МОЛДИР ПРОЕКТ\ОВВ_ПРР_Кигаш\Карта Киг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25 г Проекты\МОЛДИР ПРОЕКТ\ОВВ_ПРР_Кигаш\Карта Кигаш.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11330" cy="3078117"/>
                    </a:xfrm>
                    <a:prstGeom prst="rect">
                      <a:avLst/>
                    </a:prstGeom>
                    <a:noFill/>
                    <a:ln>
                      <a:noFill/>
                    </a:ln>
                  </pic:spPr>
                </pic:pic>
              </a:graphicData>
            </a:graphic>
          </wp:inline>
        </w:drawing>
      </w:r>
    </w:p>
    <w:p w:rsidR="00255292" w:rsidRDefault="003676C9" w:rsidP="004B06BB">
      <w:pPr>
        <w:jc w:val="center"/>
        <w:rPr>
          <w:rFonts w:eastAsia="Calibri"/>
          <w:lang w:val="kk-KZ"/>
        </w:rPr>
      </w:pPr>
      <w:r w:rsidRPr="007637AA">
        <w:rPr>
          <w:rFonts w:eastAsia="Calibri"/>
          <w:lang w:val="kk-KZ"/>
        </w:rPr>
        <w:t xml:space="preserve">Рисунок </w:t>
      </w:r>
      <w:r w:rsidR="008E6B36">
        <w:rPr>
          <w:rFonts w:eastAsia="Calibri"/>
          <w:lang w:val="kk-KZ"/>
        </w:rPr>
        <w:t>5</w:t>
      </w:r>
      <w:r w:rsidRPr="007637AA">
        <w:rPr>
          <w:rFonts w:eastAsia="Calibri"/>
          <w:lang w:val="kk-KZ"/>
        </w:rPr>
        <w:t xml:space="preserve">. Карта-схема расположения </w:t>
      </w:r>
      <w:r w:rsidR="00653F60">
        <w:rPr>
          <w:rFonts w:eastAsia="Calibri"/>
          <w:lang w:val="kk-KZ"/>
        </w:rPr>
        <w:t xml:space="preserve">участка </w:t>
      </w:r>
      <w:r w:rsidRPr="007637AA">
        <w:rPr>
          <w:rFonts w:eastAsia="Calibri"/>
          <w:lang w:val="kk-KZ"/>
        </w:rPr>
        <w:t xml:space="preserve"> с указанием </w:t>
      </w:r>
      <w:r w:rsidR="004B06BB">
        <w:rPr>
          <w:rFonts w:eastAsia="Calibri"/>
          <w:lang w:val="kk-KZ"/>
        </w:rPr>
        <w:t xml:space="preserve"> </w:t>
      </w:r>
      <w:r w:rsidR="0003569D">
        <w:rPr>
          <w:rFonts w:eastAsia="Calibri"/>
          <w:lang w:val="kk-KZ"/>
        </w:rPr>
        <w:t xml:space="preserve">расстоянии </w:t>
      </w:r>
    </w:p>
    <w:p w:rsidR="003676C9" w:rsidRPr="004B06BB" w:rsidRDefault="00653F60" w:rsidP="004B06BB">
      <w:pPr>
        <w:jc w:val="center"/>
        <w:rPr>
          <w:rFonts w:eastAsia="Calibri"/>
          <w:lang w:val="kk-KZ"/>
        </w:rPr>
      </w:pPr>
      <w:r>
        <w:rPr>
          <w:rFonts w:eastAsia="Calibri"/>
          <w:lang w:val="kk-KZ"/>
        </w:rPr>
        <w:t xml:space="preserve">ближайщих водных объектов </w:t>
      </w:r>
    </w:p>
    <w:p w:rsidR="00653F60" w:rsidRPr="0041596A" w:rsidRDefault="00653F60" w:rsidP="005B2E7D">
      <w:pPr>
        <w:pStyle w:val="33"/>
        <w:tabs>
          <w:tab w:val="left" w:pos="1297"/>
          <w:tab w:val="left" w:pos="1298"/>
          <w:tab w:val="left" w:pos="3065"/>
          <w:tab w:val="left" w:pos="6017"/>
          <w:tab w:val="left" w:pos="7237"/>
        </w:tabs>
        <w:ind w:left="0" w:right="-62"/>
        <w:jc w:val="both"/>
        <w:rPr>
          <w:b w:val="0"/>
          <w:bCs w:val="0"/>
          <w:sz w:val="12"/>
          <w:szCs w:val="12"/>
        </w:rPr>
      </w:pPr>
    </w:p>
    <w:p w:rsidR="007C036E" w:rsidRPr="007C036E" w:rsidRDefault="007C036E" w:rsidP="007C036E">
      <w:pPr>
        <w:widowControl/>
        <w:adjustRightInd w:val="0"/>
        <w:ind w:firstLine="567"/>
        <w:jc w:val="both"/>
      </w:pPr>
      <w:r w:rsidRPr="007C036E">
        <w:rPr>
          <w:i/>
        </w:rPr>
        <w:t>Кига́ч (каз. Қиғáш)</w:t>
      </w:r>
      <w:r w:rsidRPr="007C036E">
        <w:t xml:space="preserve"> — рукав нижнего течения Волги. Протекает по территории Атырауской области Казахстана и Астраханской области России. Впадает в реку Широкую в районе села Кудряшово[2]. Расход воды 1</w:t>
      </w:r>
      <w:r>
        <w:t xml:space="preserve">50 кубических метров в секунду. </w:t>
      </w:r>
      <w:r w:rsidRPr="007C036E">
        <w:t xml:space="preserve">С Кигача начинается отбор воды для </w:t>
      </w:r>
      <w:r w:rsidRPr="007C036E">
        <w:lastRenderedPageBreak/>
        <w:t>стратегического водовода «Волга—Мангышлак», для обеспечения потребности в пресной воде безводной Мангистауской области Казахстана. Место рыбол</w:t>
      </w:r>
      <w:r>
        <w:t>овства в России и в Казахстане.</w:t>
      </w:r>
    </w:p>
    <w:p w:rsidR="007C036E" w:rsidRPr="007C036E" w:rsidRDefault="007C036E" w:rsidP="007C036E">
      <w:pPr>
        <w:widowControl/>
        <w:adjustRightInd w:val="0"/>
        <w:ind w:firstLine="567"/>
        <w:jc w:val="both"/>
      </w:pPr>
      <w:r w:rsidRPr="007C036E">
        <w:t>В октябре 2006 года через реку Кигач был построен и сдан в эксплуатацию автомобильный мост, соединивший российский и казахстанский участки автодо</w:t>
      </w:r>
      <w:r>
        <w:t>роги Астрахань—Атырау А-340[3].</w:t>
      </w:r>
    </w:p>
    <w:p w:rsidR="007C036E" w:rsidRPr="007C036E" w:rsidRDefault="007C036E" w:rsidP="007C036E">
      <w:pPr>
        <w:widowControl/>
        <w:adjustRightInd w:val="0"/>
        <w:ind w:firstLine="567"/>
        <w:jc w:val="both"/>
      </w:pPr>
      <w:r w:rsidRPr="007C036E">
        <w:t>В 11 км к северу от посёлка Байбек, расположенного на реке Кигач, находится ранене</w:t>
      </w:r>
      <w:r>
        <w:t xml:space="preserve">олитическая стоянка Байбек. </w:t>
      </w:r>
    </w:p>
    <w:p w:rsidR="007C036E" w:rsidRPr="007C036E" w:rsidRDefault="007C036E" w:rsidP="007C036E">
      <w:pPr>
        <w:widowControl/>
        <w:adjustRightInd w:val="0"/>
        <w:ind w:firstLine="567"/>
        <w:jc w:val="both"/>
      </w:pPr>
      <w:r w:rsidRPr="007C036E">
        <w:t>У реки находятся село Бокейхан</w:t>
      </w:r>
      <w:r>
        <w:t xml:space="preserve"> </w:t>
      </w:r>
      <w:r w:rsidRPr="007C036E">
        <w:t>и село Подчалык.</w:t>
      </w:r>
    </w:p>
    <w:p w:rsidR="00EF71F5" w:rsidRPr="00B74D03" w:rsidRDefault="00EF71F5" w:rsidP="00D735A7">
      <w:pPr>
        <w:pStyle w:val="33"/>
        <w:tabs>
          <w:tab w:val="left" w:pos="1297"/>
          <w:tab w:val="left" w:pos="1298"/>
          <w:tab w:val="left" w:pos="3065"/>
          <w:tab w:val="left" w:pos="6017"/>
          <w:tab w:val="left" w:pos="7237"/>
        </w:tabs>
        <w:ind w:left="0" w:right="-62" w:firstLine="567"/>
        <w:jc w:val="both"/>
        <w:rPr>
          <w:b w:val="0"/>
          <w:i/>
          <w:sz w:val="22"/>
          <w:szCs w:val="22"/>
        </w:rPr>
      </w:pPr>
      <w:r w:rsidRPr="00B74D03">
        <w:rPr>
          <w:b w:val="0"/>
          <w:i/>
          <w:sz w:val="22"/>
          <w:szCs w:val="22"/>
        </w:rPr>
        <w:t xml:space="preserve">Мониторинг качества поверхностных вод </w:t>
      </w:r>
    </w:p>
    <w:p w:rsidR="00862223" w:rsidRPr="00862223" w:rsidRDefault="00862223" w:rsidP="00862223">
      <w:pPr>
        <w:pStyle w:val="33"/>
        <w:tabs>
          <w:tab w:val="left" w:pos="1297"/>
          <w:tab w:val="left" w:pos="1298"/>
          <w:tab w:val="left" w:pos="3065"/>
          <w:tab w:val="left" w:pos="6017"/>
          <w:tab w:val="left" w:pos="7237"/>
        </w:tabs>
        <w:ind w:left="0" w:right="-62" w:firstLine="567"/>
        <w:jc w:val="both"/>
        <w:rPr>
          <w:b w:val="0"/>
          <w:sz w:val="22"/>
          <w:szCs w:val="22"/>
        </w:rPr>
      </w:pPr>
      <w:r w:rsidRPr="00862223">
        <w:rPr>
          <w:b w:val="0"/>
          <w:sz w:val="22"/>
          <w:szCs w:val="22"/>
        </w:rPr>
        <w:t>Наблюдения за качеством поверхностных вод по Атырауской области</w:t>
      </w:r>
      <w:r>
        <w:rPr>
          <w:b w:val="0"/>
          <w:sz w:val="22"/>
          <w:szCs w:val="22"/>
        </w:rPr>
        <w:t xml:space="preserve"> </w:t>
      </w:r>
      <w:r w:rsidRPr="00862223">
        <w:rPr>
          <w:b w:val="0"/>
          <w:sz w:val="22"/>
          <w:szCs w:val="22"/>
        </w:rPr>
        <w:t>проводились на 20 створах на 5 водных объектах (реки Жайык, Кигаш, проток</w:t>
      </w:r>
      <w:r>
        <w:rPr>
          <w:b w:val="0"/>
          <w:sz w:val="22"/>
          <w:szCs w:val="22"/>
        </w:rPr>
        <w:t xml:space="preserve"> </w:t>
      </w:r>
      <w:r w:rsidRPr="00862223">
        <w:rPr>
          <w:b w:val="0"/>
          <w:sz w:val="22"/>
          <w:szCs w:val="22"/>
        </w:rPr>
        <w:t>Шаронова, протоки Перетаска и Яик).</w:t>
      </w:r>
    </w:p>
    <w:p w:rsidR="00862223" w:rsidRPr="00862223" w:rsidRDefault="00862223" w:rsidP="00862223">
      <w:pPr>
        <w:pStyle w:val="33"/>
        <w:tabs>
          <w:tab w:val="left" w:pos="1297"/>
          <w:tab w:val="left" w:pos="1298"/>
          <w:tab w:val="left" w:pos="3065"/>
          <w:tab w:val="left" w:pos="6017"/>
          <w:tab w:val="left" w:pos="7237"/>
        </w:tabs>
        <w:ind w:left="0" w:right="-62" w:firstLine="567"/>
        <w:jc w:val="both"/>
        <w:rPr>
          <w:b w:val="0"/>
          <w:sz w:val="22"/>
          <w:szCs w:val="22"/>
        </w:rPr>
      </w:pPr>
      <w:r w:rsidRPr="00862223">
        <w:rPr>
          <w:b w:val="0"/>
          <w:sz w:val="22"/>
          <w:szCs w:val="22"/>
        </w:rPr>
        <w:t xml:space="preserve">Мониторинг качества морской </w:t>
      </w:r>
      <w:r>
        <w:rPr>
          <w:b w:val="0"/>
          <w:sz w:val="22"/>
          <w:szCs w:val="22"/>
        </w:rPr>
        <w:t xml:space="preserve">воды проводится на следующих 22 </w:t>
      </w:r>
      <w:r w:rsidRPr="00862223">
        <w:rPr>
          <w:b w:val="0"/>
          <w:sz w:val="22"/>
          <w:szCs w:val="22"/>
        </w:rPr>
        <w:t>прибрежных точках Северного Каспийского моря: морской судоходный канал (2),</w:t>
      </w:r>
      <w:r>
        <w:rPr>
          <w:b w:val="0"/>
          <w:sz w:val="22"/>
          <w:szCs w:val="22"/>
        </w:rPr>
        <w:t xml:space="preserve"> </w:t>
      </w:r>
      <w:r w:rsidRPr="00862223">
        <w:rPr>
          <w:b w:val="0"/>
          <w:sz w:val="22"/>
          <w:szCs w:val="22"/>
        </w:rPr>
        <w:t>взморье р. Жайык (5), взморье р. Волга (5), станции острова залива Шалыги (5),</w:t>
      </w:r>
      <w:r>
        <w:rPr>
          <w:b w:val="0"/>
          <w:sz w:val="22"/>
          <w:szCs w:val="22"/>
        </w:rPr>
        <w:t xml:space="preserve"> </w:t>
      </w:r>
      <w:r w:rsidRPr="00862223">
        <w:rPr>
          <w:b w:val="0"/>
          <w:sz w:val="22"/>
          <w:szCs w:val="22"/>
        </w:rPr>
        <w:t>п.Жанбай (5).</w:t>
      </w:r>
    </w:p>
    <w:p w:rsidR="00862223" w:rsidRDefault="00862223" w:rsidP="00862223">
      <w:pPr>
        <w:pStyle w:val="33"/>
        <w:tabs>
          <w:tab w:val="left" w:pos="1297"/>
          <w:tab w:val="left" w:pos="1298"/>
          <w:tab w:val="left" w:pos="3065"/>
          <w:tab w:val="left" w:pos="6017"/>
          <w:tab w:val="left" w:pos="7237"/>
        </w:tabs>
        <w:ind w:left="0" w:right="-62" w:firstLine="567"/>
        <w:jc w:val="both"/>
        <w:rPr>
          <w:b w:val="0"/>
          <w:sz w:val="22"/>
          <w:szCs w:val="22"/>
        </w:rPr>
      </w:pPr>
      <w:r w:rsidRPr="00862223">
        <w:rPr>
          <w:b w:val="0"/>
          <w:sz w:val="22"/>
          <w:szCs w:val="22"/>
        </w:rPr>
        <w:t>При изучении поверхностных вод в отбираемых пробах воды определяются 43</w:t>
      </w:r>
      <w:r>
        <w:rPr>
          <w:b w:val="0"/>
          <w:sz w:val="22"/>
          <w:szCs w:val="22"/>
        </w:rPr>
        <w:t xml:space="preserve"> </w:t>
      </w:r>
      <w:r w:rsidRPr="00862223">
        <w:rPr>
          <w:b w:val="0"/>
          <w:sz w:val="22"/>
          <w:szCs w:val="22"/>
        </w:rPr>
        <w:t>гидрохимических показателей качества: визуальные наблюдения, температура,</w:t>
      </w:r>
      <w:r>
        <w:rPr>
          <w:b w:val="0"/>
          <w:sz w:val="22"/>
          <w:szCs w:val="22"/>
        </w:rPr>
        <w:t xml:space="preserve"> </w:t>
      </w:r>
      <w:r w:rsidRPr="00862223">
        <w:rPr>
          <w:b w:val="0"/>
          <w:sz w:val="22"/>
          <w:szCs w:val="22"/>
        </w:rPr>
        <w:t>взвешенные вещества, прозрачность, цветность, водородный показатель (рН),</w:t>
      </w:r>
      <w:r>
        <w:rPr>
          <w:b w:val="0"/>
          <w:sz w:val="22"/>
          <w:szCs w:val="22"/>
        </w:rPr>
        <w:t xml:space="preserve"> </w:t>
      </w:r>
      <w:r w:rsidRPr="00862223">
        <w:rPr>
          <w:b w:val="0"/>
          <w:sz w:val="22"/>
          <w:szCs w:val="22"/>
        </w:rPr>
        <w:t>растворенный кислород, БПК5, ХПК, сухой остаток, главные ионы солевого состава,</w:t>
      </w:r>
      <w:r>
        <w:rPr>
          <w:b w:val="0"/>
          <w:sz w:val="22"/>
          <w:szCs w:val="22"/>
        </w:rPr>
        <w:t xml:space="preserve"> </w:t>
      </w:r>
      <w:r w:rsidRPr="00862223">
        <w:rPr>
          <w:b w:val="0"/>
          <w:sz w:val="22"/>
          <w:szCs w:val="22"/>
        </w:rPr>
        <w:t>биогенные элементы, органические вещества (нефтепродукты, фенолы), тяжелые</w:t>
      </w:r>
      <w:r>
        <w:rPr>
          <w:b w:val="0"/>
          <w:sz w:val="22"/>
          <w:szCs w:val="22"/>
        </w:rPr>
        <w:t xml:space="preserve"> </w:t>
      </w:r>
      <w:r w:rsidRPr="00862223">
        <w:rPr>
          <w:b w:val="0"/>
          <w:sz w:val="22"/>
          <w:szCs w:val="22"/>
        </w:rPr>
        <w:t>металлы, пестициды.</w:t>
      </w:r>
    </w:p>
    <w:p w:rsidR="00862223" w:rsidRDefault="00862223" w:rsidP="00862223">
      <w:pPr>
        <w:pStyle w:val="33"/>
        <w:tabs>
          <w:tab w:val="left" w:pos="1297"/>
          <w:tab w:val="left" w:pos="1298"/>
          <w:tab w:val="left" w:pos="3065"/>
          <w:tab w:val="left" w:pos="6017"/>
          <w:tab w:val="left" w:pos="7237"/>
        </w:tabs>
        <w:ind w:left="0" w:right="-62" w:firstLine="567"/>
        <w:jc w:val="both"/>
        <w:rPr>
          <w:b w:val="0"/>
          <w:sz w:val="22"/>
          <w:szCs w:val="22"/>
        </w:rPr>
      </w:pPr>
      <w:r w:rsidRPr="00862223">
        <w:rPr>
          <w:b w:val="0"/>
          <w:sz w:val="22"/>
          <w:szCs w:val="22"/>
        </w:rPr>
        <w:t>Мониторинг за состоянием качества поверхностных и морских вод по</w:t>
      </w:r>
      <w:r>
        <w:rPr>
          <w:b w:val="0"/>
          <w:sz w:val="22"/>
          <w:szCs w:val="22"/>
        </w:rPr>
        <w:t xml:space="preserve"> </w:t>
      </w:r>
      <w:r w:rsidRPr="00862223">
        <w:rPr>
          <w:b w:val="0"/>
          <w:sz w:val="22"/>
          <w:szCs w:val="22"/>
        </w:rPr>
        <w:t>гидробиологическим показателям на территории Атырауской области за отчетный</w:t>
      </w:r>
      <w:r>
        <w:rPr>
          <w:b w:val="0"/>
          <w:sz w:val="22"/>
          <w:szCs w:val="22"/>
        </w:rPr>
        <w:t xml:space="preserve"> </w:t>
      </w:r>
      <w:r w:rsidRPr="00862223">
        <w:rPr>
          <w:b w:val="0"/>
          <w:sz w:val="22"/>
          <w:szCs w:val="22"/>
        </w:rPr>
        <w:t>период проводился на 3 водных объектах (рек Жайык, Кигаш и в протоке Шаронова)</w:t>
      </w:r>
      <w:r>
        <w:rPr>
          <w:b w:val="0"/>
          <w:sz w:val="22"/>
          <w:szCs w:val="22"/>
        </w:rPr>
        <w:t xml:space="preserve"> </w:t>
      </w:r>
      <w:r w:rsidRPr="00862223">
        <w:rPr>
          <w:b w:val="0"/>
          <w:sz w:val="22"/>
          <w:szCs w:val="22"/>
        </w:rPr>
        <w:t>на 5 створах. Было проанализировано 5 проб на определение острой токсичности</w:t>
      </w:r>
      <w:r>
        <w:rPr>
          <w:b w:val="0"/>
          <w:sz w:val="22"/>
          <w:szCs w:val="22"/>
        </w:rPr>
        <w:t xml:space="preserve"> </w:t>
      </w:r>
      <w:r w:rsidRPr="00862223">
        <w:rPr>
          <w:b w:val="0"/>
          <w:sz w:val="22"/>
          <w:szCs w:val="22"/>
        </w:rPr>
        <w:t>исследуемой воды на тест</w:t>
      </w:r>
      <w:r>
        <w:rPr>
          <w:b w:val="0"/>
          <w:sz w:val="22"/>
          <w:szCs w:val="22"/>
        </w:rPr>
        <w:t>ируемый объект.</w:t>
      </w:r>
    </w:p>
    <w:p w:rsidR="00862223" w:rsidRDefault="00862223" w:rsidP="00862223">
      <w:pPr>
        <w:pStyle w:val="33"/>
        <w:tabs>
          <w:tab w:val="left" w:pos="1297"/>
          <w:tab w:val="left" w:pos="1298"/>
          <w:tab w:val="left" w:pos="3065"/>
          <w:tab w:val="left" w:pos="6017"/>
          <w:tab w:val="left" w:pos="7237"/>
        </w:tabs>
        <w:ind w:left="0" w:right="-62" w:firstLine="567"/>
        <w:jc w:val="both"/>
        <w:rPr>
          <w:b w:val="0"/>
          <w:sz w:val="22"/>
          <w:szCs w:val="22"/>
        </w:rPr>
      </w:pPr>
      <w:r w:rsidRPr="00862223">
        <w:rPr>
          <w:b w:val="0"/>
          <w:sz w:val="22"/>
          <w:szCs w:val="22"/>
        </w:rPr>
        <w:t>Результаты мониторинга качества поверхностных по</w:t>
      </w:r>
      <w:r>
        <w:rPr>
          <w:b w:val="0"/>
          <w:sz w:val="22"/>
          <w:szCs w:val="22"/>
        </w:rPr>
        <w:t xml:space="preserve"> </w:t>
      </w:r>
      <w:r w:rsidRPr="00862223">
        <w:rPr>
          <w:b w:val="0"/>
          <w:sz w:val="22"/>
          <w:szCs w:val="22"/>
        </w:rPr>
        <w:t>гидрохимическим показателям вод на территории Атырауской области</w:t>
      </w:r>
      <w:r>
        <w:rPr>
          <w:b w:val="0"/>
          <w:sz w:val="22"/>
          <w:szCs w:val="22"/>
        </w:rPr>
        <w:t xml:space="preserve"> </w:t>
      </w:r>
      <w:r w:rsidRPr="00862223">
        <w:rPr>
          <w:b w:val="0"/>
          <w:sz w:val="22"/>
          <w:szCs w:val="22"/>
        </w:rPr>
        <w:t>Основным нормативным документом для оценки качества воды водных</w:t>
      </w:r>
      <w:r>
        <w:rPr>
          <w:b w:val="0"/>
          <w:sz w:val="22"/>
          <w:szCs w:val="22"/>
        </w:rPr>
        <w:t xml:space="preserve"> </w:t>
      </w:r>
      <w:r w:rsidRPr="00862223">
        <w:rPr>
          <w:b w:val="0"/>
          <w:sz w:val="22"/>
          <w:szCs w:val="22"/>
        </w:rPr>
        <w:t>объектов Республики Казахстан является «Единая система классификации качества</w:t>
      </w:r>
      <w:r>
        <w:rPr>
          <w:b w:val="0"/>
          <w:sz w:val="22"/>
          <w:szCs w:val="22"/>
        </w:rPr>
        <w:t xml:space="preserve"> </w:t>
      </w:r>
      <w:r w:rsidRPr="00862223">
        <w:rPr>
          <w:b w:val="0"/>
          <w:sz w:val="22"/>
          <w:szCs w:val="22"/>
        </w:rPr>
        <w:t>воды в водных объектах».</w:t>
      </w:r>
    </w:p>
    <w:p w:rsidR="00862223" w:rsidRDefault="00862223" w:rsidP="00862223">
      <w:pPr>
        <w:pStyle w:val="33"/>
        <w:tabs>
          <w:tab w:val="left" w:pos="1297"/>
          <w:tab w:val="left" w:pos="1298"/>
          <w:tab w:val="left" w:pos="3065"/>
          <w:tab w:val="left" w:pos="6017"/>
          <w:tab w:val="left" w:pos="7237"/>
        </w:tabs>
        <w:ind w:left="0" w:right="-62" w:firstLine="567"/>
        <w:jc w:val="both"/>
        <w:rPr>
          <w:b w:val="0"/>
          <w:sz w:val="22"/>
          <w:szCs w:val="22"/>
        </w:rPr>
      </w:pPr>
      <w:r w:rsidRPr="00862223">
        <w:rPr>
          <w:b w:val="0"/>
          <w:sz w:val="22"/>
          <w:szCs w:val="22"/>
        </w:rPr>
        <w:t>По Единой классификации качество воды</w:t>
      </w:r>
      <w:r>
        <w:rPr>
          <w:b w:val="0"/>
          <w:sz w:val="22"/>
          <w:szCs w:val="22"/>
        </w:rPr>
        <w:t xml:space="preserve"> оценивается следующим образом:</w:t>
      </w:r>
    </w:p>
    <w:p w:rsidR="007C036E" w:rsidRDefault="007C036E" w:rsidP="007C036E">
      <w:pPr>
        <w:pStyle w:val="33"/>
        <w:tabs>
          <w:tab w:val="left" w:pos="1297"/>
          <w:tab w:val="left" w:pos="1298"/>
          <w:tab w:val="left" w:pos="3065"/>
          <w:tab w:val="left" w:pos="6017"/>
          <w:tab w:val="left" w:pos="7237"/>
        </w:tabs>
        <w:ind w:left="0" w:right="-62" w:firstLine="567"/>
        <w:rPr>
          <w:b w:val="0"/>
          <w:noProof/>
          <w:sz w:val="22"/>
          <w:szCs w:val="22"/>
          <w:lang w:eastAsia="ru-RU"/>
        </w:rPr>
      </w:pPr>
      <w:r>
        <w:rPr>
          <w:b w:val="0"/>
          <w:noProof/>
          <w:sz w:val="22"/>
          <w:szCs w:val="22"/>
          <w:lang w:eastAsia="ru-RU"/>
        </w:rPr>
        <w:drawing>
          <wp:inline distT="0" distB="0" distL="0" distR="0" wp14:anchorId="1398ADCE" wp14:editId="635079C5">
            <wp:extent cx="4235569" cy="2613803"/>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35828" cy="2613963"/>
                    </a:xfrm>
                    <a:prstGeom prst="rect">
                      <a:avLst/>
                    </a:prstGeom>
                    <a:noFill/>
                    <a:ln>
                      <a:noFill/>
                    </a:ln>
                  </pic:spPr>
                </pic:pic>
              </a:graphicData>
            </a:graphic>
          </wp:inline>
        </w:drawing>
      </w:r>
    </w:p>
    <w:p w:rsidR="00862223" w:rsidRPr="00862223" w:rsidRDefault="00862223" w:rsidP="00862223">
      <w:pPr>
        <w:widowControl/>
        <w:adjustRightInd w:val="0"/>
        <w:ind w:firstLine="567"/>
        <w:jc w:val="both"/>
        <w:rPr>
          <w:rFonts w:eastAsia="Calibri"/>
          <w:noProof/>
          <w:lang w:eastAsia="ru-RU"/>
        </w:rPr>
      </w:pPr>
      <w:r w:rsidRPr="00862223">
        <w:rPr>
          <w:rFonts w:eastAsia="Calibri"/>
          <w:noProof/>
          <w:lang w:eastAsia="ru-RU"/>
        </w:rPr>
        <w:t>* Единая система классификации качества воды в водных объектах (Приказ КВР МСХ №70</w:t>
      </w:r>
      <w:r>
        <w:rPr>
          <w:rFonts w:eastAsia="Calibri"/>
          <w:noProof/>
          <w:lang w:eastAsia="ru-RU"/>
        </w:rPr>
        <w:t xml:space="preserve"> </w:t>
      </w:r>
      <w:r w:rsidRPr="00862223">
        <w:rPr>
          <w:rFonts w:eastAsia="Calibri"/>
          <w:noProof/>
          <w:lang w:eastAsia="ru-RU"/>
        </w:rPr>
        <w:t>от 20.03.2024).</w:t>
      </w:r>
    </w:p>
    <w:p w:rsidR="007C036E" w:rsidRPr="007C036E" w:rsidRDefault="007C036E" w:rsidP="007C036E">
      <w:pPr>
        <w:widowControl/>
        <w:adjustRightInd w:val="0"/>
        <w:ind w:firstLine="567"/>
        <w:jc w:val="both"/>
        <w:rPr>
          <w:rFonts w:eastAsia="Calibri"/>
          <w:noProof/>
          <w:lang w:eastAsia="ru-RU"/>
        </w:rPr>
      </w:pPr>
      <w:r w:rsidRPr="007C036E">
        <w:rPr>
          <w:rFonts w:eastAsia="Calibri"/>
          <w:noProof/>
          <w:lang w:eastAsia="ru-RU"/>
        </w:rPr>
        <w:t>За 1-е полугодие 2025 года реки Жайык, Кига</w:t>
      </w:r>
      <w:r>
        <w:rPr>
          <w:rFonts w:eastAsia="Calibri"/>
          <w:noProof/>
          <w:lang w:eastAsia="ru-RU"/>
        </w:rPr>
        <w:t xml:space="preserve">ш, Эмба, протоки Перетаска, Яик </w:t>
      </w:r>
      <w:r w:rsidRPr="007C036E">
        <w:rPr>
          <w:rFonts w:eastAsia="Calibri"/>
          <w:noProof/>
          <w:lang w:eastAsia="ru-RU"/>
        </w:rPr>
        <w:t>и Шаронова относятся к 3 классу.</w:t>
      </w:r>
    </w:p>
    <w:p w:rsidR="007C036E" w:rsidRDefault="007C036E" w:rsidP="007C036E">
      <w:pPr>
        <w:widowControl/>
        <w:adjustRightInd w:val="0"/>
        <w:ind w:firstLine="567"/>
        <w:jc w:val="both"/>
        <w:rPr>
          <w:rFonts w:eastAsia="Calibri"/>
          <w:noProof/>
          <w:lang w:eastAsia="ru-RU"/>
        </w:rPr>
      </w:pPr>
      <w:r w:rsidRPr="007C036E">
        <w:rPr>
          <w:rFonts w:eastAsia="Calibri"/>
          <w:noProof/>
          <w:lang w:eastAsia="ru-RU"/>
        </w:rPr>
        <w:t>Основными загрязняющими веществами в водных объектах по Атырауской</w:t>
      </w:r>
      <w:r>
        <w:rPr>
          <w:rFonts w:eastAsia="Calibri"/>
          <w:noProof/>
          <w:lang w:eastAsia="ru-RU"/>
        </w:rPr>
        <w:t xml:space="preserve"> </w:t>
      </w:r>
      <w:r w:rsidRPr="007C036E">
        <w:rPr>
          <w:rFonts w:eastAsia="Calibri"/>
          <w:noProof/>
          <w:lang w:eastAsia="ru-RU"/>
        </w:rPr>
        <w:t>области является БПК5, ХПК,магний, кадмий, сульфаты, фенолы и нефтепродукты.</w:t>
      </w:r>
    </w:p>
    <w:p w:rsidR="007C036E" w:rsidRDefault="007C036E" w:rsidP="007C036E">
      <w:pPr>
        <w:widowControl/>
        <w:adjustRightInd w:val="0"/>
        <w:ind w:firstLine="567"/>
        <w:jc w:val="both"/>
        <w:rPr>
          <w:rFonts w:eastAsia="Calibri"/>
          <w:noProof/>
          <w:lang w:eastAsia="ru-RU"/>
        </w:rPr>
      </w:pPr>
      <w:r w:rsidRPr="007C036E">
        <w:rPr>
          <w:rFonts w:eastAsia="Calibri"/>
          <w:noProof/>
          <w:lang w:eastAsia="ru-RU"/>
        </w:rPr>
        <w:t>За 1-е полугодие 2025 года на территории</w:t>
      </w:r>
      <w:r>
        <w:rPr>
          <w:rFonts w:eastAsia="Calibri"/>
          <w:noProof/>
          <w:lang w:eastAsia="ru-RU"/>
        </w:rPr>
        <w:t xml:space="preserve"> Атырауской области ВЗ и ЭВЗ не обнаружены.</w:t>
      </w:r>
    </w:p>
    <w:p w:rsidR="007C036E" w:rsidRPr="007C036E" w:rsidRDefault="007C036E" w:rsidP="007C036E">
      <w:pPr>
        <w:widowControl/>
        <w:adjustRightInd w:val="0"/>
        <w:ind w:firstLine="567"/>
        <w:jc w:val="both"/>
        <w:rPr>
          <w:rFonts w:eastAsia="Calibri"/>
          <w:noProof/>
          <w:lang w:eastAsia="ru-RU"/>
        </w:rPr>
      </w:pPr>
      <w:r w:rsidRPr="007C036E">
        <w:rPr>
          <w:rFonts w:eastAsia="Calibri"/>
          <w:i/>
          <w:noProof/>
          <w:u w:val="single"/>
          <w:lang w:eastAsia="ru-RU"/>
        </w:rPr>
        <w:t>Река Кигаш.</w:t>
      </w:r>
      <w:r w:rsidRPr="007C036E">
        <w:rPr>
          <w:rFonts w:eastAsia="Calibri"/>
          <w:noProof/>
          <w:lang w:eastAsia="ru-RU"/>
        </w:rPr>
        <w:t xml:space="preserve"> Перифитон. Видовой со</w:t>
      </w:r>
      <w:r>
        <w:rPr>
          <w:rFonts w:eastAsia="Calibri"/>
          <w:noProof/>
          <w:lang w:eastAsia="ru-RU"/>
        </w:rPr>
        <w:t xml:space="preserve">став перифитона был представлен </w:t>
      </w:r>
      <w:r w:rsidRPr="007C036E">
        <w:rPr>
          <w:rFonts w:eastAsia="Calibri"/>
          <w:noProof/>
          <w:lang w:eastAsia="ru-RU"/>
        </w:rPr>
        <w:t>диатомовыми водорослями. Индекс сапробности составил 1,79. Качество водыумеренно загрязненные воды.</w:t>
      </w:r>
    </w:p>
    <w:p w:rsidR="007C036E" w:rsidRPr="007C036E" w:rsidRDefault="007C036E" w:rsidP="007C036E">
      <w:pPr>
        <w:widowControl/>
        <w:adjustRightInd w:val="0"/>
        <w:ind w:firstLine="567"/>
        <w:jc w:val="both"/>
        <w:rPr>
          <w:rFonts w:eastAsia="Calibri"/>
          <w:noProof/>
          <w:lang w:eastAsia="ru-RU"/>
        </w:rPr>
      </w:pPr>
      <w:r w:rsidRPr="007C036E">
        <w:rPr>
          <w:rFonts w:eastAsia="Calibri"/>
          <w:noProof/>
          <w:lang w:eastAsia="ru-RU"/>
        </w:rPr>
        <w:t>Зообентос. По бентосу биотический и</w:t>
      </w:r>
      <w:r>
        <w:rPr>
          <w:rFonts w:eastAsia="Calibri"/>
          <w:noProof/>
          <w:lang w:eastAsia="ru-RU"/>
        </w:rPr>
        <w:t xml:space="preserve">ндекс составил-5. Качество воды </w:t>
      </w:r>
      <w:r w:rsidRPr="007C036E">
        <w:rPr>
          <w:rFonts w:eastAsia="Calibri"/>
          <w:noProof/>
          <w:lang w:eastAsia="ru-RU"/>
        </w:rPr>
        <w:t>соответствовало к 3 классу умеренно загрязненных вод.</w:t>
      </w:r>
    </w:p>
    <w:p w:rsidR="007C036E" w:rsidRPr="007C036E" w:rsidRDefault="007C036E" w:rsidP="007C036E">
      <w:pPr>
        <w:widowControl/>
        <w:adjustRightInd w:val="0"/>
        <w:ind w:firstLine="567"/>
        <w:jc w:val="both"/>
        <w:rPr>
          <w:rFonts w:eastAsia="Calibri"/>
          <w:noProof/>
          <w:lang w:eastAsia="ru-RU"/>
        </w:rPr>
      </w:pPr>
      <w:r w:rsidRPr="007C036E">
        <w:rPr>
          <w:rFonts w:eastAsia="Calibri"/>
          <w:noProof/>
          <w:lang w:eastAsia="ru-RU"/>
        </w:rPr>
        <w:t>Биотестирование. Данные полученные в ходе биотестирования по реке</w:t>
      </w:r>
    </w:p>
    <w:p w:rsidR="007C036E" w:rsidRDefault="007C036E" w:rsidP="007C036E">
      <w:pPr>
        <w:widowControl/>
        <w:adjustRightInd w:val="0"/>
        <w:ind w:firstLine="567"/>
        <w:jc w:val="both"/>
        <w:rPr>
          <w:rFonts w:eastAsia="Calibri"/>
          <w:noProof/>
          <w:lang w:eastAsia="ru-RU"/>
        </w:rPr>
      </w:pPr>
      <w:r w:rsidRPr="007C036E">
        <w:rPr>
          <w:rFonts w:eastAsia="Calibri"/>
          <w:noProof/>
          <w:lang w:eastAsia="ru-RU"/>
        </w:rPr>
        <w:t>Кигаш показали отсутствие токсического влияние</w:t>
      </w:r>
      <w:r>
        <w:rPr>
          <w:rFonts w:eastAsia="Calibri"/>
          <w:noProof/>
          <w:lang w:eastAsia="ru-RU"/>
        </w:rPr>
        <w:t xml:space="preserve"> на тест-объект. Число выживших </w:t>
      </w:r>
      <w:r w:rsidRPr="007C036E">
        <w:rPr>
          <w:rFonts w:eastAsia="Calibri"/>
          <w:noProof/>
          <w:lang w:eastAsia="ru-RU"/>
        </w:rPr>
        <w:t>дафний в исследуемой воде составило 100%. Тест- параметр составил - 0%.</w:t>
      </w:r>
    </w:p>
    <w:p w:rsidR="0041596A" w:rsidRPr="0002505B" w:rsidRDefault="002D49B3" w:rsidP="0002505B">
      <w:pPr>
        <w:widowControl/>
        <w:adjustRightInd w:val="0"/>
        <w:ind w:firstLine="567"/>
        <w:rPr>
          <w:b/>
          <w:i/>
          <w:u w:val="single"/>
        </w:rPr>
      </w:pPr>
      <w:r w:rsidRPr="00B74D03">
        <w:rPr>
          <w:b/>
          <w:i/>
          <w:u w:val="single"/>
        </w:rPr>
        <w:t>Подземные воды</w:t>
      </w:r>
    </w:p>
    <w:p w:rsidR="007C036E" w:rsidRPr="007C036E" w:rsidRDefault="007C036E" w:rsidP="007C036E">
      <w:pPr>
        <w:widowControl/>
        <w:adjustRightInd w:val="0"/>
        <w:ind w:firstLine="567"/>
        <w:jc w:val="both"/>
        <w:rPr>
          <w:rFonts w:eastAsia="Calibri"/>
          <w:color w:val="000000"/>
          <w:lang w:eastAsia="ru-RU"/>
        </w:rPr>
      </w:pPr>
      <w:r w:rsidRPr="007C036E">
        <w:rPr>
          <w:rFonts w:eastAsia="Calibri"/>
          <w:color w:val="000000"/>
          <w:lang w:eastAsia="ru-RU"/>
        </w:rPr>
        <w:lastRenderedPageBreak/>
        <w:t xml:space="preserve">Участок расположен в пределах крупного и сложного по своему строению Прикаспийского артезианского бассейна и приурочен к гидрогеологическому   району междуречья Урал-Волга. </w:t>
      </w:r>
    </w:p>
    <w:p w:rsidR="007C036E" w:rsidRPr="007C036E" w:rsidRDefault="007C036E" w:rsidP="007C036E">
      <w:pPr>
        <w:widowControl/>
        <w:adjustRightInd w:val="0"/>
        <w:ind w:firstLine="567"/>
        <w:jc w:val="both"/>
        <w:rPr>
          <w:rFonts w:eastAsia="Calibri"/>
          <w:color w:val="000000"/>
          <w:lang w:eastAsia="ru-RU"/>
        </w:rPr>
      </w:pPr>
      <w:r w:rsidRPr="007C036E">
        <w:rPr>
          <w:rFonts w:eastAsia="Calibri"/>
          <w:color w:val="000000"/>
          <w:lang w:eastAsia="ru-RU"/>
        </w:rPr>
        <w:t>В нем, с учетом гидродинамических особенностей пластовой водонапорной системы, выделяются два гидрогеологических этажа: нижний, приуроченный к докунгурскому (подсолевому), и верхний – к послекунгурскому (надсолевому) комплексам. Разделяет их регионально развитая водоупорная соленосная толща кунгурского яруса.</w:t>
      </w:r>
    </w:p>
    <w:p w:rsidR="007C036E" w:rsidRPr="007C036E" w:rsidRDefault="007C036E" w:rsidP="007C036E">
      <w:pPr>
        <w:widowControl/>
        <w:adjustRightInd w:val="0"/>
        <w:ind w:firstLine="567"/>
        <w:jc w:val="both"/>
        <w:rPr>
          <w:rFonts w:eastAsia="Calibri"/>
          <w:color w:val="000000"/>
          <w:lang w:eastAsia="ru-RU"/>
        </w:rPr>
      </w:pPr>
      <w:r w:rsidRPr="007C036E">
        <w:rPr>
          <w:rFonts w:eastAsia="Calibri"/>
          <w:color w:val="000000"/>
          <w:lang w:eastAsia="ru-RU"/>
        </w:rPr>
        <w:t>Отличительными чертами гидрогеологических условий рассматриваемого района являются: его много ярусность и выдержанность водоносных горизонтов и комплексов по простиранию, наличие сложной солянокупольной тектоники, преобладание в разрезе глинистых и мергелистых слабопроницаемых пород, наличие штоков каменной соли, сравнительно близко подходящих к дневной поверхности.</w:t>
      </w:r>
    </w:p>
    <w:p w:rsidR="007C036E" w:rsidRPr="007C036E" w:rsidRDefault="007C036E" w:rsidP="007C036E">
      <w:pPr>
        <w:widowControl/>
        <w:adjustRightInd w:val="0"/>
        <w:ind w:firstLine="567"/>
        <w:jc w:val="both"/>
        <w:rPr>
          <w:rFonts w:eastAsia="Calibri"/>
          <w:color w:val="000000"/>
          <w:lang w:eastAsia="ru-RU"/>
        </w:rPr>
      </w:pPr>
      <w:r w:rsidRPr="007C036E">
        <w:rPr>
          <w:rFonts w:eastAsia="Calibri"/>
          <w:color w:val="000000"/>
          <w:lang w:eastAsia="ru-RU"/>
        </w:rPr>
        <w:t>Эти факторы, наряду с засушливым климатом, слабой естественной дренированностью и отсутствием постоянно действующих водотоков обусловили преимущественное формирование высокоминерализованных подземных вод.</w:t>
      </w:r>
    </w:p>
    <w:p w:rsidR="007C036E" w:rsidRPr="007C036E" w:rsidRDefault="007C036E" w:rsidP="007C036E">
      <w:pPr>
        <w:widowControl/>
        <w:adjustRightInd w:val="0"/>
        <w:ind w:firstLine="567"/>
        <w:jc w:val="both"/>
        <w:rPr>
          <w:rFonts w:eastAsia="Calibri"/>
          <w:color w:val="000000"/>
          <w:lang w:eastAsia="ru-RU"/>
        </w:rPr>
      </w:pPr>
      <w:r w:rsidRPr="007C036E">
        <w:rPr>
          <w:rFonts w:eastAsia="Calibri"/>
          <w:color w:val="000000"/>
          <w:lang w:eastAsia="ru-RU"/>
        </w:rPr>
        <w:t>По основным нефтегазоводонапорным комплексам стратиграфического разреза (K1, J, P2T, P1 и C) участок приурочен к области проявления элизионного гидродинамического режима с присущей для нее восстановительной обстановкой среды.</w:t>
      </w:r>
    </w:p>
    <w:p w:rsidR="0002505B" w:rsidRDefault="007C036E" w:rsidP="007C036E">
      <w:pPr>
        <w:widowControl/>
        <w:adjustRightInd w:val="0"/>
        <w:ind w:firstLine="567"/>
        <w:jc w:val="both"/>
        <w:rPr>
          <w:rFonts w:eastAsia="Calibri"/>
          <w:color w:val="000000"/>
          <w:lang w:eastAsia="ru-RU"/>
        </w:rPr>
      </w:pPr>
      <w:r w:rsidRPr="007C036E">
        <w:rPr>
          <w:rFonts w:eastAsia="Calibri"/>
          <w:color w:val="000000"/>
          <w:lang w:eastAsia="ru-RU"/>
        </w:rPr>
        <w:t>В гидрохимическом плане находится в зоне сплошного распространения высокоминерализованных слабосульфатных метаморфизованных вод степени крепких рассолов, относящихся к хлоркальциевому типу. В геотермическом отношении - в области средних и высоких значений геотермического градиента и неглубокого залегания изотермической поверхности +50 градусов.</w:t>
      </w:r>
    </w:p>
    <w:p w:rsidR="007C036E" w:rsidRDefault="007C036E" w:rsidP="002D49B3">
      <w:pPr>
        <w:widowControl/>
        <w:adjustRightInd w:val="0"/>
        <w:jc w:val="both"/>
      </w:pPr>
    </w:p>
    <w:p w:rsidR="002D49B3" w:rsidRDefault="002D49B3" w:rsidP="002D49B3">
      <w:pPr>
        <w:widowControl/>
        <w:numPr>
          <w:ilvl w:val="2"/>
          <w:numId w:val="11"/>
        </w:numPr>
        <w:adjustRightInd w:val="0"/>
        <w:ind w:left="0" w:firstLine="567"/>
        <w:jc w:val="both"/>
      </w:pPr>
      <w:r>
        <w:rPr>
          <w:b/>
          <w:i/>
        </w:rPr>
        <w:t xml:space="preserve"> Характеристика почвы </w:t>
      </w:r>
    </w:p>
    <w:p w:rsidR="002D49B3" w:rsidRDefault="002D49B3" w:rsidP="002D49B3">
      <w:pPr>
        <w:widowControl/>
        <w:adjustRightInd w:val="0"/>
        <w:ind w:firstLine="567"/>
        <w:jc w:val="both"/>
      </w:pPr>
      <w:r>
        <w:t>По природно-сельскохозяйственному районированию земельного фонда Республики Казахстан контрактная территория расположена в пределах пустынной зоны Прикаспийской низменности.</w:t>
      </w:r>
    </w:p>
    <w:p w:rsidR="002D49B3" w:rsidRDefault="002D49B3" w:rsidP="002D49B3">
      <w:pPr>
        <w:widowControl/>
        <w:adjustRightInd w:val="0"/>
        <w:ind w:firstLine="567"/>
        <w:jc w:val="both"/>
      </w:pPr>
      <w:r>
        <w:t>Здесь широко распространены солончаки (типичные, соровые). Все почвы характеризуются малой гумусностью, небольшой мощностью гумусового горизонта, низким содержанием элементов питания, малой емкостью поглощения. Эти особенности почв являются следствием сложившихся биоклиматических условий почвообразования: малого количества осадков, высоких летних температур, определивших преобладание в растительном покрове ксерофитных полукустарников и солянок при незначительном участии злаков и разнотравья. Другой характерной особенностью почв является карбонатность и засоленность профиля.</w:t>
      </w:r>
    </w:p>
    <w:p w:rsidR="002D49B3" w:rsidRDefault="002D49B3" w:rsidP="002D49B3">
      <w:pPr>
        <w:widowControl/>
        <w:adjustRightInd w:val="0"/>
        <w:ind w:firstLine="567"/>
        <w:jc w:val="both"/>
      </w:pPr>
      <w:r>
        <w:t xml:space="preserve">В почвенно-геоботаническом отношении площадь намечаемой деятельности относится к полупустынной и пустынной зоне. В орографическом отношении ландшафт района представляет собой плоскую, аллювиальную низменную равнину с отдельными сопками. Гипсометрические отметки колеблются в сравнительно небольшом диапазоне (5-60м). Непосредственно площадь </w:t>
      </w:r>
      <w:r w:rsidR="00FE4DC8">
        <w:t xml:space="preserve">участка </w:t>
      </w:r>
      <w:r w:rsidR="002B349F">
        <w:t>Кигаш</w:t>
      </w:r>
      <w:r w:rsidR="00FE4DC8">
        <w:t xml:space="preserve"> </w:t>
      </w:r>
      <w:r>
        <w:t>приурочена к северной окраине крупного солончака Есекжал. Слабонаклонная и дневная поверхность района месторождения сформирована солонцеватыми, солонцевато-солончаковыми и солончаковыми бурыми почвами. Образование этих почв связано с дополнительным поверхностным увлажнением за счёт аккумуляции талых и дождевых вод.</w:t>
      </w:r>
    </w:p>
    <w:p w:rsidR="002D49B3" w:rsidRDefault="002D49B3" w:rsidP="002D49B3">
      <w:pPr>
        <w:widowControl/>
        <w:adjustRightInd w:val="0"/>
        <w:ind w:firstLine="567"/>
        <w:jc w:val="both"/>
      </w:pPr>
      <w:r>
        <w:t>В почвенно-геоботаническом отношении данная площадь относится к пустынной зоне. Систематический список почв области:</w:t>
      </w:r>
    </w:p>
    <w:p w:rsidR="002D49B3" w:rsidRPr="002D49B3" w:rsidRDefault="002D49B3" w:rsidP="002D49B3">
      <w:pPr>
        <w:widowControl/>
        <w:adjustRightInd w:val="0"/>
        <w:ind w:firstLine="567"/>
        <w:jc w:val="both"/>
      </w:pPr>
      <w:r>
        <w:rPr>
          <w:rFonts w:ascii="MS Mincho" w:eastAsia="MS Mincho" w:hAnsi="MS Mincho" w:cs="MS Mincho" w:hint="eastAsia"/>
        </w:rPr>
        <w:t>✓</w:t>
      </w:r>
      <w:r>
        <w:t xml:space="preserve"> </w:t>
      </w:r>
      <w:r w:rsidRPr="002D49B3">
        <w:t>Светлокаштановые: светлокаштановые нормальные, светлокаштановые солонцеватые;</w:t>
      </w:r>
    </w:p>
    <w:p w:rsidR="002D49B3" w:rsidRPr="002D49B3" w:rsidRDefault="002D49B3" w:rsidP="002D49B3">
      <w:pPr>
        <w:widowControl/>
        <w:adjustRightInd w:val="0"/>
        <w:ind w:firstLine="567"/>
        <w:jc w:val="both"/>
      </w:pPr>
      <w:r w:rsidRPr="002D49B3">
        <w:rPr>
          <w:rFonts w:ascii="MS Mincho" w:eastAsia="MS Mincho" w:hAnsi="MS Mincho" w:cs="MS Mincho" w:hint="eastAsia"/>
        </w:rPr>
        <w:t>✓</w:t>
      </w:r>
      <w:r w:rsidRPr="002D49B3">
        <w:t xml:space="preserve"> Лугово-каштановые: лугово-каштановые обыкновенные, луговокаштановые солонцеватые;</w:t>
      </w:r>
    </w:p>
    <w:p w:rsidR="002D49B3" w:rsidRPr="002D49B3" w:rsidRDefault="002D49B3" w:rsidP="002D49B3">
      <w:pPr>
        <w:widowControl/>
        <w:adjustRightInd w:val="0"/>
        <w:ind w:firstLine="567"/>
        <w:jc w:val="both"/>
      </w:pPr>
      <w:r w:rsidRPr="002D49B3">
        <w:rPr>
          <w:rFonts w:ascii="MS Mincho" w:eastAsia="MS Mincho" w:hAnsi="MS Mincho" w:cs="MS Mincho" w:hint="eastAsia"/>
        </w:rPr>
        <w:t>✓</w:t>
      </w:r>
      <w:r w:rsidRPr="002D49B3">
        <w:t xml:space="preserve"> Бурые пустынные: бурые пустынные нормальные, бурые пустынные солонцеватые, бурые пустынные эродированные, бурые пустынные малоразвитые;</w:t>
      </w:r>
    </w:p>
    <w:p w:rsidR="002D49B3" w:rsidRPr="002D49B3" w:rsidRDefault="002D49B3" w:rsidP="002D49B3">
      <w:pPr>
        <w:widowControl/>
        <w:adjustRightInd w:val="0"/>
        <w:ind w:firstLine="567"/>
        <w:jc w:val="both"/>
      </w:pPr>
      <w:r w:rsidRPr="002D49B3">
        <w:rPr>
          <w:rFonts w:ascii="MS Mincho" w:eastAsia="MS Mincho" w:hAnsi="MS Mincho" w:cs="MS Mincho" w:hint="eastAsia"/>
        </w:rPr>
        <w:t>✓</w:t>
      </w:r>
      <w:r w:rsidRPr="002D49B3">
        <w:t xml:space="preserve"> Серобурые пустынные: серобурые пустынные нормальные, серобурые пустынные солонцеватые, серобурые пустынные эродированные, серобурые пустынные малоразвитые;</w:t>
      </w:r>
    </w:p>
    <w:p w:rsidR="002D49B3" w:rsidRPr="002D49B3" w:rsidRDefault="002D49B3" w:rsidP="002D49B3">
      <w:pPr>
        <w:widowControl/>
        <w:adjustRightInd w:val="0"/>
        <w:ind w:firstLine="567"/>
        <w:jc w:val="both"/>
      </w:pPr>
      <w:r w:rsidRPr="002D49B3">
        <w:rPr>
          <w:rFonts w:ascii="MS Mincho" w:eastAsia="MS Mincho" w:hAnsi="MS Mincho" w:cs="MS Mincho" w:hint="eastAsia"/>
        </w:rPr>
        <w:t>✓</w:t>
      </w:r>
      <w:r w:rsidRPr="002D49B3">
        <w:t xml:space="preserve"> Лугово-бурые пустынные: лугово-бурые обыкновенные, лугово-бурые солонцеватые, лугово-бурые солончаковатые;</w:t>
      </w:r>
    </w:p>
    <w:p w:rsidR="002D49B3" w:rsidRPr="002D49B3" w:rsidRDefault="002D49B3" w:rsidP="002D49B3">
      <w:pPr>
        <w:widowControl/>
        <w:adjustRightInd w:val="0"/>
        <w:ind w:firstLine="567"/>
        <w:jc w:val="both"/>
      </w:pPr>
      <w:r w:rsidRPr="002D49B3">
        <w:rPr>
          <w:rFonts w:ascii="MS Mincho" w:eastAsia="MS Mincho" w:hAnsi="MS Mincho" w:cs="MS Mincho" w:hint="eastAsia"/>
        </w:rPr>
        <w:t>✓</w:t>
      </w:r>
      <w:r w:rsidRPr="002D49B3">
        <w:t xml:space="preserve"> Такыры Солончаки: солончаки остаточные, солончаки соровые, солончаки луговые, солончаки приморские;</w:t>
      </w:r>
    </w:p>
    <w:p w:rsidR="002D49B3" w:rsidRPr="002D49B3" w:rsidRDefault="002D49B3" w:rsidP="002D49B3">
      <w:pPr>
        <w:widowControl/>
        <w:adjustRightInd w:val="0"/>
        <w:ind w:firstLine="567"/>
        <w:jc w:val="both"/>
      </w:pPr>
      <w:r w:rsidRPr="002D49B3">
        <w:rPr>
          <w:rFonts w:ascii="MS Mincho" w:eastAsia="MS Mincho" w:hAnsi="MS Mincho" w:cs="MS Mincho" w:hint="eastAsia"/>
        </w:rPr>
        <w:t>✓</w:t>
      </w:r>
      <w:r w:rsidRPr="002D49B3">
        <w:t xml:space="preserve"> Солонцы: солонцы пустынно-степные, солонцы лугово-степные, солонцы пустынные, солонцы лугово-пустынные, солонцы луговые;</w:t>
      </w:r>
    </w:p>
    <w:p w:rsidR="002D49B3" w:rsidRDefault="002D49B3" w:rsidP="002D49B3">
      <w:pPr>
        <w:widowControl/>
        <w:adjustRightInd w:val="0"/>
        <w:ind w:firstLine="567"/>
        <w:jc w:val="both"/>
      </w:pPr>
      <w:r w:rsidRPr="002D49B3">
        <w:rPr>
          <w:rFonts w:ascii="MS Mincho" w:eastAsia="MS Mincho" w:hAnsi="MS Mincho" w:cs="MS Mincho" w:hint="eastAsia"/>
        </w:rPr>
        <w:t>✓</w:t>
      </w:r>
      <w:r w:rsidRPr="002D49B3">
        <w:rPr>
          <w:rFonts w:eastAsia="MS Mincho"/>
        </w:rPr>
        <w:t>А</w:t>
      </w:r>
      <w:r w:rsidRPr="002D49B3">
        <w:t>ллювиальнолуговые обыкновенные, аллювиально-луговые солончаковатые, аллювиальнолуговые солончаковые.</w:t>
      </w:r>
    </w:p>
    <w:p w:rsidR="002008B1" w:rsidRPr="00273917" w:rsidRDefault="002008B1" w:rsidP="00273917">
      <w:pPr>
        <w:widowControl/>
        <w:adjustRightInd w:val="0"/>
        <w:ind w:firstLine="567"/>
        <w:jc w:val="both"/>
        <w:rPr>
          <w:rFonts w:eastAsia="TimesNewRomanPSMT"/>
        </w:rPr>
      </w:pPr>
      <w:r w:rsidRPr="00492ED1">
        <w:rPr>
          <w:rFonts w:eastAsia="Calibri"/>
          <w:b/>
          <w:bCs/>
          <w:i/>
          <w:iCs/>
        </w:rPr>
        <w:t>Современное состояние почвенного покрова</w:t>
      </w:r>
    </w:p>
    <w:p w:rsidR="00273917" w:rsidRPr="00273917" w:rsidRDefault="00273917" w:rsidP="00273917">
      <w:pPr>
        <w:widowControl/>
        <w:adjustRightInd w:val="0"/>
        <w:ind w:firstLine="567"/>
        <w:jc w:val="both"/>
      </w:pPr>
      <w:r w:rsidRPr="00273917">
        <w:lastRenderedPageBreak/>
        <w:t>За весенний период наблюдения за состоянием почв проводились на пяти</w:t>
      </w:r>
      <w:r>
        <w:t xml:space="preserve"> </w:t>
      </w:r>
      <w:r w:rsidRPr="00273917">
        <w:t>пунктах г. Атырау и на трех пунктах с. Жанбай, с</w:t>
      </w:r>
      <w:r>
        <w:t xml:space="preserve">. Забурунье, с. Жамансор, также </w:t>
      </w:r>
      <w:r w:rsidRPr="00273917">
        <w:t>по пяти контрольным точкам на 5 месторож</w:t>
      </w:r>
      <w:r>
        <w:t xml:space="preserve">дениях с. Жанбай, с. Забурунье, </w:t>
      </w:r>
      <w:r w:rsidRPr="00273917">
        <w:t>Доссор, Макат, Косшагыл.</w:t>
      </w:r>
    </w:p>
    <w:p w:rsidR="00273917" w:rsidRPr="00273917" w:rsidRDefault="00273917" w:rsidP="00273917">
      <w:pPr>
        <w:widowControl/>
        <w:adjustRightInd w:val="0"/>
        <w:ind w:firstLine="567"/>
        <w:jc w:val="both"/>
      </w:pPr>
      <w:r w:rsidRPr="00273917">
        <w:t xml:space="preserve">В пробах почвы определялись содержание </w:t>
      </w:r>
      <w:r>
        <w:t xml:space="preserve">нефтепродуктов, кадмия, свинца, </w:t>
      </w:r>
      <w:r w:rsidRPr="00273917">
        <w:t>меди, хрома и цинка.</w:t>
      </w:r>
    </w:p>
    <w:p w:rsidR="00273917" w:rsidRPr="00273917" w:rsidRDefault="00273917" w:rsidP="00273917">
      <w:pPr>
        <w:widowControl/>
        <w:adjustRightInd w:val="0"/>
        <w:ind w:firstLine="567"/>
        <w:jc w:val="both"/>
      </w:pPr>
      <w:r w:rsidRPr="00273917">
        <w:t>За весенний период в городе Атырау</w:t>
      </w:r>
      <w:r>
        <w:t xml:space="preserve"> в пробах почв содержание цинка </w:t>
      </w:r>
      <w:r w:rsidRPr="00273917">
        <w:t>находилось в пределах 2,0 – 2,4 мг/кг, меди - 0,31 - 0,35 м</w:t>
      </w:r>
      <w:r>
        <w:t xml:space="preserve">г/кг, хрома - 0,1 - 0,16 мг/кг, </w:t>
      </w:r>
      <w:r w:rsidRPr="00273917">
        <w:t>свинца - 0,11 - 0,19 мг/кг, кадмия - 0,1 - 0,14 мг/кг.</w:t>
      </w:r>
    </w:p>
    <w:p w:rsidR="00273917" w:rsidRPr="00273917" w:rsidRDefault="00273917" w:rsidP="00273917">
      <w:pPr>
        <w:widowControl/>
        <w:adjustRightInd w:val="0"/>
        <w:ind w:firstLine="567"/>
        <w:jc w:val="both"/>
      </w:pPr>
      <w:r w:rsidRPr="00273917">
        <w:t xml:space="preserve">В пробах почв, отобранных на территории </w:t>
      </w:r>
      <w:r>
        <w:t xml:space="preserve">школы № 19, Парка отдыха, в </w:t>
      </w:r>
      <w:r w:rsidRPr="00273917">
        <w:t>районах автомагистрали Атырау - Уральск</w:t>
      </w:r>
      <w:r>
        <w:t xml:space="preserve">, на расстоянии 500 м и 2 км от </w:t>
      </w:r>
      <w:r w:rsidRPr="00273917">
        <w:t>Атырауского нефтеперерабатывающего завода с</w:t>
      </w:r>
      <w:r>
        <w:t xml:space="preserve">одержание хрома - 0,017 - 0,027 </w:t>
      </w:r>
      <w:r w:rsidRPr="00273917">
        <w:t>ПДК, свинец - 0,003 - 0,006 ПДК, не превышае</w:t>
      </w:r>
      <w:r>
        <w:t xml:space="preserve">т значения предельно-допустимой </w:t>
      </w:r>
      <w:r w:rsidRPr="00273917">
        <w:t>концентрации.</w:t>
      </w:r>
    </w:p>
    <w:p w:rsidR="00273917" w:rsidRPr="00273917" w:rsidRDefault="00273917" w:rsidP="00273917">
      <w:pPr>
        <w:widowControl/>
        <w:adjustRightInd w:val="0"/>
        <w:ind w:firstLine="567"/>
        <w:jc w:val="both"/>
      </w:pPr>
      <w:r w:rsidRPr="00273917">
        <w:t>Все определяемые тяжелые металлы находились в пределах нормы.</w:t>
      </w:r>
    </w:p>
    <w:p w:rsidR="00273917" w:rsidRPr="00273917" w:rsidRDefault="00273917" w:rsidP="00273917">
      <w:pPr>
        <w:widowControl/>
        <w:adjustRightInd w:val="0"/>
        <w:ind w:firstLine="567"/>
        <w:jc w:val="both"/>
      </w:pPr>
      <w:r w:rsidRPr="00273917">
        <w:t>В с. Жанбай, с. Забурунье, с. Жамансор</w:t>
      </w:r>
      <w:r>
        <w:t xml:space="preserve"> в пробах почв содержание цинка </w:t>
      </w:r>
      <w:r w:rsidRPr="00273917">
        <w:t xml:space="preserve">находилось в пределах 2,0 – 2,4 мг/кг, меди - 0,24 - </w:t>
      </w:r>
      <w:r>
        <w:t xml:space="preserve">0,41 мг/кг, хрома - 0,08 - 0,11 </w:t>
      </w:r>
      <w:r w:rsidRPr="00273917">
        <w:t>мг/кг, свинца - 0,12 - 0,28 мг/кг, кадмия - 0,1 - 0,19 мг/кг.</w:t>
      </w:r>
    </w:p>
    <w:p w:rsidR="00273917" w:rsidRPr="00273917" w:rsidRDefault="00273917" w:rsidP="00273917">
      <w:pPr>
        <w:widowControl/>
        <w:adjustRightInd w:val="0"/>
        <w:ind w:firstLine="567"/>
        <w:jc w:val="both"/>
      </w:pPr>
      <w:r w:rsidRPr="00273917">
        <w:t>В пробах почв, содержание хрома - 0,013 - 0,</w:t>
      </w:r>
      <w:r>
        <w:t xml:space="preserve">018 ПДК, свинец - 0,004 - 0,009 </w:t>
      </w:r>
      <w:r w:rsidRPr="00273917">
        <w:t>ПДК, не превышает значения предельно-допустимой концентрации.</w:t>
      </w:r>
    </w:p>
    <w:p w:rsidR="00273917" w:rsidRPr="00273917" w:rsidRDefault="00273917" w:rsidP="00273917">
      <w:pPr>
        <w:widowControl/>
        <w:adjustRightInd w:val="0"/>
        <w:ind w:firstLine="567"/>
        <w:jc w:val="both"/>
      </w:pPr>
      <w:r w:rsidRPr="00273917">
        <w:t>За весенний период на пунктах наблюдений</w:t>
      </w:r>
      <w:r>
        <w:t xml:space="preserve"> на месторождениях с.Жанбай, с. </w:t>
      </w:r>
      <w:r w:rsidRPr="00273917">
        <w:t>Забурунье, Доссор, Макат, Косшагыл в проба</w:t>
      </w:r>
      <w:r>
        <w:t xml:space="preserve">х почвы, отобранных в различных </w:t>
      </w:r>
      <w:r w:rsidRPr="00273917">
        <w:t>точках, содержание свинца находились в пределах- 0,14</w:t>
      </w:r>
      <w:r>
        <w:t xml:space="preserve"> – 0,3 мг/кг, цинка – 1,9 – 2,5 </w:t>
      </w:r>
      <w:r w:rsidRPr="00273917">
        <w:t>мг/кг, меди - 0,33 – 0,68 мг/кг, хрома - 0,08 – 0,17 мг</w:t>
      </w:r>
      <w:r>
        <w:t xml:space="preserve">/кг, кадмия - 0,1 - 0,22 мг/кг, </w:t>
      </w:r>
      <w:r w:rsidRPr="00273917">
        <w:t>нефтепродукты - 1,5 - 2,3 мг/кг.</w:t>
      </w:r>
    </w:p>
    <w:p w:rsidR="002D49B3" w:rsidRPr="00273917" w:rsidRDefault="00273917" w:rsidP="00273917">
      <w:pPr>
        <w:widowControl/>
        <w:adjustRightInd w:val="0"/>
        <w:ind w:firstLine="567"/>
        <w:jc w:val="both"/>
      </w:pPr>
      <w:r w:rsidRPr="00273917">
        <w:t>На месторождениях и их точках концен</w:t>
      </w:r>
      <w:r>
        <w:t xml:space="preserve">трация определяемых примесей не </w:t>
      </w:r>
      <w:r w:rsidRPr="00273917">
        <w:t>превышали допустимую норму.</w:t>
      </w:r>
    </w:p>
    <w:p w:rsidR="00273917" w:rsidRPr="00837622" w:rsidRDefault="00273917" w:rsidP="002D49B3">
      <w:pPr>
        <w:widowControl/>
        <w:adjustRightInd w:val="0"/>
        <w:jc w:val="both"/>
      </w:pPr>
    </w:p>
    <w:p w:rsidR="00F0490C" w:rsidRPr="00F0490C" w:rsidRDefault="00F0490C" w:rsidP="007B55A3">
      <w:pPr>
        <w:pStyle w:val="33"/>
        <w:numPr>
          <w:ilvl w:val="2"/>
          <w:numId w:val="89"/>
        </w:numPr>
        <w:tabs>
          <w:tab w:val="left" w:pos="1297"/>
          <w:tab w:val="left" w:pos="1298"/>
          <w:tab w:val="left" w:pos="3065"/>
          <w:tab w:val="left" w:pos="6017"/>
          <w:tab w:val="left" w:pos="7237"/>
        </w:tabs>
        <w:ind w:left="0" w:right="224" w:firstLine="567"/>
        <w:jc w:val="both"/>
        <w:rPr>
          <w:i/>
          <w:sz w:val="22"/>
          <w:szCs w:val="22"/>
        </w:rPr>
      </w:pPr>
      <w:r w:rsidRPr="00F0490C">
        <w:rPr>
          <w:i/>
          <w:sz w:val="22"/>
          <w:szCs w:val="22"/>
        </w:rPr>
        <w:t xml:space="preserve">Растительный и животный мир </w:t>
      </w:r>
    </w:p>
    <w:p w:rsidR="002D49B3" w:rsidRDefault="002D49B3" w:rsidP="003A4F87">
      <w:pPr>
        <w:pStyle w:val="33"/>
        <w:tabs>
          <w:tab w:val="left" w:pos="1297"/>
          <w:tab w:val="left" w:pos="1298"/>
          <w:tab w:val="left" w:pos="3065"/>
          <w:tab w:val="left" w:pos="6017"/>
          <w:tab w:val="left" w:pos="7237"/>
        </w:tabs>
        <w:ind w:left="0" w:right="-62" w:firstLine="567"/>
        <w:jc w:val="both"/>
        <w:rPr>
          <w:b w:val="0"/>
          <w:sz w:val="22"/>
          <w:szCs w:val="22"/>
        </w:rPr>
      </w:pPr>
      <w:r w:rsidRPr="002D49B3">
        <w:rPr>
          <w:b w:val="0"/>
          <w:sz w:val="22"/>
          <w:szCs w:val="22"/>
        </w:rPr>
        <w:t>Растительность в регионе расположения намечаемой деятельности развивается в очень суровых природных условиях: засушливость климата, большие амплитуды колебаний температур, резкий недостаток влаги в сочетании с широким распространением засоленных почв. Все это определяет формирование растительного покрова, характерного для условий</w:t>
      </w:r>
      <w:r w:rsidR="003A4F87">
        <w:rPr>
          <w:b w:val="0"/>
          <w:sz w:val="22"/>
          <w:szCs w:val="22"/>
        </w:rPr>
        <w:t xml:space="preserve"> </w:t>
      </w:r>
      <w:r w:rsidRPr="002D49B3">
        <w:rPr>
          <w:b w:val="0"/>
          <w:sz w:val="22"/>
          <w:szCs w:val="22"/>
        </w:rPr>
        <w:t xml:space="preserve">пустынь северного полушария. На бурых почвах различного механического состава и степени засолонения, а также на солонцах пустынно-степных формируются белоземельнополынные пастбища. Встречаются как самостоятельными контурами, так и в комплексе с чернополынно - солянковыми, кокпеково - чернополынными, еркеково – серополынно - мятликовыми пастбищами. </w:t>
      </w:r>
    </w:p>
    <w:p w:rsidR="002D49B3" w:rsidRDefault="002D49B3" w:rsidP="002D49B3">
      <w:pPr>
        <w:pStyle w:val="33"/>
        <w:tabs>
          <w:tab w:val="left" w:pos="1297"/>
          <w:tab w:val="left" w:pos="1298"/>
          <w:tab w:val="left" w:pos="3065"/>
          <w:tab w:val="left" w:pos="6017"/>
          <w:tab w:val="left" w:pos="7237"/>
        </w:tabs>
        <w:ind w:left="0" w:right="-62" w:firstLine="567"/>
        <w:jc w:val="both"/>
        <w:rPr>
          <w:b w:val="0"/>
          <w:sz w:val="22"/>
          <w:szCs w:val="22"/>
        </w:rPr>
      </w:pPr>
      <w:r w:rsidRPr="002D49B3">
        <w:rPr>
          <w:b w:val="0"/>
          <w:sz w:val="22"/>
          <w:szCs w:val="22"/>
        </w:rPr>
        <w:t>Группа белоземельнополынных пастбищ представлена белоземельнополынным, белоземельнополынно-злаковым, белоземельнополынно-солянковым типами. Кроме полыни белоземельной в травостое характерны длительновегетирующие дерновые злаки (тырса, ковылок, тонконог, еркек, житняк), солянки (изень, камфоросма, климакоптера супротивнолистая, эхинопсилон). Растительность весьма бедная, характерно полное отсутствие ее древесных форм.</w:t>
      </w:r>
    </w:p>
    <w:p w:rsidR="002D49B3" w:rsidRDefault="002D49B3" w:rsidP="00BE18F7">
      <w:pPr>
        <w:pStyle w:val="33"/>
        <w:tabs>
          <w:tab w:val="left" w:pos="1297"/>
          <w:tab w:val="left" w:pos="1298"/>
          <w:tab w:val="left" w:pos="3065"/>
          <w:tab w:val="left" w:pos="6017"/>
          <w:tab w:val="left" w:pos="7237"/>
        </w:tabs>
        <w:ind w:left="0" w:right="-62" w:firstLine="567"/>
        <w:jc w:val="both"/>
        <w:rPr>
          <w:b w:val="0"/>
          <w:sz w:val="22"/>
          <w:szCs w:val="22"/>
        </w:rPr>
      </w:pPr>
      <w:r w:rsidRPr="002D49B3">
        <w:rPr>
          <w:b w:val="0"/>
          <w:sz w:val="22"/>
          <w:szCs w:val="22"/>
        </w:rPr>
        <w:t>Незначительное распространение получили биюргуновые, лерхианово-полынные, еркековые пастбища. Формируются по понижениям, пологосклоновым буграм. Субдоминирует костер кровельный, кияк, шагыр. Учитывая, что площадь, занимаемая рассматриваемым объектом небольшая, на данном участке могут наблюдаться лишь представители синантропной фауны и случайно попавшие животные, характеристика животного мира приводится по прилегающим к району территориям. Следует учитывать, что из-за небольшой площади рассматриваемой территории приведенный видовой состав животных может отклоняться от фактического и периодически изменяться. Местообитания представляют собой солончаковую пустыню с сильно разреженной растительностью и обширными сорами.</w:t>
      </w:r>
      <w:r w:rsidR="00BE18F7">
        <w:rPr>
          <w:b w:val="0"/>
          <w:sz w:val="22"/>
          <w:szCs w:val="22"/>
        </w:rPr>
        <w:t xml:space="preserve"> </w:t>
      </w:r>
      <w:r w:rsidRPr="002D49B3">
        <w:rPr>
          <w:b w:val="0"/>
          <w:sz w:val="22"/>
          <w:szCs w:val="22"/>
        </w:rPr>
        <w:t>Преобладающее положение млекопитающихся занимают мелкие грызуны (фоновые виды, такие как суслики, тушканчики), причём численность многих из них здесь невысокая, за исключением песчанок. Встречаются лисицы, корсаки, волки. По всей территории северного и восточного Каспия встречается ушастый ёж - типичный обитатель пустынь.</w:t>
      </w:r>
    </w:p>
    <w:p w:rsidR="002D49B3" w:rsidRPr="002D49B3" w:rsidRDefault="002D49B3" w:rsidP="002D49B3">
      <w:pPr>
        <w:pStyle w:val="33"/>
        <w:tabs>
          <w:tab w:val="left" w:pos="1297"/>
          <w:tab w:val="left" w:pos="1298"/>
          <w:tab w:val="left" w:pos="3065"/>
          <w:tab w:val="left" w:pos="6017"/>
          <w:tab w:val="left" w:pos="7237"/>
        </w:tabs>
        <w:ind w:left="0" w:right="-62" w:firstLine="567"/>
        <w:jc w:val="both"/>
        <w:rPr>
          <w:b w:val="0"/>
          <w:sz w:val="22"/>
          <w:szCs w:val="22"/>
        </w:rPr>
      </w:pPr>
      <w:r w:rsidRPr="002D49B3">
        <w:rPr>
          <w:b w:val="0"/>
          <w:sz w:val="22"/>
          <w:szCs w:val="22"/>
        </w:rPr>
        <w:t>Также характерны пресмыкающиеся, насекомые и т.п животные, характерные для пустынных районов. По встречаемости на наземных ценозах из пресмыкающихся наиболее многочисленными видами являются степная агама и разноцветная ящурка, на третьем месте по численности - такырная круглоголовка, которая является широко распространенным видом с очаговым распространением, однако плотность их проживания относительно невелика - от 0,4 до 2 особей на километр маршрута. На участках пустынных ценозов змеи встречаются довольно реже, чем пресмыкающиеся.</w:t>
      </w:r>
    </w:p>
    <w:p w:rsidR="002D49B3" w:rsidRDefault="002D49B3" w:rsidP="002D49B3">
      <w:pPr>
        <w:pStyle w:val="33"/>
        <w:tabs>
          <w:tab w:val="left" w:pos="1297"/>
          <w:tab w:val="left" w:pos="1298"/>
          <w:tab w:val="left" w:pos="3065"/>
          <w:tab w:val="left" w:pos="6017"/>
          <w:tab w:val="left" w:pos="7237"/>
        </w:tabs>
        <w:ind w:left="0" w:right="-62" w:firstLine="567"/>
        <w:jc w:val="both"/>
        <w:rPr>
          <w:b w:val="0"/>
          <w:sz w:val="22"/>
          <w:szCs w:val="22"/>
        </w:rPr>
      </w:pPr>
      <w:r w:rsidRPr="002D49B3">
        <w:rPr>
          <w:b w:val="0"/>
          <w:sz w:val="22"/>
          <w:szCs w:val="22"/>
        </w:rPr>
        <w:t xml:space="preserve">Из анализа орнитологической обстановки следует, район намечаемой деятельности не является местом массового гнездования водоплавающих и околоводных птиц, в связи с отсутствием </w:t>
      </w:r>
      <w:r w:rsidRPr="002D49B3">
        <w:rPr>
          <w:b w:val="0"/>
          <w:sz w:val="22"/>
          <w:szCs w:val="22"/>
        </w:rPr>
        <w:lastRenderedPageBreak/>
        <w:t>поверхностных водоемов (рек и озер и т.п.). Возможно проживание мелких наземных птиц в весенне - летний период, популяция которых незначительна в связи с суровыми климатическими условиями.</w:t>
      </w:r>
    </w:p>
    <w:p w:rsidR="00E8603A" w:rsidRDefault="00E8603A" w:rsidP="00D735A7">
      <w:pPr>
        <w:pStyle w:val="33"/>
        <w:tabs>
          <w:tab w:val="left" w:pos="1297"/>
          <w:tab w:val="left" w:pos="1298"/>
          <w:tab w:val="left" w:pos="3065"/>
          <w:tab w:val="left" w:pos="6017"/>
          <w:tab w:val="left" w:pos="7237"/>
        </w:tabs>
        <w:ind w:left="0" w:right="-62" w:firstLine="567"/>
        <w:jc w:val="both"/>
        <w:rPr>
          <w:b w:val="0"/>
          <w:sz w:val="22"/>
          <w:szCs w:val="22"/>
        </w:rPr>
      </w:pPr>
      <w:r w:rsidRPr="00E8603A">
        <w:rPr>
          <w:b w:val="0"/>
          <w:sz w:val="22"/>
          <w:szCs w:val="22"/>
        </w:rPr>
        <w:t>В рамках настоящего проекта вырубка и переносзеленых насаждений не предполагаются</w:t>
      </w:r>
      <w:r>
        <w:rPr>
          <w:b w:val="0"/>
          <w:sz w:val="22"/>
          <w:szCs w:val="22"/>
        </w:rPr>
        <w:t xml:space="preserve">. </w:t>
      </w:r>
    </w:p>
    <w:p w:rsidR="00D22457" w:rsidRPr="00DE74E8" w:rsidRDefault="00D22457" w:rsidP="00D22457">
      <w:pPr>
        <w:pStyle w:val="33"/>
        <w:tabs>
          <w:tab w:val="left" w:pos="1297"/>
          <w:tab w:val="left" w:pos="1298"/>
          <w:tab w:val="left" w:pos="3065"/>
          <w:tab w:val="left" w:pos="6017"/>
          <w:tab w:val="left" w:pos="7237"/>
        </w:tabs>
        <w:ind w:left="0" w:right="-62" w:firstLine="567"/>
        <w:jc w:val="both"/>
        <w:rPr>
          <w:b w:val="0"/>
          <w:sz w:val="22"/>
          <w:szCs w:val="22"/>
        </w:rPr>
      </w:pPr>
      <w:r w:rsidRPr="00DE74E8">
        <w:rPr>
          <w:b w:val="0"/>
          <w:sz w:val="22"/>
          <w:szCs w:val="22"/>
        </w:rPr>
        <w:t xml:space="preserve">На данной местности отсутствуют деревья, кустарники и другие зеленые насаждения. </w:t>
      </w:r>
    </w:p>
    <w:p w:rsidR="00DE74E8" w:rsidRPr="00850B8F" w:rsidRDefault="00DE74E8" w:rsidP="00850B8F">
      <w:pPr>
        <w:pStyle w:val="33"/>
        <w:tabs>
          <w:tab w:val="left" w:pos="1297"/>
          <w:tab w:val="left" w:pos="1298"/>
          <w:tab w:val="left" w:pos="3065"/>
          <w:tab w:val="left" w:pos="6017"/>
          <w:tab w:val="left" w:pos="7237"/>
        </w:tabs>
        <w:ind w:left="0" w:right="-62" w:firstLine="567"/>
        <w:jc w:val="both"/>
        <w:rPr>
          <w:b w:val="0"/>
          <w:sz w:val="22"/>
          <w:szCs w:val="22"/>
        </w:rPr>
      </w:pPr>
      <w:r w:rsidRPr="00850B8F">
        <w:rPr>
          <w:b w:val="0"/>
          <w:sz w:val="22"/>
          <w:szCs w:val="22"/>
        </w:rPr>
        <w:t>Все работы будут  выполняться с учетом требований статьи 17 Закона Республики Казахстан "Об охране воспроизводства и использования животного мира".</w:t>
      </w:r>
    </w:p>
    <w:p w:rsidR="002D49B3" w:rsidRDefault="002D49B3" w:rsidP="00D735A7">
      <w:pPr>
        <w:pStyle w:val="33"/>
        <w:tabs>
          <w:tab w:val="left" w:pos="1297"/>
          <w:tab w:val="left" w:pos="1298"/>
          <w:tab w:val="left" w:pos="3065"/>
          <w:tab w:val="left" w:pos="6017"/>
          <w:tab w:val="left" w:pos="7237"/>
        </w:tabs>
        <w:ind w:left="0" w:right="224"/>
        <w:jc w:val="both"/>
        <w:rPr>
          <w:b w:val="0"/>
          <w:sz w:val="22"/>
          <w:szCs w:val="22"/>
        </w:rPr>
      </w:pPr>
    </w:p>
    <w:p w:rsidR="00185601" w:rsidRPr="00984063" w:rsidRDefault="00984063" w:rsidP="007B55A3">
      <w:pPr>
        <w:pStyle w:val="ad"/>
        <w:numPr>
          <w:ilvl w:val="2"/>
          <w:numId w:val="89"/>
        </w:numPr>
        <w:ind w:left="0" w:right="224" w:firstLine="567"/>
        <w:rPr>
          <w:b/>
          <w:bCs/>
          <w:i/>
          <w:iCs/>
          <w:sz w:val="22"/>
          <w:szCs w:val="22"/>
          <w:u w:color="000000"/>
        </w:rPr>
      </w:pPr>
      <w:r w:rsidRPr="00984063">
        <w:rPr>
          <w:b/>
          <w:bCs/>
          <w:sz w:val="22"/>
          <w:szCs w:val="22"/>
        </w:rPr>
        <w:t xml:space="preserve">Характеристика геологического строения </w:t>
      </w:r>
      <w:bookmarkStart w:id="4" w:name="_TOC_250102"/>
    </w:p>
    <w:p w:rsidR="00514EA5" w:rsidRPr="00325484" w:rsidRDefault="00984063" w:rsidP="00325484">
      <w:pPr>
        <w:suppressAutoHyphens/>
        <w:autoSpaceDE/>
        <w:autoSpaceDN/>
        <w:ind w:firstLine="567"/>
        <w:jc w:val="both"/>
        <w:rPr>
          <w:rFonts w:eastAsia="DejaVu LGC Sans" w:cs="DejaVu LGC Sans"/>
          <w:b/>
          <w:i/>
          <w:kern w:val="2"/>
          <w:lang w:eastAsia="hi-IN" w:bidi="hi-IN"/>
        </w:rPr>
      </w:pPr>
      <w:r w:rsidRPr="00984063">
        <w:rPr>
          <w:rFonts w:eastAsia="DejaVu LGC Sans" w:cs="DejaVu LGC Sans"/>
          <w:b/>
          <w:i/>
          <w:kern w:val="2"/>
          <w:lang w:eastAsia="hi-IN" w:bidi="hi-IN"/>
        </w:rPr>
        <w:t>1.2.</w:t>
      </w:r>
      <w:r w:rsidR="002D49B3">
        <w:rPr>
          <w:rFonts w:eastAsia="DejaVu LGC Sans" w:cs="DejaVu LGC Sans"/>
          <w:b/>
          <w:i/>
          <w:kern w:val="2"/>
          <w:lang w:eastAsia="hi-IN" w:bidi="hi-IN"/>
        </w:rPr>
        <w:t>6</w:t>
      </w:r>
      <w:r w:rsidRPr="00984063">
        <w:rPr>
          <w:rFonts w:eastAsia="DejaVu LGC Sans" w:cs="DejaVu LGC Sans"/>
          <w:b/>
          <w:i/>
          <w:kern w:val="2"/>
          <w:lang w:eastAsia="hi-IN" w:bidi="hi-IN"/>
        </w:rPr>
        <w:t xml:space="preserve">.1. </w:t>
      </w:r>
      <w:r w:rsidR="005B2E7D" w:rsidRPr="005B2E7D">
        <w:rPr>
          <w:rFonts w:eastAsia="DejaVu LGC Sans" w:cs="DejaVu LGC Sans"/>
          <w:b/>
          <w:i/>
          <w:kern w:val="2"/>
          <w:lang w:eastAsia="hi-IN" w:bidi="hi-IN"/>
        </w:rPr>
        <w:t>Проектный литолого-стратиграфический разрез</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Осадочный чехол южной части Прикаспийской впадины сложен породами палеозоя, мезозоя и кайнозоя.</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 xml:space="preserve">Литолого-стратиграфическая характеристика мезозойского комплекса и верхней части палеозойских отложений характеризуется по данным параметрических и глубоких скважин, пробуренных непосредственной близости на участке работ (Имашевская - Г-1, Г-4, Г-5, Г-6 , Г-7 (3972м), Казанский Восточный П-1, Кобяковская П-1, Кордуан П-2, П-52). </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 xml:space="preserve">Известно, что бурением в пределах южной части Урало-Волжского Междуречья вскрыты лишь верхние части подсолевой нижней перми и карбона. Породы ордовика (О) выделены в западном обрамлении Прикаспийской впадины, представлены морскими терригенно-карбонатными отложениями. Вскрытая толщина этих отложений составляет 340 м. </w:t>
      </w:r>
    </w:p>
    <w:p w:rsidR="00325484" w:rsidRPr="00325484" w:rsidRDefault="00325484" w:rsidP="00325484">
      <w:pPr>
        <w:widowControl/>
        <w:autoSpaceDE/>
        <w:autoSpaceDN/>
        <w:ind w:firstLine="567"/>
        <w:jc w:val="both"/>
        <w:rPr>
          <w:rFonts w:eastAsia="Aptos"/>
          <w:b/>
          <w:bCs/>
          <w:kern w:val="2"/>
          <w14:ligatures w14:val="standardContextual"/>
        </w:rPr>
      </w:pPr>
      <w:r w:rsidRPr="00325484">
        <w:rPr>
          <w:rFonts w:eastAsia="Aptos"/>
          <w:b/>
          <w:bCs/>
          <w:kern w:val="2"/>
          <w14:ligatures w14:val="standardContextual"/>
        </w:rPr>
        <w:t>Палеозойская группа -</w:t>
      </w:r>
      <w:r w:rsidRPr="00325484">
        <w:rPr>
          <w:rFonts w:eastAsia="Aptos"/>
          <w:b/>
          <w:bCs/>
          <w:kern w:val="2"/>
          <w:lang w:val="en-US"/>
          <w14:ligatures w14:val="standardContextual"/>
        </w:rPr>
        <w:t>PZ</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Наиболее древние палеозойские отложения каменноугольного возраста бурением вскрыты на площади Кордуан. На площади Имашевская установлено два типа разреза: Кордуанский – шельфовый карбонатно-слоистый (П-52) и Имашевский шельфовый с биогермными образованиями (П-2, Г-4).</w:t>
      </w:r>
    </w:p>
    <w:p w:rsidR="00325484" w:rsidRPr="00325484" w:rsidRDefault="00325484" w:rsidP="00325484">
      <w:pPr>
        <w:widowControl/>
        <w:autoSpaceDE/>
        <w:autoSpaceDN/>
        <w:ind w:firstLine="567"/>
        <w:jc w:val="both"/>
        <w:rPr>
          <w:rFonts w:eastAsia="Aptos"/>
          <w:i/>
          <w:iCs/>
          <w:kern w:val="2"/>
          <w14:ligatures w14:val="standardContextual"/>
        </w:rPr>
      </w:pPr>
      <w:r w:rsidRPr="00325484">
        <w:rPr>
          <w:rFonts w:eastAsia="Aptos"/>
          <w:i/>
          <w:iCs/>
          <w:kern w:val="2"/>
          <w14:ligatures w14:val="standardContextual"/>
        </w:rPr>
        <w:t>Каменноугольная система – С</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Шельфовый карбонатно-слоистый разрез расчленяется на две толщи. Нижняя нерасчлененная визейско-серпуховская сложена известняками водорослевыми сгустково-комковатыми. Верхняя – башкирского возраста представлена слоями отмерших водорослей. Вскрытая толщина 350м в скв. П-52 Кордуан.</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Биогермный тип разреза в объеме нижнего карбона-башкирского яруса сложен чередованием биоморфно водорослевых, оолитовых, биоморфно-детритовых известняков с биогермами и биостромами. Вскрытая мощность в скв. Г-4 Имашевская – 192м.</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Отложения визейского яруса нижнего карбона в разрезе скважин П-52, П-2 Кордуан представлены серовато-бурыми известняками с прослойками темно-серых мергелей, толщиной 165м., а отложения башкирского яруса среднего карбона сложены известняками очень плотными, трещиноватыми, толщиной 197м.</w:t>
      </w:r>
    </w:p>
    <w:p w:rsidR="00325484" w:rsidRPr="00325484" w:rsidRDefault="00325484" w:rsidP="00325484">
      <w:pPr>
        <w:widowControl/>
        <w:autoSpaceDE/>
        <w:autoSpaceDN/>
        <w:ind w:firstLine="567"/>
        <w:jc w:val="both"/>
        <w:rPr>
          <w:rFonts w:eastAsia="Aptos"/>
          <w:i/>
          <w:iCs/>
          <w:kern w:val="2"/>
          <w14:ligatures w14:val="standardContextual"/>
        </w:rPr>
      </w:pPr>
      <w:r w:rsidRPr="00325484">
        <w:rPr>
          <w:rFonts w:eastAsia="Aptos"/>
          <w:i/>
          <w:iCs/>
          <w:kern w:val="2"/>
          <w14:ligatures w14:val="standardContextual"/>
        </w:rPr>
        <w:t>Пермская система – Р</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 xml:space="preserve">Пермская система представлена породами нижнего и верхнего отделов. Нижнепермские отложения представлены артинскими и кунгурскими ярусами. Породы артинского яруса, несогласно залегающие на башкирских известняках, сложены, в основном, аргиллитами с прослоями шламово-мелкодетритовых известняков и туфов кислого состава. Толщина артинских отложений изменяется от 6м (Имашевская Г-4) до 130м (Кордуан П-52). Ассельско -артинские отложения нижней перми представлены известняками, доломитами, аргиллитами, мощность составила 138м. </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 xml:space="preserve">Кунгурский ярус сложен снизу вверх двумя толщами: сульфатно-терригенный (филипповский) и галогенной. Нижняя – представлена кристалической каменной солью, верхняя толща – сложена серыми гипсами, мелкозернистыми с прослоями ангидритов и песчанисто-карбонатных глин серого цвета. Толщина кунгурских отложений в ядрах куполов достигает 3000-6000м. </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Отложения верхней перми несогласно залегают на отложениях кунгурского яруса, литологически представлены глинами с прослоями мергелей. Чаще всего выделяются условно, в составе нерасчлененной пермотриасовой толщи. Породы верхней перми представлены пестроцветной толщей с чередованием песчаников, аргиллитов и прослоев алевролитов серых, эеленовато-серых. Наибольшая вскрытая толщина составляет 1086м в скв. П-22 Жамбай.</w:t>
      </w:r>
    </w:p>
    <w:p w:rsidR="00325484" w:rsidRPr="00325484" w:rsidRDefault="00325484" w:rsidP="00325484">
      <w:pPr>
        <w:widowControl/>
        <w:autoSpaceDE/>
        <w:autoSpaceDN/>
        <w:ind w:firstLine="567"/>
        <w:jc w:val="both"/>
        <w:rPr>
          <w:rFonts w:eastAsia="Aptos"/>
          <w:b/>
          <w:bCs/>
          <w:kern w:val="2"/>
          <w14:ligatures w14:val="standardContextual"/>
        </w:rPr>
      </w:pPr>
      <w:r w:rsidRPr="00325484">
        <w:rPr>
          <w:rFonts w:eastAsia="Aptos"/>
          <w:b/>
          <w:bCs/>
          <w:kern w:val="2"/>
          <w14:ligatures w14:val="standardContextual"/>
        </w:rPr>
        <w:t xml:space="preserve">Мезозойская группа - </w:t>
      </w:r>
      <w:r w:rsidRPr="00325484">
        <w:rPr>
          <w:rFonts w:eastAsia="Aptos"/>
          <w:b/>
          <w:bCs/>
          <w:kern w:val="2"/>
          <w:lang w:val="en-US"/>
          <w14:ligatures w14:val="standardContextual"/>
        </w:rPr>
        <w:t>MZ</w:t>
      </w:r>
    </w:p>
    <w:p w:rsidR="00325484" w:rsidRPr="00325484" w:rsidRDefault="00325484" w:rsidP="00325484">
      <w:pPr>
        <w:widowControl/>
        <w:autoSpaceDE/>
        <w:autoSpaceDN/>
        <w:ind w:firstLine="567"/>
        <w:jc w:val="both"/>
        <w:rPr>
          <w:rFonts w:eastAsia="Aptos"/>
          <w:i/>
          <w:iCs/>
          <w:kern w:val="2"/>
          <w14:ligatures w14:val="standardContextual"/>
        </w:rPr>
      </w:pPr>
      <w:r w:rsidRPr="00325484">
        <w:rPr>
          <w:rFonts w:eastAsia="Aptos"/>
          <w:i/>
          <w:iCs/>
          <w:kern w:val="2"/>
          <w14:ligatures w14:val="standardContextual"/>
        </w:rPr>
        <w:t xml:space="preserve">Триасовая система - </w:t>
      </w:r>
      <w:r w:rsidRPr="00325484">
        <w:rPr>
          <w:rFonts w:eastAsia="Aptos"/>
          <w:i/>
          <w:iCs/>
          <w:kern w:val="2"/>
          <w:lang w:val="en-US"/>
          <w14:ligatures w14:val="standardContextual"/>
        </w:rPr>
        <w:t>T</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В разрезе триаса установлены осадки нижнего, среднего и верхнего отделов.</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Нижний отдел триасовых отложений представлены однообразной толщей переслаивающихся глин, аргиллитов, алевролитов, песчаников с прослоями известняков 760м скв. П-22 Жамбай, 860м скв. П-2 Кордуан.</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lastRenderedPageBreak/>
        <w:t>Слабоглинистыми известняками, глинами, аргеллитами толщиной до 1835м скв. Г-2 Забурунье представлены среднетриасовые отложения.</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 xml:space="preserve">Верхнетриасовые отложения сложены пестроцветными песчано-глинистыми породами, толщина которых составляет на площади Жантока Сев - 330м, Жетыарал - 140м, Забурунье – 675м. Наиболее полно отложения верхнего триаса представлены на Сазанкурак Зап. (Г-3), где их толщина составляет 2500м. </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i/>
          <w:iCs/>
          <w:kern w:val="2"/>
          <w14:ligatures w14:val="standardContextual"/>
        </w:rPr>
        <w:t>Отложения юрского возраста (</w:t>
      </w:r>
      <w:r w:rsidRPr="00325484">
        <w:rPr>
          <w:rFonts w:eastAsia="Aptos"/>
          <w:i/>
          <w:iCs/>
          <w:kern w:val="2"/>
          <w:lang w:val="en-US"/>
          <w14:ligatures w14:val="standardContextual"/>
        </w:rPr>
        <w:t>J</w:t>
      </w:r>
      <w:r w:rsidRPr="00325484">
        <w:rPr>
          <w:rFonts w:eastAsia="Aptos"/>
          <w:i/>
          <w:iCs/>
          <w:kern w:val="2"/>
          <w14:ligatures w14:val="standardContextual"/>
        </w:rPr>
        <w:t>)</w:t>
      </w:r>
      <w:r w:rsidRPr="00325484">
        <w:rPr>
          <w:rFonts w:eastAsia="Aptos"/>
          <w:kern w:val="2"/>
          <w14:ligatures w14:val="standardContextual"/>
        </w:rPr>
        <w:t xml:space="preserve"> по литолого-петрографической характеристике представлены нижним, средним, верхними отделами.</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Нижнеюрские отложения несогласно перекрывают отложения триаса и сложены песчаниками с прослоями глин, толщиной до 60м скв. П-1 Казанский Вост.</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Толщей переслаивающихся песчаных и глинистых пород представлены среднеюрские отложения максимальной толщиной 270м скв. П-1 Казанский Вост и 280м скв. Г-1 Имашевская.</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Верхнеюрские отложения сложены в нижней части песчано-глинистыми (келловей), в средней и верхней (оксфордский и волжский ярусы) – карбонатными породами толщиной до 96м скв. П-1 Казанский Вост, 130м скв. Г-1 Жетыарал Зап. и 120м скв. Г-1 Имашевская.</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i/>
          <w:iCs/>
          <w:kern w:val="2"/>
          <w14:ligatures w14:val="standardContextual"/>
        </w:rPr>
        <w:t>Отложения меловой системы (</w:t>
      </w:r>
      <w:r w:rsidRPr="00325484">
        <w:rPr>
          <w:rFonts w:eastAsia="Aptos"/>
          <w:i/>
          <w:iCs/>
          <w:kern w:val="2"/>
          <w:lang w:val="en-US"/>
          <w14:ligatures w14:val="standardContextual"/>
        </w:rPr>
        <w:t>K</w:t>
      </w:r>
      <w:r w:rsidRPr="00325484">
        <w:rPr>
          <w:rFonts w:eastAsia="Aptos"/>
          <w:i/>
          <w:iCs/>
          <w:kern w:val="2"/>
          <w14:ligatures w14:val="standardContextual"/>
        </w:rPr>
        <w:t>)</w:t>
      </w:r>
      <w:r w:rsidRPr="00325484">
        <w:rPr>
          <w:rFonts w:eastAsia="Aptos"/>
          <w:kern w:val="2"/>
          <w14:ligatures w14:val="standardContextual"/>
        </w:rPr>
        <w:t xml:space="preserve"> представлены нижним и верхним отделами. </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 xml:space="preserve">Породы нижнего мела имеют терригенный состав и литологически выражены темно-серыми, черными, слоистыми глинами с прослоями песчаников мелкозернистых. Толщина нижнемеловых отложений составляет 340м скв. П-22 Жамбай, скв. Г-2 Жантока, 308м скв. Г-1 Денгизская, 220м скв. П-1 Казанский Вост,300м скв. П-1 Кобяковская. </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Нижний отдел представлен неокомским подотделом, аптским и альбским ярусами. Неокомский отдел сложен плотными глинами с пропластками песчаников с обломками фаунф палеципод с мелким обуглившимися растительными остатками. Толщина неокомских отложений 120м скв. Г-1 Денгизская, 80м скв. Г-2 Жантока.</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Аптский ярус литологически выражен глинами с прослоями песчаников, мергелей и песков. Толщина составляет 80м скв. Г-1 Жетыарал Зап, 60м скв. Г-1 Казанский Вост., 80м скв. Г-1 Денгизская.</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Нижняя часть альбского яруса сложена глинами, средняя песками, верхняя часть глинами с прослоями мергелей. Толщина – 120м скв. Г-1 Денгизская, скв. Г-1, Г-2 Казанский Вост., скв. Г-1 Имашевская.</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 xml:space="preserve">Отложения верхнего мела с глубоким размывом налегают на подстилающие их отложения альба и представлены всеми ярусами. Сеноманский ярус встречается на площади Каратобе и литологически представлены мергелями и известняками. В верхней части сеноман сложен глинами мергелеподобными с обломками фауны. Максимальная толщина сеноманских отложений 41м на площади Каратобе (К-37). </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Турон-конъякские отложения встречены на структурах Жамбай, Кордуан. Залегают они с размывом на отложениях альба и подвергались частичному или полному размыву. Вскрытая толщина отложений 22м (П-22) Жамбай и (Г-1) Кордуан.</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Отложения сантона трансгрессивно залегают на подстилающих осадках и делятся на нижнесантонский и верхнесантонский подъярусы. Литологически они представлены мелом, известняками и мергелями с прослоями глин. Максимально вскрытая толщина сантона 38м (П-22).</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 xml:space="preserve">Отложения кампанского яруса залегают с размывом на отложениях сантона. Литологически представлены переслаиванием глин и мергелей, толщина кампана не превышает 198м (П-22) Жамбай. </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Отложения маастрихта по литологии можно расчленить на две пачки:нижнюю мергелистую, и вернюю, сложенную белым писчим мелом. Максимальная толщина маастрихта 190м (П-22) Жамбай. Датский ярус вскрыт скв. П-22 Жамбай и представлен белым мелом с прослоями мергелей. Вскрытая толщина отложений 20м.</w:t>
      </w:r>
    </w:p>
    <w:p w:rsidR="00325484" w:rsidRPr="00325484" w:rsidRDefault="00325484" w:rsidP="00325484">
      <w:pPr>
        <w:widowControl/>
        <w:autoSpaceDE/>
        <w:autoSpaceDN/>
        <w:ind w:firstLine="567"/>
        <w:jc w:val="both"/>
        <w:rPr>
          <w:rFonts w:eastAsia="Aptos"/>
          <w:b/>
          <w:bCs/>
          <w:kern w:val="2"/>
          <w14:ligatures w14:val="standardContextual"/>
        </w:rPr>
      </w:pPr>
      <w:r w:rsidRPr="00325484">
        <w:rPr>
          <w:rFonts w:eastAsia="Aptos"/>
          <w:b/>
          <w:bCs/>
          <w:kern w:val="2"/>
          <w14:ligatures w14:val="standardContextual"/>
        </w:rPr>
        <w:t xml:space="preserve">Кайнозойская группа – </w:t>
      </w:r>
      <w:r w:rsidRPr="00325484">
        <w:rPr>
          <w:rFonts w:eastAsia="Aptos"/>
          <w:b/>
          <w:bCs/>
          <w:kern w:val="2"/>
          <w:lang w:val="en-US"/>
          <w14:ligatures w14:val="standardContextual"/>
        </w:rPr>
        <w:t>K</w:t>
      </w:r>
      <w:r w:rsidRPr="00325484">
        <w:rPr>
          <w:rFonts w:eastAsia="Aptos"/>
          <w:b/>
          <w:bCs/>
          <w:kern w:val="2"/>
          <w14:ligatures w14:val="standardContextual"/>
        </w:rPr>
        <w:t>Z</w:t>
      </w:r>
    </w:p>
    <w:p w:rsidR="00325484" w:rsidRPr="00325484" w:rsidRDefault="00325484" w:rsidP="00325484">
      <w:pPr>
        <w:widowControl/>
        <w:autoSpaceDE/>
        <w:autoSpaceDN/>
        <w:ind w:firstLine="567"/>
        <w:jc w:val="both"/>
        <w:rPr>
          <w:rFonts w:eastAsia="Aptos"/>
          <w:i/>
          <w:iCs/>
          <w:kern w:val="2"/>
          <w14:ligatures w14:val="standardContextual"/>
        </w:rPr>
      </w:pPr>
      <w:r w:rsidRPr="00325484">
        <w:rPr>
          <w:rFonts w:eastAsia="Aptos"/>
          <w:i/>
          <w:iCs/>
          <w:kern w:val="2"/>
          <w:lang w:val="kk-KZ"/>
          <w14:ligatures w14:val="standardContextual"/>
        </w:rPr>
        <w:t xml:space="preserve">Палеогеновая система – </w:t>
      </w:r>
      <w:r w:rsidRPr="00325484">
        <w:rPr>
          <w:rFonts w:eastAsia="Aptos"/>
          <w:i/>
          <w:iCs/>
          <w:kern w:val="2"/>
          <w:lang w:val="en-US"/>
          <w14:ligatures w14:val="standardContextual"/>
        </w:rPr>
        <w:t>P</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Палеогеновые отложения вскрыты скважинами П-1 (Кобяковская), Г-01 (Жетыарал Зап.), Г-01 (Денгизская) и литологически представлены глинами, песчаниками, толщиной 398м.</w:t>
      </w:r>
    </w:p>
    <w:p w:rsidR="00325484" w:rsidRPr="00325484" w:rsidRDefault="00325484" w:rsidP="00325484">
      <w:pPr>
        <w:widowControl/>
        <w:autoSpaceDE/>
        <w:autoSpaceDN/>
        <w:ind w:firstLine="567"/>
        <w:jc w:val="both"/>
        <w:rPr>
          <w:rFonts w:eastAsia="Aptos"/>
          <w:i/>
          <w:iCs/>
          <w:kern w:val="2"/>
          <w14:ligatures w14:val="standardContextual"/>
        </w:rPr>
      </w:pPr>
      <w:r w:rsidRPr="00325484">
        <w:rPr>
          <w:rFonts w:eastAsia="Aptos"/>
          <w:i/>
          <w:iCs/>
          <w:kern w:val="2"/>
          <w14:ligatures w14:val="standardContextual"/>
        </w:rPr>
        <w:t xml:space="preserve">Неогеновая система - </w:t>
      </w:r>
      <w:r w:rsidRPr="00325484">
        <w:rPr>
          <w:rFonts w:eastAsia="Aptos"/>
          <w:i/>
          <w:iCs/>
          <w:kern w:val="2"/>
          <w:lang w:val="en-US"/>
          <w14:ligatures w14:val="standardContextual"/>
        </w:rPr>
        <w:t>N</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Отложения плиоцена представлены породами акчагыльского и апшеронского ярусов.</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На размытой поверхности мезозоя с угловым и эрозионным несогласием залегают осадки акчагыльского яруса. Литологически они представлены плотными глинами с прослоями известняков, ракушников, песчаниками. В основании акчагыла повсеместно залегает песчаный горизонт толщиной 15-35м. Максимальная толщина акчагыла 74м (К-38) на площади Тобеарал.</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lastRenderedPageBreak/>
        <w:t>Отложения апшеронского яруса широко развиты и сложены мощной толщей морских образований. Литологически они выражены серыми глинами с прослоями мергелей, известняков-ракушечников и песчаников. Прослои песчаников достигают значительной толщины (до 30м) и в основном приурочены к средней и в меньшей степени верхней части разреза. В нижнеапшеронских отложениях песчаники не встречены. Отложения апшерона расчленены на три подъяруса. Нижний апшерон на исследуемой территории не установлен, в этой связи следует отметит, что где апшеронские отложеня отсутствуют, сохранились небольшой мощности акчагыльские породы или они тоже размыты. Следовательно, между среднеапшеронским и нижележащими отложениями существует несогласие, местами носящими угловой характер. Литологически нижний апшерон не отличается от осадков акчагыла.</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Отложения среднего апшерона, имеющие наиболее широкое развитие, представлены песчано-глинистыми породами. В основании среднего апшерона повсеместно залегает базальный песчаный горизонт толщиной 10-30м, являющийся надежным репером при корреляции разрезов. Наибольшая толщина среднего апшерона вскрыта на Жамбае (П-22) -150м и Тобеарале (К-36) – 200м.</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Верхнеапшеронские отложения вскрыты на Жамбае и Каратобе толщиной 30-50м и сложены глинами с песчаным пластом в основании.</w:t>
      </w:r>
    </w:p>
    <w:p w:rsidR="00325484" w:rsidRPr="00325484" w:rsidRDefault="00325484" w:rsidP="00325484">
      <w:pPr>
        <w:widowControl/>
        <w:autoSpaceDE/>
        <w:autoSpaceDN/>
        <w:ind w:firstLine="567"/>
        <w:jc w:val="both"/>
        <w:rPr>
          <w:rFonts w:eastAsia="Aptos"/>
          <w:i/>
          <w:iCs/>
          <w:kern w:val="2"/>
          <w14:ligatures w14:val="standardContextual"/>
        </w:rPr>
      </w:pPr>
      <w:r w:rsidRPr="00325484">
        <w:rPr>
          <w:rFonts w:eastAsia="Aptos"/>
          <w:i/>
          <w:iCs/>
          <w:kern w:val="2"/>
          <w14:ligatures w14:val="standardContextual"/>
        </w:rPr>
        <w:t xml:space="preserve">Четвертичная система – </w:t>
      </w:r>
      <w:r w:rsidRPr="00325484">
        <w:rPr>
          <w:rFonts w:eastAsia="Aptos"/>
          <w:i/>
          <w:iCs/>
          <w:kern w:val="2"/>
          <w:lang w:val="en-US"/>
          <w14:ligatures w14:val="standardContextual"/>
        </w:rPr>
        <w:t>Q</w:t>
      </w:r>
    </w:p>
    <w:p w:rsidR="00325484" w:rsidRPr="00325484" w:rsidRDefault="00325484" w:rsidP="00325484">
      <w:pPr>
        <w:widowControl/>
        <w:autoSpaceDE/>
        <w:autoSpaceDN/>
        <w:ind w:firstLine="567"/>
        <w:jc w:val="both"/>
        <w:rPr>
          <w:rFonts w:eastAsia="Aptos"/>
          <w:kern w:val="2"/>
          <w14:ligatures w14:val="standardContextual"/>
        </w:rPr>
      </w:pPr>
      <w:r w:rsidRPr="00325484">
        <w:rPr>
          <w:rFonts w:eastAsia="Aptos"/>
          <w:kern w:val="2"/>
          <w14:ligatures w14:val="standardContextual"/>
        </w:rPr>
        <w:t>В четвертичном комплексе пород выделяются четыре яруса: бакинский, хазарский, хвалынский и новокаспийский. Литологически четвертичные породы представлены глинами темно-серыми, зеленовато-серыми и темно-серыми песчаникми. Мощность четвертичных отложений достигает 97м (Г-4) на площади Бурбайтал и 100м (К-34) на площади Котяевский Сев. Литолого-стратиграфическое строение осадочного чехла участка Кигаш иллюстрирует сводный литолого-стратиграфический разрез (Граф.прил.1).</w:t>
      </w:r>
    </w:p>
    <w:p w:rsidR="00273917" w:rsidRPr="00D0566F" w:rsidRDefault="00273917" w:rsidP="00D735A7">
      <w:pPr>
        <w:suppressAutoHyphens/>
        <w:autoSpaceDE/>
        <w:autoSpaceDN/>
        <w:jc w:val="both"/>
        <w:rPr>
          <w:rFonts w:eastAsia="DejaVu LGC Sans" w:cs="DejaVu LGC Sans"/>
          <w:kern w:val="2"/>
          <w:lang w:eastAsia="hi-IN" w:bidi="hi-IN"/>
        </w:rPr>
      </w:pPr>
    </w:p>
    <w:p w:rsidR="003A4F87" w:rsidRPr="00476D28" w:rsidRDefault="005D7880" w:rsidP="007B55A3">
      <w:pPr>
        <w:pStyle w:val="af"/>
        <w:numPr>
          <w:ilvl w:val="3"/>
          <w:numId w:val="90"/>
        </w:numPr>
        <w:suppressAutoHyphens/>
        <w:autoSpaceDE/>
        <w:autoSpaceDN/>
        <w:rPr>
          <w:rFonts w:eastAsia="DejaVu LGC Sans" w:cs="DejaVu LGC Sans"/>
          <w:b/>
          <w:i/>
          <w:iCs/>
          <w:kern w:val="2"/>
          <w:sz w:val="22"/>
          <w:szCs w:val="22"/>
          <w:lang w:eastAsia="hi-IN" w:bidi="hi-IN"/>
        </w:rPr>
      </w:pPr>
      <w:r w:rsidRPr="00D22457">
        <w:rPr>
          <w:rFonts w:eastAsia="DejaVu LGC Sans" w:cs="DejaVu LGC Sans"/>
          <w:b/>
          <w:i/>
          <w:iCs/>
          <w:kern w:val="2"/>
          <w:sz w:val="22"/>
          <w:szCs w:val="22"/>
          <w:lang w:eastAsia="hi-IN" w:bidi="hi-IN"/>
        </w:rPr>
        <w:t>Тектоника</w:t>
      </w:r>
      <w:bookmarkEnd w:id="4"/>
    </w:p>
    <w:p w:rsidR="00325484" w:rsidRPr="00325484" w:rsidRDefault="00325484" w:rsidP="00325484">
      <w:pPr>
        <w:ind w:firstLine="567"/>
        <w:jc w:val="both"/>
        <w:rPr>
          <w:rFonts w:eastAsia="Calibri"/>
        </w:rPr>
      </w:pPr>
      <w:r w:rsidRPr="00325484">
        <w:rPr>
          <w:rFonts w:eastAsia="Calibri"/>
        </w:rPr>
        <w:t xml:space="preserve">Тектонические и седиментационные процессы обусловило резкое различие структурных планов отдельных комплексов и наличие региональных перерывов в осадконакоплении. </w:t>
      </w:r>
    </w:p>
    <w:p w:rsidR="00325484" w:rsidRPr="00325484" w:rsidRDefault="00325484" w:rsidP="00325484">
      <w:pPr>
        <w:ind w:firstLine="567"/>
        <w:jc w:val="both"/>
        <w:rPr>
          <w:rFonts w:eastAsia="Calibri"/>
        </w:rPr>
      </w:pPr>
      <w:r w:rsidRPr="00325484">
        <w:rPr>
          <w:rFonts w:eastAsia="Calibri"/>
        </w:rPr>
        <w:t xml:space="preserve">Согласно современным представлениям, поверхность докембрийского фундамента имеет региональную тенденцию погружения к центральной части впадины. Крупными разломами разбита на систему блоков занимающей гипсометрический уровень от 7,5 -8,0 км в приподнятых до 13–14 км в опущенных блоках. Н.В. Неволиным здесь выделяется Астраханско-Актюбинская система поднятий, ограниченная с севера Центрально-Прикаспийской депрессией. </w:t>
      </w:r>
    </w:p>
    <w:p w:rsidR="00325484" w:rsidRPr="00325484" w:rsidRDefault="00325484" w:rsidP="00325484">
      <w:pPr>
        <w:ind w:firstLine="567"/>
        <w:jc w:val="both"/>
        <w:rPr>
          <w:rFonts w:eastAsia="Calibri"/>
        </w:rPr>
      </w:pPr>
      <w:r w:rsidRPr="00325484">
        <w:rPr>
          <w:rFonts w:eastAsia="Calibri"/>
        </w:rPr>
        <w:t>Площадь исследований находится в пределах юго-западной части Междуречья Урал-Влога. В тектоническом плане здесь выделяются структуры: Астраханский свод, Заволжский прогиб и Северо-Касп</w:t>
      </w:r>
      <w:r>
        <w:rPr>
          <w:rFonts w:eastAsia="Calibri"/>
        </w:rPr>
        <w:t>ийское мегоподнятие.</w:t>
      </w:r>
      <w:r w:rsidRPr="00325484">
        <w:rPr>
          <w:rFonts w:eastAsia="Calibri"/>
        </w:rPr>
        <w:t xml:space="preserve"> В состав последнего входит Междуреченская приподнятая зона, в западной части которой расположены структуры Кобяковская и Кум Северный. </w:t>
      </w:r>
    </w:p>
    <w:p w:rsidR="00325484" w:rsidRPr="00325484" w:rsidRDefault="00325484" w:rsidP="00325484">
      <w:pPr>
        <w:ind w:firstLine="567"/>
        <w:jc w:val="both"/>
        <w:rPr>
          <w:rFonts w:eastAsia="Calibri"/>
        </w:rPr>
      </w:pPr>
      <w:r w:rsidRPr="00325484">
        <w:rPr>
          <w:rFonts w:eastAsia="Calibri"/>
        </w:rPr>
        <w:t>Исследуемый район относится к области развития соляной тектоники. Мощная галогенная толща, резкое различие структурных планов отдельных комплексов, наличие региональных перерывов в осадконакоплении обусловили выделение литолого-структурных комплексов в платформенном чехле осадочных образований.</w:t>
      </w:r>
    </w:p>
    <w:p w:rsidR="00325484" w:rsidRPr="00325484" w:rsidRDefault="00325484" w:rsidP="00325484">
      <w:pPr>
        <w:ind w:firstLine="567"/>
        <w:jc w:val="both"/>
        <w:rPr>
          <w:rFonts w:eastAsia="Calibri"/>
        </w:rPr>
      </w:pPr>
      <w:r w:rsidRPr="00325484">
        <w:rPr>
          <w:rFonts w:eastAsia="Calibri"/>
        </w:rPr>
        <w:t>В платформенном чехле выделяются три литолого-структурных комплекса: подсолевой, соленосный и надсолевой.</w:t>
      </w:r>
    </w:p>
    <w:p w:rsidR="00325484" w:rsidRPr="00325484" w:rsidRDefault="00325484" w:rsidP="00325484">
      <w:pPr>
        <w:ind w:firstLine="567"/>
        <w:jc w:val="both"/>
        <w:rPr>
          <w:rFonts w:eastAsia="Calibri"/>
        </w:rPr>
      </w:pPr>
      <w:r w:rsidRPr="00325484">
        <w:rPr>
          <w:rFonts w:eastAsia="Calibri"/>
        </w:rPr>
        <w:t>Структура подсолевых отложений палеозоя находится в достаточно тесной взаимосвязи с особенностями строения поверхности фундамента: всем уступам по фундаменту соответствуют поднятия в подсолевом комплексе.</w:t>
      </w:r>
    </w:p>
    <w:p w:rsidR="00325484" w:rsidRPr="00325484" w:rsidRDefault="00325484" w:rsidP="00325484">
      <w:pPr>
        <w:ind w:firstLine="567"/>
        <w:jc w:val="both"/>
        <w:rPr>
          <w:rFonts w:eastAsia="Calibri"/>
        </w:rPr>
      </w:pPr>
      <w:r w:rsidRPr="00325484">
        <w:rPr>
          <w:rFonts w:eastAsia="Calibri"/>
        </w:rPr>
        <w:t xml:space="preserve">Отражающий горизонт П3 характеризует поверхность додевонского структурного этажа и залегает на глубинах 7-8км. Предполагается отсутствие его в своде Северо-Каспийского поднятия. В целом структурный план согласуется с рельефом фундамента, но несколько более расчленен на локальные поднятия. </w:t>
      </w:r>
    </w:p>
    <w:p w:rsidR="00325484" w:rsidRPr="00325484" w:rsidRDefault="00325484" w:rsidP="00325484">
      <w:pPr>
        <w:ind w:firstLine="567"/>
        <w:jc w:val="both"/>
        <w:rPr>
          <w:rFonts w:eastAsia="Calibri"/>
        </w:rPr>
      </w:pPr>
      <w:r w:rsidRPr="00325484">
        <w:rPr>
          <w:rFonts w:eastAsia="Calibri"/>
        </w:rPr>
        <w:t>Структура верхней части подсолевой толщи более дифференцирована.</w:t>
      </w:r>
    </w:p>
    <w:p w:rsidR="00325484" w:rsidRPr="00325484" w:rsidRDefault="00325484" w:rsidP="00325484">
      <w:pPr>
        <w:ind w:firstLine="567"/>
        <w:jc w:val="both"/>
        <w:rPr>
          <w:rFonts w:eastAsia="Calibri"/>
        </w:rPr>
      </w:pPr>
      <w:r w:rsidRPr="00325484">
        <w:rPr>
          <w:rFonts w:eastAsia="Calibri"/>
        </w:rPr>
        <w:t xml:space="preserve">По периферии северо-восточного склона Астраханского свода выделяется Заволжский прогиб, где поверхность горизонта П1 погружена до 5,3–5,6 км. Локальные поднятия в этом районе образуют субмериодиональную линейную зону поднятий Кунгар-Кум Северный. С востока к этой зоне примыкают поднятия и прогибы субширотного простирания. </w:t>
      </w:r>
    </w:p>
    <w:p w:rsidR="00325484" w:rsidRPr="00325484" w:rsidRDefault="00325484" w:rsidP="00325484">
      <w:pPr>
        <w:ind w:firstLine="567"/>
        <w:jc w:val="both"/>
        <w:rPr>
          <w:rFonts w:eastAsia="Calibri"/>
        </w:rPr>
      </w:pPr>
      <w:r w:rsidRPr="00325484">
        <w:rPr>
          <w:rFonts w:eastAsia="Calibri"/>
        </w:rPr>
        <w:t>Таковыми являются поднятия Казанский Вост., Шыл Южный, Шыл Северный и разделяющие их прогибы. Среди них несколько обособленно выделяется Кобяковская структура меридионального направления.</w:t>
      </w:r>
    </w:p>
    <w:p w:rsidR="00BE18F7" w:rsidRDefault="00325484" w:rsidP="00325484">
      <w:pPr>
        <w:ind w:firstLine="567"/>
        <w:jc w:val="both"/>
        <w:rPr>
          <w:rFonts w:eastAsia="Calibri"/>
        </w:rPr>
      </w:pPr>
      <w:r w:rsidRPr="00325484">
        <w:rPr>
          <w:rFonts w:eastAsia="Calibri"/>
        </w:rPr>
        <w:t xml:space="preserve"> Условия залегания кровли подсолевого палеозоя характеризуется поведением отражающих горизонтов П1 и П2</w:t>
      </w:r>
      <w:r>
        <w:rPr>
          <w:rFonts w:eastAsia="Calibri"/>
        </w:rPr>
        <w:t>.</w:t>
      </w:r>
    </w:p>
    <w:p w:rsidR="00325484" w:rsidRDefault="00325484" w:rsidP="00325484">
      <w:pPr>
        <w:ind w:firstLine="567"/>
        <w:jc w:val="center"/>
        <w:rPr>
          <w:rFonts w:eastAsia="Calibri"/>
        </w:rPr>
      </w:pPr>
      <w:r w:rsidRPr="00325484">
        <w:rPr>
          <w:rFonts w:eastAsia="Aptos"/>
          <w:noProof/>
          <w:kern w:val="2"/>
          <w:sz w:val="28"/>
          <w:szCs w:val="28"/>
          <w:lang w:eastAsia="ru-RU"/>
          <w14:ligatures w14:val="standardContextual"/>
        </w:rPr>
        <w:lastRenderedPageBreak/>
        <w:drawing>
          <wp:inline distT="0" distB="0" distL="0" distR="0" wp14:anchorId="43BD2B11" wp14:editId="4B29F9B3">
            <wp:extent cx="3959524" cy="3006963"/>
            <wp:effectExtent l="95250" t="76200" r="117475" b="136525"/>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90884" name=""/>
                    <pic:cNvPicPr/>
                  </pic:nvPicPr>
                  <pic:blipFill>
                    <a:blip r:embed="rId27"/>
                    <a:stretch>
                      <a:fillRect/>
                    </a:stretch>
                  </pic:blipFill>
                  <pic:spPr>
                    <a:xfrm>
                      <a:off x="0" y="0"/>
                      <a:ext cx="3984935" cy="3026260"/>
                    </a:xfrm>
                    <a:prstGeom prst="rect">
                      <a:avLst/>
                    </a:prstGeom>
                    <a:solidFill>
                      <a:srgbClr val="FFFFFF">
                        <a:shade val="85000"/>
                      </a:srgbClr>
                    </a:solidFill>
                    <a:ln w="28575" cap="sq">
                      <a:solidFill>
                        <a:sysClr val="windowText" lastClr="0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25484" w:rsidRDefault="00325484" w:rsidP="00325484">
      <w:pPr>
        <w:ind w:firstLine="567"/>
        <w:jc w:val="center"/>
        <w:rPr>
          <w:rFonts w:eastAsia="Calibri"/>
        </w:rPr>
      </w:pPr>
      <w:r>
        <w:rPr>
          <w:rFonts w:eastAsia="Calibri"/>
        </w:rPr>
        <w:t xml:space="preserve">Рисунок 6. </w:t>
      </w:r>
      <w:r w:rsidRPr="00325484">
        <w:rPr>
          <w:rFonts w:eastAsia="Calibri"/>
        </w:rPr>
        <w:t>Схема тектонических элементов юго-западной части Прикаспийской впадины</w:t>
      </w:r>
    </w:p>
    <w:p w:rsidR="00325484" w:rsidRDefault="00325484" w:rsidP="00325484">
      <w:pPr>
        <w:ind w:firstLine="567"/>
        <w:jc w:val="both"/>
        <w:rPr>
          <w:rFonts w:eastAsia="Calibri"/>
        </w:rPr>
      </w:pPr>
    </w:p>
    <w:p w:rsidR="00325484" w:rsidRDefault="00325484" w:rsidP="00325484">
      <w:pPr>
        <w:ind w:firstLine="567"/>
        <w:jc w:val="center"/>
        <w:rPr>
          <w:rFonts w:eastAsia="Calibri"/>
        </w:rPr>
      </w:pPr>
      <w:r>
        <w:rPr>
          <w:rFonts w:eastAsia="Calibri"/>
          <w:noProof/>
          <w:lang w:eastAsia="ru-RU"/>
        </w:rPr>
        <w:drawing>
          <wp:inline distT="0" distB="0" distL="0" distR="0" wp14:anchorId="0DC27FE9">
            <wp:extent cx="3761117" cy="2468902"/>
            <wp:effectExtent l="0" t="0" r="0" b="762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61952" cy="2469450"/>
                    </a:xfrm>
                    <a:prstGeom prst="rect">
                      <a:avLst/>
                    </a:prstGeom>
                    <a:noFill/>
                  </pic:spPr>
                </pic:pic>
              </a:graphicData>
            </a:graphic>
          </wp:inline>
        </w:drawing>
      </w:r>
    </w:p>
    <w:p w:rsidR="00273917" w:rsidRDefault="00325484" w:rsidP="00514EA5">
      <w:pPr>
        <w:jc w:val="center"/>
        <w:rPr>
          <w:szCs w:val="24"/>
        </w:rPr>
      </w:pPr>
      <w:r>
        <w:rPr>
          <w:szCs w:val="24"/>
        </w:rPr>
        <w:t xml:space="preserve">Рисунок 7. </w:t>
      </w:r>
      <w:r w:rsidRPr="00325484">
        <w:rPr>
          <w:szCs w:val="24"/>
        </w:rPr>
        <w:t>Структурная карта по кровле подсолевых отложений горизонта П1 южной части Прикаспийской впадины</w:t>
      </w:r>
    </w:p>
    <w:p w:rsidR="00325484" w:rsidRDefault="00325484" w:rsidP="00514EA5">
      <w:pPr>
        <w:jc w:val="center"/>
        <w:rPr>
          <w:szCs w:val="24"/>
        </w:rPr>
      </w:pPr>
    </w:p>
    <w:p w:rsidR="00325484" w:rsidRPr="00325484" w:rsidRDefault="00325484" w:rsidP="00325484">
      <w:pPr>
        <w:ind w:firstLine="567"/>
        <w:jc w:val="both"/>
        <w:rPr>
          <w:szCs w:val="24"/>
        </w:rPr>
      </w:pPr>
      <w:r w:rsidRPr="00325484">
        <w:rPr>
          <w:szCs w:val="24"/>
        </w:rPr>
        <w:t xml:space="preserve">По данным значительного количества скважин горизонт П1-П2 на Астраханском своде приурочен к кровле известняков башкирского яруса среднего карбона. В контуре изогипсы 4,5 км свод имеет размеры по длинной оси более 100км по короткой 60-70км, амплитуду до 700м. </w:t>
      </w:r>
    </w:p>
    <w:p w:rsidR="00325484" w:rsidRPr="00325484" w:rsidRDefault="00325484" w:rsidP="00325484">
      <w:pPr>
        <w:ind w:firstLine="567"/>
        <w:jc w:val="both"/>
        <w:rPr>
          <w:szCs w:val="24"/>
        </w:rPr>
      </w:pPr>
      <w:r w:rsidRPr="00325484">
        <w:rPr>
          <w:szCs w:val="24"/>
        </w:rPr>
        <w:t>Карбонатный комплекс перекрывается относительно маломощными (до 150м) темно-серыми глинисто-карбонатными породами нижней перми, среди которых по биостратиграфическим данным установлены отложения артинского яруса. К востоку Астраханского свода происходит увеличение мощности артинских отложений.</w:t>
      </w:r>
    </w:p>
    <w:p w:rsidR="00325484" w:rsidRPr="00325484" w:rsidRDefault="00325484" w:rsidP="00325484">
      <w:pPr>
        <w:ind w:firstLine="567"/>
        <w:jc w:val="both"/>
        <w:rPr>
          <w:szCs w:val="24"/>
        </w:rPr>
      </w:pPr>
      <w:r w:rsidRPr="00325484">
        <w:rPr>
          <w:szCs w:val="24"/>
        </w:rPr>
        <w:t>В западной части Междуречья Урал-Волга (Заволжский прогиб – Кобяковское поднятие) происходит резкое погружение кровли подсолевых отложений и сокращение мощности между горизонтами П1 и П2д. нарастание мощности терригенных отложений нижней перми -верхнего карбона, увеличение количества отражений свидетельствует о фациальном изменении разреза в подсолевом комплексе. На ряде участков волновое поле Заволжского прогиба осложнено аномальными явлениями, связываемыми с возможным развитием рифогенных фаций (межкупольная зона казанский Вост-Шыл Южн).</w:t>
      </w:r>
    </w:p>
    <w:p w:rsidR="00325484" w:rsidRPr="00325484" w:rsidRDefault="00325484" w:rsidP="00325484">
      <w:pPr>
        <w:ind w:firstLine="567"/>
        <w:jc w:val="both"/>
        <w:rPr>
          <w:szCs w:val="24"/>
        </w:rPr>
      </w:pPr>
      <w:r w:rsidRPr="00325484">
        <w:rPr>
          <w:szCs w:val="24"/>
        </w:rPr>
        <w:t xml:space="preserve">Соленосные отложения кунгура образуют различные по морфологии купола, штоки, гряды. Их склоны часто осложнены крупными уступами. Толщина соли в сводовых частях куполов достигает 5000-6000м и практически полностью выклинивается в отдельных межкупольных зонах (Мынтобинская мульда). </w:t>
      </w:r>
    </w:p>
    <w:p w:rsidR="00325484" w:rsidRPr="00325484" w:rsidRDefault="00325484" w:rsidP="00325484">
      <w:pPr>
        <w:ind w:firstLine="567"/>
        <w:jc w:val="both"/>
        <w:rPr>
          <w:szCs w:val="24"/>
        </w:rPr>
      </w:pPr>
      <w:r w:rsidRPr="00325484">
        <w:rPr>
          <w:szCs w:val="24"/>
        </w:rPr>
        <w:t xml:space="preserve">Соляные купола скрытопрорванного типа, своды их плоские. Система куполов образует </w:t>
      </w:r>
      <w:r w:rsidRPr="00325484">
        <w:rPr>
          <w:szCs w:val="24"/>
        </w:rPr>
        <w:lastRenderedPageBreak/>
        <w:t>соляные гряды и межгрядовые мульды. Высота штоков достигает 3000-4000м. Склоны их обычно крутые – до 60С. При сейсмических исследованиях поверхность соли характеризуется VI отражающим горизонтам.</w:t>
      </w:r>
    </w:p>
    <w:p w:rsidR="00325484" w:rsidRPr="00325484" w:rsidRDefault="00325484" w:rsidP="00325484">
      <w:pPr>
        <w:ind w:firstLine="567"/>
        <w:jc w:val="both"/>
        <w:rPr>
          <w:szCs w:val="24"/>
        </w:rPr>
      </w:pPr>
      <w:r w:rsidRPr="00325484">
        <w:rPr>
          <w:szCs w:val="24"/>
        </w:rPr>
        <w:t>Структурный план надсолевой толщи предопределяется строением соленосного комплекса. По результатам работ прошлых лет на площади исследования выделены купола Азау, Котяевский Северный, Казанский, Коневский и др. Своды этих куполов плоские с глубинами залегания 600-1000м. и разделены между собой межкупольными мульдами.</w:t>
      </w:r>
    </w:p>
    <w:p w:rsidR="00325484" w:rsidRPr="00325484" w:rsidRDefault="00325484" w:rsidP="00325484">
      <w:pPr>
        <w:ind w:firstLine="567"/>
        <w:jc w:val="both"/>
        <w:rPr>
          <w:szCs w:val="24"/>
        </w:rPr>
      </w:pPr>
      <w:r w:rsidRPr="00325484">
        <w:rPr>
          <w:szCs w:val="24"/>
        </w:rPr>
        <w:t>Надсолевой литолого-структурный комплекс делится на три структурных этажа: пермотриасовый, юрско-палеогеновый, плиоцен-четвертичный.</w:t>
      </w:r>
    </w:p>
    <w:p w:rsidR="00325484" w:rsidRPr="00325484" w:rsidRDefault="00325484" w:rsidP="00325484">
      <w:pPr>
        <w:ind w:firstLine="567"/>
        <w:jc w:val="both"/>
        <w:rPr>
          <w:szCs w:val="24"/>
        </w:rPr>
      </w:pPr>
      <w:r w:rsidRPr="00325484">
        <w:rPr>
          <w:szCs w:val="24"/>
        </w:rPr>
        <w:t>Пермотриасовый структурный этаж изучен довольно слабо. Эти отложения заполняют, в основном отдельные мульды. Выделенные в этой толще отражающие горизонты РТ не имеет определенной стратиграфической привязки. В изолированных соляными куполами и соединяющими их перешейками мульдах не предоставляется возможным проследить горизонт, характеризующий единую стратиграфическую границу, поэтому в каждой мульде выбирается горизонт РТ, наиболее выдержанный по динамике и наиболее полно отражающий ее строение.</w:t>
      </w:r>
    </w:p>
    <w:p w:rsidR="00325484" w:rsidRPr="00325484" w:rsidRDefault="00325484" w:rsidP="00325484">
      <w:pPr>
        <w:ind w:firstLine="567"/>
        <w:jc w:val="both"/>
        <w:rPr>
          <w:szCs w:val="24"/>
        </w:rPr>
      </w:pPr>
      <w:r w:rsidRPr="00325484">
        <w:rPr>
          <w:szCs w:val="24"/>
        </w:rPr>
        <w:t xml:space="preserve">Отложения юрско-палеогенового этажа наиболее полно изучены бурением и сейсморазведкой. Современный структурный план юрско-палеогенового структурного этажа контролируется солянокупольной тектоникой, в результате чего частично юрские и меловые отложения оказались изолированными в мульдах, разобщённых соляными массивами и перешейками. Такие перерывы установлены в начале юры, нижнего и верхнего мела. </w:t>
      </w:r>
    </w:p>
    <w:p w:rsidR="00325484" w:rsidRPr="00325484" w:rsidRDefault="00325484" w:rsidP="00325484">
      <w:pPr>
        <w:ind w:firstLine="567"/>
        <w:jc w:val="both"/>
        <w:rPr>
          <w:szCs w:val="24"/>
        </w:rPr>
      </w:pPr>
      <w:r w:rsidRPr="00325484">
        <w:rPr>
          <w:szCs w:val="24"/>
        </w:rPr>
        <w:t xml:space="preserve">Значительно по длительности воздымание района происходило в предакчагыльскую эпоху. Район исследования подвергался длительному континентальному перерыву. </w:t>
      </w:r>
    </w:p>
    <w:p w:rsidR="00325484" w:rsidRDefault="00325484" w:rsidP="00325484">
      <w:pPr>
        <w:ind w:firstLine="567"/>
        <w:jc w:val="both"/>
        <w:rPr>
          <w:szCs w:val="24"/>
        </w:rPr>
      </w:pPr>
      <w:r w:rsidRPr="00325484">
        <w:rPr>
          <w:szCs w:val="24"/>
        </w:rPr>
        <w:t>Плиоценовые и четвертичные отложения залегают с резким угловым и стратиграфическим несогласием на осадках различного возраста от триаса до палеогена. Характерной особенностью является незначительная дислоцированность. Проявление соляного тектогенеза в верхнеплиоценовых отложениях весьма слабо. В одних случаях соляной шток приподнимает верхнеплиоценовые отложения, образуя брахиантиклинальные поднятия. При этом перегиб слоев может быть как с разрывом, так и без разрыва. Сбросы в верхнеплиоценовом чехле образовались вследствие внедрения соляного тела. Подошву плиоцена зхарактеризует отражающий горизонт А. Отложения неогена воздымаются с запада на восток. Мощность неогеновых отложений к востоку сокращается от 880м (Имашевская Г-1) до 200м (П-22 Жамбай).</w:t>
      </w:r>
    </w:p>
    <w:p w:rsidR="00325484" w:rsidRDefault="00325484" w:rsidP="00325484">
      <w:pPr>
        <w:rPr>
          <w:szCs w:val="24"/>
        </w:rPr>
      </w:pPr>
    </w:p>
    <w:p w:rsidR="00AA000B" w:rsidRPr="00273917" w:rsidRDefault="00AA000B" w:rsidP="007B55A3">
      <w:pPr>
        <w:pStyle w:val="af"/>
        <w:keepNext/>
        <w:widowControl/>
        <w:numPr>
          <w:ilvl w:val="3"/>
          <w:numId w:val="90"/>
        </w:numPr>
        <w:tabs>
          <w:tab w:val="left" w:pos="12474"/>
        </w:tabs>
        <w:suppressAutoHyphens/>
        <w:autoSpaceDE/>
        <w:autoSpaceDN/>
        <w:outlineLvl w:val="3"/>
        <w:rPr>
          <w:b/>
          <w:bCs/>
          <w:i/>
          <w:sz w:val="22"/>
          <w:szCs w:val="22"/>
          <w:lang w:eastAsia="ru-RU"/>
        </w:rPr>
      </w:pPr>
      <w:r w:rsidRPr="00273917">
        <w:rPr>
          <w:b/>
          <w:bCs/>
          <w:i/>
          <w:sz w:val="22"/>
          <w:szCs w:val="22"/>
          <w:lang w:eastAsia="ru-RU"/>
        </w:rPr>
        <w:t>Нефтегазоносность</w:t>
      </w:r>
    </w:p>
    <w:p w:rsidR="00325484" w:rsidRPr="00325484" w:rsidRDefault="00325484" w:rsidP="00325484">
      <w:pPr>
        <w:ind w:firstLine="567"/>
        <w:jc w:val="both"/>
        <w:rPr>
          <w:rFonts w:eastAsia="MS Mincho" w:cs="Calibri"/>
          <w:color w:val="000000"/>
          <w:lang w:eastAsia="ru-RU"/>
        </w:rPr>
      </w:pPr>
      <w:r w:rsidRPr="00325484">
        <w:rPr>
          <w:rFonts w:eastAsia="MS Mincho" w:cs="Calibri"/>
          <w:color w:val="000000"/>
          <w:lang w:eastAsia="ru-RU"/>
        </w:rPr>
        <w:t>Основные перспективы нефтегазоносности юга Междуречья Урал-Волга связываются с подсолевыми и в первую очередь с карбонатными палеозойскими отложениями.</w:t>
      </w:r>
    </w:p>
    <w:p w:rsidR="00325484" w:rsidRPr="00325484" w:rsidRDefault="00325484" w:rsidP="00325484">
      <w:pPr>
        <w:ind w:firstLine="567"/>
        <w:jc w:val="both"/>
        <w:rPr>
          <w:rFonts w:eastAsia="MS Mincho" w:cs="Calibri"/>
          <w:color w:val="000000"/>
          <w:lang w:eastAsia="ru-RU"/>
        </w:rPr>
      </w:pPr>
      <w:r w:rsidRPr="00325484">
        <w:rPr>
          <w:rFonts w:eastAsia="MS Mincho" w:cs="Calibri"/>
          <w:color w:val="000000"/>
          <w:lang w:eastAsia="ru-RU"/>
        </w:rPr>
        <w:t xml:space="preserve">Первый приток газа из подсолевого комплекса получен в 1973 год из известняков визейского яруса в скважине Г-3 Заволжская (интервал 4260-4304м). Дебит газа составил 20 тыс. м3/сут через 14,5 мм штуцер. </w:t>
      </w:r>
    </w:p>
    <w:p w:rsidR="00325484" w:rsidRPr="00325484" w:rsidRDefault="00325484" w:rsidP="00325484">
      <w:pPr>
        <w:ind w:firstLine="567"/>
        <w:jc w:val="both"/>
        <w:rPr>
          <w:rFonts w:eastAsia="MS Mincho" w:cs="Calibri"/>
          <w:color w:val="000000"/>
          <w:lang w:eastAsia="ru-RU"/>
        </w:rPr>
      </w:pPr>
      <w:r w:rsidRPr="00325484">
        <w:rPr>
          <w:rFonts w:eastAsia="MS Mincho" w:cs="Calibri"/>
          <w:color w:val="000000"/>
          <w:lang w:eastAsia="ru-RU"/>
        </w:rPr>
        <w:t xml:space="preserve">В 1976 году в привершинной части астраханского свода открыто крупное Астраханское газоконденсатное месторождение. </w:t>
      </w:r>
    </w:p>
    <w:p w:rsidR="00325484" w:rsidRPr="00325484" w:rsidRDefault="00325484" w:rsidP="00325484">
      <w:pPr>
        <w:ind w:firstLine="567"/>
        <w:jc w:val="both"/>
        <w:rPr>
          <w:rFonts w:eastAsia="MS Mincho" w:cs="Calibri"/>
          <w:color w:val="000000"/>
          <w:lang w:eastAsia="ru-RU"/>
        </w:rPr>
      </w:pPr>
      <w:r w:rsidRPr="00325484">
        <w:rPr>
          <w:rFonts w:eastAsia="MS Mincho" w:cs="Calibri"/>
          <w:color w:val="000000"/>
          <w:lang w:eastAsia="ru-RU"/>
        </w:rPr>
        <w:t xml:space="preserve">Астраханское газоконденсатное месторождение расположено   в юго-западной части Прикаспийской впадины (Российская Федерация). Разрез подсолевого комплекса начинается отложениями артинского яруса небольшой мощности (50-170м), представленного глинисто-кремнисто-карбонатной битуминозной толщей, которая по своим физическим параметрам рассматривается в качестве нижней части региональной покрышки, представленной мощной (до 3200 м в пределах месторождения) толщей соленосных отложений кунгурского яруса. Ниже с глубоким стратиграфическим перерывом залегает мощная карбонатная толща, толщина которой по данным сейсморазведки оценивается в 2000 м.  </w:t>
      </w:r>
    </w:p>
    <w:p w:rsidR="00325484" w:rsidRPr="00325484" w:rsidRDefault="00325484" w:rsidP="00325484">
      <w:pPr>
        <w:ind w:firstLine="567"/>
        <w:jc w:val="both"/>
        <w:rPr>
          <w:rFonts w:eastAsia="MS Mincho" w:cs="Calibri"/>
          <w:color w:val="000000"/>
          <w:lang w:eastAsia="ru-RU"/>
        </w:rPr>
      </w:pPr>
      <w:r w:rsidRPr="00325484">
        <w:rPr>
          <w:rFonts w:eastAsia="MS Mincho" w:cs="Calibri"/>
          <w:color w:val="000000"/>
          <w:lang w:eastAsia="ru-RU"/>
        </w:rPr>
        <w:t>Основная выявленная залежь приурочена к карбонатам башкирского яруса среднего карбона. Залежь массивная, высотой 180 м. Газоконденсатное месторождение Астраханское является уникальным не только по запасам, но и по составу: содержание сероводорода достигает 23%, двуокиси углерода - 22%, углеводородного газа (в основном, метанового) - 40.8%.</w:t>
      </w:r>
    </w:p>
    <w:p w:rsidR="00325484" w:rsidRPr="00325484" w:rsidRDefault="00325484" w:rsidP="00325484">
      <w:pPr>
        <w:ind w:firstLine="567"/>
        <w:jc w:val="both"/>
        <w:rPr>
          <w:rFonts w:eastAsia="MS Mincho" w:cs="Calibri"/>
          <w:color w:val="000000"/>
          <w:lang w:eastAsia="ru-RU"/>
        </w:rPr>
      </w:pPr>
      <w:r w:rsidRPr="00325484">
        <w:rPr>
          <w:rFonts w:eastAsia="MS Mincho" w:cs="Calibri"/>
          <w:color w:val="000000"/>
          <w:lang w:eastAsia="ru-RU"/>
        </w:rPr>
        <w:t>Эти данные, полученные по испытаниям скв. 5, с незначительными отклонениями характерны для всей залежи. Здесь в интервале 3990-4050м был получен фонтан газа с дебитом 564 тыс. м3/с на 14.8 мм штуцере; газоконденсатный фактор составил 240.0 см3/м3. В интервале 4070–4100 м дебит газа 338.8 тыс. м3/с через 13.7 мм штуцер. Абсолютно свободный дебит газа 838.0 тыс. м3/с. Пластовое давление в залежи составляет 60.0 Мпа, пластовая температура +110оС. Абсолютная отметка ГВК минус 4100 м.</w:t>
      </w:r>
    </w:p>
    <w:p w:rsidR="00325484" w:rsidRPr="00325484" w:rsidRDefault="00325484" w:rsidP="00325484">
      <w:pPr>
        <w:ind w:firstLine="567"/>
        <w:jc w:val="both"/>
        <w:rPr>
          <w:rFonts w:eastAsia="MS Mincho" w:cs="Calibri"/>
          <w:color w:val="000000"/>
          <w:lang w:eastAsia="ru-RU"/>
        </w:rPr>
      </w:pPr>
      <w:r w:rsidRPr="00325484">
        <w:rPr>
          <w:rFonts w:eastAsia="MS Mincho" w:cs="Calibri"/>
          <w:color w:val="000000"/>
          <w:lang w:eastAsia="ru-RU"/>
        </w:rPr>
        <w:t xml:space="preserve">Незначительные нефтегазопроявления наблюдались из терригенных нижнепермских </w:t>
      </w:r>
      <w:r w:rsidRPr="00325484">
        <w:rPr>
          <w:rFonts w:eastAsia="MS Mincho" w:cs="Calibri"/>
          <w:color w:val="000000"/>
          <w:lang w:eastAsia="ru-RU"/>
        </w:rPr>
        <w:lastRenderedPageBreak/>
        <w:t>отложений в зонах трещиноватости верхнеартинских глинистых пород на площади Кордуан, нефтеносны они в пределах Астраханского свода.</w:t>
      </w:r>
    </w:p>
    <w:p w:rsidR="00325484" w:rsidRPr="00325484" w:rsidRDefault="00325484" w:rsidP="00325484">
      <w:pPr>
        <w:ind w:firstLine="567"/>
        <w:jc w:val="both"/>
        <w:rPr>
          <w:rFonts w:eastAsia="MS Mincho" w:cs="Calibri"/>
          <w:color w:val="000000"/>
          <w:lang w:eastAsia="ru-RU"/>
        </w:rPr>
      </w:pPr>
      <w:r w:rsidRPr="00325484">
        <w:rPr>
          <w:rFonts w:eastAsia="MS Mincho" w:cs="Calibri"/>
          <w:color w:val="000000"/>
          <w:lang w:eastAsia="ru-RU"/>
        </w:rPr>
        <w:t>В скважине П-52 Кордуан из известняков среднего карбона подняты образцы керна с запахом сероводорода и бензина.</w:t>
      </w:r>
    </w:p>
    <w:p w:rsidR="00325484" w:rsidRPr="00325484" w:rsidRDefault="00325484" w:rsidP="00325484">
      <w:pPr>
        <w:ind w:firstLine="567"/>
        <w:jc w:val="both"/>
        <w:rPr>
          <w:rFonts w:eastAsia="MS Mincho" w:cs="Calibri"/>
          <w:color w:val="000000"/>
          <w:lang w:eastAsia="ru-RU"/>
        </w:rPr>
      </w:pPr>
      <w:r w:rsidRPr="00325484">
        <w:rPr>
          <w:rFonts w:eastAsia="MS Mincho" w:cs="Calibri"/>
          <w:color w:val="000000"/>
          <w:lang w:eastAsia="ru-RU"/>
        </w:rPr>
        <w:t>В каменноугольных отложениях испытан 1 объект (интервал 4186-4197м), из которого получена пластовая вода с небольшим содержанием сероводорода.</w:t>
      </w:r>
    </w:p>
    <w:p w:rsidR="00325484" w:rsidRPr="00325484" w:rsidRDefault="00325484" w:rsidP="00325484">
      <w:pPr>
        <w:ind w:firstLine="567"/>
        <w:jc w:val="both"/>
        <w:rPr>
          <w:rFonts w:eastAsia="MS Mincho" w:cs="Calibri"/>
          <w:color w:val="000000"/>
          <w:lang w:eastAsia="ru-RU"/>
        </w:rPr>
      </w:pPr>
      <w:r w:rsidRPr="00325484">
        <w:rPr>
          <w:rFonts w:eastAsia="MS Mincho" w:cs="Calibri"/>
          <w:color w:val="000000"/>
          <w:lang w:eastAsia="ru-RU"/>
        </w:rPr>
        <w:t>В скважине П-2 Кордуан в керновом материале начиная с глубины 4174м отмечается запах конденсата и пропитанность слоев битумоидами, в интервале 4424-4428м, известняк слабо пропитан нефтью.</w:t>
      </w:r>
    </w:p>
    <w:p w:rsidR="00325484" w:rsidRPr="00325484" w:rsidRDefault="00325484" w:rsidP="00325484">
      <w:pPr>
        <w:ind w:firstLine="567"/>
        <w:jc w:val="both"/>
        <w:rPr>
          <w:rFonts w:eastAsia="MS Mincho" w:cs="Calibri"/>
          <w:color w:val="000000"/>
          <w:lang w:eastAsia="ru-RU"/>
        </w:rPr>
      </w:pPr>
      <w:r w:rsidRPr="00325484">
        <w:rPr>
          <w:rFonts w:eastAsia="MS Mincho" w:cs="Calibri"/>
          <w:color w:val="000000"/>
          <w:lang w:eastAsia="ru-RU"/>
        </w:rPr>
        <w:t>При прохождении артинских отложений в скважине П-1 Казанская Восточная в интервале 5026–5415 м отмечались повышенные газопоказания (на глубине 5262 м – достигли 24–30%).</w:t>
      </w:r>
    </w:p>
    <w:p w:rsidR="00325484" w:rsidRPr="00325484" w:rsidRDefault="00325484" w:rsidP="00325484">
      <w:pPr>
        <w:ind w:firstLine="567"/>
        <w:jc w:val="both"/>
        <w:rPr>
          <w:rFonts w:eastAsia="MS Mincho" w:cs="Calibri"/>
          <w:color w:val="000000"/>
          <w:lang w:eastAsia="ru-RU"/>
        </w:rPr>
      </w:pPr>
      <w:r w:rsidRPr="00325484">
        <w:rPr>
          <w:rFonts w:eastAsia="MS Mincho" w:cs="Calibri"/>
          <w:color w:val="000000"/>
          <w:lang w:eastAsia="ru-RU"/>
        </w:rPr>
        <w:t>На площади Имашевская в скважине Г-4 в отложениях нижнего башкира установлен аналог продуктивного горизонта Астраханского месторождения.</w:t>
      </w:r>
    </w:p>
    <w:p w:rsidR="00325484" w:rsidRPr="00325484" w:rsidRDefault="00325484" w:rsidP="00325484">
      <w:pPr>
        <w:ind w:firstLine="567"/>
        <w:jc w:val="both"/>
        <w:rPr>
          <w:rFonts w:eastAsia="MS Mincho" w:cs="Calibri"/>
          <w:color w:val="000000"/>
          <w:lang w:eastAsia="ru-RU"/>
        </w:rPr>
      </w:pPr>
      <w:r w:rsidRPr="00325484">
        <w:rPr>
          <w:rFonts w:eastAsia="MS Mincho" w:cs="Calibri"/>
          <w:color w:val="000000"/>
          <w:lang w:eastAsia="ru-RU"/>
        </w:rPr>
        <w:t xml:space="preserve">Газоконденсатное месторождение Имашевское располагается на крайнем западе Междуреченской нефтегазоносной области. Месторождение является спутником российского месторождения Астраханское, с которым располагается на едином карбонатном массиве, занимая его восточную гипсометрически более опущенную часть. В структурно-седиментационном отношении месторождение контролируется выступом внутрибассейновоrо карбонатного массива девонско-каменноуrольноrо возраста. </w:t>
      </w:r>
    </w:p>
    <w:p w:rsidR="00325484" w:rsidRPr="00325484" w:rsidRDefault="00325484" w:rsidP="00325484">
      <w:pPr>
        <w:ind w:firstLine="567"/>
        <w:jc w:val="both"/>
        <w:rPr>
          <w:rFonts w:eastAsia="MS Mincho" w:cs="Calibri"/>
          <w:color w:val="000000"/>
          <w:lang w:eastAsia="ru-RU"/>
        </w:rPr>
      </w:pPr>
      <w:r w:rsidRPr="00325484">
        <w:rPr>
          <w:rFonts w:eastAsia="MS Mincho" w:cs="Calibri"/>
          <w:color w:val="000000"/>
          <w:lang w:eastAsia="ru-RU"/>
        </w:rPr>
        <w:t>Карбонаты перекрываются терригенными породами ранней перми и соленосной толщей, образующими идеальную покрышку для сверхъемкого резервуара. Продуктивный разрез сложен известняками башкирского возраста, залегающими на глубине 3790 м. Коллекторы поровые и трещинно-поровые с открытой пористость 9,51 %. Эффективная газонасыщенная толщина составляет 34-58 м. Залежь газоконденсата относится к массивному типу и имеет высоту свыше 280 м. ГВК проводится по отметке минус 4073,4 м. Первоначальные дебиты газа составляли 71 тыс. м3/сут при 4 мм штуцере и 418 м3/сут при 14 мм штуцере. Начальное пластовое давление 55,7 МПа, температура 107°С. Содержание конденсата составляет 224,2 г/м3.</w:t>
      </w:r>
    </w:p>
    <w:p w:rsidR="00325484" w:rsidRPr="00325484" w:rsidRDefault="00325484" w:rsidP="00325484">
      <w:pPr>
        <w:ind w:firstLine="567"/>
        <w:jc w:val="both"/>
        <w:rPr>
          <w:rFonts w:eastAsia="MS Mincho" w:cs="Calibri"/>
          <w:color w:val="000000"/>
          <w:lang w:eastAsia="ru-RU"/>
        </w:rPr>
      </w:pPr>
      <w:r w:rsidRPr="00325484">
        <w:rPr>
          <w:rFonts w:eastAsia="MS Mincho" w:cs="Calibri"/>
          <w:color w:val="000000"/>
          <w:lang w:eastAsia="ru-RU"/>
        </w:rPr>
        <w:t>Плотность свободного газа по воздуху составляет 0,693. Состав газа: метан 75,78 %, этан 3,68 %, пропан 2,77 %, бутан 1,82 %, азот 4,95 %, сероводород 15,6 %. Присутствуют гелий и углекислый газ. Содержание меркаптанов достигает 250 мг/л.</w:t>
      </w:r>
    </w:p>
    <w:p w:rsidR="00273917" w:rsidRPr="00325484" w:rsidRDefault="00325484" w:rsidP="00325484">
      <w:pPr>
        <w:ind w:firstLine="567"/>
        <w:jc w:val="both"/>
        <w:rPr>
          <w:rFonts w:eastAsia="MS Mincho" w:cs="Calibri"/>
          <w:color w:val="000000"/>
          <w:lang w:eastAsia="ru-RU"/>
        </w:rPr>
      </w:pPr>
      <w:r w:rsidRPr="00325484">
        <w:rPr>
          <w:rFonts w:eastAsia="MS Mincho" w:cs="Calibri"/>
          <w:color w:val="000000"/>
          <w:lang w:eastAsia="ru-RU"/>
        </w:rPr>
        <w:t>Месторождение открыто в 1985 году.</w:t>
      </w:r>
    </w:p>
    <w:p w:rsidR="00325484" w:rsidRDefault="00325484" w:rsidP="00325484">
      <w:pPr>
        <w:jc w:val="center"/>
        <w:rPr>
          <w:szCs w:val="24"/>
        </w:rPr>
      </w:pPr>
      <w:r w:rsidRPr="00325484">
        <w:rPr>
          <w:rFonts w:eastAsia="Aptos"/>
          <w:noProof/>
          <w:kern w:val="2"/>
          <w:sz w:val="28"/>
          <w:szCs w:val="28"/>
          <w:lang w:eastAsia="ru-RU"/>
          <w14:ligatures w14:val="standardContextual"/>
        </w:rPr>
        <w:drawing>
          <wp:inline distT="0" distB="0" distL="0" distR="0" wp14:anchorId="1702611D" wp14:editId="515450F4">
            <wp:extent cx="4863864" cy="3492138"/>
            <wp:effectExtent l="0" t="0" r="0" b="0"/>
            <wp:docPr id="1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70610" cy="3496981"/>
                    </a:xfrm>
                    <a:prstGeom prst="rect">
                      <a:avLst/>
                    </a:prstGeom>
                    <a:noFill/>
                  </pic:spPr>
                </pic:pic>
              </a:graphicData>
            </a:graphic>
          </wp:inline>
        </w:drawing>
      </w:r>
    </w:p>
    <w:p w:rsidR="00325484" w:rsidRDefault="00325484" w:rsidP="00325484">
      <w:pPr>
        <w:jc w:val="center"/>
        <w:rPr>
          <w:szCs w:val="24"/>
        </w:rPr>
      </w:pPr>
      <w:r>
        <w:rPr>
          <w:szCs w:val="24"/>
        </w:rPr>
        <w:t xml:space="preserve">Рисунок 8. </w:t>
      </w:r>
      <w:r w:rsidRPr="00325484">
        <w:rPr>
          <w:szCs w:val="24"/>
        </w:rPr>
        <w:t>Месторождение Имашевское</w:t>
      </w:r>
    </w:p>
    <w:p w:rsidR="00325484" w:rsidRDefault="00325484" w:rsidP="00BE18F7">
      <w:pPr>
        <w:rPr>
          <w:szCs w:val="24"/>
        </w:rPr>
      </w:pPr>
    </w:p>
    <w:p w:rsidR="00325484" w:rsidRPr="00325484" w:rsidRDefault="00325484" w:rsidP="00325484">
      <w:pPr>
        <w:ind w:firstLine="567"/>
        <w:jc w:val="both"/>
        <w:rPr>
          <w:szCs w:val="24"/>
        </w:rPr>
      </w:pPr>
      <w:r w:rsidRPr="00325484">
        <w:rPr>
          <w:szCs w:val="24"/>
        </w:rPr>
        <w:t>Из артинских отложений в скв. Г-2 Кобяковская в интервале 5180-5219м получены притоки безсернистого газа промышленного значения.</w:t>
      </w:r>
    </w:p>
    <w:p w:rsidR="00325484" w:rsidRPr="00325484" w:rsidRDefault="00325484" w:rsidP="00325484">
      <w:pPr>
        <w:ind w:firstLine="567"/>
        <w:jc w:val="both"/>
        <w:rPr>
          <w:szCs w:val="24"/>
        </w:rPr>
      </w:pPr>
      <w:r w:rsidRPr="00325484">
        <w:rPr>
          <w:szCs w:val="24"/>
        </w:rPr>
        <w:t xml:space="preserve">Перспективы нефтегазоносности надсолевой части разреза связаны с солянокупольными структурами. Залежи нефти открыты в отложениях перми, триаса, средней юры и среднего мела на куполах Жамбай, Октябрьский, Мынтеке, Сазанкурак и др. </w:t>
      </w:r>
    </w:p>
    <w:p w:rsidR="00325484" w:rsidRPr="00325484" w:rsidRDefault="00325484" w:rsidP="00325484">
      <w:pPr>
        <w:ind w:firstLine="567"/>
        <w:jc w:val="both"/>
        <w:rPr>
          <w:szCs w:val="24"/>
        </w:rPr>
      </w:pPr>
      <w:r w:rsidRPr="00325484">
        <w:rPr>
          <w:szCs w:val="24"/>
        </w:rPr>
        <w:lastRenderedPageBreak/>
        <w:t xml:space="preserve">Нефтяное месторождение Сазанкурак находится в Приморской зоне Междуречья Урал-Волга. В структурном отношении месторождение приурочено к соляному куполу, имеющему субширотное простирание. Выделяются Западная, Центральная и Восточная вершины соляного ядра. Над центральной вершиной в надсолевом комплексе обособляются Северный, Центральный и Южный блоки, содержащие в меловых, юрских и триасовых отложениях по одному нефтяному горизонту. </w:t>
      </w:r>
    </w:p>
    <w:p w:rsidR="00325484" w:rsidRPr="00325484" w:rsidRDefault="00325484" w:rsidP="00325484">
      <w:pPr>
        <w:ind w:firstLine="567"/>
        <w:jc w:val="both"/>
        <w:rPr>
          <w:szCs w:val="24"/>
        </w:rPr>
      </w:pPr>
      <w:r w:rsidRPr="00325484">
        <w:rPr>
          <w:szCs w:val="24"/>
        </w:rPr>
        <w:t>В основании мелового разреза (валанжин) на глубинах 300–420 м разведан многопластовый нефтяной горизонт М-1. Коллекторами являются песчаники и алевролиты со средней открытой пористостью от 21 до 44 %. Эффективные нефтенасыщенные толщины составляют 5,1–6,2 м. Дебиты нефти непостоянны и изменяются от 4,5 до 46 м3/сут. Плотность нефти составляет 915 кг/м3. Нефть высокосмолистая (18 -25 %), с повышенным содержанием серы – 0,7 %. Газосодержание незначительное - 8,1 м3/т. Состав растворенного газа: метан - 67 %, этан - 16 %, пропан - 8 %. Отмечены следы сероводорода. Начальное пластовое давление составляло 4,5 МПа, температура равна 25°С. Залежи пластовые тектонически и частично литологически экранированные.</w:t>
      </w:r>
    </w:p>
    <w:p w:rsidR="00325484" w:rsidRPr="00325484" w:rsidRDefault="00325484" w:rsidP="00325484">
      <w:pPr>
        <w:ind w:firstLine="567"/>
        <w:jc w:val="both"/>
        <w:rPr>
          <w:szCs w:val="24"/>
        </w:rPr>
      </w:pPr>
      <w:r w:rsidRPr="00325484">
        <w:rPr>
          <w:szCs w:val="24"/>
        </w:rPr>
        <w:t xml:space="preserve">Юрские залежи вскрываются на глубинах 450–500 м. Вмещающие их в основном глинисто-песчаниковые пласты содержат коллекторы пористостью до 35 %. Эффективные нефтенасыщенные толщины составляют 10,0м. Дебиты нефти не превышали 5,9 м3/сут. Нефти тяжелые, плотность составляет - 921 кг/м3. В них содержится до 17% смол и до 0,66 % серы. Газонасыщенность нефти составляет 10,0 м3/т. Состав газа аналогичен газам из меловых залежей. Среднее пластовое давление равно 4,7 МПа, температура 24°С. Залежи пластовые тектонически и литологически экранированные. </w:t>
      </w:r>
    </w:p>
    <w:p w:rsidR="00325484" w:rsidRPr="00325484" w:rsidRDefault="00325484" w:rsidP="00325484">
      <w:pPr>
        <w:ind w:firstLine="567"/>
        <w:jc w:val="both"/>
        <w:rPr>
          <w:szCs w:val="24"/>
        </w:rPr>
      </w:pPr>
      <w:r w:rsidRPr="00325484">
        <w:rPr>
          <w:szCs w:val="24"/>
        </w:rPr>
        <w:t>Триасовая залежь на месторождении остается недоразведанной, залегает среди плотных пород с пористостью до 17%. При испытании получены лишь незначительные притоки воды с нефтью. Плотность нефти составляет 878,7кг/м3. Содержан</w:t>
      </w:r>
      <w:r>
        <w:rPr>
          <w:szCs w:val="24"/>
        </w:rPr>
        <w:t xml:space="preserve">ие смол -до 15,4%, серы 0,87%. </w:t>
      </w:r>
    </w:p>
    <w:p w:rsidR="00325484" w:rsidRDefault="00325484" w:rsidP="00325484">
      <w:pPr>
        <w:ind w:firstLine="567"/>
        <w:jc w:val="both"/>
        <w:rPr>
          <w:szCs w:val="24"/>
        </w:rPr>
      </w:pPr>
      <w:r w:rsidRPr="00325484">
        <w:rPr>
          <w:szCs w:val="24"/>
        </w:rPr>
        <w:t>Месторождение открыто в 1993 году</w:t>
      </w:r>
      <w:r>
        <w:rPr>
          <w:szCs w:val="24"/>
        </w:rPr>
        <w:t xml:space="preserve">. </w:t>
      </w:r>
    </w:p>
    <w:p w:rsidR="00325484" w:rsidRDefault="00325484" w:rsidP="00325484">
      <w:pPr>
        <w:ind w:firstLine="567"/>
        <w:jc w:val="center"/>
        <w:rPr>
          <w:szCs w:val="24"/>
        </w:rPr>
      </w:pPr>
      <w:r w:rsidRPr="00325484">
        <w:rPr>
          <w:rFonts w:eastAsia="Aptos"/>
          <w:noProof/>
          <w:kern w:val="2"/>
          <w:sz w:val="28"/>
          <w:szCs w:val="28"/>
          <w:lang w:eastAsia="ru-RU"/>
          <w14:ligatures w14:val="standardContextual"/>
        </w:rPr>
        <w:drawing>
          <wp:inline distT="0" distB="0" distL="0" distR="0" wp14:anchorId="24B07B6A" wp14:editId="217B57CB">
            <wp:extent cx="4226944" cy="3032525"/>
            <wp:effectExtent l="0" t="0" r="2540" b="0"/>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36909" cy="3039674"/>
                    </a:xfrm>
                    <a:prstGeom prst="rect">
                      <a:avLst/>
                    </a:prstGeom>
                    <a:noFill/>
                  </pic:spPr>
                </pic:pic>
              </a:graphicData>
            </a:graphic>
          </wp:inline>
        </w:drawing>
      </w:r>
    </w:p>
    <w:p w:rsidR="00325484" w:rsidRDefault="00325484" w:rsidP="00325484">
      <w:pPr>
        <w:jc w:val="center"/>
        <w:rPr>
          <w:szCs w:val="24"/>
        </w:rPr>
      </w:pPr>
      <w:r>
        <w:rPr>
          <w:szCs w:val="24"/>
        </w:rPr>
        <w:t xml:space="preserve">Рисунок 9. </w:t>
      </w:r>
      <w:r w:rsidRPr="00325484">
        <w:rPr>
          <w:szCs w:val="24"/>
        </w:rPr>
        <w:t>Месторождение Сазанкурак</w:t>
      </w:r>
    </w:p>
    <w:p w:rsidR="00325484" w:rsidRDefault="00325484" w:rsidP="00BE18F7">
      <w:pPr>
        <w:rPr>
          <w:szCs w:val="24"/>
        </w:rPr>
      </w:pPr>
    </w:p>
    <w:p w:rsidR="00325484" w:rsidRPr="00325484" w:rsidRDefault="00325484" w:rsidP="00325484">
      <w:pPr>
        <w:ind w:firstLine="567"/>
        <w:jc w:val="both"/>
        <w:rPr>
          <w:szCs w:val="24"/>
        </w:rPr>
      </w:pPr>
      <w:r w:rsidRPr="00325484">
        <w:rPr>
          <w:szCs w:val="24"/>
        </w:rPr>
        <w:t>На площади Жантока Сев. В скв. Г-1 в отложениях триаса отмечены прямые признаки нефтегазоносности.</w:t>
      </w:r>
    </w:p>
    <w:p w:rsidR="00325484" w:rsidRPr="00325484" w:rsidRDefault="00325484" w:rsidP="00325484">
      <w:pPr>
        <w:ind w:firstLine="567"/>
        <w:jc w:val="both"/>
        <w:rPr>
          <w:szCs w:val="24"/>
        </w:rPr>
      </w:pPr>
      <w:r w:rsidRPr="00325484">
        <w:rPr>
          <w:szCs w:val="24"/>
        </w:rPr>
        <w:t>Признаки нефтегазоносности в отложениях триаса получены в скв. П-1 Казанский Вост. С глубины 2518м в керновом материале отмечается слабый запах нефти, а с интервала 2523-2529м поднят песчаник, слабо пропитанный нефтью.</w:t>
      </w:r>
    </w:p>
    <w:p w:rsidR="00325484" w:rsidRPr="00325484" w:rsidRDefault="00325484" w:rsidP="00325484">
      <w:pPr>
        <w:ind w:firstLine="567"/>
        <w:jc w:val="both"/>
        <w:rPr>
          <w:szCs w:val="24"/>
        </w:rPr>
      </w:pPr>
      <w:r w:rsidRPr="00325484">
        <w:rPr>
          <w:szCs w:val="24"/>
        </w:rPr>
        <w:t>На Забурунской структуре пробурено 28 глубоких скважин, вскрывших, в основном, юрские отложения. Установлена продуктивность неокомских отложений и дана промышленная оценка их запасов. Из скважин Г-1,4,8,9,10,11,14,15,16 были получены фонтанные притоки нефти дебитом до 86м3/сут. При 7мм штуцере. В результате бурения скв. Г-28 с интервалов 883-889м, 889-904м из апт-неокомских отложений был поднят керн, пропитанный нефтью.</w:t>
      </w:r>
    </w:p>
    <w:p w:rsidR="00325484" w:rsidRPr="00325484" w:rsidRDefault="00325484" w:rsidP="00325484">
      <w:pPr>
        <w:ind w:firstLine="567"/>
        <w:jc w:val="both"/>
        <w:rPr>
          <w:szCs w:val="24"/>
        </w:rPr>
      </w:pPr>
      <w:r w:rsidRPr="00325484">
        <w:rPr>
          <w:szCs w:val="24"/>
        </w:rPr>
        <w:t>Промышленные притоки нефти и газа из триасовых отложений (Т-III, T-V, T-VI–VII) получены в скв.23,26,32,21,28. В скв.23 и 26 из горизонта T-VI–VII получены фонтанные притоки нефти и газа дебитом, соответственно, 29м3/сут. И 18700 м3/сут.</w:t>
      </w:r>
    </w:p>
    <w:p w:rsidR="00325484" w:rsidRPr="00325484" w:rsidRDefault="00325484" w:rsidP="00325484">
      <w:pPr>
        <w:ind w:firstLine="567"/>
        <w:jc w:val="both"/>
        <w:rPr>
          <w:szCs w:val="24"/>
        </w:rPr>
      </w:pPr>
      <w:r w:rsidRPr="00325484">
        <w:rPr>
          <w:szCs w:val="24"/>
        </w:rPr>
        <w:t xml:space="preserve">Газопроявления в триасовых отложениях наблюдалось в процессе бурения скв Г-15 </w:t>
      </w:r>
      <w:r w:rsidRPr="00325484">
        <w:rPr>
          <w:szCs w:val="24"/>
        </w:rPr>
        <w:lastRenderedPageBreak/>
        <w:t>Октябрьская.</w:t>
      </w:r>
    </w:p>
    <w:p w:rsidR="00325484" w:rsidRPr="00325484" w:rsidRDefault="00325484" w:rsidP="00325484">
      <w:pPr>
        <w:ind w:firstLine="567"/>
        <w:jc w:val="both"/>
        <w:rPr>
          <w:szCs w:val="24"/>
        </w:rPr>
      </w:pPr>
      <w:r w:rsidRPr="00325484">
        <w:rPr>
          <w:szCs w:val="24"/>
        </w:rPr>
        <w:t xml:space="preserve">Нефтепроявления в виде примазок и пропитанности пород на структуре Жамбай наблюдалось по керну в триасовых отложениях скв. Г-36, К-26, Г-3. </w:t>
      </w:r>
    </w:p>
    <w:p w:rsidR="00325484" w:rsidRPr="00325484" w:rsidRDefault="00325484" w:rsidP="00325484">
      <w:pPr>
        <w:ind w:firstLine="567"/>
        <w:jc w:val="both"/>
        <w:rPr>
          <w:szCs w:val="24"/>
        </w:rPr>
      </w:pPr>
      <w:r w:rsidRPr="00325484">
        <w:rPr>
          <w:szCs w:val="24"/>
        </w:rPr>
        <w:t>В скв. К-13 Котяевский Сев. С интервала 680-689м (отложения неокома) поднят песчаник слабопропитанный нефтью.</w:t>
      </w:r>
    </w:p>
    <w:p w:rsidR="00325484" w:rsidRPr="00325484" w:rsidRDefault="00325484" w:rsidP="00325484">
      <w:pPr>
        <w:ind w:firstLine="567"/>
        <w:jc w:val="both"/>
        <w:rPr>
          <w:szCs w:val="24"/>
        </w:rPr>
      </w:pPr>
      <w:r w:rsidRPr="00325484">
        <w:rPr>
          <w:szCs w:val="24"/>
        </w:rPr>
        <w:t>Верхнеплиоценовые и четвертичные отложения изобилуют газонефтепроявлениями: незначительные примазки нефти или битумный запах, выделение горючего газа из шурфов скважин, продуктивные пласты, насыщенные газом или нефтью.</w:t>
      </w:r>
    </w:p>
    <w:p w:rsidR="00325484" w:rsidRPr="00325484" w:rsidRDefault="00325484" w:rsidP="00325484">
      <w:pPr>
        <w:ind w:firstLine="567"/>
        <w:jc w:val="both"/>
        <w:rPr>
          <w:szCs w:val="24"/>
        </w:rPr>
      </w:pPr>
      <w:r w:rsidRPr="00325484">
        <w:rPr>
          <w:szCs w:val="24"/>
        </w:rPr>
        <w:t xml:space="preserve">В разрезе верхнего плиоцена междуречья Урал-Волга выделяется семь газоносных горизонтов. Их стратиграфическое расчленение не проводилось. По данным прошлых лет, считается, что шесть из них приурочены к апшеронскому и один – к акчагыльскому ярусу. </w:t>
      </w:r>
    </w:p>
    <w:p w:rsidR="00325484" w:rsidRPr="00325484" w:rsidRDefault="00325484" w:rsidP="00325484">
      <w:pPr>
        <w:ind w:firstLine="567"/>
        <w:jc w:val="both"/>
        <w:rPr>
          <w:szCs w:val="24"/>
        </w:rPr>
      </w:pPr>
      <w:r w:rsidRPr="00325484">
        <w:rPr>
          <w:szCs w:val="24"/>
        </w:rPr>
        <w:t xml:space="preserve">На площади Котяевский Сев. В скв. К-18 при забое 217м (неоген) произошел выброс, перешедший в газовое фонтанирование. Высота фонтана достигала 20м. По данным промыслово-геофизических работ в средней части апшерона на глубинах 217-140м отмечается водоносный горизонт мощностью 7-10м. В кровле горизонта в скв. К-23, 21,33, 11, 13 на кривой КС выделяются два пропластка мощностью от 0,5м до 1,5м являющимися газоносным. </w:t>
      </w:r>
    </w:p>
    <w:p w:rsidR="00325484" w:rsidRDefault="00325484" w:rsidP="00325484">
      <w:pPr>
        <w:ind w:firstLine="567"/>
        <w:jc w:val="both"/>
        <w:rPr>
          <w:szCs w:val="24"/>
        </w:rPr>
      </w:pPr>
      <w:r w:rsidRPr="00325484">
        <w:rPr>
          <w:szCs w:val="24"/>
        </w:rPr>
        <w:t>Таким образом, вышесказанное свидетельствует о значительных запасах горючего газа в верхнеплиоценовых отложениях.</w:t>
      </w:r>
    </w:p>
    <w:p w:rsidR="00325484" w:rsidRDefault="00325484" w:rsidP="00BE18F7">
      <w:pPr>
        <w:rPr>
          <w:szCs w:val="24"/>
        </w:rPr>
      </w:pPr>
    </w:p>
    <w:p w:rsidR="00334FE2" w:rsidRPr="00850B8F" w:rsidRDefault="00334FE2" w:rsidP="00850B8F">
      <w:pPr>
        <w:ind w:firstLine="567"/>
        <w:jc w:val="both"/>
        <w:rPr>
          <w:b/>
        </w:rPr>
      </w:pPr>
      <w:r w:rsidRPr="00334FE2">
        <w:rPr>
          <w:rFonts w:eastAsia="Times New Roman,Bold"/>
          <w:b/>
        </w:rPr>
        <w:t>1.2.</w:t>
      </w:r>
      <w:r w:rsidR="00B74D03">
        <w:rPr>
          <w:rFonts w:eastAsia="Times New Roman,Bold"/>
          <w:b/>
        </w:rPr>
        <w:t>7</w:t>
      </w:r>
      <w:r w:rsidRPr="00334FE2">
        <w:rPr>
          <w:rFonts w:eastAsia="Times New Roman,Bold"/>
          <w:b/>
        </w:rPr>
        <w:t>. Особо охраняемые природные территории</w:t>
      </w:r>
    </w:p>
    <w:p w:rsidR="00F7132E" w:rsidRPr="00F7132E" w:rsidRDefault="00F7132E" w:rsidP="00F7132E">
      <w:pPr>
        <w:widowControl/>
        <w:adjustRightInd w:val="0"/>
        <w:ind w:firstLine="567"/>
        <w:jc w:val="both"/>
        <w:rPr>
          <w:rFonts w:eastAsia="TimesNewRomanPSMT"/>
        </w:rPr>
      </w:pPr>
      <w:r w:rsidRPr="00F7132E">
        <w:rPr>
          <w:rFonts w:eastAsia="TimesNewRomanPSMT"/>
        </w:rPr>
        <w:t>Историко-культурное наследие, как важнейшее свидетельство исторической судьбы каждого народа, как основа и непременное условие его настоящего и будущего развития, как составная часть всей человеческой цивилизации, требует постоянной защиты от всех опасностей. Обеспечение этого положения в Республике Казахстан в соответствии с Законом РК от 26 декабря 2019года за №288-VIЗРК «Об охране и использовании историко-культурного наследия» является обязанностью для всех юридических и физических лиц.</w:t>
      </w:r>
    </w:p>
    <w:p w:rsidR="00F7132E" w:rsidRPr="00F7132E" w:rsidRDefault="00F7132E" w:rsidP="00F7132E">
      <w:pPr>
        <w:widowControl/>
        <w:adjustRightInd w:val="0"/>
        <w:ind w:firstLine="567"/>
        <w:jc w:val="both"/>
        <w:rPr>
          <w:rFonts w:eastAsia="TimesNewRomanPSMT"/>
        </w:rPr>
      </w:pPr>
      <w:r w:rsidRPr="00F7132E">
        <w:rPr>
          <w:rFonts w:eastAsia="TimesNewRomanPSMT"/>
        </w:rPr>
        <w:t>В пределах контрактной территории, а также близ его расположения отсутствуют памятники, состоящие на учете в органах охраны памятников Комитета культуры РК, имеющих архитектурно-художественную, историко-культурную и археологическую ценность.</w:t>
      </w:r>
    </w:p>
    <w:p w:rsidR="00F7132E" w:rsidRDefault="00F7132E" w:rsidP="00F7132E">
      <w:pPr>
        <w:widowControl/>
        <w:adjustRightInd w:val="0"/>
        <w:ind w:firstLine="567"/>
        <w:jc w:val="both"/>
        <w:rPr>
          <w:rFonts w:eastAsia="TimesNewRomanPSMT"/>
        </w:rPr>
      </w:pPr>
      <w:r w:rsidRPr="00F7132E">
        <w:rPr>
          <w:rFonts w:eastAsia="TimesNewRomanPSMT"/>
        </w:rPr>
        <w:t>В пределах контрактной территории, а также близ его расположения, нет земель оздоровительного, рекреационного назначения, а также объектов, имеющих статус «Особо охраняемые природные территории».</w:t>
      </w:r>
    </w:p>
    <w:p w:rsidR="00850B8F" w:rsidRDefault="00850B8F" w:rsidP="00D735A7">
      <w:pPr>
        <w:jc w:val="both"/>
      </w:pPr>
    </w:p>
    <w:p w:rsidR="00F0255A" w:rsidRPr="00056017" w:rsidRDefault="006A04B1" w:rsidP="007B55A3">
      <w:pPr>
        <w:pStyle w:val="af"/>
        <w:numPr>
          <w:ilvl w:val="1"/>
          <w:numId w:val="90"/>
        </w:numPr>
        <w:ind w:left="0" w:firstLine="567"/>
        <w:jc w:val="both"/>
        <w:rPr>
          <w:b/>
          <w:sz w:val="22"/>
          <w:szCs w:val="22"/>
        </w:rPr>
      </w:pPr>
      <w:r w:rsidRPr="00056017">
        <w:rPr>
          <w:b/>
          <w:sz w:val="22"/>
          <w:szCs w:val="22"/>
        </w:rPr>
        <w:t>Описание изменений окружающей среды, которые могут произойти в случае отказа от начала намечаемой деятельности, соответствующее следующим условиям</w:t>
      </w:r>
    </w:p>
    <w:p w:rsidR="00F0255A" w:rsidRPr="00466686" w:rsidRDefault="006A04B1" w:rsidP="00D735A7">
      <w:pPr>
        <w:ind w:firstLine="567"/>
        <w:jc w:val="both"/>
        <w:rPr>
          <w:b/>
          <w:i/>
        </w:rPr>
      </w:pPr>
      <w:r w:rsidRPr="00466686">
        <w:rPr>
          <w:b/>
          <w:i/>
        </w:rPr>
        <w:t>1.3.1.</w:t>
      </w:r>
      <w:r w:rsidR="00B74D03">
        <w:rPr>
          <w:b/>
          <w:i/>
        </w:rPr>
        <w:t xml:space="preserve"> </w:t>
      </w:r>
      <w:r w:rsidRPr="00466686">
        <w:rPr>
          <w:b/>
          <w:i/>
        </w:rPr>
        <w:t>Охват изменений в состоянии всех объектов охраны окружающей среды и антропогенных объектов, на которые намечаемая деятельность может оказывать существенные воздействия, выявленные при определении сферы охвата и при подготовке отчета о возможных воздействиях</w:t>
      </w:r>
    </w:p>
    <w:p w:rsidR="006A04B1" w:rsidRPr="00466686" w:rsidRDefault="006A04B1" w:rsidP="00EC5EAE">
      <w:pPr>
        <w:pStyle w:val="ad"/>
        <w:ind w:right="79" w:firstLine="567"/>
        <w:jc w:val="both"/>
        <w:rPr>
          <w:sz w:val="22"/>
          <w:szCs w:val="22"/>
        </w:rPr>
      </w:pPr>
      <w:r w:rsidRPr="00466686">
        <w:rPr>
          <w:sz w:val="22"/>
          <w:szCs w:val="22"/>
        </w:rPr>
        <w:t>В</w:t>
      </w:r>
      <w:r w:rsidR="00151D4D" w:rsidRPr="00466686">
        <w:rPr>
          <w:sz w:val="22"/>
          <w:szCs w:val="22"/>
        </w:rPr>
        <w:t xml:space="preserve"> </w:t>
      </w:r>
      <w:r w:rsidRPr="00466686">
        <w:rPr>
          <w:sz w:val="22"/>
          <w:szCs w:val="22"/>
        </w:rPr>
        <w:t>процессе</w:t>
      </w:r>
      <w:r w:rsidR="00151D4D" w:rsidRPr="00466686">
        <w:rPr>
          <w:sz w:val="22"/>
          <w:szCs w:val="22"/>
        </w:rPr>
        <w:t xml:space="preserve"> </w:t>
      </w:r>
      <w:r w:rsidRPr="00466686">
        <w:rPr>
          <w:sz w:val="22"/>
          <w:szCs w:val="22"/>
        </w:rPr>
        <w:t>оценки</w:t>
      </w:r>
      <w:r w:rsidR="00151D4D" w:rsidRPr="00466686">
        <w:rPr>
          <w:sz w:val="22"/>
          <w:szCs w:val="22"/>
        </w:rPr>
        <w:t xml:space="preserve"> </w:t>
      </w:r>
      <w:r w:rsidRPr="00466686">
        <w:rPr>
          <w:sz w:val="22"/>
          <w:szCs w:val="22"/>
        </w:rPr>
        <w:t>воздействия</w:t>
      </w:r>
      <w:r w:rsidR="00151D4D" w:rsidRPr="00466686">
        <w:rPr>
          <w:sz w:val="22"/>
          <w:szCs w:val="22"/>
        </w:rPr>
        <w:t xml:space="preserve"> </w:t>
      </w:r>
      <w:r w:rsidRPr="00466686">
        <w:rPr>
          <w:sz w:val="22"/>
          <w:szCs w:val="22"/>
        </w:rPr>
        <w:t>на</w:t>
      </w:r>
      <w:r w:rsidR="00151D4D" w:rsidRPr="00466686">
        <w:rPr>
          <w:sz w:val="22"/>
          <w:szCs w:val="22"/>
        </w:rPr>
        <w:t xml:space="preserve"> </w:t>
      </w:r>
      <w:r w:rsidRPr="00466686">
        <w:rPr>
          <w:sz w:val="22"/>
          <w:szCs w:val="22"/>
        </w:rPr>
        <w:t>окружающую</w:t>
      </w:r>
      <w:r w:rsidR="00151D4D" w:rsidRPr="00466686">
        <w:rPr>
          <w:sz w:val="22"/>
          <w:szCs w:val="22"/>
        </w:rPr>
        <w:t xml:space="preserve"> </w:t>
      </w:r>
      <w:r w:rsidRPr="00466686">
        <w:rPr>
          <w:sz w:val="22"/>
          <w:szCs w:val="22"/>
        </w:rPr>
        <w:t>среду</w:t>
      </w:r>
      <w:r w:rsidR="00151D4D" w:rsidRPr="00466686">
        <w:rPr>
          <w:sz w:val="22"/>
          <w:szCs w:val="22"/>
        </w:rPr>
        <w:t xml:space="preserve"> </w:t>
      </w:r>
      <w:r w:rsidRPr="00466686">
        <w:rPr>
          <w:sz w:val="22"/>
          <w:szCs w:val="22"/>
        </w:rPr>
        <w:t>проводится</w:t>
      </w:r>
      <w:r w:rsidR="00151D4D" w:rsidRPr="00466686">
        <w:rPr>
          <w:sz w:val="22"/>
          <w:szCs w:val="22"/>
        </w:rPr>
        <w:t xml:space="preserve"> </w:t>
      </w:r>
      <w:r w:rsidRPr="00466686">
        <w:rPr>
          <w:sz w:val="22"/>
          <w:szCs w:val="22"/>
        </w:rPr>
        <w:t>оценка</w:t>
      </w:r>
      <w:r w:rsidR="00151D4D" w:rsidRPr="00466686">
        <w:rPr>
          <w:sz w:val="22"/>
          <w:szCs w:val="22"/>
        </w:rPr>
        <w:t xml:space="preserve"> </w:t>
      </w:r>
      <w:r w:rsidRPr="00466686">
        <w:rPr>
          <w:sz w:val="22"/>
          <w:szCs w:val="22"/>
        </w:rPr>
        <w:t>воздействия</w:t>
      </w:r>
      <w:r w:rsidR="00151D4D" w:rsidRPr="00466686">
        <w:rPr>
          <w:sz w:val="22"/>
          <w:szCs w:val="22"/>
        </w:rPr>
        <w:t xml:space="preserve"> </w:t>
      </w:r>
      <w:r w:rsidRPr="00466686">
        <w:rPr>
          <w:sz w:val="22"/>
          <w:szCs w:val="22"/>
        </w:rPr>
        <w:t>на</w:t>
      </w:r>
      <w:r w:rsidR="00151D4D" w:rsidRPr="00466686">
        <w:rPr>
          <w:sz w:val="22"/>
          <w:szCs w:val="22"/>
        </w:rPr>
        <w:t xml:space="preserve"> </w:t>
      </w:r>
      <w:r w:rsidRPr="00466686">
        <w:rPr>
          <w:sz w:val="22"/>
          <w:szCs w:val="22"/>
        </w:rPr>
        <w:t>следующие</w:t>
      </w:r>
      <w:r w:rsidR="00151D4D" w:rsidRPr="00466686">
        <w:rPr>
          <w:sz w:val="22"/>
          <w:szCs w:val="22"/>
        </w:rPr>
        <w:t xml:space="preserve"> </w:t>
      </w:r>
      <w:r w:rsidRPr="00466686">
        <w:rPr>
          <w:sz w:val="22"/>
          <w:szCs w:val="22"/>
        </w:rPr>
        <w:t>объекты</w:t>
      </w:r>
      <w:r w:rsidR="00151D4D" w:rsidRPr="00466686">
        <w:rPr>
          <w:sz w:val="22"/>
          <w:szCs w:val="22"/>
        </w:rPr>
        <w:t xml:space="preserve">, </w:t>
      </w:r>
      <w:r w:rsidRPr="00466686">
        <w:rPr>
          <w:sz w:val="22"/>
          <w:szCs w:val="22"/>
        </w:rPr>
        <w:t>в</w:t>
      </w:r>
      <w:r w:rsidR="00151D4D" w:rsidRPr="00466686">
        <w:rPr>
          <w:sz w:val="22"/>
          <w:szCs w:val="22"/>
        </w:rPr>
        <w:t xml:space="preserve"> </w:t>
      </w:r>
      <w:r w:rsidRPr="00466686">
        <w:rPr>
          <w:sz w:val="22"/>
          <w:szCs w:val="22"/>
        </w:rPr>
        <w:t>том</w:t>
      </w:r>
      <w:r w:rsidR="00151D4D" w:rsidRPr="00466686">
        <w:rPr>
          <w:sz w:val="22"/>
          <w:szCs w:val="22"/>
        </w:rPr>
        <w:t xml:space="preserve"> </w:t>
      </w:r>
      <w:r w:rsidRPr="00466686">
        <w:rPr>
          <w:sz w:val="22"/>
          <w:szCs w:val="22"/>
        </w:rPr>
        <w:t>числе</w:t>
      </w:r>
      <w:r w:rsidR="00151D4D" w:rsidRPr="00466686">
        <w:rPr>
          <w:sz w:val="22"/>
          <w:szCs w:val="22"/>
        </w:rPr>
        <w:t xml:space="preserve"> </w:t>
      </w:r>
      <w:r w:rsidRPr="00466686">
        <w:rPr>
          <w:sz w:val="22"/>
          <w:szCs w:val="22"/>
        </w:rPr>
        <w:t>в</w:t>
      </w:r>
      <w:r w:rsidR="00151D4D" w:rsidRPr="00466686">
        <w:rPr>
          <w:sz w:val="22"/>
          <w:szCs w:val="22"/>
        </w:rPr>
        <w:t xml:space="preserve"> </w:t>
      </w:r>
      <w:r w:rsidRPr="00466686">
        <w:rPr>
          <w:sz w:val="22"/>
          <w:szCs w:val="22"/>
        </w:rPr>
        <w:t>их</w:t>
      </w:r>
      <w:r w:rsidR="00151D4D" w:rsidRPr="00466686">
        <w:rPr>
          <w:sz w:val="22"/>
          <w:szCs w:val="22"/>
        </w:rPr>
        <w:t xml:space="preserve"> </w:t>
      </w:r>
      <w:r w:rsidRPr="00466686">
        <w:rPr>
          <w:sz w:val="22"/>
          <w:szCs w:val="22"/>
        </w:rPr>
        <w:t>взаимосвязи</w:t>
      </w:r>
      <w:r w:rsidR="00151D4D" w:rsidRPr="00466686">
        <w:rPr>
          <w:sz w:val="22"/>
          <w:szCs w:val="22"/>
        </w:rPr>
        <w:t xml:space="preserve"> </w:t>
      </w:r>
      <w:r w:rsidRPr="00466686">
        <w:rPr>
          <w:sz w:val="22"/>
          <w:szCs w:val="22"/>
        </w:rPr>
        <w:t>и</w:t>
      </w:r>
      <w:r w:rsidR="00151D4D" w:rsidRPr="00466686">
        <w:rPr>
          <w:sz w:val="22"/>
          <w:szCs w:val="22"/>
        </w:rPr>
        <w:t xml:space="preserve"> </w:t>
      </w:r>
      <w:r w:rsidRPr="00466686">
        <w:rPr>
          <w:sz w:val="22"/>
          <w:szCs w:val="22"/>
        </w:rPr>
        <w:t>взаимодействии:</w:t>
      </w:r>
    </w:p>
    <w:p w:rsidR="006A04B1" w:rsidRPr="00466686" w:rsidRDefault="006A04B1" w:rsidP="00BB58CE">
      <w:pPr>
        <w:pStyle w:val="af"/>
        <w:numPr>
          <w:ilvl w:val="2"/>
          <w:numId w:val="10"/>
        </w:numPr>
        <w:tabs>
          <w:tab w:val="left" w:pos="1301"/>
          <w:tab w:val="left" w:pos="1302"/>
        </w:tabs>
        <w:ind w:left="0" w:firstLine="567"/>
        <w:jc w:val="both"/>
        <w:rPr>
          <w:sz w:val="22"/>
          <w:szCs w:val="22"/>
        </w:rPr>
      </w:pPr>
      <w:r w:rsidRPr="00466686">
        <w:rPr>
          <w:sz w:val="22"/>
          <w:szCs w:val="22"/>
        </w:rPr>
        <w:t>атмосферный</w:t>
      </w:r>
      <w:r w:rsidR="00151D4D" w:rsidRPr="00466686">
        <w:rPr>
          <w:sz w:val="22"/>
          <w:szCs w:val="22"/>
        </w:rPr>
        <w:t xml:space="preserve"> </w:t>
      </w:r>
      <w:r w:rsidRPr="00466686">
        <w:rPr>
          <w:sz w:val="22"/>
          <w:szCs w:val="22"/>
        </w:rPr>
        <w:t>воздух;</w:t>
      </w:r>
    </w:p>
    <w:p w:rsidR="006A04B1" w:rsidRPr="00466686" w:rsidRDefault="006A04B1" w:rsidP="00BB58CE">
      <w:pPr>
        <w:pStyle w:val="af"/>
        <w:numPr>
          <w:ilvl w:val="2"/>
          <w:numId w:val="10"/>
        </w:numPr>
        <w:tabs>
          <w:tab w:val="left" w:pos="1301"/>
          <w:tab w:val="left" w:pos="1302"/>
        </w:tabs>
        <w:ind w:left="0" w:firstLine="567"/>
        <w:jc w:val="both"/>
        <w:rPr>
          <w:sz w:val="22"/>
          <w:szCs w:val="22"/>
        </w:rPr>
      </w:pPr>
      <w:r w:rsidRPr="00466686">
        <w:rPr>
          <w:sz w:val="22"/>
          <w:szCs w:val="22"/>
        </w:rPr>
        <w:t>поверхностные</w:t>
      </w:r>
      <w:r w:rsidR="00151D4D" w:rsidRPr="00466686">
        <w:rPr>
          <w:sz w:val="22"/>
          <w:szCs w:val="22"/>
        </w:rPr>
        <w:t xml:space="preserve"> </w:t>
      </w:r>
      <w:r w:rsidRPr="00466686">
        <w:rPr>
          <w:sz w:val="22"/>
          <w:szCs w:val="22"/>
        </w:rPr>
        <w:t>и</w:t>
      </w:r>
      <w:r w:rsidR="00151D4D" w:rsidRPr="00466686">
        <w:rPr>
          <w:sz w:val="22"/>
          <w:szCs w:val="22"/>
        </w:rPr>
        <w:t xml:space="preserve"> </w:t>
      </w:r>
      <w:r w:rsidRPr="00466686">
        <w:rPr>
          <w:sz w:val="22"/>
          <w:szCs w:val="22"/>
        </w:rPr>
        <w:t>подземные</w:t>
      </w:r>
      <w:r w:rsidR="00151D4D" w:rsidRPr="00466686">
        <w:rPr>
          <w:sz w:val="22"/>
          <w:szCs w:val="22"/>
        </w:rPr>
        <w:t xml:space="preserve"> </w:t>
      </w:r>
      <w:r w:rsidRPr="00466686">
        <w:rPr>
          <w:sz w:val="22"/>
          <w:szCs w:val="22"/>
        </w:rPr>
        <w:t>воды;</w:t>
      </w:r>
    </w:p>
    <w:p w:rsidR="006A04B1" w:rsidRPr="00466686" w:rsidRDefault="006A04B1" w:rsidP="00BB58CE">
      <w:pPr>
        <w:pStyle w:val="af"/>
        <w:numPr>
          <w:ilvl w:val="2"/>
          <w:numId w:val="10"/>
        </w:numPr>
        <w:tabs>
          <w:tab w:val="left" w:pos="1301"/>
          <w:tab w:val="left" w:pos="1302"/>
        </w:tabs>
        <w:ind w:left="0" w:firstLine="567"/>
        <w:jc w:val="both"/>
        <w:rPr>
          <w:sz w:val="22"/>
          <w:szCs w:val="22"/>
        </w:rPr>
      </w:pPr>
      <w:r w:rsidRPr="00466686">
        <w:rPr>
          <w:sz w:val="22"/>
          <w:szCs w:val="22"/>
        </w:rPr>
        <w:t>ландшафты;</w:t>
      </w:r>
    </w:p>
    <w:p w:rsidR="006A04B1" w:rsidRPr="00466686" w:rsidRDefault="006A04B1" w:rsidP="00BB58CE">
      <w:pPr>
        <w:pStyle w:val="af"/>
        <w:numPr>
          <w:ilvl w:val="2"/>
          <w:numId w:val="10"/>
        </w:numPr>
        <w:tabs>
          <w:tab w:val="left" w:pos="1301"/>
          <w:tab w:val="left" w:pos="1302"/>
        </w:tabs>
        <w:ind w:left="0" w:firstLine="567"/>
        <w:rPr>
          <w:sz w:val="22"/>
          <w:szCs w:val="22"/>
        </w:rPr>
      </w:pPr>
      <w:r w:rsidRPr="00466686">
        <w:rPr>
          <w:sz w:val="22"/>
          <w:szCs w:val="22"/>
        </w:rPr>
        <w:t>земли</w:t>
      </w:r>
      <w:r w:rsidR="00151D4D" w:rsidRPr="00466686">
        <w:rPr>
          <w:sz w:val="22"/>
          <w:szCs w:val="22"/>
        </w:rPr>
        <w:t xml:space="preserve"> </w:t>
      </w:r>
      <w:r w:rsidRPr="00466686">
        <w:rPr>
          <w:sz w:val="22"/>
          <w:szCs w:val="22"/>
        </w:rPr>
        <w:t>и</w:t>
      </w:r>
      <w:r w:rsidR="00151D4D" w:rsidRPr="00466686">
        <w:rPr>
          <w:sz w:val="22"/>
          <w:szCs w:val="22"/>
        </w:rPr>
        <w:t xml:space="preserve"> </w:t>
      </w:r>
      <w:r w:rsidRPr="00466686">
        <w:rPr>
          <w:sz w:val="22"/>
          <w:szCs w:val="22"/>
        </w:rPr>
        <w:t>почвенный</w:t>
      </w:r>
      <w:r w:rsidR="00151D4D" w:rsidRPr="00466686">
        <w:rPr>
          <w:sz w:val="22"/>
          <w:szCs w:val="22"/>
        </w:rPr>
        <w:t xml:space="preserve"> </w:t>
      </w:r>
      <w:r w:rsidRPr="00466686">
        <w:rPr>
          <w:sz w:val="22"/>
          <w:szCs w:val="22"/>
        </w:rPr>
        <w:t>покров;</w:t>
      </w:r>
    </w:p>
    <w:p w:rsidR="006A04B1" w:rsidRPr="00466686" w:rsidRDefault="006A04B1" w:rsidP="00BB58CE">
      <w:pPr>
        <w:pStyle w:val="af"/>
        <w:numPr>
          <w:ilvl w:val="2"/>
          <w:numId w:val="10"/>
        </w:numPr>
        <w:tabs>
          <w:tab w:val="left" w:pos="1301"/>
          <w:tab w:val="left" w:pos="1302"/>
        </w:tabs>
        <w:ind w:left="0" w:firstLine="567"/>
        <w:rPr>
          <w:sz w:val="22"/>
          <w:szCs w:val="22"/>
        </w:rPr>
      </w:pPr>
      <w:r w:rsidRPr="00466686">
        <w:rPr>
          <w:sz w:val="22"/>
          <w:szCs w:val="22"/>
        </w:rPr>
        <w:t>растительный</w:t>
      </w:r>
      <w:r w:rsidR="00151D4D" w:rsidRPr="00466686">
        <w:rPr>
          <w:sz w:val="22"/>
          <w:szCs w:val="22"/>
        </w:rPr>
        <w:t xml:space="preserve"> </w:t>
      </w:r>
      <w:r w:rsidRPr="00466686">
        <w:rPr>
          <w:sz w:val="22"/>
          <w:szCs w:val="22"/>
        </w:rPr>
        <w:t>мир;</w:t>
      </w:r>
    </w:p>
    <w:p w:rsidR="006A04B1" w:rsidRPr="00466686" w:rsidRDefault="006A04B1" w:rsidP="00BB58CE">
      <w:pPr>
        <w:pStyle w:val="af"/>
        <w:numPr>
          <w:ilvl w:val="2"/>
          <w:numId w:val="10"/>
        </w:numPr>
        <w:tabs>
          <w:tab w:val="left" w:pos="1301"/>
          <w:tab w:val="left" w:pos="1302"/>
        </w:tabs>
        <w:ind w:left="0" w:firstLine="567"/>
        <w:rPr>
          <w:sz w:val="22"/>
          <w:szCs w:val="22"/>
        </w:rPr>
      </w:pPr>
      <w:r w:rsidRPr="00466686">
        <w:rPr>
          <w:sz w:val="22"/>
          <w:szCs w:val="22"/>
        </w:rPr>
        <w:t>животный</w:t>
      </w:r>
      <w:r w:rsidR="00151D4D" w:rsidRPr="00466686">
        <w:rPr>
          <w:sz w:val="22"/>
          <w:szCs w:val="22"/>
        </w:rPr>
        <w:t xml:space="preserve"> </w:t>
      </w:r>
      <w:r w:rsidRPr="00466686">
        <w:rPr>
          <w:sz w:val="22"/>
          <w:szCs w:val="22"/>
        </w:rPr>
        <w:t>мир;</w:t>
      </w:r>
    </w:p>
    <w:p w:rsidR="006A04B1" w:rsidRPr="00466686" w:rsidRDefault="006A04B1" w:rsidP="00BB58CE">
      <w:pPr>
        <w:pStyle w:val="af"/>
        <w:numPr>
          <w:ilvl w:val="2"/>
          <w:numId w:val="10"/>
        </w:numPr>
        <w:tabs>
          <w:tab w:val="left" w:pos="1301"/>
          <w:tab w:val="left" w:pos="1302"/>
        </w:tabs>
        <w:ind w:left="0" w:firstLine="567"/>
        <w:rPr>
          <w:sz w:val="22"/>
          <w:szCs w:val="22"/>
        </w:rPr>
      </w:pPr>
      <w:r w:rsidRPr="00466686">
        <w:rPr>
          <w:sz w:val="22"/>
          <w:szCs w:val="22"/>
        </w:rPr>
        <w:t>состояние</w:t>
      </w:r>
      <w:r w:rsidR="00151D4D" w:rsidRPr="00466686">
        <w:rPr>
          <w:sz w:val="22"/>
          <w:szCs w:val="22"/>
        </w:rPr>
        <w:t xml:space="preserve"> </w:t>
      </w:r>
      <w:r w:rsidRPr="00466686">
        <w:rPr>
          <w:sz w:val="22"/>
          <w:szCs w:val="22"/>
        </w:rPr>
        <w:t>экологических</w:t>
      </w:r>
      <w:r w:rsidR="00151D4D" w:rsidRPr="00466686">
        <w:rPr>
          <w:sz w:val="22"/>
          <w:szCs w:val="22"/>
        </w:rPr>
        <w:t xml:space="preserve"> </w:t>
      </w:r>
      <w:r w:rsidRPr="00466686">
        <w:rPr>
          <w:sz w:val="22"/>
          <w:szCs w:val="22"/>
        </w:rPr>
        <w:t>систем</w:t>
      </w:r>
      <w:r w:rsidR="00151D4D" w:rsidRPr="00466686">
        <w:rPr>
          <w:sz w:val="22"/>
          <w:szCs w:val="22"/>
        </w:rPr>
        <w:t xml:space="preserve"> </w:t>
      </w:r>
      <w:r w:rsidRPr="00466686">
        <w:rPr>
          <w:sz w:val="22"/>
          <w:szCs w:val="22"/>
        </w:rPr>
        <w:t>и</w:t>
      </w:r>
      <w:r w:rsidR="00151D4D" w:rsidRPr="00466686">
        <w:rPr>
          <w:sz w:val="22"/>
          <w:szCs w:val="22"/>
        </w:rPr>
        <w:t xml:space="preserve"> </w:t>
      </w:r>
      <w:r w:rsidRPr="00466686">
        <w:rPr>
          <w:sz w:val="22"/>
          <w:szCs w:val="22"/>
        </w:rPr>
        <w:t>экосистемных</w:t>
      </w:r>
      <w:r w:rsidR="00151D4D" w:rsidRPr="00466686">
        <w:rPr>
          <w:sz w:val="22"/>
          <w:szCs w:val="22"/>
        </w:rPr>
        <w:t xml:space="preserve"> </w:t>
      </w:r>
      <w:r w:rsidRPr="00466686">
        <w:rPr>
          <w:sz w:val="22"/>
          <w:szCs w:val="22"/>
        </w:rPr>
        <w:t>услуг;</w:t>
      </w:r>
    </w:p>
    <w:p w:rsidR="006A04B1" w:rsidRPr="00466686" w:rsidRDefault="006A04B1" w:rsidP="00BB58CE">
      <w:pPr>
        <w:pStyle w:val="af"/>
        <w:numPr>
          <w:ilvl w:val="2"/>
          <w:numId w:val="10"/>
        </w:numPr>
        <w:tabs>
          <w:tab w:val="left" w:pos="1301"/>
          <w:tab w:val="left" w:pos="1302"/>
        </w:tabs>
        <w:ind w:left="0" w:firstLine="567"/>
        <w:rPr>
          <w:sz w:val="22"/>
          <w:szCs w:val="22"/>
        </w:rPr>
      </w:pPr>
      <w:r w:rsidRPr="00466686">
        <w:rPr>
          <w:sz w:val="22"/>
          <w:szCs w:val="22"/>
        </w:rPr>
        <w:t>биоразнообразие;</w:t>
      </w:r>
    </w:p>
    <w:p w:rsidR="006A04B1" w:rsidRPr="00466686" w:rsidRDefault="006A04B1" w:rsidP="00BB58CE">
      <w:pPr>
        <w:pStyle w:val="af"/>
        <w:numPr>
          <w:ilvl w:val="2"/>
          <w:numId w:val="10"/>
        </w:numPr>
        <w:tabs>
          <w:tab w:val="left" w:pos="1301"/>
          <w:tab w:val="left" w:pos="1302"/>
        </w:tabs>
        <w:ind w:left="0" w:firstLine="567"/>
        <w:rPr>
          <w:sz w:val="22"/>
          <w:szCs w:val="22"/>
        </w:rPr>
      </w:pPr>
      <w:r w:rsidRPr="00466686">
        <w:rPr>
          <w:sz w:val="22"/>
          <w:szCs w:val="22"/>
        </w:rPr>
        <w:t>состояние</w:t>
      </w:r>
      <w:r w:rsidR="00151D4D" w:rsidRPr="00466686">
        <w:rPr>
          <w:sz w:val="22"/>
          <w:szCs w:val="22"/>
        </w:rPr>
        <w:t xml:space="preserve"> </w:t>
      </w:r>
      <w:r w:rsidRPr="00466686">
        <w:rPr>
          <w:sz w:val="22"/>
          <w:szCs w:val="22"/>
        </w:rPr>
        <w:t>здоровья</w:t>
      </w:r>
      <w:r w:rsidR="00151D4D" w:rsidRPr="00466686">
        <w:rPr>
          <w:sz w:val="22"/>
          <w:szCs w:val="22"/>
        </w:rPr>
        <w:t xml:space="preserve"> </w:t>
      </w:r>
      <w:r w:rsidRPr="00466686">
        <w:rPr>
          <w:sz w:val="22"/>
          <w:szCs w:val="22"/>
        </w:rPr>
        <w:t>и</w:t>
      </w:r>
      <w:r w:rsidR="00151D4D" w:rsidRPr="00466686">
        <w:rPr>
          <w:sz w:val="22"/>
          <w:szCs w:val="22"/>
        </w:rPr>
        <w:t xml:space="preserve"> </w:t>
      </w:r>
      <w:r w:rsidRPr="00466686">
        <w:rPr>
          <w:sz w:val="22"/>
          <w:szCs w:val="22"/>
        </w:rPr>
        <w:t>условия</w:t>
      </w:r>
      <w:r w:rsidR="00151D4D" w:rsidRPr="00466686">
        <w:rPr>
          <w:sz w:val="22"/>
          <w:szCs w:val="22"/>
        </w:rPr>
        <w:t xml:space="preserve"> </w:t>
      </w:r>
      <w:r w:rsidRPr="00466686">
        <w:rPr>
          <w:sz w:val="22"/>
          <w:szCs w:val="22"/>
        </w:rPr>
        <w:t>жизни</w:t>
      </w:r>
      <w:r w:rsidR="00151D4D" w:rsidRPr="00466686">
        <w:rPr>
          <w:sz w:val="22"/>
          <w:szCs w:val="22"/>
        </w:rPr>
        <w:t xml:space="preserve"> </w:t>
      </w:r>
      <w:r w:rsidRPr="00466686">
        <w:rPr>
          <w:sz w:val="22"/>
          <w:szCs w:val="22"/>
        </w:rPr>
        <w:t>населения;</w:t>
      </w:r>
    </w:p>
    <w:p w:rsidR="006A04B1" w:rsidRPr="00466686" w:rsidRDefault="006A04B1" w:rsidP="00BB58CE">
      <w:pPr>
        <w:pStyle w:val="af"/>
        <w:numPr>
          <w:ilvl w:val="2"/>
          <w:numId w:val="10"/>
        </w:numPr>
        <w:tabs>
          <w:tab w:val="left" w:pos="1301"/>
          <w:tab w:val="left" w:pos="1302"/>
        </w:tabs>
        <w:ind w:left="0" w:firstLine="567"/>
        <w:jc w:val="both"/>
        <w:rPr>
          <w:sz w:val="22"/>
          <w:szCs w:val="22"/>
        </w:rPr>
      </w:pPr>
      <w:r w:rsidRPr="00466686">
        <w:rPr>
          <w:sz w:val="22"/>
          <w:szCs w:val="22"/>
        </w:rPr>
        <w:t>объекты,</w:t>
      </w:r>
      <w:r w:rsidRPr="00466686">
        <w:rPr>
          <w:sz w:val="22"/>
          <w:szCs w:val="22"/>
        </w:rPr>
        <w:tab/>
        <w:t>представляющие особую экологическую, научную, историко-культурную</w:t>
      </w:r>
      <w:r w:rsidR="00151D4D" w:rsidRPr="00466686">
        <w:rPr>
          <w:sz w:val="22"/>
          <w:szCs w:val="22"/>
        </w:rPr>
        <w:t xml:space="preserve"> </w:t>
      </w:r>
      <w:r w:rsidRPr="00466686">
        <w:rPr>
          <w:sz w:val="22"/>
          <w:szCs w:val="22"/>
        </w:rPr>
        <w:t>и</w:t>
      </w:r>
      <w:r w:rsidR="00151D4D" w:rsidRPr="00466686">
        <w:rPr>
          <w:sz w:val="22"/>
          <w:szCs w:val="22"/>
        </w:rPr>
        <w:t xml:space="preserve"> </w:t>
      </w:r>
      <w:r w:rsidRPr="00466686">
        <w:rPr>
          <w:sz w:val="22"/>
          <w:szCs w:val="22"/>
        </w:rPr>
        <w:t>рекреационную</w:t>
      </w:r>
      <w:r w:rsidR="00151D4D" w:rsidRPr="00466686">
        <w:rPr>
          <w:sz w:val="22"/>
          <w:szCs w:val="22"/>
        </w:rPr>
        <w:t xml:space="preserve"> </w:t>
      </w:r>
      <w:r w:rsidRPr="00466686">
        <w:rPr>
          <w:sz w:val="22"/>
          <w:szCs w:val="22"/>
        </w:rPr>
        <w:t>ценность.</w:t>
      </w:r>
    </w:p>
    <w:p w:rsidR="006A04B1" w:rsidRDefault="006A04B1" w:rsidP="00D735A7">
      <w:pPr>
        <w:tabs>
          <w:tab w:val="left" w:pos="1301"/>
          <w:tab w:val="left" w:pos="1302"/>
        </w:tabs>
        <w:ind w:firstLine="567"/>
        <w:jc w:val="both"/>
      </w:pPr>
      <w:r>
        <w:t>В местах планируемых установочных работ естественных водотоков и водоемов нет.</w:t>
      </w:r>
    </w:p>
    <w:p w:rsidR="006A6D28" w:rsidRDefault="006A6D28" w:rsidP="00D735A7">
      <w:pPr>
        <w:tabs>
          <w:tab w:val="left" w:pos="1301"/>
          <w:tab w:val="left" w:pos="1302"/>
        </w:tabs>
        <w:ind w:firstLine="567"/>
        <w:jc w:val="both"/>
      </w:pPr>
      <w:r>
        <w:t xml:space="preserve">Согласно СП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(20 февраля 2023 года № 26) вблизи поверхностных водных источников устанавливаются водоохранные зоны. Минимальная ширина водоохраннной зоны для малых рек (длиной менее 200 км) и озер устанавливается в размере </w:t>
      </w:r>
      <w:r>
        <w:lastRenderedPageBreak/>
        <w:t>500 м. В пределах водоохранной зоны не должны базироваться какие-либо временные или тем более постоянные стоянки передвижных лагерей и автотранспорта. Данные природоохранные меры направлены на сохранность естественного состояния водотока.</w:t>
      </w:r>
    </w:p>
    <w:p w:rsidR="005439F0" w:rsidRDefault="005439F0" w:rsidP="005439F0">
      <w:pPr>
        <w:adjustRightInd w:val="0"/>
        <w:ind w:firstLine="567"/>
        <w:jc w:val="both"/>
        <w:rPr>
          <w:bCs/>
          <w:color w:val="000000"/>
        </w:rPr>
      </w:pPr>
      <w:r w:rsidRPr="005439F0">
        <w:rPr>
          <w:bCs/>
          <w:color w:val="000000"/>
        </w:rPr>
        <w:t xml:space="preserve">Согласно ст.270 Экологического Кодекса РК Ширина водоохранной зоны по берегу Каспийского моря принимается равной 2000 метров от отметки среднемноголетнего уровня моря за последнее десятилетие, равной минус 27 метров, за исключением случаев, предусмотренных пунктом 2 статьи 223 настоящего Кодекса. </w:t>
      </w:r>
    </w:p>
    <w:p w:rsidR="006A6D28" w:rsidRDefault="006A6D28" w:rsidP="00D735A7">
      <w:pPr>
        <w:tabs>
          <w:tab w:val="left" w:pos="1301"/>
          <w:tab w:val="left" w:pos="1302"/>
        </w:tabs>
        <w:ind w:firstLine="567"/>
        <w:jc w:val="both"/>
      </w:pPr>
      <w:r>
        <w:t>Все проектируемые скважины расположены за пределами водоохранных зон и полос водных объектов, соответствуют требованиям статьи 125 Водного кодекса Республики Казахстан.</w:t>
      </w:r>
    </w:p>
    <w:p w:rsidR="006A6D28" w:rsidRDefault="006A6D28" w:rsidP="00D735A7">
      <w:pPr>
        <w:tabs>
          <w:tab w:val="left" w:pos="1301"/>
          <w:tab w:val="left" w:pos="1302"/>
        </w:tabs>
        <w:ind w:firstLine="567"/>
        <w:jc w:val="both"/>
      </w:pPr>
      <w:r>
        <w:t xml:space="preserve">Риска загрязнения поверхностных источников нет, тем не менее недопустим сброс любого вида отходов (жидких, твердых) в водотоки. Недопустима организация мойки автотранспорта. Для этого на промплощадке будет обустроена специальное место, оборудованное ливневой канализацией и системой сбора загрязненных стоков. Кроме того, движение производственного транспорта не должно совершаться через русла водотоков во избежание нарушения целостности берегов. </w:t>
      </w:r>
    </w:p>
    <w:p w:rsidR="006A6D28" w:rsidRDefault="006A6D28" w:rsidP="00D735A7">
      <w:pPr>
        <w:tabs>
          <w:tab w:val="left" w:pos="1301"/>
          <w:tab w:val="left" w:pos="1302"/>
        </w:tabs>
        <w:ind w:firstLine="567"/>
        <w:jc w:val="both"/>
      </w:pPr>
      <w:r>
        <w:t>Характер рельефа района работ исключает возможность больших скоплений дождевых и талых вод в местах проектируемых объектов.</w:t>
      </w:r>
    </w:p>
    <w:p w:rsidR="006A04B1" w:rsidRDefault="006A04B1" w:rsidP="00D735A7">
      <w:pPr>
        <w:tabs>
          <w:tab w:val="left" w:pos="1301"/>
          <w:tab w:val="left" w:pos="1302"/>
        </w:tabs>
        <w:ind w:firstLine="567"/>
        <w:jc w:val="both"/>
      </w:pPr>
      <w:r>
        <w:t>При соблюдении проектных решений в части водопотребления и водоотведения, а также при строгом производственном экологическом контроле в процессе эксплуатации объекта негативное воздействие на поверхностные и подземные воды будет исключено.</w:t>
      </w:r>
    </w:p>
    <w:p w:rsidR="006A04B1" w:rsidRDefault="006A04B1" w:rsidP="00D735A7">
      <w:pPr>
        <w:tabs>
          <w:tab w:val="left" w:pos="1301"/>
          <w:tab w:val="left" w:pos="1302"/>
        </w:tabs>
        <w:ind w:firstLine="567"/>
        <w:jc w:val="both"/>
      </w:pPr>
      <w:r>
        <w:t>Учитывая удаленное место расположения от открытых водных объектов загрязнение поверхностных вод исключается. Воздействие на поверхностные воды - отсутствует.</w:t>
      </w:r>
    </w:p>
    <w:p w:rsidR="006A04B1" w:rsidRDefault="006A04B1" w:rsidP="00D735A7">
      <w:pPr>
        <w:tabs>
          <w:tab w:val="left" w:pos="1301"/>
          <w:tab w:val="left" w:pos="1302"/>
        </w:tabs>
        <w:ind w:firstLine="567"/>
        <w:jc w:val="both"/>
      </w:pPr>
      <w:r>
        <w:t>Основное воздействие на водные ресурсы может выражаться в:</w:t>
      </w:r>
    </w:p>
    <w:p w:rsidR="006A04B1" w:rsidRDefault="006A04B1" w:rsidP="00D735A7">
      <w:pPr>
        <w:tabs>
          <w:tab w:val="left" w:pos="1301"/>
          <w:tab w:val="left" w:pos="1302"/>
        </w:tabs>
        <w:ind w:firstLine="567"/>
        <w:jc w:val="both"/>
      </w:pPr>
      <w:r>
        <w:t>-</w:t>
      </w:r>
      <w:r>
        <w:tab/>
        <w:t>изменениях условий формирования склонового стока и интенсивности эрозионных процессов в районах проведения геологоразведочных (а именно оценочных) работ;</w:t>
      </w:r>
    </w:p>
    <w:p w:rsidR="006A04B1" w:rsidRDefault="006A04B1" w:rsidP="00D735A7">
      <w:pPr>
        <w:tabs>
          <w:tab w:val="left" w:pos="1301"/>
          <w:tab w:val="left" w:pos="1302"/>
        </w:tabs>
        <w:ind w:firstLine="567"/>
        <w:jc w:val="both"/>
      </w:pPr>
      <w:r>
        <w:t>-</w:t>
      </w:r>
      <w:r>
        <w:tab/>
        <w:t>загрязнение водотоков ливневым и снеговым стоком в районах проведения работ от объектов энергообеспечения, строительной техники и транспорта.</w:t>
      </w:r>
    </w:p>
    <w:p w:rsidR="006A04B1" w:rsidRDefault="006A6D28" w:rsidP="00D735A7">
      <w:pPr>
        <w:tabs>
          <w:tab w:val="left" w:pos="1301"/>
          <w:tab w:val="left" w:pos="1302"/>
        </w:tabs>
        <w:ind w:firstLine="567"/>
        <w:jc w:val="both"/>
      </w:pPr>
      <w:r w:rsidRPr="006A6D28">
        <w:t xml:space="preserve">Проведение экологического мониторинга поверхностных вод при реализации проектных решений не предусматривается, </w:t>
      </w:r>
      <w:r>
        <w:t>в связи с удаленностью объектов</w:t>
      </w:r>
      <w:r w:rsidR="006A04B1">
        <w:t>.</w:t>
      </w:r>
    </w:p>
    <w:p w:rsidR="006A04B1" w:rsidRPr="00D0566F" w:rsidRDefault="006A04B1" w:rsidP="00D735A7">
      <w:pPr>
        <w:tabs>
          <w:tab w:val="left" w:pos="1301"/>
          <w:tab w:val="left" w:pos="1302"/>
          <w:tab w:val="left" w:pos="2466"/>
          <w:tab w:val="left" w:pos="4453"/>
          <w:tab w:val="left" w:pos="5472"/>
          <w:tab w:val="left" w:pos="7337"/>
          <w:tab w:val="left" w:pos="8550"/>
        </w:tabs>
        <w:ind w:right="226"/>
      </w:pPr>
    </w:p>
    <w:p w:rsidR="00395CB0" w:rsidRPr="006A04B1" w:rsidRDefault="00685281" w:rsidP="007B55A3">
      <w:pPr>
        <w:pStyle w:val="33"/>
        <w:numPr>
          <w:ilvl w:val="2"/>
          <w:numId w:val="85"/>
        </w:numPr>
        <w:tabs>
          <w:tab w:val="left" w:pos="1202"/>
        </w:tabs>
        <w:ind w:left="0" w:right="225" w:firstLine="567"/>
        <w:jc w:val="both"/>
        <w:rPr>
          <w:i/>
          <w:sz w:val="22"/>
          <w:szCs w:val="22"/>
        </w:rPr>
      </w:pPr>
      <w:bookmarkStart w:id="5" w:name="_TOC_250093"/>
      <w:r w:rsidRPr="006A04B1">
        <w:rPr>
          <w:i/>
          <w:sz w:val="22"/>
          <w:szCs w:val="22"/>
        </w:rPr>
        <w:t>Полнота и уровень детализации достоверной информации об изменениях</w:t>
      </w:r>
      <w:r w:rsidR="00452764">
        <w:rPr>
          <w:i/>
          <w:sz w:val="22"/>
          <w:szCs w:val="22"/>
        </w:rPr>
        <w:t xml:space="preserve"> </w:t>
      </w:r>
      <w:r w:rsidRPr="006A04B1">
        <w:rPr>
          <w:i/>
          <w:sz w:val="22"/>
          <w:szCs w:val="22"/>
        </w:rPr>
        <w:t>состояния</w:t>
      </w:r>
      <w:r w:rsidR="00452764">
        <w:rPr>
          <w:i/>
          <w:sz w:val="22"/>
          <w:szCs w:val="22"/>
        </w:rPr>
        <w:t xml:space="preserve"> </w:t>
      </w:r>
      <w:r w:rsidRPr="006A04B1">
        <w:rPr>
          <w:i/>
          <w:sz w:val="22"/>
          <w:szCs w:val="22"/>
        </w:rPr>
        <w:t>окружающей</w:t>
      </w:r>
      <w:r w:rsidR="00452764">
        <w:rPr>
          <w:i/>
          <w:sz w:val="22"/>
          <w:szCs w:val="22"/>
        </w:rPr>
        <w:t xml:space="preserve"> </w:t>
      </w:r>
      <w:r w:rsidRPr="006A04B1">
        <w:rPr>
          <w:i/>
          <w:sz w:val="22"/>
          <w:szCs w:val="22"/>
        </w:rPr>
        <w:t>среды</w:t>
      </w:r>
      <w:r w:rsidR="00452764">
        <w:rPr>
          <w:i/>
          <w:sz w:val="22"/>
          <w:szCs w:val="22"/>
        </w:rPr>
        <w:t xml:space="preserve"> </w:t>
      </w:r>
      <w:r w:rsidRPr="006A04B1">
        <w:rPr>
          <w:i/>
          <w:sz w:val="22"/>
          <w:szCs w:val="22"/>
        </w:rPr>
        <w:t>должны</w:t>
      </w:r>
      <w:r w:rsidR="00452764">
        <w:rPr>
          <w:i/>
          <w:sz w:val="22"/>
          <w:szCs w:val="22"/>
        </w:rPr>
        <w:t xml:space="preserve"> </w:t>
      </w:r>
      <w:r w:rsidRPr="006A04B1">
        <w:rPr>
          <w:i/>
          <w:sz w:val="22"/>
          <w:szCs w:val="22"/>
        </w:rPr>
        <w:t>быть</w:t>
      </w:r>
      <w:r w:rsidR="00452764">
        <w:rPr>
          <w:i/>
          <w:sz w:val="22"/>
          <w:szCs w:val="22"/>
        </w:rPr>
        <w:t xml:space="preserve"> </w:t>
      </w:r>
      <w:r w:rsidRPr="006A04B1">
        <w:rPr>
          <w:i/>
          <w:sz w:val="22"/>
          <w:szCs w:val="22"/>
        </w:rPr>
        <w:t>не</w:t>
      </w:r>
      <w:r w:rsidR="00452764">
        <w:rPr>
          <w:i/>
          <w:sz w:val="22"/>
          <w:szCs w:val="22"/>
        </w:rPr>
        <w:t xml:space="preserve"> </w:t>
      </w:r>
      <w:r w:rsidRPr="006A04B1">
        <w:rPr>
          <w:i/>
          <w:sz w:val="22"/>
          <w:szCs w:val="22"/>
        </w:rPr>
        <w:t>ниже</w:t>
      </w:r>
      <w:r w:rsidR="00452764">
        <w:rPr>
          <w:i/>
          <w:sz w:val="22"/>
          <w:szCs w:val="22"/>
        </w:rPr>
        <w:t xml:space="preserve"> </w:t>
      </w:r>
      <w:r w:rsidRPr="006A04B1">
        <w:rPr>
          <w:i/>
          <w:sz w:val="22"/>
          <w:szCs w:val="22"/>
        </w:rPr>
        <w:t>уровня,</w:t>
      </w:r>
      <w:r w:rsidR="00452764">
        <w:rPr>
          <w:i/>
          <w:sz w:val="22"/>
          <w:szCs w:val="22"/>
        </w:rPr>
        <w:t xml:space="preserve"> </w:t>
      </w:r>
      <w:r w:rsidRPr="006A04B1">
        <w:rPr>
          <w:i/>
          <w:sz w:val="22"/>
          <w:szCs w:val="22"/>
        </w:rPr>
        <w:t>достижимого</w:t>
      </w:r>
      <w:r w:rsidR="00452764">
        <w:rPr>
          <w:i/>
          <w:sz w:val="22"/>
          <w:szCs w:val="22"/>
        </w:rPr>
        <w:t xml:space="preserve"> </w:t>
      </w:r>
      <w:r w:rsidRPr="006A04B1">
        <w:rPr>
          <w:i/>
          <w:sz w:val="22"/>
          <w:szCs w:val="22"/>
        </w:rPr>
        <w:t>при</w:t>
      </w:r>
      <w:r w:rsidR="00452764">
        <w:rPr>
          <w:i/>
          <w:sz w:val="22"/>
          <w:szCs w:val="22"/>
        </w:rPr>
        <w:t xml:space="preserve"> </w:t>
      </w:r>
      <w:r w:rsidRPr="006A04B1">
        <w:rPr>
          <w:i/>
          <w:sz w:val="22"/>
          <w:szCs w:val="22"/>
        </w:rPr>
        <w:t>затратах</w:t>
      </w:r>
      <w:r w:rsidR="00452764">
        <w:rPr>
          <w:i/>
          <w:sz w:val="22"/>
          <w:szCs w:val="22"/>
        </w:rPr>
        <w:t xml:space="preserve"> </w:t>
      </w:r>
      <w:r w:rsidRPr="006A04B1">
        <w:rPr>
          <w:i/>
          <w:sz w:val="22"/>
          <w:szCs w:val="22"/>
        </w:rPr>
        <w:t>на</w:t>
      </w:r>
      <w:r w:rsidR="00452764">
        <w:rPr>
          <w:i/>
          <w:sz w:val="22"/>
          <w:szCs w:val="22"/>
        </w:rPr>
        <w:t xml:space="preserve"> </w:t>
      </w:r>
      <w:r w:rsidRPr="006A04B1">
        <w:rPr>
          <w:i/>
          <w:sz w:val="22"/>
          <w:szCs w:val="22"/>
        </w:rPr>
        <w:t>исследование, не</w:t>
      </w:r>
      <w:r w:rsidR="00452764">
        <w:rPr>
          <w:i/>
          <w:sz w:val="22"/>
          <w:szCs w:val="22"/>
        </w:rPr>
        <w:t xml:space="preserve"> </w:t>
      </w:r>
      <w:r w:rsidRPr="006A04B1">
        <w:rPr>
          <w:i/>
          <w:sz w:val="22"/>
          <w:szCs w:val="22"/>
        </w:rPr>
        <w:t>превышающих</w:t>
      </w:r>
      <w:r w:rsidR="00452764">
        <w:rPr>
          <w:i/>
          <w:sz w:val="22"/>
          <w:szCs w:val="22"/>
        </w:rPr>
        <w:t xml:space="preserve"> </w:t>
      </w:r>
      <w:r w:rsidRPr="006A04B1">
        <w:rPr>
          <w:i/>
          <w:sz w:val="22"/>
          <w:szCs w:val="22"/>
        </w:rPr>
        <w:t>выгоды</w:t>
      </w:r>
      <w:r w:rsidR="00452764">
        <w:rPr>
          <w:i/>
          <w:sz w:val="22"/>
          <w:szCs w:val="22"/>
        </w:rPr>
        <w:t xml:space="preserve"> </w:t>
      </w:r>
      <w:r w:rsidRPr="006A04B1">
        <w:rPr>
          <w:i/>
          <w:sz w:val="22"/>
          <w:szCs w:val="22"/>
        </w:rPr>
        <w:t>от</w:t>
      </w:r>
      <w:bookmarkEnd w:id="5"/>
      <w:r w:rsidR="00452764">
        <w:rPr>
          <w:i/>
          <w:sz w:val="22"/>
          <w:szCs w:val="22"/>
        </w:rPr>
        <w:t xml:space="preserve"> </w:t>
      </w:r>
      <w:r w:rsidRPr="006A04B1">
        <w:rPr>
          <w:i/>
          <w:sz w:val="22"/>
          <w:szCs w:val="22"/>
        </w:rPr>
        <w:t>него</w:t>
      </w:r>
    </w:p>
    <w:p w:rsidR="00461A61" w:rsidRPr="00D0566F" w:rsidRDefault="00685281" w:rsidP="00840F1E">
      <w:pPr>
        <w:pStyle w:val="33"/>
        <w:tabs>
          <w:tab w:val="left" w:pos="1202"/>
        </w:tabs>
        <w:ind w:left="0" w:right="-62" w:firstLine="567"/>
        <w:jc w:val="both"/>
        <w:rPr>
          <w:b w:val="0"/>
          <w:sz w:val="22"/>
          <w:szCs w:val="22"/>
        </w:rPr>
      </w:pPr>
      <w:r w:rsidRPr="00D0566F">
        <w:rPr>
          <w:b w:val="0"/>
          <w:sz w:val="22"/>
          <w:szCs w:val="22"/>
        </w:rPr>
        <w:t>Детализированная</w:t>
      </w:r>
      <w:r w:rsidR="00466686">
        <w:rPr>
          <w:b w:val="0"/>
          <w:sz w:val="22"/>
          <w:szCs w:val="22"/>
        </w:rPr>
        <w:t xml:space="preserve"> </w:t>
      </w:r>
      <w:r w:rsidRPr="00D0566F">
        <w:rPr>
          <w:b w:val="0"/>
          <w:sz w:val="22"/>
          <w:szCs w:val="22"/>
        </w:rPr>
        <w:t>информация</w:t>
      </w:r>
      <w:r w:rsidR="00466686">
        <w:rPr>
          <w:b w:val="0"/>
          <w:sz w:val="22"/>
          <w:szCs w:val="22"/>
        </w:rPr>
        <w:t xml:space="preserve"> </w:t>
      </w:r>
      <w:r w:rsidRPr="00D0566F">
        <w:rPr>
          <w:b w:val="0"/>
          <w:sz w:val="22"/>
          <w:szCs w:val="22"/>
        </w:rPr>
        <w:t>представлена</w:t>
      </w:r>
      <w:r w:rsidR="00466686">
        <w:rPr>
          <w:b w:val="0"/>
          <w:sz w:val="22"/>
          <w:szCs w:val="22"/>
        </w:rPr>
        <w:t xml:space="preserve"> </w:t>
      </w:r>
      <w:r w:rsidRPr="00D0566F">
        <w:rPr>
          <w:b w:val="0"/>
          <w:sz w:val="22"/>
          <w:szCs w:val="22"/>
        </w:rPr>
        <w:t>об</w:t>
      </w:r>
      <w:r w:rsidR="00466686">
        <w:rPr>
          <w:b w:val="0"/>
          <w:sz w:val="22"/>
          <w:szCs w:val="22"/>
        </w:rPr>
        <w:t xml:space="preserve"> </w:t>
      </w:r>
      <w:r w:rsidRPr="00D0566F">
        <w:rPr>
          <w:b w:val="0"/>
          <w:sz w:val="22"/>
          <w:szCs w:val="22"/>
        </w:rPr>
        <w:t>изменениях</w:t>
      </w:r>
      <w:r w:rsidR="00466686">
        <w:rPr>
          <w:b w:val="0"/>
          <w:sz w:val="22"/>
          <w:szCs w:val="22"/>
        </w:rPr>
        <w:t xml:space="preserve"> </w:t>
      </w:r>
      <w:r w:rsidRPr="00D0566F">
        <w:rPr>
          <w:b w:val="0"/>
          <w:sz w:val="22"/>
          <w:szCs w:val="22"/>
        </w:rPr>
        <w:t>состояния</w:t>
      </w:r>
      <w:r w:rsidR="00466686">
        <w:rPr>
          <w:b w:val="0"/>
          <w:sz w:val="22"/>
          <w:szCs w:val="22"/>
        </w:rPr>
        <w:t xml:space="preserve"> </w:t>
      </w:r>
      <w:r w:rsidRPr="00D0566F">
        <w:rPr>
          <w:b w:val="0"/>
          <w:sz w:val="22"/>
          <w:szCs w:val="22"/>
        </w:rPr>
        <w:t>окружающей</w:t>
      </w:r>
      <w:r w:rsidR="00466686">
        <w:rPr>
          <w:b w:val="0"/>
          <w:sz w:val="22"/>
          <w:szCs w:val="22"/>
        </w:rPr>
        <w:t xml:space="preserve"> </w:t>
      </w:r>
      <w:r w:rsidRPr="00D0566F">
        <w:rPr>
          <w:b w:val="0"/>
          <w:sz w:val="22"/>
          <w:szCs w:val="22"/>
        </w:rPr>
        <w:t>среды</w:t>
      </w:r>
      <w:r w:rsidR="00466686">
        <w:rPr>
          <w:b w:val="0"/>
          <w:sz w:val="22"/>
          <w:szCs w:val="22"/>
        </w:rPr>
        <w:t xml:space="preserve"> </w:t>
      </w:r>
      <w:r w:rsidRPr="00D0566F">
        <w:rPr>
          <w:b w:val="0"/>
          <w:sz w:val="22"/>
          <w:szCs w:val="22"/>
        </w:rPr>
        <w:t>представлена в</w:t>
      </w:r>
      <w:r w:rsidR="00466686">
        <w:rPr>
          <w:b w:val="0"/>
          <w:sz w:val="22"/>
          <w:szCs w:val="22"/>
        </w:rPr>
        <w:t xml:space="preserve"> </w:t>
      </w:r>
      <w:r w:rsidRPr="006A04B1">
        <w:rPr>
          <w:b w:val="0"/>
          <w:sz w:val="22"/>
          <w:szCs w:val="22"/>
        </w:rPr>
        <w:t>разделах</w:t>
      </w:r>
      <w:r w:rsidR="00466686">
        <w:rPr>
          <w:b w:val="0"/>
          <w:spacing w:val="-1"/>
          <w:sz w:val="22"/>
          <w:szCs w:val="22"/>
        </w:rPr>
        <w:t xml:space="preserve"> 1</w:t>
      </w:r>
      <w:r w:rsidR="006A04B1" w:rsidRPr="006A04B1">
        <w:rPr>
          <w:b w:val="0"/>
          <w:spacing w:val="-1"/>
          <w:sz w:val="22"/>
          <w:szCs w:val="22"/>
        </w:rPr>
        <w:t>.</w:t>
      </w:r>
      <w:r w:rsidR="006A04B1" w:rsidRPr="006A04B1">
        <w:rPr>
          <w:b w:val="0"/>
          <w:sz w:val="22"/>
          <w:szCs w:val="22"/>
        </w:rPr>
        <w:t>8 и 1.</w:t>
      </w:r>
      <w:r w:rsidRPr="006A04B1">
        <w:rPr>
          <w:b w:val="0"/>
          <w:sz w:val="22"/>
          <w:szCs w:val="22"/>
        </w:rPr>
        <w:t>9.</w:t>
      </w:r>
    </w:p>
    <w:p w:rsidR="00466686" w:rsidRPr="00D0566F" w:rsidRDefault="00466686" w:rsidP="00D735A7">
      <w:pPr>
        <w:pStyle w:val="ad"/>
        <w:ind w:right="226"/>
        <w:jc w:val="both"/>
      </w:pPr>
    </w:p>
    <w:p w:rsidR="00DC5958" w:rsidRPr="00A92638" w:rsidRDefault="006A04B1" w:rsidP="00D735A7">
      <w:pPr>
        <w:pStyle w:val="ad"/>
        <w:numPr>
          <w:ilvl w:val="1"/>
          <w:numId w:val="85"/>
        </w:numPr>
        <w:ind w:left="0" w:right="-62" w:firstLine="567"/>
        <w:jc w:val="both"/>
        <w:rPr>
          <w:b/>
          <w:sz w:val="22"/>
          <w:szCs w:val="22"/>
        </w:rPr>
      </w:pPr>
      <w:r w:rsidRPr="006A04B1">
        <w:rPr>
          <w:b/>
          <w:sz w:val="22"/>
          <w:szCs w:val="22"/>
        </w:rPr>
        <w:t>Информация о категории земель и целях использования земель в ходе строительства и эксплуатации объектов, необходимых для осуществления намечаемой деятельности</w:t>
      </w:r>
    </w:p>
    <w:p w:rsidR="00A92638" w:rsidRDefault="00A92638" w:rsidP="00A92638">
      <w:pPr>
        <w:ind w:firstLine="567"/>
        <w:jc w:val="both"/>
      </w:pPr>
      <w:r>
        <w:t xml:space="preserve">Участок недр предоставлен ЧК «Pro Explore Mining Co., Ltd» для осуществления операций по недропользованию на участке недр Кигаш - участок 1 и участок 2 на основании решения Компетентного органа (Контракт №5425-УВС от 31 декабря 2024 года). </w:t>
      </w:r>
    </w:p>
    <w:p w:rsidR="00A92638" w:rsidRDefault="00A92638" w:rsidP="00A92638">
      <w:pPr>
        <w:ind w:firstLine="567"/>
        <w:jc w:val="both"/>
      </w:pPr>
      <w:r>
        <w:t xml:space="preserve">Площадь геологического отвода участка Кигаш 1 и Кигаш 2, за вычетом исключаемых территории (населенные пункты с. Большой Куйген, с. Гизата Алиева, с. Жамбыл и территории кладбища) составляет 708,53 (семьсот восемь целых пятьдесят три сотых) кв. км., глубина отвода - до минус 7000м. </w:t>
      </w:r>
    </w:p>
    <w:p w:rsidR="00A92638" w:rsidRDefault="00A92638" w:rsidP="00A92638">
      <w:pPr>
        <w:ind w:firstLine="567"/>
        <w:jc w:val="both"/>
      </w:pPr>
      <w:r>
        <w:t>ЧК «Pro Explore Mining Co., Ltd» в соответствии с Контрактом №5425-УВС от 31 декабря 2024 года предоставлено право на разведку и добычу углеводородов на участке Кигаш в Атырауской области с периодом разведки – 6 лет, до 31 декабря 2030 года.</w:t>
      </w:r>
    </w:p>
    <w:p w:rsidR="00A92638" w:rsidRDefault="00A92638" w:rsidP="00A92638">
      <w:pPr>
        <w:ind w:firstLine="567"/>
        <w:jc w:val="both"/>
      </w:pPr>
      <w:r>
        <w:t>Целью для составления настоящего «Проекта разведочных работ по поиску углеводородов на участке Кигаш …» является определение объемов геологоразведочных работ для выявления перспективных объектов на нефть и газ в осадочном чехле исследуемой территории.</w:t>
      </w:r>
    </w:p>
    <w:p w:rsidR="00A92638" w:rsidRDefault="00A92638" w:rsidP="00A92638">
      <w:pPr>
        <w:ind w:firstLine="567"/>
        <w:jc w:val="both"/>
      </w:pPr>
      <w:r>
        <w:t>В настоящем Проекте разведочных работ на данном этапе предлагаются:</w:t>
      </w:r>
    </w:p>
    <w:p w:rsidR="00A92638" w:rsidRDefault="00A92638" w:rsidP="00A92638">
      <w:pPr>
        <w:ind w:firstLine="567"/>
        <w:jc w:val="both"/>
      </w:pPr>
      <w:r>
        <w:t>• сейсморазведочные исследования МОГТ 3Д (320/778 кв.км);</w:t>
      </w:r>
    </w:p>
    <w:p w:rsidR="00A92638" w:rsidRDefault="00A92638" w:rsidP="00A92638">
      <w:pPr>
        <w:ind w:firstLine="567"/>
        <w:jc w:val="both"/>
      </w:pPr>
      <w:r>
        <w:t>• обработка и интерпретация материалов 3Д;</w:t>
      </w:r>
    </w:p>
    <w:p w:rsidR="00A92638" w:rsidRDefault="00A92638" w:rsidP="00A92638">
      <w:pPr>
        <w:ind w:firstLine="567"/>
        <w:jc w:val="both"/>
      </w:pPr>
      <w:r>
        <w:t xml:space="preserve">• бурение двух независимых поисковых скважин общим метражом 14 000 м.; </w:t>
      </w:r>
    </w:p>
    <w:p w:rsidR="00A92638" w:rsidRDefault="00A92638" w:rsidP="00A92638">
      <w:pPr>
        <w:ind w:firstLine="567"/>
        <w:jc w:val="both"/>
      </w:pPr>
      <w:r>
        <w:t>• бурение четырех зависимых поисковых скважин общим метражом 28 000 м.</w:t>
      </w:r>
    </w:p>
    <w:p w:rsidR="00A92638" w:rsidRDefault="00A92638" w:rsidP="00A92638">
      <w:pPr>
        <w:ind w:firstLine="567"/>
        <w:jc w:val="both"/>
      </w:pPr>
      <w:r>
        <w:t xml:space="preserve">Предполагается поэтапное проведение работ по изучению контрактной территории.  </w:t>
      </w:r>
    </w:p>
    <w:p w:rsidR="00A92638" w:rsidRDefault="00A92638" w:rsidP="00A92638">
      <w:pPr>
        <w:ind w:firstLine="567"/>
        <w:jc w:val="both"/>
      </w:pPr>
      <w:r>
        <w:t xml:space="preserve">Настоящим проектом предусматривается изучение глубинного геологического строения осадочного чехла и выяснение перспектив нефтегазоносности надсолевых и подсолевых отложений </w:t>
      </w:r>
      <w:r>
        <w:lastRenderedPageBreak/>
        <w:t xml:space="preserve">на рассматриваемом участке. При получении притоков нефти и газа планируется проведение необходимых исследований ФЭС коллекторов для дальнейшей оценки ресурсного потенциала участка. </w:t>
      </w:r>
    </w:p>
    <w:p w:rsidR="00A92638" w:rsidRDefault="00A92638" w:rsidP="00A92638">
      <w:pPr>
        <w:ind w:firstLine="567"/>
        <w:jc w:val="both"/>
      </w:pPr>
      <w:r>
        <w:t>Основанием для составления настоящего «Проекта разведочных работ по поиску углеводородов на участке Кигаш в Атырауской области согласно Контракта №5425-УВС от 31 декабря 2024 года послужили материалы ранее проведенных геологоразведочных работ и геологическое задание, выданное ЧК «Pro Explore Mining Co., Ltd».</w:t>
      </w:r>
    </w:p>
    <w:p w:rsidR="00A92638" w:rsidRDefault="00A92638" w:rsidP="00D735A7">
      <w:pPr>
        <w:jc w:val="both"/>
      </w:pPr>
    </w:p>
    <w:p w:rsidR="00DC5958" w:rsidRPr="00A92638" w:rsidRDefault="00D55F77" w:rsidP="00A92638">
      <w:pPr>
        <w:pStyle w:val="af"/>
        <w:numPr>
          <w:ilvl w:val="1"/>
          <w:numId w:val="85"/>
        </w:numPr>
        <w:ind w:left="0" w:firstLine="567"/>
        <w:jc w:val="both"/>
        <w:rPr>
          <w:b/>
          <w:sz w:val="22"/>
          <w:szCs w:val="22"/>
        </w:rPr>
      </w:pPr>
      <w:r w:rsidRPr="00466686">
        <w:rPr>
          <w:b/>
          <w:sz w:val="22"/>
          <w:szCs w:val="22"/>
        </w:rPr>
        <w:t>Информация о показателях объектов, необходимых для осуществления намечаемой деятельности, включая их мощность, габариты (площадь занимаемых земель, высота), другие физические и технические характеристики, влияющие на воздействия на окружающую среду; сведения о производственном процессе, в том числе об ожидаемой производительности предприятия, его потребности в энергии, природн</w:t>
      </w:r>
      <w:r w:rsidR="00481FF8" w:rsidRPr="00466686">
        <w:rPr>
          <w:b/>
          <w:sz w:val="22"/>
          <w:szCs w:val="22"/>
        </w:rPr>
        <w:t>ых ресурсах, сырье и материалах</w:t>
      </w:r>
    </w:p>
    <w:p w:rsidR="00A92638" w:rsidRDefault="00A92638" w:rsidP="00A92638">
      <w:pPr>
        <w:widowControl/>
        <w:adjustRightInd w:val="0"/>
        <w:ind w:firstLine="567"/>
        <w:jc w:val="both"/>
      </w:pPr>
      <w:r>
        <w:t xml:space="preserve">Целевым назначением проектируемых работ является уточнение строения и выяснение перспектив нефтегазоносности палеозойских и мезозойских толщ, со вскрытием пород среднего-верхнего девона на подсолевом поднятии участка Кигаш на глубине свыше 7000 м. </w:t>
      </w:r>
    </w:p>
    <w:p w:rsidR="00A92638" w:rsidRDefault="00A92638" w:rsidP="00A92638">
      <w:pPr>
        <w:widowControl/>
        <w:adjustRightInd w:val="0"/>
        <w:ind w:firstLine="567"/>
        <w:jc w:val="both"/>
      </w:pPr>
      <w:r>
        <w:t>Расположение в непосредственной близости к району работ месторождения Имашевское, дает основание связывать с ними определенные перспективы.</w:t>
      </w:r>
    </w:p>
    <w:p w:rsidR="00A92638" w:rsidRDefault="00A92638" w:rsidP="00A92638">
      <w:pPr>
        <w:widowControl/>
        <w:adjustRightInd w:val="0"/>
        <w:ind w:firstLine="567"/>
        <w:jc w:val="both"/>
      </w:pPr>
      <w:r>
        <w:t xml:space="preserve">Перспективность района работ оценивается высоко, особенно по подсолевым отложениям, и следовательно, поиски и разведка подсолевых структур является актуальной задачей. Также нельзя не отметит в целом перспективность надсолевых отложений, учитывая нефтегазоносность района работ. Небольшая глубина залегания надсолевых отложений, в том числе верхнеплиоценовых отложений (до 600м) с несложными очертаниями плиоценовых структур и значительной степени концентрации их в определенных тектонических зонах создают условия, весьма благоприятные для их промышленного освоения. </w:t>
      </w:r>
    </w:p>
    <w:p w:rsidR="00A92638" w:rsidRDefault="00A92638" w:rsidP="00A92638">
      <w:pPr>
        <w:widowControl/>
        <w:adjustRightInd w:val="0"/>
        <w:ind w:firstLine="567"/>
        <w:jc w:val="both"/>
      </w:pPr>
      <w:r>
        <w:t>По материалам предыдущих лет на данном участке выделены подсолевые поднятия, строение которых требует дальнейшего уточнения сейсморазведочными работами до начала буровых работ.</w:t>
      </w:r>
    </w:p>
    <w:p w:rsidR="00A92638" w:rsidRDefault="00A92638" w:rsidP="00A92638">
      <w:pPr>
        <w:widowControl/>
        <w:adjustRightInd w:val="0"/>
        <w:ind w:firstLine="567"/>
        <w:jc w:val="both"/>
      </w:pPr>
      <w:r>
        <w:t xml:space="preserve">Для решения поставленных задач проектом предусматривается проведение полевых сейсморазведочных работ МОГТ-3Д, бурение и испытание глубоких разведочных скважин. </w:t>
      </w:r>
    </w:p>
    <w:p w:rsidR="00A92638" w:rsidRDefault="00A92638" w:rsidP="00A92638">
      <w:pPr>
        <w:widowControl/>
        <w:adjustRightInd w:val="0"/>
        <w:ind w:firstLine="567"/>
        <w:jc w:val="both"/>
      </w:pPr>
      <w:r>
        <w:t>При проведении геологоразведочных работ будет обращено внимание на повышение информативности сейсмических материалов МОГТ-3Д на основе выбора соответствующей методики, ориентированной на подсолевые отложения, применение новых разработок и методических приемов при обработке и интерпретации сейсмических данных. Для бурения глубоких скважин будут привлечены современные буровые установки большой грузоподъемности, использованы технологии, позволяющие работать в условиях АВПД.</w:t>
      </w:r>
    </w:p>
    <w:p w:rsidR="00A92638" w:rsidRDefault="00A92638" w:rsidP="00A92638">
      <w:pPr>
        <w:widowControl/>
        <w:adjustRightInd w:val="0"/>
        <w:ind w:firstLine="567"/>
        <w:jc w:val="both"/>
      </w:pPr>
      <w:r>
        <w:t>На этапе поисков предусмотрено решение следующих основных задач:</w:t>
      </w:r>
    </w:p>
    <w:p w:rsidR="00A92638" w:rsidRDefault="00A92638" w:rsidP="00A92638">
      <w:pPr>
        <w:widowControl/>
        <w:adjustRightInd w:val="0"/>
        <w:ind w:firstLine="567"/>
        <w:jc w:val="both"/>
      </w:pPr>
      <w:r>
        <w:t>•</w:t>
      </w:r>
      <w:r>
        <w:tab/>
        <w:t>уточнение геологического строения осадочного чехла перспективного участка;</w:t>
      </w:r>
    </w:p>
    <w:p w:rsidR="00A92638" w:rsidRDefault="00A92638" w:rsidP="00A92638">
      <w:pPr>
        <w:widowControl/>
        <w:adjustRightInd w:val="0"/>
        <w:ind w:firstLine="567"/>
        <w:jc w:val="both"/>
      </w:pPr>
      <w:r>
        <w:t>•</w:t>
      </w:r>
      <w:r>
        <w:tab/>
        <w:t>установление продуктивности нефтегазонасыщенных коллекторов бурением и качественным опробованием;</w:t>
      </w:r>
    </w:p>
    <w:p w:rsidR="00A92638" w:rsidRDefault="00A92638" w:rsidP="00A92638">
      <w:pPr>
        <w:widowControl/>
        <w:adjustRightInd w:val="0"/>
        <w:ind w:firstLine="567"/>
        <w:jc w:val="both"/>
      </w:pPr>
      <w:r>
        <w:t>•</w:t>
      </w:r>
      <w:r>
        <w:tab/>
        <w:t xml:space="preserve">уточнение площади распространения залежей нефти и газа; </w:t>
      </w:r>
    </w:p>
    <w:p w:rsidR="00A92638" w:rsidRDefault="00A92638" w:rsidP="00A92638">
      <w:pPr>
        <w:widowControl/>
        <w:adjustRightInd w:val="0"/>
        <w:ind w:firstLine="567"/>
        <w:jc w:val="both"/>
      </w:pPr>
      <w:r>
        <w:t>•</w:t>
      </w:r>
      <w:r>
        <w:tab/>
        <w:t xml:space="preserve">изучение свойств коллекторов по данным лабораторных исследований керна и по материалам ГИС; </w:t>
      </w:r>
    </w:p>
    <w:p w:rsidR="00A92638" w:rsidRDefault="00A92638" w:rsidP="00A92638">
      <w:pPr>
        <w:widowControl/>
        <w:adjustRightInd w:val="0"/>
        <w:ind w:firstLine="567"/>
        <w:jc w:val="both"/>
      </w:pPr>
      <w:r>
        <w:t>•</w:t>
      </w:r>
      <w:r>
        <w:tab/>
        <w:t>изучение физико-химических свойств пластовых флюидов;</w:t>
      </w:r>
    </w:p>
    <w:p w:rsidR="00A92638" w:rsidRDefault="00A92638" w:rsidP="00A92638">
      <w:pPr>
        <w:widowControl/>
        <w:adjustRightInd w:val="0"/>
        <w:ind w:firstLine="567"/>
        <w:jc w:val="both"/>
      </w:pPr>
      <w:r>
        <w:t>•</w:t>
      </w:r>
      <w:r>
        <w:tab/>
        <w:t>изучение гидрогеологических особенностей перспективных комплексов пород;</w:t>
      </w:r>
    </w:p>
    <w:p w:rsidR="00A92638" w:rsidRDefault="00A92638" w:rsidP="00A92638">
      <w:pPr>
        <w:widowControl/>
        <w:adjustRightInd w:val="0"/>
        <w:ind w:firstLine="567"/>
        <w:jc w:val="both"/>
      </w:pPr>
      <w:r>
        <w:t>•</w:t>
      </w:r>
      <w:r>
        <w:tab/>
        <w:t xml:space="preserve">оценка нефтегазоносного потенциала надсолевых и подсолевых отложений разведочного блока. </w:t>
      </w:r>
    </w:p>
    <w:p w:rsidR="00A92638" w:rsidRDefault="00A92638" w:rsidP="000559FC">
      <w:pPr>
        <w:widowControl/>
        <w:adjustRightInd w:val="0"/>
        <w:jc w:val="both"/>
      </w:pPr>
    </w:p>
    <w:p w:rsidR="000559FC" w:rsidRPr="00056017" w:rsidRDefault="000559FC" w:rsidP="00A92638">
      <w:pPr>
        <w:widowControl/>
        <w:adjustRightInd w:val="0"/>
        <w:ind w:firstLine="567"/>
        <w:jc w:val="both"/>
        <w:rPr>
          <w:rFonts w:eastAsia="TimesNewRomanPSMT"/>
          <w:b/>
          <w:lang w:eastAsia="ru-RU"/>
        </w:rPr>
      </w:pPr>
      <w:r w:rsidRPr="00056017">
        <w:rPr>
          <w:rFonts w:eastAsia="TimesNewRomanPSMT"/>
          <w:b/>
          <w:lang w:eastAsia="ru-RU"/>
        </w:rPr>
        <w:t xml:space="preserve">1.5.1. </w:t>
      </w:r>
      <w:r w:rsidR="00A92638" w:rsidRPr="00A92638">
        <w:rPr>
          <w:rFonts w:eastAsia="TimesNewRomanPSMT"/>
          <w:b/>
          <w:lang w:eastAsia="ru-RU"/>
        </w:rPr>
        <w:t>Обоснование объемов и сроко</w:t>
      </w:r>
      <w:r w:rsidR="00A92638">
        <w:rPr>
          <w:rFonts w:eastAsia="TimesNewRomanPSMT"/>
          <w:b/>
          <w:lang w:eastAsia="ru-RU"/>
        </w:rPr>
        <w:t xml:space="preserve">в проведения сейсморазведочных  </w:t>
      </w:r>
      <w:r w:rsidR="00A92638" w:rsidRPr="00A92638">
        <w:rPr>
          <w:rFonts w:eastAsia="TimesNewRomanPSMT"/>
          <w:b/>
          <w:lang w:eastAsia="ru-RU"/>
        </w:rPr>
        <w:t>и других видов полевых исследований</w:t>
      </w:r>
    </w:p>
    <w:p w:rsidR="00A92638" w:rsidRPr="00A92638" w:rsidRDefault="00A92638" w:rsidP="00A92638">
      <w:pPr>
        <w:ind w:firstLine="567"/>
        <w:jc w:val="both"/>
        <w:rPr>
          <w:color w:val="000000"/>
          <w:lang w:eastAsia="ru-RU"/>
        </w:rPr>
      </w:pPr>
      <w:r w:rsidRPr="00A92638">
        <w:rPr>
          <w:color w:val="000000"/>
          <w:lang w:eastAsia="ru-RU"/>
        </w:rPr>
        <w:t>С целью дальнейшего исследования и детального изучения геологического строения территории, выявления новых нефтегазоперспективных объектов в надсолевых и подсолевых отложениях, в настоящем проекте предусматривается проведение МОГТ 3Д сейсморазведочных работ в полном объеме на участке Кигаш 1 и Кигаш-2</w:t>
      </w:r>
    </w:p>
    <w:p w:rsidR="00A92638" w:rsidRDefault="00A92638" w:rsidP="00A92638">
      <w:pPr>
        <w:ind w:firstLine="567"/>
        <w:jc w:val="both"/>
        <w:rPr>
          <w:color w:val="000000"/>
          <w:lang w:eastAsia="ru-RU"/>
        </w:rPr>
      </w:pPr>
      <w:r w:rsidRPr="00A92638">
        <w:rPr>
          <w:color w:val="000000"/>
          <w:lang w:eastAsia="ru-RU"/>
        </w:rPr>
        <w:t xml:space="preserve">В пределах геологического отвода участков Кигаш-1 и Кигаш-2 были выделены 3 блока для проведения сейсморазведочных работ МОГТ-3D (рис. </w:t>
      </w:r>
      <w:r>
        <w:rPr>
          <w:color w:val="000000"/>
          <w:lang w:eastAsia="ru-RU"/>
        </w:rPr>
        <w:t>10)</w:t>
      </w:r>
    </w:p>
    <w:p w:rsidR="00A92638" w:rsidRDefault="00A92638" w:rsidP="00A92638">
      <w:pPr>
        <w:ind w:firstLine="567"/>
        <w:jc w:val="both"/>
        <w:rPr>
          <w:color w:val="000000"/>
          <w:lang w:eastAsia="ru-RU"/>
        </w:rPr>
      </w:pPr>
    </w:p>
    <w:p w:rsidR="00A92638" w:rsidRPr="00A92638" w:rsidRDefault="00A92638" w:rsidP="00A92638">
      <w:pPr>
        <w:jc w:val="center"/>
        <w:rPr>
          <w:noProof/>
          <w:color w:val="000000"/>
          <w:sz w:val="28"/>
          <w:szCs w:val="28"/>
          <w:lang w:eastAsia="ru-RU"/>
        </w:rPr>
      </w:pPr>
      <w:r w:rsidRPr="00A92638">
        <w:rPr>
          <w:rFonts w:eastAsia="Aptos"/>
          <w:noProof/>
          <w:color w:val="000000"/>
          <w:kern w:val="2"/>
          <w:sz w:val="28"/>
          <w:szCs w:val="28"/>
          <w:lang w:eastAsia="ru-RU"/>
          <w14:ligatures w14:val="standardContextual"/>
        </w:rPr>
        <w:lastRenderedPageBreak/>
        <w:drawing>
          <wp:inline distT="0" distB="0" distL="0" distR="0" wp14:anchorId="5E44823E" wp14:editId="05456197">
            <wp:extent cx="5387729" cy="3010618"/>
            <wp:effectExtent l="0" t="0" r="381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16191" cy="3026522"/>
                    </a:xfrm>
                    <a:prstGeom prst="rect">
                      <a:avLst/>
                    </a:prstGeom>
                    <a:noFill/>
                  </pic:spPr>
                </pic:pic>
              </a:graphicData>
            </a:graphic>
          </wp:inline>
        </w:drawing>
      </w:r>
    </w:p>
    <w:p w:rsidR="00A92638" w:rsidRPr="00A92638" w:rsidRDefault="00A92638" w:rsidP="00A92638">
      <w:pPr>
        <w:ind w:left="567"/>
        <w:jc w:val="center"/>
        <w:rPr>
          <w:color w:val="000000"/>
          <w:lang w:eastAsia="ru-RU"/>
        </w:rPr>
      </w:pPr>
      <w:r>
        <w:rPr>
          <w:color w:val="000000"/>
          <w:lang w:eastAsia="ru-RU"/>
        </w:rPr>
        <w:t>Рисунок 10</w:t>
      </w:r>
      <w:r w:rsidR="00AB1C9E" w:rsidRPr="00AB1C9E">
        <w:rPr>
          <w:color w:val="000000"/>
          <w:lang w:eastAsia="ru-RU"/>
        </w:rPr>
        <w:t xml:space="preserve">. </w:t>
      </w:r>
      <w:r w:rsidRPr="00A92638">
        <w:rPr>
          <w:color w:val="000000"/>
          <w:lang w:eastAsia="ru-RU"/>
        </w:rPr>
        <w:t>Схема расположения контуров полнократной съемки МОГТ-3D</w:t>
      </w:r>
    </w:p>
    <w:p w:rsidR="00AB1C9E" w:rsidRDefault="00A92638" w:rsidP="00A92638">
      <w:pPr>
        <w:ind w:left="567"/>
        <w:jc w:val="center"/>
        <w:rPr>
          <w:color w:val="000000"/>
          <w:lang w:eastAsia="ru-RU"/>
        </w:rPr>
      </w:pPr>
      <w:r w:rsidRPr="00A92638">
        <w:rPr>
          <w:color w:val="000000"/>
          <w:lang w:eastAsia="ru-RU"/>
        </w:rPr>
        <w:t>(Красным цветом - контура полнократной съёмки, черным цветом - геологический отвод Кигаш-1 и Кигаш-2)</w:t>
      </w:r>
    </w:p>
    <w:p w:rsidR="00A92638" w:rsidRDefault="00A92638" w:rsidP="00A92638">
      <w:pPr>
        <w:ind w:left="567"/>
        <w:jc w:val="center"/>
        <w:rPr>
          <w:color w:val="000000"/>
          <w:lang w:eastAsia="ru-RU"/>
        </w:rPr>
      </w:pPr>
    </w:p>
    <w:p w:rsidR="00A92638" w:rsidRDefault="00A92638" w:rsidP="00A92638">
      <w:pPr>
        <w:ind w:firstLine="567"/>
        <w:jc w:val="both"/>
        <w:rPr>
          <w:color w:val="000000"/>
          <w:lang w:eastAsia="ru-RU"/>
        </w:rPr>
      </w:pPr>
      <w:r w:rsidRPr="00A92638">
        <w:rPr>
          <w:color w:val="000000"/>
          <w:lang w:eastAsia="ru-RU"/>
        </w:rPr>
        <w:t>Для решения поставленных задач проектом предусматривается проведение полевых сейсморазведочных работ МОГТ-3D в 2026 году в пределах геологического отвода участков Кигаш-1 и Кигаш-2 на 3-х отдельных блоках  контрактной территории ЧК «Pro Explore Mining Co., Ltd»  в общем объеме съемки 778 кв.км или 320 кв.км. полнократной съемки.</w:t>
      </w:r>
    </w:p>
    <w:p w:rsidR="00A92638" w:rsidRPr="00AB1C9E" w:rsidRDefault="00A92638" w:rsidP="00A92638">
      <w:pPr>
        <w:jc w:val="center"/>
        <w:rPr>
          <w:color w:val="000000"/>
          <w:lang w:eastAsia="ru-RU"/>
        </w:rPr>
      </w:pPr>
      <w:r w:rsidRPr="00A92638">
        <w:rPr>
          <w:rFonts w:eastAsia="Aptos"/>
          <w:noProof/>
          <w:color w:val="000000"/>
          <w:kern w:val="2"/>
          <w:sz w:val="28"/>
          <w:szCs w:val="28"/>
          <w:lang w:eastAsia="ru-RU"/>
          <w14:ligatures w14:val="standardContextual"/>
        </w:rPr>
        <w:drawing>
          <wp:inline distT="0" distB="0" distL="0" distR="0" wp14:anchorId="7508617C" wp14:editId="5D90C1FD">
            <wp:extent cx="5260836" cy="2789743"/>
            <wp:effectExtent l="95250" t="76200" r="111760" b="14414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58428" cy="2788466"/>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92638" w:rsidRPr="00A92638" w:rsidRDefault="00A92638" w:rsidP="00A92638">
      <w:pPr>
        <w:pStyle w:val="af"/>
        <w:widowControl/>
        <w:autoSpaceDE/>
        <w:autoSpaceDN/>
        <w:ind w:left="0" w:firstLine="567"/>
        <w:jc w:val="center"/>
        <w:rPr>
          <w:rFonts w:eastAsia="Calibri"/>
          <w:sz w:val="22"/>
          <w:szCs w:val="22"/>
        </w:rPr>
      </w:pPr>
      <w:r w:rsidRPr="00A92638">
        <w:rPr>
          <w:rFonts w:eastAsia="Calibri"/>
          <w:sz w:val="22"/>
          <w:szCs w:val="22"/>
        </w:rPr>
        <w:t xml:space="preserve">Рис. </w:t>
      </w:r>
      <w:r>
        <w:rPr>
          <w:rFonts w:eastAsia="Calibri"/>
          <w:sz w:val="22"/>
          <w:szCs w:val="22"/>
        </w:rPr>
        <w:t>11</w:t>
      </w:r>
      <w:r w:rsidRPr="00A92638">
        <w:rPr>
          <w:rFonts w:eastAsia="Calibri"/>
          <w:sz w:val="22"/>
          <w:szCs w:val="22"/>
        </w:rPr>
        <w:t>. Контура съемки МОГТ-3D на участке Кигаш-1 и Кигаш-2</w:t>
      </w:r>
    </w:p>
    <w:p w:rsidR="00A92638" w:rsidRPr="00A92638" w:rsidRDefault="00A92638" w:rsidP="00A92638">
      <w:pPr>
        <w:pStyle w:val="af"/>
        <w:widowControl/>
        <w:autoSpaceDE/>
        <w:autoSpaceDN/>
        <w:ind w:left="0" w:firstLine="567"/>
        <w:jc w:val="center"/>
        <w:rPr>
          <w:rFonts w:eastAsia="Calibri"/>
          <w:sz w:val="22"/>
          <w:szCs w:val="22"/>
        </w:rPr>
      </w:pPr>
      <w:r w:rsidRPr="00A92638">
        <w:rPr>
          <w:rFonts w:eastAsia="Calibri"/>
          <w:sz w:val="22"/>
          <w:szCs w:val="22"/>
        </w:rPr>
        <w:t>(Красным цветом - контур полнократной съёмки 3D, синим цветом – контур общий объем съёмки 3D)</w:t>
      </w:r>
    </w:p>
    <w:p w:rsidR="00A92638" w:rsidRPr="00A92638" w:rsidRDefault="00A92638" w:rsidP="00A92638">
      <w:pPr>
        <w:pStyle w:val="af"/>
        <w:widowControl/>
        <w:autoSpaceDE/>
        <w:autoSpaceDN/>
        <w:ind w:left="0" w:firstLine="567"/>
        <w:jc w:val="both"/>
        <w:rPr>
          <w:rFonts w:eastAsia="Calibri"/>
          <w:sz w:val="22"/>
          <w:szCs w:val="22"/>
        </w:rPr>
      </w:pPr>
      <w:r w:rsidRPr="00A92638">
        <w:rPr>
          <w:rFonts w:eastAsia="Calibri"/>
          <w:sz w:val="22"/>
          <w:szCs w:val="22"/>
        </w:rPr>
        <w:t>Основной целью проектируемых работ являются уточнение конфигурации и структурных характеристик башкирского газоносного комплекса, а также, по возможности, прогноз залежей УВ в глубокозалегающем верхнефранско-турнейском осадочном комплексе.</w:t>
      </w:r>
    </w:p>
    <w:p w:rsidR="00A92638" w:rsidRPr="00A92638" w:rsidRDefault="00A92638" w:rsidP="00A92638">
      <w:pPr>
        <w:pStyle w:val="af"/>
        <w:widowControl/>
        <w:autoSpaceDE/>
        <w:autoSpaceDN/>
        <w:ind w:left="0" w:firstLine="567"/>
        <w:jc w:val="both"/>
        <w:rPr>
          <w:rFonts w:eastAsia="Calibri"/>
          <w:sz w:val="22"/>
          <w:szCs w:val="22"/>
        </w:rPr>
      </w:pPr>
      <w:r w:rsidRPr="00A92638">
        <w:rPr>
          <w:rFonts w:eastAsia="Calibri"/>
          <w:sz w:val="22"/>
          <w:szCs w:val="22"/>
        </w:rPr>
        <w:t xml:space="preserve">Ниже приведена методика проведения сейсморазведочных работ МОГТ-3D (табл. </w:t>
      </w:r>
      <w:r>
        <w:rPr>
          <w:rFonts w:eastAsia="Calibri"/>
          <w:sz w:val="22"/>
          <w:szCs w:val="22"/>
        </w:rPr>
        <w:t>1.5.1-1</w:t>
      </w:r>
      <w:r w:rsidRPr="00A92638">
        <w:rPr>
          <w:rFonts w:eastAsia="Calibri"/>
          <w:sz w:val="22"/>
          <w:szCs w:val="22"/>
        </w:rPr>
        <w:t>), определенная на основе специального моделирования (дизайн съемки) с учетом поверхностных условий и геологического строения площади.</w:t>
      </w:r>
    </w:p>
    <w:p w:rsidR="00A92638" w:rsidRPr="00A92638" w:rsidRDefault="00A92638" w:rsidP="00A92638">
      <w:pPr>
        <w:pStyle w:val="af"/>
        <w:widowControl/>
        <w:autoSpaceDE/>
        <w:autoSpaceDN/>
        <w:ind w:left="567" w:firstLine="0"/>
        <w:jc w:val="center"/>
        <w:rPr>
          <w:rFonts w:eastAsia="Calibri"/>
          <w:sz w:val="22"/>
          <w:szCs w:val="22"/>
        </w:rPr>
      </w:pPr>
      <w:r w:rsidRPr="00A92638">
        <w:rPr>
          <w:rFonts w:eastAsia="Calibri"/>
          <w:sz w:val="22"/>
          <w:szCs w:val="22"/>
        </w:rPr>
        <w:t>Таблица 1.5.1-1. Методика сейсморазведочных работ МОГТ-3D</w:t>
      </w:r>
    </w:p>
    <w:tbl>
      <w:tblPr>
        <w:tblW w:w="9464" w:type="dxa"/>
        <w:jc w:val="center"/>
        <w:tblLook w:val="04A0" w:firstRow="1" w:lastRow="0" w:firstColumn="1" w:lastColumn="0" w:noHBand="0" w:noVBand="1"/>
      </w:tblPr>
      <w:tblGrid>
        <w:gridCol w:w="699"/>
        <w:gridCol w:w="4371"/>
        <w:gridCol w:w="1299"/>
        <w:gridCol w:w="118"/>
        <w:gridCol w:w="1300"/>
        <w:gridCol w:w="259"/>
        <w:gridCol w:w="1418"/>
      </w:tblGrid>
      <w:tr w:rsidR="00A92638" w:rsidRPr="00A92638" w:rsidTr="00A92638">
        <w:trPr>
          <w:trHeight w:val="351"/>
          <w:jc w:val="center"/>
        </w:trPr>
        <w:tc>
          <w:tcPr>
            <w:tcW w:w="699" w:type="dxa"/>
            <w:vMerge w:val="restart"/>
            <w:tcBorders>
              <w:top w:val="single" w:sz="8" w:space="0" w:color="auto"/>
              <w:left w:val="single" w:sz="8" w:space="0" w:color="auto"/>
              <w:bottom w:val="single" w:sz="8" w:space="0" w:color="000000"/>
              <w:right w:val="nil"/>
            </w:tcBorders>
            <w:shd w:val="clear" w:color="auto" w:fill="auto"/>
            <w:vAlign w:val="center"/>
            <w:hideMark/>
          </w:tcPr>
          <w:p w:rsidR="00A92638" w:rsidRPr="00A92638" w:rsidRDefault="00A92638" w:rsidP="00A92638">
            <w:pPr>
              <w:widowControl/>
              <w:autoSpaceDE/>
              <w:autoSpaceDN/>
              <w:jc w:val="center"/>
              <w:rPr>
                <w:b/>
                <w:bCs/>
                <w:sz w:val="20"/>
                <w:szCs w:val="20"/>
                <w:lang w:eastAsia="ru-RU"/>
              </w:rPr>
            </w:pPr>
            <w:bookmarkStart w:id="6" w:name="RANGE!A1:B33"/>
            <w:r w:rsidRPr="00A92638">
              <w:rPr>
                <w:b/>
                <w:bCs/>
                <w:sz w:val="20"/>
                <w:szCs w:val="20"/>
                <w:lang w:eastAsia="ru-RU"/>
              </w:rPr>
              <w:t>№ п/п</w:t>
            </w:r>
            <w:bookmarkEnd w:id="6"/>
          </w:p>
        </w:tc>
        <w:tc>
          <w:tcPr>
            <w:tcW w:w="4371" w:type="dxa"/>
            <w:vMerge w:val="restart"/>
            <w:tcBorders>
              <w:top w:val="single" w:sz="8" w:space="0" w:color="auto"/>
              <w:left w:val="single" w:sz="8" w:space="0" w:color="auto"/>
              <w:bottom w:val="single" w:sz="8" w:space="0" w:color="000000"/>
              <w:right w:val="nil"/>
            </w:tcBorders>
            <w:shd w:val="clear" w:color="auto" w:fill="auto"/>
            <w:vAlign w:val="center"/>
            <w:hideMark/>
          </w:tcPr>
          <w:p w:rsidR="00A92638" w:rsidRPr="00A92638" w:rsidRDefault="00A92638" w:rsidP="00A92638">
            <w:pPr>
              <w:widowControl/>
              <w:autoSpaceDE/>
              <w:autoSpaceDN/>
              <w:jc w:val="center"/>
              <w:rPr>
                <w:b/>
                <w:bCs/>
                <w:sz w:val="20"/>
                <w:szCs w:val="20"/>
                <w:lang w:eastAsia="ru-RU"/>
              </w:rPr>
            </w:pPr>
            <w:r w:rsidRPr="00A92638">
              <w:rPr>
                <w:b/>
                <w:bCs/>
                <w:sz w:val="20"/>
                <w:szCs w:val="20"/>
                <w:lang w:eastAsia="ru-RU"/>
              </w:rPr>
              <w:t>ПАРАМЕТРЫ</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2638" w:rsidRPr="00A92638" w:rsidRDefault="00A92638" w:rsidP="00A92638">
            <w:pPr>
              <w:widowControl/>
              <w:autoSpaceDE/>
              <w:autoSpaceDN/>
              <w:jc w:val="center"/>
              <w:rPr>
                <w:b/>
                <w:bCs/>
                <w:sz w:val="20"/>
                <w:szCs w:val="20"/>
                <w:lang w:eastAsia="ru-RU"/>
              </w:rPr>
            </w:pPr>
            <w:r w:rsidRPr="00A92638">
              <w:rPr>
                <w:b/>
                <w:bCs/>
                <w:sz w:val="20"/>
                <w:szCs w:val="20"/>
                <w:lang w:eastAsia="ru-RU"/>
              </w:rPr>
              <w:t>Блок-1</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hideMark/>
          </w:tcPr>
          <w:p w:rsidR="00A92638" w:rsidRPr="00A92638" w:rsidRDefault="00A92638" w:rsidP="00A92638">
            <w:pPr>
              <w:widowControl/>
              <w:autoSpaceDE/>
              <w:autoSpaceDN/>
              <w:jc w:val="center"/>
              <w:rPr>
                <w:b/>
                <w:bCs/>
                <w:sz w:val="20"/>
                <w:szCs w:val="20"/>
                <w:lang w:eastAsia="ru-RU"/>
              </w:rPr>
            </w:pPr>
            <w:r w:rsidRPr="00A92638">
              <w:rPr>
                <w:b/>
                <w:bCs/>
                <w:sz w:val="20"/>
                <w:szCs w:val="20"/>
                <w:lang w:eastAsia="ru-RU"/>
              </w:rPr>
              <w:t>Блок-2</w:t>
            </w:r>
          </w:p>
        </w:tc>
        <w:tc>
          <w:tcPr>
            <w:tcW w:w="1677" w:type="dxa"/>
            <w:gridSpan w:val="2"/>
            <w:tcBorders>
              <w:top w:val="single" w:sz="4" w:space="0" w:color="auto"/>
              <w:left w:val="nil"/>
              <w:bottom w:val="single" w:sz="4" w:space="0" w:color="auto"/>
              <w:right w:val="single" w:sz="4" w:space="0" w:color="auto"/>
            </w:tcBorders>
            <w:shd w:val="clear" w:color="auto" w:fill="auto"/>
            <w:noWrap/>
            <w:vAlign w:val="center"/>
            <w:hideMark/>
          </w:tcPr>
          <w:p w:rsidR="00A92638" w:rsidRPr="00A92638" w:rsidRDefault="00A92638" w:rsidP="00A92638">
            <w:pPr>
              <w:widowControl/>
              <w:autoSpaceDE/>
              <w:autoSpaceDN/>
              <w:jc w:val="center"/>
              <w:rPr>
                <w:b/>
                <w:bCs/>
                <w:sz w:val="20"/>
                <w:szCs w:val="20"/>
                <w:lang w:eastAsia="ru-RU"/>
              </w:rPr>
            </w:pPr>
            <w:r w:rsidRPr="00A92638">
              <w:rPr>
                <w:b/>
                <w:bCs/>
                <w:sz w:val="20"/>
                <w:szCs w:val="20"/>
                <w:lang w:eastAsia="ru-RU"/>
              </w:rPr>
              <w:t>Блок-3</w:t>
            </w:r>
          </w:p>
        </w:tc>
      </w:tr>
      <w:tr w:rsidR="00A92638" w:rsidRPr="00A92638" w:rsidTr="00A92638">
        <w:trPr>
          <w:trHeight w:val="364"/>
          <w:jc w:val="center"/>
        </w:trPr>
        <w:tc>
          <w:tcPr>
            <w:tcW w:w="699" w:type="dxa"/>
            <w:vMerge/>
            <w:tcBorders>
              <w:top w:val="single" w:sz="8" w:space="0" w:color="auto"/>
              <w:left w:val="single" w:sz="8" w:space="0" w:color="auto"/>
              <w:bottom w:val="single" w:sz="8" w:space="0" w:color="000000"/>
              <w:right w:val="nil"/>
            </w:tcBorders>
            <w:vAlign w:val="center"/>
            <w:hideMark/>
          </w:tcPr>
          <w:p w:rsidR="00A92638" w:rsidRPr="00A92638" w:rsidRDefault="00A92638" w:rsidP="00A92638">
            <w:pPr>
              <w:widowControl/>
              <w:autoSpaceDE/>
              <w:autoSpaceDN/>
              <w:rPr>
                <w:b/>
                <w:bCs/>
                <w:sz w:val="20"/>
                <w:szCs w:val="20"/>
                <w:lang w:eastAsia="ru-RU"/>
              </w:rPr>
            </w:pPr>
          </w:p>
        </w:tc>
        <w:tc>
          <w:tcPr>
            <w:tcW w:w="4371" w:type="dxa"/>
            <w:vMerge/>
            <w:tcBorders>
              <w:top w:val="single" w:sz="8" w:space="0" w:color="auto"/>
              <w:left w:val="single" w:sz="8" w:space="0" w:color="auto"/>
              <w:bottom w:val="single" w:sz="8" w:space="0" w:color="000000"/>
              <w:right w:val="nil"/>
            </w:tcBorders>
            <w:vAlign w:val="center"/>
            <w:hideMark/>
          </w:tcPr>
          <w:p w:rsidR="00A92638" w:rsidRPr="00A92638" w:rsidRDefault="00A92638" w:rsidP="00A92638">
            <w:pPr>
              <w:widowControl/>
              <w:autoSpaceDE/>
              <w:autoSpaceDN/>
              <w:rPr>
                <w:b/>
                <w:bCs/>
                <w:sz w:val="20"/>
                <w:szCs w:val="20"/>
                <w:lang w:eastAsia="ru-RU"/>
              </w:rPr>
            </w:pPr>
          </w:p>
        </w:tc>
        <w:tc>
          <w:tcPr>
            <w:tcW w:w="4394" w:type="dxa"/>
            <w:gridSpan w:val="5"/>
            <w:tcBorders>
              <w:top w:val="single" w:sz="4" w:space="0" w:color="auto"/>
              <w:left w:val="single" w:sz="8" w:space="0" w:color="auto"/>
              <w:bottom w:val="single" w:sz="8" w:space="0" w:color="auto"/>
              <w:right w:val="single" w:sz="4" w:space="0" w:color="000000"/>
            </w:tcBorders>
            <w:shd w:val="clear" w:color="auto" w:fill="auto"/>
            <w:noWrap/>
            <w:vAlign w:val="center"/>
            <w:hideMark/>
          </w:tcPr>
          <w:p w:rsidR="00A92638" w:rsidRPr="00A92638" w:rsidRDefault="00A92638" w:rsidP="00A92638">
            <w:pPr>
              <w:widowControl/>
              <w:autoSpaceDE/>
              <w:autoSpaceDN/>
              <w:jc w:val="center"/>
              <w:rPr>
                <w:b/>
                <w:bCs/>
                <w:sz w:val="20"/>
                <w:szCs w:val="20"/>
                <w:lang w:eastAsia="ru-RU"/>
              </w:rPr>
            </w:pPr>
            <w:r w:rsidRPr="00A92638">
              <w:rPr>
                <w:b/>
                <w:bCs/>
                <w:sz w:val="20"/>
                <w:szCs w:val="20"/>
                <w:lang w:eastAsia="ru-RU"/>
              </w:rPr>
              <w:t>Значение</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Полная кратность</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196</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196</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196</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lastRenderedPageBreak/>
              <w:t>2</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Кратность по направлению линий приема (ЛП)</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14,00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14,00</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14,00</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3</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Кратность в направлении ортогональном (ЛП)</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14,00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14,00</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14,00</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Размер бина, [м х м]</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25 x 25</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25 x 25</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25 x 25</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5</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 xml:space="preserve"> - по направлению линий приема (ЛП), [м]</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25</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25</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25</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6</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 xml:space="preserve"> - по направлению ортогональному ЛП, [м]</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25</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25</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25</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7</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Количество линий приема (ЛП) в полосе</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28</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28</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28</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8</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Количество пунктов приема (ПП) на линии приема (ЛП)</w:t>
            </w:r>
          </w:p>
        </w:tc>
        <w:tc>
          <w:tcPr>
            <w:tcW w:w="1417" w:type="dxa"/>
            <w:gridSpan w:val="2"/>
            <w:tcBorders>
              <w:top w:val="nil"/>
              <w:left w:val="nil"/>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196</w:t>
            </w:r>
          </w:p>
        </w:tc>
        <w:tc>
          <w:tcPr>
            <w:tcW w:w="1559" w:type="dxa"/>
            <w:gridSpan w:val="2"/>
            <w:tcBorders>
              <w:top w:val="nil"/>
              <w:left w:val="nil"/>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196</w:t>
            </w:r>
          </w:p>
        </w:tc>
        <w:tc>
          <w:tcPr>
            <w:tcW w:w="1418" w:type="dxa"/>
            <w:tcBorders>
              <w:top w:val="nil"/>
              <w:left w:val="nil"/>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196</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9</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Количество активных каналов</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5488</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5488</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5488</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10</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Шаг пунктов приема (ПП) на ЛП, [м]</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50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50</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50</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11</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Интервал между линиями приема, [м]</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350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350</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350</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12</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Распределение каналов</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98 - 0 - 98</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98 - 0 - 98</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98 - 0 - 98</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13</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Распределение удалений</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4875-25- 0 -25-4875</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4875-25- 0 -25-4875</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4875-25- 0 -25-4875</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14</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Максимальное значение минимальных удалений, [м]</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460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460</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460</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15</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Максимальное удаление "взрыв-прием"</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6894</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6894</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6894</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16</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Количество каналов на длинной (при ассимметрии) ветке годографа</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98</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98</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98</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17</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Характер расположения линий взрыва</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Крестовая</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Крестовая</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Крестовая</w:t>
            </w:r>
          </w:p>
        </w:tc>
      </w:tr>
      <w:tr w:rsidR="00A92638" w:rsidRPr="00A92638" w:rsidTr="00A92638">
        <w:trPr>
          <w:trHeight w:val="702"/>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18</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Расположение линий взрыва (нормальный ортогональный, кирпич, зигзаг и т.п)</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Normal Orthogonal</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Normal Orthogonal</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Normal Orthogonal</w:t>
            </w:r>
          </w:p>
        </w:tc>
      </w:tr>
      <w:tr w:rsidR="00A92638" w:rsidRPr="00A92638" w:rsidTr="00A92638">
        <w:trPr>
          <w:trHeight w:val="351"/>
          <w:jc w:val="center"/>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19</w:t>
            </w:r>
          </w:p>
        </w:tc>
        <w:tc>
          <w:tcPr>
            <w:tcW w:w="4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Количество линий взрыва на единичной расстановке</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20</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 xml:space="preserve">Шаг пунктов взрыва (ПВ) на линии взрыва (ЛВ), [м] </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50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50</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50</w:t>
            </w:r>
          </w:p>
        </w:tc>
      </w:tr>
      <w:tr w:rsidR="00A92638" w:rsidRPr="00A92638" w:rsidTr="00A92638">
        <w:trPr>
          <w:trHeight w:val="702"/>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21</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Количество пунктов взрыва (ПВ) на линии взрыва (ЛВ) в ед. расстановке</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7</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7</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7</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22</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 xml:space="preserve">Интервал между линиями взрыва (ЛВ), [м] </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350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350</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350</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23</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Размер полуосей единичной расстановки (шаблона), [м х м]</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4875 x 4875</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4875 x 4875</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4875 x 4875</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24</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 xml:space="preserve">  - в направлении линий приема, [м] </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4875</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4875</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4875</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25</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 xml:space="preserve">  - в направлении ортогональном ЛП, [м] </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4875</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4875</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4875</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26</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Соотношение полуосей шаблона</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1,00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1,00</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1,00</w:t>
            </w:r>
          </w:p>
        </w:tc>
      </w:tr>
      <w:tr w:rsidR="00A92638" w:rsidRPr="00A92638" w:rsidTr="00A92638">
        <w:trPr>
          <w:trHeight w:val="702"/>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27</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Количество взрывов, необходимое для получения 1 кв.км. площади полнократных бинов</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57,14</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57,14</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57,14</w:t>
            </w:r>
          </w:p>
        </w:tc>
      </w:tr>
      <w:tr w:rsidR="00A92638" w:rsidRPr="00A92638" w:rsidTr="00A92638">
        <w:trPr>
          <w:trHeight w:val="351"/>
          <w:jc w:val="center"/>
        </w:trPr>
        <w:tc>
          <w:tcPr>
            <w:tcW w:w="699" w:type="dxa"/>
            <w:tcBorders>
              <w:top w:val="single" w:sz="4" w:space="0" w:color="auto"/>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28</w:t>
            </w:r>
          </w:p>
        </w:tc>
        <w:tc>
          <w:tcPr>
            <w:tcW w:w="4371"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 xml:space="preserve">Количество перемещаемых ЛП при переходе на следующую полосу </w:t>
            </w:r>
          </w:p>
        </w:tc>
        <w:tc>
          <w:tcPr>
            <w:tcW w:w="1417" w:type="dxa"/>
            <w:gridSpan w:val="2"/>
            <w:tcBorders>
              <w:top w:val="single" w:sz="4" w:space="0" w:color="auto"/>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w:t>
            </w:r>
          </w:p>
        </w:tc>
        <w:tc>
          <w:tcPr>
            <w:tcW w:w="1559" w:type="dxa"/>
            <w:gridSpan w:val="2"/>
            <w:tcBorders>
              <w:top w:val="single" w:sz="4" w:space="0" w:color="auto"/>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w:t>
            </w:r>
          </w:p>
        </w:tc>
        <w:tc>
          <w:tcPr>
            <w:tcW w:w="1418" w:type="dxa"/>
            <w:tcBorders>
              <w:top w:val="single" w:sz="4" w:space="0" w:color="auto"/>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29</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 xml:space="preserve">Площадь сейсмической съёмки 3D, [кв.км] </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170,00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425,00</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183,00</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30</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A92638" w:rsidRPr="00A92638" w:rsidRDefault="00A92638" w:rsidP="00A92638">
            <w:pPr>
              <w:widowControl/>
              <w:autoSpaceDE/>
              <w:autoSpaceDN/>
              <w:rPr>
                <w:sz w:val="20"/>
                <w:szCs w:val="20"/>
                <w:lang w:eastAsia="ru-RU"/>
              </w:rPr>
            </w:pPr>
            <w:r w:rsidRPr="00A92638">
              <w:rPr>
                <w:sz w:val="20"/>
                <w:szCs w:val="20"/>
                <w:lang w:eastAsia="ru-RU"/>
              </w:rPr>
              <w:t xml:space="preserve">Площадь полнократных бинов, [кв.км] </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72,00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190,00</w:t>
            </w:r>
          </w:p>
        </w:tc>
        <w:tc>
          <w:tcPr>
            <w:tcW w:w="1418" w:type="dxa"/>
            <w:tcBorders>
              <w:top w:val="nil"/>
              <w:left w:val="nil"/>
              <w:bottom w:val="single" w:sz="4" w:space="0" w:color="auto"/>
              <w:right w:val="single" w:sz="8" w:space="0" w:color="auto"/>
            </w:tcBorders>
            <w:shd w:val="clear" w:color="auto" w:fill="auto"/>
            <w:noWrap/>
            <w:vAlign w:val="center"/>
            <w:hideMark/>
          </w:tcPr>
          <w:p w:rsidR="00A92638" w:rsidRPr="00A92638" w:rsidRDefault="00A92638" w:rsidP="00A92638">
            <w:pPr>
              <w:widowControl/>
              <w:autoSpaceDE/>
              <w:autoSpaceDN/>
              <w:jc w:val="center"/>
              <w:rPr>
                <w:sz w:val="20"/>
                <w:szCs w:val="20"/>
                <w:lang w:eastAsia="ru-RU"/>
              </w:rPr>
            </w:pPr>
            <w:r w:rsidRPr="00A92638">
              <w:rPr>
                <w:sz w:val="20"/>
                <w:szCs w:val="20"/>
                <w:lang w:eastAsia="ru-RU"/>
              </w:rPr>
              <w:t>58,00</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tcPr>
          <w:p w:rsidR="00A92638" w:rsidRPr="00A92638" w:rsidRDefault="00A92638" w:rsidP="00A92638">
            <w:pPr>
              <w:widowControl/>
              <w:autoSpaceDE/>
              <w:autoSpaceDN/>
              <w:jc w:val="center"/>
              <w:rPr>
                <w:sz w:val="20"/>
                <w:szCs w:val="20"/>
                <w:lang w:eastAsia="ru-RU"/>
              </w:rPr>
            </w:pPr>
            <w:r w:rsidRPr="00A92638">
              <w:rPr>
                <w:sz w:val="20"/>
                <w:szCs w:val="20"/>
                <w:lang w:eastAsia="ru-RU"/>
              </w:rPr>
              <w:t>31</w:t>
            </w:r>
          </w:p>
        </w:tc>
        <w:tc>
          <w:tcPr>
            <w:tcW w:w="4371" w:type="dxa"/>
            <w:tcBorders>
              <w:top w:val="nil"/>
              <w:left w:val="single" w:sz="8" w:space="0" w:color="auto"/>
              <w:bottom w:val="single" w:sz="4" w:space="0" w:color="auto"/>
              <w:right w:val="single" w:sz="8" w:space="0" w:color="auto"/>
            </w:tcBorders>
            <w:shd w:val="clear" w:color="auto" w:fill="auto"/>
            <w:vAlign w:val="center"/>
          </w:tcPr>
          <w:p w:rsidR="00A92638" w:rsidRPr="00A92638" w:rsidRDefault="00A92638" w:rsidP="00A92638">
            <w:pPr>
              <w:widowControl/>
              <w:autoSpaceDE/>
              <w:autoSpaceDN/>
              <w:rPr>
                <w:sz w:val="20"/>
                <w:szCs w:val="20"/>
                <w:lang w:eastAsia="ru-RU"/>
              </w:rPr>
            </w:pPr>
            <w:r w:rsidRPr="00A92638">
              <w:rPr>
                <w:sz w:val="20"/>
                <w:szCs w:val="20"/>
                <w:lang w:eastAsia="ru-RU"/>
              </w:rPr>
              <w:t>Количество ПВ на площади съёмки</w:t>
            </w:r>
          </w:p>
        </w:tc>
        <w:tc>
          <w:tcPr>
            <w:tcW w:w="1417" w:type="dxa"/>
            <w:gridSpan w:val="2"/>
            <w:tcBorders>
              <w:top w:val="nil"/>
              <w:left w:val="nil"/>
              <w:bottom w:val="single" w:sz="4" w:space="0" w:color="auto"/>
              <w:right w:val="single" w:sz="8" w:space="0" w:color="auto"/>
            </w:tcBorders>
            <w:shd w:val="clear" w:color="auto" w:fill="auto"/>
            <w:noWrap/>
            <w:vAlign w:val="center"/>
          </w:tcPr>
          <w:p w:rsidR="00A92638" w:rsidRPr="00A92638" w:rsidRDefault="00A92638" w:rsidP="00A92638">
            <w:pPr>
              <w:widowControl/>
              <w:autoSpaceDE/>
              <w:autoSpaceDN/>
              <w:jc w:val="center"/>
              <w:rPr>
                <w:sz w:val="20"/>
                <w:szCs w:val="20"/>
                <w:lang w:eastAsia="ru-RU"/>
              </w:rPr>
            </w:pPr>
            <w:r w:rsidRPr="00A92638">
              <w:rPr>
                <w:sz w:val="20"/>
                <w:szCs w:val="20"/>
                <w:lang w:eastAsia="ru-RU"/>
              </w:rPr>
              <w:t>10 066</w:t>
            </w:r>
          </w:p>
        </w:tc>
        <w:tc>
          <w:tcPr>
            <w:tcW w:w="1559" w:type="dxa"/>
            <w:gridSpan w:val="2"/>
            <w:tcBorders>
              <w:top w:val="nil"/>
              <w:left w:val="nil"/>
              <w:bottom w:val="single" w:sz="4" w:space="0" w:color="auto"/>
              <w:right w:val="single" w:sz="8" w:space="0" w:color="auto"/>
            </w:tcBorders>
            <w:shd w:val="clear" w:color="auto" w:fill="auto"/>
            <w:noWrap/>
            <w:vAlign w:val="center"/>
          </w:tcPr>
          <w:p w:rsidR="00A92638" w:rsidRPr="00A92638" w:rsidRDefault="00A92638" w:rsidP="00A92638">
            <w:pPr>
              <w:widowControl/>
              <w:autoSpaceDE/>
              <w:autoSpaceDN/>
              <w:jc w:val="center"/>
              <w:rPr>
                <w:sz w:val="20"/>
                <w:szCs w:val="20"/>
                <w:lang w:eastAsia="ru-RU"/>
              </w:rPr>
            </w:pPr>
            <w:r w:rsidRPr="00A92638">
              <w:rPr>
                <w:sz w:val="20"/>
                <w:szCs w:val="20"/>
                <w:lang w:eastAsia="ru-RU"/>
              </w:rPr>
              <w:t>23 254</w:t>
            </w:r>
          </w:p>
        </w:tc>
        <w:tc>
          <w:tcPr>
            <w:tcW w:w="1418" w:type="dxa"/>
            <w:tcBorders>
              <w:top w:val="nil"/>
              <w:left w:val="nil"/>
              <w:bottom w:val="single" w:sz="4" w:space="0" w:color="auto"/>
              <w:right w:val="single" w:sz="8" w:space="0" w:color="auto"/>
            </w:tcBorders>
            <w:shd w:val="clear" w:color="auto" w:fill="auto"/>
            <w:noWrap/>
            <w:vAlign w:val="center"/>
          </w:tcPr>
          <w:p w:rsidR="00A92638" w:rsidRPr="00A92638" w:rsidRDefault="00A92638" w:rsidP="00A92638">
            <w:pPr>
              <w:widowControl/>
              <w:autoSpaceDE/>
              <w:autoSpaceDN/>
              <w:jc w:val="center"/>
              <w:rPr>
                <w:sz w:val="20"/>
                <w:szCs w:val="20"/>
                <w:lang w:eastAsia="ru-RU"/>
              </w:rPr>
            </w:pPr>
            <w:r w:rsidRPr="00A92638">
              <w:rPr>
                <w:sz w:val="20"/>
                <w:szCs w:val="20"/>
                <w:lang w:eastAsia="ru-RU"/>
              </w:rPr>
              <w:t>10 682</w:t>
            </w:r>
          </w:p>
        </w:tc>
      </w:tr>
      <w:tr w:rsidR="00A92638" w:rsidRPr="00A92638" w:rsidTr="00A92638">
        <w:trPr>
          <w:trHeight w:val="351"/>
          <w:jc w:val="center"/>
        </w:trPr>
        <w:tc>
          <w:tcPr>
            <w:tcW w:w="699" w:type="dxa"/>
            <w:tcBorders>
              <w:top w:val="nil"/>
              <w:left w:val="single" w:sz="8" w:space="0" w:color="auto"/>
              <w:bottom w:val="single" w:sz="4" w:space="0" w:color="auto"/>
              <w:right w:val="nil"/>
            </w:tcBorders>
            <w:shd w:val="clear" w:color="auto" w:fill="auto"/>
            <w:noWrap/>
            <w:vAlign w:val="center"/>
          </w:tcPr>
          <w:p w:rsidR="00A92638" w:rsidRPr="00A92638" w:rsidRDefault="00A92638" w:rsidP="00A92638">
            <w:pPr>
              <w:widowControl/>
              <w:autoSpaceDE/>
              <w:autoSpaceDN/>
              <w:jc w:val="center"/>
              <w:rPr>
                <w:sz w:val="20"/>
                <w:szCs w:val="20"/>
                <w:lang w:eastAsia="ru-RU"/>
              </w:rPr>
            </w:pPr>
            <w:r w:rsidRPr="00A92638">
              <w:rPr>
                <w:sz w:val="20"/>
                <w:szCs w:val="20"/>
                <w:lang w:eastAsia="ru-RU"/>
              </w:rPr>
              <w:t>32</w:t>
            </w:r>
          </w:p>
        </w:tc>
        <w:tc>
          <w:tcPr>
            <w:tcW w:w="4371" w:type="dxa"/>
            <w:tcBorders>
              <w:top w:val="nil"/>
              <w:left w:val="single" w:sz="8" w:space="0" w:color="auto"/>
              <w:bottom w:val="single" w:sz="4" w:space="0" w:color="auto"/>
              <w:right w:val="single" w:sz="8" w:space="0" w:color="auto"/>
            </w:tcBorders>
            <w:shd w:val="clear" w:color="auto" w:fill="auto"/>
            <w:vAlign w:val="center"/>
          </w:tcPr>
          <w:p w:rsidR="00A92638" w:rsidRPr="00A92638" w:rsidRDefault="00A92638" w:rsidP="00A92638">
            <w:pPr>
              <w:widowControl/>
              <w:autoSpaceDE/>
              <w:autoSpaceDN/>
              <w:rPr>
                <w:sz w:val="20"/>
                <w:szCs w:val="20"/>
                <w:lang w:eastAsia="ru-RU"/>
              </w:rPr>
            </w:pPr>
            <w:r w:rsidRPr="00A92638">
              <w:rPr>
                <w:sz w:val="20"/>
                <w:szCs w:val="20"/>
                <w:lang w:eastAsia="ru-RU"/>
              </w:rPr>
              <w:t>Количество ПП на площади съемки</w:t>
            </w:r>
          </w:p>
        </w:tc>
        <w:tc>
          <w:tcPr>
            <w:tcW w:w="1417" w:type="dxa"/>
            <w:gridSpan w:val="2"/>
            <w:tcBorders>
              <w:top w:val="nil"/>
              <w:left w:val="nil"/>
              <w:bottom w:val="single" w:sz="4" w:space="0" w:color="auto"/>
              <w:right w:val="single" w:sz="8" w:space="0" w:color="auto"/>
            </w:tcBorders>
            <w:shd w:val="clear" w:color="auto" w:fill="auto"/>
            <w:vAlign w:val="center"/>
          </w:tcPr>
          <w:p w:rsidR="00A92638" w:rsidRPr="00A92638" w:rsidRDefault="00A92638" w:rsidP="00A92638">
            <w:pPr>
              <w:widowControl/>
              <w:autoSpaceDE/>
              <w:autoSpaceDN/>
              <w:jc w:val="center"/>
              <w:rPr>
                <w:sz w:val="20"/>
                <w:szCs w:val="20"/>
                <w:lang w:eastAsia="ru-RU"/>
              </w:rPr>
            </w:pPr>
            <w:r w:rsidRPr="00A92638">
              <w:rPr>
                <w:sz w:val="20"/>
                <w:szCs w:val="20"/>
                <w:lang w:eastAsia="ru-RU"/>
              </w:rPr>
              <w:t>10 123</w:t>
            </w:r>
          </w:p>
        </w:tc>
        <w:tc>
          <w:tcPr>
            <w:tcW w:w="1559" w:type="dxa"/>
            <w:gridSpan w:val="2"/>
            <w:tcBorders>
              <w:top w:val="nil"/>
              <w:left w:val="nil"/>
              <w:bottom w:val="single" w:sz="4" w:space="0" w:color="auto"/>
              <w:right w:val="single" w:sz="8" w:space="0" w:color="auto"/>
            </w:tcBorders>
            <w:shd w:val="clear" w:color="auto" w:fill="auto"/>
            <w:vAlign w:val="center"/>
          </w:tcPr>
          <w:p w:rsidR="00A92638" w:rsidRPr="00A92638" w:rsidRDefault="00A92638" w:rsidP="00A92638">
            <w:pPr>
              <w:widowControl/>
              <w:autoSpaceDE/>
              <w:autoSpaceDN/>
              <w:jc w:val="center"/>
              <w:rPr>
                <w:sz w:val="20"/>
                <w:szCs w:val="20"/>
                <w:lang w:eastAsia="ru-RU"/>
              </w:rPr>
            </w:pPr>
            <w:r w:rsidRPr="00A92638">
              <w:rPr>
                <w:sz w:val="20"/>
                <w:szCs w:val="20"/>
                <w:lang w:eastAsia="ru-RU"/>
              </w:rPr>
              <w:t>23 371</w:t>
            </w:r>
          </w:p>
        </w:tc>
        <w:tc>
          <w:tcPr>
            <w:tcW w:w="1418" w:type="dxa"/>
            <w:tcBorders>
              <w:top w:val="nil"/>
              <w:left w:val="nil"/>
              <w:bottom w:val="single" w:sz="4" w:space="0" w:color="auto"/>
              <w:right w:val="single" w:sz="8" w:space="0" w:color="auto"/>
            </w:tcBorders>
            <w:shd w:val="clear" w:color="auto" w:fill="auto"/>
            <w:vAlign w:val="center"/>
          </w:tcPr>
          <w:p w:rsidR="00A92638" w:rsidRPr="00A92638" w:rsidRDefault="00A92638" w:rsidP="00A92638">
            <w:pPr>
              <w:widowControl/>
              <w:autoSpaceDE/>
              <w:autoSpaceDN/>
              <w:jc w:val="center"/>
              <w:rPr>
                <w:sz w:val="20"/>
                <w:szCs w:val="20"/>
                <w:lang w:eastAsia="ru-RU"/>
              </w:rPr>
            </w:pPr>
            <w:r w:rsidRPr="00A92638">
              <w:rPr>
                <w:sz w:val="20"/>
                <w:szCs w:val="20"/>
                <w:lang w:eastAsia="ru-RU"/>
              </w:rPr>
              <w:t>10 558</w:t>
            </w:r>
          </w:p>
        </w:tc>
      </w:tr>
    </w:tbl>
    <w:p w:rsidR="00A92638" w:rsidRPr="00A92638" w:rsidRDefault="00A92638" w:rsidP="00A92638">
      <w:pPr>
        <w:pStyle w:val="af"/>
        <w:widowControl/>
        <w:autoSpaceDE/>
        <w:autoSpaceDN/>
        <w:spacing w:before="120"/>
        <w:ind w:left="567" w:firstLine="0"/>
        <w:jc w:val="both"/>
        <w:rPr>
          <w:rFonts w:eastAsia="Calibri"/>
          <w:b/>
          <w:sz w:val="6"/>
          <w:szCs w:val="6"/>
        </w:rPr>
      </w:pPr>
    </w:p>
    <w:p w:rsidR="00A92638" w:rsidRPr="00A92638" w:rsidRDefault="00A92638" w:rsidP="00A92638">
      <w:pPr>
        <w:pStyle w:val="af"/>
        <w:widowControl/>
        <w:autoSpaceDE/>
        <w:autoSpaceDN/>
        <w:ind w:left="0" w:firstLine="567"/>
        <w:jc w:val="both"/>
        <w:rPr>
          <w:rFonts w:eastAsia="Calibri"/>
          <w:sz w:val="22"/>
          <w:szCs w:val="22"/>
        </w:rPr>
      </w:pPr>
      <w:r w:rsidRPr="00A92638">
        <w:rPr>
          <w:rFonts w:eastAsia="Calibri"/>
          <w:sz w:val="22"/>
          <w:szCs w:val="22"/>
        </w:rPr>
        <w:t xml:space="preserve">В последующем составляется технический проект сейсморазведочных работ МОГТ-3Д с оценкой воздействия сейсморазведки на окружающую среду (ОВОС).  </w:t>
      </w:r>
    </w:p>
    <w:p w:rsidR="00A92638" w:rsidRPr="00A92638" w:rsidRDefault="00A92638" w:rsidP="00A92638">
      <w:pPr>
        <w:pStyle w:val="af"/>
        <w:widowControl/>
        <w:autoSpaceDE/>
        <w:autoSpaceDN/>
        <w:ind w:left="0" w:firstLine="567"/>
        <w:jc w:val="both"/>
        <w:rPr>
          <w:rFonts w:eastAsia="Calibri"/>
          <w:sz w:val="22"/>
          <w:szCs w:val="22"/>
        </w:rPr>
      </w:pPr>
      <w:r w:rsidRPr="00A92638">
        <w:rPr>
          <w:rFonts w:eastAsia="Calibri"/>
          <w:sz w:val="22"/>
          <w:szCs w:val="22"/>
        </w:rPr>
        <w:t xml:space="preserve">На небольшом участке проектом предусматривается проведение опытных работ для получения оптимальных параметров МОГТ 3Д сейсмических наблюдений: параметров возбуждения, основные параметры свип-сигнала, количества накоплений и т. д., а также для оптимизации частотного диапазона регистрируемого сигнала и интерференционных систем, для улучшения прослеживаемости целевых отражений особенно в подсолевой зоне. </w:t>
      </w:r>
    </w:p>
    <w:p w:rsidR="00A92638" w:rsidRPr="00A92638" w:rsidRDefault="00A92638" w:rsidP="00A92638">
      <w:pPr>
        <w:pStyle w:val="af"/>
        <w:widowControl/>
        <w:autoSpaceDE/>
        <w:autoSpaceDN/>
        <w:ind w:left="0" w:firstLine="567"/>
        <w:jc w:val="both"/>
        <w:rPr>
          <w:rFonts w:eastAsia="Calibri"/>
          <w:sz w:val="22"/>
          <w:szCs w:val="22"/>
        </w:rPr>
      </w:pPr>
      <w:r w:rsidRPr="00A92638">
        <w:rPr>
          <w:rFonts w:eastAsia="Calibri"/>
          <w:sz w:val="22"/>
          <w:szCs w:val="22"/>
        </w:rPr>
        <w:lastRenderedPageBreak/>
        <w:t xml:space="preserve">Планируются привлечь Исполнителя с новейшими системами регистрации. </w:t>
      </w:r>
    </w:p>
    <w:p w:rsidR="00A92638" w:rsidRPr="00A92638" w:rsidRDefault="00A92638" w:rsidP="00A92638">
      <w:pPr>
        <w:pStyle w:val="af"/>
        <w:widowControl/>
        <w:autoSpaceDE/>
        <w:autoSpaceDN/>
        <w:ind w:left="0" w:firstLine="567"/>
        <w:jc w:val="both"/>
        <w:rPr>
          <w:rFonts w:eastAsia="Calibri"/>
          <w:sz w:val="22"/>
          <w:szCs w:val="22"/>
        </w:rPr>
      </w:pPr>
      <w:r w:rsidRPr="00A92638">
        <w:rPr>
          <w:rFonts w:eastAsia="Calibri"/>
          <w:sz w:val="22"/>
          <w:szCs w:val="22"/>
        </w:rPr>
        <w:t>Сроки проведения работ определяются объемами проектных работ. Период проведения работ – предпочтительно осенне-зимний.</w:t>
      </w:r>
    </w:p>
    <w:p w:rsidR="00A92638" w:rsidRPr="00A92638" w:rsidRDefault="00A92638" w:rsidP="00A92638">
      <w:pPr>
        <w:pStyle w:val="af"/>
        <w:widowControl/>
        <w:autoSpaceDE/>
        <w:autoSpaceDN/>
        <w:ind w:left="0" w:firstLine="567"/>
        <w:jc w:val="both"/>
        <w:rPr>
          <w:rFonts w:eastAsia="Calibri"/>
          <w:sz w:val="22"/>
          <w:szCs w:val="22"/>
        </w:rPr>
      </w:pPr>
      <w:r w:rsidRPr="00A92638">
        <w:rPr>
          <w:rFonts w:eastAsia="Calibri"/>
          <w:sz w:val="22"/>
          <w:szCs w:val="22"/>
        </w:rPr>
        <w:t xml:space="preserve">Обработка материалов сейсмических работ будут выполнены с использованием современной обрабатывающей системы, обеспечивающей высокое качество временной и динамической разрешенности временных и мигрированных сейсмических разрезов. </w:t>
      </w:r>
    </w:p>
    <w:p w:rsidR="00A92638" w:rsidRDefault="00A92638" w:rsidP="00A92638">
      <w:pPr>
        <w:pStyle w:val="af"/>
        <w:widowControl/>
        <w:autoSpaceDE/>
        <w:autoSpaceDN/>
        <w:ind w:left="0" w:firstLine="567"/>
        <w:jc w:val="both"/>
        <w:rPr>
          <w:rFonts w:eastAsia="Calibri"/>
          <w:sz w:val="22"/>
          <w:szCs w:val="22"/>
        </w:rPr>
      </w:pPr>
      <w:r w:rsidRPr="00A92638">
        <w:rPr>
          <w:rFonts w:eastAsia="Calibri"/>
          <w:sz w:val="22"/>
          <w:szCs w:val="22"/>
        </w:rPr>
        <w:t>Интерпретация сейсмических материалов должна выполняться с использованием современных программных систем интерпретации, каротажных данных по всем имеющимся скважинам и др. Система интерпретации должна включать группу многоцелевых прикладных пакетов, обеспечивающих решение целевых задач.</w:t>
      </w:r>
    </w:p>
    <w:p w:rsidR="00A92638" w:rsidRPr="00A92638" w:rsidRDefault="00A92638" w:rsidP="00A92638">
      <w:pPr>
        <w:pStyle w:val="af"/>
        <w:widowControl/>
        <w:autoSpaceDE/>
        <w:autoSpaceDN/>
        <w:ind w:left="0" w:firstLine="567"/>
        <w:jc w:val="both"/>
        <w:rPr>
          <w:rFonts w:eastAsia="Calibri"/>
          <w:sz w:val="22"/>
          <w:szCs w:val="22"/>
        </w:rPr>
      </w:pPr>
    </w:p>
    <w:p w:rsidR="00A91818" w:rsidRPr="00A92638" w:rsidRDefault="00A91818" w:rsidP="00A92638">
      <w:pPr>
        <w:pStyle w:val="af"/>
        <w:widowControl/>
        <w:numPr>
          <w:ilvl w:val="2"/>
          <w:numId w:val="85"/>
        </w:numPr>
        <w:autoSpaceDE/>
        <w:autoSpaceDN/>
        <w:spacing w:before="120"/>
        <w:ind w:left="0" w:firstLine="567"/>
        <w:jc w:val="both"/>
        <w:rPr>
          <w:rFonts w:eastAsia="Calibri"/>
          <w:b/>
          <w:sz w:val="22"/>
          <w:szCs w:val="22"/>
        </w:rPr>
      </w:pPr>
      <w:r w:rsidRPr="00A91818">
        <w:rPr>
          <w:rFonts w:eastAsia="Calibri"/>
          <w:b/>
          <w:sz w:val="22"/>
          <w:szCs w:val="22"/>
        </w:rPr>
        <w:t xml:space="preserve">Система размещения поисковых скважин </w:t>
      </w:r>
      <w:bookmarkStart w:id="7" w:name="_Toc189504686"/>
    </w:p>
    <w:p w:rsidR="00A92638" w:rsidRPr="00A92638" w:rsidRDefault="00A92638" w:rsidP="00A92638">
      <w:pPr>
        <w:ind w:firstLine="567"/>
        <w:jc w:val="both"/>
        <w:rPr>
          <w:rFonts w:eastAsia="Calibri"/>
          <w:noProof/>
          <w:lang w:eastAsia="ru-RU"/>
        </w:rPr>
      </w:pPr>
      <w:r w:rsidRPr="00A92638">
        <w:rPr>
          <w:rFonts w:eastAsia="Calibri"/>
          <w:noProof/>
          <w:lang w:eastAsia="ru-RU"/>
        </w:rPr>
        <w:t>С целью детального изучения геологического строения и выявления залежей нефти и газа в отложениях каменноугольной и девонской систем на участке Кигаш настоящим «Проектом поисковых работ...» предусматривается бурение 6 поисковых скважин (двух независимых и четырех зависимых):</w:t>
      </w:r>
    </w:p>
    <w:p w:rsidR="00A92638" w:rsidRPr="00A92638" w:rsidRDefault="00A92638" w:rsidP="00A92638">
      <w:pPr>
        <w:ind w:firstLine="567"/>
        <w:jc w:val="both"/>
        <w:rPr>
          <w:rFonts w:eastAsia="Calibri"/>
          <w:noProof/>
          <w:lang w:eastAsia="ru-RU"/>
        </w:rPr>
      </w:pPr>
      <w:r w:rsidRPr="00A92638">
        <w:rPr>
          <w:rFonts w:eastAsia="Calibri"/>
          <w:noProof/>
          <w:lang w:eastAsia="ru-RU"/>
        </w:rPr>
        <w:t>•</w:t>
      </w:r>
      <w:r w:rsidRPr="00A92638">
        <w:rPr>
          <w:rFonts w:eastAsia="Calibri"/>
          <w:noProof/>
          <w:lang w:eastAsia="ru-RU"/>
        </w:rPr>
        <w:tab/>
        <w:t xml:space="preserve">Независимая поисковая скважина К-1 участка Кигаш закладывается с проектной глубиной 7000м+250 м, c проектным горизонтом – отложения среднего девона с целью изучения геологического строения структуры по каменноугольным, верхне-среднедевонским отложениям и выявления в них залежей нефти и газа; </w:t>
      </w:r>
    </w:p>
    <w:p w:rsidR="00A92638" w:rsidRPr="00A92638" w:rsidRDefault="00A92638" w:rsidP="00A92638">
      <w:pPr>
        <w:ind w:firstLine="567"/>
        <w:jc w:val="both"/>
        <w:rPr>
          <w:rFonts w:eastAsia="Calibri"/>
          <w:noProof/>
          <w:lang w:eastAsia="ru-RU"/>
        </w:rPr>
      </w:pPr>
      <w:r w:rsidRPr="00A92638">
        <w:rPr>
          <w:rFonts w:eastAsia="Calibri"/>
          <w:noProof/>
          <w:lang w:eastAsia="ru-RU"/>
        </w:rPr>
        <w:t>•</w:t>
      </w:r>
      <w:r w:rsidRPr="00A92638">
        <w:rPr>
          <w:rFonts w:eastAsia="Calibri"/>
          <w:noProof/>
          <w:lang w:eastAsia="ru-RU"/>
        </w:rPr>
        <w:tab/>
        <w:t>Зависимые от результатов бурения независимой скважины К-1 поисковые скважины К-101 и К-102 участка Кигаш проектируется с проектной глубиной 7000м+250 м, c проектным горизонтом – отложения среднего девона с целью изучения геологического строения структуры по каменноугольным, верхне-среднедевонским отложениям и выявления в них залежей нефти и газа;</w:t>
      </w:r>
    </w:p>
    <w:p w:rsidR="00A92638" w:rsidRPr="00A92638" w:rsidRDefault="00A92638" w:rsidP="00A92638">
      <w:pPr>
        <w:ind w:firstLine="567"/>
        <w:jc w:val="both"/>
        <w:rPr>
          <w:rFonts w:eastAsia="Calibri"/>
          <w:noProof/>
          <w:lang w:eastAsia="ru-RU"/>
        </w:rPr>
      </w:pPr>
      <w:r w:rsidRPr="00A92638">
        <w:rPr>
          <w:rFonts w:eastAsia="Calibri"/>
          <w:noProof/>
          <w:lang w:eastAsia="ru-RU"/>
        </w:rPr>
        <w:t>•</w:t>
      </w:r>
      <w:r w:rsidRPr="00A92638">
        <w:rPr>
          <w:rFonts w:eastAsia="Calibri"/>
          <w:noProof/>
          <w:lang w:eastAsia="ru-RU"/>
        </w:rPr>
        <w:tab/>
        <w:t xml:space="preserve">Независимая поисковая скважина К-2 участка Кигаш закладывается с проектной глубиной 7000м+250 м, с проектным горизонтом – отложения среднего девона с целью изучения геологического строения структуры по каменноугольным, верхне-среднедевонским отложениям и выявления в них залежей нефти и газа; </w:t>
      </w:r>
    </w:p>
    <w:p w:rsidR="00A92638" w:rsidRPr="00A92638" w:rsidRDefault="00A92638" w:rsidP="00A92638">
      <w:pPr>
        <w:ind w:firstLine="567"/>
        <w:jc w:val="both"/>
        <w:rPr>
          <w:rFonts w:eastAsia="Calibri"/>
          <w:noProof/>
          <w:lang w:eastAsia="ru-RU"/>
        </w:rPr>
      </w:pPr>
      <w:r w:rsidRPr="00A92638">
        <w:rPr>
          <w:rFonts w:eastAsia="Calibri"/>
          <w:noProof/>
          <w:lang w:eastAsia="ru-RU"/>
        </w:rPr>
        <w:t>•</w:t>
      </w:r>
      <w:r w:rsidRPr="00A92638">
        <w:rPr>
          <w:rFonts w:eastAsia="Calibri"/>
          <w:noProof/>
          <w:lang w:eastAsia="ru-RU"/>
        </w:rPr>
        <w:tab/>
        <w:t>Зависимые от результатов бурения независимой скважины К-2. поисковые скважины К-201 и К-202 участка Кигаш проектируется с проектной глубиной 7000м +250 м.</w:t>
      </w:r>
    </w:p>
    <w:p w:rsidR="00A92638" w:rsidRPr="00A92638" w:rsidRDefault="00A92638" w:rsidP="00A92638">
      <w:pPr>
        <w:ind w:firstLine="567"/>
        <w:jc w:val="both"/>
        <w:rPr>
          <w:rFonts w:eastAsia="Calibri"/>
          <w:noProof/>
          <w:lang w:eastAsia="ru-RU"/>
        </w:rPr>
      </w:pPr>
      <w:r w:rsidRPr="00A92638">
        <w:rPr>
          <w:rFonts w:eastAsia="Calibri"/>
          <w:noProof/>
          <w:lang w:eastAsia="ru-RU"/>
        </w:rPr>
        <w:t>Местоположение проектных скважин будут уточняться по результатам МОГТ 3Д сейсморазведочных работ.</w:t>
      </w:r>
    </w:p>
    <w:p w:rsidR="00A92638" w:rsidRDefault="00A92638" w:rsidP="00A92638">
      <w:pPr>
        <w:ind w:firstLine="567"/>
        <w:jc w:val="center"/>
        <w:rPr>
          <w:rFonts w:ascii="Calibri" w:eastAsia="Calibri" w:hAnsi="Calibri"/>
          <w:noProof/>
          <w:lang w:eastAsia="ru-RU"/>
        </w:rPr>
      </w:pPr>
      <w:r w:rsidRPr="00A92638">
        <w:rPr>
          <w:rFonts w:eastAsia="Aptos"/>
          <w:noProof/>
          <w:color w:val="000000"/>
          <w:kern w:val="2"/>
          <w:sz w:val="28"/>
          <w:szCs w:val="28"/>
          <w:lang w:eastAsia="ru-RU"/>
          <w14:ligatures w14:val="standardContextual"/>
        </w:rPr>
        <w:drawing>
          <wp:inline distT="0" distB="0" distL="0" distR="0" wp14:anchorId="70D18BBB" wp14:editId="31EA7268">
            <wp:extent cx="4761781" cy="3433313"/>
            <wp:effectExtent l="95250" t="57150" r="115570" b="12954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74492" cy="3442478"/>
                    </a:xfrm>
                    <a:prstGeom prst="rect">
                      <a:avLst/>
                    </a:prstGeom>
                    <a:solidFill>
                      <a:srgbClr val="FFFFFF">
                        <a:shade val="85000"/>
                      </a:srgbClr>
                    </a:solidFill>
                    <a:ln w="28575" cap="sq">
                      <a:solidFill>
                        <a:sysClr val="windowText" lastClr="0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2048" w:rsidRPr="00CF2048" w:rsidRDefault="00CF2048" w:rsidP="00CF2048">
      <w:pPr>
        <w:ind w:firstLine="567"/>
        <w:jc w:val="center"/>
        <w:rPr>
          <w:rFonts w:eastAsia="Calibri"/>
          <w:noProof/>
          <w:lang w:eastAsia="ru-RU"/>
        </w:rPr>
      </w:pPr>
      <w:r w:rsidRPr="00CF2048">
        <w:rPr>
          <w:rFonts w:eastAsia="Calibri"/>
          <w:noProof/>
          <w:lang w:eastAsia="ru-RU"/>
        </w:rPr>
        <w:t>Рис. 12. Структурная кар</w:t>
      </w:r>
      <w:r>
        <w:rPr>
          <w:rFonts w:eastAsia="Calibri"/>
          <w:noProof/>
          <w:lang w:eastAsia="ru-RU"/>
        </w:rPr>
        <w:t xml:space="preserve">та по отражающему горизонту П2  </w:t>
      </w:r>
      <w:r w:rsidRPr="00CF2048">
        <w:rPr>
          <w:rFonts w:eastAsia="Calibri"/>
          <w:noProof/>
          <w:lang w:eastAsia="ru-RU"/>
        </w:rPr>
        <w:t>с расположением проектной скважины Кигаш-1 (K-1).</w:t>
      </w:r>
    </w:p>
    <w:p w:rsidR="00A91818" w:rsidRDefault="00A91818" w:rsidP="00A91818">
      <w:pPr>
        <w:keepNext/>
        <w:keepLines/>
        <w:widowControl/>
        <w:autoSpaceDE/>
        <w:autoSpaceDN/>
        <w:ind w:left="567"/>
        <w:outlineLvl w:val="1"/>
        <w:rPr>
          <w:bCs/>
          <w:lang w:eastAsia="ru-RU"/>
        </w:rPr>
      </w:pPr>
    </w:p>
    <w:p w:rsidR="00CF2048" w:rsidRDefault="00CF2048" w:rsidP="007E251A">
      <w:pPr>
        <w:keepNext/>
        <w:keepLines/>
        <w:widowControl/>
        <w:autoSpaceDE/>
        <w:autoSpaceDN/>
        <w:ind w:left="567"/>
        <w:jc w:val="center"/>
        <w:outlineLvl w:val="1"/>
        <w:rPr>
          <w:bCs/>
          <w:lang w:eastAsia="ru-RU"/>
        </w:rPr>
      </w:pPr>
      <w:r>
        <w:rPr>
          <w:bCs/>
          <w:noProof/>
          <w:lang w:eastAsia="ru-RU"/>
        </w:rPr>
        <w:drawing>
          <wp:inline distT="0" distB="0" distL="0" distR="0" wp14:anchorId="0A33C1CC" wp14:editId="7E9E638E">
            <wp:extent cx="5270740" cy="3603766"/>
            <wp:effectExtent l="0" t="0" r="635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2570" cy="3605017"/>
                    </a:xfrm>
                    <a:prstGeom prst="rect">
                      <a:avLst/>
                    </a:prstGeom>
                    <a:noFill/>
                  </pic:spPr>
                </pic:pic>
              </a:graphicData>
            </a:graphic>
          </wp:inline>
        </w:drawing>
      </w:r>
    </w:p>
    <w:p w:rsidR="00CF2048" w:rsidRDefault="00CF2048" w:rsidP="00CF2048">
      <w:pPr>
        <w:keepNext/>
        <w:keepLines/>
        <w:widowControl/>
        <w:autoSpaceDE/>
        <w:autoSpaceDN/>
        <w:ind w:left="567"/>
        <w:jc w:val="center"/>
        <w:outlineLvl w:val="1"/>
        <w:rPr>
          <w:bCs/>
          <w:lang w:eastAsia="ru-RU"/>
        </w:rPr>
      </w:pPr>
      <w:r w:rsidRPr="00CF2048">
        <w:rPr>
          <w:bCs/>
          <w:lang w:eastAsia="ru-RU"/>
        </w:rPr>
        <w:t xml:space="preserve">Рис. </w:t>
      </w:r>
      <w:r>
        <w:rPr>
          <w:bCs/>
          <w:lang w:eastAsia="ru-RU"/>
        </w:rPr>
        <w:t>13.</w:t>
      </w:r>
      <w:r w:rsidRPr="00CF2048">
        <w:rPr>
          <w:bCs/>
          <w:lang w:eastAsia="ru-RU"/>
        </w:rPr>
        <w:t xml:space="preserve"> Структурная карта по отражающему горизонту П1 </w:t>
      </w:r>
      <w:r>
        <w:rPr>
          <w:bCs/>
          <w:lang w:eastAsia="ru-RU"/>
        </w:rPr>
        <w:t xml:space="preserve"> </w:t>
      </w:r>
      <w:r w:rsidRPr="00CF2048">
        <w:rPr>
          <w:bCs/>
          <w:lang w:eastAsia="ru-RU"/>
        </w:rPr>
        <w:t>с расположением проектной скважины Кигаш-2 (K-2)</w:t>
      </w:r>
    </w:p>
    <w:p w:rsidR="000E4875" w:rsidRDefault="000E4875" w:rsidP="007E251A">
      <w:pPr>
        <w:keepNext/>
        <w:keepLines/>
        <w:widowControl/>
        <w:autoSpaceDE/>
        <w:autoSpaceDN/>
        <w:outlineLvl w:val="1"/>
        <w:rPr>
          <w:b/>
          <w:bCs/>
          <w:i/>
          <w:lang w:eastAsia="ru-RU"/>
        </w:rPr>
      </w:pPr>
    </w:p>
    <w:p w:rsidR="000E4875" w:rsidRPr="000E4875" w:rsidRDefault="000E4875" w:rsidP="007B55A3">
      <w:pPr>
        <w:pStyle w:val="af"/>
        <w:keepNext/>
        <w:keepLines/>
        <w:widowControl/>
        <w:numPr>
          <w:ilvl w:val="2"/>
          <w:numId w:val="85"/>
        </w:numPr>
        <w:autoSpaceDE/>
        <w:autoSpaceDN/>
        <w:ind w:left="0" w:firstLine="567"/>
        <w:jc w:val="both"/>
        <w:outlineLvl w:val="1"/>
        <w:rPr>
          <w:b/>
          <w:bCs/>
          <w:sz w:val="22"/>
          <w:szCs w:val="22"/>
          <w:lang w:eastAsia="ru-RU"/>
        </w:rPr>
      </w:pPr>
      <w:r w:rsidRPr="000E4875">
        <w:rPr>
          <w:b/>
          <w:bCs/>
          <w:sz w:val="22"/>
          <w:szCs w:val="22"/>
          <w:lang w:eastAsia="ru-RU"/>
        </w:rPr>
        <w:t>Геологические условия проводки скважин</w:t>
      </w:r>
    </w:p>
    <w:p w:rsidR="007E251A" w:rsidRPr="007E251A" w:rsidRDefault="007E251A" w:rsidP="007E251A">
      <w:pPr>
        <w:keepNext/>
        <w:keepLines/>
        <w:widowControl/>
        <w:autoSpaceDE/>
        <w:autoSpaceDN/>
        <w:ind w:firstLine="567"/>
        <w:jc w:val="both"/>
        <w:outlineLvl w:val="1"/>
        <w:rPr>
          <w:bCs/>
          <w:lang w:eastAsia="ru-RU"/>
        </w:rPr>
      </w:pPr>
      <w:r w:rsidRPr="007E251A">
        <w:rPr>
          <w:bCs/>
          <w:lang w:eastAsia="ru-RU"/>
        </w:rPr>
        <w:t xml:space="preserve">Главным критерием успешного выполнения мероприятий, предусмотренных данным «Проектом…» является достижение проектными скважинами запланированного забоя и вскрытие проектного горизонта, а также получение притоков нефти и газа, не допуская аварий в процессе бурения и освоения. Для этого необходимо учитывать опыт бурения ранее пробуренных скважин на данном участке и на соседних месторождениях. </w:t>
      </w:r>
    </w:p>
    <w:p w:rsidR="007E251A" w:rsidRDefault="007E251A" w:rsidP="007E251A">
      <w:pPr>
        <w:keepNext/>
        <w:keepLines/>
        <w:widowControl/>
        <w:autoSpaceDE/>
        <w:autoSpaceDN/>
        <w:ind w:firstLine="567"/>
        <w:jc w:val="both"/>
        <w:outlineLvl w:val="1"/>
        <w:rPr>
          <w:bCs/>
          <w:lang w:eastAsia="ru-RU"/>
        </w:rPr>
      </w:pPr>
      <w:r w:rsidRPr="007E251A">
        <w:rPr>
          <w:bCs/>
          <w:lang w:eastAsia="ru-RU"/>
        </w:rPr>
        <w:t>Главным осложнением при проводке проектных скважин является нефте-, газо-и водопроявления.</w:t>
      </w:r>
    </w:p>
    <w:p w:rsidR="007E251A" w:rsidRDefault="00EE7EBE" w:rsidP="007E251A">
      <w:pPr>
        <w:keepNext/>
        <w:keepLines/>
        <w:widowControl/>
        <w:autoSpaceDE/>
        <w:autoSpaceDN/>
        <w:ind w:firstLine="567"/>
        <w:jc w:val="both"/>
        <w:outlineLvl w:val="1"/>
        <w:rPr>
          <w:bCs/>
          <w:lang w:eastAsia="ru-RU"/>
        </w:rPr>
      </w:pPr>
      <w:r w:rsidRPr="00EE7EBE">
        <w:rPr>
          <w:bCs/>
          <w:lang w:eastAsia="ru-RU"/>
        </w:rPr>
        <w:t xml:space="preserve">Таблица 1.5.3-1. </w:t>
      </w:r>
      <w:r w:rsidR="007E251A" w:rsidRPr="007E251A">
        <w:rPr>
          <w:bCs/>
          <w:lang w:eastAsia="ru-RU"/>
        </w:rPr>
        <w:t>Проектный литолого-стратиграфический разрез для скважины K-1</w:t>
      </w:r>
    </w:p>
    <w:p w:rsidR="007E251A" w:rsidRDefault="007E251A" w:rsidP="00FF57C5">
      <w:pPr>
        <w:keepNext/>
        <w:keepLines/>
        <w:widowControl/>
        <w:autoSpaceDE/>
        <w:autoSpaceDN/>
        <w:ind w:firstLine="567"/>
        <w:jc w:val="both"/>
        <w:outlineLvl w:val="1"/>
        <w:rPr>
          <w:bCs/>
          <w:lang w:eastAsia="ru-RU"/>
        </w:rPr>
      </w:pPr>
      <w:r>
        <w:rPr>
          <w:bCs/>
          <w:noProof/>
          <w:lang w:eastAsia="ru-RU"/>
        </w:rPr>
        <w:drawing>
          <wp:inline distT="0" distB="0" distL="0" distR="0" wp14:anchorId="1D5E447C" wp14:editId="4476134D">
            <wp:extent cx="4132053" cy="3845860"/>
            <wp:effectExtent l="0" t="0" r="1905" b="254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32151" cy="3845951"/>
                    </a:xfrm>
                    <a:prstGeom prst="rect">
                      <a:avLst/>
                    </a:prstGeom>
                    <a:noFill/>
                    <a:ln>
                      <a:noFill/>
                    </a:ln>
                  </pic:spPr>
                </pic:pic>
              </a:graphicData>
            </a:graphic>
          </wp:inline>
        </w:drawing>
      </w:r>
    </w:p>
    <w:p w:rsidR="007E251A" w:rsidRDefault="007E251A" w:rsidP="00FF57C5">
      <w:pPr>
        <w:keepNext/>
        <w:keepLines/>
        <w:widowControl/>
        <w:autoSpaceDE/>
        <w:autoSpaceDN/>
        <w:ind w:firstLine="567"/>
        <w:jc w:val="both"/>
        <w:outlineLvl w:val="1"/>
        <w:rPr>
          <w:bCs/>
          <w:lang w:eastAsia="ru-RU"/>
        </w:rPr>
      </w:pPr>
    </w:p>
    <w:p w:rsidR="007E251A" w:rsidRDefault="007E251A" w:rsidP="007E251A">
      <w:pPr>
        <w:keepNext/>
        <w:keepLines/>
        <w:widowControl/>
        <w:autoSpaceDE/>
        <w:autoSpaceDN/>
        <w:ind w:firstLine="567"/>
        <w:jc w:val="both"/>
        <w:outlineLvl w:val="1"/>
        <w:rPr>
          <w:bCs/>
          <w:lang w:eastAsia="ru-RU"/>
        </w:rPr>
      </w:pPr>
      <w:r>
        <w:rPr>
          <w:bCs/>
          <w:lang w:eastAsia="ru-RU"/>
        </w:rPr>
        <w:t xml:space="preserve">Таблица 1.5.3-2. </w:t>
      </w:r>
      <w:r w:rsidRPr="007E251A">
        <w:rPr>
          <w:bCs/>
          <w:lang w:eastAsia="ru-RU"/>
        </w:rPr>
        <w:t>Ожидаемые осложнения при бурении независимой скважины К-1</w:t>
      </w:r>
    </w:p>
    <w:tbl>
      <w:tblPr>
        <w:tblW w:w="43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0"/>
        <w:gridCol w:w="1622"/>
        <w:gridCol w:w="1700"/>
        <w:gridCol w:w="4252"/>
      </w:tblGrid>
      <w:tr w:rsidR="007E251A" w:rsidRPr="007E251A" w:rsidTr="007E251A">
        <w:trPr>
          <w:trHeight w:val="711"/>
          <w:jc w:val="center"/>
        </w:trPr>
        <w:tc>
          <w:tcPr>
            <w:tcW w:w="603" w:type="pct"/>
          </w:tcPr>
          <w:p w:rsidR="007E251A" w:rsidRPr="007E251A" w:rsidRDefault="007E251A" w:rsidP="007E251A">
            <w:pPr>
              <w:widowControl/>
              <w:autoSpaceDE/>
              <w:autoSpaceDN/>
              <w:jc w:val="center"/>
              <w:rPr>
                <w:rFonts w:eastAsia="Calibri"/>
                <w:b/>
              </w:rPr>
            </w:pPr>
            <w:r w:rsidRPr="007E251A">
              <w:rPr>
                <w:rFonts w:eastAsia="Calibri"/>
                <w:b/>
              </w:rPr>
              <w:t>№№ пп</w:t>
            </w:r>
          </w:p>
        </w:tc>
        <w:tc>
          <w:tcPr>
            <w:tcW w:w="941" w:type="pct"/>
          </w:tcPr>
          <w:p w:rsidR="007E251A" w:rsidRPr="007E251A" w:rsidRDefault="007E251A" w:rsidP="007E251A">
            <w:pPr>
              <w:widowControl/>
              <w:autoSpaceDE/>
              <w:autoSpaceDN/>
              <w:jc w:val="center"/>
              <w:rPr>
                <w:rFonts w:eastAsia="Calibri"/>
                <w:b/>
                <w:lang w:val="en-US"/>
              </w:rPr>
            </w:pPr>
            <w:r w:rsidRPr="007E251A">
              <w:rPr>
                <w:rFonts w:eastAsia="Calibri"/>
                <w:b/>
              </w:rPr>
              <w:t>Интервалы глуб</w:t>
            </w:r>
            <w:r w:rsidRPr="007E251A">
              <w:rPr>
                <w:rFonts w:eastAsia="Calibri"/>
                <w:b/>
                <w:lang w:val="en-US"/>
              </w:rPr>
              <w:t>ин</w:t>
            </w:r>
          </w:p>
        </w:tc>
        <w:tc>
          <w:tcPr>
            <w:tcW w:w="987" w:type="pct"/>
          </w:tcPr>
          <w:p w:rsidR="007E251A" w:rsidRPr="007E251A" w:rsidRDefault="007E251A" w:rsidP="007E251A">
            <w:pPr>
              <w:widowControl/>
              <w:autoSpaceDE/>
              <w:autoSpaceDN/>
              <w:jc w:val="center"/>
              <w:rPr>
                <w:rFonts w:eastAsia="Calibri"/>
                <w:b/>
                <w:lang w:val="en-US"/>
              </w:rPr>
            </w:pPr>
            <w:r w:rsidRPr="007E251A">
              <w:rPr>
                <w:rFonts w:eastAsia="Calibri"/>
                <w:b/>
                <w:lang w:val="en-US"/>
              </w:rPr>
              <w:t>Возраст</w:t>
            </w:r>
          </w:p>
        </w:tc>
        <w:tc>
          <w:tcPr>
            <w:tcW w:w="2468" w:type="pct"/>
          </w:tcPr>
          <w:p w:rsidR="007E251A" w:rsidRPr="007E251A" w:rsidRDefault="007E251A" w:rsidP="007E251A">
            <w:pPr>
              <w:widowControl/>
              <w:autoSpaceDE/>
              <w:autoSpaceDN/>
              <w:jc w:val="center"/>
              <w:rPr>
                <w:rFonts w:eastAsia="Calibri"/>
                <w:b/>
                <w:lang w:val="en-US"/>
              </w:rPr>
            </w:pPr>
            <w:r w:rsidRPr="007E251A">
              <w:rPr>
                <w:rFonts w:eastAsia="Calibri"/>
                <w:b/>
                <w:lang w:val="en-US"/>
              </w:rPr>
              <w:t>Вид осложнений</w:t>
            </w:r>
          </w:p>
        </w:tc>
      </w:tr>
      <w:tr w:rsidR="007E251A" w:rsidRPr="007E251A" w:rsidTr="007E251A">
        <w:trPr>
          <w:trHeight w:val="250"/>
          <w:jc w:val="center"/>
        </w:trPr>
        <w:tc>
          <w:tcPr>
            <w:tcW w:w="603" w:type="pct"/>
          </w:tcPr>
          <w:p w:rsidR="007E251A" w:rsidRPr="007E251A" w:rsidRDefault="007E251A" w:rsidP="007E251A">
            <w:pPr>
              <w:widowControl/>
              <w:autoSpaceDE/>
              <w:autoSpaceDN/>
              <w:jc w:val="center"/>
              <w:rPr>
                <w:rFonts w:eastAsia="Calibri"/>
                <w:i/>
              </w:rPr>
            </w:pPr>
            <w:r w:rsidRPr="007E251A">
              <w:rPr>
                <w:rFonts w:eastAsia="Calibri"/>
                <w:i/>
              </w:rPr>
              <w:t>1</w:t>
            </w:r>
          </w:p>
        </w:tc>
        <w:tc>
          <w:tcPr>
            <w:tcW w:w="941" w:type="pct"/>
          </w:tcPr>
          <w:p w:rsidR="007E251A" w:rsidRPr="007E251A" w:rsidRDefault="007E251A" w:rsidP="007E251A">
            <w:pPr>
              <w:widowControl/>
              <w:autoSpaceDE/>
              <w:autoSpaceDN/>
              <w:jc w:val="center"/>
              <w:rPr>
                <w:rFonts w:eastAsia="Calibri"/>
                <w:i/>
              </w:rPr>
            </w:pPr>
            <w:r w:rsidRPr="007E251A">
              <w:rPr>
                <w:rFonts w:eastAsia="Calibri"/>
                <w:i/>
              </w:rPr>
              <w:t>2</w:t>
            </w:r>
          </w:p>
        </w:tc>
        <w:tc>
          <w:tcPr>
            <w:tcW w:w="987" w:type="pct"/>
          </w:tcPr>
          <w:p w:rsidR="007E251A" w:rsidRPr="007E251A" w:rsidRDefault="007E251A" w:rsidP="007E251A">
            <w:pPr>
              <w:widowControl/>
              <w:autoSpaceDE/>
              <w:autoSpaceDN/>
              <w:jc w:val="center"/>
              <w:rPr>
                <w:rFonts w:eastAsia="Calibri"/>
                <w:bCs/>
                <w:i/>
              </w:rPr>
            </w:pPr>
            <w:r w:rsidRPr="007E251A">
              <w:rPr>
                <w:rFonts w:eastAsia="Calibri"/>
                <w:bCs/>
                <w:i/>
              </w:rPr>
              <w:t>3</w:t>
            </w:r>
          </w:p>
        </w:tc>
        <w:tc>
          <w:tcPr>
            <w:tcW w:w="2468" w:type="pct"/>
          </w:tcPr>
          <w:p w:rsidR="007E251A" w:rsidRPr="007E251A" w:rsidRDefault="007E251A" w:rsidP="007E251A">
            <w:pPr>
              <w:widowControl/>
              <w:autoSpaceDE/>
              <w:autoSpaceDN/>
              <w:jc w:val="center"/>
              <w:rPr>
                <w:rFonts w:eastAsia="Calibri"/>
                <w:i/>
              </w:rPr>
            </w:pPr>
            <w:r w:rsidRPr="007E251A">
              <w:rPr>
                <w:rFonts w:eastAsia="Calibri"/>
                <w:i/>
              </w:rPr>
              <w:t>4</w:t>
            </w:r>
          </w:p>
        </w:tc>
      </w:tr>
      <w:tr w:rsidR="007E251A" w:rsidRPr="007E251A" w:rsidTr="007E251A">
        <w:trPr>
          <w:trHeight w:val="317"/>
          <w:jc w:val="center"/>
        </w:trPr>
        <w:tc>
          <w:tcPr>
            <w:tcW w:w="603" w:type="pct"/>
          </w:tcPr>
          <w:p w:rsidR="007E251A" w:rsidRPr="007E251A" w:rsidRDefault="007E251A" w:rsidP="007E251A">
            <w:pPr>
              <w:widowControl/>
              <w:autoSpaceDE/>
              <w:autoSpaceDN/>
              <w:jc w:val="center"/>
              <w:rPr>
                <w:rFonts w:eastAsia="Calibri"/>
              </w:rPr>
            </w:pPr>
            <w:r w:rsidRPr="007E251A">
              <w:rPr>
                <w:rFonts w:eastAsia="Calibri"/>
              </w:rPr>
              <w:t>1</w:t>
            </w:r>
          </w:p>
        </w:tc>
        <w:tc>
          <w:tcPr>
            <w:tcW w:w="941" w:type="pct"/>
          </w:tcPr>
          <w:p w:rsidR="007E251A" w:rsidRPr="007E251A" w:rsidRDefault="007E251A" w:rsidP="007E251A">
            <w:pPr>
              <w:widowControl/>
              <w:autoSpaceDE/>
              <w:autoSpaceDN/>
              <w:jc w:val="center"/>
              <w:rPr>
                <w:rFonts w:eastAsia="Calibri"/>
              </w:rPr>
            </w:pPr>
            <w:r w:rsidRPr="007E251A">
              <w:rPr>
                <w:rFonts w:eastAsia="Calibri"/>
              </w:rPr>
              <w:t>0-660</w:t>
            </w:r>
          </w:p>
        </w:tc>
        <w:tc>
          <w:tcPr>
            <w:tcW w:w="987" w:type="pct"/>
          </w:tcPr>
          <w:p w:rsidR="007E251A" w:rsidRPr="007E251A" w:rsidRDefault="007E251A" w:rsidP="007E251A">
            <w:pPr>
              <w:widowControl/>
              <w:autoSpaceDE/>
              <w:autoSpaceDN/>
              <w:jc w:val="center"/>
              <w:rPr>
                <w:rFonts w:eastAsia="Calibri"/>
                <w:bCs/>
              </w:rPr>
            </w:pPr>
            <w:r w:rsidRPr="007E251A">
              <w:rPr>
                <w:rFonts w:eastAsia="Calibri"/>
                <w:bCs/>
                <w:lang w:val="en-US"/>
              </w:rPr>
              <w:t>K</w:t>
            </w:r>
          </w:p>
        </w:tc>
        <w:tc>
          <w:tcPr>
            <w:tcW w:w="2468" w:type="pct"/>
          </w:tcPr>
          <w:p w:rsidR="007E251A" w:rsidRPr="007E251A" w:rsidRDefault="007E251A" w:rsidP="007E251A">
            <w:pPr>
              <w:widowControl/>
              <w:autoSpaceDE/>
              <w:autoSpaceDN/>
              <w:rPr>
                <w:rFonts w:eastAsia="Calibri"/>
              </w:rPr>
            </w:pPr>
            <w:r w:rsidRPr="007E251A">
              <w:t>осыпи, обвалы</w:t>
            </w:r>
            <w:r w:rsidRPr="007E251A">
              <w:rPr>
                <w:lang w:val="kk-KZ"/>
              </w:rPr>
              <w:t>, водопроявления</w:t>
            </w:r>
            <w:r w:rsidRPr="007E251A">
              <w:t xml:space="preserve"> </w:t>
            </w:r>
            <w:r w:rsidRPr="007E251A">
              <w:rPr>
                <w:rFonts w:eastAsia="Calibri"/>
              </w:rPr>
              <w:t xml:space="preserve"> </w:t>
            </w:r>
          </w:p>
        </w:tc>
      </w:tr>
      <w:tr w:rsidR="007E251A" w:rsidRPr="007E251A" w:rsidTr="007E251A">
        <w:trPr>
          <w:trHeight w:val="70"/>
          <w:jc w:val="center"/>
        </w:trPr>
        <w:tc>
          <w:tcPr>
            <w:tcW w:w="603" w:type="pct"/>
            <w:vAlign w:val="center"/>
          </w:tcPr>
          <w:p w:rsidR="007E251A" w:rsidRPr="007E251A" w:rsidRDefault="007E251A" w:rsidP="007E251A">
            <w:pPr>
              <w:widowControl/>
              <w:autoSpaceDE/>
              <w:autoSpaceDN/>
              <w:jc w:val="center"/>
              <w:rPr>
                <w:rFonts w:eastAsia="Calibri"/>
              </w:rPr>
            </w:pPr>
            <w:r w:rsidRPr="007E251A">
              <w:rPr>
                <w:rFonts w:eastAsia="Calibri"/>
              </w:rPr>
              <w:t>2</w:t>
            </w:r>
          </w:p>
        </w:tc>
        <w:tc>
          <w:tcPr>
            <w:tcW w:w="941" w:type="pct"/>
            <w:vAlign w:val="center"/>
          </w:tcPr>
          <w:p w:rsidR="007E251A" w:rsidRPr="007E251A" w:rsidRDefault="007E251A" w:rsidP="007E251A">
            <w:pPr>
              <w:widowControl/>
              <w:autoSpaceDE/>
              <w:autoSpaceDN/>
              <w:jc w:val="center"/>
              <w:rPr>
                <w:rFonts w:eastAsia="Calibri"/>
              </w:rPr>
            </w:pPr>
            <w:r w:rsidRPr="007E251A">
              <w:rPr>
                <w:rFonts w:eastAsia="Calibri"/>
              </w:rPr>
              <w:t>4500-4800</w:t>
            </w:r>
          </w:p>
        </w:tc>
        <w:tc>
          <w:tcPr>
            <w:tcW w:w="987" w:type="pct"/>
            <w:vAlign w:val="center"/>
          </w:tcPr>
          <w:p w:rsidR="007E251A" w:rsidRPr="007E251A" w:rsidRDefault="007E251A" w:rsidP="007E251A">
            <w:pPr>
              <w:widowControl/>
              <w:autoSpaceDE/>
              <w:autoSpaceDN/>
              <w:jc w:val="center"/>
              <w:rPr>
                <w:rFonts w:eastAsia="Calibri"/>
                <w:lang w:val="en-US"/>
              </w:rPr>
            </w:pPr>
            <w:r w:rsidRPr="007E251A">
              <w:rPr>
                <w:rFonts w:eastAsia="Calibri"/>
                <w:lang w:val="en-US"/>
              </w:rPr>
              <w:t>Р</w:t>
            </w:r>
            <w:r w:rsidRPr="007E251A">
              <w:rPr>
                <w:rFonts w:eastAsia="Calibri"/>
                <w:vertAlign w:val="subscript"/>
                <w:lang w:val="en-US"/>
              </w:rPr>
              <w:t>1</w:t>
            </w:r>
            <w:r w:rsidRPr="007E251A">
              <w:rPr>
                <w:rFonts w:eastAsia="Calibri"/>
                <w:lang w:val="en-US"/>
              </w:rPr>
              <w:t>k</w:t>
            </w:r>
          </w:p>
        </w:tc>
        <w:tc>
          <w:tcPr>
            <w:tcW w:w="2468" w:type="pct"/>
            <w:vAlign w:val="center"/>
          </w:tcPr>
          <w:p w:rsidR="007E251A" w:rsidRPr="007E251A" w:rsidRDefault="007E251A" w:rsidP="007E251A">
            <w:pPr>
              <w:widowControl/>
              <w:autoSpaceDE/>
              <w:autoSpaceDN/>
            </w:pPr>
            <w:r w:rsidRPr="007E251A">
              <w:t>т</w:t>
            </w:r>
            <w:r w:rsidRPr="007E251A">
              <w:rPr>
                <w:lang w:val="en-US"/>
              </w:rPr>
              <w:t xml:space="preserve">екучесть </w:t>
            </w:r>
            <w:r w:rsidRPr="007E251A">
              <w:t>пород</w:t>
            </w:r>
          </w:p>
        </w:tc>
      </w:tr>
      <w:tr w:rsidR="007E251A" w:rsidRPr="007E251A" w:rsidTr="007E251A">
        <w:trPr>
          <w:trHeight w:val="70"/>
          <w:jc w:val="center"/>
        </w:trPr>
        <w:tc>
          <w:tcPr>
            <w:tcW w:w="603" w:type="pct"/>
            <w:vAlign w:val="center"/>
          </w:tcPr>
          <w:p w:rsidR="007E251A" w:rsidRPr="007E251A" w:rsidRDefault="007E251A" w:rsidP="007E251A">
            <w:pPr>
              <w:widowControl/>
              <w:autoSpaceDE/>
              <w:autoSpaceDN/>
              <w:jc w:val="center"/>
              <w:rPr>
                <w:rFonts w:eastAsia="Calibri"/>
              </w:rPr>
            </w:pPr>
            <w:r w:rsidRPr="007E251A">
              <w:rPr>
                <w:rFonts w:eastAsia="Calibri"/>
              </w:rPr>
              <w:t>3</w:t>
            </w:r>
          </w:p>
        </w:tc>
        <w:tc>
          <w:tcPr>
            <w:tcW w:w="941" w:type="pct"/>
            <w:vAlign w:val="center"/>
          </w:tcPr>
          <w:p w:rsidR="007E251A" w:rsidRPr="007E251A" w:rsidRDefault="007E251A" w:rsidP="007E251A">
            <w:pPr>
              <w:widowControl/>
              <w:autoSpaceDE/>
              <w:autoSpaceDN/>
              <w:jc w:val="center"/>
              <w:rPr>
                <w:rFonts w:eastAsia="Calibri"/>
              </w:rPr>
            </w:pPr>
            <w:r w:rsidRPr="007E251A">
              <w:rPr>
                <w:rFonts w:eastAsia="Calibri"/>
              </w:rPr>
              <w:t>4800-7000</w:t>
            </w:r>
          </w:p>
        </w:tc>
        <w:tc>
          <w:tcPr>
            <w:tcW w:w="987" w:type="pct"/>
            <w:vAlign w:val="center"/>
          </w:tcPr>
          <w:p w:rsidR="007E251A" w:rsidRPr="007E251A" w:rsidRDefault="007E251A" w:rsidP="007E251A">
            <w:pPr>
              <w:widowControl/>
              <w:autoSpaceDE/>
              <w:autoSpaceDN/>
              <w:jc w:val="center"/>
              <w:rPr>
                <w:rFonts w:eastAsia="Calibri"/>
                <w:bCs/>
                <w:lang w:val="en-US"/>
              </w:rPr>
            </w:pPr>
            <w:r w:rsidRPr="007E251A">
              <w:rPr>
                <w:rFonts w:eastAsia="Calibri"/>
                <w:bCs/>
                <w:lang w:val="en-US"/>
              </w:rPr>
              <w:t>Р</w:t>
            </w:r>
            <w:r w:rsidRPr="007E251A">
              <w:rPr>
                <w:rFonts w:eastAsia="Calibri"/>
                <w:bCs/>
                <w:vertAlign w:val="subscript"/>
                <w:lang w:val="en-US"/>
              </w:rPr>
              <w:t>1</w:t>
            </w:r>
            <w:r w:rsidRPr="007E251A">
              <w:rPr>
                <w:rFonts w:eastAsia="Calibri"/>
                <w:bCs/>
                <w:lang w:val="en-US"/>
              </w:rPr>
              <w:t xml:space="preserve"> + С +D</w:t>
            </w:r>
          </w:p>
        </w:tc>
        <w:tc>
          <w:tcPr>
            <w:tcW w:w="2468" w:type="pct"/>
            <w:vAlign w:val="center"/>
          </w:tcPr>
          <w:p w:rsidR="007E251A" w:rsidRPr="007E251A" w:rsidRDefault="007E251A" w:rsidP="007E251A">
            <w:pPr>
              <w:widowControl/>
              <w:autoSpaceDE/>
              <w:autoSpaceDN/>
              <w:rPr>
                <w:rFonts w:eastAsia="Calibri"/>
              </w:rPr>
            </w:pPr>
            <w:r w:rsidRPr="007E251A">
              <w:t>в</w:t>
            </w:r>
            <w:r w:rsidRPr="007E251A">
              <w:rPr>
                <w:lang w:val="kk-KZ"/>
              </w:rPr>
              <w:t>озможны нефтегазоводопроявления</w:t>
            </w:r>
          </w:p>
        </w:tc>
      </w:tr>
    </w:tbl>
    <w:p w:rsidR="00EE7EBE" w:rsidRPr="00032863" w:rsidRDefault="00EE7EBE" w:rsidP="007E251A">
      <w:pPr>
        <w:keepNext/>
        <w:keepLines/>
        <w:widowControl/>
        <w:autoSpaceDE/>
        <w:autoSpaceDN/>
        <w:outlineLvl w:val="1"/>
        <w:rPr>
          <w:bCs/>
          <w:i/>
          <w:lang w:eastAsia="ru-RU"/>
        </w:rPr>
      </w:pPr>
    </w:p>
    <w:p w:rsidR="00032863" w:rsidRDefault="00032863" w:rsidP="00FF57C5">
      <w:pPr>
        <w:keepNext/>
        <w:keepLines/>
        <w:widowControl/>
        <w:autoSpaceDE/>
        <w:autoSpaceDN/>
        <w:outlineLvl w:val="1"/>
        <w:rPr>
          <w:bCs/>
          <w:i/>
          <w:sz w:val="6"/>
          <w:szCs w:val="6"/>
          <w:lang w:eastAsia="ru-RU"/>
        </w:rPr>
      </w:pPr>
    </w:p>
    <w:p w:rsidR="00FF57C5" w:rsidRPr="00FF57C5" w:rsidRDefault="00FF57C5" w:rsidP="00FF57C5">
      <w:pPr>
        <w:keepNext/>
        <w:keepLines/>
        <w:widowControl/>
        <w:autoSpaceDE/>
        <w:autoSpaceDN/>
        <w:outlineLvl w:val="1"/>
        <w:rPr>
          <w:bCs/>
          <w:i/>
          <w:sz w:val="6"/>
          <w:szCs w:val="6"/>
          <w:lang w:eastAsia="ru-RU"/>
        </w:rPr>
      </w:pPr>
    </w:p>
    <w:p w:rsidR="007E251A" w:rsidRPr="007E251A" w:rsidRDefault="00032863" w:rsidP="007E251A">
      <w:pPr>
        <w:pStyle w:val="af"/>
        <w:keepNext/>
        <w:widowControl/>
        <w:numPr>
          <w:ilvl w:val="2"/>
          <w:numId w:val="85"/>
        </w:numPr>
        <w:autoSpaceDE/>
        <w:autoSpaceDN/>
        <w:ind w:left="0" w:firstLine="567"/>
        <w:outlineLvl w:val="1"/>
        <w:rPr>
          <w:b/>
          <w:bCs/>
          <w:iCs/>
          <w:sz w:val="22"/>
          <w:szCs w:val="22"/>
          <w:lang w:val="x-none" w:eastAsia="ru-RU"/>
        </w:rPr>
      </w:pPr>
      <w:r w:rsidRPr="00032863">
        <w:rPr>
          <w:b/>
          <w:bCs/>
          <w:iCs/>
          <w:sz w:val="22"/>
          <w:szCs w:val="22"/>
          <w:lang w:val="x-none" w:eastAsia="ru-RU"/>
        </w:rPr>
        <w:t>Характеристика промывочной</w:t>
      </w:r>
      <w:r w:rsidRPr="00032863">
        <w:rPr>
          <w:b/>
          <w:bCs/>
          <w:i/>
          <w:iCs/>
          <w:sz w:val="22"/>
          <w:szCs w:val="22"/>
          <w:lang w:val="x-none" w:eastAsia="ru-RU"/>
        </w:rPr>
        <w:t xml:space="preserve"> </w:t>
      </w:r>
      <w:r w:rsidRPr="00032863">
        <w:rPr>
          <w:b/>
          <w:bCs/>
          <w:iCs/>
          <w:sz w:val="22"/>
          <w:szCs w:val="22"/>
          <w:lang w:val="x-none" w:eastAsia="ru-RU"/>
        </w:rPr>
        <w:t>жидкости</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Требования к буровым растворам разработаны с учетом горно-геологических условий и ожидаемых осложнений, которые могут возникнуть при бурении скважин. При разработке программы по буровым растворам необходимо учесть все проблемы, связанные с геологическими условиями</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проводки скважин, такие как:</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w:t>
      </w:r>
      <w:r w:rsidRPr="007E251A">
        <w:rPr>
          <w:rFonts w:eastAsia="Calibri"/>
          <w:color w:val="000000"/>
        </w:rPr>
        <w:tab/>
        <w:t>поглощения бурового раствора в процессе бурения;</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w:t>
      </w:r>
      <w:r w:rsidRPr="007E251A">
        <w:rPr>
          <w:rFonts w:eastAsia="Calibri"/>
          <w:color w:val="000000"/>
        </w:rPr>
        <w:tab/>
        <w:t>нефтегазопроявления с присутствием во флюидах до 5 % CO2;</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w:t>
      </w:r>
      <w:r w:rsidRPr="007E251A">
        <w:rPr>
          <w:rFonts w:eastAsia="Calibri"/>
          <w:color w:val="000000"/>
        </w:rPr>
        <w:tab/>
        <w:t>осыпи и обвалы стенок скважины;</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w:t>
      </w:r>
      <w:r w:rsidRPr="007E251A">
        <w:rPr>
          <w:rFonts w:eastAsia="Calibri"/>
          <w:color w:val="000000"/>
        </w:rPr>
        <w:tab/>
        <w:t>сужения ствола скважины;</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w:t>
      </w:r>
      <w:r w:rsidRPr="007E251A">
        <w:rPr>
          <w:rFonts w:eastAsia="Calibri"/>
          <w:color w:val="000000"/>
        </w:rPr>
        <w:tab/>
        <w:t>прихваты бурильного инструмента.</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Вскрытие продуктивных пластов производить с использованием ингибированного полимерного бурового раствора, так как во вскрываемом разрезе содержатся глины и аргиллиты.</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 xml:space="preserve">При использовании не ингибированных промывочных жидкостей велика вероятность роста их геологических и структурно-механических показателей за счет обогащения водочувствительными, легкодиспергирующимися глинами разреза, что приводит к ухудшению качества промывки ствола скважины и очистки его от выбуренной породы, необоснованному увеличению расхода реагентов и, самое главное, к кольматации призабойной зоны пласта глинистыми частицами, т.е. ухудшению продуктивности скважин и увеличению сроков их освоения. </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C целью максимального сохранения коллекторских свойств продуктивного пласта и предупреждения всех вышеперечисленных осложнений, которые могут возникнуть при первичном вскрытии, бурение продуктивных пластов необходимо производить с использованием ингибированного полимерного бурового раствора, который должен отвечать основным требованиям, предъявляемым к ним:</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w:t>
      </w:r>
      <w:r w:rsidRPr="007E251A">
        <w:rPr>
          <w:rFonts w:eastAsia="Calibri"/>
          <w:color w:val="000000"/>
        </w:rPr>
        <w:tab/>
        <w:t>низкое содержание в них твердой фазы;</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w:t>
      </w:r>
      <w:r w:rsidRPr="007E251A">
        <w:rPr>
          <w:rFonts w:eastAsia="Calibri"/>
          <w:color w:val="000000"/>
        </w:rPr>
        <w:tab/>
        <w:t>используемые химические реагенты должны быть биоразлагаемыми и не засоряющими пласт (крахмальные реагенты, биополимеры);</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w:t>
      </w:r>
      <w:r w:rsidRPr="007E251A">
        <w:rPr>
          <w:rFonts w:eastAsia="Calibri"/>
          <w:color w:val="000000"/>
        </w:rPr>
        <w:tab/>
        <w:t xml:space="preserve">для поддержания плотности бурового раствора использовать кислоторастворимые утяжелители; </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w:t>
      </w:r>
      <w:r w:rsidRPr="007E251A">
        <w:rPr>
          <w:rFonts w:eastAsia="Calibri"/>
          <w:color w:val="000000"/>
        </w:rPr>
        <w:tab/>
        <w:t>при поглощении бурового раствора в продуктивных пластах, необходимо использовать кислоторастворимый временно закупоривающий агент (карбонат кальция различного размера гранул и их конфигурации), во избежание загрязнения коллектора.</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За 50–100 м до вскрытия продуктивного пласта начать ввод поглотителей или нейтрализаторов СО2 и вводить их регулярно в процессе бурения.</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Периодически, в процессе бурения и при подготовке ствола скважины к спуску обсадных колонн, с целью дополнительной очистки ствола скважины от оставшейся в нем выбуренной породы (особенно в кавернозной части ствола) прокачивать специально приготовленную вязкую пачку раствора той же плотности в количестве 5-6 м3 и более, при необходимости повторять прокачивать ее до полной очистки ствола скважины.</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C целью сохранения и регулирования технологических показателей бурового раствора (особенно по поддержанию твердой фазы и плотности бурового раствора), предусмотреть трехступенчатую очистку его от выбуренной породы: вибросита, пескоотделитель и илоотделитель, а при необходимости - центрифугу.</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 xml:space="preserve">Интервал 0–120 м – бурение под направление Ø473,1 мм. Бурение 1данного интервала производится при плотности бурового раствора р = 1150–1180 кг/м3. Горные породы интервала характеризуются как неустойчивые из-за наличия в разрезе активных глинистых отложений, а также песчаников. </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 xml:space="preserve">Интервал 120–1450 м – бурение под кондуктор Ø339,7 мм. Бурение данного интервала производится при плотности бурового раствора р = 1240–1300 кг/м3. Горные породы интервала </w:t>
      </w:r>
      <w:r w:rsidRPr="007E251A">
        <w:rPr>
          <w:rFonts w:eastAsia="Calibri"/>
          <w:color w:val="000000"/>
        </w:rPr>
        <w:lastRenderedPageBreak/>
        <w:t xml:space="preserve">характеризуются как неустойчивые из-за наличия в разрезе глинистых отложений, песков и песчаников. Переход глин в раствор могут привести к увеличению содержания коллоидных составляющих в буровом растворе, что может привести к определенным осложнениям, т.е. несвоевременная очистка бурового раствора может привести к сальникообразованию, что, в свою очередь, может привести к увеличению давления ЭЦП в затрубе и размыву ствола скважины, при гидроразрыве пород и последующем поглощении возможен дифференциальный прихват бурильной колонны. </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 xml:space="preserve">Для предупреждения осложнений рекомендуется производить контрольные СПО каждые 150-250 м бурения (в зависимости от скорости бурения). В местах возможных мест затяжек/посадок и сужений, необходимо осуществлять контрольные СПО (КСПО), промывки, проработки с регулируемым режимом. </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 xml:space="preserve">Интервал 1450–4800 м – бурение под промежуточную колонну Ø250.8x244,5 мм. Бурение данного интервала рекомендуется производить при плотности бурового раствора р = 1450–1700 кг/м3. Горные породы интервала характеризуются как неустойчивые из-за наличия в разрезе активных глинистых отложений. </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 xml:space="preserve">Для предупреждения осложнений рекомендуется производить контрольные спускоподъемные операции (КСПО) через каждые 150–250 м бурения (в зависимости от скорости бурения). В местах возможных затяжек/посадок и сужений, необходимо осуществлять КСПО, промывки, проработки с регулируемым режимом. При появлении первичных затяжек/посадок или повышенного момента увеличить время промывки перед наращиванием, произвести прокачку ВУС. Если затяжки/посадки не прекращаются, произвести внеплановую шаблонировку ствола скважины до свободного хождения инструмента. Максимально уменьшить время нахождения инструмента без движения на забое. </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Для наилучшего выноса шлама и препятствия его скопления на стенках скважины необходимо периодически прокачивать тандемы низко- и высоковязких пачек.</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 xml:space="preserve">Периодически разбавлять свежим буровым раствором и запустить центрифуги для поддерживания необходимого параметров бурового раствора. </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 xml:space="preserve">Интервал 4800-7000 м – бурение под эксплуатационную колонну Ø177,8 мм. Бурение данного интервала производится при плотности бурового раствора р = 1780-1900 кг/м3. Из-за наличия зон разуплотнения прогнозируется поглощение бурового раствора и возможны газонефтеводопроявления. </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В качестве наиболее перспективной, рекомендуется использование термостойких систем буровых растворов на водной основе. Подобные растворы отличаются хорошо регулируемой вязкостью, плотностью, обладают достаточной стабильностью, малым отстоем и фильтрации. Обеспечение сходства внешней среды этих растворов с флюидом пласта делает такие растворы нейтральными по отношению к матрице пласта и цементу породы, что не ухудшает фильтрационных характеристик п</w:t>
      </w:r>
      <w:r>
        <w:rPr>
          <w:rFonts w:eastAsia="Calibri"/>
          <w:color w:val="000000"/>
        </w:rPr>
        <w:t>рискважинной зоны пласта (ПЗП).</w:t>
      </w:r>
    </w:p>
    <w:p w:rsidR="007E251A" w:rsidRPr="007E251A" w:rsidRDefault="007E251A" w:rsidP="007E251A">
      <w:pPr>
        <w:widowControl/>
        <w:autoSpaceDE/>
        <w:autoSpaceDN/>
        <w:ind w:firstLine="567"/>
        <w:jc w:val="both"/>
        <w:rPr>
          <w:rFonts w:eastAsia="Calibri"/>
          <w:i/>
          <w:color w:val="000000"/>
        </w:rPr>
      </w:pPr>
      <w:r w:rsidRPr="007E251A">
        <w:rPr>
          <w:rFonts w:eastAsia="Calibri"/>
          <w:i/>
          <w:color w:val="000000"/>
        </w:rPr>
        <w:t>Резервный вариант</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 xml:space="preserve">Интервал 4800-5450 м – бурение под эксплуатационную колонну (надставка) Ø177,8 мм. Бурение данного интервала производится при плотности бурового раствора р = 1780-1900 кг/м3. </w:t>
      </w:r>
    </w:p>
    <w:p w:rsidR="007E251A" w:rsidRPr="007E251A" w:rsidRDefault="007E251A" w:rsidP="007E251A">
      <w:pPr>
        <w:widowControl/>
        <w:autoSpaceDE/>
        <w:autoSpaceDN/>
        <w:ind w:firstLine="567"/>
        <w:jc w:val="both"/>
        <w:rPr>
          <w:rFonts w:eastAsia="Calibri"/>
          <w:color w:val="000000"/>
        </w:rPr>
      </w:pPr>
      <w:r w:rsidRPr="007E251A">
        <w:rPr>
          <w:rFonts w:eastAsia="Calibri"/>
          <w:color w:val="000000"/>
        </w:rPr>
        <w:t>В качестве наиболее перспективной, рекомендуется использование термостойких систем буровых растворов на водной основе. Подобные растворы отличаются хорошо регулируемой вязкостью, плотностью, обладают достаточной стабильностью, малым отстоем и фильтрации. Обеспечение сходства внешней среды этих растворов с флюидом пласта делает такие растворы нейтральными по отношению к матрице пласта и цементу породы, что не ухудшает фильтрационных характеристик прискважинной зоны пласта (ПЗП).</w:t>
      </w:r>
    </w:p>
    <w:p w:rsidR="007E251A" w:rsidRDefault="007E251A" w:rsidP="007E251A">
      <w:pPr>
        <w:widowControl/>
        <w:autoSpaceDE/>
        <w:autoSpaceDN/>
        <w:ind w:firstLine="567"/>
        <w:jc w:val="both"/>
        <w:rPr>
          <w:rFonts w:eastAsia="Calibri"/>
          <w:color w:val="000000"/>
        </w:rPr>
      </w:pPr>
      <w:r w:rsidRPr="007E251A">
        <w:rPr>
          <w:rFonts w:eastAsia="Calibri"/>
          <w:color w:val="000000"/>
        </w:rPr>
        <w:t>Интервал 5450-7000 м – бурение под эксплуатационная колонна «хвостовик» Ø114,3 мм. Бурение данного интервала производится при плотности бурового раствора р = 1900–2170 кг/м3. Из-за наличия зон разуплотнения прогнозируется поглощение бурового раствора и возможны газонефтеводопроявления. Ожидается высокая температура, возможно наличие сероводорода. Ниже в таблице пре</w:t>
      </w:r>
      <w:r>
        <w:rPr>
          <w:rFonts w:eastAsia="Calibri"/>
          <w:color w:val="000000"/>
        </w:rPr>
        <w:t xml:space="preserve">дставлены прогнозные показатели. </w:t>
      </w:r>
    </w:p>
    <w:p w:rsidR="00032863" w:rsidRPr="007E251A" w:rsidRDefault="00032863" w:rsidP="007E251A">
      <w:pPr>
        <w:keepNext/>
        <w:keepLines/>
        <w:widowControl/>
        <w:autoSpaceDE/>
        <w:autoSpaceDN/>
        <w:ind w:firstLine="567"/>
        <w:jc w:val="both"/>
        <w:outlineLvl w:val="1"/>
        <w:rPr>
          <w:bCs/>
          <w:lang w:eastAsia="ru-RU"/>
        </w:rPr>
      </w:pPr>
      <w:r w:rsidRPr="00032863">
        <w:rPr>
          <w:bCs/>
          <w:lang w:eastAsia="ru-RU"/>
        </w:rPr>
        <w:t xml:space="preserve">Таблица 1.5.4-1. </w:t>
      </w:r>
      <w:r w:rsidR="007E251A" w:rsidRPr="007E251A">
        <w:rPr>
          <w:bCs/>
          <w:lang w:eastAsia="ru-RU"/>
        </w:rPr>
        <w:t>Рекомендуемая характеристика промывочной жидкости проектных скважин</w:t>
      </w:r>
    </w:p>
    <w:tbl>
      <w:tblPr>
        <w:tblStyle w:val="First"/>
        <w:tblW w:w="1002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107"/>
        <w:gridCol w:w="1129"/>
        <w:gridCol w:w="1416"/>
        <w:gridCol w:w="1843"/>
        <w:gridCol w:w="4527"/>
      </w:tblGrid>
      <w:tr w:rsidR="007E251A" w:rsidRPr="007E251A" w:rsidTr="007E251A">
        <w:trPr>
          <w:trHeight w:val="637"/>
        </w:trPr>
        <w:tc>
          <w:tcPr>
            <w:tcW w:w="2236" w:type="dxa"/>
            <w:gridSpan w:val="2"/>
            <w:vAlign w:val="center"/>
          </w:tcPr>
          <w:p w:rsidR="007E251A" w:rsidRPr="007E251A" w:rsidRDefault="007E251A" w:rsidP="007E251A">
            <w:pPr>
              <w:widowControl/>
              <w:adjustRightInd w:val="0"/>
              <w:jc w:val="center"/>
              <w:rPr>
                <w:rFonts w:eastAsia="Aptos"/>
                <w:sz w:val="20"/>
                <w:szCs w:val="20"/>
              </w:rPr>
            </w:pPr>
            <w:r w:rsidRPr="007E251A">
              <w:rPr>
                <w:rFonts w:eastAsia="Aptos"/>
                <w:b/>
                <w:bCs/>
                <w:sz w:val="20"/>
                <w:szCs w:val="20"/>
              </w:rPr>
              <w:t>Интервал, м</w:t>
            </w:r>
          </w:p>
        </w:tc>
        <w:tc>
          <w:tcPr>
            <w:tcW w:w="1416" w:type="dxa"/>
            <w:vMerge w:val="restart"/>
            <w:vAlign w:val="center"/>
          </w:tcPr>
          <w:p w:rsidR="007E251A" w:rsidRPr="007E251A" w:rsidRDefault="007E251A" w:rsidP="007E251A">
            <w:pPr>
              <w:widowControl/>
              <w:adjustRightInd w:val="0"/>
              <w:jc w:val="center"/>
              <w:rPr>
                <w:rFonts w:eastAsia="Aptos"/>
                <w:sz w:val="20"/>
                <w:szCs w:val="20"/>
              </w:rPr>
            </w:pPr>
            <w:r w:rsidRPr="007E251A">
              <w:rPr>
                <w:rFonts w:eastAsia="Aptos"/>
                <w:b/>
                <w:bCs/>
                <w:sz w:val="20"/>
                <w:szCs w:val="20"/>
              </w:rPr>
              <w:t>Плотность раствора, кг/м</w:t>
            </w:r>
            <w:r w:rsidRPr="007E251A">
              <w:rPr>
                <w:rFonts w:eastAsia="Aptos"/>
                <w:b/>
                <w:bCs/>
                <w:sz w:val="20"/>
                <w:szCs w:val="20"/>
                <w:vertAlign w:val="superscript"/>
              </w:rPr>
              <w:t>3</w:t>
            </w:r>
          </w:p>
        </w:tc>
        <w:tc>
          <w:tcPr>
            <w:tcW w:w="1843" w:type="dxa"/>
            <w:vMerge w:val="restart"/>
            <w:vAlign w:val="center"/>
          </w:tcPr>
          <w:p w:rsidR="007E251A" w:rsidRPr="007E251A" w:rsidRDefault="007E251A" w:rsidP="007E251A">
            <w:pPr>
              <w:widowControl/>
              <w:adjustRightInd w:val="0"/>
              <w:jc w:val="center"/>
              <w:rPr>
                <w:rFonts w:eastAsia="Aptos"/>
                <w:sz w:val="20"/>
                <w:szCs w:val="20"/>
              </w:rPr>
            </w:pPr>
            <w:r w:rsidRPr="007E251A">
              <w:rPr>
                <w:rFonts w:eastAsia="Aptos"/>
                <w:b/>
                <w:bCs/>
                <w:sz w:val="20"/>
                <w:szCs w:val="20"/>
              </w:rPr>
              <w:t>Рекомендуемые типы буровых растворов</w:t>
            </w:r>
          </w:p>
        </w:tc>
        <w:tc>
          <w:tcPr>
            <w:tcW w:w="4527" w:type="dxa"/>
            <w:vMerge w:val="restart"/>
            <w:vAlign w:val="center"/>
          </w:tcPr>
          <w:p w:rsidR="007E251A" w:rsidRPr="007E251A" w:rsidRDefault="007E251A" w:rsidP="007E251A">
            <w:pPr>
              <w:widowControl/>
              <w:adjustRightInd w:val="0"/>
              <w:jc w:val="center"/>
              <w:rPr>
                <w:rFonts w:eastAsia="Aptos"/>
                <w:sz w:val="20"/>
                <w:szCs w:val="20"/>
              </w:rPr>
            </w:pPr>
            <w:r w:rsidRPr="007E251A">
              <w:rPr>
                <w:rFonts w:eastAsia="Aptos"/>
                <w:b/>
                <w:bCs/>
                <w:sz w:val="20"/>
                <w:szCs w:val="20"/>
              </w:rPr>
              <w:t>Примерный состав буровых растворов</w:t>
            </w:r>
          </w:p>
        </w:tc>
      </w:tr>
      <w:tr w:rsidR="007E251A" w:rsidRPr="007E251A" w:rsidTr="007E251A">
        <w:trPr>
          <w:trHeight w:val="92"/>
        </w:trPr>
        <w:tc>
          <w:tcPr>
            <w:tcW w:w="1107" w:type="dxa"/>
          </w:tcPr>
          <w:p w:rsidR="007E251A" w:rsidRPr="007E251A" w:rsidRDefault="007E251A" w:rsidP="007E251A">
            <w:pPr>
              <w:widowControl/>
              <w:autoSpaceDE/>
              <w:autoSpaceDN/>
              <w:jc w:val="center"/>
              <w:rPr>
                <w:rFonts w:eastAsia="Aptos"/>
                <w:b/>
                <w:sz w:val="20"/>
                <w:szCs w:val="20"/>
              </w:rPr>
            </w:pPr>
            <w:r w:rsidRPr="007E251A">
              <w:rPr>
                <w:rFonts w:eastAsia="Aptos"/>
                <w:b/>
                <w:sz w:val="20"/>
                <w:szCs w:val="20"/>
              </w:rPr>
              <w:t>от</w:t>
            </w:r>
          </w:p>
        </w:tc>
        <w:tc>
          <w:tcPr>
            <w:tcW w:w="1129" w:type="dxa"/>
          </w:tcPr>
          <w:p w:rsidR="007E251A" w:rsidRPr="007E251A" w:rsidRDefault="007E251A" w:rsidP="007E251A">
            <w:pPr>
              <w:widowControl/>
              <w:autoSpaceDE/>
              <w:autoSpaceDN/>
              <w:jc w:val="center"/>
              <w:rPr>
                <w:rFonts w:eastAsia="Aptos"/>
                <w:b/>
                <w:sz w:val="20"/>
                <w:szCs w:val="20"/>
              </w:rPr>
            </w:pPr>
            <w:r w:rsidRPr="007E251A">
              <w:rPr>
                <w:rFonts w:eastAsia="Aptos"/>
                <w:b/>
                <w:sz w:val="20"/>
                <w:szCs w:val="20"/>
              </w:rPr>
              <w:t>до</w:t>
            </w:r>
          </w:p>
        </w:tc>
        <w:tc>
          <w:tcPr>
            <w:tcW w:w="1416" w:type="dxa"/>
            <w:vMerge/>
          </w:tcPr>
          <w:p w:rsidR="007E251A" w:rsidRPr="007E251A" w:rsidRDefault="007E251A" w:rsidP="007E251A">
            <w:pPr>
              <w:widowControl/>
              <w:autoSpaceDE/>
              <w:autoSpaceDN/>
              <w:rPr>
                <w:rFonts w:eastAsia="Aptos"/>
                <w:sz w:val="20"/>
                <w:szCs w:val="20"/>
              </w:rPr>
            </w:pPr>
          </w:p>
        </w:tc>
        <w:tc>
          <w:tcPr>
            <w:tcW w:w="1843" w:type="dxa"/>
            <w:vMerge/>
          </w:tcPr>
          <w:p w:rsidR="007E251A" w:rsidRPr="007E251A" w:rsidRDefault="007E251A" w:rsidP="007E251A">
            <w:pPr>
              <w:widowControl/>
              <w:autoSpaceDE/>
              <w:autoSpaceDN/>
              <w:rPr>
                <w:rFonts w:eastAsia="Aptos"/>
                <w:sz w:val="20"/>
                <w:szCs w:val="20"/>
              </w:rPr>
            </w:pPr>
          </w:p>
        </w:tc>
        <w:tc>
          <w:tcPr>
            <w:tcW w:w="4527" w:type="dxa"/>
            <w:vMerge/>
          </w:tcPr>
          <w:p w:rsidR="007E251A" w:rsidRPr="007E251A" w:rsidRDefault="007E251A" w:rsidP="007E251A">
            <w:pPr>
              <w:widowControl/>
              <w:autoSpaceDE/>
              <w:autoSpaceDN/>
              <w:rPr>
                <w:rFonts w:eastAsia="Aptos"/>
                <w:sz w:val="20"/>
                <w:szCs w:val="20"/>
              </w:rPr>
            </w:pPr>
          </w:p>
        </w:tc>
      </w:tr>
      <w:tr w:rsidR="007E251A" w:rsidRPr="007E251A" w:rsidTr="007E251A">
        <w:trPr>
          <w:trHeight w:val="580"/>
        </w:trPr>
        <w:tc>
          <w:tcPr>
            <w:tcW w:w="1107"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0</w:t>
            </w:r>
          </w:p>
        </w:tc>
        <w:tc>
          <w:tcPr>
            <w:tcW w:w="1129"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1</w:t>
            </w:r>
            <w:r w:rsidRPr="007E251A">
              <w:rPr>
                <w:rFonts w:eastAsia="Aptos"/>
                <w:sz w:val="20"/>
                <w:szCs w:val="20"/>
                <w:lang w:val="en-US"/>
              </w:rPr>
              <w:t>2</w:t>
            </w:r>
            <w:r w:rsidRPr="007E251A">
              <w:rPr>
                <w:rFonts w:eastAsia="Aptos"/>
                <w:sz w:val="20"/>
                <w:szCs w:val="20"/>
              </w:rPr>
              <w:t>0</w:t>
            </w:r>
          </w:p>
        </w:tc>
        <w:tc>
          <w:tcPr>
            <w:tcW w:w="1416"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1</w:t>
            </w:r>
            <w:r w:rsidRPr="007E251A">
              <w:rPr>
                <w:rFonts w:eastAsia="Aptos"/>
                <w:sz w:val="20"/>
                <w:szCs w:val="20"/>
                <w:lang w:val="en-US"/>
              </w:rPr>
              <w:t>1</w:t>
            </w:r>
            <w:r w:rsidRPr="007E251A">
              <w:rPr>
                <w:rFonts w:eastAsia="Aptos"/>
                <w:sz w:val="20"/>
                <w:szCs w:val="20"/>
              </w:rPr>
              <w:t>50–11</w:t>
            </w:r>
            <w:r w:rsidRPr="007E251A">
              <w:rPr>
                <w:rFonts w:eastAsia="Aptos"/>
                <w:sz w:val="20"/>
                <w:szCs w:val="20"/>
                <w:lang w:val="en-US"/>
              </w:rPr>
              <w:t>8</w:t>
            </w:r>
            <w:r w:rsidRPr="007E251A">
              <w:rPr>
                <w:rFonts w:eastAsia="Aptos"/>
                <w:sz w:val="20"/>
                <w:szCs w:val="20"/>
              </w:rPr>
              <w:t>0</w:t>
            </w:r>
          </w:p>
        </w:tc>
        <w:tc>
          <w:tcPr>
            <w:tcW w:w="1843"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 xml:space="preserve">Ингибированный </w:t>
            </w:r>
            <w:r w:rsidRPr="007E251A">
              <w:rPr>
                <w:rFonts w:eastAsia="Aptos"/>
                <w:sz w:val="20"/>
                <w:szCs w:val="20"/>
                <w:lang w:val="kk-KZ"/>
              </w:rPr>
              <w:t>КС</w:t>
            </w:r>
            <w:r w:rsidRPr="007E251A">
              <w:rPr>
                <w:rFonts w:eastAsia="Aptos"/>
                <w:sz w:val="20"/>
                <w:szCs w:val="20"/>
                <w:lang w:val="en-US"/>
              </w:rPr>
              <w:t>L</w:t>
            </w:r>
            <w:r w:rsidRPr="007E251A">
              <w:rPr>
                <w:rFonts w:eastAsia="Aptos"/>
                <w:sz w:val="20"/>
                <w:szCs w:val="20"/>
              </w:rPr>
              <w:t xml:space="preserve"> полмерный раствор</w:t>
            </w:r>
          </w:p>
        </w:tc>
        <w:tc>
          <w:tcPr>
            <w:tcW w:w="4527" w:type="dxa"/>
          </w:tcPr>
          <w:p w:rsidR="007E251A" w:rsidRPr="007E251A" w:rsidRDefault="007E251A" w:rsidP="007E251A">
            <w:pPr>
              <w:widowControl/>
              <w:adjustRightInd w:val="0"/>
              <w:rPr>
                <w:rFonts w:eastAsia="Aptos"/>
                <w:sz w:val="20"/>
                <w:szCs w:val="20"/>
              </w:rPr>
            </w:pPr>
            <w:r w:rsidRPr="007E251A">
              <w:rPr>
                <w:rFonts w:eastAsia="Aptos"/>
                <w:sz w:val="20"/>
                <w:szCs w:val="20"/>
              </w:rPr>
              <w:t>Каустическая сода, Кальцинированная сода, Модифицированный крахмал, полимеры (</w:t>
            </w:r>
            <w:r w:rsidRPr="007E251A">
              <w:rPr>
                <w:rFonts w:eastAsia="Aptos"/>
                <w:sz w:val="20"/>
                <w:szCs w:val="20"/>
                <w:lang w:val="en-US"/>
              </w:rPr>
              <w:t>PAC</w:t>
            </w:r>
            <w:r w:rsidRPr="007E251A">
              <w:rPr>
                <w:rFonts w:eastAsia="Aptos"/>
                <w:sz w:val="20"/>
                <w:szCs w:val="20"/>
              </w:rPr>
              <w:t xml:space="preserve"> </w:t>
            </w:r>
            <w:r w:rsidRPr="007E251A">
              <w:rPr>
                <w:rFonts w:eastAsia="Aptos"/>
                <w:sz w:val="20"/>
                <w:szCs w:val="20"/>
                <w:lang w:val="en-US"/>
              </w:rPr>
              <w:t>LV</w:t>
            </w:r>
            <w:r w:rsidRPr="007E251A">
              <w:rPr>
                <w:rFonts w:eastAsia="Aptos"/>
                <w:sz w:val="20"/>
                <w:szCs w:val="20"/>
              </w:rPr>
              <w:t xml:space="preserve">, </w:t>
            </w:r>
            <w:r w:rsidRPr="007E251A">
              <w:rPr>
                <w:rFonts w:eastAsia="Aptos"/>
                <w:sz w:val="20"/>
                <w:szCs w:val="20"/>
                <w:lang w:val="en-US"/>
              </w:rPr>
              <w:t>PAC</w:t>
            </w:r>
            <w:r w:rsidRPr="007E251A">
              <w:rPr>
                <w:rFonts w:eastAsia="Aptos"/>
                <w:sz w:val="20"/>
                <w:szCs w:val="20"/>
              </w:rPr>
              <w:t xml:space="preserve"> </w:t>
            </w:r>
            <w:r w:rsidRPr="007E251A">
              <w:rPr>
                <w:rFonts w:eastAsia="Aptos"/>
                <w:sz w:val="20"/>
                <w:szCs w:val="20"/>
                <w:lang w:val="en-US"/>
              </w:rPr>
              <w:t>HV</w:t>
            </w:r>
            <w:r w:rsidRPr="007E251A">
              <w:rPr>
                <w:rFonts w:eastAsia="Aptos"/>
                <w:sz w:val="20"/>
                <w:szCs w:val="20"/>
              </w:rPr>
              <w:t xml:space="preserve">), Разжижитель, КCL, Ингибитор органический, Биополимер, Пеногаситель, </w:t>
            </w:r>
            <w:r w:rsidRPr="007E251A">
              <w:rPr>
                <w:rFonts w:eastAsia="Aptos"/>
                <w:sz w:val="20"/>
                <w:szCs w:val="20"/>
              </w:rPr>
              <w:lastRenderedPageBreak/>
              <w:t xml:space="preserve">Бактерицид, Смазывающая добавка, Карбонат кальция, бикарбонат натрия, лимонная кислота. </w:t>
            </w:r>
          </w:p>
        </w:tc>
      </w:tr>
      <w:tr w:rsidR="007E251A" w:rsidRPr="007E251A" w:rsidTr="007E251A">
        <w:trPr>
          <w:trHeight w:val="1142"/>
        </w:trPr>
        <w:tc>
          <w:tcPr>
            <w:tcW w:w="1107"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lastRenderedPageBreak/>
              <w:t>1</w:t>
            </w:r>
            <w:r w:rsidRPr="007E251A">
              <w:rPr>
                <w:rFonts w:eastAsia="Aptos"/>
                <w:sz w:val="20"/>
                <w:szCs w:val="20"/>
                <w:lang w:val="en-US"/>
              </w:rPr>
              <w:t>2</w:t>
            </w:r>
            <w:r w:rsidRPr="007E251A">
              <w:rPr>
                <w:rFonts w:eastAsia="Aptos"/>
                <w:sz w:val="20"/>
                <w:szCs w:val="20"/>
              </w:rPr>
              <w:t>0</w:t>
            </w:r>
          </w:p>
        </w:tc>
        <w:tc>
          <w:tcPr>
            <w:tcW w:w="1129"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1</w:t>
            </w:r>
            <w:r w:rsidRPr="007E251A">
              <w:rPr>
                <w:rFonts w:eastAsia="Aptos"/>
                <w:sz w:val="20"/>
                <w:szCs w:val="20"/>
                <w:lang w:val="en-US"/>
              </w:rPr>
              <w:t>4</w:t>
            </w:r>
            <w:r w:rsidRPr="007E251A">
              <w:rPr>
                <w:rFonts w:eastAsia="Aptos"/>
                <w:sz w:val="20"/>
                <w:szCs w:val="20"/>
              </w:rPr>
              <w:t>50</w:t>
            </w:r>
          </w:p>
        </w:tc>
        <w:tc>
          <w:tcPr>
            <w:tcW w:w="1416"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1240–1</w:t>
            </w:r>
            <w:r w:rsidRPr="007E251A">
              <w:rPr>
                <w:rFonts w:eastAsia="Aptos"/>
                <w:sz w:val="20"/>
                <w:szCs w:val="20"/>
                <w:lang w:val="en-US"/>
              </w:rPr>
              <w:t>30</w:t>
            </w:r>
            <w:r w:rsidRPr="007E251A">
              <w:rPr>
                <w:rFonts w:eastAsia="Aptos"/>
                <w:sz w:val="20"/>
                <w:szCs w:val="20"/>
              </w:rPr>
              <w:t>0</w:t>
            </w:r>
          </w:p>
        </w:tc>
        <w:tc>
          <w:tcPr>
            <w:tcW w:w="1843"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 xml:space="preserve">Ингибированный </w:t>
            </w:r>
            <w:r w:rsidRPr="007E251A">
              <w:rPr>
                <w:rFonts w:eastAsia="Aptos"/>
                <w:sz w:val="20"/>
                <w:szCs w:val="20"/>
                <w:lang w:val="kk-KZ"/>
              </w:rPr>
              <w:t>КС</w:t>
            </w:r>
            <w:r w:rsidRPr="007E251A">
              <w:rPr>
                <w:rFonts w:eastAsia="Aptos"/>
                <w:sz w:val="20"/>
                <w:szCs w:val="20"/>
                <w:lang w:val="en-US"/>
              </w:rPr>
              <w:t>L</w:t>
            </w:r>
            <w:r w:rsidRPr="007E251A">
              <w:rPr>
                <w:rFonts w:eastAsia="Aptos"/>
                <w:sz w:val="20"/>
                <w:szCs w:val="20"/>
              </w:rPr>
              <w:t xml:space="preserve"> полмерный раствор</w:t>
            </w:r>
          </w:p>
        </w:tc>
        <w:tc>
          <w:tcPr>
            <w:tcW w:w="4527" w:type="dxa"/>
          </w:tcPr>
          <w:p w:rsidR="007E251A" w:rsidRPr="007E251A" w:rsidRDefault="007E251A" w:rsidP="007E251A">
            <w:pPr>
              <w:widowControl/>
              <w:adjustRightInd w:val="0"/>
              <w:rPr>
                <w:rFonts w:eastAsia="Aptos"/>
                <w:sz w:val="20"/>
                <w:szCs w:val="20"/>
              </w:rPr>
            </w:pPr>
            <w:r w:rsidRPr="007E251A">
              <w:rPr>
                <w:rFonts w:eastAsia="Aptos"/>
                <w:sz w:val="20"/>
                <w:szCs w:val="20"/>
              </w:rPr>
              <w:t>Каустическая сода, Кальцинированная сода, Модифицированный крахмал, полимеры (</w:t>
            </w:r>
            <w:r w:rsidRPr="007E251A">
              <w:rPr>
                <w:rFonts w:eastAsia="Aptos"/>
                <w:sz w:val="20"/>
                <w:szCs w:val="20"/>
                <w:lang w:val="en-US"/>
              </w:rPr>
              <w:t>PAC</w:t>
            </w:r>
            <w:r w:rsidRPr="007E251A">
              <w:rPr>
                <w:rFonts w:eastAsia="Aptos"/>
                <w:sz w:val="20"/>
                <w:szCs w:val="20"/>
              </w:rPr>
              <w:t xml:space="preserve"> </w:t>
            </w:r>
            <w:r w:rsidRPr="007E251A">
              <w:rPr>
                <w:rFonts w:eastAsia="Aptos"/>
                <w:sz w:val="20"/>
                <w:szCs w:val="20"/>
                <w:lang w:val="en-US"/>
              </w:rPr>
              <w:t>LV</w:t>
            </w:r>
            <w:r w:rsidRPr="007E251A">
              <w:rPr>
                <w:rFonts w:eastAsia="Aptos"/>
                <w:sz w:val="20"/>
                <w:szCs w:val="20"/>
              </w:rPr>
              <w:t xml:space="preserve">, </w:t>
            </w:r>
            <w:r w:rsidRPr="007E251A">
              <w:rPr>
                <w:rFonts w:eastAsia="Aptos"/>
                <w:sz w:val="20"/>
                <w:szCs w:val="20"/>
                <w:lang w:val="en-US"/>
              </w:rPr>
              <w:t>PAC</w:t>
            </w:r>
            <w:r w:rsidRPr="007E251A">
              <w:rPr>
                <w:rFonts w:eastAsia="Aptos"/>
                <w:sz w:val="20"/>
                <w:szCs w:val="20"/>
              </w:rPr>
              <w:t xml:space="preserve"> </w:t>
            </w:r>
            <w:r w:rsidRPr="007E251A">
              <w:rPr>
                <w:rFonts w:eastAsia="Aptos"/>
                <w:sz w:val="20"/>
                <w:szCs w:val="20"/>
                <w:lang w:val="en-US"/>
              </w:rPr>
              <w:t>HV</w:t>
            </w:r>
            <w:r w:rsidRPr="007E251A">
              <w:rPr>
                <w:rFonts w:eastAsia="Aptos"/>
                <w:sz w:val="20"/>
                <w:szCs w:val="20"/>
              </w:rPr>
              <w:t>), Разжижитель, КCL, Ингибитор органический, Биополимер, Пеногаситель, Асфальтен, Бактерицид, Смазывающая добавка, Карбонат кальция, бикарбонат натрия, лимонная кислота.</w:t>
            </w:r>
          </w:p>
        </w:tc>
      </w:tr>
      <w:tr w:rsidR="007E251A" w:rsidRPr="007E251A" w:rsidTr="007E251A">
        <w:trPr>
          <w:trHeight w:val="1553"/>
        </w:trPr>
        <w:tc>
          <w:tcPr>
            <w:tcW w:w="1107"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1</w:t>
            </w:r>
            <w:r w:rsidRPr="007E251A">
              <w:rPr>
                <w:rFonts w:eastAsia="Aptos"/>
                <w:sz w:val="20"/>
                <w:szCs w:val="20"/>
                <w:lang w:val="en-US"/>
              </w:rPr>
              <w:t>4</w:t>
            </w:r>
            <w:r w:rsidRPr="007E251A">
              <w:rPr>
                <w:rFonts w:eastAsia="Aptos"/>
                <w:sz w:val="20"/>
                <w:szCs w:val="20"/>
              </w:rPr>
              <w:t>50</w:t>
            </w:r>
          </w:p>
        </w:tc>
        <w:tc>
          <w:tcPr>
            <w:tcW w:w="1129"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4</w:t>
            </w:r>
            <w:r w:rsidRPr="007E251A">
              <w:rPr>
                <w:rFonts w:eastAsia="Aptos"/>
                <w:sz w:val="20"/>
                <w:szCs w:val="20"/>
                <w:lang w:val="en-US"/>
              </w:rPr>
              <w:t>8</w:t>
            </w:r>
            <w:r w:rsidRPr="007E251A">
              <w:rPr>
                <w:rFonts w:eastAsia="Aptos"/>
                <w:sz w:val="20"/>
                <w:szCs w:val="20"/>
              </w:rPr>
              <w:t>00</w:t>
            </w:r>
          </w:p>
        </w:tc>
        <w:tc>
          <w:tcPr>
            <w:tcW w:w="1416"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1</w:t>
            </w:r>
            <w:r w:rsidRPr="007E251A">
              <w:rPr>
                <w:rFonts w:eastAsia="Aptos"/>
                <w:sz w:val="20"/>
                <w:szCs w:val="20"/>
                <w:lang w:val="en-US"/>
              </w:rPr>
              <w:t>4</w:t>
            </w:r>
            <w:r w:rsidRPr="007E251A">
              <w:rPr>
                <w:rFonts w:eastAsia="Aptos"/>
                <w:sz w:val="20"/>
                <w:szCs w:val="20"/>
              </w:rPr>
              <w:t>50-1</w:t>
            </w:r>
            <w:r w:rsidRPr="007E251A">
              <w:rPr>
                <w:rFonts w:eastAsia="Aptos"/>
                <w:sz w:val="20"/>
                <w:szCs w:val="20"/>
                <w:lang w:val="en-US"/>
              </w:rPr>
              <w:t>70</w:t>
            </w:r>
            <w:r w:rsidRPr="007E251A">
              <w:rPr>
                <w:rFonts w:eastAsia="Aptos"/>
                <w:sz w:val="20"/>
                <w:szCs w:val="20"/>
              </w:rPr>
              <w:t>0</w:t>
            </w:r>
          </w:p>
          <w:p w:rsidR="007E251A" w:rsidRPr="007E251A" w:rsidRDefault="007E251A" w:rsidP="007E251A">
            <w:pPr>
              <w:widowControl/>
              <w:adjustRightInd w:val="0"/>
              <w:jc w:val="center"/>
              <w:rPr>
                <w:rFonts w:eastAsia="Aptos"/>
                <w:sz w:val="20"/>
                <w:szCs w:val="20"/>
              </w:rPr>
            </w:pPr>
          </w:p>
        </w:tc>
        <w:tc>
          <w:tcPr>
            <w:tcW w:w="1843"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 xml:space="preserve">Ингибированный </w:t>
            </w:r>
            <w:r w:rsidRPr="007E251A">
              <w:rPr>
                <w:rFonts w:eastAsia="Aptos"/>
                <w:sz w:val="20"/>
                <w:szCs w:val="20"/>
                <w:lang w:val="kk-KZ"/>
              </w:rPr>
              <w:t>КС</w:t>
            </w:r>
            <w:r w:rsidRPr="007E251A">
              <w:rPr>
                <w:rFonts w:eastAsia="Aptos"/>
                <w:sz w:val="20"/>
                <w:szCs w:val="20"/>
                <w:lang w:val="en-US"/>
              </w:rPr>
              <w:t>L</w:t>
            </w:r>
            <w:r w:rsidRPr="007E251A">
              <w:rPr>
                <w:rFonts w:eastAsia="Aptos"/>
                <w:sz w:val="20"/>
                <w:szCs w:val="20"/>
              </w:rPr>
              <w:t xml:space="preserve"> полмерный раствор</w:t>
            </w:r>
          </w:p>
        </w:tc>
        <w:tc>
          <w:tcPr>
            <w:tcW w:w="4527" w:type="dxa"/>
          </w:tcPr>
          <w:p w:rsidR="007E251A" w:rsidRPr="007E251A" w:rsidRDefault="007E251A" w:rsidP="007E251A">
            <w:pPr>
              <w:widowControl/>
              <w:adjustRightInd w:val="0"/>
              <w:rPr>
                <w:rFonts w:eastAsia="Aptos"/>
                <w:sz w:val="20"/>
                <w:szCs w:val="20"/>
              </w:rPr>
            </w:pPr>
            <w:r w:rsidRPr="007E251A">
              <w:rPr>
                <w:rFonts w:eastAsia="Aptos"/>
                <w:sz w:val="20"/>
                <w:szCs w:val="20"/>
              </w:rPr>
              <w:t>Каустическая сода, Кальцинированная сода, Полимеры (</w:t>
            </w:r>
            <w:r w:rsidRPr="007E251A">
              <w:rPr>
                <w:rFonts w:eastAsia="Aptos"/>
                <w:sz w:val="20"/>
                <w:szCs w:val="20"/>
                <w:lang w:val="en-US"/>
              </w:rPr>
              <w:t>PAC</w:t>
            </w:r>
            <w:r w:rsidRPr="007E251A">
              <w:rPr>
                <w:rFonts w:eastAsia="Aptos"/>
                <w:sz w:val="20"/>
                <w:szCs w:val="20"/>
              </w:rPr>
              <w:t xml:space="preserve"> </w:t>
            </w:r>
            <w:r w:rsidRPr="007E251A">
              <w:rPr>
                <w:rFonts w:eastAsia="Aptos"/>
                <w:sz w:val="20"/>
                <w:szCs w:val="20"/>
                <w:lang w:val="en-US"/>
              </w:rPr>
              <w:t>LV</w:t>
            </w:r>
            <w:r w:rsidRPr="007E251A">
              <w:rPr>
                <w:rFonts w:eastAsia="Aptos"/>
                <w:sz w:val="20"/>
                <w:szCs w:val="20"/>
              </w:rPr>
              <w:t xml:space="preserve">, </w:t>
            </w:r>
            <w:r w:rsidRPr="007E251A">
              <w:rPr>
                <w:rFonts w:eastAsia="Aptos"/>
                <w:sz w:val="20"/>
                <w:szCs w:val="20"/>
                <w:lang w:val="en-US"/>
              </w:rPr>
              <w:t>PAC</w:t>
            </w:r>
            <w:r w:rsidRPr="007E251A">
              <w:rPr>
                <w:rFonts w:eastAsia="Aptos"/>
                <w:sz w:val="20"/>
                <w:szCs w:val="20"/>
              </w:rPr>
              <w:t xml:space="preserve"> </w:t>
            </w:r>
            <w:r w:rsidRPr="007E251A">
              <w:rPr>
                <w:rFonts w:eastAsia="Aptos"/>
                <w:sz w:val="20"/>
                <w:szCs w:val="20"/>
                <w:lang w:val="en-US"/>
              </w:rPr>
              <w:t>HV</w:t>
            </w:r>
            <w:r w:rsidRPr="007E251A">
              <w:rPr>
                <w:rFonts w:eastAsia="Aptos"/>
                <w:sz w:val="20"/>
                <w:szCs w:val="20"/>
              </w:rPr>
              <w:t>), Разжижитель, Биополимер, Пеногаситель, Бактерицид, Смазывающая добавка, Карбонат кальция, Асфальтен, Окцид цинка, Аттапульгит, Термостабилизатор, бикарбонат натрия, лимонная кислота, утяжелитель.</w:t>
            </w:r>
          </w:p>
        </w:tc>
      </w:tr>
      <w:tr w:rsidR="007E251A" w:rsidRPr="007E251A" w:rsidTr="007E251A">
        <w:trPr>
          <w:trHeight w:val="225"/>
        </w:trPr>
        <w:tc>
          <w:tcPr>
            <w:tcW w:w="1107"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4</w:t>
            </w:r>
            <w:r w:rsidRPr="007E251A">
              <w:rPr>
                <w:rFonts w:eastAsia="Aptos"/>
                <w:sz w:val="20"/>
                <w:szCs w:val="20"/>
                <w:lang w:val="en-US"/>
              </w:rPr>
              <w:t>8</w:t>
            </w:r>
            <w:r w:rsidRPr="007E251A">
              <w:rPr>
                <w:rFonts w:eastAsia="Aptos"/>
                <w:sz w:val="20"/>
                <w:szCs w:val="20"/>
              </w:rPr>
              <w:t>00</w:t>
            </w:r>
          </w:p>
          <w:p w:rsidR="007E251A" w:rsidRPr="007E251A" w:rsidRDefault="007E251A" w:rsidP="007E251A">
            <w:pPr>
              <w:widowControl/>
              <w:adjustRightInd w:val="0"/>
              <w:rPr>
                <w:rFonts w:eastAsia="Aptos"/>
                <w:sz w:val="20"/>
                <w:szCs w:val="20"/>
              </w:rPr>
            </w:pPr>
          </w:p>
        </w:tc>
        <w:tc>
          <w:tcPr>
            <w:tcW w:w="1129"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lang w:val="en-US"/>
              </w:rPr>
              <w:t>7</w:t>
            </w:r>
            <w:r w:rsidRPr="007E251A">
              <w:rPr>
                <w:rFonts w:eastAsia="Aptos"/>
                <w:sz w:val="20"/>
                <w:szCs w:val="20"/>
              </w:rPr>
              <w:t>000</w:t>
            </w:r>
          </w:p>
        </w:tc>
        <w:tc>
          <w:tcPr>
            <w:tcW w:w="1416"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1780 –1</w:t>
            </w:r>
            <w:r w:rsidRPr="007E251A">
              <w:rPr>
                <w:rFonts w:eastAsia="Aptos"/>
                <w:sz w:val="20"/>
                <w:szCs w:val="20"/>
                <w:lang w:val="en-US"/>
              </w:rPr>
              <w:t>90</w:t>
            </w:r>
            <w:r w:rsidRPr="007E251A">
              <w:rPr>
                <w:rFonts w:eastAsia="Aptos"/>
                <w:sz w:val="20"/>
                <w:szCs w:val="20"/>
              </w:rPr>
              <w:t>0</w:t>
            </w:r>
          </w:p>
          <w:p w:rsidR="007E251A" w:rsidRPr="007E251A" w:rsidRDefault="007E251A" w:rsidP="007E251A">
            <w:pPr>
              <w:widowControl/>
              <w:adjustRightInd w:val="0"/>
              <w:jc w:val="center"/>
              <w:rPr>
                <w:rFonts w:eastAsia="Aptos"/>
                <w:sz w:val="20"/>
                <w:szCs w:val="20"/>
              </w:rPr>
            </w:pPr>
          </w:p>
        </w:tc>
        <w:tc>
          <w:tcPr>
            <w:tcW w:w="1843"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 xml:space="preserve">Ингибированный полимерный, термостойкий </w:t>
            </w:r>
          </w:p>
        </w:tc>
        <w:tc>
          <w:tcPr>
            <w:tcW w:w="4527" w:type="dxa"/>
          </w:tcPr>
          <w:p w:rsidR="007E251A" w:rsidRPr="007E251A" w:rsidRDefault="007E251A" w:rsidP="007E251A">
            <w:pPr>
              <w:widowControl/>
              <w:adjustRightInd w:val="0"/>
              <w:rPr>
                <w:rFonts w:eastAsia="Aptos"/>
                <w:sz w:val="20"/>
                <w:szCs w:val="20"/>
              </w:rPr>
            </w:pPr>
            <w:r w:rsidRPr="007E251A">
              <w:rPr>
                <w:rFonts w:eastAsia="Aptos"/>
                <w:sz w:val="20"/>
                <w:szCs w:val="20"/>
              </w:rPr>
              <w:t>Каустическая сода, Кальцинированная сода, Полимеры (</w:t>
            </w:r>
            <w:r w:rsidRPr="007E251A">
              <w:rPr>
                <w:rFonts w:eastAsia="Aptos"/>
                <w:sz w:val="20"/>
                <w:szCs w:val="20"/>
                <w:lang w:val="en-US"/>
              </w:rPr>
              <w:t>PAC</w:t>
            </w:r>
            <w:r w:rsidRPr="007E251A">
              <w:rPr>
                <w:rFonts w:eastAsia="Aptos"/>
                <w:sz w:val="20"/>
                <w:szCs w:val="20"/>
              </w:rPr>
              <w:t xml:space="preserve"> </w:t>
            </w:r>
            <w:r w:rsidRPr="007E251A">
              <w:rPr>
                <w:rFonts w:eastAsia="Aptos"/>
                <w:sz w:val="20"/>
                <w:szCs w:val="20"/>
                <w:lang w:val="en-US"/>
              </w:rPr>
              <w:t>LV</w:t>
            </w:r>
            <w:r w:rsidRPr="007E251A">
              <w:rPr>
                <w:rFonts w:eastAsia="Aptos"/>
                <w:sz w:val="20"/>
                <w:szCs w:val="20"/>
              </w:rPr>
              <w:t xml:space="preserve">, </w:t>
            </w:r>
            <w:r w:rsidRPr="007E251A">
              <w:rPr>
                <w:rFonts w:eastAsia="Aptos"/>
                <w:sz w:val="20"/>
                <w:szCs w:val="20"/>
                <w:lang w:val="en-US"/>
              </w:rPr>
              <w:t>PAC</w:t>
            </w:r>
            <w:r w:rsidRPr="007E251A">
              <w:rPr>
                <w:rFonts w:eastAsia="Aptos"/>
                <w:sz w:val="20"/>
                <w:szCs w:val="20"/>
              </w:rPr>
              <w:t xml:space="preserve"> </w:t>
            </w:r>
            <w:r w:rsidRPr="007E251A">
              <w:rPr>
                <w:rFonts w:eastAsia="Aptos"/>
                <w:sz w:val="20"/>
                <w:szCs w:val="20"/>
                <w:lang w:val="en-US"/>
              </w:rPr>
              <w:t>HV</w:t>
            </w:r>
            <w:r w:rsidRPr="007E251A">
              <w:rPr>
                <w:rFonts w:eastAsia="Aptos"/>
                <w:sz w:val="20"/>
                <w:szCs w:val="20"/>
              </w:rPr>
              <w:t>), Разжижитель, Биополимер, Пеногаситель, Бактерицид, Смазывающая добавка, Карбонат кальция, Асфальтен, Окцид цинка, Аттапульгит, Термостабилизатор, бикарбонат натрия, лимонная кислота, утяжелитель.</w:t>
            </w:r>
          </w:p>
        </w:tc>
      </w:tr>
      <w:tr w:rsidR="007E251A" w:rsidRPr="007E251A" w:rsidTr="007E251A">
        <w:trPr>
          <w:trHeight w:val="225"/>
        </w:trPr>
        <w:tc>
          <w:tcPr>
            <w:tcW w:w="10022" w:type="dxa"/>
            <w:gridSpan w:val="5"/>
            <w:vAlign w:val="center"/>
          </w:tcPr>
          <w:p w:rsidR="007E251A" w:rsidRPr="007E251A" w:rsidRDefault="007E251A" w:rsidP="007E251A">
            <w:pPr>
              <w:widowControl/>
              <w:autoSpaceDE/>
              <w:autoSpaceDN/>
              <w:jc w:val="both"/>
              <w:rPr>
                <w:rFonts w:eastAsia="Aptos"/>
                <w:sz w:val="20"/>
                <w:szCs w:val="20"/>
              </w:rPr>
            </w:pPr>
            <w:r w:rsidRPr="007E251A">
              <w:rPr>
                <w:rFonts w:eastAsia="Aptos"/>
                <w:b/>
                <w:sz w:val="20"/>
                <w:szCs w:val="20"/>
              </w:rPr>
              <w:t>Резервный вариант</w:t>
            </w:r>
          </w:p>
        </w:tc>
      </w:tr>
      <w:tr w:rsidR="007E251A" w:rsidRPr="007E251A" w:rsidTr="007E251A">
        <w:trPr>
          <w:trHeight w:val="225"/>
        </w:trPr>
        <w:tc>
          <w:tcPr>
            <w:tcW w:w="1107"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5450</w:t>
            </w:r>
          </w:p>
          <w:p w:rsidR="007E251A" w:rsidRPr="007E251A" w:rsidRDefault="007E251A" w:rsidP="007E251A">
            <w:pPr>
              <w:widowControl/>
              <w:adjustRightInd w:val="0"/>
              <w:jc w:val="center"/>
              <w:rPr>
                <w:rFonts w:eastAsia="Aptos"/>
                <w:sz w:val="20"/>
                <w:szCs w:val="20"/>
              </w:rPr>
            </w:pPr>
          </w:p>
        </w:tc>
        <w:tc>
          <w:tcPr>
            <w:tcW w:w="1129"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lang w:val="en-US"/>
              </w:rPr>
              <w:t>7</w:t>
            </w:r>
            <w:r w:rsidRPr="007E251A">
              <w:rPr>
                <w:rFonts w:eastAsia="Aptos"/>
                <w:sz w:val="20"/>
                <w:szCs w:val="20"/>
              </w:rPr>
              <w:t>000</w:t>
            </w:r>
          </w:p>
        </w:tc>
        <w:tc>
          <w:tcPr>
            <w:tcW w:w="1416"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1</w:t>
            </w:r>
            <w:r w:rsidRPr="007E251A">
              <w:rPr>
                <w:rFonts w:eastAsia="Aptos"/>
                <w:sz w:val="20"/>
                <w:szCs w:val="20"/>
                <w:lang w:val="en-US"/>
              </w:rPr>
              <w:t>90</w:t>
            </w:r>
            <w:r w:rsidRPr="007E251A">
              <w:rPr>
                <w:rFonts w:eastAsia="Aptos"/>
                <w:sz w:val="20"/>
                <w:szCs w:val="20"/>
              </w:rPr>
              <w:t>0 –</w:t>
            </w:r>
            <w:r w:rsidRPr="007E251A">
              <w:rPr>
                <w:rFonts w:eastAsia="Aptos"/>
                <w:sz w:val="20"/>
                <w:szCs w:val="20"/>
                <w:lang w:val="en-US"/>
              </w:rPr>
              <w:t>217</w:t>
            </w:r>
            <w:r w:rsidRPr="007E251A">
              <w:rPr>
                <w:rFonts w:eastAsia="Aptos"/>
                <w:sz w:val="20"/>
                <w:szCs w:val="20"/>
              </w:rPr>
              <w:t>0</w:t>
            </w:r>
          </w:p>
          <w:p w:rsidR="007E251A" w:rsidRPr="007E251A" w:rsidRDefault="007E251A" w:rsidP="007E251A">
            <w:pPr>
              <w:widowControl/>
              <w:adjustRightInd w:val="0"/>
              <w:jc w:val="center"/>
              <w:rPr>
                <w:rFonts w:eastAsia="Aptos"/>
                <w:sz w:val="20"/>
                <w:szCs w:val="20"/>
              </w:rPr>
            </w:pPr>
          </w:p>
        </w:tc>
        <w:tc>
          <w:tcPr>
            <w:tcW w:w="1843" w:type="dxa"/>
            <w:vAlign w:val="center"/>
          </w:tcPr>
          <w:p w:rsidR="007E251A" w:rsidRPr="007E251A" w:rsidRDefault="007E251A" w:rsidP="007E251A">
            <w:pPr>
              <w:widowControl/>
              <w:adjustRightInd w:val="0"/>
              <w:jc w:val="center"/>
              <w:rPr>
                <w:rFonts w:eastAsia="Aptos"/>
                <w:sz w:val="20"/>
                <w:szCs w:val="20"/>
              </w:rPr>
            </w:pPr>
            <w:r w:rsidRPr="007E251A">
              <w:rPr>
                <w:rFonts w:eastAsia="Aptos"/>
                <w:sz w:val="20"/>
                <w:szCs w:val="20"/>
              </w:rPr>
              <w:t xml:space="preserve">Ингибированный полимерный, термостойкий </w:t>
            </w:r>
          </w:p>
        </w:tc>
        <w:tc>
          <w:tcPr>
            <w:tcW w:w="4527" w:type="dxa"/>
          </w:tcPr>
          <w:p w:rsidR="007E251A" w:rsidRPr="007E251A" w:rsidRDefault="007E251A" w:rsidP="007E251A">
            <w:pPr>
              <w:widowControl/>
              <w:adjustRightInd w:val="0"/>
              <w:rPr>
                <w:rFonts w:eastAsia="Aptos"/>
                <w:sz w:val="20"/>
                <w:szCs w:val="20"/>
              </w:rPr>
            </w:pPr>
            <w:r w:rsidRPr="007E251A">
              <w:rPr>
                <w:rFonts w:eastAsia="Aptos"/>
                <w:sz w:val="20"/>
                <w:szCs w:val="20"/>
              </w:rPr>
              <w:t>Каустическая сода, Кальцинированная сода, Полимеры (</w:t>
            </w:r>
            <w:r w:rsidRPr="007E251A">
              <w:rPr>
                <w:rFonts w:eastAsia="Aptos"/>
                <w:sz w:val="20"/>
                <w:szCs w:val="20"/>
                <w:lang w:val="en-US"/>
              </w:rPr>
              <w:t>PAC</w:t>
            </w:r>
            <w:r w:rsidRPr="007E251A">
              <w:rPr>
                <w:rFonts w:eastAsia="Aptos"/>
                <w:sz w:val="20"/>
                <w:szCs w:val="20"/>
              </w:rPr>
              <w:t xml:space="preserve"> </w:t>
            </w:r>
            <w:r w:rsidRPr="007E251A">
              <w:rPr>
                <w:rFonts w:eastAsia="Aptos"/>
                <w:sz w:val="20"/>
                <w:szCs w:val="20"/>
                <w:lang w:val="en-US"/>
              </w:rPr>
              <w:t>LV</w:t>
            </w:r>
            <w:r w:rsidRPr="007E251A">
              <w:rPr>
                <w:rFonts w:eastAsia="Aptos"/>
                <w:sz w:val="20"/>
                <w:szCs w:val="20"/>
              </w:rPr>
              <w:t xml:space="preserve">, </w:t>
            </w:r>
            <w:r w:rsidRPr="007E251A">
              <w:rPr>
                <w:rFonts w:eastAsia="Aptos"/>
                <w:sz w:val="20"/>
                <w:szCs w:val="20"/>
                <w:lang w:val="en-US"/>
              </w:rPr>
              <w:t>PAC</w:t>
            </w:r>
            <w:r w:rsidRPr="007E251A">
              <w:rPr>
                <w:rFonts w:eastAsia="Aptos"/>
                <w:sz w:val="20"/>
                <w:szCs w:val="20"/>
              </w:rPr>
              <w:t xml:space="preserve"> </w:t>
            </w:r>
            <w:r w:rsidRPr="007E251A">
              <w:rPr>
                <w:rFonts w:eastAsia="Aptos"/>
                <w:sz w:val="20"/>
                <w:szCs w:val="20"/>
                <w:lang w:val="en-US"/>
              </w:rPr>
              <w:t>HV</w:t>
            </w:r>
            <w:r w:rsidRPr="007E251A">
              <w:rPr>
                <w:rFonts w:eastAsia="Aptos"/>
                <w:sz w:val="20"/>
                <w:szCs w:val="20"/>
              </w:rPr>
              <w:t>), Разжижитель, Биополимер, Пеногаситель, Бактерицид, Смазывающая добавка, Карбонат кальция, Асфальтен, Окцид цинка, Аттапульгит, Термостабилизатор, бикарбонат натрия, лимонная кислота, утяжелитель.</w:t>
            </w:r>
          </w:p>
        </w:tc>
      </w:tr>
    </w:tbl>
    <w:p w:rsidR="007E251A" w:rsidRDefault="007E251A" w:rsidP="007E251A">
      <w:pPr>
        <w:keepNext/>
        <w:keepLines/>
        <w:widowControl/>
        <w:autoSpaceDE/>
        <w:autoSpaceDN/>
        <w:outlineLvl w:val="1"/>
        <w:rPr>
          <w:bCs/>
          <w:i/>
          <w:lang w:eastAsia="ru-RU"/>
        </w:rPr>
      </w:pPr>
    </w:p>
    <w:p w:rsidR="007E251A" w:rsidRPr="007E251A" w:rsidRDefault="003E2235" w:rsidP="007E251A">
      <w:pPr>
        <w:pStyle w:val="af"/>
        <w:keepNext/>
        <w:widowControl/>
        <w:numPr>
          <w:ilvl w:val="2"/>
          <w:numId w:val="85"/>
        </w:numPr>
        <w:suppressAutoHyphens/>
        <w:autoSpaceDE/>
        <w:autoSpaceDN/>
        <w:ind w:left="0" w:firstLine="567"/>
        <w:jc w:val="both"/>
        <w:outlineLvl w:val="1"/>
        <w:rPr>
          <w:b/>
          <w:bCs/>
          <w:iCs/>
          <w:sz w:val="22"/>
          <w:szCs w:val="22"/>
          <w:lang w:val="x-none" w:eastAsia="ru-RU"/>
        </w:rPr>
      </w:pPr>
      <w:r w:rsidRPr="003E2235">
        <w:rPr>
          <w:b/>
          <w:bCs/>
          <w:iCs/>
          <w:sz w:val="22"/>
          <w:szCs w:val="22"/>
          <w:lang w:val="x-none" w:eastAsia="ru-RU"/>
        </w:rPr>
        <w:t>Обоснование типовой конструкции скважин</w:t>
      </w:r>
    </w:p>
    <w:p w:rsidR="007E251A" w:rsidRPr="007E251A" w:rsidRDefault="007E251A" w:rsidP="007E251A">
      <w:pPr>
        <w:widowControl/>
        <w:autoSpaceDE/>
        <w:autoSpaceDN/>
        <w:ind w:firstLine="567"/>
        <w:contextualSpacing/>
        <w:jc w:val="both"/>
        <w:rPr>
          <w:rFonts w:eastAsia="Calibri"/>
          <w:kern w:val="2"/>
          <w:lang w:val="x-none"/>
          <w14:ligatures w14:val="standardContextual"/>
        </w:rPr>
      </w:pPr>
      <w:r w:rsidRPr="007E251A">
        <w:rPr>
          <w:rFonts w:eastAsia="Calibri"/>
          <w:kern w:val="2"/>
          <w:lang w:val="x-none"/>
          <w14:ligatures w14:val="standardContextual"/>
        </w:rPr>
        <w:t>Выбор типовой конструкции скважин является одним из важнейших мероприятий для обеспечения безопасной проводки проектных скважин в зависимости от горно-геологических условий вскрываемого разреза, надежного разобщения пластов и максимального соблюдения правил охраны недр при строительстве скважин и разработке месторождений.</w:t>
      </w:r>
    </w:p>
    <w:p w:rsidR="007E251A" w:rsidRPr="007E251A" w:rsidRDefault="007E251A" w:rsidP="007E251A">
      <w:pPr>
        <w:widowControl/>
        <w:autoSpaceDE/>
        <w:autoSpaceDN/>
        <w:ind w:firstLine="567"/>
        <w:contextualSpacing/>
        <w:jc w:val="both"/>
        <w:rPr>
          <w:rFonts w:eastAsia="Calibri"/>
          <w:kern w:val="2"/>
          <w:lang w:val="x-none"/>
          <w14:ligatures w14:val="standardContextual"/>
        </w:rPr>
      </w:pPr>
      <w:r w:rsidRPr="007E251A">
        <w:rPr>
          <w:rFonts w:eastAsia="Calibri"/>
          <w:kern w:val="2"/>
          <w:lang w:val="x-none"/>
          <w14:ligatures w14:val="standardContextual"/>
        </w:rPr>
        <w:t>Конструкция скважины представляет собой комплекс данных о ее глубине, числе обсадных колонн, их наружных диаметрах и глубинах спуска, диаметрах долот для бурения ствола под каждую из колонн, о глубинах интервалов цементирования заколонного пространства.</w:t>
      </w:r>
    </w:p>
    <w:p w:rsidR="007E251A" w:rsidRPr="007E251A" w:rsidRDefault="007E251A" w:rsidP="007E251A">
      <w:pPr>
        <w:widowControl/>
        <w:autoSpaceDE/>
        <w:autoSpaceDN/>
        <w:ind w:firstLine="567"/>
        <w:contextualSpacing/>
        <w:jc w:val="both"/>
        <w:rPr>
          <w:rFonts w:eastAsia="Calibri"/>
          <w:i/>
          <w:iCs/>
          <w:kern w:val="2"/>
          <w:u w:val="single"/>
          <w:lang w:val="x-none"/>
          <w14:ligatures w14:val="standardContextual"/>
        </w:rPr>
      </w:pPr>
      <w:r w:rsidRPr="007E251A">
        <w:rPr>
          <w:rFonts w:eastAsia="Calibri"/>
          <w:i/>
          <w:iCs/>
          <w:kern w:val="2"/>
          <w:u w:val="single"/>
          <w:lang w:val="x-none"/>
          <w14:ligatures w14:val="standardContextual"/>
        </w:rPr>
        <w:t>Конструкция скважины должна обеспечить:</w:t>
      </w:r>
    </w:p>
    <w:p w:rsidR="007E251A" w:rsidRPr="007E251A" w:rsidRDefault="007E251A" w:rsidP="007E251A">
      <w:pPr>
        <w:widowControl/>
        <w:numPr>
          <w:ilvl w:val="0"/>
          <w:numId w:val="94"/>
        </w:numPr>
        <w:autoSpaceDE/>
        <w:autoSpaceDN/>
        <w:spacing w:after="160" w:line="259" w:lineRule="auto"/>
        <w:ind w:left="0" w:firstLine="567"/>
        <w:contextualSpacing/>
        <w:jc w:val="both"/>
        <w:rPr>
          <w:rFonts w:eastAsia="Calibri"/>
          <w:kern w:val="2"/>
          <w:lang w:val="x-none"/>
          <w14:ligatures w14:val="standardContextual"/>
        </w:rPr>
      </w:pPr>
      <w:r w:rsidRPr="007E251A">
        <w:rPr>
          <w:rFonts w:eastAsia="Calibri"/>
          <w:kern w:val="2"/>
          <w:lang w:val="x-none"/>
          <w14:ligatures w14:val="standardContextual"/>
        </w:rPr>
        <w:t>устойчивость стенок ствола скважины;</w:t>
      </w:r>
    </w:p>
    <w:p w:rsidR="007E251A" w:rsidRPr="007E251A" w:rsidRDefault="007E251A" w:rsidP="007E251A">
      <w:pPr>
        <w:widowControl/>
        <w:numPr>
          <w:ilvl w:val="0"/>
          <w:numId w:val="94"/>
        </w:numPr>
        <w:autoSpaceDE/>
        <w:autoSpaceDN/>
        <w:spacing w:after="160" w:line="259" w:lineRule="auto"/>
        <w:ind w:left="0" w:firstLine="567"/>
        <w:contextualSpacing/>
        <w:jc w:val="both"/>
        <w:rPr>
          <w:rFonts w:eastAsia="Calibri"/>
          <w:kern w:val="2"/>
          <w:lang w:val="x-none"/>
          <w14:ligatures w14:val="standardContextual"/>
        </w:rPr>
      </w:pPr>
      <w:r w:rsidRPr="007E251A">
        <w:rPr>
          <w:rFonts w:eastAsia="Calibri"/>
          <w:kern w:val="2"/>
          <w:lang w:val="x-none"/>
          <w14:ligatures w14:val="standardContextual"/>
        </w:rPr>
        <w:t>надежное разобщение различных пластов в разрезе;</w:t>
      </w:r>
    </w:p>
    <w:p w:rsidR="007E251A" w:rsidRPr="007E251A" w:rsidRDefault="007E251A" w:rsidP="007E251A">
      <w:pPr>
        <w:widowControl/>
        <w:numPr>
          <w:ilvl w:val="0"/>
          <w:numId w:val="94"/>
        </w:numPr>
        <w:autoSpaceDE/>
        <w:autoSpaceDN/>
        <w:spacing w:after="160" w:line="259" w:lineRule="auto"/>
        <w:ind w:left="0" w:firstLine="567"/>
        <w:contextualSpacing/>
        <w:jc w:val="both"/>
        <w:rPr>
          <w:rFonts w:eastAsia="Calibri"/>
          <w:kern w:val="2"/>
          <w:lang w:val="x-none"/>
          <w14:ligatures w14:val="standardContextual"/>
        </w:rPr>
      </w:pPr>
      <w:r w:rsidRPr="007E251A">
        <w:rPr>
          <w:rFonts w:eastAsia="Calibri"/>
          <w:kern w:val="2"/>
          <w:lang w:val="x-none"/>
          <w14:ligatures w14:val="standardContextual"/>
        </w:rPr>
        <w:t>возможность спуска в скважину оборудования, необходимого для подъема на поверхность жидкости или газа;</w:t>
      </w:r>
    </w:p>
    <w:p w:rsidR="007E251A" w:rsidRPr="007E251A" w:rsidRDefault="007E251A" w:rsidP="007E251A">
      <w:pPr>
        <w:widowControl/>
        <w:numPr>
          <w:ilvl w:val="0"/>
          <w:numId w:val="94"/>
        </w:numPr>
        <w:autoSpaceDE/>
        <w:autoSpaceDN/>
        <w:spacing w:after="160" w:line="259" w:lineRule="auto"/>
        <w:ind w:left="0" w:firstLine="567"/>
        <w:contextualSpacing/>
        <w:jc w:val="both"/>
        <w:rPr>
          <w:rFonts w:eastAsia="Calibri"/>
          <w:kern w:val="2"/>
          <w:lang w:val="x-none"/>
          <w14:ligatures w14:val="standardContextual"/>
        </w:rPr>
      </w:pPr>
      <w:r w:rsidRPr="007E251A">
        <w:rPr>
          <w:rFonts w:eastAsia="Calibri"/>
          <w:kern w:val="2"/>
          <w:lang w:val="x-none"/>
          <w14:ligatures w14:val="standardContextual"/>
        </w:rPr>
        <w:t>надежную связь скважины с продуктивным пластом.</w:t>
      </w:r>
    </w:p>
    <w:p w:rsidR="007E251A" w:rsidRPr="007E251A" w:rsidRDefault="007E251A" w:rsidP="007E251A">
      <w:pPr>
        <w:widowControl/>
        <w:autoSpaceDE/>
        <w:autoSpaceDN/>
        <w:ind w:firstLine="567"/>
        <w:jc w:val="both"/>
        <w:rPr>
          <w:rFonts w:eastAsia="Calibri"/>
          <w:kern w:val="2"/>
          <w14:ligatures w14:val="standardContextual"/>
        </w:rPr>
      </w:pPr>
      <w:r w:rsidRPr="007E251A">
        <w:rPr>
          <w:rFonts w:eastAsia="Calibri"/>
          <w:kern w:val="2"/>
          <w14:ligatures w14:val="standardContextual"/>
        </w:rPr>
        <w:t xml:space="preserve">В соответствии с действующими нормативно-методическими документами, исходя из геологической характеристики разреза, </w:t>
      </w:r>
      <w:r w:rsidRPr="007E251A">
        <w:rPr>
          <w:rFonts w:eastAsia="Calibri"/>
          <w:kern w:val="2"/>
          <w:lang w:val="en-US"/>
          <w14:ligatures w14:val="standardContextual"/>
        </w:rPr>
        <w:t>c</w:t>
      </w:r>
      <w:r w:rsidRPr="007E251A">
        <w:rPr>
          <w:rFonts w:eastAsia="Calibri"/>
          <w:kern w:val="2"/>
          <w14:ligatures w14:val="standardContextual"/>
        </w:rPr>
        <w:t xml:space="preserve"> учетом назначения скважин, проектной глубины и методов воздействия на пласт, способов эксплуатации скважин, а также многолетнего опыта строительства предусмотрена нижеследующая конструкция скважин:</w:t>
      </w:r>
    </w:p>
    <w:p w:rsidR="007E251A" w:rsidRPr="007E251A" w:rsidRDefault="007E251A" w:rsidP="007E251A">
      <w:pPr>
        <w:widowControl/>
        <w:adjustRightInd w:val="0"/>
        <w:ind w:firstLine="567"/>
        <w:jc w:val="both"/>
        <w:rPr>
          <w:rFonts w:eastAsia="Aptos"/>
          <w:b/>
          <w:kern w:val="2"/>
          <w14:ligatures w14:val="standardContextual"/>
        </w:rPr>
      </w:pPr>
      <w:r w:rsidRPr="007E251A">
        <w:rPr>
          <w:rFonts w:eastAsia="Aptos"/>
          <w:b/>
          <w:kern w:val="2"/>
          <w14:ligatures w14:val="standardContextual"/>
        </w:rPr>
        <w:t xml:space="preserve">Для </w:t>
      </w:r>
      <w:r w:rsidRPr="007E251A">
        <w:rPr>
          <w:rFonts w:eastAsia="Calibri"/>
          <w:b/>
          <w:bCs/>
          <w:kern w:val="2"/>
          <w14:ligatures w14:val="standardContextual"/>
        </w:rPr>
        <w:t>скважины</w:t>
      </w:r>
      <w:r w:rsidRPr="007E251A">
        <w:rPr>
          <w:rFonts w:eastAsia="Calibri"/>
          <w:b/>
          <w:kern w:val="2"/>
          <w14:ligatures w14:val="standardContextual"/>
        </w:rPr>
        <w:t xml:space="preserve"> К-1 </w:t>
      </w:r>
    </w:p>
    <w:p w:rsidR="007E251A" w:rsidRPr="007E251A" w:rsidRDefault="007E251A" w:rsidP="007E251A">
      <w:pPr>
        <w:widowControl/>
        <w:adjustRightInd w:val="0"/>
        <w:ind w:firstLine="567"/>
        <w:jc w:val="both"/>
        <w:rPr>
          <w:rFonts w:eastAsia="Aptos"/>
          <w:kern w:val="2"/>
          <w14:ligatures w14:val="standardContextual"/>
        </w:rPr>
      </w:pPr>
      <w:r w:rsidRPr="007E251A">
        <w:rPr>
          <w:rFonts w:eastAsia="Aptos"/>
          <w:kern w:val="2"/>
          <w:u w:val="single"/>
          <w14:ligatures w14:val="standardContextual"/>
        </w:rPr>
        <w:t xml:space="preserve">Направление </w:t>
      </w:r>
      <w:r w:rsidRPr="007E251A">
        <w:rPr>
          <w:rFonts w:eastAsia="Aptos"/>
          <w:i/>
          <w:iCs/>
          <w:kern w:val="2"/>
          <w:u w:val="single"/>
          <w14:ligatures w14:val="standardContextual"/>
        </w:rPr>
        <w:t>Ø473,08 мм</w:t>
      </w:r>
      <w:r w:rsidRPr="007E251A">
        <w:rPr>
          <w:rFonts w:eastAsia="Aptos"/>
          <w:i/>
          <w:iCs/>
          <w:kern w:val="2"/>
          <w14:ligatures w14:val="standardContextual"/>
        </w:rPr>
        <w:t xml:space="preserve"> </w:t>
      </w:r>
      <w:r w:rsidRPr="007E251A">
        <w:rPr>
          <w:rFonts w:eastAsia="Aptos"/>
          <w:kern w:val="2"/>
          <w14:ligatures w14:val="standardContextual"/>
        </w:rPr>
        <w:t xml:space="preserve">рекомендуется спустить до глубины 120 м для перекрытия верхних неустойчивых и водоносных отложений, предохранение устья от размыва буровым раствором, создание циркуляции бурового раствора в скважине и желобной системе. Цементируется до устья. </w:t>
      </w:r>
    </w:p>
    <w:p w:rsidR="007E251A" w:rsidRPr="007E251A" w:rsidRDefault="007E251A" w:rsidP="007E251A">
      <w:pPr>
        <w:widowControl/>
        <w:adjustRightInd w:val="0"/>
        <w:ind w:firstLine="567"/>
        <w:jc w:val="both"/>
        <w:rPr>
          <w:rFonts w:eastAsia="Aptos"/>
          <w:kern w:val="2"/>
          <w14:ligatures w14:val="standardContextual"/>
        </w:rPr>
      </w:pPr>
      <w:r w:rsidRPr="007E251A">
        <w:rPr>
          <w:rFonts w:eastAsia="Aptos"/>
          <w:kern w:val="2"/>
          <w:u w:val="single"/>
          <w14:ligatures w14:val="standardContextual"/>
        </w:rPr>
        <w:t xml:space="preserve">Кондуктор </w:t>
      </w:r>
      <w:r w:rsidRPr="007E251A">
        <w:rPr>
          <w:rFonts w:eastAsia="Aptos"/>
          <w:i/>
          <w:iCs/>
          <w:kern w:val="2"/>
          <w:u w:val="single"/>
          <w14:ligatures w14:val="standardContextual"/>
        </w:rPr>
        <w:t>Ø339,72 мм</w:t>
      </w:r>
      <w:r w:rsidRPr="007E251A">
        <w:rPr>
          <w:rFonts w:eastAsia="Aptos"/>
          <w:i/>
          <w:iCs/>
          <w:kern w:val="2"/>
          <w14:ligatures w14:val="standardContextual"/>
        </w:rPr>
        <w:t xml:space="preserve"> </w:t>
      </w:r>
      <w:r w:rsidRPr="007E251A">
        <w:rPr>
          <w:rFonts w:eastAsia="Aptos"/>
          <w:kern w:val="2"/>
          <w14:ligatures w14:val="standardContextual"/>
        </w:rPr>
        <w:t xml:space="preserve">рекомендуется спустить до глубины 1450 м для перекрытия отложений склонны осыпи и обвалом, а также для безопасного углубления скважины до глубины спуска следующей колонны. Цементируется до устья. Устанавливается ПВО. </w:t>
      </w:r>
    </w:p>
    <w:p w:rsidR="007E251A" w:rsidRPr="007E251A" w:rsidRDefault="007E251A" w:rsidP="007E251A">
      <w:pPr>
        <w:widowControl/>
        <w:adjustRightInd w:val="0"/>
        <w:ind w:firstLine="567"/>
        <w:jc w:val="both"/>
        <w:rPr>
          <w:rFonts w:eastAsia="Aptos"/>
          <w:kern w:val="2"/>
          <w14:ligatures w14:val="standardContextual"/>
        </w:rPr>
      </w:pPr>
      <w:r w:rsidRPr="007E251A">
        <w:rPr>
          <w:rFonts w:eastAsia="Aptos"/>
          <w:kern w:val="2"/>
          <w:u w:val="single"/>
          <w14:ligatures w14:val="standardContextual"/>
        </w:rPr>
        <w:t xml:space="preserve">Промежуточная колонна </w:t>
      </w:r>
      <w:r w:rsidRPr="007E251A">
        <w:rPr>
          <w:rFonts w:eastAsia="Aptos"/>
          <w:i/>
          <w:iCs/>
          <w:kern w:val="2"/>
          <w:u w:val="single"/>
          <w14:ligatures w14:val="standardContextual"/>
        </w:rPr>
        <w:t>Ø250.8</w:t>
      </w:r>
      <w:r w:rsidRPr="007E251A">
        <w:rPr>
          <w:rFonts w:eastAsia="Aptos"/>
          <w:i/>
          <w:iCs/>
          <w:kern w:val="2"/>
          <w:u w:val="single"/>
          <w:lang w:val="en-US"/>
          <w14:ligatures w14:val="standardContextual"/>
        </w:rPr>
        <w:t>x</w:t>
      </w:r>
      <w:r w:rsidRPr="007E251A">
        <w:rPr>
          <w:rFonts w:eastAsia="Aptos"/>
          <w:i/>
          <w:iCs/>
          <w:kern w:val="2"/>
          <w:u w:val="single"/>
          <w14:ligatures w14:val="standardContextual"/>
        </w:rPr>
        <w:t>244,5 мм</w:t>
      </w:r>
      <w:r w:rsidRPr="007E251A">
        <w:rPr>
          <w:rFonts w:eastAsia="Aptos"/>
          <w:i/>
          <w:iCs/>
          <w:kern w:val="2"/>
          <w14:ligatures w14:val="standardContextual"/>
        </w:rPr>
        <w:t xml:space="preserve"> </w:t>
      </w:r>
      <w:r w:rsidRPr="007E251A">
        <w:rPr>
          <w:rFonts w:eastAsia="Aptos"/>
          <w:kern w:val="2"/>
          <w14:ligatures w14:val="standardContextual"/>
        </w:rPr>
        <w:t>рекомендуется спустить до глубины 4800 м для перекрытия неустойчивых отложений, где ожидаются прихват или провалы бурового инструмента, а также возможны осложнения, связанные с газо-нефте- и водопроявлениями. Цементируется до устья. Устанавливается ПВО.</w:t>
      </w:r>
    </w:p>
    <w:p w:rsidR="007E251A" w:rsidRPr="007E251A" w:rsidRDefault="007E251A" w:rsidP="007E251A">
      <w:pPr>
        <w:adjustRightInd w:val="0"/>
        <w:ind w:firstLine="567"/>
        <w:jc w:val="both"/>
        <w:rPr>
          <w:rFonts w:eastAsia="Aptos"/>
          <w:kern w:val="2"/>
          <w14:ligatures w14:val="standardContextual"/>
        </w:rPr>
      </w:pPr>
      <w:r w:rsidRPr="007E251A">
        <w:rPr>
          <w:rFonts w:eastAsia="Aptos"/>
          <w:kern w:val="2"/>
          <w:u w:val="single"/>
          <w14:ligatures w14:val="standardContextual"/>
        </w:rPr>
        <w:lastRenderedPageBreak/>
        <w:t xml:space="preserve"> Эксплуатационную колонну </w:t>
      </w:r>
      <w:r w:rsidRPr="007E251A">
        <w:rPr>
          <w:rFonts w:eastAsia="Aptos"/>
          <w:i/>
          <w:kern w:val="2"/>
          <w:u w:val="single"/>
          <w14:ligatures w14:val="standardContextual"/>
        </w:rPr>
        <w:t>Ø177,8 мм</w:t>
      </w:r>
      <w:r w:rsidRPr="007E251A">
        <w:rPr>
          <w:rFonts w:eastAsia="Aptos"/>
          <w:kern w:val="2"/>
          <w14:ligatures w14:val="standardContextual"/>
        </w:rPr>
        <w:t xml:space="preserve"> рекомендуется спустить до глубины 7000 м для перекрытия возможно нефтегазоносных отложений, а также для испытания (освоения) продуктивных горизонтов. Цементируется до устья 2-я ступенями с применением МСЦ.</w:t>
      </w:r>
    </w:p>
    <w:p w:rsidR="007E251A" w:rsidRPr="007E251A" w:rsidRDefault="007E251A" w:rsidP="007E251A">
      <w:pPr>
        <w:adjustRightInd w:val="0"/>
        <w:jc w:val="center"/>
        <w:rPr>
          <w:rFonts w:eastAsia="Aptos"/>
          <w:b/>
          <w:kern w:val="2"/>
          <w14:ligatures w14:val="standardContextual"/>
        </w:rPr>
      </w:pPr>
      <w:r w:rsidRPr="007E251A">
        <w:rPr>
          <w:rFonts w:eastAsia="Aptos"/>
          <w:b/>
          <w:kern w:val="2"/>
          <w14:ligatures w14:val="standardContextual"/>
        </w:rPr>
        <w:t>Резервный вариант</w:t>
      </w:r>
    </w:p>
    <w:p w:rsidR="007E251A" w:rsidRPr="007E251A" w:rsidRDefault="007E251A" w:rsidP="007E251A">
      <w:pPr>
        <w:adjustRightInd w:val="0"/>
        <w:ind w:firstLine="567"/>
        <w:jc w:val="both"/>
        <w:rPr>
          <w:rFonts w:eastAsia="Aptos"/>
          <w:kern w:val="2"/>
          <w14:ligatures w14:val="standardContextual"/>
        </w:rPr>
      </w:pPr>
      <w:r w:rsidRPr="007E251A">
        <w:rPr>
          <w:rFonts w:eastAsia="Aptos"/>
          <w:kern w:val="2"/>
          <w:u w:val="single"/>
          <w14:ligatures w14:val="standardContextual"/>
        </w:rPr>
        <w:t xml:space="preserve">Эксплуатационную колонну </w:t>
      </w:r>
      <w:r w:rsidRPr="007E251A">
        <w:rPr>
          <w:rFonts w:eastAsia="Aptos"/>
          <w:i/>
          <w:kern w:val="2"/>
          <w:u w:val="single"/>
          <w14:ligatures w14:val="standardContextual"/>
        </w:rPr>
        <w:t>Ø177,8 мм</w:t>
      </w:r>
      <w:r w:rsidRPr="007E251A">
        <w:rPr>
          <w:rFonts w:eastAsia="Aptos"/>
          <w:kern w:val="2"/>
          <w14:ligatures w14:val="standardContextual"/>
        </w:rPr>
        <w:t xml:space="preserve"> с надставкой рекомендуется спустить на глубины 5450 м в виде хвостовика с подвеской на глубине 4700 м с помощью расширяющейся подвески хвостовика внутри предыдущей колонны для перекрытия подсолевых отложений нижней Перми и верхней части нижнего Карбона, а также для испытания (освоения) продуктивных горизонтов с подъемом цемента на всю длину. После доведения скважины до проектной глубины и спуска Ø114,3мм колонны наращивается до устья спуском второй секции (надставки). Цементируется на всю длину 0–4700 м. </w:t>
      </w:r>
    </w:p>
    <w:p w:rsidR="007E251A" w:rsidRPr="007E251A" w:rsidRDefault="007E251A" w:rsidP="007E251A">
      <w:pPr>
        <w:adjustRightInd w:val="0"/>
        <w:ind w:firstLine="567"/>
        <w:jc w:val="both"/>
        <w:rPr>
          <w:rFonts w:eastAsia="Aptos"/>
          <w:kern w:val="2"/>
          <w14:ligatures w14:val="standardContextual"/>
        </w:rPr>
      </w:pPr>
      <w:r w:rsidRPr="007E251A">
        <w:rPr>
          <w:rFonts w:eastAsia="Aptos"/>
          <w:kern w:val="2"/>
          <w:u w:val="single"/>
          <w14:ligatures w14:val="standardContextual"/>
        </w:rPr>
        <w:t xml:space="preserve">Эксплуатационный хвостовик </w:t>
      </w:r>
      <w:r w:rsidRPr="007E251A">
        <w:rPr>
          <w:rFonts w:eastAsia="Aptos"/>
          <w:i/>
          <w:kern w:val="2"/>
          <w:u w:val="single"/>
          <w14:ligatures w14:val="standardContextual"/>
        </w:rPr>
        <w:t>Ø114,3 мм</w:t>
      </w:r>
      <w:r w:rsidRPr="007E251A">
        <w:rPr>
          <w:rFonts w:eastAsia="Aptos"/>
          <w:kern w:val="2"/>
          <w14:ligatures w14:val="standardContextual"/>
        </w:rPr>
        <w:t xml:space="preserve"> рекомендуется спустить до глубины 7000 м для испытания (освоения) продуктивных горизонтов. Цементируется на всю длину 5350–7000 м.</w:t>
      </w:r>
    </w:p>
    <w:p w:rsidR="007E251A" w:rsidRPr="007E251A" w:rsidRDefault="007E251A" w:rsidP="007E251A">
      <w:pPr>
        <w:adjustRightInd w:val="0"/>
        <w:ind w:firstLine="567"/>
        <w:jc w:val="both"/>
        <w:rPr>
          <w:rFonts w:eastAsia="Aptos"/>
          <w:b/>
          <w:kern w:val="2"/>
          <w14:ligatures w14:val="standardContextual"/>
        </w:rPr>
      </w:pPr>
      <w:r w:rsidRPr="007E251A">
        <w:rPr>
          <w:rFonts w:eastAsia="Aptos"/>
          <w:b/>
          <w:kern w:val="2"/>
          <w14:ligatures w14:val="standardContextual"/>
        </w:rPr>
        <w:t xml:space="preserve">Примечание: </w:t>
      </w:r>
      <w:r w:rsidRPr="007E251A">
        <w:rPr>
          <w:rFonts w:eastAsia="Aptos"/>
          <w:kern w:val="2"/>
          <w14:ligatures w14:val="standardContextual"/>
        </w:rPr>
        <w:t>Резервный вариант предусматривается в случае возникновения осложнений в виде поглощений бурового раствора, осыпей и обвалов стенок скважины, сужений ствола скважины и т.д. при бурении под экс. колонной 177,8 мм во избежание возникновения возможной критической ситуации, грозящей потерей скважины.</w:t>
      </w:r>
    </w:p>
    <w:p w:rsidR="007E251A" w:rsidRPr="007E251A" w:rsidRDefault="007E251A" w:rsidP="007E251A">
      <w:pPr>
        <w:adjustRightInd w:val="0"/>
        <w:ind w:firstLine="567"/>
        <w:jc w:val="both"/>
        <w:rPr>
          <w:rFonts w:eastAsia="Aptos"/>
          <w:kern w:val="2"/>
          <w14:ligatures w14:val="standardContextual"/>
        </w:rPr>
      </w:pPr>
      <w:r w:rsidRPr="007E251A">
        <w:rPr>
          <w:rFonts w:eastAsia="Aptos"/>
          <w:kern w:val="2"/>
          <w14:ligatures w14:val="standardContextual"/>
        </w:rPr>
        <w:t xml:space="preserve">Обсадные трубы и их соединения выбираются исходя из геолого-технических условий строительства и эксплуатации скважины, а также с учетом опыта строительства и испытания сверхглубоких скважин на аналогичных структурах. </w:t>
      </w:r>
    </w:p>
    <w:p w:rsidR="007E251A" w:rsidRPr="007E251A" w:rsidRDefault="007E251A" w:rsidP="007E251A">
      <w:pPr>
        <w:autoSpaceDE/>
        <w:autoSpaceDN/>
        <w:ind w:firstLine="567"/>
        <w:jc w:val="both"/>
        <w:rPr>
          <w:rFonts w:eastAsia="Aptos"/>
          <w:kern w:val="2"/>
          <w14:ligatures w14:val="standardContextual"/>
        </w:rPr>
      </w:pPr>
      <w:r w:rsidRPr="007E251A">
        <w:rPr>
          <w:rFonts w:eastAsia="Aptos"/>
          <w:kern w:val="2"/>
          <w14:ligatures w14:val="standardContextual"/>
        </w:rPr>
        <w:t xml:space="preserve">В связи с ожиданием АВПД и проявлением сероводорода (H2S), для промежуточной колонн, эксплуатационной колонны и хвостовика рекомендуется применения обсадных труб сероводородостойкого исполнения с премиальным соединением.  </w:t>
      </w:r>
    </w:p>
    <w:p w:rsidR="007E251A" w:rsidRPr="007E251A" w:rsidRDefault="007E251A" w:rsidP="007E251A">
      <w:pPr>
        <w:widowControl/>
        <w:autoSpaceDE/>
        <w:autoSpaceDN/>
        <w:ind w:firstLine="567"/>
        <w:jc w:val="both"/>
        <w:rPr>
          <w:rFonts w:eastAsia="Calibri"/>
          <w:kern w:val="2"/>
          <w:lang w:val="x-none"/>
          <w14:ligatures w14:val="standardContextual"/>
        </w:rPr>
      </w:pPr>
      <w:r w:rsidRPr="007E251A">
        <w:rPr>
          <w:rFonts w:eastAsia="Calibri"/>
          <w:kern w:val="2"/>
          <w:lang w:val="x-none"/>
          <w14:ligatures w14:val="standardContextual"/>
        </w:rPr>
        <w:t>Для повышения надежности изоляции и разобщения продуктивных и водоносных горизонтов в открытой части ствола скважины на колонне устанавливаются центраторы, а также скребки в интервале перфорации. Перед входом и выходом из каверн устанавливаются турбулизаторы. Для улучшения качества крепления в цементный раствор под эксплуатационную колонну вводится понизитель водоотдачи, понизитель вязкости.</w:t>
      </w:r>
    </w:p>
    <w:p w:rsidR="007E251A" w:rsidRPr="007E251A" w:rsidRDefault="007E251A" w:rsidP="007E251A">
      <w:pPr>
        <w:widowControl/>
        <w:autoSpaceDE/>
        <w:autoSpaceDN/>
        <w:ind w:firstLine="567"/>
        <w:jc w:val="both"/>
        <w:rPr>
          <w:rFonts w:eastAsia="Calibri"/>
          <w:kern w:val="2"/>
          <w:lang w:val="x-none"/>
          <w14:ligatures w14:val="standardContextual"/>
        </w:rPr>
      </w:pPr>
      <w:r w:rsidRPr="007E251A">
        <w:rPr>
          <w:rFonts w:eastAsia="Calibri"/>
          <w:kern w:val="2"/>
          <w:lang w:val="x-none"/>
          <w14:ligatures w14:val="standardContextual"/>
        </w:rPr>
        <w:t>Диаметр эксплуатационной колонны принимается исходя из назначения скважины. Диаметры направления, кондуктора и промежуточных колонн проектируются исходя из минимально-допустимых зазоров, обеспечивающих беспрепятственный спуск и качественное цементирование обсадных колонн</w:t>
      </w:r>
    </w:p>
    <w:p w:rsidR="007E251A" w:rsidRPr="007E251A" w:rsidRDefault="007E251A" w:rsidP="007E251A">
      <w:pPr>
        <w:widowControl/>
        <w:autoSpaceDE/>
        <w:autoSpaceDN/>
        <w:ind w:firstLine="567"/>
        <w:jc w:val="both"/>
        <w:rPr>
          <w:rFonts w:eastAsia="Calibri"/>
          <w:kern w:val="2"/>
          <w14:ligatures w14:val="standardContextual"/>
        </w:rPr>
      </w:pPr>
      <w:r w:rsidRPr="007E251A">
        <w:rPr>
          <w:rFonts w:eastAsia="Calibri"/>
          <w:kern w:val="2"/>
          <w:lang w:val="x-none"/>
          <w14:ligatures w14:val="standardContextual"/>
        </w:rPr>
        <w:t xml:space="preserve">Для надежной изоляции пластов и предотвращения коррозии труб предусматривается подъем цемента за колоннами производить до устья скважины. </w:t>
      </w:r>
    </w:p>
    <w:p w:rsidR="003E2235" w:rsidRPr="007E251A" w:rsidRDefault="003E2235" w:rsidP="007E251A">
      <w:pPr>
        <w:widowControl/>
        <w:autoSpaceDE/>
        <w:autoSpaceDN/>
        <w:ind w:firstLine="567"/>
        <w:jc w:val="both"/>
        <w:rPr>
          <w:rFonts w:eastAsia="Calibri"/>
        </w:rPr>
      </w:pPr>
      <w:r w:rsidRPr="003E2235">
        <w:rPr>
          <w:rFonts w:eastAsia="Calibri"/>
          <w:lang w:val="x-none"/>
        </w:rPr>
        <w:t>Таблица</w:t>
      </w:r>
      <w:r w:rsidRPr="003E2235">
        <w:rPr>
          <w:rFonts w:eastAsia="Calibri"/>
          <w:lang w:val="en-US"/>
        </w:rPr>
        <w:t> </w:t>
      </w:r>
      <w:r>
        <w:rPr>
          <w:rFonts w:eastAsia="Calibri"/>
        </w:rPr>
        <w:t xml:space="preserve">1.5.5-1. </w:t>
      </w:r>
      <w:r w:rsidR="007E251A" w:rsidRPr="007E251A">
        <w:rPr>
          <w:rFonts w:eastAsia="Calibri"/>
          <w:bCs/>
          <w:lang w:val="x-none"/>
        </w:rPr>
        <w:t>Рекомендуемая конструкция скважины К-1</w:t>
      </w:r>
    </w:p>
    <w:tbl>
      <w:tblPr>
        <w:tblStyle w:val="2f5"/>
        <w:tblW w:w="9227"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3760"/>
        <w:gridCol w:w="1275"/>
        <w:gridCol w:w="1330"/>
        <w:gridCol w:w="2862"/>
      </w:tblGrid>
      <w:tr w:rsidR="007E251A" w:rsidRPr="007E251A" w:rsidTr="007E251A">
        <w:trPr>
          <w:trHeight w:val="289"/>
          <w:jc w:val="center"/>
        </w:trPr>
        <w:tc>
          <w:tcPr>
            <w:tcW w:w="3760" w:type="dxa"/>
            <w:vMerge w:val="restart"/>
            <w:vAlign w:val="center"/>
          </w:tcPr>
          <w:p w:rsidR="007E251A" w:rsidRPr="007E251A" w:rsidRDefault="007E251A" w:rsidP="007E251A">
            <w:pPr>
              <w:keepNext w:val="0"/>
              <w:autoSpaceDE/>
              <w:autoSpaceDN/>
              <w:spacing w:line="240" w:lineRule="auto"/>
              <w:jc w:val="center"/>
              <w:rPr>
                <w:b/>
                <w:bCs/>
                <w:lang w:val="ru-RU" w:eastAsia="ru-RU"/>
              </w:rPr>
            </w:pPr>
            <w:r w:rsidRPr="007E251A">
              <w:rPr>
                <w:b/>
                <w:bCs/>
                <w:lang w:val="ru-RU" w:eastAsia="ru-RU"/>
              </w:rPr>
              <w:t>Наименование</w:t>
            </w:r>
          </w:p>
          <w:p w:rsidR="007E251A" w:rsidRPr="007E251A" w:rsidRDefault="007E251A" w:rsidP="007E251A">
            <w:pPr>
              <w:keepNext w:val="0"/>
              <w:autoSpaceDE/>
              <w:autoSpaceDN/>
              <w:spacing w:line="240" w:lineRule="auto"/>
              <w:jc w:val="center"/>
              <w:rPr>
                <w:b/>
                <w:bCs/>
                <w:lang w:val="ru-RU" w:eastAsia="ru-RU"/>
              </w:rPr>
            </w:pPr>
            <w:r w:rsidRPr="007E251A">
              <w:rPr>
                <w:b/>
                <w:bCs/>
                <w:lang w:val="ru-RU" w:eastAsia="ru-RU"/>
              </w:rPr>
              <w:t>колонн</w:t>
            </w:r>
          </w:p>
        </w:tc>
        <w:tc>
          <w:tcPr>
            <w:tcW w:w="2605" w:type="dxa"/>
            <w:gridSpan w:val="2"/>
            <w:vAlign w:val="center"/>
          </w:tcPr>
          <w:p w:rsidR="007E251A" w:rsidRPr="007E251A" w:rsidRDefault="007E251A" w:rsidP="007E251A">
            <w:pPr>
              <w:keepNext w:val="0"/>
              <w:autoSpaceDE/>
              <w:autoSpaceDN/>
              <w:spacing w:line="240" w:lineRule="auto"/>
              <w:jc w:val="center"/>
              <w:rPr>
                <w:b/>
                <w:bCs/>
                <w:lang w:val="ru-RU" w:eastAsia="ru-RU"/>
              </w:rPr>
            </w:pPr>
            <w:r w:rsidRPr="007E251A">
              <w:rPr>
                <w:b/>
                <w:bCs/>
                <w:lang w:val="ru-RU" w:eastAsia="ru-RU"/>
              </w:rPr>
              <w:t>Диаметр, мм</w:t>
            </w:r>
          </w:p>
        </w:tc>
        <w:tc>
          <w:tcPr>
            <w:tcW w:w="2862" w:type="dxa"/>
            <w:vMerge w:val="restart"/>
            <w:vAlign w:val="center"/>
          </w:tcPr>
          <w:p w:rsidR="007E251A" w:rsidRPr="007E251A" w:rsidRDefault="007E251A" w:rsidP="007E251A">
            <w:pPr>
              <w:keepNext w:val="0"/>
              <w:autoSpaceDE/>
              <w:autoSpaceDN/>
              <w:spacing w:line="240" w:lineRule="auto"/>
              <w:jc w:val="center"/>
              <w:rPr>
                <w:b/>
                <w:bCs/>
                <w:lang w:val="ru-RU" w:eastAsia="ru-RU"/>
              </w:rPr>
            </w:pPr>
            <w:r w:rsidRPr="007E251A">
              <w:rPr>
                <w:b/>
                <w:bCs/>
                <w:lang w:val="ru-RU" w:eastAsia="ru-RU"/>
              </w:rPr>
              <w:t>Глубина спуска</w:t>
            </w:r>
          </w:p>
          <w:p w:rsidR="007E251A" w:rsidRPr="007E251A" w:rsidRDefault="007E251A" w:rsidP="007E251A">
            <w:pPr>
              <w:keepNext w:val="0"/>
              <w:autoSpaceDE/>
              <w:autoSpaceDN/>
              <w:spacing w:line="240" w:lineRule="auto"/>
              <w:jc w:val="center"/>
              <w:rPr>
                <w:b/>
                <w:bCs/>
                <w:lang w:val="ru-RU" w:eastAsia="ru-RU"/>
              </w:rPr>
            </w:pPr>
            <w:r w:rsidRPr="007E251A">
              <w:rPr>
                <w:b/>
                <w:bCs/>
                <w:lang w:val="ru-RU" w:eastAsia="ru-RU"/>
              </w:rPr>
              <w:t>колонны, м</w:t>
            </w:r>
          </w:p>
        </w:tc>
      </w:tr>
      <w:tr w:rsidR="007E251A" w:rsidRPr="007E251A" w:rsidTr="007E251A">
        <w:trPr>
          <w:trHeight w:val="168"/>
          <w:jc w:val="center"/>
        </w:trPr>
        <w:tc>
          <w:tcPr>
            <w:tcW w:w="3760" w:type="dxa"/>
            <w:vMerge/>
            <w:vAlign w:val="center"/>
          </w:tcPr>
          <w:p w:rsidR="007E251A" w:rsidRPr="007E251A" w:rsidRDefault="007E251A" w:rsidP="007E251A">
            <w:pPr>
              <w:keepNext w:val="0"/>
              <w:autoSpaceDE/>
              <w:autoSpaceDN/>
              <w:spacing w:line="240" w:lineRule="auto"/>
              <w:jc w:val="center"/>
              <w:rPr>
                <w:b/>
                <w:bCs/>
                <w:lang w:val="ru-RU" w:eastAsia="ru-RU"/>
              </w:rPr>
            </w:pPr>
          </w:p>
        </w:tc>
        <w:tc>
          <w:tcPr>
            <w:tcW w:w="1275" w:type="dxa"/>
            <w:vAlign w:val="center"/>
          </w:tcPr>
          <w:p w:rsidR="007E251A" w:rsidRPr="007E251A" w:rsidRDefault="007E251A" w:rsidP="007E251A">
            <w:pPr>
              <w:keepNext w:val="0"/>
              <w:autoSpaceDE/>
              <w:autoSpaceDN/>
              <w:spacing w:line="240" w:lineRule="auto"/>
              <w:jc w:val="center"/>
              <w:rPr>
                <w:b/>
                <w:bCs/>
                <w:lang w:val="ru-RU" w:eastAsia="ru-RU"/>
              </w:rPr>
            </w:pPr>
            <w:r w:rsidRPr="007E251A">
              <w:rPr>
                <w:b/>
                <w:bCs/>
                <w:lang w:val="ru-RU" w:eastAsia="ru-RU"/>
              </w:rPr>
              <w:t>долото</w:t>
            </w:r>
          </w:p>
        </w:tc>
        <w:tc>
          <w:tcPr>
            <w:tcW w:w="1330" w:type="dxa"/>
            <w:vAlign w:val="center"/>
          </w:tcPr>
          <w:p w:rsidR="007E251A" w:rsidRPr="007E251A" w:rsidRDefault="007E251A" w:rsidP="007E251A">
            <w:pPr>
              <w:keepNext w:val="0"/>
              <w:autoSpaceDE/>
              <w:autoSpaceDN/>
              <w:spacing w:line="240" w:lineRule="auto"/>
              <w:jc w:val="center"/>
              <w:rPr>
                <w:b/>
                <w:bCs/>
                <w:lang w:val="ru-RU" w:eastAsia="ru-RU"/>
              </w:rPr>
            </w:pPr>
            <w:r w:rsidRPr="007E251A">
              <w:rPr>
                <w:b/>
                <w:bCs/>
                <w:lang w:val="ru-RU" w:eastAsia="ru-RU"/>
              </w:rPr>
              <w:t>колонна</w:t>
            </w:r>
          </w:p>
        </w:tc>
        <w:tc>
          <w:tcPr>
            <w:tcW w:w="2862" w:type="dxa"/>
            <w:vMerge/>
            <w:vAlign w:val="center"/>
          </w:tcPr>
          <w:p w:rsidR="007E251A" w:rsidRPr="007E251A" w:rsidRDefault="007E251A" w:rsidP="007E251A">
            <w:pPr>
              <w:keepNext w:val="0"/>
              <w:autoSpaceDE/>
              <w:autoSpaceDN/>
              <w:spacing w:line="240" w:lineRule="auto"/>
              <w:jc w:val="center"/>
              <w:rPr>
                <w:b/>
                <w:bCs/>
                <w:lang w:val="ru-RU" w:eastAsia="ru-RU"/>
              </w:rPr>
            </w:pPr>
          </w:p>
        </w:tc>
      </w:tr>
      <w:tr w:rsidR="007E251A" w:rsidRPr="007E251A" w:rsidTr="007E251A">
        <w:trPr>
          <w:trHeight w:val="289"/>
          <w:jc w:val="center"/>
        </w:trPr>
        <w:tc>
          <w:tcPr>
            <w:tcW w:w="3760" w:type="dxa"/>
            <w:vAlign w:val="center"/>
          </w:tcPr>
          <w:p w:rsidR="007E251A" w:rsidRPr="007E251A" w:rsidRDefault="007E251A" w:rsidP="007E251A">
            <w:pPr>
              <w:keepNext w:val="0"/>
              <w:autoSpaceDE/>
              <w:autoSpaceDN/>
              <w:spacing w:line="240" w:lineRule="auto"/>
              <w:jc w:val="center"/>
              <w:rPr>
                <w:b/>
                <w:bCs/>
                <w:lang w:val="ru-RU" w:eastAsia="ru-RU"/>
              </w:rPr>
            </w:pPr>
            <w:r w:rsidRPr="007E251A">
              <w:rPr>
                <w:b/>
                <w:bCs/>
                <w:lang w:val="ru-RU" w:eastAsia="ru-RU"/>
              </w:rPr>
              <w:t>1</w:t>
            </w:r>
          </w:p>
        </w:tc>
        <w:tc>
          <w:tcPr>
            <w:tcW w:w="1275" w:type="dxa"/>
            <w:vAlign w:val="center"/>
          </w:tcPr>
          <w:p w:rsidR="007E251A" w:rsidRPr="007E251A" w:rsidRDefault="007E251A" w:rsidP="007E251A">
            <w:pPr>
              <w:keepNext w:val="0"/>
              <w:autoSpaceDE/>
              <w:autoSpaceDN/>
              <w:spacing w:line="240" w:lineRule="auto"/>
              <w:jc w:val="center"/>
              <w:rPr>
                <w:b/>
                <w:bCs/>
                <w:lang w:val="ru-RU" w:eastAsia="ru-RU"/>
              </w:rPr>
            </w:pPr>
            <w:r w:rsidRPr="007E251A">
              <w:rPr>
                <w:b/>
                <w:bCs/>
                <w:lang w:val="ru-RU" w:eastAsia="ru-RU"/>
              </w:rPr>
              <w:t>2</w:t>
            </w:r>
          </w:p>
        </w:tc>
        <w:tc>
          <w:tcPr>
            <w:tcW w:w="1330" w:type="dxa"/>
            <w:vAlign w:val="center"/>
          </w:tcPr>
          <w:p w:rsidR="007E251A" w:rsidRPr="007E251A" w:rsidRDefault="007E251A" w:rsidP="007E251A">
            <w:pPr>
              <w:keepNext w:val="0"/>
              <w:autoSpaceDE/>
              <w:autoSpaceDN/>
              <w:spacing w:line="240" w:lineRule="auto"/>
              <w:jc w:val="center"/>
              <w:rPr>
                <w:b/>
                <w:bCs/>
                <w:lang w:val="ru-RU" w:eastAsia="ru-RU"/>
              </w:rPr>
            </w:pPr>
            <w:r w:rsidRPr="007E251A">
              <w:rPr>
                <w:b/>
                <w:bCs/>
                <w:lang w:val="ru-RU" w:eastAsia="ru-RU"/>
              </w:rPr>
              <w:t>3</w:t>
            </w:r>
          </w:p>
        </w:tc>
        <w:tc>
          <w:tcPr>
            <w:tcW w:w="2862" w:type="dxa"/>
            <w:vAlign w:val="center"/>
          </w:tcPr>
          <w:p w:rsidR="007E251A" w:rsidRPr="007E251A" w:rsidRDefault="007E251A" w:rsidP="007E251A">
            <w:pPr>
              <w:keepNext w:val="0"/>
              <w:autoSpaceDE/>
              <w:autoSpaceDN/>
              <w:spacing w:line="240" w:lineRule="auto"/>
              <w:jc w:val="center"/>
              <w:rPr>
                <w:b/>
                <w:bCs/>
                <w:lang w:val="ru-RU" w:eastAsia="ru-RU"/>
              </w:rPr>
            </w:pPr>
            <w:r w:rsidRPr="007E251A">
              <w:rPr>
                <w:b/>
                <w:bCs/>
                <w:lang w:val="ru-RU" w:eastAsia="ru-RU"/>
              </w:rPr>
              <w:t>4</w:t>
            </w:r>
          </w:p>
        </w:tc>
      </w:tr>
      <w:tr w:rsidR="007E251A" w:rsidRPr="007E251A" w:rsidTr="007E251A">
        <w:trPr>
          <w:trHeight w:val="277"/>
          <w:jc w:val="center"/>
        </w:trPr>
        <w:tc>
          <w:tcPr>
            <w:tcW w:w="3760" w:type="dxa"/>
            <w:vAlign w:val="center"/>
          </w:tcPr>
          <w:p w:rsidR="007E251A" w:rsidRPr="007E251A" w:rsidRDefault="007E251A" w:rsidP="007E251A">
            <w:pPr>
              <w:keepNext w:val="0"/>
              <w:autoSpaceDE/>
              <w:autoSpaceDN/>
              <w:spacing w:line="240" w:lineRule="auto"/>
              <w:jc w:val="center"/>
              <w:rPr>
                <w:lang w:val="ru-RU" w:eastAsia="ru-RU"/>
              </w:rPr>
            </w:pPr>
            <w:r w:rsidRPr="007E251A">
              <w:rPr>
                <w:lang w:val="ru-RU" w:eastAsia="ru-RU"/>
              </w:rPr>
              <w:t>Направление</w:t>
            </w:r>
          </w:p>
        </w:tc>
        <w:tc>
          <w:tcPr>
            <w:tcW w:w="1275" w:type="dxa"/>
          </w:tcPr>
          <w:p w:rsidR="007E251A" w:rsidRPr="007E251A" w:rsidRDefault="007E251A" w:rsidP="007E251A">
            <w:pPr>
              <w:keepNext w:val="0"/>
              <w:autoSpaceDE/>
              <w:autoSpaceDN/>
              <w:spacing w:line="240" w:lineRule="auto"/>
              <w:jc w:val="center"/>
              <w:rPr>
                <w:lang w:val="ru-RU" w:eastAsia="ru-RU"/>
              </w:rPr>
            </w:pPr>
            <w:r w:rsidRPr="007E251A">
              <w:rPr>
                <w:rFonts w:eastAsia="Calibri"/>
                <w:kern w:val="24"/>
                <w:lang w:val="ru-RU" w:eastAsia="ru-RU"/>
              </w:rPr>
              <w:t>558,8</w:t>
            </w:r>
          </w:p>
        </w:tc>
        <w:tc>
          <w:tcPr>
            <w:tcW w:w="1330" w:type="dxa"/>
          </w:tcPr>
          <w:p w:rsidR="007E251A" w:rsidRPr="007E251A" w:rsidRDefault="007E251A" w:rsidP="007E251A">
            <w:pPr>
              <w:keepNext w:val="0"/>
              <w:autoSpaceDE/>
              <w:autoSpaceDN/>
              <w:spacing w:line="240" w:lineRule="auto"/>
              <w:jc w:val="center"/>
              <w:rPr>
                <w:lang w:val="ru-RU" w:eastAsia="ru-RU"/>
              </w:rPr>
            </w:pPr>
            <w:r w:rsidRPr="007E251A">
              <w:rPr>
                <w:rFonts w:eastAsia="Calibri"/>
                <w:kern w:val="24"/>
                <w:lang w:val="ru-RU" w:eastAsia="ru-RU"/>
              </w:rPr>
              <w:t>473,08</w:t>
            </w:r>
          </w:p>
        </w:tc>
        <w:tc>
          <w:tcPr>
            <w:tcW w:w="2862" w:type="dxa"/>
          </w:tcPr>
          <w:p w:rsidR="007E251A" w:rsidRPr="007E251A" w:rsidRDefault="007E251A" w:rsidP="007E251A">
            <w:pPr>
              <w:keepNext w:val="0"/>
              <w:autoSpaceDE/>
              <w:autoSpaceDN/>
              <w:spacing w:line="240" w:lineRule="auto"/>
              <w:jc w:val="center"/>
              <w:rPr>
                <w:lang w:val="ru-RU" w:eastAsia="ru-RU"/>
              </w:rPr>
            </w:pPr>
            <w:r w:rsidRPr="007E251A">
              <w:rPr>
                <w:lang w:val="ru-RU" w:eastAsia="ru-RU"/>
              </w:rPr>
              <w:t>1</w:t>
            </w:r>
            <w:r w:rsidRPr="007E251A">
              <w:rPr>
                <w:lang w:val="en-US" w:eastAsia="ru-RU"/>
              </w:rPr>
              <w:t>2</w:t>
            </w:r>
            <w:r w:rsidRPr="007E251A">
              <w:rPr>
                <w:lang w:val="ru-RU" w:eastAsia="ru-RU"/>
              </w:rPr>
              <w:t>0</w:t>
            </w:r>
          </w:p>
        </w:tc>
      </w:tr>
      <w:tr w:rsidR="007E251A" w:rsidRPr="007E251A" w:rsidTr="007E251A">
        <w:trPr>
          <w:trHeight w:val="289"/>
          <w:jc w:val="center"/>
        </w:trPr>
        <w:tc>
          <w:tcPr>
            <w:tcW w:w="3760" w:type="dxa"/>
            <w:vAlign w:val="center"/>
          </w:tcPr>
          <w:p w:rsidR="007E251A" w:rsidRPr="007E251A" w:rsidRDefault="007E251A" w:rsidP="007E251A">
            <w:pPr>
              <w:keepNext w:val="0"/>
              <w:autoSpaceDE/>
              <w:autoSpaceDN/>
              <w:spacing w:line="240" w:lineRule="auto"/>
              <w:jc w:val="center"/>
              <w:rPr>
                <w:lang w:val="ru-RU" w:eastAsia="ru-RU"/>
              </w:rPr>
            </w:pPr>
            <w:r w:rsidRPr="007E251A">
              <w:rPr>
                <w:lang w:val="ru-RU" w:eastAsia="ru-RU"/>
              </w:rPr>
              <w:t>Кондуктор</w:t>
            </w:r>
          </w:p>
        </w:tc>
        <w:tc>
          <w:tcPr>
            <w:tcW w:w="1275" w:type="dxa"/>
          </w:tcPr>
          <w:p w:rsidR="007E251A" w:rsidRPr="007E251A" w:rsidRDefault="007E251A" w:rsidP="007E251A">
            <w:pPr>
              <w:keepNext w:val="0"/>
              <w:autoSpaceDE/>
              <w:autoSpaceDN/>
              <w:spacing w:line="240" w:lineRule="auto"/>
              <w:jc w:val="center"/>
              <w:rPr>
                <w:lang w:val="ru-RU" w:eastAsia="ru-RU"/>
              </w:rPr>
            </w:pPr>
            <w:r w:rsidRPr="007E251A">
              <w:rPr>
                <w:rFonts w:eastAsia="Calibri"/>
                <w:kern w:val="24"/>
                <w:lang w:val="ru-RU" w:eastAsia="ru-RU"/>
              </w:rPr>
              <w:t>444,5</w:t>
            </w:r>
          </w:p>
        </w:tc>
        <w:tc>
          <w:tcPr>
            <w:tcW w:w="1330" w:type="dxa"/>
          </w:tcPr>
          <w:p w:rsidR="007E251A" w:rsidRPr="007E251A" w:rsidRDefault="007E251A" w:rsidP="007E251A">
            <w:pPr>
              <w:keepNext w:val="0"/>
              <w:autoSpaceDE/>
              <w:autoSpaceDN/>
              <w:spacing w:line="240" w:lineRule="auto"/>
              <w:jc w:val="center"/>
              <w:rPr>
                <w:lang w:val="ru-RU" w:eastAsia="ru-RU"/>
              </w:rPr>
            </w:pPr>
            <w:r w:rsidRPr="007E251A">
              <w:rPr>
                <w:rFonts w:eastAsia="Calibri"/>
                <w:kern w:val="24"/>
                <w:lang w:val="ru-RU" w:eastAsia="ru-RU"/>
              </w:rPr>
              <w:t>339,72</w:t>
            </w:r>
          </w:p>
        </w:tc>
        <w:tc>
          <w:tcPr>
            <w:tcW w:w="2862" w:type="dxa"/>
          </w:tcPr>
          <w:p w:rsidR="007E251A" w:rsidRPr="007E251A" w:rsidRDefault="007E251A" w:rsidP="007E251A">
            <w:pPr>
              <w:keepNext w:val="0"/>
              <w:autoSpaceDE/>
              <w:autoSpaceDN/>
              <w:spacing w:line="240" w:lineRule="auto"/>
              <w:jc w:val="center"/>
              <w:rPr>
                <w:lang w:val="ru-RU" w:eastAsia="ru-RU"/>
              </w:rPr>
            </w:pPr>
            <w:r w:rsidRPr="007E251A">
              <w:rPr>
                <w:lang w:val="ru-RU" w:eastAsia="ru-RU"/>
              </w:rPr>
              <w:t>1</w:t>
            </w:r>
            <w:r w:rsidRPr="007E251A">
              <w:rPr>
                <w:lang w:val="en-US" w:eastAsia="ru-RU"/>
              </w:rPr>
              <w:t>4</w:t>
            </w:r>
            <w:r w:rsidRPr="007E251A">
              <w:rPr>
                <w:lang w:val="ru-RU" w:eastAsia="ru-RU"/>
              </w:rPr>
              <w:t>50</w:t>
            </w:r>
          </w:p>
        </w:tc>
      </w:tr>
      <w:tr w:rsidR="007E251A" w:rsidRPr="007E251A" w:rsidTr="007E251A">
        <w:trPr>
          <w:trHeight w:val="289"/>
          <w:jc w:val="center"/>
        </w:trPr>
        <w:tc>
          <w:tcPr>
            <w:tcW w:w="3760" w:type="dxa"/>
            <w:vAlign w:val="center"/>
          </w:tcPr>
          <w:p w:rsidR="007E251A" w:rsidRPr="007E251A" w:rsidRDefault="007E251A" w:rsidP="007E251A">
            <w:pPr>
              <w:keepNext w:val="0"/>
              <w:autoSpaceDE/>
              <w:autoSpaceDN/>
              <w:spacing w:line="240" w:lineRule="auto"/>
              <w:jc w:val="center"/>
              <w:rPr>
                <w:lang w:val="ru-RU" w:eastAsia="ru-RU"/>
              </w:rPr>
            </w:pPr>
            <w:r w:rsidRPr="007E251A">
              <w:rPr>
                <w:lang w:val="ru-RU" w:eastAsia="ru-RU"/>
              </w:rPr>
              <w:t>Промежуточная</w:t>
            </w:r>
          </w:p>
        </w:tc>
        <w:tc>
          <w:tcPr>
            <w:tcW w:w="1275" w:type="dxa"/>
          </w:tcPr>
          <w:p w:rsidR="007E251A" w:rsidRPr="007E251A" w:rsidRDefault="007E251A" w:rsidP="007E251A">
            <w:pPr>
              <w:keepNext w:val="0"/>
              <w:autoSpaceDE/>
              <w:autoSpaceDN/>
              <w:spacing w:line="240" w:lineRule="auto"/>
              <w:jc w:val="center"/>
              <w:rPr>
                <w:lang w:val="ru-RU" w:eastAsia="ru-RU"/>
              </w:rPr>
            </w:pPr>
            <w:r w:rsidRPr="007E251A">
              <w:rPr>
                <w:rFonts w:eastAsia="Calibri"/>
                <w:kern w:val="24"/>
                <w:lang w:val="ru-RU" w:eastAsia="ru-RU"/>
              </w:rPr>
              <w:t>311,15</w:t>
            </w:r>
          </w:p>
        </w:tc>
        <w:tc>
          <w:tcPr>
            <w:tcW w:w="1330" w:type="dxa"/>
          </w:tcPr>
          <w:p w:rsidR="007E251A" w:rsidRPr="007E251A" w:rsidRDefault="007E251A" w:rsidP="007E251A">
            <w:pPr>
              <w:keepNext w:val="0"/>
              <w:autoSpaceDE/>
              <w:autoSpaceDN/>
              <w:spacing w:line="240" w:lineRule="auto"/>
              <w:jc w:val="center"/>
              <w:rPr>
                <w:lang w:val="ru-RU" w:eastAsia="ru-RU"/>
              </w:rPr>
            </w:pPr>
            <w:r w:rsidRPr="007E251A">
              <w:rPr>
                <w:rFonts w:eastAsia="Calibri"/>
                <w:kern w:val="24"/>
                <w:lang w:val="ru-RU" w:eastAsia="ru-RU"/>
              </w:rPr>
              <w:t>244,5</w:t>
            </w:r>
          </w:p>
        </w:tc>
        <w:tc>
          <w:tcPr>
            <w:tcW w:w="2862" w:type="dxa"/>
          </w:tcPr>
          <w:p w:rsidR="007E251A" w:rsidRPr="007E251A" w:rsidRDefault="007E251A" w:rsidP="007E251A">
            <w:pPr>
              <w:keepNext w:val="0"/>
              <w:autoSpaceDE/>
              <w:autoSpaceDN/>
              <w:spacing w:line="240" w:lineRule="auto"/>
              <w:jc w:val="center"/>
              <w:rPr>
                <w:lang w:val="ru-RU" w:eastAsia="ru-RU"/>
              </w:rPr>
            </w:pPr>
            <w:r w:rsidRPr="007E251A">
              <w:rPr>
                <w:lang w:val="ru-RU" w:eastAsia="ru-RU"/>
              </w:rPr>
              <w:t>4</w:t>
            </w:r>
            <w:r w:rsidRPr="007E251A">
              <w:rPr>
                <w:lang w:val="en-US" w:eastAsia="ru-RU"/>
              </w:rPr>
              <w:t>8</w:t>
            </w:r>
            <w:r w:rsidRPr="007E251A">
              <w:rPr>
                <w:lang w:val="ru-RU" w:eastAsia="ru-RU"/>
              </w:rPr>
              <w:t>00</w:t>
            </w:r>
          </w:p>
        </w:tc>
      </w:tr>
      <w:tr w:rsidR="007E251A" w:rsidRPr="007E251A" w:rsidTr="007E251A">
        <w:trPr>
          <w:trHeight w:val="249"/>
          <w:jc w:val="center"/>
        </w:trPr>
        <w:tc>
          <w:tcPr>
            <w:tcW w:w="3760" w:type="dxa"/>
            <w:vAlign w:val="center"/>
          </w:tcPr>
          <w:p w:rsidR="007E251A" w:rsidRPr="007E251A" w:rsidRDefault="007E251A" w:rsidP="007E251A">
            <w:pPr>
              <w:keepNext w:val="0"/>
              <w:autoSpaceDE/>
              <w:autoSpaceDN/>
              <w:spacing w:line="240" w:lineRule="auto"/>
              <w:jc w:val="center"/>
              <w:rPr>
                <w:lang w:val="ru-RU" w:eastAsia="ru-RU"/>
              </w:rPr>
            </w:pPr>
            <w:r w:rsidRPr="007E251A">
              <w:rPr>
                <w:lang w:val="ru-RU" w:eastAsia="ru-RU"/>
              </w:rPr>
              <w:t>Эксплуатационная колонна</w:t>
            </w:r>
          </w:p>
        </w:tc>
        <w:tc>
          <w:tcPr>
            <w:tcW w:w="1275" w:type="dxa"/>
          </w:tcPr>
          <w:p w:rsidR="007E251A" w:rsidRPr="007E251A" w:rsidRDefault="007E251A" w:rsidP="007E251A">
            <w:pPr>
              <w:keepNext w:val="0"/>
              <w:autoSpaceDE/>
              <w:autoSpaceDN/>
              <w:spacing w:line="240" w:lineRule="auto"/>
              <w:jc w:val="center"/>
              <w:rPr>
                <w:lang w:val="ru-RU" w:eastAsia="ru-RU"/>
              </w:rPr>
            </w:pPr>
            <w:r w:rsidRPr="007E251A">
              <w:rPr>
                <w:rFonts w:eastAsia="Calibri"/>
                <w:kern w:val="24"/>
                <w:lang w:val="ru-RU" w:eastAsia="ru-RU"/>
              </w:rPr>
              <w:t>215,9</w:t>
            </w:r>
          </w:p>
        </w:tc>
        <w:tc>
          <w:tcPr>
            <w:tcW w:w="1330" w:type="dxa"/>
          </w:tcPr>
          <w:p w:rsidR="007E251A" w:rsidRPr="007E251A" w:rsidRDefault="007E251A" w:rsidP="007E251A">
            <w:pPr>
              <w:keepNext w:val="0"/>
              <w:autoSpaceDE/>
              <w:autoSpaceDN/>
              <w:spacing w:line="240" w:lineRule="auto"/>
              <w:jc w:val="center"/>
              <w:rPr>
                <w:lang w:val="ru-RU" w:eastAsia="ru-RU"/>
              </w:rPr>
            </w:pPr>
            <w:r w:rsidRPr="007E251A">
              <w:rPr>
                <w:rFonts w:eastAsia="Calibri"/>
                <w:kern w:val="24"/>
                <w:lang w:val="ru-RU" w:eastAsia="ru-RU"/>
              </w:rPr>
              <w:t>177,8</w:t>
            </w:r>
          </w:p>
        </w:tc>
        <w:tc>
          <w:tcPr>
            <w:tcW w:w="2862" w:type="dxa"/>
          </w:tcPr>
          <w:p w:rsidR="007E251A" w:rsidRPr="007E251A" w:rsidRDefault="007E251A" w:rsidP="007E251A">
            <w:pPr>
              <w:keepNext w:val="0"/>
              <w:autoSpaceDE/>
              <w:autoSpaceDN/>
              <w:spacing w:line="240" w:lineRule="auto"/>
              <w:jc w:val="center"/>
              <w:rPr>
                <w:lang w:val="ru-RU" w:eastAsia="ru-RU"/>
              </w:rPr>
            </w:pPr>
            <w:r w:rsidRPr="007E251A">
              <w:rPr>
                <w:lang w:val="en-US" w:eastAsia="ru-RU"/>
              </w:rPr>
              <w:t>7</w:t>
            </w:r>
            <w:r w:rsidRPr="007E251A">
              <w:rPr>
                <w:lang w:val="ru-RU" w:eastAsia="ru-RU"/>
              </w:rPr>
              <w:t>000</w:t>
            </w:r>
          </w:p>
        </w:tc>
      </w:tr>
      <w:tr w:rsidR="007E251A" w:rsidRPr="007E251A" w:rsidTr="007E251A">
        <w:trPr>
          <w:trHeight w:val="286"/>
          <w:jc w:val="center"/>
        </w:trPr>
        <w:tc>
          <w:tcPr>
            <w:tcW w:w="9227" w:type="dxa"/>
            <w:gridSpan w:val="4"/>
            <w:vAlign w:val="center"/>
          </w:tcPr>
          <w:p w:rsidR="007E251A" w:rsidRPr="007E251A" w:rsidRDefault="007E251A" w:rsidP="007E251A">
            <w:pPr>
              <w:keepNext w:val="0"/>
              <w:autoSpaceDE/>
              <w:autoSpaceDN/>
              <w:spacing w:line="240" w:lineRule="auto"/>
              <w:jc w:val="center"/>
              <w:rPr>
                <w:lang w:val="ru-RU" w:eastAsia="ru-RU"/>
              </w:rPr>
            </w:pPr>
            <w:r w:rsidRPr="007E251A">
              <w:rPr>
                <w:lang w:val="ru-RU" w:eastAsia="ru-RU"/>
              </w:rPr>
              <w:t>Резервный вариант</w:t>
            </w:r>
          </w:p>
        </w:tc>
      </w:tr>
      <w:tr w:rsidR="007E251A" w:rsidRPr="007E251A" w:rsidTr="007E251A">
        <w:trPr>
          <w:trHeight w:val="253"/>
          <w:jc w:val="center"/>
        </w:trPr>
        <w:tc>
          <w:tcPr>
            <w:tcW w:w="3760" w:type="dxa"/>
            <w:vAlign w:val="center"/>
          </w:tcPr>
          <w:p w:rsidR="007E251A" w:rsidRPr="007E251A" w:rsidRDefault="007E251A" w:rsidP="007E251A">
            <w:pPr>
              <w:keepNext w:val="0"/>
              <w:autoSpaceDE/>
              <w:autoSpaceDN/>
              <w:spacing w:line="240" w:lineRule="auto"/>
              <w:jc w:val="center"/>
              <w:rPr>
                <w:lang w:val="ru-RU" w:eastAsia="ru-RU"/>
              </w:rPr>
            </w:pPr>
            <w:r w:rsidRPr="007E251A">
              <w:rPr>
                <w:lang w:val="ru-RU" w:eastAsia="ru-RU"/>
              </w:rPr>
              <w:t>Эксплуатационная колонна (надставка)</w:t>
            </w:r>
          </w:p>
        </w:tc>
        <w:tc>
          <w:tcPr>
            <w:tcW w:w="1275" w:type="dxa"/>
          </w:tcPr>
          <w:p w:rsidR="007E251A" w:rsidRPr="007E251A" w:rsidRDefault="007E251A" w:rsidP="007E251A">
            <w:pPr>
              <w:keepNext w:val="0"/>
              <w:autoSpaceDE/>
              <w:autoSpaceDN/>
              <w:spacing w:line="240" w:lineRule="auto"/>
              <w:jc w:val="center"/>
              <w:rPr>
                <w:lang w:val="ru-RU" w:eastAsia="ru-RU"/>
              </w:rPr>
            </w:pPr>
            <w:r w:rsidRPr="007E251A">
              <w:rPr>
                <w:rFonts w:eastAsia="Calibri"/>
                <w:kern w:val="24"/>
                <w:lang w:val="ru-RU" w:eastAsia="ru-RU"/>
              </w:rPr>
              <w:t>215,9</w:t>
            </w:r>
          </w:p>
        </w:tc>
        <w:tc>
          <w:tcPr>
            <w:tcW w:w="1330" w:type="dxa"/>
          </w:tcPr>
          <w:p w:rsidR="007E251A" w:rsidRPr="007E251A" w:rsidRDefault="007E251A" w:rsidP="007E251A">
            <w:pPr>
              <w:keepNext w:val="0"/>
              <w:autoSpaceDE/>
              <w:autoSpaceDN/>
              <w:spacing w:line="240" w:lineRule="auto"/>
              <w:jc w:val="center"/>
              <w:rPr>
                <w:lang w:val="ru-RU" w:eastAsia="ru-RU"/>
              </w:rPr>
            </w:pPr>
            <w:r w:rsidRPr="007E251A">
              <w:rPr>
                <w:rFonts w:eastAsia="Calibri"/>
                <w:kern w:val="24"/>
                <w:lang w:val="ru-RU" w:eastAsia="ru-RU"/>
              </w:rPr>
              <w:t>177,8</w:t>
            </w:r>
          </w:p>
        </w:tc>
        <w:tc>
          <w:tcPr>
            <w:tcW w:w="2862" w:type="dxa"/>
            <w:vAlign w:val="center"/>
          </w:tcPr>
          <w:p w:rsidR="007E251A" w:rsidRPr="007E251A" w:rsidRDefault="007E251A" w:rsidP="007E251A">
            <w:pPr>
              <w:keepNext w:val="0"/>
              <w:autoSpaceDE/>
              <w:autoSpaceDN/>
              <w:spacing w:line="240" w:lineRule="auto"/>
              <w:jc w:val="center"/>
              <w:rPr>
                <w:lang w:val="ru-RU" w:eastAsia="ru-RU"/>
              </w:rPr>
            </w:pPr>
            <w:r w:rsidRPr="007E251A">
              <w:rPr>
                <w:lang w:val="ru-RU" w:eastAsia="ru-RU"/>
              </w:rPr>
              <w:t>4</w:t>
            </w:r>
            <w:r w:rsidRPr="007E251A">
              <w:rPr>
                <w:lang w:val="en-US" w:eastAsia="ru-RU"/>
              </w:rPr>
              <w:t>7</w:t>
            </w:r>
            <w:r w:rsidRPr="007E251A">
              <w:rPr>
                <w:lang w:val="ru-RU" w:eastAsia="ru-RU"/>
              </w:rPr>
              <w:t>00-5</w:t>
            </w:r>
            <w:r w:rsidRPr="007E251A">
              <w:rPr>
                <w:lang w:val="en-US" w:eastAsia="ru-RU"/>
              </w:rPr>
              <w:t>4</w:t>
            </w:r>
            <w:r w:rsidRPr="007E251A">
              <w:rPr>
                <w:lang w:val="ru-RU" w:eastAsia="ru-RU"/>
              </w:rPr>
              <w:t>50</w:t>
            </w:r>
          </w:p>
        </w:tc>
      </w:tr>
      <w:tr w:rsidR="007E251A" w:rsidRPr="007E251A" w:rsidTr="007E251A">
        <w:trPr>
          <w:trHeight w:val="242"/>
          <w:jc w:val="center"/>
        </w:trPr>
        <w:tc>
          <w:tcPr>
            <w:tcW w:w="3760" w:type="dxa"/>
            <w:vAlign w:val="center"/>
          </w:tcPr>
          <w:p w:rsidR="007E251A" w:rsidRPr="007E251A" w:rsidRDefault="007E251A" w:rsidP="007E251A">
            <w:pPr>
              <w:keepNext w:val="0"/>
              <w:autoSpaceDE/>
              <w:autoSpaceDN/>
              <w:spacing w:line="240" w:lineRule="auto"/>
              <w:jc w:val="center"/>
              <w:rPr>
                <w:lang w:val="ru-RU" w:eastAsia="ru-RU"/>
              </w:rPr>
            </w:pPr>
            <w:r w:rsidRPr="007E251A">
              <w:rPr>
                <w:lang w:val="ru-RU" w:eastAsia="ru-RU"/>
              </w:rPr>
              <w:t>Эксплуатационный хвостовик</w:t>
            </w:r>
          </w:p>
        </w:tc>
        <w:tc>
          <w:tcPr>
            <w:tcW w:w="1275" w:type="dxa"/>
          </w:tcPr>
          <w:p w:rsidR="007E251A" w:rsidRPr="007E251A" w:rsidRDefault="007E251A" w:rsidP="007E251A">
            <w:pPr>
              <w:keepNext w:val="0"/>
              <w:autoSpaceDE/>
              <w:autoSpaceDN/>
              <w:spacing w:line="240" w:lineRule="auto"/>
              <w:jc w:val="center"/>
              <w:rPr>
                <w:lang w:val="ru-RU" w:eastAsia="ru-RU"/>
              </w:rPr>
            </w:pPr>
            <w:r w:rsidRPr="007E251A">
              <w:rPr>
                <w:rFonts w:eastAsia="Calibri"/>
                <w:kern w:val="24"/>
                <w:lang w:val="ru-RU" w:eastAsia="ru-RU"/>
              </w:rPr>
              <w:t>149,2</w:t>
            </w:r>
          </w:p>
        </w:tc>
        <w:tc>
          <w:tcPr>
            <w:tcW w:w="1330" w:type="dxa"/>
          </w:tcPr>
          <w:p w:rsidR="007E251A" w:rsidRPr="007E251A" w:rsidRDefault="007E251A" w:rsidP="007E251A">
            <w:pPr>
              <w:keepNext w:val="0"/>
              <w:autoSpaceDE/>
              <w:autoSpaceDN/>
              <w:spacing w:line="240" w:lineRule="auto"/>
              <w:jc w:val="center"/>
              <w:rPr>
                <w:lang w:val="ru-RU" w:eastAsia="ru-RU"/>
              </w:rPr>
            </w:pPr>
            <w:r w:rsidRPr="007E251A">
              <w:rPr>
                <w:rFonts w:eastAsia="Calibri"/>
                <w:kern w:val="24"/>
                <w:lang w:val="ru-RU" w:eastAsia="ru-RU"/>
              </w:rPr>
              <w:t>114,3</w:t>
            </w:r>
          </w:p>
        </w:tc>
        <w:tc>
          <w:tcPr>
            <w:tcW w:w="2862" w:type="dxa"/>
            <w:vAlign w:val="center"/>
          </w:tcPr>
          <w:p w:rsidR="007E251A" w:rsidRPr="007E251A" w:rsidRDefault="007E251A" w:rsidP="007E251A">
            <w:pPr>
              <w:keepNext w:val="0"/>
              <w:autoSpaceDE/>
              <w:autoSpaceDN/>
              <w:spacing w:line="240" w:lineRule="auto"/>
              <w:jc w:val="center"/>
              <w:rPr>
                <w:lang w:val="ru-RU" w:eastAsia="ru-RU"/>
              </w:rPr>
            </w:pPr>
            <w:r w:rsidRPr="007E251A">
              <w:rPr>
                <w:lang w:val="en-US" w:eastAsia="ru-RU"/>
              </w:rPr>
              <w:t>53</w:t>
            </w:r>
            <w:r w:rsidRPr="007E251A">
              <w:rPr>
                <w:lang w:val="ru-RU" w:eastAsia="ru-RU"/>
              </w:rPr>
              <w:t>50-7000</w:t>
            </w:r>
          </w:p>
        </w:tc>
      </w:tr>
    </w:tbl>
    <w:p w:rsidR="00032863" w:rsidRDefault="00032863" w:rsidP="00FF57C5">
      <w:pPr>
        <w:keepNext/>
        <w:keepLines/>
        <w:widowControl/>
        <w:autoSpaceDE/>
        <w:autoSpaceDN/>
        <w:outlineLvl w:val="1"/>
        <w:rPr>
          <w:bCs/>
          <w:i/>
          <w:lang w:eastAsia="ru-RU"/>
        </w:rPr>
      </w:pPr>
    </w:p>
    <w:p w:rsidR="007E251A" w:rsidRPr="007E251A" w:rsidRDefault="00FF57C5" w:rsidP="007E251A">
      <w:pPr>
        <w:pStyle w:val="af"/>
        <w:widowControl/>
        <w:numPr>
          <w:ilvl w:val="2"/>
          <w:numId w:val="85"/>
        </w:numPr>
        <w:autoSpaceDE/>
        <w:autoSpaceDN/>
        <w:ind w:left="0" w:firstLine="567"/>
        <w:rPr>
          <w:b/>
          <w:sz w:val="22"/>
          <w:szCs w:val="22"/>
          <w:lang w:eastAsia="ru-RU"/>
        </w:rPr>
      </w:pPr>
      <w:r w:rsidRPr="00FF57C5">
        <w:rPr>
          <w:b/>
          <w:sz w:val="22"/>
          <w:szCs w:val="22"/>
          <w:lang w:eastAsia="ru-RU"/>
        </w:rPr>
        <w:t>Оборудование устья скважин</w:t>
      </w:r>
    </w:p>
    <w:p w:rsidR="007E251A" w:rsidRPr="007E251A" w:rsidRDefault="007E251A" w:rsidP="007E251A">
      <w:pPr>
        <w:widowControl/>
        <w:autoSpaceDE/>
        <w:autoSpaceDN/>
        <w:ind w:firstLine="567"/>
        <w:jc w:val="both"/>
        <w:rPr>
          <w:kern w:val="2"/>
          <w:lang w:eastAsia="ru-RU"/>
          <w14:ligatures w14:val="standardContextual"/>
        </w:rPr>
      </w:pPr>
      <w:r w:rsidRPr="007E251A">
        <w:rPr>
          <w:kern w:val="2"/>
          <w:lang w:eastAsia="ru-RU"/>
          <w14:ligatures w14:val="standardContextual"/>
        </w:rPr>
        <w:t xml:space="preserve">С целю недопущения нефтегазоводопроявления и открытого фонтанирования устья скважины оборудуется устьевым и противовыбросовым оборудованием (ПВО). </w:t>
      </w:r>
    </w:p>
    <w:p w:rsidR="007E251A" w:rsidRPr="007E251A" w:rsidRDefault="007E251A" w:rsidP="007E251A">
      <w:pPr>
        <w:widowControl/>
        <w:autoSpaceDE/>
        <w:autoSpaceDN/>
        <w:ind w:firstLine="567"/>
        <w:jc w:val="both"/>
        <w:rPr>
          <w:rFonts w:eastAsia="Aptos"/>
          <w:kern w:val="2"/>
          <w14:ligatures w14:val="standardContextual"/>
        </w:rPr>
      </w:pPr>
      <w:r w:rsidRPr="007E251A">
        <w:rPr>
          <w:rFonts w:eastAsia="Aptos"/>
          <w:kern w:val="2"/>
          <w14:ligatures w14:val="standardContextual"/>
        </w:rPr>
        <w:t>Оборудование устья скважин должно осуществляться с использованием</w:t>
      </w:r>
      <w:r w:rsidRPr="007E251A">
        <w:rPr>
          <w:rFonts w:eastAsia="Aptos"/>
          <w:kern w:val="2"/>
          <w14:ligatures w14:val="standardContextual"/>
        </w:rPr>
        <w:br/>
        <w:t>колонных головок различных конструкций по схемам, утвержденным для</w:t>
      </w:r>
      <w:r w:rsidRPr="007E251A">
        <w:rPr>
          <w:rFonts w:eastAsia="Aptos"/>
          <w:kern w:val="2"/>
          <w14:ligatures w14:val="standardContextual"/>
        </w:rPr>
        <w:br/>
        <w:t>конкретной скважины.</w:t>
      </w:r>
      <w:r w:rsidRPr="007E251A">
        <w:rPr>
          <w:rFonts w:ascii="Arial" w:eastAsia="Aptos" w:hAnsi="Arial" w:cs="Arial"/>
          <w:kern w:val="2"/>
          <w14:ligatures w14:val="standardContextual"/>
        </w:rPr>
        <w:t xml:space="preserve"> </w:t>
      </w:r>
    </w:p>
    <w:p w:rsidR="007E251A" w:rsidRDefault="007E251A" w:rsidP="007E251A">
      <w:pPr>
        <w:widowControl/>
        <w:autoSpaceDE/>
        <w:autoSpaceDN/>
        <w:ind w:firstLine="567"/>
        <w:jc w:val="both"/>
        <w:rPr>
          <w:rFonts w:eastAsia="Aptos"/>
          <w:kern w:val="2"/>
          <w14:ligatures w14:val="standardContextual"/>
        </w:rPr>
      </w:pPr>
      <w:r w:rsidRPr="007E251A">
        <w:rPr>
          <w:rFonts w:eastAsia="Aptos"/>
          <w:kern w:val="2"/>
          <w14:ligatures w14:val="standardContextual"/>
        </w:rPr>
        <w:t>Конструкция устья скважины и колонных голово</w:t>
      </w:r>
      <w:r>
        <w:rPr>
          <w:rFonts w:eastAsia="Aptos"/>
          <w:kern w:val="2"/>
          <w14:ligatures w14:val="standardContextual"/>
        </w:rPr>
        <w:t>к при этом должны</w:t>
      </w:r>
      <w:r>
        <w:rPr>
          <w:rFonts w:eastAsia="Aptos"/>
          <w:kern w:val="2"/>
          <w14:ligatures w14:val="standardContextual"/>
        </w:rPr>
        <w:br/>
        <w:t>обеспечивать:</w:t>
      </w:r>
    </w:p>
    <w:p w:rsidR="007E251A" w:rsidRDefault="007E251A" w:rsidP="007E251A">
      <w:pPr>
        <w:widowControl/>
        <w:autoSpaceDE/>
        <w:autoSpaceDN/>
        <w:ind w:firstLine="567"/>
        <w:jc w:val="both"/>
        <w:rPr>
          <w:rFonts w:eastAsia="Aptos"/>
          <w:kern w:val="2"/>
          <w14:ligatures w14:val="standardContextual"/>
        </w:rPr>
      </w:pPr>
      <w:r w:rsidRPr="007E251A">
        <w:rPr>
          <w:rFonts w:eastAsia="Aptos"/>
          <w:kern w:val="2"/>
          <w14:ligatures w14:val="standardContextual"/>
        </w:rPr>
        <w:t>- жесткую и герметичную обвязку всех обсадных колон</w:t>
      </w:r>
      <w:r>
        <w:rPr>
          <w:rFonts w:eastAsia="Aptos"/>
          <w:kern w:val="2"/>
          <w14:ligatures w14:val="standardContextual"/>
        </w:rPr>
        <w:t>н, выходящих на устье скважины;</w:t>
      </w:r>
    </w:p>
    <w:p w:rsidR="007E251A" w:rsidRDefault="007E251A" w:rsidP="007E251A">
      <w:pPr>
        <w:widowControl/>
        <w:autoSpaceDE/>
        <w:autoSpaceDN/>
        <w:ind w:firstLine="567"/>
        <w:jc w:val="both"/>
        <w:rPr>
          <w:rFonts w:eastAsia="Aptos"/>
          <w:kern w:val="2"/>
          <w14:ligatures w14:val="standardContextual"/>
        </w:rPr>
      </w:pPr>
      <w:r w:rsidRPr="007E251A">
        <w:rPr>
          <w:rFonts w:eastAsia="Aptos"/>
          <w:kern w:val="2"/>
          <w14:ligatures w14:val="standardContextual"/>
        </w:rPr>
        <w:t>- подвеску с расчетной натяжкой промежуточных и эксплуатационных колонн, обеспечивающую компенсацию температурных деформаций на всех стадиях работы скважины (колонны);</w:t>
      </w:r>
    </w:p>
    <w:p w:rsidR="007E251A" w:rsidRDefault="007E251A" w:rsidP="007E251A">
      <w:pPr>
        <w:widowControl/>
        <w:autoSpaceDE/>
        <w:autoSpaceDN/>
        <w:ind w:firstLine="567"/>
        <w:jc w:val="both"/>
        <w:rPr>
          <w:rFonts w:eastAsia="Aptos"/>
          <w:kern w:val="2"/>
          <w14:ligatures w14:val="standardContextual"/>
        </w:rPr>
      </w:pPr>
      <w:r w:rsidRPr="007E251A">
        <w:rPr>
          <w:rFonts w:eastAsia="Aptos"/>
          <w:kern w:val="2"/>
          <w14:ligatures w14:val="standardContextual"/>
        </w:rPr>
        <w:lastRenderedPageBreak/>
        <w:t>- возможность контроля флюидопро</w:t>
      </w:r>
      <w:r>
        <w:rPr>
          <w:rFonts w:eastAsia="Aptos"/>
          <w:kern w:val="2"/>
          <w14:ligatures w14:val="standardContextual"/>
        </w:rPr>
        <w:t>явлений за обсадными колоннами;</w:t>
      </w:r>
    </w:p>
    <w:p w:rsidR="007E251A" w:rsidRPr="007E251A" w:rsidRDefault="007E251A" w:rsidP="007E251A">
      <w:pPr>
        <w:widowControl/>
        <w:autoSpaceDE/>
        <w:autoSpaceDN/>
        <w:ind w:firstLine="567"/>
        <w:jc w:val="both"/>
        <w:rPr>
          <w:rFonts w:eastAsia="Aptos"/>
          <w:kern w:val="2"/>
          <w14:ligatures w14:val="standardContextual"/>
        </w:rPr>
      </w:pPr>
      <w:r w:rsidRPr="007E251A">
        <w:rPr>
          <w:rFonts w:eastAsia="Aptos"/>
          <w:kern w:val="2"/>
          <w14:ligatures w14:val="standardContextual"/>
        </w:rPr>
        <w:t>- возможность управления скважиной при ликвидации газонефтеводопроявлений и аварийном глушении в процессе бурения и крепления.</w:t>
      </w:r>
    </w:p>
    <w:p w:rsidR="007E251A" w:rsidRPr="007E251A" w:rsidRDefault="007E251A" w:rsidP="007E251A">
      <w:pPr>
        <w:widowControl/>
        <w:autoSpaceDE/>
        <w:autoSpaceDN/>
        <w:ind w:firstLine="567"/>
        <w:jc w:val="both"/>
        <w:rPr>
          <w:rFonts w:eastAsia="Aptos"/>
          <w:kern w:val="2"/>
          <w14:ligatures w14:val="standardContextual"/>
        </w:rPr>
      </w:pPr>
      <w:r w:rsidRPr="007E251A">
        <w:rPr>
          <w:rFonts w:eastAsia="Aptos"/>
          <w:kern w:val="2"/>
          <w14:ligatures w14:val="standardContextual"/>
        </w:rPr>
        <w:t xml:space="preserve"> Критериями выбора ПВО являются максимальное давление, возникающее на устье скважины при полном замещении промывочной жидкости пластовым флюидом при закрытом превенторе и диаметры проходных отверстий превенторов, позволяющих нормально вести углубление скважины или проводить в ней любые работы. </w:t>
      </w:r>
    </w:p>
    <w:p w:rsidR="007E251A" w:rsidRPr="007E251A" w:rsidRDefault="007E251A" w:rsidP="007E251A">
      <w:pPr>
        <w:widowControl/>
        <w:autoSpaceDE/>
        <w:autoSpaceDN/>
        <w:ind w:firstLine="567"/>
        <w:jc w:val="both"/>
        <w:rPr>
          <w:kern w:val="2"/>
          <w:lang w:eastAsia="ru-RU"/>
          <w14:ligatures w14:val="standardContextual"/>
        </w:rPr>
      </w:pPr>
      <w:r w:rsidRPr="007E251A">
        <w:rPr>
          <w:rFonts w:eastAsia="Aptos"/>
          <w:kern w:val="2"/>
          <w14:ligatures w14:val="standardContextual"/>
        </w:rPr>
        <w:t xml:space="preserve">Монтаж противовыбросового оборудования следует осуществлять согласно типовой схеме. Типовая схема должна разрабатываться буровым подрядчиком, согласовываться с заказчиком, с аварино спасательной службой (АСС) и утверждаться техническим руководителем. Схемы необходимо пересматривать один раз в три года и в случае технологических и конструкторских изменений согласовывать и утверждать в установленном порядке. </w:t>
      </w:r>
    </w:p>
    <w:p w:rsidR="007E251A" w:rsidRDefault="007E251A" w:rsidP="007E251A">
      <w:pPr>
        <w:widowControl/>
        <w:autoSpaceDE/>
        <w:autoSpaceDN/>
        <w:ind w:firstLine="567"/>
        <w:jc w:val="both"/>
        <w:rPr>
          <w:lang w:eastAsia="ru-RU"/>
        </w:rPr>
      </w:pPr>
      <w:r>
        <w:rPr>
          <w:kern w:val="2"/>
          <w:lang w:eastAsia="ru-RU"/>
          <w14:ligatures w14:val="standardContextual"/>
        </w:rPr>
        <w:t>Ниже в таблице 1.5.6-1</w:t>
      </w:r>
      <w:r w:rsidRPr="007E251A">
        <w:rPr>
          <w:kern w:val="2"/>
          <w:lang w:eastAsia="ru-RU"/>
          <w14:ligatures w14:val="standardContextual"/>
        </w:rPr>
        <w:t>. приведена спецификация устьевого и противовыбросового оборудования (ПВО).</w:t>
      </w:r>
    </w:p>
    <w:p w:rsidR="00FF57C5" w:rsidRPr="00FF57C5" w:rsidRDefault="00FF57C5" w:rsidP="00FF57C5">
      <w:pPr>
        <w:widowControl/>
        <w:autoSpaceDE/>
        <w:autoSpaceDN/>
        <w:jc w:val="right"/>
        <w:rPr>
          <w:b/>
          <w:lang w:eastAsia="ru-RU"/>
        </w:rPr>
      </w:pPr>
      <w:r>
        <w:rPr>
          <w:rFonts w:eastAsia="Calibri"/>
          <w:lang w:val="en-US"/>
        </w:rPr>
        <w:t xml:space="preserve">Таблица </w:t>
      </w:r>
      <w:r>
        <w:rPr>
          <w:rFonts w:eastAsia="Calibri"/>
        </w:rPr>
        <w:t>1.5.6-1</w:t>
      </w:r>
    </w:p>
    <w:p w:rsidR="00FF57C5" w:rsidRPr="00FF57C5" w:rsidRDefault="00FF57C5" w:rsidP="00FF57C5">
      <w:pPr>
        <w:widowControl/>
        <w:autoSpaceDE/>
        <w:autoSpaceDN/>
        <w:jc w:val="center"/>
        <w:rPr>
          <w:b/>
          <w:lang w:eastAsia="ru-RU"/>
        </w:rPr>
      </w:pPr>
      <w:r w:rsidRPr="00FF57C5">
        <w:rPr>
          <w:b/>
          <w:lang w:eastAsia="ru-RU"/>
        </w:rPr>
        <w:t>Оборудование устья скважин</w:t>
      </w:r>
    </w:p>
    <w:tbl>
      <w:tblPr>
        <w:tblW w:w="9616" w:type="dxa"/>
        <w:jc w:val="center"/>
        <w:tblLayout w:type="fixed"/>
        <w:tblCellMar>
          <w:left w:w="30" w:type="dxa"/>
          <w:right w:w="30" w:type="dxa"/>
        </w:tblCellMar>
        <w:tblLook w:val="0000" w:firstRow="0" w:lastRow="0" w:firstColumn="0" w:lastColumn="0" w:noHBand="0" w:noVBand="0"/>
      </w:tblPr>
      <w:tblGrid>
        <w:gridCol w:w="828"/>
        <w:gridCol w:w="1276"/>
        <w:gridCol w:w="1134"/>
        <w:gridCol w:w="2746"/>
        <w:gridCol w:w="1790"/>
        <w:gridCol w:w="850"/>
        <w:gridCol w:w="992"/>
      </w:tblGrid>
      <w:tr w:rsidR="007E251A" w:rsidRPr="007E251A" w:rsidTr="007E251A">
        <w:trPr>
          <w:cantSplit/>
          <w:trHeight w:val="389"/>
          <w:jc w:val="center"/>
        </w:trPr>
        <w:tc>
          <w:tcPr>
            <w:tcW w:w="2104" w:type="dxa"/>
            <w:gridSpan w:val="2"/>
            <w:tcBorders>
              <w:top w:val="double" w:sz="6" w:space="0" w:color="auto"/>
              <w:left w:val="double" w:sz="6" w:space="0" w:color="auto"/>
              <w:bottom w:val="single" w:sz="6" w:space="0" w:color="auto"/>
              <w:right w:val="single" w:sz="6" w:space="0" w:color="auto"/>
            </w:tcBorders>
            <w:vAlign w:val="center"/>
          </w:tcPr>
          <w:bookmarkEnd w:id="7"/>
          <w:p w:rsidR="007E251A" w:rsidRPr="007E251A" w:rsidRDefault="007E251A" w:rsidP="007E251A">
            <w:pPr>
              <w:widowControl/>
              <w:autoSpaceDE/>
              <w:autoSpaceDN/>
              <w:jc w:val="center"/>
              <w:rPr>
                <w:rFonts w:eastAsia="Aptos"/>
                <w:b/>
                <w:snapToGrid w:val="0"/>
                <w:kern w:val="2"/>
                <w:sz w:val="20"/>
                <w:szCs w:val="20"/>
                <w14:ligatures w14:val="standardContextual"/>
              </w:rPr>
            </w:pPr>
            <w:r w:rsidRPr="007E251A">
              <w:rPr>
                <w:rFonts w:eastAsia="Aptos"/>
                <w:b/>
                <w:snapToGrid w:val="0"/>
                <w:kern w:val="2"/>
                <w:sz w:val="20"/>
                <w:szCs w:val="20"/>
                <w14:ligatures w14:val="standardContextual"/>
              </w:rPr>
              <w:t>Обсадная колонна</w:t>
            </w:r>
          </w:p>
        </w:tc>
        <w:tc>
          <w:tcPr>
            <w:tcW w:w="1134" w:type="dxa"/>
            <w:vMerge w:val="restart"/>
            <w:tcBorders>
              <w:top w:val="double" w:sz="6" w:space="0" w:color="auto"/>
              <w:left w:val="single" w:sz="6" w:space="0" w:color="auto"/>
              <w:right w:val="single" w:sz="6" w:space="0" w:color="auto"/>
            </w:tcBorders>
            <w:vAlign w:val="center"/>
          </w:tcPr>
          <w:p w:rsidR="007E251A" w:rsidRPr="007E251A" w:rsidRDefault="007E251A" w:rsidP="007E251A">
            <w:pPr>
              <w:widowControl/>
              <w:autoSpaceDE/>
              <w:autoSpaceDN/>
              <w:jc w:val="center"/>
              <w:rPr>
                <w:rFonts w:eastAsia="Aptos"/>
                <w:b/>
                <w:snapToGrid w:val="0"/>
                <w:kern w:val="2"/>
                <w:sz w:val="20"/>
                <w:szCs w:val="20"/>
                <w14:ligatures w14:val="standardContextual"/>
              </w:rPr>
            </w:pPr>
            <w:r w:rsidRPr="007E251A">
              <w:rPr>
                <w:rFonts w:eastAsia="Aptos"/>
                <w:b/>
                <w:snapToGrid w:val="0"/>
                <w:kern w:val="2"/>
                <w:sz w:val="20"/>
                <w:szCs w:val="20"/>
                <w14:ligatures w14:val="standardContextual"/>
              </w:rPr>
              <w:t>Номер схемы обвязки ПВО</w:t>
            </w:r>
          </w:p>
        </w:tc>
        <w:tc>
          <w:tcPr>
            <w:tcW w:w="2746" w:type="dxa"/>
            <w:vMerge w:val="restart"/>
            <w:tcBorders>
              <w:top w:val="double" w:sz="6" w:space="0" w:color="auto"/>
              <w:left w:val="single" w:sz="6" w:space="0" w:color="auto"/>
              <w:right w:val="single" w:sz="6" w:space="0" w:color="auto"/>
            </w:tcBorders>
            <w:vAlign w:val="center"/>
          </w:tcPr>
          <w:p w:rsidR="007E251A" w:rsidRPr="007E251A" w:rsidRDefault="007E251A" w:rsidP="007E251A">
            <w:pPr>
              <w:widowControl/>
              <w:autoSpaceDE/>
              <w:autoSpaceDN/>
              <w:jc w:val="center"/>
              <w:rPr>
                <w:rFonts w:eastAsia="Aptos"/>
                <w:b/>
                <w:snapToGrid w:val="0"/>
                <w:kern w:val="2"/>
                <w:sz w:val="20"/>
                <w:szCs w:val="20"/>
                <w14:ligatures w14:val="standardContextual"/>
              </w:rPr>
            </w:pPr>
            <w:r w:rsidRPr="007E251A">
              <w:rPr>
                <w:rFonts w:eastAsia="Aptos"/>
                <w:b/>
                <w:snapToGrid w:val="0"/>
                <w:kern w:val="2"/>
                <w:sz w:val="20"/>
                <w:szCs w:val="20"/>
                <w14:ligatures w14:val="standardContextual"/>
              </w:rPr>
              <w:t>Типоразмер, шифр или название устанавливаемого устьевого и ПВО оборудования</w:t>
            </w:r>
          </w:p>
        </w:tc>
        <w:tc>
          <w:tcPr>
            <w:tcW w:w="1790" w:type="dxa"/>
            <w:vMerge w:val="restart"/>
            <w:tcBorders>
              <w:top w:val="double" w:sz="6" w:space="0" w:color="auto"/>
              <w:left w:val="single" w:sz="6" w:space="0" w:color="auto"/>
              <w:right w:val="single" w:sz="6" w:space="0" w:color="auto"/>
            </w:tcBorders>
            <w:vAlign w:val="center"/>
          </w:tcPr>
          <w:p w:rsidR="007E251A" w:rsidRPr="007E251A" w:rsidRDefault="007E251A" w:rsidP="007E251A">
            <w:pPr>
              <w:widowControl/>
              <w:autoSpaceDE/>
              <w:autoSpaceDN/>
              <w:jc w:val="center"/>
              <w:rPr>
                <w:rFonts w:eastAsia="Aptos"/>
                <w:b/>
                <w:snapToGrid w:val="0"/>
                <w:kern w:val="2"/>
                <w:sz w:val="20"/>
                <w:szCs w:val="20"/>
                <w14:ligatures w14:val="standardContextual"/>
              </w:rPr>
            </w:pPr>
            <w:r w:rsidRPr="007E251A">
              <w:rPr>
                <w:rFonts w:eastAsia="Aptos"/>
                <w:b/>
                <w:snapToGrid w:val="0"/>
                <w:kern w:val="2"/>
                <w:sz w:val="20"/>
                <w:szCs w:val="20"/>
                <w14:ligatures w14:val="standardContextual"/>
              </w:rPr>
              <w:t>ГОСТ, ОСТ, МРТУ, ТУ, МУ</w:t>
            </w:r>
          </w:p>
          <w:p w:rsidR="007E251A" w:rsidRPr="007E251A" w:rsidRDefault="007E251A" w:rsidP="007E251A">
            <w:pPr>
              <w:widowControl/>
              <w:autoSpaceDE/>
              <w:autoSpaceDN/>
              <w:jc w:val="center"/>
              <w:rPr>
                <w:rFonts w:eastAsia="Aptos"/>
                <w:b/>
                <w:snapToGrid w:val="0"/>
                <w:kern w:val="2"/>
                <w:sz w:val="20"/>
                <w:szCs w:val="20"/>
                <w14:ligatures w14:val="standardContextual"/>
              </w:rPr>
            </w:pPr>
            <w:r w:rsidRPr="007E251A">
              <w:rPr>
                <w:rFonts w:eastAsia="Aptos"/>
                <w:b/>
                <w:snapToGrid w:val="0"/>
                <w:kern w:val="2"/>
                <w:sz w:val="20"/>
                <w:szCs w:val="20"/>
                <w14:ligatures w14:val="standardContextual"/>
              </w:rPr>
              <w:t xml:space="preserve">и т. д. на изготовление </w:t>
            </w:r>
          </w:p>
        </w:tc>
        <w:tc>
          <w:tcPr>
            <w:tcW w:w="850" w:type="dxa"/>
            <w:vMerge w:val="restart"/>
            <w:tcBorders>
              <w:top w:val="double" w:sz="6" w:space="0" w:color="auto"/>
              <w:left w:val="single" w:sz="6" w:space="0" w:color="auto"/>
              <w:right w:val="single" w:sz="6" w:space="0" w:color="auto"/>
            </w:tcBorders>
            <w:vAlign w:val="center"/>
          </w:tcPr>
          <w:p w:rsidR="007E251A" w:rsidRPr="007E251A" w:rsidRDefault="007E251A" w:rsidP="007E251A">
            <w:pPr>
              <w:widowControl/>
              <w:autoSpaceDE/>
              <w:autoSpaceDN/>
              <w:jc w:val="center"/>
              <w:rPr>
                <w:rFonts w:eastAsia="Aptos"/>
                <w:b/>
                <w:snapToGrid w:val="0"/>
                <w:kern w:val="2"/>
                <w:sz w:val="20"/>
                <w:szCs w:val="20"/>
                <w14:ligatures w14:val="standardContextual"/>
              </w:rPr>
            </w:pPr>
            <w:r w:rsidRPr="007E251A">
              <w:rPr>
                <w:rFonts w:eastAsia="Aptos"/>
                <w:b/>
                <w:snapToGrid w:val="0"/>
                <w:kern w:val="2"/>
                <w:sz w:val="20"/>
                <w:szCs w:val="20"/>
                <w14:ligatures w14:val="standardContextual"/>
              </w:rPr>
              <w:t>Количество, шт.</w:t>
            </w:r>
          </w:p>
        </w:tc>
        <w:tc>
          <w:tcPr>
            <w:tcW w:w="992" w:type="dxa"/>
            <w:vMerge w:val="restart"/>
            <w:tcBorders>
              <w:top w:val="double" w:sz="6" w:space="0" w:color="auto"/>
              <w:left w:val="single" w:sz="6" w:space="0" w:color="auto"/>
              <w:right w:val="double" w:sz="6" w:space="0" w:color="auto"/>
            </w:tcBorders>
            <w:vAlign w:val="center"/>
          </w:tcPr>
          <w:p w:rsidR="007E251A" w:rsidRPr="007E251A" w:rsidRDefault="007E251A" w:rsidP="007E251A">
            <w:pPr>
              <w:widowControl/>
              <w:autoSpaceDE/>
              <w:autoSpaceDN/>
              <w:jc w:val="center"/>
              <w:rPr>
                <w:rFonts w:eastAsia="Aptos"/>
                <w:b/>
                <w:snapToGrid w:val="0"/>
                <w:kern w:val="2"/>
                <w:sz w:val="20"/>
                <w:szCs w:val="20"/>
                <w14:ligatures w14:val="standardContextual"/>
              </w:rPr>
            </w:pPr>
            <w:r w:rsidRPr="007E251A">
              <w:rPr>
                <w:rFonts w:eastAsia="Aptos"/>
                <w:b/>
                <w:snapToGrid w:val="0"/>
                <w:kern w:val="2"/>
                <w:sz w:val="20"/>
                <w:szCs w:val="20"/>
                <w14:ligatures w14:val="standardContextual"/>
              </w:rPr>
              <w:t>Допустимое рабочее давление, Мпа</w:t>
            </w:r>
          </w:p>
        </w:tc>
      </w:tr>
      <w:tr w:rsidR="007E251A" w:rsidRPr="007E251A" w:rsidTr="007E251A">
        <w:trPr>
          <w:cantSplit/>
          <w:trHeight w:val="519"/>
          <w:jc w:val="center"/>
        </w:trPr>
        <w:tc>
          <w:tcPr>
            <w:tcW w:w="828" w:type="dxa"/>
            <w:tcBorders>
              <w:top w:val="single" w:sz="6" w:space="0" w:color="auto"/>
              <w:left w:val="double" w:sz="6" w:space="0" w:color="auto"/>
              <w:bottom w:val="single" w:sz="6" w:space="0" w:color="auto"/>
              <w:right w:val="single" w:sz="6" w:space="0" w:color="auto"/>
            </w:tcBorders>
            <w:vAlign w:val="center"/>
          </w:tcPr>
          <w:p w:rsidR="007E251A" w:rsidRPr="007E251A" w:rsidRDefault="007E251A" w:rsidP="007E251A">
            <w:pPr>
              <w:widowControl/>
              <w:autoSpaceDE/>
              <w:autoSpaceDN/>
              <w:jc w:val="center"/>
              <w:rPr>
                <w:rFonts w:eastAsia="Aptos"/>
                <w:b/>
                <w:snapToGrid w:val="0"/>
                <w:kern w:val="2"/>
                <w:sz w:val="20"/>
                <w:szCs w:val="20"/>
                <w14:ligatures w14:val="standardContextual"/>
              </w:rPr>
            </w:pPr>
            <w:r w:rsidRPr="007E251A">
              <w:rPr>
                <w:rFonts w:eastAsia="Aptos"/>
                <w:b/>
                <w:snapToGrid w:val="0"/>
                <w:kern w:val="2"/>
                <w:sz w:val="20"/>
                <w:szCs w:val="20"/>
                <w14:ligatures w14:val="standardContextual"/>
              </w:rPr>
              <w:t>номер в по-рядке спуска</w:t>
            </w:r>
          </w:p>
        </w:tc>
        <w:tc>
          <w:tcPr>
            <w:tcW w:w="1276" w:type="dxa"/>
            <w:tcBorders>
              <w:top w:val="single" w:sz="6" w:space="0" w:color="auto"/>
              <w:left w:val="single" w:sz="6" w:space="0" w:color="auto"/>
              <w:bottom w:val="single" w:sz="6" w:space="0" w:color="auto"/>
              <w:right w:val="single" w:sz="6" w:space="0" w:color="auto"/>
            </w:tcBorders>
            <w:vAlign w:val="center"/>
          </w:tcPr>
          <w:p w:rsidR="007E251A" w:rsidRPr="007E251A" w:rsidRDefault="007E251A" w:rsidP="007E251A">
            <w:pPr>
              <w:widowControl/>
              <w:autoSpaceDE/>
              <w:autoSpaceDN/>
              <w:jc w:val="center"/>
              <w:rPr>
                <w:rFonts w:eastAsia="Aptos"/>
                <w:b/>
                <w:snapToGrid w:val="0"/>
                <w:kern w:val="2"/>
                <w:sz w:val="20"/>
                <w:szCs w:val="20"/>
                <w14:ligatures w14:val="standardContextual"/>
              </w:rPr>
            </w:pPr>
            <w:r w:rsidRPr="007E251A">
              <w:rPr>
                <w:rFonts w:eastAsia="Aptos"/>
                <w:b/>
                <w:snapToGrid w:val="0"/>
                <w:kern w:val="2"/>
                <w:sz w:val="20"/>
                <w:szCs w:val="20"/>
                <w14:ligatures w14:val="standardContextual"/>
              </w:rPr>
              <w:t>название</w:t>
            </w:r>
          </w:p>
        </w:tc>
        <w:tc>
          <w:tcPr>
            <w:tcW w:w="1134" w:type="dxa"/>
            <w:vMerge/>
            <w:tcBorders>
              <w:left w:val="single" w:sz="6" w:space="0" w:color="auto"/>
              <w:bottom w:val="single" w:sz="6" w:space="0" w:color="auto"/>
              <w:right w:val="single" w:sz="6" w:space="0" w:color="auto"/>
            </w:tcBorders>
          </w:tcPr>
          <w:p w:rsidR="007E251A" w:rsidRPr="007E251A" w:rsidRDefault="007E251A" w:rsidP="007E251A">
            <w:pPr>
              <w:widowControl/>
              <w:autoSpaceDE/>
              <w:autoSpaceDN/>
              <w:jc w:val="center"/>
              <w:rPr>
                <w:rFonts w:eastAsia="Aptos"/>
                <w:b/>
                <w:snapToGrid w:val="0"/>
                <w:kern w:val="2"/>
                <w:sz w:val="20"/>
                <w:szCs w:val="20"/>
                <w14:ligatures w14:val="standardContextual"/>
              </w:rPr>
            </w:pPr>
          </w:p>
        </w:tc>
        <w:tc>
          <w:tcPr>
            <w:tcW w:w="2746" w:type="dxa"/>
            <w:vMerge/>
            <w:tcBorders>
              <w:top w:val="nil"/>
              <w:left w:val="single" w:sz="6" w:space="0" w:color="auto"/>
              <w:bottom w:val="single" w:sz="6" w:space="0" w:color="auto"/>
              <w:right w:val="single" w:sz="6" w:space="0" w:color="auto"/>
            </w:tcBorders>
          </w:tcPr>
          <w:p w:rsidR="007E251A" w:rsidRPr="007E251A" w:rsidRDefault="007E251A" w:rsidP="007E251A">
            <w:pPr>
              <w:widowControl/>
              <w:autoSpaceDE/>
              <w:autoSpaceDN/>
              <w:jc w:val="center"/>
              <w:rPr>
                <w:rFonts w:eastAsia="Aptos"/>
                <w:b/>
                <w:snapToGrid w:val="0"/>
                <w:kern w:val="2"/>
                <w:sz w:val="20"/>
                <w:szCs w:val="20"/>
                <w14:ligatures w14:val="standardContextual"/>
              </w:rPr>
            </w:pPr>
          </w:p>
        </w:tc>
        <w:tc>
          <w:tcPr>
            <w:tcW w:w="1790" w:type="dxa"/>
            <w:vMerge/>
            <w:tcBorders>
              <w:left w:val="single" w:sz="6" w:space="0" w:color="auto"/>
              <w:bottom w:val="single" w:sz="6" w:space="0" w:color="auto"/>
              <w:right w:val="single" w:sz="6" w:space="0" w:color="auto"/>
            </w:tcBorders>
          </w:tcPr>
          <w:p w:rsidR="007E251A" w:rsidRPr="007E251A" w:rsidRDefault="007E251A" w:rsidP="007E251A">
            <w:pPr>
              <w:widowControl/>
              <w:autoSpaceDE/>
              <w:autoSpaceDN/>
              <w:jc w:val="center"/>
              <w:rPr>
                <w:rFonts w:eastAsia="Aptos"/>
                <w:b/>
                <w:snapToGrid w:val="0"/>
                <w:kern w:val="2"/>
                <w:sz w:val="20"/>
                <w:szCs w:val="20"/>
                <w14:ligatures w14:val="standardContextual"/>
              </w:rPr>
            </w:pPr>
          </w:p>
        </w:tc>
        <w:tc>
          <w:tcPr>
            <w:tcW w:w="850" w:type="dxa"/>
            <w:vMerge/>
            <w:tcBorders>
              <w:left w:val="single" w:sz="6" w:space="0" w:color="auto"/>
              <w:bottom w:val="single" w:sz="6" w:space="0" w:color="auto"/>
              <w:right w:val="single" w:sz="6" w:space="0" w:color="auto"/>
            </w:tcBorders>
          </w:tcPr>
          <w:p w:rsidR="007E251A" w:rsidRPr="007E251A" w:rsidRDefault="007E251A" w:rsidP="007E251A">
            <w:pPr>
              <w:widowControl/>
              <w:autoSpaceDE/>
              <w:autoSpaceDN/>
              <w:jc w:val="center"/>
              <w:rPr>
                <w:rFonts w:eastAsia="Aptos"/>
                <w:b/>
                <w:snapToGrid w:val="0"/>
                <w:kern w:val="2"/>
                <w:sz w:val="20"/>
                <w:szCs w:val="20"/>
                <w14:ligatures w14:val="standardContextual"/>
              </w:rPr>
            </w:pPr>
          </w:p>
        </w:tc>
        <w:tc>
          <w:tcPr>
            <w:tcW w:w="992" w:type="dxa"/>
            <w:vMerge/>
            <w:tcBorders>
              <w:left w:val="single" w:sz="6" w:space="0" w:color="auto"/>
              <w:bottom w:val="single" w:sz="6" w:space="0" w:color="auto"/>
              <w:right w:val="double" w:sz="6" w:space="0" w:color="auto"/>
            </w:tcBorders>
          </w:tcPr>
          <w:p w:rsidR="007E251A" w:rsidRPr="007E251A" w:rsidRDefault="007E251A" w:rsidP="007E251A">
            <w:pPr>
              <w:widowControl/>
              <w:autoSpaceDE/>
              <w:autoSpaceDN/>
              <w:jc w:val="center"/>
              <w:rPr>
                <w:rFonts w:eastAsia="Aptos"/>
                <w:b/>
                <w:snapToGrid w:val="0"/>
                <w:kern w:val="2"/>
                <w:sz w:val="20"/>
                <w:szCs w:val="20"/>
                <w14:ligatures w14:val="standardContextual"/>
              </w:rPr>
            </w:pPr>
          </w:p>
        </w:tc>
      </w:tr>
      <w:tr w:rsidR="007E251A" w:rsidRPr="007E251A" w:rsidTr="007E251A">
        <w:trPr>
          <w:cantSplit/>
          <w:trHeight w:val="746"/>
          <w:jc w:val="center"/>
        </w:trPr>
        <w:tc>
          <w:tcPr>
            <w:tcW w:w="828" w:type="dxa"/>
            <w:tcBorders>
              <w:top w:val="single" w:sz="4" w:space="0" w:color="auto"/>
              <w:left w:val="double" w:sz="6" w:space="0" w:color="auto"/>
              <w:bottom w:val="nil"/>
              <w:right w:val="single" w:sz="6" w:space="0" w:color="auto"/>
            </w:tcBorders>
          </w:tcPr>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2</w:t>
            </w:r>
          </w:p>
        </w:tc>
        <w:tc>
          <w:tcPr>
            <w:tcW w:w="1276" w:type="dxa"/>
            <w:tcBorders>
              <w:top w:val="single" w:sz="4" w:space="0" w:color="auto"/>
              <w:left w:val="single" w:sz="6" w:space="0" w:color="auto"/>
              <w:bottom w:val="nil"/>
              <w:right w:val="single" w:sz="6" w:space="0" w:color="auto"/>
            </w:tcBorders>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Кондуктор</w:t>
            </w:r>
          </w:p>
        </w:tc>
        <w:tc>
          <w:tcPr>
            <w:tcW w:w="1134" w:type="dxa"/>
            <w:tcBorders>
              <w:top w:val="single" w:sz="4" w:space="0" w:color="auto"/>
              <w:left w:val="single" w:sz="6" w:space="0" w:color="auto"/>
              <w:bottom w:val="nil"/>
              <w:right w:val="single" w:sz="6" w:space="0" w:color="auto"/>
            </w:tcBorders>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32</w:t>
            </w:r>
          </w:p>
        </w:tc>
        <w:tc>
          <w:tcPr>
            <w:tcW w:w="2746" w:type="dxa"/>
            <w:tcBorders>
              <w:top w:val="single" w:sz="4" w:space="0" w:color="auto"/>
              <w:left w:val="single" w:sz="6" w:space="0" w:color="auto"/>
              <w:bottom w:val="nil"/>
              <w:right w:val="single" w:sz="6" w:space="0" w:color="auto"/>
            </w:tcBorders>
            <w:vAlign w:val="center"/>
          </w:tcPr>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ОКК3-105 178х250х340х473 К3</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 xml:space="preserve">ОП-32- 480/80х21 </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ПУГ 480х21 -1шт</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ППГ 480х21-1шт</w:t>
            </w:r>
          </w:p>
        </w:tc>
        <w:tc>
          <w:tcPr>
            <w:tcW w:w="1790" w:type="dxa"/>
            <w:tcBorders>
              <w:top w:val="single" w:sz="4" w:space="0" w:color="auto"/>
              <w:left w:val="single" w:sz="6" w:space="0" w:color="auto"/>
              <w:bottom w:val="nil"/>
              <w:right w:val="single" w:sz="6" w:space="0" w:color="auto"/>
            </w:tcBorders>
            <w:vAlign w:val="center"/>
          </w:tcPr>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ГОСТ 30196-2003</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ГОСТ 13862-2003</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ГОСТ 13862-2003</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ГОСТ 13862-2003</w:t>
            </w:r>
          </w:p>
        </w:tc>
        <w:tc>
          <w:tcPr>
            <w:tcW w:w="850" w:type="dxa"/>
            <w:tcBorders>
              <w:top w:val="single" w:sz="4" w:space="0" w:color="auto"/>
              <w:left w:val="single" w:sz="6" w:space="0" w:color="auto"/>
              <w:bottom w:val="nil"/>
              <w:right w:val="single" w:sz="6" w:space="0" w:color="auto"/>
            </w:tcBorders>
            <w:vAlign w:val="center"/>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w:t>
            </w:r>
          </w:p>
        </w:tc>
        <w:tc>
          <w:tcPr>
            <w:tcW w:w="992" w:type="dxa"/>
            <w:tcBorders>
              <w:top w:val="single" w:sz="4" w:space="0" w:color="auto"/>
              <w:left w:val="single" w:sz="6" w:space="0" w:color="auto"/>
              <w:bottom w:val="single" w:sz="6" w:space="0" w:color="auto"/>
              <w:right w:val="double" w:sz="6" w:space="0" w:color="auto"/>
            </w:tcBorders>
            <w:vAlign w:val="center"/>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105,0</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21,0</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21,0</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21,0</w:t>
            </w:r>
          </w:p>
        </w:tc>
      </w:tr>
      <w:tr w:rsidR="007E251A" w:rsidRPr="007E251A" w:rsidTr="007E251A">
        <w:trPr>
          <w:cantSplit/>
          <w:trHeight w:val="746"/>
          <w:jc w:val="center"/>
        </w:trPr>
        <w:tc>
          <w:tcPr>
            <w:tcW w:w="828" w:type="dxa"/>
            <w:tcBorders>
              <w:top w:val="single" w:sz="4" w:space="0" w:color="auto"/>
              <w:left w:val="double" w:sz="6" w:space="0" w:color="auto"/>
              <w:bottom w:val="nil"/>
              <w:right w:val="single" w:sz="6" w:space="0" w:color="auto"/>
            </w:tcBorders>
          </w:tcPr>
          <w:p w:rsidR="007E251A" w:rsidRPr="007E251A" w:rsidRDefault="007E251A" w:rsidP="007E251A">
            <w:pPr>
              <w:widowControl/>
              <w:autoSpaceDE/>
              <w:autoSpaceDN/>
              <w:jc w:val="center"/>
              <w:rPr>
                <w:rFonts w:eastAsia="Aptos"/>
                <w:kern w:val="2"/>
                <w:sz w:val="20"/>
                <w:szCs w:val="20"/>
                <w:lang w:val="en-US"/>
                <w14:ligatures w14:val="standardContextual"/>
              </w:rPr>
            </w:pPr>
            <w:r w:rsidRPr="007E251A">
              <w:rPr>
                <w:rFonts w:eastAsia="Aptos"/>
                <w:kern w:val="2"/>
                <w:sz w:val="20"/>
                <w:szCs w:val="20"/>
                <w:lang w:val="en-US"/>
                <w14:ligatures w14:val="standardContextual"/>
              </w:rPr>
              <w:t>3</w:t>
            </w:r>
          </w:p>
        </w:tc>
        <w:tc>
          <w:tcPr>
            <w:tcW w:w="1276" w:type="dxa"/>
            <w:tcBorders>
              <w:top w:val="single" w:sz="4" w:space="0" w:color="auto"/>
              <w:left w:val="single" w:sz="6" w:space="0" w:color="auto"/>
              <w:bottom w:val="nil"/>
              <w:right w:val="single" w:sz="6" w:space="0" w:color="auto"/>
            </w:tcBorders>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Промежуточная</w:t>
            </w:r>
          </w:p>
        </w:tc>
        <w:tc>
          <w:tcPr>
            <w:tcW w:w="1134" w:type="dxa"/>
            <w:tcBorders>
              <w:top w:val="single" w:sz="4" w:space="0" w:color="auto"/>
              <w:left w:val="single" w:sz="6" w:space="0" w:color="auto"/>
              <w:bottom w:val="nil"/>
              <w:right w:val="single" w:sz="6" w:space="0" w:color="auto"/>
            </w:tcBorders>
          </w:tcPr>
          <w:p w:rsidR="007E251A" w:rsidRPr="007E251A" w:rsidRDefault="007E251A" w:rsidP="007E251A">
            <w:pPr>
              <w:widowControl/>
              <w:autoSpaceDE/>
              <w:autoSpaceDN/>
              <w:jc w:val="center"/>
              <w:rPr>
                <w:rFonts w:eastAsia="Aptos"/>
                <w:snapToGrid w:val="0"/>
                <w:kern w:val="2"/>
                <w:sz w:val="20"/>
                <w:szCs w:val="20"/>
                <w:lang w:val="en-US"/>
                <w14:ligatures w14:val="standardContextual"/>
              </w:rPr>
            </w:pPr>
            <w:r w:rsidRPr="007E251A">
              <w:rPr>
                <w:rFonts w:eastAsia="Aptos"/>
                <w:snapToGrid w:val="0"/>
                <w:kern w:val="2"/>
                <w:sz w:val="20"/>
                <w:szCs w:val="20"/>
                <w:lang w:val="en-US"/>
                <w14:ligatures w14:val="standardContextual"/>
              </w:rPr>
              <w:t>67</w:t>
            </w:r>
          </w:p>
        </w:tc>
        <w:tc>
          <w:tcPr>
            <w:tcW w:w="2746" w:type="dxa"/>
            <w:tcBorders>
              <w:top w:val="single" w:sz="4" w:space="0" w:color="auto"/>
              <w:left w:val="single" w:sz="6" w:space="0" w:color="auto"/>
              <w:bottom w:val="nil"/>
              <w:right w:val="single" w:sz="6" w:space="0" w:color="auto"/>
            </w:tcBorders>
            <w:vAlign w:val="center"/>
          </w:tcPr>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ОП-67- 280х105 К3</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ПУГ 280х70 К3-1шт</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ППГ 280х105 К3-1к-т (спаренный)*</w:t>
            </w:r>
          </w:p>
          <w:p w:rsidR="007E251A" w:rsidRPr="007E251A" w:rsidRDefault="007E251A" w:rsidP="007E251A">
            <w:pPr>
              <w:widowControl/>
              <w:autoSpaceDE/>
              <w:autoSpaceDN/>
              <w:jc w:val="center"/>
              <w:rPr>
                <w:rFonts w:eastAsia="Aptos"/>
                <w:kern w:val="2"/>
                <w:sz w:val="20"/>
                <w:szCs w:val="20"/>
                <w:lang w:val="nb-NO"/>
                <w14:ligatures w14:val="standardContextual"/>
              </w:rPr>
            </w:pPr>
            <w:r w:rsidRPr="007E251A">
              <w:rPr>
                <w:rFonts w:eastAsia="Aptos"/>
                <w:kern w:val="2"/>
                <w:sz w:val="20"/>
                <w:szCs w:val="20"/>
                <w14:ligatures w14:val="standardContextual"/>
              </w:rPr>
              <w:t>ППГ 280х105 К3-1шт</w:t>
            </w:r>
          </w:p>
        </w:tc>
        <w:tc>
          <w:tcPr>
            <w:tcW w:w="1790" w:type="dxa"/>
            <w:tcBorders>
              <w:top w:val="single" w:sz="4" w:space="0" w:color="auto"/>
              <w:left w:val="single" w:sz="6" w:space="0" w:color="auto"/>
              <w:bottom w:val="nil"/>
              <w:right w:val="single" w:sz="6" w:space="0" w:color="auto"/>
            </w:tcBorders>
            <w:vAlign w:val="center"/>
          </w:tcPr>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ГОСТ 13862-2003</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ГОСТ 13862-2003</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ГОСТ 13862-2003</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ГОСТ 13862-2003</w:t>
            </w:r>
          </w:p>
        </w:tc>
        <w:tc>
          <w:tcPr>
            <w:tcW w:w="850" w:type="dxa"/>
            <w:tcBorders>
              <w:top w:val="single" w:sz="4" w:space="0" w:color="auto"/>
              <w:left w:val="single" w:sz="6" w:space="0" w:color="auto"/>
              <w:bottom w:val="nil"/>
              <w:right w:val="single" w:sz="6" w:space="0" w:color="auto"/>
            </w:tcBorders>
            <w:vAlign w:val="center"/>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w:t>
            </w:r>
          </w:p>
        </w:tc>
        <w:tc>
          <w:tcPr>
            <w:tcW w:w="992" w:type="dxa"/>
            <w:tcBorders>
              <w:top w:val="single" w:sz="4" w:space="0" w:color="auto"/>
              <w:left w:val="single" w:sz="6" w:space="0" w:color="auto"/>
              <w:bottom w:val="single" w:sz="6" w:space="0" w:color="auto"/>
              <w:right w:val="double" w:sz="6" w:space="0" w:color="auto"/>
            </w:tcBorders>
            <w:vAlign w:val="center"/>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105,0</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70,0</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105,0</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105,0</w:t>
            </w:r>
          </w:p>
        </w:tc>
      </w:tr>
      <w:tr w:rsidR="007E251A" w:rsidRPr="007E251A" w:rsidTr="007E251A">
        <w:trPr>
          <w:cantSplit/>
          <w:trHeight w:val="180"/>
          <w:jc w:val="center"/>
        </w:trPr>
        <w:tc>
          <w:tcPr>
            <w:tcW w:w="828" w:type="dxa"/>
            <w:tcBorders>
              <w:top w:val="single" w:sz="4" w:space="0" w:color="auto"/>
              <w:left w:val="double" w:sz="6" w:space="0" w:color="auto"/>
              <w:bottom w:val="nil"/>
              <w:right w:val="single" w:sz="6" w:space="0" w:color="auto"/>
            </w:tcBorders>
          </w:tcPr>
          <w:p w:rsidR="007E251A" w:rsidRPr="007E251A" w:rsidRDefault="007E251A" w:rsidP="007E251A">
            <w:pPr>
              <w:widowControl/>
              <w:autoSpaceDE/>
              <w:autoSpaceDN/>
              <w:jc w:val="center"/>
              <w:rPr>
                <w:rFonts w:eastAsia="Aptos"/>
                <w:kern w:val="2"/>
                <w:sz w:val="20"/>
                <w:szCs w:val="20"/>
                <w:lang w:val="en-US"/>
                <w14:ligatures w14:val="standardContextual"/>
              </w:rPr>
            </w:pPr>
            <w:r w:rsidRPr="007E251A">
              <w:rPr>
                <w:rFonts w:eastAsia="Aptos"/>
                <w:kern w:val="2"/>
                <w:sz w:val="20"/>
                <w:szCs w:val="20"/>
                <w:lang w:val="en-US"/>
                <w14:ligatures w14:val="standardContextual"/>
              </w:rPr>
              <w:t>4</w:t>
            </w:r>
          </w:p>
        </w:tc>
        <w:tc>
          <w:tcPr>
            <w:tcW w:w="1276" w:type="dxa"/>
            <w:tcBorders>
              <w:top w:val="single" w:sz="4" w:space="0" w:color="auto"/>
              <w:left w:val="single" w:sz="6" w:space="0" w:color="auto"/>
              <w:bottom w:val="nil"/>
              <w:right w:val="single" w:sz="6" w:space="0" w:color="auto"/>
            </w:tcBorders>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Экс. колонна</w:t>
            </w:r>
          </w:p>
        </w:tc>
        <w:tc>
          <w:tcPr>
            <w:tcW w:w="1134" w:type="dxa"/>
            <w:tcBorders>
              <w:top w:val="single" w:sz="4" w:space="0" w:color="auto"/>
              <w:left w:val="single" w:sz="6" w:space="0" w:color="auto"/>
              <w:bottom w:val="nil"/>
              <w:right w:val="single" w:sz="6" w:space="0" w:color="auto"/>
            </w:tcBorders>
          </w:tcPr>
          <w:p w:rsidR="007E251A" w:rsidRPr="007E251A" w:rsidRDefault="007E251A" w:rsidP="007E251A">
            <w:pPr>
              <w:widowControl/>
              <w:autoSpaceDE/>
              <w:autoSpaceDN/>
              <w:jc w:val="center"/>
              <w:rPr>
                <w:rFonts w:eastAsia="Aptos"/>
                <w:snapToGrid w:val="0"/>
                <w:kern w:val="2"/>
                <w:sz w:val="20"/>
                <w:szCs w:val="20"/>
                <w:lang w:val="en-US"/>
                <w14:ligatures w14:val="standardContextual"/>
              </w:rPr>
            </w:pPr>
          </w:p>
        </w:tc>
        <w:tc>
          <w:tcPr>
            <w:tcW w:w="2746" w:type="dxa"/>
            <w:tcBorders>
              <w:top w:val="single" w:sz="4" w:space="0" w:color="auto"/>
              <w:left w:val="single" w:sz="6" w:space="0" w:color="auto"/>
              <w:bottom w:val="nil"/>
              <w:right w:val="single" w:sz="6" w:space="0" w:color="auto"/>
            </w:tcBorders>
            <w:vAlign w:val="center"/>
          </w:tcPr>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АФК6Д 80/65х105 К3</w:t>
            </w:r>
          </w:p>
        </w:tc>
        <w:tc>
          <w:tcPr>
            <w:tcW w:w="1790" w:type="dxa"/>
            <w:tcBorders>
              <w:top w:val="single" w:sz="4" w:space="0" w:color="auto"/>
              <w:left w:val="single" w:sz="6" w:space="0" w:color="auto"/>
              <w:bottom w:val="nil"/>
              <w:right w:val="single" w:sz="6" w:space="0" w:color="auto"/>
            </w:tcBorders>
            <w:vAlign w:val="center"/>
          </w:tcPr>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ГОСТ 13846-2003</w:t>
            </w:r>
          </w:p>
        </w:tc>
        <w:tc>
          <w:tcPr>
            <w:tcW w:w="850" w:type="dxa"/>
            <w:tcBorders>
              <w:top w:val="single" w:sz="4" w:space="0" w:color="auto"/>
              <w:left w:val="single" w:sz="6" w:space="0" w:color="auto"/>
              <w:bottom w:val="nil"/>
              <w:right w:val="single" w:sz="6" w:space="0" w:color="auto"/>
            </w:tcBorders>
            <w:vAlign w:val="center"/>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w:t>
            </w:r>
          </w:p>
        </w:tc>
        <w:tc>
          <w:tcPr>
            <w:tcW w:w="992" w:type="dxa"/>
            <w:tcBorders>
              <w:top w:val="single" w:sz="4" w:space="0" w:color="auto"/>
              <w:left w:val="single" w:sz="6" w:space="0" w:color="auto"/>
              <w:bottom w:val="single" w:sz="6" w:space="0" w:color="auto"/>
              <w:right w:val="double" w:sz="6" w:space="0" w:color="auto"/>
            </w:tcBorders>
            <w:vAlign w:val="center"/>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105,0</w:t>
            </w:r>
          </w:p>
        </w:tc>
      </w:tr>
      <w:tr w:rsidR="007E251A" w:rsidRPr="007E251A" w:rsidTr="007E251A">
        <w:trPr>
          <w:cantSplit/>
          <w:trHeight w:val="180"/>
          <w:jc w:val="center"/>
        </w:trPr>
        <w:tc>
          <w:tcPr>
            <w:tcW w:w="9616" w:type="dxa"/>
            <w:gridSpan w:val="7"/>
            <w:tcBorders>
              <w:top w:val="single" w:sz="4" w:space="0" w:color="auto"/>
              <w:left w:val="double" w:sz="6" w:space="0" w:color="auto"/>
              <w:bottom w:val="nil"/>
              <w:right w:val="double" w:sz="6" w:space="0" w:color="auto"/>
            </w:tcBorders>
          </w:tcPr>
          <w:p w:rsidR="007E251A" w:rsidRPr="007E251A" w:rsidRDefault="007E251A" w:rsidP="007E251A">
            <w:pPr>
              <w:widowControl/>
              <w:autoSpaceDE/>
              <w:autoSpaceDN/>
              <w:jc w:val="center"/>
              <w:rPr>
                <w:rFonts w:eastAsia="Aptos"/>
                <w:b/>
                <w:snapToGrid w:val="0"/>
                <w:kern w:val="2"/>
                <w:sz w:val="20"/>
                <w:szCs w:val="20"/>
                <w14:ligatures w14:val="standardContextual"/>
              </w:rPr>
            </w:pPr>
            <w:r w:rsidRPr="007E251A">
              <w:rPr>
                <w:rFonts w:eastAsia="Aptos"/>
                <w:b/>
                <w:snapToGrid w:val="0"/>
                <w:kern w:val="2"/>
                <w:sz w:val="20"/>
                <w:szCs w:val="20"/>
                <w14:ligatures w14:val="standardContextual"/>
              </w:rPr>
              <w:t>Резервный вариант</w:t>
            </w:r>
          </w:p>
        </w:tc>
      </w:tr>
      <w:tr w:rsidR="007E251A" w:rsidRPr="007E251A" w:rsidTr="007E251A">
        <w:trPr>
          <w:trHeight w:val="981"/>
          <w:jc w:val="center"/>
        </w:trPr>
        <w:tc>
          <w:tcPr>
            <w:tcW w:w="828" w:type="dxa"/>
            <w:tcBorders>
              <w:top w:val="single" w:sz="6" w:space="0" w:color="auto"/>
              <w:left w:val="double" w:sz="6" w:space="0" w:color="auto"/>
              <w:bottom w:val="single" w:sz="6" w:space="0" w:color="auto"/>
              <w:right w:val="single" w:sz="6" w:space="0" w:color="auto"/>
            </w:tcBorders>
          </w:tcPr>
          <w:p w:rsidR="007E251A" w:rsidRPr="007E251A" w:rsidRDefault="007E251A" w:rsidP="007E251A">
            <w:pPr>
              <w:widowControl/>
              <w:autoSpaceDE/>
              <w:autoSpaceDN/>
              <w:jc w:val="center"/>
              <w:rPr>
                <w:rFonts w:eastAsia="Aptos"/>
                <w:kern w:val="2"/>
                <w:sz w:val="20"/>
                <w:szCs w:val="20"/>
                <w:lang w:val="en-US"/>
                <w14:ligatures w14:val="standardContextual"/>
              </w:rPr>
            </w:pPr>
            <w:r w:rsidRPr="007E251A">
              <w:rPr>
                <w:rFonts w:eastAsia="Aptos"/>
                <w:kern w:val="2"/>
                <w:sz w:val="20"/>
                <w:szCs w:val="20"/>
                <w:lang w:val="en-US"/>
                <w14:ligatures w14:val="standardContextual"/>
              </w:rPr>
              <w:t>4</w:t>
            </w:r>
          </w:p>
        </w:tc>
        <w:tc>
          <w:tcPr>
            <w:tcW w:w="1276" w:type="dxa"/>
            <w:tcBorders>
              <w:top w:val="single" w:sz="6" w:space="0" w:color="auto"/>
              <w:left w:val="single" w:sz="6" w:space="0" w:color="auto"/>
              <w:bottom w:val="single" w:sz="6" w:space="0" w:color="auto"/>
              <w:right w:val="single" w:sz="6" w:space="0" w:color="auto"/>
            </w:tcBorders>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Экс. колонна</w:t>
            </w:r>
          </w:p>
        </w:tc>
        <w:tc>
          <w:tcPr>
            <w:tcW w:w="1134" w:type="dxa"/>
            <w:tcBorders>
              <w:top w:val="single" w:sz="6" w:space="0" w:color="auto"/>
              <w:left w:val="single" w:sz="6" w:space="0" w:color="auto"/>
              <w:bottom w:val="single" w:sz="6" w:space="0" w:color="auto"/>
              <w:right w:val="single" w:sz="6" w:space="0" w:color="auto"/>
            </w:tcBorders>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67</w:t>
            </w:r>
          </w:p>
          <w:p w:rsidR="007E251A" w:rsidRPr="007E251A" w:rsidRDefault="007E251A" w:rsidP="007E251A">
            <w:pPr>
              <w:widowControl/>
              <w:autoSpaceDE/>
              <w:autoSpaceDN/>
              <w:jc w:val="center"/>
              <w:rPr>
                <w:rFonts w:eastAsia="Aptos"/>
                <w:snapToGrid w:val="0"/>
                <w:kern w:val="2"/>
                <w:sz w:val="20"/>
                <w:szCs w:val="20"/>
                <w14:ligatures w14:val="standardContextual"/>
              </w:rPr>
            </w:pPr>
          </w:p>
          <w:p w:rsidR="007E251A" w:rsidRPr="007E251A" w:rsidRDefault="007E251A" w:rsidP="007E251A">
            <w:pPr>
              <w:widowControl/>
              <w:autoSpaceDE/>
              <w:autoSpaceDN/>
              <w:jc w:val="center"/>
              <w:rPr>
                <w:rFonts w:eastAsia="Aptos"/>
                <w:snapToGrid w:val="0"/>
                <w:kern w:val="2"/>
                <w:sz w:val="20"/>
                <w:szCs w:val="20"/>
                <w14:ligatures w14:val="standardContextual"/>
              </w:rPr>
            </w:pPr>
          </w:p>
          <w:p w:rsidR="007E251A" w:rsidRPr="007E251A" w:rsidRDefault="007E251A" w:rsidP="007E251A">
            <w:pPr>
              <w:widowControl/>
              <w:autoSpaceDE/>
              <w:autoSpaceDN/>
              <w:jc w:val="center"/>
              <w:rPr>
                <w:rFonts w:eastAsia="Aptos"/>
                <w:snapToGrid w:val="0"/>
                <w:kern w:val="2"/>
                <w:sz w:val="20"/>
                <w:szCs w:val="20"/>
                <w14:ligatures w14:val="standardContextual"/>
              </w:rPr>
            </w:pPr>
          </w:p>
          <w:p w:rsidR="007E251A" w:rsidRPr="007E251A" w:rsidRDefault="007E251A" w:rsidP="007E251A">
            <w:pPr>
              <w:widowControl/>
              <w:autoSpaceDE/>
              <w:autoSpaceDN/>
              <w:rPr>
                <w:rFonts w:eastAsia="Aptos"/>
                <w:snapToGrid w:val="0"/>
                <w:kern w:val="2"/>
                <w:sz w:val="20"/>
                <w:szCs w:val="20"/>
                <w14:ligatures w14:val="standardContextual"/>
              </w:rPr>
            </w:pPr>
          </w:p>
        </w:tc>
        <w:tc>
          <w:tcPr>
            <w:tcW w:w="2746" w:type="dxa"/>
            <w:tcBorders>
              <w:top w:val="single" w:sz="6" w:space="0" w:color="auto"/>
              <w:left w:val="single" w:sz="6" w:space="0" w:color="auto"/>
              <w:bottom w:val="single" w:sz="6" w:space="0" w:color="auto"/>
              <w:right w:val="single" w:sz="6" w:space="0" w:color="auto"/>
            </w:tcBorders>
            <w:vAlign w:val="center"/>
          </w:tcPr>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ОП-67- 280х105 К3</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ПУГ 280х70 К3-1шт</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ППГ 280х105 К3-1к-т (спаренный)*</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ППГ 280х105 К3-1шт</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kern w:val="2"/>
                <w:sz w:val="20"/>
                <w:szCs w:val="20"/>
                <w14:ligatures w14:val="standardContextual"/>
              </w:rPr>
              <w:t>АФК6Д 80/65х105 К3</w:t>
            </w:r>
          </w:p>
        </w:tc>
        <w:tc>
          <w:tcPr>
            <w:tcW w:w="1790" w:type="dxa"/>
            <w:tcBorders>
              <w:top w:val="single" w:sz="6" w:space="0" w:color="auto"/>
              <w:left w:val="single" w:sz="6" w:space="0" w:color="auto"/>
              <w:bottom w:val="single" w:sz="6" w:space="0" w:color="auto"/>
              <w:right w:val="single" w:sz="6" w:space="0" w:color="auto"/>
            </w:tcBorders>
            <w:vAlign w:val="center"/>
          </w:tcPr>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ГОСТ 13862-2003</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ГОСТ 13862-2003</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ГОСТ 13862-2003</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ГОСТ 13862-2003</w:t>
            </w:r>
          </w:p>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ГОСТ 13846-2003</w:t>
            </w:r>
          </w:p>
        </w:tc>
        <w:tc>
          <w:tcPr>
            <w:tcW w:w="850" w:type="dxa"/>
            <w:tcBorders>
              <w:top w:val="single" w:sz="6" w:space="0" w:color="auto"/>
              <w:left w:val="single" w:sz="6" w:space="0" w:color="auto"/>
              <w:bottom w:val="single" w:sz="6" w:space="0" w:color="auto"/>
              <w:right w:val="single" w:sz="6" w:space="0" w:color="auto"/>
            </w:tcBorders>
            <w:vAlign w:val="center"/>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w:t>
            </w:r>
          </w:p>
          <w:p w:rsidR="007E251A" w:rsidRPr="007E251A" w:rsidRDefault="007E251A" w:rsidP="007E251A">
            <w:pPr>
              <w:widowControl/>
              <w:autoSpaceDE/>
              <w:autoSpaceDN/>
              <w:jc w:val="center"/>
              <w:rPr>
                <w:rFonts w:eastAsia="Aptos"/>
                <w:snapToGrid w:val="0"/>
                <w:kern w:val="2"/>
                <w:sz w:val="20"/>
                <w:szCs w:val="20"/>
                <w:lang w:val="en-US"/>
                <w14:ligatures w14:val="standardContextual"/>
              </w:rPr>
            </w:pPr>
            <w:r w:rsidRPr="007E251A">
              <w:rPr>
                <w:rFonts w:eastAsia="Aptos"/>
                <w:snapToGrid w:val="0"/>
                <w:kern w:val="2"/>
                <w:sz w:val="20"/>
                <w:szCs w:val="20"/>
                <w14:ligatures w14:val="standardContextual"/>
              </w:rPr>
              <w:t>1</w:t>
            </w:r>
          </w:p>
        </w:tc>
        <w:tc>
          <w:tcPr>
            <w:tcW w:w="992" w:type="dxa"/>
            <w:tcBorders>
              <w:top w:val="single" w:sz="6" w:space="0" w:color="auto"/>
              <w:left w:val="single" w:sz="6" w:space="0" w:color="auto"/>
              <w:bottom w:val="single" w:sz="6" w:space="0" w:color="auto"/>
              <w:right w:val="double" w:sz="6" w:space="0" w:color="auto"/>
            </w:tcBorders>
            <w:vAlign w:val="center"/>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105,0</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70,0</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105,0</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105,0</w:t>
            </w:r>
          </w:p>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105,0</w:t>
            </w:r>
          </w:p>
        </w:tc>
      </w:tr>
      <w:tr w:rsidR="007E251A" w:rsidRPr="007E251A" w:rsidTr="007E251A">
        <w:trPr>
          <w:trHeight w:val="232"/>
          <w:jc w:val="center"/>
        </w:trPr>
        <w:tc>
          <w:tcPr>
            <w:tcW w:w="828" w:type="dxa"/>
            <w:tcBorders>
              <w:top w:val="single" w:sz="6" w:space="0" w:color="auto"/>
              <w:left w:val="double" w:sz="6" w:space="0" w:color="auto"/>
              <w:bottom w:val="double" w:sz="6" w:space="0" w:color="auto"/>
              <w:right w:val="single" w:sz="6" w:space="0" w:color="auto"/>
            </w:tcBorders>
          </w:tcPr>
          <w:p w:rsidR="007E251A" w:rsidRPr="007E251A" w:rsidRDefault="007E251A" w:rsidP="007E251A">
            <w:pPr>
              <w:widowControl/>
              <w:autoSpaceDE/>
              <w:autoSpaceDN/>
              <w:jc w:val="center"/>
              <w:rPr>
                <w:rFonts w:eastAsia="Aptos"/>
                <w:kern w:val="2"/>
                <w:sz w:val="20"/>
                <w:szCs w:val="20"/>
                <w:lang w:val="en-US"/>
                <w14:ligatures w14:val="standardContextual"/>
              </w:rPr>
            </w:pPr>
            <w:r w:rsidRPr="007E251A">
              <w:rPr>
                <w:rFonts w:eastAsia="Aptos"/>
                <w:kern w:val="2"/>
                <w:sz w:val="20"/>
                <w:szCs w:val="20"/>
                <w:lang w:val="en-US"/>
                <w14:ligatures w14:val="standardContextual"/>
              </w:rPr>
              <w:t>5</w:t>
            </w:r>
          </w:p>
        </w:tc>
        <w:tc>
          <w:tcPr>
            <w:tcW w:w="1276" w:type="dxa"/>
            <w:tcBorders>
              <w:top w:val="single" w:sz="6" w:space="0" w:color="auto"/>
              <w:left w:val="single" w:sz="6" w:space="0" w:color="auto"/>
              <w:bottom w:val="double" w:sz="6" w:space="0" w:color="auto"/>
              <w:right w:val="single" w:sz="6" w:space="0" w:color="auto"/>
            </w:tcBorders>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Экс. хвостовик</w:t>
            </w:r>
          </w:p>
        </w:tc>
        <w:tc>
          <w:tcPr>
            <w:tcW w:w="1134" w:type="dxa"/>
            <w:tcBorders>
              <w:top w:val="single" w:sz="6" w:space="0" w:color="auto"/>
              <w:left w:val="single" w:sz="6" w:space="0" w:color="auto"/>
              <w:bottom w:val="double" w:sz="6" w:space="0" w:color="auto"/>
              <w:right w:val="single" w:sz="6" w:space="0" w:color="auto"/>
            </w:tcBorders>
          </w:tcPr>
          <w:p w:rsidR="007E251A" w:rsidRPr="007E251A" w:rsidRDefault="007E251A" w:rsidP="007E251A">
            <w:pPr>
              <w:widowControl/>
              <w:autoSpaceDE/>
              <w:autoSpaceDN/>
              <w:jc w:val="center"/>
              <w:rPr>
                <w:rFonts w:eastAsia="Aptos"/>
                <w:snapToGrid w:val="0"/>
                <w:kern w:val="2"/>
                <w:sz w:val="20"/>
                <w:szCs w:val="20"/>
                <w14:ligatures w14:val="standardContextual"/>
              </w:rPr>
            </w:pPr>
          </w:p>
        </w:tc>
        <w:tc>
          <w:tcPr>
            <w:tcW w:w="2746" w:type="dxa"/>
            <w:tcBorders>
              <w:top w:val="single" w:sz="6" w:space="0" w:color="auto"/>
              <w:left w:val="single" w:sz="6" w:space="0" w:color="auto"/>
              <w:bottom w:val="double" w:sz="6" w:space="0" w:color="auto"/>
              <w:right w:val="single" w:sz="6" w:space="0" w:color="auto"/>
            </w:tcBorders>
            <w:vAlign w:val="center"/>
          </w:tcPr>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АФК6Д 80/65х105 К3</w:t>
            </w:r>
          </w:p>
        </w:tc>
        <w:tc>
          <w:tcPr>
            <w:tcW w:w="1790" w:type="dxa"/>
            <w:tcBorders>
              <w:top w:val="single" w:sz="6" w:space="0" w:color="auto"/>
              <w:left w:val="single" w:sz="6" w:space="0" w:color="auto"/>
              <w:bottom w:val="double" w:sz="6" w:space="0" w:color="auto"/>
              <w:right w:val="single" w:sz="6" w:space="0" w:color="auto"/>
            </w:tcBorders>
            <w:vAlign w:val="center"/>
          </w:tcPr>
          <w:p w:rsidR="007E251A" w:rsidRPr="007E251A" w:rsidRDefault="007E251A" w:rsidP="007E251A">
            <w:pPr>
              <w:widowControl/>
              <w:autoSpaceDE/>
              <w:autoSpaceDN/>
              <w:jc w:val="center"/>
              <w:rPr>
                <w:rFonts w:eastAsia="Aptos"/>
                <w:kern w:val="2"/>
                <w:sz w:val="20"/>
                <w:szCs w:val="20"/>
                <w14:ligatures w14:val="standardContextual"/>
              </w:rPr>
            </w:pPr>
            <w:r w:rsidRPr="007E251A">
              <w:rPr>
                <w:rFonts w:eastAsia="Aptos"/>
                <w:kern w:val="2"/>
                <w:sz w:val="20"/>
                <w:szCs w:val="20"/>
                <w14:ligatures w14:val="standardContextual"/>
              </w:rPr>
              <w:t>ГОСТ 13846-2003</w:t>
            </w:r>
          </w:p>
        </w:tc>
        <w:tc>
          <w:tcPr>
            <w:tcW w:w="850" w:type="dxa"/>
            <w:tcBorders>
              <w:top w:val="single" w:sz="6" w:space="0" w:color="auto"/>
              <w:left w:val="single" w:sz="6" w:space="0" w:color="auto"/>
              <w:bottom w:val="double" w:sz="6" w:space="0" w:color="auto"/>
              <w:right w:val="single" w:sz="6" w:space="0" w:color="auto"/>
            </w:tcBorders>
            <w:vAlign w:val="center"/>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w:t>
            </w:r>
          </w:p>
        </w:tc>
        <w:tc>
          <w:tcPr>
            <w:tcW w:w="992" w:type="dxa"/>
            <w:tcBorders>
              <w:top w:val="single" w:sz="6" w:space="0" w:color="auto"/>
              <w:left w:val="single" w:sz="6" w:space="0" w:color="auto"/>
              <w:bottom w:val="double" w:sz="6" w:space="0" w:color="auto"/>
              <w:right w:val="double" w:sz="6" w:space="0" w:color="auto"/>
            </w:tcBorders>
            <w:vAlign w:val="center"/>
          </w:tcPr>
          <w:p w:rsidR="007E251A" w:rsidRPr="007E251A" w:rsidRDefault="007E251A" w:rsidP="007E251A">
            <w:pPr>
              <w:widowControl/>
              <w:autoSpaceDE/>
              <w:autoSpaceDN/>
              <w:jc w:val="center"/>
              <w:rPr>
                <w:rFonts w:eastAsia="Aptos"/>
                <w:snapToGrid w:val="0"/>
                <w:kern w:val="2"/>
                <w:sz w:val="20"/>
                <w:szCs w:val="20"/>
                <w14:ligatures w14:val="standardContextual"/>
              </w:rPr>
            </w:pPr>
            <w:r w:rsidRPr="007E251A">
              <w:rPr>
                <w:rFonts w:eastAsia="Aptos"/>
                <w:snapToGrid w:val="0"/>
                <w:kern w:val="2"/>
                <w:sz w:val="20"/>
                <w:szCs w:val="20"/>
                <w14:ligatures w14:val="standardContextual"/>
              </w:rPr>
              <w:t>105,0</w:t>
            </w:r>
          </w:p>
        </w:tc>
      </w:tr>
    </w:tbl>
    <w:p w:rsidR="007E251A" w:rsidRDefault="007E251A" w:rsidP="007E251A">
      <w:pPr>
        <w:widowControl/>
        <w:adjustRightInd w:val="0"/>
        <w:jc w:val="both"/>
        <w:rPr>
          <w:bCs/>
          <w:i/>
          <w:lang w:eastAsia="ru-RU"/>
        </w:rPr>
      </w:pPr>
    </w:p>
    <w:p w:rsidR="007E251A" w:rsidRPr="007E251A" w:rsidRDefault="00624DFE" w:rsidP="007E251A">
      <w:pPr>
        <w:pStyle w:val="af"/>
        <w:keepNext/>
        <w:widowControl/>
        <w:numPr>
          <w:ilvl w:val="2"/>
          <w:numId w:val="85"/>
        </w:numPr>
        <w:suppressAutoHyphens/>
        <w:autoSpaceDE/>
        <w:autoSpaceDN/>
        <w:ind w:left="0" w:firstLine="567"/>
        <w:outlineLvl w:val="2"/>
        <w:rPr>
          <w:iCs/>
          <w:color w:val="1F4D78"/>
          <w:sz w:val="22"/>
          <w:szCs w:val="22"/>
        </w:rPr>
      </w:pPr>
      <w:r w:rsidRPr="00624DFE">
        <w:rPr>
          <w:b/>
          <w:iCs/>
          <w:sz w:val="22"/>
          <w:szCs w:val="22"/>
        </w:rPr>
        <w:t>Отбор керна и шлама в проектной скважине</w:t>
      </w:r>
    </w:p>
    <w:p w:rsidR="007E251A" w:rsidRDefault="007E251A" w:rsidP="007E251A">
      <w:pPr>
        <w:widowControl/>
        <w:autoSpaceDE/>
        <w:autoSpaceDN/>
        <w:ind w:firstLine="567"/>
        <w:jc w:val="both"/>
        <w:rPr>
          <w:lang w:eastAsia="ru-RU"/>
        </w:rPr>
      </w:pPr>
      <w:r>
        <w:rPr>
          <w:lang w:eastAsia="ru-RU"/>
        </w:rPr>
        <w:t xml:space="preserve">На проектной скважине Кигаш-1 планируется отбор керна из предполагаемых продуктивных отложений нижнепермского, каменноугольного и девонского возрастов для изучения литолого-фациальной характеристики пластов, их коллекторских свойств, нефтегазоносности, уточнения возраста пород. При вскрытии продуктивной толщи отбор керна производится сплошным отбором до полного исчезновения признаков УВ. Отбор керна рекомендуется производить с помощью керноотборочных снарядов с использованием фиброглассовых грунтоносов. </w:t>
      </w:r>
    </w:p>
    <w:p w:rsidR="007E251A" w:rsidRDefault="007E251A" w:rsidP="007E251A">
      <w:pPr>
        <w:widowControl/>
        <w:autoSpaceDE/>
        <w:autoSpaceDN/>
        <w:ind w:firstLine="567"/>
        <w:jc w:val="both"/>
        <w:rPr>
          <w:lang w:eastAsia="ru-RU"/>
        </w:rPr>
      </w:pPr>
      <w:r>
        <w:rPr>
          <w:lang w:eastAsia="ru-RU"/>
        </w:rPr>
        <w:t>Интервалы отбора образцов керна будут определяться в процессе бурения скважин по результатам ГТИ и газового каротажа геологической службой компании.</w:t>
      </w:r>
    </w:p>
    <w:p w:rsidR="007E251A" w:rsidRDefault="007E251A" w:rsidP="007E251A">
      <w:pPr>
        <w:widowControl/>
        <w:autoSpaceDE/>
        <w:autoSpaceDN/>
        <w:ind w:firstLine="567"/>
        <w:jc w:val="both"/>
        <w:rPr>
          <w:lang w:eastAsia="ru-RU"/>
        </w:rPr>
      </w:pPr>
      <w:r>
        <w:rPr>
          <w:lang w:eastAsia="ru-RU"/>
        </w:rPr>
        <w:t xml:space="preserve">Общий планируемый объем отбора керна в поисковых скважинах структуры составит 187 м. </w:t>
      </w:r>
    </w:p>
    <w:p w:rsidR="007E251A" w:rsidRDefault="007E251A" w:rsidP="007E251A">
      <w:pPr>
        <w:widowControl/>
        <w:autoSpaceDE/>
        <w:autoSpaceDN/>
        <w:ind w:firstLine="567"/>
        <w:jc w:val="both"/>
        <w:rPr>
          <w:lang w:eastAsia="ru-RU"/>
        </w:rPr>
      </w:pPr>
      <w:r>
        <w:rPr>
          <w:lang w:eastAsia="ru-RU"/>
        </w:rPr>
        <w:t>Отбор шлама планируется провести в поисковых скважинах через каждые 5 м в подсолевых отложениях, через 10 м – в надсолевых. Общий объем шлама по поисковым скважинам структуры составит 725 проб. В случае вскрытия продуктивных пластов отбор шлама будет выполняться через каждые 1-2м.</w:t>
      </w:r>
    </w:p>
    <w:p w:rsidR="00624DFE" w:rsidRPr="00624DFE" w:rsidRDefault="00624DFE" w:rsidP="00624DFE">
      <w:pPr>
        <w:autoSpaceDE/>
        <w:autoSpaceDN/>
        <w:spacing w:after="80"/>
        <w:jc w:val="right"/>
        <w:rPr>
          <w:rFonts w:eastAsia="Calibri"/>
          <w:b/>
        </w:rPr>
      </w:pPr>
      <w:r w:rsidRPr="00624DFE">
        <w:rPr>
          <w:rFonts w:eastAsia="Calibri"/>
        </w:rPr>
        <w:t xml:space="preserve">Таблица </w:t>
      </w:r>
      <w:r>
        <w:rPr>
          <w:rFonts w:eastAsia="Calibri"/>
        </w:rPr>
        <w:t>1.5.7-1</w:t>
      </w:r>
      <w:r w:rsidRPr="00624DFE">
        <w:rPr>
          <w:rFonts w:eastAsia="Calibri"/>
          <w:b/>
        </w:rPr>
        <w:t xml:space="preserve"> </w:t>
      </w:r>
    </w:p>
    <w:p w:rsidR="007E251A" w:rsidRDefault="007E251A" w:rsidP="007E251A">
      <w:pPr>
        <w:autoSpaceDE/>
        <w:autoSpaceDN/>
        <w:spacing w:before="120"/>
        <w:jc w:val="center"/>
        <w:rPr>
          <w:rFonts w:eastAsia="Calibri"/>
        </w:rPr>
      </w:pPr>
      <w:r w:rsidRPr="007E251A">
        <w:rPr>
          <w:rFonts w:eastAsia="Calibri"/>
          <w:b/>
        </w:rPr>
        <w:t>Отбор керна и шлама в проектной скважине</w:t>
      </w:r>
    </w:p>
    <w:tbl>
      <w:tblPr>
        <w:tblW w:w="9639" w:type="dxa"/>
        <w:jc w:val="center"/>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36"/>
        <w:gridCol w:w="1276"/>
        <w:gridCol w:w="1701"/>
        <w:gridCol w:w="1842"/>
        <w:gridCol w:w="1560"/>
        <w:gridCol w:w="1224"/>
      </w:tblGrid>
      <w:tr w:rsidR="007E251A" w:rsidRPr="007E251A" w:rsidTr="007E251A">
        <w:trPr>
          <w:trHeight w:val="454"/>
          <w:jc w:val="center"/>
        </w:trPr>
        <w:tc>
          <w:tcPr>
            <w:tcW w:w="2036" w:type="dxa"/>
          </w:tcPr>
          <w:p w:rsidR="007E251A" w:rsidRPr="007E251A" w:rsidRDefault="007E251A" w:rsidP="007E251A">
            <w:pPr>
              <w:widowControl/>
              <w:autoSpaceDE/>
              <w:autoSpaceDN/>
              <w:jc w:val="center"/>
              <w:rPr>
                <w:rFonts w:eastAsia="Calibri"/>
                <w:sz w:val="20"/>
                <w:szCs w:val="20"/>
              </w:rPr>
            </w:pPr>
            <w:r w:rsidRPr="007E251A">
              <w:rPr>
                <w:rFonts w:eastAsia="Calibri"/>
                <w:sz w:val="20"/>
                <w:szCs w:val="20"/>
              </w:rPr>
              <w:t>Наименование</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структуры</w:t>
            </w:r>
          </w:p>
        </w:tc>
        <w:tc>
          <w:tcPr>
            <w:tcW w:w="1276" w:type="dxa"/>
          </w:tcPr>
          <w:p w:rsidR="007E251A" w:rsidRPr="007E251A" w:rsidRDefault="007E251A" w:rsidP="007E251A">
            <w:pPr>
              <w:widowControl/>
              <w:autoSpaceDE/>
              <w:autoSpaceDN/>
              <w:jc w:val="center"/>
              <w:rPr>
                <w:rFonts w:eastAsia="Calibri"/>
                <w:sz w:val="20"/>
                <w:szCs w:val="20"/>
              </w:rPr>
            </w:pPr>
            <w:r w:rsidRPr="007E251A">
              <w:rPr>
                <w:rFonts w:eastAsia="Calibri"/>
                <w:sz w:val="20"/>
                <w:szCs w:val="20"/>
              </w:rPr>
              <w:t>Номера скважин</w:t>
            </w:r>
          </w:p>
        </w:tc>
        <w:tc>
          <w:tcPr>
            <w:tcW w:w="1701" w:type="dxa"/>
          </w:tcPr>
          <w:p w:rsidR="007E251A" w:rsidRPr="007E251A" w:rsidRDefault="007E251A" w:rsidP="007E251A">
            <w:pPr>
              <w:widowControl/>
              <w:autoSpaceDE/>
              <w:autoSpaceDN/>
              <w:jc w:val="center"/>
              <w:rPr>
                <w:rFonts w:eastAsia="Calibri"/>
                <w:sz w:val="20"/>
                <w:szCs w:val="20"/>
              </w:rPr>
            </w:pPr>
            <w:r w:rsidRPr="007E251A">
              <w:rPr>
                <w:rFonts w:eastAsia="Calibri"/>
                <w:sz w:val="20"/>
                <w:szCs w:val="20"/>
              </w:rPr>
              <w:t xml:space="preserve">Проектная глубина </w:t>
            </w:r>
            <w:r w:rsidRPr="007E251A">
              <w:rPr>
                <w:rFonts w:eastAsia="Calibri"/>
                <w:sz w:val="20"/>
                <w:szCs w:val="20"/>
              </w:rPr>
              <w:lastRenderedPageBreak/>
              <w:t>скважин, м</w:t>
            </w:r>
          </w:p>
        </w:tc>
        <w:tc>
          <w:tcPr>
            <w:tcW w:w="1842" w:type="dxa"/>
          </w:tcPr>
          <w:p w:rsidR="007E251A" w:rsidRPr="007E251A" w:rsidRDefault="007E251A" w:rsidP="007E251A">
            <w:pPr>
              <w:widowControl/>
              <w:autoSpaceDE/>
              <w:autoSpaceDN/>
              <w:jc w:val="center"/>
              <w:rPr>
                <w:rFonts w:eastAsia="Calibri"/>
                <w:sz w:val="20"/>
                <w:szCs w:val="20"/>
              </w:rPr>
            </w:pPr>
            <w:r w:rsidRPr="007E251A">
              <w:rPr>
                <w:rFonts w:eastAsia="Calibri"/>
                <w:sz w:val="20"/>
                <w:szCs w:val="20"/>
              </w:rPr>
              <w:lastRenderedPageBreak/>
              <w:t>Интервалы отбора керна</w:t>
            </w:r>
          </w:p>
        </w:tc>
        <w:tc>
          <w:tcPr>
            <w:tcW w:w="1560" w:type="dxa"/>
          </w:tcPr>
          <w:p w:rsidR="007E251A" w:rsidRPr="007E251A" w:rsidRDefault="007E251A" w:rsidP="007E251A">
            <w:pPr>
              <w:widowControl/>
              <w:autoSpaceDE/>
              <w:autoSpaceDN/>
              <w:jc w:val="center"/>
              <w:rPr>
                <w:rFonts w:eastAsia="Calibri"/>
                <w:sz w:val="20"/>
                <w:szCs w:val="20"/>
              </w:rPr>
            </w:pPr>
            <w:r w:rsidRPr="007E251A">
              <w:rPr>
                <w:rFonts w:eastAsia="Calibri"/>
                <w:sz w:val="20"/>
                <w:szCs w:val="20"/>
              </w:rPr>
              <w:t>Толщина, м</w:t>
            </w:r>
          </w:p>
        </w:tc>
        <w:tc>
          <w:tcPr>
            <w:tcW w:w="1224" w:type="dxa"/>
          </w:tcPr>
          <w:p w:rsidR="007E251A" w:rsidRPr="007E251A" w:rsidRDefault="007E251A" w:rsidP="007E251A">
            <w:pPr>
              <w:widowControl/>
              <w:autoSpaceDE/>
              <w:autoSpaceDN/>
              <w:jc w:val="center"/>
              <w:rPr>
                <w:rFonts w:eastAsia="Calibri"/>
                <w:sz w:val="20"/>
                <w:szCs w:val="20"/>
              </w:rPr>
            </w:pPr>
            <w:r w:rsidRPr="007E251A">
              <w:rPr>
                <w:rFonts w:eastAsia="Calibri"/>
                <w:sz w:val="20"/>
                <w:szCs w:val="20"/>
              </w:rPr>
              <w:t>Возраст</w:t>
            </w:r>
          </w:p>
        </w:tc>
      </w:tr>
      <w:tr w:rsidR="007E251A" w:rsidRPr="007E251A" w:rsidTr="007E251A">
        <w:trPr>
          <w:trHeight w:val="454"/>
          <w:jc w:val="center"/>
        </w:trPr>
        <w:tc>
          <w:tcPr>
            <w:tcW w:w="2036" w:type="dxa"/>
            <w:tcBorders>
              <w:top w:val="single" w:sz="4" w:space="0" w:color="auto"/>
              <w:left w:val="single" w:sz="4" w:space="0" w:color="auto"/>
              <w:bottom w:val="single" w:sz="4" w:space="0" w:color="auto"/>
              <w:right w:val="single" w:sz="4" w:space="0" w:color="auto"/>
            </w:tcBorders>
          </w:tcPr>
          <w:p w:rsidR="007E251A" w:rsidRPr="007E251A" w:rsidRDefault="007E251A" w:rsidP="007E251A">
            <w:pPr>
              <w:widowControl/>
              <w:autoSpaceDE/>
              <w:autoSpaceDN/>
              <w:jc w:val="both"/>
              <w:rPr>
                <w:sz w:val="20"/>
                <w:szCs w:val="20"/>
                <w:lang w:eastAsia="ru-RU"/>
              </w:rPr>
            </w:pPr>
            <w:r w:rsidRPr="007E251A">
              <w:rPr>
                <w:sz w:val="20"/>
                <w:szCs w:val="20"/>
                <w:lang w:eastAsia="ru-RU"/>
              </w:rPr>
              <w:lastRenderedPageBreak/>
              <w:t>Кигаш</w:t>
            </w:r>
          </w:p>
        </w:tc>
        <w:tc>
          <w:tcPr>
            <w:tcW w:w="1276" w:type="dxa"/>
            <w:tcBorders>
              <w:top w:val="single" w:sz="4" w:space="0" w:color="auto"/>
              <w:left w:val="single" w:sz="4" w:space="0" w:color="auto"/>
              <w:bottom w:val="single" w:sz="4" w:space="0" w:color="auto"/>
              <w:right w:val="single" w:sz="4" w:space="0" w:color="auto"/>
            </w:tcBorders>
          </w:tcPr>
          <w:p w:rsidR="007E251A" w:rsidRPr="007E251A" w:rsidRDefault="007E251A" w:rsidP="007E251A">
            <w:pPr>
              <w:widowControl/>
              <w:autoSpaceDE/>
              <w:autoSpaceDN/>
              <w:jc w:val="center"/>
              <w:rPr>
                <w:sz w:val="20"/>
                <w:szCs w:val="20"/>
                <w:lang w:eastAsia="ru-RU"/>
              </w:rPr>
            </w:pPr>
            <w:r w:rsidRPr="007E251A">
              <w:rPr>
                <w:sz w:val="20"/>
                <w:szCs w:val="20"/>
                <w:lang w:val="en-US" w:eastAsia="ru-RU"/>
              </w:rPr>
              <w:t>K-</w:t>
            </w:r>
            <w:r w:rsidRPr="007E251A">
              <w:rPr>
                <w:sz w:val="20"/>
                <w:szCs w:val="20"/>
                <w:lang w:eastAsia="ru-RU"/>
              </w:rPr>
              <w:t>1</w:t>
            </w:r>
          </w:p>
        </w:tc>
        <w:tc>
          <w:tcPr>
            <w:tcW w:w="1701" w:type="dxa"/>
            <w:tcBorders>
              <w:top w:val="single" w:sz="4" w:space="0" w:color="auto"/>
              <w:left w:val="single" w:sz="4" w:space="0" w:color="auto"/>
              <w:bottom w:val="single" w:sz="4" w:space="0" w:color="auto"/>
              <w:right w:val="single" w:sz="4" w:space="0" w:color="auto"/>
            </w:tcBorders>
          </w:tcPr>
          <w:p w:rsidR="007E251A" w:rsidRPr="007E251A" w:rsidRDefault="007E251A" w:rsidP="007E251A">
            <w:pPr>
              <w:widowControl/>
              <w:autoSpaceDE/>
              <w:autoSpaceDN/>
              <w:jc w:val="center"/>
              <w:rPr>
                <w:rFonts w:eastAsia="Calibri"/>
                <w:sz w:val="20"/>
                <w:szCs w:val="20"/>
              </w:rPr>
            </w:pPr>
            <w:r w:rsidRPr="007E251A">
              <w:rPr>
                <w:rFonts w:eastAsia="Calibri"/>
                <w:sz w:val="20"/>
                <w:szCs w:val="20"/>
              </w:rPr>
              <w:t>7000</w:t>
            </w:r>
          </w:p>
        </w:tc>
        <w:tc>
          <w:tcPr>
            <w:tcW w:w="1842" w:type="dxa"/>
            <w:tcBorders>
              <w:top w:val="single" w:sz="4" w:space="0" w:color="auto"/>
              <w:left w:val="single" w:sz="4" w:space="0" w:color="auto"/>
              <w:bottom w:val="single" w:sz="4" w:space="0" w:color="auto"/>
              <w:right w:val="single" w:sz="4" w:space="0" w:color="auto"/>
            </w:tcBorders>
          </w:tcPr>
          <w:p w:rsidR="007E251A" w:rsidRPr="007E251A" w:rsidRDefault="007E251A" w:rsidP="007E251A">
            <w:pPr>
              <w:widowControl/>
              <w:autoSpaceDE/>
              <w:autoSpaceDN/>
              <w:jc w:val="center"/>
              <w:rPr>
                <w:rFonts w:eastAsia="Calibri"/>
                <w:sz w:val="20"/>
                <w:szCs w:val="20"/>
              </w:rPr>
            </w:pPr>
            <w:r w:rsidRPr="007E251A">
              <w:rPr>
                <w:rFonts w:eastAsia="Calibri"/>
                <w:sz w:val="20"/>
                <w:szCs w:val="20"/>
                <w:lang w:val="kk-KZ"/>
              </w:rPr>
              <w:t>49</w:t>
            </w:r>
            <w:r w:rsidRPr="007E251A">
              <w:rPr>
                <w:rFonts w:eastAsia="Calibri"/>
                <w:sz w:val="20"/>
                <w:szCs w:val="20"/>
              </w:rPr>
              <w:t>50–</w:t>
            </w:r>
            <w:r w:rsidRPr="007E251A">
              <w:rPr>
                <w:rFonts w:eastAsia="Calibri"/>
                <w:sz w:val="20"/>
                <w:szCs w:val="20"/>
                <w:lang w:val="kk-KZ"/>
              </w:rPr>
              <w:t>495</w:t>
            </w:r>
            <w:r w:rsidRPr="007E251A">
              <w:rPr>
                <w:rFonts w:eastAsia="Calibri"/>
                <w:sz w:val="20"/>
                <w:szCs w:val="20"/>
              </w:rPr>
              <w:t>9 м</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5200–5215 м</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5</w:t>
            </w:r>
            <w:r w:rsidRPr="007E251A">
              <w:rPr>
                <w:rFonts w:eastAsia="Calibri"/>
                <w:sz w:val="20"/>
                <w:szCs w:val="20"/>
                <w:lang w:val="kk-KZ"/>
              </w:rPr>
              <w:t>3</w:t>
            </w:r>
            <w:r w:rsidRPr="007E251A">
              <w:rPr>
                <w:rFonts w:eastAsia="Calibri"/>
                <w:sz w:val="20"/>
                <w:szCs w:val="20"/>
              </w:rPr>
              <w:t>20–5</w:t>
            </w:r>
            <w:r w:rsidRPr="007E251A">
              <w:rPr>
                <w:rFonts w:eastAsia="Calibri"/>
                <w:sz w:val="20"/>
                <w:szCs w:val="20"/>
                <w:lang w:val="kk-KZ"/>
              </w:rPr>
              <w:t>34</w:t>
            </w:r>
            <w:r w:rsidRPr="007E251A">
              <w:rPr>
                <w:rFonts w:eastAsia="Calibri"/>
                <w:sz w:val="20"/>
                <w:szCs w:val="20"/>
              </w:rPr>
              <w:t>8 м</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5</w:t>
            </w:r>
            <w:r w:rsidRPr="007E251A">
              <w:rPr>
                <w:rFonts w:eastAsia="Calibri"/>
                <w:sz w:val="20"/>
                <w:szCs w:val="20"/>
                <w:lang w:val="kk-KZ"/>
              </w:rPr>
              <w:t>4</w:t>
            </w:r>
            <w:r w:rsidRPr="007E251A">
              <w:rPr>
                <w:rFonts w:eastAsia="Calibri"/>
                <w:sz w:val="20"/>
                <w:szCs w:val="20"/>
              </w:rPr>
              <w:t>10–5</w:t>
            </w:r>
            <w:r w:rsidRPr="007E251A">
              <w:rPr>
                <w:rFonts w:eastAsia="Calibri"/>
                <w:sz w:val="20"/>
                <w:szCs w:val="20"/>
                <w:lang w:val="kk-KZ"/>
              </w:rPr>
              <w:t>4</w:t>
            </w:r>
            <w:r w:rsidRPr="007E251A">
              <w:rPr>
                <w:rFonts w:eastAsia="Calibri"/>
                <w:sz w:val="20"/>
                <w:szCs w:val="20"/>
              </w:rPr>
              <w:t>20 м</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5</w:t>
            </w:r>
            <w:r w:rsidRPr="007E251A">
              <w:rPr>
                <w:rFonts w:eastAsia="Calibri"/>
                <w:sz w:val="20"/>
                <w:szCs w:val="20"/>
                <w:lang w:val="kk-KZ"/>
              </w:rPr>
              <w:t>5</w:t>
            </w:r>
            <w:r w:rsidRPr="007E251A">
              <w:rPr>
                <w:rFonts w:eastAsia="Calibri"/>
                <w:sz w:val="20"/>
                <w:szCs w:val="20"/>
              </w:rPr>
              <w:t>30–5</w:t>
            </w:r>
            <w:r w:rsidRPr="007E251A">
              <w:rPr>
                <w:rFonts w:eastAsia="Calibri"/>
                <w:sz w:val="20"/>
                <w:szCs w:val="20"/>
                <w:lang w:val="kk-KZ"/>
              </w:rPr>
              <w:t>5</w:t>
            </w:r>
            <w:r w:rsidRPr="007E251A">
              <w:rPr>
                <w:rFonts w:eastAsia="Calibri"/>
                <w:sz w:val="20"/>
                <w:szCs w:val="20"/>
              </w:rPr>
              <w:t>39 м</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5</w:t>
            </w:r>
            <w:r w:rsidRPr="007E251A">
              <w:rPr>
                <w:rFonts w:eastAsia="Calibri"/>
                <w:sz w:val="20"/>
                <w:szCs w:val="20"/>
                <w:lang w:val="kk-KZ"/>
              </w:rPr>
              <w:t>6</w:t>
            </w:r>
            <w:r w:rsidRPr="007E251A">
              <w:rPr>
                <w:rFonts w:eastAsia="Calibri"/>
                <w:sz w:val="20"/>
                <w:szCs w:val="20"/>
              </w:rPr>
              <w:t>20–5</w:t>
            </w:r>
            <w:r w:rsidRPr="007E251A">
              <w:rPr>
                <w:rFonts w:eastAsia="Calibri"/>
                <w:sz w:val="20"/>
                <w:szCs w:val="20"/>
                <w:lang w:val="kk-KZ"/>
              </w:rPr>
              <w:t>6</w:t>
            </w:r>
            <w:r w:rsidRPr="007E251A">
              <w:rPr>
                <w:rFonts w:eastAsia="Calibri"/>
                <w:sz w:val="20"/>
                <w:szCs w:val="20"/>
              </w:rPr>
              <w:t>28 м</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5</w:t>
            </w:r>
            <w:r w:rsidRPr="007E251A">
              <w:rPr>
                <w:rFonts w:eastAsia="Calibri"/>
                <w:sz w:val="20"/>
                <w:szCs w:val="20"/>
                <w:lang w:val="kk-KZ"/>
              </w:rPr>
              <w:t>800</w:t>
            </w:r>
            <w:r w:rsidRPr="007E251A">
              <w:rPr>
                <w:rFonts w:eastAsia="Calibri"/>
                <w:sz w:val="20"/>
                <w:szCs w:val="20"/>
              </w:rPr>
              <w:t>–5808 м</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60</w:t>
            </w:r>
            <w:r w:rsidRPr="007E251A">
              <w:rPr>
                <w:rFonts w:eastAsia="Calibri"/>
                <w:sz w:val="20"/>
                <w:szCs w:val="20"/>
                <w:lang w:val="kk-KZ"/>
              </w:rPr>
              <w:t>0</w:t>
            </w:r>
            <w:r w:rsidRPr="007E251A">
              <w:rPr>
                <w:rFonts w:eastAsia="Calibri"/>
                <w:sz w:val="20"/>
                <w:szCs w:val="20"/>
              </w:rPr>
              <w:t>0–60</w:t>
            </w:r>
            <w:r w:rsidRPr="007E251A">
              <w:rPr>
                <w:rFonts w:eastAsia="Calibri"/>
                <w:sz w:val="20"/>
                <w:szCs w:val="20"/>
                <w:lang w:val="kk-KZ"/>
              </w:rPr>
              <w:t>2</w:t>
            </w:r>
            <w:r w:rsidRPr="007E251A">
              <w:rPr>
                <w:rFonts w:eastAsia="Calibri"/>
                <w:sz w:val="20"/>
                <w:szCs w:val="20"/>
              </w:rPr>
              <w:t>0 м</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6</w:t>
            </w:r>
            <w:r w:rsidRPr="007E251A">
              <w:rPr>
                <w:rFonts w:eastAsia="Calibri"/>
                <w:sz w:val="20"/>
                <w:szCs w:val="20"/>
                <w:lang w:val="kk-KZ"/>
              </w:rPr>
              <w:t>3</w:t>
            </w:r>
            <w:r w:rsidRPr="007E251A">
              <w:rPr>
                <w:rFonts w:eastAsia="Calibri"/>
                <w:sz w:val="20"/>
                <w:szCs w:val="20"/>
              </w:rPr>
              <w:t>50-6</w:t>
            </w:r>
            <w:r w:rsidRPr="007E251A">
              <w:rPr>
                <w:rFonts w:eastAsia="Calibri"/>
                <w:sz w:val="20"/>
                <w:szCs w:val="20"/>
                <w:lang w:val="kk-KZ"/>
              </w:rPr>
              <w:t>4</w:t>
            </w:r>
            <w:r w:rsidRPr="007E251A">
              <w:rPr>
                <w:rFonts w:eastAsia="Calibri"/>
                <w:sz w:val="20"/>
                <w:szCs w:val="20"/>
              </w:rPr>
              <w:t>00 м</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6</w:t>
            </w:r>
            <w:r w:rsidRPr="007E251A">
              <w:rPr>
                <w:rFonts w:eastAsia="Calibri"/>
                <w:sz w:val="20"/>
                <w:szCs w:val="20"/>
                <w:lang w:val="kk-KZ"/>
              </w:rPr>
              <w:t>8</w:t>
            </w:r>
            <w:r w:rsidRPr="007E251A">
              <w:rPr>
                <w:rFonts w:eastAsia="Calibri"/>
                <w:sz w:val="20"/>
                <w:szCs w:val="20"/>
              </w:rPr>
              <w:t>60-</w:t>
            </w:r>
            <w:r w:rsidRPr="007E251A">
              <w:rPr>
                <w:rFonts w:eastAsia="Calibri"/>
                <w:sz w:val="20"/>
                <w:szCs w:val="20"/>
                <w:lang w:val="kk-KZ"/>
              </w:rPr>
              <w:t>69</w:t>
            </w:r>
            <w:r w:rsidRPr="007E251A">
              <w:rPr>
                <w:rFonts w:eastAsia="Calibri"/>
                <w:sz w:val="20"/>
                <w:szCs w:val="20"/>
              </w:rPr>
              <w:t>00 м</w:t>
            </w:r>
          </w:p>
        </w:tc>
        <w:tc>
          <w:tcPr>
            <w:tcW w:w="1560" w:type="dxa"/>
            <w:tcBorders>
              <w:top w:val="single" w:sz="4" w:space="0" w:color="auto"/>
              <w:left w:val="single" w:sz="4" w:space="0" w:color="auto"/>
              <w:bottom w:val="single" w:sz="4" w:space="0" w:color="auto"/>
              <w:right w:val="single" w:sz="4" w:space="0" w:color="auto"/>
            </w:tcBorders>
          </w:tcPr>
          <w:p w:rsidR="007E251A" w:rsidRPr="007E251A" w:rsidRDefault="007E251A" w:rsidP="007E251A">
            <w:pPr>
              <w:widowControl/>
              <w:autoSpaceDE/>
              <w:autoSpaceDN/>
              <w:jc w:val="center"/>
              <w:rPr>
                <w:rFonts w:eastAsia="Calibri"/>
                <w:sz w:val="20"/>
                <w:szCs w:val="20"/>
              </w:rPr>
            </w:pPr>
            <w:r w:rsidRPr="007E251A">
              <w:rPr>
                <w:rFonts w:eastAsia="Calibri"/>
                <w:sz w:val="20"/>
                <w:szCs w:val="20"/>
              </w:rPr>
              <w:t>9</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15</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18</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10</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9</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8</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8</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20</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50</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40</w:t>
            </w:r>
          </w:p>
        </w:tc>
        <w:tc>
          <w:tcPr>
            <w:tcW w:w="1224" w:type="dxa"/>
            <w:tcBorders>
              <w:top w:val="single" w:sz="4" w:space="0" w:color="auto"/>
              <w:left w:val="single" w:sz="4" w:space="0" w:color="auto"/>
              <w:bottom w:val="single" w:sz="4" w:space="0" w:color="auto"/>
              <w:right w:val="single" w:sz="4" w:space="0" w:color="auto"/>
            </w:tcBorders>
          </w:tcPr>
          <w:p w:rsidR="007E251A" w:rsidRPr="007E251A" w:rsidRDefault="007E251A" w:rsidP="007E251A">
            <w:pPr>
              <w:widowControl/>
              <w:autoSpaceDE/>
              <w:autoSpaceDN/>
              <w:jc w:val="center"/>
              <w:rPr>
                <w:rFonts w:eastAsia="Calibri"/>
                <w:sz w:val="20"/>
                <w:szCs w:val="20"/>
              </w:rPr>
            </w:pPr>
            <w:r w:rsidRPr="007E251A">
              <w:rPr>
                <w:rFonts w:eastAsia="Calibri"/>
                <w:sz w:val="20"/>
                <w:szCs w:val="20"/>
              </w:rPr>
              <w:t>Р</w:t>
            </w:r>
            <w:r w:rsidRPr="007E251A">
              <w:rPr>
                <w:rFonts w:eastAsia="Calibri"/>
                <w:sz w:val="20"/>
                <w:szCs w:val="20"/>
                <w:vertAlign w:val="subscript"/>
              </w:rPr>
              <w:t>1</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С2</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С2</w:t>
            </w:r>
          </w:p>
          <w:p w:rsidR="007E251A" w:rsidRPr="007E251A" w:rsidRDefault="007E251A" w:rsidP="007E251A">
            <w:pPr>
              <w:widowControl/>
              <w:autoSpaceDE/>
              <w:autoSpaceDN/>
              <w:jc w:val="center"/>
              <w:rPr>
                <w:rFonts w:eastAsia="Calibri"/>
                <w:sz w:val="20"/>
                <w:szCs w:val="20"/>
                <w:lang w:val="kk-KZ"/>
              </w:rPr>
            </w:pPr>
            <w:r w:rsidRPr="007E251A">
              <w:rPr>
                <w:rFonts w:eastAsia="Calibri"/>
                <w:sz w:val="20"/>
                <w:szCs w:val="20"/>
              </w:rPr>
              <w:t>С</w:t>
            </w:r>
            <w:r w:rsidRPr="007E251A">
              <w:rPr>
                <w:rFonts w:eastAsia="Calibri"/>
                <w:sz w:val="20"/>
                <w:szCs w:val="20"/>
                <w:lang w:val="kk-KZ"/>
              </w:rPr>
              <w:t>1</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С1</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С1</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rPr>
              <w:t>С1</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lang w:val="en-US"/>
              </w:rPr>
              <w:t>D</w:t>
            </w:r>
            <w:r w:rsidRPr="007E251A">
              <w:rPr>
                <w:rFonts w:eastAsia="Calibri"/>
                <w:sz w:val="20"/>
                <w:szCs w:val="20"/>
              </w:rPr>
              <w:t>3</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lang w:val="en-US"/>
              </w:rPr>
              <w:t>D</w:t>
            </w:r>
            <w:r w:rsidRPr="007E251A">
              <w:rPr>
                <w:rFonts w:eastAsia="Calibri"/>
                <w:sz w:val="20"/>
                <w:szCs w:val="20"/>
              </w:rPr>
              <w:t>3</w:t>
            </w:r>
          </w:p>
          <w:p w:rsidR="007E251A" w:rsidRPr="007E251A" w:rsidRDefault="007E251A" w:rsidP="007E251A">
            <w:pPr>
              <w:widowControl/>
              <w:autoSpaceDE/>
              <w:autoSpaceDN/>
              <w:jc w:val="center"/>
              <w:rPr>
                <w:rFonts w:eastAsia="Calibri"/>
                <w:sz w:val="20"/>
                <w:szCs w:val="20"/>
              </w:rPr>
            </w:pPr>
            <w:r w:rsidRPr="007E251A">
              <w:rPr>
                <w:rFonts w:eastAsia="Calibri"/>
                <w:sz w:val="20"/>
                <w:szCs w:val="20"/>
                <w:lang w:val="en-US"/>
              </w:rPr>
              <w:t>D</w:t>
            </w:r>
            <w:r w:rsidRPr="007E251A">
              <w:rPr>
                <w:rFonts w:eastAsia="Calibri"/>
                <w:sz w:val="20"/>
                <w:szCs w:val="20"/>
              </w:rPr>
              <w:t>3</w:t>
            </w:r>
          </w:p>
        </w:tc>
      </w:tr>
      <w:tr w:rsidR="007E251A" w:rsidRPr="007E251A" w:rsidTr="007E251A">
        <w:trPr>
          <w:trHeight w:val="454"/>
          <w:jc w:val="center"/>
        </w:trPr>
        <w:tc>
          <w:tcPr>
            <w:tcW w:w="2036" w:type="dxa"/>
            <w:tcBorders>
              <w:top w:val="single" w:sz="4" w:space="0" w:color="auto"/>
              <w:left w:val="single" w:sz="4" w:space="0" w:color="auto"/>
              <w:bottom w:val="single" w:sz="4" w:space="0" w:color="auto"/>
              <w:right w:val="single" w:sz="4" w:space="0" w:color="auto"/>
            </w:tcBorders>
          </w:tcPr>
          <w:p w:rsidR="007E251A" w:rsidRPr="007E251A" w:rsidRDefault="007E251A" w:rsidP="007E251A">
            <w:pPr>
              <w:widowControl/>
              <w:autoSpaceDE/>
              <w:autoSpaceDN/>
              <w:rPr>
                <w:rFonts w:eastAsia="Calibri"/>
                <w:b/>
                <w:sz w:val="20"/>
                <w:szCs w:val="20"/>
                <w:lang w:val="en-US"/>
              </w:rPr>
            </w:pPr>
            <w:r w:rsidRPr="007E251A">
              <w:rPr>
                <w:rFonts w:eastAsia="Calibri"/>
                <w:b/>
                <w:sz w:val="20"/>
                <w:szCs w:val="20"/>
                <w:lang w:val="en-US"/>
              </w:rPr>
              <w:t>Итого</w:t>
            </w:r>
          </w:p>
        </w:tc>
        <w:tc>
          <w:tcPr>
            <w:tcW w:w="1276" w:type="dxa"/>
            <w:tcBorders>
              <w:top w:val="single" w:sz="4" w:space="0" w:color="auto"/>
              <w:left w:val="single" w:sz="4" w:space="0" w:color="auto"/>
              <w:bottom w:val="single" w:sz="4" w:space="0" w:color="auto"/>
              <w:right w:val="single" w:sz="4" w:space="0" w:color="auto"/>
            </w:tcBorders>
          </w:tcPr>
          <w:p w:rsidR="007E251A" w:rsidRPr="007E251A" w:rsidRDefault="007E251A" w:rsidP="007E251A">
            <w:pPr>
              <w:widowControl/>
              <w:autoSpaceDE/>
              <w:autoSpaceDN/>
              <w:rPr>
                <w:rFonts w:eastAsia="Calibri"/>
                <w:b/>
                <w:sz w:val="20"/>
                <w:szCs w:val="20"/>
                <w:lang w:val="en-US"/>
              </w:rPr>
            </w:pPr>
          </w:p>
        </w:tc>
        <w:tc>
          <w:tcPr>
            <w:tcW w:w="1701" w:type="dxa"/>
            <w:tcBorders>
              <w:top w:val="single" w:sz="4" w:space="0" w:color="auto"/>
              <w:left w:val="single" w:sz="4" w:space="0" w:color="auto"/>
            </w:tcBorders>
          </w:tcPr>
          <w:p w:rsidR="007E251A" w:rsidRPr="007E251A" w:rsidRDefault="007E251A" w:rsidP="007E251A">
            <w:pPr>
              <w:widowControl/>
              <w:autoSpaceDE/>
              <w:autoSpaceDN/>
              <w:rPr>
                <w:rFonts w:eastAsia="Calibri"/>
                <w:b/>
                <w:sz w:val="20"/>
                <w:szCs w:val="20"/>
                <w:lang w:val="en-US"/>
              </w:rPr>
            </w:pPr>
          </w:p>
        </w:tc>
        <w:tc>
          <w:tcPr>
            <w:tcW w:w="1842" w:type="dxa"/>
            <w:tcBorders>
              <w:top w:val="single" w:sz="4" w:space="0" w:color="auto"/>
            </w:tcBorders>
          </w:tcPr>
          <w:p w:rsidR="007E251A" w:rsidRPr="007E251A" w:rsidRDefault="007E251A" w:rsidP="007E251A">
            <w:pPr>
              <w:widowControl/>
              <w:autoSpaceDE/>
              <w:autoSpaceDN/>
              <w:rPr>
                <w:rFonts w:eastAsia="Calibri"/>
                <w:b/>
                <w:sz w:val="20"/>
                <w:szCs w:val="20"/>
                <w:lang w:val="en-US"/>
              </w:rPr>
            </w:pPr>
          </w:p>
        </w:tc>
        <w:tc>
          <w:tcPr>
            <w:tcW w:w="1560" w:type="dxa"/>
          </w:tcPr>
          <w:p w:rsidR="007E251A" w:rsidRPr="007E251A" w:rsidRDefault="007E251A" w:rsidP="007E251A">
            <w:pPr>
              <w:widowControl/>
              <w:autoSpaceDE/>
              <w:autoSpaceDN/>
              <w:jc w:val="center"/>
              <w:rPr>
                <w:rFonts w:eastAsia="Calibri"/>
                <w:b/>
                <w:sz w:val="20"/>
                <w:szCs w:val="20"/>
              </w:rPr>
            </w:pPr>
            <w:r w:rsidRPr="007E251A">
              <w:rPr>
                <w:rFonts w:eastAsia="Calibri"/>
                <w:b/>
                <w:sz w:val="20"/>
                <w:szCs w:val="20"/>
              </w:rPr>
              <w:t>187</w:t>
            </w:r>
          </w:p>
        </w:tc>
        <w:tc>
          <w:tcPr>
            <w:tcW w:w="1224" w:type="dxa"/>
          </w:tcPr>
          <w:p w:rsidR="007E251A" w:rsidRPr="007E251A" w:rsidRDefault="007E251A" w:rsidP="007E251A">
            <w:pPr>
              <w:widowControl/>
              <w:autoSpaceDE/>
              <w:autoSpaceDN/>
              <w:rPr>
                <w:rFonts w:eastAsia="Calibri"/>
                <w:sz w:val="20"/>
                <w:szCs w:val="20"/>
                <w:lang w:val="en-US"/>
              </w:rPr>
            </w:pPr>
          </w:p>
        </w:tc>
      </w:tr>
    </w:tbl>
    <w:p w:rsidR="00624DFE" w:rsidRDefault="00624DFE" w:rsidP="007E251A">
      <w:pPr>
        <w:autoSpaceDE/>
        <w:autoSpaceDN/>
        <w:spacing w:before="120"/>
        <w:jc w:val="right"/>
        <w:rPr>
          <w:rFonts w:eastAsia="Calibri"/>
        </w:rPr>
      </w:pPr>
      <w:r w:rsidRPr="00624DFE">
        <w:rPr>
          <w:rFonts w:eastAsia="Calibri"/>
        </w:rPr>
        <w:t xml:space="preserve">Таблица </w:t>
      </w:r>
      <w:r>
        <w:rPr>
          <w:rFonts w:eastAsia="Calibri"/>
        </w:rPr>
        <w:t>1.5.7-2</w:t>
      </w:r>
      <w:r w:rsidRPr="00624DFE">
        <w:rPr>
          <w:rFonts w:eastAsia="Calibri"/>
        </w:rPr>
        <w:t xml:space="preserve"> </w:t>
      </w:r>
    </w:p>
    <w:p w:rsidR="00624DFE" w:rsidRPr="007E251A" w:rsidRDefault="007E251A" w:rsidP="00624DFE">
      <w:pPr>
        <w:autoSpaceDE/>
        <w:autoSpaceDN/>
        <w:jc w:val="center"/>
        <w:rPr>
          <w:rFonts w:eastAsia="Calibri"/>
          <w:b/>
        </w:rPr>
      </w:pPr>
      <w:r w:rsidRPr="007E251A">
        <w:rPr>
          <w:rFonts w:eastAsia="Calibri"/>
          <w:b/>
        </w:rPr>
        <w:t>Отбор шлама в проектной скважине</w:t>
      </w:r>
    </w:p>
    <w:tbl>
      <w:tblPr>
        <w:tblW w:w="96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1276"/>
        <w:gridCol w:w="1559"/>
        <w:gridCol w:w="3402"/>
        <w:gridCol w:w="1418"/>
      </w:tblGrid>
      <w:tr w:rsidR="007E251A" w:rsidRPr="007E251A" w:rsidTr="007E251A">
        <w:trPr>
          <w:trHeight w:val="454"/>
        </w:trPr>
        <w:tc>
          <w:tcPr>
            <w:tcW w:w="1985" w:type="dxa"/>
          </w:tcPr>
          <w:p w:rsidR="007E251A" w:rsidRPr="007E251A" w:rsidRDefault="007E251A" w:rsidP="007E251A">
            <w:pPr>
              <w:widowControl/>
              <w:autoSpaceDE/>
              <w:autoSpaceDN/>
              <w:jc w:val="center"/>
              <w:rPr>
                <w:rFonts w:eastAsia="Calibri"/>
              </w:rPr>
            </w:pPr>
            <w:r w:rsidRPr="007E251A">
              <w:rPr>
                <w:rFonts w:eastAsia="Calibri"/>
              </w:rPr>
              <w:t>Наименование</w:t>
            </w:r>
          </w:p>
          <w:p w:rsidR="007E251A" w:rsidRPr="007E251A" w:rsidRDefault="007E251A" w:rsidP="007E251A">
            <w:pPr>
              <w:widowControl/>
              <w:autoSpaceDE/>
              <w:autoSpaceDN/>
              <w:jc w:val="center"/>
              <w:rPr>
                <w:rFonts w:eastAsia="Calibri"/>
              </w:rPr>
            </w:pPr>
            <w:r w:rsidRPr="007E251A">
              <w:rPr>
                <w:rFonts w:eastAsia="Calibri"/>
              </w:rPr>
              <w:t>структур</w:t>
            </w:r>
          </w:p>
        </w:tc>
        <w:tc>
          <w:tcPr>
            <w:tcW w:w="1276" w:type="dxa"/>
          </w:tcPr>
          <w:p w:rsidR="007E251A" w:rsidRPr="007E251A" w:rsidRDefault="007E251A" w:rsidP="007E251A">
            <w:pPr>
              <w:widowControl/>
              <w:autoSpaceDE/>
              <w:autoSpaceDN/>
              <w:jc w:val="center"/>
              <w:rPr>
                <w:rFonts w:eastAsia="Calibri"/>
              </w:rPr>
            </w:pPr>
            <w:r w:rsidRPr="007E251A">
              <w:rPr>
                <w:rFonts w:eastAsia="Calibri"/>
              </w:rPr>
              <w:t>Номера скважин</w:t>
            </w:r>
          </w:p>
        </w:tc>
        <w:tc>
          <w:tcPr>
            <w:tcW w:w="1559" w:type="dxa"/>
          </w:tcPr>
          <w:p w:rsidR="007E251A" w:rsidRPr="007E251A" w:rsidRDefault="007E251A" w:rsidP="007E251A">
            <w:pPr>
              <w:widowControl/>
              <w:autoSpaceDE/>
              <w:autoSpaceDN/>
              <w:jc w:val="center"/>
              <w:rPr>
                <w:rFonts w:eastAsia="Calibri"/>
              </w:rPr>
            </w:pPr>
            <w:r w:rsidRPr="007E251A">
              <w:rPr>
                <w:rFonts w:eastAsia="Calibri"/>
              </w:rPr>
              <w:t>Проектная глубина скважин, м</w:t>
            </w:r>
          </w:p>
        </w:tc>
        <w:tc>
          <w:tcPr>
            <w:tcW w:w="3402" w:type="dxa"/>
          </w:tcPr>
          <w:p w:rsidR="007E251A" w:rsidRPr="007E251A" w:rsidRDefault="007E251A" w:rsidP="007E251A">
            <w:pPr>
              <w:widowControl/>
              <w:autoSpaceDE/>
              <w:autoSpaceDN/>
              <w:jc w:val="center"/>
              <w:rPr>
                <w:rFonts w:eastAsia="Calibri"/>
              </w:rPr>
            </w:pPr>
            <w:r w:rsidRPr="007E251A">
              <w:rPr>
                <w:rFonts w:eastAsia="Calibri"/>
              </w:rPr>
              <w:t>Интервалы отбора шлама</w:t>
            </w:r>
          </w:p>
        </w:tc>
        <w:tc>
          <w:tcPr>
            <w:tcW w:w="1418" w:type="dxa"/>
          </w:tcPr>
          <w:p w:rsidR="007E251A" w:rsidRPr="007E251A" w:rsidRDefault="007E251A" w:rsidP="007E251A">
            <w:pPr>
              <w:widowControl/>
              <w:autoSpaceDE/>
              <w:autoSpaceDN/>
              <w:jc w:val="center"/>
              <w:rPr>
                <w:rFonts w:eastAsia="Calibri"/>
              </w:rPr>
            </w:pPr>
            <w:r w:rsidRPr="007E251A">
              <w:rPr>
                <w:rFonts w:eastAsia="Calibri"/>
              </w:rPr>
              <w:t>Кол-во проб</w:t>
            </w:r>
          </w:p>
        </w:tc>
      </w:tr>
      <w:tr w:rsidR="007E251A" w:rsidRPr="007E251A" w:rsidTr="007E251A">
        <w:trPr>
          <w:trHeight w:val="1998"/>
        </w:trPr>
        <w:tc>
          <w:tcPr>
            <w:tcW w:w="1985" w:type="dxa"/>
          </w:tcPr>
          <w:p w:rsidR="007E251A" w:rsidRPr="007E251A" w:rsidRDefault="007E251A" w:rsidP="007E251A">
            <w:pPr>
              <w:widowControl/>
              <w:autoSpaceDE/>
              <w:autoSpaceDN/>
              <w:jc w:val="both"/>
              <w:rPr>
                <w:lang w:eastAsia="ru-RU"/>
              </w:rPr>
            </w:pPr>
            <w:r w:rsidRPr="007E251A">
              <w:rPr>
                <w:lang w:eastAsia="ru-RU"/>
              </w:rPr>
              <w:t>Кигаш</w:t>
            </w:r>
          </w:p>
        </w:tc>
        <w:tc>
          <w:tcPr>
            <w:tcW w:w="1276" w:type="dxa"/>
            <w:tcBorders>
              <w:bottom w:val="single" w:sz="4" w:space="0" w:color="000000"/>
            </w:tcBorders>
          </w:tcPr>
          <w:p w:rsidR="007E251A" w:rsidRPr="007E251A" w:rsidRDefault="007E251A" w:rsidP="007E251A">
            <w:pPr>
              <w:widowControl/>
              <w:autoSpaceDE/>
              <w:autoSpaceDN/>
              <w:ind w:firstLine="709"/>
              <w:jc w:val="both"/>
              <w:rPr>
                <w:lang w:eastAsia="ru-RU"/>
              </w:rPr>
            </w:pPr>
            <w:r w:rsidRPr="007E251A">
              <w:rPr>
                <w:lang w:eastAsia="ru-RU"/>
              </w:rPr>
              <w:t>1</w:t>
            </w:r>
          </w:p>
        </w:tc>
        <w:tc>
          <w:tcPr>
            <w:tcW w:w="1559" w:type="dxa"/>
            <w:tcBorders>
              <w:bottom w:val="single" w:sz="4" w:space="0" w:color="000000"/>
            </w:tcBorders>
          </w:tcPr>
          <w:p w:rsidR="007E251A" w:rsidRPr="007E251A" w:rsidRDefault="007E251A" w:rsidP="007E251A">
            <w:pPr>
              <w:widowControl/>
              <w:autoSpaceDE/>
              <w:autoSpaceDN/>
              <w:jc w:val="center"/>
              <w:rPr>
                <w:rFonts w:eastAsia="Calibri"/>
              </w:rPr>
            </w:pPr>
            <w:r w:rsidRPr="007E251A">
              <w:rPr>
                <w:rFonts w:eastAsia="Calibri"/>
              </w:rPr>
              <w:t>7000</w:t>
            </w:r>
          </w:p>
        </w:tc>
        <w:tc>
          <w:tcPr>
            <w:tcW w:w="3402" w:type="dxa"/>
            <w:tcBorders>
              <w:bottom w:val="single" w:sz="4" w:space="0" w:color="000000"/>
            </w:tcBorders>
          </w:tcPr>
          <w:p w:rsidR="007E251A" w:rsidRPr="007E251A" w:rsidRDefault="007E251A" w:rsidP="007E251A">
            <w:pPr>
              <w:widowControl/>
              <w:autoSpaceDE/>
              <w:autoSpaceDN/>
              <w:rPr>
                <w:rFonts w:eastAsia="Calibri"/>
                <w:color w:val="000000"/>
              </w:rPr>
            </w:pPr>
            <w:r w:rsidRPr="007E251A">
              <w:rPr>
                <w:rFonts w:eastAsia="Calibri"/>
                <w:color w:val="000000"/>
              </w:rPr>
              <w:t>В интервале 50–5</w:t>
            </w:r>
            <w:r w:rsidRPr="007E251A">
              <w:rPr>
                <w:rFonts w:eastAsia="Calibri"/>
                <w:color w:val="000000"/>
                <w:lang w:val="kk-KZ"/>
              </w:rPr>
              <w:t>4</w:t>
            </w:r>
            <w:r w:rsidRPr="007E251A">
              <w:rPr>
                <w:rFonts w:eastAsia="Calibri"/>
                <w:color w:val="000000"/>
              </w:rPr>
              <w:t>00 м через 10 м</w:t>
            </w:r>
          </w:p>
          <w:p w:rsidR="007E251A" w:rsidRPr="007E251A" w:rsidRDefault="007E251A" w:rsidP="007E251A">
            <w:pPr>
              <w:widowControl/>
              <w:autoSpaceDE/>
              <w:autoSpaceDN/>
              <w:rPr>
                <w:rFonts w:eastAsia="Calibri"/>
                <w:color w:val="000000"/>
              </w:rPr>
            </w:pPr>
            <w:r w:rsidRPr="007E251A">
              <w:rPr>
                <w:rFonts w:eastAsia="Calibri"/>
                <w:color w:val="000000"/>
              </w:rPr>
              <w:t>В интервале 5</w:t>
            </w:r>
            <w:r w:rsidRPr="007E251A">
              <w:rPr>
                <w:rFonts w:eastAsia="Calibri"/>
                <w:color w:val="000000"/>
                <w:lang w:val="kk-KZ"/>
              </w:rPr>
              <w:t>4</w:t>
            </w:r>
            <w:r w:rsidRPr="007E251A">
              <w:rPr>
                <w:rFonts w:eastAsia="Calibri"/>
                <w:color w:val="000000"/>
              </w:rPr>
              <w:t>00–6000 м через 5м</w:t>
            </w:r>
          </w:p>
          <w:p w:rsidR="007E251A" w:rsidRPr="007E251A" w:rsidRDefault="007E251A" w:rsidP="007E251A">
            <w:pPr>
              <w:widowControl/>
              <w:autoSpaceDE/>
              <w:autoSpaceDN/>
              <w:rPr>
                <w:rFonts w:eastAsia="Calibri"/>
                <w:color w:val="FF0000"/>
                <w:highlight w:val="yellow"/>
              </w:rPr>
            </w:pPr>
            <w:r w:rsidRPr="007E251A">
              <w:rPr>
                <w:rFonts w:eastAsia="Calibri"/>
              </w:rPr>
              <w:t>В интервале 6000–7000 м через 10 м</w:t>
            </w:r>
          </w:p>
        </w:tc>
        <w:tc>
          <w:tcPr>
            <w:tcW w:w="1418" w:type="dxa"/>
            <w:tcBorders>
              <w:bottom w:val="single" w:sz="4" w:space="0" w:color="000000"/>
            </w:tcBorders>
          </w:tcPr>
          <w:p w:rsidR="007E251A" w:rsidRPr="007E251A" w:rsidRDefault="007E251A" w:rsidP="007E251A">
            <w:pPr>
              <w:widowControl/>
              <w:autoSpaceDE/>
              <w:autoSpaceDN/>
              <w:jc w:val="center"/>
              <w:rPr>
                <w:rFonts w:eastAsia="Calibri"/>
                <w:lang w:val="en-US"/>
              </w:rPr>
            </w:pPr>
            <w:r w:rsidRPr="007E251A">
              <w:rPr>
                <w:rFonts w:eastAsia="Calibri"/>
                <w:lang w:val="en-US"/>
              </w:rPr>
              <w:t>5</w:t>
            </w:r>
            <w:r w:rsidRPr="007E251A">
              <w:rPr>
                <w:rFonts w:eastAsia="Calibri"/>
              </w:rPr>
              <w:t>6</w:t>
            </w:r>
            <w:r w:rsidRPr="007E251A">
              <w:rPr>
                <w:rFonts w:eastAsia="Calibri"/>
                <w:lang w:val="en-US"/>
              </w:rPr>
              <w:t>5</w:t>
            </w:r>
          </w:p>
          <w:p w:rsidR="007E251A" w:rsidRPr="007E251A" w:rsidRDefault="007E251A" w:rsidP="007E251A">
            <w:pPr>
              <w:widowControl/>
              <w:autoSpaceDE/>
              <w:autoSpaceDN/>
              <w:jc w:val="center"/>
              <w:rPr>
                <w:rFonts w:eastAsia="Calibri"/>
              </w:rPr>
            </w:pPr>
          </w:p>
          <w:p w:rsidR="007E251A" w:rsidRPr="007E251A" w:rsidRDefault="007E251A" w:rsidP="007E251A">
            <w:pPr>
              <w:widowControl/>
              <w:autoSpaceDE/>
              <w:autoSpaceDN/>
              <w:jc w:val="center"/>
              <w:rPr>
                <w:rFonts w:eastAsia="Calibri"/>
              </w:rPr>
            </w:pPr>
            <w:r w:rsidRPr="007E251A">
              <w:rPr>
                <w:rFonts w:eastAsia="Calibri"/>
              </w:rPr>
              <w:t>60</w:t>
            </w:r>
          </w:p>
          <w:p w:rsidR="007E251A" w:rsidRPr="007E251A" w:rsidRDefault="007E251A" w:rsidP="007E251A">
            <w:pPr>
              <w:widowControl/>
              <w:autoSpaceDE/>
              <w:autoSpaceDN/>
              <w:jc w:val="center"/>
              <w:rPr>
                <w:rFonts w:eastAsia="Calibri"/>
              </w:rPr>
            </w:pPr>
          </w:p>
          <w:p w:rsidR="007E251A" w:rsidRPr="007E251A" w:rsidRDefault="007E251A" w:rsidP="007E251A">
            <w:pPr>
              <w:widowControl/>
              <w:autoSpaceDE/>
              <w:autoSpaceDN/>
              <w:jc w:val="center"/>
              <w:rPr>
                <w:rFonts w:eastAsia="Calibri"/>
              </w:rPr>
            </w:pPr>
            <w:r w:rsidRPr="007E251A">
              <w:rPr>
                <w:rFonts w:eastAsia="Calibri"/>
              </w:rPr>
              <w:t>100</w:t>
            </w:r>
          </w:p>
        </w:tc>
      </w:tr>
      <w:tr w:rsidR="007E251A" w:rsidRPr="007E251A" w:rsidTr="007E251A">
        <w:trPr>
          <w:trHeight w:val="454"/>
        </w:trPr>
        <w:tc>
          <w:tcPr>
            <w:tcW w:w="1985" w:type="dxa"/>
          </w:tcPr>
          <w:p w:rsidR="007E251A" w:rsidRPr="007E251A" w:rsidRDefault="007E251A" w:rsidP="007E251A">
            <w:pPr>
              <w:widowControl/>
              <w:autoSpaceDE/>
              <w:autoSpaceDN/>
              <w:rPr>
                <w:rFonts w:eastAsia="Calibri"/>
                <w:b/>
              </w:rPr>
            </w:pPr>
            <w:r w:rsidRPr="007E251A">
              <w:rPr>
                <w:rFonts w:eastAsia="Calibri"/>
                <w:b/>
              </w:rPr>
              <w:t>Итого</w:t>
            </w:r>
          </w:p>
        </w:tc>
        <w:tc>
          <w:tcPr>
            <w:tcW w:w="1276" w:type="dxa"/>
          </w:tcPr>
          <w:p w:rsidR="007E251A" w:rsidRPr="007E251A" w:rsidRDefault="007E251A" w:rsidP="007E251A">
            <w:pPr>
              <w:widowControl/>
              <w:autoSpaceDE/>
              <w:autoSpaceDN/>
              <w:rPr>
                <w:rFonts w:eastAsia="Calibri"/>
                <w:b/>
              </w:rPr>
            </w:pPr>
          </w:p>
        </w:tc>
        <w:tc>
          <w:tcPr>
            <w:tcW w:w="1559" w:type="dxa"/>
          </w:tcPr>
          <w:p w:rsidR="007E251A" w:rsidRPr="007E251A" w:rsidRDefault="007E251A" w:rsidP="007E251A">
            <w:pPr>
              <w:widowControl/>
              <w:autoSpaceDE/>
              <w:autoSpaceDN/>
              <w:rPr>
                <w:rFonts w:eastAsia="Calibri"/>
                <w:b/>
              </w:rPr>
            </w:pPr>
          </w:p>
        </w:tc>
        <w:tc>
          <w:tcPr>
            <w:tcW w:w="3402" w:type="dxa"/>
          </w:tcPr>
          <w:p w:rsidR="007E251A" w:rsidRPr="007E251A" w:rsidRDefault="007E251A" w:rsidP="007E251A">
            <w:pPr>
              <w:widowControl/>
              <w:autoSpaceDE/>
              <w:autoSpaceDN/>
              <w:rPr>
                <w:rFonts w:eastAsia="Calibri"/>
                <w:b/>
                <w:highlight w:val="yellow"/>
              </w:rPr>
            </w:pPr>
          </w:p>
        </w:tc>
        <w:tc>
          <w:tcPr>
            <w:tcW w:w="1418" w:type="dxa"/>
          </w:tcPr>
          <w:p w:rsidR="007E251A" w:rsidRPr="007E251A" w:rsidRDefault="007E251A" w:rsidP="007E251A">
            <w:pPr>
              <w:widowControl/>
              <w:autoSpaceDE/>
              <w:autoSpaceDN/>
              <w:jc w:val="center"/>
              <w:rPr>
                <w:rFonts w:eastAsia="Calibri"/>
                <w:b/>
              </w:rPr>
            </w:pPr>
            <w:r w:rsidRPr="007E251A">
              <w:rPr>
                <w:rFonts w:eastAsia="Calibri"/>
                <w:b/>
              </w:rPr>
              <w:t>725</w:t>
            </w:r>
          </w:p>
        </w:tc>
      </w:tr>
    </w:tbl>
    <w:p w:rsidR="00624DFE" w:rsidRPr="007E251A" w:rsidRDefault="00624DFE" w:rsidP="00624DFE">
      <w:pPr>
        <w:widowControl/>
        <w:adjustRightInd w:val="0"/>
        <w:ind w:left="567"/>
        <w:jc w:val="both"/>
        <w:rPr>
          <w:rFonts w:eastAsia="TimesNewRomanPSMT"/>
          <w:b/>
          <w:sz w:val="6"/>
          <w:szCs w:val="6"/>
          <w:lang w:eastAsia="ru-RU"/>
        </w:rPr>
      </w:pPr>
    </w:p>
    <w:p w:rsidR="007E251A" w:rsidRPr="007E251A" w:rsidRDefault="007E251A" w:rsidP="007E251A">
      <w:pPr>
        <w:widowControl/>
        <w:adjustRightInd w:val="0"/>
        <w:ind w:firstLine="567"/>
        <w:jc w:val="both"/>
        <w:rPr>
          <w:rFonts w:eastAsia="TimesNewRomanPSMT"/>
          <w:lang w:eastAsia="ru-RU"/>
        </w:rPr>
      </w:pPr>
      <w:r w:rsidRPr="007E251A">
        <w:rPr>
          <w:rFonts w:eastAsia="TimesNewRomanPSMT"/>
          <w:lang w:eastAsia="ru-RU"/>
        </w:rPr>
        <w:t xml:space="preserve">Отбор керна предусматривается производить во всех проектируемых скважинах в предполагаемых интервалах залегания продуктивных пластов. Отбор керна производится в соответствии с геолого-техническим нарядом из перспективных участков разреза, а также при проявлениях прямых признаков нефти и газа по данным газового каротажа. Отбор керна будет производиться с помощью керно отборочных снарядов фирмы «SMITH» или типа «Кобра». Вынос керна планируется не менее 80% от каждого долбления с отбором керна. </w:t>
      </w:r>
    </w:p>
    <w:p w:rsidR="007E251A" w:rsidRPr="007E251A" w:rsidRDefault="007E251A" w:rsidP="007E251A">
      <w:pPr>
        <w:widowControl/>
        <w:adjustRightInd w:val="0"/>
        <w:ind w:firstLine="567"/>
        <w:jc w:val="both"/>
        <w:rPr>
          <w:rFonts w:eastAsia="TimesNewRomanPSMT"/>
          <w:lang w:eastAsia="ru-RU"/>
        </w:rPr>
      </w:pPr>
      <w:r w:rsidRPr="007E251A">
        <w:rPr>
          <w:rFonts w:eastAsia="TimesNewRomanPSMT"/>
          <w:lang w:eastAsia="ru-RU"/>
        </w:rPr>
        <w:t>Все образцы, отобранные из перспективных интервалов, должны быть кратко описаны, снабжены этикетками, на которых указывается площадь, номер скважины, номер образца, интервал и дата отбора. Полное описание образцов осуществляется в лабораторных условиях. В случае проявления прямых признаков нефти и газа по шламу в процессе бурения, дальнейшее углубление скважины проводится со сплошным отбором керна до полного исчезновения признаков нефтегазоносности.</w:t>
      </w:r>
    </w:p>
    <w:p w:rsidR="007E251A" w:rsidRPr="007E251A" w:rsidRDefault="007E251A" w:rsidP="007E251A">
      <w:pPr>
        <w:widowControl/>
        <w:adjustRightInd w:val="0"/>
        <w:ind w:firstLine="567"/>
        <w:jc w:val="both"/>
        <w:rPr>
          <w:rFonts w:eastAsia="TimesNewRomanPSMT"/>
          <w:lang w:eastAsia="ru-RU"/>
        </w:rPr>
      </w:pPr>
      <w:r w:rsidRPr="007E251A">
        <w:rPr>
          <w:rFonts w:eastAsia="TimesNewRomanPSMT"/>
          <w:lang w:eastAsia="ru-RU"/>
        </w:rPr>
        <w:t xml:space="preserve">Особое внимание следует обращать на наличие признаков нефтеносности и описывать их характер (запах, пропитанность, интенсивность насыщения). </w:t>
      </w:r>
    </w:p>
    <w:p w:rsidR="007E251A" w:rsidRPr="007E251A" w:rsidRDefault="007E251A" w:rsidP="007E251A">
      <w:pPr>
        <w:widowControl/>
        <w:adjustRightInd w:val="0"/>
        <w:ind w:firstLine="567"/>
        <w:jc w:val="both"/>
        <w:rPr>
          <w:rFonts w:eastAsia="TimesNewRomanPSMT"/>
          <w:lang w:eastAsia="ru-RU"/>
        </w:rPr>
      </w:pPr>
      <w:r w:rsidRPr="007E251A">
        <w:rPr>
          <w:rFonts w:eastAsia="TimesNewRomanPSMT"/>
          <w:lang w:eastAsia="ru-RU"/>
        </w:rPr>
        <w:t xml:space="preserve">Образцы с признаками нефти герметизируются, и максимально быстро доставляются в лабораторию для комплексного анализа. </w:t>
      </w:r>
    </w:p>
    <w:p w:rsidR="007E251A" w:rsidRPr="007E251A" w:rsidRDefault="007E251A" w:rsidP="007E251A">
      <w:pPr>
        <w:widowControl/>
        <w:adjustRightInd w:val="0"/>
        <w:ind w:firstLine="567"/>
        <w:jc w:val="both"/>
        <w:rPr>
          <w:rFonts w:eastAsia="TimesNewRomanPSMT"/>
          <w:lang w:eastAsia="ru-RU"/>
        </w:rPr>
      </w:pPr>
      <w:r w:rsidRPr="007E251A">
        <w:rPr>
          <w:rFonts w:eastAsia="TimesNewRomanPSMT"/>
          <w:lang w:eastAsia="ru-RU"/>
        </w:rPr>
        <w:t>В целях точной привязки интервалов отбора керна к предполагаемым продуктивным горизонтам, перед их вскрытием производится контрольный замер бурового инструмента, и используются данные каротажа.</w:t>
      </w:r>
    </w:p>
    <w:p w:rsidR="007E251A" w:rsidRDefault="007E251A" w:rsidP="007E251A">
      <w:pPr>
        <w:widowControl/>
        <w:adjustRightInd w:val="0"/>
        <w:jc w:val="both"/>
        <w:rPr>
          <w:rFonts w:eastAsia="TimesNewRomanPSMT"/>
          <w:b/>
          <w:lang w:eastAsia="ru-RU"/>
        </w:rPr>
      </w:pPr>
    </w:p>
    <w:p w:rsidR="00624DFE" w:rsidRPr="00624DFE" w:rsidRDefault="00624DFE" w:rsidP="007B55A3">
      <w:pPr>
        <w:pStyle w:val="af"/>
        <w:keepNext/>
        <w:widowControl/>
        <w:numPr>
          <w:ilvl w:val="2"/>
          <w:numId w:val="85"/>
        </w:numPr>
        <w:suppressAutoHyphens/>
        <w:autoSpaceDE/>
        <w:autoSpaceDN/>
        <w:ind w:left="0" w:firstLine="567"/>
        <w:outlineLvl w:val="2"/>
        <w:rPr>
          <w:b/>
          <w:iCs/>
          <w:sz w:val="22"/>
          <w:szCs w:val="22"/>
        </w:rPr>
      </w:pPr>
      <w:r w:rsidRPr="00624DFE">
        <w:rPr>
          <w:b/>
          <w:iCs/>
          <w:sz w:val="22"/>
          <w:szCs w:val="22"/>
        </w:rPr>
        <w:t>Опробование и испытание перспективных горизонтов</w:t>
      </w:r>
    </w:p>
    <w:p w:rsidR="007E251A" w:rsidRPr="007E251A" w:rsidRDefault="007E251A" w:rsidP="007E251A">
      <w:pPr>
        <w:autoSpaceDE/>
        <w:autoSpaceDN/>
        <w:ind w:firstLine="567"/>
        <w:jc w:val="both"/>
        <w:rPr>
          <w:rFonts w:eastAsia="MS Mincho"/>
          <w:lang w:eastAsia="ru-RU"/>
        </w:rPr>
      </w:pPr>
      <w:r w:rsidRPr="007E251A">
        <w:rPr>
          <w:rFonts w:eastAsia="MS Mincho"/>
          <w:lang w:eastAsia="ru-RU"/>
        </w:rPr>
        <w:t xml:space="preserve">Испытание поисковых скважин будет проводиться в случае появления признаков нефтегазоносности в процессе бурения, увеличения газопоказаний по данным ГТИ и получением благоприятных характеристик разрезов скважин по данным промыслово-геофизических исследований. Испытание будет выполняться с целью изучения нефтегазоносности пластов-коллекторов, выявленных поисковыми скважинами, включающей уточнение геометрии продуктивных залежей, определение основных гидродинамических характеристик коллекторов и физических свойств пластовых флюидов, а также с целью оценки промышленной значимости залежей нефти и газа, получения необходимых данных для оперативного подсчета запасов. </w:t>
      </w:r>
    </w:p>
    <w:p w:rsidR="007E251A" w:rsidRPr="007E251A" w:rsidRDefault="007E251A" w:rsidP="007E251A">
      <w:pPr>
        <w:autoSpaceDE/>
        <w:autoSpaceDN/>
        <w:ind w:firstLine="567"/>
        <w:jc w:val="both"/>
        <w:rPr>
          <w:rFonts w:eastAsia="MS Mincho"/>
          <w:lang w:eastAsia="ru-RU"/>
        </w:rPr>
      </w:pPr>
      <w:r w:rsidRPr="007E251A">
        <w:rPr>
          <w:rFonts w:eastAsia="MS Mincho"/>
          <w:lang w:eastAsia="ru-RU"/>
        </w:rPr>
        <w:t xml:space="preserve">Испытание и опробование выявленных в разрезе нефтяных горизонтов будет производиться в эксплуатационной колонне «снизу-вверх» путем перфорации колонны с плотностью прострела 20 </w:t>
      </w:r>
      <w:r w:rsidRPr="007E251A">
        <w:rPr>
          <w:rFonts w:eastAsia="MS Mincho"/>
          <w:lang w:eastAsia="ru-RU"/>
        </w:rPr>
        <w:lastRenderedPageBreak/>
        <w:t>отверстий на погонный метр, предусмотренной для коллекторов карбонатных пород. Перед перфорацией эксплуатационная колонна должна быть испытана на герметичность.</w:t>
      </w:r>
    </w:p>
    <w:p w:rsidR="007E251A" w:rsidRDefault="007E251A" w:rsidP="007E251A">
      <w:pPr>
        <w:autoSpaceDE/>
        <w:autoSpaceDN/>
        <w:ind w:firstLine="567"/>
        <w:jc w:val="both"/>
        <w:rPr>
          <w:rFonts w:eastAsia="MS Mincho"/>
          <w:lang w:eastAsia="ru-RU"/>
        </w:rPr>
      </w:pPr>
      <w:r w:rsidRPr="007E251A">
        <w:rPr>
          <w:rFonts w:eastAsia="MS Mincho"/>
          <w:lang w:eastAsia="ru-RU"/>
        </w:rPr>
        <w:t>При получении из продуктивного горизонта фонтанных притоков нефти испытание проводится на 4-х режимах, с проведением всех исследовательских работ, отбором глубинной и поверхностной проб нефти. При получении притока воды испытание проводится свабированием или при самоизливе путем извлечения 3-х объемов скважины до полного вытеснения технической воды. После этого отбираются поверхностные и при возможности глубинные пробы воды для изучения химического состава, газонасыщенности, водорастворенного органического вещества, устанавливается режим работы пласта, статический уровень, определяется дебит и т. д.</w:t>
      </w:r>
    </w:p>
    <w:p w:rsidR="00624DFE" w:rsidRPr="00624DFE" w:rsidRDefault="00624DFE" w:rsidP="00624DFE">
      <w:pPr>
        <w:autoSpaceDE/>
        <w:autoSpaceDN/>
        <w:spacing w:after="80"/>
        <w:jc w:val="right"/>
        <w:rPr>
          <w:rFonts w:eastAsia="Calibri"/>
        </w:rPr>
      </w:pPr>
      <w:r w:rsidRPr="00624DFE">
        <w:rPr>
          <w:rFonts w:eastAsia="Calibri"/>
        </w:rPr>
        <w:t xml:space="preserve">Таблица </w:t>
      </w:r>
      <w:r>
        <w:rPr>
          <w:rFonts w:eastAsia="Calibri"/>
        </w:rPr>
        <w:t>1.5.8-</w:t>
      </w:r>
      <w:r w:rsidRPr="00624DFE">
        <w:rPr>
          <w:rFonts w:eastAsia="Calibri"/>
        </w:rPr>
        <w:t>1</w:t>
      </w:r>
    </w:p>
    <w:p w:rsidR="007E251A" w:rsidRDefault="007E251A" w:rsidP="007E251A">
      <w:pPr>
        <w:widowControl/>
        <w:autoSpaceDE/>
        <w:autoSpaceDN/>
        <w:jc w:val="center"/>
        <w:rPr>
          <w:rFonts w:eastAsia="Calibri"/>
          <w:b/>
          <w:i/>
          <w:iCs/>
        </w:rPr>
      </w:pPr>
      <w:r w:rsidRPr="007E251A">
        <w:rPr>
          <w:rFonts w:eastAsia="Calibri"/>
          <w:b/>
        </w:rPr>
        <w:t>Рекомендуемые объекты испытания в эксплуатационной колонне независимой скважины К-1 на участке Кигаш</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701"/>
        <w:gridCol w:w="3950"/>
        <w:gridCol w:w="2429"/>
      </w:tblGrid>
      <w:tr w:rsidR="007E251A" w:rsidRPr="007E251A" w:rsidTr="007E251A">
        <w:trPr>
          <w:trHeight w:val="666"/>
        </w:trPr>
        <w:tc>
          <w:tcPr>
            <w:tcW w:w="1418" w:type="dxa"/>
            <w:shd w:val="clear" w:color="auto" w:fill="auto"/>
            <w:vAlign w:val="center"/>
          </w:tcPr>
          <w:p w:rsidR="007E251A" w:rsidRPr="007E251A" w:rsidRDefault="007E251A" w:rsidP="007E251A">
            <w:pPr>
              <w:widowControl/>
              <w:autoSpaceDE/>
              <w:autoSpaceDN/>
              <w:jc w:val="center"/>
              <w:rPr>
                <w:b/>
                <w:lang w:eastAsia="ru-RU"/>
              </w:rPr>
            </w:pPr>
            <w:r w:rsidRPr="007E251A">
              <w:rPr>
                <w:b/>
                <w:lang w:eastAsia="ru-RU"/>
              </w:rPr>
              <w:t>Номер</w:t>
            </w:r>
          </w:p>
          <w:p w:rsidR="007E251A" w:rsidRPr="007E251A" w:rsidRDefault="007E251A" w:rsidP="007E251A">
            <w:pPr>
              <w:widowControl/>
              <w:autoSpaceDE/>
              <w:autoSpaceDN/>
              <w:jc w:val="center"/>
              <w:rPr>
                <w:b/>
                <w:lang w:eastAsia="ru-RU"/>
              </w:rPr>
            </w:pPr>
            <w:r w:rsidRPr="007E251A">
              <w:rPr>
                <w:b/>
                <w:lang w:eastAsia="ru-RU"/>
              </w:rPr>
              <w:t>объекта</w:t>
            </w:r>
          </w:p>
        </w:tc>
        <w:tc>
          <w:tcPr>
            <w:tcW w:w="1701" w:type="dxa"/>
            <w:shd w:val="clear" w:color="auto" w:fill="auto"/>
            <w:vAlign w:val="center"/>
          </w:tcPr>
          <w:p w:rsidR="007E251A" w:rsidRPr="007E251A" w:rsidRDefault="007E251A" w:rsidP="007E251A">
            <w:pPr>
              <w:widowControl/>
              <w:autoSpaceDE/>
              <w:autoSpaceDN/>
              <w:jc w:val="center"/>
              <w:rPr>
                <w:b/>
                <w:lang w:eastAsia="ru-RU"/>
              </w:rPr>
            </w:pPr>
            <w:r w:rsidRPr="007E251A">
              <w:rPr>
                <w:b/>
                <w:lang w:eastAsia="ru-RU"/>
              </w:rPr>
              <w:t>Возраст</w:t>
            </w:r>
          </w:p>
        </w:tc>
        <w:tc>
          <w:tcPr>
            <w:tcW w:w="6379" w:type="dxa"/>
            <w:gridSpan w:val="2"/>
            <w:shd w:val="clear" w:color="auto" w:fill="auto"/>
            <w:vAlign w:val="center"/>
          </w:tcPr>
          <w:p w:rsidR="007E251A" w:rsidRPr="007E251A" w:rsidRDefault="007E251A" w:rsidP="007E251A">
            <w:pPr>
              <w:widowControl/>
              <w:autoSpaceDE/>
              <w:autoSpaceDN/>
              <w:jc w:val="center"/>
              <w:rPr>
                <w:b/>
                <w:lang w:eastAsia="ru-RU"/>
              </w:rPr>
            </w:pPr>
            <w:r w:rsidRPr="007E251A">
              <w:rPr>
                <w:b/>
                <w:lang w:eastAsia="ru-RU"/>
              </w:rPr>
              <w:t>Интервалы залегания объекта, м</w:t>
            </w:r>
          </w:p>
        </w:tc>
      </w:tr>
      <w:tr w:rsidR="007E251A" w:rsidRPr="007E251A" w:rsidTr="007E251A">
        <w:tc>
          <w:tcPr>
            <w:tcW w:w="1418" w:type="dxa"/>
            <w:shd w:val="clear" w:color="auto" w:fill="auto"/>
            <w:vAlign w:val="center"/>
          </w:tcPr>
          <w:p w:rsidR="007E251A" w:rsidRPr="007E251A" w:rsidRDefault="007E251A" w:rsidP="007E251A">
            <w:pPr>
              <w:widowControl/>
              <w:autoSpaceDE/>
              <w:autoSpaceDN/>
              <w:jc w:val="center"/>
              <w:rPr>
                <w:lang w:eastAsia="ru-RU"/>
              </w:rPr>
            </w:pPr>
            <w:r w:rsidRPr="007E251A">
              <w:rPr>
                <w:lang w:eastAsia="ru-RU"/>
              </w:rPr>
              <w:t>5</w:t>
            </w:r>
          </w:p>
        </w:tc>
        <w:tc>
          <w:tcPr>
            <w:tcW w:w="1701" w:type="dxa"/>
            <w:shd w:val="clear" w:color="auto" w:fill="auto"/>
          </w:tcPr>
          <w:p w:rsidR="007E251A" w:rsidRPr="007E251A" w:rsidRDefault="007E251A" w:rsidP="007E251A">
            <w:pPr>
              <w:widowControl/>
              <w:autoSpaceDE/>
              <w:autoSpaceDN/>
              <w:jc w:val="center"/>
              <w:rPr>
                <w:lang w:eastAsia="ru-RU"/>
              </w:rPr>
            </w:pPr>
            <w:r w:rsidRPr="007E251A">
              <w:rPr>
                <w:lang w:eastAsia="ru-RU"/>
              </w:rPr>
              <w:t>Р</w:t>
            </w:r>
            <w:r w:rsidRPr="007E251A">
              <w:rPr>
                <w:vertAlign w:val="subscript"/>
                <w:lang w:eastAsia="ru-RU"/>
              </w:rPr>
              <w:t>1</w:t>
            </w:r>
            <w:r w:rsidRPr="007E251A">
              <w:rPr>
                <w:lang w:eastAsia="ru-RU"/>
              </w:rPr>
              <w:t>аr</w:t>
            </w:r>
          </w:p>
        </w:tc>
        <w:tc>
          <w:tcPr>
            <w:tcW w:w="3950" w:type="dxa"/>
            <w:shd w:val="clear" w:color="auto" w:fill="auto"/>
          </w:tcPr>
          <w:p w:rsidR="007E251A" w:rsidRPr="007E251A" w:rsidRDefault="007E251A" w:rsidP="007E251A">
            <w:pPr>
              <w:widowControl/>
              <w:autoSpaceDE/>
              <w:autoSpaceDN/>
              <w:jc w:val="center"/>
              <w:rPr>
                <w:lang w:val="en-US" w:eastAsia="ru-RU"/>
              </w:rPr>
            </w:pPr>
            <w:r w:rsidRPr="007E251A">
              <w:rPr>
                <w:lang w:val="kk-KZ" w:eastAsia="ru-RU"/>
              </w:rPr>
              <w:t>490</w:t>
            </w:r>
            <w:r w:rsidRPr="007E251A">
              <w:rPr>
                <w:lang w:eastAsia="ru-RU"/>
              </w:rPr>
              <w:t>0</w:t>
            </w:r>
          </w:p>
        </w:tc>
        <w:tc>
          <w:tcPr>
            <w:tcW w:w="2429" w:type="dxa"/>
            <w:shd w:val="clear" w:color="auto" w:fill="auto"/>
          </w:tcPr>
          <w:p w:rsidR="007E251A" w:rsidRPr="007E251A" w:rsidRDefault="007E251A" w:rsidP="007E251A">
            <w:pPr>
              <w:widowControl/>
              <w:autoSpaceDE/>
              <w:autoSpaceDN/>
              <w:jc w:val="center"/>
              <w:rPr>
                <w:lang w:val="kk-KZ" w:eastAsia="ru-RU"/>
              </w:rPr>
            </w:pPr>
            <w:r w:rsidRPr="007E251A">
              <w:rPr>
                <w:lang w:val="kk-KZ" w:eastAsia="ru-RU"/>
              </w:rPr>
              <w:t>4920</w:t>
            </w:r>
          </w:p>
        </w:tc>
      </w:tr>
      <w:tr w:rsidR="007E251A" w:rsidRPr="007E251A" w:rsidTr="007E251A">
        <w:tc>
          <w:tcPr>
            <w:tcW w:w="1418" w:type="dxa"/>
            <w:shd w:val="clear" w:color="auto" w:fill="auto"/>
            <w:vAlign w:val="center"/>
          </w:tcPr>
          <w:p w:rsidR="007E251A" w:rsidRPr="007E251A" w:rsidRDefault="007E251A" w:rsidP="007E251A">
            <w:pPr>
              <w:widowControl/>
              <w:autoSpaceDE/>
              <w:autoSpaceDN/>
              <w:jc w:val="center"/>
              <w:rPr>
                <w:lang w:eastAsia="ru-RU"/>
              </w:rPr>
            </w:pPr>
            <w:r w:rsidRPr="007E251A">
              <w:rPr>
                <w:lang w:eastAsia="ru-RU"/>
              </w:rPr>
              <w:t>4</w:t>
            </w:r>
          </w:p>
        </w:tc>
        <w:tc>
          <w:tcPr>
            <w:tcW w:w="1701" w:type="dxa"/>
            <w:vMerge w:val="restart"/>
            <w:shd w:val="clear" w:color="auto" w:fill="auto"/>
            <w:vAlign w:val="center"/>
          </w:tcPr>
          <w:p w:rsidR="007E251A" w:rsidRPr="007E251A" w:rsidRDefault="007E251A" w:rsidP="007E251A">
            <w:pPr>
              <w:widowControl/>
              <w:autoSpaceDE/>
              <w:autoSpaceDN/>
              <w:jc w:val="center"/>
              <w:rPr>
                <w:lang w:eastAsia="ru-RU"/>
              </w:rPr>
            </w:pPr>
            <w:r w:rsidRPr="007E251A">
              <w:rPr>
                <w:lang w:eastAsia="ru-RU"/>
              </w:rPr>
              <w:t>С</w:t>
            </w:r>
            <w:r w:rsidRPr="007E251A">
              <w:rPr>
                <w:vertAlign w:val="subscript"/>
                <w:lang w:eastAsia="ru-RU"/>
              </w:rPr>
              <w:t>2</w:t>
            </w:r>
            <w:r w:rsidRPr="007E251A">
              <w:rPr>
                <w:lang w:val="en-US" w:eastAsia="ru-RU"/>
              </w:rPr>
              <w:t>b</w:t>
            </w:r>
          </w:p>
        </w:tc>
        <w:tc>
          <w:tcPr>
            <w:tcW w:w="3950" w:type="dxa"/>
            <w:shd w:val="clear" w:color="auto" w:fill="auto"/>
          </w:tcPr>
          <w:p w:rsidR="007E251A" w:rsidRPr="007E251A" w:rsidRDefault="007E251A" w:rsidP="007E251A">
            <w:pPr>
              <w:widowControl/>
              <w:autoSpaceDE/>
              <w:autoSpaceDN/>
              <w:jc w:val="center"/>
              <w:rPr>
                <w:lang w:val="en-US" w:eastAsia="ru-RU"/>
              </w:rPr>
            </w:pPr>
            <w:r w:rsidRPr="007E251A">
              <w:rPr>
                <w:lang w:eastAsia="ru-RU"/>
              </w:rPr>
              <w:t>5200</w:t>
            </w:r>
          </w:p>
        </w:tc>
        <w:tc>
          <w:tcPr>
            <w:tcW w:w="2429" w:type="dxa"/>
            <w:shd w:val="clear" w:color="auto" w:fill="auto"/>
          </w:tcPr>
          <w:p w:rsidR="007E251A" w:rsidRPr="007E251A" w:rsidRDefault="007E251A" w:rsidP="007E251A">
            <w:pPr>
              <w:widowControl/>
              <w:autoSpaceDE/>
              <w:autoSpaceDN/>
              <w:jc w:val="center"/>
              <w:rPr>
                <w:lang w:eastAsia="ru-RU"/>
              </w:rPr>
            </w:pPr>
            <w:r w:rsidRPr="007E251A">
              <w:rPr>
                <w:lang w:val="en-US" w:eastAsia="ru-RU"/>
              </w:rPr>
              <w:t>52</w:t>
            </w:r>
            <w:r w:rsidRPr="007E251A">
              <w:rPr>
                <w:lang w:val="kk-KZ" w:eastAsia="ru-RU"/>
              </w:rPr>
              <w:t>2</w:t>
            </w:r>
            <w:r w:rsidRPr="007E251A">
              <w:rPr>
                <w:lang w:val="en-US" w:eastAsia="ru-RU"/>
              </w:rPr>
              <w:t>0</w:t>
            </w:r>
          </w:p>
        </w:tc>
      </w:tr>
      <w:tr w:rsidR="007E251A" w:rsidRPr="007E251A" w:rsidTr="007E251A">
        <w:tc>
          <w:tcPr>
            <w:tcW w:w="1418" w:type="dxa"/>
            <w:shd w:val="clear" w:color="auto" w:fill="auto"/>
            <w:vAlign w:val="center"/>
          </w:tcPr>
          <w:p w:rsidR="007E251A" w:rsidRPr="007E251A" w:rsidRDefault="007E251A" w:rsidP="007E251A">
            <w:pPr>
              <w:widowControl/>
              <w:autoSpaceDE/>
              <w:autoSpaceDN/>
              <w:jc w:val="center"/>
              <w:rPr>
                <w:lang w:eastAsia="ru-RU"/>
              </w:rPr>
            </w:pPr>
            <w:r w:rsidRPr="007E251A">
              <w:rPr>
                <w:lang w:eastAsia="ru-RU"/>
              </w:rPr>
              <w:t>3</w:t>
            </w:r>
          </w:p>
        </w:tc>
        <w:tc>
          <w:tcPr>
            <w:tcW w:w="1701" w:type="dxa"/>
            <w:vMerge/>
            <w:shd w:val="clear" w:color="auto" w:fill="auto"/>
          </w:tcPr>
          <w:p w:rsidR="007E251A" w:rsidRPr="007E251A" w:rsidRDefault="007E251A" w:rsidP="007E251A">
            <w:pPr>
              <w:widowControl/>
              <w:autoSpaceDE/>
              <w:autoSpaceDN/>
              <w:jc w:val="center"/>
              <w:rPr>
                <w:lang w:eastAsia="ru-RU"/>
              </w:rPr>
            </w:pPr>
          </w:p>
        </w:tc>
        <w:tc>
          <w:tcPr>
            <w:tcW w:w="3950" w:type="dxa"/>
            <w:shd w:val="clear" w:color="auto" w:fill="auto"/>
          </w:tcPr>
          <w:p w:rsidR="007E251A" w:rsidRPr="007E251A" w:rsidRDefault="007E251A" w:rsidP="007E251A">
            <w:pPr>
              <w:widowControl/>
              <w:autoSpaceDE/>
              <w:autoSpaceDN/>
              <w:jc w:val="center"/>
              <w:rPr>
                <w:lang w:val="en-US" w:eastAsia="ru-RU"/>
              </w:rPr>
            </w:pPr>
            <w:r w:rsidRPr="007E251A">
              <w:rPr>
                <w:lang w:eastAsia="ru-RU"/>
              </w:rPr>
              <w:t>5</w:t>
            </w:r>
            <w:r w:rsidRPr="007E251A">
              <w:rPr>
                <w:lang w:val="en-US" w:eastAsia="ru-RU"/>
              </w:rPr>
              <w:t>350</w:t>
            </w:r>
          </w:p>
        </w:tc>
        <w:tc>
          <w:tcPr>
            <w:tcW w:w="2429" w:type="dxa"/>
            <w:shd w:val="clear" w:color="auto" w:fill="auto"/>
          </w:tcPr>
          <w:p w:rsidR="007E251A" w:rsidRPr="007E251A" w:rsidRDefault="007E251A" w:rsidP="007E251A">
            <w:pPr>
              <w:widowControl/>
              <w:autoSpaceDE/>
              <w:autoSpaceDN/>
              <w:jc w:val="center"/>
              <w:rPr>
                <w:lang w:val="kk-KZ" w:eastAsia="ru-RU"/>
              </w:rPr>
            </w:pPr>
            <w:r w:rsidRPr="007E251A">
              <w:rPr>
                <w:lang w:val="en-US" w:eastAsia="ru-RU"/>
              </w:rPr>
              <w:t>53</w:t>
            </w:r>
            <w:r w:rsidRPr="007E251A">
              <w:rPr>
                <w:lang w:val="kk-KZ" w:eastAsia="ru-RU"/>
              </w:rPr>
              <w:t>70</w:t>
            </w:r>
          </w:p>
        </w:tc>
      </w:tr>
      <w:tr w:rsidR="007E251A" w:rsidRPr="007E251A" w:rsidTr="007E251A">
        <w:tc>
          <w:tcPr>
            <w:tcW w:w="1418" w:type="dxa"/>
            <w:shd w:val="clear" w:color="auto" w:fill="auto"/>
            <w:vAlign w:val="center"/>
          </w:tcPr>
          <w:p w:rsidR="007E251A" w:rsidRPr="007E251A" w:rsidRDefault="007E251A" w:rsidP="007E251A">
            <w:pPr>
              <w:widowControl/>
              <w:autoSpaceDE/>
              <w:autoSpaceDN/>
              <w:jc w:val="center"/>
              <w:rPr>
                <w:lang w:eastAsia="ru-RU"/>
              </w:rPr>
            </w:pPr>
            <w:r w:rsidRPr="007E251A">
              <w:rPr>
                <w:lang w:eastAsia="ru-RU"/>
              </w:rPr>
              <w:t>2</w:t>
            </w:r>
          </w:p>
        </w:tc>
        <w:tc>
          <w:tcPr>
            <w:tcW w:w="1701" w:type="dxa"/>
            <w:shd w:val="clear" w:color="auto" w:fill="auto"/>
          </w:tcPr>
          <w:p w:rsidR="007E251A" w:rsidRPr="007E251A" w:rsidRDefault="007E251A" w:rsidP="007E251A">
            <w:pPr>
              <w:widowControl/>
              <w:autoSpaceDE/>
              <w:autoSpaceDN/>
              <w:jc w:val="center"/>
              <w:rPr>
                <w:lang w:eastAsia="ru-RU"/>
              </w:rPr>
            </w:pPr>
            <w:r w:rsidRPr="007E251A">
              <w:rPr>
                <w:lang w:eastAsia="ru-RU"/>
              </w:rPr>
              <w:t>С</w:t>
            </w:r>
            <w:r w:rsidRPr="007E251A">
              <w:rPr>
                <w:vertAlign w:val="subscript"/>
                <w:lang w:eastAsia="ru-RU"/>
              </w:rPr>
              <w:t>1</w:t>
            </w:r>
          </w:p>
        </w:tc>
        <w:tc>
          <w:tcPr>
            <w:tcW w:w="3950" w:type="dxa"/>
            <w:shd w:val="clear" w:color="auto" w:fill="auto"/>
          </w:tcPr>
          <w:p w:rsidR="007E251A" w:rsidRPr="007E251A" w:rsidRDefault="007E251A" w:rsidP="007E251A">
            <w:pPr>
              <w:widowControl/>
              <w:autoSpaceDE/>
              <w:autoSpaceDN/>
              <w:jc w:val="center"/>
              <w:rPr>
                <w:lang w:val="en-US" w:eastAsia="ru-RU"/>
              </w:rPr>
            </w:pPr>
            <w:r w:rsidRPr="007E251A">
              <w:rPr>
                <w:lang w:val="en-US" w:eastAsia="ru-RU"/>
              </w:rPr>
              <w:t>5</w:t>
            </w:r>
            <w:r w:rsidRPr="007E251A">
              <w:rPr>
                <w:lang w:val="kk-KZ" w:eastAsia="ru-RU"/>
              </w:rPr>
              <w:t>40</w:t>
            </w:r>
            <w:r w:rsidRPr="007E251A">
              <w:rPr>
                <w:lang w:val="en-US" w:eastAsia="ru-RU"/>
              </w:rPr>
              <w:t>0</w:t>
            </w:r>
          </w:p>
        </w:tc>
        <w:tc>
          <w:tcPr>
            <w:tcW w:w="2429" w:type="dxa"/>
            <w:shd w:val="clear" w:color="auto" w:fill="auto"/>
          </w:tcPr>
          <w:p w:rsidR="007E251A" w:rsidRPr="007E251A" w:rsidRDefault="007E251A" w:rsidP="007E251A">
            <w:pPr>
              <w:widowControl/>
              <w:autoSpaceDE/>
              <w:autoSpaceDN/>
              <w:jc w:val="center"/>
              <w:rPr>
                <w:lang w:val="kk-KZ" w:eastAsia="ru-RU"/>
              </w:rPr>
            </w:pPr>
            <w:r w:rsidRPr="007E251A">
              <w:rPr>
                <w:lang w:val="en-US" w:eastAsia="ru-RU"/>
              </w:rPr>
              <w:t>5</w:t>
            </w:r>
            <w:r w:rsidRPr="007E251A">
              <w:rPr>
                <w:lang w:val="kk-KZ" w:eastAsia="ru-RU"/>
              </w:rPr>
              <w:t>420</w:t>
            </w:r>
          </w:p>
        </w:tc>
      </w:tr>
      <w:tr w:rsidR="007E251A" w:rsidRPr="007E251A" w:rsidTr="007E251A">
        <w:trPr>
          <w:trHeight w:val="285"/>
        </w:trPr>
        <w:tc>
          <w:tcPr>
            <w:tcW w:w="1418" w:type="dxa"/>
            <w:shd w:val="clear" w:color="auto" w:fill="auto"/>
            <w:vAlign w:val="center"/>
          </w:tcPr>
          <w:p w:rsidR="007E251A" w:rsidRPr="007E251A" w:rsidRDefault="007E251A" w:rsidP="007E251A">
            <w:pPr>
              <w:widowControl/>
              <w:autoSpaceDE/>
              <w:autoSpaceDN/>
              <w:jc w:val="center"/>
              <w:rPr>
                <w:lang w:eastAsia="ru-RU"/>
              </w:rPr>
            </w:pPr>
            <w:r w:rsidRPr="007E251A">
              <w:rPr>
                <w:lang w:eastAsia="ru-RU"/>
              </w:rPr>
              <w:t>1</w:t>
            </w:r>
          </w:p>
        </w:tc>
        <w:tc>
          <w:tcPr>
            <w:tcW w:w="1701" w:type="dxa"/>
            <w:shd w:val="clear" w:color="auto" w:fill="auto"/>
          </w:tcPr>
          <w:p w:rsidR="007E251A" w:rsidRPr="007E251A" w:rsidRDefault="007E251A" w:rsidP="007E251A">
            <w:pPr>
              <w:widowControl/>
              <w:autoSpaceDE/>
              <w:autoSpaceDN/>
              <w:spacing w:after="120" w:line="276" w:lineRule="auto"/>
              <w:jc w:val="center"/>
              <w:rPr>
                <w:b/>
                <w:lang w:eastAsia="ru-RU"/>
              </w:rPr>
            </w:pPr>
            <w:r w:rsidRPr="007E251A">
              <w:rPr>
                <w:lang w:val="en-US" w:eastAsia="ru-RU"/>
              </w:rPr>
              <w:t>D</w:t>
            </w:r>
            <w:r w:rsidRPr="007E251A">
              <w:rPr>
                <w:vertAlign w:val="subscript"/>
                <w:lang w:val="en-US" w:eastAsia="ru-RU"/>
              </w:rPr>
              <w:t>3</w:t>
            </w:r>
          </w:p>
        </w:tc>
        <w:tc>
          <w:tcPr>
            <w:tcW w:w="3950" w:type="dxa"/>
            <w:shd w:val="clear" w:color="auto" w:fill="auto"/>
          </w:tcPr>
          <w:p w:rsidR="007E251A" w:rsidRPr="007E251A" w:rsidRDefault="007E251A" w:rsidP="007E251A">
            <w:pPr>
              <w:widowControl/>
              <w:autoSpaceDE/>
              <w:autoSpaceDN/>
              <w:spacing w:after="120" w:line="276" w:lineRule="auto"/>
              <w:jc w:val="center"/>
              <w:rPr>
                <w:b/>
                <w:lang w:val="kk-KZ" w:eastAsia="ru-RU"/>
              </w:rPr>
            </w:pPr>
            <w:r w:rsidRPr="007E251A">
              <w:rPr>
                <w:lang w:val="kk-KZ" w:eastAsia="ru-RU"/>
              </w:rPr>
              <w:t>6600</w:t>
            </w:r>
          </w:p>
        </w:tc>
        <w:tc>
          <w:tcPr>
            <w:tcW w:w="2429" w:type="dxa"/>
            <w:shd w:val="clear" w:color="auto" w:fill="auto"/>
          </w:tcPr>
          <w:p w:rsidR="007E251A" w:rsidRPr="007E251A" w:rsidRDefault="007E251A" w:rsidP="007E251A">
            <w:pPr>
              <w:widowControl/>
              <w:autoSpaceDE/>
              <w:autoSpaceDN/>
              <w:spacing w:after="120" w:line="276" w:lineRule="auto"/>
              <w:jc w:val="center"/>
              <w:rPr>
                <w:b/>
                <w:lang w:val="kk-KZ" w:eastAsia="ru-RU"/>
              </w:rPr>
            </w:pPr>
            <w:r w:rsidRPr="007E251A">
              <w:rPr>
                <w:lang w:eastAsia="ru-RU"/>
              </w:rPr>
              <w:t>66</w:t>
            </w:r>
            <w:r w:rsidRPr="007E251A">
              <w:rPr>
                <w:lang w:val="kk-KZ" w:eastAsia="ru-RU"/>
              </w:rPr>
              <w:t>20</w:t>
            </w:r>
          </w:p>
        </w:tc>
      </w:tr>
    </w:tbl>
    <w:p w:rsidR="007E251A" w:rsidRPr="007E251A" w:rsidRDefault="007E251A" w:rsidP="007E251A">
      <w:pPr>
        <w:autoSpaceDE/>
        <w:autoSpaceDN/>
        <w:ind w:firstLine="567"/>
        <w:jc w:val="both"/>
        <w:rPr>
          <w:rFonts w:eastAsia="Calibri"/>
          <w:i/>
          <w:iCs/>
        </w:rPr>
      </w:pPr>
      <w:r w:rsidRPr="007E251A">
        <w:rPr>
          <w:rFonts w:eastAsia="Calibri"/>
          <w:i/>
          <w:iCs/>
        </w:rPr>
        <w:t>Примечание: интервалы освоения будут корректироваться по результатам интерпретации ГИС</w:t>
      </w:r>
    </w:p>
    <w:p w:rsidR="007E251A" w:rsidRPr="007E251A" w:rsidRDefault="007E251A" w:rsidP="007E251A">
      <w:pPr>
        <w:autoSpaceDE/>
        <w:autoSpaceDN/>
        <w:ind w:firstLine="567"/>
        <w:jc w:val="both"/>
        <w:rPr>
          <w:rFonts w:eastAsia="Calibri"/>
        </w:rPr>
      </w:pPr>
      <w:r w:rsidRPr="007E251A">
        <w:rPr>
          <w:rFonts w:eastAsia="Calibri"/>
        </w:rPr>
        <w:t>Фактические интервалы испытания будут определены недропользователем по результатам ГИС, ГТИ и исследования керна.</w:t>
      </w:r>
    </w:p>
    <w:p w:rsidR="007E251A" w:rsidRPr="007E251A" w:rsidRDefault="007E251A" w:rsidP="007E251A">
      <w:pPr>
        <w:autoSpaceDE/>
        <w:autoSpaceDN/>
        <w:ind w:firstLine="567"/>
        <w:jc w:val="both"/>
        <w:rPr>
          <w:rFonts w:eastAsia="Calibri"/>
        </w:rPr>
      </w:pPr>
      <w:r w:rsidRPr="007E251A">
        <w:rPr>
          <w:rFonts w:eastAsia="Calibri"/>
        </w:rPr>
        <w:t>Для каждой скважины, подлежащей испытанию, составляется план с учетом технологических регламентов на эти работы. План работы по испытанию скважин проходит согласование в установленном порядке согласно действующему законодательству РК.</w:t>
      </w:r>
    </w:p>
    <w:p w:rsidR="007E251A" w:rsidRPr="007E251A" w:rsidRDefault="007E251A" w:rsidP="007E251A">
      <w:pPr>
        <w:autoSpaceDE/>
        <w:autoSpaceDN/>
        <w:ind w:firstLine="567"/>
        <w:jc w:val="both"/>
        <w:rPr>
          <w:rFonts w:eastAsia="Calibri"/>
        </w:rPr>
      </w:pPr>
      <w:r w:rsidRPr="007E251A">
        <w:rPr>
          <w:rFonts w:eastAsia="Calibri"/>
        </w:rPr>
        <w:t>В процессе испытания продуктивных горизонтов производится полный комплекс исследований, характеризующих производительность скважин на различных режимах, начальные пластовые давления и температуру, забойные и устьевые давления и т.д. По результатам исследований строится индикаторная диаграмма, кривая восстановления и другие расчеты.</w:t>
      </w:r>
    </w:p>
    <w:p w:rsidR="007E251A" w:rsidRPr="007E251A" w:rsidRDefault="007E251A" w:rsidP="007E251A">
      <w:pPr>
        <w:autoSpaceDE/>
        <w:autoSpaceDN/>
        <w:ind w:firstLine="567"/>
        <w:jc w:val="both"/>
        <w:rPr>
          <w:rFonts w:eastAsia="Calibri"/>
        </w:rPr>
      </w:pPr>
      <w:r w:rsidRPr="007E251A">
        <w:rPr>
          <w:rFonts w:eastAsia="Calibri"/>
        </w:rPr>
        <w:t>В зависимости от полученного характера притока флюида испытание скважины производится методом установившихся или неустановившихся отборов.</w:t>
      </w:r>
    </w:p>
    <w:p w:rsidR="007E251A" w:rsidRPr="007E251A" w:rsidRDefault="007E251A" w:rsidP="007E251A">
      <w:pPr>
        <w:autoSpaceDE/>
        <w:autoSpaceDN/>
        <w:ind w:firstLine="567"/>
        <w:jc w:val="both"/>
        <w:rPr>
          <w:rFonts w:eastAsia="Calibri"/>
        </w:rPr>
      </w:pPr>
      <w:r w:rsidRPr="007E251A">
        <w:rPr>
          <w:rFonts w:eastAsia="Calibri"/>
        </w:rPr>
        <w:t>В случае отсутствия фонтанного притока нефти проводится трехкратное прослеживание уровня до перелива или выхода на статический уровень. Возможно испытание при работе насоса (механизированный способ эксплуатации) согласно индивидуальному плану работ.</w:t>
      </w:r>
    </w:p>
    <w:p w:rsidR="007E251A" w:rsidRPr="007E251A" w:rsidRDefault="007E251A" w:rsidP="007E251A">
      <w:pPr>
        <w:autoSpaceDE/>
        <w:autoSpaceDN/>
        <w:ind w:firstLine="567"/>
        <w:jc w:val="both"/>
        <w:rPr>
          <w:rFonts w:eastAsia="Calibri"/>
        </w:rPr>
      </w:pPr>
      <w:r w:rsidRPr="007E251A">
        <w:rPr>
          <w:rFonts w:eastAsia="Calibri"/>
        </w:rPr>
        <w:t xml:space="preserve">При получении промышленных притоков нефти и газа проводятся длительные испытания скважины. Длительные испытания скважины будут проводиться на выбранных режимах в течение 3-х месяцев по программе, согласованной с соответствующими органами.  </w:t>
      </w:r>
    </w:p>
    <w:p w:rsidR="007E251A" w:rsidRPr="007E251A" w:rsidRDefault="007E251A" w:rsidP="007E251A">
      <w:pPr>
        <w:autoSpaceDE/>
        <w:autoSpaceDN/>
        <w:ind w:firstLine="567"/>
        <w:jc w:val="both"/>
        <w:rPr>
          <w:rFonts w:eastAsia="Calibri"/>
        </w:rPr>
      </w:pPr>
      <w:r w:rsidRPr="007E251A">
        <w:rPr>
          <w:rFonts w:eastAsia="Calibri"/>
        </w:rPr>
        <w:t>При получении притока пластовой воды работы проводятся согласно «Положений о геотермических исследованиях и гидростатическом опробовании скважин».</w:t>
      </w:r>
    </w:p>
    <w:p w:rsidR="007E251A" w:rsidRPr="007E251A" w:rsidRDefault="007E251A" w:rsidP="007E251A">
      <w:pPr>
        <w:autoSpaceDE/>
        <w:autoSpaceDN/>
        <w:ind w:firstLine="567"/>
        <w:jc w:val="both"/>
        <w:rPr>
          <w:rFonts w:eastAsia="Calibri"/>
        </w:rPr>
      </w:pPr>
      <w:r w:rsidRPr="007E251A">
        <w:rPr>
          <w:rFonts w:eastAsia="Calibri"/>
        </w:rPr>
        <w:t xml:space="preserve">Изоляция объектов производится установкой цементных мостов или взрыв-пакеров. </w:t>
      </w:r>
    </w:p>
    <w:p w:rsidR="007E251A" w:rsidRDefault="007E251A" w:rsidP="007E251A">
      <w:pPr>
        <w:autoSpaceDE/>
        <w:autoSpaceDN/>
        <w:ind w:firstLine="567"/>
        <w:jc w:val="both"/>
        <w:rPr>
          <w:rFonts w:eastAsia="Calibri"/>
        </w:rPr>
      </w:pPr>
      <w:r w:rsidRPr="007E251A">
        <w:rPr>
          <w:rFonts w:eastAsia="Calibri"/>
        </w:rPr>
        <w:t>Изменение проектных параметров опробования и испытания возможно геологической службой по фактическим данным.</w:t>
      </w:r>
    </w:p>
    <w:p w:rsidR="007E251A" w:rsidRDefault="007E251A" w:rsidP="007E251A">
      <w:pPr>
        <w:autoSpaceDE/>
        <w:autoSpaceDN/>
        <w:jc w:val="both"/>
        <w:rPr>
          <w:rFonts w:eastAsia="Calibri"/>
        </w:rPr>
      </w:pPr>
    </w:p>
    <w:p w:rsidR="00624DFE" w:rsidRPr="009822F4" w:rsidRDefault="009822F4" w:rsidP="007B55A3">
      <w:pPr>
        <w:pStyle w:val="af"/>
        <w:widowControl/>
        <w:numPr>
          <w:ilvl w:val="2"/>
          <w:numId w:val="85"/>
        </w:numPr>
        <w:adjustRightInd w:val="0"/>
        <w:ind w:left="0" w:firstLine="567"/>
        <w:jc w:val="both"/>
        <w:rPr>
          <w:rFonts w:eastAsia="TimesNewRomanPSMT"/>
          <w:b/>
          <w:lang w:eastAsia="ru-RU"/>
        </w:rPr>
      </w:pPr>
      <w:r>
        <w:rPr>
          <w:rFonts w:eastAsia="TimesNewRomanPSMT"/>
          <w:b/>
          <w:sz w:val="22"/>
          <w:szCs w:val="22"/>
          <w:lang w:eastAsia="ru-RU"/>
        </w:rPr>
        <w:t xml:space="preserve">Попутные поиски </w:t>
      </w:r>
    </w:p>
    <w:p w:rsidR="007E251A" w:rsidRDefault="007E251A" w:rsidP="007E251A">
      <w:pPr>
        <w:widowControl/>
        <w:tabs>
          <w:tab w:val="left" w:pos="399"/>
          <w:tab w:val="left" w:pos="8267"/>
        </w:tabs>
        <w:autoSpaceDE/>
        <w:autoSpaceDN/>
        <w:ind w:firstLine="567"/>
        <w:jc w:val="both"/>
        <w:rPr>
          <w:lang w:eastAsia="ru-RU"/>
        </w:rPr>
      </w:pPr>
      <w:r>
        <w:rPr>
          <w:lang w:eastAsia="ru-RU"/>
        </w:rPr>
        <w:t>Попутные поиски заключаются в комплексном изучении вскрываемого разреза с целью обнаружения залежей полезных ископаемых.</w:t>
      </w:r>
    </w:p>
    <w:p w:rsidR="007E251A" w:rsidRDefault="007E251A" w:rsidP="007E251A">
      <w:pPr>
        <w:widowControl/>
        <w:tabs>
          <w:tab w:val="left" w:pos="399"/>
          <w:tab w:val="left" w:pos="8267"/>
        </w:tabs>
        <w:autoSpaceDE/>
        <w:autoSpaceDN/>
        <w:ind w:firstLine="567"/>
        <w:jc w:val="both"/>
        <w:rPr>
          <w:lang w:eastAsia="ru-RU"/>
        </w:rPr>
      </w:pPr>
      <w:r>
        <w:rPr>
          <w:lang w:eastAsia="ru-RU"/>
        </w:rPr>
        <w:t>В настоящее время гамма-каротаж является обязательным методом при комплексном изучении скважин.</w:t>
      </w:r>
    </w:p>
    <w:p w:rsidR="007E251A" w:rsidRDefault="007E251A" w:rsidP="007E251A">
      <w:pPr>
        <w:widowControl/>
        <w:tabs>
          <w:tab w:val="left" w:pos="399"/>
          <w:tab w:val="left" w:pos="8267"/>
        </w:tabs>
        <w:autoSpaceDE/>
        <w:autoSpaceDN/>
        <w:ind w:firstLine="567"/>
        <w:jc w:val="both"/>
        <w:rPr>
          <w:lang w:eastAsia="ru-RU"/>
        </w:rPr>
      </w:pPr>
      <w:r>
        <w:rPr>
          <w:lang w:eastAsia="ru-RU"/>
        </w:rPr>
        <w:t>Гамма-каротаж проводится в скважине до обсадки ее колоннами.</w:t>
      </w:r>
    </w:p>
    <w:p w:rsidR="007E251A" w:rsidRDefault="007E251A" w:rsidP="007E251A">
      <w:pPr>
        <w:widowControl/>
        <w:tabs>
          <w:tab w:val="left" w:pos="399"/>
          <w:tab w:val="left" w:pos="8267"/>
        </w:tabs>
        <w:autoSpaceDE/>
        <w:autoSpaceDN/>
        <w:ind w:firstLine="567"/>
        <w:jc w:val="both"/>
        <w:rPr>
          <w:lang w:eastAsia="ru-RU"/>
        </w:rPr>
      </w:pPr>
      <w:r>
        <w:rPr>
          <w:lang w:eastAsia="ru-RU"/>
        </w:rPr>
        <w:t>В соответствии с существующими требованиями в данном «Проекте разведочных работ на участке Кигаш» предусматривается производство гамма-каротажных работ со 100 % охватом запроектированного метража бурения, контрольный (повторный) каротаж с 10 % охватом от общего метража бурения. Кроме того, предусмотрен отбор проб воды для определения водорастворенных солей урана и радия.</w:t>
      </w:r>
    </w:p>
    <w:p w:rsidR="007E251A" w:rsidRDefault="007E251A" w:rsidP="007E251A">
      <w:pPr>
        <w:widowControl/>
        <w:tabs>
          <w:tab w:val="left" w:pos="399"/>
          <w:tab w:val="left" w:pos="8267"/>
        </w:tabs>
        <w:autoSpaceDE/>
        <w:autoSpaceDN/>
        <w:ind w:firstLine="567"/>
        <w:jc w:val="both"/>
        <w:rPr>
          <w:lang w:eastAsia="ru-RU"/>
        </w:rPr>
      </w:pPr>
      <w:r>
        <w:rPr>
          <w:lang w:eastAsia="ru-RU"/>
        </w:rPr>
        <w:t>Поиски микроэлементов включают отбор проб воды при получении притока воды (объем 2 л), 1 определение микроэлементов - 2 пробы.</w:t>
      </w:r>
    </w:p>
    <w:p w:rsidR="007E251A" w:rsidRDefault="007E251A" w:rsidP="007E251A">
      <w:pPr>
        <w:widowControl/>
        <w:tabs>
          <w:tab w:val="left" w:pos="399"/>
          <w:tab w:val="left" w:pos="8267"/>
        </w:tabs>
        <w:autoSpaceDE/>
        <w:autoSpaceDN/>
        <w:ind w:firstLine="567"/>
        <w:jc w:val="both"/>
        <w:rPr>
          <w:lang w:eastAsia="ru-RU"/>
        </w:rPr>
      </w:pPr>
      <w:r>
        <w:rPr>
          <w:lang w:eastAsia="ru-RU"/>
        </w:rPr>
        <w:lastRenderedPageBreak/>
        <w:t>Все гамма-каротажные работы проводятся по договору с соответствующей геофизической организацией, выполняющей все работы ГИС или с другими организациями.</w:t>
      </w:r>
    </w:p>
    <w:p w:rsidR="007E251A" w:rsidRDefault="007E251A" w:rsidP="007E251A">
      <w:pPr>
        <w:widowControl/>
        <w:tabs>
          <w:tab w:val="left" w:pos="399"/>
          <w:tab w:val="left" w:pos="8267"/>
        </w:tabs>
        <w:autoSpaceDE/>
        <w:autoSpaceDN/>
        <w:ind w:firstLine="567"/>
        <w:jc w:val="both"/>
        <w:rPr>
          <w:lang w:eastAsia="ru-RU"/>
        </w:rPr>
      </w:pPr>
      <w:r>
        <w:rPr>
          <w:lang w:eastAsia="ru-RU"/>
        </w:rPr>
        <w:t>При бурении скважин необходимо вести попутно поиски пресных, минеральных и термальных вод, в случае обнаружения притоков какой-либо из перечисленных вод произвести анализы на соответствие ГОСТам.</w:t>
      </w:r>
    </w:p>
    <w:p w:rsidR="007E251A" w:rsidRDefault="007E251A" w:rsidP="007E251A">
      <w:pPr>
        <w:widowControl/>
        <w:tabs>
          <w:tab w:val="left" w:pos="399"/>
          <w:tab w:val="left" w:pos="8267"/>
        </w:tabs>
        <w:autoSpaceDE/>
        <w:autoSpaceDN/>
        <w:ind w:firstLine="567"/>
        <w:jc w:val="both"/>
        <w:rPr>
          <w:lang w:eastAsia="ru-RU"/>
        </w:rPr>
      </w:pPr>
      <w:r>
        <w:rPr>
          <w:lang w:eastAsia="ru-RU"/>
        </w:rPr>
        <w:t>При обработке кернового материала необходимо обращать внимание на наличие признаков угля, горючих сланцев, строительных материалов и различных видов сырья.</w:t>
      </w:r>
    </w:p>
    <w:p w:rsidR="007E251A" w:rsidRDefault="007E251A" w:rsidP="007E251A">
      <w:pPr>
        <w:widowControl/>
        <w:tabs>
          <w:tab w:val="left" w:pos="399"/>
          <w:tab w:val="left" w:pos="8267"/>
        </w:tabs>
        <w:autoSpaceDE/>
        <w:autoSpaceDN/>
        <w:ind w:firstLine="567"/>
        <w:jc w:val="both"/>
        <w:rPr>
          <w:lang w:eastAsia="ru-RU"/>
        </w:rPr>
      </w:pPr>
      <w:r>
        <w:rPr>
          <w:lang w:eastAsia="ru-RU"/>
        </w:rPr>
        <w:t xml:space="preserve">Относительно повышенной радиоактивностью в разрезе скважин обладают глинистые, углефицированные породы юрско-триасовых и нижнепермских отложений. </w:t>
      </w:r>
    </w:p>
    <w:p w:rsidR="007E251A" w:rsidRDefault="007E251A" w:rsidP="007E251A">
      <w:pPr>
        <w:widowControl/>
        <w:tabs>
          <w:tab w:val="left" w:pos="399"/>
          <w:tab w:val="left" w:pos="8267"/>
        </w:tabs>
        <w:autoSpaceDE/>
        <w:autoSpaceDN/>
        <w:ind w:firstLine="567"/>
        <w:jc w:val="both"/>
        <w:rPr>
          <w:lang w:eastAsia="ru-RU"/>
        </w:rPr>
      </w:pPr>
      <w:r>
        <w:rPr>
          <w:lang w:eastAsia="ru-RU"/>
        </w:rPr>
        <w:t>При обработке кернового материала необходимо обращать внимание на наличие признаков угля, горючих сланцев, строительных материалов и различных видов сырья.</w:t>
      </w:r>
    </w:p>
    <w:p w:rsidR="009822F4" w:rsidRPr="009822F4" w:rsidRDefault="009822F4" w:rsidP="009822F4">
      <w:pPr>
        <w:widowControl/>
        <w:tabs>
          <w:tab w:val="left" w:pos="399"/>
          <w:tab w:val="left" w:pos="8267"/>
        </w:tabs>
        <w:autoSpaceDE/>
        <w:autoSpaceDN/>
        <w:ind w:right="-2" w:firstLine="567"/>
        <w:jc w:val="both"/>
        <w:rPr>
          <w:lang w:eastAsia="ru-RU"/>
        </w:rPr>
      </w:pPr>
    </w:p>
    <w:p w:rsidR="00624DFE" w:rsidRPr="007E251A" w:rsidRDefault="009822F4" w:rsidP="007E251A">
      <w:pPr>
        <w:pStyle w:val="af"/>
        <w:widowControl/>
        <w:numPr>
          <w:ilvl w:val="2"/>
          <w:numId w:val="85"/>
        </w:numPr>
        <w:autoSpaceDE/>
        <w:autoSpaceDN/>
        <w:ind w:left="0" w:firstLine="567"/>
        <w:jc w:val="both"/>
        <w:rPr>
          <w:b/>
          <w:sz w:val="28"/>
          <w:szCs w:val="28"/>
          <w:lang w:eastAsia="ru-RU"/>
        </w:rPr>
      </w:pPr>
      <w:r>
        <w:rPr>
          <w:b/>
          <w:sz w:val="22"/>
          <w:szCs w:val="22"/>
          <w:lang w:eastAsia="ru-RU"/>
        </w:rPr>
        <w:t xml:space="preserve">Обработка материалов поисковых работ </w:t>
      </w:r>
    </w:p>
    <w:p w:rsidR="007E251A" w:rsidRPr="007E251A" w:rsidRDefault="007E251A" w:rsidP="007E251A">
      <w:pPr>
        <w:widowControl/>
        <w:adjustRightInd w:val="0"/>
        <w:ind w:firstLine="567"/>
        <w:jc w:val="both"/>
        <w:rPr>
          <w:rFonts w:eastAsia="TimesNewRomanPSMT"/>
          <w:lang w:eastAsia="ru-RU"/>
        </w:rPr>
      </w:pPr>
      <w:r w:rsidRPr="007E251A">
        <w:rPr>
          <w:rFonts w:eastAsia="TimesNewRomanPSMT"/>
          <w:lang w:eastAsia="ru-RU"/>
        </w:rPr>
        <w:t>В процессе бурения поисковой скважины геологической службой ЧК «Pro Explore Mining Co., Ltd» должна систематизироваться информация об условиях проводки скважины, о проходке с отбором керна и его линейном выносе, о проведенные опробования и комплексах ГИС с дальнейшим отражением всех этих данных в квартальных и годовых отчетах.</w:t>
      </w:r>
    </w:p>
    <w:p w:rsidR="007E251A" w:rsidRPr="007E251A" w:rsidRDefault="007E251A" w:rsidP="007E251A">
      <w:pPr>
        <w:widowControl/>
        <w:adjustRightInd w:val="0"/>
        <w:ind w:firstLine="567"/>
        <w:jc w:val="both"/>
        <w:rPr>
          <w:rFonts w:eastAsia="TimesNewRomanPSMT"/>
          <w:lang w:eastAsia="ru-RU"/>
        </w:rPr>
      </w:pPr>
      <w:r w:rsidRPr="007E251A">
        <w:rPr>
          <w:rFonts w:eastAsia="TimesNewRomanPSMT"/>
          <w:lang w:eastAsia="ru-RU"/>
        </w:rPr>
        <w:t>Первичная геологическая документация по бурению ведется в соответствии с унифицированными формами, едиными для всех организаций, ведущих геологические работы.</w:t>
      </w:r>
    </w:p>
    <w:p w:rsidR="007E251A" w:rsidRPr="007E251A" w:rsidRDefault="007E251A" w:rsidP="007E251A">
      <w:pPr>
        <w:widowControl/>
        <w:adjustRightInd w:val="0"/>
        <w:ind w:firstLine="567"/>
        <w:jc w:val="both"/>
        <w:rPr>
          <w:rFonts w:eastAsia="TimesNewRomanPSMT"/>
          <w:lang w:eastAsia="ru-RU"/>
        </w:rPr>
      </w:pPr>
      <w:r w:rsidRPr="007E251A">
        <w:rPr>
          <w:rFonts w:eastAsia="TimesNewRomanPSMT"/>
          <w:lang w:eastAsia="ru-RU"/>
        </w:rPr>
        <w:t>В деле скважины должны быть акты, фиксирующие не только геологические факты, но и случаи аварии технического и технологического характера.</w:t>
      </w:r>
    </w:p>
    <w:p w:rsidR="007E251A" w:rsidRPr="007E251A" w:rsidRDefault="007E251A" w:rsidP="007E251A">
      <w:pPr>
        <w:widowControl/>
        <w:adjustRightInd w:val="0"/>
        <w:ind w:firstLine="567"/>
        <w:jc w:val="both"/>
        <w:rPr>
          <w:rFonts w:eastAsia="TimesNewRomanPSMT"/>
          <w:lang w:eastAsia="ru-RU"/>
        </w:rPr>
      </w:pPr>
      <w:r w:rsidRPr="007E251A">
        <w:rPr>
          <w:rFonts w:eastAsia="TimesNewRomanPSMT"/>
          <w:lang w:eastAsia="ru-RU"/>
        </w:rPr>
        <w:t>При достижении скважинами перспективных горизонтов, в случае необходимости проводится корректировка интервалов отбора керна с привлечением материалов ГИС. При вскрытии проектного горизонта необходимо участие геологической службы в решении вопросов по проведению опробований и испытаний.</w:t>
      </w:r>
    </w:p>
    <w:p w:rsidR="007E251A" w:rsidRPr="007E251A" w:rsidRDefault="007E251A" w:rsidP="007E251A">
      <w:pPr>
        <w:widowControl/>
        <w:adjustRightInd w:val="0"/>
        <w:ind w:firstLine="567"/>
        <w:jc w:val="both"/>
        <w:rPr>
          <w:rFonts w:eastAsia="TimesNewRomanPSMT"/>
          <w:lang w:eastAsia="ru-RU"/>
        </w:rPr>
      </w:pPr>
      <w:r w:rsidRPr="007E251A">
        <w:rPr>
          <w:rFonts w:eastAsia="TimesNewRomanPSMT"/>
          <w:lang w:eastAsia="ru-RU"/>
        </w:rPr>
        <w:t>Во время бурения скважин ведется обработка первичных геолого-геофизических материалов. По их данным должны быть оперативно построены графические материалы (структурные карты, геолого-геофизические профили, корреляционные схемы и т. д.).</w:t>
      </w:r>
    </w:p>
    <w:p w:rsidR="007E251A" w:rsidRPr="007E251A" w:rsidRDefault="007E251A" w:rsidP="007E251A">
      <w:pPr>
        <w:widowControl/>
        <w:adjustRightInd w:val="0"/>
        <w:ind w:firstLine="567"/>
        <w:jc w:val="both"/>
        <w:rPr>
          <w:rFonts w:eastAsia="TimesNewRomanPSMT"/>
          <w:lang w:eastAsia="ru-RU"/>
        </w:rPr>
      </w:pPr>
      <w:r w:rsidRPr="007E251A">
        <w:rPr>
          <w:rFonts w:eastAsia="TimesNewRomanPSMT"/>
          <w:lang w:eastAsia="ru-RU"/>
        </w:rPr>
        <w:t xml:space="preserve">После окончания буровых работ на территории производится обобщение и анализ данных бурения и промысловой геофизики, а также проведенных лабораторных анализов керна и пластовых флюидов в условиях вскрытия с уточнением литолого-стратиграфической оценки вскрытой толщи и перспектив ее нефтегазоносности. </w:t>
      </w:r>
    </w:p>
    <w:p w:rsidR="007E251A" w:rsidRPr="007E251A" w:rsidRDefault="007E251A" w:rsidP="007E251A">
      <w:pPr>
        <w:widowControl/>
        <w:adjustRightInd w:val="0"/>
        <w:ind w:firstLine="567"/>
        <w:jc w:val="both"/>
        <w:rPr>
          <w:rFonts w:eastAsia="TimesNewRomanPSMT"/>
          <w:lang w:eastAsia="ru-RU"/>
        </w:rPr>
      </w:pPr>
      <w:r w:rsidRPr="007E251A">
        <w:rPr>
          <w:rFonts w:eastAsia="TimesNewRomanPSMT"/>
          <w:lang w:eastAsia="ru-RU"/>
        </w:rPr>
        <w:t>При подтверждении наличия залежей с прогнозируемыми запасами УВ составляется оперативный подсчет запасов, с дальнейшим вводом в пробную эксплуатацию.</w:t>
      </w:r>
    </w:p>
    <w:p w:rsidR="007E251A" w:rsidRDefault="007E251A" w:rsidP="00E64A28">
      <w:pPr>
        <w:widowControl/>
        <w:adjustRightInd w:val="0"/>
        <w:jc w:val="both"/>
        <w:rPr>
          <w:rFonts w:eastAsia="TimesNewRomanPSMT"/>
          <w:b/>
          <w:lang w:eastAsia="ru-RU"/>
        </w:rPr>
      </w:pPr>
    </w:p>
    <w:p w:rsidR="00BF06BF" w:rsidRPr="0090548B" w:rsidRDefault="00BF06BF" w:rsidP="007B55A3">
      <w:pPr>
        <w:pStyle w:val="af"/>
        <w:widowControl/>
        <w:numPr>
          <w:ilvl w:val="1"/>
          <w:numId w:val="85"/>
        </w:numPr>
        <w:adjustRightInd w:val="0"/>
        <w:ind w:left="0" w:firstLine="567"/>
        <w:jc w:val="both"/>
        <w:rPr>
          <w:rFonts w:eastAsia="TimesNewRomanPSMT"/>
          <w:b/>
          <w:sz w:val="22"/>
          <w:szCs w:val="22"/>
          <w:lang w:eastAsia="ru-RU"/>
        </w:rPr>
      </w:pPr>
      <w:r w:rsidRPr="0090548B">
        <w:rPr>
          <w:rFonts w:eastAsia="TimesNewRomanPSMT"/>
          <w:b/>
          <w:sz w:val="22"/>
          <w:szCs w:val="22"/>
          <w:lang w:eastAsia="ru-RU"/>
        </w:rPr>
        <w:t>Описание планируемых к применению наилучших доступных технологий - для объектов I категории, требующих получения комплексного экологического разрешения в соответствии с пунктом 1 статьи 111 Кодексом</w:t>
      </w:r>
    </w:p>
    <w:p w:rsidR="002A1797" w:rsidRDefault="003E55B5" w:rsidP="003E55B5">
      <w:pPr>
        <w:widowControl/>
        <w:adjustRightInd w:val="0"/>
        <w:ind w:firstLine="567"/>
        <w:jc w:val="both"/>
        <w:rPr>
          <w:rFonts w:eastAsia="TimesNewRomanPSMT"/>
          <w:lang w:eastAsia="ru-RU"/>
        </w:rPr>
      </w:pPr>
      <w:r w:rsidRPr="003E55B5">
        <w:rPr>
          <w:rFonts w:eastAsia="TimesNewRomanPSMT"/>
          <w:lang w:eastAsia="ru-RU"/>
        </w:rPr>
        <w:t>Целевым назначением проектируемых работ является уточнение строения и выяснение перспектив нефтегазоносности палеозойских и мезозойских толщ, со вскрытием пород среднего-верхнего девона на подсолевом поднятии участка Кигаш на глубине свыше 7000 м.</w:t>
      </w:r>
    </w:p>
    <w:p w:rsidR="00CC432D" w:rsidRPr="00707367" w:rsidRDefault="00BF06BF" w:rsidP="00D735A7">
      <w:pPr>
        <w:widowControl/>
        <w:adjustRightInd w:val="0"/>
        <w:ind w:firstLine="567"/>
        <w:jc w:val="both"/>
        <w:rPr>
          <w:rFonts w:eastAsia="TimesNewRomanPSMT"/>
          <w:lang w:eastAsia="ru-RU"/>
        </w:rPr>
      </w:pPr>
      <w:r w:rsidRPr="00707367">
        <w:rPr>
          <w:rFonts w:eastAsia="TimesNewRomanPSMT"/>
          <w:lang w:eastAsia="ru-RU"/>
        </w:rPr>
        <w:t>В соответствии пункту 1.3, раздела 1, приложения 2 Экологического Кодекс Республики Казахстан от 2 января 2021 года № 400-VI ЗРК вид намечаемой деятельности, разведка и добыча углеводородов относится к I категории.</w:t>
      </w:r>
    </w:p>
    <w:p w:rsidR="00CC432D" w:rsidRPr="00707367" w:rsidRDefault="00CC432D" w:rsidP="00CC432D">
      <w:pPr>
        <w:widowControl/>
        <w:adjustRightInd w:val="0"/>
        <w:ind w:firstLine="567"/>
        <w:jc w:val="both"/>
        <w:rPr>
          <w:rFonts w:eastAsia="TimesNewRomanPSMT"/>
          <w:lang w:eastAsia="ru-RU"/>
        </w:rPr>
      </w:pPr>
      <w:r w:rsidRPr="00707367">
        <w:t>Наилучшие доступные техники – это технологии, способы, методы, применяемые в процессе деятельности и являющиеся эффективными, передовыми и практически пригодными.</w:t>
      </w:r>
    </w:p>
    <w:p w:rsidR="00CC432D" w:rsidRPr="009E7824" w:rsidRDefault="003E55B5" w:rsidP="00CC432D">
      <w:pPr>
        <w:widowControl/>
        <w:adjustRightInd w:val="0"/>
        <w:ind w:firstLine="567"/>
        <w:jc w:val="both"/>
        <w:rPr>
          <w:rFonts w:eastAsia="TimesNewRomanPSMT"/>
          <w:lang w:eastAsia="ru-RU"/>
        </w:rPr>
      </w:pPr>
      <w:r w:rsidRPr="003E55B5">
        <w:rPr>
          <w:rFonts w:eastAsia="Calibri"/>
          <w:color w:val="000000"/>
        </w:rPr>
        <w:t>ЧК «Pro Explore Mining Co., Ltd</w:t>
      </w:r>
      <w:r w:rsidR="00CC432D" w:rsidRPr="009E7824">
        <w:rPr>
          <w:rFonts w:eastAsia="Calibri"/>
          <w:color w:val="000000"/>
        </w:rPr>
        <w:t xml:space="preserve">» при заключении договоров на передачу отходов специализированным преприятиям тщательно отслеживает способы и технологии утилизации, переработки, обезвреживания и безопасного удаления отходов. </w:t>
      </w:r>
    </w:p>
    <w:p w:rsidR="00CC432D" w:rsidRDefault="00CC432D" w:rsidP="00CC432D">
      <w:pPr>
        <w:widowControl/>
        <w:adjustRightInd w:val="0"/>
        <w:ind w:firstLine="567"/>
        <w:jc w:val="both"/>
        <w:rPr>
          <w:rFonts w:eastAsia="Calibri"/>
          <w:color w:val="000000"/>
        </w:rPr>
      </w:pPr>
      <w:r w:rsidRPr="009E7824">
        <w:rPr>
          <w:rFonts w:eastAsia="Calibri"/>
          <w:color w:val="000000"/>
        </w:rPr>
        <w:t>Подрядные организации, привлеченные для этих работ, должны отвечать всем нормативным требованиям РК, а также</w:t>
      </w:r>
      <w:r w:rsidRPr="00CC432D">
        <w:rPr>
          <w:rFonts w:eastAsia="Calibri"/>
          <w:color w:val="000000"/>
        </w:rPr>
        <w:t xml:space="preserve"> внутренним стандартам Компании и иметь опыт в сфере обращения с отходами.</w:t>
      </w:r>
    </w:p>
    <w:p w:rsidR="002618B0" w:rsidRPr="00CC432D" w:rsidRDefault="002618B0" w:rsidP="00CC432D">
      <w:pPr>
        <w:widowControl/>
        <w:adjustRightInd w:val="0"/>
        <w:ind w:firstLine="567"/>
        <w:jc w:val="both"/>
        <w:rPr>
          <w:rFonts w:eastAsia="TimesNewRomanPSMT"/>
          <w:lang w:eastAsia="ru-RU"/>
        </w:rPr>
      </w:pPr>
      <w:r w:rsidRPr="002618B0">
        <w:rPr>
          <w:rFonts w:eastAsia="TimesNewRomanPSMT"/>
          <w:lang w:eastAsia="ru-RU"/>
        </w:rPr>
        <w:t xml:space="preserve">Получение комплексного экологического разрешения по данному проекту не требуется.  </w:t>
      </w:r>
    </w:p>
    <w:p w:rsidR="00BB175A" w:rsidRPr="00CC432D" w:rsidRDefault="00BB175A" w:rsidP="00D735A7">
      <w:pPr>
        <w:widowControl/>
        <w:adjustRightInd w:val="0"/>
        <w:jc w:val="both"/>
        <w:rPr>
          <w:rFonts w:eastAsia="TimesNewRomanPSMT"/>
          <w:lang w:eastAsia="ru-RU"/>
        </w:rPr>
      </w:pPr>
    </w:p>
    <w:p w:rsidR="006170B5" w:rsidRPr="00CF00F2" w:rsidRDefault="006170B5" w:rsidP="007B55A3">
      <w:pPr>
        <w:pStyle w:val="af"/>
        <w:numPr>
          <w:ilvl w:val="1"/>
          <w:numId w:val="85"/>
        </w:numPr>
        <w:tabs>
          <w:tab w:val="left" w:pos="1205"/>
          <w:tab w:val="left" w:pos="9498"/>
        </w:tabs>
        <w:ind w:left="0" w:right="79" w:firstLine="567"/>
        <w:jc w:val="both"/>
        <w:outlineLvl w:val="0"/>
        <w:rPr>
          <w:b/>
          <w:bCs/>
          <w:sz w:val="22"/>
          <w:szCs w:val="22"/>
        </w:rPr>
      </w:pPr>
      <w:r w:rsidRPr="00CF00F2">
        <w:rPr>
          <w:b/>
          <w:bCs/>
          <w:sz w:val="22"/>
          <w:szCs w:val="22"/>
        </w:rPr>
        <w:t>Описание работ по постутилизации существующих зданий, строений,</w:t>
      </w:r>
      <w:r w:rsidR="00CC432D" w:rsidRPr="00CF00F2">
        <w:rPr>
          <w:b/>
          <w:bCs/>
          <w:sz w:val="22"/>
          <w:szCs w:val="22"/>
        </w:rPr>
        <w:t xml:space="preserve"> </w:t>
      </w:r>
      <w:r w:rsidRPr="00CF00F2">
        <w:rPr>
          <w:b/>
          <w:bCs/>
          <w:sz w:val="22"/>
          <w:szCs w:val="22"/>
        </w:rPr>
        <w:t>сооружений,</w:t>
      </w:r>
      <w:r w:rsidR="00CC432D" w:rsidRPr="00CF00F2">
        <w:rPr>
          <w:b/>
          <w:bCs/>
          <w:sz w:val="22"/>
          <w:szCs w:val="22"/>
        </w:rPr>
        <w:t xml:space="preserve"> </w:t>
      </w:r>
      <w:r w:rsidRPr="00CF00F2">
        <w:rPr>
          <w:b/>
          <w:bCs/>
          <w:sz w:val="22"/>
          <w:szCs w:val="22"/>
        </w:rPr>
        <w:t>оборудования</w:t>
      </w:r>
      <w:r w:rsidR="00CC432D" w:rsidRPr="00CF00F2">
        <w:rPr>
          <w:b/>
          <w:bCs/>
          <w:sz w:val="22"/>
          <w:szCs w:val="22"/>
        </w:rPr>
        <w:t xml:space="preserve"> </w:t>
      </w:r>
      <w:r w:rsidRPr="00CF00F2">
        <w:rPr>
          <w:b/>
          <w:bCs/>
          <w:sz w:val="22"/>
          <w:szCs w:val="22"/>
        </w:rPr>
        <w:t>и</w:t>
      </w:r>
      <w:r w:rsidR="00CC432D" w:rsidRPr="00CF00F2">
        <w:rPr>
          <w:b/>
          <w:bCs/>
          <w:sz w:val="22"/>
          <w:szCs w:val="22"/>
        </w:rPr>
        <w:t xml:space="preserve"> </w:t>
      </w:r>
      <w:r w:rsidRPr="00CF00F2">
        <w:rPr>
          <w:b/>
          <w:bCs/>
          <w:sz w:val="22"/>
          <w:szCs w:val="22"/>
        </w:rPr>
        <w:t>способов</w:t>
      </w:r>
      <w:r w:rsidR="00CC432D" w:rsidRPr="00CF00F2">
        <w:rPr>
          <w:b/>
          <w:bCs/>
          <w:sz w:val="22"/>
          <w:szCs w:val="22"/>
        </w:rPr>
        <w:t xml:space="preserve"> </w:t>
      </w:r>
      <w:r w:rsidRPr="00CF00F2">
        <w:rPr>
          <w:b/>
          <w:bCs/>
          <w:sz w:val="22"/>
          <w:szCs w:val="22"/>
        </w:rPr>
        <w:t>их выполнения,</w:t>
      </w:r>
      <w:r w:rsidR="00CC432D" w:rsidRPr="00CF00F2">
        <w:rPr>
          <w:b/>
          <w:bCs/>
          <w:sz w:val="22"/>
          <w:szCs w:val="22"/>
        </w:rPr>
        <w:t xml:space="preserve"> </w:t>
      </w:r>
      <w:r w:rsidRPr="00CF00F2">
        <w:rPr>
          <w:b/>
          <w:bCs/>
          <w:sz w:val="22"/>
          <w:szCs w:val="22"/>
        </w:rPr>
        <w:t>если</w:t>
      </w:r>
      <w:r w:rsidR="00CC432D" w:rsidRPr="00CF00F2">
        <w:rPr>
          <w:b/>
          <w:bCs/>
          <w:sz w:val="22"/>
          <w:szCs w:val="22"/>
        </w:rPr>
        <w:t xml:space="preserve"> </w:t>
      </w:r>
      <w:r w:rsidRPr="00CF00F2">
        <w:rPr>
          <w:b/>
          <w:bCs/>
          <w:sz w:val="22"/>
          <w:szCs w:val="22"/>
        </w:rPr>
        <w:t>эти</w:t>
      </w:r>
      <w:r w:rsidR="00CC432D" w:rsidRPr="00CF00F2">
        <w:rPr>
          <w:b/>
          <w:bCs/>
          <w:sz w:val="22"/>
          <w:szCs w:val="22"/>
        </w:rPr>
        <w:t xml:space="preserve"> </w:t>
      </w:r>
      <w:r w:rsidRPr="00CF00F2">
        <w:rPr>
          <w:b/>
          <w:bCs/>
          <w:sz w:val="22"/>
          <w:szCs w:val="22"/>
        </w:rPr>
        <w:t>работы</w:t>
      </w:r>
      <w:r w:rsidR="00CC432D" w:rsidRPr="00CF00F2">
        <w:rPr>
          <w:b/>
          <w:bCs/>
          <w:sz w:val="22"/>
          <w:szCs w:val="22"/>
        </w:rPr>
        <w:t xml:space="preserve"> </w:t>
      </w:r>
      <w:r w:rsidRPr="00CF00F2">
        <w:rPr>
          <w:b/>
          <w:sz w:val="22"/>
          <w:szCs w:val="22"/>
        </w:rPr>
        <w:t>необходимы</w:t>
      </w:r>
      <w:r w:rsidR="00CC432D" w:rsidRPr="00CF00F2">
        <w:rPr>
          <w:b/>
          <w:sz w:val="22"/>
          <w:szCs w:val="22"/>
        </w:rPr>
        <w:t xml:space="preserve"> </w:t>
      </w:r>
      <w:r w:rsidRPr="00CF00F2">
        <w:rPr>
          <w:b/>
          <w:sz w:val="22"/>
          <w:szCs w:val="22"/>
        </w:rPr>
        <w:t>для</w:t>
      </w:r>
      <w:r w:rsidR="00CC432D" w:rsidRPr="00CF00F2">
        <w:rPr>
          <w:b/>
          <w:sz w:val="22"/>
          <w:szCs w:val="22"/>
        </w:rPr>
        <w:t xml:space="preserve"> </w:t>
      </w:r>
      <w:r w:rsidRPr="00CF00F2">
        <w:rPr>
          <w:b/>
          <w:sz w:val="22"/>
          <w:szCs w:val="22"/>
        </w:rPr>
        <w:t>целей</w:t>
      </w:r>
      <w:r w:rsidR="00CC432D" w:rsidRPr="00CF00F2">
        <w:rPr>
          <w:b/>
          <w:sz w:val="22"/>
          <w:szCs w:val="22"/>
        </w:rPr>
        <w:t xml:space="preserve"> </w:t>
      </w:r>
      <w:r w:rsidRPr="00CF00F2">
        <w:rPr>
          <w:b/>
          <w:sz w:val="22"/>
          <w:szCs w:val="22"/>
        </w:rPr>
        <w:t>реализации</w:t>
      </w:r>
      <w:r w:rsidR="00CC432D" w:rsidRPr="00CF00F2">
        <w:rPr>
          <w:b/>
          <w:sz w:val="22"/>
          <w:szCs w:val="22"/>
        </w:rPr>
        <w:t xml:space="preserve"> </w:t>
      </w:r>
      <w:r w:rsidRPr="00CF00F2">
        <w:rPr>
          <w:b/>
          <w:sz w:val="22"/>
          <w:szCs w:val="22"/>
        </w:rPr>
        <w:t>намечаемой</w:t>
      </w:r>
      <w:r w:rsidR="00CC432D" w:rsidRPr="00CF00F2">
        <w:rPr>
          <w:b/>
          <w:sz w:val="22"/>
          <w:szCs w:val="22"/>
        </w:rPr>
        <w:t xml:space="preserve"> </w:t>
      </w:r>
      <w:r w:rsidRPr="00CF00F2">
        <w:rPr>
          <w:b/>
          <w:sz w:val="22"/>
          <w:szCs w:val="22"/>
        </w:rPr>
        <w:t>деятельности</w:t>
      </w:r>
    </w:p>
    <w:p w:rsidR="006170B5" w:rsidRPr="00CF00F2" w:rsidRDefault="006170B5" w:rsidP="00056017">
      <w:pPr>
        <w:tabs>
          <w:tab w:val="left" w:pos="9498"/>
        </w:tabs>
        <w:ind w:right="79" w:firstLine="567"/>
        <w:jc w:val="both"/>
      </w:pPr>
      <w:r w:rsidRPr="00CF00F2">
        <w:t>Для целей реализации намечаемой деятельности выполнение работ по постутилизации</w:t>
      </w:r>
      <w:r w:rsidR="00CC432D" w:rsidRPr="00CF00F2">
        <w:t xml:space="preserve"> </w:t>
      </w:r>
      <w:r w:rsidRPr="00CF00F2">
        <w:t>существующих</w:t>
      </w:r>
      <w:r w:rsidR="00CC432D" w:rsidRPr="00CF00F2">
        <w:t xml:space="preserve"> </w:t>
      </w:r>
      <w:r w:rsidRPr="00CF00F2">
        <w:t>зданий, строений, сооружений, оборудования в связис отсутствием таких</w:t>
      </w:r>
      <w:r w:rsidR="00CC432D" w:rsidRPr="00CF00F2">
        <w:t xml:space="preserve"> </w:t>
      </w:r>
      <w:r w:rsidRPr="00CF00F2">
        <w:t>объектов,</w:t>
      </w:r>
      <w:r w:rsidR="00CC432D" w:rsidRPr="00CF00F2">
        <w:t xml:space="preserve"> </w:t>
      </w:r>
      <w:r w:rsidRPr="00CF00F2">
        <w:lastRenderedPageBreak/>
        <w:t>не</w:t>
      </w:r>
      <w:r w:rsidR="00CC432D" w:rsidRPr="00CF00F2">
        <w:t xml:space="preserve"> </w:t>
      </w:r>
      <w:r w:rsidRPr="00CF00F2">
        <w:t>требуется.</w:t>
      </w:r>
    </w:p>
    <w:p w:rsidR="00965C56" w:rsidRPr="00CF00F2" w:rsidRDefault="00965C56" w:rsidP="00D735A7">
      <w:pPr>
        <w:tabs>
          <w:tab w:val="left" w:pos="9498"/>
        </w:tabs>
        <w:ind w:right="79" w:firstLine="567"/>
        <w:jc w:val="both"/>
      </w:pPr>
      <w:r w:rsidRPr="00CF00F2">
        <w:t>Работы будут выполняться вахтовым методом, круглосуточно, без выходных дней.</w:t>
      </w:r>
    </w:p>
    <w:p w:rsidR="002618B0" w:rsidRDefault="002618B0" w:rsidP="003F77A6">
      <w:pPr>
        <w:tabs>
          <w:tab w:val="left" w:pos="9498"/>
        </w:tabs>
        <w:ind w:right="79"/>
        <w:jc w:val="both"/>
      </w:pPr>
    </w:p>
    <w:p w:rsidR="00D97BCA" w:rsidRPr="00CF00F2" w:rsidRDefault="006170B5" w:rsidP="007B55A3">
      <w:pPr>
        <w:pStyle w:val="af"/>
        <w:numPr>
          <w:ilvl w:val="1"/>
          <w:numId w:val="85"/>
        </w:numPr>
        <w:tabs>
          <w:tab w:val="left" w:pos="426"/>
        </w:tabs>
        <w:ind w:left="0" w:right="79" w:firstLine="567"/>
        <w:jc w:val="both"/>
        <w:rPr>
          <w:b/>
          <w:sz w:val="22"/>
          <w:szCs w:val="22"/>
        </w:rPr>
      </w:pPr>
      <w:r w:rsidRPr="00CF00F2">
        <w:rPr>
          <w:b/>
          <w:sz w:val="22"/>
          <w:szCs w:val="22"/>
        </w:rPr>
        <w:t>Информация об ожидаемых видах, характеристиках и количестве эмиссий в окружающую среду, иных вредных антропогенных воздействиях на окружающую среду, связанных со строительством и эксплуатацией объектов для осуществления рассматриваемой деятельности, включая воздействие на воды, атмосферный воздух, почвы, недра, а также вибрации, шумовые, электромагнитные, тепловые и радиационные воздействия</w:t>
      </w:r>
    </w:p>
    <w:p w:rsidR="006171B5" w:rsidRPr="00D0566F" w:rsidRDefault="006171B5" w:rsidP="006171B5">
      <w:pPr>
        <w:pStyle w:val="ad"/>
        <w:ind w:firstLine="567"/>
        <w:jc w:val="both"/>
        <w:rPr>
          <w:sz w:val="22"/>
          <w:szCs w:val="22"/>
        </w:rPr>
      </w:pPr>
      <w:r w:rsidRPr="00CF00F2">
        <w:rPr>
          <w:sz w:val="22"/>
          <w:szCs w:val="22"/>
        </w:rPr>
        <w:t>Проведение оценки воздействия на окружающую среду является сложной задачей, поскольку</w:t>
      </w:r>
      <w:r>
        <w:rPr>
          <w:sz w:val="22"/>
          <w:szCs w:val="22"/>
        </w:rPr>
        <w:t xml:space="preserve"> </w:t>
      </w:r>
      <w:r w:rsidRPr="00D0566F">
        <w:rPr>
          <w:sz w:val="22"/>
          <w:szCs w:val="22"/>
        </w:rPr>
        <w:t>приходится</w:t>
      </w:r>
      <w:r>
        <w:rPr>
          <w:sz w:val="22"/>
          <w:szCs w:val="22"/>
        </w:rPr>
        <w:t xml:space="preserve"> </w:t>
      </w:r>
      <w:r w:rsidRPr="00D0566F">
        <w:rPr>
          <w:sz w:val="22"/>
          <w:szCs w:val="22"/>
        </w:rPr>
        <w:t>рассматривать</w:t>
      </w:r>
      <w:r>
        <w:rPr>
          <w:sz w:val="22"/>
          <w:szCs w:val="22"/>
        </w:rPr>
        <w:t xml:space="preserve"> </w:t>
      </w:r>
      <w:r w:rsidRPr="00D0566F">
        <w:rPr>
          <w:sz w:val="22"/>
          <w:szCs w:val="22"/>
        </w:rPr>
        <w:t>множество</w:t>
      </w:r>
      <w:r>
        <w:rPr>
          <w:sz w:val="22"/>
          <w:szCs w:val="22"/>
        </w:rPr>
        <w:t xml:space="preserve"> </w:t>
      </w:r>
      <w:r w:rsidRPr="00D0566F">
        <w:rPr>
          <w:sz w:val="22"/>
          <w:szCs w:val="22"/>
        </w:rPr>
        <w:t>факторов</w:t>
      </w:r>
      <w:r>
        <w:rPr>
          <w:sz w:val="22"/>
          <w:szCs w:val="22"/>
        </w:rPr>
        <w:t xml:space="preserve"> </w:t>
      </w:r>
      <w:r w:rsidRPr="00D0566F">
        <w:rPr>
          <w:sz w:val="22"/>
          <w:szCs w:val="22"/>
        </w:rPr>
        <w:t>из</w:t>
      </w:r>
      <w:r>
        <w:rPr>
          <w:sz w:val="22"/>
          <w:szCs w:val="22"/>
        </w:rPr>
        <w:t xml:space="preserve"> </w:t>
      </w:r>
      <w:r w:rsidRPr="00D0566F">
        <w:rPr>
          <w:sz w:val="22"/>
          <w:szCs w:val="22"/>
        </w:rPr>
        <w:t>различных</w:t>
      </w:r>
      <w:r>
        <w:rPr>
          <w:sz w:val="22"/>
          <w:szCs w:val="22"/>
        </w:rPr>
        <w:t xml:space="preserve"> </w:t>
      </w:r>
      <w:r w:rsidRPr="00D0566F">
        <w:rPr>
          <w:sz w:val="22"/>
          <w:szCs w:val="22"/>
        </w:rPr>
        <w:t>сфер</w:t>
      </w:r>
      <w:r>
        <w:rPr>
          <w:sz w:val="22"/>
          <w:szCs w:val="22"/>
        </w:rPr>
        <w:t xml:space="preserve"> </w:t>
      </w:r>
      <w:r w:rsidRPr="00D0566F">
        <w:rPr>
          <w:sz w:val="22"/>
          <w:szCs w:val="22"/>
        </w:rPr>
        <w:t>исследования.</w:t>
      </w:r>
      <w:r>
        <w:rPr>
          <w:sz w:val="22"/>
          <w:szCs w:val="22"/>
        </w:rPr>
        <w:t xml:space="preserve"> </w:t>
      </w:r>
      <w:r w:rsidRPr="00D0566F">
        <w:rPr>
          <w:sz w:val="22"/>
          <w:szCs w:val="22"/>
        </w:rPr>
        <w:t>Кроме</w:t>
      </w:r>
      <w:r>
        <w:rPr>
          <w:sz w:val="22"/>
          <w:szCs w:val="22"/>
        </w:rPr>
        <w:t xml:space="preserve"> </w:t>
      </w:r>
      <w:r w:rsidRPr="00D0566F">
        <w:rPr>
          <w:sz w:val="22"/>
          <w:szCs w:val="22"/>
        </w:rPr>
        <w:t>того,</w:t>
      </w:r>
      <w:r>
        <w:rPr>
          <w:sz w:val="22"/>
          <w:szCs w:val="22"/>
        </w:rPr>
        <w:t xml:space="preserve"> </w:t>
      </w:r>
      <w:r w:rsidRPr="00D0566F">
        <w:rPr>
          <w:sz w:val="22"/>
          <w:szCs w:val="22"/>
        </w:rPr>
        <w:t>не</w:t>
      </w:r>
      <w:r>
        <w:rPr>
          <w:sz w:val="22"/>
          <w:szCs w:val="22"/>
        </w:rPr>
        <w:t xml:space="preserve"> </w:t>
      </w:r>
      <w:r w:rsidRPr="00D0566F">
        <w:rPr>
          <w:sz w:val="22"/>
          <w:szCs w:val="22"/>
        </w:rPr>
        <w:t>все</w:t>
      </w:r>
      <w:r>
        <w:rPr>
          <w:sz w:val="22"/>
          <w:szCs w:val="22"/>
        </w:rPr>
        <w:t xml:space="preserve"> </w:t>
      </w:r>
      <w:r w:rsidRPr="00D0566F">
        <w:rPr>
          <w:sz w:val="22"/>
          <w:szCs w:val="22"/>
        </w:rPr>
        <w:t>характеристики</w:t>
      </w:r>
      <w:r>
        <w:rPr>
          <w:sz w:val="22"/>
          <w:szCs w:val="22"/>
        </w:rPr>
        <w:t xml:space="preserve"> </w:t>
      </w:r>
      <w:r w:rsidRPr="00D0566F">
        <w:rPr>
          <w:sz w:val="22"/>
          <w:szCs w:val="22"/>
        </w:rPr>
        <w:t>можно</w:t>
      </w:r>
      <w:r>
        <w:rPr>
          <w:sz w:val="22"/>
          <w:szCs w:val="22"/>
        </w:rPr>
        <w:t xml:space="preserve"> </w:t>
      </w:r>
      <w:r w:rsidRPr="00D0566F">
        <w:rPr>
          <w:sz w:val="22"/>
          <w:szCs w:val="22"/>
        </w:rPr>
        <w:t>точно</w:t>
      </w:r>
      <w:r>
        <w:rPr>
          <w:sz w:val="22"/>
          <w:szCs w:val="22"/>
        </w:rPr>
        <w:t xml:space="preserve"> </w:t>
      </w:r>
      <w:r w:rsidRPr="00D0566F">
        <w:rPr>
          <w:sz w:val="22"/>
          <w:szCs w:val="22"/>
        </w:rPr>
        <w:t>проанализировать</w:t>
      </w:r>
      <w:r>
        <w:rPr>
          <w:sz w:val="22"/>
          <w:szCs w:val="22"/>
        </w:rPr>
        <w:t xml:space="preserve"> </w:t>
      </w:r>
      <w:r w:rsidRPr="00D0566F">
        <w:rPr>
          <w:sz w:val="22"/>
          <w:szCs w:val="22"/>
        </w:rPr>
        <w:t>и</w:t>
      </w:r>
      <w:r>
        <w:rPr>
          <w:sz w:val="22"/>
          <w:szCs w:val="22"/>
        </w:rPr>
        <w:t xml:space="preserve"> </w:t>
      </w:r>
      <w:r w:rsidRPr="00D0566F">
        <w:rPr>
          <w:sz w:val="22"/>
          <w:szCs w:val="22"/>
        </w:rPr>
        <w:t>придать</w:t>
      </w:r>
      <w:r>
        <w:rPr>
          <w:sz w:val="22"/>
          <w:szCs w:val="22"/>
        </w:rPr>
        <w:t xml:space="preserve"> </w:t>
      </w:r>
      <w:r w:rsidRPr="00D0566F">
        <w:rPr>
          <w:sz w:val="22"/>
          <w:szCs w:val="22"/>
        </w:rPr>
        <w:t>им</w:t>
      </w:r>
      <w:r>
        <w:rPr>
          <w:sz w:val="22"/>
          <w:szCs w:val="22"/>
        </w:rPr>
        <w:t xml:space="preserve"> </w:t>
      </w:r>
      <w:r w:rsidRPr="00D0566F">
        <w:rPr>
          <w:sz w:val="22"/>
          <w:szCs w:val="22"/>
        </w:rPr>
        <w:t>количественную</w:t>
      </w:r>
      <w:r>
        <w:rPr>
          <w:sz w:val="22"/>
          <w:szCs w:val="22"/>
        </w:rPr>
        <w:t xml:space="preserve"> </w:t>
      </w:r>
      <w:r w:rsidRPr="00D0566F">
        <w:rPr>
          <w:sz w:val="22"/>
          <w:szCs w:val="22"/>
        </w:rPr>
        <w:t>оценку.</w:t>
      </w:r>
      <w:r>
        <w:rPr>
          <w:sz w:val="22"/>
          <w:szCs w:val="22"/>
        </w:rPr>
        <w:t xml:space="preserve"> </w:t>
      </w:r>
      <w:r w:rsidRPr="00D0566F">
        <w:rPr>
          <w:sz w:val="22"/>
          <w:szCs w:val="22"/>
        </w:rPr>
        <w:t>В</w:t>
      </w:r>
      <w:r>
        <w:rPr>
          <w:sz w:val="22"/>
          <w:szCs w:val="22"/>
        </w:rPr>
        <w:t xml:space="preserve"> </w:t>
      </w:r>
      <w:r w:rsidRPr="00D0566F">
        <w:rPr>
          <w:sz w:val="22"/>
          <w:szCs w:val="22"/>
        </w:rPr>
        <w:t>этом</w:t>
      </w:r>
      <w:r>
        <w:rPr>
          <w:sz w:val="22"/>
          <w:szCs w:val="22"/>
        </w:rPr>
        <w:t xml:space="preserve"> </w:t>
      </w:r>
      <w:r w:rsidRPr="00D0566F">
        <w:rPr>
          <w:sz w:val="22"/>
          <w:szCs w:val="22"/>
        </w:rPr>
        <w:t>случае</w:t>
      </w:r>
      <w:r>
        <w:rPr>
          <w:sz w:val="22"/>
          <w:szCs w:val="22"/>
        </w:rPr>
        <w:t xml:space="preserve"> </w:t>
      </w:r>
      <w:r w:rsidRPr="00D0566F">
        <w:rPr>
          <w:sz w:val="22"/>
          <w:szCs w:val="22"/>
        </w:rPr>
        <w:t>прибегают</w:t>
      </w:r>
      <w:r>
        <w:rPr>
          <w:sz w:val="22"/>
          <w:szCs w:val="22"/>
        </w:rPr>
        <w:t xml:space="preserve"> </w:t>
      </w:r>
      <w:r w:rsidRPr="00D0566F">
        <w:rPr>
          <w:sz w:val="22"/>
          <w:szCs w:val="22"/>
        </w:rPr>
        <w:t>к</w:t>
      </w:r>
      <w:r>
        <w:rPr>
          <w:sz w:val="22"/>
          <w:szCs w:val="22"/>
        </w:rPr>
        <w:t xml:space="preserve"> </w:t>
      </w:r>
      <w:r w:rsidRPr="00D0566F">
        <w:rPr>
          <w:sz w:val="22"/>
          <w:szCs w:val="22"/>
        </w:rPr>
        <w:t>одному</w:t>
      </w:r>
      <w:r>
        <w:rPr>
          <w:sz w:val="22"/>
          <w:szCs w:val="22"/>
        </w:rPr>
        <w:t xml:space="preserve"> </w:t>
      </w:r>
      <w:r w:rsidRPr="00D0566F">
        <w:rPr>
          <w:sz w:val="22"/>
          <w:szCs w:val="22"/>
        </w:rPr>
        <w:t>из</w:t>
      </w:r>
      <w:r>
        <w:rPr>
          <w:sz w:val="22"/>
          <w:szCs w:val="22"/>
        </w:rPr>
        <w:t xml:space="preserve"> </w:t>
      </w:r>
      <w:r w:rsidRPr="00D0566F">
        <w:rPr>
          <w:sz w:val="22"/>
          <w:szCs w:val="22"/>
        </w:rPr>
        <w:t>методов</w:t>
      </w:r>
      <w:r>
        <w:rPr>
          <w:sz w:val="22"/>
          <w:szCs w:val="22"/>
        </w:rPr>
        <w:t xml:space="preserve"> </w:t>
      </w:r>
      <w:r w:rsidRPr="00D0566F">
        <w:rPr>
          <w:sz w:val="22"/>
          <w:szCs w:val="22"/>
        </w:rPr>
        <w:t>экспертного оценивания, в соответствии с «Методическими указаниями по проведению</w:t>
      </w:r>
      <w:r>
        <w:rPr>
          <w:sz w:val="22"/>
          <w:szCs w:val="22"/>
        </w:rPr>
        <w:t xml:space="preserve"> </w:t>
      </w:r>
      <w:r w:rsidRPr="00D0566F">
        <w:rPr>
          <w:sz w:val="22"/>
          <w:szCs w:val="22"/>
        </w:rPr>
        <w:t>оценки воздействия хозяйственной деятельности на окружающую среду» (Астана 2009,</w:t>
      </w:r>
      <w:r>
        <w:rPr>
          <w:sz w:val="22"/>
          <w:szCs w:val="22"/>
        </w:rPr>
        <w:t xml:space="preserve"> </w:t>
      </w:r>
      <w:r w:rsidRPr="00D0566F">
        <w:rPr>
          <w:sz w:val="22"/>
          <w:szCs w:val="22"/>
        </w:rPr>
        <w:t>Приказ</w:t>
      </w:r>
      <w:r>
        <w:rPr>
          <w:sz w:val="22"/>
          <w:szCs w:val="22"/>
        </w:rPr>
        <w:t xml:space="preserve"> </w:t>
      </w:r>
      <w:r w:rsidRPr="00D0566F">
        <w:rPr>
          <w:sz w:val="22"/>
          <w:szCs w:val="22"/>
        </w:rPr>
        <w:t>МООС РК</w:t>
      </w:r>
      <w:r>
        <w:rPr>
          <w:sz w:val="22"/>
          <w:szCs w:val="22"/>
        </w:rPr>
        <w:t xml:space="preserve"> </w:t>
      </w:r>
      <w:r w:rsidRPr="00D0566F">
        <w:rPr>
          <w:sz w:val="22"/>
          <w:szCs w:val="22"/>
        </w:rPr>
        <w:t>№270-О</w:t>
      </w:r>
      <w:r>
        <w:rPr>
          <w:sz w:val="22"/>
          <w:szCs w:val="22"/>
        </w:rPr>
        <w:t xml:space="preserve"> </w:t>
      </w:r>
      <w:r w:rsidRPr="00D0566F">
        <w:rPr>
          <w:sz w:val="22"/>
          <w:szCs w:val="22"/>
        </w:rPr>
        <w:t>от29.10.2010 г.).</w:t>
      </w:r>
    </w:p>
    <w:p w:rsidR="006171B5" w:rsidRPr="00D0566F" w:rsidRDefault="006171B5" w:rsidP="006171B5">
      <w:pPr>
        <w:pStyle w:val="33"/>
        <w:tabs>
          <w:tab w:val="left" w:pos="1390"/>
        </w:tabs>
        <w:ind w:left="567"/>
        <w:rPr>
          <w:i/>
          <w:sz w:val="22"/>
          <w:szCs w:val="22"/>
        </w:rPr>
      </w:pPr>
      <w:bookmarkStart w:id="8" w:name="_TOC_250080"/>
      <w:r w:rsidRPr="00D0566F">
        <w:rPr>
          <w:i/>
          <w:sz w:val="22"/>
          <w:szCs w:val="22"/>
        </w:rPr>
        <w:t>Методика</w:t>
      </w:r>
      <w:r>
        <w:rPr>
          <w:i/>
          <w:sz w:val="22"/>
          <w:szCs w:val="22"/>
        </w:rPr>
        <w:t xml:space="preserve"> </w:t>
      </w:r>
      <w:r w:rsidRPr="00D0566F">
        <w:rPr>
          <w:i/>
          <w:sz w:val="22"/>
          <w:szCs w:val="22"/>
        </w:rPr>
        <w:t>оценки</w:t>
      </w:r>
      <w:r>
        <w:rPr>
          <w:i/>
          <w:sz w:val="22"/>
          <w:szCs w:val="22"/>
        </w:rPr>
        <w:t xml:space="preserve"> </w:t>
      </w:r>
      <w:r w:rsidRPr="00D0566F">
        <w:rPr>
          <w:i/>
          <w:sz w:val="22"/>
          <w:szCs w:val="22"/>
        </w:rPr>
        <w:t>воздействия</w:t>
      </w:r>
      <w:r>
        <w:rPr>
          <w:i/>
          <w:sz w:val="22"/>
          <w:szCs w:val="22"/>
        </w:rPr>
        <w:t xml:space="preserve"> </w:t>
      </w:r>
      <w:r w:rsidRPr="00D0566F">
        <w:rPr>
          <w:i/>
          <w:sz w:val="22"/>
          <w:szCs w:val="22"/>
        </w:rPr>
        <w:t>на</w:t>
      </w:r>
      <w:r>
        <w:rPr>
          <w:i/>
          <w:sz w:val="22"/>
          <w:szCs w:val="22"/>
        </w:rPr>
        <w:t xml:space="preserve"> </w:t>
      </w:r>
      <w:r w:rsidRPr="00D0566F">
        <w:rPr>
          <w:i/>
          <w:sz w:val="22"/>
          <w:szCs w:val="22"/>
        </w:rPr>
        <w:t>окружающую</w:t>
      </w:r>
      <w:r>
        <w:rPr>
          <w:i/>
          <w:sz w:val="22"/>
          <w:szCs w:val="22"/>
        </w:rPr>
        <w:t xml:space="preserve"> </w:t>
      </w:r>
      <w:r w:rsidRPr="00D0566F">
        <w:rPr>
          <w:i/>
          <w:sz w:val="22"/>
          <w:szCs w:val="22"/>
        </w:rPr>
        <w:t>природную</w:t>
      </w:r>
      <w:bookmarkEnd w:id="8"/>
      <w:r>
        <w:rPr>
          <w:i/>
          <w:sz w:val="22"/>
          <w:szCs w:val="22"/>
        </w:rPr>
        <w:t xml:space="preserve"> </w:t>
      </w:r>
      <w:r w:rsidRPr="00D0566F">
        <w:rPr>
          <w:i/>
          <w:sz w:val="22"/>
          <w:szCs w:val="22"/>
        </w:rPr>
        <w:t>среду</w:t>
      </w:r>
    </w:p>
    <w:p w:rsidR="006171B5" w:rsidRPr="00793951" w:rsidRDefault="006171B5" w:rsidP="006171B5">
      <w:pPr>
        <w:pStyle w:val="ad"/>
        <w:ind w:firstLine="567"/>
        <w:jc w:val="both"/>
        <w:rPr>
          <w:sz w:val="22"/>
          <w:szCs w:val="22"/>
        </w:rPr>
      </w:pPr>
      <w:r w:rsidRPr="00793951">
        <w:rPr>
          <w:sz w:val="22"/>
          <w:szCs w:val="22"/>
        </w:rPr>
        <w:t>Значимость воздействия, являющаяся результирующим показателем оцениваемого воздействия на конкретный компонент природной среды и оценивается по следующим параметрам:</w:t>
      </w:r>
    </w:p>
    <w:p w:rsidR="006171B5" w:rsidRPr="00793951" w:rsidRDefault="006171B5" w:rsidP="006171B5">
      <w:pPr>
        <w:pStyle w:val="af"/>
        <w:numPr>
          <w:ilvl w:val="3"/>
          <w:numId w:val="9"/>
        </w:numPr>
        <w:tabs>
          <w:tab w:val="left" w:pos="1638"/>
        </w:tabs>
        <w:ind w:left="0" w:firstLine="567"/>
        <w:jc w:val="both"/>
        <w:rPr>
          <w:sz w:val="22"/>
          <w:szCs w:val="22"/>
        </w:rPr>
      </w:pPr>
      <w:r w:rsidRPr="00793951">
        <w:rPr>
          <w:sz w:val="22"/>
          <w:szCs w:val="22"/>
        </w:rPr>
        <w:t>пространственный масштаб;</w:t>
      </w:r>
    </w:p>
    <w:p w:rsidR="006171B5" w:rsidRPr="00793951" w:rsidRDefault="006171B5" w:rsidP="006171B5">
      <w:pPr>
        <w:pStyle w:val="af"/>
        <w:numPr>
          <w:ilvl w:val="3"/>
          <w:numId w:val="9"/>
        </w:numPr>
        <w:tabs>
          <w:tab w:val="left" w:pos="1638"/>
        </w:tabs>
        <w:ind w:left="0" w:firstLine="567"/>
        <w:jc w:val="both"/>
        <w:rPr>
          <w:sz w:val="22"/>
          <w:szCs w:val="22"/>
        </w:rPr>
      </w:pPr>
      <w:r w:rsidRPr="00793951">
        <w:rPr>
          <w:sz w:val="22"/>
          <w:szCs w:val="22"/>
        </w:rPr>
        <w:t>временной масштаб;</w:t>
      </w:r>
    </w:p>
    <w:p w:rsidR="006171B5" w:rsidRPr="00793951" w:rsidRDefault="006171B5" w:rsidP="006171B5">
      <w:pPr>
        <w:pStyle w:val="af"/>
        <w:numPr>
          <w:ilvl w:val="3"/>
          <w:numId w:val="9"/>
        </w:numPr>
        <w:tabs>
          <w:tab w:val="left" w:pos="1638"/>
        </w:tabs>
        <w:ind w:left="0" w:firstLine="567"/>
        <w:jc w:val="both"/>
        <w:rPr>
          <w:sz w:val="22"/>
          <w:szCs w:val="22"/>
        </w:rPr>
      </w:pPr>
      <w:r w:rsidRPr="00793951">
        <w:rPr>
          <w:sz w:val="22"/>
          <w:szCs w:val="22"/>
        </w:rPr>
        <w:t>интенсивность.</w:t>
      </w:r>
    </w:p>
    <w:p w:rsidR="006171B5" w:rsidRPr="00D0566F" w:rsidRDefault="006171B5" w:rsidP="006171B5">
      <w:pPr>
        <w:pStyle w:val="ad"/>
        <w:ind w:firstLine="567"/>
        <w:jc w:val="both"/>
        <w:rPr>
          <w:sz w:val="22"/>
          <w:szCs w:val="22"/>
        </w:rPr>
      </w:pPr>
      <w:r w:rsidRPr="00793951">
        <w:rPr>
          <w:sz w:val="22"/>
          <w:szCs w:val="22"/>
        </w:rPr>
        <w:t>Методика основана на балльной системе</w:t>
      </w:r>
      <w:r>
        <w:rPr>
          <w:sz w:val="22"/>
          <w:szCs w:val="22"/>
        </w:rPr>
        <w:t xml:space="preserve"> </w:t>
      </w:r>
      <w:r w:rsidRPr="00D0566F">
        <w:rPr>
          <w:sz w:val="22"/>
          <w:szCs w:val="22"/>
        </w:rPr>
        <w:t>оценок.</w:t>
      </w:r>
      <w:r>
        <w:rPr>
          <w:sz w:val="22"/>
          <w:szCs w:val="22"/>
        </w:rPr>
        <w:t xml:space="preserve"> </w:t>
      </w:r>
      <w:r w:rsidRPr="00D0566F">
        <w:rPr>
          <w:sz w:val="22"/>
          <w:szCs w:val="22"/>
        </w:rPr>
        <w:t>Здесь</w:t>
      </w:r>
      <w:r>
        <w:rPr>
          <w:sz w:val="22"/>
          <w:szCs w:val="22"/>
        </w:rPr>
        <w:t xml:space="preserve"> </w:t>
      </w:r>
      <w:r w:rsidRPr="00D0566F">
        <w:rPr>
          <w:sz w:val="22"/>
          <w:szCs w:val="22"/>
        </w:rPr>
        <w:t>использовано</w:t>
      </w:r>
      <w:r>
        <w:rPr>
          <w:sz w:val="22"/>
          <w:szCs w:val="22"/>
        </w:rPr>
        <w:t xml:space="preserve"> </w:t>
      </w:r>
      <w:r w:rsidRPr="00D0566F">
        <w:rPr>
          <w:sz w:val="22"/>
          <w:szCs w:val="22"/>
        </w:rPr>
        <w:t>четыреуровней</w:t>
      </w:r>
      <w:r>
        <w:rPr>
          <w:sz w:val="22"/>
          <w:szCs w:val="22"/>
        </w:rPr>
        <w:t xml:space="preserve"> </w:t>
      </w:r>
      <w:r w:rsidRPr="00D0566F">
        <w:rPr>
          <w:sz w:val="22"/>
          <w:szCs w:val="22"/>
        </w:rPr>
        <w:t>оценки.</w:t>
      </w:r>
    </w:p>
    <w:p w:rsidR="006171B5" w:rsidRPr="00D0566F" w:rsidRDefault="006171B5" w:rsidP="006171B5">
      <w:pPr>
        <w:pStyle w:val="ad"/>
        <w:ind w:firstLine="567"/>
        <w:jc w:val="both"/>
        <w:rPr>
          <w:sz w:val="22"/>
          <w:szCs w:val="22"/>
        </w:rPr>
      </w:pPr>
      <w:r w:rsidRPr="00D0566F">
        <w:rPr>
          <w:sz w:val="22"/>
          <w:szCs w:val="22"/>
        </w:rPr>
        <w:t>В</w:t>
      </w:r>
      <w:r>
        <w:rPr>
          <w:sz w:val="22"/>
          <w:szCs w:val="22"/>
        </w:rPr>
        <w:t xml:space="preserve"> </w:t>
      </w:r>
      <w:r w:rsidRPr="00D0566F">
        <w:rPr>
          <w:sz w:val="22"/>
          <w:szCs w:val="22"/>
        </w:rPr>
        <w:t>таблице</w:t>
      </w:r>
      <w:r>
        <w:rPr>
          <w:sz w:val="22"/>
          <w:szCs w:val="22"/>
        </w:rPr>
        <w:t xml:space="preserve"> 1.</w:t>
      </w:r>
      <w:r w:rsidR="0090548B">
        <w:rPr>
          <w:sz w:val="22"/>
          <w:szCs w:val="22"/>
        </w:rPr>
        <w:t>8</w:t>
      </w:r>
      <w:r>
        <w:rPr>
          <w:sz w:val="22"/>
          <w:szCs w:val="22"/>
        </w:rPr>
        <w:t xml:space="preserve">-1 </w:t>
      </w:r>
      <w:r w:rsidRPr="00D0566F">
        <w:rPr>
          <w:sz w:val="22"/>
          <w:szCs w:val="22"/>
        </w:rPr>
        <w:t>представлены</w:t>
      </w:r>
      <w:r>
        <w:rPr>
          <w:sz w:val="22"/>
          <w:szCs w:val="22"/>
        </w:rPr>
        <w:t xml:space="preserve"> </w:t>
      </w:r>
      <w:r w:rsidRPr="00D0566F">
        <w:rPr>
          <w:sz w:val="22"/>
          <w:szCs w:val="22"/>
        </w:rPr>
        <w:t>количественные</w:t>
      </w:r>
      <w:r>
        <w:rPr>
          <w:sz w:val="22"/>
          <w:szCs w:val="22"/>
        </w:rPr>
        <w:t xml:space="preserve"> </w:t>
      </w:r>
      <w:r w:rsidRPr="00D0566F">
        <w:rPr>
          <w:sz w:val="22"/>
          <w:szCs w:val="22"/>
        </w:rPr>
        <w:t>характеристики</w:t>
      </w:r>
      <w:r>
        <w:rPr>
          <w:sz w:val="22"/>
          <w:szCs w:val="22"/>
        </w:rPr>
        <w:t xml:space="preserve"> </w:t>
      </w:r>
      <w:r w:rsidRPr="00D0566F">
        <w:rPr>
          <w:sz w:val="22"/>
          <w:szCs w:val="22"/>
        </w:rPr>
        <w:t>критериев</w:t>
      </w:r>
      <w:r>
        <w:rPr>
          <w:sz w:val="22"/>
          <w:szCs w:val="22"/>
        </w:rPr>
        <w:t xml:space="preserve"> </w:t>
      </w:r>
      <w:r w:rsidRPr="00D0566F">
        <w:rPr>
          <w:sz w:val="22"/>
          <w:szCs w:val="22"/>
        </w:rPr>
        <w:t>оценки.</w:t>
      </w:r>
    </w:p>
    <w:p w:rsidR="006171B5" w:rsidRPr="00D0566F" w:rsidRDefault="006171B5" w:rsidP="006171B5">
      <w:pPr>
        <w:pStyle w:val="ad"/>
        <w:ind w:firstLine="567"/>
        <w:jc w:val="both"/>
        <w:rPr>
          <w:sz w:val="22"/>
          <w:szCs w:val="22"/>
        </w:rPr>
      </w:pPr>
      <w:r w:rsidRPr="00D0566F">
        <w:rPr>
          <w:sz w:val="22"/>
          <w:szCs w:val="22"/>
        </w:rPr>
        <w:t>Пространственный</w:t>
      </w:r>
      <w:r>
        <w:rPr>
          <w:sz w:val="22"/>
          <w:szCs w:val="22"/>
        </w:rPr>
        <w:t xml:space="preserve"> </w:t>
      </w:r>
      <w:r w:rsidRPr="00D0566F">
        <w:rPr>
          <w:sz w:val="22"/>
          <w:szCs w:val="22"/>
        </w:rPr>
        <w:t>параметр</w:t>
      </w:r>
      <w:r>
        <w:rPr>
          <w:sz w:val="22"/>
          <w:szCs w:val="22"/>
        </w:rPr>
        <w:t xml:space="preserve"> </w:t>
      </w:r>
      <w:r w:rsidRPr="00D0566F">
        <w:rPr>
          <w:sz w:val="22"/>
          <w:szCs w:val="22"/>
        </w:rPr>
        <w:t>воздействия</w:t>
      </w:r>
      <w:r>
        <w:rPr>
          <w:sz w:val="22"/>
          <w:szCs w:val="22"/>
        </w:rPr>
        <w:t xml:space="preserve"> </w:t>
      </w:r>
      <w:r w:rsidRPr="00D0566F">
        <w:rPr>
          <w:sz w:val="22"/>
          <w:szCs w:val="22"/>
        </w:rPr>
        <w:t>определяется</w:t>
      </w:r>
      <w:r>
        <w:rPr>
          <w:sz w:val="22"/>
          <w:szCs w:val="22"/>
        </w:rPr>
        <w:t xml:space="preserve"> </w:t>
      </w:r>
      <w:r w:rsidRPr="00D0566F">
        <w:rPr>
          <w:sz w:val="22"/>
          <w:szCs w:val="22"/>
        </w:rPr>
        <w:t>на</w:t>
      </w:r>
      <w:r>
        <w:rPr>
          <w:sz w:val="22"/>
          <w:szCs w:val="22"/>
        </w:rPr>
        <w:t xml:space="preserve"> </w:t>
      </w:r>
      <w:r w:rsidRPr="00D0566F">
        <w:rPr>
          <w:sz w:val="22"/>
          <w:szCs w:val="22"/>
        </w:rPr>
        <w:t>основе</w:t>
      </w:r>
      <w:r>
        <w:rPr>
          <w:sz w:val="22"/>
          <w:szCs w:val="22"/>
        </w:rPr>
        <w:t xml:space="preserve"> </w:t>
      </w:r>
      <w:r w:rsidRPr="00D0566F">
        <w:rPr>
          <w:sz w:val="22"/>
          <w:szCs w:val="22"/>
        </w:rPr>
        <w:t>анализа</w:t>
      </w:r>
      <w:r>
        <w:rPr>
          <w:sz w:val="22"/>
          <w:szCs w:val="22"/>
        </w:rPr>
        <w:t xml:space="preserve"> </w:t>
      </w:r>
      <w:r w:rsidRPr="00D0566F">
        <w:rPr>
          <w:sz w:val="22"/>
          <w:szCs w:val="22"/>
        </w:rPr>
        <w:t>проектных</w:t>
      </w:r>
      <w:r>
        <w:rPr>
          <w:sz w:val="22"/>
          <w:szCs w:val="22"/>
        </w:rPr>
        <w:t xml:space="preserve"> </w:t>
      </w:r>
      <w:r w:rsidRPr="00D0566F">
        <w:rPr>
          <w:sz w:val="22"/>
          <w:szCs w:val="22"/>
        </w:rPr>
        <w:t>технологических</w:t>
      </w:r>
      <w:r>
        <w:rPr>
          <w:sz w:val="22"/>
          <w:szCs w:val="22"/>
        </w:rPr>
        <w:t xml:space="preserve"> </w:t>
      </w:r>
      <w:r w:rsidRPr="00D0566F">
        <w:rPr>
          <w:sz w:val="22"/>
          <w:szCs w:val="22"/>
        </w:rPr>
        <w:t>решений,</w:t>
      </w:r>
      <w:r>
        <w:rPr>
          <w:sz w:val="22"/>
          <w:szCs w:val="22"/>
        </w:rPr>
        <w:t xml:space="preserve"> </w:t>
      </w:r>
      <w:r w:rsidRPr="00D0566F">
        <w:rPr>
          <w:sz w:val="22"/>
          <w:szCs w:val="22"/>
        </w:rPr>
        <w:t>математическог</w:t>
      </w:r>
      <w:r>
        <w:rPr>
          <w:sz w:val="22"/>
          <w:szCs w:val="22"/>
        </w:rPr>
        <w:t xml:space="preserve">о </w:t>
      </w:r>
      <w:r w:rsidRPr="00D0566F">
        <w:rPr>
          <w:sz w:val="22"/>
          <w:szCs w:val="22"/>
        </w:rPr>
        <w:t>моделирования</w:t>
      </w:r>
      <w:r>
        <w:rPr>
          <w:sz w:val="22"/>
          <w:szCs w:val="22"/>
        </w:rPr>
        <w:t xml:space="preserve"> </w:t>
      </w:r>
      <w:r w:rsidRPr="00D0566F">
        <w:rPr>
          <w:sz w:val="22"/>
          <w:szCs w:val="22"/>
        </w:rPr>
        <w:t>процессов</w:t>
      </w:r>
      <w:r>
        <w:rPr>
          <w:sz w:val="22"/>
          <w:szCs w:val="22"/>
        </w:rPr>
        <w:t xml:space="preserve"> </w:t>
      </w:r>
      <w:r w:rsidRPr="00D0566F">
        <w:rPr>
          <w:sz w:val="22"/>
          <w:szCs w:val="22"/>
        </w:rPr>
        <w:t>распространения</w:t>
      </w:r>
      <w:r>
        <w:rPr>
          <w:sz w:val="22"/>
          <w:szCs w:val="22"/>
        </w:rPr>
        <w:t xml:space="preserve"> </w:t>
      </w:r>
      <w:r w:rsidRPr="00D0566F">
        <w:rPr>
          <w:sz w:val="22"/>
          <w:szCs w:val="22"/>
        </w:rPr>
        <w:t>загрязнения</w:t>
      </w:r>
      <w:r>
        <w:rPr>
          <w:sz w:val="22"/>
          <w:szCs w:val="22"/>
        </w:rPr>
        <w:t xml:space="preserve"> </w:t>
      </w:r>
      <w:r w:rsidRPr="00D0566F">
        <w:rPr>
          <w:sz w:val="22"/>
          <w:szCs w:val="22"/>
        </w:rPr>
        <w:t>в</w:t>
      </w:r>
      <w:r>
        <w:rPr>
          <w:sz w:val="22"/>
          <w:szCs w:val="22"/>
        </w:rPr>
        <w:t xml:space="preserve"> </w:t>
      </w:r>
      <w:r w:rsidRPr="00D0566F">
        <w:rPr>
          <w:sz w:val="22"/>
          <w:szCs w:val="22"/>
        </w:rPr>
        <w:t>окружающей</w:t>
      </w:r>
      <w:r>
        <w:rPr>
          <w:sz w:val="22"/>
          <w:szCs w:val="22"/>
        </w:rPr>
        <w:t xml:space="preserve"> </w:t>
      </w:r>
      <w:r w:rsidRPr="00D0566F">
        <w:rPr>
          <w:sz w:val="22"/>
          <w:szCs w:val="22"/>
        </w:rPr>
        <w:t>среде</w:t>
      </w:r>
      <w:r>
        <w:rPr>
          <w:sz w:val="22"/>
          <w:szCs w:val="22"/>
        </w:rPr>
        <w:t xml:space="preserve"> </w:t>
      </w:r>
      <w:r w:rsidRPr="00D0566F">
        <w:rPr>
          <w:sz w:val="22"/>
          <w:szCs w:val="22"/>
        </w:rPr>
        <w:t>или</w:t>
      </w:r>
      <w:r>
        <w:rPr>
          <w:sz w:val="22"/>
          <w:szCs w:val="22"/>
        </w:rPr>
        <w:t xml:space="preserve"> </w:t>
      </w:r>
      <w:r w:rsidRPr="00D0566F">
        <w:rPr>
          <w:sz w:val="22"/>
          <w:szCs w:val="22"/>
        </w:rPr>
        <w:t>на</w:t>
      </w:r>
      <w:r>
        <w:rPr>
          <w:sz w:val="22"/>
          <w:szCs w:val="22"/>
        </w:rPr>
        <w:t xml:space="preserve"> </w:t>
      </w:r>
      <w:r w:rsidRPr="00D0566F">
        <w:rPr>
          <w:sz w:val="22"/>
          <w:szCs w:val="22"/>
        </w:rPr>
        <w:t>основе</w:t>
      </w:r>
      <w:r>
        <w:rPr>
          <w:sz w:val="22"/>
          <w:szCs w:val="22"/>
        </w:rPr>
        <w:t xml:space="preserve"> </w:t>
      </w:r>
      <w:r w:rsidRPr="00D0566F">
        <w:rPr>
          <w:sz w:val="22"/>
          <w:szCs w:val="22"/>
        </w:rPr>
        <w:t>экспертных</w:t>
      </w:r>
      <w:r>
        <w:rPr>
          <w:sz w:val="22"/>
          <w:szCs w:val="22"/>
        </w:rPr>
        <w:t xml:space="preserve"> </w:t>
      </w:r>
      <w:r w:rsidRPr="00D0566F">
        <w:rPr>
          <w:sz w:val="22"/>
          <w:szCs w:val="22"/>
        </w:rPr>
        <w:t>оценок</w:t>
      </w:r>
      <w:r>
        <w:rPr>
          <w:sz w:val="22"/>
          <w:szCs w:val="22"/>
        </w:rPr>
        <w:t xml:space="preserve"> </w:t>
      </w:r>
      <w:r w:rsidRPr="00D0566F">
        <w:rPr>
          <w:sz w:val="22"/>
          <w:szCs w:val="22"/>
        </w:rPr>
        <w:t>возможных последствий</w:t>
      </w:r>
      <w:r>
        <w:rPr>
          <w:sz w:val="22"/>
          <w:szCs w:val="22"/>
        </w:rPr>
        <w:t xml:space="preserve"> </w:t>
      </w:r>
      <w:r w:rsidRPr="00D0566F">
        <w:rPr>
          <w:sz w:val="22"/>
          <w:szCs w:val="22"/>
        </w:rPr>
        <w:t>от</w:t>
      </w:r>
      <w:r>
        <w:rPr>
          <w:sz w:val="22"/>
          <w:szCs w:val="22"/>
        </w:rPr>
        <w:t xml:space="preserve"> </w:t>
      </w:r>
      <w:r w:rsidRPr="00D0566F">
        <w:rPr>
          <w:sz w:val="22"/>
          <w:szCs w:val="22"/>
        </w:rPr>
        <w:t>воздействия</w:t>
      </w:r>
      <w:r>
        <w:rPr>
          <w:sz w:val="22"/>
          <w:szCs w:val="22"/>
        </w:rPr>
        <w:t xml:space="preserve"> </w:t>
      </w:r>
      <w:r w:rsidRPr="00D0566F">
        <w:rPr>
          <w:sz w:val="22"/>
          <w:szCs w:val="22"/>
        </w:rPr>
        <w:t>намечаемой</w:t>
      </w:r>
      <w:r>
        <w:rPr>
          <w:sz w:val="22"/>
          <w:szCs w:val="22"/>
        </w:rPr>
        <w:t xml:space="preserve"> </w:t>
      </w:r>
      <w:r w:rsidRPr="00D0566F">
        <w:rPr>
          <w:sz w:val="22"/>
          <w:szCs w:val="22"/>
        </w:rPr>
        <w:t>деятельности.</w:t>
      </w:r>
    </w:p>
    <w:p w:rsidR="006171B5" w:rsidRPr="00D0566F" w:rsidRDefault="006171B5" w:rsidP="006171B5">
      <w:pPr>
        <w:pStyle w:val="ad"/>
        <w:ind w:firstLine="567"/>
        <w:jc w:val="both"/>
        <w:rPr>
          <w:sz w:val="22"/>
          <w:szCs w:val="22"/>
        </w:rPr>
      </w:pPr>
      <w:r w:rsidRPr="00D0566F">
        <w:rPr>
          <w:sz w:val="22"/>
          <w:szCs w:val="22"/>
        </w:rPr>
        <w:t>Приведенное</w:t>
      </w:r>
      <w:r>
        <w:rPr>
          <w:sz w:val="22"/>
          <w:szCs w:val="22"/>
        </w:rPr>
        <w:t xml:space="preserve"> </w:t>
      </w:r>
      <w:r w:rsidRPr="00D0566F">
        <w:rPr>
          <w:sz w:val="22"/>
          <w:szCs w:val="22"/>
        </w:rPr>
        <w:t>в</w:t>
      </w:r>
      <w:r>
        <w:rPr>
          <w:sz w:val="22"/>
          <w:szCs w:val="22"/>
        </w:rPr>
        <w:t xml:space="preserve"> </w:t>
      </w:r>
      <w:r w:rsidRPr="00D0566F">
        <w:rPr>
          <w:sz w:val="22"/>
          <w:szCs w:val="22"/>
        </w:rPr>
        <w:t>таблиц</w:t>
      </w:r>
      <w:r>
        <w:rPr>
          <w:sz w:val="22"/>
          <w:szCs w:val="22"/>
        </w:rPr>
        <w:t xml:space="preserve">е </w:t>
      </w:r>
      <w:r w:rsidRPr="00D0566F">
        <w:rPr>
          <w:sz w:val="22"/>
          <w:szCs w:val="22"/>
        </w:rPr>
        <w:t>разделение</w:t>
      </w:r>
      <w:r>
        <w:rPr>
          <w:sz w:val="22"/>
          <w:szCs w:val="22"/>
        </w:rPr>
        <w:t xml:space="preserve"> </w:t>
      </w:r>
      <w:r w:rsidRPr="00D0566F">
        <w:rPr>
          <w:sz w:val="22"/>
          <w:szCs w:val="22"/>
        </w:rPr>
        <w:t>пространственных</w:t>
      </w:r>
      <w:r>
        <w:rPr>
          <w:sz w:val="22"/>
          <w:szCs w:val="22"/>
        </w:rPr>
        <w:t xml:space="preserve"> </w:t>
      </w:r>
      <w:r w:rsidRPr="00D0566F">
        <w:rPr>
          <w:sz w:val="22"/>
          <w:szCs w:val="22"/>
        </w:rPr>
        <w:t>масштабов</w:t>
      </w:r>
      <w:r>
        <w:rPr>
          <w:sz w:val="22"/>
          <w:szCs w:val="22"/>
        </w:rPr>
        <w:t xml:space="preserve"> </w:t>
      </w:r>
      <w:r w:rsidRPr="00D0566F">
        <w:rPr>
          <w:sz w:val="22"/>
          <w:szCs w:val="22"/>
        </w:rPr>
        <w:t>опирается</w:t>
      </w:r>
      <w:r>
        <w:rPr>
          <w:sz w:val="22"/>
          <w:szCs w:val="22"/>
        </w:rPr>
        <w:t xml:space="preserve"> </w:t>
      </w:r>
      <w:r w:rsidRPr="00D0566F">
        <w:rPr>
          <w:sz w:val="22"/>
          <w:szCs w:val="22"/>
        </w:rPr>
        <w:t>на</w:t>
      </w:r>
      <w:r>
        <w:rPr>
          <w:sz w:val="22"/>
          <w:szCs w:val="22"/>
        </w:rPr>
        <w:t xml:space="preserve"> </w:t>
      </w:r>
      <w:r w:rsidRPr="00D0566F">
        <w:rPr>
          <w:sz w:val="22"/>
          <w:szCs w:val="22"/>
        </w:rPr>
        <w:t>характерные размеры площади воздействия, которые известны из практики. В таблице</w:t>
      </w:r>
      <w:r>
        <w:rPr>
          <w:sz w:val="22"/>
          <w:szCs w:val="22"/>
        </w:rPr>
        <w:t xml:space="preserve"> </w:t>
      </w:r>
      <w:r w:rsidRPr="00D0566F">
        <w:rPr>
          <w:sz w:val="22"/>
          <w:szCs w:val="22"/>
        </w:rPr>
        <w:t>также приведена количественная оценка пространственных параметров воздействия в</w:t>
      </w:r>
      <w:r>
        <w:rPr>
          <w:sz w:val="22"/>
          <w:szCs w:val="22"/>
        </w:rPr>
        <w:t xml:space="preserve"> </w:t>
      </w:r>
      <w:r w:rsidRPr="00D0566F">
        <w:rPr>
          <w:sz w:val="22"/>
          <w:szCs w:val="22"/>
        </w:rPr>
        <w:t>условных</w:t>
      </w:r>
      <w:r>
        <w:rPr>
          <w:sz w:val="22"/>
          <w:szCs w:val="22"/>
        </w:rPr>
        <w:t xml:space="preserve"> </w:t>
      </w:r>
      <w:r w:rsidRPr="00D0566F">
        <w:rPr>
          <w:sz w:val="22"/>
          <w:szCs w:val="22"/>
        </w:rPr>
        <w:t>баллах</w:t>
      </w:r>
      <w:r>
        <w:rPr>
          <w:sz w:val="22"/>
          <w:szCs w:val="22"/>
        </w:rPr>
        <w:t xml:space="preserve"> </w:t>
      </w:r>
      <w:r w:rsidRPr="00D0566F">
        <w:rPr>
          <w:sz w:val="22"/>
          <w:szCs w:val="22"/>
        </w:rPr>
        <w:t>(рейтинг</w:t>
      </w:r>
      <w:r>
        <w:rPr>
          <w:sz w:val="22"/>
          <w:szCs w:val="22"/>
        </w:rPr>
        <w:t xml:space="preserve"> </w:t>
      </w:r>
      <w:r w:rsidRPr="00D0566F">
        <w:rPr>
          <w:sz w:val="22"/>
          <w:szCs w:val="22"/>
        </w:rPr>
        <w:t>относительного воздействия).</w:t>
      </w:r>
    </w:p>
    <w:p w:rsidR="006171B5" w:rsidRPr="00D0566F" w:rsidRDefault="006171B5" w:rsidP="006171B5">
      <w:pPr>
        <w:pStyle w:val="ad"/>
        <w:ind w:firstLine="567"/>
        <w:jc w:val="both"/>
        <w:rPr>
          <w:sz w:val="22"/>
          <w:szCs w:val="22"/>
        </w:rPr>
      </w:pPr>
      <w:r w:rsidRPr="00D0566F">
        <w:rPr>
          <w:sz w:val="22"/>
          <w:szCs w:val="22"/>
        </w:rPr>
        <w:t>Временной</w:t>
      </w:r>
      <w:r>
        <w:rPr>
          <w:sz w:val="22"/>
          <w:szCs w:val="22"/>
        </w:rPr>
        <w:t xml:space="preserve"> </w:t>
      </w:r>
      <w:r w:rsidRPr="00D0566F">
        <w:rPr>
          <w:sz w:val="22"/>
          <w:szCs w:val="22"/>
        </w:rPr>
        <w:t>параметр</w:t>
      </w:r>
      <w:r>
        <w:rPr>
          <w:sz w:val="22"/>
          <w:szCs w:val="22"/>
        </w:rPr>
        <w:t xml:space="preserve"> </w:t>
      </w:r>
      <w:r w:rsidRPr="00D0566F">
        <w:rPr>
          <w:sz w:val="22"/>
          <w:szCs w:val="22"/>
        </w:rPr>
        <w:t>воздействия</w:t>
      </w:r>
      <w:r>
        <w:rPr>
          <w:sz w:val="22"/>
          <w:szCs w:val="22"/>
        </w:rPr>
        <w:t xml:space="preserve"> </w:t>
      </w:r>
      <w:r w:rsidRPr="00D0566F">
        <w:rPr>
          <w:sz w:val="22"/>
          <w:szCs w:val="22"/>
        </w:rPr>
        <w:t>на</w:t>
      </w:r>
      <w:r>
        <w:rPr>
          <w:sz w:val="22"/>
          <w:szCs w:val="22"/>
        </w:rPr>
        <w:t xml:space="preserve"> </w:t>
      </w:r>
      <w:r w:rsidRPr="00D0566F">
        <w:rPr>
          <w:sz w:val="22"/>
          <w:szCs w:val="22"/>
        </w:rPr>
        <w:t>отдельные</w:t>
      </w:r>
      <w:r>
        <w:rPr>
          <w:sz w:val="22"/>
          <w:szCs w:val="22"/>
        </w:rPr>
        <w:t xml:space="preserve"> </w:t>
      </w:r>
      <w:r w:rsidRPr="00D0566F">
        <w:rPr>
          <w:sz w:val="22"/>
          <w:szCs w:val="22"/>
        </w:rPr>
        <w:t>компоненты</w:t>
      </w:r>
      <w:r>
        <w:rPr>
          <w:sz w:val="22"/>
          <w:szCs w:val="22"/>
        </w:rPr>
        <w:t xml:space="preserve"> </w:t>
      </w:r>
      <w:r w:rsidRPr="00D0566F">
        <w:rPr>
          <w:sz w:val="22"/>
          <w:szCs w:val="22"/>
        </w:rPr>
        <w:t>природной</w:t>
      </w:r>
      <w:r>
        <w:rPr>
          <w:sz w:val="22"/>
          <w:szCs w:val="22"/>
        </w:rPr>
        <w:t xml:space="preserve"> </w:t>
      </w:r>
      <w:r w:rsidRPr="00D0566F">
        <w:rPr>
          <w:sz w:val="22"/>
          <w:szCs w:val="22"/>
        </w:rPr>
        <w:t>среды</w:t>
      </w:r>
      <w:r>
        <w:rPr>
          <w:sz w:val="22"/>
          <w:szCs w:val="22"/>
        </w:rPr>
        <w:t xml:space="preserve"> </w:t>
      </w:r>
      <w:r w:rsidRPr="00D0566F">
        <w:rPr>
          <w:sz w:val="22"/>
          <w:szCs w:val="22"/>
        </w:rPr>
        <w:t>определяется на основе технического анализа, аналитических или экспертных оценок и</w:t>
      </w:r>
      <w:r>
        <w:rPr>
          <w:sz w:val="22"/>
          <w:szCs w:val="22"/>
        </w:rPr>
        <w:t xml:space="preserve"> </w:t>
      </w:r>
      <w:r w:rsidRPr="00D0566F">
        <w:rPr>
          <w:sz w:val="22"/>
          <w:szCs w:val="22"/>
        </w:rPr>
        <w:t>выражается</w:t>
      </w:r>
      <w:r>
        <w:rPr>
          <w:sz w:val="22"/>
          <w:szCs w:val="22"/>
        </w:rPr>
        <w:t xml:space="preserve"> </w:t>
      </w:r>
      <w:r w:rsidRPr="00D0566F">
        <w:rPr>
          <w:sz w:val="22"/>
          <w:szCs w:val="22"/>
        </w:rPr>
        <w:t>в</w:t>
      </w:r>
      <w:r>
        <w:rPr>
          <w:sz w:val="22"/>
          <w:szCs w:val="22"/>
        </w:rPr>
        <w:t xml:space="preserve"> </w:t>
      </w:r>
      <w:r w:rsidRPr="00D0566F">
        <w:rPr>
          <w:sz w:val="22"/>
          <w:szCs w:val="22"/>
        </w:rPr>
        <w:t>четырёх</w:t>
      </w:r>
      <w:r>
        <w:rPr>
          <w:sz w:val="22"/>
          <w:szCs w:val="22"/>
        </w:rPr>
        <w:t xml:space="preserve"> </w:t>
      </w:r>
      <w:r w:rsidRPr="00D0566F">
        <w:rPr>
          <w:sz w:val="22"/>
          <w:szCs w:val="22"/>
        </w:rPr>
        <w:t>категориях</w:t>
      </w:r>
      <w:r>
        <w:rPr>
          <w:sz w:val="22"/>
          <w:szCs w:val="22"/>
        </w:rPr>
        <w:t xml:space="preserve">. </w:t>
      </w:r>
    </w:p>
    <w:p w:rsidR="006171B5" w:rsidRPr="00D0566F" w:rsidRDefault="006171B5" w:rsidP="006171B5">
      <w:pPr>
        <w:pStyle w:val="ad"/>
        <w:ind w:firstLine="567"/>
        <w:jc w:val="both"/>
        <w:rPr>
          <w:sz w:val="22"/>
          <w:szCs w:val="22"/>
        </w:rPr>
      </w:pPr>
      <w:r w:rsidRPr="00D0566F">
        <w:rPr>
          <w:sz w:val="22"/>
          <w:szCs w:val="22"/>
        </w:rPr>
        <w:t>Величина</w:t>
      </w:r>
      <w:r>
        <w:rPr>
          <w:sz w:val="22"/>
          <w:szCs w:val="22"/>
        </w:rPr>
        <w:t xml:space="preserve"> </w:t>
      </w:r>
      <w:r w:rsidRPr="00D0566F">
        <w:rPr>
          <w:sz w:val="22"/>
          <w:szCs w:val="22"/>
        </w:rPr>
        <w:t>(интенсивность)</w:t>
      </w:r>
      <w:r>
        <w:rPr>
          <w:sz w:val="22"/>
          <w:szCs w:val="22"/>
        </w:rPr>
        <w:t xml:space="preserve"> </w:t>
      </w:r>
      <w:r w:rsidRPr="00D0566F">
        <w:rPr>
          <w:sz w:val="22"/>
          <w:szCs w:val="22"/>
        </w:rPr>
        <w:t>воздействия</w:t>
      </w:r>
      <w:r>
        <w:rPr>
          <w:sz w:val="22"/>
          <w:szCs w:val="22"/>
        </w:rPr>
        <w:t xml:space="preserve"> </w:t>
      </w:r>
      <w:r w:rsidRPr="00D0566F">
        <w:rPr>
          <w:sz w:val="22"/>
          <w:szCs w:val="22"/>
        </w:rPr>
        <w:t>также</w:t>
      </w:r>
      <w:r>
        <w:rPr>
          <w:sz w:val="22"/>
          <w:szCs w:val="22"/>
        </w:rPr>
        <w:t xml:space="preserve"> </w:t>
      </w:r>
      <w:r w:rsidRPr="00D0566F">
        <w:rPr>
          <w:sz w:val="22"/>
          <w:szCs w:val="22"/>
        </w:rPr>
        <w:t>оценивается</w:t>
      </w:r>
      <w:r>
        <w:rPr>
          <w:sz w:val="22"/>
          <w:szCs w:val="22"/>
        </w:rPr>
        <w:t xml:space="preserve"> </w:t>
      </w:r>
      <w:r w:rsidRPr="00D0566F">
        <w:rPr>
          <w:sz w:val="22"/>
          <w:szCs w:val="22"/>
        </w:rPr>
        <w:t>в</w:t>
      </w:r>
      <w:r>
        <w:rPr>
          <w:sz w:val="22"/>
          <w:szCs w:val="22"/>
        </w:rPr>
        <w:t xml:space="preserve"> </w:t>
      </w:r>
      <w:r w:rsidRPr="00D0566F">
        <w:rPr>
          <w:sz w:val="22"/>
          <w:szCs w:val="22"/>
        </w:rPr>
        <w:t>баллах.</w:t>
      </w:r>
    </w:p>
    <w:p w:rsidR="006171B5" w:rsidRPr="00D0566F" w:rsidRDefault="006171B5" w:rsidP="006171B5">
      <w:pPr>
        <w:pStyle w:val="ad"/>
        <w:ind w:firstLine="567"/>
        <w:jc w:val="both"/>
        <w:rPr>
          <w:sz w:val="22"/>
          <w:szCs w:val="22"/>
        </w:rPr>
      </w:pPr>
      <w:r w:rsidRPr="00D0566F">
        <w:rPr>
          <w:sz w:val="22"/>
          <w:szCs w:val="22"/>
        </w:rPr>
        <w:t>Для</w:t>
      </w:r>
      <w:r>
        <w:rPr>
          <w:sz w:val="22"/>
          <w:szCs w:val="22"/>
        </w:rPr>
        <w:t xml:space="preserve"> </w:t>
      </w:r>
      <w:r w:rsidRPr="00D0566F">
        <w:rPr>
          <w:sz w:val="22"/>
          <w:szCs w:val="22"/>
        </w:rPr>
        <w:t>определения</w:t>
      </w:r>
      <w:r>
        <w:rPr>
          <w:sz w:val="22"/>
          <w:szCs w:val="22"/>
        </w:rPr>
        <w:t xml:space="preserve"> </w:t>
      </w:r>
      <w:r w:rsidRPr="00D0566F">
        <w:rPr>
          <w:sz w:val="22"/>
          <w:szCs w:val="22"/>
        </w:rPr>
        <w:t>значимости</w:t>
      </w:r>
      <w:r>
        <w:rPr>
          <w:sz w:val="22"/>
          <w:szCs w:val="22"/>
        </w:rPr>
        <w:t xml:space="preserve"> </w:t>
      </w:r>
      <w:r w:rsidRPr="00D0566F">
        <w:rPr>
          <w:sz w:val="22"/>
          <w:szCs w:val="22"/>
        </w:rPr>
        <w:t>(интегральной</w:t>
      </w:r>
      <w:r>
        <w:rPr>
          <w:sz w:val="22"/>
          <w:szCs w:val="22"/>
        </w:rPr>
        <w:t xml:space="preserve"> </w:t>
      </w:r>
      <w:r w:rsidRPr="00D0566F">
        <w:rPr>
          <w:sz w:val="22"/>
          <w:szCs w:val="22"/>
        </w:rPr>
        <w:t>оценки)</w:t>
      </w:r>
      <w:r>
        <w:rPr>
          <w:sz w:val="22"/>
          <w:szCs w:val="22"/>
        </w:rPr>
        <w:t xml:space="preserve"> </w:t>
      </w:r>
      <w:r w:rsidRPr="00D0566F">
        <w:rPr>
          <w:sz w:val="22"/>
          <w:szCs w:val="22"/>
        </w:rPr>
        <w:t>воздействия</w:t>
      </w:r>
      <w:r>
        <w:rPr>
          <w:sz w:val="22"/>
          <w:szCs w:val="22"/>
        </w:rPr>
        <w:t xml:space="preserve"> </w:t>
      </w:r>
      <w:r w:rsidRPr="00D0566F">
        <w:rPr>
          <w:sz w:val="22"/>
          <w:szCs w:val="22"/>
        </w:rPr>
        <w:t>намечаемой</w:t>
      </w:r>
      <w:r>
        <w:rPr>
          <w:sz w:val="22"/>
          <w:szCs w:val="22"/>
        </w:rPr>
        <w:t xml:space="preserve"> </w:t>
      </w:r>
      <w:r w:rsidRPr="00D0566F">
        <w:rPr>
          <w:sz w:val="22"/>
          <w:szCs w:val="22"/>
        </w:rPr>
        <w:t>деятельности на отдельный элемент окружающей среды выполняется комплексирование</w:t>
      </w:r>
      <w:r>
        <w:rPr>
          <w:sz w:val="22"/>
          <w:szCs w:val="22"/>
        </w:rPr>
        <w:t xml:space="preserve"> </w:t>
      </w:r>
      <w:r w:rsidRPr="00D0566F">
        <w:rPr>
          <w:sz w:val="22"/>
          <w:szCs w:val="22"/>
        </w:rPr>
        <w:t>полученных</w:t>
      </w:r>
      <w:r>
        <w:rPr>
          <w:sz w:val="22"/>
          <w:szCs w:val="22"/>
        </w:rPr>
        <w:t xml:space="preserve"> </w:t>
      </w:r>
      <w:r w:rsidRPr="00D0566F">
        <w:rPr>
          <w:sz w:val="22"/>
          <w:szCs w:val="22"/>
        </w:rPr>
        <w:t>для</w:t>
      </w:r>
      <w:r>
        <w:rPr>
          <w:sz w:val="22"/>
          <w:szCs w:val="22"/>
        </w:rPr>
        <w:t xml:space="preserve"> </w:t>
      </w:r>
      <w:r w:rsidRPr="00D0566F">
        <w:rPr>
          <w:sz w:val="22"/>
          <w:szCs w:val="22"/>
        </w:rPr>
        <w:t>данного</w:t>
      </w:r>
      <w:r>
        <w:rPr>
          <w:sz w:val="22"/>
          <w:szCs w:val="22"/>
        </w:rPr>
        <w:t xml:space="preserve"> </w:t>
      </w:r>
      <w:r w:rsidRPr="00D0566F">
        <w:rPr>
          <w:sz w:val="22"/>
          <w:szCs w:val="22"/>
        </w:rPr>
        <w:t>компонента</w:t>
      </w:r>
      <w:r>
        <w:rPr>
          <w:sz w:val="22"/>
          <w:szCs w:val="22"/>
        </w:rPr>
        <w:t xml:space="preserve"> </w:t>
      </w:r>
      <w:r w:rsidRPr="00D0566F">
        <w:rPr>
          <w:sz w:val="22"/>
          <w:szCs w:val="22"/>
        </w:rPr>
        <w:t>окружающей</w:t>
      </w:r>
      <w:r>
        <w:rPr>
          <w:sz w:val="22"/>
          <w:szCs w:val="22"/>
        </w:rPr>
        <w:t xml:space="preserve"> </w:t>
      </w:r>
      <w:r w:rsidRPr="00D0566F">
        <w:rPr>
          <w:sz w:val="22"/>
          <w:szCs w:val="22"/>
        </w:rPr>
        <w:t>среды</w:t>
      </w:r>
      <w:r>
        <w:rPr>
          <w:sz w:val="22"/>
          <w:szCs w:val="22"/>
        </w:rPr>
        <w:t xml:space="preserve"> </w:t>
      </w:r>
      <w:r w:rsidRPr="00D0566F">
        <w:rPr>
          <w:sz w:val="22"/>
          <w:szCs w:val="22"/>
        </w:rPr>
        <w:t>показателей</w:t>
      </w:r>
      <w:r>
        <w:rPr>
          <w:sz w:val="22"/>
          <w:szCs w:val="22"/>
        </w:rPr>
        <w:t xml:space="preserve"> </w:t>
      </w:r>
      <w:r w:rsidRPr="00D0566F">
        <w:rPr>
          <w:sz w:val="22"/>
          <w:szCs w:val="22"/>
        </w:rPr>
        <w:t>воздействия.</w:t>
      </w:r>
    </w:p>
    <w:p w:rsidR="006171B5" w:rsidRPr="00D0566F" w:rsidRDefault="006171B5" w:rsidP="006171B5">
      <w:pPr>
        <w:pStyle w:val="ad"/>
        <w:ind w:firstLine="567"/>
        <w:jc w:val="both"/>
        <w:rPr>
          <w:sz w:val="22"/>
          <w:szCs w:val="22"/>
        </w:rPr>
      </w:pPr>
      <w:r w:rsidRPr="00D0566F">
        <w:rPr>
          <w:sz w:val="22"/>
          <w:szCs w:val="22"/>
        </w:rPr>
        <w:t>Комплексный</w:t>
      </w:r>
      <w:r>
        <w:rPr>
          <w:sz w:val="22"/>
          <w:szCs w:val="22"/>
        </w:rPr>
        <w:t xml:space="preserve"> </w:t>
      </w:r>
      <w:r w:rsidRPr="00D0566F">
        <w:rPr>
          <w:sz w:val="22"/>
          <w:szCs w:val="22"/>
        </w:rPr>
        <w:t>балл</w:t>
      </w:r>
      <w:r>
        <w:rPr>
          <w:sz w:val="22"/>
          <w:szCs w:val="22"/>
        </w:rPr>
        <w:t xml:space="preserve"> </w:t>
      </w:r>
      <w:r w:rsidRPr="00D0566F">
        <w:rPr>
          <w:sz w:val="22"/>
          <w:szCs w:val="22"/>
        </w:rPr>
        <w:t>воздействия</w:t>
      </w:r>
      <w:r>
        <w:rPr>
          <w:sz w:val="22"/>
          <w:szCs w:val="22"/>
        </w:rPr>
        <w:t xml:space="preserve"> </w:t>
      </w:r>
      <w:r w:rsidRPr="00D0566F">
        <w:rPr>
          <w:sz w:val="22"/>
          <w:szCs w:val="22"/>
        </w:rPr>
        <w:t>определяется</w:t>
      </w:r>
      <w:r>
        <w:rPr>
          <w:sz w:val="22"/>
          <w:szCs w:val="22"/>
        </w:rPr>
        <w:t xml:space="preserve"> </w:t>
      </w:r>
      <w:r w:rsidRPr="00D0566F">
        <w:rPr>
          <w:sz w:val="22"/>
          <w:szCs w:val="22"/>
        </w:rPr>
        <w:t>путем</w:t>
      </w:r>
      <w:r>
        <w:rPr>
          <w:sz w:val="22"/>
          <w:szCs w:val="22"/>
        </w:rPr>
        <w:t xml:space="preserve"> </w:t>
      </w:r>
      <w:r w:rsidRPr="00D0566F">
        <w:rPr>
          <w:sz w:val="22"/>
          <w:szCs w:val="22"/>
        </w:rPr>
        <w:t>перемножения</w:t>
      </w:r>
      <w:r>
        <w:rPr>
          <w:sz w:val="22"/>
          <w:szCs w:val="22"/>
        </w:rPr>
        <w:t xml:space="preserve"> </w:t>
      </w:r>
      <w:r w:rsidRPr="00D0566F">
        <w:rPr>
          <w:sz w:val="22"/>
          <w:szCs w:val="22"/>
        </w:rPr>
        <w:t>баллов</w:t>
      </w:r>
      <w:r>
        <w:rPr>
          <w:sz w:val="22"/>
          <w:szCs w:val="22"/>
        </w:rPr>
        <w:t xml:space="preserve"> </w:t>
      </w:r>
      <w:r w:rsidRPr="00D0566F">
        <w:rPr>
          <w:sz w:val="22"/>
          <w:szCs w:val="22"/>
        </w:rPr>
        <w:t>показателей</w:t>
      </w:r>
      <w:r>
        <w:rPr>
          <w:sz w:val="22"/>
          <w:szCs w:val="22"/>
        </w:rPr>
        <w:t xml:space="preserve"> </w:t>
      </w:r>
      <w:r w:rsidRPr="00D0566F">
        <w:rPr>
          <w:sz w:val="22"/>
          <w:szCs w:val="22"/>
        </w:rPr>
        <w:t>воздействия</w:t>
      </w:r>
      <w:r>
        <w:rPr>
          <w:sz w:val="22"/>
          <w:szCs w:val="22"/>
        </w:rPr>
        <w:t xml:space="preserve"> </w:t>
      </w:r>
      <w:r w:rsidRPr="00D0566F">
        <w:rPr>
          <w:sz w:val="22"/>
          <w:szCs w:val="22"/>
        </w:rPr>
        <w:t>по</w:t>
      </w:r>
      <w:r>
        <w:rPr>
          <w:sz w:val="22"/>
          <w:szCs w:val="22"/>
        </w:rPr>
        <w:t xml:space="preserve"> </w:t>
      </w:r>
      <w:r w:rsidRPr="00D0566F">
        <w:rPr>
          <w:sz w:val="22"/>
          <w:szCs w:val="22"/>
        </w:rPr>
        <w:t>площади,</w:t>
      </w:r>
      <w:r>
        <w:rPr>
          <w:sz w:val="22"/>
          <w:szCs w:val="22"/>
        </w:rPr>
        <w:t xml:space="preserve"> </w:t>
      </w:r>
      <w:r w:rsidRPr="00D0566F">
        <w:rPr>
          <w:sz w:val="22"/>
          <w:szCs w:val="22"/>
        </w:rPr>
        <w:t>по</w:t>
      </w:r>
      <w:r>
        <w:rPr>
          <w:sz w:val="22"/>
          <w:szCs w:val="22"/>
        </w:rPr>
        <w:t xml:space="preserve"> </w:t>
      </w:r>
      <w:r w:rsidRPr="00D0566F">
        <w:rPr>
          <w:sz w:val="22"/>
          <w:szCs w:val="22"/>
        </w:rPr>
        <w:t>времени</w:t>
      </w:r>
      <w:r>
        <w:rPr>
          <w:sz w:val="22"/>
          <w:szCs w:val="22"/>
        </w:rPr>
        <w:t xml:space="preserve"> </w:t>
      </w:r>
      <w:r w:rsidRPr="00D0566F">
        <w:rPr>
          <w:sz w:val="22"/>
          <w:szCs w:val="22"/>
        </w:rPr>
        <w:t>и</w:t>
      </w:r>
      <w:r>
        <w:rPr>
          <w:sz w:val="22"/>
          <w:szCs w:val="22"/>
        </w:rPr>
        <w:t xml:space="preserve"> </w:t>
      </w:r>
      <w:r w:rsidRPr="00D0566F">
        <w:rPr>
          <w:sz w:val="22"/>
          <w:szCs w:val="22"/>
        </w:rPr>
        <w:t>интенсивности.</w:t>
      </w:r>
      <w:r>
        <w:rPr>
          <w:sz w:val="22"/>
          <w:szCs w:val="22"/>
        </w:rPr>
        <w:t xml:space="preserve"> </w:t>
      </w:r>
      <w:r w:rsidRPr="00D0566F">
        <w:rPr>
          <w:sz w:val="22"/>
          <w:szCs w:val="22"/>
        </w:rPr>
        <w:t>Значимость</w:t>
      </w:r>
      <w:r>
        <w:rPr>
          <w:sz w:val="22"/>
          <w:szCs w:val="22"/>
        </w:rPr>
        <w:t xml:space="preserve"> </w:t>
      </w:r>
      <w:r w:rsidRPr="00D0566F">
        <w:rPr>
          <w:sz w:val="22"/>
          <w:szCs w:val="22"/>
        </w:rPr>
        <w:t>воздействия определяется по трем градациям. Градации интегральной оценки приведены в</w:t>
      </w:r>
      <w:r>
        <w:rPr>
          <w:sz w:val="22"/>
          <w:szCs w:val="22"/>
        </w:rPr>
        <w:t xml:space="preserve"> </w:t>
      </w:r>
      <w:r w:rsidRPr="00D0566F">
        <w:rPr>
          <w:sz w:val="22"/>
          <w:szCs w:val="22"/>
        </w:rPr>
        <w:t xml:space="preserve">таблице </w:t>
      </w:r>
      <w:r>
        <w:rPr>
          <w:sz w:val="22"/>
          <w:szCs w:val="22"/>
        </w:rPr>
        <w:t>1.</w:t>
      </w:r>
      <w:r w:rsidR="0090548B">
        <w:rPr>
          <w:sz w:val="22"/>
          <w:szCs w:val="22"/>
        </w:rPr>
        <w:t>8</w:t>
      </w:r>
      <w:r>
        <w:rPr>
          <w:sz w:val="22"/>
          <w:szCs w:val="22"/>
        </w:rPr>
        <w:t>-2</w:t>
      </w:r>
      <w:r w:rsidRPr="00D0566F">
        <w:rPr>
          <w:sz w:val="22"/>
          <w:szCs w:val="22"/>
        </w:rPr>
        <w:t>.</w:t>
      </w:r>
    </w:p>
    <w:p w:rsidR="006171B5" w:rsidRPr="00D0566F" w:rsidRDefault="006171B5" w:rsidP="006171B5">
      <w:pPr>
        <w:pStyle w:val="ad"/>
        <w:ind w:firstLine="567"/>
        <w:jc w:val="both"/>
        <w:rPr>
          <w:spacing w:val="1"/>
          <w:sz w:val="22"/>
          <w:szCs w:val="22"/>
        </w:rPr>
      </w:pPr>
      <w:r w:rsidRPr="00D0566F">
        <w:rPr>
          <w:sz w:val="22"/>
          <w:szCs w:val="22"/>
        </w:rPr>
        <w:t>Результаты</w:t>
      </w:r>
      <w:r>
        <w:rPr>
          <w:sz w:val="22"/>
          <w:szCs w:val="22"/>
        </w:rPr>
        <w:t xml:space="preserve"> </w:t>
      </w:r>
      <w:r w:rsidRPr="00D0566F">
        <w:rPr>
          <w:sz w:val="22"/>
          <w:szCs w:val="22"/>
        </w:rPr>
        <w:t>комплексной</w:t>
      </w:r>
      <w:r>
        <w:rPr>
          <w:sz w:val="22"/>
          <w:szCs w:val="22"/>
        </w:rPr>
        <w:t xml:space="preserve"> </w:t>
      </w:r>
      <w:r w:rsidRPr="00D0566F">
        <w:rPr>
          <w:sz w:val="22"/>
          <w:szCs w:val="22"/>
        </w:rPr>
        <w:t>оценки</w:t>
      </w:r>
      <w:r>
        <w:rPr>
          <w:sz w:val="22"/>
          <w:szCs w:val="22"/>
        </w:rPr>
        <w:t xml:space="preserve"> </w:t>
      </w:r>
      <w:r w:rsidRPr="00D0566F">
        <w:rPr>
          <w:sz w:val="22"/>
          <w:szCs w:val="22"/>
        </w:rPr>
        <w:t>воздействия</w:t>
      </w:r>
      <w:r>
        <w:rPr>
          <w:sz w:val="22"/>
          <w:szCs w:val="22"/>
        </w:rPr>
        <w:t xml:space="preserve"> </w:t>
      </w:r>
      <w:r w:rsidRPr="00D0566F">
        <w:rPr>
          <w:sz w:val="22"/>
          <w:szCs w:val="22"/>
        </w:rPr>
        <w:t>производственных</w:t>
      </w:r>
      <w:r>
        <w:rPr>
          <w:sz w:val="22"/>
          <w:szCs w:val="22"/>
        </w:rPr>
        <w:t xml:space="preserve"> </w:t>
      </w:r>
      <w:r w:rsidRPr="00D0566F">
        <w:rPr>
          <w:sz w:val="22"/>
          <w:szCs w:val="22"/>
        </w:rPr>
        <w:t>работ</w:t>
      </w:r>
      <w:r>
        <w:rPr>
          <w:sz w:val="22"/>
          <w:szCs w:val="22"/>
        </w:rPr>
        <w:t xml:space="preserve"> </w:t>
      </w:r>
      <w:r w:rsidRPr="00D0566F">
        <w:rPr>
          <w:sz w:val="22"/>
          <w:szCs w:val="22"/>
        </w:rPr>
        <w:t>на</w:t>
      </w:r>
      <w:r>
        <w:rPr>
          <w:sz w:val="22"/>
          <w:szCs w:val="22"/>
        </w:rPr>
        <w:t xml:space="preserve"> </w:t>
      </w:r>
      <w:r w:rsidRPr="00D0566F">
        <w:rPr>
          <w:sz w:val="22"/>
          <w:szCs w:val="22"/>
        </w:rPr>
        <w:t>окружающую среду в штатном режиме работ представляются в табличной форме. Для</w:t>
      </w:r>
      <w:r>
        <w:rPr>
          <w:sz w:val="22"/>
          <w:szCs w:val="22"/>
        </w:rPr>
        <w:t xml:space="preserve"> </w:t>
      </w:r>
      <w:r w:rsidRPr="00D0566F">
        <w:rPr>
          <w:sz w:val="22"/>
          <w:szCs w:val="22"/>
        </w:rPr>
        <w:t>каждого</w:t>
      </w:r>
      <w:r>
        <w:rPr>
          <w:sz w:val="22"/>
          <w:szCs w:val="22"/>
        </w:rPr>
        <w:t xml:space="preserve"> </w:t>
      </w:r>
      <w:r w:rsidRPr="00D0566F">
        <w:rPr>
          <w:sz w:val="22"/>
          <w:szCs w:val="22"/>
        </w:rPr>
        <w:t>вида</w:t>
      </w:r>
      <w:r>
        <w:rPr>
          <w:sz w:val="22"/>
          <w:szCs w:val="22"/>
        </w:rPr>
        <w:t xml:space="preserve"> </w:t>
      </w:r>
      <w:r w:rsidRPr="00D0566F">
        <w:rPr>
          <w:sz w:val="22"/>
          <w:szCs w:val="22"/>
        </w:rPr>
        <w:t>деятельности</w:t>
      </w:r>
      <w:r>
        <w:rPr>
          <w:sz w:val="22"/>
          <w:szCs w:val="22"/>
        </w:rPr>
        <w:t xml:space="preserve"> </w:t>
      </w:r>
      <w:r w:rsidRPr="00D0566F">
        <w:rPr>
          <w:sz w:val="22"/>
          <w:szCs w:val="22"/>
        </w:rPr>
        <w:t>определяются</w:t>
      </w:r>
      <w:r>
        <w:rPr>
          <w:sz w:val="22"/>
          <w:szCs w:val="22"/>
        </w:rPr>
        <w:t xml:space="preserve"> </w:t>
      </w:r>
      <w:r w:rsidRPr="00D0566F">
        <w:rPr>
          <w:sz w:val="22"/>
          <w:szCs w:val="22"/>
        </w:rPr>
        <w:t>основные</w:t>
      </w:r>
      <w:r>
        <w:rPr>
          <w:sz w:val="22"/>
          <w:szCs w:val="22"/>
        </w:rPr>
        <w:t xml:space="preserve"> </w:t>
      </w:r>
      <w:r w:rsidRPr="00D0566F">
        <w:rPr>
          <w:sz w:val="22"/>
          <w:szCs w:val="22"/>
        </w:rPr>
        <w:t>технологические</w:t>
      </w:r>
      <w:r>
        <w:rPr>
          <w:sz w:val="22"/>
          <w:szCs w:val="22"/>
        </w:rPr>
        <w:t xml:space="preserve"> </w:t>
      </w:r>
      <w:r w:rsidRPr="00D0566F">
        <w:rPr>
          <w:sz w:val="22"/>
          <w:szCs w:val="22"/>
        </w:rPr>
        <w:t>процессы</w:t>
      </w:r>
      <w:r>
        <w:rPr>
          <w:sz w:val="22"/>
          <w:szCs w:val="22"/>
        </w:rPr>
        <w:t xml:space="preserve">. </w:t>
      </w:r>
      <w:r w:rsidRPr="00D0566F">
        <w:rPr>
          <w:sz w:val="22"/>
          <w:szCs w:val="22"/>
        </w:rPr>
        <w:t>Для</w:t>
      </w:r>
      <w:r>
        <w:rPr>
          <w:sz w:val="22"/>
          <w:szCs w:val="22"/>
        </w:rPr>
        <w:t xml:space="preserve"> </w:t>
      </w:r>
      <w:r w:rsidRPr="00D0566F">
        <w:rPr>
          <w:sz w:val="22"/>
          <w:szCs w:val="22"/>
        </w:rPr>
        <w:t>каждого</w:t>
      </w:r>
      <w:r>
        <w:rPr>
          <w:sz w:val="22"/>
          <w:szCs w:val="22"/>
        </w:rPr>
        <w:t xml:space="preserve"> </w:t>
      </w:r>
      <w:r w:rsidRPr="00D0566F">
        <w:rPr>
          <w:sz w:val="22"/>
          <w:szCs w:val="22"/>
        </w:rPr>
        <w:t>процесса</w:t>
      </w:r>
      <w:r>
        <w:rPr>
          <w:sz w:val="22"/>
          <w:szCs w:val="22"/>
        </w:rPr>
        <w:t xml:space="preserve"> </w:t>
      </w:r>
      <w:r w:rsidRPr="00D0566F">
        <w:rPr>
          <w:sz w:val="22"/>
          <w:szCs w:val="22"/>
        </w:rPr>
        <w:t>определяются</w:t>
      </w:r>
      <w:r>
        <w:rPr>
          <w:sz w:val="22"/>
          <w:szCs w:val="22"/>
        </w:rPr>
        <w:t xml:space="preserve"> </w:t>
      </w:r>
      <w:r w:rsidRPr="00D0566F">
        <w:rPr>
          <w:sz w:val="22"/>
          <w:szCs w:val="22"/>
        </w:rPr>
        <w:t>источники</w:t>
      </w:r>
      <w:r>
        <w:rPr>
          <w:sz w:val="22"/>
          <w:szCs w:val="22"/>
        </w:rPr>
        <w:t xml:space="preserve"> </w:t>
      </w:r>
      <w:r w:rsidRPr="00D0566F">
        <w:rPr>
          <w:sz w:val="22"/>
          <w:szCs w:val="22"/>
        </w:rPr>
        <w:t>и</w:t>
      </w:r>
      <w:r>
        <w:rPr>
          <w:sz w:val="22"/>
          <w:szCs w:val="22"/>
        </w:rPr>
        <w:t xml:space="preserve"> </w:t>
      </w:r>
      <w:r w:rsidRPr="00D0566F">
        <w:rPr>
          <w:sz w:val="22"/>
          <w:szCs w:val="22"/>
        </w:rPr>
        <w:t>факторы</w:t>
      </w:r>
      <w:r>
        <w:rPr>
          <w:sz w:val="22"/>
          <w:szCs w:val="22"/>
        </w:rPr>
        <w:t xml:space="preserve"> </w:t>
      </w:r>
      <w:r w:rsidRPr="00D0566F">
        <w:rPr>
          <w:sz w:val="22"/>
          <w:szCs w:val="22"/>
        </w:rPr>
        <w:t>воздействия.</w:t>
      </w:r>
      <w:r>
        <w:rPr>
          <w:sz w:val="22"/>
          <w:szCs w:val="22"/>
        </w:rPr>
        <w:t xml:space="preserve"> </w:t>
      </w:r>
      <w:r w:rsidRPr="00D0566F">
        <w:rPr>
          <w:sz w:val="22"/>
          <w:szCs w:val="22"/>
        </w:rPr>
        <w:t>С</w:t>
      </w:r>
      <w:r>
        <w:rPr>
          <w:sz w:val="22"/>
          <w:szCs w:val="22"/>
        </w:rPr>
        <w:t xml:space="preserve"> </w:t>
      </w:r>
      <w:r w:rsidRPr="00D0566F">
        <w:rPr>
          <w:sz w:val="22"/>
          <w:szCs w:val="22"/>
        </w:rPr>
        <w:t>учетом</w:t>
      </w:r>
      <w:r>
        <w:rPr>
          <w:sz w:val="22"/>
          <w:szCs w:val="22"/>
        </w:rPr>
        <w:t xml:space="preserve"> </w:t>
      </w:r>
      <w:r w:rsidRPr="00D0566F">
        <w:rPr>
          <w:sz w:val="22"/>
          <w:szCs w:val="22"/>
        </w:rPr>
        <w:t>природоохранных</w:t>
      </w:r>
      <w:r>
        <w:rPr>
          <w:sz w:val="22"/>
          <w:szCs w:val="22"/>
        </w:rPr>
        <w:t xml:space="preserve"> </w:t>
      </w:r>
      <w:r w:rsidRPr="00D0566F">
        <w:rPr>
          <w:sz w:val="22"/>
          <w:szCs w:val="22"/>
        </w:rPr>
        <w:t>мер</w:t>
      </w:r>
      <w:r>
        <w:rPr>
          <w:sz w:val="22"/>
          <w:szCs w:val="22"/>
        </w:rPr>
        <w:t xml:space="preserve"> </w:t>
      </w:r>
      <w:r w:rsidRPr="00D0566F">
        <w:rPr>
          <w:sz w:val="22"/>
          <w:szCs w:val="22"/>
        </w:rPr>
        <w:t>по</w:t>
      </w:r>
      <w:r>
        <w:rPr>
          <w:sz w:val="22"/>
          <w:szCs w:val="22"/>
        </w:rPr>
        <w:t xml:space="preserve"> </w:t>
      </w:r>
      <w:r w:rsidRPr="00D0566F">
        <w:rPr>
          <w:sz w:val="22"/>
          <w:szCs w:val="22"/>
        </w:rPr>
        <w:t>уменьшению</w:t>
      </w:r>
      <w:r>
        <w:rPr>
          <w:sz w:val="22"/>
          <w:szCs w:val="22"/>
        </w:rPr>
        <w:t xml:space="preserve"> </w:t>
      </w:r>
      <w:r w:rsidRPr="00D0566F">
        <w:rPr>
          <w:sz w:val="22"/>
          <w:szCs w:val="22"/>
        </w:rPr>
        <w:t>воздействия</w:t>
      </w:r>
      <w:r>
        <w:rPr>
          <w:sz w:val="22"/>
          <w:szCs w:val="22"/>
        </w:rPr>
        <w:t xml:space="preserve"> </w:t>
      </w:r>
      <w:r w:rsidRPr="00D0566F">
        <w:rPr>
          <w:sz w:val="22"/>
          <w:szCs w:val="22"/>
        </w:rPr>
        <w:t>определяются</w:t>
      </w:r>
      <w:r>
        <w:rPr>
          <w:sz w:val="22"/>
          <w:szCs w:val="22"/>
        </w:rPr>
        <w:t xml:space="preserve"> </w:t>
      </w:r>
      <w:r w:rsidRPr="00D0566F">
        <w:rPr>
          <w:sz w:val="22"/>
          <w:szCs w:val="22"/>
        </w:rPr>
        <w:t>ожидаемые</w:t>
      </w:r>
      <w:r>
        <w:rPr>
          <w:sz w:val="22"/>
          <w:szCs w:val="22"/>
        </w:rPr>
        <w:t xml:space="preserve"> </w:t>
      </w:r>
      <w:r w:rsidRPr="00D0566F">
        <w:rPr>
          <w:sz w:val="22"/>
          <w:szCs w:val="22"/>
        </w:rPr>
        <w:t>последствия на ту или иную природную среду, и этим воздействиям дается интегральная</w:t>
      </w:r>
      <w:r>
        <w:rPr>
          <w:sz w:val="22"/>
          <w:szCs w:val="22"/>
        </w:rPr>
        <w:t xml:space="preserve"> </w:t>
      </w:r>
      <w:r w:rsidRPr="00D0566F">
        <w:rPr>
          <w:sz w:val="22"/>
          <w:szCs w:val="22"/>
        </w:rPr>
        <w:t>оценка.</w:t>
      </w:r>
    </w:p>
    <w:p w:rsidR="006171B5" w:rsidRPr="00D0566F" w:rsidRDefault="006171B5" w:rsidP="006171B5">
      <w:pPr>
        <w:pStyle w:val="ad"/>
        <w:ind w:firstLine="567"/>
        <w:jc w:val="both"/>
        <w:rPr>
          <w:spacing w:val="1"/>
          <w:sz w:val="22"/>
          <w:szCs w:val="22"/>
        </w:rPr>
      </w:pPr>
      <w:r w:rsidRPr="00D0566F">
        <w:rPr>
          <w:sz w:val="22"/>
          <w:szCs w:val="22"/>
        </w:rPr>
        <w:t>В</w:t>
      </w:r>
      <w:r>
        <w:rPr>
          <w:sz w:val="22"/>
          <w:szCs w:val="22"/>
        </w:rPr>
        <w:t xml:space="preserve"> </w:t>
      </w:r>
      <w:r w:rsidRPr="00D0566F">
        <w:rPr>
          <w:sz w:val="22"/>
          <w:szCs w:val="22"/>
        </w:rPr>
        <w:t>результате</w:t>
      </w:r>
      <w:r>
        <w:rPr>
          <w:sz w:val="22"/>
          <w:szCs w:val="22"/>
        </w:rPr>
        <w:t xml:space="preserve"> </w:t>
      </w:r>
      <w:r w:rsidRPr="00D0566F">
        <w:rPr>
          <w:sz w:val="22"/>
          <w:szCs w:val="22"/>
        </w:rPr>
        <w:t>получается матрица,</w:t>
      </w:r>
      <w:r>
        <w:rPr>
          <w:sz w:val="22"/>
          <w:szCs w:val="22"/>
        </w:rPr>
        <w:t xml:space="preserve"> </w:t>
      </w:r>
      <w:r w:rsidRPr="00D0566F">
        <w:rPr>
          <w:sz w:val="22"/>
          <w:szCs w:val="22"/>
        </w:rPr>
        <w:t>в</w:t>
      </w:r>
      <w:r>
        <w:rPr>
          <w:sz w:val="22"/>
          <w:szCs w:val="22"/>
        </w:rPr>
        <w:t xml:space="preserve"> </w:t>
      </w:r>
      <w:r w:rsidRPr="00D0566F">
        <w:rPr>
          <w:sz w:val="22"/>
          <w:szCs w:val="22"/>
        </w:rPr>
        <w:t>которой</w:t>
      </w:r>
      <w:r>
        <w:rPr>
          <w:sz w:val="22"/>
          <w:szCs w:val="22"/>
        </w:rPr>
        <w:t xml:space="preserve"> </w:t>
      </w:r>
      <w:r w:rsidRPr="00D0566F">
        <w:rPr>
          <w:sz w:val="22"/>
          <w:szCs w:val="22"/>
        </w:rPr>
        <w:t>в</w:t>
      </w:r>
      <w:r>
        <w:rPr>
          <w:sz w:val="22"/>
          <w:szCs w:val="22"/>
        </w:rPr>
        <w:t xml:space="preserve"> </w:t>
      </w:r>
      <w:r w:rsidRPr="00D0566F">
        <w:rPr>
          <w:sz w:val="22"/>
          <w:szCs w:val="22"/>
        </w:rPr>
        <w:t>горизонтальных</w:t>
      </w:r>
      <w:r>
        <w:rPr>
          <w:sz w:val="22"/>
          <w:szCs w:val="22"/>
        </w:rPr>
        <w:t xml:space="preserve"> </w:t>
      </w:r>
      <w:r w:rsidRPr="00D0566F">
        <w:rPr>
          <w:sz w:val="22"/>
          <w:szCs w:val="22"/>
        </w:rPr>
        <w:t>графах</w:t>
      </w:r>
      <w:r>
        <w:rPr>
          <w:sz w:val="22"/>
          <w:szCs w:val="22"/>
        </w:rPr>
        <w:t xml:space="preserve"> </w:t>
      </w:r>
      <w:r w:rsidRPr="00D0566F">
        <w:rPr>
          <w:sz w:val="22"/>
          <w:szCs w:val="22"/>
        </w:rPr>
        <w:t>дается</w:t>
      </w:r>
      <w:r>
        <w:rPr>
          <w:sz w:val="22"/>
          <w:szCs w:val="22"/>
        </w:rPr>
        <w:t xml:space="preserve"> </w:t>
      </w:r>
      <w:r w:rsidRPr="00D0566F">
        <w:rPr>
          <w:sz w:val="22"/>
          <w:szCs w:val="22"/>
        </w:rPr>
        <w:t>перечень</w:t>
      </w:r>
      <w:r>
        <w:rPr>
          <w:sz w:val="22"/>
          <w:szCs w:val="22"/>
        </w:rPr>
        <w:t xml:space="preserve"> </w:t>
      </w:r>
      <w:r w:rsidRPr="00D0566F">
        <w:rPr>
          <w:sz w:val="22"/>
          <w:szCs w:val="22"/>
        </w:rPr>
        <w:t>природных</w:t>
      </w:r>
      <w:r>
        <w:rPr>
          <w:sz w:val="22"/>
          <w:szCs w:val="22"/>
        </w:rPr>
        <w:t xml:space="preserve"> </w:t>
      </w:r>
      <w:r w:rsidRPr="00D0566F">
        <w:rPr>
          <w:sz w:val="22"/>
          <w:szCs w:val="22"/>
        </w:rPr>
        <w:t>сред,</w:t>
      </w:r>
      <w:r>
        <w:rPr>
          <w:sz w:val="22"/>
          <w:szCs w:val="22"/>
        </w:rPr>
        <w:t xml:space="preserve"> </w:t>
      </w:r>
      <w:r w:rsidRPr="00D0566F">
        <w:rPr>
          <w:sz w:val="22"/>
          <w:szCs w:val="22"/>
        </w:rPr>
        <w:t>а</w:t>
      </w:r>
      <w:r>
        <w:rPr>
          <w:sz w:val="22"/>
          <w:szCs w:val="22"/>
        </w:rPr>
        <w:t xml:space="preserve"> </w:t>
      </w:r>
      <w:r w:rsidRPr="00D0566F">
        <w:rPr>
          <w:sz w:val="22"/>
          <w:szCs w:val="22"/>
        </w:rPr>
        <w:t>по</w:t>
      </w:r>
      <w:r>
        <w:rPr>
          <w:sz w:val="22"/>
          <w:szCs w:val="22"/>
        </w:rPr>
        <w:t xml:space="preserve"> </w:t>
      </w:r>
      <w:r w:rsidRPr="00D0566F">
        <w:rPr>
          <w:sz w:val="22"/>
          <w:szCs w:val="22"/>
        </w:rPr>
        <w:t>вертикали–перечень</w:t>
      </w:r>
      <w:r>
        <w:rPr>
          <w:sz w:val="22"/>
          <w:szCs w:val="22"/>
        </w:rPr>
        <w:t xml:space="preserve"> </w:t>
      </w:r>
      <w:r w:rsidRPr="00D0566F">
        <w:rPr>
          <w:sz w:val="22"/>
          <w:szCs w:val="22"/>
        </w:rPr>
        <w:t>видов</w:t>
      </w:r>
      <w:r>
        <w:rPr>
          <w:sz w:val="22"/>
          <w:szCs w:val="22"/>
        </w:rPr>
        <w:t xml:space="preserve"> </w:t>
      </w:r>
      <w:r w:rsidRPr="00D0566F">
        <w:rPr>
          <w:sz w:val="22"/>
          <w:szCs w:val="22"/>
        </w:rPr>
        <w:t>деятельности</w:t>
      </w:r>
      <w:r>
        <w:rPr>
          <w:sz w:val="22"/>
          <w:szCs w:val="22"/>
        </w:rPr>
        <w:t xml:space="preserve"> </w:t>
      </w:r>
      <w:r w:rsidRPr="00D0566F">
        <w:rPr>
          <w:sz w:val="22"/>
          <w:szCs w:val="22"/>
        </w:rPr>
        <w:t>и</w:t>
      </w:r>
      <w:r>
        <w:rPr>
          <w:sz w:val="22"/>
          <w:szCs w:val="22"/>
        </w:rPr>
        <w:t xml:space="preserve"> </w:t>
      </w:r>
      <w:r w:rsidRPr="00D0566F">
        <w:rPr>
          <w:sz w:val="22"/>
          <w:szCs w:val="22"/>
        </w:rPr>
        <w:t>соответствующие</w:t>
      </w:r>
      <w:r>
        <w:rPr>
          <w:sz w:val="22"/>
          <w:szCs w:val="22"/>
        </w:rPr>
        <w:t xml:space="preserve"> </w:t>
      </w:r>
      <w:r w:rsidRPr="00D0566F">
        <w:rPr>
          <w:sz w:val="22"/>
          <w:szCs w:val="22"/>
        </w:rPr>
        <w:t>им</w:t>
      </w:r>
      <w:r>
        <w:rPr>
          <w:sz w:val="22"/>
          <w:szCs w:val="22"/>
        </w:rPr>
        <w:t xml:space="preserve"> </w:t>
      </w:r>
      <w:r w:rsidRPr="00D0566F">
        <w:rPr>
          <w:sz w:val="22"/>
          <w:szCs w:val="22"/>
        </w:rPr>
        <w:t>и</w:t>
      </w:r>
      <w:r>
        <w:rPr>
          <w:sz w:val="22"/>
          <w:szCs w:val="22"/>
        </w:rPr>
        <w:t>с</w:t>
      </w:r>
      <w:r w:rsidRPr="00D0566F">
        <w:rPr>
          <w:sz w:val="22"/>
          <w:szCs w:val="22"/>
        </w:rPr>
        <w:t>точникии</w:t>
      </w:r>
      <w:r>
        <w:rPr>
          <w:sz w:val="22"/>
          <w:szCs w:val="22"/>
        </w:rPr>
        <w:t xml:space="preserve"> </w:t>
      </w:r>
      <w:r w:rsidRPr="00D0566F">
        <w:rPr>
          <w:sz w:val="22"/>
          <w:szCs w:val="22"/>
        </w:rPr>
        <w:t>факторы</w:t>
      </w:r>
      <w:r>
        <w:rPr>
          <w:sz w:val="22"/>
          <w:szCs w:val="22"/>
        </w:rPr>
        <w:t xml:space="preserve"> </w:t>
      </w:r>
      <w:r w:rsidRPr="00D0566F">
        <w:rPr>
          <w:sz w:val="22"/>
          <w:szCs w:val="22"/>
        </w:rPr>
        <w:t>воздействия.</w:t>
      </w:r>
    </w:p>
    <w:p w:rsidR="006171B5" w:rsidRPr="00D0566F" w:rsidRDefault="006171B5" w:rsidP="0090548B">
      <w:pPr>
        <w:pStyle w:val="ad"/>
        <w:ind w:firstLine="567"/>
        <w:jc w:val="both"/>
        <w:rPr>
          <w:sz w:val="22"/>
          <w:szCs w:val="22"/>
        </w:rPr>
      </w:pPr>
      <w:r w:rsidRPr="00D0566F">
        <w:rPr>
          <w:sz w:val="22"/>
          <w:szCs w:val="22"/>
        </w:rPr>
        <w:t>На</w:t>
      </w:r>
      <w:r>
        <w:rPr>
          <w:sz w:val="22"/>
          <w:szCs w:val="22"/>
        </w:rPr>
        <w:t xml:space="preserve"> </w:t>
      </w:r>
      <w:r w:rsidRPr="00D0566F">
        <w:rPr>
          <w:sz w:val="22"/>
          <w:szCs w:val="22"/>
        </w:rPr>
        <w:t>пересечении</w:t>
      </w:r>
      <w:r>
        <w:rPr>
          <w:sz w:val="22"/>
          <w:szCs w:val="22"/>
        </w:rPr>
        <w:t xml:space="preserve"> </w:t>
      </w:r>
      <w:r w:rsidRPr="00D0566F">
        <w:rPr>
          <w:sz w:val="22"/>
          <w:szCs w:val="22"/>
        </w:rPr>
        <w:t>этих</w:t>
      </w:r>
      <w:r>
        <w:rPr>
          <w:sz w:val="22"/>
          <w:szCs w:val="22"/>
        </w:rPr>
        <w:t xml:space="preserve"> </w:t>
      </w:r>
      <w:r w:rsidRPr="00D0566F">
        <w:rPr>
          <w:sz w:val="22"/>
          <w:szCs w:val="22"/>
        </w:rPr>
        <w:t>граф</w:t>
      </w:r>
      <w:r>
        <w:rPr>
          <w:sz w:val="22"/>
          <w:szCs w:val="22"/>
        </w:rPr>
        <w:t xml:space="preserve"> </w:t>
      </w:r>
      <w:r w:rsidRPr="00D0566F">
        <w:rPr>
          <w:sz w:val="22"/>
          <w:szCs w:val="22"/>
        </w:rPr>
        <w:t>выставляется показатель интегральной оценки (воздействие высокой, средней и низкой</w:t>
      </w:r>
      <w:r>
        <w:rPr>
          <w:sz w:val="22"/>
          <w:szCs w:val="22"/>
        </w:rPr>
        <w:t xml:space="preserve"> </w:t>
      </w:r>
      <w:r w:rsidRPr="00D0566F">
        <w:rPr>
          <w:sz w:val="22"/>
          <w:szCs w:val="22"/>
        </w:rPr>
        <w:t>значимости).</w:t>
      </w:r>
      <w:r>
        <w:rPr>
          <w:sz w:val="22"/>
          <w:szCs w:val="22"/>
        </w:rPr>
        <w:t xml:space="preserve"> </w:t>
      </w:r>
      <w:r w:rsidRPr="00D0566F">
        <w:rPr>
          <w:sz w:val="22"/>
          <w:szCs w:val="22"/>
        </w:rPr>
        <w:t>Такая</w:t>
      </w:r>
      <w:r>
        <w:rPr>
          <w:sz w:val="22"/>
          <w:szCs w:val="22"/>
        </w:rPr>
        <w:t xml:space="preserve"> </w:t>
      </w:r>
      <w:r w:rsidRPr="00D0566F">
        <w:rPr>
          <w:sz w:val="22"/>
          <w:szCs w:val="22"/>
        </w:rPr>
        <w:t>таблица</w:t>
      </w:r>
      <w:r>
        <w:rPr>
          <w:sz w:val="22"/>
          <w:szCs w:val="22"/>
        </w:rPr>
        <w:t xml:space="preserve"> </w:t>
      </w:r>
      <w:r w:rsidRPr="00D0566F">
        <w:rPr>
          <w:sz w:val="22"/>
          <w:szCs w:val="22"/>
        </w:rPr>
        <w:t>дает</w:t>
      </w:r>
      <w:r>
        <w:rPr>
          <w:sz w:val="22"/>
          <w:szCs w:val="22"/>
        </w:rPr>
        <w:t xml:space="preserve"> </w:t>
      </w:r>
      <w:r w:rsidRPr="00D0566F">
        <w:rPr>
          <w:sz w:val="22"/>
          <w:szCs w:val="22"/>
        </w:rPr>
        <w:t>наглядное</w:t>
      </w:r>
      <w:r>
        <w:rPr>
          <w:sz w:val="22"/>
          <w:szCs w:val="22"/>
        </w:rPr>
        <w:t xml:space="preserve"> </w:t>
      </w:r>
      <w:r w:rsidRPr="00D0566F">
        <w:rPr>
          <w:sz w:val="22"/>
          <w:szCs w:val="22"/>
        </w:rPr>
        <w:t>представление</w:t>
      </w:r>
      <w:r>
        <w:rPr>
          <w:sz w:val="22"/>
          <w:szCs w:val="22"/>
        </w:rPr>
        <w:t xml:space="preserve"> </w:t>
      </w:r>
      <w:r w:rsidRPr="00D0566F">
        <w:rPr>
          <w:sz w:val="22"/>
          <w:szCs w:val="22"/>
        </w:rPr>
        <w:t>о</w:t>
      </w:r>
      <w:r>
        <w:rPr>
          <w:sz w:val="22"/>
          <w:szCs w:val="22"/>
        </w:rPr>
        <w:t xml:space="preserve"> </w:t>
      </w:r>
      <w:r w:rsidRPr="00D0566F">
        <w:rPr>
          <w:sz w:val="22"/>
          <w:szCs w:val="22"/>
        </w:rPr>
        <w:t>прогнозируемых</w:t>
      </w:r>
      <w:r>
        <w:rPr>
          <w:sz w:val="22"/>
          <w:szCs w:val="22"/>
        </w:rPr>
        <w:t xml:space="preserve"> </w:t>
      </w:r>
      <w:r w:rsidRPr="00D0566F">
        <w:rPr>
          <w:sz w:val="22"/>
          <w:szCs w:val="22"/>
        </w:rPr>
        <w:t>воздействиях</w:t>
      </w:r>
      <w:r>
        <w:rPr>
          <w:sz w:val="22"/>
          <w:szCs w:val="22"/>
        </w:rPr>
        <w:t xml:space="preserve"> </w:t>
      </w:r>
      <w:r w:rsidRPr="00D0566F">
        <w:rPr>
          <w:sz w:val="22"/>
          <w:szCs w:val="22"/>
        </w:rPr>
        <w:t>на компоненты</w:t>
      </w:r>
      <w:r>
        <w:rPr>
          <w:sz w:val="22"/>
          <w:szCs w:val="22"/>
        </w:rPr>
        <w:t xml:space="preserve"> </w:t>
      </w:r>
      <w:r w:rsidRPr="00D0566F">
        <w:rPr>
          <w:sz w:val="22"/>
          <w:szCs w:val="22"/>
        </w:rPr>
        <w:t>окружающей</w:t>
      </w:r>
      <w:r>
        <w:rPr>
          <w:sz w:val="22"/>
          <w:szCs w:val="22"/>
        </w:rPr>
        <w:t xml:space="preserve"> среды.</w:t>
      </w:r>
    </w:p>
    <w:p w:rsidR="006171B5" w:rsidRPr="00D0566F" w:rsidRDefault="006171B5" w:rsidP="0090548B">
      <w:pPr>
        <w:pStyle w:val="33"/>
        <w:ind w:left="259"/>
        <w:jc w:val="both"/>
        <w:rPr>
          <w:sz w:val="22"/>
          <w:szCs w:val="22"/>
        </w:rPr>
      </w:pPr>
      <w:r w:rsidRPr="00D0566F">
        <w:rPr>
          <w:sz w:val="22"/>
          <w:szCs w:val="22"/>
        </w:rPr>
        <w:t>Таблица</w:t>
      </w:r>
      <w:r w:rsidR="0090548B">
        <w:rPr>
          <w:sz w:val="22"/>
          <w:szCs w:val="22"/>
        </w:rPr>
        <w:t xml:space="preserve"> </w:t>
      </w:r>
      <w:r>
        <w:rPr>
          <w:sz w:val="22"/>
          <w:szCs w:val="22"/>
        </w:rPr>
        <w:t>1.</w:t>
      </w:r>
      <w:r w:rsidR="0090548B">
        <w:rPr>
          <w:sz w:val="22"/>
          <w:szCs w:val="22"/>
        </w:rPr>
        <w:t>8</w:t>
      </w:r>
      <w:r>
        <w:rPr>
          <w:sz w:val="22"/>
          <w:szCs w:val="22"/>
        </w:rPr>
        <w:t>-1</w:t>
      </w:r>
      <w:r w:rsidRPr="00D0566F">
        <w:rPr>
          <w:sz w:val="22"/>
          <w:szCs w:val="22"/>
        </w:rPr>
        <w:t>-Шкала</w:t>
      </w:r>
      <w:r>
        <w:rPr>
          <w:sz w:val="22"/>
          <w:szCs w:val="22"/>
        </w:rPr>
        <w:t xml:space="preserve"> </w:t>
      </w:r>
      <w:r w:rsidRPr="00D0566F">
        <w:rPr>
          <w:sz w:val="22"/>
          <w:szCs w:val="22"/>
        </w:rPr>
        <w:t>масштабов</w:t>
      </w:r>
      <w:r>
        <w:rPr>
          <w:sz w:val="22"/>
          <w:szCs w:val="22"/>
        </w:rPr>
        <w:t xml:space="preserve"> </w:t>
      </w:r>
      <w:r w:rsidRPr="00D0566F">
        <w:rPr>
          <w:sz w:val="22"/>
          <w:szCs w:val="22"/>
        </w:rPr>
        <w:t>воздействия</w:t>
      </w:r>
      <w:r>
        <w:rPr>
          <w:sz w:val="22"/>
          <w:szCs w:val="22"/>
        </w:rPr>
        <w:t xml:space="preserve"> </w:t>
      </w:r>
      <w:r w:rsidRPr="00D0566F">
        <w:rPr>
          <w:sz w:val="22"/>
          <w:szCs w:val="22"/>
        </w:rPr>
        <w:t>и</w:t>
      </w:r>
      <w:r>
        <w:rPr>
          <w:sz w:val="22"/>
          <w:szCs w:val="22"/>
        </w:rPr>
        <w:t xml:space="preserve"> </w:t>
      </w:r>
      <w:r w:rsidRPr="00D0566F">
        <w:rPr>
          <w:sz w:val="22"/>
          <w:szCs w:val="22"/>
        </w:rPr>
        <w:t>градация</w:t>
      </w:r>
      <w:r>
        <w:rPr>
          <w:sz w:val="22"/>
          <w:szCs w:val="22"/>
        </w:rPr>
        <w:t xml:space="preserve"> </w:t>
      </w:r>
      <w:r w:rsidRPr="00D0566F">
        <w:rPr>
          <w:sz w:val="22"/>
          <w:szCs w:val="22"/>
        </w:rPr>
        <w:t>экологических</w:t>
      </w:r>
      <w:r>
        <w:rPr>
          <w:sz w:val="22"/>
          <w:szCs w:val="22"/>
        </w:rPr>
        <w:t xml:space="preserve"> </w:t>
      </w:r>
      <w:r w:rsidRPr="00D0566F">
        <w:rPr>
          <w:sz w:val="22"/>
          <w:szCs w:val="22"/>
        </w:rPr>
        <w:t>последствий</w:t>
      </w: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38"/>
        <w:gridCol w:w="6210"/>
      </w:tblGrid>
      <w:tr w:rsidR="006171B5" w:rsidRPr="00965C56" w:rsidTr="00784792">
        <w:trPr>
          <w:trHeight w:val="690"/>
        </w:trPr>
        <w:tc>
          <w:tcPr>
            <w:tcW w:w="3438" w:type="dxa"/>
          </w:tcPr>
          <w:p w:rsidR="006171B5" w:rsidRPr="00784792" w:rsidRDefault="006171B5" w:rsidP="00784792">
            <w:pPr>
              <w:pStyle w:val="TableParagraph"/>
              <w:ind w:left="290" w:right="279"/>
              <w:jc w:val="center"/>
              <w:rPr>
                <w:b/>
                <w:sz w:val="18"/>
                <w:szCs w:val="18"/>
              </w:rPr>
            </w:pPr>
            <w:r w:rsidRPr="00784792">
              <w:rPr>
                <w:b/>
                <w:sz w:val="18"/>
                <w:szCs w:val="18"/>
              </w:rPr>
              <w:t>Масштаб воздействия (рейтинг относительного воздействияи</w:t>
            </w:r>
          </w:p>
          <w:p w:rsidR="006171B5" w:rsidRPr="00784792" w:rsidRDefault="006171B5" w:rsidP="00784792">
            <w:pPr>
              <w:pStyle w:val="TableParagraph"/>
              <w:spacing w:line="211" w:lineRule="exact"/>
              <w:ind w:left="288" w:right="279"/>
              <w:jc w:val="center"/>
              <w:rPr>
                <w:b/>
                <w:sz w:val="18"/>
                <w:szCs w:val="18"/>
              </w:rPr>
            </w:pPr>
            <w:r w:rsidRPr="00784792">
              <w:rPr>
                <w:b/>
                <w:sz w:val="18"/>
                <w:szCs w:val="18"/>
              </w:rPr>
              <w:t>нарушения)</w:t>
            </w:r>
          </w:p>
        </w:tc>
        <w:tc>
          <w:tcPr>
            <w:tcW w:w="6210" w:type="dxa"/>
          </w:tcPr>
          <w:p w:rsidR="006171B5" w:rsidRPr="00784792" w:rsidRDefault="006171B5" w:rsidP="00784792">
            <w:pPr>
              <w:pStyle w:val="TableParagraph"/>
              <w:ind w:left="2588" w:right="450" w:hanging="2114"/>
              <w:rPr>
                <w:b/>
                <w:sz w:val="18"/>
                <w:szCs w:val="18"/>
              </w:rPr>
            </w:pPr>
            <w:r w:rsidRPr="00784792">
              <w:rPr>
                <w:b/>
                <w:sz w:val="18"/>
                <w:szCs w:val="18"/>
              </w:rPr>
              <w:t>Показатели воздействия и ранжирование потенциальных нарушений</w:t>
            </w:r>
          </w:p>
        </w:tc>
      </w:tr>
      <w:tr w:rsidR="006171B5" w:rsidRPr="00965C56" w:rsidTr="00784792">
        <w:trPr>
          <w:trHeight w:val="263"/>
        </w:trPr>
        <w:tc>
          <w:tcPr>
            <w:tcW w:w="9648" w:type="dxa"/>
            <w:gridSpan w:val="2"/>
          </w:tcPr>
          <w:p w:rsidR="006171B5" w:rsidRPr="00784792" w:rsidRDefault="006171B5" w:rsidP="00784792">
            <w:pPr>
              <w:pStyle w:val="TableParagraph"/>
              <w:spacing w:line="229" w:lineRule="exact"/>
              <w:ind w:left="1523" w:right="1515"/>
              <w:jc w:val="center"/>
              <w:rPr>
                <w:b/>
                <w:sz w:val="18"/>
                <w:szCs w:val="18"/>
              </w:rPr>
            </w:pPr>
            <w:r w:rsidRPr="00784792">
              <w:rPr>
                <w:b/>
                <w:sz w:val="18"/>
                <w:szCs w:val="18"/>
              </w:rPr>
              <w:t>Пространственный масштаб воздействия</w:t>
            </w:r>
          </w:p>
        </w:tc>
      </w:tr>
      <w:tr w:rsidR="006171B5" w:rsidRPr="00965C56" w:rsidTr="00784792">
        <w:trPr>
          <w:trHeight w:val="460"/>
        </w:trPr>
        <w:tc>
          <w:tcPr>
            <w:tcW w:w="3438" w:type="dxa"/>
          </w:tcPr>
          <w:p w:rsidR="006171B5" w:rsidRPr="00784792" w:rsidRDefault="006171B5" w:rsidP="00784792">
            <w:pPr>
              <w:pStyle w:val="TableParagraph"/>
              <w:ind w:left="107"/>
              <w:rPr>
                <w:b/>
                <w:i/>
                <w:sz w:val="18"/>
                <w:szCs w:val="18"/>
              </w:rPr>
            </w:pPr>
            <w:r w:rsidRPr="00784792">
              <w:rPr>
                <w:b/>
                <w:i/>
                <w:sz w:val="18"/>
                <w:szCs w:val="18"/>
              </w:rPr>
              <w:t>Локальный(1)</w:t>
            </w:r>
          </w:p>
        </w:tc>
        <w:tc>
          <w:tcPr>
            <w:tcW w:w="6210" w:type="dxa"/>
          </w:tcPr>
          <w:p w:rsidR="006171B5" w:rsidRPr="00784792" w:rsidRDefault="006171B5" w:rsidP="00784792">
            <w:pPr>
              <w:pStyle w:val="TableParagraph"/>
              <w:spacing w:line="230" w:lineRule="exact"/>
              <w:ind w:left="106"/>
              <w:rPr>
                <w:sz w:val="18"/>
                <w:szCs w:val="18"/>
              </w:rPr>
            </w:pPr>
            <w:r w:rsidRPr="00784792">
              <w:rPr>
                <w:sz w:val="18"/>
                <w:szCs w:val="18"/>
              </w:rPr>
              <w:t>Площадь воздействия до 1км2, воздействие на удалении до 100 м от линейного объекта</w:t>
            </w:r>
          </w:p>
        </w:tc>
      </w:tr>
      <w:tr w:rsidR="006171B5" w:rsidRPr="00965C56" w:rsidTr="00784792">
        <w:trPr>
          <w:trHeight w:val="460"/>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lastRenderedPageBreak/>
              <w:t>Ограниченный(2)</w:t>
            </w:r>
          </w:p>
        </w:tc>
        <w:tc>
          <w:tcPr>
            <w:tcW w:w="6210" w:type="dxa"/>
          </w:tcPr>
          <w:p w:rsidR="006171B5" w:rsidRPr="00784792" w:rsidRDefault="006171B5" w:rsidP="00784792">
            <w:pPr>
              <w:pStyle w:val="TableParagraph"/>
              <w:spacing w:line="227" w:lineRule="exact"/>
              <w:ind w:left="106"/>
              <w:rPr>
                <w:sz w:val="18"/>
                <w:szCs w:val="18"/>
              </w:rPr>
            </w:pPr>
            <w:r w:rsidRPr="00784792">
              <w:rPr>
                <w:sz w:val="18"/>
                <w:szCs w:val="18"/>
              </w:rPr>
              <w:t>Площадь воздействия до10 км2, воздействие на удалени и до 1 км от</w:t>
            </w:r>
          </w:p>
          <w:p w:rsidR="006171B5" w:rsidRPr="00784792" w:rsidRDefault="006171B5" w:rsidP="00784792">
            <w:pPr>
              <w:pStyle w:val="TableParagraph"/>
              <w:spacing w:line="213" w:lineRule="exact"/>
              <w:ind w:left="106"/>
              <w:rPr>
                <w:sz w:val="18"/>
                <w:szCs w:val="18"/>
              </w:rPr>
            </w:pPr>
            <w:r w:rsidRPr="00784792">
              <w:rPr>
                <w:sz w:val="18"/>
                <w:szCs w:val="18"/>
              </w:rPr>
              <w:t>линейного объекта</w:t>
            </w:r>
          </w:p>
        </w:tc>
      </w:tr>
      <w:tr w:rsidR="006171B5" w:rsidRPr="00965C56" w:rsidTr="00784792">
        <w:trPr>
          <w:trHeight w:val="459"/>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Территориальный(3)</w:t>
            </w:r>
          </w:p>
        </w:tc>
        <w:tc>
          <w:tcPr>
            <w:tcW w:w="6210" w:type="dxa"/>
          </w:tcPr>
          <w:p w:rsidR="006171B5" w:rsidRPr="00784792" w:rsidRDefault="006171B5" w:rsidP="00784792">
            <w:pPr>
              <w:pStyle w:val="TableParagraph"/>
              <w:spacing w:line="227" w:lineRule="exact"/>
              <w:ind w:left="106"/>
              <w:rPr>
                <w:sz w:val="18"/>
                <w:szCs w:val="18"/>
              </w:rPr>
            </w:pPr>
            <w:r w:rsidRPr="00784792">
              <w:rPr>
                <w:sz w:val="18"/>
                <w:szCs w:val="18"/>
              </w:rPr>
              <w:t>Площадь воздействия от 10 до 100 км2, воздействие на удалении от 1</w:t>
            </w:r>
          </w:p>
          <w:p w:rsidR="006171B5" w:rsidRPr="00784792" w:rsidRDefault="006171B5" w:rsidP="00784792">
            <w:pPr>
              <w:pStyle w:val="TableParagraph"/>
              <w:spacing w:line="212" w:lineRule="exact"/>
              <w:ind w:left="106"/>
              <w:rPr>
                <w:sz w:val="18"/>
                <w:szCs w:val="18"/>
              </w:rPr>
            </w:pPr>
            <w:r w:rsidRPr="00784792">
              <w:rPr>
                <w:sz w:val="18"/>
                <w:szCs w:val="18"/>
              </w:rPr>
              <w:t>до10 км от линейного объекта</w:t>
            </w:r>
          </w:p>
        </w:tc>
      </w:tr>
      <w:tr w:rsidR="006171B5" w:rsidRPr="00965C56" w:rsidTr="00784792">
        <w:trPr>
          <w:trHeight w:val="460"/>
        </w:trPr>
        <w:tc>
          <w:tcPr>
            <w:tcW w:w="3438" w:type="dxa"/>
          </w:tcPr>
          <w:p w:rsidR="006171B5" w:rsidRPr="00784792" w:rsidRDefault="006171B5" w:rsidP="00784792">
            <w:pPr>
              <w:pStyle w:val="TableParagraph"/>
              <w:ind w:left="107"/>
              <w:rPr>
                <w:b/>
                <w:i/>
                <w:sz w:val="18"/>
                <w:szCs w:val="18"/>
              </w:rPr>
            </w:pPr>
            <w:r w:rsidRPr="00784792">
              <w:rPr>
                <w:b/>
                <w:i/>
                <w:sz w:val="18"/>
                <w:szCs w:val="18"/>
              </w:rPr>
              <w:t>Региональный(4)</w:t>
            </w:r>
          </w:p>
        </w:tc>
        <w:tc>
          <w:tcPr>
            <w:tcW w:w="6210" w:type="dxa"/>
          </w:tcPr>
          <w:p w:rsidR="006171B5" w:rsidRPr="00784792" w:rsidRDefault="006171B5" w:rsidP="00784792">
            <w:pPr>
              <w:pStyle w:val="TableParagraph"/>
              <w:spacing w:line="227" w:lineRule="exact"/>
              <w:ind w:left="106"/>
              <w:rPr>
                <w:sz w:val="18"/>
                <w:szCs w:val="18"/>
              </w:rPr>
            </w:pPr>
            <w:r w:rsidRPr="00784792">
              <w:rPr>
                <w:sz w:val="18"/>
                <w:szCs w:val="18"/>
              </w:rPr>
              <w:t>Площадь воздействия более 100 км2, воздействие на удалении более</w:t>
            </w:r>
          </w:p>
          <w:p w:rsidR="006171B5" w:rsidRPr="00784792" w:rsidRDefault="006171B5" w:rsidP="00784792">
            <w:pPr>
              <w:pStyle w:val="TableParagraph"/>
              <w:spacing w:line="213" w:lineRule="exact"/>
              <w:ind w:left="106"/>
              <w:rPr>
                <w:sz w:val="18"/>
                <w:szCs w:val="18"/>
              </w:rPr>
            </w:pPr>
            <w:r w:rsidRPr="00784792">
              <w:rPr>
                <w:sz w:val="18"/>
                <w:szCs w:val="18"/>
              </w:rPr>
              <w:t>10 км от линейного объекта</w:t>
            </w:r>
          </w:p>
        </w:tc>
      </w:tr>
      <w:tr w:rsidR="006171B5" w:rsidRPr="00965C56" w:rsidTr="00784792">
        <w:trPr>
          <w:trHeight w:val="229"/>
        </w:trPr>
        <w:tc>
          <w:tcPr>
            <w:tcW w:w="9648" w:type="dxa"/>
            <w:gridSpan w:val="2"/>
          </w:tcPr>
          <w:p w:rsidR="006171B5" w:rsidRPr="00784792" w:rsidRDefault="006171B5" w:rsidP="00784792">
            <w:pPr>
              <w:pStyle w:val="TableParagraph"/>
              <w:spacing w:line="210" w:lineRule="exact"/>
              <w:ind w:left="1523" w:right="1516"/>
              <w:jc w:val="center"/>
              <w:rPr>
                <w:b/>
                <w:sz w:val="18"/>
                <w:szCs w:val="18"/>
              </w:rPr>
            </w:pPr>
            <w:r w:rsidRPr="00784792">
              <w:rPr>
                <w:b/>
                <w:sz w:val="18"/>
                <w:szCs w:val="18"/>
              </w:rPr>
              <w:t>Временной масштаб воздействия</w:t>
            </w:r>
          </w:p>
        </w:tc>
      </w:tr>
      <w:tr w:rsidR="006171B5" w:rsidRPr="00965C56" w:rsidTr="00784792">
        <w:trPr>
          <w:trHeight w:val="264"/>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Кратковременный(1)</w:t>
            </w:r>
          </w:p>
        </w:tc>
        <w:tc>
          <w:tcPr>
            <w:tcW w:w="6210" w:type="dxa"/>
          </w:tcPr>
          <w:p w:rsidR="006171B5" w:rsidRPr="00784792" w:rsidRDefault="006171B5" w:rsidP="00784792">
            <w:pPr>
              <w:pStyle w:val="TableParagraph"/>
              <w:spacing w:line="227" w:lineRule="exact"/>
              <w:ind w:left="106"/>
              <w:rPr>
                <w:sz w:val="18"/>
                <w:szCs w:val="18"/>
              </w:rPr>
            </w:pPr>
            <w:r w:rsidRPr="00784792">
              <w:rPr>
                <w:sz w:val="18"/>
                <w:szCs w:val="18"/>
              </w:rPr>
              <w:t>Воздействие наблюдается до 6 месяцев</w:t>
            </w:r>
          </w:p>
        </w:tc>
      </w:tr>
      <w:tr w:rsidR="006171B5" w:rsidRPr="00965C56" w:rsidTr="00784792">
        <w:trPr>
          <w:trHeight w:val="263"/>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Среднейпродолжительности(2)</w:t>
            </w:r>
          </w:p>
        </w:tc>
        <w:tc>
          <w:tcPr>
            <w:tcW w:w="6210" w:type="dxa"/>
          </w:tcPr>
          <w:p w:rsidR="006171B5" w:rsidRPr="00784792" w:rsidRDefault="006171B5" w:rsidP="00784792">
            <w:pPr>
              <w:pStyle w:val="TableParagraph"/>
              <w:spacing w:line="227" w:lineRule="exact"/>
              <w:ind w:left="106"/>
              <w:rPr>
                <w:sz w:val="18"/>
                <w:szCs w:val="18"/>
              </w:rPr>
            </w:pPr>
            <w:r w:rsidRPr="00784792">
              <w:rPr>
                <w:sz w:val="18"/>
                <w:szCs w:val="18"/>
              </w:rPr>
              <w:t>Воздействие отмечаются в период от 6 месяцев до 1 года</w:t>
            </w:r>
          </w:p>
        </w:tc>
      </w:tr>
      <w:tr w:rsidR="006171B5" w:rsidRPr="00965C56" w:rsidTr="00784792">
        <w:trPr>
          <w:trHeight w:val="264"/>
        </w:trPr>
        <w:tc>
          <w:tcPr>
            <w:tcW w:w="3438" w:type="dxa"/>
          </w:tcPr>
          <w:p w:rsidR="006171B5" w:rsidRPr="00784792" w:rsidRDefault="006171B5" w:rsidP="00784792">
            <w:pPr>
              <w:pStyle w:val="TableParagraph"/>
              <w:ind w:left="107"/>
              <w:rPr>
                <w:b/>
                <w:i/>
                <w:sz w:val="18"/>
                <w:szCs w:val="18"/>
              </w:rPr>
            </w:pPr>
            <w:r w:rsidRPr="00784792">
              <w:rPr>
                <w:b/>
                <w:i/>
                <w:sz w:val="18"/>
                <w:szCs w:val="18"/>
              </w:rPr>
              <w:t>Продолжительный(3)</w:t>
            </w:r>
          </w:p>
        </w:tc>
        <w:tc>
          <w:tcPr>
            <w:tcW w:w="6210" w:type="dxa"/>
          </w:tcPr>
          <w:p w:rsidR="006171B5" w:rsidRPr="00784792" w:rsidRDefault="006171B5" w:rsidP="00784792">
            <w:pPr>
              <w:pStyle w:val="TableParagraph"/>
              <w:spacing w:line="228" w:lineRule="exact"/>
              <w:ind w:left="106"/>
              <w:rPr>
                <w:sz w:val="18"/>
                <w:szCs w:val="18"/>
              </w:rPr>
            </w:pPr>
            <w:r w:rsidRPr="00784792">
              <w:rPr>
                <w:sz w:val="18"/>
                <w:szCs w:val="18"/>
              </w:rPr>
              <w:t>Воздействия отмечаются впериод от 1 до3 лет</w:t>
            </w:r>
          </w:p>
        </w:tc>
      </w:tr>
      <w:tr w:rsidR="006171B5" w:rsidRPr="00965C56" w:rsidTr="00784792">
        <w:trPr>
          <w:trHeight w:val="264"/>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Многолетний(постоянный)(4)</w:t>
            </w:r>
          </w:p>
        </w:tc>
        <w:tc>
          <w:tcPr>
            <w:tcW w:w="6210" w:type="dxa"/>
          </w:tcPr>
          <w:p w:rsidR="006171B5" w:rsidRPr="00784792" w:rsidRDefault="006171B5" w:rsidP="00784792">
            <w:pPr>
              <w:pStyle w:val="TableParagraph"/>
              <w:spacing w:line="227" w:lineRule="exact"/>
              <w:ind w:left="106"/>
              <w:rPr>
                <w:sz w:val="18"/>
                <w:szCs w:val="18"/>
              </w:rPr>
            </w:pPr>
            <w:r w:rsidRPr="00784792">
              <w:rPr>
                <w:sz w:val="18"/>
                <w:szCs w:val="18"/>
              </w:rPr>
              <w:t>Воздействия отмечаются впериод от 3 лети более</w:t>
            </w:r>
          </w:p>
        </w:tc>
      </w:tr>
      <w:tr w:rsidR="006171B5" w:rsidRPr="00965C56" w:rsidTr="00784792">
        <w:trPr>
          <w:trHeight w:val="230"/>
        </w:trPr>
        <w:tc>
          <w:tcPr>
            <w:tcW w:w="9648" w:type="dxa"/>
            <w:gridSpan w:val="2"/>
          </w:tcPr>
          <w:p w:rsidR="006171B5" w:rsidRPr="00784792" w:rsidRDefault="006171B5" w:rsidP="00784792">
            <w:pPr>
              <w:pStyle w:val="TableParagraph"/>
              <w:spacing w:line="210" w:lineRule="exact"/>
              <w:ind w:left="1523" w:right="1514"/>
              <w:jc w:val="center"/>
              <w:rPr>
                <w:b/>
                <w:sz w:val="18"/>
                <w:szCs w:val="18"/>
              </w:rPr>
            </w:pPr>
            <w:r w:rsidRPr="00784792">
              <w:rPr>
                <w:b/>
                <w:sz w:val="18"/>
                <w:szCs w:val="18"/>
              </w:rPr>
              <w:t>Интенсивность</w:t>
            </w:r>
            <w:r w:rsidR="0090548B">
              <w:rPr>
                <w:b/>
                <w:sz w:val="18"/>
                <w:szCs w:val="18"/>
              </w:rPr>
              <w:t xml:space="preserve"> </w:t>
            </w:r>
            <w:r w:rsidRPr="00784792">
              <w:rPr>
                <w:b/>
                <w:sz w:val="18"/>
                <w:szCs w:val="18"/>
              </w:rPr>
              <w:t>воздействия</w:t>
            </w:r>
            <w:r w:rsidR="0090548B">
              <w:rPr>
                <w:b/>
                <w:sz w:val="18"/>
                <w:szCs w:val="18"/>
              </w:rPr>
              <w:t xml:space="preserve"> </w:t>
            </w:r>
            <w:r w:rsidRPr="00784792">
              <w:rPr>
                <w:b/>
                <w:sz w:val="18"/>
                <w:szCs w:val="18"/>
              </w:rPr>
              <w:t>(обратимость</w:t>
            </w:r>
            <w:r w:rsidR="0090548B">
              <w:rPr>
                <w:b/>
                <w:sz w:val="18"/>
                <w:szCs w:val="18"/>
              </w:rPr>
              <w:t xml:space="preserve"> </w:t>
            </w:r>
            <w:r w:rsidRPr="00784792">
              <w:rPr>
                <w:b/>
                <w:sz w:val="18"/>
                <w:szCs w:val="18"/>
              </w:rPr>
              <w:t>изменения)</w:t>
            </w:r>
          </w:p>
        </w:tc>
      </w:tr>
      <w:tr w:rsidR="006171B5" w:rsidRPr="00965C56" w:rsidTr="00784792">
        <w:trPr>
          <w:trHeight w:val="459"/>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Незначительный(1)</w:t>
            </w:r>
          </w:p>
        </w:tc>
        <w:tc>
          <w:tcPr>
            <w:tcW w:w="6210" w:type="dxa"/>
          </w:tcPr>
          <w:p w:rsidR="006171B5" w:rsidRPr="00784792" w:rsidRDefault="006171B5" w:rsidP="0090548B">
            <w:pPr>
              <w:pStyle w:val="TableParagraph"/>
              <w:spacing w:line="227" w:lineRule="exact"/>
              <w:ind w:left="106" w:right="122"/>
              <w:jc w:val="both"/>
              <w:rPr>
                <w:sz w:val="18"/>
                <w:szCs w:val="18"/>
              </w:rPr>
            </w:pPr>
            <w:r w:rsidRPr="00784792">
              <w:rPr>
                <w:sz w:val="18"/>
                <w:szCs w:val="18"/>
              </w:rPr>
              <w:t>Изменения в  природной  сре</w:t>
            </w:r>
            <w:r w:rsidR="0090548B">
              <w:rPr>
                <w:sz w:val="18"/>
                <w:szCs w:val="18"/>
              </w:rPr>
              <w:t xml:space="preserve">де  не  превышают  существующие </w:t>
            </w:r>
            <w:r w:rsidRPr="00784792">
              <w:rPr>
                <w:sz w:val="18"/>
                <w:szCs w:val="18"/>
              </w:rPr>
              <w:t>пределы природной изменчивости</w:t>
            </w:r>
          </w:p>
        </w:tc>
      </w:tr>
      <w:tr w:rsidR="006171B5" w:rsidRPr="00965C56" w:rsidTr="00784792">
        <w:trPr>
          <w:trHeight w:val="460"/>
        </w:trPr>
        <w:tc>
          <w:tcPr>
            <w:tcW w:w="3438" w:type="dxa"/>
          </w:tcPr>
          <w:p w:rsidR="006171B5" w:rsidRPr="00784792" w:rsidRDefault="006171B5" w:rsidP="00784792">
            <w:pPr>
              <w:pStyle w:val="TableParagraph"/>
              <w:ind w:left="107"/>
              <w:rPr>
                <w:b/>
                <w:i/>
                <w:sz w:val="18"/>
                <w:szCs w:val="18"/>
              </w:rPr>
            </w:pPr>
            <w:r w:rsidRPr="00784792">
              <w:rPr>
                <w:b/>
                <w:i/>
                <w:sz w:val="18"/>
                <w:szCs w:val="18"/>
              </w:rPr>
              <w:t>Слабый(2)</w:t>
            </w:r>
          </w:p>
        </w:tc>
        <w:tc>
          <w:tcPr>
            <w:tcW w:w="6210" w:type="dxa"/>
          </w:tcPr>
          <w:p w:rsidR="006171B5" w:rsidRPr="00784792" w:rsidRDefault="006171B5" w:rsidP="00784792">
            <w:pPr>
              <w:pStyle w:val="TableParagraph"/>
              <w:spacing w:line="230" w:lineRule="exact"/>
              <w:ind w:left="106"/>
              <w:rPr>
                <w:sz w:val="18"/>
                <w:szCs w:val="18"/>
              </w:rPr>
            </w:pPr>
            <w:r w:rsidRPr="00784792">
              <w:rPr>
                <w:sz w:val="18"/>
                <w:szCs w:val="18"/>
              </w:rPr>
              <w:t>Изменения в природной среде превышают пределы природной изменчивости. Природная среда полностью самовосстанавливается</w:t>
            </w:r>
          </w:p>
        </w:tc>
      </w:tr>
      <w:tr w:rsidR="006171B5" w:rsidRPr="00965C56" w:rsidTr="0090548B">
        <w:trPr>
          <w:trHeight w:val="382"/>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Умеренный(3)</w:t>
            </w:r>
          </w:p>
        </w:tc>
        <w:tc>
          <w:tcPr>
            <w:tcW w:w="6210" w:type="dxa"/>
          </w:tcPr>
          <w:p w:rsidR="006171B5" w:rsidRPr="00784792" w:rsidRDefault="006171B5" w:rsidP="0090548B">
            <w:pPr>
              <w:pStyle w:val="TableParagraph"/>
              <w:ind w:left="106" w:right="122"/>
              <w:jc w:val="both"/>
              <w:rPr>
                <w:sz w:val="18"/>
                <w:szCs w:val="18"/>
              </w:rPr>
            </w:pPr>
            <w:r w:rsidRPr="00784792">
              <w:rPr>
                <w:sz w:val="18"/>
                <w:szCs w:val="18"/>
              </w:rPr>
              <w:t>Изменения в природной среде, превышающие пределы природной изменчивости, приводят к нарушению отдельных компонентов</w:t>
            </w:r>
            <w:r w:rsidR="0090548B">
              <w:rPr>
                <w:sz w:val="18"/>
                <w:szCs w:val="18"/>
              </w:rPr>
              <w:t xml:space="preserve"> Природной среды. Природная </w:t>
            </w:r>
            <w:r w:rsidRPr="00784792">
              <w:rPr>
                <w:sz w:val="18"/>
                <w:szCs w:val="18"/>
              </w:rPr>
              <w:t>среда сохраняет способность к самовосстановлению</w:t>
            </w:r>
          </w:p>
        </w:tc>
      </w:tr>
      <w:tr w:rsidR="006171B5" w:rsidRPr="00965C56" w:rsidTr="0090548B">
        <w:trPr>
          <w:trHeight w:val="462"/>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Сильный(4)</w:t>
            </w:r>
          </w:p>
        </w:tc>
        <w:tc>
          <w:tcPr>
            <w:tcW w:w="6210" w:type="dxa"/>
          </w:tcPr>
          <w:p w:rsidR="006171B5" w:rsidRPr="00784792" w:rsidRDefault="006171B5" w:rsidP="0090548B">
            <w:pPr>
              <w:pStyle w:val="TableParagraph"/>
              <w:ind w:left="106" w:right="122" w:hanging="1"/>
              <w:jc w:val="both"/>
              <w:rPr>
                <w:sz w:val="18"/>
                <w:szCs w:val="18"/>
              </w:rPr>
            </w:pPr>
            <w:r w:rsidRPr="00784792">
              <w:rPr>
                <w:sz w:val="18"/>
                <w:szCs w:val="18"/>
              </w:rPr>
              <w:t>Изменения в природной среде приводят к значительным нарушениям компонентов природной среды и/или экосистемы. Отдельные</w:t>
            </w:r>
            <w:r w:rsidR="0090548B">
              <w:rPr>
                <w:sz w:val="18"/>
                <w:szCs w:val="18"/>
              </w:rPr>
              <w:t xml:space="preserve"> компоненты природной среды теряют способность </w:t>
            </w:r>
            <w:r w:rsidRPr="00784792">
              <w:rPr>
                <w:spacing w:val="-4"/>
                <w:sz w:val="18"/>
                <w:szCs w:val="18"/>
              </w:rPr>
              <w:t xml:space="preserve">к </w:t>
            </w:r>
            <w:r w:rsidRPr="00784792">
              <w:rPr>
                <w:sz w:val="18"/>
                <w:szCs w:val="18"/>
              </w:rPr>
              <w:t>самовосстановлению</w:t>
            </w:r>
          </w:p>
        </w:tc>
      </w:tr>
      <w:tr w:rsidR="006171B5" w:rsidRPr="00965C56" w:rsidTr="00784792">
        <w:trPr>
          <w:trHeight w:val="230"/>
        </w:trPr>
        <w:tc>
          <w:tcPr>
            <w:tcW w:w="9648" w:type="dxa"/>
            <w:gridSpan w:val="2"/>
          </w:tcPr>
          <w:p w:rsidR="006171B5" w:rsidRPr="00784792" w:rsidRDefault="006171B5" w:rsidP="00784792">
            <w:pPr>
              <w:pStyle w:val="TableParagraph"/>
              <w:spacing w:line="210" w:lineRule="exact"/>
              <w:ind w:left="1523" w:right="1516"/>
              <w:jc w:val="center"/>
              <w:rPr>
                <w:b/>
                <w:sz w:val="18"/>
                <w:szCs w:val="18"/>
              </w:rPr>
            </w:pPr>
            <w:r w:rsidRPr="00784792">
              <w:rPr>
                <w:b/>
                <w:sz w:val="18"/>
                <w:szCs w:val="18"/>
              </w:rPr>
              <w:t>Интегральная оценка воздействия (суммарная значимость воздействия)</w:t>
            </w:r>
          </w:p>
        </w:tc>
      </w:tr>
      <w:tr w:rsidR="006171B5" w:rsidRPr="00965C56" w:rsidTr="0090548B">
        <w:trPr>
          <w:trHeight w:val="303"/>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Низкая(1-8)</w:t>
            </w:r>
          </w:p>
        </w:tc>
        <w:tc>
          <w:tcPr>
            <w:tcW w:w="6210" w:type="dxa"/>
          </w:tcPr>
          <w:p w:rsidR="006171B5" w:rsidRPr="00784792" w:rsidRDefault="006171B5" w:rsidP="0090548B">
            <w:pPr>
              <w:pStyle w:val="TableParagraph"/>
              <w:ind w:left="106" w:right="122"/>
              <w:jc w:val="both"/>
              <w:rPr>
                <w:sz w:val="18"/>
                <w:szCs w:val="18"/>
              </w:rPr>
            </w:pPr>
            <w:r w:rsidRPr="00784792">
              <w:rPr>
                <w:sz w:val="18"/>
                <w:szCs w:val="18"/>
              </w:rPr>
              <w:t>Последствия испытываются, но величина воздействия достаточно низка (при смягчении или без</w:t>
            </w:r>
            <w:r w:rsidR="0090548B">
              <w:rPr>
                <w:sz w:val="18"/>
                <w:szCs w:val="18"/>
              </w:rPr>
              <w:t>смягчения), а также находится в п</w:t>
            </w:r>
            <w:r w:rsidRPr="00784792">
              <w:rPr>
                <w:sz w:val="18"/>
                <w:szCs w:val="18"/>
              </w:rPr>
              <w:t>ределах допустимых стандартов или рецепторы имеют низкую чувствительность/ценность</w:t>
            </w:r>
          </w:p>
        </w:tc>
      </w:tr>
      <w:tr w:rsidR="006171B5" w:rsidRPr="00965C56" w:rsidTr="00784792">
        <w:trPr>
          <w:trHeight w:val="689"/>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Средняя(9-27)</w:t>
            </w:r>
          </w:p>
        </w:tc>
        <w:tc>
          <w:tcPr>
            <w:tcW w:w="6210" w:type="dxa"/>
          </w:tcPr>
          <w:p w:rsidR="006171B5" w:rsidRPr="00784792" w:rsidRDefault="006171B5" w:rsidP="0090548B">
            <w:pPr>
              <w:pStyle w:val="TableParagraph"/>
              <w:spacing w:line="227" w:lineRule="exact"/>
              <w:ind w:left="106" w:right="122"/>
              <w:jc w:val="both"/>
              <w:rPr>
                <w:sz w:val="18"/>
                <w:szCs w:val="18"/>
              </w:rPr>
            </w:pPr>
            <w:r w:rsidRPr="00784792">
              <w:rPr>
                <w:sz w:val="18"/>
                <w:szCs w:val="18"/>
              </w:rPr>
              <w:t>Может иметь широкий диапазон, начиная отпоро</w:t>
            </w:r>
            <w:r w:rsidR="0090548B">
              <w:rPr>
                <w:sz w:val="18"/>
                <w:szCs w:val="18"/>
              </w:rPr>
              <w:t>гового значения, н</w:t>
            </w:r>
            <w:r w:rsidRPr="00784792">
              <w:rPr>
                <w:sz w:val="18"/>
                <w:szCs w:val="18"/>
              </w:rPr>
              <w:t>иже которого воздействие является низким, до уровня, почти нарушающего у законенный предел.</w:t>
            </w:r>
          </w:p>
        </w:tc>
      </w:tr>
      <w:tr w:rsidR="006171B5" w:rsidRPr="00965C56" w:rsidTr="00784792">
        <w:trPr>
          <w:trHeight w:val="690"/>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Высокая(28-64)</w:t>
            </w:r>
          </w:p>
        </w:tc>
        <w:tc>
          <w:tcPr>
            <w:tcW w:w="6210" w:type="dxa"/>
          </w:tcPr>
          <w:p w:rsidR="006171B5" w:rsidRPr="00784792" w:rsidRDefault="006171B5" w:rsidP="0090548B">
            <w:pPr>
              <w:pStyle w:val="TableParagraph"/>
              <w:ind w:left="106" w:right="122"/>
              <w:jc w:val="both"/>
              <w:rPr>
                <w:sz w:val="18"/>
                <w:szCs w:val="18"/>
              </w:rPr>
            </w:pPr>
            <w:r w:rsidRPr="00784792">
              <w:rPr>
                <w:sz w:val="18"/>
                <w:szCs w:val="18"/>
              </w:rPr>
              <w:t xml:space="preserve">Превышены допустимые пределы интенсивности нагрузкина компонент природной среды или </w:t>
            </w:r>
            <w:r w:rsidR="0090548B">
              <w:rPr>
                <w:sz w:val="18"/>
                <w:szCs w:val="18"/>
              </w:rPr>
              <w:t xml:space="preserve">отмечаются воздействия большого </w:t>
            </w:r>
            <w:r w:rsidRPr="00784792">
              <w:rPr>
                <w:sz w:val="18"/>
                <w:szCs w:val="18"/>
              </w:rPr>
              <w:t>масштаба, особенно в отношении ценных /чувствительных ресурсов</w:t>
            </w:r>
          </w:p>
        </w:tc>
      </w:tr>
    </w:tbl>
    <w:p w:rsidR="006171B5" w:rsidRPr="00D0566F" w:rsidRDefault="006171B5" w:rsidP="006171B5">
      <w:pPr>
        <w:spacing w:before="90"/>
        <w:ind w:left="222"/>
        <w:rPr>
          <w:b/>
        </w:rPr>
      </w:pPr>
      <w:r w:rsidRPr="00D0566F">
        <w:rPr>
          <w:b/>
        </w:rPr>
        <w:t>Таблица</w:t>
      </w:r>
      <w:r w:rsidR="00847F48">
        <w:rPr>
          <w:b/>
        </w:rPr>
        <w:t xml:space="preserve"> </w:t>
      </w:r>
      <w:r>
        <w:rPr>
          <w:b/>
        </w:rPr>
        <w:t>1.8-2</w:t>
      </w:r>
      <w:r w:rsidRPr="00D0566F">
        <w:rPr>
          <w:b/>
        </w:rPr>
        <w:t>-Матрица</w:t>
      </w:r>
      <w:r>
        <w:rPr>
          <w:b/>
        </w:rPr>
        <w:t xml:space="preserve"> </w:t>
      </w:r>
      <w:r w:rsidRPr="00D0566F">
        <w:rPr>
          <w:b/>
        </w:rPr>
        <w:t>оценки</w:t>
      </w:r>
      <w:r>
        <w:rPr>
          <w:b/>
        </w:rPr>
        <w:t xml:space="preserve"> </w:t>
      </w:r>
      <w:r w:rsidRPr="00D0566F">
        <w:rPr>
          <w:b/>
        </w:rPr>
        <w:t>воздействия</w:t>
      </w:r>
      <w:r>
        <w:rPr>
          <w:b/>
        </w:rPr>
        <w:t xml:space="preserve"> </w:t>
      </w:r>
      <w:r w:rsidRPr="00D0566F">
        <w:rPr>
          <w:b/>
        </w:rPr>
        <w:t>на</w:t>
      </w:r>
      <w:r>
        <w:rPr>
          <w:b/>
        </w:rPr>
        <w:t xml:space="preserve"> </w:t>
      </w:r>
      <w:r w:rsidRPr="00D0566F">
        <w:rPr>
          <w:b/>
        </w:rPr>
        <w:t>окружающую</w:t>
      </w:r>
      <w:r>
        <w:rPr>
          <w:b/>
        </w:rPr>
        <w:t xml:space="preserve"> </w:t>
      </w:r>
      <w:r w:rsidRPr="00D0566F">
        <w:rPr>
          <w:b/>
        </w:rPr>
        <w:t>среду</w:t>
      </w:r>
      <w:r>
        <w:rPr>
          <w:b/>
        </w:rPr>
        <w:t xml:space="preserve"> </w:t>
      </w:r>
      <w:r w:rsidRPr="00D0566F">
        <w:rPr>
          <w:b/>
        </w:rPr>
        <w:t>в</w:t>
      </w:r>
      <w:r>
        <w:rPr>
          <w:b/>
        </w:rPr>
        <w:t xml:space="preserve"> </w:t>
      </w:r>
      <w:r w:rsidRPr="00D0566F">
        <w:rPr>
          <w:b/>
        </w:rPr>
        <w:t>штатном</w:t>
      </w:r>
      <w:r>
        <w:rPr>
          <w:b/>
        </w:rPr>
        <w:t xml:space="preserve"> </w:t>
      </w:r>
      <w:r w:rsidRPr="00D0566F">
        <w:rPr>
          <w:b/>
        </w:rPr>
        <w:t>режиме</w:t>
      </w: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6"/>
        <w:gridCol w:w="1985"/>
        <w:gridCol w:w="1985"/>
        <w:gridCol w:w="1371"/>
        <w:gridCol w:w="1996"/>
      </w:tblGrid>
      <w:tr w:rsidR="006171B5" w:rsidRPr="00965C56" w:rsidTr="00784792">
        <w:trPr>
          <w:trHeight w:val="264"/>
        </w:trPr>
        <w:tc>
          <w:tcPr>
            <w:tcW w:w="6206" w:type="dxa"/>
            <w:gridSpan w:val="3"/>
          </w:tcPr>
          <w:p w:rsidR="006171B5" w:rsidRPr="00784792" w:rsidRDefault="006171B5" w:rsidP="00784792">
            <w:pPr>
              <w:pStyle w:val="TableParagraph"/>
              <w:ind w:left="2131"/>
              <w:rPr>
                <w:b/>
                <w:sz w:val="18"/>
                <w:szCs w:val="18"/>
              </w:rPr>
            </w:pPr>
            <w:r w:rsidRPr="00784792">
              <w:rPr>
                <w:b/>
                <w:sz w:val="18"/>
                <w:szCs w:val="18"/>
              </w:rPr>
              <w:t>Категории воздействия, балл</w:t>
            </w:r>
          </w:p>
        </w:tc>
        <w:tc>
          <w:tcPr>
            <w:tcW w:w="3367" w:type="dxa"/>
            <w:gridSpan w:val="2"/>
          </w:tcPr>
          <w:p w:rsidR="006171B5" w:rsidRPr="00784792" w:rsidRDefault="006171B5" w:rsidP="00784792">
            <w:pPr>
              <w:pStyle w:val="TableParagraph"/>
              <w:ind w:left="642"/>
              <w:rPr>
                <w:b/>
                <w:sz w:val="18"/>
                <w:szCs w:val="18"/>
              </w:rPr>
            </w:pPr>
            <w:r w:rsidRPr="00784792">
              <w:rPr>
                <w:b/>
                <w:sz w:val="18"/>
                <w:szCs w:val="18"/>
              </w:rPr>
              <w:t>Категории значимости</w:t>
            </w:r>
          </w:p>
        </w:tc>
      </w:tr>
      <w:tr w:rsidR="006171B5" w:rsidRPr="00965C56" w:rsidTr="00784792">
        <w:trPr>
          <w:trHeight w:val="528"/>
        </w:trPr>
        <w:tc>
          <w:tcPr>
            <w:tcW w:w="2236" w:type="dxa"/>
          </w:tcPr>
          <w:p w:rsidR="006171B5" w:rsidRPr="00784792" w:rsidRDefault="006171B5" w:rsidP="00784792">
            <w:pPr>
              <w:pStyle w:val="TableParagraph"/>
              <w:ind w:left="124" w:right="118"/>
              <w:jc w:val="center"/>
              <w:rPr>
                <w:b/>
                <w:sz w:val="18"/>
                <w:szCs w:val="18"/>
              </w:rPr>
            </w:pPr>
            <w:r w:rsidRPr="00784792">
              <w:rPr>
                <w:b/>
                <w:sz w:val="18"/>
                <w:szCs w:val="18"/>
              </w:rPr>
              <w:t>Пространственный</w:t>
            </w:r>
          </w:p>
          <w:p w:rsidR="006171B5" w:rsidRPr="00784792" w:rsidRDefault="006171B5" w:rsidP="00784792">
            <w:pPr>
              <w:pStyle w:val="TableParagraph"/>
              <w:spacing w:before="34"/>
              <w:ind w:left="124" w:right="116"/>
              <w:jc w:val="center"/>
              <w:rPr>
                <w:b/>
                <w:sz w:val="18"/>
                <w:szCs w:val="18"/>
              </w:rPr>
            </w:pPr>
            <w:r w:rsidRPr="00784792">
              <w:rPr>
                <w:b/>
                <w:sz w:val="18"/>
                <w:szCs w:val="18"/>
              </w:rPr>
              <w:t>масштаб</w:t>
            </w:r>
          </w:p>
        </w:tc>
        <w:tc>
          <w:tcPr>
            <w:tcW w:w="1985" w:type="dxa"/>
          </w:tcPr>
          <w:p w:rsidR="006171B5" w:rsidRPr="00784792" w:rsidRDefault="006171B5" w:rsidP="00784792">
            <w:pPr>
              <w:pStyle w:val="TableParagraph"/>
              <w:ind w:left="487"/>
              <w:rPr>
                <w:b/>
                <w:sz w:val="18"/>
                <w:szCs w:val="18"/>
              </w:rPr>
            </w:pPr>
            <w:r w:rsidRPr="00784792">
              <w:rPr>
                <w:b/>
                <w:sz w:val="18"/>
                <w:szCs w:val="18"/>
              </w:rPr>
              <w:t>Временной</w:t>
            </w:r>
          </w:p>
          <w:p w:rsidR="006171B5" w:rsidRPr="00784792" w:rsidRDefault="006171B5" w:rsidP="00784792">
            <w:pPr>
              <w:pStyle w:val="TableParagraph"/>
              <w:spacing w:before="34"/>
              <w:ind w:left="594"/>
              <w:rPr>
                <w:b/>
                <w:sz w:val="18"/>
                <w:szCs w:val="18"/>
              </w:rPr>
            </w:pPr>
            <w:r w:rsidRPr="00784792">
              <w:rPr>
                <w:b/>
                <w:sz w:val="18"/>
                <w:szCs w:val="18"/>
              </w:rPr>
              <w:t>масштаб</w:t>
            </w:r>
          </w:p>
        </w:tc>
        <w:tc>
          <w:tcPr>
            <w:tcW w:w="1985" w:type="dxa"/>
          </w:tcPr>
          <w:p w:rsidR="006171B5" w:rsidRPr="00784792" w:rsidRDefault="006171B5" w:rsidP="00784792">
            <w:pPr>
              <w:pStyle w:val="TableParagraph"/>
              <w:ind w:left="191" w:right="187"/>
              <w:jc w:val="center"/>
              <w:rPr>
                <w:b/>
                <w:sz w:val="18"/>
                <w:szCs w:val="18"/>
              </w:rPr>
            </w:pPr>
            <w:r w:rsidRPr="00784792">
              <w:rPr>
                <w:b/>
                <w:sz w:val="18"/>
                <w:szCs w:val="18"/>
              </w:rPr>
              <w:t>Интенсивность</w:t>
            </w:r>
          </w:p>
          <w:p w:rsidR="006171B5" w:rsidRPr="00784792" w:rsidRDefault="006171B5" w:rsidP="00784792">
            <w:pPr>
              <w:pStyle w:val="TableParagraph"/>
              <w:spacing w:before="34"/>
              <w:ind w:left="190" w:right="187"/>
              <w:jc w:val="center"/>
              <w:rPr>
                <w:b/>
                <w:sz w:val="18"/>
                <w:szCs w:val="18"/>
              </w:rPr>
            </w:pPr>
            <w:r w:rsidRPr="00784792">
              <w:rPr>
                <w:b/>
                <w:sz w:val="18"/>
                <w:szCs w:val="18"/>
              </w:rPr>
              <w:t>воздействия</w:t>
            </w:r>
          </w:p>
        </w:tc>
        <w:tc>
          <w:tcPr>
            <w:tcW w:w="1371" w:type="dxa"/>
          </w:tcPr>
          <w:p w:rsidR="006171B5" w:rsidRPr="00784792" w:rsidRDefault="006171B5" w:rsidP="00784792">
            <w:pPr>
              <w:pStyle w:val="TableParagraph"/>
              <w:spacing w:before="132"/>
              <w:ind w:left="377"/>
              <w:rPr>
                <w:b/>
                <w:sz w:val="18"/>
                <w:szCs w:val="18"/>
              </w:rPr>
            </w:pPr>
            <w:r w:rsidRPr="00784792">
              <w:rPr>
                <w:b/>
                <w:sz w:val="18"/>
                <w:szCs w:val="18"/>
              </w:rPr>
              <w:t>Баллы</w:t>
            </w:r>
          </w:p>
        </w:tc>
        <w:tc>
          <w:tcPr>
            <w:tcW w:w="1996" w:type="dxa"/>
          </w:tcPr>
          <w:p w:rsidR="006171B5" w:rsidRPr="00784792" w:rsidRDefault="006171B5" w:rsidP="00784792">
            <w:pPr>
              <w:pStyle w:val="TableParagraph"/>
              <w:spacing w:before="132"/>
              <w:ind w:left="456"/>
              <w:rPr>
                <w:b/>
                <w:sz w:val="18"/>
                <w:szCs w:val="18"/>
              </w:rPr>
            </w:pPr>
            <w:r w:rsidRPr="00784792">
              <w:rPr>
                <w:b/>
                <w:sz w:val="18"/>
                <w:szCs w:val="18"/>
              </w:rPr>
              <w:t>Значимость</w:t>
            </w:r>
          </w:p>
        </w:tc>
      </w:tr>
      <w:tr w:rsidR="006171B5" w:rsidRPr="00965C56" w:rsidTr="00784792">
        <w:trPr>
          <w:trHeight w:val="587"/>
        </w:trPr>
        <w:tc>
          <w:tcPr>
            <w:tcW w:w="2236" w:type="dxa"/>
          </w:tcPr>
          <w:p w:rsidR="006171B5" w:rsidRPr="00784792" w:rsidRDefault="006171B5" w:rsidP="00784792">
            <w:pPr>
              <w:pStyle w:val="TableParagraph"/>
              <w:spacing w:before="26"/>
              <w:ind w:left="124" w:right="117"/>
              <w:jc w:val="center"/>
              <w:rPr>
                <w:sz w:val="18"/>
                <w:szCs w:val="18"/>
              </w:rPr>
            </w:pPr>
            <w:r w:rsidRPr="00784792">
              <w:rPr>
                <w:sz w:val="18"/>
                <w:szCs w:val="18"/>
                <w:u w:val="single"/>
              </w:rPr>
              <w:t>Локальное</w:t>
            </w:r>
          </w:p>
          <w:p w:rsidR="006171B5" w:rsidRPr="00784792" w:rsidRDefault="006171B5" w:rsidP="00784792">
            <w:pPr>
              <w:pStyle w:val="TableParagraph"/>
              <w:spacing w:before="34"/>
              <w:ind w:left="7"/>
              <w:jc w:val="center"/>
              <w:rPr>
                <w:sz w:val="18"/>
                <w:szCs w:val="18"/>
              </w:rPr>
            </w:pPr>
            <w:r w:rsidRPr="00784792">
              <w:rPr>
                <w:sz w:val="18"/>
                <w:szCs w:val="18"/>
              </w:rPr>
              <w:t>1</w:t>
            </w:r>
          </w:p>
        </w:tc>
        <w:tc>
          <w:tcPr>
            <w:tcW w:w="1985" w:type="dxa"/>
          </w:tcPr>
          <w:p w:rsidR="006171B5" w:rsidRPr="00784792" w:rsidRDefault="006171B5" w:rsidP="00784792">
            <w:pPr>
              <w:pStyle w:val="TableParagraph"/>
              <w:spacing w:before="26"/>
              <w:ind w:left="193" w:right="186"/>
              <w:jc w:val="center"/>
              <w:rPr>
                <w:sz w:val="18"/>
                <w:szCs w:val="18"/>
              </w:rPr>
            </w:pPr>
            <w:r w:rsidRPr="00784792">
              <w:rPr>
                <w:sz w:val="18"/>
                <w:szCs w:val="18"/>
                <w:u w:val="single"/>
              </w:rPr>
              <w:t>Кратковременное</w:t>
            </w:r>
          </w:p>
          <w:p w:rsidR="006171B5" w:rsidRPr="00784792" w:rsidRDefault="006171B5" w:rsidP="00784792">
            <w:pPr>
              <w:pStyle w:val="TableParagraph"/>
              <w:spacing w:before="34"/>
              <w:ind w:left="5"/>
              <w:jc w:val="center"/>
              <w:rPr>
                <w:sz w:val="18"/>
                <w:szCs w:val="18"/>
              </w:rPr>
            </w:pPr>
            <w:r w:rsidRPr="00784792">
              <w:rPr>
                <w:sz w:val="18"/>
                <w:szCs w:val="18"/>
              </w:rPr>
              <w:t>1</w:t>
            </w:r>
          </w:p>
        </w:tc>
        <w:tc>
          <w:tcPr>
            <w:tcW w:w="1985" w:type="dxa"/>
          </w:tcPr>
          <w:p w:rsidR="006171B5" w:rsidRPr="00784792" w:rsidRDefault="006171B5" w:rsidP="00784792">
            <w:pPr>
              <w:pStyle w:val="TableParagraph"/>
              <w:spacing w:before="26"/>
              <w:ind w:left="193" w:right="186"/>
              <w:jc w:val="center"/>
              <w:rPr>
                <w:sz w:val="18"/>
                <w:szCs w:val="18"/>
              </w:rPr>
            </w:pPr>
            <w:r w:rsidRPr="00784792">
              <w:rPr>
                <w:sz w:val="18"/>
                <w:szCs w:val="18"/>
                <w:u w:val="single"/>
              </w:rPr>
              <w:t>Незначительное</w:t>
            </w:r>
          </w:p>
          <w:p w:rsidR="006171B5" w:rsidRPr="00784792" w:rsidRDefault="006171B5" w:rsidP="00784792">
            <w:pPr>
              <w:pStyle w:val="TableParagraph"/>
              <w:spacing w:before="34"/>
              <w:ind w:left="5"/>
              <w:jc w:val="center"/>
              <w:rPr>
                <w:sz w:val="18"/>
                <w:szCs w:val="18"/>
              </w:rPr>
            </w:pPr>
            <w:r w:rsidRPr="00784792">
              <w:rPr>
                <w:sz w:val="18"/>
                <w:szCs w:val="18"/>
              </w:rPr>
              <w:t>1</w:t>
            </w:r>
          </w:p>
        </w:tc>
        <w:tc>
          <w:tcPr>
            <w:tcW w:w="1371" w:type="dxa"/>
            <w:vMerge w:val="restart"/>
          </w:tcPr>
          <w:p w:rsidR="006171B5" w:rsidRPr="00784792" w:rsidRDefault="006171B5" w:rsidP="00784792">
            <w:pPr>
              <w:pStyle w:val="TableParagraph"/>
              <w:spacing w:before="9"/>
              <w:rPr>
                <w:b/>
                <w:sz w:val="18"/>
                <w:szCs w:val="18"/>
              </w:rPr>
            </w:pPr>
          </w:p>
          <w:p w:rsidR="006171B5" w:rsidRPr="00784792" w:rsidRDefault="006171B5" w:rsidP="00784792">
            <w:pPr>
              <w:pStyle w:val="TableParagraph"/>
              <w:ind w:left="455" w:right="450"/>
              <w:jc w:val="center"/>
              <w:rPr>
                <w:sz w:val="18"/>
                <w:szCs w:val="18"/>
              </w:rPr>
            </w:pPr>
            <w:r w:rsidRPr="00784792">
              <w:rPr>
                <w:sz w:val="18"/>
                <w:szCs w:val="18"/>
              </w:rPr>
              <w:t>1-8</w:t>
            </w:r>
          </w:p>
        </w:tc>
        <w:tc>
          <w:tcPr>
            <w:tcW w:w="1996" w:type="dxa"/>
            <w:vMerge w:val="restart"/>
          </w:tcPr>
          <w:p w:rsidR="006171B5" w:rsidRPr="00784792" w:rsidRDefault="006171B5" w:rsidP="00784792">
            <w:pPr>
              <w:pStyle w:val="TableParagraph"/>
              <w:spacing w:before="176" w:line="276" w:lineRule="auto"/>
              <w:ind w:left="498" w:right="110" w:hanging="366"/>
              <w:rPr>
                <w:sz w:val="18"/>
                <w:szCs w:val="18"/>
              </w:rPr>
            </w:pPr>
            <w:r w:rsidRPr="00784792">
              <w:rPr>
                <w:sz w:val="18"/>
                <w:szCs w:val="18"/>
              </w:rPr>
              <w:t>Воздействие низкой значимости</w:t>
            </w:r>
          </w:p>
        </w:tc>
      </w:tr>
      <w:tr w:rsidR="006171B5" w:rsidRPr="00965C56" w:rsidTr="00784792">
        <w:trPr>
          <w:trHeight w:val="290"/>
        </w:trPr>
        <w:tc>
          <w:tcPr>
            <w:tcW w:w="2236" w:type="dxa"/>
            <w:vMerge w:val="restart"/>
          </w:tcPr>
          <w:p w:rsidR="006171B5" w:rsidRPr="00784792" w:rsidRDefault="006171B5" w:rsidP="00784792">
            <w:pPr>
              <w:pStyle w:val="TableParagraph"/>
              <w:spacing w:before="128"/>
              <w:ind w:left="124" w:right="116"/>
              <w:jc w:val="center"/>
              <w:rPr>
                <w:sz w:val="18"/>
                <w:szCs w:val="18"/>
              </w:rPr>
            </w:pPr>
            <w:r w:rsidRPr="00784792">
              <w:rPr>
                <w:sz w:val="18"/>
                <w:szCs w:val="18"/>
                <w:u w:val="single"/>
              </w:rPr>
              <w:t>Ограниченное</w:t>
            </w:r>
          </w:p>
          <w:p w:rsidR="006171B5" w:rsidRPr="00784792" w:rsidRDefault="006171B5" w:rsidP="00784792">
            <w:pPr>
              <w:pStyle w:val="TableParagraph"/>
              <w:spacing w:before="36"/>
              <w:ind w:left="7"/>
              <w:jc w:val="center"/>
              <w:rPr>
                <w:sz w:val="18"/>
                <w:szCs w:val="18"/>
              </w:rPr>
            </w:pPr>
            <w:r w:rsidRPr="00784792">
              <w:rPr>
                <w:sz w:val="18"/>
                <w:szCs w:val="18"/>
              </w:rPr>
              <w:t>2</w:t>
            </w:r>
          </w:p>
        </w:tc>
        <w:tc>
          <w:tcPr>
            <w:tcW w:w="1985" w:type="dxa"/>
            <w:vMerge w:val="restart"/>
          </w:tcPr>
          <w:p w:rsidR="006171B5" w:rsidRPr="00784792" w:rsidRDefault="006171B5" w:rsidP="00784792">
            <w:pPr>
              <w:pStyle w:val="TableParagraph"/>
              <w:spacing w:line="276" w:lineRule="auto"/>
              <w:ind w:left="135" w:right="126" w:hanging="1"/>
              <w:jc w:val="center"/>
              <w:rPr>
                <w:sz w:val="18"/>
                <w:szCs w:val="18"/>
              </w:rPr>
            </w:pPr>
            <w:r w:rsidRPr="00784792">
              <w:rPr>
                <w:sz w:val="18"/>
                <w:szCs w:val="18"/>
              </w:rPr>
              <w:t>Средней</w:t>
            </w:r>
            <w:r w:rsidRPr="00784792">
              <w:rPr>
                <w:sz w:val="18"/>
                <w:szCs w:val="18"/>
                <w:u w:val="single"/>
              </w:rPr>
              <w:t>продолжительности</w:t>
            </w:r>
          </w:p>
          <w:p w:rsidR="006171B5" w:rsidRPr="00784792" w:rsidRDefault="006171B5" w:rsidP="00784792">
            <w:pPr>
              <w:pStyle w:val="TableParagraph"/>
              <w:ind w:left="5"/>
              <w:jc w:val="center"/>
              <w:rPr>
                <w:sz w:val="18"/>
                <w:szCs w:val="18"/>
              </w:rPr>
            </w:pPr>
            <w:r w:rsidRPr="00784792">
              <w:rPr>
                <w:sz w:val="18"/>
                <w:szCs w:val="18"/>
              </w:rPr>
              <w:t>2</w:t>
            </w:r>
          </w:p>
        </w:tc>
        <w:tc>
          <w:tcPr>
            <w:tcW w:w="1985" w:type="dxa"/>
            <w:vMerge w:val="restart"/>
          </w:tcPr>
          <w:p w:rsidR="006171B5" w:rsidRPr="00784792" w:rsidRDefault="006171B5" w:rsidP="00784792">
            <w:pPr>
              <w:pStyle w:val="TableParagraph"/>
              <w:spacing w:before="128"/>
              <w:ind w:left="193" w:right="186"/>
              <w:jc w:val="center"/>
              <w:rPr>
                <w:sz w:val="18"/>
                <w:szCs w:val="18"/>
              </w:rPr>
            </w:pPr>
            <w:r w:rsidRPr="00784792">
              <w:rPr>
                <w:sz w:val="18"/>
                <w:szCs w:val="18"/>
                <w:u w:val="single"/>
              </w:rPr>
              <w:t>Слабое</w:t>
            </w:r>
          </w:p>
          <w:p w:rsidR="006171B5" w:rsidRPr="00784792" w:rsidRDefault="006171B5" w:rsidP="00784792">
            <w:pPr>
              <w:pStyle w:val="TableParagraph"/>
              <w:spacing w:before="36"/>
              <w:ind w:left="5"/>
              <w:jc w:val="center"/>
              <w:rPr>
                <w:sz w:val="18"/>
                <w:szCs w:val="18"/>
              </w:rPr>
            </w:pPr>
            <w:r w:rsidRPr="00784792">
              <w:rPr>
                <w:sz w:val="18"/>
                <w:szCs w:val="18"/>
              </w:rPr>
              <w:t>2</w:t>
            </w:r>
          </w:p>
        </w:tc>
        <w:tc>
          <w:tcPr>
            <w:tcW w:w="1371" w:type="dxa"/>
            <w:vMerge/>
            <w:tcBorders>
              <w:top w:val="nil"/>
            </w:tcBorders>
          </w:tcPr>
          <w:p w:rsidR="006171B5" w:rsidRPr="00784792" w:rsidRDefault="006171B5" w:rsidP="00EF7BA3">
            <w:pPr>
              <w:rPr>
                <w:sz w:val="18"/>
                <w:szCs w:val="18"/>
              </w:rPr>
            </w:pPr>
          </w:p>
        </w:tc>
        <w:tc>
          <w:tcPr>
            <w:tcW w:w="1996" w:type="dxa"/>
            <w:vMerge/>
            <w:tcBorders>
              <w:top w:val="nil"/>
            </w:tcBorders>
          </w:tcPr>
          <w:p w:rsidR="006171B5" w:rsidRPr="00784792" w:rsidRDefault="006171B5" w:rsidP="00EF7BA3">
            <w:pPr>
              <w:rPr>
                <w:sz w:val="18"/>
                <w:szCs w:val="18"/>
              </w:rPr>
            </w:pPr>
          </w:p>
        </w:tc>
      </w:tr>
      <w:tr w:rsidR="006171B5" w:rsidRPr="00965C56" w:rsidTr="00784792">
        <w:trPr>
          <w:trHeight w:val="492"/>
        </w:trPr>
        <w:tc>
          <w:tcPr>
            <w:tcW w:w="2236" w:type="dxa"/>
            <w:vMerge/>
            <w:tcBorders>
              <w:top w:val="nil"/>
            </w:tcBorders>
          </w:tcPr>
          <w:p w:rsidR="006171B5" w:rsidRPr="00784792" w:rsidRDefault="006171B5" w:rsidP="00EF7BA3">
            <w:pPr>
              <w:rPr>
                <w:sz w:val="18"/>
                <w:szCs w:val="18"/>
              </w:rPr>
            </w:pPr>
          </w:p>
        </w:tc>
        <w:tc>
          <w:tcPr>
            <w:tcW w:w="1985" w:type="dxa"/>
            <w:vMerge/>
            <w:tcBorders>
              <w:top w:val="nil"/>
            </w:tcBorders>
          </w:tcPr>
          <w:p w:rsidR="006171B5" w:rsidRPr="00784792" w:rsidRDefault="006171B5" w:rsidP="00EF7BA3">
            <w:pPr>
              <w:rPr>
                <w:sz w:val="18"/>
                <w:szCs w:val="18"/>
              </w:rPr>
            </w:pPr>
          </w:p>
        </w:tc>
        <w:tc>
          <w:tcPr>
            <w:tcW w:w="1985" w:type="dxa"/>
            <w:vMerge/>
            <w:tcBorders>
              <w:top w:val="nil"/>
            </w:tcBorders>
          </w:tcPr>
          <w:p w:rsidR="006171B5" w:rsidRPr="00784792" w:rsidRDefault="006171B5" w:rsidP="00EF7BA3">
            <w:pPr>
              <w:rPr>
                <w:sz w:val="18"/>
                <w:szCs w:val="18"/>
              </w:rPr>
            </w:pPr>
          </w:p>
        </w:tc>
        <w:tc>
          <w:tcPr>
            <w:tcW w:w="1371" w:type="dxa"/>
            <w:vMerge w:val="restart"/>
          </w:tcPr>
          <w:p w:rsidR="006171B5" w:rsidRPr="00784792" w:rsidRDefault="006171B5" w:rsidP="00784792">
            <w:pPr>
              <w:pStyle w:val="TableParagraph"/>
              <w:spacing w:before="7"/>
              <w:rPr>
                <w:b/>
                <w:sz w:val="18"/>
                <w:szCs w:val="18"/>
              </w:rPr>
            </w:pPr>
          </w:p>
          <w:p w:rsidR="006171B5" w:rsidRPr="00784792" w:rsidRDefault="006171B5" w:rsidP="00784792">
            <w:pPr>
              <w:pStyle w:val="TableParagraph"/>
              <w:ind w:left="456" w:right="450"/>
              <w:jc w:val="center"/>
              <w:rPr>
                <w:sz w:val="18"/>
                <w:szCs w:val="18"/>
              </w:rPr>
            </w:pPr>
            <w:r w:rsidRPr="00784792">
              <w:rPr>
                <w:sz w:val="18"/>
                <w:szCs w:val="18"/>
              </w:rPr>
              <w:t>9-27</w:t>
            </w:r>
          </w:p>
        </w:tc>
        <w:tc>
          <w:tcPr>
            <w:tcW w:w="1996" w:type="dxa"/>
            <w:vMerge w:val="restart"/>
          </w:tcPr>
          <w:p w:rsidR="006171B5" w:rsidRPr="00784792" w:rsidRDefault="006171B5" w:rsidP="00784792">
            <w:pPr>
              <w:pStyle w:val="TableParagraph"/>
              <w:spacing w:before="116" w:line="276" w:lineRule="auto"/>
              <w:ind w:left="132" w:right="121" w:firstLine="324"/>
              <w:rPr>
                <w:sz w:val="18"/>
                <w:szCs w:val="18"/>
              </w:rPr>
            </w:pPr>
            <w:r w:rsidRPr="00784792">
              <w:rPr>
                <w:sz w:val="18"/>
                <w:szCs w:val="18"/>
              </w:rPr>
              <w:t>Воздействие средней значимости</w:t>
            </w:r>
          </w:p>
        </w:tc>
      </w:tr>
      <w:tr w:rsidR="006171B5" w:rsidRPr="00965C56" w:rsidTr="00784792">
        <w:trPr>
          <w:trHeight w:val="264"/>
        </w:trPr>
        <w:tc>
          <w:tcPr>
            <w:tcW w:w="2236" w:type="dxa"/>
            <w:vMerge w:val="restart"/>
          </w:tcPr>
          <w:p w:rsidR="006171B5" w:rsidRPr="00784792" w:rsidRDefault="006171B5" w:rsidP="00784792">
            <w:pPr>
              <w:pStyle w:val="TableParagraph"/>
              <w:spacing w:before="56"/>
              <w:ind w:left="124" w:right="117"/>
              <w:jc w:val="center"/>
              <w:rPr>
                <w:sz w:val="18"/>
                <w:szCs w:val="18"/>
              </w:rPr>
            </w:pPr>
            <w:r w:rsidRPr="00784792">
              <w:rPr>
                <w:sz w:val="18"/>
                <w:szCs w:val="18"/>
                <w:u w:val="single"/>
              </w:rPr>
              <w:t>Местное</w:t>
            </w:r>
          </w:p>
          <w:p w:rsidR="006171B5" w:rsidRPr="00784792" w:rsidRDefault="006171B5" w:rsidP="00784792">
            <w:pPr>
              <w:pStyle w:val="TableParagraph"/>
              <w:spacing w:before="34"/>
              <w:ind w:left="7"/>
              <w:jc w:val="center"/>
              <w:rPr>
                <w:sz w:val="18"/>
                <w:szCs w:val="18"/>
              </w:rPr>
            </w:pPr>
            <w:r w:rsidRPr="00784792">
              <w:rPr>
                <w:sz w:val="18"/>
                <w:szCs w:val="18"/>
              </w:rPr>
              <w:t>3</w:t>
            </w:r>
          </w:p>
        </w:tc>
        <w:tc>
          <w:tcPr>
            <w:tcW w:w="1985" w:type="dxa"/>
            <w:vMerge w:val="restart"/>
          </w:tcPr>
          <w:p w:rsidR="006171B5" w:rsidRPr="00784792" w:rsidRDefault="006171B5" w:rsidP="00784792">
            <w:pPr>
              <w:pStyle w:val="TableParagraph"/>
              <w:spacing w:before="56"/>
              <w:ind w:left="193" w:right="187"/>
              <w:jc w:val="center"/>
              <w:rPr>
                <w:sz w:val="18"/>
                <w:szCs w:val="18"/>
              </w:rPr>
            </w:pPr>
            <w:r w:rsidRPr="00784792">
              <w:rPr>
                <w:sz w:val="18"/>
                <w:szCs w:val="18"/>
                <w:u w:val="single"/>
              </w:rPr>
              <w:t>Продолжительное</w:t>
            </w:r>
          </w:p>
          <w:p w:rsidR="006171B5" w:rsidRPr="00784792" w:rsidRDefault="006171B5" w:rsidP="00784792">
            <w:pPr>
              <w:pStyle w:val="TableParagraph"/>
              <w:spacing w:before="34"/>
              <w:ind w:left="5"/>
              <w:jc w:val="center"/>
              <w:rPr>
                <w:sz w:val="18"/>
                <w:szCs w:val="18"/>
              </w:rPr>
            </w:pPr>
            <w:r w:rsidRPr="00784792">
              <w:rPr>
                <w:sz w:val="18"/>
                <w:szCs w:val="18"/>
              </w:rPr>
              <w:t>3</w:t>
            </w:r>
          </w:p>
        </w:tc>
        <w:tc>
          <w:tcPr>
            <w:tcW w:w="1985" w:type="dxa"/>
            <w:vMerge w:val="restart"/>
          </w:tcPr>
          <w:p w:rsidR="006171B5" w:rsidRPr="00784792" w:rsidRDefault="006171B5" w:rsidP="00784792">
            <w:pPr>
              <w:pStyle w:val="TableParagraph"/>
              <w:spacing w:before="56"/>
              <w:ind w:left="193" w:right="186"/>
              <w:jc w:val="center"/>
              <w:rPr>
                <w:sz w:val="18"/>
                <w:szCs w:val="18"/>
              </w:rPr>
            </w:pPr>
            <w:r w:rsidRPr="00784792">
              <w:rPr>
                <w:sz w:val="18"/>
                <w:szCs w:val="18"/>
                <w:u w:val="single"/>
              </w:rPr>
              <w:t>Умеренное</w:t>
            </w:r>
          </w:p>
          <w:p w:rsidR="006171B5" w:rsidRPr="00784792" w:rsidRDefault="006171B5" w:rsidP="00784792">
            <w:pPr>
              <w:pStyle w:val="TableParagraph"/>
              <w:spacing w:before="34"/>
              <w:ind w:left="5"/>
              <w:jc w:val="center"/>
              <w:rPr>
                <w:sz w:val="18"/>
                <w:szCs w:val="18"/>
              </w:rPr>
            </w:pPr>
            <w:r w:rsidRPr="00784792">
              <w:rPr>
                <w:sz w:val="18"/>
                <w:szCs w:val="18"/>
              </w:rPr>
              <w:t>3</w:t>
            </w:r>
          </w:p>
        </w:tc>
        <w:tc>
          <w:tcPr>
            <w:tcW w:w="1371" w:type="dxa"/>
            <w:vMerge/>
            <w:tcBorders>
              <w:top w:val="nil"/>
            </w:tcBorders>
          </w:tcPr>
          <w:p w:rsidR="006171B5" w:rsidRPr="00784792" w:rsidRDefault="006171B5" w:rsidP="00EF7BA3">
            <w:pPr>
              <w:rPr>
                <w:sz w:val="18"/>
                <w:szCs w:val="18"/>
              </w:rPr>
            </w:pPr>
          </w:p>
        </w:tc>
        <w:tc>
          <w:tcPr>
            <w:tcW w:w="1996" w:type="dxa"/>
            <w:vMerge/>
            <w:tcBorders>
              <w:top w:val="nil"/>
            </w:tcBorders>
          </w:tcPr>
          <w:p w:rsidR="006171B5" w:rsidRPr="00784792" w:rsidRDefault="006171B5" w:rsidP="00EF7BA3">
            <w:pPr>
              <w:rPr>
                <w:sz w:val="18"/>
                <w:szCs w:val="18"/>
              </w:rPr>
            </w:pPr>
          </w:p>
        </w:tc>
      </w:tr>
      <w:tr w:rsidR="006171B5" w:rsidRPr="00965C56" w:rsidTr="00784792">
        <w:trPr>
          <w:trHeight w:val="372"/>
        </w:trPr>
        <w:tc>
          <w:tcPr>
            <w:tcW w:w="2236" w:type="dxa"/>
            <w:vMerge/>
            <w:tcBorders>
              <w:top w:val="nil"/>
            </w:tcBorders>
          </w:tcPr>
          <w:p w:rsidR="006171B5" w:rsidRPr="00784792" w:rsidRDefault="006171B5" w:rsidP="00EF7BA3">
            <w:pPr>
              <w:rPr>
                <w:sz w:val="18"/>
                <w:szCs w:val="18"/>
              </w:rPr>
            </w:pPr>
          </w:p>
        </w:tc>
        <w:tc>
          <w:tcPr>
            <w:tcW w:w="1985" w:type="dxa"/>
            <w:vMerge/>
            <w:tcBorders>
              <w:top w:val="nil"/>
            </w:tcBorders>
          </w:tcPr>
          <w:p w:rsidR="006171B5" w:rsidRPr="00784792" w:rsidRDefault="006171B5" w:rsidP="00EF7BA3">
            <w:pPr>
              <w:rPr>
                <w:sz w:val="18"/>
                <w:szCs w:val="18"/>
              </w:rPr>
            </w:pPr>
          </w:p>
        </w:tc>
        <w:tc>
          <w:tcPr>
            <w:tcW w:w="1985" w:type="dxa"/>
            <w:vMerge/>
            <w:tcBorders>
              <w:top w:val="nil"/>
            </w:tcBorders>
          </w:tcPr>
          <w:p w:rsidR="006171B5" w:rsidRPr="00784792" w:rsidRDefault="006171B5" w:rsidP="00EF7BA3">
            <w:pPr>
              <w:rPr>
                <w:sz w:val="18"/>
                <w:szCs w:val="18"/>
              </w:rPr>
            </w:pPr>
          </w:p>
        </w:tc>
        <w:tc>
          <w:tcPr>
            <w:tcW w:w="1371" w:type="dxa"/>
            <w:vMerge w:val="restart"/>
          </w:tcPr>
          <w:p w:rsidR="006171B5" w:rsidRPr="00784792" w:rsidRDefault="006171B5" w:rsidP="00784792">
            <w:pPr>
              <w:pStyle w:val="TableParagraph"/>
              <w:spacing w:before="4"/>
              <w:rPr>
                <w:b/>
                <w:sz w:val="18"/>
                <w:szCs w:val="18"/>
              </w:rPr>
            </w:pPr>
          </w:p>
          <w:p w:rsidR="006171B5" w:rsidRPr="00784792" w:rsidRDefault="006171B5" w:rsidP="00784792">
            <w:pPr>
              <w:pStyle w:val="TableParagraph"/>
              <w:ind w:left="399"/>
              <w:rPr>
                <w:sz w:val="18"/>
                <w:szCs w:val="18"/>
              </w:rPr>
            </w:pPr>
            <w:r w:rsidRPr="00784792">
              <w:rPr>
                <w:sz w:val="18"/>
                <w:szCs w:val="18"/>
              </w:rPr>
              <w:t>28-64</w:t>
            </w:r>
          </w:p>
        </w:tc>
        <w:tc>
          <w:tcPr>
            <w:tcW w:w="1996" w:type="dxa"/>
            <w:vMerge w:val="restart"/>
          </w:tcPr>
          <w:p w:rsidR="006171B5" w:rsidRPr="00784792" w:rsidRDefault="006171B5" w:rsidP="00784792">
            <w:pPr>
              <w:pStyle w:val="TableParagraph"/>
              <w:spacing w:before="10"/>
              <w:rPr>
                <w:b/>
                <w:sz w:val="18"/>
                <w:szCs w:val="18"/>
              </w:rPr>
            </w:pPr>
          </w:p>
          <w:p w:rsidR="006171B5" w:rsidRPr="00784792" w:rsidRDefault="006171B5" w:rsidP="00784792">
            <w:pPr>
              <w:pStyle w:val="TableParagraph"/>
              <w:spacing w:line="276" w:lineRule="auto"/>
              <w:ind w:left="113" w:right="97" w:firstLine="343"/>
              <w:rPr>
                <w:sz w:val="18"/>
                <w:szCs w:val="18"/>
              </w:rPr>
            </w:pPr>
            <w:r w:rsidRPr="00784792">
              <w:rPr>
                <w:sz w:val="18"/>
                <w:szCs w:val="18"/>
              </w:rPr>
              <w:t>Воздействие высокой значимости</w:t>
            </w:r>
          </w:p>
        </w:tc>
      </w:tr>
      <w:tr w:rsidR="006171B5" w:rsidRPr="00965C56" w:rsidTr="00784792">
        <w:trPr>
          <w:trHeight w:val="587"/>
        </w:trPr>
        <w:tc>
          <w:tcPr>
            <w:tcW w:w="2236" w:type="dxa"/>
          </w:tcPr>
          <w:p w:rsidR="006171B5" w:rsidRPr="00784792" w:rsidRDefault="006171B5" w:rsidP="00784792">
            <w:pPr>
              <w:pStyle w:val="TableParagraph"/>
              <w:spacing w:before="25"/>
              <w:ind w:left="124" w:right="114"/>
              <w:jc w:val="center"/>
              <w:rPr>
                <w:sz w:val="18"/>
                <w:szCs w:val="18"/>
              </w:rPr>
            </w:pPr>
            <w:r w:rsidRPr="00784792">
              <w:rPr>
                <w:sz w:val="18"/>
                <w:szCs w:val="18"/>
                <w:u w:val="single"/>
              </w:rPr>
              <w:t>Региональное</w:t>
            </w:r>
          </w:p>
          <w:p w:rsidR="006171B5" w:rsidRPr="00784792" w:rsidRDefault="006171B5" w:rsidP="00784792">
            <w:pPr>
              <w:pStyle w:val="TableParagraph"/>
              <w:spacing w:before="35"/>
              <w:ind w:left="7"/>
              <w:jc w:val="center"/>
              <w:rPr>
                <w:sz w:val="18"/>
                <w:szCs w:val="18"/>
              </w:rPr>
            </w:pPr>
            <w:r w:rsidRPr="00784792">
              <w:rPr>
                <w:sz w:val="18"/>
                <w:szCs w:val="18"/>
              </w:rPr>
              <w:t>4</w:t>
            </w:r>
          </w:p>
        </w:tc>
        <w:tc>
          <w:tcPr>
            <w:tcW w:w="1985" w:type="dxa"/>
          </w:tcPr>
          <w:p w:rsidR="006171B5" w:rsidRPr="00784792" w:rsidRDefault="006171B5" w:rsidP="00784792">
            <w:pPr>
              <w:pStyle w:val="TableParagraph"/>
              <w:spacing w:before="25"/>
              <w:ind w:left="193" w:right="187"/>
              <w:jc w:val="center"/>
              <w:rPr>
                <w:sz w:val="18"/>
                <w:szCs w:val="18"/>
              </w:rPr>
            </w:pPr>
            <w:r w:rsidRPr="00784792">
              <w:rPr>
                <w:sz w:val="18"/>
                <w:szCs w:val="18"/>
                <w:u w:val="single"/>
              </w:rPr>
              <w:t>Многолетнее</w:t>
            </w:r>
          </w:p>
          <w:p w:rsidR="006171B5" w:rsidRPr="00784792" w:rsidRDefault="006171B5" w:rsidP="00784792">
            <w:pPr>
              <w:pStyle w:val="TableParagraph"/>
              <w:spacing w:before="35"/>
              <w:ind w:left="5"/>
              <w:jc w:val="center"/>
              <w:rPr>
                <w:sz w:val="18"/>
                <w:szCs w:val="18"/>
              </w:rPr>
            </w:pPr>
            <w:r w:rsidRPr="00784792">
              <w:rPr>
                <w:sz w:val="18"/>
                <w:szCs w:val="18"/>
              </w:rPr>
              <w:t>4</w:t>
            </w:r>
          </w:p>
        </w:tc>
        <w:tc>
          <w:tcPr>
            <w:tcW w:w="1985" w:type="dxa"/>
          </w:tcPr>
          <w:p w:rsidR="006171B5" w:rsidRPr="00784792" w:rsidRDefault="006171B5" w:rsidP="00784792">
            <w:pPr>
              <w:pStyle w:val="TableParagraph"/>
              <w:spacing w:before="25"/>
              <w:ind w:left="192" w:right="187"/>
              <w:jc w:val="center"/>
              <w:rPr>
                <w:sz w:val="18"/>
                <w:szCs w:val="18"/>
              </w:rPr>
            </w:pPr>
            <w:r w:rsidRPr="00784792">
              <w:rPr>
                <w:sz w:val="18"/>
                <w:szCs w:val="18"/>
                <w:u w:val="single"/>
              </w:rPr>
              <w:t>Сильное</w:t>
            </w:r>
          </w:p>
          <w:p w:rsidR="006171B5" w:rsidRPr="00784792" w:rsidRDefault="006171B5" w:rsidP="00784792">
            <w:pPr>
              <w:pStyle w:val="TableParagraph"/>
              <w:spacing w:before="35"/>
              <w:ind w:left="5"/>
              <w:jc w:val="center"/>
              <w:rPr>
                <w:sz w:val="18"/>
                <w:szCs w:val="18"/>
              </w:rPr>
            </w:pPr>
            <w:r w:rsidRPr="00784792">
              <w:rPr>
                <w:sz w:val="18"/>
                <w:szCs w:val="18"/>
              </w:rPr>
              <w:t>4</w:t>
            </w:r>
          </w:p>
        </w:tc>
        <w:tc>
          <w:tcPr>
            <w:tcW w:w="1371" w:type="dxa"/>
            <w:vMerge/>
            <w:tcBorders>
              <w:top w:val="nil"/>
            </w:tcBorders>
          </w:tcPr>
          <w:p w:rsidR="006171B5" w:rsidRPr="00784792" w:rsidRDefault="006171B5" w:rsidP="00EF7BA3">
            <w:pPr>
              <w:rPr>
                <w:sz w:val="18"/>
                <w:szCs w:val="18"/>
              </w:rPr>
            </w:pPr>
          </w:p>
        </w:tc>
        <w:tc>
          <w:tcPr>
            <w:tcW w:w="1996" w:type="dxa"/>
            <w:vMerge/>
            <w:tcBorders>
              <w:top w:val="nil"/>
            </w:tcBorders>
          </w:tcPr>
          <w:p w:rsidR="006171B5" w:rsidRPr="00784792" w:rsidRDefault="006171B5" w:rsidP="00EF7BA3">
            <w:pPr>
              <w:rPr>
                <w:sz w:val="18"/>
                <w:szCs w:val="18"/>
              </w:rPr>
            </w:pPr>
          </w:p>
        </w:tc>
      </w:tr>
    </w:tbl>
    <w:p w:rsidR="006171B5" w:rsidRPr="00D0566F" w:rsidRDefault="006171B5" w:rsidP="006171B5">
      <w:pPr>
        <w:pStyle w:val="ad"/>
        <w:ind w:right="79" w:firstLine="567"/>
        <w:jc w:val="both"/>
        <w:rPr>
          <w:sz w:val="22"/>
          <w:szCs w:val="22"/>
        </w:rPr>
      </w:pPr>
      <w:r w:rsidRPr="00D0566F">
        <w:rPr>
          <w:sz w:val="22"/>
          <w:szCs w:val="22"/>
        </w:rPr>
        <w:t>В отличие от социальной сферы, для природной среды не учитывается нулевое</w:t>
      </w:r>
      <w:r>
        <w:rPr>
          <w:sz w:val="22"/>
          <w:szCs w:val="22"/>
        </w:rPr>
        <w:t xml:space="preserve"> </w:t>
      </w:r>
      <w:r w:rsidRPr="00D0566F">
        <w:rPr>
          <w:sz w:val="22"/>
          <w:szCs w:val="22"/>
        </w:rPr>
        <w:t>воздействие.</w:t>
      </w:r>
      <w:r>
        <w:rPr>
          <w:sz w:val="22"/>
          <w:szCs w:val="22"/>
        </w:rPr>
        <w:t xml:space="preserve"> </w:t>
      </w:r>
      <w:r w:rsidRPr="00D0566F">
        <w:rPr>
          <w:sz w:val="22"/>
          <w:szCs w:val="22"/>
        </w:rPr>
        <w:t>Это</w:t>
      </w:r>
      <w:r>
        <w:rPr>
          <w:sz w:val="22"/>
          <w:szCs w:val="22"/>
        </w:rPr>
        <w:t xml:space="preserve"> </w:t>
      </w:r>
      <w:r w:rsidRPr="00D0566F">
        <w:rPr>
          <w:sz w:val="22"/>
          <w:szCs w:val="22"/>
        </w:rPr>
        <w:t>связано</w:t>
      </w:r>
      <w:r>
        <w:rPr>
          <w:sz w:val="22"/>
          <w:szCs w:val="22"/>
        </w:rPr>
        <w:t xml:space="preserve"> </w:t>
      </w:r>
      <w:r w:rsidRPr="00D0566F">
        <w:rPr>
          <w:sz w:val="22"/>
          <w:szCs w:val="22"/>
        </w:rPr>
        <w:t>с</w:t>
      </w:r>
      <w:r>
        <w:rPr>
          <w:sz w:val="22"/>
          <w:szCs w:val="22"/>
        </w:rPr>
        <w:t xml:space="preserve"> </w:t>
      </w:r>
      <w:r w:rsidRPr="00D0566F">
        <w:rPr>
          <w:sz w:val="22"/>
          <w:szCs w:val="22"/>
        </w:rPr>
        <w:t>тем,</w:t>
      </w:r>
      <w:r>
        <w:rPr>
          <w:sz w:val="22"/>
          <w:szCs w:val="22"/>
        </w:rPr>
        <w:t xml:space="preserve"> </w:t>
      </w:r>
      <w:r w:rsidRPr="00D0566F">
        <w:rPr>
          <w:sz w:val="22"/>
          <w:szCs w:val="22"/>
        </w:rPr>
        <w:t>что</w:t>
      </w:r>
      <w:r>
        <w:rPr>
          <w:sz w:val="22"/>
          <w:szCs w:val="22"/>
        </w:rPr>
        <w:t xml:space="preserve"> </w:t>
      </w:r>
      <w:r w:rsidRPr="00D0566F">
        <w:rPr>
          <w:sz w:val="22"/>
          <w:szCs w:val="22"/>
        </w:rPr>
        <w:t>в</w:t>
      </w:r>
      <w:r>
        <w:rPr>
          <w:sz w:val="22"/>
          <w:szCs w:val="22"/>
        </w:rPr>
        <w:t xml:space="preserve"> </w:t>
      </w:r>
      <w:r w:rsidRPr="00D0566F">
        <w:rPr>
          <w:sz w:val="22"/>
          <w:szCs w:val="22"/>
        </w:rPr>
        <w:t>отличие</w:t>
      </w:r>
      <w:r>
        <w:rPr>
          <w:sz w:val="22"/>
          <w:szCs w:val="22"/>
        </w:rPr>
        <w:t xml:space="preserve"> </w:t>
      </w:r>
      <w:r w:rsidRPr="00D0566F">
        <w:rPr>
          <w:sz w:val="22"/>
          <w:szCs w:val="22"/>
        </w:rPr>
        <w:t>от</w:t>
      </w:r>
      <w:r>
        <w:rPr>
          <w:sz w:val="22"/>
          <w:szCs w:val="22"/>
        </w:rPr>
        <w:t xml:space="preserve"> </w:t>
      </w:r>
      <w:r w:rsidRPr="00D0566F">
        <w:rPr>
          <w:sz w:val="22"/>
          <w:szCs w:val="22"/>
        </w:rPr>
        <w:t>социальной</w:t>
      </w:r>
      <w:r>
        <w:rPr>
          <w:sz w:val="22"/>
          <w:szCs w:val="22"/>
        </w:rPr>
        <w:t xml:space="preserve"> </w:t>
      </w:r>
      <w:r w:rsidRPr="00D0566F">
        <w:rPr>
          <w:sz w:val="22"/>
          <w:szCs w:val="22"/>
        </w:rPr>
        <w:t>сферы,</w:t>
      </w:r>
      <w:r>
        <w:rPr>
          <w:sz w:val="22"/>
          <w:szCs w:val="22"/>
        </w:rPr>
        <w:t xml:space="preserve"> </w:t>
      </w:r>
      <w:r w:rsidRPr="00D0566F">
        <w:rPr>
          <w:sz w:val="22"/>
          <w:szCs w:val="22"/>
        </w:rPr>
        <w:t>при</w:t>
      </w:r>
      <w:r>
        <w:rPr>
          <w:sz w:val="22"/>
          <w:szCs w:val="22"/>
        </w:rPr>
        <w:t xml:space="preserve"> </w:t>
      </w:r>
      <w:r w:rsidRPr="00D0566F">
        <w:rPr>
          <w:sz w:val="22"/>
          <w:szCs w:val="22"/>
        </w:rPr>
        <w:t>любой</w:t>
      </w:r>
      <w:r>
        <w:rPr>
          <w:sz w:val="22"/>
          <w:szCs w:val="22"/>
        </w:rPr>
        <w:t xml:space="preserve"> </w:t>
      </w:r>
      <w:r w:rsidRPr="00D0566F">
        <w:rPr>
          <w:sz w:val="22"/>
          <w:szCs w:val="22"/>
        </w:rPr>
        <w:t>деятельности будет оказываться воздействие на природную среду. Нулевое воздействие</w:t>
      </w:r>
      <w:r>
        <w:rPr>
          <w:sz w:val="22"/>
          <w:szCs w:val="22"/>
        </w:rPr>
        <w:t xml:space="preserve"> </w:t>
      </w:r>
      <w:r w:rsidRPr="00D0566F">
        <w:rPr>
          <w:sz w:val="22"/>
          <w:szCs w:val="22"/>
        </w:rPr>
        <w:t>будет</w:t>
      </w:r>
      <w:r>
        <w:rPr>
          <w:sz w:val="22"/>
          <w:szCs w:val="22"/>
        </w:rPr>
        <w:t xml:space="preserve"> </w:t>
      </w:r>
      <w:r w:rsidRPr="00D0566F">
        <w:rPr>
          <w:sz w:val="22"/>
          <w:szCs w:val="22"/>
        </w:rPr>
        <w:t>только при</w:t>
      </w:r>
      <w:r>
        <w:rPr>
          <w:sz w:val="22"/>
          <w:szCs w:val="22"/>
        </w:rPr>
        <w:t xml:space="preserve"> </w:t>
      </w:r>
      <w:r w:rsidRPr="00D0566F">
        <w:rPr>
          <w:sz w:val="22"/>
          <w:szCs w:val="22"/>
        </w:rPr>
        <w:t>отсутствии планируемой</w:t>
      </w:r>
      <w:r>
        <w:rPr>
          <w:sz w:val="22"/>
          <w:szCs w:val="22"/>
        </w:rPr>
        <w:t xml:space="preserve"> </w:t>
      </w:r>
      <w:r w:rsidRPr="00D0566F">
        <w:rPr>
          <w:sz w:val="22"/>
          <w:szCs w:val="22"/>
        </w:rPr>
        <w:t>деятельности.</w:t>
      </w:r>
      <w:bookmarkStart w:id="9" w:name="_TOC_250079"/>
    </w:p>
    <w:p w:rsidR="006171B5" w:rsidRPr="00D0566F" w:rsidRDefault="006171B5" w:rsidP="006171B5">
      <w:pPr>
        <w:pStyle w:val="33"/>
        <w:tabs>
          <w:tab w:val="left" w:pos="1390"/>
        </w:tabs>
        <w:ind w:left="0" w:right="79" w:firstLine="567"/>
        <w:rPr>
          <w:sz w:val="22"/>
          <w:szCs w:val="22"/>
        </w:rPr>
      </w:pPr>
      <w:r w:rsidRPr="00D0566F">
        <w:rPr>
          <w:sz w:val="22"/>
          <w:szCs w:val="22"/>
        </w:rPr>
        <w:t>Методика</w:t>
      </w:r>
      <w:r>
        <w:rPr>
          <w:sz w:val="22"/>
          <w:szCs w:val="22"/>
        </w:rPr>
        <w:t xml:space="preserve"> </w:t>
      </w:r>
      <w:r w:rsidRPr="00D0566F">
        <w:rPr>
          <w:sz w:val="22"/>
          <w:szCs w:val="22"/>
        </w:rPr>
        <w:t>оценки</w:t>
      </w:r>
      <w:r>
        <w:rPr>
          <w:sz w:val="22"/>
          <w:szCs w:val="22"/>
        </w:rPr>
        <w:t xml:space="preserve"> </w:t>
      </w:r>
      <w:r w:rsidRPr="00D0566F">
        <w:rPr>
          <w:sz w:val="22"/>
          <w:szCs w:val="22"/>
        </w:rPr>
        <w:t>воздействия</w:t>
      </w:r>
      <w:r>
        <w:rPr>
          <w:sz w:val="22"/>
          <w:szCs w:val="22"/>
        </w:rPr>
        <w:t xml:space="preserve"> </w:t>
      </w:r>
      <w:r w:rsidRPr="00D0566F">
        <w:rPr>
          <w:sz w:val="22"/>
          <w:szCs w:val="22"/>
        </w:rPr>
        <w:t>на</w:t>
      </w:r>
      <w:r>
        <w:rPr>
          <w:sz w:val="22"/>
          <w:szCs w:val="22"/>
        </w:rPr>
        <w:t xml:space="preserve"> </w:t>
      </w:r>
      <w:r w:rsidRPr="00D0566F">
        <w:rPr>
          <w:sz w:val="22"/>
          <w:szCs w:val="22"/>
        </w:rPr>
        <w:t>социально-экономическую</w:t>
      </w:r>
      <w:bookmarkEnd w:id="9"/>
      <w:r>
        <w:rPr>
          <w:sz w:val="22"/>
          <w:szCs w:val="22"/>
        </w:rPr>
        <w:t xml:space="preserve"> </w:t>
      </w:r>
      <w:r w:rsidRPr="00D0566F">
        <w:rPr>
          <w:sz w:val="22"/>
          <w:szCs w:val="22"/>
        </w:rPr>
        <w:t>сферу</w:t>
      </w:r>
    </w:p>
    <w:p w:rsidR="006171B5" w:rsidRPr="00793951" w:rsidRDefault="006171B5" w:rsidP="006171B5">
      <w:pPr>
        <w:pStyle w:val="ad"/>
        <w:ind w:right="79" w:firstLine="567"/>
        <w:jc w:val="both"/>
        <w:rPr>
          <w:sz w:val="22"/>
          <w:szCs w:val="22"/>
        </w:rPr>
      </w:pPr>
      <w:r w:rsidRPr="00793951">
        <w:rPr>
          <w:sz w:val="22"/>
          <w:szCs w:val="22"/>
        </w:rPr>
        <w:t>При оценке изменений в состоянии показателей социально-экономической среды в данной методике используются приемы получения полуколичественной оценки в форме баллов.</w:t>
      </w:r>
    </w:p>
    <w:p w:rsidR="006171B5" w:rsidRPr="00793951" w:rsidRDefault="006171B5" w:rsidP="006171B5">
      <w:pPr>
        <w:pStyle w:val="ad"/>
        <w:ind w:right="79" w:firstLine="567"/>
        <w:jc w:val="both"/>
        <w:rPr>
          <w:sz w:val="22"/>
          <w:szCs w:val="22"/>
        </w:rPr>
      </w:pPr>
      <w:r w:rsidRPr="00793951">
        <w:rPr>
          <w:sz w:val="22"/>
          <w:szCs w:val="22"/>
        </w:rPr>
        <w:t>Значимость воздействия непосредственно зависит от его физической величины.</w:t>
      </w:r>
    </w:p>
    <w:p w:rsidR="006171B5" w:rsidRPr="00793951" w:rsidRDefault="006171B5" w:rsidP="006171B5">
      <w:pPr>
        <w:pStyle w:val="ad"/>
        <w:spacing w:before="40"/>
        <w:ind w:right="79" w:firstLine="567"/>
        <w:jc w:val="both"/>
        <w:rPr>
          <w:sz w:val="22"/>
          <w:szCs w:val="22"/>
        </w:rPr>
      </w:pPr>
      <w:r w:rsidRPr="00793951">
        <w:rPr>
          <w:sz w:val="22"/>
          <w:szCs w:val="22"/>
        </w:rPr>
        <w:t>Понятие величины охватывает несколько факторов, среди которых основными являются:</w:t>
      </w:r>
    </w:p>
    <w:p w:rsidR="006171B5" w:rsidRPr="00793951" w:rsidRDefault="006171B5" w:rsidP="006171B5">
      <w:pPr>
        <w:pStyle w:val="af"/>
        <w:numPr>
          <w:ilvl w:val="0"/>
          <w:numId w:val="8"/>
        </w:numPr>
        <w:tabs>
          <w:tab w:val="left" w:pos="1637"/>
          <w:tab w:val="left" w:pos="1638"/>
        </w:tabs>
        <w:ind w:left="0" w:right="79" w:firstLine="567"/>
        <w:rPr>
          <w:sz w:val="22"/>
          <w:szCs w:val="22"/>
        </w:rPr>
      </w:pPr>
      <w:r w:rsidRPr="00793951">
        <w:rPr>
          <w:sz w:val="22"/>
          <w:szCs w:val="22"/>
        </w:rPr>
        <w:t>масштаб распространения воздействия (пространственный масштаб);</w:t>
      </w:r>
    </w:p>
    <w:p w:rsidR="006171B5" w:rsidRPr="00793951" w:rsidRDefault="006171B5" w:rsidP="006171B5">
      <w:pPr>
        <w:pStyle w:val="af"/>
        <w:numPr>
          <w:ilvl w:val="0"/>
          <w:numId w:val="8"/>
        </w:numPr>
        <w:tabs>
          <w:tab w:val="left" w:pos="1637"/>
          <w:tab w:val="left" w:pos="1638"/>
        </w:tabs>
        <w:spacing w:before="41"/>
        <w:ind w:left="0" w:right="79" w:firstLine="567"/>
        <w:rPr>
          <w:sz w:val="22"/>
          <w:szCs w:val="22"/>
        </w:rPr>
      </w:pPr>
      <w:r w:rsidRPr="00793951">
        <w:rPr>
          <w:sz w:val="22"/>
          <w:szCs w:val="22"/>
        </w:rPr>
        <w:t>масштаб продолжительности воздействия (временной масштаб);</w:t>
      </w:r>
    </w:p>
    <w:p w:rsidR="006171B5" w:rsidRPr="00793951" w:rsidRDefault="006171B5" w:rsidP="006171B5">
      <w:pPr>
        <w:pStyle w:val="af"/>
        <w:numPr>
          <w:ilvl w:val="0"/>
          <w:numId w:val="8"/>
        </w:numPr>
        <w:tabs>
          <w:tab w:val="left" w:pos="1637"/>
          <w:tab w:val="left" w:pos="1638"/>
        </w:tabs>
        <w:spacing w:before="41"/>
        <w:ind w:left="0" w:right="79" w:firstLine="567"/>
        <w:rPr>
          <w:sz w:val="22"/>
          <w:szCs w:val="22"/>
        </w:rPr>
      </w:pPr>
      <w:r w:rsidRPr="00793951">
        <w:rPr>
          <w:sz w:val="22"/>
          <w:szCs w:val="22"/>
        </w:rPr>
        <w:t>масштаб интенсивности воздействия.</w:t>
      </w:r>
    </w:p>
    <w:p w:rsidR="006171B5" w:rsidRPr="00D0566F" w:rsidRDefault="006171B5" w:rsidP="006171B5">
      <w:pPr>
        <w:pStyle w:val="ad"/>
        <w:ind w:right="79" w:firstLine="567"/>
        <w:jc w:val="both"/>
        <w:rPr>
          <w:sz w:val="22"/>
          <w:szCs w:val="22"/>
        </w:rPr>
      </w:pPr>
      <w:r w:rsidRPr="00793951">
        <w:rPr>
          <w:sz w:val="22"/>
          <w:szCs w:val="22"/>
        </w:rPr>
        <w:t xml:space="preserve">Для каждого компонента социально-экономической среды уровни значимых площадных, временных воздействий и воздействий интенсивности дифференцируются поградациям. Для оценки </w:t>
      </w:r>
      <w:r w:rsidRPr="00793951">
        <w:rPr>
          <w:sz w:val="22"/>
          <w:szCs w:val="22"/>
        </w:rPr>
        <w:lastRenderedPageBreak/>
        <w:t>всей совокупности последствий намечаемой деятельности на социальные и экономические условия, принимается пяти уровневая градация (с 1 до 5 баллов, с отрицательным и положительным знаком, ранжирующая как отрицательные, так и положительные факторы воздействия. Балл «0» проявляется в том случае, когда</w:t>
      </w:r>
      <w:r w:rsidRPr="00D0566F">
        <w:rPr>
          <w:sz w:val="22"/>
          <w:szCs w:val="22"/>
        </w:rPr>
        <w:t xml:space="preserve"> отрицательные воздействия компенсируются тем же уровнем положительных воздействий).</w:t>
      </w:r>
    </w:p>
    <w:p w:rsidR="006171B5" w:rsidRPr="00D0566F" w:rsidRDefault="006171B5" w:rsidP="006171B5">
      <w:pPr>
        <w:pStyle w:val="ad"/>
        <w:ind w:right="79" w:firstLine="567"/>
        <w:jc w:val="both"/>
        <w:rPr>
          <w:sz w:val="22"/>
          <w:szCs w:val="22"/>
        </w:rPr>
      </w:pPr>
      <w:r w:rsidRPr="00D0566F">
        <w:rPr>
          <w:sz w:val="22"/>
          <w:szCs w:val="22"/>
        </w:rPr>
        <w:t xml:space="preserve">Каждую градацию воздействия проекта на компоненты социально – экономической среды определяют соответствующие критерии, представленные в таблице </w:t>
      </w:r>
      <w:r>
        <w:rPr>
          <w:sz w:val="22"/>
          <w:szCs w:val="22"/>
        </w:rPr>
        <w:t>1.8-3</w:t>
      </w:r>
      <w:r w:rsidRPr="00D0566F">
        <w:rPr>
          <w:sz w:val="22"/>
          <w:szCs w:val="22"/>
        </w:rPr>
        <w:t>.</w:t>
      </w:r>
    </w:p>
    <w:p w:rsidR="006171B5" w:rsidRDefault="006171B5" w:rsidP="006171B5">
      <w:pPr>
        <w:pStyle w:val="ad"/>
        <w:ind w:right="79" w:firstLine="567"/>
        <w:jc w:val="both"/>
        <w:rPr>
          <w:sz w:val="22"/>
          <w:szCs w:val="22"/>
        </w:rPr>
      </w:pPr>
      <w:r w:rsidRPr="00D0566F">
        <w:rPr>
          <w:sz w:val="22"/>
          <w:szCs w:val="22"/>
        </w:rPr>
        <w:t>Характеристика критериев учитывает специфику социально-экономических условий республики и базируется на данных анализа многочисленных проектов, реализуемых на т</w:t>
      </w:r>
      <w:r>
        <w:rPr>
          <w:sz w:val="22"/>
          <w:szCs w:val="22"/>
        </w:rPr>
        <w:t>ерритории Республики Казахстан.</w:t>
      </w:r>
    </w:p>
    <w:p w:rsidR="006171B5" w:rsidRPr="00D0566F" w:rsidRDefault="006171B5" w:rsidP="006171B5">
      <w:pPr>
        <w:pStyle w:val="ad"/>
        <w:ind w:right="79" w:firstLine="567"/>
        <w:jc w:val="both"/>
        <w:rPr>
          <w:sz w:val="22"/>
          <w:szCs w:val="22"/>
        </w:rPr>
      </w:pPr>
      <w:r w:rsidRPr="00D0566F">
        <w:rPr>
          <w:sz w:val="22"/>
          <w:szCs w:val="22"/>
        </w:rPr>
        <w:t xml:space="preserve">Таблица </w:t>
      </w:r>
      <w:r>
        <w:rPr>
          <w:sz w:val="22"/>
          <w:szCs w:val="22"/>
        </w:rPr>
        <w:t>1.8-3</w:t>
      </w:r>
      <w:r w:rsidRPr="00D0566F">
        <w:rPr>
          <w:sz w:val="22"/>
          <w:szCs w:val="22"/>
        </w:rPr>
        <w:t xml:space="preserve"> - Шкала масштабов воздействия и градация экологических</w:t>
      </w:r>
      <w:r>
        <w:rPr>
          <w:sz w:val="22"/>
          <w:szCs w:val="22"/>
        </w:rPr>
        <w:t xml:space="preserve"> </w:t>
      </w:r>
      <w:r w:rsidRPr="00D0566F">
        <w:rPr>
          <w:sz w:val="22"/>
          <w:szCs w:val="22"/>
        </w:rPr>
        <w:t>последствий</w:t>
      </w:r>
      <w:r>
        <w:rPr>
          <w:sz w:val="22"/>
          <w:szCs w:val="22"/>
        </w:rPr>
        <w:t xml:space="preserve"> </w:t>
      </w:r>
      <w:r w:rsidRPr="00D0566F">
        <w:rPr>
          <w:sz w:val="22"/>
          <w:szCs w:val="22"/>
        </w:rPr>
        <w:t>на</w:t>
      </w:r>
      <w:r>
        <w:rPr>
          <w:sz w:val="22"/>
          <w:szCs w:val="22"/>
        </w:rPr>
        <w:t xml:space="preserve"> </w:t>
      </w:r>
      <w:r w:rsidRPr="00D0566F">
        <w:rPr>
          <w:sz w:val="22"/>
          <w:szCs w:val="22"/>
        </w:rPr>
        <w:t>социально-экономическую</w:t>
      </w:r>
      <w:r>
        <w:rPr>
          <w:sz w:val="22"/>
          <w:szCs w:val="22"/>
        </w:rPr>
        <w:t xml:space="preserve"> </w:t>
      </w:r>
      <w:r w:rsidRPr="00D0566F">
        <w:rPr>
          <w:sz w:val="22"/>
          <w:szCs w:val="22"/>
        </w:rPr>
        <w:t>среду</w:t>
      </w: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78"/>
        <w:gridCol w:w="4081"/>
        <w:gridCol w:w="733"/>
        <w:gridCol w:w="498"/>
      </w:tblGrid>
      <w:tr w:rsidR="006171B5" w:rsidRPr="00965C56" w:rsidTr="00784792">
        <w:trPr>
          <w:trHeight w:val="690"/>
        </w:trPr>
        <w:tc>
          <w:tcPr>
            <w:tcW w:w="3978" w:type="dxa"/>
          </w:tcPr>
          <w:p w:rsidR="006171B5" w:rsidRPr="00784792" w:rsidRDefault="006171B5" w:rsidP="00784792">
            <w:pPr>
              <w:pStyle w:val="TableParagraph"/>
              <w:ind w:left="560" w:right="549"/>
              <w:jc w:val="center"/>
              <w:rPr>
                <w:b/>
                <w:sz w:val="18"/>
                <w:szCs w:val="18"/>
              </w:rPr>
            </w:pPr>
            <w:r w:rsidRPr="00784792">
              <w:rPr>
                <w:b/>
                <w:sz w:val="18"/>
                <w:szCs w:val="18"/>
              </w:rPr>
              <w:t>Масштаб воздействия (рейтинг относительного воздействияи</w:t>
            </w:r>
          </w:p>
          <w:p w:rsidR="006171B5" w:rsidRPr="00784792" w:rsidRDefault="006171B5" w:rsidP="00784792">
            <w:pPr>
              <w:pStyle w:val="TableParagraph"/>
              <w:spacing w:line="211" w:lineRule="exact"/>
              <w:ind w:left="558" w:right="549"/>
              <w:jc w:val="center"/>
              <w:rPr>
                <w:b/>
                <w:sz w:val="18"/>
                <w:szCs w:val="18"/>
              </w:rPr>
            </w:pPr>
            <w:r w:rsidRPr="00784792">
              <w:rPr>
                <w:b/>
                <w:sz w:val="18"/>
                <w:szCs w:val="18"/>
              </w:rPr>
              <w:t>нарушения)</w:t>
            </w:r>
          </w:p>
        </w:tc>
        <w:tc>
          <w:tcPr>
            <w:tcW w:w="5312" w:type="dxa"/>
            <w:gridSpan w:val="3"/>
          </w:tcPr>
          <w:p w:rsidR="006171B5" w:rsidRPr="00784792" w:rsidRDefault="006171B5" w:rsidP="00784792">
            <w:pPr>
              <w:pStyle w:val="TableParagraph"/>
              <w:ind w:left="1396" w:right="744" w:hanging="627"/>
              <w:rPr>
                <w:b/>
                <w:sz w:val="18"/>
                <w:szCs w:val="18"/>
              </w:rPr>
            </w:pPr>
            <w:r w:rsidRPr="00784792">
              <w:rPr>
                <w:b/>
                <w:sz w:val="18"/>
                <w:szCs w:val="18"/>
              </w:rPr>
              <w:t>Показатели воздействия и ранжирование потенциальных нарушений</w:t>
            </w:r>
          </w:p>
        </w:tc>
      </w:tr>
      <w:tr w:rsidR="006171B5" w:rsidRPr="00965C56" w:rsidTr="00784792">
        <w:trPr>
          <w:trHeight w:val="230"/>
        </w:trPr>
        <w:tc>
          <w:tcPr>
            <w:tcW w:w="9290" w:type="dxa"/>
            <w:gridSpan w:val="4"/>
          </w:tcPr>
          <w:p w:rsidR="006171B5" w:rsidRPr="00784792" w:rsidRDefault="006171B5" w:rsidP="00784792">
            <w:pPr>
              <w:pStyle w:val="TableParagraph"/>
              <w:spacing w:line="210" w:lineRule="exact"/>
              <w:ind w:left="2181" w:right="2173"/>
              <w:jc w:val="center"/>
              <w:rPr>
                <w:b/>
                <w:sz w:val="18"/>
                <w:szCs w:val="18"/>
              </w:rPr>
            </w:pPr>
            <w:r w:rsidRPr="00784792">
              <w:rPr>
                <w:b/>
                <w:sz w:val="18"/>
                <w:szCs w:val="18"/>
              </w:rPr>
              <w:t>Пространственный масштаб воздействия</w:t>
            </w:r>
          </w:p>
        </w:tc>
      </w:tr>
      <w:tr w:rsidR="006171B5" w:rsidRPr="00965C56" w:rsidTr="00784792">
        <w:trPr>
          <w:trHeight w:val="228"/>
        </w:trPr>
        <w:tc>
          <w:tcPr>
            <w:tcW w:w="3978" w:type="dxa"/>
          </w:tcPr>
          <w:p w:rsidR="006171B5" w:rsidRPr="00784792" w:rsidRDefault="006171B5" w:rsidP="00784792">
            <w:pPr>
              <w:pStyle w:val="TableParagraph"/>
              <w:spacing w:line="209" w:lineRule="exact"/>
              <w:ind w:left="107"/>
              <w:rPr>
                <w:b/>
                <w:i/>
                <w:sz w:val="18"/>
                <w:szCs w:val="18"/>
              </w:rPr>
            </w:pPr>
            <w:r w:rsidRPr="00784792">
              <w:rPr>
                <w:b/>
                <w:i/>
                <w:sz w:val="18"/>
                <w:szCs w:val="18"/>
              </w:rPr>
              <w:t>Нулевое(0)</w:t>
            </w:r>
          </w:p>
        </w:tc>
        <w:tc>
          <w:tcPr>
            <w:tcW w:w="5312" w:type="dxa"/>
            <w:gridSpan w:val="3"/>
          </w:tcPr>
          <w:p w:rsidR="006171B5" w:rsidRPr="00784792" w:rsidRDefault="006171B5" w:rsidP="00784792">
            <w:pPr>
              <w:pStyle w:val="TableParagraph"/>
              <w:spacing w:line="209" w:lineRule="exact"/>
              <w:ind w:left="106"/>
              <w:rPr>
                <w:sz w:val="18"/>
                <w:szCs w:val="18"/>
              </w:rPr>
            </w:pPr>
            <w:r w:rsidRPr="00784792">
              <w:rPr>
                <w:sz w:val="18"/>
                <w:szCs w:val="18"/>
              </w:rPr>
              <w:t>Воздействие отсутствует</w:t>
            </w:r>
          </w:p>
        </w:tc>
      </w:tr>
      <w:tr w:rsidR="006171B5" w:rsidRPr="00965C56" w:rsidTr="00784792">
        <w:trPr>
          <w:trHeight w:val="460"/>
        </w:trPr>
        <w:tc>
          <w:tcPr>
            <w:tcW w:w="3978" w:type="dxa"/>
          </w:tcPr>
          <w:p w:rsidR="006171B5" w:rsidRPr="00784792" w:rsidRDefault="006171B5" w:rsidP="00784792">
            <w:pPr>
              <w:pStyle w:val="TableParagraph"/>
              <w:ind w:left="107"/>
              <w:rPr>
                <w:b/>
                <w:i/>
                <w:sz w:val="18"/>
                <w:szCs w:val="18"/>
              </w:rPr>
            </w:pPr>
            <w:r w:rsidRPr="00784792">
              <w:rPr>
                <w:b/>
                <w:i/>
                <w:sz w:val="18"/>
                <w:szCs w:val="18"/>
              </w:rPr>
              <w:t>Точечное(1)</w:t>
            </w:r>
          </w:p>
        </w:tc>
        <w:tc>
          <w:tcPr>
            <w:tcW w:w="5312" w:type="dxa"/>
            <w:gridSpan w:val="3"/>
          </w:tcPr>
          <w:p w:rsidR="006171B5" w:rsidRPr="00784792" w:rsidRDefault="006171B5" w:rsidP="00784792">
            <w:pPr>
              <w:pStyle w:val="TableParagraph"/>
              <w:spacing w:line="230" w:lineRule="exact"/>
              <w:ind w:left="106" w:hanging="1"/>
              <w:rPr>
                <w:sz w:val="18"/>
                <w:szCs w:val="18"/>
              </w:rPr>
            </w:pPr>
            <w:r w:rsidRPr="00784792">
              <w:rPr>
                <w:sz w:val="18"/>
                <w:szCs w:val="18"/>
              </w:rPr>
              <w:t>Воздействие проявляется на территории размещения объектов проекта</w:t>
            </w:r>
          </w:p>
        </w:tc>
      </w:tr>
      <w:tr w:rsidR="006171B5" w:rsidRPr="00965C56" w:rsidTr="00784792">
        <w:trPr>
          <w:trHeight w:val="460"/>
        </w:trPr>
        <w:tc>
          <w:tcPr>
            <w:tcW w:w="3978" w:type="dxa"/>
          </w:tcPr>
          <w:p w:rsidR="006171B5" w:rsidRPr="00784792" w:rsidRDefault="006171B5" w:rsidP="00784792">
            <w:pPr>
              <w:pStyle w:val="TableParagraph"/>
              <w:spacing w:line="229" w:lineRule="exact"/>
              <w:ind w:left="107"/>
              <w:rPr>
                <w:b/>
                <w:i/>
                <w:sz w:val="18"/>
                <w:szCs w:val="18"/>
              </w:rPr>
            </w:pPr>
            <w:r w:rsidRPr="00784792">
              <w:rPr>
                <w:b/>
                <w:i/>
                <w:sz w:val="18"/>
                <w:szCs w:val="18"/>
              </w:rPr>
              <w:t>Локальное(2)</w:t>
            </w:r>
          </w:p>
        </w:tc>
        <w:tc>
          <w:tcPr>
            <w:tcW w:w="5312" w:type="dxa"/>
            <w:gridSpan w:val="3"/>
          </w:tcPr>
          <w:p w:rsidR="006171B5" w:rsidRPr="00784792" w:rsidRDefault="006171B5" w:rsidP="00784792">
            <w:pPr>
              <w:pStyle w:val="TableParagraph"/>
              <w:spacing w:line="227" w:lineRule="exact"/>
              <w:ind w:left="106"/>
              <w:rPr>
                <w:sz w:val="18"/>
                <w:szCs w:val="18"/>
              </w:rPr>
            </w:pPr>
            <w:r w:rsidRPr="00784792">
              <w:rPr>
                <w:sz w:val="18"/>
                <w:szCs w:val="18"/>
              </w:rPr>
              <w:t>Воздействие проявляется   на  территории  близлежащих</w:t>
            </w:r>
          </w:p>
          <w:p w:rsidR="006171B5" w:rsidRPr="00784792" w:rsidRDefault="006171B5" w:rsidP="00784792">
            <w:pPr>
              <w:pStyle w:val="TableParagraph"/>
              <w:spacing w:line="213" w:lineRule="exact"/>
              <w:ind w:left="106"/>
              <w:rPr>
                <w:sz w:val="18"/>
                <w:szCs w:val="18"/>
              </w:rPr>
            </w:pPr>
            <w:r w:rsidRPr="00784792">
              <w:rPr>
                <w:sz w:val="18"/>
                <w:szCs w:val="18"/>
              </w:rPr>
              <w:t>населенных пунктов</w:t>
            </w:r>
          </w:p>
        </w:tc>
      </w:tr>
      <w:tr w:rsidR="006171B5" w:rsidRPr="00965C56" w:rsidTr="00784792">
        <w:trPr>
          <w:trHeight w:val="459"/>
        </w:trPr>
        <w:tc>
          <w:tcPr>
            <w:tcW w:w="3978" w:type="dxa"/>
          </w:tcPr>
          <w:p w:rsidR="006171B5" w:rsidRPr="00784792" w:rsidRDefault="006171B5" w:rsidP="00784792">
            <w:pPr>
              <w:pStyle w:val="TableParagraph"/>
              <w:spacing w:line="229" w:lineRule="exact"/>
              <w:ind w:left="107"/>
              <w:rPr>
                <w:b/>
                <w:i/>
                <w:sz w:val="18"/>
                <w:szCs w:val="18"/>
              </w:rPr>
            </w:pPr>
            <w:r w:rsidRPr="00784792">
              <w:rPr>
                <w:b/>
                <w:i/>
                <w:sz w:val="18"/>
                <w:szCs w:val="18"/>
              </w:rPr>
              <w:t>Местное(3)</w:t>
            </w:r>
          </w:p>
        </w:tc>
        <w:tc>
          <w:tcPr>
            <w:tcW w:w="4081" w:type="dxa"/>
            <w:tcBorders>
              <w:right w:val="nil"/>
            </w:tcBorders>
          </w:tcPr>
          <w:p w:rsidR="006171B5" w:rsidRPr="00784792" w:rsidRDefault="006171B5" w:rsidP="00784792">
            <w:pPr>
              <w:pStyle w:val="TableParagraph"/>
              <w:spacing w:line="227" w:lineRule="exact"/>
              <w:ind w:left="106"/>
              <w:rPr>
                <w:sz w:val="18"/>
                <w:szCs w:val="18"/>
              </w:rPr>
            </w:pPr>
            <w:r w:rsidRPr="00784792">
              <w:rPr>
                <w:sz w:val="18"/>
                <w:szCs w:val="18"/>
              </w:rPr>
              <w:t>Воздействие проявляется  на  территории</w:t>
            </w:r>
          </w:p>
          <w:p w:rsidR="006171B5" w:rsidRPr="00784792" w:rsidRDefault="006171B5" w:rsidP="00784792">
            <w:pPr>
              <w:pStyle w:val="TableParagraph"/>
              <w:spacing w:line="212" w:lineRule="exact"/>
              <w:ind w:left="106"/>
              <w:rPr>
                <w:sz w:val="18"/>
                <w:szCs w:val="18"/>
              </w:rPr>
            </w:pPr>
            <w:r w:rsidRPr="00784792">
              <w:rPr>
                <w:sz w:val="18"/>
                <w:szCs w:val="18"/>
              </w:rPr>
              <w:t>нескольких административных районов</w:t>
            </w:r>
          </w:p>
        </w:tc>
        <w:tc>
          <w:tcPr>
            <w:tcW w:w="733" w:type="dxa"/>
            <w:tcBorders>
              <w:left w:val="nil"/>
              <w:right w:val="nil"/>
            </w:tcBorders>
          </w:tcPr>
          <w:p w:rsidR="006171B5" w:rsidRPr="00784792" w:rsidRDefault="006171B5" w:rsidP="002045A7">
            <w:pPr>
              <w:pStyle w:val="TableParagraph"/>
              <w:spacing w:line="227" w:lineRule="exact"/>
              <w:ind w:right="96"/>
              <w:rPr>
                <w:sz w:val="18"/>
                <w:szCs w:val="18"/>
              </w:rPr>
            </w:pPr>
            <w:r w:rsidRPr="00784792">
              <w:rPr>
                <w:sz w:val="18"/>
                <w:szCs w:val="18"/>
              </w:rPr>
              <w:t>одного</w:t>
            </w:r>
          </w:p>
        </w:tc>
        <w:tc>
          <w:tcPr>
            <w:tcW w:w="498" w:type="dxa"/>
            <w:tcBorders>
              <w:left w:val="nil"/>
            </w:tcBorders>
          </w:tcPr>
          <w:p w:rsidR="006171B5" w:rsidRPr="00784792" w:rsidRDefault="006171B5" w:rsidP="00784792">
            <w:pPr>
              <w:pStyle w:val="TableParagraph"/>
              <w:spacing w:line="227" w:lineRule="exact"/>
              <w:ind w:left="60" w:right="78"/>
              <w:jc w:val="center"/>
              <w:rPr>
                <w:sz w:val="18"/>
                <w:szCs w:val="18"/>
              </w:rPr>
            </w:pPr>
            <w:r w:rsidRPr="00784792">
              <w:rPr>
                <w:sz w:val="18"/>
                <w:szCs w:val="18"/>
              </w:rPr>
              <w:t>или</w:t>
            </w:r>
          </w:p>
        </w:tc>
      </w:tr>
      <w:tr w:rsidR="006171B5" w:rsidRPr="00965C56" w:rsidTr="00784792">
        <w:trPr>
          <w:trHeight w:val="230"/>
        </w:trPr>
        <w:tc>
          <w:tcPr>
            <w:tcW w:w="3978" w:type="dxa"/>
          </w:tcPr>
          <w:p w:rsidR="006171B5" w:rsidRPr="00784792" w:rsidRDefault="006171B5" w:rsidP="00784792">
            <w:pPr>
              <w:pStyle w:val="TableParagraph"/>
              <w:spacing w:line="210" w:lineRule="exact"/>
              <w:ind w:left="107"/>
              <w:rPr>
                <w:b/>
                <w:i/>
                <w:sz w:val="18"/>
                <w:szCs w:val="18"/>
              </w:rPr>
            </w:pPr>
            <w:r w:rsidRPr="00784792">
              <w:rPr>
                <w:b/>
                <w:i/>
                <w:sz w:val="18"/>
                <w:szCs w:val="18"/>
              </w:rPr>
              <w:t>Региональное(4)</w:t>
            </w:r>
          </w:p>
        </w:tc>
        <w:tc>
          <w:tcPr>
            <w:tcW w:w="5312" w:type="dxa"/>
            <w:gridSpan w:val="3"/>
          </w:tcPr>
          <w:p w:rsidR="006171B5" w:rsidRPr="00784792" w:rsidRDefault="006171B5" w:rsidP="00784792">
            <w:pPr>
              <w:pStyle w:val="TableParagraph"/>
              <w:spacing w:line="210" w:lineRule="exact"/>
              <w:ind w:left="106"/>
              <w:rPr>
                <w:sz w:val="18"/>
                <w:szCs w:val="18"/>
              </w:rPr>
            </w:pPr>
            <w:r w:rsidRPr="00784792">
              <w:rPr>
                <w:sz w:val="18"/>
                <w:szCs w:val="18"/>
              </w:rPr>
              <w:t>Воздействие проявляется на территории области</w:t>
            </w:r>
          </w:p>
        </w:tc>
      </w:tr>
      <w:tr w:rsidR="006171B5" w:rsidRPr="00965C56" w:rsidTr="00784792">
        <w:trPr>
          <w:trHeight w:val="460"/>
        </w:trPr>
        <w:tc>
          <w:tcPr>
            <w:tcW w:w="3978" w:type="dxa"/>
          </w:tcPr>
          <w:p w:rsidR="006171B5" w:rsidRPr="00784792" w:rsidRDefault="006171B5" w:rsidP="00784792">
            <w:pPr>
              <w:pStyle w:val="TableParagraph"/>
              <w:ind w:left="107"/>
              <w:rPr>
                <w:b/>
                <w:i/>
                <w:sz w:val="18"/>
                <w:szCs w:val="18"/>
              </w:rPr>
            </w:pPr>
            <w:r w:rsidRPr="00784792">
              <w:rPr>
                <w:b/>
                <w:i/>
                <w:sz w:val="18"/>
                <w:szCs w:val="18"/>
              </w:rPr>
              <w:t>Национальное(5)</w:t>
            </w:r>
          </w:p>
        </w:tc>
        <w:tc>
          <w:tcPr>
            <w:tcW w:w="5312" w:type="dxa"/>
            <w:gridSpan w:val="3"/>
          </w:tcPr>
          <w:p w:rsidR="006171B5" w:rsidRPr="00784792" w:rsidRDefault="006171B5" w:rsidP="00784792">
            <w:pPr>
              <w:pStyle w:val="TableParagraph"/>
              <w:tabs>
                <w:tab w:val="left" w:pos="1388"/>
                <w:tab w:val="left" w:pos="2636"/>
                <w:tab w:val="left" w:pos="3036"/>
                <w:tab w:val="left" w:pos="4226"/>
              </w:tabs>
              <w:spacing w:line="230" w:lineRule="exact"/>
              <w:ind w:left="106" w:right="98" w:hanging="1"/>
              <w:rPr>
                <w:sz w:val="18"/>
                <w:szCs w:val="18"/>
              </w:rPr>
            </w:pPr>
            <w:r w:rsidRPr="00784792">
              <w:rPr>
                <w:sz w:val="18"/>
                <w:szCs w:val="18"/>
              </w:rPr>
              <w:t>Воздействие</w:t>
            </w:r>
            <w:r w:rsidRPr="00784792">
              <w:rPr>
                <w:sz w:val="18"/>
                <w:szCs w:val="18"/>
              </w:rPr>
              <w:tab/>
              <w:t>проявляется</w:t>
            </w:r>
            <w:r w:rsidRPr="00784792">
              <w:rPr>
                <w:sz w:val="18"/>
                <w:szCs w:val="18"/>
              </w:rPr>
              <w:tab/>
              <w:t>на</w:t>
            </w:r>
            <w:r w:rsidRPr="00784792">
              <w:rPr>
                <w:sz w:val="18"/>
                <w:szCs w:val="18"/>
              </w:rPr>
              <w:tab/>
              <w:t>территории</w:t>
            </w:r>
            <w:r w:rsidRPr="00784792">
              <w:rPr>
                <w:sz w:val="18"/>
                <w:szCs w:val="18"/>
              </w:rPr>
              <w:tab/>
            </w:r>
            <w:r w:rsidRPr="00784792">
              <w:rPr>
                <w:spacing w:val="-1"/>
                <w:sz w:val="18"/>
                <w:szCs w:val="18"/>
              </w:rPr>
              <w:t xml:space="preserve">нескольких </w:t>
            </w:r>
            <w:r w:rsidRPr="00784792">
              <w:rPr>
                <w:sz w:val="18"/>
                <w:szCs w:val="18"/>
              </w:rPr>
              <w:t>смежных областей или республики в целом</w:t>
            </w:r>
          </w:p>
        </w:tc>
      </w:tr>
      <w:tr w:rsidR="006171B5" w:rsidRPr="00965C56" w:rsidTr="00784792">
        <w:trPr>
          <w:trHeight w:val="230"/>
        </w:trPr>
        <w:tc>
          <w:tcPr>
            <w:tcW w:w="9290" w:type="dxa"/>
            <w:gridSpan w:val="4"/>
          </w:tcPr>
          <w:p w:rsidR="006171B5" w:rsidRPr="00784792" w:rsidRDefault="006171B5" w:rsidP="00784792">
            <w:pPr>
              <w:pStyle w:val="TableParagraph"/>
              <w:spacing w:line="210" w:lineRule="exact"/>
              <w:ind w:left="2180" w:right="2173"/>
              <w:jc w:val="center"/>
              <w:rPr>
                <w:b/>
                <w:sz w:val="18"/>
                <w:szCs w:val="18"/>
              </w:rPr>
            </w:pPr>
            <w:r w:rsidRPr="00784792">
              <w:rPr>
                <w:b/>
                <w:sz w:val="18"/>
                <w:szCs w:val="18"/>
              </w:rPr>
              <w:t>Временноймасштабвоздействия</w:t>
            </w:r>
          </w:p>
        </w:tc>
      </w:tr>
      <w:tr w:rsidR="006171B5" w:rsidRPr="00965C56" w:rsidTr="00784792">
        <w:trPr>
          <w:trHeight w:val="230"/>
        </w:trPr>
        <w:tc>
          <w:tcPr>
            <w:tcW w:w="3978" w:type="dxa"/>
          </w:tcPr>
          <w:p w:rsidR="006171B5" w:rsidRPr="00784792" w:rsidRDefault="006171B5" w:rsidP="00784792">
            <w:pPr>
              <w:pStyle w:val="TableParagraph"/>
              <w:spacing w:line="210" w:lineRule="exact"/>
              <w:ind w:left="107"/>
              <w:rPr>
                <w:b/>
                <w:i/>
                <w:sz w:val="18"/>
                <w:szCs w:val="18"/>
              </w:rPr>
            </w:pPr>
            <w:r w:rsidRPr="00784792">
              <w:rPr>
                <w:b/>
                <w:i/>
                <w:sz w:val="18"/>
                <w:szCs w:val="18"/>
              </w:rPr>
              <w:t>Нулевое(0)</w:t>
            </w:r>
          </w:p>
        </w:tc>
        <w:tc>
          <w:tcPr>
            <w:tcW w:w="5312" w:type="dxa"/>
            <w:gridSpan w:val="3"/>
          </w:tcPr>
          <w:p w:rsidR="006171B5" w:rsidRPr="00784792" w:rsidRDefault="006171B5" w:rsidP="00784792">
            <w:pPr>
              <w:pStyle w:val="TableParagraph"/>
              <w:spacing w:line="210" w:lineRule="exact"/>
              <w:ind w:left="106"/>
              <w:rPr>
                <w:sz w:val="18"/>
                <w:szCs w:val="18"/>
              </w:rPr>
            </w:pPr>
            <w:r w:rsidRPr="00784792">
              <w:rPr>
                <w:sz w:val="18"/>
                <w:szCs w:val="18"/>
              </w:rPr>
              <w:t>Воздействие отсутствует</w:t>
            </w:r>
          </w:p>
        </w:tc>
      </w:tr>
      <w:tr w:rsidR="006171B5" w:rsidRPr="00965C56" w:rsidTr="00784792">
        <w:trPr>
          <w:trHeight w:val="460"/>
        </w:trPr>
        <w:tc>
          <w:tcPr>
            <w:tcW w:w="3978" w:type="dxa"/>
          </w:tcPr>
          <w:p w:rsidR="006171B5" w:rsidRPr="00784792" w:rsidRDefault="006171B5" w:rsidP="00784792">
            <w:pPr>
              <w:pStyle w:val="TableParagraph"/>
              <w:spacing w:line="229" w:lineRule="exact"/>
              <w:ind w:left="107"/>
              <w:rPr>
                <w:b/>
                <w:i/>
                <w:sz w:val="18"/>
                <w:szCs w:val="18"/>
              </w:rPr>
            </w:pPr>
            <w:r w:rsidRPr="00784792">
              <w:rPr>
                <w:b/>
                <w:i/>
                <w:sz w:val="18"/>
                <w:szCs w:val="18"/>
              </w:rPr>
              <w:t>Кратковременное(1)</w:t>
            </w:r>
          </w:p>
        </w:tc>
        <w:tc>
          <w:tcPr>
            <w:tcW w:w="4081" w:type="dxa"/>
            <w:tcBorders>
              <w:right w:val="nil"/>
            </w:tcBorders>
          </w:tcPr>
          <w:p w:rsidR="006171B5" w:rsidRPr="00784792" w:rsidRDefault="006171B5" w:rsidP="00784792">
            <w:pPr>
              <w:pStyle w:val="TableParagraph"/>
              <w:spacing w:line="227" w:lineRule="exact"/>
              <w:ind w:left="106"/>
              <w:rPr>
                <w:sz w:val="18"/>
                <w:szCs w:val="18"/>
              </w:rPr>
            </w:pPr>
            <w:r w:rsidRPr="00784792">
              <w:rPr>
                <w:sz w:val="18"/>
                <w:szCs w:val="18"/>
              </w:rPr>
              <w:t>Воздействие проявляется  на  протяжении</w:t>
            </w:r>
          </w:p>
          <w:p w:rsidR="006171B5" w:rsidRPr="00784792" w:rsidRDefault="006171B5" w:rsidP="00784792">
            <w:pPr>
              <w:pStyle w:val="TableParagraph"/>
              <w:spacing w:line="213" w:lineRule="exact"/>
              <w:ind w:left="106"/>
              <w:rPr>
                <w:sz w:val="18"/>
                <w:szCs w:val="18"/>
              </w:rPr>
            </w:pPr>
            <w:r w:rsidRPr="00784792">
              <w:rPr>
                <w:sz w:val="18"/>
                <w:szCs w:val="18"/>
              </w:rPr>
              <w:t>месяцев</w:t>
            </w:r>
          </w:p>
        </w:tc>
        <w:tc>
          <w:tcPr>
            <w:tcW w:w="733" w:type="dxa"/>
            <w:tcBorders>
              <w:left w:val="nil"/>
              <w:right w:val="nil"/>
            </w:tcBorders>
          </w:tcPr>
          <w:p w:rsidR="006171B5" w:rsidRPr="00784792" w:rsidRDefault="006171B5" w:rsidP="002045A7">
            <w:pPr>
              <w:pStyle w:val="TableParagraph"/>
              <w:spacing w:line="227" w:lineRule="exact"/>
              <w:ind w:right="66"/>
              <w:rPr>
                <w:sz w:val="18"/>
                <w:szCs w:val="18"/>
              </w:rPr>
            </w:pPr>
            <w:r w:rsidRPr="00784792">
              <w:rPr>
                <w:sz w:val="18"/>
                <w:szCs w:val="18"/>
              </w:rPr>
              <w:t>менее</w:t>
            </w:r>
          </w:p>
        </w:tc>
        <w:tc>
          <w:tcPr>
            <w:tcW w:w="498" w:type="dxa"/>
            <w:tcBorders>
              <w:left w:val="nil"/>
            </w:tcBorders>
          </w:tcPr>
          <w:p w:rsidR="006171B5" w:rsidRPr="00784792" w:rsidRDefault="006171B5" w:rsidP="00784792">
            <w:pPr>
              <w:pStyle w:val="TableParagraph"/>
              <w:spacing w:line="227" w:lineRule="exact"/>
              <w:ind w:left="60" w:right="32"/>
              <w:jc w:val="center"/>
              <w:rPr>
                <w:sz w:val="18"/>
                <w:szCs w:val="18"/>
              </w:rPr>
            </w:pPr>
            <w:r w:rsidRPr="00784792">
              <w:rPr>
                <w:sz w:val="18"/>
                <w:szCs w:val="18"/>
              </w:rPr>
              <w:t>3-х</w:t>
            </w:r>
          </w:p>
        </w:tc>
      </w:tr>
      <w:tr w:rsidR="006171B5" w:rsidRPr="00965C56" w:rsidTr="00784792">
        <w:trPr>
          <w:trHeight w:val="459"/>
        </w:trPr>
        <w:tc>
          <w:tcPr>
            <w:tcW w:w="3978" w:type="dxa"/>
          </w:tcPr>
          <w:p w:rsidR="006171B5" w:rsidRPr="00784792" w:rsidRDefault="006171B5" w:rsidP="00784792">
            <w:pPr>
              <w:pStyle w:val="TableParagraph"/>
              <w:spacing w:line="229" w:lineRule="exact"/>
              <w:ind w:left="107"/>
              <w:rPr>
                <w:b/>
                <w:i/>
                <w:sz w:val="18"/>
                <w:szCs w:val="18"/>
              </w:rPr>
            </w:pPr>
            <w:r w:rsidRPr="00784792">
              <w:rPr>
                <w:b/>
                <w:i/>
                <w:sz w:val="18"/>
                <w:szCs w:val="18"/>
              </w:rPr>
              <w:t>Среднейпродолжительности(2)</w:t>
            </w:r>
          </w:p>
        </w:tc>
        <w:tc>
          <w:tcPr>
            <w:tcW w:w="5312" w:type="dxa"/>
            <w:gridSpan w:val="3"/>
          </w:tcPr>
          <w:p w:rsidR="006171B5" w:rsidRPr="00784792" w:rsidRDefault="006171B5" w:rsidP="002045A7">
            <w:pPr>
              <w:pStyle w:val="TableParagraph"/>
              <w:spacing w:line="227" w:lineRule="exact"/>
              <w:ind w:left="106"/>
              <w:jc w:val="both"/>
              <w:rPr>
                <w:sz w:val="18"/>
                <w:szCs w:val="18"/>
              </w:rPr>
            </w:pPr>
            <w:r w:rsidRPr="00784792">
              <w:rPr>
                <w:sz w:val="18"/>
                <w:szCs w:val="18"/>
              </w:rPr>
              <w:t>Воздействие проявляется на протяжении от одного сезона</w:t>
            </w:r>
          </w:p>
          <w:p w:rsidR="006171B5" w:rsidRPr="00784792" w:rsidRDefault="006171B5" w:rsidP="00784792">
            <w:pPr>
              <w:pStyle w:val="TableParagraph"/>
              <w:spacing w:line="212" w:lineRule="exact"/>
              <w:ind w:left="106"/>
              <w:rPr>
                <w:sz w:val="18"/>
                <w:szCs w:val="18"/>
              </w:rPr>
            </w:pPr>
            <w:r w:rsidRPr="00784792">
              <w:rPr>
                <w:sz w:val="18"/>
                <w:szCs w:val="18"/>
              </w:rPr>
              <w:t>(больше</w:t>
            </w:r>
            <w:r w:rsidR="002045A7">
              <w:rPr>
                <w:sz w:val="18"/>
                <w:szCs w:val="18"/>
              </w:rPr>
              <w:t xml:space="preserve"> </w:t>
            </w:r>
            <w:r w:rsidRPr="00784792">
              <w:rPr>
                <w:sz w:val="18"/>
                <w:szCs w:val="18"/>
              </w:rPr>
              <w:t>3–х</w:t>
            </w:r>
            <w:r w:rsidR="002045A7">
              <w:rPr>
                <w:sz w:val="18"/>
                <w:szCs w:val="18"/>
              </w:rPr>
              <w:t xml:space="preserve"> </w:t>
            </w:r>
            <w:r w:rsidRPr="00784792">
              <w:rPr>
                <w:sz w:val="18"/>
                <w:szCs w:val="18"/>
              </w:rPr>
              <w:t>месяцев)</w:t>
            </w:r>
            <w:r w:rsidR="002045A7">
              <w:rPr>
                <w:sz w:val="18"/>
                <w:szCs w:val="18"/>
              </w:rPr>
              <w:t xml:space="preserve"> </w:t>
            </w:r>
            <w:r w:rsidRPr="00784792">
              <w:rPr>
                <w:sz w:val="18"/>
                <w:szCs w:val="18"/>
              </w:rPr>
              <w:t>до</w:t>
            </w:r>
            <w:r w:rsidR="002045A7">
              <w:rPr>
                <w:sz w:val="18"/>
                <w:szCs w:val="18"/>
              </w:rPr>
              <w:t xml:space="preserve"> </w:t>
            </w:r>
            <w:r w:rsidRPr="00784792">
              <w:rPr>
                <w:sz w:val="18"/>
                <w:szCs w:val="18"/>
              </w:rPr>
              <w:t>1</w:t>
            </w:r>
            <w:r w:rsidR="002045A7">
              <w:rPr>
                <w:sz w:val="18"/>
                <w:szCs w:val="18"/>
              </w:rPr>
              <w:t xml:space="preserve"> </w:t>
            </w:r>
            <w:r w:rsidRPr="00784792">
              <w:rPr>
                <w:sz w:val="18"/>
                <w:szCs w:val="18"/>
              </w:rPr>
              <w:t>года</w:t>
            </w:r>
          </w:p>
        </w:tc>
      </w:tr>
      <w:tr w:rsidR="006171B5" w:rsidRPr="00965C56" w:rsidTr="002045A7">
        <w:trPr>
          <w:trHeight w:val="349"/>
        </w:trPr>
        <w:tc>
          <w:tcPr>
            <w:tcW w:w="3978" w:type="dxa"/>
          </w:tcPr>
          <w:p w:rsidR="006171B5" w:rsidRPr="00784792" w:rsidRDefault="006171B5" w:rsidP="00784792">
            <w:pPr>
              <w:pStyle w:val="TableParagraph"/>
              <w:ind w:left="107"/>
              <w:rPr>
                <w:b/>
                <w:i/>
                <w:sz w:val="18"/>
                <w:szCs w:val="18"/>
              </w:rPr>
            </w:pPr>
            <w:r w:rsidRPr="00784792">
              <w:rPr>
                <w:b/>
                <w:i/>
                <w:sz w:val="18"/>
                <w:szCs w:val="18"/>
              </w:rPr>
              <w:t>Долговременное(3)</w:t>
            </w:r>
          </w:p>
        </w:tc>
        <w:tc>
          <w:tcPr>
            <w:tcW w:w="5312" w:type="dxa"/>
            <w:gridSpan w:val="3"/>
          </w:tcPr>
          <w:p w:rsidR="006171B5" w:rsidRPr="00784792" w:rsidRDefault="006171B5" w:rsidP="002045A7">
            <w:pPr>
              <w:pStyle w:val="TableParagraph"/>
              <w:ind w:left="106" w:right="95"/>
              <w:jc w:val="both"/>
              <w:rPr>
                <w:sz w:val="18"/>
                <w:szCs w:val="18"/>
              </w:rPr>
            </w:pPr>
            <w:r w:rsidRPr="00784792">
              <w:rPr>
                <w:sz w:val="18"/>
                <w:szCs w:val="18"/>
              </w:rPr>
              <w:t>Воздействие</w:t>
            </w:r>
            <w:r w:rsidR="002618B0">
              <w:rPr>
                <w:sz w:val="18"/>
                <w:szCs w:val="18"/>
              </w:rPr>
              <w:t xml:space="preserve"> </w:t>
            </w:r>
            <w:r w:rsidRPr="00784792">
              <w:rPr>
                <w:sz w:val="18"/>
                <w:szCs w:val="18"/>
              </w:rPr>
              <w:t>проявляется</w:t>
            </w:r>
            <w:r w:rsidR="002618B0">
              <w:rPr>
                <w:sz w:val="18"/>
                <w:szCs w:val="18"/>
              </w:rPr>
              <w:t xml:space="preserve"> </w:t>
            </w:r>
            <w:r w:rsidRPr="00784792">
              <w:rPr>
                <w:sz w:val="18"/>
                <w:szCs w:val="18"/>
              </w:rPr>
              <w:t>в</w:t>
            </w:r>
            <w:r w:rsidR="002618B0">
              <w:rPr>
                <w:sz w:val="18"/>
                <w:szCs w:val="18"/>
              </w:rPr>
              <w:t xml:space="preserve"> </w:t>
            </w:r>
            <w:r w:rsidRPr="00784792">
              <w:rPr>
                <w:sz w:val="18"/>
                <w:szCs w:val="18"/>
              </w:rPr>
              <w:t>течение</w:t>
            </w:r>
            <w:r w:rsidR="002618B0">
              <w:rPr>
                <w:sz w:val="18"/>
                <w:szCs w:val="18"/>
              </w:rPr>
              <w:t xml:space="preserve"> </w:t>
            </w:r>
            <w:r w:rsidRPr="00784792">
              <w:rPr>
                <w:sz w:val="18"/>
                <w:szCs w:val="18"/>
              </w:rPr>
              <w:t>продолжительного</w:t>
            </w:r>
            <w:r w:rsidR="002618B0">
              <w:rPr>
                <w:sz w:val="18"/>
                <w:szCs w:val="18"/>
              </w:rPr>
              <w:t xml:space="preserve"> </w:t>
            </w:r>
            <w:r w:rsidRPr="00784792">
              <w:rPr>
                <w:sz w:val="18"/>
                <w:szCs w:val="18"/>
              </w:rPr>
              <w:t>периода</w:t>
            </w:r>
            <w:r w:rsidR="002618B0">
              <w:rPr>
                <w:sz w:val="18"/>
                <w:szCs w:val="18"/>
              </w:rPr>
              <w:t xml:space="preserve"> </w:t>
            </w:r>
            <w:r w:rsidRPr="00784792">
              <w:rPr>
                <w:sz w:val="18"/>
                <w:szCs w:val="18"/>
              </w:rPr>
              <w:t>(больше</w:t>
            </w:r>
            <w:r w:rsidR="002618B0">
              <w:rPr>
                <w:sz w:val="18"/>
                <w:szCs w:val="18"/>
              </w:rPr>
              <w:t xml:space="preserve"> </w:t>
            </w:r>
            <w:r w:rsidRPr="00784792">
              <w:rPr>
                <w:sz w:val="18"/>
                <w:szCs w:val="18"/>
              </w:rPr>
              <w:t>1</w:t>
            </w:r>
            <w:r w:rsidR="002618B0">
              <w:rPr>
                <w:sz w:val="18"/>
                <w:szCs w:val="18"/>
              </w:rPr>
              <w:t xml:space="preserve"> </w:t>
            </w:r>
            <w:r w:rsidRPr="00784792">
              <w:rPr>
                <w:sz w:val="18"/>
                <w:szCs w:val="18"/>
              </w:rPr>
              <w:t>года,</w:t>
            </w:r>
            <w:r w:rsidR="002618B0">
              <w:rPr>
                <w:sz w:val="18"/>
                <w:szCs w:val="18"/>
              </w:rPr>
              <w:t xml:space="preserve"> </w:t>
            </w:r>
            <w:r w:rsidRPr="00784792">
              <w:rPr>
                <w:sz w:val="18"/>
                <w:szCs w:val="18"/>
              </w:rPr>
              <w:t>но</w:t>
            </w:r>
            <w:r w:rsidR="002618B0">
              <w:rPr>
                <w:sz w:val="18"/>
                <w:szCs w:val="18"/>
              </w:rPr>
              <w:t xml:space="preserve"> </w:t>
            </w:r>
            <w:r w:rsidRPr="00784792">
              <w:rPr>
                <w:sz w:val="18"/>
                <w:szCs w:val="18"/>
              </w:rPr>
              <w:t>меньше</w:t>
            </w:r>
            <w:r w:rsidR="002618B0">
              <w:rPr>
                <w:sz w:val="18"/>
                <w:szCs w:val="18"/>
              </w:rPr>
              <w:t xml:space="preserve"> </w:t>
            </w:r>
            <w:r w:rsidRPr="00784792">
              <w:rPr>
                <w:sz w:val="18"/>
                <w:szCs w:val="18"/>
              </w:rPr>
              <w:t>3-х</w:t>
            </w:r>
            <w:r w:rsidR="002618B0">
              <w:rPr>
                <w:sz w:val="18"/>
                <w:szCs w:val="18"/>
              </w:rPr>
              <w:t xml:space="preserve"> </w:t>
            </w:r>
            <w:r w:rsidRPr="00784792">
              <w:rPr>
                <w:sz w:val="18"/>
                <w:szCs w:val="18"/>
              </w:rPr>
              <w:t>лет).</w:t>
            </w:r>
            <w:r w:rsidR="002618B0">
              <w:rPr>
                <w:sz w:val="18"/>
                <w:szCs w:val="18"/>
              </w:rPr>
              <w:t xml:space="preserve"> </w:t>
            </w:r>
            <w:r w:rsidRPr="00784792">
              <w:rPr>
                <w:sz w:val="18"/>
                <w:szCs w:val="18"/>
              </w:rPr>
              <w:t>Обычно</w:t>
            </w:r>
            <w:r w:rsidR="002618B0">
              <w:rPr>
                <w:sz w:val="18"/>
                <w:szCs w:val="18"/>
              </w:rPr>
              <w:t xml:space="preserve"> </w:t>
            </w:r>
            <w:r w:rsidRPr="00784792">
              <w:rPr>
                <w:sz w:val="18"/>
                <w:szCs w:val="18"/>
              </w:rPr>
              <w:t>охватывает</w:t>
            </w:r>
            <w:r w:rsidR="002618B0">
              <w:rPr>
                <w:sz w:val="18"/>
                <w:szCs w:val="18"/>
              </w:rPr>
              <w:t xml:space="preserve"> </w:t>
            </w:r>
            <w:r w:rsidRPr="00784792">
              <w:rPr>
                <w:sz w:val="18"/>
                <w:szCs w:val="18"/>
              </w:rPr>
              <w:t>временные</w:t>
            </w:r>
            <w:r w:rsidR="002618B0">
              <w:rPr>
                <w:sz w:val="18"/>
                <w:szCs w:val="18"/>
              </w:rPr>
              <w:t xml:space="preserve"> </w:t>
            </w:r>
            <w:r w:rsidRPr="00784792">
              <w:rPr>
                <w:sz w:val="18"/>
                <w:szCs w:val="18"/>
              </w:rPr>
              <w:t>рамки</w:t>
            </w:r>
            <w:r w:rsidR="002618B0">
              <w:rPr>
                <w:sz w:val="18"/>
                <w:szCs w:val="18"/>
              </w:rPr>
              <w:t xml:space="preserve"> </w:t>
            </w:r>
            <w:r w:rsidRPr="00784792">
              <w:rPr>
                <w:sz w:val="18"/>
                <w:szCs w:val="18"/>
              </w:rPr>
              <w:t>строительства</w:t>
            </w:r>
            <w:r w:rsidR="002618B0">
              <w:rPr>
                <w:sz w:val="18"/>
                <w:szCs w:val="18"/>
              </w:rPr>
              <w:t xml:space="preserve"> </w:t>
            </w:r>
            <w:r w:rsidR="002045A7">
              <w:rPr>
                <w:sz w:val="18"/>
                <w:szCs w:val="18"/>
              </w:rPr>
              <w:t xml:space="preserve">объектов </w:t>
            </w:r>
            <w:r w:rsidRPr="00784792">
              <w:rPr>
                <w:sz w:val="18"/>
                <w:szCs w:val="18"/>
              </w:rPr>
              <w:t>проекта</w:t>
            </w:r>
          </w:p>
        </w:tc>
      </w:tr>
      <w:tr w:rsidR="006171B5" w:rsidRPr="00965C56" w:rsidTr="00784792">
        <w:trPr>
          <w:trHeight w:val="460"/>
        </w:trPr>
        <w:tc>
          <w:tcPr>
            <w:tcW w:w="3978" w:type="dxa"/>
          </w:tcPr>
          <w:p w:rsidR="006171B5" w:rsidRPr="00784792" w:rsidRDefault="006171B5" w:rsidP="00784792">
            <w:pPr>
              <w:pStyle w:val="TableParagraph"/>
              <w:ind w:left="107"/>
              <w:rPr>
                <w:b/>
                <w:i/>
                <w:sz w:val="18"/>
                <w:szCs w:val="18"/>
              </w:rPr>
            </w:pPr>
            <w:r w:rsidRPr="00784792">
              <w:rPr>
                <w:b/>
                <w:i/>
                <w:sz w:val="18"/>
                <w:szCs w:val="18"/>
              </w:rPr>
              <w:t>Продолжительное(4)</w:t>
            </w:r>
          </w:p>
        </w:tc>
        <w:tc>
          <w:tcPr>
            <w:tcW w:w="5312" w:type="dxa"/>
            <w:gridSpan w:val="3"/>
          </w:tcPr>
          <w:p w:rsidR="006171B5" w:rsidRPr="00784792" w:rsidRDefault="006171B5" w:rsidP="00784792">
            <w:pPr>
              <w:pStyle w:val="TableParagraph"/>
              <w:spacing w:line="230" w:lineRule="exact"/>
              <w:ind w:left="106"/>
              <w:rPr>
                <w:sz w:val="18"/>
                <w:szCs w:val="18"/>
              </w:rPr>
            </w:pPr>
            <w:r w:rsidRPr="00784792">
              <w:rPr>
                <w:sz w:val="18"/>
                <w:szCs w:val="18"/>
              </w:rPr>
              <w:t>Продолжительность</w:t>
            </w:r>
            <w:r w:rsidR="002618B0">
              <w:rPr>
                <w:sz w:val="18"/>
                <w:szCs w:val="18"/>
              </w:rPr>
              <w:t xml:space="preserve"> </w:t>
            </w:r>
            <w:r w:rsidRPr="00784792">
              <w:rPr>
                <w:sz w:val="18"/>
                <w:szCs w:val="18"/>
              </w:rPr>
              <w:t>воздействия</w:t>
            </w:r>
            <w:r w:rsidR="002618B0">
              <w:rPr>
                <w:sz w:val="18"/>
                <w:szCs w:val="18"/>
              </w:rPr>
              <w:t xml:space="preserve"> </w:t>
            </w:r>
            <w:r w:rsidRPr="00784792">
              <w:rPr>
                <w:sz w:val="18"/>
                <w:szCs w:val="18"/>
              </w:rPr>
              <w:t>от</w:t>
            </w:r>
            <w:r w:rsidR="002618B0">
              <w:rPr>
                <w:sz w:val="18"/>
                <w:szCs w:val="18"/>
              </w:rPr>
              <w:t xml:space="preserve"> </w:t>
            </w:r>
            <w:r w:rsidRPr="00784792">
              <w:rPr>
                <w:sz w:val="18"/>
                <w:szCs w:val="18"/>
              </w:rPr>
              <w:t>3-х</w:t>
            </w:r>
            <w:r w:rsidR="002618B0">
              <w:rPr>
                <w:sz w:val="18"/>
                <w:szCs w:val="18"/>
              </w:rPr>
              <w:t xml:space="preserve"> </w:t>
            </w:r>
            <w:r w:rsidRPr="00784792">
              <w:rPr>
                <w:sz w:val="18"/>
                <w:szCs w:val="18"/>
              </w:rPr>
              <w:t>до</w:t>
            </w:r>
            <w:r w:rsidR="002618B0">
              <w:rPr>
                <w:sz w:val="18"/>
                <w:szCs w:val="18"/>
              </w:rPr>
              <w:t xml:space="preserve"> </w:t>
            </w:r>
            <w:r w:rsidRPr="00784792">
              <w:rPr>
                <w:sz w:val="18"/>
                <w:szCs w:val="18"/>
              </w:rPr>
              <w:t>5</w:t>
            </w:r>
            <w:r w:rsidR="002618B0">
              <w:rPr>
                <w:sz w:val="18"/>
                <w:szCs w:val="18"/>
              </w:rPr>
              <w:t xml:space="preserve"> </w:t>
            </w:r>
            <w:r w:rsidRPr="00784792">
              <w:rPr>
                <w:sz w:val="18"/>
                <w:szCs w:val="18"/>
              </w:rPr>
              <w:t>лет.</w:t>
            </w:r>
            <w:r w:rsidR="002618B0">
              <w:rPr>
                <w:sz w:val="18"/>
                <w:szCs w:val="18"/>
              </w:rPr>
              <w:t xml:space="preserve"> </w:t>
            </w:r>
            <w:r w:rsidRPr="00784792">
              <w:rPr>
                <w:sz w:val="18"/>
                <w:szCs w:val="18"/>
              </w:rPr>
              <w:t>Обычно</w:t>
            </w:r>
            <w:r w:rsidR="002618B0">
              <w:rPr>
                <w:sz w:val="18"/>
                <w:szCs w:val="18"/>
              </w:rPr>
              <w:t xml:space="preserve"> </w:t>
            </w:r>
            <w:r w:rsidRPr="00784792">
              <w:rPr>
                <w:sz w:val="18"/>
                <w:szCs w:val="18"/>
              </w:rPr>
              <w:t>соответствует</w:t>
            </w:r>
            <w:r w:rsidR="002618B0">
              <w:rPr>
                <w:sz w:val="18"/>
                <w:szCs w:val="18"/>
              </w:rPr>
              <w:t xml:space="preserve"> </w:t>
            </w:r>
            <w:r w:rsidRPr="00784792">
              <w:rPr>
                <w:sz w:val="18"/>
                <w:szCs w:val="18"/>
              </w:rPr>
              <w:t>выводу</w:t>
            </w:r>
            <w:r w:rsidR="002618B0">
              <w:rPr>
                <w:sz w:val="18"/>
                <w:szCs w:val="18"/>
              </w:rPr>
              <w:t xml:space="preserve"> </w:t>
            </w:r>
            <w:r w:rsidRPr="00784792">
              <w:rPr>
                <w:sz w:val="18"/>
                <w:szCs w:val="18"/>
              </w:rPr>
              <w:t>объекта</w:t>
            </w:r>
            <w:r w:rsidR="002618B0">
              <w:rPr>
                <w:sz w:val="18"/>
                <w:szCs w:val="18"/>
              </w:rPr>
              <w:t xml:space="preserve"> </w:t>
            </w:r>
            <w:r w:rsidRPr="00784792">
              <w:rPr>
                <w:sz w:val="18"/>
                <w:szCs w:val="18"/>
              </w:rPr>
              <w:t>на</w:t>
            </w:r>
            <w:r w:rsidR="002618B0">
              <w:rPr>
                <w:sz w:val="18"/>
                <w:szCs w:val="18"/>
              </w:rPr>
              <w:t xml:space="preserve"> </w:t>
            </w:r>
            <w:r w:rsidRPr="00784792">
              <w:rPr>
                <w:sz w:val="18"/>
                <w:szCs w:val="18"/>
              </w:rPr>
              <w:t>проектную</w:t>
            </w:r>
            <w:r w:rsidR="002618B0">
              <w:rPr>
                <w:sz w:val="18"/>
                <w:szCs w:val="18"/>
              </w:rPr>
              <w:t xml:space="preserve"> </w:t>
            </w:r>
            <w:r w:rsidRPr="00784792">
              <w:rPr>
                <w:sz w:val="18"/>
                <w:szCs w:val="18"/>
              </w:rPr>
              <w:t>мощность</w:t>
            </w:r>
          </w:p>
        </w:tc>
      </w:tr>
      <w:tr w:rsidR="006171B5" w:rsidRPr="00965C56" w:rsidTr="00784792">
        <w:trPr>
          <w:trHeight w:val="230"/>
        </w:trPr>
        <w:tc>
          <w:tcPr>
            <w:tcW w:w="3978" w:type="dxa"/>
          </w:tcPr>
          <w:p w:rsidR="006171B5" w:rsidRPr="00784792" w:rsidRDefault="006171B5" w:rsidP="00784792">
            <w:pPr>
              <w:pStyle w:val="TableParagraph"/>
              <w:spacing w:line="210" w:lineRule="exact"/>
              <w:ind w:left="107"/>
              <w:rPr>
                <w:b/>
                <w:i/>
                <w:sz w:val="18"/>
                <w:szCs w:val="18"/>
              </w:rPr>
            </w:pPr>
            <w:r w:rsidRPr="00784792">
              <w:rPr>
                <w:b/>
                <w:i/>
                <w:sz w:val="18"/>
                <w:szCs w:val="18"/>
              </w:rPr>
              <w:t>Постоянное(5)</w:t>
            </w:r>
          </w:p>
        </w:tc>
        <w:tc>
          <w:tcPr>
            <w:tcW w:w="5312" w:type="dxa"/>
            <w:gridSpan w:val="3"/>
          </w:tcPr>
          <w:p w:rsidR="006171B5" w:rsidRPr="00784792" w:rsidRDefault="006171B5" w:rsidP="00784792">
            <w:pPr>
              <w:pStyle w:val="TableParagraph"/>
              <w:spacing w:line="210" w:lineRule="exact"/>
              <w:ind w:left="106"/>
              <w:rPr>
                <w:sz w:val="18"/>
                <w:szCs w:val="18"/>
              </w:rPr>
            </w:pPr>
            <w:r w:rsidRPr="00784792">
              <w:rPr>
                <w:sz w:val="18"/>
                <w:szCs w:val="18"/>
              </w:rPr>
              <w:t>Продолжительностьвоздействияболее5лет</w:t>
            </w:r>
          </w:p>
        </w:tc>
      </w:tr>
      <w:tr w:rsidR="006171B5" w:rsidRPr="00965C56" w:rsidTr="00784792">
        <w:trPr>
          <w:trHeight w:val="230"/>
        </w:trPr>
        <w:tc>
          <w:tcPr>
            <w:tcW w:w="9290" w:type="dxa"/>
            <w:gridSpan w:val="4"/>
          </w:tcPr>
          <w:p w:rsidR="006171B5" w:rsidRPr="00784792" w:rsidRDefault="006171B5" w:rsidP="00784792">
            <w:pPr>
              <w:pStyle w:val="TableParagraph"/>
              <w:spacing w:line="210" w:lineRule="exact"/>
              <w:ind w:left="2182" w:right="2173"/>
              <w:jc w:val="center"/>
              <w:rPr>
                <w:b/>
                <w:sz w:val="18"/>
                <w:szCs w:val="18"/>
              </w:rPr>
            </w:pPr>
            <w:r w:rsidRPr="00784792">
              <w:rPr>
                <w:b/>
                <w:sz w:val="18"/>
                <w:szCs w:val="18"/>
              </w:rPr>
              <w:t>Интенсивностьвоздействия(обратимостьизменения)</w:t>
            </w:r>
          </w:p>
        </w:tc>
      </w:tr>
      <w:tr w:rsidR="006171B5" w:rsidRPr="00965C56" w:rsidTr="00784792">
        <w:trPr>
          <w:trHeight w:val="229"/>
        </w:trPr>
        <w:tc>
          <w:tcPr>
            <w:tcW w:w="3978" w:type="dxa"/>
          </w:tcPr>
          <w:p w:rsidR="006171B5" w:rsidRPr="00784792" w:rsidRDefault="006171B5" w:rsidP="00784792">
            <w:pPr>
              <w:pStyle w:val="TableParagraph"/>
              <w:spacing w:line="210" w:lineRule="exact"/>
              <w:ind w:left="107"/>
              <w:rPr>
                <w:b/>
                <w:i/>
                <w:sz w:val="18"/>
                <w:szCs w:val="18"/>
              </w:rPr>
            </w:pPr>
            <w:r w:rsidRPr="00784792">
              <w:rPr>
                <w:b/>
                <w:i/>
                <w:sz w:val="18"/>
                <w:szCs w:val="18"/>
              </w:rPr>
              <w:t>Нулевое(0)</w:t>
            </w:r>
          </w:p>
        </w:tc>
        <w:tc>
          <w:tcPr>
            <w:tcW w:w="5312" w:type="dxa"/>
            <w:gridSpan w:val="3"/>
          </w:tcPr>
          <w:p w:rsidR="006171B5" w:rsidRPr="00784792" w:rsidRDefault="006171B5" w:rsidP="00784792">
            <w:pPr>
              <w:pStyle w:val="TableParagraph"/>
              <w:spacing w:line="210" w:lineRule="exact"/>
              <w:ind w:left="106"/>
              <w:rPr>
                <w:sz w:val="18"/>
                <w:szCs w:val="18"/>
              </w:rPr>
            </w:pPr>
            <w:r w:rsidRPr="00784792">
              <w:rPr>
                <w:sz w:val="18"/>
                <w:szCs w:val="18"/>
              </w:rPr>
              <w:t>Воздействиеотсутствует</w:t>
            </w:r>
          </w:p>
        </w:tc>
      </w:tr>
      <w:tr w:rsidR="006171B5" w:rsidRPr="00965C56" w:rsidTr="002045A7">
        <w:trPr>
          <w:trHeight w:val="233"/>
        </w:trPr>
        <w:tc>
          <w:tcPr>
            <w:tcW w:w="3978" w:type="dxa"/>
          </w:tcPr>
          <w:p w:rsidR="006171B5" w:rsidRPr="00784792" w:rsidRDefault="006171B5" w:rsidP="00784792">
            <w:pPr>
              <w:pStyle w:val="TableParagraph"/>
              <w:spacing w:line="229" w:lineRule="exact"/>
              <w:ind w:left="107"/>
              <w:rPr>
                <w:b/>
                <w:i/>
                <w:sz w:val="18"/>
                <w:szCs w:val="18"/>
              </w:rPr>
            </w:pPr>
            <w:r w:rsidRPr="00784792">
              <w:rPr>
                <w:b/>
                <w:i/>
                <w:sz w:val="18"/>
                <w:szCs w:val="18"/>
              </w:rPr>
              <w:t>Незначительное(1)</w:t>
            </w:r>
          </w:p>
        </w:tc>
        <w:tc>
          <w:tcPr>
            <w:tcW w:w="5312" w:type="dxa"/>
            <w:gridSpan w:val="3"/>
          </w:tcPr>
          <w:p w:rsidR="006171B5" w:rsidRPr="00784792" w:rsidRDefault="006171B5" w:rsidP="00CF00F2">
            <w:pPr>
              <w:pStyle w:val="TableParagraph"/>
              <w:ind w:left="106" w:right="97" w:hanging="1"/>
              <w:jc w:val="both"/>
              <w:rPr>
                <w:sz w:val="18"/>
                <w:szCs w:val="18"/>
              </w:rPr>
            </w:pPr>
            <w:r w:rsidRPr="00784792">
              <w:rPr>
                <w:sz w:val="18"/>
                <w:szCs w:val="18"/>
              </w:rPr>
              <w:t>Положительные и отрицательные отклонения в социально-экономической сфере соответствуют существовавшим до</w:t>
            </w:r>
            <w:r w:rsidR="000D55EC">
              <w:rPr>
                <w:sz w:val="18"/>
                <w:szCs w:val="18"/>
              </w:rPr>
              <w:t xml:space="preserve"> </w:t>
            </w:r>
            <w:r w:rsidRPr="00784792">
              <w:rPr>
                <w:sz w:val="18"/>
                <w:szCs w:val="18"/>
              </w:rPr>
              <w:t>начала</w:t>
            </w:r>
            <w:r w:rsidR="000D55EC">
              <w:rPr>
                <w:sz w:val="18"/>
                <w:szCs w:val="18"/>
              </w:rPr>
              <w:t xml:space="preserve"> </w:t>
            </w:r>
            <w:r w:rsidRPr="00784792">
              <w:rPr>
                <w:sz w:val="18"/>
                <w:szCs w:val="18"/>
              </w:rPr>
              <w:t>реализации</w:t>
            </w:r>
            <w:r w:rsidR="000D55EC">
              <w:rPr>
                <w:sz w:val="18"/>
                <w:szCs w:val="18"/>
              </w:rPr>
              <w:t xml:space="preserve"> </w:t>
            </w:r>
            <w:r w:rsidRPr="00784792">
              <w:rPr>
                <w:sz w:val="18"/>
                <w:szCs w:val="18"/>
              </w:rPr>
              <w:t>проекта</w:t>
            </w:r>
            <w:r w:rsidR="00CF00F2">
              <w:rPr>
                <w:sz w:val="18"/>
                <w:szCs w:val="18"/>
              </w:rPr>
              <w:t xml:space="preserve"> </w:t>
            </w:r>
            <w:r w:rsidRPr="00784792">
              <w:rPr>
                <w:sz w:val="18"/>
                <w:szCs w:val="18"/>
              </w:rPr>
              <w:t>колебаниями</w:t>
            </w:r>
            <w:r w:rsidR="00CF00F2">
              <w:rPr>
                <w:sz w:val="18"/>
                <w:szCs w:val="18"/>
              </w:rPr>
              <w:t xml:space="preserve"> зменчивости </w:t>
            </w:r>
            <w:r w:rsidRPr="00784792">
              <w:rPr>
                <w:sz w:val="18"/>
                <w:szCs w:val="18"/>
              </w:rPr>
              <w:t>этого</w:t>
            </w:r>
            <w:r w:rsidR="00CF00F2">
              <w:rPr>
                <w:sz w:val="18"/>
                <w:szCs w:val="18"/>
              </w:rPr>
              <w:t xml:space="preserve"> </w:t>
            </w:r>
            <w:r w:rsidRPr="00784792">
              <w:rPr>
                <w:sz w:val="18"/>
                <w:szCs w:val="18"/>
              </w:rPr>
              <w:t>показателя</w:t>
            </w:r>
          </w:p>
        </w:tc>
      </w:tr>
      <w:tr w:rsidR="006171B5" w:rsidRPr="00965C56" w:rsidTr="00CF00F2">
        <w:trPr>
          <w:trHeight w:val="561"/>
        </w:trPr>
        <w:tc>
          <w:tcPr>
            <w:tcW w:w="3978" w:type="dxa"/>
          </w:tcPr>
          <w:p w:rsidR="006171B5" w:rsidRPr="00784792" w:rsidRDefault="006171B5" w:rsidP="00784792">
            <w:pPr>
              <w:pStyle w:val="TableParagraph"/>
              <w:spacing w:line="229" w:lineRule="exact"/>
              <w:ind w:left="107"/>
              <w:rPr>
                <w:b/>
                <w:i/>
                <w:sz w:val="18"/>
                <w:szCs w:val="18"/>
              </w:rPr>
            </w:pPr>
            <w:r w:rsidRPr="00784792">
              <w:rPr>
                <w:b/>
                <w:i/>
                <w:sz w:val="18"/>
                <w:szCs w:val="18"/>
              </w:rPr>
              <w:t>Слабое(2)</w:t>
            </w:r>
          </w:p>
        </w:tc>
        <w:tc>
          <w:tcPr>
            <w:tcW w:w="5312" w:type="dxa"/>
            <w:gridSpan w:val="3"/>
          </w:tcPr>
          <w:p w:rsidR="006171B5" w:rsidRPr="00784792" w:rsidRDefault="006171B5" w:rsidP="00CF00F2">
            <w:pPr>
              <w:pStyle w:val="TableParagraph"/>
              <w:ind w:left="106" w:right="97" w:hanging="1"/>
              <w:jc w:val="both"/>
              <w:rPr>
                <w:sz w:val="18"/>
                <w:szCs w:val="18"/>
              </w:rPr>
            </w:pPr>
            <w:r w:rsidRPr="00784792">
              <w:rPr>
                <w:sz w:val="18"/>
                <w:szCs w:val="18"/>
              </w:rPr>
              <w:t>Положительные и отрицательные отклонения в социально-экономической</w:t>
            </w:r>
            <w:r w:rsidR="00CF00F2">
              <w:rPr>
                <w:sz w:val="18"/>
                <w:szCs w:val="18"/>
              </w:rPr>
              <w:t xml:space="preserve"> </w:t>
            </w:r>
            <w:r w:rsidRPr="00784792">
              <w:rPr>
                <w:sz w:val="18"/>
                <w:szCs w:val="18"/>
              </w:rPr>
              <w:t>сфере</w:t>
            </w:r>
            <w:r w:rsidR="00CF00F2">
              <w:rPr>
                <w:sz w:val="18"/>
                <w:szCs w:val="18"/>
              </w:rPr>
              <w:t xml:space="preserve"> </w:t>
            </w:r>
            <w:r w:rsidRPr="00784792">
              <w:rPr>
                <w:sz w:val="18"/>
                <w:szCs w:val="18"/>
              </w:rPr>
              <w:t>превышают</w:t>
            </w:r>
            <w:r w:rsidR="00CF00F2">
              <w:rPr>
                <w:sz w:val="18"/>
                <w:szCs w:val="18"/>
              </w:rPr>
              <w:t xml:space="preserve"> </w:t>
            </w:r>
            <w:r w:rsidRPr="00784792">
              <w:rPr>
                <w:sz w:val="18"/>
                <w:szCs w:val="18"/>
              </w:rPr>
              <w:t>существующие</w:t>
            </w:r>
            <w:r w:rsidR="00CF00F2">
              <w:rPr>
                <w:sz w:val="18"/>
                <w:szCs w:val="18"/>
              </w:rPr>
              <w:t xml:space="preserve"> </w:t>
            </w:r>
            <w:r w:rsidRPr="00784792">
              <w:rPr>
                <w:sz w:val="18"/>
                <w:szCs w:val="18"/>
              </w:rPr>
              <w:t>тенденции</w:t>
            </w:r>
            <w:r w:rsidR="00CF00F2">
              <w:rPr>
                <w:sz w:val="18"/>
                <w:szCs w:val="18"/>
              </w:rPr>
              <w:t xml:space="preserve"> </w:t>
            </w:r>
            <w:r w:rsidRPr="00784792">
              <w:rPr>
                <w:sz w:val="18"/>
                <w:szCs w:val="18"/>
              </w:rPr>
              <w:t>в</w:t>
            </w:r>
            <w:r w:rsidR="00CF00F2">
              <w:rPr>
                <w:sz w:val="18"/>
                <w:szCs w:val="18"/>
              </w:rPr>
              <w:t xml:space="preserve"> </w:t>
            </w:r>
            <w:r w:rsidRPr="00784792">
              <w:rPr>
                <w:sz w:val="18"/>
                <w:szCs w:val="18"/>
              </w:rPr>
              <w:t>изменении</w:t>
            </w:r>
            <w:r w:rsidR="00CF00F2">
              <w:rPr>
                <w:sz w:val="18"/>
                <w:szCs w:val="18"/>
              </w:rPr>
              <w:t xml:space="preserve"> </w:t>
            </w:r>
            <w:r w:rsidRPr="00784792">
              <w:rPr>
                <w:sz w:val="18"/>
                <w:szCs w:val="18"/>
              </w:rPr>
              <w:t>условий</w:t>
            </w:r>
            <w:r w:rsidR="00CF00F2">
              <w:rPr>
                <w:sz w:val="18"/>
                <w:szCs w:val="18"/>
              </w:rPr>
              <w:t xml:space="preserve"> </w:t>
            </w:r>
            <w:r w:rsidRPr="00784792">
              <w:rPr>
                <w:sz w:val="18"/>
                <w:szCs w:val="18"/>
              </w:rPr>
              <w:t>проживания</w:t>
            </w:r>
            <w:r w:rsidR="00CF00F2">
              <w:rPr>
                <w:sz w:val="18"/>
                <w:szCs w:val="18"/>
              </w:rPr>
              <w:t xml:space="preserve"> </w:t>
            </w:r>
            <w:r w:rsidRPr="00784792">
              <w:rPr>
                <w:sz w:val="18"/>
                <w:szCs w:val="18"/>
              </w:rPr>
              <w:t>в</w:t>
            </w:r>
            <w:r w:rsidR="00CF00F2">
              <w:rPr>
                <w:sz w:val="18"/>
                <w:szCs w:val="18"/>
              </w:rPr>
              <w:t xml:space="preserve"> </w:t>
            </w:r>
            <w:r w:rsidRPr="00784792">
              <w:rPr>
                <w:sz w:val="18"/>
                <w:szCs w:val="18"/>
              </w:rPr>
              <w:t>населенны</w:t>
            </w:r>
            <w:r w:rsidR="00CF00F2">
              <w:rPr>
                <w:sz w:val="18"/>
                <w:szCs w:val="18"/>
              </w:rPr>
              <w:t xml:space="preserve">х </w:t>
            </w:r>
            <w:r w:rsidRPr="00784792">
              <w:rPr>
                <w:sz w:val="18"/>
                <w:szCs w:val="18"/>
              </w:rPr>
              <w:t>пунктах</w:t>
            </w:r>
          </w:p>
        </w:tc>
      </w:tr>
      <w:tr w:rsidR="006171B5" w:rsidRPr="00965C56" w:rsidTr="00784792">
        <w:trPr>
          <w:trHeight w:val="689"/>
        </w:trPr>
        <w:tc>
          <w:tcPr>
            <w:tcW w:w="3978" w:type="dxa"/>
          </w:tcPr>
          <w:p w:rsidR="006171B5" w:rsidRPr="00784792" w:rsidRDefault="006171B5" w:rsidP="00784792">
            <w:pPr>
              <w:pStyle w:val="TableParagraph"/>
              <w:spacing w:line="229" w:lineRule="exact"/>
              <w:ind w:left="107"/>
              <w:rPr>
                <w:b/>
                <w:i/>
                <w:sz w:val="18"/>
                <w:szCs w:val="18"/>
              </w:rPr>
            </w:pPr>
            <w:r w:rsidRPr="00784792">
              <w:rPr>
                <w:b/>
                <w:i/>
                <w:sz w:val="18"/>
                <w:szCs w:val="18"/>
              </w:rPr>
              <w:t>Умеренное(3)</w:t>
            </w:r>
          </w:p>
        </w:tc>
        <w:tc>
          <w:tcPr>
            <w:tcW w:w="5312" w:type="dxa"/>
            <w:gridSpan w:val="3"/>
          </w:tcPr>
          <w:p w:rsidR="006171B5" w:rsidRPr="00784792" w:rsidRDefault="006171B5" w:rsidP="00CF00F2">
            <w:pPr>
              <w:pStyle w:val="TableParagraph"/>
              <w:spacing w:line="227" w:lineRule="exact"/>
              <w:ind w:left="106" w:hanging="1"/>
              <w:rPr>
                <w:sz w:val="18"/>
                <w:szCs w:val="18"/>
              </w:rPr>
            </w:pPr>
            <w:r w:rsidRPr="00784792">
              <w:rPr>
                <w:sz w:val="18"/>
                <w:szCs w:val="18"/>
              </w:rPr>
              <w:t>Положительныеи отрицательные</w:t>
            </w:r>
            <w:r w:rsidR="00CF00F2">
              <w:rPr>
                <w:sz w:val="18"/>
                <w:szCs w:val="18"/>
              </w:rPr>
              <w:t xml:space="preserve"> отклонения всоциально- </w:t>
            </w:r>
            <w:r w:rsidRPr="00784792">
              <w:rPr>
                <w:sz w:val="18"/>
                <w:szCs w:val="18"/>
              </w:rPr>
              <w:t>экономической</w:t>
            </w:r>
            <w:r w:rsidR="00CF00F2">
              <w:rPr>
                <w:sz w:val="18"/>
                <w:szCs w:val="18"/>
              </w:rPr>
              <w:t xml:space="preserve"> </w:t>
            </w:r>
            <w:r w:rsidRPr="00784792">
              <w:rPr>
                <w:sz w:val="18"/>
                <w:szCs w:val="18"/>
              </w:rPr>
              <w:t>сфере</w:t>
            </w:r>
            <w:r w:rsidR="00CF00F2">
              <w:rPr>
                <w:sz w:val="18"/>
                <w:szCs w:val="18"/>
              </w:rPr>
              <w:t xml:space="preserve"> </w:t>
            </w:r>
            <w:r w:rsidRPr="00784792">
              <w:rPr>
                <w:sz w:val="18"/>
                <w:szCs w:val="18"/>
              </w:rPr>
              <w:t>превышают</w:t>
            </w:r>
            <w:r w:rsidR="00CF00F2">
              <w:rPr>
                <w:sz w:val="18"/>
                <w:szCs w:val="18"/>
              </w:rPr>
              <w:t xml:space="preserve"> </w:t>
            </w:r>
            <w:r w:rsidRPr="00784792">
              <w:rPr>
                <w:sz w:val="18"/>
                <w:szCs w:val="18"/>
              </w:rPr>
              <w:t>существующие</w:t>
            </w:r>
            <w:r w:rsidR="00CF00F2">
              <w:rPr>
                <w:sz w:val="18"/>
                <w:szCs w:val="18"/>
              </w:rPr>
              <w:t xml:space="preserve"> </w:t>
            </w:r>
            <w:r w:rsidRPr="00784792">
              <w:rPr>
                <w:sz w:val="18"/>
                <w:szCs w:val="18"/>
              </w:rPr>
              <w:t>условия</w:t>
            </w:r>
            <w:r w:rsidR="00CF00F2">
              <w:rPr>
                <w:sz w:val="18"/>
                <w:szCs w:val="18"/>
              </w:rPr>
              <w:t xml:space="preserve"> </w:t>
            </w:r>
            <w:r w:rsidRPr="00784792">
              <w:rPr>
                <w:sz w:val="18"/>
                <w:szCs w:val="18"/>
              </w:rPr>
              <w:t>средне</w:t>
            </w:r>
            <w:r w:rsidR="00CF00F2">
              <w:rPr>
                <w:sz w:val="18"/>
                <w:szCs w:val="18"/>
              </w:rPr>
              <w:t xml:space="preserve"> </w:t>
            </w:r>
            <w:r w:rsidRPr="00784792">
              <w:rPr>
                <w:sz w:val="18"/>
                <w:szCs w:val="18"/>
              </w:rPr>
              <w:t>районного уровня</w:t>
            </w:r>
          </w:p>
        </w:tc>
      </w:tr>
      <w:tr w:rsidR="006171B5" w:rsidRPr="00965C56" w:rsidTr="00784792">
        <w:trPr>
          <w:trHeight w:val="689"/>
        </w:trPr>
        <w:tc>
          <w:tcPr>
            <w:tcW w:w="3978" w:type="dxa"/>
          </w:tcPr>
          <w:p w:rsidR="006171B5" w:rsidRPr="00784792" w:rsidRDefault="006171B5" w:rsidP="00784792">
            <w:pPr>
              <w:pStyle w:val="TableParagraph"/>
              <w:spacing w:line="229" w:lineRule="exact"/>
              <w:ind w:left="107"/>
              <w:rPr>
                <w:b/>
                <w:i/>
                <w:sz w:val="18"/>
                <w:szCs w:val="18"/>
              </w:rPr>
            </w:pPr>
            <w:r w:rsidRPr="00784792">
              <w:rPr>
                <w:b/>
                <w:i/>
                <w:sz w:val="18"/>
                <w:szCs w:val="18"/>
              </w:rPr>
              <w:t>Значительное(4)</w:t>
            </w:r>
          </w:p>
        </w:tc>
        <w:tc>
          <w:tcPr>
            <w:tcW w:w="5312" w:type="dxa"/>
            <w:gridSpan w:val="3"/>
          </w:tcPr>
          <w:p w:rsidR="006171B5" w:rsidRPr="00784792" w:rsidRDefault="006171B5" w:rsidP="00CF00F2">
            <w:pPr>
              <w:pStyle w:val="TableParagraph"/>
              <w:spacing w:line="227" w:lineRule="exact"/>
              <w:ind w:left="106" w:hanging="1"/>
              <w:jc w:val="both"/>
              <w:rPr>
                <w:sz w:val="18"/>
                <w:szCs w:val="18"/>
              </w:rPr>
            </w:pPr>
            <w:r w:rsidRPr="00784792">
              <w:rPr>
                <w:sz w:val="18"/>
                <w:szCs w:val="18"/>
              </w:rPr>
              <w:t>Положительныеи отрицательные</w:t>
            </w:r>
            <w:r w:rsidR="00CF00F2">
              <w:rPr>
                <w:sz w:val="18"/>
                <w:szCs w:val="18"/>
              </w:rPr>
              <w:t xml:space="preserve"> </w:t>
            </w:r>
            <w:r w:rsidRPr="00784792">
              <w:rPr>
                <w:sz w:val="18"/>
                <w:szCs w:val="18"/>
              </w:rPr>
              <w:t>отклонения всоциально-</w:t>
            </w:r>
          </w:p>
          <w:p w:rsidR="006171B5" w:rsidRPr="00784792" w:rsidRDefault="006171B5" w:rsidP="00784792">
            <w:pPr>
              <w:pStyle w:val="TableParagraph"/>
              <w:spacing w:line="230" w:lineRule="atLeast"/>
              <w:ind w:left="106"/>
              <w:rPr>
                <w:sz w:val="18"/>
                <w:szCs w:val="18"/>
              </w:rPr>
            </w:pPr>
            <w:r w:rsidRPr="00784792">
              <w:rPr>
                <w:sz w:val="18"/>
                <w:szCs w:val="18"/>
              </w:rPr>
              <w:t>экономическойсферепревышаютсуществующиеусловиясреднеобластного уровня</w:t>
            </w:r>
          </w:p>
        </w:tc>
      </w:tr>
      <w:tr w:rsidR="006171B5" w:rsidRPr="00965C56" w:rsidTr="00784792">
        <w:trPr>
          <w:trHeight w:val="460"/>
        </w:trPr>
        <w:tc>
          <w:tcPr>
            <w:tcW w:w="3978" w:type="dxa"/>
          </w:tcPr>
          <w:p w:rsidR="006171B5" w:rsidRPr="00784792" w:rsidRDefault="006171B5" w:rsidP="00784792">
            <w:pPr>
              <w:pStyle w:val="TableParagraph"/>
              <w:ind w:left="107"/>
              <w:rPr>
                <w:b/>
                <w:i/>
                <w:sz w:val="18"/>
                <w:szCs w:val="18"/>
              </w:rPr>
            </w:pPr>
            <w:r w:rsidRPr="00784792">
              <w:rPr>
                <w:b/>
                <w:i/>
                <w:sz w:val="18"/>
                <w:szCs w:val="18"/>
              </w:rPr>
              <w:t>Сильное(5)</w:t>
            </w:r>
          </w:p>
        </w:tc>
        <w:tc>
          <w:tcPr>
            <w:tcW w:w="5312" w:type="dxa"/>
            <w:gridSpan w:val="3"/>
          </w:tcPr>
          <w:p w:rsidR="006171B5" w:rsidRPr="00784792" w:rsidRDefault="006171B5" w:rsidP="00CF00F2">
            <w:pPr>
              <w:pStyle w:val="TableParagraph"/>
              <w:spacing w:line="230" w:lineRule="exact"/>
              <w:ind w:left="106" w:hanging="1"/>
              <w:jc w:val="both"/>
              <w:rPr>
                <w:sz w:val="18"/>
                <w:szCs w:val="18"/>
              </w:rPr>
            </w:pPr>
            <w:r w:rsidRPr="00784792">
              <w:rPr>
                <w:sz w:val="18"/>
                <w:szCs w:val="18"/>
              </w:rPr>
              <w:t>Положительные и отрицательные</w:t>
            </w:r>
            <w:r w:rsidR="002618B0">
              <w:rPr>
                <w:sz w:val="18"/>
                <w:szCs w:val="18"/>
              </w:rPr>
              <w:t xml:space="preserve"> </w:t>
            </w:r>
            <w:r w:rsidRPr="00784792">
              <w:rPr>
                <w:sz w:val="18"/>
                <w:szCs w:val="18"/>
              </w:rPr>
              <w:t>отклонения в</w:t>
            </w:r>
            <w:r w:rsidR="002618B0">
              <w:rPr>
                <w:sz w:val="18"/>
                <w:szCs w:val="18"/>
              </w:rPr>
              <w:t xml:space="preserve"> </w:t>
            </w:r>
            <w:r w:rsidRPr="00784792">
              <w:rPr>
                <w:sz w:val="18"/>
                <w:szCs w:val="18"/>
              </w:rPr>
              <w:t>социально-экономической</w:t>
            </w:r>
            <w:r w:rsidR="00CF00F2">
              <w:rPr>
                <w:sz w:val="18"/>
                <w:szCs w:val="18"/>
              </w:rPr>
              <w:t xml:space="preserve"> </w:t>
            </w:r>
            <w:r w:rsidRPr="00784792">
              <w:rPr>
                <w:sz w:val="18"/>
                <w:szCs w:val="18"/>
              </w:rPr>
              <w:t>сфере</w:t>
            </w:r>
            <w:r w:rsidR="00CF00F2">
              <w:rPr>
                <w:sz w:val="18"/>
                <w:szCs w:val="18"/>
              </w:rPr>
              <w:t xml:space="preserve"> </w:t>
            </w:r>
            <w:r w:rsidRPr="00784792">
              <w:rPr>
                <w:sz w:val="18"/>
                <w:szCs w:val="18"/>
              </w:rPr>
              <w:t>превышают</w:t>
            </w:r>
            <w:r w:rsidR="00CF00F2">
              <w:rPr>
                <w:sz w:val="18"/>
                <w:szCs w:val="18"/>
              </w:rPr>
              <w:t xml:space="preserve"> </w:t>
            </w:r>
            <w:r w:rsidRPr="00784792">
              <w:rPr>
                <w:sz w:val="18"/>
                <w:szCs w:val="18"/>
              </w:rPr>
              <w:t>существующие</w:t>
            </w:r>
            <w:r w:rsidR="00CF00F2">
              <w:rPr>
                <w:sz w:val="18"/>
                <w:szCs w:val="18"/>
              </w:rPr>
              <w:t xml:space="preserve"> </w:t>
            </w:r>
            <w:r w:rsidRPr="00784792">
              <w:rPr>
                <w:sz w:val="18"/>
                <w:szCs w:val="18"/>
              </w:rPr>
              <w:t>условия средне</w:t>
            </w:r>
            <w:r w:rsidR="00CF00F2">
              <w:rPr>
                <w:sz w:val="18"/>
                <w:szCs w:val="18"/>
              </w:rPr>
              <w:t xml:space="preserve"> </w:t>
            </w:r>
            <w:r w:rsidRPr="00784792">
              <w:rPr>
                <w:sz w:val="18"/>
                <w:szCs w:val="18"/>
              </w:rPr>
              <w:t>республиканского уровня</w:t>
            </w:r>
          </w:p>
        </w:tc>
      </w:tr>
    </w:tbl>
    <w:p w:rsidR="006171B5" w:rsidRPr="00D0566F" w:rsidRDefault="006171B5" w:rsidP="002045A7">
      <w:pPr>
        <w:pStyle w:val="ad"/>
        <w:ind w:right="79" w:firstLine="567"/>
        <w:jc w:val="both"/>
        <w:rPr>
          <w:sz w:val="22"/>
          <w:szCs w:val="22"/>
        </w:rPr>
      </w:pPr>
      <w:r w:rsidRPr="00D0566F">
        <w:rPr>
          <w:sz w:val="22"/>
          <w:szCs w:val="22"/>
        </w:rPr>
        <w:t>Интегральная</w:t>
      </w:r>
      <w:r>
        <w:rPr>
          <w:sz w:val="22"/>
          <w:szCs w:val="22"/>
        </w:rPr>
        <w:t xml:space="preserve"> </w:t>
      </w:r>
      <w:r w:rsidRPr="00D0566F">
        <w:rPr>
          <w:sz w:val="22"/>
          <w:szCs w:val="22"/>
        </w:rPr>
        <w:t>оценка</w:t>
      </w:r>
      <w:r>
        <w:rPr>
          <w:sz w:val="22"/>
          <w:szCs w:val="22"/>
        </w:rPr>
        <w:t xml:space="preserve"> </w:t>
      </w:r>
      <w:r w:rsidRPr="00D0566F">
        <w:rPr>
          <w:sz w:val="22"/>
          <w:szCs w:val="22"/>
        </w:rPr>
        <w:t>воздействия</w:t>
      </w:r>
      <w:r>
        <w:rPr>
          <w:sz w:val="22"/>
          <w:szCs w:val="22"/>
        </w:rPr>
        <w:t xml:space="preserve"> </w:t>
      </w:r>
      <w:r w:rsidRPr="00D0566F">
        <w:rPr>
          <w:sz w:val="22"/>
          <w:szCs w:val="22"/>
        </w:rPr>
        <w:t>представляет</w:t>
      </w:r>
      <w:r>
        <w:rPr>
          <w:sz w:val="22"/>
          <w:szCs w:val="22"/>
        </w:rPr>
        <w:t xml:space="preserve"> </w:t>
      </w:r>
      <w:r w:rsidRPr="00D0566F">
        <w:rPr>
          <w:sz w:val="22"/>
          <w:szCs w:val="22"/>
        </w:rPr>
        <w:t>собой</w:t>
      </w:r>
      <w:r>
        <w:rPr>
          <w:sz w:val="22"/>
          <w:szCs w:val="22"/>
        </w:rPr>
        <w:t xml:space="preserve"> </w:t>
      </w:r>
      <w:r w:rsidRPr="00D0566F">
        <w:rPr>
          <w:sz w:val="22"/>
          <w:szCs w:val="22"/>
        </w:rPr>
        <w:t>2-х</w:t>
      </w:r>
      <w:r>
        <w:rPr>
          <w:sz w:val="22"/>
          <w:szCs w:val="22"/>
        </w:rPr>
        <w:t xml:space="preserve"> </w:t>
      </w:r>
      <w:r w:rsidRPr="00D0566F">
        <w:rPr>
          <w:sz w:val="22"/>
          <w:szCs w:val="22"/>
        </w:rPr>
        <w:t>ступенчатый</w:t>
      </w:r>
      <w:r>
        <w:rPr>
          <w:sz w:val="22"/>
          <w:szCs w:val="22"/>
        </w:rPr>
        <w:t xml:space="preserve"> </w:t>
      </w:r>
      <w:r w:rsidRPr="00D0566F">
        <w:rPr>
          <w:sz w:val="22"/>
          <w:szCs w:val="22"/>
        </w:rPr>
        <w:t>процесс.</w:t>
      </w:r>
    </w:p>
    <w:p w:rsidR="006171B5" w:rsidRPr="00D0566F" w:rsidRDefault="006171B5" w:rsidP="002045A7">
      <w:pPr>
        <w:pStyle w:val="ad"/>
        <w:ind w:right="79" w:firstLine="567"/>
        <w:jc w:val="both"/>
        <w:rPr>
          <w:sz w:val="22"/>
          <w:szCs w:val="22"/>
        </w:rPr>
      </w:pPr>
      <w:r w:rsidRPr="00D0566F">
        <w:rPr>
          <w:sz w:val="22"/>
          <w:szCs w:val="22"/>
        </w:rPr>
        <w:t>На</w:t>
      </w:r>
      <w:r>
        <w:rPr>
          <w:sz w:val="22"/>
          <w:szCs w:val="22"/>
        </w:rPr>
        <w:t xml:space="preserve"> </w:t>
      </w:r>
      <w:r w:rsidRPr="00D0566F">
        <w:rPr>
          <w:sz w:val="22"/>
          <w:szCs w:val="22"/>
        </w:rPr>
        <w:t>первом</w:t>
      </w:r>
      <w:r>
        <w:rPr>
          <w:sz w:val="22"/>
          <w:szCs w:val="22"/>
        </w:rPr>
        <w:t xml:space="preserve"> </w:t>
      </w:r>
      <w:r w:rsidRPr="00D0566F">
        <w:rPr>
          <w:sz w:val="22"/>
          <w:szCs w:val="22"/>
        </w:rPr>
        <w:t>этапе,</w:t>
      </w:r>
      <w:r>
        <w:rPr>
          <w:sz w:val="22"/>
          <w:szCs w:val="22"/>
        </w:rPr>
        <w:t xml:space="preserve"> </w:t>
      </w:r>
      <w:r w:rsidRPr="00D0566F">
        <w:rPr>
          <w:sz w:val="22"/>
          <w:szCs w:val="22"/>
        </w:rPr>
        <w:t>в</w:t>
      </w:r>
      <w:r>
        <w:rPr>
          <w:sz w:val="22"/>
          <w:szCs w:val="22"/>
        </w:rPr>
        <w:t xml:space="preserve"> </w:t>
      </w:r>
      <w:r w:rsidRPr="00D0566F">
        <w:rPr>
          <w:sz w:val="22"/>
          <w:szCs w:val="22"/>
        </w:rPr>
        <w:t>соответствии</w:t>
      </w:r>
      <w:r>
        <w:rPr>
          <w:sz w:val="22"/>
          <w:szCs w:val="22"/>
        </w:rPr>
        <w:t xml:space="preserve"> </w:t>
      </w:r>
      <w:r w:rsidRPr="00D0566F">
        <w:rPr>
          <w:sz w:val="22"/>
          <w:szCs w:val="22"/>
        </w:rPr>
        <w:t>с</w:t>
      </w:r>
      <w:r>
        <w:rPr>
          <w:sz w:val="22"/>
          <w:szCs w:val="22"/>
        </w:rPr>
        <w:t xml:space="preserve"> </w:t>
      </w:r>
      <w:r w:rsidRPr="00D0566F">
        <w:rPr>
          <w:sz w:val="22"/>
          <w:szCs w:val="22"/>
        </w:rPr>
        <w:t>градациями</w:t>
      </w:r>
      <w:r>
        <w:rPr>
          <w:sz w:val="22"/>
          <w:szCs w:val="22"/>
        </w:rPr>
        <w:t xml:space="preserve"> </w:t>
      </w:r>
      <w:r w:rsidRPr="00D0566F">
        <w:rPr>
          <w:sz w:val="22"/>
          <w:szCs w:val="22"/>
        </w:rPr>
        <w:t>масштабов</w:t>
      </w:r>
      <w:r>
        <w:rPr>
          <w:sz w:val="22"/>
          <w:szCs w:val="22"/>
        </w:rPr>
        <w:t xml:space="preserve"> </w:t>
      </w:r>
      <w:r w:rsidRPr="00D0566F">
        <w:rPr>
          <w:sz w:val="22"/>
          <w:szCs w:val="22"/>
        </w:rPr>
        <w:t>воздействия,</w:t>
      </w:r>
      <w:r>
        <w:rPr>
          <w:sz w:val="22"/>
          <w:szCs w:val="22"/>
        </w:rPr>
        <w:t xml:space="preserve"> </w:t>
      </w:r>
      <w:r w:rsidRPr="00D0566F">
        <w:rPr>
          <w:sz w:val="22"/>
          <w:szCs w:val="22"/>
        </w:rPr>
        <w:t>суммируются</w:t>
      </w:r>
      <w:r>
        <w:rPr>
          <w:sz w:val="22"/>
          <w:szCs w:val="22"/>
        </w:rPr>
        <w:t xml:space="preserve"> </w:t>
      </w:r>
      <w:r w:rsidRPr="00D0566F">
        <w:rPr>
          <w:sz w:val="22"/>
          <w:szCs w:val="22"/>
        </w:rPr>
        <w:t>баллы</w:t>
      </w:r>
      <w:r>
        <w:rPr>
          <w:sz w:val="22"/>
          <w:szCs w:val="22"/>
        </w:rPr>
        <w:t xml:space="preserve"> </w:t>
      </w:r>
      <w:r w:rsidRPr="00D0566F">
        <w:rPr>
          <w:sz w:val="22"/>
          <w:szCs w:val="22"/>
        </w:rPr>
        <w:t>отдельно</w:t>
      </w:r>
      <w:r>
        <w:rPr>
          <w:sz w:val="22"/>
          <w:szCs w:val="22"/>
        </w:rPr>
        <w:t xml:space="preserve"> </w:t>
      </w:r>
      <w:r w:rsidRPr="00D0566F">
        <w:rPr>
          <w:sz w:val="22"/>
          <w:szCs w:val="22"/>
        </w:rPr>
        <w:t>отрицательных</w:t>
      </w:r>
      <w:r>
        <w:rPr>
          <w:sz w:val="22"/>
          <w:szCs w:val="22"/>
        </w:rPr>
        <w:t xml:space="preserve"> </w:t>
      </w:r>
      <w:r w:rsidRPr="00D0566F">
        <w:rPr>
          <w:sz w:val="22"/>
          <w:szCs w:val="22"/>
        </w:rPr>
        <w:t>и</w:t>
      </w:r>
      <w:r>
        <w:rPr>
          <w:sz w:val="22"/>
          <w:szCs w:val="22"/>
        </w:rPr>
        <w:t xml:space="preserve"> </w:t>
      </w:r>
      <w:r w:rsidRPr="00D0566F">
        <w:rPr>
          <w:sz w:val="22"/>
          <w:szCs w:val="22"/>
        </w:rPr>
        <w:t>отдельно</w:t>
      </w:r>
      <w:r>
        <w:rPr>
          <w:sz w:val="22"/>
          <w:szCs w:val="22"/>
        </w:rPr>
        <w:t xml:space="preserve"> </w:t>
      </w:r>
      <w:r w:rsidRPr="00D0566F">
        <w:rPr>
          <w:sz w:val="22"/>
          <w:szCs w:val="22"/>
        </w:rPr>
        <w:t>положительных</w:t>
      </w:r>
      <w:r>
        <w:rPr>
          <w:sz w:val="22"/>
          <w:szCs w:val="22"/>
        </w:rPr>
        <w:t xml:space="preserve"> </w:t>
      </w:r>
      <w:r w:rsidRPr="00D0566F">
        <w:rPr>
          <w:sz w:val="22"/>
          <w:szCs w:val="22"/>
        </w:rPr>
        <w:t>пространственных, временных воздействий и интенсивности воздействий для получения</w:t>
      </w:r>
      <w:r>
        <w:rPr>
          <w:sz w:val="22"/>
          <w:szCs w:val="22"/>
        </w:rPr>
        <w:t xml:space="preserve"> </w:t>
      </w:r>
      <w:r w:rsidRPr="00D0566F">
        <w:rPr>
          <w:sz w:val="22"/>
          <w:szCs w:val="22"/>
        </w:rPr>
        <w:t>комплексного</w:t>
      </w:r>
      <w:r>
        <w:rPr>
          <w:sz w:val="22"/>
          <w:szCs w:val="22"/>
        </w:rPr>
        <w:t xml:space="preserve"> </w:t>
      </w:r>
      <w:r w:rsidRPr="00D0566F">
        <w:rPr>
          <w:sz w:val="22"/>
          <w:szCs w:val="22"/>
        </w:rPr>
        <w:t>балла</w:t>
      </w:r>
      <w:r>
        <w:rPr>
          <w:sz w:val="22"/>
          <w:szCs w:val="22"/>
        </w:rPr>
        <w:t xml:space="preserve"> </w:t>
      </w:r>
      <w:r w:rsidRPr="00D0566F">
        <w:rPr>
          <w:sz w:val="22"/>
          <w:szCs w:val="22"/>
        </w:rPr>
        <w:t>по</w:t>
      </w:r>
      <w:r>
        <w:rPr>
          <w:sz w:val="22"/>
          <w:szCs w:val="22"/>
        </w:rPr>
        <w:t xml:space="preserve"> </w:t>
      </w:r>
      <w:r w:rsidRPr="00D0566F">
        <w:rPr>
          <w:sz w:val="22"/>
          <w:szCs w:val="22"/>
        </w:rPr>
        <w:t>каждому</w:t>
      </w:r>
      <w:r>
        <w:rPr>
          <w:sz w:val="22"/>
          <w:szCs w:val="22"/>
        </w:rPr>
        <w:t xml:space="preserve"> </w:t>
      </w:r>
      <w:r w:rsidRPr="00D0566F">
        <w:rPr>
          <w:sz w:val="22"/>
          <w:szCs w:val="22"/>
        </w:rPr>
        <w:t>выявленному</w:t>
      </w:r>
      <w:r>
        <w:rPr>
          <w:sz w:val="22"/>
          <w:szCs w:val="22"/>
        </w:rPr>
        <w:t xml:space="preserve"> </w:t>
      </w:r>
      <w:r w:rsidRPr="00D0566F">
        <w:rPr>
          <w:sz w:val="22"/>
          <w:szCs w:val="22"/>
        </w:rPr>
        <w:t>виду</w:t>
      </w:r>
      <w:r>
        <w:rPr>
          <w:sz w:val="22"/>
          <w:szCs w:val="22"/>
        </w:rPr>
        <w:t xml:space="preserve"> </w:t>
      </w:r>
      <w:r w:rsidRPr="00D0566F">
        <w:rPr>
          <w:sz w:val="22"/>
          <w:szCs w:val="22"/>
        </w:rPr>
        <w:t>воздействия</w:t>
      </w:r>
      <w:r>
        <w:rPr>
          <w:sz w:val="22"/>
          <w:szCs w:val="22"/>
        </w:rPr>
        <w:t xml:space="preserve"> </w:t>
      </w:r>
      <w:r w:rsidRPr="00D0566F">
        <w:rPr>
          <w:sz w:val="22"/>
          <w:szCs w:val="22"/>
        </w:rPr>
        <w:t>для</w:t>
      </w:r>
      <w:r>
        <w:rPr>
          <w:sz w:val="22"/>
          <w:szCs w:val="22"/>
        </w:rPr>
        <w:t xml:space="preserve"> </w:t>
      </w:r>
      <w:r w:rsidRPr="00D0566F">
        <w:rPr>
          <w:sz w:val="22"/>
          <w:szCs w:val="22"/>
        </w:rPr>
        <w:t>каждого</w:t>
      </w:r>
      <w:r>
        <w:rPr>
          <w:sz w:val="22"/>
          <w:szCs w:val="22"/>
        </w:rPr>
        <w:t xml:space="preserve"> </w:t>
      </w:r>
      <w:r w:rsidRPr="00D0566F">
        <w:rPr>
          <w:sz w:val="22"/>
          <w:szCs w:val="22"/>
        </w:rPr>
        <w:t>рассматриваемого</w:t>
      </w:r>
      <w:r>
        <w:rPr>
          <w:sz w:val="22"/>
          <w:szCs w:val="22"/>
        </w:rPr>
        <w:t xml:space="preserve"> </w:t>
      </w:r>
      <w:r w:rsidRPr="00D0566F">
        <w:rPr>
          <w:sz w:val="22"/>
          <w:szCs w:val="22"/>
        </w:rPr>
        <w:t>компонента.</w:t>
      </w:r>
      <w:r>
        <w:rPr>
          <w:sz w:val="22"/>
          <w:szCs w:val="22"/>
        </w:rPr>
        <w:t xml:space="preserve"> </w:t>
      </w:r>
      <w:r w:rsidRPr="00D0566F">
        <w:rPr>
          <w:sz w:val="22"/>
          <w:szCs w:val="22"/>
        </w:rPr>
        <w:t>Получается</w:t>
      </w:r>
      <w:r>
        <w:rPr>
          <w:sz w:val="22"/>
          <w:szCs w:val="22"/>
        </w:rPr>
        <w:t xml:space="preserve"> </w:t>
      </w:r>
      <w:r w:rsidRPr="00D0566F">
        <w:rPr>
          <w:sz w:val="22"/>
          <w:szCs w:val="22"/>
        </w:rPr>
        <w:t>итоговый</w:t>
      </w:r>
      <w:r>
        <w:rPr>
          <w:sz w:val="22"/>
          <w:szCs w:val="22"/>
        </w:rPr>
        <w:t xml:space="preserve"> </w:t>
      </w:r>
      <w:r w:rsidRPr="00D0566F">
        <w:rPr>
          <w:sz w:val="22"/>
          <w:szCs w:val="22"/>
        </w:rPr>
        <w:t>балл</w:t>
      </w:r>
      <w:r>
        <w:rPr>
          <w:sz w:val="22"/>
          <w:szCs w:val="22"/>
        </w:rPr>
        <w:t xml:space="preserve"> </w:t>
      </w:r>
      <w:r w:rsidRPr="00D0566F">
        <w:rPr>
          <w:sz w:val="22"/>
          <w:szCs w:val="22"/>
        </w:rPr>
        <w:t>отрицательных</w:t>
      </w:r>
      <w:r>
        <w:rPr>
          <w:sz w:val="22"/>
          <w:szCs w:val="22"/>
        </w:rPr>
        <w:t xml:space="preserve"> </w:t>
      </w:r>
      <w:r w:rsidRPr="00D0566F">
        <w:rPr>
          <w:sz w:val="22"/>
          <w:szCs w:val="22"/>
        </w:rPr>
        <w:t>или</w:t>
      </w:r>
      <w:r>
        <w:rPr>
          <w:sz w:val="22"/>
          <w:szCs w:val="22"/>
        </w:rPr>
        <w:t xml:space="preserve"> </w:t>
      </w:r>
      <w:r w:rsidRPr="00D0566F">
        <w:rPr>
          <w:sz w:val="22"/>
          <w:szCs w:val="22"/>
        </w:rPr>
        <w:t>положительных</w:t>
      </w:r>
      <w:r>
        <w:rPr>
          <w:sz w:val="22"/>
          <w:szCs w:val="22"/>
        </w:rPr>
        <w:t xml:space="preserve"> </w:t>
      </w:r>
      <w:r w:rsidRPr="00D0566F">
        <w:rPr>
          <w:sz w:val="22"/>
          <w:szCs w:val="22"/>
        </w:rPr>
        <w:t>воздействий.</w:t>
      </w:r>
    </w:p>
    <w:p w:rsidR="006171B5" w:rsidRPr="00D0566F" w:rsidRDefault="006171B5" w:rsidP="002045A7">
      <w:pPr>
        <w:pStyle w:val="ad"/>
        <w:ind w:right="79" w:firstLine="567"/>
        <w:jc w:val="both"/>
        <w:rPr>
          <w:sz w:val="22"/>
          <w:szCs w:val="22"/>
        </w:rPr>
      </w:pPr>
      <w:r w:rsidRPr="00D0566F">
        <w:rPr>
          <w:sz w:val="22"/>
          <w:szCs w:val="22"/>
        </w:rPr>
        <w:t>На</w:t>
      </w:r>
      <w:r>
        <w:rPr>
          <w:sz w:val="22"/>
          <w:szCs w:val="22"/>
        </w:rPr>
        <w:t xml:space="preserve"> </w:t>
      </w:r>
      <w:r w:rsidRPr="00D0566F">
        <w:rPr>
          <w:sz w:val="22"/>
          <w:szCs w:val="22"/>
        </w:rPr>
        <w:t>втором</w:t>
      </w:r>
      <w:r>
        <w:rPr>
          <w:sz w:val="22"/>
          <w:szCs w:val="22"/>
        </w:rPr>
        <w:t xml:space="preserve"> </w:t>
      </w:r>
      <w:r w:rsidRPr="00D0566F">
        <w:rPr>
          <w:sz w:val="22"/>
          <w:szCs w:val="22"/>
        </w:rPr>
        <w:t>этапе</w:t>
      </w:r>
      <w:r>
        <w:rPr>
          <w:sz w:val="22"/>
          <w:szCs w:val="22"/>
        </w:rPr>
        <w:t xml:space="preserve"> </w:t>
      </w:r>
      <w:r w:rsidRPr="00D0566F">
        <w:rPr>
          <w:sz w:val="22"/>
          <w:szCs w:val="22"/>
        </w:rPr>
        <w:t>для</w:t>
      </w:r>
      <w:r>
        <w:rPr>
          <w:sz w:val="22"/>
          <w:szCs w:val="22"/>
        </w:rPr>
        <w:t xml:space="preserve"> </w:t>
      </w:r>
      <w:r w:rsidRPr="00D0566F">
        <w:rPr>
          <w:sz w:val="22"/>
          <w:szCs w:val="22"/>
        </w:rPr>
        <w:t>каждого</w:t>
      </w:r>
      <w:r>
        <w:rPr>
          <w:sz w:val="22"/>
          <w:szCs w:val="22"/>
        </w:rPr>
        <w:t xml:space="preserve"> </w:t>
      </w:r>
      <w:r w:rsidRPr="00D0566F">
        <w:rPr>
          <w:sz w:val="22"/>
          <w:szCs w:val="22"/>
        </w:rPr>
        <w:t>рассматриваемого</w:t>
      </w:r>
      <w:r>
        <w:rPr>
          <w:sz w:val="22"/>
          <w:szCs w:val="22"/>
        </w:rPr>
        <w:t xml:space="preserve"> </w:t>
      </w:r>
      <w:r w:rsidRPr="00D0566F">
        <w:rPr>
          <w:sz w:val="22"/>
          <w:szCs w:val="22"/>
        </w:rPr>
        <w:t>компонента</w:t>
      </w:r>
      <w:r>
        <w:rPr>
          <w:sz w:val="22"/>
          <w:szCs w:val="22"/>
        </w:rPr>
        <w:t xml:space="preserve"> </w:t>
      </w:r>
      <w:r w:rsidRPr="00D0566F">
        <w:rPr>
          <w:sz w:val="22"/>
          <w:szCs w:val="22"/>
        </w:rPr>
        <w:t>определяется</w:t>
      </w:r>
      <w:r>
        <w:rPr>
          <w:sz w:val="22"/>
          <w:szCs w:val="22"/>
        </w:rPr>
        <w:t xml:space="preserve"> </w:t>
      </w:r>
      <w:r w:rsidRPr="00D0566F">
        <w:rPr>
          <w:sz w:val="22"/>
          <w:szCs w:val="22"/>
        </w:rPr>
        <w:t>интегрированный</w:t>
      </w:r>
      <w:r>
        <w:rPr>
          <w:sz w:val="22"/>
          <w:szCs w:val="22"/>
        </w:rPr>
        <w:t xml:space="preserve"> </w:t>
      </w:r>
      <w:r w:rsidRPr="00D0566F">
        <w:rPr>
          <w:sz w:val="22"/>
          <w:szCs w:val="22"/>
        </w:rPr>
        <w:t>балл</w:t>
      </w:r>
      <w:r>
        <w:rPr>
          <w:sz w:val="22"/>
          <w:szCs w:val="22"/>
        </w:rPr>
        <w:t xml:space="preserve"> </w:t>
      </w:r>
      <w:r w:rsidRPr="00D0566F">
        <w:rPr>
          <w:sz w:val="22"/>
          <w:szCs w:val="22"/>
        </w:rPr>
        <w:t>по</w:t>
      </w:r>
      <w:r>
        <w:rPr>
          <w:sz w:val="22"/>
          <w:szCs w:val="22"/>
        </w:rPr>
        <w:t xml:space="preserve"> </w:t>
      </w:r>
      <w:r w:rsidRPr="00D0566F">
        <w:rPr>
          <w:sz w:val="22"/>
          <w:szCs w:val="22"/>
        </w:rPr>
        <w:t>средством</w:t>
      </w:r>
      <w:r>
        <w:rPr>
          <w:sz w:val="22"/>
          <w:szCs w:val="22"/>
        </w:rPr>
        <w:t xml:space="preserve"> </w:t>
      </w:r>
      <w:r w:rsidRPr="00D0566F">
        <w:rPr>
          <w:sz w:val="22"/>
          <w:szCs w:val="22"/>
        </w:rPr>
        <w:t>суммирования</w:t>
      </w:r>
      <w:r>
        <w:rPr>
          <w:sz w:val="22"/>
          <w:szCs w:val="22"/>
        </w:rPr>
        <w:t xml:space="preserve"> </w:t>
      </w:r>
      <w:r w:rsidRPr="00D0566F">
        <w:rPr>
          <w:sz w:val="22"/>
          <w:szCs w:val="22"/>
        </w:rPr>
        <w:t>итоговых</w:t>
      </w:r>
      <w:r>
        <w:rPr>
          <w:sz w:val="22"/>
          <w:szCs w:val="22"/>
        </w:rPr>
        <w:t xml:space="preserve"> </w:t>
      </w:r>
      <w:r w:rsidRPr="00D0566F">
        <w:rPr>
          <w:sz w:val="22"/>
          <w:szCs w:val="22"/>
        </w:rPr>
        <w:t>отрицательных</w:t>
      </w:r>
      <w:r>
        <w:rPr>
          <w:sz w:val="22"/>
          <w:szCs w:val="22"/>
        </w:rPr>
        <w:t xml:space="preserve"> </w:t>
      </w:r>
      <w:r w:rsidRPr="00D0566F">
        <w:rPr>
          <w:sz w:val="22"/>
          <w:szCs w:val="22"/>
        </w:rPr>
        <w:t>или</w:t>
      </w:r>
      <w:r>
        <w:rPr>
          <w:sz w:val="22"/>
          <w:szCs w:val="22"/>
        </w:rPr>
        <w:t xml:space="preserve"> </w:t>
      </w:r>
      <w:r w:rsidRPr="00D0566F">
        <w:rPr>
          <w:sz w:val="22"/>
          <w:szCs w:val="22"/>
        </w:rPr>
        <w:t>положительных</w:t>
      </w:r>
      <w:r>
        <w:rPr>
          <w:sz w:val="22"/>
          <w:szCs w:val="22"/>
        </w:rPr>
        <w:t xml:space="preserve"> </w:t>
      </w:r>
      <w:r w:rsidRPr="00D0566F">
        <w:rPr>
          <w:sz w:val="22"/>
          <w:szCs w:val="22"/>
        </w:rPr>
        <w:t>воздействий.</w:t>
      </w:r>
    </w:p>
    <w:p w:rsidR="006171B5" w:rsidRDefault="006171B5" w:rsidP="002045A7">
      <w:pPr>
        <w:pStyle w:val="ad"/>
        <w:ind w:right="79" w:firstLine="567"/>
        <w:jc w:val="both"/>
        <w:rPr>
          <w:sz w:val="22"/>
          <w:szCs w:val="22"/>
        </w:rPr>
      </w:pPr>
      <w:r w:rsidRPr="00D0566F">
        <w:rPr>
          <w:sz w:val="22"/>
          <w:szCs w:val="22"/>
        </w:rPr>
        <w:lastRenderedPageBreak/>
        <w:t>Балл</w:t>
      </w:r>
      <w:r>
        <w:rPr>
          <w:sz w:val="22"/>
          <w:szCs w:val="22"/>
        </w:rPr>
        <w:t xml:space="preserve"> </w:t>
      </w:r>
      <w:r w:rsidRPr="00D0566F">
        <w:rPr>
          <w:sz w:val="22"/>
          <w:szCs w:val="22"/>
        </w:rPr>
        <w:t>полученной</w:t>
      </w:r>
      <w:r>
        <w:rPr>
          <w:sz w:val="22"/>
          <w:szCs w:val="22"/>
        </w:rPr>
        <w:t xml:space="preserve"> </w:t>
      </w:r>
      <w:r w:rsidRPr="00D0566F">
        <w:rPr>
          <w:sz w:val="22"/>
          <w:szCs w:val="22"/>
        </w:rPr>
        <w:t>интегральной</w:t>
      </w:r>
      <w:r>
        <w:rPr>
          <w:sz w:val="22"/>
          <w:szCs w:val="22"/>
        </w:rPr>
        <w:t xml:space="preserve"> </w:t>
      </w:r>
      <w:r w:rsidRPr="00D0566F">
        <w:rPr>
          <w:sz w:val="22"/>
          <w:szCs w:val="22"/>
        </w:rPr>
        <w:t>оценки</w:t>
      </w:r>
      <w:r>
        <w:rPr>
          <w:sz w:val="22"/>
          <w:szCs w:val="22"/>
        </w:rPr>
        <w:t xml:space="preserve"> </w:t>
      </w:r>
      <w:r w:rsidRPr="00D0566F">
        <w:rPr>
          <w:sz w:val="22"/>
          <w:szCs w:val="22"/>
        </w:rPr>
        <w:t>позволяет</w:t>
      </w:r>
      <w:r>
        <w:rPr>
          <w:sz w:val="22"/>
          <w:szCs w:val="22"/>
        </w:rPr>
        <w:t xml:space="preserve"> </w:t>
      </w:r>
      <w:r w:rsidRPr="00D0566F">
        <w:rPr>
          <w:sz w:val="22"/>
          <w:szCs w:val="22"/>
        </w:rPr>
        <w:t>определить</w:t>
      </w:r>
      <w:r>
        <w:rPr>
          <w:sz w:val="22"/>
          <w:szCs w:val="22"/>
        </w:rPr>
        <w:t xml:space="preserve"> </w:t>
      </w:r>
      <w:r w:rsidRPr="00D0566F">
        <w:rPr>
          <w:sz w:val="22"/>
          <w:szCs w:val="22"/>
        </w:rPr>
        <w:t>интегрированный,</w:t>
      </w:r>
      <w:r>
        <w:rPr>
          <w:sz w:val="22"/>
          <w:szCs w:val="22"/>
        </w:rPr>
        <w:t xml:space="preserve"> </w:t>
      </w:r>
      <w:r w:rsidRPr="00D0566F">
        <w:rPr>
          <w:sz w:val="22"/>
          <w:szCs w:val="22"/>
        </w:rPr>
        <w:t>итоговый</w:t>
      </w:r>
      <w:r>
        <w:rPr>
          <w:sz w:val="22"/>
          <w:szCs w:val="22"/>
        </w:rPr>
        <w:t xml:space="preserve"> </w:t>
      </w:r>
      <w:r w:rsidRPr="00D0566F">
        <w:rPr>
          <w:sz w:val="22"/>
          <w:szCs w:val="22"/>
        </w:rPr>
        <w:t>уровень</w:t>
      </w:r>
      <w:r>
        <w:rPr>
          <w:sz w:val="22"/>
          <w:szCs w:val="22"/>
        </w:rPr>
        <w:t xml:space="preserve"> </w:t>
      </w:r>
      <w:r w:rsidRPr="00D0566F">
        <w:rPr>
          <w:sz w:val="22"/>
          <w:szCs w:val="22"/>
        </w:rPr>
        <w:t>воздействия</w:t>
      </w:r>
      <w:r>
        <w:rPr>
          <w:sz w:val="22"/>
          <w:szCs w:val="22"/>
        </w:rPr>
        <w:t xml:space="preserve"> </w:t>
      </w:r>
      <w:r w:rsidRPr="00D0566F">
        <w:rPr>
          <w:sz w:val="22"/>
          <w:szCs w:val="22"/>
        </w:rPr>
        <w:t>(высокий,</w:t>
      </w:r>
      <w:r>
        <w:rPr>
          <w:sz w:val="22"/>
          <w:szCs w:val="22"/>
        </w:rPr>
        <w:t xml:space="preserve"> </w:t>
      </w:r>
      <w:r w:rsidRPr="00D0566F">
        <w:rPr>
          <w:sz w:val="22"/>
          <w:szCs w:val="22"/>
        </w:rPr>
        <w:t>средний,</w:t>
      </w:r>
      <w:r>
        <w:rPr>
          <w:sz w:val="22"/>
          <w:szCs w:val="22"/>
        </w:rPr>
        <w:t xml:space="preserve"> </w:t>
      </w:r>
      <w:r w:rsidRPr="00D0566F">
        <w:rPr>
          <w:sz w:val="22"/>
          <w:szCs w:val="22"/>
        </w:rPr>
        <w:t>низкий)</w:t>
      </w:r>
      <w:r>
        <w:rPr>
          <w:sz w:val="22"/>
          <w:szCs w:val="22"/>
        </w:rPr>
        <w:t xml:space="preserve"> </w:t>
      </w:r>
      <w:r w:rsidRPr="00D0566F">
        <w:rPr>
          <w:sz w:val="22"/>
          <w:szCs w:val="22"/>
        </w:rPr>
        <w:t>на</w:t>
      </w:r>
      <w:r>
        <w:rPr>
          <w:sz w:val="22"/>
          <w:szCs w:val="22"/>
        </w:rPr>
        <w:t xml:space="preserve"> </w:t>
      </w:r>
      <w:r w:rsidRPr="00D0566F">
        <w:rPr>
          <w:sz w:val="22"/>
          <w:szCs w:val="22"/>
        </w:rPr>
        <w:t>конкретный</w:t>
      </w:r>
      <w:r>
        <w:rPr>
          <w:sz w:val="22"/>
          <w:szCs w:val="22"/>
        </w:rPr>
        <w:t xml:space="preserve"> </w:t>
      </w:r>
      <w:r w:rsidRPr="00D0566F">
        <w:rPr>
          <w:sz w:val="22"/>
          <w:szCs w:val="22"/>
        </w:rPr>
        <w:t>компонент</w:t>
      </w:r>
      <w:r>
        <w:rPr>
          <w:sz w:val="22"/>
          <w:szCs w:val="22"/>
        </w:rPr>
        <w:t xml:space="preserve"> </w:t>
      </w:r>
      <w:r w:rsidRPr="00D0566F">
        <w:rPr>
          <w:sz w:val="22"/>
          <w:szCs w:val="22"/>
        </w:rPr>
        <w:t>социально-экономической</w:t>
      </w:r>
      <w:r>
        <w:rPr>
          <w:sz w:val="22"/>
          <w:szCs w:val="22"/>
        </w:rPr>
        <w:t xml:space="preserve"> </w:t>
      </w:r>
      <w:r w:rsidRPr="00D0566F">
        <w:rPr>
          <w:sz w:val="22"/>
          <w:szCs w:val="22"/>
        </w:rPr>
        <w:t>среды, представленный</w:t>
      </w:r>
      <w:r>
        <w:rPr>
          <w:sz w:val="22"/>
          <w:szCs w:val="22"/>
        </w:rPr>
        <w:t xml:space="preserve"> </w:t>
      </w:r>
      <w:r w:rsidRPr="00D0566F">
        <w:rPr>
          <w:sz w:val="22"/>
          <w:szCs w:val="22"/>
        </w:rPr>
        <w:t>в</w:t>
      </w:r>
      <w:r w:rsidR="002618B0">
        <w:rPr>
          <w:sz w:val="22"/>
          <w:szCs w:val="22"/>
        </w:rPr>
        <w:t xml:space="preserve"> </w:t>
      </w:r>
      <w:r w:rsidRPr="00D0566F">
        <w:rPr>
          <w:sz w:val="22"/>
          <w:szCs w:val="22"/>
        </w:rPr>
        <w:t>таблице</w:t>
      </w:r>
      <w:r>
        <w:rPr>
          <w:sz w:val="22"/>
          <w:szCs w:val="22"/>
        </w:rPr>
        <w:t xml:space="preserve"> 1.8-4.</w:t>
      </w:r>
    </w:p>
    <w:p w:rsidR="006171B5" w:rsidRPr="00D0566F" w:rsidRDefault="006171B5" w:rsidP="006171B5">
      <w:pPr>
        <w:pStyle w:val="ad"/>
        <w:ind w:right="79" w:firstLine="567"/>
        <w:jc w:val="both"/>
        <w:rPr>
          <w:sz w:val="22"/>
          <w:szCs w:val="22"/>
        </w:rPr>
      </w:pPr>
      <w:r>
        <w:rPr>
          <w:sz w:val="22"/>
          <w:szCs w:val="22"/>
        </w:rPr>
        <w:t>Таблица 1.8</w:t>
      </w:r>
      <w:r w:rsidRPr="00D0566F">
        <w:rPr>
          <w:sz w:val="22"/>
          <w:szCs w:val="22"/>
        </w:rPr>
        <w:t>-4 - Матрица оценки воздействия на социально-экономическую</w:t>
      </w:r>
      <w:r w:rsidR="00E01F40">
        <w:rPr>
          <w:sz w:val="22"/>
          <w:szCs w:val="22"/>
        </w:rPr>
        <w:t xml:space="preserve"> </w:t>
      </w:r>
      <w:r w:rsidRPr="00D0566F">
        <w:rPr>
          <w:sz w:val="22"/>
          <w:szCs w:val="22"/>
        </w:rPr>
        <w:t>сферу</w:t>
      </w:r>
      <w:r w:rsidR="00E01F40">
        <w:rPr>
          <w:sz w:val="22"/>
          <w:szCs w:val="22"/>
        </w:rPr>
        <w:t xml:space="preserve"> </w:t>
      </w:r>
      <w:r w:rsidRPr="00D0566F">
        <w:rPr>
          <w:sz w:val="22"/>
          <w:szCs w:val="22"/>
        </w:rPr>
        <w:t>в штатном режиме</w:t>
      </w: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86"/>
        <w:gridCol w:w="4786"/>
      </w:tblGrid>
      <w:tr w:rsidR="006171B5" w:rsidRPr="00965C56" w:rsidTr="00784792">
        <w:trPr>
          <w:trHeight w:val="230"/>
        </w:trPr>
        <w:tc>
          <w:tcPr>
            <w:tcW w:w="4786" w:type="dxa"/>
          </w:tcPr>
          <w:p w:rsidR="006171B5" w:rsidRPr="00784792" w:rsidRDefault="006171B5" w:rsidP="00784792">
            <w:pPr>
              <w:pStyle w:val="TableParagraph"/>
              <w:ind w:left="1674" w:right="1666"/>
              <w:jc w:val="center"/>
              <w:rPr>
                <w:b/>
                <w:sz w:val="18"/>
                <w:szCs w:val="18"/>
              </w:rPr>
            </w:pPr>
            <w:r w:rsidRPr="00784792">
              <w:rPr>
                <w:b/>
                <w:sz w:val="18"/>
                <w:szCs w:val="18"/>
              </w:rPr>
              <w:t>Итоговыйбалл</w:t>
            </w:r>
          </w:p>
        </w:tc>
        <w:tc>
          <w:tcPr>
            <w:tcW w:w="4786" w:type="dxa"/>
          </w:tcPr>
          <w:p w:rsidR="006171B5" w:rsidRPr="00784792" w:rsidRDefault="006171B5" w:rsidP="00784792">
            <w:pPr>
              <w:pStyle w:val="TableParagraph"/>
              <w:ind w:left="1398"/>
              <w:rPr>
                <w:b/>
                <w:sz w:val="18"/>
                <w:szCs w:val="18"/>
              </w:rPr>
            </w:pPr>
            <w:r w:rsidRPr="00784792">
              <w:rPr>
                <w:b/>
                <w:sz w:val="18"/>
                <w:szCs w:val="18"/>
              </w:rPr>
              <w:t>Итоговое воздействие</w:t>
            </w:r>
          </w:p>
        </w:tc>
      </w:tr>
      <w:tr w:rsidR="006171B5" w:rsidRPr="00965C56" w:rsidTr="00784792">
        <w:trPr>
          <w:trHeight w:val="230"/>
        </w:trPr>
        <w:tc>
          <w:tcPr>
            <w:tcW w:w="4786" w:type="dxa"/>
          </w:tcPr>
          <w:p w:rsidR="006171B5" w:rsidRPr="00784792" w:rsidRDefault="006171B5" w:rsidP="00784792">
            <w:pPr>
              <w:pStyle w:val="TableParagraph"/>
              <w:ind w:left="1527"/>
              <w:rPr>
                <w:sz w:val="18"/>
                <w:szCs w:val="18"/>
              </w:rPr>
            </w:pPr>
            <w:r w:rsidRPr="00784792">
              <w:rPr>
                <w:sz w:val="18"/>
                <w:szCs w:val="18"/>
              </w:rPr>
              <w:t>Отплюс 1 до плюс 5</w:t>
            </w:r>
          </w:p>
        </w:tc>
        <w:tc>
          <w:tcPr>
            <w:tcW w:w="4786" w:type="dxa"/>
          </w:tcPr>
          <w:p w:rsidR="006171B5" w:rsidRPr="00784792" w:rsidRDefault="006171B5" w:rsidP="00784792">
            <w:pPr>
              <w:pStyle w:val="TableParagraph"/>
              <w:ind w:left="856"/>
              <w:rPr>
                <w:sz w:val="18"/>
                <w:szCs w:val="18"/>
              </w:rPr>
            </w:pPr>
            <w:r w:rsidRPr="00784792">
              <w:rPr>
                <w:sz w:val="18"/>
                <w:szCs w:val="18"/>
              </w:rPr>
              <w:t>Низкое положительное воздействие</w:t>
            </w:r>
          </w:p>
        </w:tc>
      </w:tr>
      <w:tr w:rsidR="006171B5" w:rsidRPr="00965C56" w:rsidTr="00784792">
        <w:trPr>
          <w:trHeight w:val="230"/>
        </w:trPr>
        <w:tc>
          <w:tcPr>
            <w:tcW w:w="4786" w:type="dxa"/>
          </w:tcPr>
          <w:p w:rsidR="006171B5" w:rsidRPr="00784792" w:rsidRDefault="006171B5" w:rsidP="00784792">
            <w:pPr>
              <w:pStyle w:val="TableParagraph"/>
              <w:ind w:left="1477"/>
              <w:rPr>
                <w:sz w:val="18"/>
                <w:szCs w:val="18"/>
              </w:rPr>
            </w:pPr>
            <w:r w:rsidRPr="00784792">
              <w:rPr>
                <w:sz w:val="18"/>
                <w:szCs w:val="18"/>
              </w:rPr>
              <w:t>Отплюс 6 до плюс10</w:t>
            </w:r>
          </w:p>
        </w:tc>
        <w:tc>
          <w:tcPr>
            <w:tcW w:w="4786" w:type="dxa"/>
          </w:tcPr>
          <w:p w:rsidR="006171B5" w:rsidRPr="00784792" w:rsidRDefault="006171B5" w:rsidP="00784792">
            <w:pPr>
              <w:pStyle w:val="TableParagraph"/>
              <w:ind w:left="810"/>
              <w:rPr>
                <w:sz w:val="18"/>
                <w:szCs w:val="18"/>
              </w:rPr>
            </w:pPr>
            <w:r w:rsidRPr="00784792">
              <w:rPr>
                <w:sz w:val="18"/>
                <w:szCs w:val="18"/>
              </w:rPr>
              <w:t>Среднее положительное воздействие</w:t>
            </w:r>
          </w:p>
        </w:tc>
      </w:tr>
      <w:tr w:rsidR="006171B5" w:rsidRPr="00965C56" w:rsidTr="00784792">
        <w:trPr>
          <w:trHeight w:val="230"/>
        </w:trPr>
        <w:tc>
          <w:tcPr>
            <w:tcW w:w="4786" w:type="dxa"/>
          </w:tcPr>
          <w:p w:rsidR="006171B5" w:rsidRPr="00784792" w:rsidRDefault="006171B5" w:rsidP="00784792">
            <w:pPr>
              <w:pStyle w:val="TableParagraph"/>
              <w:ind w:right="1416"/>
              <w:jc w:val="right"/>
              <w:rPr>
                <w:sz w:val="18"/>
                <w:szCs w:val="18"/>
              </w:rPr>
            </w:pPr>
            <w:r w:rsidRPr="00784792">
              <w:rPr>
                <w:sz w:val="18"/>
                <w:szCs w:val="18"/>
              </w:rPr>
              <w:t>Отплюс 11до плюс15</w:t>
            </w:r>
          </w:p>
        </w:tc>
        <w:tc>
          <w:tcPr>
            <w:tcW w:w="4786" w:type="dxa"/>
          </w:tcPr>
          <w:p w:rsidR="006171B5" w:rsidRPr="00784792" w:rsidRDefault="006171B5" w:rsidP="00784792">
            <w:pPr>
              <w:pStyle w:val="TableParagraph"/>
              <w:ind w:left="793"/>
              <w:rPr>
                <w:sz w:val="18"/>
                <w:szCs w:val="18"/>
              </w:rPr>
            </w:pPr>
            <w:r w:rsidRPr="00784792">
              <w:rPr>
                <w:sz w:val="18"/>
                <w:szCs w:val="18"/>
              </w:rPr>
              <w:t>Высокое положительное воздействие</w:t>
            </w:r>
          </w:p>
        </w:tc>
      </w:tr>
      <w:tr w:rsidR="006171B5" w:rsidRPr="00965C56" w:rsidTr="00784792">
        <w:trPr>
          <w:trHeight w:val="230"/>
        </w:trPr>
        <w:tc>
          <w:tcPr>
            <w:tcW w:w="4786" w:type="dxa"/>
          </w:tcPr>
          <w:p w:rsidR="006171B5" w:rsidRPr="00784792" w:rsidRDefault="006171B5" w:rsidP="00784792">
            <w:pPr>
              <w:pStyle w:val="TableParagraph"/>
              <w:ind w:left="8"/>
              <w:jc w:val="center"/>
              <w:rPr>
                <w:sz w:val="18"/>
                <w:szCs w:val="18"/>
              </w:rPr>
            </w:pPr>
            <w:r w:rsidRPr="00784792">
              <w:rPr>
                <w:sz w:val="18"/>
                <w:szCs w:val="18"/>
              </w:rPr>
              <w:t>0</w:t>
            </w:r>
          </w:p>
        </w:tc>
        <w:tc>
          <w:tcPr>
            <w:tcW w:w="4786" w:type="dxa"/>
          </w:tcPr>
          <w:p w:rsidR="006171B5" w:rsidRPr="00784792" w:rsidRDefault="006171B5" w:rsidP="00784792">
            <w:pPr>
              <w:pStyle w:val="TableParagraph"/>
              <w:ind w:left="1321"/>
              <w:rPr>
                <w:sz w:val="18"/>
                <w:szCs w:val="18"/>
              </w:rPr>
            </w:pPr>
            <w:r w:rsidRPr="00784792">
              <w:rPr>
                <w:sz w:val="18"/>
                <w:szCs w:val="18"/>
              </w:rPr>
              <w:t>Воздействие отсутствует</w:t>
            </w:r>
          </w:p>
        </w:tc>
      </w:tr>
      <w:tr w:rsidR="006171B5" w:rsidRPr="00965C56" w:rsidTr="00784792">
        <w:trPr>
          <w:trHeight w:val="230"/>
        </w:trPr>
        <w:tc>
          <w:tcPr>
            <w:tcW w:w="4786" w:type="dxa"/>
          </w:tcPr>
          <w:p w:rsidR="006171B5" w:rsidRPr="00784792" w:rsidRDefault="006171B5" w:rsidP="00784792">
            <w:pPr>
              <w:pStyle w:val="TableParagraph"/>
              <w:ind w:right="1432"/>
              <w:jc w:val="right"/>
              <w:rPr>
                <w:sz w:val="18"/>
                <w:szCs w:val="18"/>
              </w:rPr>
            </w:pPr>
            <w:r w:rsidRPr="00784792">
              <w:rPr>
                <w:sz w:val="18"/>
                <w:szCs w:val="18"/>
              </w:rPr>
              <w:t>Отминус 1до минус5</w:t>
            </w:r>
          </w:p>
        </w:tc>
        <w:tc>
          <w:tcPr>
            <w:tcW w:w="4786" w:type="dxa"/>
          </w:tcPr>
          <w:p w:rsidR="006171B5" w:rsidRPr="00784792" w:rsidRDefault="006171B5" w:rsidP="00784792">
            <w:pPr>
              <w:pStyle w:val="TableParagraph"/>
              <w:ind w:left="887"/>
              <w:rPr>
                <w:sz w:val="18"/>
                <w:szCs w:val="18"/>
              </w:rPr>
            </w:pPr>
            <w:r w:rsidRPr="00784792">
              <w:rPr>
                <w:sz w:val="18"/>
                <w:szCs w:val="18"/>
              </w:rPr>
              <w:t>Низкое отрицательное воздействие</w:t>
            </w:r>
          </w:p>
        </w:tc>
      </w:tr>
      <w:tr w:rsidR="006171B5" w:rsidRPr="00965C56" w:rsidTr="00784792">
        <w:trPr>
          <w:trHeight w:val="230"/>
        </w:trPr>
        <w:tc>
          <w:tcPr>
            <w:tcW w:w="4786" w:type="dxa"/>
          </w:tcPr>
          <w:p w:rsidR="006171B5" w:rsidRPr="00784792" w:rsidRDefault="006171B5" w:rsidP="00784792">
            <w:pPr>
              <w:pStyle w:val="TableParagraph"/>
              <w:spacing w:line="210" w:lineRule="exact"/>
              <w:ind w:right="1383"/>
              <w:jc w:val="right"/>
              <w:rPr>
                <w:sz w:val="18"/>
                <w:szCs w:val="18"/>
              </w:rPr>
            </w:pPr>
            <w:r w:rsidRPr="00784792">
              <w:rPr>
                <w:sz w:val="18"/>
                <w:szCs w:val="18"/>
              </w:rPr>
              <w:t>Отминус 6 до минус10</w:t>
            </w:r>
          </w:p>
        </w:tc>
        <w:tc>
          <w:tcPr>
            <w:tcW w:w="4786" w:type="dxa"/>
          </w:tcPr>
          <w:p w:rsidR="006171B5" w:rsidRPr="00784792" w:rsidRDefault="006171B5" w:rsidP="00784792">
            <w:pPr>
              <w:pStyle w:val="TableParagraph"/>
              <w:spacing w:line="210" w:lineRule="exact"/>
              <w:ind w:left="840"/>
              <w:rPr>
                <w:sz w:val="18"/>
                <w:szCs w:val="18"/>
              </w:rPr>
            </w:pPr>
            <w:r w:rsidRPr="00784792">
              <w:rPr>
                <w:sz w:val="18"/>
                <w:szCs w:val="18"/>
              </w:rPr>
              <w:t>Среднее отрицательное воздействие</w:t>
            </w:r>
          </w:p>
        </w:tc>
      </w:tr>
      <w:tr w:rsidR="006171B5" w:rsidRPr="00965C56" w:rsidTr="00784792">
        <w:trPr>
          <w:trHeight w:val="230"/>
        </w:trPr>
        <w:tc>
          <w:tcPr>
            <w:tcW w:w="4786" w:type="dxa"/>
          </w:tcPr>
          <w:p w:rsidR="006171B5" w:rsidRPr="00784792" w:rsidRDefault="006171B5" w:rsidP="00784792">
            <w:pPr>
              <w:pStyle w:val="TableParagraph"/>
              <w:spacing w:line="210" w:lineRule="exact"/>
              <w:ind w:right="1333"/>
              <w:jc w:val="right"/>
              <w:rPr>
                <w:sz w:val="18"/>
                <w:szCs w:val="18"/>
              </w:rPr>
            </w:pPr>
            <w:r w:rsidRPr="00784792">
              <w:rPr>
                <w:sz w:val="18"/>
                <w:szCs w:val="18"/>
              </w:rPr>
              <w:t>Отминус 11 до минус 15</w:t>
            </w:r>
          </w:p>
        </w:tc>
        <w:tc>
          <w:tcPr>
            <w:tcW w:w="4786" w:type="dxa"/>
          </w:tcPr>
          <w:p w:rsidR="006171B5" w:rsidRPr="00784792" w:rsidRDefault="006171B5" w:rsidP="00784792">
            <w:pPr>
              <w:pStyle w:val="TableParagraph"/>
              <w:spacing w:line="210" w:lineRule="exact"/>
              <w:ind w:left="823"/>
              <w:rPr>
                <w:sz w:val="18"/>
                <w:szCs w:val="18"/>
              </w:rPr>
            </w:pPr>
            <w:r w:rsidRPr="00784792">
              <w:rPr>
                <w:sz w:val="18"/>
                <w:szCs w:val="18"/>
              </w:rPr>
              <w:t>Высокое отрицательное воздействие</w:t>
            </w:r>
          </w:p>
        </w:tc>
      </w:tr>
    </w:tbl>
    <w:p w:rsidR="00AC6EA9" w:rsidRPr="000D55EC" w:rsidRDefault="00AC6EA9" w:rsidP="00D735A7">
      <w:pPr>
        <w:ind w:right="251"/>
        <w:jc w:val="both"/>
      </w:pPr>
    </w:p>
    <w:p w:rsidR="00EF392C" w:rsidRPr="000D55EC" w:rsidRDefault="00A451AE" w:rsidP="007B55A3">
      <w:pPr>
        <w:pStyle w:val="af"/>
        <w:numPr>
          <w:ilvl w:val="2"/>
          <w:numId w:val="91"/>
        </w:numPr>
        <w:tabs>
          <w:tab w:val="left" w:pos="0"/>
        </w:tabs>
        <w:ind w:left="0" w:firstLine="567"/>
        <w:rPr>
          <w:b/>
          <w:i/>
          <w:sz w:val="22"/>
          <w:szCs w:val="22"/>
        </w:rPr>
      </w:pPr>
      <w:bookmarkStart w:id="10" w:name="_TOC_250078"/>
      <w:r w:rsidRPr="000D55EC">
        <w:rPr>
          <w:b/>
          <w:i/>
          <w:sz w:val="22"/>
          <w:szCs w:val="22"/>
        </w:rPr>
        <w:t>Оценка</w:t>
      </w:r>
      <w:r w:rsidR="006171B5" w:rsidRPr="000D55EC">
        <w:rPr>
          <w:b/>
          <w:i/>
          <w:sz w:val="22"/>
          <w:szCs w:val="22"/>
        </w:rPr>
        <w:t xml:space="preserve"> </w:t>
      </w:r>
      <w:r w:rsidRPr="000D55EC">
        <w:rPr>
          <w:b/>
          <w:i/>
          <w:sz w:val="22"/>
          <w:szCs w:val="22"/>
        </w:rPr>
        <w:t>воздействия</w:t>
      </w:r>
      <w:r w:rsidR="006171B5" w:rsidRPr="000D55EC">
        <w:rPr>
          <w:b/>
          <w:i/>
          <w:sz w:val="22"/>
          <w:szCs w:val="22"/>
        </w:rPr>
        <w:t xml:space="preserve"> </w:t>
      </w:r>
      <w:r w:rsidRPr="000D55EC">
        <w:rPr>
          <w:b/>
          <w:i/>
          <w:sz w:val="22"/>
          <w:szCs w:val="22"/>
        </w:rPr>
        <w:t>на</w:t>
      </w:r>
      <w:bookmarkEnd w:id="10"/>
      <w:r w:rsidR="006171B5" w:rsidRPr="000D55EC">
        <w:rPr>
          <w:b/>
          <w:i/>
          <w:sz w:val="22"/>
          <w:szCs w:val="22"/>
        </w:rPr>
        <w:t xml:space="preserve"> </w:t>
      </w:r>
      <w:r w:rsidR="00E71F1D" w:rsidRPr="000D55EC">
        <w:rPr>
          <w:b/>
          <w:i/>
          <w:sz w:val="22"/>
          <w:szCs w:val="22"/>
        </w:rPr>
        <w:t xml:space="preserve">окружающую среду </w:t>
      </w:r>
    </w:p>
    <w:p w:rsidR="00E82659" w:rsidRPr="008D0393" w:rsidRDefault="00E82659" w:rsidP="00D735A7">
      <w:pPr>
        <w:pStyle w:val="ad"/>
        <w:tabs>
          <w:tab w:val="left" w:pos="0"/>
        </w:tabs>
        <w:ind w:right="79" w:firstLine="567"/>
        <w:jc w:val="both"/>
        <w:rPr>
          <w:sz w:val="22"/>
          <w:szCs w:val="22"/>
        </w:rPr>
      </w:pPr>
      <w:r w:rsidRPr="000D55EC">
        <w:rPr>
          <w:sz w:val="22"/>
          <w:szCs w:val="22"/>
        </w:rPr>
        <w:t>Современный общественный менталитет сформировал представления о том, что одним из важнейших моментов воздействия на окружающую среду хозяйственной деятельности является его минимальность, не ведущая к значимому</w:t>
      </w:r>
      <w:r w:rsidRPr="008D0393">
        <w:rPr>
          <w:sz w:val="22"/>
          <w:szCs w:val="22"/>
        </w:rPr>
        <w:t xml:space="preserve"> ухудшению существующего положения ни для одного элемента экосистемы, и сохранение существующего биоразнообразия.</w:t>
      </w:r>
    </w:p>
    <w:p w:rsidR="003B75B9" w:rsidRDefault="00E82659" w:rsidP="00D735A7">
      <w:pPr>
        <w:pStyle w:val="ad"/>
        <w:tabs>
          <w:tab w:val="left" w:pos="0"/>
        </w:tabs>
        <w:ind w:right="79" w:firstLine="567"/>
        <w:jc w:val="both"/>
        <w:rPr>
          <w:sz w:val="22"/>
          <w:szCs w:val="22"/>
        </w:rPr>
      </w:pPr>
      <w:r w:rsidRPr="008D0393">
        <w:rPr>
          <w:sz w:val="22"/>
          <w:szCs w:val="22"/>
        </w:rPr>
        <w:t>В связи с этим, при характеристике воздействия на окружающую среду основное внимание уделяется негативным</w:t>
      </w:r>
      <w:r w:rsidRPr="00D0566F">
        <w:rPr>
          <w:sz w:val="22"/>
          <w:szCs w:val="22"/>
        </w:rPr>
        <w:t xml:space="preserve"> последствиям, для оценки которых разработан ряд количественных характери</w:t>
      </w:r>
      <w:r w:rsidR="003B75B9">
        <w:rPr>
          <w:sz w:val="22"/>
          <w:szCs w:val="22"/>
        </w:rPr>
        <w:t>стик, отражающих эти изменения.</w:t>
      </w:r>
    </w:p>
    <w:p w:rsidR="003E55B5" w:rsidRDefault="00EF392C" w:rsidP="003E55B5">
      <w:pPr>
        <w:pStyle w:val="ad"/>
        <w:ind w:right="79" w:firstLine="567"/>
        <w:jc w:val="both"/>
        <w:rPr>
          <w:sz w:val="22"/>
          <w:szCs w:val="22"/>
        </w:rPr>
      </w:pPr>
      <w:r w:rsidRPr="00EF392C">
        <w:rPr>
          <w:sz w:val="22"/>
          <w:szCs w:val="22"/>
        </w:rPr>
        <w:t>Состояние атмосферного воздуха хар</w:t>
      </w:r>
      <w:r>
        <w:rPr>
          <w:sz w:val="22"/>
          <w:szCs w:val="22"/>
        </w:rPr>
        <w:t xml:space="preserve">актеризуется содержанием в нём, </w:t>
      </w:r>
      <w:r w:rsidRPr="00EF392C">
        <w:rPr>
          <w:sz w:val="22"/>
          <w:szCs w:val="22"/>
        </w:rPr>
        <w:t>выбрасываемых промышленными объектами и объект</w:t>
      </w:r>
      <w:r>
        <w:rPr>
          <w:sz w:val="22"/>
          <w:szCs w:val="22"/>
        </w:rPr>
        <w:t xml:space="preserve">ами строительства, загрязняющих </w:t>
      </w:r>
      <w:r w:rsidRPr="00EF392C">
        <w:rPr>
          <w:sz w:val="22"/>
          <w:szCs w:val="22"/>
        </w:rPr>
        <w:t>веществ. Уровень воздействия рассматриваемых объектов на</w:t>
      </w:r>
      <w:r>
        <w:rPr>
          <w:sz w:val="22"/>
          <w:szCs w:val="22"/>
        </w:rPr>
        <w:t xml:space="preserve"> атмосферу характеризуется, как </w:t>
      </w:r>
      <w:r w:rsidRPr="00EF392C">
        <w:rPr>
          <w:sz w:val="22"/>
          <w:szCs w:val="22"/>
        </w:rPr>
        <w:t>объёмами, так и компонентным составом выбросов загрязняющих веществ.</w:t>
      </w:r>
      <w:bookmarkStart w:id="11" w:name="_Hlk197365321"/>
    </w:p>
    <w:p w:rsidR="003E55B5" w:rsidRPr="003E55B5" w:rsidRDefault="003E55B5" w:rsidP="003E55B5">
      <w:pPr>
        <w:pStyle w:val="ad"/>
        <w:ind w:right="79" w:firstLine="567"/>
        <w:jc w:val="both"/>
        <w:rPr>
          <w:sz w:val="22"/>
          <w:szCs w:val="22"/>
        </w:rPr>
      </w:pPr>
      <w:r w:rsidRPr="003E55B5">
        <w:rPr>
          <w:sz w:val="22"/>
          <w:szCs w:val="22"/>
        </w:rPr>
        <w:t>На этапе поисков предусмотрено решение следующих основных задач:</w:t>
      </w:r>
    </w:p>
    <w:p w:rsidR="003E55B5" w:rsidRPr="003E55B5" w:rsidRDefault="003E55B5" w:rsidP="003E55B5">
      <w:pPr>
        <w:pStyle w:val="ad"/>
        <w:ind w:right="79" w:firstLine="567"/>
        <w:jc w:val="both"/>
        <w:rPr>
          <w:sz w:val="22"/>
          <w:szCs w:val="22"/>
        </w:rPr>
      </w:pPr>
      <w:r w:rsidRPr="003E55B5">
        <w:rPr>
          <w:sz w:val="22"/>
          <w:szCs w:val="22"/>
        </w:rPr>
        <w:t>•</w:t>
      </w:r>
      <w:r w:rsidRPr="003E55B5">
        <w:rPr>
          <w:sz w:val="22"/>
          <w:szCs w:val="22"/>
        </w:rPr>
        <w:tab/>
        <w:t>уточнение геологического строения осадочного чехла перспективного участка;</w:t>
      </w:r>
    </w:p>
    <w:p w:rsidR="003E55B5" w:rsidRPr="003E55B5" w:rsidRDefault="003E55B5" w:rsidP="003E55B5">
      <w:pPr>
        <w:pStyle w:val="ad"/>
        <w:ind w:right="79" w:firstLine="567"/>
        <w:jc w:val="both"/>
        <w:rPr>
          <w:sz w:val="22"/>
          <w:szCs w:val="22"/>
        </w:rPr>
      </w:pPr>
      <w:r w:rsidRPr="003E55B5">
        <w:rPr>
          <w:sz w:val="22"/>
          <w:szCs w:val="22"/>
        </w:rPr>
        <w:t>•</w:t>
      </w:r>
      <w:r w:rsidRPr="003E55B5">
        <w:rPr>
          <w:sz w:val="22"/>
          <w:szCs w:val="22"/>
        </w:rPr>
        <w:tab/>
        <w:t>установление продуктивности нефтегазонасыщенных коллекторов бурением и качественным опробованием;</w:t>
      </w:r>
    </w:p>
    <w:p w:rsidR="003E55B5" w:rsidRPr="003E55B5" w:rsidRDefault="003E55B5" w:rsidP="003E55B5">
      <w:pPr>
        <w:pStyle w:val="ad"/>
        <w:ind w:right="79" w:firstLine="567"/>
        <w:jc w:val="both"/>
        <w:rPr>
          <w:sz w:val="22"/>
          <w:szCs w:val="22"/>
        </w:rPr>
      </w:pPr>
      <w:r w:rsidRPr="003E55B5">
        <w:rPr>
          <w:sz w:val="22"/>
          <w:szCs w:val="22"/>
        </w:rPr>
        <w:t>•</w:t>
      </w:r>
      <w:r w:rsidRPr="003E55B5">
        <w:rPr>
          <w:sz w:val="22"/>
          <w:szCs w:val="22"/>
        </w:rPr>
        <w:tab/>
        <w:t xml:space="preserve">уточнение площади распространения залежей нефти и газа; </w:t>
      </w:r>
    </w:p>
    <w:p w:rsidR="003E55B5" w:rsidRPr="003E55B5" w:rsidRDefault="003E55B5" w:rsidP="003E55B5">
      <w:pPr>
        <w:pStyle w:val="ad"/>
        <w:ind w:right="79" w:firstLine="567"/>
        <w:jc w:val="both"/>
        <w:rPr>
          <w:sz w:val="22"/>
          <w:szCs w:val="22"/>
        </w:rPr>
      </w:pPr>
      <w:r w:rsidRPr="003E55B5">
        <w:rPr>
          <w:sz w:val="22"/>
          <w:szCs w:val="22"/>
        </w:rPr>
        <w:t>•</w:t>
      </w:r>
      <w:r w:rsidRPr="003E55B5">
        <w:rPr>
          <w:sz w:val="22"/>
          <w:szCs w:val="22"/>
        </w:rPr>
        <w:tab/>
        <w:t xml:space="preserve">изучение свойств коллекторов по данным лабораторных исследований керна и по материалам ГИС; </w:t>
      </w:r>
    </w:p>
    <w:p w:rsidR="003E55B5" w:rsidRPr="003E55B5" w:rsidRDefault="003E55B5" w:rsidP="003E55B5">
      <w:pPr>
        <w:pStyle w:val="ad"/>
        <w:ind w:right="79" w:firstLine="567"/>
        <w:jc w:val="both"/>
        <w:rPr>
          <w:sz w:val="22"/>
          <w:szCs w:val="22"/>
        </w:rPr>
      </w:pPr>
      <w:r w:rsidRPr="003E55B5">
        <w:rPr>
          <w:sz w:val="22"/>
          <w:szCs w:val="22"/>
        </w:rPr>
        <w:t>•</w:t>
      </w:r>
      <w:r w:rsidRPr="003E55B5">
        <w:rPr>
          <w:sz w:val="22"/>
          <w:szCs w:val="22"/>
        </w:rPr>
        <w:tab/>
        <w:t>изучение физико-химических свойств пластовых флюидов;</w:t>
      </w:r>
    </w:p>
    <w:p w:rsidR="003E55B5" w:rsidRPr="003E55B5" w:rsidRDefault="003E55B5" w:rsidP="003E55B5">
      <w:pPr>
        <w:pStyle w:val="ad"/>
        <w:ind w:right="79" w:firstLine="567"/>
        <w:jc w:val="both"/>
        <w:rPr>
          <w:sz w:val="22"/>
          <w:szCs w:val="22"/>
        </w:rPr>
      </w:pPr>
      <w:r w:rsidRPr="003E55B5">
        <w:rPr>
          <w:sz w:val="22"/>
          <w:szCs w:val="22"/>
        </w:rPr>
        <w:t>•</w:t>
      </w:r>
      <w:r w:rsidRPr="003E55B5">
        <w:rPr>
          <w:sz w:val="22"/>
          <w:szCs w:val="22"/>
        </w:rPr>
        <w:tab/>
        <w:t>изучение гидрогеологических особенностей перспективных комплексов пород;</w:t>
      </w:r>
    </w:p>
    <w:p w:rsidR="003E55B5" w:rsidRDefault="003E55B5" w:rsidP="003E55B5">
      <w:pPr>
        <w:pStyle w:val="ad"/>
        <w:ind w:right="79" w:firstLine="567"/>
        <w:jc w:val="both"/>
        <w:rPr>
          <w:sz w:val="22"/>
          <w:szCs w:val="22"/>
        </w:rPr>
      </w:pPr>
      <w:r w:rsidRPr="003E55B5">
        <w:rPr>
          <w:sz w:val="22"/>
          <w:szCs w:val="22"/>
        </w:rPr>
        <w:t>•</w:t>
      </w:r>
      <w:r w:rsidRPr="003E55B5">
        <w:rPr>
          <w:sz w:val="22"/>
          <w:szCs w:val="22"/>
        </w:rPr>
        <w:tab/>
        <w:t>оценка нефтегазоносного потенциала надсолевых и подсолевых отложений разведочного блока.</w:t>
      </w:r>
    </w:p>
    <w:p w:rsidR="003E55B5" w:rsidRPr="003E55B5" w:rsidRDefault="003E55B5" w:rsidP="003E55B5">
      <w:pPr>
        <w:pStyle w:val="ad"/>
        <w:ind w:right="79" w:firstLine="567"/>
        <w:jc w:val="both"/>
        <w:rPr>
          <w:sz w:val="22"/>
          <w:szCs w:val="22"/>
        </w:rPr>
      </w:pPr>
      <w:r w:rsidRPr="003E55B5">
        <w:rPr>
          <w:sz w:val="22"/>
          <w:szCs w:val="22"/>
        </w:rPr>
        <w:t>Настоящим «Проектом…» предусматривается:</w:t>
      </w:r>
    </w:p>
    <w:p w:rsidR="003E55B5" w:rsidRPr="003E55B5" w:rsidRDefault="003E55B5" w:rsidP="003E55B5">
      <w:pPr>
        <w:pStyle w:val="ad"/>
        <w:ind w:right="79" w:firstLine="567"/>
        <w:jc w:val="both"/>
        <w:rPr>
          <w:sz w:val="22"/>
          <w:szCs w:val="22"/>
        </w:rPr>
      </w:pPr>
      <w:r w:rsidRPr="003E55B5">
        <w:rPr>
          <w:sz w:val="22"/>
          <w:szCs w:val="22"/>
        </w:rPr>
        <w:t>•сейсморазведочные исследования МОГТ 3Д (320 полнократных кв.км/778 общих кв.км) с полным покрытием контрактной территории;</w:t>
      </w:r>
    </w:p>
    <w:p w:rsidR="003E55B5" w:rsidRPr="003E55B5" w:rsidRDefault="003E55B5" w:rsidP="003E55B5">
      <w:pPr>
        <w:pStyle w:val="ad"/>
        <w:ind w:right="79" w:firstLine="567"/>
        <w:jc w:val="both"/>
        <w:rPr>
          <w:sz w:val="22"/>
          <w:szCs w:val="22"/>
        </w:rPr>
      </w:pPr>
      <w:r w:rsidRPr="003E55B5">
        <w:rPr>
          <w:sz w:val="22"/>
          <w:szCs w:val="22"/>
        </w:rPr>
        <w:t>•обработка и интерпретация материалов 3Д;</w:t>
      </w:r>
    </w:p>
    <w:p w:rsidR="003E55B5" w:rsidRPr="003E55B5" w:rsidRDefault="003E55B5" w:rsidP="003E55B5">
      <w:pPr>
        <w:pStyle w:val="ad"/>
        <w:ind w:right="79" w:firstLine="567"/>
        <w:jc w:val="both"/>
        <w:rPr>
          <w:sz w:val="22"/>
          <w:szCs w:val="22"/>
        </w:rPr>
      </w:pPr>
      <w:r w:rsidRPr="003E55B5">
        <w:rPr>
          <w:sz w:val="22"/>
          <w:szCs w:val="22"/>
        </w:rPr>
        <w:t>•бурение двух независимых разведочных скважин с проектными глубинами 7000м (+-250м) и с проектными горизонтами –палеозой (К-1 и К- 2);</w:t>
      </w:r>
    </w:p>
    <w:p w:rsidR="003E55B5" w:rsidRPr="003E55B5" w:rsidRDefault="003E55B5" w:rsidP="003E55B5">
      <w:pPr>
        <w:pStyle w:val="ad"/>
        <w:ind w:right="79" w:firstLine="567"/>
        <w:jc w:val="both"/>
        <w:rPr>
          <w:sz w:val="22"/>
          <w:szCs w:val="22"/>
        </w:rPr>
      </w:pPr>
      <w:r w:rsidRPr="003E55B5">
        <w:rPr>
          <w:sz w:val="22"/>
          <w:szCs w:val="22"/>
        </w:rPr>
        <w:t>•бурение четырех зависимых разведочных скважин в зависимости от результатов независимых скважин с проектными глубинами 7000м (+-250м) и с проектными горизонтами –палеозой (К-101, К-102, К-201 и К- 202).</w:t>
      </w:r>
    </w:p>
    <w:p w:rsidR="003E55B5" w:rsidRDefault="003E55B5" w:rsidP="00D4014D">
      <w:pPr>
        <w:pStyle w:val="ad"/>
        <w:ind w:right="79" w:firstLine="567"/>
        <w:jc w:val="both"/>
        <w:rPr>
          <w:sz w:val="22"/>
          <w:szCs w:val="22"/>
        </w:rPr>
      </w:pPr>
      <w:r w:rsidRPr="003E55B5">
        <w:rPr>
          <w:sz w:val="22"/>
          <w:szCs w:val="22"/>
        </w:rPr>
        <w:t>Основой для размещения проектных скважин послужили структурные карты, сейсмогеологические и глубинные разрезы, полученные постсоветское время, так как на данном участке разведочные работы выполнены в 1981-1993гг. В настоящем проекте освещены методика и объем буровых работ, цели и задачи, условия проводки, объемы промыслово-геофизических исследований, отбор керна и шлама, пластовых флюидов, опробований, виды аналитических исследований, основные технико-экономические показатели.</w:t>
      </w:r>
    </w:p>
    <w:p w:rsidR="00E273CD" w:rsidRPr="00AF4A75" w:rsidRDefault="00E273CD" w:rsidP="00E273CD">
      <w:pPr>
        <w:pStyle w:val="ad"/>
        <w:ind w:right="79" w:firstLine="567"/>
        <w:jc w:val="both"/>
        <w:rPr>
          <w:sz w:val="22"/>
          <w:szCs w:val="22"/>
        </w:rPr>
      </w:pPr>
      <w:r>
        <w:rPr>
          <w:sz w:val="22"/>
          <w:szCs w:val="22"/>
        </w:rPr>
        <w:t>Таблица 1.8.1-</w:t>
      </w:r>
      <w:r w:rsidRPr="00AF4A75">
        <w:rPr>
          <w:sz w:val="22"/>
          <w:szCs w:val="22"/>
        </w:rPr>
        <w:t xml:space="preserve">1. График планируемых работ </w:t>
      </w:r>
    </w:p>
    <w:tbl>
      <w:tblPr>
        <w:tblW w:w="9329" w:type="dxa"/>
        <w:jc w:val="center"/>
        <w:tblLook w:val="04A0" w:firstRow="1" w:lastRow="0" w:firstColumn="1" w:lastColumn="0" w:noHBand="0" w:noVBand="1"/>
      </w:tblPr>
      <w:tblGrid>
        <w:gridCol w:w="560"/>
        <w:gridCol w:w="1974"/>
        <w:gridCol w:w="1114"/>
        <w:gridCol w:w="1570"/>
        <w:gridCol w:w="4111"/>
      </w:tblGrid>
      <w:tr w:rsidR="00292D56" w:rsidRPr="00AF4A75" w:rsidTr="00D4014D">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D56" w:rsidRPr="00AF4A75" w:rsidRDefault="00292D56" w:rsidP="00E858D5">
            <w:pPr>
              <w:widowControl/>
              <w:autoSpaceDE/>
              <w:autoSpaceDN/>
              <w:jc w:val="center"/>
              <w:rPr>
                <w:b/>
                <w:bCs/>
                <w:color w:val="000000"/>
                <w:sz w:val="20"/>
                <w:szCs w:val="20"/>
                <w:lang w:eastAsia="ru-RU"/>
              </w:rPr>
            </w:pPr>
            <w:r w:rsidRPr="00AF4A75">
              <w:rPr>
                <w:b/>
                <w:bCs/>
                <w:color w:val="000000"/>
                <w:sz w:val="20"/>
                <w:szCs w:val="20"/>
                <w:lang w:eastAsia="ru-RU"/>
              </w:rPr>
              <w:t>№ п/п</w:t>
            </w:r>
          </w:p>
        </w:tc>
        <w:tc>
          <w:tcPr>
            <w:tcW w:w="1974" w:type="dxa"/>
            <w:tcBorders>
              <w:top w:val="single" w:sz="4" w:space="0" w:color="auto"/>
              <w:left w:val="nil"/>
              <w:bottom w:val="single" w:sz="4" w:space="0" w:color="auto"/>
              <w:right w:val="single" w:sz="4" w:space="0" w:color="auto"/>
            </w:tcBorders>
            <w:shd w:val="clear" w:color="auto" w:fill="auto"/>
            <w:noWrap/>
            <w:vAlign w:val="center"/>
            <w:hideMark/>
          </w:tcPr>
          <w:p w:rsidR="00292D56" w:rsidRPr="00AF4A75" w:rsidRDefault="00292D56" w:rsidP="00E858D5">
            <w:pPr>
              <w:widowControl/>
              <w:autoSpaceDE/>
              <w:autoSpaceDN/>
              <w:jc w:val="center"/>
              <w:rPr>
                <w:b/>
                <w:bCs/>
                <w:color w:val="000000"/>
                <w:sz w:val="20"/>
                <w:szCs w:val="20"/>
                <w:lang w:eastAsia="ru-RU"/>
              </w:rPr>
            </w:pPr>
            <w:r w:rsidRPr="00AF4A75">
              <w:rPr>
                <w:b/>
                <w:bCs/>
                <w:color w:val="000000"/>
                <w:sz w:val="20"/>
                <w:szCs w:val="20"/>
                <w:lang w:eastAsia="ru-RU"/>
              </w:rPr>
              <w:t>Планируемые работы и № скв.</w:t>
            </w:r>
          </w:p>
        </w:tc>
        <w:tc>
          <w:tcPr>
            <w:tcW w:w="1114" w:type="dxa"/>
            <w:tcBorders>
              <w:top w:val="single" w:sz="4" w:space="0" w:color="auto"/>
              <w:left w:val="nil"/>
              <w:bottom w:val="single" w:sz="4" w:space="0" w:color="auto"/>
              <w:right w:val="single" w:sz="4" w:space="0" w:color="auto"/>
            </w:tcBorders>
            <w:shd w:val="clear" w:color="auto" w:fill="auto"/>
            <w:noWrap/>
            <w:vAlign w:val="center"/>
            <w:hideMark/>
          </w:tcPr>
          <w:p w:rsidR="00292D56" w:rsidRPr="00AF4A75" w:rsidRDefault="00292D56" w:rsidP="00292D56">
            <w:pPr>
              <w:widowControl/>
              <w:autoSpaceDE/>
              <w:autoSpaceDN/>
              <w:jc w:val="center"/>
              <w:rPr>
                <w:b/>
                <w:bCs/>
                <w:color w:val="000000"/>
                <w:sz w:val="20"/>
                <w:szCs w:val="20"/>
                <w:lang w:eastAsia="ru-RU"/>
              </w:rPr>
            </w:pPr>
            <w:r>
              <w:rPr>
                <w:b/>
                <w:bCs/>
                <w:color w:val="000000"/>
                <w:sz w:val="20"/>
                <w:szCs w:val="20"/>
                <w:lang w:eastAsia="ru-RU"/>
              </w:rPr>
              <w:t xml:space="preserve">Начало, квартал  </w:t>
            </w:r>
          </w:p>
        </w:tc>
        <w:tc>
          <w:tcPr>
            <w:tcW w:w="1570" w:type="dxa"/>
            <w:tcBorders>
              <w:top w:val="single" w:sz="4" w:space="0" w:color="auto"/>
              <w:left w:val="nil"/>
              <w:bottom w:val="single" w:sz="4" w:space="0" w:color="auto"/>
              <w:right w:val="single" w:sz="4" w:space="0" w:color="auto"/>
            </w:tcBorders>
            <w:shd w:val="clear" w:color="auto" w:fill="auto"/>
            <w:vAlign w:val="center"/>
          </w:tcPr>
          <w:p w:rsidR="00292D56" w:rsidRPr="00AF4A75" w:rsidRDefault="00292D56" w:rsidP="00714364">
            <w:pPr>
              <w:jc w:val="center"/>
              <w:rPr>
                <w:b/>
                <w:bCs/>
                <w:color w:val="000000"/>
                <w:sz w:val="20"/>
                <w:szCs w:val="20"/>
                <w:lang w:eastAsia="ru-RU"/>
              </w:rPr>
            </w:pPr>
            <w:r>
              <w:rPr>
                <w:b/>
                <w:bCs/>
                <w:color w:val="000000"/>
                <w:sz w:val="20"/>
                <w:szCs w:val="20"/>
                <w:lang w:eastAsia="ru-RU"/>
              </w:rPr>
              <w:t xml:space="preserve">Год </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rsidR="00292D56" w:rsidRPr="00AF4A75" w:rsidRDefault="00292D56" w:rsidP="00E858D5">
            <w:pPr>
              <w:widowControl/>
              <w:autoSpaceDE/>
              <w:autoSpaceDN/>
              <w:jc w:val="center"/>
              <w:rPr>
                <w:b/>
                <w:bCs/>
                <w:color w:val="000000"/>
                <w:sz w:val="20"/>
                <w:szCs w:val="20"/>
                <w:lang w:eastAsia="ru-RU"/>
              </w:rPr>
            </w:pPr>
            <w:r w:rsidRPr="00AF4A75">
              <w:rPr>
                <w:b/>
                <w:bCs/>
                <w:color w:val="000000"/>
                <w:sz w:val="20"/>
                <w:szCs w:val="20"/>
                <w:lang w:eastAsia="ru-RU"/>
              </w:rPr>
              <w:t>Статус</w:t>
            </w:r>
          </w:p>
        </w:tc>
      </w:tr>
      <w:tr w:rsidR="00292D56" w:rsidRPr="00AF4A75" w:rsidTr="00D4014D">
        <w:trPr>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292D56" w:rsidRPr="00AF4A75" w:rsidRDefault="00292D56" w:rsidP="00E858D5">
            <w:pPr>
              <w:widowControl/>
              <w:autoSpaceDE/>
              <w:autoSpaceDN/>
              <w:jc w:val="center"/>
              <w:rPr>
                <w:color w:val="000000"/>
                <w:sz w:val="20"/>
                <w:szCs w:val="20"/>
                <w:lang w:eastAsia="ru-RU"/>
              </w:rPr>
            </w:pPr>
            <w:r w:rsidRPr="00AF4A75">
              <w:rPr>
                <w:color w:val="000000"/>
                <w:sz w:val="20"/>
                <w:szCs w:val="20"/>
                <w:lang w:eastAsia="ru-RU"/>
              </w:rPr>
              <w:t>1</w:t>
            </w:r>
          </w:p>
        </w:tc>
        <w:tc>
          <w:tcPr>
            <w:tcW w:w="1974" w:type="dxa"/>
            <w:tcBorders>
              <w:top w:val="nil"/>
              <w:left w:val="nil"/>
              <w:bottom w:val="single" w:sz="4" w:space="0" w:color="auto"/>
              <w:right w:val="single" w:sz="4" w:space="0" w:color="auto"/>
            </w:tcBorders>
            <w:shd w:val="clear" w:color="auto" w:fill="auto"/>
            <w:noWrap/>
            <w:vAlign w:val="center"/>
            <w:hideMark/>
          </w:tcPr>
          <w:p w:rsidR="00292D56" w:rsidRPr="00AF4A75" w:rsidRDefault="00D4014D" w:rsidP="00D4014D">
            <w:pPr>
              <w:jc w:val="center"/>
              <w:rPr>
                <w:color w:val="000000"/>
                <w:sz w:val="20"/>
                <w:szCs w:val="20"/>
              </w:rPr>
            </w:pPr>
            <w:r w:rsidRPr="00D4014D">
              <w:rPr>
                <w:color w:val="000000"/>
                <w:sz w:val="20"/>
                <w:szCs w:val="20"/>
              </w:rPr>
              <w:t>сейсморазведочн</w:t>
            </w:r>
            <w:r>
              <w:rPr>
                <w:color w:val="000000"/>
                <w:sz w:val="20"/>
                <w:szCs w:val="20"/>
              </w:rPr>
              <w:t xml:space="preserve">ые </w:t>
            </w:r>
            <w:r w:rsidRPr="00D4014D">
              <w:rPr>
                <w:color w:val="000000"/>
                <w:sz w:val="20"/>
                <w:szCs w:val="20"/>
              </w:rPr>
              <w:t xml:space="preserve"> работ</w:t>
            </w:r>
            <w:r>
              <w:rPr>
                <w:color w:val="000000"/>
                <w:sz w:val="20"/>
                <w:szCs w:val="20"/>
              </w:rPr>
              <w:t>ы</w:t>
            </w:r>
            <w:r w:rsidRPr="00D4014D">
              <w:rPr>
                <w:color w:val="000000"/>
                <w:sz w:val="20"/>
                <w:szCs w:val="20"/>
              </w:rPr>
              <w:t xml:space="preserve"> МОГТ-3Д</w:t>
            </w:r>
          </w:p>
        </w:tc>
        <w:tc>
          <w:tcPr>
            <w:tcW w:w="1114" w:type="dxa"/>
            <w:tcBorders>
              <w:top w:val="nil"/>
              <w:left w:val="nil"/>
              <w:bottom w:val="single" w:sz="4" w:space="0" w:color="auto"/>
              <w:right w:val="single" w:sz="4" w:space="0" w:color="auto"/>
            </w:tcBorders>
            <w:shd w:val="clear" w:color="auto" w:fill="auto"/>
            <w:vAlign w:val="center"/>
            <w:hideMark/>
          </w:tcPr>
          <w:p w:rsidR="00292D56" w:rsidRPr="00AF4A75" w:rsidRDefault="00D4014D" w:rsidP="00292D56">
            <w:pPr>
              <w:jc w:val="center"/>
              <w:rPr>
                <w:color w:val="000000"/>
                <w:sz w:val="20"/>
                <w:szCs w:val="20"/>
              </w:rPr>
            </w:pPr>
            <w:r w:rsidRPr="00D4014D">
              <w:rPr>
                <w:color w:val="000000"/>
                <w:sz w:val="20"/>
                <w:szCs w:val="20"/>
              </w:rPr>
              <w:t>с I квартала по IV квартал</w:t>
            </w:r>
          </w:p>
        </w:tc>
        <w:tc>
          <w:tcPr>
            <w:tcW w:w="1570" w:type="dxa"/>
            <w:tcBorders>
              <w:top w:val="nil"/>
              <w:left w:val="nil"/>
              <w:bottom w:val="single" w:sz="4" w:space="0" w:color="auto"/>
              <w:right w:val="single" w:sz="4" w:space="0" w:color="auto"/>
            </w:tcBorders>
            <w:shd w:val="clear" w:color="auto" w:fill="auto"/>
            <w:vAlign w:val="center"/>
          </w:tcPr>
          <w:p w:rsidR="00292D56" w:rsidRPr="00AF4A75" w:rsidRDefault="00292D56" w:rsidP="00D4014D">
            <w:pPr>
              <w:jc w:val="center"/>
              <w:rPr>
                <w:color w:val="000000"/>
                <w:sz w:val="20"/>
                <w:szCs w:val="20"/>
              </w:rPr>
            </w:pPr>
            <w:r w:rsidRPr="00AF4A75">
              <w:rPr>
                <w:color w:val="000000"/>
                <w:sz w:val="20"/>
                <w:szCs w:val="20"/>
              </w:rPr>
              <w:t>202</w:t>
            </w:r>
            <w:r w:rsidR="00D4014D">
              <w:rPr>
                <w:color w:val="000000"/>
                <w:sz w:val="20"/>
                <w:szCs w:val="20"/>
              </w:rPr>
              <w:t xml:space="preserve">6 </w:t>
            </w:r>
          </w:p>
        </w:tc>
        <w:tc>
          <w:tcPr>
            <w:tcW w:w="4111" w:type="dxa"/>
            <w:tcBorders>
              <w:top w:val="nil"/>
              <w:left w:val="nil"/>
              <w:bottom w:val="single" w:sz="4" w:space="0" w:color="auto"/>
              <w:right w:val="single" w:sz="4" w:space="0" w:color="auto"/>
            </w:tcBorders>
            <w:shd w:val="clear" w:color="auto" w:fill="auto"/>
            <w:vAlign w:val="center"/>
            <w:hideMark/>
          </w:tcPr>
          <w:p w:rsidR="00D4014D" w:rsidRPr="00D4014D" w:rsidRDefault="00D4014D" w:rsidP="00D4014D">
            <w:pPr>
              <w:widowControl/>
              <w:autoSpaceDE/>
              <w:autoSpaceDN/>
              <w:jc w:val="center"/>
              <w:rPr>
                <w:color w:val="000000"/>
                <w:sz w:val="20"/>
                <w:szCs w:val="20"/>
                <w:lang w:eastAsia="ru-RU"/>
              </w:rPr>
            </w:pPr>
            <w:r w:rsidRPr="00D4014D">
              <w:rPr>
                <w:color w:val="000000"/>
                <w:sz w:val="20"/>
                <w:szCs w:val="20"/>
                <w:lang w:eastAsia="ru-RU"/>
              </w:rPr>
              <w:t>Проведение полевых сейсморазведочных работ МОГТ-3Д на участке Кигаш.</w:t>
            </w:r>
            <w:r w:rsidRPr="00D4014D">
              <w:rPr>
                <w:color w:val="000000"/>
                <w:sz w:val="20"/>
                <w:szCs w:val="20"/>
                <w:lang w:eastAsia="ru-RU"/>
              </w:rPr>
              <w:tab/>
              <w:t>320 кв.км.</w:t>
            </w:r>
          </w:p>
          <w:p w:rsidR="00292D56" w:rsidRPr="00AF4A75" w:rsidRDefault="00D4014D" w:rsidP="00D4014D">
            <w:pPr>
              <w:widowControl/>
              <w:autoSpaceDE/>
              <w:autoSpaceDN/>
              <w:jc w:val="center"/>
              <w:rPr>
                <w:color w:val="000000"/>
                <w:sz w:val="20"/>
                <w:szCs w:val="20"/>
                <w:lang w:eastAsia="ru-RU"/>
              </w:rPr>
            </w:pPr>
            <w:r w:rsidRPr="00D4014D">
              <w:rPr>
                <w:color w:val="000000"/>
                <w:sz w:val="20"/>
                <w:szCs w:val="20"/>
                <w:lang w:eastAsia="ru-RU"/>
              </w:rPr>
              <w:t>Проведение обработки и интерпретации сейсморазведки МОГТ-3Д на участке Кигаш.</w:t>
            </w:r>
            <w:r w:rsidRPr="00D4014D">
              <w:rPr>
                <w:color w:val="000000"/>
                <w:sz w:val="20"/>
                <w:szCs w:val="20"/>
                <w:lang w:eastAsia="ru-RU"/>
              </w:rPr>
              <w:lastRenderedPageBreak/>
              <w:tab/>
              <w:t>320 кв.км.</w:t>
            </w:r>
          </w:p>
        </w:tc>
      </w:tr>
      <w:tr w:rsidR="00292D56" w:rsidRPr="00AF4A75" w:rsidTr="00D4014D">
        <w:trPr>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292D56" w:rsidRPr="00AF4A75" w:rsidRDefault="00292D56" w:rsidP="00E858D5">
            <w:pPr>
              <w:widowControl/>
              <w:autoSpaceDE/>
              <w:autoSpaceDN/>
              <w:jc w:val="center"/>
              <w:rPr>
                <w:color w:val="000000"/>
                <w:sz w:val="20"/>
                <w:szCs w:val="20"/>
                <w:lang w:eastAsia="ru-RU"/>
              </w:rPr>
            </w:pPr>
            <w:r w:rsidRPr="00AF4A75">
              <w:rPr>
                <w:color w:val="000000"/>
                <w:sz w:val="20"/>
                <w:szCs w:val="20"/>
                <w:lang w:eastAsia="ru-RU"/>
              </w:rPr>
              <w:lastRenderedPageBreak/>
              <w:t>2</w:t>
            </w:r>
          </w:p>
        </w:tc>
        <w:tc>
          <w:tcPr>
            <w:tcW w:w="1974" w:type="dxa"/>
            <w:tcBorders>
              <w:top w:val="nil"/>
              <w:left w:val="nil"/>
              <w:bottom w:val="single" w:sz="4" w:space="0" w:color="auto"/>
              <w:right w:val="single" w:sz="4" w:space="0" w:color="auto"/>
            </w:tcBorders>
            <w:shd w:val="clear" w:color="auto" w:fill="auto"/>
            <w:noWrap/>
            <w:vAlign w:val="center"/>
          </w:tcPr>
          <w:p w:rsidR="00292D56" w:rsidRPr="00AF4A75" w:rsidRDefault="00292D56" w:rsidP="00E858D5">
            <w:pPr>
              <w:jc w:val="center"/>
              <w:rPr>
                <w:color w:val="000000"/>
                <w:sz w:val="20"/>
                <w:szCs w:val="20"/>
              </w:rPr>
            </w:pPr>
            <w:r w:rsidRPr="00AF4A75">
              <w:rPr>
                <w:sz w:val="20"/>
                <w:szCs w:val="20"/>
              </w:rPr>
              <w:t>К-1</w:t>
            </w:r>
          </w:p>
        </w:tc>
        <w:tc>
          <w:tcPr>
            <w:tcW w:w="1114" w:type="dxa"/>
            <w:tcBorders>
              <w:top w:val="nil"/>
              <w:left w:val="nil"/>
              <w:bottom w:val="single" w:sz="4" w:space="0" w:color="auto"/>
              <w:right w:val="single" w:sz="4" w:space="0" w:color="auto"/>
            </w:tcBorders>
            <w:shd w:val="clear" w:color="auto" w:fill="auto"/>
            <w:vAlign w:val="center"/>
          </w:tcPr>
          <w:p w:rsidR="00292D56" w:rsidRPr="00AF4A75" w:rsidRDefault="00292D56" w:rsidP="00E858D5">
            <w:pPr>
              <w:jc w:val="center"/>
              <w:rPr>
                <w:color w:val="000000"/>
                <w:sz w:val="20"/>
                <w:szCs w:val="20"/>
              </w:rPr>
            </w:pPr>
            <w:r>
              <w:rPr>
                <w:color w:val="000000"/>
                <w:sz w:val="20"/>
                <w:szCs w:val="20"/>
              </w:rPr>
              <w:t xml:space="preserve">с I квартала по </w:t>
            </w:r>
            <w:r w:rsidRPr="00292D56">
              <w:rPr>
                <w:color w:val="000000"/>
                <w:sz w:val="20"/>
                <w:szCs w:val="20"/>
              </w:rPr>
              <w:t>IV квартал</w:t>
            </w:r>
            <w:r>
              <w:rPr>
                <w:color w:val="000000"/>
                <w:sz w:val="20"/>
                <w:szCs w:val="20"/>
              </w:rPr>
              <w:t xml:space="preserve"> </w:t>
            </w:r>
          </w:p>
        </w:tc>
        <w:tc>
          <w:tcPr>
            <w:tcW w:w="1570" w:type="dxa"/>
            <w:tcBorders>
              <w:top w:val="nil"/>
              <w:left w:val="nil"/>
              <w:bottom w:val="single" w:sz="4" w:space="0" w:color="auto"/>
              <w:right w:val="single" w:sz="4" w:space="0" w:color="auto"/>
            </w:tcBorders>
            <w:shd w:val="clear" w:color="auto" w:fill="auto"/>
            <w:vAlign w:val="center"/>
          </w:tcPr>
          <w:p w:rsidR="00292D56" w:rsidRPr="00AF4A75" w:rsidRDefault="00292D56" w:rsidP="00E858D5">
            <w:pPr>
              <w:jc w:val="center"/>
              <w:rPr>
                <w:color w:val="000000"/>
                <w:sz w:val="20"/>
                <w:szCs w:val="20"/>
              </w:rPr>
            </w:pPr>
            <w:r>
              <w:rPr>
                <w:color w:val="000000"/>
                <w:sz w:val="20"/>
                <w:szCs w:val="20"/>
              </w:rPr>
              <w:t>2026-2027</w:t>
            </w:r>
          </w:p>
        </w:tc>
        <w:tc>
          <w:tcPr>
            <w:tcW w:w="4111" w:type="dxa"/>
            <w:tcBorders>
              <w:top w:val="nil"/>
              <w:left w:val="nil"/>
              <w:bottom w:val="single" w:sz="4" w:space="0" w:color="auto"/>
              <w:right w:val="single" w:sz="4" w:space="0" w:color="auto"/>
            </w:tcBorders>
            <w:shd w:val="clear" w:color="auto" w:fill="auto"/>
            <w:vAlign w:val="center"/>
          </w:tcPr>
          <w:p w:rsidR="00292D56" w:rsidRPr="00AF4A75" w:rsidRDefault="00D4014D" w:rsidP="00E858D5">
            <w:pPr>
              <w:widowControl/>
              <w:autoSpaceDE/>
              <w:autoSpaceDN/>
              <w:jc w:val="center"/>
              <w:rPr>
                <w:sz w:val="20"/>
                <w:szCs w:val="20"/>
                <w:lang w:eastAsia="ru-RU"/>
              </w:rPr>
            </w:pPr>
            <w:r w:rsidRPr="00D4014D">
              <w:rPr>
                <w:sz w:val="20"/>
                <w:szCs w:val="20"/>
              </w:rPr>
              <w:t>Бурение и исследование поисковой независимой скважины К-1 участка Кигаш (в зависимости от результатов интерпретации сейсмических работ МОГТ 3Д).</w:t>
            </w:r>
          </w:p>
        </w:tc>
      </w:tr>
      <w:tr w:rsidR="00292D56" w:rsidRPr="00E273CD" w:rsidTr="00D4014D">
        <w:trPr>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292D56" w:rsidRPr="00AF4A75" w:rsidRDefault="00292D56" w:rsidP="00E858D5">
            <w:pPr>
              <w:widowControl/>
              <w:autoSpaceDE/>
              <w:autoSpaceDN/>
              <w:jc w:val="center"/>
              <w:rPr>
                <w:color w:val="000000"/>
                <w:sz w:val="20"/>
                <w:szCs w:val="20"/>
                <w:lang w:eastAsia="ru-RU"/>
              </w:rPr>
            </w:pPr>
            <w:r w:rsidRPr="00AF4A75">
              <w:rPr>
                <w:color w:val="000000"/>
                <w:sz w:val="20"/>
                <w:szCs w:val="20"/>
                <w:lang w:eastAsia="ru-RU"/>
              </w:rPr>
              <w:t>3</w:t>
            </w:r>
          </w:p>
        </w:tc>
        <w:tc>
          <w:tcPr>
            <w:tcW w:w="1974" w:type="dxa"/>
            <w:tcBorders>
              <w:top w:val="nil"/>
              <w:left w:val="nil"/>
              <w:bottom w:val="single" w:sz="4" w:space="0" w:color="auto"/>
              <w:right w:val="single" w:sz="4" w:space="0" w:color="auto"/>
            </w:tcBorders>
            <w:shd w:val="clear" w:color="auto" w:fill="auto"/>
            <w:noWrap/>
            <w:vAlign w:val="center"/>
          </w:tcPr>
          <w:p w:rsidR="00292D56" w:rsidRPr="00AF4A75" w:rsidRDefault="00D4014D" w:rsidP="00E858D5">
            <w:pPr>
              <w:jc w:val="center"/>
              <w:rPr>
                <w:color w:val="000000"/>
                <w:sz w:val="20"/>
                <w:szCs w:val="20"/>
              </w:rPr>
            </w:pPr>
            <w:r w:rsidRPr="00E273CD">
              <w:rPr>
                <w:color w:val="000000"/>
                <w:sz w:val="20"/>
                <w:szCs w:val="20"/>
              </w:rPr>
              <w:t>К-101</w:t>
            </w:r>
          </w:p>
        </w:tc>
        <w:tc>
          <w:tcPr>
            <w:tcW w:w="1114" w:type="dxa"/>
            <w:tcBorders>
              <w:top w:val="nil"/>
              <w:left w:val="nil"/>
              <w:bottom w:val="single" w:sz="4" w:space="0" w:color="auto"/>
              <w:right w:val="single" w:sz="4" w:space="0" w:color="auto"/>
            </w:tcBorders>
            <w:shd w:val="clear" w:color="auto" w:fill="auto"/>
            <w:vAlign w:val="center"/>
          </w:tcPr>
          <w:p w:rsidR="00292D56" w:rsidRPr="00AF4A75" w:rsidRDefault="00292D56" w:rsidP="00E858D5">
            <w:pPr>
              <w:jc w:val="center"/>
              <w:rPr>
                <w:color w:val="000000"/>
                <w:sz w:val="20"/>
                <w:szCs w:val="20"/>
              </w:rPr>
            </w:pPr>
            <w:r w:rsidRPr="00292D56">
              <w:rPr>
                <w:color w:val="000000"/>
                <w:sz w:val="20"/>
                <w:szCs w:val="20"/>
              </w:rPr>
              <w:t>с I квартала по IV квартал</w:t>
            </w:r>
          </w:p>
        </w:tc>
        <w:tc>
          <w:tcPr>
            <w:tcW w:w="1570" w:type="dxa"/>
            <w:tcBorders>
              <w:top w:val="nil"/>
              <w:left w:val="nil"/>
              <w:bottom w:val="single" w:sz="4" w:space="0" w:color="auto"/>
              <w:right w:val="single" w:sz="4" w:space="0" w:color="auto"/>
            </w:tcBorders>
            <w:shd w:val="clear" w:color="auto" w:fill="auto"/>
            <w:vAlign w:val="center"/>
          </w:tcPr>
          <w:p w:rsidR="00292D56" w:rsidRPr="00AF4A75" w:rsidRDefault="00292D56" w:rsidP="00E858D5">
            <w:pPr>
              <w:jc w:val="center"/>
              <w:rPr>
                <w:color w:val="000000"/>
                <w:sz w:val="20"/>
                <w:szCs w:val="20"/>
              </w:rPr>
            </w:pPr>
            <w:r w:rsidRPr="00AF4A75">
              <w:rPr>
                <w:color w:val="000000"/>
                <w:sz w:val="20"/>
                <w:szCs w:val="20"/>
              </w:rPr>
              <w:t>2027-2028</w:t>
            </w:r>
          </w:p>
        </w:tc>
        <w:tc>
          <w:tcPr>
            <w:tcW w:w="4111" w:type="dxa"/>
            <w:tcBorders>
              <w:top w:val="nil"/>
              <w:left w:val="nil"/>
              <w:bottom w:val="single" w:sz="4" w:space="0" w:color="auto"/>
              <w:right w:val="single" w:sz="4" w:space="0" w:color="auto"/>
            </w:tcBorders>
            <w:shd w:val="clear" w:color="auto" w:fill="auto"/>
            <w:vAlign w:val="center"/>
          </w:tcPr>
          <w:p w:rsidR="00D4014D" w:rsidRPr="00D4014D" w:rsidRDefault="00D4014D" w:rsidP="00D4014D">
            <w:pPr>
              <w:widowControl/>
              <w:autoSpaceDE/>
              <w:autoSpaceDN/>
              <w:jc w:val="center"/>
              <w:rPr>
                <w:color w:val="000000"/>
                <w:sz w:val="20"/>
                <w:szCs w:val="20"/>
                <w:lang w:eastAsia="ru-RU"/>
              </w:rPr>
            </w:pPr>
            <w:r w:rsidRPr="00D4014D">
              <w:rPr>
                <w:color w:val="000000"/>
                <w:sz w:val="20"/>
                <w:szCs w:val="20"/>
                <w:lang w:eastAsia="ru-RU"/>
              </w:rPr>
              <w:t>Бурение и исследование поисковой зависимой скважины К-101 участка Кигаш (в зависимости от результатов интерпретации сейсмических работ МОГТ 3Д).</w:t>
            </w:r>
          </w:p>
          <w:p w:rsidR="00292D56" w:rsidRPr="00E273CD" w:rsidRDefault="00292D56" w:rsidP="00D4014D">
            <w:pPr>
              <w:widowControl/>
              <w:autoSpaceDE/>
              <w:autoSpaceDN/>
              <w:jc w:val="center"/>
              <w:rPr>
                <w:color w:val="000000"/>
                <w:sz w:val="20"/>
                <w:szCs w:val="20"/>
                <w:lang w:eastAsia="ru-RU"/>
              </w:rPr>
            </w:pPr>
          </w:p>
        </w:tc>
      </w:tr>
      <w:tr w:rsidR="00292D56" w:rsidRPr="00E273CD" w:rsidTr="00D4014D">
        <w:trPr>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292D56" w:rsidRPr="00E273CD" w:rsidRDefault="00292D56" w:rsidP="00E858D5">
            <w:pPr>
              <w:widowControl/>
              <w:autoSpaceDE/>
              <w:autoSpaceDN/>
              <w:jc w:val="center"/>
              <w:rPr>
                <w:color w:val="000000"/>
                <w:sz w:val="20"/>
                <w:szCs w:val="20"/>
                <w:lang w:eastAsia="ru-RU"/>
              </w:rPr>
            </w:pPr>
            <w:r w:rsidRPr="00E273CD">
              <w:rPr>
                <w:color w:val="000000"/>
                <w:sz w:val="20"/>
                <w:szCs w:val="20"/>
                <w:lang w:eastAsia="ru-RU"/>
              </w:rPr>
              <w:t>4</w:t>
            </w:r>
          </w:p>
        </w:tc>
        <w:tc>
          <w:tcPr>
            <w:tcW w:w="1974" w:type="dxa"/>
            <w:tcBorders>
              <w:top w:val="nil"/>
              <w:left w:val="nil"/>
              <w:bottom w:val="single" w:sz="4" w:space="0" w:color="auto"/>
              <w:right w:val="single" w:sz="4" w:space="0" w:color="auto"/>
            </w:tcBorders>
            <w:shd w:val="clear" w:color="auto" w:fill="auto"/>
            <w:noWrap/>
            <w:vAlign w:val="center"/>
          </w:tcPr>
          <w:p w:rsidR="00292D56" w:rsidRPr="00E273CD" w:rsidRDefault="00D4014D" w:rsidP="00E858D5">
            <w:pPr>
              <w:jc w:val="center"/>
              <w:rPr>
                <w:color w:val="000000"/>
                <w:sz w:val="20"/>
                <w:szCs w:val="20"/>
              </w:rPr>
            </w:pPr>
            <w:r w:rsidRPr="00E273CD">
              <w:rPr>
                <w:color w:val="000000"/>
                <w:sz w:val="20"/>
                <w:szCs w:val="20"/>
              </w:rPr>
              <w:t>К-102</w:t>
            </w:r>
          </w:p>
        </w:tc>
        <w:tc>
          <w:tcPr>
            <w:tcW w:w="1114" w:type="dxa"/>
            <w:tcBorders>
              <w:top w:val="nil"/>
              <w:left w:val="nil"/>
              <w:bottom w:val="single" w:sz="4" w:space="0" w:color="auto"/>
              <w:right w:val="single" w:sz="4" w:space="0" w:color="auto"/>
            </w:tcBorders>
            <w:shd w:val="clear" w:color="auto" w:fill="auto"/>
            <w:vAlign w:val="center"/>
          </w:tcPr>
          <w:p w:rsidR="00292D56" w:rsidRPr="00E273CD" w:rsidRDefault="00292D56" w:rsidP="00E858D5">
            <w:pPr>
              <w:jc w:val="center"/>
              <w:rPr>
                <w:color w:val="000000"/>
                <w:sz w:val="20"/>
                <w:szCs w:val="20"/>
              </w:rPr>
            </w:pPr>
            <w:r w:rsidRPr="00292D56">
              <w:rPr>
                <w:color w:val="000000"/>
                <w:sz w:val="20"/>
                <w:szCs w:val="20"/>
              </w:rPr>
              <w:t>с I квартала по IV квартал</w:t>
            </w:r>
          </w:p>
        </w:tc>
        <w:tc>
          <w:tcPr>
            <w:tcW w:w="1570" w:type="dxa"/>
            <w:tcBorders>
              <w:top w:val="nil"/>
              <w:left w:val="nil"/>
              <w:bottom w:val="single" w:sz="4" w:space="0" w:color="auto"/>
              <w:right w:val="single" w:sz="4" w:space="0" w:color="auto"/>
            </w:tcBorders>
            <w:shd w:val="clear" w:color="auto" w:fill="auto"/>
            <w:vAlign w:val="center"/>
          </w:tcPr>
          <w:p w:rsidR="00292D56" w:rsidRPr="00E273CD" w:rsidRDefault="00292D56" w:rsidP="00B6205A">
            <w:pPr>
              <w:jc w:val="center"/>
              <w:rPr>
                <w:color w:val="000000"/>
                <w:sz w:val="20"/>
                <w:szCs w:val="20"/>
              </w:rPr>
            </w:pPr>
            <w:r w:rsidRPr="00E273CD">
              <w:rPr>
                <w:color w:val="000000"/>
                <w:sz w:val="20"/>
                <w:szCs w:val="20"/>
              </w:rPr>
              <w:t>2027</w:t>
            </w:r>
            <w:r>
              <w:rPr>
                <w:color w:val="000000"/>
                <w:sz w:val="20"/>
                <w:szCs w:val="20"/>
              </w:rPr>
              <w:t>-2028</w:t>
            </w:r>
          </w:p>
        </w:tc>
        <w:tc>
          <w:tcPr>
            <w:tcW w:w="4111" w:type="dxa"/>
            <w:tcBorders>
              <w:top w:val="nil"/>
              <w:left w:val="nil"/>
              <w:bottom w:val="single" w:sz="4" w:space="0" w:color="auto"/>
              <w:right w:val="single" w:sz="4" w:space="0" w:color="auto"/>
            </w:tcBorders>
            <w:shd w:val="clear" w:color="auto" w:fill="auto"/>
            <w:vAlign w:val="center"/>
          </w:tcPr>
          <w:p w:rsidR="00292D56" w:rsidRPr="00E273CD" w:rsidRDefault="00D4014D" w:rsidP="00E273CD">
            <w:pPr>
              <w:widowControl/>
              <w:autoSpaceDE/>
              <w:autoSpaceDN/>
              <w:jc w:val="center"/>
              <w:rPr>
                <w:color w:val="000000"/>
                <w:sz w:val="20"/>
                <w:szCs w:val="20"/>
                <w:lang w:eastAsia="ru-RU"/>
              </w:rPr>
            </w:pPr>
            <w:r w:rsidRPr="00D4014D">
              <w:rPr>
                <w:color w:val="000000"/>
                <w:sz w:val="20"/>
                <w:szCs w:val="20"/>
                <w:lang w:eastAsia="ru-RU"/>
              </w:rPr>
              <w:t>Бурение и исследование поисковой зависимой скважины К-102 участка Кигаш (в зависимости от результатов интерпретации сейсмических работ МОГТ 3Д).</w:t>
            </w:r>
          </w:p>
        </w:tc>
      </w:tr>
      <w:tr w:rsidR="00292D56" w:rsidRPr="00E273CD" w:rsidTr="00D4014D">
        <w:trPr>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292D56" w:rsidRPr="00E273CD" w:rsidRDefault="00292D56" w:rsidP="00E858D5">
            <w:pPr>
              <w:widowControl/>
              <w:autoSpaceDE/>
              <w:autoSpaceDN/>
              <w:jc w:val="center"/>
              <w:rPr>
                <w:color w:val="000000"/>
                <w:sz w:val="20"/>
                <w:szCs w:val="20"/>
                <w:lang w:eastAsia="ru-RU"/>
              </w:rPr>
            </w:pPr>
            <w:r w:rsidRPr="00E273CD">
              <w:rPr>
                <w:color w:val="000000"/>
                <w:sz w:val="20"/>
                <w:szCs w:val="20"/>
                <w:lang w:eastAsia="ru-RU"/>
              </w:rPr>
              <w:t>5</w:t>
            </w:r>
          </w:p>
        </w:tc>
        <w:tc>
          <w:tcPr>
            <w:tcW w:w="1974" w:type="dxa"/>
            <w:tcBorders>
              <w:top w:val="nil"/>
              <w:left w:val="nil"/>
              <w:bottom w:val="single" w:sz="4" w:space="0" w:color="auto"/>
              <w:right w:val="single" w:sz="4" w:space="0" w:color="auto"/>
            </w:tcBorders>
            <w:shd w:val="clear" w:color="auto" w:fill="auto"/>
            <w:noWrap/>
            <w:vAlign w:val="center"/>
          </w:tcPr>
          <w:p w:rsidR="00292D56" w:rsidRPr="00E273CD" w:rsidRDefault="00D4014D" w:rsidP="00E858D5">
            <w:pPr>
              <w:jc w:val="center"/>
              <w:rPr>
                <w:color w:val="000000"/>
                <w:sz w:val="20"/>
                <w:szCs w:val="20"/>
              </w:rPr>
            </w:pPr>
            <w:r w:rsidRPr="00D4014D">
              <w:rPr>
                <w:color w:val="000000"/>
                <w:sz w:val="20"/>
                <w:szCs w:val="20"/>
              </w:rPr>
              <w:t>К-2</w:t>
            </w:r>
          </w:p>
        </w:tc>
        <w:tc>
          <w:tcPr>
            <w:tcW w:w="1114" w:type="dxa"/>
            <w:tcBorders>
              <w:top w:val="nil"/>
              <w:left w:val="nil"/>
              <w:bottom w:val="single" w:sz="4" w:space="0" w:color="auto"/>
              <w:right w:val="single" w:sz="4" w:space="0" w:color="auto"/>
            </w:tcBorders>
            <w:shd w:val="clear" w:color="auto" w:fill="auto"/>
            <w:vAlign w:val="center"/>
          </w:tcPr>
          <w:p w:rsidR="00292D56" w:rsidRPr="00E273CD" w:rsidRDefault="00292D56" w:rsidP="00E858D5">
            <w:pPr>
              <w:jc w:val="center"/>
              <w:rPr>
                <w:color w:val="000000"/>
                <w:sz w:val="20"/>
                <w:szCs w:val="20"/>
              </w:rPr>
            </w:pPr>
            <w:r w:rsidRPr="00292D56">
              <w:rPr>
                <w:color w:val="000000"/>
                <w:sz w:val="20"/>
                <w:szCs w:val="20"/>
              </w:rPr>
              <w:t>с I квартала по IV квартал</w:t>
            </w:r>
          </w:p>
        </w:tc>
        <w:tc>
          <w:tcPr>
            <w:tcW w:w="1570" w:type="dxa"/>
            <w:tcBorders>
              <w:top w:val="nil"/>
              <w:left w:val="nil"/>
              <w:bottom w:val="single" w:sz="4" w:space="0" w:color="auto"/>
              <w:right w:val="single" w:sz="4" w:space="0" w:color="auto"/>
            </w:tcBorders>
            <w:shd w:val="clear" w:color="auto" w:fill="auto"/>
            <w:vAlign w:val="center"/>
          </w:tcPr>
          <w:p w:rsidR="00292D56" w:rsidRPr="00E273CD" w:rsidRDefault="00D4014D" w:rsidP="00B6205A">
            <w:pPr>
              <w:jc w:val="center"/>
              <w:rPr>
                <w:color w:val="000000"/>
                <w:sz w:val="20"/>
                <w:szCs w:val="20"/>
              </w:rPr>
            </w:pPr>
            <w:r>
              <w:rPr>
                <w:color w:val="000000"/>
                <w:sz w:val="20"/>
                <w:szCs w:val="20"/>
              </w:rPr>
              <w:t>2028-2029</w:t>
            </w:r>
          </w:p>
        </w:tc>
        <w:tc>
          <w:tcPr>
            <w:tcW w:w="4111" w:type="dxa"/>
            <w:tcBorders>
              <w:top w:val="nil"/>
              <w:left w:val="nil"/>
              <w:bottom w:val="single" w:sz="4" w:space="0" w:color="auto"/>
              <w:right w:val="single" w:sz="4" w:space="0" w:color="auto"/>
            </w:tcBorders>
            <w:shd w:val="clear" w:color="auto" w:fill="auto"/>
            <w:vAlign w:val="center"/>
          </w:tcPr>
          <w:p w:rsidR="00292D56" w:rsidRPr="00E273CD" w:rsidRDefault="00D4014D" w:rsidP="00E273CD">
            <w:pPr>
              <w:widowControl/>
              <w:autoSpaceDE/>
              <w:autoSpaceDN/>
              <w:jc w:val="center"/>
              <w:rPr>
                <w:color w:val="000000"/>
                <w:sz w:val="20"/>
                <w:szCs w:val="20"/>
                <w:lang w:eastAsia="ru-RU"/>
              </w:rPr>
            </w:pPr>
            <w:r w:rsidRPr="00D4014D">
              <w:rPr>
                <w:color w:val="000000"/>
                <w:sz w:val="20"/>
                <w:szCs w:val="20"/>
                <w:lang w:eastAsia="ru-RU"/>
              </w:rPr>
              <w:t>Бурение и исследование поисковой независимой скважины К-2 участка Кигаш (в зависимости от результатов интерпретации сейсмических работ МОГТ 3Д).</w:t>
            </w:r>
          </w:p>
        </w:tc>
      </w:tr>
      <w:tr w:rsidR="00292D56" w:rsidRPr="00E273CD" w:rsidTr="00D4014D">
        <w:trPr>
          <w:trHeight w:val="916"/>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292D56" w:rsidRPr="00E273CD" w:rsidRDefault="00292D56" w:rsidP="00E858D5">
            <w:pPr>
              <w:widowControl/>
              <w:autoSpaceDE/>
              <w:autoSpaceDN/>
              <w:jc w:val="center"/>
              <w:rPr>
                <w:color w:val="000000"/>
                <w:sz w:val="20"/>
                <w:szCs w:val="20"/>
                <w:lang w:eastAsia="ru-RU"/>
              </w:rPr>
            </w:pPr>
            <w:r w:rsidRPr="00E273CD">
              <w:rPr>
                <w:color w:val="000000"/>
                <w:sz w:val="20"/>
                <w:szCs w:val="20"/>
                <w:lang w:eastAsia="ru-RU"/>
              </w:rPr>
              <w:t>6</w:t>
            </w:r>
          </w:p>
        </w:tc>
        <w:tc>
          <w:tcPr>
            <w:tcW w:w="1974" w:type="dxa"/>
            <w:tcBorders>
              <w:top w:val="nil"/>
              <w:left w:val="nil"/>
              <w:bottom w:val="single" w:sz="4" w:space="0" w:color="auto"/>
              <w:right w:val="single" w:sz="4" w:space="0" w:color="auto"/>
            </w:tcBorders>
            <w:shd w:val="clear" w:color="auto" w:fill="auto"/>
            <w:noWrap/>
            <w:vAlign w:val="center"/>
          </w:tcPr>
          <w:p w:rsidR="00292D56" w:rsidRPr="00E273CD" w:rsidRDefault="00D4014D" w:rsidP="00E858D5">
            <w:pPr>
              <w:jc w:val="center"/>
              <w:rPr>
                <w:color w:val="000000"/>
                <w:sz w:val="20"/>
                <w:szCs w:val="20"/>
              </w:rPr>
            </w:pPr>
            <w:r w:rsidRPr="00D4014D">
              <w:rPr>
                <w:color w:val="000000"/>
                <w:sz w:val="20"/>
                <w:szCs w:val="20"/>
              </w:rPr>
              <w:t>К-201</w:t>
            </w:r>
          </w:p>
        </w:tc>
        <w:tc>
          <w:tcPr>
            <w:tcW w:w="1114" w:type="dxa"/>
            <w:tcBorders>
              <w:top w:val="nil"/>
              <w:left w:val="nil"/>
              <w:bottom w:val="single" w:sz="4" w:space="0" w:color="auto"/>
              <w:right w:val="single" w:sz="4" w:space="0" w:color="auto"/>
            </w:tcBorders>
            <w:shd w:val="clear" w:color="auto" w:fill="auto"/>
            <w:vAlign w:val="center"/>
          </w:tcPr>
          <w:p w:rsidR="00292D56" w:rsidRPr="00E273CD" w:rsidRDefault="00292D56" w:rsidP="00E858D5">
            <w:pPr>
              <w:jc w:val="center"/>
              <w:rPr>
                <w:color w:val="000000"/>
                <w:sz w:val="20"/>
                <w:szCs w:val="20"/>
              </w:rPr>
            </w:pPr>
            <w:r w:rsidRPr="00292D56">
              <w:rPr>
                <w:color w:val="000000"/>
                <w:sz w:val="20"/>
                <w:szCs w:val="20"/>
              </w:rPr>
              <w:t>с I квартала по IV квартал</w:t>
            </w:r>
          </w:p>
        </w:tc>
        <w:tc>
          <w:tcPr>
            <w:tcW w:w="1570" w:type="dxa"/>
            <w:tcBorders>
              <w:top w:val="nil"/>
              <w:left w:val="nil"/>
              <w:bottom w:val="single" w:sz="4" w:space="0" w:color="auto"/>
              <w:right w:val="single" w:sz="4" w:space="0" w:color="auto"/>
            </w:tcBorders>
            <w:shd w:val="clear" w:color="auto" w:fill="auto"/>
            <w:vAlign w:val="center"/>
          </w:tcPr>
          <w:p w:rsidR="00292D56" w:rsidRPr="00E273CD" w:rsidRDefault="00D4014D" w:rsidP="00B6205A">
            <w:pPr>
              <w:jc w:val="center"/>
              <w:rPr>
                <w:color w:val="000000"/>
                <w:sz w:val="20"/>
                <w:szCs w:val="20"/>
              </w:rPr>
            </w:pPr>
            <w:r>
              <w:rPr>
                <w:color w:val="000000"/>
                <w:sz w:val="20"/>
                <w:szCs w:val="20"/>
              </w:rPr>
              <w:t>2029-2030</w:t>
            </w:r>
          </w:p>
        </w:tc>
        <w:tc>
          <w:tcPr>
            <w:tcW w:w="4111" w:type="dxa"/>
            <w:tcBorders>
              <w:top w:val="nil"/>
              <w:left w:val="nil"/>
              <w:bottom w:val="single" w:sz="4" w:space="0" w:color="auto"/>
              <w:right w:val="single" w:sz="4" w:space="0" w:color="auto"/>
            </w:tcBorders>
            <w:shd w:val="clear" w:color="auto" w:fill="auto"/>
            <w:vAlign w:val="center"/>
          </w:tcPr>
          <w:p w:rsidR="00292D56" w:rsidRPr="00E273CD" w:rsidRDefault="00D4014D" w:rsidP="00D4014D">
            <w:pPr>
              <w:widowControl/>
              <w:autoSpaceDE/>
              <w:autoSpaceDN/>
              <w:jc w:val="center"/>
              <w:rPr>
                <w:sz w:val="20"/>
                <w:szCs w:val="20"/>
                <w:lang w:eastAsia="ru-RU"/>
              </w:rPr>
            </w:pPr>
            <w:r w:rsidRPr="00D4014D">
              <w:rPr>
                <w:sz w:val="20"/>
                <w:szCs w:val="20"/>
                <w:lang w:eastAsia="ru-RU"/>
              </w:rPr>
              <w:t>Бурение и исследование поисковой зависимой скважины К-201 участка Кигаш (в зависимости от результатов интерпретац</w:t>
            </w:r>
            <w:r>
              <w:rPr>
                <w:sz w:val="20"/>
                <w:szCs w:val="20"/>
                <w:lang w:eastAsia="ru-RU"/>
              </w:rPr>
              <w:t>ии сейсмических работ МОГТ 3Д).</w:t>
            </w:r>
          </w:p>
        </w:tc>
      </w:tr>
      <w:tr w:rsidR="00292D56" w:rsidRPr="00E273CD" w:rsidTr="00D4014D">
        <w:trPr>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292D56" w:rsidRPr="00E273CD" w:rsidRDefault="00292D56" w:rsidP="00E858D5">
            <w:pPr>
              <w:widowControl/>
              <w:autoSpaceDE/>
              <w:autoSpaceDN/>
              <w:jc w:val="center"/>
              <w:rPr>
                <w:color w:val="000000"/>
                <w:sz w:val="20"/>
                <w:szCs w:val="20"/>
                <w:lang w:eastAsia="ru-RU"/>
              </w:rPr>
            </w:pPr>
            <w:r w:rsidRPr="00E273CD">
              <w:rPr>
                <w:color w:val="000000"/>
                <w:sz w:val="20"/>
                <w:szCs w:val="20"/>
                <w:lang w:eastAsia="ru-RU"/>
              </w:rPr>
              <w:t>7</w:t>
            </w:r>
          </w:p>
        </w:tc>
        <w:tc>
          <w:tcPr>
            <w:tcW w:w="1974" w:type="dxa"/>
            <w:tcBorders>
              <w:top w:val="nil"/>
              <w:left w:val="nil"/>
              <w:bottom w:val="single" w:sz="4" w:space="0" w:color="auto"/>
              <w:right w:val="single" w:sz="4" w:space="0" w:color="auto"/>
            </w:tcBorders>
            <w:shd w:val="clear" w:color="auto" w:fill="auto"/>
            <w:noWrap/>
            <w:vAlign w:val="center"/>
          </w:tcPr>
          <w:p w:rsidR="00292D56" w:rsidRPr="00E273CD" w:rsidRDefault="00D4014D" w:rsidP="00E858D5">
            <w:pPr>
              <w:jc w:val="center"/>
              <w:rPr>
                <w:color w:val="000000"/>
                <w:sz w:val="20"/>
                <w:szCs w:val="20"/>
              </w:rPr>
            </w:pPr>
            <w:r>
              <w:rPr>
                <w:color w:val="000000"/>
                <w:sz w:val="20"/>
                <w:szCs w:val="20"/>
              </w:rPr>
              <w:t>К-202</w:t>
            </w:r>
          </w:p>
        </w:tc>
        <w:tc>
          <w:tcPr>
            <w:tcW w:w="1114" w:type="dxa"/>
            <w:tcBorders>
              <w:top w:val="nil"/>
              <w:left w:val="nil"/>
              <w:bottom w:val="single" w:sz="4" w:space="0" w:color="auto"/>
              <w:right w:val="single" w:sz="4" w:space="0" w:color="auto"/>
            </w:tcBorders>
            <w:shd w:val="clear" w:color="auto" w:fill="auto"/>
            <w:vAlign w:val="center"/>
          </w:tcPr>
          <w:p w:rsidR="00292D56" w:rsidRPr="00E273CD" w:rsidRDefault="00292D56" w:rsidP="00E858D5">
            <w:pPr>
              <w:jc w:val="center"/>
              <w:rPr>
                <w:color w:val="000000"/>
                <w:sz w:val="20"/>
                <w:szCs w:val="20"/>
              </w:rPr>
            </w:pPr>
            <w:r w:rsidRPr="00292D56">
              <w:rPr>
                <w:color w:val="000000"/>
                <w:sz w:val="20"/>
                <w:szCs w:val="20"/>
              </w:rPr>
              <w:t>с I квартала по IV квартал</w:t>
            </w:r>
          </w:p>
        </w:tc>
        <w:tc>
          <w:tcPr>
            <w:tcW w:w="1570" w:type="dxa"/>
            <w:tcBorders>
              <w:top w:val="nil"/>
              <w:left w:val="nil"/>
              <w:bottom w:val="single" w:sz="4" w:space="0" w:color="auto"/>
              <w:right w:val="single" w:sz="4" w:space="0" w:color="auto"/>
            </w:tcBorders>
            <w:shd w:val="clear" w:color="auto" w:fill="auto"/>
            <w:vAlign w:val="center"/>
          </w:tcPr>
          <w:p w:rsidR="00292D56" w:rsidRPr="00E273CD" w:rsidRDefault="00D4014D" w:rsidP="00B6205A">
            <w:pPr>
              <w:jc w:val="center"/>
              <w:rPr>
                <w:color w:val="000000"/>
                <w:sz w:val="20"/>
                <w:szCs w:val="20"/>
              </w:rPr>
            </w:pPr>
            <w:r w:rsidRPr="00D4014D">
              <w:rPr>
                <w:color w:val="000000"/>
                <w:sz w:val="20"/>
                <w:szCs w:val="20"/>
              </w:rPr>
              <w:t>2029-2030</w:t>
            </w:r>
          </w:p>
        </w:tc>
        <w:tc>
          <w:tcPr>
            <w:tcW w:w="4111" w:type="dxa"/>
            <w:tcBorders>
              <w:top w:val="nil"/>
              <w:left w:val="nil"/>
              <w:bottom w:val="single" w:sz="4" w:space="0" w:color="auto"/>
              <w:right w:val="single" w:sz="4" w:space="0" w:color="auto"/>
            </w:tcBorders>
            <w:shd w:val="clear" w:color="auto" w:fill="auto"/>
            <w:vAlign w:val="center"/>
          </w:tcPr>
          <w:p w:rsidR="00292D56" w:rsidRPr="00E273CD" w:rsidRDefault="00D4014D" w:rsidP="00E273CD">
            <w:pPr>
              <w:widowControl/>
              <w:autoSpaceDE/>
              <w:autoSpaceDN/>
              <w:jc w:val="center"/>
              <w:rPr>
                <w:color w:val="000000"/>
                <w:sz w:val="20"/>
                <w:szCs w:val="20"/>
                <w:lang w:eastAsia="ru-RU"/>
              </w:rPr>
            </w:pPr>
            <w:r w:rsidRPr="00D4014D">
              <w:rPr>
                <w:sz w:val="20"/>
                <w:szCs w:val="20"/>
                <w:lang w:eastAsia="ru-RU"/>
              </w:rPr>
              <w:t>Бурение и исследование поисковой зависимой скважины К-202 участка Кигаш (в зависимости от результатов интерпретации сейсмических работ МОГТ 3Д).</w:t>
            </w:r>
          </w:p>
        </w:tc>
      </w:tr>
    </w:tbl>
    <w:p w:rsidR="00E273CD" w:rsidRDefault="00E273CD" w:rsidP="00E273CD">
      <w:pPr>
        <w:pStyle w:val="ad"/>
        <w:ind w:right="79" w:firstLine="567"/>
        <w:jc w:val="both"/>
        <w:rPr>
          <w:sz w:val="22"/>
          <w:szCs w:val="22"/>
        </w:rPr>
      </w:pPr>
    </w:p>
    <w:p w:rsidR="00910070" w:rsidRDefault="00910070" w:rsidP="00910070">
      <w:pPr>
        <w:pStyle w:val="ad"/>
        <w:ind w:right="79" w:firstLine="567"/>
        <w:jc w:val="both"/>
        <w:rPr>
          <w:sz w:val="22"/>
          <w:szCs w:val="22"/>
        </w:rPr>
      </w:pPr>
      <w:r>
        <w:rPr>
          <w:sz w:val="22"/>
          <w:szCs w:val="22"/>
        </w:rPr>
        <w:t>Продолжительность п</w:t>
      </w:r>
      <w:r w:rsidRPr="00910070">
        <w:rPr>
          <w:sz w:val="22"/>
          <w:szCs w:val="22"/>
        </w:rPr>
        <w:t>роведени</w:t>
      </w:r>
      <w:r>
        <w:rPr>
          <w:sz w:val="22"/>
          <w:szCs w:val="22"/>
        </w:rPr>
        <w:t>я</w:t>
      </w:r>
      <w:r w:rsidRPr="00910070">
        <w:rPr>
          <w:sz w:val="22"/>
          <w:szCs w:val="22"/>
        </w:rPr>
        <w:t xml:space="preserve"> полевых сейсморазведочных работ МОГТ-3Д</w:t>
      </w:r>
      <w:r>
        <w:rPr>
          <w:sz w:val="22"/>
          <w:szCs w:val="22"/>
        </w:rPr>
        <w:t xml:space="preserve"> ориентировочно составляет 9-12 месяцев. </w:t>
      </w:r>
    </w:p>
    <w:p w:rsidR="00910070" w:rsidRPr="00910070" w:rsidRDefault="00910070" w:rsidP="00910070">
      <w:pPr>
        <w:pStyle w:val="ad"/>
        <w:ind w:right="79" w:firstLine="567"/>
        <w:jc w:val="both"/>
        <w:rPr>
          <w:sz w:val="22"/>
          <w:szCs w:val="22"/>
        </w:rPr>
      </w:pPr>
      <w:r w:rsidRPr="00910070">
        <w:rPr>
          <w:sz w:val="22"/>
          <w:szCs w:val="22"/>
        </w:rPr>
        <w:t>Продолжительность строительства скважины приняты исходя из опыта бурения ранее пробуренных разведочных скважин на аналогичных площадях.</w:t>
      </w:r>
    </w:p>
    <w:p w:rsidR="00910070" w:rsidRPr="00910070" w:rsidRDefault="00910070" w:rsidP="00910070">
      <w:pPr>
        <w:pStyle w:val="ad"/>
        <w:ind w:right="79" w:firstLine="567"/>
        <w:jc w:val="both"/>
        <w:rPr>
          <w:sz w:val="22"/>
          <w:szCs w:val="22"/>
        </w:rPr>
      </w:pPr>
      <w:r w:rsidRPr="00910070">
        <w:rPr>
          <w:sz w:val="22"/>
          <w:szCs w:val="22"/>
        </w:rPr>
        <w:t>Продолжительность цикла бурения и испытания одной скважины с проектной глубиной 7000 м, составит 566 суток и состоит из 3-х этапов:</w:t>
      </w:r>
    </w:p>
    <w:p w:rsidR="00910070" w:rsidRPr="00910070" w:rsidRDefault="00910070" w:rsidP="00910070">
      <w:pPr>
        <w:pStyle w:val="ad"/>
        <w:ind w:right="79" w:firstLine="567"/>
        <w:jc w:val="both"/>
        <w:rPr>
          <w:sz w:val="22"/>
          <w:szCs w:val="22"/>
        </w:rPr>
      </w:pPr>
      <w:r w:rsidRPr="00910070">
        <w:rPr>
          <w:sz w:val="22"/>
          <w:szCs w:val="22"/>
        </w:rPr>
        <w:t>•</w:t>
      </w:r>
      <w:r w:rsidRPr="00910070">
        <w:rPr>
          <w:sz w:val="22"/>
          <w:szCs w:val="22"/>
        </w:rPr>
        <w:tab/>
        <w:t>монтажные и демонтажные работы – 50 суток;</w:t>
      </w:r>
    </w:p>
    <w:p w:rsidR="00910070" w:rsidRPr="00910070" w:rsidRDefault="00910070" w:rsidP="00910070">
      <w:pPr>
        <w:pStyle w:val="ad"/>
        <w:ind w:right="79" w:firstLine="567"/>
        <w:jc w:val="both"/>
        <w:rPr>
          <w:sz w:val="22"/>
          <w:szCs w:val="22"/>
        </w:rPr>
      </w:pPr>
      <w:r w:rsidRPr="00910070">
        <w:rPr>
          <w:sz w:val="22"/>
          <w:szCs w:val="22"/>
        </w:rPr>
        <w:t>•</w:t>
      </w:r>
      <w:r w:rsidRPr="00910070">
        <w:rPr>
          <w:sz w:val="22"/>
          <w:szCs w:val="22"/>
        </w:rPr>
        <w:tab/>
        <w:t>подготовительные работы – 6 суток;</w:t>
      </w:r>
    </w:p>
    <w:p w:rsidR="00910070" w:rsidRPr="00910070" w:rsidRDefault="00910070" w:rsidP="00910070">
      <w:pPr>
        <w:pStyle w:val="ad"/>
        <w:ind w:right="79" w:firstLine="567"/>
        <w:jc w:val="both"/>
        <w:rPr>
          <w:sz w:val="22"/>
          <w:szCs w:val="22"/>
        </w:rPr>
      </w:pPr>
      <w:r w:rsidRPr="00910070">
        <w:rPr>
          <w:sz w:val="22"/>
          <w:szCs w:val="22"/>
        </w:rPr>
        <w:t>•</w:t>
      </w:r>
      <w:r w:rsidRPr="00910070">
        <w:rPr>
          <w:sz w:val="22"/>
          <w:szCs w:val="22"/>
        </w:rPr>
        <w:tab/>
        <w:t xml:space="preserve">бурение и крепление скважины – 240 суток; </w:t>
      </w:r>
    </w:p>
    <w:p w:rsidR="00910070" w:rsidRPr="009F6FA5" w:rsidRDefault="00910070" w:rsidP="00910070">
      <w:pPr>
        <w:pStyle w:val="ad"/>
        <w:ind w:right="79" w:firstLine="567"/>
        <w:jc w:val="both"/>
        <w:rPr>
          <w:sz w:val="22"/>
          <w:szCs w:val="22"/>
        </w:rPr>
      </w:pPr>
      <w:r w:rsidRPr="00910070">
        <w:rPr>
          <w:sz w:val="22"/>
          <w:szCs w:val="22"/>
        </w:rPr>
        <w:t>•</w:t>
      </w:r>
      <w:r w:rsidRPr="00910070">
        <w:rPr>
          <w:sz w:val="22"/>
          <w:szCs w:val="22"/>
        </w:rPr>
        <w:tab/>
        <w:t>испытание: - в открытом стволе – 20 суток; - в эксплуатационной колонне – 450 суток (из расчета на 1 объект испытания – 90 суток).</w:t>
      </w:r>
    </w:p>
    <w:p w:rsidR="00931717" w:rsidRPr="00822073" w:rsidRDefault="00931717" w:rsidP="00D735A7">
      <w:pPr>
        <w:pStyle w:val="ad"/>
        <w:ind w:right="79" w:firstLine="567"/>
        <w:jc w:val="both"/>
        <w:rPr>
          <w:b/>
          <w:sz w:val="22"/>
          <w:szCs w:val="22"/>
          <w:u w:val="single"/>
        </w:rPr>
      </w:pPr>
      <w:r w:rsidRPr="00822073">
        <w:rPr>
          <w:b/>
          <w:sz w:val="22"/>
          <w:szCs w:val="22"/>
          <w:u w:val="single"/>
        </w:rPr>
        <w:t>Воздействие на атмосферный воздух</w:t>
      </w:r>
    </w:p>
    <w:p w:rsidR="007D0941" w:rsidRPr="007D0941" w:rsidRDefault="007D0941" w:rsidP="00D735A7">
      <w:pPr>
        <w:pStyle w:val="ad"/>
        <w:ind w:right="79" w:firstLine="567"/>
        <w:jc w:val="both"/>
        <w:rPr>
          <w:sz w:val="22"/>
          <w:szCs w:val="22"/>
        </w:rPr>
      </w:pPr>
      <w:r w:rsidRPr="004157D4">
        <w:rPr>
          <w:sz w:val="22"/>
          <w:szCs w:val="22"/>
        </w:rPr>
        <w:t>Качество атмосферного вохдуха, как одного из компонентов природной среды, является важным аспектом при оценке воздействия разведочных работ на окружающую среду и здоровье населения. Обоснование данных выбросов загрязняющих веществ в атмосферу от источников выделения выполнена с учетом действующих методик.</w:t>
      </w:r>
    </w:p>
    <w:p w:rsidR="00931717" w:rsidRPr="00596E30" w:rsidRDefault="00931717" w:rsidP="00D735A7">
      <w:pPr>
        <w:pStyle w:val="ad"/>
        <w:ind w:right="79" w:firstLine="567"/>
        <w:jc w:val="both"/>
        <w:rPr>
          <w:b/>
          <w:i/>
          <w:sz w:val="22"/>
          <w:szCs w:val="22"/>
        </w:rPr>
      </w:pPr>
      <w:r w:rsidRPr="00596E30">
        <w:rPr>
          <w:b/>
          <w:i/>
          <w:sz w:val="22"/>
          <w:szCs w:val="22"/>
        </w:rPr>
        <w:t>Предварительная инвентаризация источников выбросов вредных веществ в атмосферу</w:t>
      </w:r>
    </w:p>
    <w:p w:rsidR="00D560AB" w:rsidRDefault="00D560AB" w:rsidP="00D560AB">
      <w:pPr>
        <w:widowControl/>
        <w:tabs>
          <w:tab w:val="left" w:pos="709"/>
          <w:tab w:val="left" w:pos="993"/>
        </w:tabs>
        <w:autoSpaceDE/>
        <w:autoSpaceDN/>
        <w:ind w:firstLine="567"/>
        <w:jc w:val="both"/>
        <w:rPr>
          <w:lang w:eastAsia="ru-RU"/>
        </w:rPr>
      </w:pPr>
      <w:r>
        <w:rPr>
          <w:lang w:eastAsia="ru-RU"/>
        </w:rPr>
        <w:t>ПРИ ПРОВЕДЕНИЯ СЕЙСМОРАЗВЕДОЧНЫХ РАБОТ</w:t>
      </w:r>
      <w:r w:rsidR="00910070">
        <w:rPr>
          <w:lang w:eastAsia="ru-RU"/>
        </w:rPr>
        <w:t xml:space="preserve"> 3</w:t>
      </w:r>
      <w:r w:rsidRPr="00D560AB">
        <w:rPr>
          <w:lang w:eastAsia="ru-RU"/>
        </w:rPr>
        <w:t>Д-МОГТ</w:t>
      </w:r>
    </w:p>
    <w:p w:rsidR="00D560AB" w:rsidRPr="00D560AB" w:rsidRDefault="00D560AB" w:rsidP="00D560AB">
      <w:pPr>
        <w:widowControl/>
        <w:tabs>
          <w:tab w:val="left" w:pos="709"/>
          <w:tab w:val="left" w:pos="993"/>
        </w:tabs>
        <w:autoSpaceDE/>
        <w:autoSpaceDN/>
        <w:ind w:firstLine="567"/>
        <w:jc w:val="both"/>
        <w:rPr>
          <w:lang w:eastAsia="ru-RU"/>
        </w:rPr>
      </w:pPr>
      <w:r w:rsidRPr="00D560AB">
        <w:rPr>
          <w:lang w:eastAsia="ru-RU"/>
        </w:rPr>
        <w:t xml:space="preserve">Основными источниками загрязнения и во время строительных работ будут </w:t>
      </w:r>
      <w:r w:rsidR="00CD22FA">
        <w:rPr>
          <w:lang w:eastAsia="ru-RU"/>
        </w:rPr>
        <w:t>20</w:t>
      </w:r>
      <w:r w:rsidRPr="00D560AB">
        <w:rPr>
          <w:lang w:eastAsia="ru-RU"/>
        </w:rPr>
        <w:t xml:space="preserve">  источников, из них </w:t>
      </w:r>
      <w:r w:rsidR="00CD22FA">
        <w:rPr>
          <w:lang w:eastAsia="ru-RU"/>
        </w:rPr>
        <w:t>9</w:t>
      </w:r>
      <w:r w:rsidRPr="00D560AB">
        <w:rPr>
          <w:lang w:eastAsia="ru-RU"/>
        </w:rPr>
        <w:t xml:space="preserve"> организованных и </w:t>
      </w:r>
      <w:r w:rsidR="00EA1FAF">
        <w:rPr>
          <w:lang w:eastAsia="ru-RU"/>
        </w:rPr>
        <w:t>1</w:t>
      </w:r>
      <w:r w:rsidR="00CD22FA">
        <w:rPr>
          <w:lang w:eastAsia="ru-RU"/>
        </w:rPr>
        <w:t>1</w:t>
      </w:r>
      <w:r w:rsidRPr="00D560AB">
        <w:rPr>
          <w:lang w:eastAsia="ru-RU"/>
        </w:rPr>
        <w:t xml:space="preserve"> неорганизованных источников. </w:t>
      </w:r>
    </w:p>
    <w:p w:rsidR="003B1739" w:rsidRDefault="003B1739" w:rsidP="003B1739">
      <w:pPr>
        <w:widowControl/>
        <w:tabs>
          <w:tab w:val="left" w:pos="709"/>
          <w:tab w:val="left" w:pos="993"/>
        </w:tabs>
        <w:autoSpaceDE/>
        <w:autoSpaceDN/>
        <w:ind w:firstLine="567"/>
        <w:jc w:val="both"/>
        <w:rPr>
          <w:lang w:eastAsia="ru-RU"/>
        </w:rPr>
      </w:pPr>
      <w:r>
        <w:rPr>
          <w:lang w:eastAsia="ru-RU"/>
        </w:rPr>
        <w:t>Организованные источники:</w:t>
      </w:r>
    </w:p>
    <w:p w:rsidR="00D560AB" w:rsidRPr="00D560AB" w:rsidRDefault="00D560AB" w:rsidP="00D560AB">
      <w:pPr>
        <w:widowControl/>
        <w:tabs>
          <w:tab w:val="left" w:pos="709"/>
          <w:tab w:val="left" w:pos="993"/>
        </w:tabs>
        <w:autoSpaceDE/>
        <w:autoSpaceDN/>
        <w:ind w:firstLine="567"/>
        <w:jc w:val="both"/>
        <w:rPr>
          <w:lang w:eastAsia="ru-RU"/>
        </w:rPr>
      </w:pPr>
      <w:r>
        <w:rPr>
          <w:lang w:eastAsia="ru-RU"/>
        </w:rPr>
        <w:t>-</w:t>
      </w:r>
      <w:r>
        <w:rPr>
          <w:lang w:eastAsia="ru-RU"/>
        </w:rPr>
        <w:tab/>
        <w:t xml:space="preserve">ист. </w:t>
      </w:r>
      <w:r w:rsidRPr="00D560AB">
        <w:rPr>
          <w:lang w:eastAsia="ru-RU"/>
        </w:rPr>
        <w:t>N 0001,</w:t>
      </w:r>
      <w:r>
        <w:rPr>
          <w:lang w:eastAsia="ru-RU"/>
        </w:rPr>
        <w:t xml:space="preserve"> </w:t>
      </w:r>
      <w:r w:rsidR="003B1739">
        <w:rPr>
          <w:lang w:eastAsia="ru-RU"/>
        </w:rPr>
        <w:t xml:space="preserve">Дизельгенератор </w:t>
      </w:r>
      <w:r w:rsidR="00BE40A0">
        <w:rPr>
          <w:lang w:eastAsia="ru-RU"/>
        </w:rPr>
        <w:t>SDMO-305;</w:t>
      </w:r>
    </w:p>
    <w:p w:rsidR="00D560AB" w:rsidRDefault="00D560AB" w:rsidP="00D560AB">
      <w:pPr>
        <w:widowControl/>
        <w:tabs>
          <w:tab w:val="left" w:pos="709"/>
          <w:tab w:val="left" w:pos="993"/>
        </w:tabs>
        <w:autoSpaceDE/>
        <w:autoSpaceDN/>
        <w:ind w:firstLine="567"/>
        <w:jc w:val="both"/>
        <w:rPr>
          <w:lang w:eastAsia="ru-RU"/>
        </w:rPr>
      </w:pPr>
      <w:r>
        <w:rPr>
          <w:lang w:eastAsia="ru-RU"/>
        </w:rPr>
        <w:t>-</w:t>
      </w:r>
      <w:r>
        <w:rPr>
          <w:lang w:eastAsia="ru-RU"/>
        </w:rPr>
        <w:tab/>
        <w:t>ист. N 0002</w:t>
      </w:r>
      <w:r w:rsidRPr="00D560AB">
        <w:rPr>
          <w:lang w:eastAsia="ru-RU"/>
        </w:rPr>
        <w:t>,</w:t>
      </w:r>
      <w:r>
        <w:rPr>
          <w:lang w:eastAsia="ru-RU"/>
        </w:rPr>
        <w:t xml:space="preserve"> </w:t>
      </w:r>
      <w:r w:rsidR="003B1739">
        <w:rPr>
          <w:lang w:eastAsia="ru-RU"/>
        </w:rPr>
        <w:t xml:space="preserve">Дизельгенератор </w:t>
      </w:r>
      <w:r w:rsidR="00BE40A0" w:rsidRPr="00BE40A0">
        <w:rPr>
          <w:lang w:eastAsia="ru-RU"/>
        </w:rPr>
        <w:t xml:space="preserve">АС-250 </w:t>
      </w:r>
      <w:r w:rsidR="00EA1FAF">
        <w:rPr>
          <w:lang w:eastAsia="ru-RU"/>
        </w:rPr>
        <w:t>(полевые работы)</w:t>
      </w:r>
      <w:r>
        <w:rPr>
          <w:lang w:eastAsia="ru-RU"/>
        </w:rPr>
        <w:t xml:space="preserve">; </w:t>
      </w:r>
    </w:p>
    <w:p w:rsidR="00D560AB" w:rsidRPr="00D560AB" w:rsidRDefault="00D560AB" w:rsidP="00D560AB">
      <w:pPr>
        <w:widowControl/>
        <w:tabs>
          <w:tab w:val="left" w:pos="709"/>
          <w:tab w:val="left" w:pos="993"/>
        </w:tabs>
        <w:autoSpaceDE/>
        <w:autoSpaceDN/>
        <w:ind w:firstLine="567"/>
        <w:jc w:val="both"/>
        <w:rPr>
          <w:lang w:eastAsia="ru-RU"/>
        </w:rPr>
      </w:pPr>
      <w:r>
        <w:rPr>
          <w:lang w:eastAsia="ru-RU"/>
        </w:rPr>
        <w:t>-</w:t>
      </w:r>
      <w:r>
        <w:rPr>
          <w:lang w:eastAsia="ru-RU"/>
        </w:rPr>
        <w:tab/>
        <w:t xml:space="preserve">ист. N 0003, </w:t>
      </w:r>
      <w:r w:rsidRPr="00D560AB">
        <w:rPr>
          <w:lang w:eastAsia="ru-RU"/>
        </w:rPr>
        <w:t>Дизе</w:t>
      </w:r>
      <w:r w:rsidR="003B1739">
        <w:rPr>
          <w:lang w:eastAsia="ru-RU"/>
        </w:rPr>
        <w:t xml:space="preserve">ль-электростанция </w:t>
      </w:r>
      <w:r w:rsidRPr="00D560AB">
        <w:rPr>
          <w:lang w:eastAsia="ru-RU"/>
        </w:rPr>
        <w:t>150 кВт (полевые работы или лагерь)</w:t>
      </w:r>
      <w:r>
        <w:rPr>
          <w:lang w:eastAsia="ru-RU"/>
        </w:rPr>
        <w:t>;</w:t>
      </w:r>
    </w:p>
    <w:p w:rsidR="00D560AB" w:rsidRDefault="00D560AB" w:rsidP="00D560AB">
      <w:pPr>
        <w:widowControl/>
        <w:tabs>
          <w:tab w:val="left" w:pos="709"/>
          <w:tab w:val="left" w:pos="993"/>
        </w:tabs>
        <w:autoSpaceDE/>
        <w:autoSpaceDN/>
        <w:ind w:firstLine="567"/>
        <w:jc w:val="both"/>
        <w:rPr>
          <w:lang w:eastAsia="ru-RU"/>
        </w:rPr>
      </w:pPr>
      <w:r>
        <w:rPr>
          <w:lang w:eastAsia="ru-RU"/>
        </w:rPr>
        <w:t>-</w:t>
      </w:r>
      <w:r>
        <w:rPr>
          <w:lang w:eastAsia="ru-RU"/>
        </w:rPr>
        <w:tab/>
        <w:t>ист. N 0004</w:t>
      </w:r>
      <w:r w:rsidRPr="00D560AB">
        <w:rPr>
          <w:lang w:eastAsia="ru-RU"/>
        </w:rPr>
        <w:t>,</w:t>
      </w:r>
      <w:r>
        <w:rPr>
          <w:lang w:eastAsia="ru-RU"/>
        </w:rPr>
        <w:t xml:space="preserve"> </w:t>
      </w:r>
      <w:r w:rsidR="00EA1FAF">
        <w:rPr>
          <w:lang w:eastAsia="ru-RU"/>
        </w:rPr>
        <w:t>Сварочный аппарат</w:t>
      </w:r>
      <w:r w:rsidRPr="00D560AB">
        <w:rPr>
          <w:lang w:eastAsia="ru-RU"/>
        </w:rPr>
        <w:t xml:space="preserve"> (полевой лагерь)</w:t>
      </w:r>
      <w:r>
        <w:rPr>
          <w:lang w:eastAsia="ru-RU"/>
        </w:rPr>
        <w:t>;</w:t>
      </w:r>
      <w:r w:rsidRPr="00D560AB">
        <w:rPr>
          <w:lang w:eastAsia="ru-RU"/>
        </w:rPr>
        <w:t xml:space="preserve"> </w:t>
      </w:r>
    </w:p>
    <w:p w:rsidR="00EA1FAF" w:rsidRDefault="00EA1FAF" w:rsidP="00D560AB">
      <w:pPr>
        <w:widowControl/>
        <w:tabs>
          <w:tab w:val="left" w:pos="709"/>
          <w:tab w:val="left" w:pos="993"/>
        </w:tabs>
        <w:autoSpaceDE/>
        <w:autoSpaceDN/>
        <w:ind w:firstLine="567"/>
        <w:jc w:val="both"/>
        <w:rPr>
          <w:lang w:eastAsia="ru-RU"/>
        </w:rPr>
      </w:pPr>
      <w:r>
        <w:rPr>
          <w:lang w:eastAsia="ru-RU"/>
        </w:rPr>
        <w:t>- ист. N 0005-0008</w:t>
      </w:r>
      <w:r w:rsidRPr="00EA1FAF">
        <w:rPr>
          <w:lang w:eastAsia="ru-RU"/>
        </w:rPr>
        <w:t>,</w:t>
      </w:r>
      <w:r>
        <w:rPr>
          <w:lang w:eastAsia="ru-RU"/>
        </w:rPr>
        <w:t xml:space="preserve"> Виброустановка; </w:t>
      </w:r>
    </w:p>
    <w:p w:rsidR="00EA1FAF" w:rsidRPr="00D560AB" w:rsidRDefault="00EA1FAF" w:rsidP="00D560AB">
      <w:pPr>
        <w:widowControl/>
        <w:tabs>
          <w:tab w:val="left" w:pos="709"/>
          <w:tab w:val="left" w:pos="993"/>
        </w:tabs>
        <w:autoSpaceDE/>
        <w:autoSpaceDN/>
        <w:ind w:firstLine="567"/>
        <w:jc w:val="both"/>
        <w:rPr>
          <w:lang w:eastAsia="ru-RU"/>
        </w:rPr>
      </w:pPr>
      <w:r>
        <w:rPr>
          <w:lang w:eastAsia="ru-RU"/>
        </w:rPr>
        <w:t>- ист. N 000</w:t>
      </w:r>
      <w:r w:rsidR="008B03B7">
        <w:rPr>
          <w:lang w:eastAsia="ru-RU"/>
        </w:rPr>
        <w:t>9, Буровой станок</w:t>
      </w:r>
      <w:r>
        <w:rPr>
          <w:lang w:eastAsia="ru-RU"/>
        </w:rPr>
        <w:t>;</w:t>
      </w:r>
    </w:p>
    <w:p w:rsidR="003B1739" w:rsidRPr="00B53A09" w:rsidRDefault="003B1739" w:rsidP="003B1739">
      <w:pPr>
        <w:widowControl/>
        <w:tabs>
          <w:tab w:val="left" w:pos="709"/>
          <w:tab w:val="left" w:pos="993"/>
        </w:tabs>
        <w:autoSpaceDE/>
        <w:autoSpaceDN/>
        <w:ind w:firstLine="567"/>
        <w:jc w:val="both"/>
        <w:rPr>
          <w:lang w:eastAsia="ru-RU"/>
        </w:rPr>
      </w:pPr>
      <w:r>
        <w:rPr>
          <w:lang w:eastAsia="ru-RU"/>
        </w:rPr>
        <w:t>Нео</w:t>
      </w:r>
      <w:r w:rsidRPr="00B53A09">
        <w:rPr>
          <w:lang w:eastAsia="ru-RU"/>
        </w:rPr>
        <w:t>рганизованные источники:</w:t>
      </w:r>
    </w:p>
    <w:p w:rsidR="003B1739" w:rsidRDefault="003B1739" w:rsidP="00D560AB">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N </w:t>
      </w:r>
      <w:r>
        <w:rPr>
          <w:lang w:eastAsia="ru-RU"/>
        </w:rPr>
        <w:t>6001</w:t>
      </w:r>
      <w:r w:rsidRPr="003B1739">
        <w:rPr>
          <w:lang w:eastAsia="ru-RU"/>
        </w:rPr>
        <w:t>,</w:t>
      </w:r>
      <w:r w:rsidRPr="003B1739">
        <w:t xml:space="preserve"> </w:t>
      </w:r>
      <w:r w:rsidRPr="003B1739">
        <w:rPr>
          <w:lang w:eastAsia="ru-RU"/>
        </w:rPr>
        <w:t>Сварочные работы (полевой лагерь)</w:t>
      </w:r>
      <w:r>
        <w:rPr>
          <w:lang w:eastAsia="ru-RU"/>
        </w:rPr>
        <w:t>;</w:t>
      </w:r>
    </w:p>
    <w:p w:rsidR="00D560AB" w:rsidRPr="00D560AB" w:rsidRDefault="003B1739" w:rsidP="003B1739">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ист.</w:t>
      </w:r>
      <w:r>
        <w:rPr>
          <w:lang w:eastAsia="ru-RU"/>
        </w:rPr>
        <w:t xml:space="preserve"> </w:t>
      </w:r>
      <w:r w:rsidR="00D560AB" w:rsidRPr="00D560AB">
        <w:rPr>
          <w:lang w:eastAsia="ru-RU"/>
        </w:rPr>
        <w:t>N 6002, Ремонтно-механическая мастерская (полевой лагерь)</w:t>
      </w:r>
      <w:r>
        <w:rPr>
          <w:lang w:eastAsia="ru-RU"/>
        </w:rPr>
        <w:t>;</w:t>
      </w:r>
      <w:r w:rsidR="00D560AB" w:rsidRPr="00D560AB">
        <w:rPr>
          <w:lang w:eastAsia="ru-RU"/>
        </w:rPr>
        <w:t xml:space="preserve"> </w:t>
      </w:r>
    </w:p>
    <w:p w:rsidR="00D560AB" w:rsidRPr="00D560AB" w:rsidRDefault="003B1739" w:rsidP="00D560AB">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w:t>
      </w:r>
      <w:r w:rsidR="00D560AB" w:rsidRPr="00D560AB">
        <w:rPr>
          <w:lang w:eastAsia="ru-RU"/>
        </w:rPr>
        <w:t>N 6003, Геофизическая мастерская лаборатории  (полевой лаг</w:t>
      </w:r>
      <w:r>
        <w:rPr>
          <w:lang w:eastAsia="ru-RU"/>
        </w:rPr>
        <w:t>ерь);</w:t>
      </w:r>
    </w:p>
    <w:p w:rsidR="00D560AB" w:rsidRPr="00D560AB" w:rsidRDefault="003B1739" w:rsidP="00D560AB">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w:t>
      </w:r>
      <w:r w:rsidR="00D560AB" w:rsidRPr="00D560AB">
        <w:rPr>
          <w:lang w:eastAsia="ru-RU"/>
        </w:rPr>
        <w:t>N 6004, Емкость для дизтоплива и ТРК (полевой лагерь)</w:t>
      </w:r>
      <w:r>
        <w:rPr>
          <w:lang w:eastAsia="ru-RU"/>
        </w:rPr>
        <w:t>;</w:t>
      </w:r>
    </w:p>
    <w:p w:rsidR="00D560AB" w:rsidRPr="00D560AB" w:rsidRDefault="003B1739" w:rsidP="00D560AB">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w:t>
      </w:r>
      <w:r w:rsidR="00D560AB" w:rsidRPr="00D560AB">
        <w:rPr>
          <w:lang w:eastAsia="ru-RU"/>
        </w:rPr>
        <w:t>N 6005, Емкость для бензина и ТРК (полевой лагерь)</w:t>
      </w:r>
      <w:r>
        <w:rPr>
          <w:lang w:eastAsia="ru-RU"/>
        </w:rPr>
        <w:t>;</w:t>
      </w:r>
    </w:p>
    <w:p w:rsidR="003B1739" w:rsidRPr="00D560AB" w:rsidRDefault="003B1739" w:rsidP="003B1739">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w:t>
      </w:r>
      <w:r w:rsidRPr="00D560AB">
        <w:rPr>
          <w:lang w:eastAsia="ru-RU"/>
        </w:rPr>
        <w:t>N 6006, Емкость для тех.масло (полевой лагерь)</w:t>
      </w:r>
      <w:r>
        <w:rPr>
          <w:lang w:eastAsia="ru-RU"/>
        </w:rPr>
        <w:t>;</w:t>
      </w:r>
    </w:p>
    <w:p w:rsidR="00D560AB" w:rsidRPr="00D560AB" w:rsidRDefault="003B1739" w:rsidP="00D560AB">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w:t>
      </w:r>
      <w:r w:rsidR="00D560AB" w:rsidRPr="00D560AB">
        <w:rPr>
          <w:lang w:eastAsia="ru-RU"/>
        </w:rPr>
        <w:t>N 6007, Насосы ГСМ (полевой лагерь)</w:t>
      </w:r>
      <w:r>
        <w:rPr>
          <w:lang w:eastAsia="ru-RU"/>
        </w:rPr>
        <w:t>;</w:t>
      </w:r>
    </w:p>
    <w:p w:rsidR="003B1739" w:rsidRDefault="003B1739" w:rsidP="00D560AB">
      <w:pPr>
        <w:widowControl/>
        <w:tabs>
          <w:tab w:val="left" w:pos="709"/>
          <w:tab w:val="left" w:pos="993"/>
        </w:tabs>
        <w:autoSpaceDE/>
        <w:autoSpaceDN/>
        <w:ind w:firstLine="567"/>
        <w:jc w:val="both"/>
        <w:rPr>
          <w:lang w:eastAsia="ru-RU"/>
        </w:rPr>
      </w:pPr>
      <w:r w:rsidRPr="003B1739">
        <w:rPr>
          <w:lang w:eastAsia="ru-RU"/>
        </w:rPr>
        <w:lastRenderedPageBreak/>
        <w:t>-</w:t>
      </w:r>
      <w:r w:rsidRPr="003B1739">
        <w:rPr>
          <w:lang w:eastAsia="ru-RU"/>
        </w:rPr>
        <w:tab/>
        <w:t xml:space="preserve">ист. </w:t>
      </w:r>
      <w:r w:rsidR="00D560AB" w:rsidRPr="00D560AB">
        <w:rPr>
          <w:lang w:eastAsia="ru-RU"/>
        </w:rPr>
        <w:t>N 6008, Буров</w:t>
      </w:r>
      <w:r w:rsidR="00EA1FAF">
        <w:rPr>
          <w:lang w:eastAsia="ru-RU"/>
        </w:rPr>
        <w:t>ые работы</w:t>
      </w:r>
      <w:r>
        <w:rPr>
          <w:lang w:eastAsia="ru-RU"/>
        </w:rPr>
        <w:t>;</w:t>
      </w:r>
      <w:r w:rsidR="00D560AB" w:rsidRPr="00D560AB">
        <w:rPr>
          <w:lang w:eastAsia="ru-RU"/>
        </w:rPr>
        <w:t xml:space="preserve"> </w:t>
      </w:r>
    </w:p>
    <w:p w:rsidR="00D560AB" w:rsidRPr="00D560AB" w:rsidRDefault="003B1739" w:rsidP="00D560AB">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w:t>
      </w:r>
      <w:r w:rsidR="00D560AB" w:rsidRPr="00D560AB">
        <w:rPr>
          <w:lang w:eastAsia="ru-RU"/>
        </w:rPr>
        <w:t>N 60</w:t>
      </w:r>
      <w:r w:rsidR="00EA1FAF">
        <w:rPr>
          <w:lang w:eastAsia="ru-RU"/>
        </w:rPr>
        <w:t>09</w:t>
      </w:r>
      <w:r w:rsidR="00D560AB" w:rsidRPr="00D560AB">
        <w:rPr>
          <w:lang w:eastAsia="ru-RU"/>
        </w:rPr>
        <w:t>, Движение автотранспорта по территории</w:t>
      </w:r>
      <w:r>
        <w:rPr>
          <w:lang w:eastAsia="ru-RU"/>
        </w:rPr>
        <w:t>;</w:t>
      </w:r>
    </w:p>
    <w:p w:rsidR="00D560AB" w:rsidRDefault="003B1739" w:rsidP="00D560AB">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w:t>
      </w:r>
      <w:r w:rsidR="00EA1FAF">
        <w:rPr>
          <w:lang w:eastAsia="ru-RU"/>
        </w:rPr>
        <w:t>N 6010</w:t>
      </w:r>
      <w:r w:rsidR="00D560AB" w:rsidRPr="00D560AB">
        <w:rPr>
          <w:lang w:eastAsia="ru-RU"/>
        </w:rPr>
        <w:t>, Обратная засыпка грунта</w:t>
      </w:r>
      <w:r w:rsidR="00900E1B">
        <w:rPr>
          <w:lang w:eastAsia="ru-RU"/>
        </w:rPr>
        <w:t>;</w:t>
      </w:r>
    </w:p>
    <w:p w:rsidR="00900E1B" w:rsidRPr="00D560AB" w:rsidRDefault="00900E1B" w:rsidP="00D560AB">
      <w:pPr>
        <w:widowControl/>
        <w:tabs>
          <w:tab w:val="left" w:pos="709"/>
          <w:tab w:val="left" w:pos="993"/>
        </w:tabs>
        <w:autoSpaceDE/>
        <w:autoSpaceDN/>
        <w:ind w:firstLine="567"/>
        <w:jc w:val="both"/>
        <w:rPr>
          <w:lang w:eastAsia="ru-RU"/>
        </w:rPr>
      </w:pPr>
      <w:r w:rsidRPr="00900E1B">
        <w:rPr>
          <w:lang w:eastAsia="ru-RU"/>
        </w:rPr>
        <w:t>-</w:t>
      </w:r>
      <w:r w:rsidRPr="00900E1B">
        <w:rPr>
          <w:lang w:eastAsia="ru-RU"/>
        </w:rPr>
        <w:tab/>
        <w:t>ист. N 601</w:t>
      </w:r>
      <w:r>
        <w:rPr>
          <w:lang w:eastAsia="ru-RU"/>
        </w:rPr>
        <w:t>1</w:t>
      </w:r>
      <w:r w:rsidRPr="00900E1B">
        <w:rPr>
          <w:lang w:eastAsia="ru-RU"/>
        </w:rPr>
        <w:t>,</w:t>
      </w:r>
      <w:r>
        <w:rPr>
          <w:lang w:eastAsia="ru-RU"/>
        </w:rPr>
        <w:t xml:space="preserve"> Газовая резка.</w:t>
      </w:r>
    </w:p>
    <w:p w:rsidR="00EA1FAF" w:rsidRPr="005E2787" w:rsidRDefault="00E858D5" w:rsidP="005E2787">
      <w:pPr>
        <w:widowControl/>
        <w:tabs>
          <w:tab w:val="left" w:pos="709"/>
          <w:tab w:val="left" w:pos="993"/>
        </w:tabs>
        <w:autoSpaceDE/>
        <w:autoSpaceDN/>
        <w:ind w:firstLine="567"/>
        <w:jc w:val="both"/>
        <w:rPr>
          <w:lang w:eastAsia="ru-RU"/>
        </w:rPr>
      </w:pPr>
      <w:r w:rsidRPr="00E858D5">
        <w:rPr>
          <w:lang w:eastAsia="ru-RU"/>
        </w:rPr>
        <w:t xml:space="preserve">Общий выброс загрязняющих веществ в атмосферу при проведения </w:t>
      </w:r>
      <w:r w:rsidR="005E2787">
        <w:rPr>
          <w:lang w:eastAsia="ru-RU"/>
        </w:rPr>
        <w:t>сейсморазведочных работ МОГТ- 3D на участках Кигаш-1 и Кигаш-2</w:t>
      </w:r>
      <w:r w:rsidRPr="00E858D5">
        <w:rPr>
          <w:lang w:eastAsia="ru-RU"/>
        </w:rPr>
        <w:t xml:space="preserve"> на 202</w:t>
      </w:r>
      <w:r w:rsidR="005E2787">
        <w:rPr>
          <w:lang w:eastAsia="ru-RU"/>
        </w:rPr>
        <w:t>6</w:t>
      </w:r>
      <w:r w:rsidRPr="00E858D5">
        <w:rPr>
          <w:lang w:eastAsia="ru-RU"/>
        </w:rPr>
        <w:t xml:space="preserve"> год будет иметь место </w:t>
      </w:r>
      <w:r w:rsidR="005E2787">
        <w:rPr>
          <w:lang w:eastAsia="ru-RU"/>
        </w:rPr>
        <w:t xml:space="preserve">9,8701796 г/сек и  </w:t>
      </w:r>
      <w:r w:rsidR="005E2787" w:rsidRPr="005E2787">
        <w:rPr>
          <w:lang w:eastAsia="ru-RU"/>
        </w:rPr>
        <w:t>104,61618207 т/год</w:t>
      </w:r>
      <w:r w:rsidRPr="00E858D5">
        <w:rPr>
          <w:lang w:eastAsia="ru-RU"/>
        </w:rPr>
        <w:t>.</w:t>
      </w:r>
    </w:p>
    <w:p w:rsidR="00295BE0" w:rsidRPr="00596E30" w:rsidRDefault="00616B10" w:rsidP="00D735A7">
      <w:pPr>
        <w:widowControl/>
        <w:tabs>
          <w:tab w:val="left" w:pos="709"/>
          <w:tab w:val="left" w:pos="993"/>
        </w:tabs>
        <w:autoSpaceDE/>
        <w:autoSpaceDN/>
        <w:ind w:firstLine="567"/>
        <w:jc w:val="both"/>
        <w:rPr>
          <w:u w:val="single"/>
          <w:lang w:eastAsia="ru-RU"/>
        </w:rPr>
      </w:pPr>
      <w:r>
        <w:rPr>
          <w:u w:val="single"/>
          <w:lang w:eastAsia="ru-RU"/>
        </w:rPr>
        <w:t>ПРИ БУРЕНИ</w:t>
      </w:r>
      <w:r w:rsidR="005E2787">
        <w:rPr>
          <w:u w:val="single"/>
          <w:lang w:eastAsia="ru-RU"/>
        </w:rPr>
        <w:t>И</w:t>
      </w:r>
      <w:r>
        <w:rPr>
          <w:u w:val="single"/>
          <w:lang w:eastAsia="ru-RU"/>
        </w:rPr>
        <w:t xml:space="preserve"> СКВАЖИН </w:t>
      </w:r>
      <w:r w:rsidR="00E858D5">
        <w:rPr>
          <w:u w:val="single"/>
          <w:lang w:eastAsia="ru-RU"/>
        </w:rPr>
        <w:t xml:space="preserve">К-1, К-101, К-102, </w:t>
      </w:r>
      <w:r w:rsidR="005E2787">
        <w:rPr>
          <w:u w:val="single"/>
          <w:lang w:eastAsia="ru-RU"/>
        </w:rPr>
        <w:t xml:space="preserve">К-2, </w:t>
      </w:r>
      <w:r w:rsidR="00E858D5">
        <w:rPr>
          <w:u w:val="single"/>
          <w:lang w:eastAsia="ru-RU"/>
        </w:rPr>
        <w:t>К-</w:t>
      </w:r>
      <w:r w:rsidR="005E2787">
        <w:rPr>
          <w:u w:val="single"/>
          <w:lang w:eastAsia="ru-RU"/>
        </w:rPr>
        <w:t>201</w:t>
      </w:r>
      <w:r w:rsidR="00E858D5">
        <w:rPr>
          <w:u w:val="single"/>
          <w:lang w:eastAsia="ru-RU"/>
        </w:rPr>
        <w:t>, ДК-</w:t>
      </w:r>
      <w:r w:rsidR="005E2787">
        <w:rPr>
          <w:u w:val="single"/>
          <w:lang w:eastAsia="ru-RU"/>
        </w:rPr>
        <w:t>202</w:t>
      </w:r>
    </w:p>
    <w:p w:rsidR="0053451F" w:rsidRPr="0053451F" w:rsidRDefault="008D05BA" w:rsidP="0053451F">
      <w:pPr>
        <w:widowControl/>
        <w:tabs>
          <w:tab w:val="left" w:pos="709"/>
          <w:tab w:val="left" w:pos="993"/>
        </w:tabs>
        <w:autoSpaceDE/>
        <w:autoSpaceDN/>
        <w:ind w:firstLine="567"/>
        <w:jc w:val="both"/>
        <w:rPr>
          <w:lang w:eastAsia="ru-RU"/>
        </w:rPr>
      </w:pPr>
      <w:r w:rsidRPr="008D05BA">
        <w:rPr>
          <w:lang w:eastAsia="ru-RU"/>
        </w:rPr>
        <w:t>Основываясь на опыте бурения скважин на рассматриваемом участке, применялся буровой станок ZJ-70 или аналог</w:t>
      </w:r>
      <w:r w:rsidR="005640C6">
        <w:rPr>
          <w:lang w:eastAsia="ru-RU"/>
        </w:rPr>
        <w:t xml:space="preserve">. </w:t>
      </w:r>
      <w:r w:rsidR="005640C6" w:rsidRPr="005640C6">
        <w:rPr>
          <w:lang w:eastAsia="ru-RU"/>
        </w:rPr>
        <w:t>Выбор буровой установки производится в соответствии с проектной глубиной и конструкцией скважин</w:t>
      </w:r>
      <w:r w:rsidR="005640C6">
        <w:rPr>
          <w:lang w:eastAsia="ru-RU"/>
        </w:rPr>
        <w:t xml:space="preserve">. </w:t>
      </w:r>
    </w:p>
    <w:p w:rsidR="0053451F" w:rsidRPr="0053451F" w:rsidRDefault="0053451F" w:rsidP="0053451F">
      <w:pPr>
        <w:autoSpaceDE/>
        <w:autoSpaceDN/>
        <w:ind w:firstLine="567"/>
        <w:jc w:val="both"/>
        <w:rPr>
          <w:bCs/>
        </w:rPr>
      </w:pPr>
      <w:r w:rsidRPr="0053451F">
        <w:rPr>
          <w:bCs/>
        </w:rPr>
        <w:t>Строительство одной скважины состоит из следующих этапов:</w:t>
      </w:r>
    </w:p>
    <w:p w:rsidR="0053451F" w:rsidRPr="0053451F" w:rsidRDefault="0053451F" w:rsidP="0053451F">
      <w:pPr>
        <w:autoSpaceDE/>
        <w:autoSpaceDN/>
        <w:ind w:firstLine="567"/>
        <w:jc w:val="both"/>
        <w:rPr>
          <w:bCs/>
        </w:rPr>
      </w:pPr>
      <w:r w:rsidRPr="0053451F">
        <w:rPr>
          <w:bCs/>
        </w:rPr>
        <w:t>o</w:t>
      </w:r>
      <w:r w:rsidRPr="0053451F">
        <w:rPr>
          <w:bCs/>
        </w:rPr>
        <w:tab/>
        <w:t>Строительно-монтажные и подготовительные работы;</w:t>
      </w:r>
    </w:p>
    <w:p w:rsidR="0053451F" w:rsidRPr="0053451F" w:rsidRDefault="0053451F" w:rsidP="0053451F">
      <w:pPr>
        <w:autoSpaceDE/>
        <w:autoSpaceDN/>
        <w:ind w:firstLine="567"/>
        <w:jc w:val="both"/>
        <w:rPr>
          <w:bCs/>
        </w:rPr>
      </w:pPr>
      <w:r w:rsidRPr="0053451F">
        <w:rPr>
          <w:bCs/>
        </w:rPr>
        <w:t>o</w:t>
      </w:r>
      <w:r w:rsidRPr="0053451F">
        <w:rPr>
          <w:bCs/>
        </w:rPr>
        <w:tab/>
        <w:t>Бурение и крепление скважины;</w:t>
      </w:r>
    </w:p>
    <w:p w:rsidR="0053451F" w:rsidRPr="0053451F" w:rsidRDefault="0053451F" w:rsidP="0053451F">
      <w:pPr>
        <w:autoSpaceDE/>
        <w:autoSpaceDN/>
        <w:ind w:firstLine="567"/>
        <w:jc w:val="both"/>
        <w:rPr>
          <w:bCs/>
        </w:rPr>
      </w:pPr>
      <w:r w:rsidRPr="0053451F">
        <w:rPr>
          <w:bCs/>
        </w:rPr>
        <w:t>o</w:t>
      </w:r>
      <w:r w:rsidRPr="0053451F">
        <w:rPr>
          <w:bCs/>
        </w:rPr>
        <w:tab/>
        <w:t>Испытание скважины.</w:t>
      </w:r>
    </w:p>
    <w:p w:rsidR="0053451F" w:rsidRPr="0053451F" w:rsidRDefault="0053451F" w:rsidP="0053451F">
      <w:pPr>
        <w:autoSpaceDE/>
        <w:autoSpaceDN/>
        <w:ind w:firstLine="567"/>
        <w:jc w:val="both"/>
        <w:rPr>
          <w:bCs/>
        </w:rPr>
      </w:pPr>
      <w:r w:rsidRPr="0053451F">
        <w:rPr>
          <w:bCs/>
        </w:rPr>
        <w:t>Все производственные стадии цикла строительства скважины характеризуются последовательным выполнением работ.</w:t>
      </w:r>
    </w:p>
    <w:p w:rsidR="0053451F" w:rsidRPr="0053451F" w:rsidRDefault="0053451F" w:rsidP="0053451F">
      <w:pPr>
        <w:autoSpaceDE/>
        <w:autoSpaceDN/>
        <w:ind w:firstLine="567"/>
        <w:jc w:val="both"/>
        <w:rPr>
          <w:bCs/>
        </w:rPr>
      </w:pPr>
      <w:r w:rsidRPr="0053451F">
        <w:rPr>
          <w:bCs/>
          <w:i/>
        </w:rPr>
        <w:t>Этап подготовительных и строительно-монтажных работ</w:t>
      </w:r>
      <w:r w:rsidRPr="0053451F">
        <w:rPr>
          <w:bCs/>
        </w:rPr>
        <w:t xml:space="preserve"> заключается в сооружении фундаментов, монтаже бурового оборудования, строительстве привышечных сооружений, устройстве сточных желобов, бетонировании площадок.</w:t>
      </w:r>
    </w:p>
    <w:p w:rsidR="0053451F" w:rsidRPr="0053451F" w:rsidRDefault="0053451F" w:rsidP="0053451F">
      <w:pPr>
        <w:autoSpaceDE/>
        <w:autoSpaceDN/>
        <w:ind w:firstLine="567"/>
        <w:jc w:val="both"/>
        <w:rPr>
          <w:bCs/>
        </w:rPr>
      </w:pPr>
      <w:r w:rsidRPr="0053451F">
        <w:rPr>
          <w:bCs/>
        </w:rPr>
        <w:t>Технологические площадки под буровым оборудованием, согласно проектным данным, гидроизолируются. Площадки под агрегатным блоком, приемной емкостью, насосным блоком покрываются цементно-глинистым составом. Технологические площадки сооружаются с уклоном к периферии.</w:t>
      </w:r>
    </w:p>
    <w:p w:rsidR="0053451F" w:rsidRPr="0053451F" w:rsidRDefault="0053451F" w:rsidP="0053451F">
      <w:pPr>
        <w:autoSpaceDE/>
        <w:autoSpaceDN/>
        <w:ind w:firstLine="567"/>
        <w:jc w:val="both"/>
        <w:rPr>
          <w:bCs/>
        </w:rPr>
      </w:pPr>
      <w:r w:rsidRPr="0053451F">
        <w:rPr>
          <w:bCs/>
          <w:i/>
        </w:rPr>
        <w:t>Бурение и крепление скважины</w:t>
      </w:r>
      <w:r w:rsidRPr="0053451F">
        <w:rPr>
          <w:bCs/>
        </w:rPr>
        <w:t xml:space="preserve">. Бурение скважины производится путем разрушения горных пород на забое скважины породоразрушающим инструментом (долотом) с транспортировкой выбуренной породы на поверхность химически обработанным буровым раствором. Скважины укрепляют обсадными колоннами для предохранения стенок скважины от обрушения и образования каверн, для изоляции водоносных горизонтов и ограничения тех участков скважины, где могут неожиданно встретиться какие либо проявления нефти и газа. Исходя из горно-геологических условий, при достижении определенной глубины предусматривается крепление скважины обсадными колоннами и цементирование заколонного пространства. </w:t>
      </w:r>
    </w:p>
    <w:p w:rsidR="0053451F" w:rsidRDefault="0053451F" w:rsidP="00F523C0">
      <w:pPr>
        <w:autoSpaceDE/>
        <w:autoSpaceDN/>
        <w:ind w:firstLine="567"/>
        <w:jc w:val="both"/>
        <w:rPr>
          <w:bCs/>
        </w:rPr>
      </w:pPr>
      <w:r w:rsidRPr="0053451F">
        <w:rPr>
          <w:bCs/>
          <w:i/>
        </w:rPr>
        <w:t>Испытание в колонне</w:t>
      </w:r>
      <w:r w:rsidRPr="0053451F">
        <w:rPr>
          <w:bCs/>
        </w:rPr>
        <w:t>. При получении положительного результата о наличии признаков нефти предусмотрено испытание в открытом стволе и в эксплуатационной колонне.</w:t>
      </w:r>
    </w:p>
    <w:p w:rsidR="00810039" w:rsidRPr="00810039" w:rsidRDefault="00810039" w:rsidP="00810039">
      <w:pPr>
        <w:autoSpaceDE/>
        <w:autoSpaceDN/>
        <w:ind w:firstLine="700"/>
        <w:jc w:val="both"/>
      </w:pPr>
      <w:r w:rsidRPr="00810039">
        <w:rPr>
          <w:bCs/>
        </w:rPr>
        <w:t xml:space="preserve">На этапе проведения </w:t>
      </w:r>
      <w:r w:rsidRPr="00810039">
        <w:rPr>
          <w:b/>
          <w:bCs/>
        </w:rPr>
        <w:t>строительно-монтажных и подготовительных работ</w:t>
      </w:r>
      <w:r w:rsidRPr="00810039">
        <w:rPr>
          <w:bCs/>
        </w:rPr>
        <w:t xml:space="preserve"> (СМР) количество источников выделения загрязняющего вещества составит 7 единиц, расположенные на площадке бурения скважины, из них 2 – организованный и 5 - неорганизованных.  </w:t>
      </w:r>
    </w:p>
    <w:p w:rsidR="00810039" w:rsidRPr="00810039" w:rsidRDefault="00810039" w:rsidP="00810039">
      <w:pPr>
        <w:widowControl/>
        <w:autoSpaceDE/>
        <w:autoSpaceDN/>
        <w:ind w:firstLine="567"/>
        <w:jc w:val="both"/>
        <w:rPr>
          <w:bCs/>
          <w:i/>
          <w:lang w:eastAsia="ru-RU"/>
        </w:rPr>
      </w:pPr>
      <w:r w:rsidRPr="00810039">
        <w:rPr>
          <w:bCs/>
          <w:i/>
          <w:lang w:eastAsia="ru-RU"/>
        </w:rPr>
        <w:t>Организованные источники:</w:t>
      </w:r>
    </w:p>
    <w:p w:rsidR="00810039" w:rsidRPr="00810039" w:rsidRDefault="00810039" w:rsidP="00810039">
      <w:pPr>
        <w:widowControl/>
        <w:autoSpaceDE/>
        <w:autoSpaceDN/>
        <w:ind w:firstLine="567"/>
        <w:jc w:val="both"/>
        <w:rPr>
          <w:lang w:eastAsia="ru-RU"/>
        </w:rPr>
      </w:pPr>
      <w:r w:rsidRPr="00810039">
        <w:rPr>
          <w:lang w:eastAsia="ru-RU"/>
        </w:rPr>
        <w:t>- ист. N 0001, Сварочный агрегат;</w:t>
      </w:r>
    </w:p>
    <w:p w:rsidR="00810039" w:rsidRPr="00810039" w:rsidRDefault="00810039" w:rsidP="00810039">
      <w:pPr>
        <w:widowControl/>
        <w:autoSpaceDE/>
        <w:autoSpaceDN/>
        <w:ind w:firstLine="567"/>
        <w:jc w:val="both"/>
        <w:rPr>
          <w:bCs/>
          <w:lang w:eastAsia="ru-RU"/>
        </w:rPr>
      </w:pPr>
      <w:r w:rsidRPr="00810039">
        <w:rPr>
          <w:lang w:eastAsia="ru-RU"/>
        </w:rPr>
        <w:t xml:space="preserve">- ист. N 0002, </w:t>
      </w:r>
      <w:r w:rsidRPr="00810039">
        <w:rPr>
          <w:bCs/>
          <w:lang w:eastAsia="ru-RU"/>
        </w:rPr>
        <w:t xml:space="preserve">Дизельная электростанция </w:t>
      </w:r>
      <w:r w:rsidR="005E2787">
        <w:rPr>
          <w:bCs/>
          <w:lang w:eastAsia="ru-RU"/>
        </w:rPr>
        <w:t>3</w:t>
      </w:r>
      <w:r w:rsidRPr="00810039">
        <w:rPr>
          <w:bCs/>
          <w:lang w:eastAsia="ru-RU"/>
        </w:rPr>
        <w:t xml:space="preserve">00 кВт.   </w:t>
      </w:r>
    </w:p>
    <w:p w:rsidR="00810039" w:rsidRPr="00810039" w:rsidRDefault="00810039" w:rsidP="00810039">
      <w:pPr>
        <w:widowControl/>
        <w:tabs>
          <w:tab w:val="left" w:pos="851"/>
        </w:tabs>
        <w:autoSpaceDE/>
        <w:autoSpaceDN/>
        <w:ind w:left="567"/>
        <w:rPr>
          <w:i/>
          <w:lang w:eastAsia="ru-RU"/>
        </w:rPr>
      </w:pPr>
      <w:r w:rsidRPr="00810039">
        <w:rPr>
          <w:i/>
          <w:lang w:eastAsia="ru-RU"/>
        </w:rPr>
        <w:t>Неорганизованные источники:</w:t>
      </w:r>
    </w:p>
    <w:p w:rsidR="00810039" w:rsidRPr="00810039" w:rsidRDefault="00810039" w:rsidP="00810039">
      <w:pPr>
        <w:widowControl/>
        <w:tabs>
          <w:tab w:val="left" w:pos="851"/>
        </w:tabs>
        <w:autoSpaceDE/>
        <w:autoSpaceDN/>
        <w:ind w:firstLine="567"/>
        <w:rPr>
          <w:i/>
          <w:lang w:eastAsia="ru-RU"/>
        </w:rPr>
      </w:pPr>
      <w:r w:rsidRPr="00810039">
        <w:rPr>
          <w:lang w:eastAsia="ru-RU"/>
        </w:rPr>
        <w:t>- ист. N 6001, Участок сварки;</w:t>
      </w:r>
    </w:p>
    <w:p w:rsidR="00810039" w:rsidRPr="00810039" w:rsidRDefault="00810039" w:rsidP="00810039">
      <w:pPr>
        <w:widowControl/>
        <w:tabs>
          <w:tab w:val="left" w:pos="851"/>
        </w:tabs>
        <w:autoSpaceDE/>
        <w:autoSpaceDN/>
        <w:ind w:firstLine="567"/>
        <w:rPr>
          <w:i/>
          <w:lang w:eastAsia="ru-RU"/>
        </w:rPr>
      </w:pPr>
      <w:r w:rsidRPr="00810039">
        <w:rPr>
          <w:lang w:eastAsia="ru-RU"/>
        </w:rPr>
        <w:t>- ист. N 6002, Погрузочно-разгрузочные работы;</w:t>
      </w:r>
    </w:p>
    <w:p w:rsidR="00810039" w:rsidRPr="00810039" w:rsidRDefault="00810039" w:rsidP="00810039">
      <w:pPr>
        <w:widowControl/>
        <w:tabs>
          <w:tab w:val="left" w:pos="851"/>
        </w:tabs>
        <w:autoSpaceDE/>
        <w:autoSpaceDN/>
        <w:ind w:firstLine="567"/>
        <w:rPr>
          <w:lang w:eastAsia="ru-RU"/>
        </w:rPr>
      </w:pPr>
      <w:r w:rsidRPr="00810039">
        <w:rPr>
          <w:lang w:eastAsia="ru-RU"/>
        </w:rPr>
        <w:t>- ист. N 6003, Разработка грунта;</w:t>
      </w:r>
    </w:p>
    <w:p w:rsidR="00810039" w:rsidRPr="00810039" w:rsidRDefault="00810039" w:rsidP="00810039">
      <w:pPr>
        <w:widowControl/>
        <w:tabs>
          <w:tab w:val="left" w:pos="851"/>
        </w:tabs>
        <w:autoSpaceDE/>
        <w:autoSpaceDN/>
        <w:ind w:firstLine="567"/>
        <w:rPr>
          <w:lang w:eastAsia="ru-RU"/>
        </w:rPr>
      </w:pPr>
      <w:r w:rsidRPr="00810039">
        <w:rPr>
          <w:lang w:eastAsia="ru-RU"/>
        </w:rPr>
        <w:t>- ист. N 6004, Емкость для хранения дизельного топлива СМР;</w:t>
      </w:r>
    </w:p>
    <w:p w:rsidR="00810039" w:rsidRPr="00810039" w:rsidRDefault="00810039" w:rsidP="00810039">
      <w:pPr>
        <w:widowControl/>
        <w:tabs>
          <w:tab w:val="left" w:pos="851"/>
        </w:tabs>
        <w:autoSpaceDE/>
        <w:autoSpaceDN/>
        <w:ind w:firstLine="567"/>
        <w:rPr>
          <w:lang w:eastAsia="ru-RU"/>
        </w:rPr>
      </w:pPr>
      <w:r w:rsidRPr="00810039">
        <w:rPr>
          <w:lang w:eastAsia="ru-RU"/>
        </w:rPr>
        <w:t xml:space="preserve">- ист. N 6005, Насос для перекачки дизельного топлива. </w:t>
      </w:r>
    </w:p>
    <w:p w:rsidR="00810039" w:rsidRPr="00810039" w:rsidRDefault="00810039" w:rsidP="00810039">
      <w:pPr>
        <w:widowControl/>
        <w:autoSpaceDE/>
        <w:autoSpaceDN/>
        <w:ind w:firstLine="708"/>
        <w:jc w:val="both"/>
        <w:rPr>
          <w:bCs/>
          <w:lang w:eastAsia="ru-RU"/>
        </w:rPr>
      </w:pPr>
      <w:r w:rsidRPr="00810039">
        <w:rPr>
          <w:bCs/>
          <w:lang w:eastAsia="ru-RU"/>
        </w:rPr>
        <w:t xml:space="preserve">При проведении </w:t>
      </w:r>
      <w:r w:rsidRPr="00810039">
        <w:rPr>
          <w:b/>
          <w:bCs/>
          <w:lang w:eastAsia="ru-RU"/>
        </w:rPr>
        <w:t>работ по бурению и креплению скважин</w:t>
      </w:r>
      <w:r w:rsidRPr="00810039">
        <w:rPr>
          <w:bCs/>
          <w:lang w:eastAsia="ru-RU"/>
        </w:rPr>
        <w:t>, выявлено 27 источников загрязнения, 14 источников организованные, остальные 13 – неорганизованные, из них:</w:t>
      </w:r>
    </w:p>
    <w:p w:rsidR="00810039" w:rsidRPr="00810039" w:rsidRDefault="00810039" w:rsidP="00810039">
      <w:pPr>
        <w:widowControl/>
        <w:autoSpaceDE/>
        <w:autoSpaceDN/>
        <w:ind w:firstLine="567"/>
        <w:jc w:val="both"/>
        <w:rPr>
          <w:bCs/>
          <w:i/>
          <w:lang w:eastAsia="ru-RU"/>
        </w:rPr>
      </w:pPr>
      <w:r w:rsidRPr="00810039">
        <w:rPr>
          <w:bCs/>
          <w:i/>
          <w:lang w:eastAsia="ru-RU"/>
        </w:rPr>
        <w:t>Организованные источники:</w:t>
      </w:r>
    </w:p>
    <w:p w:rsidR="00810039" w:rsidRPr="00810039" w:rsidRDefault="00810039" w:rsidP="00810039">
      <w:pPr>
        <w:widowControl/>
        <w:autoSpaceDE/>
        <w:autoSpaceDN/>
        <w:ind w:firstLine="567"/>
        <w:jc w:val="both"/>
        <w:rPr>
          <w:bCs/>
          <w:i/>
          <w:lang w:eastAsia="ru-RU"/>
        </w:rPr>
      </w:pPr>
      <w:r w:rsidRPr="00810039">
        <w:rPr>
          <w:bCs/>
          <w:i/>
          <w:lang w:eastAsia="ru-RU"/>
        </w:rPr>
        <w:t xml:space="preserve">- </w:t>
      </w:r>
      <w:r w:rsidRPr="00810039">
        <w:rPr>
          <w:lang w:eastAsia="ru-RU"/>
        </w:rPr>
        <w:t>ист. N 0003-0006, Дизельный двигатель: Caterpillar 3516, N-1476 кВт;</w:t>
      </w:r>
    </w:p>
    <w:p w:rsidR="00810039" w:rsidRPr="00810039" w:rsidRDefault="00810039" w:rsidP="00810039">
      <w:pPr>
        <w:widowControl/>
        <w:autoSpaceDE/>
        <w:autoSpaceDN/>
        <w:ind w:firstLine="567"/>
        <w:jc w:val="both"/>
        <w:rPr>
          <w:bCs/>
          <w:lang w:val="en-US" w:eastAsia="ru-RU"/>
        </w:rPr>
      </w:pPr>
      <w:r w:rsidRPr="00810039">
        <w:rPr>
          <w:bCs/>
          <w:lang w:val="en-US" w:eastAsia="ru-RU"/>
        </w:rPr>
        <w:t xml:space="preserve">- </w:t>
      </w:r>
      <w:r w:rsidRPr="00810039">
        <w:rPr>
          <w:lang w:eastAsia="ru-RU"/>
        </w:rPr>
        <w:t>ист</w:t>
      </w:r>
      <w:r w:rsidRPr="00810039">
        <w:rPr>
          <w:lang w:val="en-US" w:eastAsia="ru-RU"/>
        </w:rPr>
        <w:t xml:space="preserve">. N 0007-0011, </w:t>
      </w:r>
      <w:r w:rsidRPr="00810039">
        <w:rPr>
          <w:lang w:eastAsia="ru-RU"/>
        </w:rPr>
        <w:t>Генераторы</w:t>
      </w:r>
      <w:r w:rsidRPr="00810039">
        <w:rPr>
          <w:lang w:val="en-US" w:eastAsia="ru-RU"/>
        </w:rPr>
        <w:t xml:space="preserve"> General Electric 5ATI 850 </w:t>
      </w:r>
      <w:r w:rsidRPr="00810039">
        <w:rPr>
          <w:lang w:eastAsia="ru-RU"/>
        </w:rPr>
        <w:t>кВт</w:t>
      </w:r>
      <w:r w:rsidRPr="00810039">
        <w:rPr>
          <w:lang w:val="en-US" w:eastAsia="ru-RU"/>
        </w:rPr>
        <w:t>;</w:t>
      </w:r>
    </w:p>
    <w:p w:rsidR="00810039" w:rsidRPr="00810039" w:rsidRDefault="00810039" w:rsidP="00810039">
      <w:pPr>
        <w:widowControl/>
        <w:tabs>
          <w:tab w:val="left" w:pos="284"/>
        </w:tabs>
        <w:autoSpaceDE/>
        <w:autoSpaceDN/>
        <w:ind w:firstLine="567"/>
        <w:jc w:val="both"/>
        <w:rPr>
          <w:lang w:val="en-US" w:eastAsia="ru-RU"/>
        </w:rPr>
      </w:pPr>
      <w:r w:rsidRPr="00810039">
        <w:rPr>
          <w:lang w:val="en-US" w:eastAsia="ru-RU"/>
        </w:rPr>
        <w:t xml:space="preserve">- </w:t>
      </w:r>
      <w:r w:rsidRPr="00810039">
        <w:rPr>
          <w:lang w:eastAsia="ru-RU"/>
        </w:rPr>
        <w:t>ист</w:t>
      </w:r>
      <w:r w:rsidRPr="00810039">
        <w:rPr>
          <w:lang w:val="en-US" w:eastAsia="ru-RU"/>
        </w:rPr>
        <w:t xml:space="preserve">. N 0012, </w:t>
      </w:r>
      <w:r w:rsidRPr="00810039">
        <w:rPr>
          <w:color w:val="000000"/>
          <w:lang w:eastAsia="ru-RU"/>
        </w:rPr>
        <w:t>Дизельгенератор</w:t>
      </w:r>
      <w:r w:rsidRPr="00810039">
        <w:rPr>
          <w:color w:val="000000"/>
          <w:lang w:val="en-US" w:eastAsia="ru-RU"/>
        </w:rPr>
        <w:t xml:space="preserve"> Caterpillar D-3304 TA, N-165 </w:t>
      </w:r>
      <w:r w:rsidRPr="00810039">
        <w:rPr>
          <w:color w:val="000000"/>
          <w:lang w:eastAsia="ru-RU"/>
        </w:rPr>
        <w:t>кВт</w:t>
      </w:r>
      <w:r w:rsidRPr="00810039">
        <w:rPr>
          <w:lang w:val="en-US" w:eastAsia="ru-RU"/>
        </w:rPr>
        <w:t>;</w:t>
      </w:r>
    </w:p>
    <w:p w:rsidR="00810039" w:rsidRPr="00810039" w:rsidRDefault="00810039" w:rsidP="00810039">
      <w:pPr>
        <w:widowControl/>
        <w:tabs>
          <w:tab w:val="left" w:pos="284"/>
        </w:tabs>
        <w:autoSpaceDE/>
        <w:autoSpaceDN/>
        <w:ind w:firstLine="567"/>
        <w:jc w:val="both"/>
        <w:rPr>
          <w:lang w:eastAsia="ru-RU"/>
        </w:rPr>
      </w:pPr>
      <w:r w:rsidRPr="00810039">
        <w:rPr>
          <w:lang w:eastAsia="ru-RU"/>
        </w:rPr>
        <w:t>- ист. N 0013, Цементировочный агрегат "ЦА-320М";</w:t>
      </w:r>
    </w:p>
    <w:p w:rsidR="00810039" w:rsidRPr="00810039" w:rsidRDefault="00810039" w:rsidP="00810039">
      <w:pPr>
        <w:widowControl/>
        <w:tabs>
          <w:tab w:val="left" w:pos="284"/>
        </w:tabs>
        <w:autoSpaceDE/>
        <w:autoSpaceDN/>
        <w:ind w:firstLine="567"/>
        <w:jc w:val="both"/>
        <w:rPr>
          <w:lang w:eastAsia="ru-RU"/>
        </w:rPr>
      </w:pPr>
      <w:r w:rsidRPr="00810039">
        <w:rPr>
          <w:lang w:eastAsia="ru-RU"/>
        </w:rPr>
        <w:t xml:space="preserve">- ист. N 0014, </w:t>
      </w:r>
      <w:r w:rsidRPr="00810039">
        <w:rPr>
          <w:color w:val="000000"/>
          <w:lang w:eastAsia="ru-RU"/>
        </w:rPr>
        <w:t>Передвижная паровая установка;</w:t>
      </w:r>
      <w:r w:rsidRPr="00810039">
        <w:rPr>
          <w:b/>
          <w:i/>
          <w:color w:val="000000"/>
          <w:u w:val="single"/>
          <w:lang w:eastAsia="ru-RU"/>
        </w:rPr>
        <w:t xml:space="preserve"> </w:t>
      </w:r>
    </w:p>
    <w:p w:rsidR="00810039" w:rsidRPr="00810039" w:rsidRDefault="00810039" w:rsidP="00810039">
      <w:pPr>
        <w:widowControl/>
        <w:tabs>
          <w:tab w:val="left" w:pos="284"/>
        </w:tabs>
        <w:autoSpaceDE/>
        <w:autoSpaceDN/>
        <w:ind w:firstLine="567"/>
        <w:jc w:val="both"/>
        <w:rPr>
          <w:lang w:eastAsia="ru-RU"/>
        </w:rPr>
      </w:pPr>
      <w:r w:rsidRPr="00810039">
        <w:rPr>
          <w:lang w:eastAsia="ru-RU"/>
        </w:rPr>
        <w:t>- ист. N 0015, Смесительная машина СМН-20;</w:t>
      </w:r>
    </w:p>
    <w:p w:rsidR="00810039" w:rsidRPr="00810039" w:rsidRDefault="00810039" w:rsidP="00810039">
      <w:pPr>
        <w:widowControl/>
        <w:tabs>
          <w:tab w:val="left" w:pos="284"/>
        </w:tabs>
        <w:autoSpaceDE/>
        <w:autoSpaceDN/>
        <w:ind w:firstLine="567"/>
        <w:jc w:val="both"/>
        <w:rPr>
          <w:lang w:eastAsia="ru-RU"/>
        </w:rPr>
      </w:pPr>
      <w:r w:rsidRPr="00810039">
        <w:rPr>
          <w:lang w:eastAsia="ru-RU"/>
        </w:rPr>
        <w:t>- ист. N 0016, Дизельная электростанция 200 кВт (вахт.пос).</w:t>
      </w:r>
    </w:p>
    <w:p w:rsidR="00810039" w:rsidRPr="00810039" w:rsidRDefault="00810039" w:rsidP="00810039">
      <w:pPr>
        <w:widowControl/>
        <w:autoSpaceDE/>
        <w:autoSpaceDN/>
        <w:ind w:firstLine="567"/>
        <w:jc w:val="both"/>
        <w:rPr>
          <w:bCs/>
          <w:i/>
          <w:lang w:eastAsia="ru-RU"/>
        </w:rPr>
      </w:pPr>
      <w:r w:rsidRPr="00810039">
        <w:rPr>
          <w:bCs/>
          <w:i/>
          <w:lang w:eastAsia="ru-RU"/>
        </w:rPr>
        <w:t>Неорганизованные источники:</w:t>
      </w:r>
    </w:p>
    <w:p w:rsidR="00810039" w:rsidRPr="00810039" w:rsidRDefault="00810039" w:rsidP="00810039">
      <w:pPr>
        <w:widowControl/>
        <w:tabs>
          <w:tab w:val="left" w:pos="284"/>
        </w:tabs>
        <w:autoSpaceDE/>
        <w:autoSpaceDN/>
        <w:ind w:firstLine="567"/>
        <w:jc w:val="both"/>
        <w:rPr>
          <w:lang w:eastAsia="ru-RU"/>
        </w:rPr>
      </w:pPr>
      <w:r w:rsidRPr="00810039">
        <w:rPr>
          <w:lang w:eastAsia="ru-RU"/>
        </w:rPr>
        <w:t>- ист. N 6006, Емкость для хранения дизельного топлива;</w:t>
      </w:r>
    </w:p>
    <w:p w:rsidR="00810039" w:rsidRPr="00810039" w:rsidRDefault="00810039" w:rsidP="00810039">
      <w:pPr>
        <w:widowControl/>
        <w:tabs>
          <w:tab w:val="left" w:pos="284"/>
        </w:tabs>
        <w:autoSpaceDE/>
        <w:autoSpaceDN/>
        <w:ind w:firstLine="567"/>
        <w:jc w:val="both"/>
        <w:rPr>
          <w:lang w:eastAsia="ru-RU"/>
        </w:rPr>
      </w:pPr>
      <w:r w:rsidRPr="00810039">
        <w:rPr>
          <w:lang w:eastAsia="ru-RU"/>
        </w:rPr>
        <w:t>- ист. N 6007, Емкость для хранения дизельного топлива (вахт.пос.);</w:t>
      </w:r>
    </w:p>
    <w:p w:rsidR="00810039" w:rsidRPr="00810039" w:rsidRDefault="00810039" w:rsidP="00810039">
      <w:pPr>
        <w:widowControl/>
        <w:tabs>
          <w:tab w:val="left" w:pos="284"/>
        </w:tabs>
        <w:autoSpaceDE/>
        <w:autoSpaceDN/>
        <w:ind w:firstLine="567"/>
        <w:jc w:val="both"/>
        <w:rPr>
          <w:lang w:eastAsia="ru-RU"/>
        </w:rPr>
      </w:pPr>
      <w:r w:rsidRPr="00810039">
        <w:rPr>
          <w:lang w:eastAsia="ru-RU"/>
        </w:rPr>
        <w:lastRenderedPageBreak/>
        <w:t>- ист. N 6008, Емкость для хранения масла;</w:t>
      </w:r>
    </w:p>
    <w:p w:rsidR="00810039" w:rsidRPr="00810039" w:rsidRDefault="00810039" w:rsidP="00810039">
      <w:pPr>
        <w:widowControl/>
        <w:tabs>
          <w:tab w:val="left" w:pos="284"/>
        </w:tabs>
        <w:autoSpaceDE/>
        <w:autoSpaceDN/>
        <w:ind w:firstLine="567"/>
        <w:jc w:val="both"/>
        <w:rPr>
          <w:lang w:eastAsia="ru-RU"/>
        </w:rPr>
      </w:pPr>
      <w:r w:rsidRPr="00810039">
        <w:rPr>
          <w:lang w:eastAsia="ru-RU"/>
        </w:rPr>
        <w:t>- ист. N 6009, Емкость для хранения бурового раствора;</w:t>
      </w:r>
    </w:p>
    <w:p w:rsidR="00810039" w:rsidRPr="00810039" w:rsidRDefault="00810039" w:rsidP="00810039">
      <w:pPr>
        <w:widowControl/>
        <w:tabs>
          <w:tab w:val="left" w:pos="284"/>
        </w:tabs>
        <w:autoSpaceDE/>
        <w:autoSpaceDN/>
        <w:ind w:firstLine="567"/>
        <w:jc w:val="both"/>
        <w:rPr>
          <w:lang w:eastAsia="ru-RU"/>
        </w:rPr>
      </w:pPr>
      <w:r w:rsidRPr="00810039">
        <w:rPr>
          <w:lang w:eastAsia="ru-RU"/>
        </w:rPr>
        <w:t>- ист. N 6010, Узел приготовления цементного раствора;</w:t>
      </w:r>
    </w:p>
    <w:p w:rsidR="00810039" w:rsidRPr="00810039" w:rsidRDefault="00810039" w:rsidP="00810039">
      <w:pPr>
        <w:widowControl/>
        <w:tabs>
          <w:tab w:val="left" w:pos="284"/>
        </w:tabs>
        <w:autoSpaceDE/>
        <w:autoSpaceDN/>
        <w:ind w:firstLine="567"/>
        <w:jc w:val="both"/>
        <w:rPr>
          <w:lang w:eastAsia="ru-RU"/>
        </w:rPr>
      </w:pPr>
      <w:r w:rsidRPr="00810039">
        <w:rPr>
          <w:lang w:eastAsia="ru-RU"/>
        </w:rPr>
        <w:t>- ист. N 6011, Насос для перекачки дизтоплива;</w:t>
      </w:r>
    </w:p>
    <w:p w:rsidR="00810039" w:rsidRPr="00810039" w:rsidRDefault="00810039" w:rsidP="00810039">
      <w:pPr>
        <w:widowControl/>
        <w:tabs>
          <w:tab w:val="left" w:pos="284"/>
        </w:tabs>
        <w:autoSpaceDE/>
        <w:autoSpaceDN/>
        <w:ind w:firstLine="567"/>
        <w:jc w:val="both"/>
        <w:rPr>
          <w:lang w:eastAsia="ru-RU"/>
        </w:rPr>
      </w:pPr>
      <w:r w:rsidRPr="00810039">
        <w:rPr>
          <w:lang w:eastAsia="ru-RU"/>
        </w:rPr>
        <w:t>- ист. N 6012, Емкость бурового шлама;</w:t>
      </w:r>
    </w:p>
    <w:p w:rsidR="00810039" w:rsidRPr="00810039" w:rsidRDefault="00810039" w:rsidP="00810039">
      <w:pPr>
        <w:widowControl/>
        <w:tabs>
          <w:tab w:val="left" w:pos="284"/>
        </w:tabs>
        <w:autoSpaceDE/>
        <w:autoSpaceDN/>
        <w:ind w:firstLine="567"/>
        <w:jc w:val="both"/>
        <w:rPr>
          <w:lang w:eastAsia="ru-RU"/>
        </w:rPr>
      </w:pPr>
      <w:r w:rsidRPr="00810039">
        <w:rPr>
          <w:lang w:eastAsia="ru-RU"/>
        </w:rPr>
        <w:t>- ист. N 6013, Блок приготовления бурового раствора;</w:t>
      </w:r>
    </w:p>
    <w:p w:rsidR="00810039" w:rsidRPr="00810039" w:rsidRDefault="00810039" w:rsidP="00810039">
      <w:pPr>
        <w:widowControl/>
        <w:tabs>
          <w:tab w:val="left" w:pos="284"/>
        </w:tabs>
        <w:autoSpaceDE/>
        <w:autoSpaceDN/>
        <w:ind w:firstLine="567"/>
        <w:jc w:val="both"/>
        <w:rPr>
          <w:lang w:eastAsia="ru-RU"/>
        </w:rPr>
      </w:pPr>
      <w:r w:rsidRPr="00810039">
        <w:rPr>
          <w:lang w:eastAsia="ru-RU"/>
        </w:rPr>
        <w:t>- ист. N 6014, Насос для бурового раствора;</w:t>
      </w:r>
    </w:p>
    <w:p w:rsidR="00810039" w:rsidRPr="00810039" w:rsidRDefault="00810039" w:rsidP="00810039">
      <w:pPr>
        <w:widowControl/>
        <w:tabs>
          <w:tab w:val="left" w:pos="284"/>
        </w:tabs>
        <w:autoSpaceDE/>
        <w:autoSpaceDN/>
        <w:ind w:firstLine="567"/>
        <w:jc w:val="both"/>
        <w:rPr>
          <w:lang w:eastAsia="ru-RU"/>
        </w:rPr>
      </w:pPr>
      <w:r w:rsidRPr="00810039">
        <w:rPr>
          <w:lang w:eastAsia="ru-RU"/>
        </w:rPr>
        <w:t>- ист. N 6015, Буровой насос;</w:t>
      </w:r>
    </w:p>
    <w:p w:rsidR="00810039" w:rsidRPr="00810039" w:rsidRDefault="00810039" w:rsidP="00810039">
      <w:pPr>
        <w:widowControl/>
        <w:tabs>
          <w:tab w:val="left" w:pos="284"/>
        </w:tabs>
        <w:autoSpaceDE/>
        <w:autoSpaceDN/>
        <w:ind w:firstLine="567"/>
        <w:jc w:val="both"/>
        <w:rPr>
          <w:lang w:eastAsia="ru-RU"/>
        </w:rPr>
      </w:pPr>
      <w:r w:rsidRPr="00810039">
        <w:rPr>
          <w:lang w:eastAsia="ru-RU"/>
        </w:rPr>
        <w:t xml:space="preserve">- ист. N 6016, Дегазатор бурового раствора;  </w:t>
      </w:r>
    </w:p>
    <w:p w:rsidR="00810039" w:rsidRPr="00810039" w:rsidRDefault="00810039" w:rsidP="00810039">
      <w:pPr>
        <w:widowControl/>
        <w:tabs>
          <w:tab w:val="left" w:pos="284"/>
        </w:tabs>
        <w:autoSpaceDE/>
        <w:autoSpaceDN/>
        <w:ind w:firstLine="567"/>
        <w:jc w:val="both"/>
        <w:rPr>
          <w:lang w:eastAsia="ru-RU"/>
        </w:rPr>
      </w:pPr>
      <w:r w:rsidRPr="00810039">
        <w:rPr>
          <w:lang w:eastAsia="ru-RU"/>
        </w:rPr>
        <w:t xml:space="preserve">- ист. N 6017, Сепаратор бурового раствора;  </w:t>
      </w:r>
    </w:p>
    <w:p w:rsidR="00810039" w:rsidRPr="00810039" w:rsidRDefault="00810039" w:rsidP="00810039">
      <w:pPr>
        <w:widowControl/>
        <w:tabs>
          <w:tab w:val="left" w:pos="284"/>
        </w:tabs>
        <w:autoSpaceDE/>
        <w:autoSpaceDN/>
        <w:ind w:firstLine="567"/>
        <w:jc w:val="both"/>
        <w:rPr>
          <w:lang w:eastAsia="ru-RU"/>
        </w:rPr>
      </w:pPr>
      <w:r w:rsidRPr="00810039">
        <w:rPr>
          <w:lang w:eastAsia="ru-RU"/>
        </w:rPr>
        <w:t>- ист. N 6018, Ремонтно-механическая мастерская.</w:t>
      </w:r>
    </w:p>
    <w:p w:rsidR="00810039" w:rsidRPr="00810039" w:rsidRDefault="00810039" w:rsidP="00810039">
      <w:pPr>
        <w:widowControl/>
        <w:autoSpaceDE/>
        <w:autoSpaceDN/>
        <w:ind w:firstLine="708"/>
        <w:jc w:val="both"/>
        <w:rPr>
          <w:bCs/>
          <w:lang w:eastAsia="ru-RU"/>
        </w:rPr>
      </w:pPr>
      <w:r w:rsidRPr="00810039">
        <w:rPr>
          <w:bCs/>
          <w:lang w:eastAsia="ru-RU"/>
        </w:rPr>
        <w:t xml:space="preserve">На стадии проведения </w:t>
      </w:r>
      <w:r w:rsidRPr="00810039">
        <w:rPr>
          <w:b/>
          <w:bCs/>
          <w:lang w:eastAsia="ru-RU"/>
        </w:rPr>
        <w:t>работ поиспытанию скважин</w:t>
      </w:r>
      <w:r w:rsidRPr="00810039">
        <w:rPr>
          <w:bCs/>
          <w:lang w:eastAsia="ru-RU"/>
        </w:rPr>
        <w:t xml:space="preserve"> количество источников загрязнения составит 16 единиц, из них 6 организованных и 10 неорганизованных:</w:t>
      </w:r>
    </w:p>
    <w:p w:rsidR="00810039" w:rsidRPr="00810039" w:rsidRDefault="00810039" w:rsidP="00810039">
      <w:pPr>
        <w:widowControl/>
        <w:autoSpaceDE/>
        <w:autoSpaceDN/>
        <w:ind w:firstLine="567"/>
        <w:jc w:val="both"/>
        <w:rPr>
          <w:bCs/>
          <w:i/>
          <w:lang w:eastAsia="ru-RU"/>
        </w:rPr>
      </w:pPr>
      <w:r w:rsidRPr="00810039">
        <w:rPr>
          <w:bCs/>
          <w:i/>
          <w:lang w:eastAsia="ru-RU"/>
        </w:rPr>
        <w:t>Организованные источники:</w:t>
      </w:r>
    </w:p>
    <w:p w:rsidR="00810039" w:rsidRPr="00810039" w:rsidRDefault="00810039" w:rsidP="00810039">
      <w:pPr>
        <w:widowControl/>
        <w:autoSpaceDE/>
        <w:autoSpaceDN/>
        <w:ind w:firstLine="567"/>
        <w:jc w:val="both"/>
        <w:rPr>
          <w:bCs/>
          <w:i/>
          <w:lang w:eastAsia="ru-RU"/>
        </w:rPr>
      </w:pPr>
      <w:r w:rsidRPr="00810039">
        <w:rPr>
          <w:bCs/>
          <w:i/>
          <w:lang w:eastAsia="ru-RU"/>
        </w:rPr>
        <w:t xml:space="preserve">- </w:t>
      </w:r>
      <w:r w:rsidRPr="00810039">
        <w:rPr>
          <w:lang w:eastAsia="ru-RU"/>
        </w:rPr>
        <w:t xml:space="preserve">ист. N 0017, </w:t>
      </w:r>
      <w:r w:rsidRPr="00810039">
        <w:rPr>
          <w:color w:val="000000"/>
          <w:lang w:eastAsia="ru-RU"/>
        </w:rPr>
        <w:t>Дизельный двигатель CAT 3412, N-485 кВт (1 шт.) (при испытаниях)</w:t>
      </w:r>
      <w:r w:rsidRPr="00810039">
        <w:rPr>
          <w:lang w:eastAsia="ru-RU"/>
        </w:rPr>
        <w:t>;</w:t>
      </w:r>
    </w:p>
    <w:p w:rsidR="00810039" w:rsidRPr="008F42BD" w:rsidRDefault="00810039" w:rsidP="00810039">
      <w:pPr>
        <w:widowControl/>
        <w:autoSpaceDE/>
        <w:autoSpaceDN/>
        <w:ind w:firstLine="567"/>
        <w:jc w:val="both"/>
        <w:rPr>
          <w:bCs/>
          <w:i/>
          <w:lang w:eastAsia="ru-RU"/>
        </w:rPr>
      </w:pPr>
      <w:r w:rsidRPr="008F42BD">
        <w:rPr>
          <w:bCs/>
          <w:i/>
          <w:lang w:eastAsia="ru-RU"/>
        </w:rPr>
        <w:t xml:space="preserve">- </w:t>
      </w:r>
      <w:r w:rsidRPr="00810039">
        <w:rPr>
          <w:lang w:eastAsia="ru-RU"/>
        </w:rPr>
        <w:t>ист</w:t>
      </w:r>
      <w:r w:rsidRPr="008F42BD">
        <w:rPr>
          <w:lang w:eastAsia="ru-RU"/>
        </w:rPr>
        <w:t xml:space="preserve">. </w:t>
      </w:r>
      <w:r w:rsidRPr="00810039">
        <w:rPr>
          <w:lang w:val="en-US" w:eastAsia="ru-RU"/>
        </w:rPr>
        <w:t>N</w:t>
      </w:r>
      <w:r w:rsidRPr="008F42BD">
        <w:rPr>
          <w:lang w:eastAsia="ru-RU"/>
        </w:rPr>
        <w:t xml:space="preserve"> 0018, </w:t>
      </w:r>
      <w:r w:rsidRPr="00810039">
        <w:rPr>
          <w:color w:val="000000"/>
          <w:lang w:val="en-US" w:eastAsia="ru-RU"/>
        </w:rPr>
        <w:t>AC</w:t>
      </w:r>
      <w:r w:rsidRPr="008F42BD">
        <w:rPr>
          <w:color w:val="000000"/>
          <w:lang w:eastAsia="ru-RU"/>
        </w:rPr>
        <w:t xml:space="preserve"> </w:t>
      </w:r>
      <w:r w:rsidRPr="00810039">
        <w:rPr>
          <w:color w:val="000000"/>
          <w:lang w:eastAsia="ru-RU"/>
        </w:rPr>
        <w:t>генератор</w:t>
      </w:r>
      <w:r w:rsidRPr="008F42BD">
        <w:rPr>
          <w:color w:val="000000"/>
          <w:lang w:eastAsia="ru-RU"/>
        </w:rPr>
        <w:t xml:space="preserve">: </w:t>
      </w:r>
      <w:r w:rsidRPr="00810039">
        <w:rPr>
          <w:color w:val="000000"/>
          <w:lang w:val="en-US" w:eastAsia="ru-RU"/>
        </w:rPr>
        <w:t>Alstom</w:t>
      </w:r>
      <w:r w:rsidRPr="008F42BD">
        <w:rPr>
          <w:color w:val="000000"/>
          <w:lang w:eastAsia="ru-RU"/>
        </w:rPr>
        <w:t>-</w:t>
      </w:r>
      <w:r w:rsidRPr="00810039">
        <w:rPr>
          <w:color w:val="000000"/>
          <w:lang w:val="en-US" w:eastAsia="ru-RU"/>
        </w:rPr>
        <w:t>Unelec</w:t>
      </w:r>
      <w:r w:rsidRPr="008F42BD">
        <w:rPr>
          <w:color w:val="000000"/>
          <w:lang w:eastAsia="ru-RU"/>
        </w:rPr>
        <w:t xml:space="preserve"> </w:t>
      </w:r>
      <w:r w:rsidRPr="00810039">
        <w:rPr>
          <w:color w:val="000000"/>
          <w:lang w:val="en-US" w:eastAsia="ru-RU"/>
        </w:rPr>
        <w:t>AT</w:t>
      </w:r>
      <w:r w:rsidRPr="008F42BD">
        <w:rPr>
          <w:color w:val="000000"/>
          <w:lang w:eastAsia="ru-RU"/>
        </w:rPr>
        <w:t xml:space="preserve"> 315 </w:t>
      </w:r>
      <w:r w:rsidRPr="00810039">
        <w:rPr>
          <w:color w:val="000000"/>
          <w:lang w:val="en-US" w:eastAsia="ru-RU"/>
        </w:rPr>
        <w:t>LB</w:t>
      </w:r>
      <w:r w:rsidRPr="008F42BD">
        <w:rPr>
          <w:color w:val="000000"/>
          <w:lang w:eastAsia="ru-RU"/>
        </w:rPr>
        <w:t xml:space="preserve"> 3</w:t>
      </w:r>
      <w:r w:rsidRPr="00810039">
        <w:rPr>
          <w:color w:val="000000"/>
          <w:lang w:val="en-US" w:eastAsia="ru-RU"/>
        </w:rPr>
        <w:t>D</w:t>
      </w:r>
      <w:r w:rsidRPr="008F42BD">
        <w:rPr>
          <w:color w:val="000000"/>
          <w:lang w:eastAsia="ru-RU"/>
        </w:rPr>
        <w:t xml:space="preserve">, 200 </w:t>
      </w:r>
      <w:r w:rsidRPr="00810039">
        <w:rPr>
          <w:color w:val="000000"/>
          <w:lang w:eastAsia="ru-RU"/>
        </w:rPr>
        <w:t>кВт</w:t>
      </w:r>
      <w:r w:rsidRPr="008F42BD">
        <w:rPr>
          <w:lang w:eastAsia="ru-RU"/>
        </w:rPr>
        <w:t>;</w:t>
      </w:r>
    </w:p>
    <w:p w:rsidR="00810039" w:rsidRPr="00810039" w:rsidRDefault="00810039" w:rsidP="00810039">
      <w:pPr>
        <w:widowControl/>
        <w:autoSpaceDE/>
        <w:autoSpaceDN/>
        <w:ind w:firstLine="567"/>
        <w:jc w:val="both"/>
        <w:rPr>
          <w:lang w:eastAsia="ru-RU"/>
        </w:rPr>
      </w:pPr>
      <w:r w:rsidRPr="00810039">
        <w:rPr>
          <w:bCs/>
          <w:i/>
          <w:lang w:eastAsia="ru-RU"/>
        </w:rPr>
        <w:t xml:space="preserve">- </w:t>
      </w:r>
      <w:r w:rsidRPr="00810039">
        <w:rPr>
          <w:lang w:eastAsia="ru-RU"/>
        </w:rPr>
        <w:t xml:space="preserve">ист. N 0019, </w:t>
      </w:r>
      <w:r w:rsidRPr="00810039">
        <w:rPr>
          <w:color w:val="000000"/>
          <w:lang w:eastAsia="ru-RU"/>
        </w:rPr>
        <w:t>Дизель – генератор САТ3406 DITA, N-400 кВт</w:t>
      </w:r>
      <w:r w:rsidRPr="00810039">
        <w:rPr>
          <w:lang w:eastAsia="ru-RU"/>
        </w:rPr>
        <w:t>;</w:t>
      </w:r>
    </w:p>
    <w:p w:rsidR="00810039" w:rsidRPr="00810039" w:rsidRDefault="00810039" w:rsidP="00810039">
      <w:pPr>
        <w:widowControl/>
        <w:autoSpaceDE/>
        <w:autoSpaceDN/>
        <w:ind w:firstLine="567"/>
        <w:jc w:val="both"/>
        <w:rPr>
          <w:bCs/>
          <w:lang w:eastAsia="ru-RU"/>
        </w:rPr>
      </w:pPr>
      <w:r w:rsidRPr="00810039">
        <w:rPr>
          <w:lang w:eastAsia="ru-RU"/>
        </w:rPr>
        <w:t xml:space="preserve">- ист. N 0020, </w:t>
      </w:r>
      <w:r w:rsidRPr="00810039">
        <w:rPr>
          <w:bCs/>
          <w:lang w:eastAsia="ru-RU"/>
        </w:rPr>
        <w:t>Котельная установка;</w:t>
      </w:r>
    </w:p>
    <w:p w:rsidR="00810039" w:rsidRPr="00810039" w:rsidRDefault="00810039" w:rsidP="00810039">
      <w:pPr>
        <w:widowControl/>
        <w:autoSpaceDE/>
        <w:autoSpaceDN/>
        <w:ind w:firstLine="567"/>
        <w:jc w:val="both"/>
        <w:rPr>
          <w:lang w:eastAsia="ru-RU"/>
        </w:rPr>
      </w:pPr>
      <w:r w:rsidRPr="00810039">
        <w:rPr>
          <w:lang w:eastAsia="ru-RU"/>
        </w:rPr>
        <w:t>- ист. N 0021, Цементировочный агрегат "ЦА-320М";</w:t>
      </w:r>
    </w:p>
    <w:p w:rsidR="00810039" w:rsidRPr="00810039" w:rsidRDefault="00810039" w:rsidP="00810039">
      <w:pPr>
        <w:widowControl/>
        <w:autoSpaceDE/>
        <w:autoSpaceDN/>
        <w:ind w:firstLine="567"/>
        <w:jc w:val="both"/>
        <w:rPr>
          <w:color w:val="000000"/>
          <w:lang w:eastAsia="ru-RU"/>
        </w:rPr>
      </w:pPr>
      <w:r w:rsidRPr="00810039">
        <w:rPr>
          <w:color w:val="000000"/>
          <w:lang w:eastAsia="ru-RU"/>
        </w:rPr>
        <w:t>- ист. N 0022,</w:t>
      </w:r>
      <w:r>
        <w:rPr>
          <w:color w:val="000000"/>
          <w:lang w:eastAsia="ru-RU"/>
        </w:rPr>
        <w:t xml:space="preserve"> Факел скв</w:t>
      </w:r>
      <w:r w:rsidRPr="00810039">
        <w:rPr>
          <w:color w:val="000000"/>
          <w:lang w:eastAsia="ru-RU"/>
        </w:rPr>
        <w:t>.</w:t>
      </w:r>
    </w:p>
    <w:p w:rsidR="00810039" w:rsidRPr="00810039" w:rsidRDefault="00810039" w:rsidP="00810039">
      <w:pPr>
        <w:widowControl/>
        <w:autoSpaceDE/>
        <w:autoSpaceDN/>
        <w:ind w:firstLine="567"/>
        <w:jc w:val="both"/>
        <w:rPr>
          <w:bCs/>
          <w:i/>
          <w:lang w:eastAsia="ru-RU"/>
        </w:rPr>
      </w:pPr>
      <w:r w:rsidRPr="00810039">
        <w:rPr>
          <w:bCs/>
          <w:i/>
          <w:lang w:eastAsia="ru-RU"/>
        </w:rPr>
        <w:t>Неорганизованные источники:</w:t>
      </w:r>
    </w:p>
    <w:p w:rsidR="00810039" w:rsidRPr="00810039" w:rsidRDefault="00810039" w:rsidP="00810039">
      <w:pPr>
        <w:widowControl/>
        <w:autoSpaceDE/>
        <w:autoSpaceDN/>
        <w:ind w:firstLine="567"/>
        <w:jc w:val="both"/>
        <w:rPr>
          <w:lang w:eastAsia="ru-RU"/>
        </w:rPr>
      </w:pPr>
      <w:r w:rsidRPr="00810039">
        <w:rPr>
          <w:bCs/>
          <w:i/>
          <w:lang w:eastAsia="ru-RU"/>
        </w:rPr>
        <w:t xml:space="preserve">- </w:t>
      </w:r>
      <w:r w:rsidRPr="00810039">
        <w:rPr>
          <w:lang w:eastAsia="ru-RU"/>
        </w:rPr>
        <w:t>ист. N 6019, Емкость для хранения дизтоплива;</w:t>
      </w:r>
    </w:p>
    <w:p w:rsidR="00810039" w:rsidRPr="00810039" w:rsidRDefault="00810039" w:rsidP="00810039">
      <w:pPr>
        <w:widowControl/>
        <w:autoSpaceDE/>
        <w:autoSpaceDN/>
        <w:ind w:firstLine="567"/>
        <w:jc w:val="both"/>
        <w:rPr>
          <w:bCs/>
          <w:lang w:eastAsia="ru-RU"/>
        </w:rPr>
      </w:pPr>
      <w:r w:rsidRPr="00810039">
        <w:rPr>
          <w:bCs/>
          <w:i/>
          <w:lang w:eastAsia="ru-RU"/>
        </w:rPr>
        <w:t xml:space="preserve">- </w:t>
      </w:r>
      <w:r w:rsidRPr="00810039">
        <w:rPr>
          <w:lang w:eastAsia="ru-RU"/>
        </w:rPr>
        <w:t xml:space="preserve">ист. N 6020, </w:t>
      </w:r>
      <w:r w:rsidRPr="00810039">
        <w:rPr>
          <w:bCs/>
          <w:lang w:eastAsia="ru-RU"/>
        </w:rPr>
        <w:t>Емкость для хранения дизтоплива для котельной;</w:t>
      </w:r>
    </w:p>
    <w:p w:rsidR="00810039" w:rsidRPr="00810039" w:rsidRDefault="00810039" w:rsidP="00810039">
      <w:pPr>
        <w:widowControl/>
        <w:autoSpaceDE/>
        <w:autoSpaceDN/>
        <w:ind w:firstLine="567"/>
        <w:jc w:val="both"/>
        <w:rPr>
          <w:lang w:eastAsia="ru-RU"/>
        </w:rPr>
      </w:pPr>
      <w:r w:rsidRPr="00810039">
        <w:rPr>
          <w:lang w:eastAsia="ru-RU"/>
        </w:rPr>
        <w:t>- ист. N 6021</w:t>
      </w:r>
      <w:r w:rsidRPr="00810039">
        <w:rPr>
          <w:b/>
          <w:lang w:eastAsia="ru-RU"/>
        </w:rPr>
        <w:t>,</w:t>
      </w:r>
      <w:r w:rsidRPr="00810039">
        <w:rPr>
          <w:lang w:eastAsia="ru-RU"/>
        </w:rPr>
        <w:t xml:space="preserve"> Насос для дизтоплива;</w:t>
      </w:r>
    </w:p>
    <w:p w:rsidR="00810039" w:rsidRPr="00810039" w:rsidRDefault="00810039" w:rsidP="00810039">
      <w:pPr>
        <w:widowControl/>
        <w:autoSpaceDE/>
        <w:autoSpaceDN/>
        <w:ind w:firstLine="567"/>
        <w:jc w:val="both"/>
        <w:rPr>
          <w:bCs/>
          <w:i/>
          <w:lang w:eastAsia="ru-RU"/>
        </w:rPr>
      </w:pPr>
      <w:r w:rsidRPr="00810039">
        <w:rPr>
          <w:lang w:eastAsia="ru-RU"/>
        </w:rPr>
        <w:t>- ист. N 6022</w:t>
      </w:r>
      <w:r w:rsidRPr="00810039">
        <w:rPr>
          <w:b/>
          <w:lang w:eastAsia="ru-RU"/>
        </w:rPr>
        <w:t>,</w:t>
      </w:r>
      <w:r w:rsidRPr="00810039">
        <w:rPr>
          <w:lang w:eastAsia="ru-RU"/>
        </w:rPr>
        <w:t xml:space="preserve"> Насос для нефти;</w:t>
      </w:r>
    </w:p>
    <w:p w:rsidR="00810039" w:rsidRPr="00810039" w:rsidRDefault="00810039" w:rsidP="00810039">
      <w:pPr>
        <w:widowControl/>
        <w:autoSpaceDE/>
        <w:autoSpaceDN/>
        <w:ind w:firstLine="567"/>
        <w:jc w:val="both"/>
        <w:rPr>
          <w:bCs/>
          <w:i/>
          <w:lang w:eastAsia="ru-RU"/>
        </w:rPr>
      </w:pPr>
      <w:r w:rsidRPr="00810039">
        <w:rPr>
          <w:lang w:eastAsia="ru-RU"/>
        </w:rPr>
        <w:t>- ист. N 6023</w:t>
      </w:r>
      <w:r w:rsidRPr="00810039">
        <w:rPr>
          <w:b/>
          <w:lang w:eastAsia="ru-RU"/>
        </w:rPr>
        <w:t>,</w:t>
      </w:r>
      <w:r w:rsidRPr="00810039">
        <w:rPr>
          <w:lang w:eastAsia="ru-RU"/>
        </w:rPr>
        <w:t xml:space="preserve"> Устье скважины;</w:t>
      </w:r>
    </w:p>
    <w:p w:rsidR="00810039" w:rsidRPr="00810039" w:rsidRDefault="00810039" w:rsidP="00810039">
      <w:pPr>
        <w:widowControl/>
        <w:autoSpaceDE/>
        <w:autoSpaceDN/>
        <w:ind w:firstLine="567"/>
        <w:jc w:val="both"/>
        <w:rPr>
          <w:lang w:eastAsia="ru-RU"/>
        </w:rPr>
      </w:pPr>
      <w:r w:rsidRPr="00810039">
        <w:rPr>
          <w:lang w:eastAsia="ru-RU"/>
        </w:rPr>
        <w:t>- ист. N 6024, Площадка налива нефти;</w:t>
      </w:r>
    </w:p>
    <w:p w:rsidR="00810039" w:rsidRPr="00810039" w:rsidRDefault="00810039" w:rsidP="00810039">
      <w:pPr>
        <w:widowControl/>
        <w:autoSpaceDE/>
        <w:autoSpaceDN/>
        <w:ind w:firstLine="567"/>
        <w:jc w:val="both"/>
        <w:rPr>
          <w:lang w:eastAsia="ru-RU"/>
        </w:rPr>
      </w:pPr>
      <w:r w:rsidRPr="00810039">
        <w:rPr>
          <w:bCs/>
          <w:i/>
          <w:lang w:eastAsia="ru-RU"/>
        </w:rPr>
        <w:t xml:space="preserve">- </w:t>
      </w:r>
      <w:r w:rsidRPr="00810039">
        <w:rPr>
          <w:lang w:eastAsia="ru-RU"/>
        </w:rPr>
        <w:t>ист. N 6025, Емкость для нефти;</w:t>
      </w:r>
    </w:p>
    <w:p w:rsidR="00810039" w:rsidRPr="00810039" w:rsidRDefault="00810039" w:rsidP="00810039">
      <w:pPr>
        <w:widowControl/>
        <w:autoSpaceDE/>
        <w:autoSpaceDN/>
        <w:ind w:firstLine="567"/>
        <w:jc w:val="both"/>
        <w:rPr>
          <w:lang w:eastAsia="ru-RU"/>
        </w:rPr>
      </w:pPr>
      <w:r w:rsidRPr="00810039">
        <w:rPr>
          <w:bCs/>
          <w:i/>
          <w:lang w:eastAsia="ru-RU"/>
        </w:rPr>
        <w:t xml:space="preserve">- </w:t>
      </w:r>
      <w:r w:rsidRPr="00810039">
        <w:rPr>
          <w:lang w:eastAsia="ru-RU"/>
        </w:rPr>
        <w:t>ист. N 6026, Газосепаратор;</w:t>
      </w:r>
    </w:p>
    <w:p w:rsidR="00810039" w:rsidRPr="00810039" w:rsidRDefault="00810039" w:rsidP="00810039">
      <w:pPr>
        <w:widowControl/>
        <w:autoSpaceDE/>
        <w:autoSpaceDN/>
        <w:ind w:firstLine="567"/>
        <w:jc w:val="both"/>
        <w:rPr>
          <w:lang w:eastAsia="ru-RU"/>
        </w:rPr>
      </w:pPr>
      <w:r w:rsidRPr="00810039">
        <w:rPr>
          <w:bCs/>
          <w:i/>
          <w:lang w:eastAsia="ru-RU"/>
        </w:rPr>
        <w:t xml:space="preserve">- </w:t>
      </w:r>
      <w:r w:rsidRPr="00810039">
        <w:rPr>
          <w:lang w:eastAsia="ru-RU"/>
        </w:rPr>
        <w:t>ист. N 6027, Конденсатосборник;</w:t>
      </w:r>
    </w:p>
    <w:p w:rsidR="00810039" w:rsidRPr="00810039" w:rsidRDefault="00810039" w:rsidP="00810039">
      <w:pPr>
        <w:widowControl/>
        <w:autoSpaceDE/>
        <w:autoSpaceDN/>
        <w:ind w:firstLine="567"/>
        <w:jc w:val="both"/>
        <w:rPr>
          <w:bCs/>
          <w:lang w:eastAsia="ru-RU"/>
        </w:rPr>
      </w:pPr>
      <w:r w:rsidRPr="00810039">
        <w:rPr>
          <w:bCs/>
          <w:i/>
          <w:lang w:eastAsia="ru-RU"/>
        </w:rPr>
        <w:t xml:space="preserve">- </w:t>
      </w:r>
      <w:r w:rsidRPr="00810039">
        <w:rPr>
          <w:lang w:eastAsia="ru-RU"/>
        </w:rPr>
        <w:t xml:space="preserve">ист. N 6028, </w:t>
      </w:r>
      <w:r w:rsidRPr="00810039">
        <w:rPr>
          <w:bCs/>
          <w:lang w:eastAsia="ru-RU"/>
        </w:rPr>
        <w:t xml:space="preserve">Емкость для хранения масла. </w:t>
      </w:r>
    </w:p>
    <w:p w:rsidR="003A64AF" w:rsidRDefault="00737777" w:rsidP="003A64AF">
      <w:pPr>
        <w:widowControl/>
        <w:tabs>
          <w:tab w:val="left" w:pos="709"/>
          <w:tab w:val="left" w:pos="993"/>
        </w:tabs>
        <w:autoSpaceDE/>
        <w:autoSpaceDN/>
        <w:ind w:firstLine="567"/>
        <w:jc w:val="both"/>
      </w:pPr>
      <w:r w:rsidRPr="00737777">
        <w:t>В 2026</w:t>
      </w:r>
      <w:r w:rsidR="00A05CAB">
        <w:t>-2027</w:t>
      </w:r>
      <w:r w:rsidRPr="00737777">
        <w:t xml:space="preserve"> год</w:t>
      </w:r>
      <w:r w:rsidR="00A05CAB">
        <w:t>ы</w:t>
      </w:r>
      <w:r w:rsidRPr="00737777">
        <w:t xml:space="preserve"> бурение и исследование </w:t>
      </w:r>
      <w:r w:rsidR="003A64AF" w:rsidRPr="003A64AF">
        <w:t xml:space="preserve">поисковой </w:t>
      </w:r>
      <w:r w:rsidR="003A64AF" w:rsidRPr="003A64AF">
        <w:rPr>
          <w:i/>
          <w:u w:val="single"/>
        </w:rPr>
        <w:t>независимой</w:t>
      </w:r>
      <w:r w:rsidR="003A64AF" w:rsidRPr="003A64AF">
        <w:t xml:space="preserve"> </w:t>
      </w:r>
      <w:r w:rsidR="003A64AF" w:rsidRPr="003A64AF">
        <w:rPr>
          <w:i/>
          <w:u w:val="single"/>
        </w:rPr>
        <w:t>скважины К-1</w:t>
      </w:r>
      <w:r w:rsidR="003A64AF" w:rsidRPr="003A64AF">
        <w:t xml:space="preserve"> участка Кигаш</w:t>
      </w:r>
      <w:r w:rsidR="003A64AF">
        <w:t xml:space="preserve"> </w:t>
      </w:r>
      <w:r w:rsidR="003A64AF" w:rsidRPr="003A64AF">
        <w:t>(в зависимости от результатов интерпретации сейсмических работ МОГТ 3Д)</w:t>
      </w:r>
      <w:r w:rsidRPr="00737777">
        <w:t xml:space="preserve">, общий выброс загрязняющих веществ в атмосферу составит </w:t>
      </w:r>
      <w:r w:rsidR="003A64AF" w:rsidRPr="003A64AF">
        <w:t xml:space="preserve">73,437988248 г/сек </w:t>
      </w:r>
      <w:r w:rsidRPr="00737777">
        <w:t xml:space="preserve">и </w:t>
      </w:r>
      <w:r w:rsidR="003A64AF">
        <w:t>1079,83766237 тонн</w:t>
      </w:r>
      <w:r w:rsidRPr="00737777">
        <w:t xml:space="preserve">. </w:t>
      </w:r>
    </w:p>
    <w:p w:rsidR="003A64AF" w:rsidRDefault="00737777" w:rsidP="003A64AF">
      <w:pPr>
        <w:widowControl/>
        <w:tabs>
          <w:tab w:val="left" w:pos="709"/>
          <w:tab w:val="left" w:pos="993"/>
        </w:tabs>
        <w:autoSpaceDE/>
        <w:autoSpaceDN/>
        <w:ind w:firstLine="567"/>
        <w:jc w:val="both"/>
      </w:pPr>
      <w:r w:rsidRPr="00737777">
        <w:t>В 2027</w:t>
      </w:r>
      <w:r w:rsidR="00A05CAB">
        <w:t>-2028</w:t>
      </w:r>
      <w:r w:rsidRPr="00737777">
        <w:t xml:space="preserve"> год</w:t>
      </w:r>
      <w:r w:rsidR="00A05CAB">
        <w:t>ы</w:t>
      </w:r>
      <w:r w:rsidRPr="00737777">
        <w:t>: бурение и исследование</w:t>
      </w:r>
      <w:r w:rsidR="003A64AF">
        <w:t xml:space="preserve"> </w:t>
      </w:r>
      <w:r w:rsidR="003A64AF" w:rsidRPr="003A64AF">
        <w:t>поисков</w:t>
      </w:r>
      <w:r w:rsidR="003A64AF">
        <w:t>ых</w:t>
      </w:r>
      <w:r w:rsidR="003A64AF" w:rsidRPr="003A64AF">
        <w:t xml:space="preserve"> </w:t>
      </w:r>
      <w:r w:rsidR="003A64AF" w:rsidRPr="003A64AF">
        <w:rPr>
          <w:i/>
          <w:u w:val="single"/>
        </w:rPr>
        <w:t>зависимых скважин К-101 и К-102</w:t>
      </w:r>
      <w:r w:rsidR="003A64AF">
        <w:t xml:space="preserve"> </w:t>
      </w:r>
      <w:r w:rsidR="003A64AF" w:rsidRPr="003A64AF">
        <w:t>участка Кигаш</w:t>
      </w:r>
      <w:r w:rsidR="003A64AF">
        <w:t xml:space="preserve"> </w:t>
      </w:r>
      <w:r w:rsidR="003A64AF" w:rsidRPr="003A64AF">
        <w:t>(в зависимости от результатов интерпретации сейсмических работ МОГТ 3Д)</w:t>
      </w:r>
      <w:r w:rsidRPr="00737777">
        <w:t xml:space="preserve">, общий выброс загрязняющих веществ в атмосферу составит </w:t>
      </w:r>
      <w:r w:rsidR="003A64AF">
        <w:t>146,8759765</w:t>
      </w:r>
      <w:r w:rsidR="003A64AF" w:rsidRPr="003A64AF">
        <w:t xml:space="preserve"> г/сек и </w:t>
      </w:r>
      <w:r w:rsidR="003A64AF">
        <w:t>2159,67532474</w:t>
      </w:r>
      <w:r w:rsidR="003A64AF" w:rsidRPr="003A64AF">
        <w:t xml:space="preserve"> тонн.</w:t>
      </w:r>
    </w:p>
    <w:p w:rsidR="003A64AF" w:rsidRDefault="003A64AF" w:rsidP="003A64AF">
      <w:pPr>
        <w:widowControl/>
        <w:tabs>
          <w:tab w:val="left" w:pos="709"/>
          <w:tab w:val="left" w:pos="993"/>
        </w:tabs>
        <w:autoSpaceDE/>
        <w:autoSpaceDN/>
        <w:ind w:firstLine="567"/>
        <w:jc w:val="both"/>
      </w:pPr>
      <w:r w:rsidRPr="003A64AF">
        <w:t xml:space="preserve">В </w:t>
      </w:r>
      <w:r>
        <w:t>2028-2029</w:t>
      </w:r>
      <w:r w:rsidRPr="003A64AF">
        <w:t xml:space="preserve"> годы бурение и исследование по</w:t>
      </w:r>
      <w:r>
        <w:t xml:space="preserve">исковой </w:t>
      </w:r>
      <w:r w:rsidRPr="003A64AF">
        <w:rPr>
          <w:i/>
          <w:u w:val="single"/>
        </w:rPr>
        <w:t>независимой скважины К-2</w:t>
      </w:r>
      <w:r w:rsidRPr="003A64AF">
        <w:t xml:space="preserve"> участка Кигаш</w:t>
      </w:r>
      <w:r>
        <w:t xml:space="preserve"> </w:t>
      </w:r>
      <w:r w:rsidRPr="003A64AF">
        <w:t>(в зависимости от результатов интерпретации сейсмических работ МОГТ 3Д), общий выброс загрязняющих веществ в атмосферу составит 73,437988248 г/сек и 1079,83766237 тонн.</w:t>
      </w:r>
    </w:p>
    <w:p w:rsidR="003A64AF" w:rsidRDefault="003A64AF" w:rsidP="003A64AF">
      <w:pPr>
        <w:widowControl/>
        <w:tabs>
          <w:tab w:val="left" w:pos="709"/>
          <w:tab w:val="left" w:pos="993"/>
        </w:tabs>
        <w:autoSpaceDE/>
        <w:autoSpaceDN/>
        <w:ind w:firstLine="567"/>
        <w:jc w:val="both"/>
      </w:pPr>
      <w:r w:rsidRPr="003A64AF">
        <w:t xml:space="preserve">В </w:t>
      </w:r>
      <w:r>
        <w:t>2029-2030</w:t>
      </w:r>
      <w:r w:rsidRPr="003A64AF">
        <w:t xml:space="preserve"> годы: бурение и исследование поисковых </w:t>
      </w:r>
      <w:r>
        <w:rPr>
          <w:i/>
          <w:u w:val="single"/>
        </w:rPr>
        <w:t>зависимых скважин К-201</w:t>
      </w:r>
      <w:r w:rsidRPr="003A64AF">
        <w:rPr>
          <w:i/>
          <w:u w:val="single"/>
        </w:rPr>
        <w:t xml:space="preserve"> и</w:t>
      </w:r>
      <w:r>
        <w:rPr>
          <w:i/>
          <w:u w:val="single"/>
        </w:rPr>
        <w:t xml:space="preserve"> К-2</w:t>
      </w:r>
      <w:r w:rsidRPr="003A64AF">
        <w:rPr>
          <w:i/>
          <w:u w:val="single"/>
        </w:rPr>
        <w:t>02</w:t>
      </w:r>
      <w:r w:rsidRPr="003A64AF">
        <w:t xml:space="preserve"> участка Кигаш</w:t>
      </w:r>
      <w:r>
        <w:t xml:space="preserve"> </w:t>
      </w:r>
      <w:r w:rsidRPr="003A64AF">
        <w:t>(в зависимости от результатов интерпретации сейсмических работ МОГТ 3Д), общий выброс загрязняющих веществ в атмосферу составит 146,8759765 г/сек и 2159,67532474 тонн.</w:t>
      </w:r>
    </w:p>
    <w:p w:rsidR="00737777" w:rsidRDefault="00737777" w:rsidP="00737777">
      <w:pPr>
        <w:widowControl/>
        <w:tabs>
          <w:tab w:val="left" w:pos="709"/>
          <w:tab w:val="left" w:pos="993"/>
        </w:tabs>
        <w:autoSpaceDE/>
        <w:autoSpaceDN/>
        <w:ind w:firstLine="567"/>
        <w:jc w:val="both"/>
      </w:pPr>
      <w:r w:rsidRPr="00737777">
        <w:t>При эксплуатации загрязнения атмосферного воздуха не производятся</w:t>
      </w:r>
      <w:r w:rsidR="008956FF">
        <w:t xml:space="preserve">. </w:t>
      </w:r>
    </w:p>
    <w:bookmarkEnd w:id="11"/>
    <w:p w:rsidR="00452764" w:rsidRDefault="00452764" w:rsidP="00452764">
      <w:pPr>
        <w:widowControl/>
        <w:tabs>
          <w:tab w:val="left" w:pos="709"/>
          <w:tab w:val="left" w:pos="993"/>
        </w:tabs>
        <w:autoSpaceDE/>
        <w:autoSpaceDN/>
        <w:ind w:firstLine="567"/>
        <w:jc w:val="both"/>
        <w:rPr>
          <w:lang w:eastAsia="ru-RU"/>
        </w:rPr>
      </w:pPr>
      <w:r>
        <w:rPr>
          <w:lang w:eastAsia="ru-RU"/>
        </w:rPr>
        <w:t>Количественные параметры выбросов, полученные в результате предварительной оценки, являются ориентировочными.</w:t>
      </w:r>
    </w:p>
    <w:p w:rsidR="00452764" w:rsidRDefault="00452764" w:rsidP="00452764">
      <w:pPr>
        <w:widowControl/>
        <w:tabs>
          <w:tab w:val="left" w:pos="709"/>
          <w:tab w:val="left" w:pos="993"/>
        </w:tabs>
        <w:autoSpaceDE/>
        <w:autoSpaceDN/>
        <w:ind w:firstLine="567"/>
        <w:jc w:val="both"/>
        <w:rPr>
          <w:lang w:eastAsia="ru-RU"/>
        </w:rPr>
      </w:pPr>
      <w:r>
        <w:rPr>
          <w:lang w:eastAsia="ru-RU"/>
        </w:rPr>
        <w:t>Количественный и качественный состав выбросов от источников загрязнения проектируемых работ, подлежащий утверждению в качестве нормативов НДВ, будет определен на следующих стадиях проектирования, когда точно будут известны технические решения по составу работ и оборудования, являющихся источниками загрязнения атмосферного воздуха.</w:t>
      </w:r>
    </w:p>
    <w:p w:rsidR="00452764" w:rsidRPr="003A64AF" w:rsidRDefault="00452764" w:rsidP="00452764">
      <w:pPr>
        <w:widowControl/>
        <w:tabs>
          <w:tab w:val="left" w:pos="709"/>
          <w:tab w:val="left" w:pos="993"/>
        </w:tabs>
        <w:autoSpaceDE/>
        <w:autoSpaceDN/>
        <w:ind w:firstLine="567"/>
        <w:jc w:val="both"/>
        <w:rPr>
          <w:i/>
          <w:lang w:eastAsia="ru-RU"/>
        </w:rPr>
      </w:pPr>
      <w:r w:rsidRPr="003A64AF">
        <w:rPr>
          <w:i/>
          <w:lang w:eastAsia="ru-RU"/>
        </w:rPr>
        <w:t xml:space="preserve">Необходимо учитывать, что в данном проекте приведены ориентировочные предварительные расчетные данные по выбросам загрязняющих веществ в атмосферу. </w:t>
      </w:r>
    </w:p>
    <w:p w:rsidR="00452764" w:rsidRDefault="00452764" w:rsidP="00452764">
      <w:pPr>
        <w:widowControl/>
        <w:tabs>
          <w:tab w:val="left" w:pos="709"/>
          <w:tab w:val="left" w:pos="993"/>
        </w:tabs>
        <w:autoSpaceDE/>
        <w:autoSpaceDN/>
        <w:ind w:firstLine="567"/>
        <w:jc w:val="both"/>
        <w:rPr>
          <w:lang w:eastAsia="ru-RU"/>
        </w:rPr>
      </w:pPr>
      <w:r>
        <w:rPr>
          <w:lang w:eastAsia="ru-RU"/>
        </w:rPr>
        <w:t>Объективно о качественной и количественной оценке выбросов при проведении планируемых работ можно будет судить на последующих стадиях рабочего проектирования в сопровождающем к нему разделе ООС, проанализировав и просчитав все проектные решения.</w:t>
      </w:r>
    </w:p>
    <w:p w:rsidR="00F50298" w:rsidRDefault="009A014A" w:rsidP="00295BE0">
      <w:pPr>
        <w:widowControl/>
        <w:tabs>
          <w:tab w:val="left" w:pos="709"/>
          <w:tab w:val="left" w:pos="993"/>
        </w:tabs>
        <w:autoSpaceDE/>
        <w:autoSpaceDN/>
        <w:ind w:firstLine="567"/>
        <w:jc w:val="both"/>
      </w:pPr>
      <w:r>
        <w:rPr>
          <w:lang w:eastAsia="ru-RU"/>
        </w:rPr>
        <w:t>П</w:t>
      </w:r>
      <w:r w:rsidR="00091DAA" w:rsidRPr="00091DAA">
        <w:t xml:space="preserve">еречень и характеристика загрязняющих веществ, выброс которых в атмосферу вероятен при </w:t>
      </w:r>
      <w:r w:rsidR="00F217D4">
        <w:t>осуществления намечаемой деятельности</w:t>
      </w:r>
      <w:r w:rsidR="005C5845">
        <w:t xml:space="preserve"> </w:t>
      </w:r>
      <w:r w:rsidR="00BB78AC">
        <w:t>приведены ниже</w:t>
      </w:r>
      <w:r w:rsidR="005C02CE">
        <w:t>.</w:t>
      </w:r>
    </w:p>
    <w:p w:rsidR="00F01FE2" w:rsidRDefault="00F01FE2" w:rsidP="00D735A7">
      <w:pPr>
        <w:pStyle w:val="ad"/>
        <w:ind w:right="79"/>
        <w:jc w:val="both"/>
        <w:rPr>
          <w:sz w:val="22"/>
          <w:szCs w:val="22"/>
        </w:rPr>
      </w:pPr>
    </w:p>
    <w:p w:rsidR="00F01FE2" w:rsidRPr="00FB39A0" w:rsidRDefault="00F01FE2" w:rsidP="00D735A7">
      <w:pPr>
        <w:pStyle w:val="ad"/>
        <w:framePr w:w="11660" w:wrap="auto" w:hAnchor="text" w:x="1701"/>
        <w:ind w:right="79"/>
        <w:jc w:val="both"/>
        <w:rPr>
          <w:sz w:val="22"/>
          <w:szCs w:val="22"/>
        </w:rPr>
        <w:sectPr w:rsidR="00F01FE2" w:rsidRPr="00FB39A0" w:rsidSect="00653F60">
          <w:headerReference w:type="default" r:id="rId35"/>
          <w:footerReference w:type="default" r:id="rId36"/>
          <w:pgSz w:w="11910" w:h="16840"/>
          <w:pgMar w:top="643" w:right="853" w:bottom="709" w:left="1480" w:header="568" w:footer="319" w:gutter="0"/>
          <w:cols w:space="720"/>
        </w:sectPr>
      </w:pPr>
    </w:p>
    <w:p w:rsidR="00757EF4" w:rsidRDefault="00382277" w:rsidP="00757EF4">
      <w:pPr>
        <w:tabs>
          <w:tab w:val="left" w:pos="1188"/>
        </w:tabs>
        <w:spacing w:before="6"/>
        <w:ind w:left="132"/>
        <w:jc w:val="right"/>
        <w:rPr>
          <w:sz w:val="20"/>
          <w:szCs w:val="20"/>
        </w:rPr>
      </w:pPr>
      <w:r>
        <w:rPr>
          <w:sz w:val="20"/>
          <w:szCs w:val="20"/>
        </w:rPr>
        <w:lastRenderedPageBreak/>
        <w:t>Таблица 1.8-1</w:t>
      </w:r>
    </w:p>
    <w:p w:rsidR="00757EF4" w:rsidRDefault="00757EF4" w:rsidP="00D4039A">
      <w:pPr>
        <w:tabs>
          <w:tab w:val="left" w:pos="1188"/>
        </w:tabs>
        <w:spacing w:before="6"/>
        <w:rPr>
          <w:sz w:val="20"/>
          <w:szCs w:val="20"/>
        </w:rPr>
      </w:pPr>
    </w:p>
    <w:tbl>
      <w:tblPr>
        <w:tblW w:w="15501" w:type="dxa"/>
        <w:jc w:val="center"/>
        <w:tblLook w:val="04A0" w:firstRow="1" w:lastRow="0" w:firstColumn="1" w:lastColumn="0" w:noHBand="0" w:noVBand="1"/>
      </w:tblPr>
      <w:tblGrid>
        <w:gridCol w:w="643"/>
        <w:gridCol w:w="5124"/>
        <w:gridCol w:w="999"/>
        <w:gridCol w:w="1038"/>
        <w:gridCol w:w="1039"/>
        <w:gridCol w:w="1027"/>
        <w:gridCol w:w="1091"/>
        <w:gridCol w:w="1386"/>
        <w:gridCol w:w="1952"/>
        <w:gridCol w:w="1202"/>
      </w:tblGrid>
      <w:tr w:rsidR="00677009" w:rsidRPr="00677009" w:rsidTr="004069A3">
        <w:trPr>
          <w:trHeight w:val="20"/>
          <w:jc w:val="center"/>
        </w:trPr>
        <w:tc>
          <w:tcPr>
            <w:tcW w:w="15501" w:type="dxa"/>
            <w:gridSpan w:val="10"/>
            <w:tcBorders>
              <w:top w:val="nil"/>
              <w:left w:val="nil"/>
              <w:bottom w:val="nil"/>
              <w:right w:val="nil"/>
            </w:tcBorders>
            <w:shd w:val="clear" w:color="auto" w:fill="auto"/>
            <w:vAlign w:val="center"/>
            <w:hideMark/>
          </w:tcPr>
          <w:p w:rsidR="00677009" w:rsidRDefault="00677009" w:rsidP="00757EF4">
            <w:pPr>
              <w:widowControl/>
              <w:autoSpaceDE/>
              <w:autoSpaceDN/>
              <w:jc w:val="center"/>
              <w:rPr>
                <w:b/>
                <w:bCs/>
              </w:rPr>
            </w:pPr>
            <w:r w:rsidRPr="00677009">
              <w:rPr>
                <w:b/>
                <w:bCs/>
              </w:rPr>
              <w:t xml:space="preserve">Перечень загрязняющих веществ, выбрасываемых в атмосферу при сейсморазведочных работ в полном объеме на участке </w:t>
            </w:r>
          </w:p>
          <w:p w:rsidR="00677009" w:rsidRPr="00677009" w:rsidRDefault="00677009" w:rsidP="00757EF4">
            <w:pPr>
              <w:widowControl/>
              <w:autoSpaceDE/>
              <w:autoSpaceDN/>
              <w:jc w:val="center"/>
              <w:rPr>
                <w:b/>
                <w:bCs/>
              </w:rPr>
            </w:pPr>
            <w:r w:rsidRPr="00677009">
              <w:rPr>
                <w:b/>
                <w:bCs/>
              </w:rPr>
              <w:t>Кигаш 1 и Кигаш-2 на 2026 г.</w:t>
            </w:r>
          </w:p>
        </w:tc>
      </w:tr>
      <w:tr w:rsidR="00757EF4" w:rsidRPr="00757EF4" w:rsidTr="00CD22FA">
        <w:trPr>
          <w:trHeight w:val="20"/>
          <w:jc w:val="center"/>
        </w:trPr>
        <w:tc>
          <w:tcPr>
            <w:tcW w:w="15501" w:type="dxa"/>
            <w:gridSpan w:val="10"/>
            <w:tcBorders>
              <w:top w:val="nil"/>
              <w:left w:val="nil"/>
              <w:bottom w:val="nil"/>
              <w:right w:val="nil"/>
            </w:tcBorders>
            <w:shd w:val="clear" w:color="auto" w:fill="auto"/>
            <w:noWrap/>
            <w:vAlign w:val="bottom"/>
            <w:hideMark/>
          </w:tcPr>
          <w:p w:rsidR="00757EF4" w:rsidRPr="00757EF4" w:rsidRDefault="00757EF4" w:rsidP="00757EF4">
            <w:pPr>
              <w:widowControl/>
              <w:autoSpaceDE/>
              <w:autoSpaceDN/>
              <w:rPr>
                <w:sz w:val="18"/>
                <w:szCs w:val="18"/>
              </w:rPr>
            </w:pPr>
          </w:p>
        </w:tc>
      </w:tr>
      <w:tr w:rsidR="00757EF4" w:rsidRPr="00757EF4" w:rsidTr="00CD22FA">
        <w:trPr>
          <w:trHeight w:val="20"/>
          <w:jc w:val="center"/>
        </w:trPr>
        <w:tc>
          <w:tcPr>
            <w:tcW w:w="15501" w:type="dxa"/>
            <w:gridSpan w:val="10"/>
            <w:tcBorders>
              <w:top w:val="nil"/>
              <w:left w:val="nil"/>
              <w:bottom w:val="nil"/>
              <w:right w:val="nil"/>
            </w:tcBorders>
            <w:shd w:val="clear" w:color="auto" w:fill="auto"/>
            <w:hideMark/>
          </w:tcPr>
          <w:p w:rsidR="00757EF4" w:rsidRPr="00757EF4" w:rsidRDefault="00757EF4" w:rsidP="00757EF4">
            <w:pPr>
              <w:widowControl/>
              <w:autoSpaceDE/>
              <w:autoSpaceDN/>
              <w:rPr>
                <w:sz w:val="18"/>
                <w:szCs w:val="18"/>
              </w:rPr>
            </w:pPr>
          </w:p>
        </w:tc>
      </w:tr>
      <w:tr w:rsidR="00757EF4" w:rsidRPr="00757EF4" w:rsidTr="00CD22FA">
        <w:trPr>
          <w:trHeight w:val="88"/>
          <w:jc w:val="center"/>
        </w:trPr>
        <w:tc>
          <w:tcPr>
            <w:tcW w:w="6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57EF4" w:rsidRPr="00CD22FA" w:rsidRDefault="00757EF4" w:rsidP="00757EF4">
            <w:pPr>
              <w:widowControl/>
              <w:autoSpaceDE/>
              <w:autoSpaceDN/>
              <w:rPr>
                <w:sz w:val="18"/>
                <w:szCs w:val="18"/>
                <w:lang w:val="en-US"/>
              </w:rPr>
            </w:pPr>
            <w:r w:rsidRPr="00CD22FA">
              <w:rPr>
                <w:sz w:val="18"/>
                <w:szCs w:val="18"/>
                <w:lang w:val="en-US"/>
              </w:rPr>
              <w:t>Код ЗВ</w:t>
            </w:r>
          </w:p>
        </w:tc>
        <w:tc>
          <w:tcPr>
            <w:tcW w:w="5124" w:type="dxa"/>
            <w:tcBorders>
              <w:top w:val="single" w:sz="4" w:space="0" w:color="auto"/>
              <w:left w:val="nil"/>
              <w:bottom w:val="single" w:sz="4" w:space="0" w:color="auto"/>
              <w:right w:val="single" w:sz="4" w:space="0" w:color="auto"/>
            </w:tcBorders>
            <w:shd w:val="clear" w:color="auto" w:fill="auto"/>
            <w:vAlign w:val="center"/>
            <w:hideMark/>
          </w:tcPr>
          <w:p w:rsidR="00757EF4" w:rsidRPr="00CD22FA" w:rsidRDefault="00757EF4" w:rsidP="00757EF4">
            <w:pPr>
              <w:widowControl/>
              <w:autoSpaceDE/>
              <w:autoSpaceDN/>
              <w:rPr>
                <w:sz w:val="18"/>
                <w:szCs w:val="18"/>
                <w:lang w:val="en-US"/>
              </w:rPr>
            </w:pPr>
            <w:r w:rsidRPr="00CD22FA">
              <w:rPr>
                <w:sz w:val="18"/>
                <w:szCs w:val="18"/>
                <w:lang w:val="en-US"/>
              </w:rPr>
              <w:t>Наименование загрязняющего вещества</w:t>
            </w:r>
          </w:p>
        </w:tc>
        <w:tc>
          <w:tcPr>
            <w:tcW w:w="999" w:type="dxa"/>
            <w:tcBorders>
              <w:top w:val="single" w:sz="4" w:space="0" w:color="auto"/>
              <w:left w:val="nil"/>
              <w:bottom w:val="single" w:sz="4" w:space="0" w:color="auto"/>
              <w:right w:val="single" w:sz="4" w:space="0" w:color="auto"/>
            </w:tcBorders>
            <w:shd w:val="clear" w:color="auto" w:fill="auto"/>
            <w:vAlign w:val="center"/>
            <w:hideMark/>
          </w:tcPr>
          <w:p w:rsidR="00757EF4" w:rsidRPr="00CD22FA" w:rsidRDefault="00757EF4" w:rsidP="00757EF4">
            <w:pPr>
              <w:widowControl/>
              <w:autoSpaceDE/>
              <w:autoSpaceDN/>
              <w:rPr>
                <w:sz w:val="18"/>
                <w:szCs w:val="18"/>
                <w:lang w:val="en-US"/>
              </w:rPr>
            </w:pPr>
            <w:r w:rsidRPr="00CD22FA">
              <w:rPr>
                <w:sz w:val="18"/>
                <w:szCs w:val="18"/>
                <w:lang w:val="en-US"/>
              </w:rPr>
              <w:t>ЭНК, мг/м3</w:t>
            </w:r>
          </w:p>
        </w:tc>
        <w:tc>
          <w:tcPr>
            <w:tcW w:w="1038" w:type="dxa"/>
            <w:tcBorders>
              <w:top w:val="single" w:sz="4" w:space="0" w:color="auto"/>
              <w:left w:val="nil"/>
              <w:bottom w:val="single" w:sz="4" w:space="0" w:color="auto"/>
              <w:right w:val="single" w:sz="4" w:space="0" w:color="auto"/>
            </w:tcBorders>
            <w:shd w:val="clear" w:color="auto" w:fill="auto"/>
            <w:vAlign w:val="center"/>
            <w:hideMark/>
          </w:tcPr>
          <w:p w:rsidR="00757EF4" w:rsidRPr="00CD22FA" w:rsidRDefault="00757EF4" w:rsidP="00757EF4">
            <w:pPr>
              <w:widowControl/>
              <w:autoSpaceDE/>
              <w:autoSpaceDN/>
              <w:rPr>
                <w:sz w:val="18"/>
                <w:szCs w:val="18"/>
                <w:lang w:val="en-US"/>
              </w:rPr>
            </w:pPr>
            <w:r w:rsidRPr="00CD22FA">
              <w:rPr>
                <w:sz w:val="18"/>
                <w:szCs w:val="18"/>
                <w:lang w:val="en-US"/>
              </w:rPr>
              <w:t>ПДКм.р, мг/м3</w:t>
            </w:r>
          </w:p>
        </w:tc>
        <w:tc>
          <w:tcPr>
            <w:tcW w:w="1039" w:type="dxa"/>
            <w:tcBorders>
              <w:top w:val="single" w:sz="4" w:space="0" w:color="auto"/>
              <w:left w:val="nil"/>
              <w:bottom w:val="single" w:sz="4" w:space="0" w:color="auto"/>
              <w:right w:val="single" w:sz="4" w:space="0" w:color="auto"/>
            </w:tcBorders>
            <w:shd w:val="clear" w:color="auto" w:fill="auto"/>
            <w:vAlign w:val="center"/>
            <w:hideMark/>
          </w:tcPr>
          <w:p w:rsidR="00757EF4" w:rsidRPr="00CD22FA" w:rsidRDefault="00757EF4" w:rsidP="00757EF4">
            <w:pPr>
              <w:widowControl/>
              <w:autoSpaceDE/>
              <w:autoSpaceDN/>
              <w:rPr>
                <w:sz w:val="18"/>
                <w:szCs w:val="18"/>
                <w:lang w:val="en-US"/>
              </w:rPr>
            </w:pPr>
            <w:r w:rsidRPr="00CD22FA">
              <w:rPr>
                <w:sz w:val="18"/>
                <w:szCs w:val="18"/>
                <w:lang w:val="en-US"/>
              </w:rPr>
              <w:t>ПДКс.с., мг/м3</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rsidR="00757EF4" w:rsidRPr="00CD22FA" w:rsidRDefault="00757EF4" w:rsidP="00757EF4">
            <w:pPr>
              <w:widowControl/>
              <w:autoSpaceDE/>
              <w:autoSpaceDN/>
              <w:rPr>
                <w:sz w:val="18"/>
                <w:szCs w:val="18"/>
                <w:lang w:val="en-US"/>
              </w:rPr>
            </w:pPr>
            <w:r w:rsidRPr="00CD22FA">
              <w:rPr>
                <w:sz w:val="18"/>
                <w:szCs w:val="18"/>
                <w:lang w:val="en-US"/>
              </w:rPr>
              <w:t>ОБУВ, мг/м3</w:t>
            </w:r>
          </w:p>
        </w:tc>
        <w:tc>
          <w:tcPr>
            <w:tcW w:w="1091" w:type="dxa"/>
            <w:tcBorders>
              <w:top w:val="single" w:sz="4" w:space="0" w:color="auto"/>
              <w:left w:val="nil"/>
              <w:bottom w:val="single" w:sz="4" w:space="0" w:color="auto"/>
              <w:right w:val="single" w:sz="4" w:space="0" w:color="auto"/>
            </w:tcBorders>
            <w:shd w:val="clear" w:color="auto" w:fill="auto"/>
            <w:vAlign w:val="center"/>
            <w:hideMark/>
          </w:tcPr>
          <w:p w:rsidR="00757EF4" w:rsidRPr="00CD22FA" w:rsidRDefault="00757EF4" w:rsidP="00757EF4">
            <w:pPr>
              <w:widowControl/>
              <w:autoSpaceDE/>
              <w:autoSpaceDN/>
              <w:rPr>
                <w:sz w:val="18"/>
                <w:szCs w:val="18"/>
                <w:lang w:val="en-US"/>
              </w:rPr>
            </w:pPr>
            <w:r w:rsidRPr="00CD22FA">
              <w:rPr>
                <w:sz w:val="18"/>
                <w:szCs w:val="18"/>
                <w:lang w:val="en-US"/>
              </w:rPr>
              <w:t>Класс опасности ЗВ</w:t>
            </w:r>
          </w:p>
        </w:tc>
        <w:tc>
          <w:tcPr>
            <w:tcW w:w="1386" w:type="dxa"/>
            <w:tcBorders>
              <w:top w:val="single" w:sz="4" w:space="0" w:color="auto"/>
              <w:left w:val="nil"/>
              <w:bottom w:val="single" w:sz="4" w:space="0" w:color="auto"/>
              <w:right w:val="single" w:sz="4" w:space="0" w:color="auto"/>
            </w:tcBorders>
            <w:shd w:val="clear" w:color="auto" w:fill="auto"/>
            <w:hideMark/>
          </w:tcPr>
          <w:p w:rsidR="00757EF4" w:rsidRPr="00CD22FA" w:rsidRDefault="00757EF4" w:rsidP="00757EF4">
            <w:pPr>
              <w:widowControl/>
              <w:autoSpaceDE/>
              <w:autoSpaceDN/>
              <w:rPr>
                <w:sz w:val="18"/>
                <w:szCs w:val="18"/>
              </w:rPr>
            </w:pPr>
            <w:r w:rsidRPr="00CD22FA">
              <w:rPr>
                <w:sz w:val="18"/>
                <w:szCs w:val="18"/>
              </w:rPr>
              <w:t>Выброс</w:t>
            </w:r>
            <w:r w:rsidRPr="00CD22FA">
              <w:rPr>
                <w:sz w:val="18"/>
                <w:szCs w:val="18"/>
              </w:rPr>
              <w:br/>
              <w:t>вещества с учетом очистки, г/с</w:t>
            </w:r>
          </w:p>
        </w:tc>
        <w:tc>
          <w:tcPr>
            <w:tcW w:w="1952" w:type="dxa"/>
            <w:tcBorders>
              <w:top w:val="single" w:sz="4" w:space="0" w:color="auto"/>
              <w:left w:val="nil"/>
              <w:bottom w:val="single" w:sz="4" w:space="0" w:color="auto"/>
              <w:right w:val="single" w:sz="4" w:space="0" w:color="auto"/>
            </w:tcBorders>
            <w:shd w:val="clear" w:color="auto" w:fill="auto"/>
            <w:hideMark/>
          </w:tcPr>
          <w:p w:rsidR="00757EF4" w:rsidRPr="00CD22FA" w:rsidRDefault="00757EF4" w:rsidP="00757EF4">
            <w:pPr>
              <w:widowControl/>
              <w:autoSpaceDE/>
              <w:autoSpaceDN/>
              <w:rPr>
                <w:sz w:val="18"/>
                <w:szCs w:val="18"/>
              </w:rPr>
            </w:pPr>
            <w:r w:rsidRPr="00CD22FA">
              <w:rPr>
                <w:sz w:val="18"/>
                <w:szCs w:val="18"/>
              </w:rPr>
              <w:t>Выброс</w:t>
            </w:r>
            <w:r w:rsidRPr="00CD22FA">
              <w:rPr>
                <w:sz w:val="18"/>
                <w:szCs w:val="18"/>
              </w:rPr>
              <w:br/>
              <w:t>вещества с учетом очистки, т/год, (</w:t>
            </w:r>
            <w:r w:rsidRPr="00CD22FA">
              <w:rPr>
                <w:sz w:val="18"/>
                <w:szCs w:val="18"/>
                <w:lang w:val="en-US"/>
              </w:rPr>
              <w:t>M</w:t>
            </w:r>
            <w:r w:rsidRPr="00CD22FA">
              <w:rPr>
                <w:sz w:val="18"/>
                <w:szCs w:val="18"/>
              </w:rPr>
              <w:t>)</w:t>
            </w:r>
          </w:p>
        </w:tc>
        <w:tc>
          <w:tcPr>
            <w:tcW w:w="1202" w:type="dxa"/>
            <w:tcBorders>
              <w:top w:val="single" w:sz="4" w:space="0" w:color="auto"/>
              <w:left w:val="nil"/>
              <w:bottom w:val="single" w:sz="4" w:space="0" w:color="auto"/>
              <w:right w:val="single" w:sz="4" w:space="0" w:color="auto"/>
            </w:tcBorders>
            <w:shd w:val="clear" w:color="auto" w:fill="auto"/>
            <w:hideMark/>
          </w:tcPr>
          <w:p w:rsidR="00757EF4" w:rsidRPr="00CD22FA" w:rsidRDefault="00757EF4" w:rsidP="00757EF4">
            <w:pPr>
              <w:widowControl/>
              <w:autoSpaceDE/>
              <w:autoSpaceDN/>
              <w:spacing w:after="240"/>
              <w:rPr>
                <w:sz w:val="18"/>
                <w:szCs w:val="18"/>
                <w:lang w:val="en-US"/>
              </w:rPr>
            </w:pPr>
            <w:r w:rsidRPr="00CD22FA">
              <w:rPr>
                <w:sz w:val="18"/>
                <w:szCs w:val="18"/>
                <w:lang w:val="en-US"/>
              </w:rPr>
              <w:t>Значение</w:t>
            </w:r>
            <w:r w:rsidRPr="00CD22FA">
              <w:rPr>
                <w:sz w:val="18"/>
                <w:szCs w:val="18"/>
                <w:lang w:val="en-US"/>
              </w:rPr>
              <w:br/>
              <w:t>M/ЭНК</w:t>
            </w:r>
          </w:p>
        </w:tc>
      </w:tr>
      <w:tr w:rsidR="00757EF4"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757EF4" w:rsidRPr="00CD22FA" w:rsidRDefault="00757EF4" w:rsidP="00926A17">
            <w:pPr>
              <w:widowControl/>
              <w:autoSpaceDE/>
              <w:autoSpaceDN/>
              <w:jc w:val="center"/>
              <w:rPr>
                <w:sz w:val="18"/>
                <w:szCs w:val="18"/>
                <w:lang w:val="en-US"/>
              </w:rPr>
            </w:pPr>
            <w:r w:rsidRPr="00CD22FA">
              <w:rPr>
                <w:sz w:val="18"/>
                <w:szCs w:val="18"/>
                <w:lang w:val="en-US"/>
              </w:rPr>
              <w:t>1</w:t>
            </w:r>
          </w:p>
        </w:tc>
        <w:tc>
          <w:tcPr>
            <w:tcW w:w="5124" w:type="dxa"/>
            <w:tcBorders>
              <w:top w:val="nil"/>
              <w:left w:val="nil"/>
              <w:bottom w:val="single" w:sz="4" w:space="0" w:color="auto"/>
              <w:right w:val="single" w:sz="4" w:space="0" w:color="auto"/>
            </w:tcBorders>
            <w:shd w:val="clear" w:color="auto" w:fill="auto"/>
            <w:hideMark/>
          </w:tcPr>
          <w:p w:rsidR="00757EF4" w:rsidRPr="00CD22FA" w:rsidRDefault="00757EF4" w:rsidP="00926A17">
            <w:pPr>
              <w:widowControl/>
              <w:autoSpaceDE/>
              <w:autoSpaceDN/>
              <w:jc w:val="center"/>
              <w:rPr>
                <w:sz w:val="18"/>
                <w:szCs w:val="18"/>
                <w:lang w:val="en-US"/>
              </w:rPr>
            </w:pPr>
            <w:r w:rsidRPr="00CD22FA">
              <w:rPr>
                <w:sz w:val="18"/>
                <w:szCs w:val="18"/>
                <w:lang w:val="en-US"/>
              </w:rPr>
              <w:t>2</w:t>
            </w:r>
          </w:p>
        </w:tc>
        <w:tc>
          <w:tcPr>
            <w:tcW w:w="999" w:type="dxa"/>
            <w:tcBorders>
              <w:top w:val="nil"/>
              <w:left w:val="nil"/>
              <w:bottom w:val="single" w:sz="4" w:space="0" w:color="auto"/>
              <w:right w:val="single" w:sz="4" w:space="0" w:color="auto"/>
            </w:tcBorders>
            <w:shd w:val="clear" w:color="auto" w:fill="auto"/>
            <w:hideMark/>
          </w:tcPr>
          <w:p w:rsidR="00757EF4" w:rsidRPr="00CD22FA" w:rsidRDefault="00757EF4" w:rsidP="00926A17">
            <w:pPr>
              <w:widowControl/>
              <w:autoSpaceDE/>
              <w:autoSpaceDN/>
              <w:jc w:val="center"/>
              <w:rPr>
                <w:sz w:val="18"/>
                <w:szCs w:val="18"/>
                <w:lang w:val="en-US"/>
              </w:rPr>
            </w:pPr>
            <w:r w:rsidRPr="00CD22FA">
              <w:rPr>
                <w:sz w:val="18"/>
                <w:szCs w:val="18"/>
                <w:lang w:val="en-US"/>
              </w:rPr>
              <w:t>3</w:t>
            </w:r>
          </w:p>
        </w:tc>
        <w:tc>
          <w:tcPr>
            <w:tcW w:w="1038" w:type="dxa"/>
            <w:tcBorders>
              <w:top w:val="nil"/>
              <w:left w:val="nil"/>
              <w:bottom w:val="single" w:sz="4" w:space="0" w:color="auto"/>
              <w:right w:val="single" w:sz="4" w:space="0" w:color="auto"/>
            </w:tcBorders>
            <w:shd w:val="clear" w:color="auto" w:fill="auto"/>
            <w:hideMark/>
          </w:tcPr>
          <w:p w:rsidR="00757EF4" w:rsidRPr="00CD22FA" w:rsidRDefault="00757EF4" w:rsidP="00926A17">
            <w:pPr>
              <w:widowControl/>
              <w:autoSpaceDE/>
              <w:autoSpaceDN/>
              <w:jc w:val="center"/>
              <w:rPr>
                <w:sz w:val="18"/>
                <w:szCs w:val="18"/>
                <w:lang w:val="en-US"/>
              </w:rPr>
            </w:pPr>
            <w:r w:rsidRPr="00CD22FA">
              <w:rPr>
                <w:sz w:val="18"/>
                <w:szCs w:val="18"/>
                <w:lang w:val="en-US"/>
              </w:rPr>
              <w:t>4</w:t>
            </w:r>
          </w:p>
        </w:tc>
        <w:tc>
          <w:tcPr>
            <w:tcW w:w="1039" w:type="dxa"/>
            <w:tcBorders>
              <w:top w:val="nil"/>
              <w:left w:val="nil"/>
              <w:bottom w:val="single" w:sz="4" w:space="0" w:color="auto"/>
              <w:right w:val="single" w:sz="4" w:space="0" w:color="auto"/>
            </w:tcBorders>
            <w:shd w:val="clear" w:color="auto" w:fill="auto"/>
            <w:hideMark/>
          </w:tcPr>
          <w:p w:rsidR="00757EF4" w:rsidRPr="00CD22FA" w:rsidRDefault="00757EF4" w:rsidP="00926A17">
            <w:pPr>
              <w:widowControl/>
              <w:autoSpaceDE/>
              <w:autoSpaceDN/>
              <w:jc w:val="center"/>
              <w:rPr>
                <w:sz w:val="18"/>
                <w:szCs w:val="18"/>
                <w:lang w:val="en-US"/>
              </w:rPr>
            </w:pPr>
            <w:r w:rsidRPr="00CD22FA">
              <w:rPr>
                <w:sz w:val="18"/>
                <w:szCs w:val="18"/>
                <w:lang w:val="en-US"/>
              </w:rPr>
              <w:t>5</w:t>
            </w:r>
          </w:p>
        </w:tc>
        <w:tc>
          <w:tcPr>
            <w:tcW w:w="1027" w:type="dxa"/>
            <w:tcBorders>
              <w:top w:val="nil"/>
              <w:left w:val="nil"/>
              <w:bottom w:val="single" w:sz="4" w:space="0" w:color="auto"/>
              <w:right w:val="single" w:sz="4" w:space="0" w:color="auto"/>
            </w:tcBorders>
            <w:shd w:val="clear" w:color="auto" w:fill="auto"/>
            <w:hideMark/>
          </w:tcPr>
          <w:p w:rsidR="00757EF4" w:rsidRPr="00CD22FA" w:rsidRDefault="00757EF4" w:rsidP="00926A17">
            <w:pPr>
              <w:widowControl/>
              <w:autoSpaceDE/>
              <w:autoSpaceDN/>
              <w:jc w:val="center"/>
              <w:rPr>
                <w:sz w:val="18"/>
                <w:szCs w:val="18"/>
                <w:lang w:val="en-US"/>
              </w:rPr>
            </w:pPr>
            <w:r w:rsidRPr="00CD22FA">
              <w:rPr>
                <w:sz w:val="18"/>
                <w:szCs w:val="18"/>
                <w:lang w:val="en-US"/>
              </w:rPr>
              <w:t>6</w:t>
            </w:r>
          </w:p>
        </w:tc>
        <w:tc>
          <w:tcPr>
            <w:tcW w:w="1091" w:type="dxa"/>
            <w:tcBorders>
              <w:top w:val="nil"/>
              <w:left w:val="nil"/>
              <w:bottom w:val="single" w:sz="4" w:space="0" w:color="auto"/>
              <w:right w:val="single" w:sz="4" w:space="0" w:color="auto"/>
            </w:tcBorders>
            <w:shd w:val="clear" w:color="auto" w:fill="auto"/>
            <w:hideMark/>
          </w:tcPr>
          <w:p w:rsidR="00757EF4" w:rsidRPr="00CD22FA" w:rsidRDefault="00757EF4" w:rsidP="00926A17">
            <w:pPr>
              <w:widowControl/>
              <w:autoSpaceDE/>
              <w:autoSpaceDN/>
              <w:jc w:val="center"/>
              <w:rPr>
                <w:sz w:val="18"/>
                <w:szCs w:val="18"/>
                <w:lang w:val="en-US"/>
              </w:rPr>
            </w:pPr>
            <w:r w:rsidRPr="00CD22FA">
              <w:rPr>
                <w:sz w:val="18"/>
                <w:szCs w:val="18"/>
                <w:lang w:val="en-US"/>
              </w:rPr>
              <w:t>7</w:t>
            </w:r>
          </w:p>
        </w:tc>
        <w:tc>
          <w:tcPr>
            <w:tcW w:w="1386" w:type="dxa"/>
            <w:tcBorders>
              <w:top w:val="nil"/>
              <w:left w:val="nil"/>
              <w:bottom w:val="single" w:sz="4" w:space="0" w:color="auto"/>
              <w:right w:val="single" w:sz="4" w:space="0" w:color="auto"/>
            </w:tcBorders>
            <w:shd w:val="clear" w:color="auto" w:fill="auto"/>
            <w:hideMark/>
          </w:tcPr>
          <w:p w:rsidR="00757EF4" w:rsidRPr="00CD22FA" w:rsidRDefault="00757EF4" w:rsidP="00926A17">
            <w:pPr>
              <w:widowControl/>
              <w:autoSpaceDE/>
              <w:autoSpaceDN/>
              <w:jc w:val="center"/>
              <w:rPr>
                <w:sz w:val="18"/>
                <w:szCs w:val="18"/>
                <w:lang w:val="en-US"/>
              </w:rPr>
            </w:pPr>
            <w:r w:rsidRPr="00CD22FA">
              <w:rPr>
                <w:sz w:val="18"/>
                <w:szCs w:val="18"/>
                <w:lang w:val="en-US"/>
              </w:rPr>
              <w:t>8</w:t>
            </w:r>
          </w:p>
        </w:tc>
        <w:tc>
          <w:tcPr>
            <w:tcW w:w="1952" w:type="dxa"/>
            <w:tcBorders>
              <w:top w:val="nil"/>
              <w:left w:val="nil"/>
              <w:bottom w:val="single" w:sz="4" w:space="0" w:color="auto"/>
              <w:right w:val="single" w:sz="4" w:space="0" w:color="auto"/>
            </w:tcBorders>
            <w:shd w:val="clear" w:color="auto" w:fill="auto"/>
            <w:hideMark/>
          </w:tcPr>
          <w:p w:rsidR="00757EF4" w:rsidRPr="00CD22FA" w:rsidRDefault="00757EF4" w:rsidP="00926A17">
            <w:pPr>
              <w:widowControl/>
              <w:autoSpaceDE/>
              <w:autoSpaceDN/>
              <w:jc w:val="center"/>
              <w:rPr>
                <w:sz w:val="18"/>
                <w:szCs w:val="18"/>
                <w:lang w:val="en-US"/>
              </w:rPr>
            </w:pPr>
            <w:r w:rsidRPr="00CD22FA">
              <w:rPr>
                <w:sz w:val="18"/>
                <w:szCs w:val="18"/>
                <w:lang w:val="en-US"/>
              </w:rPr>
              <w:t>9</w:t>
            </w:r>
          </w:p>
        </w:tc>
        <w:tc>
          <w:tcPr>
            <w:tcW w:w="1202" w:type="dxa"/>
            <w:tcBorders>
              <w:top w:val="nil"/>
              <w:left w:val="nil"/>
              <w:bottom w:val="single" w:sz="4" w:space="0" w:color="auto"/>
              <w:right w:val="single" w:sz="4" w:space="0" w:color="auto"/>
            </w:tcBorders>
            <w:shd w:val="clear" w:color="auto" w:fill="auto"/>
            <w:hideMark/>
          </w:tcPr>
          <w:p w:rsidR="00757EF4" w:rsidRPr="00CD22FA" w:rsidRDefault="00757EF4" w:rsidP="00926A17">
            <w:pPr>
              <w:widowControl/>
              <w:autoSpaceDE/>
              <w:autoSpaceDN/>
              <w:jc w:val="center"/>
              <w:rPr>
                <w:sz w:val="18"/>
                <w:szCs w:val="18"/>
                <w:lang w:val="en-US"/>
              </w:rPr>
            </w:pPr>
            <w:r w:rsidRPr="00CD22FA">
              <w:rPr>
                <w:sz w:val="18"/>
                <w:szCs w:val="18"/>
                <w:lang w:val="en-US"/>
              </w:rPr>
              <w:t>10</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0123</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Железо (</w:t>
            </w:r>
            <w:r w:rsidRPr="00CD22FA">
              <w:rPr>
                <w:sz w:val="18"/>
                <w:szCs w:val="18"/>
                <w:lang w:val="en-US"/>
              </w:rPr>
              <w:t>II</w:t>
            </w:r>
            <w:r w:rsidRPr="00CD22FA">
              <w:rPr>
                <w:sz w:val="18"/>
                <w:szCs w:val="18"/>
              </w:rPr>
              <w:t xml:space="preserve">, </w:t>
            </w:r>
            <w:r w:rsidRPr="00CD22FA">
              <w:rPr>
                <w:sz w:val="18"/>
                <w:szCs w:val="18"/>
                <w:lang w:val="en-US"/>
              </w:rPr>
              <w:t>III</w:t>
            </w:r>
            <w:r w:rsidRPr="00CD22FA">
              <w:rPr>
                <w:sz w:val="18"/>
                <w:szCs w:val="18"/>
              </w:rPr>
              <w:t>) оксиды (в пересчете на железо) (диЖелезо триоксид, Железа оксид) (274)</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0,04</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3</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0,000374</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0,002245</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0,056125</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0143</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Марганец и его соединения (в пересчете на марганца (</w:t>
            </w:r>
            <w:r w:rsidRPr="00CD22FA">
              <w:rPr>
                <w:sz w:val="18"/>
                <w:szCs w:val="18"/>
                <w:lang w:val="en-US"/>
              </w:rPr>
              <w:t>IV</w:t>
            </w:r>
            <w:r w:rsidRPr="00CD22FA">
              <w:rPr>
                <w:sz w:val="18"/>
                <w:szCs w:val="18"/>
              </w:rPr>
              <w:t>) оксид) (327)</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0,01</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0,001</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2</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0,0001175</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0,000705</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0,705</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0168</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Олово оксид (в пересчете на олово) (Олово (</w:t>
            </w:r>
            <w:r w:rsidRPr="00CD22FA">
              <w:rPr>
                <w:sz w:val="18"/>
                <w:szCs w:val="18"/>
                <w:lang w:val="en-US"/>
              </w:rPr>
              <w:t>II</w:t>
            </w:r>
            <w:r w:rsidRPr="00CD22FA">
              <w:rPr>
                <w:sz w:val="18"/>
                <w:szCs w:val="18"/>
              </w:rPr>
              <w:t>) оксид) (446)</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0,02</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3</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0,0000033</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7,13E-06</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0,0003565</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0184</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Свинец и его неорганические соединения /в пересчете на свинец/ (513)</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0,001</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0,0003</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1</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0,000044</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0,000351</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1</w:t>
            </w:r>
            <w:r>
              <w:rPr>
                <w:sz w:val="18"/>
                <w:szCs w:val="18"/>
              </w:rPr>
              <w:t>1</w:t>
            </w:r>
            <w:r w:rsidRPr="00CD22FA">
              <w:rPr>
                <w:sz w:val="18"/>
                <w:szCs w:val="18"/>
                <w:lang w:val="en-US"/>
              </w:rPr>
              <w:t>,16933333</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0301</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Азота (</w:t>
            </w:r>
            <w:r w:rsidRPr="00CD22FA">
              <w:rPr>
                <w:sz w:val="18"/>
                <w:szCs w:val="18"/>
                <w:lang w:val="en-US"/>
              </w:rPr>
              <w:t>IV</w:t>
            </w:r>
            <w:r w:rsidRPr="00CD22FA">
              <w:rPr>
                <w:sz w:val="18"/>
                <w:szCs w:val="18"/>
              </w:rPr>
              <w:t>) диоксид (Азота диоксид) (4)</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0,2</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0,04</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2</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rPr>
              <w:t>2,014236415</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rPr>
              <w:t>41,0804</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277,010083</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0304</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Азот (</w:t>
            </w:r>
            <w:r w:rsidRPr="00CD22FA">
              <w:rPr>
                <w:sz w:val="18"/>
                <w:szCs w:val="18"/>
                <w:lang w:val="en-US"/>
              </w:rPr>
              <w:t>II</w:t>
            </w:r>
            <w:r w:rsidRPr="00CD22FA">
              <w:rPr>
                <w:sz w:val="18"/>
                <w:szCs w:val="18"/>
              </w:rPr>
              <w:t>) оксид (Азота оксид) (6)</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0,4</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0,06</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3</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rPr>
              <w:t>2,5534592</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rPr>
              <w:t>25,79953</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Pr>
                <w:sz w:val="18"/>
                <w:szCs w:val="18"/>
              </w:rPr>
              <w:t>1</w:t>
            </w:r>
            <w:r w:rsidRPr="00CD22FA">
              <w:rPr>
                <w:sz w:val="18"/>
                <w:szCs w:val="18"/>
                <w:lang w:val="en-US"/>
              </w:rPr>
              <w:t>29,9920833</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0328</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Углерод (Сажа, Углерод черный) (583)</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0,15</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0,05</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3</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0,069166666</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rPr>
              <w:t>5,7303</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14,606</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0330</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Сера диоксид (Ангидрид сернистый, Сернистый газ, Сера (</w:t>
            </w:r>
            <w:r w:rsidRPr="00CD22FA">
              <w:rPr>
                <w:sz w:val="18"/>
                <w:szCs w:val="18"/>
                <w:lang w:val="en-US"/>
              </w:rPr>
              <w:t>IV</w:t>
            </w:r>
            <w:r w:rsidRPr="00CD22FA">
              <w:rPr>
                <w:sz w:val="18"/>
                <w:szCs w:val="18"/>
              </w:rPr>
              <w:t>) оксид) (516)</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0,5</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0,05</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3</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rPr>
              <w:t>1,154902222</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rPr>
              <w:t>8,69278</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33,8556</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0333</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Сероводород (Дигидросульфид) (518)</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0,008</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2</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0,000033726</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0,000406</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0,05075</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0337</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Углерод оксид (Окись углерода, Угарный газ) (584)</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5</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3</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4</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0,864892989</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rPr>
              <w:t>11,40772</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Pr>
                <w:sz w:val="18"/>
                <w:szCs w:val="18"/>
              </w:rPr>
              <w:t>1</w:t>
            </w:r>
            <w:r w:rsidRPr="00CD22FA">
              <w:rPr>
                <w:sz w:val="18"/>
                <w:szCs w:val="18"/>
                <w:lang w:val="en-US"/>
              </w:rPr>
              <w:t>3,13590521</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0342</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Фтористые газообразные соединения /в пересчете на фтор/ (617)</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0,02</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0,005</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2</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0,0000975</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0,000585</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0,117</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0344</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0,2</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0,03</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2</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0,0000667</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0,0004</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0,01333333</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0415</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Смесь углеводородов предельных С1-С5 (1502*)</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50</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 </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1,21304</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0,293</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0,00586</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0416</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Смесь углеводородов предельных С6-С10 (1503*)</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30</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 </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0,07866</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0,1083</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0,00361</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0501</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Пентилены (амилены - смесь изомеров) (460)</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1,5</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4</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0,007866</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0,01083</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0,00722</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0602</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Бензол (64)</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0,3</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0,1</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2</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0,007241</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0,00996</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0,0996</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0616</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Диметилбензол (смесь о-, м-, п- изомеров) (203)</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0,2</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3</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0,0009124</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0,001258</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0,00629</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0621</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Метилбензол (349)</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0,6</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3</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0,006832</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0,00941</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0,01568333</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0627</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Этилбензол (675)</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0,02</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3</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0,00018873</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0,00026</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0,013</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0703</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Бенз/а/пирен (3,4-Бензпирен) (54)</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0,000001</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1</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0,000001586</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1,84E-05</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18,413</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1325</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Формальдегид (Метаналь) (609)</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0,05</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0,01</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2</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0,1625</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0,175835</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17,5835</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2735</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rPr>
              <w:t xml:space="preserve">Масло минеральное нефтяное (веретенное, машинное, цилиндровое и др.) </w:t>
            </w:r>
            <w:r w:rsidRPr="00CD22FA">
              <w:rPr>
                <w:sz w:val="18"/>
                <w:szCs w:val="18"/>
                <w:lang w:val="en-US"/>
              </w:rPr>
              <w:t>(716*)</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0,05</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 </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0,00001625</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0,000073</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0,00146</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2754</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Алканы С12-19 /в пересчете на С/ (Углеводороды предельные С12-С19 (в пересчете на С); Растворитель РПК-265П) (10)</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1</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4</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rPr>
              <w:t>1,409097222</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rPr>
              <w:t>6,257347</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4,43399</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2902</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Взвешенные частицы (116)</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0,5</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0,15</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3</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0,0058</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0,01212</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0,0808</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2908</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 xml:space="preserve">Пыль неорганическая, содержащая двуокись кремния в %: 70-20 (шамот, цемент, пыль цементного производства - глина, </w:t>
            </w:r>
            <w:r w:rsidRPr="00CD22FA">
              <w:rPr>
                <w:sz w:val="18"/>
                <w:szCs w:val="18"/>
              </w:rPr>
              <w:lastRenderedPageBreak/>
              <w:t>глинистый сланец, доменный шлак, песок, клинкер, зола, кремнезем, зола углей казахстанских месторождений) (494)</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lastRenderedPageBreak/>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0,3</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0,1</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3</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0,3168267</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5,0144</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50,144</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lastRenderedPageBreak/>
              <w:t>2930</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Пыль абразивная (Корунд белый, Монокорунд) (1027*)</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0,04</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 </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0,0038</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0,007935</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0,198375</w:t>
            </w:r>
          </w:p>
        </w:tc>
      </w:tr>
      <w:tr w:rsidR="00CD22FA"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3174</w:t>
            </w:r>
          </w:p>
        </w:tc>
        <w:tc>
          <w:tcPr>
            <w:tcW w:w="5124"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rPr>
            </w:pPr>
            <w:r w:rsidRPr="00CD22FA">
              <w:rPr>
                <w:sz w:val="18"/>
                <w:szCs w:val="18"/>
              </w:rPr>
              <w:t>диКалий сульфат (Калий сульфат, Калий сернокислый) (298)</w:t>
            </w:r>
          </w:p>
        </w:tc>
        <w:tc>
          <w:tcPr>
            <w:tcW w:w="99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0,3</w:t>
            </w:r>
          </w:p>
        </w:tc>
        <w:tc>
          <w:tcPr>
            <w:tcW w:w="1039"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0,1</w:t>
            </w:r>
          </w:p>
        </w:tc>
        <w:tc>
          <w:tcPr>
            <w:tcW w:w="1027"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rPr>
                <w:sz w:val="18"/>
                <w:szCs w:val="18"/>
                <w:lang w:val="en-US"/>
              </w:rPr>
            </w:pPr>
            <w:r w:rsidRPr="00CD22FA">
              <w:rPr>
                <w:sz w:val="18"/>
                <w:szCs w:val="18"/>
                <w:lang w:val="en-US"/>
              </w:rPr>
              <w:t>3</w:t>
            </w:r>
          </w:p>
        </w:tc>
        <w:tc>
          <w:tcPr>
            <w:tcW w:w="1386"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0,0000034</w:t>
            </w:r>
          </w:p>
        </w:tc>
        <w:tc>
          <w:tcPr>
            <w:tcW w:w="1952" w:type="dxa"/>
            <w:tcBorders>
              <w:top w:val="nil"/>
              <w:left w:val="nil"/>
              <w:bottom w:val="single" w:sz="4" w:space="0" w:color="auto"/>
              <w:right w:val="single" w:sz="4" w:space="0" w:color="auto"/>
            </w:tcBorders>
            <w:shd w:val="clear" w:color="auto" w:fill="auto"/>
            <w:vAlign w:val="bottom"/>
            <w:hideMark/>
          </w:tcPr>
          <w:p w:rsidR="00CD22FA" w:rsidRPr="00CD22FA" w:rsidRDefault="00CD22FA">
            <w:pPr>
              <w:jc w:val="right"/>
              <w:rPr>
                <w:color w:val="000000"/>
                <w:sz w:val="18"/>
                <w:szCs w:val="18"/>
              </w:rPr>
            </w:pPr>
            <w:r w:rsidRPr="00CD22FA">
              <w:rPr>
                <w:color w:val="000000"/>
                <w:sz w:val="18"/>
                <w:szCs w:val="18"/>
                <w:lang w:val="en-US"/>
              </w:rPr>
              <w:t>1,3E-05</w:t>
            </w:r>
          </w:p>
        </w:tc>
        <w:tc>
          <w:tcPr>
            <w:tcW w:w="1202" w:type="dxa"/>
            <w:tcBorders>
              <w:top w:val="nil"/>
              <w:left w:val="nil"/>
              <w:bottom w:val="single" w:sz="4" w:space="0" w:color="auto"/>
              <w:right w:val="single" w:sz="4" w:space="0" w:color="auto"/>
            </w:tcBorders>
            <w:shd w:val="clear" w:color="auto" w:fill="auto"/>
            <w:hideMark/>
          </w:tcPr>
          <w:p w:rsidR="00CD22FA" w:rsidRPr="00CD22FA" w:rsidRDefault="00CD22FA" w:rsidP="00757EF4">
            <w:pPr>
              <w:widowControl/>
              <w:autoSpaceDE/>
              <w:autoSpaceDN/>
              <w:jc w:val="right"/>
              <w:rPr>
                <w:sz w:val="18"/>
                <w:szCs w:val="18"/>
                <w:lang w:val="en-US"/>
              </w:rPr>
            </w:pPr>
            <w:r w:rsidRPr="00CD22FA">
              <w:rPr>
                <w:sz w:val="18"/>
                <w:szCs w:val="18"/>
                <w:lang w:val="en-US"/>
              </w:rPr>
              <w:t>0,0001305</w:t>
            </w:r>
          </w:p>
        </w:tc>
      </w:tr>
      <w:tr w:rsidR="00757EF4" w:rsidRPr="00757EF4" w:rsidTr="00CD22FA">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757EF4" w:rsidRPr="00CD22FA" w:rsidRDefault="00757EF4" w:rsidP="00757EF4">
            <w:pPr>
              <w:widowControl/>
              <w:autoSpaceDE/>
              <w:autoSpaceDN/>
              <w:rPr>
                <w:sz w:val="18"/>
                <w:szCs w:val="18"/>
                <w:lang w:val="en-US"/>
              </w:rPr>
            </w:pPr>
            <w:r w:rsidRPr="00CD22FA">
              <w:rPr>
                <w:sz w:val="18"/>
                <w:szCs w:val="18"/>
                <w:lang w:val="en-US"/>
              </w:rPr>
              <w:t> </w:t>
            </w:r>
          </w:p>
        </w:tc>
        <w:tc>
          <w:tcPr>
            <w:tcW w:w="5124" w:type="dxa"/>
            <w:tcBorders>
              <w:top w:val="nil"/>
              <w:left w:val="nil"/>
              <w:bottom w:val="single" w:sz="4" w:space="0" w:color="auto"/>
              <w:right w:val="single" w:sz="4" w:space="0" w:color="auto"/>
            </w:tcBorders>
            <w:shd w:val="clear" w:color="auto" w:fill="auto"/>
            <w:hideMark/>
          </w:tcPr>
          <w:p w:rsidR="00757EF4" w:rsidRPr="00CD22FA" w:rsidRDefault="00757EF4" w:rsidP="00CD22FA">
            <w:pPr>
              <w:widowControl/>
              <w:autoSpaceDE/>
              <w:autoSpaceDN/>
              <w:ind w:firstLineChars="200" w:firstLine="361"/>
              <w:rPr>
                <w:b/>
                <w:bCs/>
                <w:sz w:val="18"/>
                <w:szCs w:val="18"/>
                <w:lang w:val="en-US"/>
              </w:rPr>
            </w:pPr>
            <w:r w:rsidRPr="00CD22FA">
              <w:rPr>
                <w:b/>
                <w:bCs/>
                <w:sz w:val="18"/>
                <w:szCs w:val="18"/>
                <w:lang w:val="en-US"/>
              </w:rPr>
              <w:t>В С Е Г О :</w:t>
            </w:r>
          </w:p>
        </w:tc>
        <w:tc>
          <w:tcPr>
            <w:tcW w:w="999" w:type="dxa"/>
            <w:tcBorders>
              <w:top w:val="nil"/>
              <w:left w:val="nil"/>
              <w:bottom w:val="single" w:sz="4" w:space="0" w:color="auto"/>
              <w:right w:val="single" w:sz="4" w:space="0" w:color="auto"/>
            </w:tcBorders>
            <w:shd w:val="clear" w:color="auto" w:fill="auto"/>
            <w:hideMark/>
          </w:tcPr>
          <w:p w:rsidR="00757EF4" w:rsidRPr="00CD22FA" w:rsidRDefault="00757EF4" w:rsidP="00757EF4">
            <w:pPr>
              <w:widowControl/>
              <w:autoSpaceDE/>
              <w:autoSpaceDN/>
              <w:jc w:val="right"/>
              <w:rPr>
                <w:sz w:val="18"/>
                <w:szCs w:val="18"/>
                <w:lang w:val="en-US"/>
              </w:rPr>
            </w:pPr>
            <w:r w:rsidRPr="00CD22FA">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757EF4" w:rsidRPr="00CD22FA" w:rsidRDefault="00757EF4" w:rsidP="00757EF4">
            <w:pPr>
              <w:widowControl/>
              <w:autoSpaceDE/>
              <w:autoSpaceDN/>
              <w:jc w:val="right"/>
              <w:rPr>
                <w:sz w:val="18"/>
                <w:szCs w:val="18"/>
                <w:lang w:val="en-US"/>
              </w:rPr>
            </w:pPr>
            <w:r w:rsidRPr="00CD22FA">
              <w:rPr>
                <w:sz w:val="18"/>
                <w:szCs w:val="18"/>
                <w:lang w:val="en-US"/>
              </w:rPr>
              <w:t> </w:t>
            </w:r>
          </w:p>
        </w:tc>
        <w:tc>
          <w:tcPr>
            <w:tcW w:w="1039" w:type="dxa"/>
            <w:tcBorders>
              <w:top w:val="nil"/>
              <w:left w:val="nil"/>
              <w:bottom w:val="single" w:sz="4" w:space="0" w:color="auto"/>
              <w:right w:val="single" w:sz="4" w:space="0" w:color="auto"/>
            </w:tcBorders>
            <w:shd w:val="clear" w:color="auto" w:fill="auto"/>
            <w:hideMark/>
          </w:tcPr>
          <w:p w:rsidR="00757EF4" w:rsidRPr="00CD22FA" w:rsidRDefault="00757EF4" w:rsidP="00757EF4">
            <w:pPr>
              <w:widowControl/>
              <w:autoSpaceDE/>
              <w:autoSpaceDN/>
              <w:jc w:val="right"/>
              <w:rPr>
                <w:sz w:val="18"/>
                <w:szCs w:val="18"/>
                <w:lang w:val="en-US"/>
              </w:rPr>
            </w:pPr>
            <w:r w:rsidRPr="00CD22FA">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757EF4" w:rsidRPr="00CD22FA" w:rsidRDefault="00757EF4" w:rsidP="00757EF4">
            <w:pPr>
              <w:widowControl/>
              <w:autoSpaceDE/>
              <w:autoSpaceDN/>
              <w:jc w:val="right"/>
              <w:rPr>
                <w:sz w:val="18"/>
                <w:szCs w:val="18"/>
                <w:lang w:val="en-US"/>
              </w:rPr>
            </w:pPr>
            <w:r w:rsidRPr="00CD22FA">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757EF4" w:rsidRPr="00CD22FA" w:rsidRDefault="00757EF4" w:rsidP="00757EF4">
            <w:pPr>
              <w:widowControl/>
              <w:autoSpaceDE/>
              <w:autoSpaceDN/>
              <w:rPr>
                <w:sz w:val="18"/>
                <w:szCs w:val="18"/>
                <w:lang w:val="en-US"/>
              </w:rPr>
            </w:pPr>
            <w:r w:rsidRPr="00CD22FA">
              <w:rPr>
                <w:sz w:val="18"/>
                <w:szCs w:val="18"/>
                <w:lang w:val="en-US"/>
              </w:rPr>
              <w:t> </w:t>
            </w:r>
          </w:p>
        </w:tc>
        <w:tc>
          <w:tcPr>
            <w:tcW w:w="1386" w:type="dxa"/>
            <w:tcBorders>
              <w:top w:val="nil"/>
              <w:left w:val="nil"/>
              <w:bottom w:val="single" w:sz="4" w:space="0" w:color="auto"/>
              <w:right w:val="single" w:sz="4" w:space="0" w:color="auto"/>
            </w:tcBorders>
            <w:shd w:val="clear" w:color="auto" w:fill="auto"/>
            <w:hideMark/>
          </w:tcPr>
          <w:p w:rsidR="00110A56" w:rsidRPr="00CD22FA" w:rsidRDefault="00110A56" w:rsidP="00CD22FA">
            <w:pPr>
              <w:widowControl/>
              <w:autoSpaceDE/>
              <w:autoSpaceDN/>
              <w:rPr>
                <w:b/>
                <w:bCs/>
                <w:sz w:val="18"/>
                <w:szCs w:val="18"/>
              </w:rPr>
            </w:pPr>
            <w:r w:rsidRPr="00CD22FA">
              <w:rPr>
                <w:b/>
                <w:bCs/>
                <w:sz w:val="18"/>
                <w:szCs w:val="18"/>
              </w:rPr>
              <w:t>9,8701796</w:t>
            </w:r>
          </w:p>
        </w:tc>
        <w:tc>
          <w:tcPr>
            <w:tcW w:w="1952" w:type="dxa"/>
            <w:tcBorders>
              <w:top w:val="nil"/>
              <w:left w:val="nil"/>
              <w:bottom w:val="single" w:sz="4" w:space="0" w:color="auto"/>
              <w:right w:val="single" w:sz="4" w:space="0" w:color="auto"/>
            </w:tcBorders>
            <w:shd w:val="clear" w:color="auto" w:fill="auto"/>
            <w:hideMark/>
          </w:tcPr>
          <w:p w:rsidR="00110A56" w:rsidRPr="00CD22FA" w:rsidRDefault="00110A56" w:rsidP="00757EF4">
            <w:pPr>
              <w:widowControl/>
              <w:autoSpaceDE/>
              <w:autoSpaceDN/>
              <w:jc w:val="right"/>
              <w:rPr>
                <w:b/>
                <w:bCs/>
                <w:sz w:val="18"/>
                <w:szCs w:val="18"/>
              </w:rPr>
            </w:pPr>
            <w:r w:rsidRPr="00CD22FA">
              <w:rPr>
                <w:b/>
                <w:bCs/>
                <w:sz w:val="18"/>
                <w:szCs w:val="18"/>
              </w:rPr>
              <w:t>104,61618207</w:t>
            </w:r>
          </w:p>
        </w:tc>
        <w:tc>
          <w:tcPr>
            <w:tcW w:w="1202" w:type="dxa"/>
            <w:tcBorders>
              <w:top w:val="nil"/>
              <w:left w:val="nil"/>
              <w:bottom w:val="single" w:sz="4" w:space="0" w:color="auto"/>
              <w:right w:val="single" w:sz="4" w:space="0" w:color="auto"/>
            </w:tcBorders>
            <w:shd w:val="clear" w:color="auto" w:fill="auto"/>
            <w:hideMark/>
          </w:tcPr>
          <w:p w:rsidR="00757EF4" w:rsidRPr="00CD22FA" w:rsidRDefault="00CD22FA" w:rsidP="00757EF4">
            <w:pPr>
              <w:widowControl/>
              <w:autoSpaceDE/>
              <w:autoSpaceDN/>
              <w:jc w:val="right"/>
              <w:rPr>
                <w:b/>
                <w:bCs/>
                <w:sz w:val="18"/>
                <w:szCs w:val="18"/>
                <w:lang w:val="en-US"/>
              </w:rPr>
            </w:pPr>
            <w:r>
              <w:rPr>
                <w:b/>
                <w:bCs/>
                <w:sz w:val="18"/>
                <w:szCs w:val="18"/>
              </w:rPr>
              <w:t>1</w:t>
            </w:r>
            <w:r w:rsidR="00757EF4" w:rsidRPr="00CD22FA">
              <w:rPr>
                <w:b/>
                <w:bCs/>
                <w:sz w:val="18"/>
                <w:szCs w:val="18"/>
                <w:lang w:val="en-US"/>
              </w:rPr>
              <w:t>451,718089</w:t>
            </w:r>
          </w:p>
        </w:tc>
      </w:tr>
      <w:tr w:rsidR="00757EF4" w:rsidRPr="00757EF4" w:rsidTr="00CD22FA">
        <w:trPr>
          <w:trHeight w:val="20"/>
          <w:jc w:val="center"/>
        </w:trPr>
        <w:tc>
          <w:tcPr>
            <w:tcW w:w="15501" w:type="dxa"/>
            <w:gridSpan w:val="10"/>
            <w:tcBorders>
              <w:top w:val="single" w:sz="4" w:space="0" w:color="auto"/>
              <w:left w:val="single" w:sz="4" w:space="0" w:color="auto"/>
              <w:bottom w:val="single" w:sz="4" w:space="0" w:color="auto"/>
              <w:right w:val="single" w:sz="4" w:space="0" w:color="auto"/>
            </w:tcBorders>
            <w:shd w:val="clear" w:color="auto" w:fill="auto"/>
            <w:hideMark/>
          </w:tcPr>
          <w:p w:rsidR="00757EF4" w:rsidRPr="00CD22FA" w:rsidRDefault="00757EF4" w:rsidP="00757EF4">
            <w:pPr>
              <w:widowControl/>
              <w:autoSpaceDE/>
              <w:autoSpaceDN/>
              <w:rPr>
                <w:b/>
                <w:bCs/>
                <w:sz w:val="18"/>
                <w:szCs w:val="18"/>
                <w:lang w:val="en-US"/>
              </w:rPr>
            </w:pPr>
            <w:r w:rsidRPr="00CD22FA">
              <w:rPr>
                <w:b/>
                <w:bCs/>
                <w:sz w:val="18"/>
                <w:szCs w:val="18"/>
              </w:rPr>
              <w:t>Примечания: 1. В колонке 9: "</w:t>
            </w:r>
            <w:r w:rsidRPr="00CD22FA">
              <w:rPr>
                <w:b/>
                <w:bCs/>
                <w:sz w:val="18"/>
                <w:szCs w:val="18"/>
                <w:lang w:val="en-US"/>
              </w:rPr>
              <w:t>M</w:t>
            </w:r>
            <w:r w:rsidRPr="00CD22FA">
              <w:rPr>
                <w:b/>
                <w:bCs/>
                <w:sz w:val="18"/>
                <w:szCs w:val="18"/>
              </w:rPr>
              <w:t xml:space="preserve">" - выброс ЗВ,т/год; при отсутствии ЭНК используется ПДКс.с. или (при отсутствии ПДКс.с.) </w:t>
            </w:r>
            <w:r w:rsidRPr="00CD22FA">
              <w:rPr>
                <w:b/>
                <w:bCs/>
                <w:sz w:val="18"/>
                <w:szCs w:val="18"/>
                <w:lang w:val="en-US"/>
              </w:rPr>
              <w:t>ПДКм.р. или (при отсутствии ПДКм.р.) ОБУВ</w:t>
            </w:r>
          </w:p>
        </w:tc>
      </w:tr>
      <w:tr w:rsidR="00757EF4" w:rsidRPr="00757EF4" w:rsidTr="00CD22FA">
        <w:trPr>
          <w:trHeight w:val="20"/>
          <w:jc w:val="center"/>
        </w:trPr>
        <w:tc>
          <w:tcPr>
            <w:tcW w:w="15501" w:type="dxa"/>
            <w:gridSpan w:val="10"/>
            <w:tcBorders>
              <w:top w:val="single" w:sz="4" w:space="0" w:color="auto"/>
              <w:left w:val="single" w:sz="4" w:space="0" w:color="auto"/>
              <w:bottom w:val="single" w:sz="4" w:space="0" w:color="auto"/>
              <w:right w:val="single" w:sz="4" w:space="0" w:color="auto"/>
            </w:tcBorders>
            <w:shd w:val="clear" w:color="auto" w:fill="auto"/>
            <w:hideMark/>
          </w:tcPr>
          <w:p w:rsidR="00757EF4" w:rsidRPr="00757EF4" w:rsidRDefault="00757EF4" w:rsidP="00757EF4">
            <w:pPr>
              <w:widowControl/>
              <w:autoSpaceDE/>
              <w:autoSpaceDN/>
              <w:rPr>
                <w:b/>
                <w:bCs/>
                <w:sz w:val="18"/>
                <w:szCs w:val="18"/>
              </w:rPr>
            </w:pPr>
            <w:r w:rsidRPr="00757EF4">
              <w:rPr>
                <w:b/>
                <w:bCs/>
                <w:sz w:val="18"/>
                <w:szCs w:val="18"/>
              </w:rPr>
              <w:t>2. Способ сортировки: по возрастанию кода ЗВ (колонка 1)</w:t>
            </w:r>
          </w:p>
        </w:tc>
      </w:tr>
    </w:tbl>
    <w:p w:rsidR="00110A56" w:rsidRDefault="00110A56" w:rsidP="00D4039A">
      <w:pPr>
        <w:tabs>
          <w:tab w:val="left" w:pos="1188"/>
        </w:tabs>
        <w:spacing w:before="6"/>
        <w:rPr>
          <w:sz w:val="20"/>
          <w:szCs w:val="20"/>
        </w:rPr>
      </w:pPr>
    </w:p>
    <w:p w:rsidR="00C61A6B" w:rsidRDefault="00980F9C" w:rsidP="00980F9C">
      <w:pPr>
        <w:tabs>
          <w:tab w:val="left" w:pos="1188"/>
        </w:tabs>
        <w:spacing w:before="6"/>
        <w:ind w:left="132"/>
        <w:jc w:val="right"/>
        <w:rPr>
          <w:sz w:val="20"/>
          <w:szCs w:val="20"/>
        </w:rPr>
      </w:pPr>
      <w:r>
        <w:rPr>
          <w:sz w:val="20"/>
          <w:szCs w:val="20"/>
        </w:rPr>
        <w:t>Таблица 1.8-2</w:t>
      </w:r>
    </w:p>
    <w:tbl>
      <w:tblPr>
        <w:tblW w:w="15658" w:type="dxa"/>
        <w:jc w:val="center"/>
        <w:tblLook w:val="04A0" w:firstRow="1" w:lastRow="0" w:firstColumn="1" w:lastColumn="0" w:noHBand="0" w:noVBand="1"/>
      </w:tblPr>
      <w:tblGrid>
        <w:gridCol w:w="645"/>
        <w:gridCol w:w="4665"/>
        <w:gridCol w:w="1028"/>
        <w:gridCol w:w="1043"/>
        <w:gridCol w:w="1044"/>
        <w:gridCol w:w="1034"/>
        <w:gridCol w:w="1091"/>
        <w:gridCol w:w="1847"/>
        <w:gridCol w:w="1701"/>
        <w:gridCol w:w="1560"/>
      </w:tblGrid>
      <w:tr w:rsidR="00D701B3" w:rsidRPr="00677009" w:rsidTr="00847F48">
        <w:trPr>
          <w:trHeight w:val="255"/>
          <w:jc w:val="center"/>
        </w:trPr>
        <w:tc>
          <w:tcPr>
            <w:tcW w:w="15658" w:type="dxa"/>
            <w:gridSpan w:val="10"/>
            <w:tcBorders>
              <w:top w:val="nil"/>
              <w:left w:val="nil"/>
              <w:bottom w:val="nil"/>
              <w:right w:val="nil"/>
            </w:tcBorders>
            <w:shd w:val="clear" w:color="auto" w:fill="auto"/>
            <w:vAlign w:val="center"/>
            <w:hideMark/>
          </w:tcPr>
          <w:p w:rsidR="00677009" w:rsidRPr="00677009" w:rsidRDefault="00D701B3" w:rsidP="00677009">
            <w:pPr>
              <w:widowControl/>
              <w:autoSpaceDE/>
              <w:autoSpaceDN/>
              <w:jc w:val="center"/>
              <w:rPr>
                <w:b/>
                <w:bCs/>
                <w:lang w:eastAsia="ru-RU"/>
              </w:rPr>
            </w:pPr>
            <w:r w:rsidRPr="00677009">
              <w:rPr>
                <w:b/>
                <w:bCs/>
                <w:lang w:eastAsia="ru-RU"/>
              </w:rPr>
              <w:t>Перечень загрязняющих веществ, выбрасываемых в атмосферу п</w:t>
            </w:r>
            <w:r w:rsidR="00D04832" w:rsidRPr="00677009">
              <w:rPr>
                <w:b/>
                <w:bCs/>
                <w:lang w:eastAsia="ru-RU"/>
              </w:rPr>
              <w:t>ри бурение оценочной скважины К</w:t>
            </w:r>
            <w:r w:rsidRPr="00677009">
              <w:rPr>
                <w:b/>
                <w:bCs/>
                <w:lang w:eastAsia="ru-RU"/>
              </w:rPr>
              <w:t xml:space="preserve">-1 </w:t>
            </w:r>
            <w:r w:rsidR="008956FF" w:rsidRPr="00677009">
              <w:rPr>
                <w:b/>
                <w:bCs/>
                <w:lang w:eastAsia="ru-RU"/>
              </w:rPr>
              <w:t>на 2026-2027 годы</w:t>
            </w:r>
          </w:p>
        </w:tc>
      </w:tr>
      <w:tr w:rsidR="00D701B3" w:rsidRPr="0082162F" w:rsidTr="00926A17">
        <w:trPr>
          <w:trHeight w:val="60"/>
          <w:jc w:val="center"/>
        </w:trPr>
        <w:tc>
          <w:tcPr>
            <w:tcW w:w="6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Код ЗВ</w:t>
            </w:r>
          </w:p>
        </w:tc>
        <w:tc>
          <w:tcPr>
            <w:tcW w:w="4665" w:type="dxa"/>
            <w:tcBorders>
              <w:top w:val="single" w:sz="4" w:space="0" w:color="auto"/>
              <w:left w:val="nil"/>
              <w:bottom w:val="single" w:sz="4" w:space="0" w:color="auto"/>
              <w:right w:val="single" w:sz="4" w:space="0" w:color="auto"/>
            </w:tcBorders>
            <w:shd w:val="clear" w:color="auto" w:fill="auto"/>
            <w:vAlign w:val="center"/>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Наименование загрязняющего вещества</w:t>
            </w:r>
          </w:p>
        </w:tc>
        <w:tc>
          <w:tcPr>
            <w:tcW w:w="1028" w:type="dxa"/>
            <w:tcBorders>
              <w:top w:val="single" w:sz="4" w:space="0" w:color="auto"/>
              <w:left w:val="nil"/>
              <w:bottom w:val="single" w:sz="4" w:space="0" w:color="auto"/>
              <w:right w:val="single" w:sz="4" w:space="0" w:color="auto"/>
            </w:tcBorders>
            <w:shd w:val="clear" w:color="auto" w:fill="auto"/>
            <w:vAlign w:val="center"/>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ЭНК, мг/м3</w:t>
            </w:r>
          </w:p>
        </w:tc>
        <w:tc>
          <w:tcPr>
            <w:tcW w:w="1043" w:type="dxa"/>
            <w:tcBorders>
              <w:top w:val="single" w:sz="4" w:space="0" w:color="auto"/>
              <w:left w:val="nil"/>
              <w:bottom w:val="single" w:sz="4" w:space="0" w:color="auto"/>
              <w:right w:val="single" w:sz="4" w:space="0" w:color="auto"/>
            </w:tcBorders>
            <w:shd w:val="clear" w:color="auto" w:fill="auto"/>
            <w:vAlign w:val="center"/>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ПДКм.р, мг/м3</w:t>
            </w:r>
          </w:p>
        </w:tc>
        <w:tc>
          <w:tcPr>
            <w:tcW w:w="1044" w:type="dxa"/>
            <w:tcBorders>
              <w:top w:val="single" w:sz="4" w:space="0" w:color="auto"/>
              <w:left w:val="nil"/>
              <w:bottom w:val="single" w:sz="4" w:space="0" w:color="auto"/>
              <w:right w:val="single" w:sz="4" w:space="0" w:color="auto"/>
            </w:tcBorders>
            <w:shd w:val="clear" w:color="auto" w:fill="auto"/>
            <w:vAlign w:val="center"/>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ПДКс.с., мг/м3</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ОБУВ, мг/м3</w:t>
            </w:r>
          </w:p>
        </w:tc>
        <w:tc>
          <w:tcPr>
            <w:tcW w:w="1091" w:type="dxa"/>
            <w:tcBorders>
              <w:top w:val="single" w:sz="4" w:space="0" w:color="auto"/>
              <w:left w:val="nil"/>
              <w:bottom w:val="single" w:sz="4" w:space="0" w:color="auto"/>
              <w:right w:val="single" w:sz="4" w:space="0" w:color="auto"/>
            </w:tcBorders>
            <w:shd w:val="clear" w:color="auto" w:fill="auto"/>
            <w:vAlign w:val="center"/>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Класс опасности</w:t>
            </w:r>
          </w:p>
        </w:tc>
        <w:tc>
          <w:tcPr>
            <w:tcW w:w="1847" w:type="dxa"/>
            <w:tcBorders>
              <w:top w:val="single" w:sz="4" w:space="0" w:color="auto"/>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Выброс</w:t>
            </w:r>
            <w:r w:rsidRPr="0082162F">
              <w:rPr>
                <w:sz w:val="18"/>
                <w:szCs w:val="18"/>
                <w:lang w:eastAsia="ru-RU"/>
              </w:rPr>
              <w:br/>
              <w:t>вещества с учетом очистки, г/с</w:t>
            </w:r>
          </w:p>
        </w:tc>
        <w:tc>
          <w:tcPr>
            <w:tcW w:w="1701" w:type="dxa"/>
            <w:tcBorders>
              <w:top w:val="single" w:sz="4" w:space="0" w:color="auto"/>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Выброс</w:t>
            </w:r>
            <w:r w:rsidRPr="0082162F">
              <w:rPr>
                <w:sz w:val="18"/>
                <w:szCs w:val="18"/>
                <w:lang w:eastAsia="ru-RU"/>
              </w:rPr>
              <w:br/>
              <w:t>вещества с учетом очистки, т/год, (M)</w:t>
            </w:r>
          </w:p>
        </w:tc>
        <w:tc>
          <w:tcPr>
            <w:tcW w:w="1560" w:type="dxa"/>
            <w:tcBorders>
              <w:top w:val="single" w:sz="4" w:space="0" w:color="auto"/>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spacing w:after="240"/>
              <w:jc w:val="center"/>
              <w:rPr>
                <w:sz w:val="18"/>
                <w:szCs w:val="18"/>
                <w:lang w:eastAsia="ru-RU"/>
              </w:rPr>
            </w:pPr>
            <w:r w:rsidRPr="0082162F">
              <w:rPr>
                <w:sz w:val="18"/>
                <w:szCs w:val="18"/>
                <w:lang w:eastAsia="ru-RU"/>
              </w:rPr>
              <w:t>Значение</w:t>
            </w:r>
            <w:r w:rsidRPr="0082162F">
              <w:rPr>
                <w:sz w:val="18"/>
                <w:szCs w:val="18"/>
                <w:lang w:eastAsia="ru-RU"/>
              </w:rPr>
              <w:br/>
              <w:t>M/ЭНК</w:t>
            </w:r>
          </w:p>
        </w:tc>
      </w:tr>
      <w:tr w:rsidR="00D701B3" w:rsidRPr="0082162F" w:rsidTr="00847F48">
        <w:trPr>
          <w:trHeight w:val="66"/>
          <w:jc w:val="center"/>
        </w:trPr>
        <w:tc>
          <w:tcPr>
            <w:tcW w:w="645" w:type="dxa"/>
            <w:tcBorders>
              <w:top w:val="nil"/>
              <w:left w:val="single" w:sz="4" w:space="0" w:color="auto"/>
              <w:bottom w:val="single" w:sz="4" w:space="0" w:color="auto"/>
              <w:right w:val="single" w:sz="4" w:space="0" w:color="auto"/>
            </w:tcBorders>
            <w:shd w:val="clear" w:color="auto" w:fill="auto"/>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1</w:t>
            </w:r>
          </w:p>
        </w:tc>
        <w:tc>
          <w:tcPr>
            <w:tcW w:w="4665" w:type="dxa"/>
            <w:tcBorders>
              <w:top w:val="nil"/>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2</w:t>
            </w:r>
          </w:p>
        </w:tc>
        <w:tc>
          <w:tcPr>
            <w:tcW w:w="1028" w:type="dxa"/>
            <w:tcBorders>
              <w:top w:val="nil"/>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3</w:t>
            </w:r>
          </w:p>
        </w:tc>
        <w:tc>
          <w:tcPr>
            <w:tcW w:w="1043" w:type="dxa"/>
            <w:tcBorders>
              <w:top w:val="nil"/>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4</w:t>
            </w:r>
          </w:p>
        </w:tc>
        <w:tc>
          <w:tcPr>
            <w:tcW w:w="1044" w:type="dxa"/>
            <w:tcBorders>
              <w:top w:val="nil"/>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5</w:t>
            </w:r>
          </w:p>
        </w:tc>
        <w:tc>
          <w:tcPr>
            <w:tcW w:w="1034" w:type="dxa"/>
            <w:tcBorders>
              <w:top w:val="nil"/>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6</w:t>
            </w:r>
          </w:p>
        </w:tc>
        <w:tc>
          <w:tcPr>
            <w:tcW w:w="1091" w:type="dxa"/>
            <w:tcBorders>
              <w:top w:val="nil"/>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7</w:t>
            </w:r>
          </w:p>
        </w:tc>
        <w:tc>
          <w:tcPr>
            <w:tcW w:w="1847" w:type="dxa"/>
            <w:tcBorders>
              <w:top w:val="nil"/>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8</w:t>
            </w:r>
          </w:p>
        </w:tc>
        <w:tc>
          <w:tcPr>
            <w:tcW w:w="1701" w:type="dxa"/>
            <w:tcBorders>
              <w:top w:val="nil"/>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9</w:t>
            </w:r>
          </w:p>
        </w:tc>
        <w:tc>
          <w:tcPr>
            <w:tcW w:w="1560" w:type="dxa"/>
            <w:tcBorders>
              <w:top w:val="nil"/>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10</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0123</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Железо (II, III) оксиды (диЖелезо триоксид, Железа оксид) /в пересчете на железо/ (274)</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0,04</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0,00267</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0,00321</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0,08025</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0143</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Марганец и его соединения /в пересчете на марганца (IV) оксид/ (327)</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0,01</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0,001</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0,00023</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0,000276</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0,276</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0301</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Азота (IV) диоксид (Азота диоксид) (4)</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0,04</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17,24926586</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269,2616</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1731,53892</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0304</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Азот (II) оксид (Азота оксид) (6)</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0,4</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0,06</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10,66550195</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201,255</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187,583467</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0316</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Гидрохлорид (Соляная кислота, Водород хлорид) (163)</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0,000011</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0,000001</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0,00001</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0328</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Углерод (Сажа, Углерод черный) (583)</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0,15</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0,05</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7,188407472</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40,04741</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176,157415</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0330</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Сера диоксид (Ангидрид сернистый, Сернистый газ, Сера (IV) оксид) (516)</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0,5</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0,05</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8,984572223</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41,79998</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235,9996</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0333</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Сероводород (Дигидросульфид) (518)</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0,008</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0,008788796</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0,049</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6,12501125</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0337</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Углерод оксид (Окись углерода, Угарный газ) (584)</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5</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3</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4</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16,38702195</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203,2803</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34,4267792</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0342</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Фтористые газообразные соединения /в пересчете на фтор/ (617)</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0,02</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0,005</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0,0001875</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0,000225</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0,045</w:t>
            </w:r>
          </w:p>
        </w:tc>
      </w:tr>
      <w:tr w:rsidR="0082162F" w:rsidRPr="0082162F" w:rsidTr="0082162F">
        <w:trPr>
          <w:trHeight w:val="30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0344</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0,03</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0,000825</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0,00099</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0,033</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0405</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Пентан (450)</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100</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25</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4</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0,008589</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0,047715</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0,0019086</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0410</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Метан (727*)</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50</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6,377047813</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192,277</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0,02910439</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0412</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Изобутан (2-Метилпропан) (279)</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15</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4</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0,012378</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0,06877</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0,00458465</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0415</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Смесь углеводородов предельных С1-С5 (1502*)</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50</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0,27942</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5,784642</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0,03569284</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0416</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Смесь углеводородов предельных С6-С10 (1503*)</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30</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0,01179</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0,11698</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0,00389933</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0602</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Бензол (64)</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0,3</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0,00015406</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0,001527</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0,015272</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0616</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Диметилбензол (смесь о-, м-, п- изомеров) (203)</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0,0000484</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0,00048</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0,0024015</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0621</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Метилбензол (349)</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0,6</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0,00009683</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0,000961</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0,00160167</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0703</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Бенз/а/пирен (3,4-Бензпирен) (54)</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0,000001</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1</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0,000015136</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0,000108</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108,108</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1325</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Формальдегид (Метаналь) (609)</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0,05</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0,01</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0,240002984</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0,983878</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98,3878</w:t>
            </w:r>
          </w:p>
        </w:tc>
      </w:tr>
      <w:tr w:rsidR="0082162F" w:rsidRPr="0082162F" w:rsidTr="0082162F">
        <w:trPr>
          <w:trHeight w:val="129"/>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2735</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 xml:space="preserve">Масло минеральное нефтяное (веретенное, машинное, </w:t>
            </w:r>
            <w:r w:rsidRPr="0082162F">
              <w:rPr>
                <w:sz w:val="18"/>
                <w:szCs w:val="18"/>
                <w:lang w:eastAsia="ru-RU"/>
              </w:rPr>
              <w:lastRenderedPageBreak/>
              <w:t>цилиндровое и др.) (716*)</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lastRenderedPageBreak/>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0,05</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0,0000325</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0,000146</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0,00292</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lastRenderedPageBreak/>
              <w:t>2754</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Алканы С12-19 /в пересчете на С/ (Углеводороды предельные С12-С19 (в пересчете на С); Растворитель РПК-265П) (10)</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1</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4</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5,701651778</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124,8189</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24,818932</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2902</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Взвешенные частицы (116)</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0,5</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0,15</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0,011</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0,005191</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0,034608</w:t>
            </w:r>
          </w:p>
        </w:tc>
      </w:tr>
      <w:tr w:rsidR="0082162F" w:rsidRPr="0082162F" w:rsidTr="0082162F">
        <w:trPr>
          <w:trHeight w:val="374"/>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2908</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0,3</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0,30368</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0,030887</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0,308868</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2930</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rPr>
                <w:sz w:val="18"/>
                <w:szCs w:val="18"/>
                <w:lang w:eastAsia="ru-RU"/>
              </w:rPr>
            </w:pPr>
            <w:r w:rsidRPr="0082162F">
              <w:rPr>
                <w:sz w:val="18"/>
                <w:szCs w:val="18"/>
                <w:lang w:eastAsia="ru-RU"/>
              </w:rPr>
              <w:t>Пыль абразивная (Корунд белый, Монокорунд) (1027*)</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0,04</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center"/>
              <w:rPr>
                <w:sz w:val="18"/>
                <w:szCs w:val="18"/>
                <w:lang w:eastAsia="ru-RU"/>
              </w:rPr>
            </w:pPr>
            <w:r w:rsidRPr="0082162F">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0,0046</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pPr>
              <w:jc w:val="right"/>
              <w:rPr>
                <w:color w:val="000000"/>
                <w:sz w:val="18"/>
                <w:szCs w:val="18"/>
              </w:rPr>
            </w:pPr>
            <w:r w:rsidRPr="0082162F">
              <w:rPr>
                <w:color w:val="000000"/>
                <w:sz w:val="18"/>
                <w:szCs w:val="18"/>
              </w:rPr>
              <w:t>0,002448</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D701B3">
            <w:pPr>
              <w:widowControl/>
              <w:autoSpaceDE/>
              <w:autoSpaceDN/>
              <w:jc w:val="right"/>
              <w:rPr>
                <w:sz w:val="18"/>
                <w:szCs w:val="18"/>
                <w:lang w:eastAsia="ru-RU"/>
              </w:rPr>
            </w:pPr>
            <w:r w:rsidRPr="0082162F">
              <w:rPr>
                <w:sz w:val="18"/>
                <w:szCs w:val="18"/>
                <w:lang w:eastAsia="ru-RU"/>
              </w:rPr>
              <w:t>0,0612</w:t>
            </w:r>
          </w:p>
        </w:tc>
      </w:tr>
      <w:tr w:rsidR="00D701B3" w:rsidRPr="0082162F" w:rsidTr="00847F48">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 </w:t>
            </w:r>
          </w:p>
        </w:tc>
        <w:tc>
          <w:tcPr>
            <w:tcW w:w="4665" w:type="dxa"/>
            <w:tcBorders>
              <w:top w:val="nil"/>
              <w:left w:val="nil"/>
              <w:bottom w:val="single" w:sz="4" w:space="0" w:color="auto"/>
              <w:right w:val="single" w:sz="4" w:space="0" w:color="auto"/>
            </w:tcBorders>
            <w:shd w:val="clear" w:color="auto" w:fill="auto"/>
            <w:hideMark/>
          </w:tcPr>
          <w:p w:rsidR="00D701B3" w:rsidRPr="0082162F" w:rsidRDefault="00D701B3" w:rsidP="0082162F">
            <w:pPr>
              <w:widowControl/>
              <w:autoSpaceDE/>
              <w:autoSpaceDN/>
              <w:ind w:firstLineChars="200" w:firstLine="361"/>
              <w:rPr>
                <w:b/>
                <w:bCs/>
                <w:sz w:val="18"/>
                <w:szCs w:val="18"/>
                <w:lang w:eastAsia="ru-RU"/>
              </w:rPr>
            </w:pPr>
            <w:r w:rsidRPr="0082162F">
              <w:rPr>
                <w:b/>
                <w:bCs/>
                <w:sz w:val="18"/>
                <w:szCs w:val="18"/>
                <w:lang w:eastAsia="ru-RU"/>
              </w:rPr>
              <w:t>В С Е Г О :</w:t>
            </w:r>
          </w:p>
        </w:tc>
        <w:tc>
          <w:tcPr>
            <w:tcW w:w="1028" w:type="dxa"/>
            <w:tcBorders>
              <w:top w:val="nil"/>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right"/>
              <w:rPr>
                <w:sz w:val="18"/>
                <w:szCs w:val="18"/>
                <w:lang w:eastAsia="ru-RU"/>
              </w:rPr>
            </w:pPr>
            <w:r w:rsidRPr="0082162F">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center"/>
              <w:rPr>
                <w:sz w:val="18"/>
                <w:szCs w:val="18"/>
                <w:lang w:eastAsia="ru-RU"/>
              </w:rPr>
            </w:pPr>
            <w:r w:rsidRPr="0082162F">
              <w:rPr>
                <w:sz w:val="18"/>
                <w:szCs w:val="18"/>
                <w:lang w:eastAsia="ru-RU"/>
              </w:rPr>
              <w:t> </w:t>
            </w:r>
          </w:p>
        </w:tc>
        <w:tc>
          <w:tcPr>
            <w:tcW w:w="1847" w:type="dxa"/>
            <w:tcBorders>
              <w:top w:val="nil"/>
              <w:left w:val="nil"/>
              <w:bottom w:val="single" w:sz="4" w:space="0" w:color="auto"/>
              <w:right w:val="single" w:sz="4" w:space="0" w:color="auto"/>
            </w:tcBorders>
            <w:shd w:val="clear" w:color="auto" w:fill="auto"/>
            <w:hideMark/>
          </w:tcPr>
          <w:p w:rsidR="00B96A31" w:rsidRPr="0082162F" w:rsidRDefault="00B96A31" w:rsidP="00B96A31">
            <w:pPr>
              <w:widowControl/>
              <w:autoSpaceDE/>
              <w:autoSpaceDN/>
              <w:jc w:val="right"/>
              <w:rPr>
                <w:b/>
                <w:bCs/>
                <w:sz w:val="18"/>
                <w:szCs w:val="18"/>
                <w:lang w:eastAsia="ru-RU"/>
              </w:rPr>
            </w:pPr>
            <w:r w:rsidRPr="0082162F">
              <w:rPr>
                <w:b/>
                <w:bCs/>
                <w:sz w:val="18"/>
                <w:szCs w:val="18"/>
                <w:lang w:eastAsia="ru-RU"/>
              </w:rPr>
              <w:t>73,437988248</w:t>
            </w:r>
          </w:p>
        </w:tc>
        <w:tc>
          <w:tcPr>
            <w:tcW w:w="1701" w:type="dxa"/>
            <w:tcBorders>
              <w:top w:val="nil"/>
              <w:left w:val="nil"/>
              <w:bottom w:val="single" w:sz="4" w:space="0" w:color="auto"/>
              <w:right w:val="single" w:sz="4" w:space="0" w:color="auto"/>
            </w:tcBorders>
            <w:shd w:val="clear" w:color="auto" w:fill="auto"/>
            <w:hideMark/>
          </w:tcPr>
          <w:p w:rsidR="00B96A31" w:rsidRPr="0082162F" w:rsidRDefault="00B96A31" w:rsidP="00D701B3">
            <w:pPr>
              <w:widowControl/>
              <w:autoSpaceDE/>
              <w:autoSpaceDN/>
              <w:jc w:val="right"/>
              <w:rPr>
                <w:b/>
                <w:bCs/>
                <w:sz w:val="18"/>
                <w:szCs w:val="18"/>
                <w:lang w:eastAsia="ru-RU"/>
              </w:rPr>
            </w:pPr>
            <w:r w:rsidRPr="0082162F">
              <w:rPr>
                <w:b/>
                <w:bCs/>
                <w:sz w:val="18"/>
                <w:szCs w:val="18"/>
                <w:lang w:eastAsia="ru-RU"/>
              </w:rPr>
              <w:t>1079,83766237</w:t>
            </w:r>
          </w:p>
        </w:tc>
        <w:tc>
          <w:tcPr>
            <w:tcW w:w="1560" w:type="dxa"/>
            <w:tcBorders>
              <w:top w:val="nil"/>
              <w:left w:val="nil"/>
              <w:bottom w:val="single" w:sz="4" w:space="0" w:color="auto"/>
              <w:right w:val="single" w:sz="4" w:space="0" w:color="auto"/>
            </w:tcBorders>
            <w:shd w:val="clear" w:color="auto" w:fill="auto"/>
            <w:hideMark/>
          </w:tcPr>
          <w:p w:rsidR="00D701B3" w:rsidRPr="0082162F" w:rsidRDefault="00D701B3" w:rsidP="00D701B3">
            <w:pPr>
              <w:widowControl/>
              <w:autoSpaceDE/>
              <w:autoSpaceDN/>
              <w:jc w:val="right"/>
              <w:rPr>
                <w:b/>
                <w:bCs/>
                <w:sz w:val="18"/>
                <w:szCs w:val="18"/>
                <w:lang w:eastAsia="ru-RU"/>
              </w:rPr>
            </w:pPr>
            <w:r w:rsidRPr="0082162F">
              <w:rPr>
                <w:b/>
                <w:bCs/>
                <w:sz w:val="18"/>
                <w:szCs w:val="18"/>
                <w:lang w:eastAsia="ru-RU"/>
              </w:rPr>
              <w:t>2604,08225</w:t>
            </w:r>
          </w:p>
        </w:tc>
      </w:tr>
      <w:tr w:rsidR="00D701B3" w:rsidRPr="0082162F" w:rsidTr="00847F48">
        <w:trPr>
          <w:trHeight w:val="259"/>
          <w:jc w:val="center"/>
        </w:trPr>
        <w:tc>
          <w:tcPr>
            <w:tcW w:w="15658" w:type="dxa"/>
            <w:gridSpan w:val="10"/>
            <w:tcBorders>
              <w:top w:val="single" w:sz="4" w:space="0" w:color="auto"/>
              <w:left w:val="single" w:sz="4" w:space="0" w:color="auto"/>
              <w:bottom w:val="single" w:sz="4" w:space="0" w:color="auto"/>
              <w:right w:val="single" w:sz="4" w:space="0" w:color="auto"/>
            </w:tcBorders>
            <w:shd w:val="clear" w:color="auto" w:fill="auto"/>
            <w:hideMark/>
          </w:tcPr>
          <w:p w:rsidR="00D701B3" w:rsidRPr="0082162F" w:rsidRDefault="00D701B3" w:rsidP="00D701B3">
            <w:pPr>
              <w:widowControl/>
              <w:autoSpaceDE/>
              <w:autoSpaceDN/>
              <w:rPr>
                <w:b/>
                <w:bCs/>
                <w:sz w:val="18"/>
                <w:szCs w:val="18"/>
                <w:lang w:eastAsia="ru-RU"/>
              </w:rPr>
            </w:pPr>
            <w:r w:rsidRPr="0082162F">
              <w:rPr>
                <w:b/>
                <w:bCs/>
                <w:sz w:val="18"/>
                <w:szCs w:val="18"/>
                <w:lang w:eastAsia="ru-RU"/>
              </w:rPr>
              <w:t>Примечания: 1. В колонке 9: "M" - выброс ЗВ,т/год; при отсутствии ЭНК используется ПДКс.с. или (при отсутствии ПДКс.с.) ПДКм.р. или (при отсутствии ПДКм.р.) ОБУВ</w:t>
            </w:r>
          </w:p>
        </w:tc>
      </w:tr>
      <w:tr w:rsidR="00D701B3" w:rsidRPr="0082162F" w:rsidTr="00847F48">
        <w:trPr>
          <w:trHeight w:val="259"/>
          <w:jc w:val="center"/>
        </w:trPr>
        <w:tc>
          <w:tcPr>
            <w:tcW w:w="15658" w:type="dxa"/>
            <w:gridSpan w:val="10"/>
            <w:tcBorders>
              <w:top w:val="single" w:sz="4" w:space="0" w:color="auto"/>
              <w:left w:val="single" w:sz="4" w:space="0" w:color="auto"/>
              <w:bottom w:val="single" w:sz="4" w:space="0" w:color="auto"/>
              <w:right w:val="single" w:sz="4" w:space="0" w:color="auto"/>
            </w:tcBorders>
            <w:shd w:val="clear" w:color="auto" w:fill="auto"/>
            <w:hideMark/>
          </w:tcPr>
          <w:p w:rsidR="00D701B3" w:rsidRPr="0082162F" w:rsidRDefault="00D701B3" w:rsidP="00D701B3">
            <w:pPr>
              <w:widowControl/>
              <w:autoSpaceDE/>
              <w:autoSpaceDN/>
              <w:rPr>
                <w:b/>
                <w:bCs/>
                <w:sz w:val="18"/>
                <w:szCs w:val="18"/>
                <w:lang w:eastAsia="ru-RU"/>
              </w:rPr>
            </w:pPr>
            <w:r w:rsidRPr="0082162F">
              <w:rPr>
                <w:b/>
                <w:bCs/>
                <w:sz w:val="18"/>
                <w:szCs w:val="18"/>
                <w:lang w:eastAsia="ru-RU"/>
              </w:rPr>
              <w:t>2. Способ сортировки: по возрастанию кода ЗВ (колонка 1)</w:t>
            </w:r>
          </w:p>
        </w:tc>
      </w:tr>
      <w:tr w:rsidR="00D701B3" w:rsidRPr="0082162F" w:rsidTr="00847F48">
        <w:trPr>
          <w:trHeight w:val="255"/>
          <w:jc w:val="center"/>
        </w:trPr>
        <w:tc>
          <w:tcPr>
            <w:tcW w:w="645" w:type="dxa"/>
            <w:tcBorders>
              <w:top w:val="nil"/>
              <w:left w:val="nil"/>
              <w:bottom w:val="nil"/>
              <w:right w:val="nil"/>
            </w:tcBorders>
            <w:shd w:val="clear" w:color="auto" w:fill="auto"/>
            <w:noWrap/>
            <w:vAlign w:val="bottom"/>
            <w:hideMark/>
          </w:tcPr>
          <w:p w:rsidR="00D701B3" w:rsidRPr="0082162F" w:rsidRDefault="00D701B3" w:rsidP="00D701B3">
            <w:pPr>
              <w:widowControl/>
              <w:autoSpaceDE/>
              <w:autoSpaceDN/>
              <w:rPr>
                <w:sz w:val="18"/>
                <w:szCs w:val="18"/>
                <w:lang w:eastAsia="ru-RU"/>
              </w:rPr>
            </w:pPr>
          </w:p>
        </w:tc>
        <w:tc>
          <w:tcPr>
            <w:tcW w:w="4665" w:type="dxa"/>
            <w:tcBorders>
              <w:top w:val="nil"/>
              <w:left w:val="nil"/>
              <w:bottom w:val="nil"/>
              <w:right w:val="nil"/>
            </w:tcBorders>
            <w:shd w:val="clear" w:color="auto" w:fill="auto"/>
            <w:noWrap/>
            <w:vAlign w:val="bottom"/>
            <w:hideMark/>
          </w:tcPr>
          <w:p w:rsidR="00D701B3" w:rsidRPr="0082162F" w:rsidRDefault="00D701B3" w:rsidP="00D701B3">
            <w:pPr>
              <w:widowControl/>
              <w:autoSpaceDE/>
              <w:autoSpaceDN/>
              <w:rPr>
                <w:sz w:val="18"/>
                <w:szCs w:val="18"/>
                <w:lang w:eastAsia="ru-RU"/>
              </w:rPr>
            </w:pPr>
          </w:p>
        </w:tc>
        <w:tc>
          <w:tcPr>
            <w:tcW w:w="1028" w:type="dxa"/>
            <w:tcBorders>
              <w:top w:val="nil"/>
              <w:left w:val="nil"/>
              <w:bottom w:val="nil"/>
              <w:right w:val="nil"/>
            </w:tcBorders>
            <w:shd w:val="clear" w:color="auto" w:fill="auto"/>
            <w:noWrap/>
            <w:vAlign w:val="bottom"/>
            <w:hideMark/>
          </w:tcPr>
          <w:p w:rsidR="00D701B3" w:rsidRPr="0082162F" w:rsidRDefault="00D701B3" w:rsidP="00D701B3">
            <w:pPr>
              <w:widowControl/>
              <w:autoSpaceDE/>
              <w:autoSpaceDN/>
              <w:rPr>
                <w:sz w:val="18"/>
                <w:szCs w:val="18"/>
                <w:lang w:eastAsia="ru-RU"/>
              </w:rPr>
            </w:pPr>
          </w:p>
        </w:tc>
        <w:tc>
          <w:tcPr>
            <w:tcW w:w="1043" w:type="dxa"/>
            <w:tcBorders>
              <w:top w:val="nil"/>
              <w:left w:val="nil"/>
              <w:bottom w:val="nil"/>
              <w:right w:val="nil"/>
            </w:tcBorders>
            <w:shd w:val="clear" w:color="auto" w:fill="auto"/>
            <w:noWrap/>
            <w:vAlign w:val="bottom"/>
            <w:hideMark/>
          </w:tcPr>
          <w:p w:rsidR="00D701B3" w:rsidRPr="0082162F" w:rsidRDefault="00D701B3" w:rsidP="00D701B3">
            <w:pPr>
              <w:widowControl/>
              <w:autoSpaceDE/>
              <w:autoSpaceDN/>
              <w:rPr>
                <w:sz w:val="18"/>
                <w:szCs w:val="18"/>
                <w:lang w:eastAsia="ru-RU"/>
              </w:rPr>
            </w:pPr>
          </w:p>
        </w:tc>
        <w:tc>
          <w:tcPr>
            <w:tcW w:w="1044" w:type="dxa"/>
            <w:tcBorders>
              <w:top w:val="nil"/>
              <w:left w:val="nil"/>
              <w:bottom w:val="nil"/>
              <w:right w:val="nil"/>
            </w:tcBorders>
            <w:shd w:val="clear" w:color="auto" w:fill="auto"/>
            <w:noWrap/>
            <w:vAlign w:val="bottom"/>
            <w:hideMark/>
          </w:tcPr>
          <w:p w:rsidR="00D701B3" w:rsidRPr="0082162F" w:rsidRDefault="00D701B3" w:rsidP="00D701B3">
            <w:pPr>
              <w:widowControl/>
              <w:autoSpaceDE/>
              <w:autoSpaceDN/>
              <w:rPr>
                <w:sz w:val="18"/>
                <w:szCs w:val="18"/>
                <w:lang w:eastAsia="ru-RU"/>
              </w:rPr>
            </w:pPr>
          </w:p>
        </w:tc>
        <w:tc>
          <w:tcPr>
            <w:tcW w:w="1034" w:type="dxa"/>
            <w:tcBorders>
              <w:top w:val="nil"/>
              <w:left w:val="nil"/>
              <w:bottom w:val="nil"/>
              <w:right w:val="nil"/>
            </w:tcBorders>
            <w:shd w:val="clear" w:color="auto" w:fill="auto"/>
            <w:noWrap/>
            <w:vAlign w:val="bottom"/>
            <w:hideMark/>
          </w:tcPr>
          <w:p w:rsidR="00D701B3" w:rsidRPr="0082162F" w:rsidRDefault="00D701B3" w:rsidP="00D701B3">
            <w:pPr>
              <w:widowControl/>
              <w:autoSpaceDE/>
              <w:autoSpaceDN/>
              <w:rPr>
                <w:sz w:val="18"/>
                <w:szCs w:val="18"/>
                <w:lang w:eastAsia="ru-RU"/>
              </w:rPr>
            </w:pPr>
          </w:p>
        </w:tc>
        <w:tc>
          <w:tcPr>
            <w:tcW w:w="1091" w:type="dxa"/>
            <w:tcBorders>
              <w:top w:val="nil"/>
              <w:left w:val="nil"/>
              <w:bottom w:val="nil"/>
              <w:right w:val="nil"/>
            </w:tcBorders>
            <w:shd w:val="clear" w:color="auto" w:fill="auto"/>
            <w:noWrap/>
            <w:vAlign w:val="bottom"/>
            <w:hideMark/>
          </w:tcPr>
          <w:p w:rsidR="00D701B3" w:rsidRPr="0082162F" w:rsidRDefault="00D701B3" w:rsidP="00D701B3">
            <w:pPr>
              <w:widowControl/>
              <w:autoSpaceDE/>
              <w:autoSpaceDN/>
              <w:rPr>
                <w:sz w:val="18"/>
                <w:szCs w:val="18"/>
                <w:lang w:eastAsia="ru-RU"/>
              </w:rPr>
            </w:pPr>
          </w:p>
        </w:tc>
        <w:tc>
          <w:tcPr>
            <w:tcW w:w="1847" w:type="dxa"/>
            <w:tcBorders>
              <w:top w:val="nil"/>
              <w:left w:val="nil"/>
              <w:bottom w:val="nil"/>
              <w:right w:val="nil"/>
            </w:tcBorders>
            <w:shd w:val="clear" w:color="auto" w:fill="auto"/>
            <w:noWrap/>
            <w:vAlign w:val="bottom"/>
            <w:hideMark/>
          </w:tcPr>
          <w:p w:rsidR="00D701B3" w:rsidRPr="0082162F" w:rsidRDefault="00D701B3" w:rsidP="00B96A31">
            <w:pPr>
              <w:widowControl/>
              <w:autoSpaceDE/>
              <w:autoSpaceDN/>
              <w:rPr>
                <w:sz w:val="18"/>
                <w:szCs w:val="18"/>
                <w:lang w:eastAsia="ru-RU"/>
              </w:rPr>
            </w:pPr>
          </w:p>
        </w:tc>
        <w:tc>
          <w:tcPr>
            <w:tcW w:w="1701" w:type="dxa"/>
            <w:tcBorders>
              <w:top w:val="nil"/>
              <w:left w:val="nil"/>
              <w:bottom w:val="nil"/>
              <w:right w:val="nil"/>
            </w:tcBorders>
            <w:shd w:val="clear" w:color="auto" w:fill="auto"/>
            <w:noWrap/>
            <w:vAlign w:val="bottom"/>
            <w:hideMark/>
          </w:tcPr>
          <w:p w:rsidR="00D701B3" w:rsidRPr="0082162F" w:rsidRDefault="00D701B3" w:rsidP="00D701B3">
            <w:pPr>
              <w:widowControl/>
              <w:autoSpaceDE/>
              <w:autoSpaceDN/>
              <w:rPr>
                <w:sz w:val="18"/>
                <w:szCs w:val="18"/>
                <w:lang w:eastAsia="ru-RU"/>
              </w:rPr>
            </w:pPr>
          </w:p>
        </w:tc>
        <w:tc>
          <w:tcPr>
            <w:tcW w:w="1560" w:type="dxa"/>
            <w:tcBorders>
              <w:top w:val="nil"/>
              <w:left w:val="nil"/>
              <w:bottom w:val="nil"/>
              <w:right w:val="nil"/>
            </w:tcBorders>
            <w:shd w:val="clear" w:color="auto" w:fill="auto"/>
            <w:noWrap/>
            <w:vAlign w:val="bottom"/>
            <w:hideMark/>
          </w:tcPr>
          <w:p w:rsidR="00D701B3" w:rsidRPr="0082162F" w:rsidRDefault="00D701B3" w:rsidP="00D701B3">
            <w:pPr>
              <w:widowControl/>
              <w:autoSpaceDE/>
              <w:autoSpaceDN/>
              <w:rPr>
                <w:sz w:val="18"/>
                <w:szCs w:val="18"/>
                <w:lang w:eastAsia="ru-RU"/>
              </w:rPr>
            </w:pPr>
          </w:p>
        </w:tc>
      </w:tr>
    </w:tbl>
    <w:p w:rsidR="00926A17" w:rsidRPr="00980F9C" w:rsidRDefault="00CF7D98" w:rsidP="00677009">
      <w:pPr>
        <w:tabs>
          <w:tab w:val="left" w:pos="1188"/>
        </w:tabs>
        <w:spacing w:before="6"/>
        <w:jc w:val="right"/>
        <w:rPr>
          <w:sz w:val="20"/>
          <w:szCs w:val="20"/>
        </w:rPr>
      </w:pPr>
      <w:r>
        <w:rPr>
          <w:sz w:val="20"/>
          <w:szCs w:val="20"/>
        </w:rPr>
        <w:t>Таблица 1.8-</w:t>
      </w:r>
      <w:r w:rsidR="00980F9C">
        <w:rPr>
          <w:sz w:val="20"/>
          <w:szCs w:val="20"/>
        </w:rPr>
        <w:t>3</w:t>
      </w:r>
    </w:p>
    <w:tbl>
      <w:tblPr>
        <w:tblW w:w="15658" w:type="dxa"/>
        <w:jc w:val="center"/>
        <w:tblLook w:val="04A0" w:firstRow="1" w:lastRow="0" w:firstColumn="1" w:lastColumn="0" w:noHBand="0" w:noVBand="1"/>
      </w:tblPr>
      <w:tblGrid>
        <w:gridCol w:w="645"/>
        <w:gridCol w:w="4665"/>
        <w:gridCol w:w="1028"/>
        <w:gridCol w:w="1043"/>
        <w:gridCol w:w="1044"/>
        <w:gridCol w:w="1034"/>
        <w:gridCol w:w="1091"/>
        <w:gridCol w:w="1847"/>
        <w:gridCol w:w="1701"/>
        <w:gridCol w:w="1560"/>
      </w:tblGrid>
      <w:tr w:rsidR="00926A17" w:rsidRPr="00677009" w:rsidTr="001E0DB1">
        <w:trPr>
          <w:trHeight w:val="255"/>
          <w:jc w:val="center"/>
        </w:trPr>
        <w:tc>
          <w:tcPr>
            <w:tcW w:w="15658" w:type="dxa"/>
            <w:gridSpan w:val="10"/>
            <w:tcBorders>
              <w:top w:val="nil"/>
              <w:left w:val="nil"/>
              <w:bottom w:val="nil"/>
              <w:right w:val="nil"/>
            </w:tcBorders>
            <w:shd w:val="clear" w:color="auto" w:fill="auto"/>
            <w:vAlign w:val="center"/>
            <w:hideMark/>
          </w:tcPr>
          <w:p w:rsidR="00677009" w:rsidRPr="00677009" w:rsidRDefault="00926A17" w:rsidP="00677009">
            <w:pPr>
              <w:widowControl/>
              <w:autoSpaceDE/>
              <w:autoSpaceDN/>
              <w:jc w:val="center"/>
              <w:rPr>
                <w:b/>
                <w:bCs/>
                <w:lang w:eastAsia="ru-RU"/>
              </w:rPr>
            </w:pPr>
            <w:r w:rsidRPr="00677009">
              <w:rPr>
                <w:b/>
                <w:bCs/>
                <w:lang w:eastAsia="ru-RU"/>
              </w:rPr>
              <w:t xml:space="preserve">Перечень загрязняющих веществ, выбрасываемых в атмосферу при бурение оценочной скважины </w:t>
            </w:r>
            <w:r w:rsidR="00677009" w:rsidRPr="00677009">
              <w:rPr>
                <w:b/>
                <w:bCs/>
                <w:lang w:eastAsia="ru-RU"/>
              </w:rPr>
              <w:t>К-101, К-102</w:t>
            </w:r>
            <w:r w:rsidRPr="00677009">
              <w:rPr>
                <w:b/>
                <w:bCs/>
                <w:lang w:eastAsia="ru-RU"/>
              </w:rPr>
              <w:t xml:space="preserve"> на 2028</w:t>
            </w:r>
            <w:r w:rsidR="008956FF" w:rsidRPr="00677009">
              <w:rPr>
                <w:b/>
                <w:bCs/>
                <w:lang w:eastAsia="ru-RU"/>
              </w:rPr>
              <w:t>-2029</w:t>
            </w:r>
            <w:r w:rsidRPr="00677009">
              <w:rPr>
                <w:b/>
                <w:bCs/>
                <w:lang w:eastAsia="ru-RU"/>
              </w:rPr>
              <w:t xml:space="preserve"> год</w:t>
            </w:r>
            <w:r w:rsidR="008956FF" w:rsidRPr="00677009">
              <w:rPr>
                <w:b/>
                <w:bCs/>
                <w:lang w:eastAsia="ru-RU"/>
              </w:rPr>
              <w:t>ы</w:t>
            </w:r>
            <w:r w:rsidRPr="00677009">
              <w:rPr>
                <w:b/>
                <w:bCs/>
                <w:lang w:eastAsia="ru-RU"/>
              </w:rPr>
              <w:t xml:space="preserve">  </w:t>
            </w:r>
          </w:p>
        </w:tc>
      </w:tr>
      <w:tr w:rsidR="00926A17" w:rsidRPr="00677009" w:rsidTr="00926A17">
        <w:trPr>
          <w:trHeight w:val="214"/>
          <w:jc w:val="center"/>
        </w:trPr>
        <w:tc>
          <w:tcPr>
            <w:tcW w:w="6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Код ЗВ</w:t>
            </w:r>
          </w:p>
        </w:tc>
        <w:tc>
          <w:tcPr>
            <w:tcW w:w="4665" w:type="dxa"/>
            <w:tcBorders>
              <w:top w:val="single" w:sz="4" w:space="0" w:color="auto"/>
              <w:left w:val="nil"/>
              <w:bottom w:val="single" w:sz="4" w:space="0" w:color="auto"/>
              <w:right w:val="single" w:sz="4" w:space="0" w:color="auto"/>
            </w:tcBorders>
            <w:shd w:val="clear" w:color="auto" w:fill="auto"/>
            <w:vAlign w:val="center"/>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Наименование загрязняющего вещества</w:t>
            </w:r>
          </w:p>
        </w:tc>
        <w:tc>
          <w:tcPr>
            <w:tcW w:w="1028" w:type="dxa"/>
            <w:tcBorders>
              <w:top w:val="single" w:sz="4" w:space="0" w:color="auto"/>
              <w:left w:val="nil"/>
              <w:bottom w:val="single" w:sz="4" w:space="0" w:color="auto"/>
              <w:right w:val="single" w:sz="4" w:space="0" w:color="auto"/>
            </w:tcBorders>
            <w:shd w:val="clear" w:color="auto" w:fill="auto"/>
            <w:vAlign w:val="center"/>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ЭНК, мг/м3</w:t>
            </w:r>
          </w:p>
        </w:tc>
        <w:tc>
          <w:tcPr>
            <w:tcW w:w="1043" w:type="dxa"/>
            <w:tcBorders>
              <w:top w:val="single" w:sz="4" w:space="0" w:color="auto"/>
              <w:left w:val="nil"/>
              <w:bottom w:val="single" w:sz="4" w:space="0" w:color="auto"/>
              <w:right w:val="single" w:sz="4" w:space="0" w:color="auto"/>
            </w:tcBorders>
            <w:shd w:val="clear" w:color="auto" w:fill="auto"/>
            <w:vAlign w:val="center"/>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ПДКм.р, мг/м3</w:t>
            </w:r>
          </w:p>
        </w:tc>
        <w:tc>
          <w:tcPr>
            <w:tcW w:w="1044" w:type="dxa"/>
            <w:tcBorders>
              <w:top w:val="single" w:sz="4" w:space="0" w:color="auto"/>
              <w:left w:val="nil"/>
              <w:bottom w:val="single" w:sz="4" w:space="0" w:color="auto"/>
              <w:right w:val="single" w:sz="4" w:space="0" w:color="auto"/>
            </w:tcBorders>
            <w:shd w:val="clear" w:color="auto" w:fill="auto"/>
            <w:vAlign w:val="center"/>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ПДКс.с., мг/м3</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ОБУВ, мг/м3</w:t>
            </w:r>
          </w:p>
        </w:tc>
        <w:tc>
          <w:tcPr>
            <w:tcW w:w="1091" w:type="dxa"/>
            <w:tcBorders>
              <w:top w:val="single" w:sz="4" w:space="0" w:color="auto"/>
              <w:left w:val="nil"/>
              <w:bottom w:val="single" w:sz="4" w:space="0" w:color="auto"/>
              <w:right w:val="single" w:sz="4" w:space="0" w:color="auto"/>
            </w:tcBorders>
            <w:shd w:val="clear" w:color="auto" w:fill="auto"/>
            <w:vAlign w:val="center"/>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Класс опасности</w:t>
            </w:r>
          </w:p>
        </w:tc>
        <w:tc>
          <w:tcPr>
            <w:tcW w:w="1847" w:type="dxa"/>
            <w:tcBorders>
              <w:top w:val="single" w:sz="4" w:space="0" w:color="auto"/>
              <w:left w:val="nil"/>
              <w:bottom w:val="single" w:sz="4" w:space="0" w:color="auto"/>
              <w:right w:val="single" w:sz="4" w:space="0" w:color="auto"/>
            </w:tcBorders>
            <w:shd w:val="clear" w:color="auto" w:fill="auto"/>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Выброс</w:t>
            </w:r>
            <w:r w:rsidRPr="00677009">
              <w:rPr>
                <w:sz w:val="18"/>
                <w:szCs w:val="18"/>
                <w:lang w:eastAsia="ru-RU"/>
              </w:rPr>
              <w:br/>
              <w:t>вещества с учетом очистки, г/с</w:t>
            </w:r>
          </w:p>
        </w:tc>
        <w:tc>
          <w:tcPr>
            <w:tcW w:w="1701" w:type="dxa"/>
            <w:tcBorders>
              <w:top w:val="single" w:sz="4" w:space="0" w:color="auto"/>
              <w:left w:val="nil"/>
              <w:bottom w:val="single" w:sz="4" w:space="0" w:color="auto"/>
              <w:right w:val="single" w:sz="4" w:space="0" w:color="auto"/>
            </w:tcBorders>
            <w:shd w:val="clear" w:color="auto" w:fill="auto"/>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Выброс</w:t>
            </w:r>
            <w:r w:rsidRPr="00677009">
              <w:rPr>
                <w:sz w:val="18"/>
                <w:szCs w:val="18"/>
                <w:lang w:eastAsia="ru-RU"/>
              </w:rPr>
              <w:br/>
              <w:t>вещества с учетом очистки, т/год, (M)</w:t>
            </w:r>
          </w:p>
        </w:tc>
        <w:tc>
          <w:tcPr>
            <w:tcW w:w="1560" w:type="dxa"/>
            <w:tcBorders>
              <w:top w:val="single" w:sz="4" w:space="0" w:color="auto"/>
              <w:left w:val="nil"/>
              <w:bottom w:val="single" w:sz="4" w:space="0" w:color="auto"/>
              <w:right w:val="single" w:sz="4" w:space="0" w:color="auto"/>
            </w:tcBorders>
            <w:shd w:val="clear" w:color="auto" w:fill="auto"/>
            <w:hideMark/>
          </w:tcPr>
          <w:p w:rsidR="00926A17" w:rsidRPr="00677009" w:rsidRDefault="00926A17" w:rsidP="001E0DB1">
            <w:pPr>
              <w:widowControl/>
              <w:autoSpaceDE/>
              <w:autoSpaceDN/>
              <w:spacing w:after="240"/>
              <w:jc w:val="center"/>
              <w:rPr>
                <w:sz w:val="18"/>
                <w:szCs w:val="18"/>
                <w:lang w:eastAsia="ru-RU"/>
              </w:rPr>
            </w:pPr>
            <w:r w:rsidRPr="00677009">
              <w:rPr>
                <w:sz w:val="18"/>
                <w:szCs w:val="18"/>
                <w:lang w:eastAsia="ru-RU"/>
              </w:rPr>
              <w:t>Значение</w:t>
            </w:r>
            <w:r w:rsidRPr="00677009">
              <w:rPr>
                <w:sz w:val="18"/>
                <w:szCs w:val="18"/>
                <w:lang w:eastAsia="ru-RU"/>
              </w:rPr>
              <w:br/>
              <w:t>M/ЭНК</w:t>
            </w:r>
          </w:p>
        </w:tc>
      </w:tr>
      <w:tr w:rsidR="00926A17" w:rsidRPr="00677009" w:rsidTr="001E0DB1">
        <w:trPr>
          <w:trHeight w:val="66"/>
          <w:jc w:val="center"/>
        </w:trPr>
        <w:tc>
          <w:tcPr>
            <w:tcW w:w="645" w:type="dxa"/>
            <w:tcBorders>
              <w:top w:val="nil"/>
              <w:left w:val="single" w:sz="4" w:space="0" w:color="auto"/>
              <w:bottom w:val="single" w:sz="4" w:space="0" w:color="auto"/>
              <w:right w:val="single" w:sz="4" w:space="0" w:color="auto"/>
            </w:tcBorders>
            <w:shd w:val="clear" w:color="auto" w:fill="auto"/>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1</w:t>
            </w:r>
          </w:p>
        </w:tc>
        <w:tc>
          <w:tcPr>
            <w:tcW w:w="4665" w:type="dxa"/>
            <w:tcBorders>
              <w:top w:val="nil"/>
              <w:left w:val="nil"/>
              <w:bottom w:val="single" w:sz="4" w:space="0" w:color="auto"/>
              <w:right w:val="single" w:sz="4" w:space="0" w:color="auto"/>
            </w:tcBorders>
            <w:shd w:val="clear" w:color="auto" w:fill="auto"/>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2</w:t>
            </w:r>
          </w:p>
        </w:tc>
        <w:tc>
          <w:tcPr>
            <w:tcW w:w="1028" w:type="dxa"/>
            <w:tcBorders>
              <w:top w:val="nil"/>
              <w:left w:val="nil"/>
              <w:bottom w:val="single" w:sz="4" w:space="0" w:color="auto"/>
              <w:right w:val="single" w:sz="4" w:space="0" w:color="auto"/>
            </w:tcBorders>
            <w:shd w:val="clear" w:color="auto" w:fill="auto"/>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3</w:t>
            </w:r>
          </w:p>
        </w:tc>
        <w:tc>
          <w:tcPr>
            <w:tcW w:w="1043" w:type="dxa"/>
            <w:tcBorders>
              <w:top w:val="nil"/>
              <w:left w:val="nil"/>
              <w:bottom w:val="single" w:sz="4" w:space="0" w:color="auto"/>
              <w:right w:val="single" w:sz="4" w:space="0" w:color="auto"/>
            </w:tcBorders>
            <w:shd w:val="clear" w:color="auto" w:fill="auto"/>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4</w:t>
            </w:r>
          </w:p>
        </w:tc>
        <w:tc>
          <w:tcPr>
            <w:tcW w:w="1044" w:type="dxa"/>
            <w:tcBorders>
              <w:top w:val="nil"/>
              <w:left w:val="nil"/>
              <w:bottom w:val="single" w:sz="4" w:space="0" w:color="auto"/>
              <w:right w:val="single" w:sz="4" w:space="0" w:color="auto"/>
            </w:tcBorders>
            <w:shd w:val="clear" w:color="auto" w:fill="auto"/>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5</w:t>
            </w:r>
          </w:p>
        </w:tc>
        <w:tc>
          <w:tcPr>
            <w:tcW w:w="1034" w:type="dxa"/>
            <w:tcBorders>
              <w:top w:val="nil"/>
              <w:left w:val="nil"/>
              <w:bottom w:val="single" w:sz="4" w:space="0" w:color="auto"/>
              <w:right w:val="single" w:sz="4" w:space="0" w:color="auto"/>
            </w:tcBorders>
            <w:shd w:val="clear" w:color="auto" w:fill="auto"/>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6</w:t>
            </w:r>
          </w:p>
        </w:tc>
        <w:tc>
          <w:tcPr>
            <w:tcW w:w="1091" w:type="dxa"/>
            <w:tcBorders>
              <w:top w:val="nil"/>
              <w:left w:val="nil"/>
              <w:bottom w:val="single" w:sz="4" w:space="0" w:color="auto"/>
              <w:right w:val="single" w:sz="4" w:space="0" w:color="auto"/>
            </w:tcBorders>
            <w:shd w:val="clear" w:color="auto" w:fill="auto"/>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7</w:t>
            </w:r>
          </w:p>
        </w:tc>
        <w:tc>
          <w:tcPr>
            <w:tcW w:w="1847" w:type="dxa"/>
            <w:tcBorders>
              <w:top w:val="nil"/>
              <w:left w:val="nil"/>
              <w:bottom w:val="single" w:sz="4" w:space="0" w:color="auto"/>
              <w:right w:val="single" w:sz="4" w:space="0" w:color="auto"/>
            </w:tcBorders>
            <w:shd w:val="clear" w:color="auto" w:fill="auto"/>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8</w:t>
            </w:r>
          </w:p>
        </w:tc>
        <w:tc>
          <w:tcPr>
            <w:tcW w:w="1701" w:type="dxa"/>
            <w:tcBorders>
              <w:top w:val="nil"/>
              <w:left w:val="nil"/>
              <w:bottom w:val="single" w:sz="4" w:space="0" w:color="auto"/>
              <w:right w:val="single" w:sz="4" w:space="0" w:color="auto"/>
            </w:tcBorders>
            <w:shd w:val="clear" w:color="auto" w:fill="auto"/>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9</w:t>
            </w:r>
          </w:p>
        </w:tc>
        <w:tc>
          <w:tcPr>
            <w:tcW w:w="1560" w:type="dxa"/>
            <w:tcBorders>
              <w:top w:val="nil"/>
              <w:left w:val="nil"/>
              <w:bottom w:val="single" w:sz="4" w:space="0" w:color="auto"/>
              <w:right w:val="single" w:sz="4" w:space="0" w:color="auto"/>
            </w:tcBorders>
            <w:shd w:val="clear" w:color="auto" w:fill="auto"/>
            <w:hideMark/>
          </w:tcPr>
          <w:p w:rsidR="00926A17" w:rsidRPr="00677009" w:rsidRDefault="00926A17" w:rsidP="001E0DB1">
            <w:pPr>
              <w:widowControl/>
              <w:autoSpaceDE/>
              <w:autoSpaceDN/>
              <w:jc w:val="center"/>
              <w:rPr>
                <w:sz w:val="18"/>
                <w:szCs w:val="18"/>
                <w:lang w:eastAsia="ru-RU"/>
              </w:rPr>
            </w:pPr>
            <w:r w:rsidRPr="00677009">
              <w:rPr>
                <w:sz w:val="18"/>
                <w:szCs w:val="18"/>
                <w:lang w:eastAsia="ru-RU"/>
              </w:rPr>
              <w:t>10</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0123</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Железо (II, III) оксиды (диЖелезо триоксид, Железа оксид) /в пересчете на железо/ (274)</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0,04</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0,00534</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0,00642</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0,08025</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0143</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Марганец и его соединения /в пересчете на марганца (IV) оксид/ (327)</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0,01</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0,001</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0,00046</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0,000552</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0,276</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0301</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Азота (IV) диоксид (Азота диоксид) (4)</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0,04</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34,49854</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538,5232</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1731,53892</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0304</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Азот (II) оксид (Азота оксид) (6)</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0,4</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0,06</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21,331</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402,51</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187,583467</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0316</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Гидрохлорид (Соляная кислота, Водород хлорид) (163)</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0,000022</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0,000002</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0,00001</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0328</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Углерод (Сажа, Углерод черный) (583)</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0,15</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0,05</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14,376814</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80,09482</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176,157415</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0330</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Сера диоксид (Ангидрид сернистый, Сернистый газ, Сера (IV) оксид) (516)</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0,5</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0,05</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17,969144</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83,59996</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235,9996</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0333</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Сероводород (Дигидросульфид) (518)</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0,008</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0,017578</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0,098</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6,12501125</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0337</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Углерод оксид (Окись углерода, Угарный газ) (584)</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5</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3</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4</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32,77404</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406,5606</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34,4267792</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0342</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Фтористые газообразные соединения /в пересчете на фтор/ (617)</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0,02</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0,005</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0,000376</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0,00045</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0,045</w:t>
            </w:r>
          </w:p>
        </w:tc>
      </w:tr>
      <w:tr w:rsidR="00677009" w:rsidRPr="00677009" w:rsidTr="004069A3">
        <w:trPr>
          <w:trHeight w:val="30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0344</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0,03</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0,00165</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0,00198</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0,033</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0405</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Пентан (450)</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100</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25</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4</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0,017178</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0,9543</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0,0019086</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0410</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Метан (727*)</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50</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12,754096</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384,554</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0,02910439</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0412</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Изобутан (2-Метилпропан) (279)</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15</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4</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0,024756</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0,13755</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0,00458465</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0415</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Смесь углеводородов предельных С1-С5 (1502*)</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50</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0,55884</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11,56284</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0,03569284</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lastRenderedPageBreak/>
              <w:t>0416</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Смесь углеводородов предельных С6-С10 (1503*)</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30</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0,02358</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0,23396</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0,00389933</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0602</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Бензол (64)</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0,3</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0,0003</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0,003054</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0,015272</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0616</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Диметилбензол (смесь о-, м-, п- изомеров) (203)</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0,000308</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0,00096</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0,0024015</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0621</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Метилбензол (349)</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0,6</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0,0000968</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0,001922</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0,00160167</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0703</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Бенз/а/пирен (3,4-Бензпирен) (54)</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0,000001</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1</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0,000030272</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0,000216</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108,108</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1325</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Формальдегид (Метаналь) (609)</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0,05</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0,01</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0,480006</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1,1153947</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98,3878</w:t>
            </w:r>
          </w:p>
        </w:tc>
      </w:tr>
      <w:tr w:rsidR="00677009" w:rsidRPr="00677009" w:rsidTr="004069A3">
        <w:trPr>
          <w:trHeight w:val="129"/>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2735</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Масло минеральное нефтяное (веретенное, машинное, цилиндровое и др.) (716*)</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0,05</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0,000065</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0,000292</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0,00292</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2754</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Алканы С12-19 /в пересчете на С/ (Углеводороды предельные С12-С19 (в пересчете на С); Растворитель РПК-265П) (10)</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1</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4</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11,40319639</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249,6378</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24,818932</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2902</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Взвешенные частицы (116)</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0,5</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0,15</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0,022</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0,010382</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0,034608</w:t>
            </w:r>
          </w:p>
        </w:tc>
      </w:tr>
      <w:tr w:rsidR="00677009" w:rsidRPr="00677009" w:rsidTr="004069A3">
        <w:trPr>
          <w:trHeight w:val="374"/>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2908</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0,3</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0,60736</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0,061774</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0,308868</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2930</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rPr>
                <w:sz w:val="18"/>
                <w:szCs w:val="18"/>
                <w:lang w:eastAsia="ru-RU"/>
              </w:rPr>
            </w:pPr>
            <w:r w:rsidRPr="00677009">
              <w:rPr>
                <w:sz w:val="18"/>
                <w:szCs w:val="18"/>
                <w:lang w:eastAsia="ru-RU"/>
              </w:rPr>
              <w:t>Пыль абразивная (Корунд белый, Монокорунд) (1027*)</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0,04</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pPr>
              <w:jc w:val="right"/>
              <w:rPr>
                <w:color w:val="000000"/>
                <w:sz w:val="18"/>
                <w:szCs w:val="18"/>
              </w:rPr>
            </w:pPr>
            <w:r w:rsidRPr="00677009">
              <w:rPr>
                <w:color w:val="000000"/>
                <w:sz w:val="18"/>
                <w:szCs w:val="18"/>
              </w:rPr>
              <w:t>0,0092</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pPr>
              <w:jc w:val="right"/>
              <w:rPr>
                <w:color w:val="000000"/>
                <w:sz w:val="18"/>
                <w:szCs w:val="18"/>
              </w:rPr>
            </w:pPr>
            <w:r w:rsidRPr="00677009">
              <w:rPr>
                <w:color w:val="000000"/>
                <w:sz w:val="18"/>
                <w:szCs w:val="18"/>
              </w:rPr>
              <w:t>0,004896</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0,0612</w:t>
            </w:r>
          </w:p>
        </w:tc>
      </w:tr>
      <w:tr w:rsidR="00677009" w:rsidRPr="00677009" w:rsidTr="00677009">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 </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677009">
            <w:pPr>
              <w:widowControl/>
              <w:autoSpaceDE/>
              <w:autoSpaceDN/>
              <w:ind w:firstLineChars="200" w:firstLine="361"/>
              <w:rPr>
                <w:b/>
                <w:bCs/>
                <w:sz w:val="18"/>
                <w:szCs w:val="18"/>
                <w:lang w:eastAsia="ru-RU"/>
              </w:rPr>
            </w:pPr>
            <w:r w:rsidRPr="00677009">
              <w:rPr>
                <w:b/>
                <w:bCs/>
                <w:sz w:val="18"/>
                <w:szCs w:val="18"/>
                <w:lang w:eastAsia="ru-RU"/>
              </w:rPr>
              <w:t>В С Е Г О :</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center"/>
              <w:rPr>
                <w:sz w:val="18"/>
                <w:szCs w:val="18"/>
                <w:lang w:eastAsia="ru-RU"/>
              </w:rPr>
            </w:pPr>
            <w:r w:rsidRPr="00677009">
              <w:rPr>
                <w:sz w:val="18"/>
                <w:szCs w:val="18"/>
                <w:lang w:eastAsia="ru-RU"/>
              </w:rPr>
              <w:t> </w:t>
            </w:r>
          </w:p>
        </w:tc>
        <w:tc>
          <w:tcPr>
            <w:tcW w:w="1847" w:type="dxa"/>
            <w:tcBorders>
              <w:top w:val="nil"/>
              <w:left w:val="nil"/>
              <w:bottom w:val="single" w:sz="4" w:space="0" w:color="auto"/>
              <w:right w:val="single" w:sz="4" w:space="0" w:color="auto"/>
            </w:tcBorders>
            <w:shd w:val="clear" w:color="auto" w:fill="auto"/>
          </w:tcPr>
          <w:p w:rsidR="00677009" w:rsidRPr="00677009" w:rsidRDefault="00677009" w:rsidP="001E0DB1">
            <w:pPr>
              <w:widowControl/>
              <w:autoSpaceDE/>
              <w:autoSpaceDN/>
              <w:jc w:val="right"/>
              <w:rPr>
                <w:b/>
                <w:bCs/>
                <w:sz w:val="18"/>
                <w:szCs w:val="18"/>
                <w:lang w:eastAsia="ru-RU"/>
              </w:rPr>
            </w:pPr>
            <w:r w:rsidRPr="00677009">
              <w:rPr>
                <w:b/>
                <w:bCs/>
                <w:sz w:val="18"/>
                <w:szCs w:val="18"/>
                <w:lang w:eastAsia="ru-RU"/>
              </w:rPr>
              <w:t>146,8759765</w:t>
            </w:r>
          </w:p>
        </w:tc>
        <w:tc>
          <w:tcPr>
            <w:tcW w:w="1701"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b/>
                <w:bCs/>
                <w:sz w:val="18"/>
                <w:szCs w:val="18"/>
                <w:lang w:eastAsia="ru-RU"/>
              </w:rPr>
            </w:pPr>
            <w:r w:rsidRPr="00677009">
              <w:rPr>
                <w:b/>
                <w:bCs/>
                <w:sz w:val="18"/>
                <w:szCs w:val="18"/>
                <w:lang w:eastAsia="ru-RU"/>
              </w:rPr>
              <w:t>2159,67532474</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1E0DB1">
            <w:pPr>
              <w:widowControl/>
              <w:autoSpaceDE/>
              <w:autoSpaceDN/>
              <w:jc w:val="right"/>
              <w:rPr>
                <w:b/>
                <w:bCs/>
                <w:sz w:val="18"/>
                <w:szCs w:val="18"/>
                <w:lang w:eastAsia="ru-RU"/>
              </w:rPr>
            </w:pPr>
            <w:r w:rsidRPr="00677009">
              <w:rPr>
                <w:b/>
                <w:bCs/>
                <w:sz w:val="18"/>
                <w:szCs w:val="18"/>
                <w:lang w:eastAsia="ru-RU"/>
              </w:rPr>
              <w:t>2604,08225</w:t>
            </w:r>
          </w:p>
        </w:tc>
      </w:tr>
      <w:tr w:rsidR="00677009" w:rsidRPr="00677009" w:rsidTr="001E0DB1">
        <w:trPr>
          <w:trHeight w:val="259"/>
          <w:jc w:val="center"/>
        </w:trPr>
        <w:tc>
          <w:tcPr>
            <w:tcW w:w="15658" w:type="dxa"/>
            <w:gridSpan w:val="10"/>
            <w:tcBorders>
              <w:top w:val="single" w:sz="4" w:space="0" w:color="auto"/>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rPr>
                <w:b/>
                <w:bCs/>
                <w:sz w:val="18"/>
                <w:szCs w:val="18"/>
                <w:lang w:eastAsia="ru-RU"/>
              </w:rPr>
            </w:pPr>
            <w:r w:rsidRPr="00677009">
              <w:rPr>
                <w:b/>
                <w:bCs/>
                <w:sz w:val="18"/>
                <w:szCs w:val="18"/>
                <w:lang w:eastAsia="ru-RU"/>
              </w:rPr>
              <w:t>Примечания: 1. В колонке 9: "M" - выброс ЗВ,т/год; при отсутствии ЭНК используется ПДКс.с. или (при отсутствии ПДКс.с.) ПДКм.р. или (при отсутствии ПДКм.р.) ОБУВ</w:t>
            </w:r>
          </w:p>
        </w:tc>
      </w:tr>
      <w:tr w:rsidR="00677009" w:rsidRPr="00677009" w:rsidTr="001E0DB1">
        <w:trPr>
          <w:trHeight w:val="259"/>
          <w:jc w:val="center"/>
        </w:trPr>
        <w:tc>
          <w:tcPr>
            <w:tcW w:w="15658" w:type="dxa"/>
            <w:gridSpan w:val="10"/>
            <w:tcBorders>
              <w:top w:val="single" w:sz="4" w:space="0" w:color="auto"/>
              <w:left w:val="single" w:sz="4" w:space="0" w:color="auto"/>
              <w:bottom w:val="single" w:sz="4" w:space="0" w:color="auto"/>
              <w:right w:val="single" w:sz="4" w:space="0" w:color="auto"/>
            </w:tcBorders>
            <w:shd w:val="clear" w:color="auto" w:fill="auto"/>
            <w:hideMark/>
          </w:tcPr>
          <w:p w:rsidR="00677009" w:rsidRPr="00677009" w:rsidRDefault="00677009" w:rsidP="001E0DB1">
            <w:pPr>
              <w:widowControl/>
              <w:autoSpaceDE/>
              <w:autoSpaceDN/>
              <w:rPr>
                <w:b/>
                <w:bCs/>
                <w:sz w:val="18"/>
                <w:szCs w:val="18"/>
                <w:lang w:eastAsia="ru-RU"/>
              </w:rPr>
            </w:pPr>
            <w:r w:rsidRPr="00677009">
              <w:rPr>
                <w:b/>
                <w:bCs/>
                <w:sz w:val="18"/>
                <w:szCs w:val="18"/>
                <w:lang w:eastAsia="ru-RU"/>
              </w:rPr>
              <w:t>2. Способ сортировки: по возрастанию кода ЗВ (колонка 1)</w:t>
            </w:r>
          </w:p>
        </w:tc>
      </w:tr>
      <w:tr w:rsidR="00677009" w:rsidRPr="00677009" w:rsidTr="001E0DB1">
        <w:trPr>
          <w:trHeight w:val="255"/>
          <w:jc w:val="center"/>
        </w:trPr>
        <w:tc>
          <w:tcPr>
            <w:tcW w:w="645" w:type="dxa"/>
            <w:tcBorders>
              <w:top w:val="nil"/>
              <w:left w:val="nil"/>
              <w:bottom w:val="nil"/>
              <w:right w:val="nil"/>
            </w:tcBorders>
            <w:shd w:val="clear" w:color="auto" w:fill="auto"/>
            <w:noWrap/>
            <w:vAlign w:val="bottom"/>
            <w:hideMark/>
          </w:tcPr>
          <w:p w:rsidR="00677009" w:rsidRPr="00677009" w:rsidRDefault="00677009" w:rsidP="001E0DB1">
            <w:pPr>
              <w:widowControl/>
              <w:autoSpaceDE/>
              <w:autoSpaceDN/>
              <w:rPr>
                <w:sz w:val="18"/>
                <w:szCs w:val="18"/>
                <w:lang w:eastAsia="ru-RU"/>
              </w:rPr>
            </w:pPr>
          </w:p>
        </w:tc>
        <w:tc>
          <w:tcPr>
            <w:tcW w:w="4665" w:type="dxa"/>
            <w:tcBorders>
              <w:top w:val="nil"/>
              <w:left w:val="nil"/>
              <w:bottom w:val="nil"/>
              <w:right w:val="nil"/>
            </w:tcBorders>
            <w:shd w:val="clear" w:color="auto" w:fill="auto"/>
            <w:noWrap/>
            <w:vAlign w:val="bottom"/>
            <w:hideMark/>
          </w:tcPr>
          <w:p w:rsidR="00677009" w:rsidRPr="00677009" w:rsidRDefault="00677009" w:rsidP="001E0DB1">
            <w:pPr>
              <w:widowControl/>
              <w:autoSpaceDE/>
              <w:autoSpaceDN/>
              <w:rPr>
                <w:sz w:val="18"/>
                <w:szCs w:val="18"/>
                <w:lang w:eastAsia="ru-RU"/>
              </w:rPr>
            </w:pPr>
          </w:p>
        </w:tc>
        <w:tc>
          <w:tcPr>
            <w:tcW w:w="1028" w:type="dxa"/>
            <w:tcBorders>
              <w:top w:val="nil"/>
              <w:left w:val="nil"/>
              <w:bottom w:val="nil"/>
              <w:right w:val="nil"/>
            </w:tcBorders>
            <w:shd w:val="clear" w:color="auto" w:fill="auto"/>
            <w:noWrap/>
            <w:vAlign w:val="bottom"/>
            <w:hideMark/>
          </w:tcPr>
          <w:p w:rsidR="00677009" w:rsidRPr="00677009" w:rsidRDefault="00677009" w:rsidP="001E0DB1">
            <w:pPr>
              <w:widowControl/>
              <w:autoSpaceDE/>
              <w:autoSpaceDN/>
              <w:rPr>
                <w:sz w:val="18"/>
                <w:szCs w:val="18"/>
                <w:lang w:eastAsia="ru-RU"/>
              </w:rPr>
            </w:pPr>
          </w:p>
        </w:tc>
        <w:tc>
          <w:tcPr>
            <w:tcW w:w="1043" w:type="dxa"/>
            <w:tcBorders>
              <w:top w:val="nil"/>
              <w:left w:val="nil"/>
              <w:bottom w:val="nil"/>
              <w:right w:val="nil"/>
            </w:tcBorders>
            <w:shd w:val="clear" w:color="auto" w:fill="auto"/>
            <w:noWrap/>
            <w:vAlign w:val="bottom"/>
            <w:hideMark/>
          </w:tcPr>
          <w:p w:rsidR="00677009" w:rsidRPr="00677009" w:rsidRDefault="00677009" w:rsidP="001E0DB1">
            <w:pPr>
              <w:widowControl/>
              <w:autoSpaceDE/>
              <w:autoSpaceDN/>
              <w:rPr>
                <w:sz w:val="18"/>
                <w:szCs w:val="18"/>
                <w:lang w:eastAsia="ru-RU"/>
              </w:rPr>
            </w:pPr>
          </w:p>
        </w:tc>
        <w:tc>
          <w:tcPr>
            <w:tcW w:w="1044" w:type="dxa"/>
            <w:tcBorders>
              <w:top w:val="nil"/>
              <w:left w:val="nil"/>
              <w:bottom w:val="nil"/>
              <w:right w:val="nil"/>
            </w:tcBorders>
            <w:shd w:val="clear" w:color="auto" w:fill="auto"/>
            <w:noWrap/>
            <w:vAlign w:val="bottom"/>
            <w:hideMark/>
          </w:tcPr>
          <w:p w:rsidR="00677009" w:rsidRPr="00677009" w:rsidRDefault="00677009" w:rsidP="001E0DB1">
            <w:pPr>
              <w:widowControl/>
              <w:autoSpaceDE/>
              <w:autoSpaceDN/>
              <w:rPr>
                <w:sz w:val="18"/>
                <w:szCs w:val="18"/>
                <w:lang w:eastAsia="ru-RU"/>
              </w:rPr>
            </w:pPr>
          </w:p>
        </w:tc>
        <w:tc>
          <w:tcPr>
            <w:tcW w:w="1034" w:type="dxa"/>
            <w:tcBorders>
              <w:top w:val="nil"/>
              <w:left w:val="nil"/>
              <w:bottom w:val="nil"/>
              <w:right w:val="nil"/>
            </w:tcBorders>
            <w:shd w:val="clear" w:color="auto" w:fill="auto"/>
            <w:noWrap/>
            <w:vAlign w:val="bottom"/>
            <w:hideMark/>
          </w:tcPr>
          <w:p w:rsidR="00677009" w:rsidRPr="00677009" w:rsidRDefault="00677009" w:rsidP="001E0DB1">
            <w:pPr>
              <w:widowControl/>
              <w:autoSpaceDE/>
              <w:autoSpaceDN/>
              <w:rPr>
                <w:sz w:val="18"/>
                <w:szCs w:val="18"/>
                <w:lang w:eastAsia="ru-RU"/>
              </w:rPr>
            </w:pPr>
          </w:p>
        </w:tc>
        <w:tc>
          <w:tcPr>
            <w:tcW w:w="1091" w:type="dxa"/>
            <w:tcBorders>
              <w:top w:val="nil"/>
              <w:left w:val="nil"/>
              <w:bottom w:val="nil"/>
              <w:right w:val="nil"/>
            </w:tcBorders>
            <w:shd w:val="clear" w:color="auto" w:fill="auto"/>
            <w:noWrap/>
            <w:vAlign w:val="bottom"/>
            <w:hideMark/>
          </w:tcPr>
          <w:p w:rsidR="00677009" w:rsidRPr="00677009" w:rsidRDefault="00677009" w:rsidP="001E0DB1">
            <w:pPr>
              <w:widowControl/>
              <w:autoSpaceDE/>
              <w:autoSpaceDN/>
              <w:rPr>
                <w:sz w:val="18"/>
                <w:szCs w:val="18"/>
                <w:lang w:eastAsia="ru-RU"/>
              </w:rPr>
            </w:pPr>
          </w:p>
        </w:tc>
        <w:tc>
          <w:tcPr>
            <w:tcW w:w="1847" w:type="dxa"/>
            <w:tcBorders>
              <w:top w:val="nil"/>
              <w:left w:val="nil"/>
              <w:bottom w:val="nil"/>
              <w:right w:val="nil"/>
            </w:tcBorders>
            <w:shd w:val="clear" w:color="auto" w:fill="auto"/>
            <w:noWrap/>
            <w:vAlign w:val="bottom"/>
            <w:hideMark/>
          </w:tcPr>
          <w:p w:rsidR="00677009" w:rsidRPr="00677009" w:rsidRDefault="00677009" w:rsidP="001E0DB1">
            <w:pPr>
              <w:widowControl/>
              <w:autoSpaceDE/>
              <w:autoSpaceDN/>
              <w:rPr>
                <w:sz w:val="18"/>
                <w:szCs w:val="18"/>
                <w:lang w:eastAsia="ru-RU"/>
              </w:rPr>
            </w:pPr>
          </w:p>
        </w:tc>
        <w:tc>
          <w:tcPr>
            <w:tcW w:w="1701" w:type="dxa"/>
            <w:tcBorders>
              <w:top w:val="nil"/>
              <w:left w:val="nil"/>
              <w:bottom w:val="nil"/>
              <w:right w:val="nil"/>
            </w:tcBorders>
            <w:shd w:val="clear" w:color="auto" w:fill="auto"/>
            <w:noWrap/>
            <w:vAlign w:val="bottom"/>
            <w:hideMark/>
          </w:tcPr>
          <w:p w:rsidR="00677009" w:rsidRPr="00677009" w:rsidRDefault="00677009" w:rsidP="001E0DB1">
            <w:pPr>
              <w:widowControl/>
              <w:autoSpaceDE/>
              <w:autoSpaceDN/>
              <w:rPr>
                <w:sz w:val="18"/>
                <w:szCs w:val="18"/>
                <w:lang w:eastAsia="ru-RU"/>
              </w:rPr>
            </w:pPr>
          </w:p>
        </w:tc>
        <w:tc>
          <w:tcPr>
            <w:tcW w:w="1560" w:type="dxa"/>
            <w:tcBorders>
              <w:top w:val="nil"/>
              <w:left w:val="nil"/>
              <w:bottom w:val="nil"/>
              <w:right w:val="nil"/>
            </w:tcBorders>
            <w:shd w:val="clear" w:color="auto" w:fill="auto"/>
            <w:noWrap/>
            <w:vAlign w:val="bottom"/>
            <w:hideMark/>
          </w:tcPr>
          <w:p w:rsidR="00677009" w:rsidRPr="00677009" w:rsidRDefault="00677009" w:rsidP="001E0DB1">
            <w:pPr>
              <w:widowControl/>
              <w:autoSpaceDE/>
              <w:autoSpaceDN/>
              <w:rPr>
                <w:sz w:val="18"/>
                <w:szCs w:val="18"/>
                <w:lang w:eastAsia="ru-RU"/>
              </w:rPr>
            </w:pPr>
          </w:p>
        </w:tc>
      </w:tr>
    </w:tbl>
    <w:p w:rsidR="00B96A31" w:rsidRPr="00677009" w:rsidRDefault="00677009" w:rsidP="00677009">
      <w:pPr>
        <w:tabs>
          <w:tab w:val="left" w:pos="1188"/>
        </w:tabs>
        <w:spacing w:before="6"/>
        <w:jc w:val="right"/>
        <w:rPr>
          <w:sz w:val="20"/>
          <w:szCs w:val="20"/>
        </w:rPr>
      </w:pPr>
      <w:r>
        <w:rPr>
          <w:sz w:val="20"/>
          <w:szCs w:val="20"/>
        </w:rPr>
        <w:t>Таблица 1.8-4</w:t>
      </w:r>
    </w:p>
    <w:tbl>
      <w:tblPr>
        <w:tblW w:w="15658" w:type="dxa"/>
        <w:jc w:val="center"/>
        <w:tblLook w:val="04A0" w:firstRow="1" w:lastRow="0" w:firstColumn="1" w:lastColumn="0" w:noHBand="0" w:noVBand="1"/>
      </w:tblPr>
      <w:tblGrid>
        <w:gridCol w:w="645"/>
        <w:gridCol w:w="4665"/>
        <w:gridCol w:w="1028"/>
        <w:gridCol w:w="1043"/>
        <w:gridCol w:w="1044"/>
        <w:gridCol w:w="1034"/>
        <w:gridCol w:w="1091"/>
        <w:gridCol w:w="1847"/>
        <w:gridCol w:w="1701"/>
        <w:gridCol w:w="1560"/>
      </w:tblGrid>
      <w:tr w:rsidR="0082162F" w:rsidRPr="00677009" w:rsidTr="0082162F">
        <w:trPr>
          <w:trHeight w:val="255"/>
          <w:jc w:val="center"/>
        </w:trPr>
        <w:tc>
          <w:tcPr>
            <w:tcW w:w="15658" w:type="dxa"/>
            <w:gridSpan w:val="10"/>
            <w:tcBorders>
              <w:top w:val="nil"/>
              <w:left w:val="nil"/>
              <w:bottom w:val="nil"/>
              <w:right w:val="nil"/>
            </w:tcBorders>
            <w:shd w:val="clear" w:color="auto" w:fill="auto"/>
            <w:vAlign w:val="center"/>
            <w:hideMark/>
          </w:tcPr>
          <w:p w:rsidR="00677009" w:rsidRPr="00677009" w:rsidRDefault="0082162F" w:rsidP="00677009">
            <w:pPr>
              <w:widowControl/>
              <w:autoSpaceDE/>
              <w:autoSpaceDN/>
              <w:jc w:val="center"/>
              <w:rPr>
                <w:b/>
                <w:bCs/>
                <w:lang w:eastAsia="ru-RU"/>
              </w:rPr>
            </w:pPr>
            <w:r w:rsidRPr="00677009">
              <w:rPr>
                <w:b/>
                <w:bCs/>
                <w:lang w:eastAsia="ru-RU"/>
              </w:rPr>
              <w:t>Перечень загрязняющих веществ, выбрасываемых в атмосферу при бурение оценочной скважины К-2 на 2028-2029 годы</w:t>
            </w:r>
          </w:p>
        </w:tc>
      </w:tr>
      <w:tr w:rsidR="0082162F" w:rsidRPr="0082162F" w:rsidTr="0082162F">
        <w:trPr>
          <w:trHeight w:val="60"/>
          <w:jc w:val="center"/>
        </w:trPr>
        <w:tc>
          <w:tcPr>
            <w:tcW w:w="6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Код ЗВ</w:t>
            </w:r>
          </w:p>
        </w:tc>
        <w:tc>
          <w:tcPr>
            <w:tcW w:w="4665" w:type="dxa"/>
            <w:tcBorders>
              <w:top w:val="single" w:sz="4" w:space="0" w:color="auto"/>
              <w:left w:val="nil"/>
              <w:bottom w:val="single" w:sz="4" w:space="0" w:color="auto"/>
              <w:right w:val="single" w:sz="4" w:space="0" w:color="auto"/>
            </w:tcBorders>
            <w:shd w:val="clear" w:color="auto" w:fill="auto"/>
            <w:vAlign w:val="center"/>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Наименование загрязняющего вещества</w:t>
            </w:r>
          </w:p>
        </w:tc>
        <w:tc>
          <w:tcPr>
            <w:tcW w:w="1028" w:type="dxa"/>
            <w:tcBorders>
              <w:top w:val="single" w:sz="4" w:space="0" w:color="auto"/>
              <w:left w:val="nil"/>
              <w:bottom w:val="single" w:sz="4" w:space="0" w:color="auto"/>
              <w:right w:val="single" w:sz="4" w:space="0" w:color="auto"/>
            </w:tcBorders>
            <w:shd w:val="clear" w:color="auto" w:fill="auto"/>
            <w:vAlign w:val="center"/>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ЭНК, мг/м3</w:t>
            </w:r>
          </w:p>
        </w:tc>
        <w:tc>
          <w:tcPr>
            <w:tcW w:w="1043" w:type="dxa"/>
            <w:tcBorders>
              <w:top w:val="single" w:sz="4" w:space="0" w:color="auto"/>
              <w:left w:val="nil"/>
              <w:bottom w:val="single" w:sz="4" w:space="0" w:color="auto"/>
              <w:right w:val="single" w:sz="4" w:space="0" w:color="auto"/>
            </w:tcBorders>
            <w:shd w:val="clear" w:color="auto" w:fill="auto"/>
            <w:vAlign w:val="center"/>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ПДКм.р, мг/м3</w:t>
            </w:r>
          </w:p>
        </w:tc>
        <w:tc>
          <w:tcPr>
            <w:tcW w:w="1044" w:type="dxa"/>
            <w:tcBorders>
              <w:top w:val="single" w:sz="4" w:space="0" w:color="auto"/>
              <w:left w:val="nil"/>
              <w:bottom w:val="single" w:sz="4" w:space="0" w:color="auto"/>
              <w:right w:val="single" w:sz="4" w:space="0" w:color="auto"/>
            </w:tcBorders>
            <w:shd w:val="clear" w:color="auto" w:fill="auto"/>
            <w:vAlign w:val="center"/>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ПДКс.с., мг/м3</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ОБУВ, мг/м3</w:t>
            </w:r>
          </w:p>
        </w:tc>
        <w:tc>
          <w:tcPr>
            <w:tcW w:w="1091" w:type="dxa"/>
            <w:tcBorders>
              <w:top w:val="single" w:sz="4" w:space="0" w:color="auto"/>
              <w:left w:val="nil"/>
              <w:bottom w:val="single" w:sz="4" w:space="0" w:color="auto"/>
              <w:right w:val="single" w:sz="4" w:space="0" w:color="auto"/>
            </w:tcBorders>
            <w:shd w:val="clear" w:color="auto" w:fill="auto"/>
            <w:vAlign w:val="center"/>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Класс опасности</w:t>
            </w:r>
          </w:p>
        </w:tc>
        <w:tc>
          <w:tcPr>
            <w:tcW w:w="1847" w:type="dxa"/>
            <w:tcBorders>
              <w:top w:val="single" w:sz="4" w:space="0" w:color="auto"/>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Выброс</w:t>
            </w:r>
            <w:r w:rsidRPr="0082162F">
              <w:rPr>
                <w:sz w:val="18"/>
                <w:szCs w:val="18"/>
                <w:lang w:eastAsia="ru-RU"/>
              </w:rPr>
              <w:br/>
              <w:t>вещества с учетом очистки, г/с</w:t>
            </w:r>
          </w:p>
        </w:tc>
        <w:tc>
          <w:tcPr>
            <w:tcW w:w="1701" w:type="dxa"/>
            <w:tcBorders>
              <w:top w:val="single" w:sz="4" w:space="0" w:color="auto"/>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Выброс</w:t>
            </w:r>
            <w:r w:rsidRPr="0082162F">
              <w:rPr>
                <w:sz w:val="18"/>
                <w:szCs w:val="18"/>
                <w:lang w:eastAsia="ru-RU"/>
              </w:rPr>
              <w:br/>
              <w:t>вещества с учетом очистки, т/год, (M)</w:t>
            </w:r>
          </w:p>
        </w:tc>
        <w:tc>
          <w:tcPr>
            <w:tcW w:w="1560" w:type="dxa"/>
            <w:tcBorders>
              <w:top w:val="single" w:sz="4" w:space="0" w:color="auto"/>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spacing w:after="240"/>
              <w:jc w:val="center"/>
              <w:rPr>
                <w:sz w:val="18"/>
                <w:szCs w:val="18"/>
                <w:lang w:eastAsia="ru-RU"/>
              </w:rPr>
            </w:pPr>
            <w:r w:rsidRPr="0082162F">
              <w:rPr>
                <w:sz w:val="18"/>
                <w:szCs w:val="18"/>
                <w:lang w:eastAsia="ru-RU"/>
              </w:rPr>
              <w:t>Значение</w:t>
            </w:r>
            <w:r w:rsidRPr="0082162F">
              <w:rPr>
                <w:sz w:val="18"/>
                <w:szCs w:val="18"/>
                <w:lang w:eastAsia="ru-RU"/>
              </w:rPr>
              <w:br/>
              <w:t>M/ЭНК</w:t>
            </w:r>
          </w:p>
        </w:tc>
      </w:tr>
      <w:tr w:rsidR="0082162F" w:rsidRPr="0082162F" w:rsidTr="0082162F">
        <w:trPr>
          <w:trHeight w:val="66"/>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1</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2</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3</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4</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5</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6</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7</w:t>
            </w:r>
          </w:p>
        </w:tc>
        <w:tc>
          <w:tcPr>
            <w:tcW w:w="1847"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8</w:t>
            </w:r>
          </w:p>
        </w:tc>
        <w:tc>
          <w:tcPr>
            <w:tcW w:w="170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9</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10</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0123</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Железо (II, III) оксиды (диЖелезо триоксид, Железа оксид) /в пересчете на железо/ (274)</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0,04</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0,00267</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0,00321</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0,08025</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0143</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Марганец и его соединения /в пересчете на марганца (IV) оксид/ (327)</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0,01</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0,001</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0,00023</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0,000276</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0,276</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0301</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Азота (IV) диоксид (Азота диоксид) (4)</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0,04</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17,24926586</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269,2616</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1731,53892</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0304</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Азот (II) оксид (Азота оксид) (6)</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0,4</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0,06</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10,66550195</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201,255</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187,583467</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0316</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Гидрохлорид (Соляная кислота, Водород хлорид) (163)</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0,000011</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0,000001</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0,00001</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0328</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Углерод (Сажа, Углерод черный) (583)</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0,15</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0,05</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7,188407472</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40,04741</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176,157415</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0330</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Сера диоксид (Ангидрид сернистый, Сернистый газ, Сера (IV) оксид) (516)</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0,5</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0,05</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8,984572223</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41,79998</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235,9996</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0333</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Сероводород (Дигидросульфид) (518)</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0,008</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0,008788796</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0,049</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6,12501125</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0337</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Углерод оксид (Окись углерода, Угарный газ) (584)</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5</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3</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4</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16,38702195</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203,2803</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34,4267792</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0342</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Фтористые газообразные соединения /в пересчете на фтор/ (617)</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0,02</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0,005</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0,0001875</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0,000225</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0,045</w:t>
            </w:r>
          </w:p>
        </w:tc>
      </w:tr>
      <w:tr w:rsidR="0082162F" w:rsidRPr="0082162F" w:rsidTr="0082162F">
        <w:trPr>
          <w:trHeight w:val="30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lastRenderedPageBreak/>
              <w:t>0344</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0,03</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0,000825</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0,00099</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0,033</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0405</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Пентан (450)</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100</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25</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4</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0,008589</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0,047715</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0,0019086</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0410</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Метан (727*)</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50</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6,377047813</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192,277</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0,02910439</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0412</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Изобутан (2-Метилпропан) (279)</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15</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4</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0,012378</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0,06877</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0,00458465</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0415</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Смесь углеводородов предельных С1-С5 (1502*)</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50</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0,27942</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5,784642</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0,03569284</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0416</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Смесь углеводородов предельных С6-С10 (1503*)</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30</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0,01179</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0,11698</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0,00389933</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0602</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Бензол (64)</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0,3</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0,00015406</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0,001527</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0,015272</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0616</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Диметилбензол (смесь о-, м-, п- изомеров) (203)</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0,0000484</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0,00048</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0,0024015</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0621</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Метилбензол (349)</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0,6</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0,00009683</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0,000961</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0,00160167</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0703</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Бенз/а/пирен (3,4-Бензпирен) (54)</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0,000001</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1</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0,000015136</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0,000108</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108,108</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1325</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Формальдегид (Метаналь) (609)</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0,05</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0,01</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0,240002984</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0,983878</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98,3878</w:t>
            </w:r>
          </w:p>
        </w:tc>
      </w:tr>
      <w:tr w:rsidR="0082162F" w:rsidRPr="0082162F" w:rsidTr="0082162F">
        <w:trPr>
          <w:trHeight w:val="129"/>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2735</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Масло минеральное нефтяное (веретенное, машинное, цилиндровое и др.) (716*)</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0,05</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0,0000325</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0,000146</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0,00292</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2754</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Алканы С12-19 /в пересчете на С/ (Углеводороды предельные С12-С19 (в пересчете на С); Растворитель РПК-265П) (10)</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1</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4</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5,701651778</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124,8189</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24,818932</w:t>
            </w:r>
          </w:p>
        </w:tc>
      </w:tr>
      <w:tr w:rsidR="0082162F" w:rsidRPr="0082162F" w:rsidTr="0082162F">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2902</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Взвешенные частицы (116)</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0,5</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0,15</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0,011</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0,005191</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0,034608</w:t>
            </w:r>
          </w:p>
        </w:tc>
      </w:tr>
      <w:tr w:rsidR="0082162F" w:rsidRPr="0082162F" w:rsidTr="0082162F">
        <w:trPr>
          <w:trHeight w:val="374"/>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2908</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0,3</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0,30368</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0,030887</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0,308868</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2930</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rPr>
                <w:sz w:val="18"/>
                <w:szCs w:val="18"/>
                <w:lang w:eastAsia="ru-RU"/>
              </w:rPr>
            </w:pPr>
            <w:r w:rsidRPr="0082162F">
              <w:rPr>
                <w:sz w:val="18"/>
                <w:szCs w:val="18"/>
                <w:lang w:eastAsia="ru-RU"/>
              </w:rPr>
              <w:t>Пыль абразивная (Корунд белый, Монокорунд) (1027*)</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0,04</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0,0046</w:t>
            </w:r>
          </w:p>
        </w:tc>
        <w:tc>
          <w:tcPr>
            <w:tcW w:w="1701" w:type="dxa"/>
            <w:tcBorders>
              <w:top w:val="nil"/>
              <w:left w:val="nil"/>
              <w:bottom w:val="single" w:sz="4" w:space="0" w:color="auto"/>
              <w:right w:val="single" w:sz="4" w:space="0" w:color="auto"/>
            </w:tcBorders>
            <w:shd w:val="clear" w:color="auto" w:fill="auto"/>
            <w:vAlign w:val="bottom"/>
            <w:hideMark/>
          </w:tcPr>
          <w:p w:rsidR="0082162F" w:rsidRPr="0082162F" w:rsidRDefault="0082162F" w:rsidP="0082162F">
            <w:pPr>
              <w:jc w:val="right"/>
              <w:rPr>
                <w:color w:val="000000"/>
                <w:sz w:val="18"/>
                <w:szCs w:val="18"/>
              </w:rPr>
            </w:pPr>
            <w:r w:rsidRPr="0082162F">
              <w:rPr>
                <w:color w:val="000000"/>
                <w:sz w:val="18"/>
                <w:szCs w:val="18"/>
              </w:rPr>
              <w:t>0,002448</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0,0612</w:t>
            </w:r>
          </w:p>
        </w:tc>
      </w:tr>
      <w:tr w:rsidR="0082162F" w:rsidRPr="0082162F" w:rsidTr="0082162F">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 </w:t>
            </w:r>
          </w:p>
        </w:tc>
        <w:tc>
          <w:tcPr>
            <w:tcW w:w="4665"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ind w:firstLineChars="200" w:firstLine="361"/>
              <w:rPr>
                <w:b/>
                <w:bCs/>
                <w:sz w:val="18"/>
                <w:szCs w:val="18"/>
                <w:lang w:eastAsia="ru-RU"/>
              </w:rPr>
            </w:pPr>
            <w:r w:rsidRPr="0082162F">
              <w:rPr>
                <w:b/>
                <w:bCs/>
                <w:sz w:val="18"/>
                <w:szCs w:val="18"/>
                <w:lang w:eastAsia="ru-RU"/>
              </w:rPr>
              <w:t>В С Е Г О :</w:t>
            </w:r>
          </w:p>
        </w:tc>
        <w:tc>
          <w:tcPr>
            <w:tcW w:w="1028"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sz w:val="18"/>
                <w:szCs w:val="18"/>
                <w:lang w:eastAsia="ru-RU"/>
              </w:rPr>
            </w:pPr>
            <w:r w:rsidRPr="0082162F">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center"/>
              <w:rPr>
                <w:sz w:val="18"/>
                <w:szCs w:val="18"/>
                <w:lang w:eastAsia="ru-RU"/>
              </w:rPr>
            </w:pPr>
            <w:r w:rsidRPr="0082162F">
              <w:rPr>
                <w:sz w:val="18"/>
                <w:szCs w:val="18"/>
                <w:lang w:eastAsia="ru-RU"/>
              </w:rPr>
              <w:t> </w:t>
            </w:r>
          </w:p>
        </w:tc>
        <w:tc>
          <w:tcPr>
            <w:tcW w:w="1847"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b/>
                <w:bCs/>
                <w:sz w:val="18"/>
                <w:szCs w:val="18"/>
                <w:lang w:eastAsia="ru-RU"/>
              </w:rPr>
            </w:pPr>
            <w:r w:rsidRPr="0082162F">
              <w:rPr>
                <w:b/>
                <w:bCs/>
                <w:sz w:val="18"/>
                <w:szCs w:val="18"/>
                <w:lang w:eastAsia="ru-RU"/>
              </w:rPr>
              <w:t>73,437988248</w:t>
            </w:r>
          </w:p>
        </w:tc>
        <w:tc>
          <w:tcPr>
            <w:tcW w:w="1701"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b/>
                <w:bCs/>
                <w:sz w:val="18"/>
                <w:szCs w:val="18"/>
                <w:lang w:eastAsia="ru-RU"/>
              </w:rPr>
            </w:pPr>
            <w:r w:rsidRPr="0082162F">
              <w:rPr>
                <w:b/>
                <w:bCs/>
                <w:sz w:val="18"/>
                <w:szCs w:val="18"/>
                <w:lang w:eastAsia="ru-RU"/>
              </w:rPr>
              <w:t>1079,83766237</w:t>
            </w:r>
          </w:p>
        </w:tc>
        <w:tc>
          <w:tcPr>
            <w:tcW w:w="1560" w:type="dxa"/>
            <w:tcBorders>
              <w:top w:val="nil"/>
              <w:left w:val="nil"/>
              <w:bottom w:val="single" w:sz="4" w:space="0" w:color="auto"/>
              <w:right w:val="single" w:sz="4" w:space="0" w:color="auto"/>
            </w:tcBorders>
            <w:shd w:val="clear" w:color="auto" w:fill="auto"/>
            <w:hideMark/>
          </w:tcPr>
          <w:p w:rsidR="0082162F" w:rsidRPr="0082162F" w:rsidRDefault="0082162F" w:rsidP="0082162F">
            <w:pPr>
              <w:widowControl/>
              <w:autoSpaceDE/>
              <w:autoSpaceDN/>
              <w:jc w:val="right"/>
              <w:rPr>
                <w:b/>
                <w:bCs/>
                <w:sz w:val="18"/>
                <w:szCs w:val="18"/>
                <w:lang w:eastAsia="ru-RU"/>
              </w:rPr>
            </w:pPr>
            <w:r w:rsidRPr="0082162F">
              <w:rPr>
                <w:b/>
                <w:bCs/>
                <w:sz w:val="18"/>
                <w:szCs w:val="18"/>
                <w:lang w:eastAsia="ru-RU"/>
              </w:rPr>
              <w:t>2604,08225</w:t>
            </w:r>
          </w:p>
        </w:tc>
      </w:tr>
      <w:tr w:rsidR="0082162F" w:rsidRPr="0082162F" w:rsidTr="0082162F">
        <w:trPr>
          <w:trHeight w:val="259"/>
          <w:jc w:val="center"/>
        </w:trPr>
        <w:tc>
          <w:tcPr>
            <w:tcW w:w="15658" w:type="dxa"/>
            <w:gridSpan w:val="10"/>
            <w:tcBorders>
              <w:top w:val="single" w:sz="4" w:space="0" w:color="auto"/>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rPr>
                <w:b/>
                <w:bCs/>
                <w:sz w:val="18"/>
                <w:szCs w:val="18"/>
                <w:lang w:eastAsia="ru-RU"/>
              </w:rPr>
            </w:pPr>
            <w:r w:rsidRPr="0082162F">
              <w:rPr>
                <w:b/>
                <w:bCs/>
                <w:sz w:val="18"/>
                <w:szCs w:val="18"/>
                <w:lang w:eastAsia="ru-RU"/>
              </w:rPr>
              <w:t>Примечания: 1. В колонке 9: "M" - выброс ЗВ,т/год; при отсутствии ЭНК используется ПДКс.с. или (при отсутствии ПДКс.с.) ПДКм.р. или (при отсутствии ПДКм.р.) ОБУВ</w:t>
            </w:r>
          </w:p>
        </w:tc>
      </w:tr>
      <w:tr w:rsidR="0082162F" w:rsidRPr="0082162F" w:rsidTr="0082162F">
        <w:trPr>
          <w:trHeight w:val="259"/>
          <w:jc w:val="center"/>
        </w:trPr>
        <w:tc>
          <w:tcPr>
            <w:tcW w:w="15658" w:type="dxa"/>
            <w:gridSpan w:val="10"/>
            <w:tcBorders>
              <w:top w:val="single" w:sz="4" w:space="0" w:color="auto"/>
              <w:left w:val="single" w:sz="4" w:space="0" w:color="auto"/>
              <w:bottom w:val="single" w:sz="4" w:space="0" w:color="auto"/>
              <w:right w:val="single" w:sz="4" w:space="0" w:color="auto"/>
            </w:tcBorders>
            <w:shd w:val="clear" w:color="auto" w:fill="auto"/>
            <w:hideMark/>
          </w:tcPr>
          <w:p w:rsidR="0082162F" w:rsidRPr="0082162F" w:rsidRDefault="0082162F" w:rsidP="0082162F">
            <w:pPr>
              <w:widowControl/>
              <w:autoSpaceDE/>
              <w:autoSpaceDN/>
              <w:rPr>
                <w:b/>
                <w:bCs/>
                <w:sz w:val="18"/>
                <w:szCs w:val="18"/>
                <w:lang w:eastAsia="ru-RU"/>
              </w:rPr>
            </w:pPr>
            <w:r w:rsidRPr="0082162F">
              <w:rPr>
                <w:b/>
                <w:bCs/>
                <w:sz w:val="18"/>
                <w:szCs w:val="18"/>
                <w:lang w:eastAsia="ru-RU"/>
              </w:rPr>
              <w:t>2. Способ сортировки: по возрастанию кода ЗВ (колонка 1)</w:t>
            </w:r>
          </w:p>
        </w:tc>
      </w:tr>
      <w:tr w:rsidR="0082162F" w:rsidRPr="0082162F" w:rsidTr="0082162F">
        <w:trPr>
          <w:trHeight w:val="255"/>
          <w:jc w:val="center"/>
        </w:trPr>
        <w:tc>
          <w:tcPr>
            <w:tcW w:w="645" w:type="dxa"/>
            <w:tcBorders>
              <w:top w:val="nil"/>
              <w:left w:val="nil"/>
              <w:bottom w:val="nil"/>
              <w:right w:val="nil"/>
            </w:tcBorders>
            <w:shd w:val="clear" w:color="auto" w:fill="auto"/>
            <w:noWrap/>
            <w:vAlign w:val="bottom"/>
            <w:hideMark/>
          </w:tcPr>
          <w:p w:rsidR="0082162F" w:rsidRPr="0082162F" w:rsidRDefault="0082162F" w:rsidP="0082162F">
            <w:pPr>
              <w:widowControl/>
              <w:autoSpaceDE/>
              <w:autoSpaceDN/>
              <w:rPr>
                <w:sz w:val="18"/>
                <w:szCs w:val="18"/>
                <w:lang w:eastAsia="ru-RU"/>
              </w:rPr>
            </w:pPr>
          </w:p>
        </w:tc>
        <w:tc>
          <w:tcPr>
            <w:tcW w:w="4665" w:type="dxa"/>
            <w:tcBorders>
              <w:top w:val="nil"/>
              <w:left w:val="nil"/>
              <w:bottom w:val="nil"/>
              <w:right w:val="nil"/>
            </w:tcBorders>
            <w:shd w:val="clear" w:color="auto" w:fill="auto"/>
            <w:noWrap/>
            <w:vAlign w:val="bottom"/>
            <w:hideMark/>
          </w:tcPr>
          <w:p w:rsidR="0082162F" w:rsidRPr="0082162F" w:rsidRDefault="0082162F" w:rsidP="0082162F">
            <w:pPr>
              <w:widowControl/>
              <w:autoSpaceDE/>
              <w:autoSpaceDN/>
              <w:rPr>
                <w:sz w:val="18"/>
                <w:szCs w:val="18"/>
                <w:lang w:eastAsia="ru-RU"/>
              </w:rPr>
            </w:pPr>
          </w:p>
        </w:tc>
        <w:tc>
          <w:tcPr>
            <w:tcW w:w="1028" w:type="dxa"/>
            <w:tcBorders>
              <w:top w:val="nil"/>
              <w:left w:val="nil"/>
              <w:bottom w:val="nil"/>
              <w:right w:val="nil"/>
            </w:tcBorders>
            <w:shd w:val="clear" w:color="auto" w:fill="auto"/>
            <w:noWrap/>
            <w:vAlign w:val="bottom"/>
            <w:hideMark/>
          </w:tcPr>
          <w:p w:rsidR="0082162F" w:rsidRPr="0082162F" w:rsidRDefault="0082162F" w:rsidP="0082162F">
            <w:pPr>
              <w:widowControl/>
              <w:autoSpaceDE/>
              <w:autoSpaceDN/>
              <w:rPr>
                <w:sz w:val="18"/>
                <w:szCs w:val="18"/>
                <w:lang w:eastAsia="ru-RU"/>
              </w:rPr>
            </w:pPr>
          </w:p>
        </w:tc>
        <w:tc>
          <w:tcPr>
            <w:tcW w:w="1043" w:type="dxa"/>
            <w:tcBorders>
              <w:top w:val="nil"/>
              <w:left w:val="nil"/>
              <w:bottom w:val="nil"/>
              <w:right w:val="nil"/>
            </w:tcBorders>
            <w:shd w:val="clear" w:color="auto" w:fill="auto"/>
            <w:noWrap/>
            <w:vAlign w:val="bottom"/>
            <w:hideMark/>
          </w:tcPr>
          <w:p w:rsidR="0082162F" w:rsidRPr="0082162F" w:rsidRDefault="0082162F" w:rsidP="0082162F">
            <w:pPr>
              <w:widowControl/>
              <w:autoSpaceDE/>
              <w:autoSpaceDN/>
              <w:rPr>
                <w:sz w:val="18"/>
                <w:szCs w:val="18"/>
                <w:lang w:eastAsia="ru-RU"/>
              </w:rPr>
            </w:pPr>
          </w:p>
        </w:tc>
        <w:tc>
          <w:tcPr>
            <w:tcW w:w="1044" w:type="dxa"/>
            <w:tcBorders>
              <w:top w:val="nil"/>
              <w:left w:val="nil"/>
              <w:bottom w:val="nil"/>
              <w:right w:val="nil"/>
            </w:tcBorders>
            <w:shd w:val="clear" w:color="auto" w:fill="auto"/>
            <w:noWrap/>
            <w:vAlign w:val="bottom"/>
            <w:hideMark/>
          </w:tcPr>
          <w:p w:rsidR="0082162F" w:rsidRPr="0082162F" w:rsidRDefault="0082162F" w:rsidP="0082162F">
            <w:pPr>
              <w:widowControl/>
              <w:autoSpaceDE/>
              <w:autoSpaceDN/>
              <w:rPr>
                <w:sz w:val="18"/>
                <w:szCs w:val="18"/>
                <w:lang w:eastAsia="ru-RU"/>
              </w:rPr>
            </w:pPr>
          </w:p>
        </w:tc>
        <w:tc>
          <w:tcPr>
            <w:tcW w:w="1034" w:type="dxa"/>
            <w:tcBorders>
              <w:top w:val="nil"/>
              <w:left w:val="nil"/>
              <w:bottom w:val="nil"/>
              <w:right w:val="nil"/>
            </w:tcBorders>
            <w:shd w:val="clear" w:color="auto" w:fill="auto"/>
            <w:noWrap/>
            <w:vAlign w:val="bottom"/>
            <w:hideMark/>
          </w:tcPr>
          <w:p w:rsidR="0082162F" w:rsidRPr="0082162F" w:rsidRDefault="0082162F" w:rsidP="0082162F">
            <w:pPr>
              <w:widowControl/>
              <w:autoSpaceDE/>
              <w:autoSpaceDN/>
              <w:rPr>
                <w:sz w:val="18"/>
                <w:szCs w:val="18"/>
                <w:lang w:eastAsia="ru-RU"/>
              </w:rPr>
            </w:pPr>
          </w:p>
        </w:tc>
        <w:tc>
          <w:tcPr>
            <w:tcW w:w="1091" w:type="dxa"/>
            <w:tcBorders>
              <w:top w:val="nil"/>
              <w:left w:val="nil"/>
              <w:bottom w:val="nil"/>
              <w:right w:val="nil"/>
            </w:tcBorders>
            <w:shd w:val="clear" w:color="auto" w:fill="auto"/>
            <w:noWrap/>
            <w:vAlign w:val="bottom"/>
            <w:hideMark/>
          </w:tcPr>
          <w:p w:rsidR="0082162F" w:rsidRPr="0082162F" w:rsidRDefault="0082162F" w:rsidP="0082162F">
            <w:pPr>
              <w:widowControl/>
              <w:autoSpaceDE/>
              <w:autoSpaceDN/>
              <w:rPr>
                <w:sz w:val="18"/>
                <w:szCs w:val="18"/>
                <w:lang w:eastAsia="ru-RU"/>
              </w:rPr>
            </w:pPr>
          </w:p>
        </w:tc>
        <w:tc>
          <w:tcPr>
            <w:tcW w:w="1847" w:type="dxa"/>
            <w:tcBorders>
              <w:top w:val="nil"/>
              <w:left w:val="nil"/>
              <w:bottom w:val="nil"/>
              <w:right w:val="nil"/>
            </w:tcBorders>
            <w:shd w:val="clear" w:color="auto" w:fill="auto"/>
            <w:noWrap/>
            <w:vAlign w:val="bottom"/>
            <w:hideMark/>
          </w:tcPr>
          <w:p w:rsidR="0082162F" w:rsidRPr="0082162F" w:rsidRDefault="0082162F" w:rsidP="0082162F">
            <w:pPr>
              <w:widowControl/>
              <w:autoSpaceDE/>
              <w:autoSpaceDN/>
              <w:rPr>
                <w:sz w:val="18"/>
                <w:szCs w:val="18"/>
                <w:lang w:eastAsia="ru-RU"/>
              </w:rPr>
            </w:pPr>
          </w:p>
        </w:tc>
        <w:tc>
          <w:tcPr>
            <w:tcW w:w="1701" w:type="dxa"/>
            <w:tcBorders>
              <w:top w:val="nil"/>
              <w:left w:val="nil"/>
              <w:bottom w:val="nil"/>
              <w:right w:val="nil"/>
            </w:tcBorders>
            <w:shd w:val="clear" w:color="auto" w:fill="auto"/>
            <w:noWrap/>
            <w:vAlign w:val="bottom"/>
            <w:hideMark/>
          </w:tcPr>
          <w:p w:rsidR="0082162F" w:rsidRPr="0082162F" w:rsidRDefault="0082162F" w:rsidP="0082162F">
            <w:pPr>
              <w:widowControl/>
              <w:autoSpaceDE/>
              <w:autoSpaceDN/>
              <w:rPr>
                <w:sz w:val="18"/>
                <w:szCs w:val="18"/>
                <w:lang w:eastAsia="ru-RU"/>
              </w:rPr>
            </w:pPr>
          </w:p>
        </w:tc>
        <w:tc>
          <w:tcPr>
            <w:tcW w:w="1560" w:type="dxa"/>
            <w:tcBorders>
              <w:top w:val="nil"/>
              <w:left w:val="nil"/>
              <w:bottom w:val="nil"/>
              <w:right w:val="nil"/>
            </w:tcBorders>
            <w:shd w:val="clear" w:color="auto" w:fill="auto"/>
            <w:noWrap/>
            <w:vAlign w:val="bottom"/>
            <w:hideMark/>
          </w:tcPr>
          <w:p w:rsidR="0082162F" w:rsidRPr="0082162F" w:rsidRDefault="0082162F" w:rsidP="0082162F">
            <w:pPr>
              <w:widowControl/>
              <w:autoSpaceDE/>
              <w:autoSpaceDN/>
              <w:rPr>
                <w:sz w:val="18"/>
                <w:szCs w:val="18"/>
                <w:lang w:eastAsia="ru-RU"/>
              </w:rPr>
            </w:pPr>
          </w:p>
        </w:tc>
      </w:tr>
    </w:tbl>
    <w:p w:rsidR="00B96A31" w:rsidRPr="00677009" w:rsidRDefault="00677009" w:rsidP="00677009">
      <w:pPr>
        <w:tabs>
          <w:tab w:val="left" w:pos="1188"/>
        </w:tabs>
        <w:spacing w:before="6"/>
        <w:jc w:val="right"/>
        <w:rPr>
          <w:sz w:val="20"/>
          <w:szCs w:val="20"/>
        </w:rPr>
      </w:pPr>
      <w:r>
        <w:rPr>
          <w:sz w:val="20"/>
          <w:szCs w:val="20"/>
        </w:rPr>
        <w:t>Таблица 1.8-5</w:t>
      </w:r>
    </w:p>
    <w:tbl>
      <w:tblPr>
        <w:tblW w:w="15658" w:type="dxa"/>
        <w:jc w:val="center"/>
        <w:tblLook w:val="04A0" w:firstRow="1" w:lastRow="0" w:firstColumn="1" w:lastColumn="0" w:noHBand="0" w:noVBand="1"/>
      </w:tblPr>
      <w:tblGrid>
        <w:gridCol w:w="645"/>
        <w:gridCol w:w="4665"/>
        <w:gridCol w:w="1028"/>
        <w:gridCol w:w="1043"/>
        <w:gridCol w:w="1044"/>
        <w:gridCol w:w="1034"/>
        <w:gridCol w:w="1091"/>
        <w:gridCol w:w="1847"/>
        <w:gridCol w:w="1701"/>
        <w:gridCol w:w="1560"/>
      </w:tblGrid>
      <w:tr w:rsidR="00677009" w:rsidRPr="00677009" w:rsidTr="004069A3">
        <w:trPr>
          <w:trHeight w:val="255"/>
          <w:jc w:val="center"/>
        </w:trPr>
        <w:tc>
          <w:tcPr>
            <w:tcW w:w="15658" w:type="dxa"/>
            <w:gridSpan w:val="10"/>
            <w:tcBorders>
              <w:top w:val="nil"/>
              <w:left w:val="nil"/>
              <w:bottom w:val="nil"/>
              <w:right w:val="nil"/>
            </w:tcBorders>
            <w:shd w:val="clear" w:color="auto" w:fill="auto"/>
            <w:vAlign w:val="center"/>
            <w:hideMark/>
          </w:tcPr>
          <w:p w:rsidR="00677009" w:rsidRPr="00677009" w:rsidRDefault="00677009" w:rsidP="00677009">
            <w:pPr>
              <w:widowControl/>
              <w:autoSpaceDE/>
              <w:autoSpaceDN/>
              <w:jc w:val="center"/>
              <w:rPr>
                <w:b/>
                <w:bCs/>
                <w:lang w:eastAsia="ru-RU"/>
              </w:rPr>
            </w:pPr>
            <w:r w:rsidRPr="00677009">
              <w:rPr>
                <w:b/>
                <w:bCs/>
                <w:lang w:eastAsia="ru-RU"/>
              </w:rPr>
              <w:t xml:space="preserve">Перечень загрязняющих веществ, выбрасываемых в атмосферу при бурение оценочной скважины К-201, К-202 на 2029-2030 годы  </w:t>
            </w:r>
          </w:p>
        </w:tc>
      </w:tr>
      <w:tr w:rsidR="00677009" w:rsidRPr="00677009" w:rsidTr="004069A3">
        <w:trPr>
          <w:trHeight w:val="214"/>
          <w:jc w:val="center"/>
        </w:trPr>
        <w:tc>
          <w:tcPr>
            <w:tcW w:w="6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Код ЗВ</w:t>
            </w:r>
          </w:p>
        </w:tc>
        <w:tc>
          <w:tcPr>
            <w:tcW w:w="4665" w:type="dxa"/>
            <w:tcBorders>
              <w:top w:val="single" w:sz="4" w:space="0" w:color="auto"/>
              <w:left w:val="nil"/>
              <w:bottom w:val="single" w:sz="4" w:space="0" w:color="auto"/>
              <w:right w:val="single" w:sz="4" w:space="0" w:color="auto"/>
            </w:tcBorders>
            <w:shd w:val="clear" w:color="auto" w:fill="auto"/>
            <w:vAlign w:val="center"/>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Наименование загрязняющего вещества</w:t>
            </w:r>
          </w:p>
        </w:tc>
        <w:tc>
          <w:tcPr>
            <w:tcW w:w="1028" w:type="dxa"/>
            <w:tcBorders>
              <w:top w:val="single" w:sz="4" w:space="0" w:color="auto"/>
              <w:left w:val="nil"/>
              <w:bottom w:val="single" w:sz="4" w:space="0" w:color="auto"/>
              <w:right w:val="single" w:sz="4" w:space="0" w:color="auto"/>
            </w:tcBorders>
            <w:shd w:val="clear" w:color="auto" w:fill="auto"/>
            <w:vAlign w:val="center"/>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ЭНК, мг/м3</w:t>
            </w:r>
          </w:p>
        </w:tc>
        <w:tc>
          <w:tcPr>
            <w:tcW w:w="1043" w:type="dxa"/>
            <w:tcBorders>
              <w:top w:val="single" w:sz="4" w:space="0" w:color="auto"/>
              <w:left w:val="nil"/>
              <w:bottom w:val="single" w:sz="4" w:space="0" w:color="auto"/>
              <w:right w:val="single" w:sz="4" w:space="0" w:color="auto"/>
            </w:tcBorders>
            <w:shd w:val="clear" w:color="auto" w:fill="auto"/>
            <w:vAlign w:val="center"/>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ПДКм.р, мг/м3</w:t>
            </w:r>
          </w:p>
        </w:tc>
        <w:tc>
          <w:tcPr>
            <w:tcW w:w="1044" w:type="dxa"/>
            <w:tcBorders>
              <w:top w:val="single" w:sz="4" w:space="0" w:color="auto"/>
              <w:left w:val="nil"/>
              <w:bottom w:val="single" w:sz="4" w:space="0" w:color="auto"/>
              <w:right w:val="single" w:sz="4" w:space="0" w:color="auto"/>
            </w:tcBorders>
            <w:shd w:val="clear" w:color="auto" w:fill="auto"/>
            <w:vAlign w:val="center"/>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ПДКс.с., мг/м3</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ОБУВ, мг/м3</w:t>
            </w:r>
          </w:p>
        </w:tc>
        <w:tc>
          <w:tcPr>
            <w:tcW w:w="1091" w:type="dxa"/>
            <w:tcBorders>
              <w:top w:val="single" w:sz="4" w:space="0" w:color="auto"/>
              <w:left w:val="nil"/>
              <w:bottom w:val="single" w:sz="4" w:space="0" w:color="auto"/>
              <w:right w:val="single" w:sz="4" w:space="0" w:color="auto"/>
            </w:tcBorders>
            <w:shd w:val="clear" w:color="auto" w:fill="auto"/>
            <w:vAlign w:val="center"/>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Класс опасности</w:t>
            </w:r>
          </w:p>
        </w:tc>
        <w:tc>
          <w:tcPr>
            <w:tcW w:w="1847" w:type="dxa"/>
            <w:tcBorders>
              <w:top w:val="single" w:sz="4" w:space="0" w:color="auto"/>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Выброс</w:t>
            </w:r>
            <w:r w:rsidRPr="00677009">
              <w:rPr>
                <w:sz w:val="18"/>
                <w:szCs w:val="18"/>
                <w:lang w:eastAsia="ru-RU"/>
              </w:rPr>
              <w:br/>
              <w:t>вещества с учетом очистки, г/с</w:t>
            </w:r>
          </w:p>
        </w:tc>
        <w:tc>
          <w:tcPr>
            <w:tcW w:w="1701" w:type="dxa"/>
            <w:tcBorders>
              <w:top w:val="single" w:sz="4" w:space="0" w:color="auto"/>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Выброс</w:t>
            </w:r>
            <w:r w:rsidRPr="00677009">
              <w:rPr>
                <w:sz w:val="18"/>
                <w:szCs w:val="18"/>
                <w:lang w:eastAsia="ru-RU"/>
              </w:rPr>
              <w:br/>
              <w:t>вещества с учетом очистки, т/год, (M)</w:t>
            </w:r>
          </w:p>
        </w:tc>
        <w:tc>
          <w:tcPr>
            <w:tcW w:w="1560" w:type="dxa"/>
            <w:tcBorders>
              <w:top w:val="single" w:sz="4" w:space="0" w:color="auto"/>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spacing w:after="240"/>
              <w:jc w:val="center"/>
              <w:rPr>
                <w:sz w:val="18"/>
                <w:szCs w:val="18"/>
                <w:lang w:eastAsia="ru-RU"/>
              </w:rPr>
            </w:pPr>
            <w:r w:rsidRPr="00677009">
              <w:rPr>
                <w:sz w:val="18"/>
                <w:szCs w:val="18"/>
                <w:lang w:eastAsia="ru-RU"/>
              </w:rPr>
              <w:t>Значение</w:t>
            </w:r>
            <w:r w:rsidRPr="00677009">
              <w:rPr>
                <w:sz w:val="18"/>
                <w:szCs w:val="18"/>
                <w:lang w:eastAsia="ru-RU"/>
              </w:rPr>
              <w:br/>
              <w:t>M/ЭНК</w:t>
            </w:r>
          </w:p>
        </w:tc>
      </w:tr>
      <w:tr w:rsidR="00677009" w:rsidRPr="00677009" w:rsidTr="004069A3">
        <w:trPr>
          <w:trHeight w:val="66"/>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1</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2</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3</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4</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5</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6</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7</w:t>
            </w:r>
          </w:p>
        </w:tc>
        <w:tc>
          <w:tcPr>
            <w:tcW w:w="1847"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8</w:t>
            </w:r>
          </w:p>
        </w:tc>
        <w:tc>
          <w:tcPr>
            <w:tcW w:w="170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9</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10</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0123</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Железо (II, III) оксиды (диЖелезо триоксид, Железа оксид) /в пересчете на железо/ (274)</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0,04</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0,00534</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0,00642</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0,08025</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0143</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Марганец и его соединения /в пересчете на марганца (IV) оксид/ (327)</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0,01</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0,001</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0,00046</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0,000552</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0,276</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0301</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Азота (IV) диоксид (Азота диоксид) (4)</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0,04</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34,49854</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538,5232</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1731,53892</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0304</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Азот (II) оксид (Азота оксид) (6)</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0,4</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0,06</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21,331</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402,51</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187,583467</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0316</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Гидрохлорид (Соляная кислота, Водород хлорид) (163)</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0,000022</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0,000002</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0,00001</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lastRenderedPageBreak/>
              <w:t>0328</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Углерод (Сажа, Углерод черный) (583)</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0,15</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0,05</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14,376814</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80,09482</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176,157415</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0330</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Сера диоксид (Ангидрид сернистый, Сернистый газ, Сера (IV) оксид) (516)</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0,5</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0,05</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17,969144</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83,59996</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235,9996</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0333</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Сероводород (Дигидросульфид) (518)</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0,008</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0,017578</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0,098</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6,12501125</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0337</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Углерод оксид (Окись углерода, Угарный газ) (584)</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5</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3</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4</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32,77404</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406,5606</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34,4267792</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0342</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Фтористые газообразные соединения /в пересчете на фтор/ (617)</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0,02</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0,005</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0,000376</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0,00045</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0,045</w:t>
            </w:r>
          </w:p>
        </w:tc>
      </w:tr>
      <w:tr w:rsidR="00677009" w:rsidRPr="00677009" w:rsidTr="004069A3">
        <w:trPr>
          <w:trHeight w:val="30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0344</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0,03</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0,00165</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0,00198</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0,033</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0405</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Пентан (450)</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100</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25</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4</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0,017178</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0,9543</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0,0019086</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0410</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Метан (727*)</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50</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12,754096</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384,554</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0,02910439</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0412</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Изобутан (2-Метилпропан) (279)</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15</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4</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0,024756</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0,13755</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0,00458465</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0415</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Смесь углеводородов предельных С1-С5 (1502*)</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50</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0,55884</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11,56284</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0,03569284</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0416</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Смесь углеводородов предельных С6-С10 (1503*)</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30</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0,02358</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0,23396</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0,00389933</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0602</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Бензол (64)</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0,3</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0,0003</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0,003054</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0,015272</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0616</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Диметилбензол (смесь о-, м-, п- изомеров) (203)</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0,000308</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0,00096</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0,0024015</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0621</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Метилбензол (349)</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0,6</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0,0000968</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0,001922</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0,00160167</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0703</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Бенз/а/пирен (3,4-Бензпирен) (54)</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0,000001</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1</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0,000030272</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0,000216</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108,108</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1325</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Формальдегид (Метаналь) (609)</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0,05</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0,01</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2</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0,480006</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1,1153947</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98,3878</w:t>
            </w:r>
          </w:p>
        </w:tc>
      </w:tr>
      <w:tr w:rsidR="00677009" w:rsidRPr="00677009" w:rsidTr="004069A3">
        <w:trPr>
          <w:trHeight w:val="129"/>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2735</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Масло минеральное нефтяное (веретенное, машинное, цилиндровое и др.) (716*)</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0,05</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0,000065</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0,000292</w:t>
            </w:r>
          </w:p>
        </w:tc>
        <w:tc>
          <w:tcPr>
            <w:tcW w:w="1560" w:type="dxa"/>
            <w:tcBorders>
              <w:top w:val="nil"/>
              <w:left w:val="nil"/>
              <w:bottom w:val="single" w:sz="4" w:space="0" w:color="auto"/>
              <w:right w:val="single" w:sz="4" w:space="0" w:color="auto"/>
            </w:tcBorders>
            <w:shd w:val="clear" w:color="auto" w:fill="auto"/>
            <w:hideMark/>
          </w:tcPr>
          <w:p w:rsidR="00C935B8" w:rsidRDefault="00C935B8" w:rsidP="004069A3">
            <w:pPr>
              <w:widowControl/>
              <w:autoSpaceDE/>
              <w:autoSpaceDN/>
              <w:jc w:val="right"/>
              <w:rPr>
                <w:sz w:val="18"/>
                <w:szCs w:val="18"/>
                <w:lang w:eastAsia="ru-RU"/>
              </w:rPr>
            </w:pPr>
          </w:p>
          <w:p w:rsidR="00677009" w:rsidRPr="00677009" w:rsidRDefault="00677009" w:rsidP="004069A3">
            <w:pPr>
              <w:widowControl/>
              <w:autoSpaceDE/>
              <w:autoSpaceDN/>
              <w:jc w:val="right"/>
              <w:rPr>
                <w:sz w:val="18"/>
                <w:szCs w:val="18"/>
                <w:lang w:eastAsia="ru-RU"/>
              </w:rPr>
            </w:pPr>
            <w:r w:rsidRPr="00677009">
              <w:rPr>
                <w:sz w:val="18"/>
                <w:szCs w:val="18"/>
                <w:lang w:eastAsia="ru-RU"/>
              </w:rPr>
              <w:t>0,00292</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2754</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Алканы С12-19 /в пересчете на С/ (Углеводороды предельные С12-С19 (в пересчете на С); Растворитель РПК-265П) (10)</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1</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4</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11,40319639</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249,6378</w:t>
            </w:r>
          </w:p>
        </w:tc>
        <w:tc>
          <w:tcPr>
            <w:tcW w:w="1560" w:type="dxa"/>
            <w:tcBorders>
              <w:top w:val="nil"/>
              <w:left w:val="nil"/>
              <w:bottom w:val="single" w:sz="4" w:space="0" w:color="auto"/>
              <w:right w:val="single" w:sz="4" w:space="0" w:color="auto"/>
            </w:tcBorders>
            <w:shd w:val="clear" w:color="auto" w:fill="auto"/>
            <w:hideMark/>
          </w:tcPr>
          <w:p w:rsidR="00C935B8" w:rsidRDefault="00C935B8" w:rsidP="004069A3">
            <w:pPr>
              <w:widowControl/>
              <w:autoSpaceDE/>
              <w:autoSpaceDN/>
              <w:jc w:val="right"/>
              <w:rPr>
                <w:sz w:val="18"/>
                <w:szCs w:val="18"/>
                <w:lang w:eastAsia="ru-RU"/>
              </w:rPr>
            </w:pPr>
          </w:p>
          <w:p w:rsidR="00C935B8" w:rsidRDefault="00C935B8" w:rsidP="004069A3">
            <w:pPr>
              <w:widowControl/>
              <w:autoSpaceDE/>
              <w:autoSpaceDN/>
              <w:jc w:val="right"/>
              <w:rPr>
                <w:sz w:val="18"/>
                <w:szCs w:val="18"/>
                <w:lang w:eastAsia="ru-RU"/>
              </w:rPr>
            </w:pPr>
          </w:p>
          <w:p w:rsidR="00677009" w:rsidRPr="00677009" w:rsidRDefault="00677009" w:rsidP="004069A3">
            <w:pPr>
              <w:widowControl/>
              <w:autoSpaceDE/>
              <w:autoSpaceDN/>
              <w:jc w:val="right"/>
              <w:rPr>
                <w:sz w:val="18"/>
                <w:szCs w:val="18"/>
                <w:lang w:eastAsia="ru-RU"/>
              </w:rPr>
            </w:pPr>
            <w:r w:rsidRPr="00677009">
              <w:rPr>
                <w:sz w:val="18"/>
                <w:szCs w:val="18"/>
                <w:lang w:eastAsia="ru-RU"/>
              </w:rPr>
              <w:t>24,818932</w:t>
            </w:r>
          </w:p>
        </w:tc>
      </w:tr>
      <w:tr w:rsidR="00677009" w:rsidRPr="00677009" w:rsidTr="004069A3">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2902</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Взвешенные частицы (116)</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0,5</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0,15</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0,022</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0,010382</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0,034608</w:t>
            </w:r>
          </w:p>
        </w:tc>
      </w:tr>
      <w:tr w:rsidR="00677009" w:rsidRPr="00677009" w:rsidTr="004069A3">
        <w:trPr>
          <w:trHeight w:val="374"/>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2908</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0,3</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3</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0,60736</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0,061774</w:t>
            </w:r>
          </w:p>
        </w:tc>
        <w:tc>
          <w:tcPr>
            <w:tcW w:w="1560" w:type="dxa"/>
            <w:tcBorders>
              <w:top w:val="nil"/>
              <w:left w:val="nil"/>
              <w:bottom w:val="single" w:sz="4" w:space="0" w:color="auto"/>
              <w:right w:val="single" w:sz="4" w:space="0" w:color="auto"/>
            </w:tcBorders>
            <w:shd w:val="clear" w:color="auto" w:fill="auto"/>
            <w:hideMark/>
          </w:tcPr>
          <w:p w:rsidR="00C935B8" w:rsidRDefault="00C935B8" w:rsidP="004069A3">
            <w:pPr>
              <w:widowControl/>
              <w:autoSpaceDE/>
              <w:autoSpaceDN/>
              <w:jc w:val="right"/>
              <w:rPr>
                <w:sz w:val="18"/>
                <w:szCs w:val="18"/>
                <w:lang w:eastAsia="ru-RU"/>
              </w:rPr>
            </w:pPr>
          </w:p>
          <w:p w:rsidR="00C935B8" w:rsidRDefault="00C935B8" w:rsidP="004069A3">
            <w:pPr>
              <w:widowControl/>
              <w:autoSpaceDE/>
              <w:autoSpaceDN/>
              <w:jc w:val="right"/>
              <w:rPr>
                <w:sz w:val="18"/>
                <w:szCs w:val="18"/>
                <w:lang w:eastAsia="ru-RU"/>
              </w:rPr>
            </w:pPr>
          </w:p>
          <w:p w:rsidR="00C935B8" w:rsidRDefault="00C935B8" w:rsidP="004069A3">
            <w:pPr>
              <w:widowControl/>
              <w:autoSpaceDE/>
              <w:autoSpaceDN/>
              <w:jc w:val="right"/>
              <w:rPr>
                <w:sz w:val="18"/>
                <w:szCs w:val="18"/>
                <w:lang w:eastAsia="ru-RU"/>
              </w:rPr>
            </w:pPr>
          </w:p>
          <w:p w:rsidR="00C935B8" w:rsidRDefault="00C935B8" w:rsidP="004069A3">
            <w:pPr>
              <w:widowControl/>
              <w:autoSpaceDE/>
              <w:autoSpaceDN/>
              <w:jc w:val="right"/>
              <w:rPr>
                <w:sz w:val="18"/>
                <w:szCs w:val="18"/>
                <w:lang w:eastAsia="ru-RU"/>
              </w:rPr>
            </w:pPr>
          </w:p>
          <w:p w:rsidR="00677009" w:rsidRPr="00677009" w:rsidRDefault="00677009" w:rsidP="004069A3">
            <w:pPr>
              <w:widowControl/>
              <w:autoSpaceDE/>
              <w:autoSpaceDN/>
              <w:jc w:val="right"/>
              <w:rPr>
                <w:sz w:val="18"/>
                <w:szCs w:val="18"/>
                <w:lang w:eastAsia="ru-RU"/>
              </w:rPr>
            </w:pPr>
            <w:r w:rsidRPr="00677009">
              <w:rPr>
                <w:sz w:val="18"/>
                <w:szCs w:val="18"/>
                <w:lang w:eastAsia="ru-RU"/>
              </w:rPr>
              <w:t>0,308868</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2930</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rPr>
                <w:sz w:val="18"/>
                <w:szCs w:val="18"/>
                <w:lang w:eastAsia="ru-RU"/>
              </w:rPr>
            </w:pPr>
            <w:r w:rsidRPr="00677009">
              <w:rPr>
                <w:sz w:val="18"/>
                <w:szCs w:val="18"/>
                <w:lang w:eastAsia="ru-RU"/>
              </w:rPr>
              <w:t>Пыль абразивная (Корунд белый, Монокорунд) (1027*)</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0,04</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 </w:t>
            </w:r>
          </w:p>
        </w:tc>
        <w:tc>
          <w:tcPr>
            <w:tcW w:w="1847" w:type="dxa"/>
            <w:tcBorders>
              <w:top w:val="nil"/>
              <w:left w:val="nil"/>
              <w:bottom w:val="single" w:sz="4" w:space="0" w:color="auto"/>
              <w:right w:val="single" w:sz="4" w:space="0" w:color="auto"/>
            </w:tcBorders>
            <w:shd w:val="clear" w:color="auto" w:fill="auto"/>
            <w:vAlign w:val="bottom"/>
          </w:tcPr>
          <w:p w:rsidR="00677009" w:rsidRPr="00677009" w:rsidRDefault="00677009" w:rsidP="004069A3">
            <w:pPr>
              <w:jc w:val="right"/>
              <w:rPr>
                <w:color w:val="000000"/>
                <w:sz w:val="18"/>
                <w:szCs w:val="18"/>
              </w:rPr>
            </w:pPr>
            <w:r w:rsidRPr="00677009">
              <w:rPr>
                <w:color w:val="000000"/>
                <w:sz w:val="18"/>
                <w:szCs w:val="18"/>
              </w:rPr>
              <w:t>0,0092</w:t>
            </w:r>
          </w:p>
        </w:tc>
        <w:tc>
          <w:tcPr>
            <w:tcW w:w="1701" w:type="dxa"/>
            <w:tcBorders>
              <w:top w:val="nil"/>
              <w:left w:val="nil"/>
              <w:bottom w:val="single" w:sz="4" w:space="0" w:color="auto"/>
              <w:right w:val="single" w:sz="4" w:space="0" w:color="auto"/>
            </w:tcBorders>
            <w:shd w:val="clear" w:color="auto" w:fill="auto"/>
            <w:vAlign w:val="bottom"/>
            <w:hideMark/>
          </w:tcPr>
          <w:p w:rsidR="00677009" w:rsidRPr="00677009" w:rsidRDefault="00677009" w:rsidP="004069A3">
            <w:pPr>
              <w:jc w:val="right"/>
              <w:rPr>
                <w:color w:val="000000"/>
                <w:sz w:val="18"/>
                <w:szCs w:val="18"/>
              </w:rPr>
            </w:pPr>
            <w:r w:rsidRPr="00677009">
              <w:rPr>
                <w:color w:val="000000"/>
                <w:sz w:val="18"/>
                <w:szCs w:val="18"/>
              </w:rPr>
              <w:t>0,004896</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0,0612</w:t>
            </w:r>
          </w:p>
        </w:tc>
      </w:tr>
      <w:tr w:rsidR="00677009" w:rsidRPr="00677009" w:rsidTr="004069A3">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 </w:t>
            </w:r>
          </w:p>
        </w:tc>
        <w:tc>
          <w:tcPr>
            <w:tcW w:w="4665" w:type="dxa"/>
            <w:tcBorders>
              <w:top w:val="nil"/>
              <w:left w:val="nil"/>
              <w:bottom w:val="single" w:sz="4" w:space="0" w:color="auto"/>
              <w:right w:val="single" w:sz="4" w:space="0" w:color="auto"/>
            </w:tcBorders>
            <w:shd w:val="clear" w:color="auto" w:fill="auto"/>
            <w:hideMark/>
          </w:tcPr>
          <w:p w:rsidR="00677009" w:rsidRPr="00677009" w:rsidRDefault="00677009" w:rsidP="00C935B8">
            <w:pPr>
              <w:widowControl/>
              <w:autoSpaceDE/>
              <w:autoSpaceDN/>
              <w:rPr>
                <w:b/>
                <w:bCs/>
                <w:sz w:val="18"/>
                <w:szCs w:val="18"/>
                <w:lang w:eastAsia="ru-RU"/>
              </w:rPr>
            </w:pPr>
            <w:r w:rsidRPr="00677009">
              <w:rPr>
                <w:b/>
                <w:bCs/>
                <w:sz w:val="18"/>
                <w:szCs w:val="18"/>
                <w:lang w:eastAsia="ru-RU"/>
              </w:rPr>
              <w:t>В С Е Г О :</w:t>
            </w:r>
          </w:p>
        </w:tc>
        <w:tc>
          <w:tcPr>
            <w:tcW w:w="1028"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sz w:val="18"/>
                <w:szCs w:val="18"/>
                <w:lang w:eastAsia="ru-RU"/>
              </w:rPr>
            </w:pPr>
            <w:r w:rsidRPr="00677009">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center"/>
              <w:rPr>
                <w:sz w:val="18"/>
                <w:szCs w:val="18"/>
                <w:lang w:eastAsia="ru-RU"/>
              </w:rPr>
            </w:pPr>
            <w:r w:rsidRPr="00677009">
              <w:rPr>
                <w:sz w:val="18"/>
                <w:szCs w:val="18"/>
                <w:lang w:eastAsia="ru-RU"/>
              </w:rPr>
              <w:t> </w:t>
            </w:r>
          </w:p>
        </w:tc>
        <w:tc>
          <w:tcPr>
            <w:tcW w:w="1847" w:type="dxa"/>
            <w:tcBorders>
              <w:top w:val="nil"/>
              <w:left w:val="nil"/>
              <w:bottom w:val="single" w:sz="4" w:space="0" w:color="auto"/>
              <w:right w:val="single" w:sz="4" w:space="0" w:color="auto"/>
            </w:tcBorders>
            <w:shd w:val="clear" w:color="auto" w:fill="auto"/>
          </w:tcPr>
          <w:p w:rsidR="00677009" w:rsidRPr="00677009" w:rsidRDefault="00677009" w:rsidP="004069A3">
            <w:pPr>
              <w:widowControl/>
              <w:autoSpaceDE/>
              <w:autoSpaceDN/>
              <w:jc w:val="right"/>
              <w:rPr>
                <w:b/>
                <w:bCs/>
                <w:sz w:val="18"/>
                <w:szCs w:val="18"/>
                <w:lang w:eastAsia="ru-RU"/>
              </w:rPr>
            </w:pPr>
            <w:r w:rsidRPr="00677009">
              <w:rPr>
                <w:b/>
                <w:bCs/>
                <w:sz w:val="18"/>
                <w:szCs w:val="18"/>
                <w:lang w:eastAsia="ru-RU"/>
              </w:rPr>
              <w:t>146,8759765</w:t>
            </w:r>
          </w:p>
        </w:tc>
        <w:tc>
          <w:tcPr>
            <w:tcW w:w="1701"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b/>
                <w:bCs/>
                <w:sz w:val="18"/>
                <w:szCs w:val="18"/>
                <w:lang w:eastAsia="ru-RU"/>
              </w:rPr>
            </w:pPr>
            <w:r w:rsidRPr="00677009">
              <w:rPr>
                <w:b/>
                <w:bCs/>
                <w:sz w:val="18"/>
                <w:szCs w:val="18"/>
                <w:lang w:eastAsia="ru-RU"/>
              </w:rPr>
              <w:t>2159,67532474</w:t>
            </w:r>
          </w:p>
        </w:tc>
        <w:tc>
          <w:tcPr>
            <w:tcW w:w="1560" w:type="dxa"/>
            <w:tcBorders>
              <w:top w:val="nil"/>
              <w:left w:val="nil"/>
              <w:bottom w:val="single" w:sz="4" w:space="0" w:color="auto"/>
              <w:right w:val="single" w:sz="4" w:space="0" w:color="auto"/>
            </w:tcBorders>
            <w:shd w:val="clear" w:color="auto" w:fill="auto"/>
            <w:hideMark/>
          </w:tcPr>
          <w:p w:rsidR="00677009" w:rsidRPr="00677009" w:rsidRDefault="00677009" w:rsidP="004069A3">
            <w:pPr>
              <w:widowControl/>
              <w:autoSpaceDE/>
              <w:autoSpaceDN/>
              <w:jc w:val="right"/>
              <w:rPr>
                <w:b/>
                <w:bCs/>
                <w:sz w:val="18"/>
                <w:szCs w:val="18"/>
                <w:lang w:eastAsia="ru-RU"/>
              </w:rPr>
            </w:pPr>
            <w:r w:rsidRPr="00677009">
              <w:rPr>
                <w:b/>
                <w:bCs/>
                <w:sz w:val="18"/>
                <w:szCs w:val="18"/>
                <w:lang w:eastAsia="ru-RU"/>
              </w:rPr>
              <w:t>2604,08225</w:t>
            </w:r>
          </w:p>
        </w:tc>
      </w:tr>
      <w:tr w:rsidR="00677009" w:rsidRPr="00677009" w:rsidTr="004069A3">
        <w:trPr>
          <w:trHeight w:val="259"/>
          <w:jc w:val="center"/>
        </w:trPr>
        <w:tc>
          <w:tcPr>
            <w:tcW w:w="15658" w:type="dxa"/>
            <w:gridSpan w:val="10"/>
            <w:tcBorders>
              <w:top w:val="single" w:sz="4" w:space="0" w:color="auto"/>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rPr>
                <w:b/>
                <w:bCs/>
                <w:sz w:val="18"/>
                <w:szCs w:val="18"/>
                <w:lang w:eastAsia="ru-RU"/>
              </w:rPr>
            </w:pPr>
            <w:r w:rsidRPr="00677009">
              <w:rPr>
                <w:b/>
                <w:bCs/>
                <w:sz w:val="18"/>
                <w:szCs w:val="18"/>
                <w:lang w:eastAsia="ru-RU"/>
              </w:rPr>
              <w:t>Примечания: 1. В колонке 9: "M" - выброс ЗВ,</w:t>
            </w:r>
            <w:r w:rsidR="004F444F">
              <w:rPr>
                <w:b/>
                <w:bCs/>
                <w:sz w:val="18"/>
                <w:szCs w:val="18"/>
                <w:lang w:eastAsia="ru-RU"/>
              </w:rPr>
              <w:t xml:space="preserve"> </w:t>
            </w:r>
            <w:r w:rsidRPr="00677009">
              <w:rPr>
                <w:b/>
                <w:bCs/>
                <w:sz w:val="18"/>
                <w:szCs w:val="18"/>
                <w:lang w:eastAsia="ru-RU"/>
              </w:rPr>
              <w:t>т/год; при отсутствии ЭНК используется ПДКс.с. или (при отсутствии ПДКс.с.) ПДКм.р. или (при отсутствии ПДКм.р.) ОБУВ</w:t>
            </w:r>
          </w:p>
        </w:tc>
      </w:tr>
      <w:tr w:rsidR="00677009" w:rsidRPr="00677009" w:rsidTr="004069A3">
        <w:trPr>
          <w:trHeight w:val="259"/>
          <w:jc w:val="center"/>
        </w:trPr>
        <w:tc>
          <w:tcPr>
            <w:tcW w:w="15658" w:type="dxa"/>
            <w:gridSpan w:val="10"/>
            <w:tcBorders>
              <w:top w:val="single" w:sz="4" w:space="0" w:color="auto"/>
              <w:left w:val="single" w:sz="4" w:space="0" w:color="auto"/>
              <w:bottom w:val="single" w:sz="4" w:space="0" w:color="auto"/>
              <w:right w:val="single" w:sz="4" w:space="0" w:color="auto"/>
            </w:tcBorders>
            <w:shd w:val="clear" w:color="auto" w:fill="auto"/>
            <w:hideMark/>
          </w:tcPr>
          <w:p w:rsidR="00677009" w:rsidRPr="00677009" w:rsidRDefault="00677009" w:rsidP="004069A3">
            <w:pPr>
              <w:widowControl/>
              <w:autoSpaceDE/>
              <w:autoSpaceDN/>
              <w:rPr>
                <w:b/>
                <w:bCs/>
                <w:sz w:val="18"/>
                <w:szCs w:val="18"/>
                <w:lang w:eastAsia="ru-RU"/>
              </w:rPr>
            </w:pPr>
            <w:r w:rsidRPr="00677009">
              <w:rPr>
                <w:b/>
                <w:bCs/>
                <w:sz w:val="18"/>
                <w:szCs w:val="18"/>
                <w:lang w:eastAsia="ru-RU"/>
              </w:rPr>
              <w:t>2. Способ сортировки: по возрастанию кода ЗВ (колонка 1)</w:t>
            </w:r>
          </w:p>
        </w:tc>
      </w:tr>
      <w:tr w:rsidR="00677009" w:rsidRPr="00677009" w:rsidTr="004069A3">
        <w:trPr>
          <w:trHeight w:val="255"/>
          <w:jc w:val="center"/>
        </w:trPr>
        <w:tc>
          <w:tcPr>
            <w:tcW w:w="645" w:type="dxa"/>
            <w:tcBorders>
              <w:top w:val="nil"/>
              <w:left w:val="nil"/>
              <w:bottom w:val="nil"/>
              <w:right w:val="nil"/>
            </w:tcBorders>
            <w:shd w:val="clear" w:color="auto" w:fill="auto"/>
            <w:noWrap/>
            <w:vAlign w:val="bottom"/>
            <w:hideMark/>
          </w:tcPr>
          <w:p w:rsidR="00677009" w:rsidRPr="00677009" w:rsidRDefault="00677009" w:rsidP="004069A3">
            <w:pPr>
              <w:widowControl/>
              <w:autoSpaceDE/>
              <w:autoSpaceDN/>
              <w:rPr>
                <w:sz w:val="18"/>
                <w:szCs w:val="18"/>
                <w:lang w:eastAsia="ru-RU"/>
              </w:rPr>
            </w:pPr>
          </w:p>
        </w:tc>
        <w:tc>
          <w:tcPr>
            <w:tcW w:w="4665" w:type="dxa"/>
            <w:tcBorders>
              <w:top w:val="nil"/>
              <w:left w:val="nil"/>
              <w:bottom w:val="nil"/>
              <w:right w:val="nil"/>
            </w:tcBorders>
            <w:shd w:val="clear" w:color="auto" w:fill="auto"/>
            <w:noWrap/>
            <w:vAlign w:val="bottom"/>
            <w:hideMark/>
          </w:tcPr>
          <w:p w:rsidR="00677009" w:rsidRPr="00677009" w:rsidRDefault="00677009" w:rsidP="004069A3">
            <w:pPr>
              <w:widowControl/>
              <w:autoSpaceDE/>
              <w:autoSpaceDN/>
              <w:rPr>
                <w:sz w:val="18"/>
                <w:szCs w:val="18"/>
                <w:lang w:eastAsia="ru-RU"/>
              </w:rPr>
            </w:pPr>
          </w:p>
        </w:tc>
        <w:tc>
          <w:tcPr>
            <w:tcW w:w="1028" w:type="dxa"/>
            <w:tcBorders>
              <w:top w:val="nil"/>
              <w:left w:val="nil"/>
              <w:bottom w:val="nil"/>
              <w:right w:val="nil"/>
            </w:tcBorders>
            <w:shd w:val="clear" w:color="auto" w:fill="auto"/>
            <w:noWrap/>
            <w:vAlign w:val="bottom"/>
            <w:hideMark/>
          </w:tcPr>
          <w:p w:rsidR="00677009" w:rsidRPr="00677009" w:rsidRDefault="00677009" w:rsidP="004069A3">
            <w:pPr>
              <w:widowControl/>
              <w:autoSpaceDE/>
              <w:autoSpaceDN/>
              <w:rPr>
                <w:sz w:val="18"/>
                <w:szCs w:val="18"/>
                <w:lang w:eastAsia="ru-RU"/>
              </w:rPr>
            </w:pPr>
          </w:p>
        </w:tc>
        <w:tc>
          <w:tcPr>
            <w:tcW w:w="1043" w:type="dxa"/>
            <w:tcBorders>
              <w:top w:val="nil"/>
              <w:left w:val="nil"/>
              <w:bottom w:val="nil"/>
              <w:right w:val="nil"/>
            </w:tcBorders>
            <w:shd w:val="clear" w:color="auto" w:fill="auto"/>
            <w:noWrap/>
            <w:vAlign w:val="bottom"/>
            <w:hideMark/>
          </w:tcPr>
          <w:p w:rsidR="00677009" w:rsidRPr="00677009" w:rsidRDefault="00677009" w:rsidP="004069A3">
            <w:pPr>
              <w:widowControl/>
              <w:autoSpaceDE/>
              <w:autoSpaceDN/>
              <w:rPr>
                <w:sz w:val="18"/>
                <w:szCs w:val="18"/>
                <w:lang w:eastAsia="ru-RU"/>
              </w:rPr>
            </w:pPr>
          </w:p>
        </w:tc>
        <w:tc>
          <w:tcPr>
            <w:tcW w:w="1044" w:type="dxa"/>
            <w:tcBorders>
              <w:top w:val="nil"/>
              <w:left w:val="nil"/>
              <w:bottom w:val="nil"/>
              <w:right w:val="nil"/>
            </w:tcBorders>
            <w:shd w:val="clear" w:color="auto" w:fill="auto"/>
            <w:noWrap/>
            <w:vAlign w:val="bottom"/>
            <w:hideMark/>
          </w:tcPr>
          <w:p w:rsidR="00677009" w:rsidRPr="00677009" w:rsidRDefault="00677009" w:rsidP="004069A3">
            <w:pPr>
              <w:widowControl/>
              <w:autoSpaceDE/>
              <w:autoSpaceDN/>
              <w:rPr>
                <w:sz w:val="18"/>
                <w:szCs w:val="18"/>
                <w:lang w:eastAsia="ru-RU"/>
              </w:rPr>
            </w:pPr>
          </w:p>
        </w:tc>
        <w:tc>
          <w:tcPr>
            <w:tcW w:w="1034" w:type="dxa"/>
            <w:tcBorders>
              <w:top w:val="nil"/>
              <w:left w:val="nil"/>
              <w:bottom w:val="nil"/>
              <w:right w:val="nil"/>
            </w:tcBorders>
            <w:shd w:val="clear" w:color="auto" w:fill="auto"/>
            <w:noWrap/>
            <w:vAlign w:val="bottom"/>
            <w:hideMark/>
          </w:tcPr>
          <w:p w:rsidR="00677009" w:rsidRPr="00677009" w:rsidRDefault="00677009" w:rsidP="004069A3">
            <w:pPr>
              <w:widowControl/>
              <w:autoSpaceDE/>
              <w:autoSpaceDN/>
              <w:rPr>
                <w:sz w:val="18"/>
                <w:szCs w:val="18"/>
                <w:lang w:eastAsia="ru-RU"/>
              </w:rPr>
            </w:pPr>
          </w:p>
        </w:tc>
        <w:tc>
          <w:tcPr>
            <w:tcW w:w="1091" w:type="dxa"/>
            <w:tcBorders>
              <w:top w:val="nil"/>
              <w:left w:val="nil"/>
              <w:bottom w:val="nil"/>
              <w:right w:val="nil"/>
            </w:tcBorders>
            <w:shd w:val="clear" w:color="auto" w:fill="auto"/>
            <w:noWrap/>
            <w:vAlign w:val="bottom"/>
            <w:hideMark/>
          </w:tcPr>
          <w:p w:rsidR="00677009" w:rsidRPr="00677009" w:rsidRDefault="00677009" w:rsidP="004069A3">
            <w:pPr>
              <w:widowControl/>
              <w:autoSpaceDE/>
              <w:autoSpaceDN/>
              <w:rPr>
                <w:sz w:val="18"/>
                <w:szCs w:val="18"/>
                <w:lang w:eastAsia="ru-RU"/>
              </w:rPr>
            </w:pPr>
          </w:p>
        </w:tc>
        <w:tc>
          <w:tcPr>
            <w:tcW w:w="1847" w:type="dxa"/>
            <w:tcBorders>
              <w:top w:val="nil"/>
              <w:left w:val="nil"/>
              <w:bottom w:val="nil"/>
              <w:right w:val="nil"/>
            </w:tcBorders>
            <w:shd w:val="clear" w:color="auto" w:fill="auto"/>
            <w:noWrap/>
            <w:vAlign w:val="bottom"/>
            <w:hideMark/>
          </w:tcPr>
          <w:p w:rsidR="00677009" w:rsidRPr="00677009" w:rsidRDefault="00677009" w:rsidP="004069A3">
            <w:pPr>
              <w:widowControl/>
              <w:autoSpaceDE/>
              <w:autoSpaceDN/>
              <w:rPr>
                <w:sz w:val="18"/>
                <w:szCs w:val="18"/>
                <w:lang w:eastAsia="ru-RU"/>
              </w:rPr>
            </w:pPr>
          </w:p>
        </w:tc>
        <w:tc>
          <w:tcPr>
            <w:tcW w:w="1701" w:type="dxa"/>
            <w:tcBorders>
              <w:top w:val="nil"/>
              <w:left w:val="nil"/>
              <w:bottom w:val="nil"/>
              <w:right w:val="nil"/>
            </w:tcBorders>
            <w:shd w:val="clear" w:color="auto" w:fill="auto"/>
            <w:noWrap/>
            <w:vAlign w:val="bottom"/>
            <w:hideMark/>
          </w:tcPr>
          <w:p w:rsidR="00677009" w:rsidRPr="00677009" w:rsidRDefault="00677009" w:rsidP="004069A3">
            <w:pPr>
              <w:widowControl/>
              <w:autoSpaceDE/>
              <w:autoSpaceDN/>
              <w:rPr>
                <w:sz w:val="18"/>
                <w:szCs w:val="18"/>
                <w:lang w:eastAsia="ru-RU"/>
              </w:rPr>
            </w:pPr>
          </w:p>
        </w:tc>
        <w:tc>
          <w:tcPr>
            <w:tcW w:w="1560" w:type="dxa"/>
            <w:tcBorders>
              <w:top w:val="nil"/>
              <w:left w:val="nil"/>
              <w:bottom w:val="nil"/>
              <w:right w:val="nil"/>
            </w:tcBorders>
            <w:shd w:val="clear" w:color="auto" w:fill="auto"/>
            <w:noWrap/>
            <w:vAlign w:val="bottom"/>
            <w:hideMark/>
          </w:tcPr>
          <w:p w:rsidR="00677009" w:rsidRPr="00677009" w:rsidRDefault="00677009" w:rsidP="004069A3">
            <w:pPr>
              <w:widowControl/>
              <w:autoSpaceDE/>
              <w:autoSpaceDN/>
              <w:rPr>
                <w:sz w:val="18"/>
                <w:szCs w:val="18"/>
                <w:lang w:eastAsia="ru-RU"/>
              </w:rPr>
            </w:pPr>
          </w:p>
        </w:tc>
      </w:tr>
    </w:tbl>
    <w:p w:rsidR="00B96A31" w:rsidRDefault="00B96A31" w:rsidP="00857208">
      <w:pPr>
        <w:pStyle w:val="33"/>
        <w:spacing w:before="80"/>
        <w:ind w:left="0"/>
        <w:rPr>
          <w:b w:val="0"/>
          <w:sz w:val="20"/>
          <w:szCs w:val="20"/>
        </w:rPr>
      </w:pPr>
    </w:p>
    <w:p w:rsidR="00B96A31" w:rsidRDefault="00B96A31" w:rsidP="00857208">
      <w:pPr>
        <w:pStyle w:val="33"/>
        <w:spacing w:before="80"/>
        <w:ind w:left="0"/>
        <w:rPr>
          <w:b w:val="0"/>
          <w:sz w:val="20"/>
          <w:szCs w:val="20"/>
        </w:rPr>
      </w:pPr>
    </w:p>
    <w:p w:rsidR="00B96A31" w:rsidRDefault="00B96A31" w:rsidP="00857208">
      <w:pPr>
        <w:pStyle w:val="33"/>
        <w:spacing w:before="80"/>
        <w:ind w:left="0"/>
        <w:rPr>
          <w:b w:val="0"/>
          <w:sz w:val="20"/>
          <w:szCs w:val="20"/>
        </w:rPr>
      </w:pPr>
    </w:p>
    <w:p w:rsidR="00151AE8" w:rsidRPr="007B2D2D" w:rsidRDefault="00151AE8" w:rsidP="00677009">
      <w:pPr>
        <w:pStyle w:val="33"/>
        <w:spacing w:before="80"/>
        <w:ind w:left="0"/>
        <w:rPr>
          <w:sz w:val="20"/>
          <w:szCs w:val="20"/>
        </w:rPr>
        <w:sectPr w:rsidR="00151AE8" w:rsidRPr="007B2D2D" w:rsidSect="00677009">
          <w:pgSz w:w="16840" w:h="11907" w:orient="landscape" w:code="9"/>
          <w:pgMar w:top="856" w:right="822" w:bottom="799" w:left="743" w:header="426" w:footer="607" w:gutter="0"/>
          <w:cols w:space="720"/>
        </w:sectPr>
      </w:pPr>
    </w:p>
    <w:p w:rsidR="00F242D2" w:rsidRDefault="002903DA" w:rsidP="00D735A7">
      <w:pPr>
        <w:keepNext/>
        <w:widowControl/>
        <w:autoSpaceDE/>
        <w:autoSpaceDN/>
        <w:ind w:firstLine="567"/>
        <w:outlineLvl w:val="1"/>
        <w:rPr>
          <w:rFonts w:cs="Arial"/>
          <w:bCs/>
          <w:i/>
          <w:iCs/>
          <w:lang w:eastAsia="ru-RU"/>
        </w:rPr>
      </w:pPr>
      <w:bookmarkStart w:id="12" w:name="_TOC_250074"/>
      <w:r w:rsidRPr="00822073">
        <w:rPr>
          <w:rFonts w:cs="Arial"/>
          <w:bCs/>
          <w:i/>
          <w:iCs/>
          <w:lang w:eastAsia="ru-RU"/>
        </w:rPr>
        <w:lastRenderedPageBreak/>
        <w:t>Передвижные источники загрязнения</w:t>
      </w:r>
    </w:p>
    <w:p w:rsidR="00FA6AB9" w:rsidRPr="00FA6AB9" w:rsidRDefault="00FA6AB9" w:rsidP="00FA6AB9">
      <w:pPr>
        <w:widowControl/>
        <w:autoSpaceDE/>
        <w:autoSpaceDN/>
        <w:ind w:right="140" w:firstLine="567"/>
        <w:jc w:val="both"/>
        <w:rPr>
          <w:lang w:eastAsia="ru-RU"/>
        </w:rPr>
      </w:pPr>
      <w:r w:rsidRPr="00FA6AB9">
        <w:rPr>
          <w:lang w:eastAsia="ru-RU"/>
        </w:rPr>
        <w:t>Земляные работы, связанные с погрузкой, разгрузкой и выравниванием поверхности  площадки  и  подъездных  автодорог  будут  осуществляться  спецтехникой (по желанию Заказчика возможна использование других видом спецтехники с аналогичными характеристиками). Валовый выброс вредных веществ от автотранспорта рассчитанный по планируемому расходу бензина и дизельного топлива.</w:t>
      </w:r>
    </w:p>
    <w:p w:rsidR="00FA6AB9" w:rsidRPr="00FA6AB9" w:rsidRDefault="00FA6AB9" w:rsidP="00FA6AB9">
      <w:pPr>
        <w:widowControl/>
        <w:autoSpaceDE/>
        <w:autoSpaceDN/>
        <w:ind w:right="154" w:firstLine="567"/>
        <w:jc w:val="both"/>
      </w:pPr>
      <w:r w:rsidRPr="00FA6AB9">
        <w:t>Таблица 1.8-5. Перечень загрязняющих веществ, выбрасываемых в атмосферный воздух при работе строительной техники</w:t>
      </w:r>
    </w:p>
    <w:tbl>
      <w:tblPr>
        <w:tblW w:w="10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8"/>
        <w:gridCol w:w="2197"/>
        <w:gridCol w:w="913"/>
        <w:gridCol w:w="882"/>
        <w:gridCol w:w="709"/>
        <w:gridCol w:w="831"/>
        <w:gridCol w:w="835"/>
        <w:gridCol w:w="992"/>
        <w:gridCol w:w="1134"/>
        <w:gridCol w:w="911"/>
      </w:tblGrid>
      <w:tr w:rsidR="00FA6AB9" w:rsidRPr="00FA6AB9" w:rsidTr="008956FF">
        <w:trPr>
          <w:trHeight w:val="376"/>
          <w:jc w:val="center"/>
        </w:trPr>
        <w:tc>
          <w:tcPr>
            <w:tcW w:w="658" w:type="dxa"/>
            <w:shd w:val="clear" w:color="auto" w:fill="auto"/>
          </w:tcPr>
          <w:p w:rsidR="00FA6AB9" w:rsidRDefault="00FA6AB9" w:rsidP="00FA6AB9">
            <w:pPr>
              <w:spacing w:before="108"/>
              <w:ind w:right="134"/>
              <w:rPr>
                <w:sz w:val="18"/>
                <w:szCs w:val="18"/>
              </w:rPr>
            </w:pPr>
            <w:r w:rsidRPr="00FA6AB9">
              <w:rPr>
                <w:sz w:val="18"/>
                <w:szCs w:val="18"/>
                <w:lang w:val="en-US"/>
              </w:rPr>
              <w:t>Код</w:t>
            </w:r>
          </w:p>
          <w:p w:rsidR="00FA6AB9" w:rsidRPr="00FA6AB9" w:rsidRDefault="00FA6AB9" w:rsidP="00FA6AB9">
            <w:pPr>
              <w:spacing w:before="108"/>
              <w:ind w:right="134"/>
              <w:rPr>
                <w:sz w:val="18"/>
                <w:szCs w:val="18"/>
                <w:lang w:val="en-US"/>
              </w:rPr>
            </w:pPr>
            <w:r w:rsidRPr="00FA6AB9">
              <w:rPr>
                <w:sz w:val="18"/>
                <w:szCs w:val="18"/>
                <w:lang w:val="en-US"/>
              </w:rPr>
              <w:t>ЗВ</w:t>
            </w:r>
          </w:p>
        </w:tc>
        <w:tc>
          <w:tcPr>
            <w:tcW w:w="2197" w:type="dxa"/>
            <w:shd w:val="clear" w:color="auto" w:fill="auto"/>
          </w:tcPr>
          <w:p w:rsidR="00FA6AB9" w:rsidRDefault="00FA6AB9" w:rsidP="00FA6AB9">
            <w:pPr>
              <w:rPr>
                <w:sz w:val="18"/>
                <w:szCs w:val="18"/>
              </w:rPr>
            </w:pPr>
            <w:r w:rsidRPr="00FA6AB9">
              <w:rPr>
                <w:sz w:val="18"/>
                <w:szCs w:val="18"/>
                <w:lang w:val="en-US"/>
              </w:rPr>
              <w:t>Наименование</w:t>
            </w:r>
          </w:p>
          <w:p w:rsidR="00FA6AB9" w:rsidRDefault="00FA6AB9" w:rsidP="00FA6AB9">
            <w:pPr>
              <w:rPr>
                <w:sz w:val="18"/>
                <w:szCs w:val="18"/>
              </w:rPr>
            </w:pPr>
            <w:r w:rsidRPr="00FA6AB9">
              <w:rPr>
                <w:sz w:val="18"/>
                <w:szCs w:val="18"/>
                <w:lang w:val="en-US"/>
              </w:rPr>
              <w:t>загрязняющего</w:t>
            </w:r>
          </w:p>
          <w:p w:rsidR="00FA6AB9" w:rsidRPr="00FA6AB9" w:rsidRDefault="00FA6AB9" w:rsidP="00FA6AB9">
            <w:pPr>
              <w:rPr>
                <w:sz w:val="18"/>
                <w:szCs w:val="18"/>
                <w:lang w:val="en-US"/>
              </w:rPr>
            </w:pPr>
            <w:r w:rsidRPr="00FA6AB9">
              <w:rPr>
                <w:sz w:val="18"/>
                <w:szCs w:val="18"/>
                <w:lang w:val="en-US"/>
              </w:rPr>
              <w:t>вещества</w:t>
            </w:r>
          </w:p>
        </w:tc>
        <w:tc>
          <w:tcPr>
            <w:tcW w:w="913" w:type="dxa"/>
            <w:shd w:val="clear" w:color="auto" w:fill="auto"/>
          </w:tcPr>
          <w:p w:rsidR="00FA6AB9" w:rsidRPr="00FA6AB9" w:rsidRDefault="00FA6AB9" w:rsidP="00FA6AB9">
            <w:pPr>
              <w:spacing w:before="108"/>
              <w:rPr>
                <w:sz w:val="18"/>
                <w:szCs w:val="18"/>
                <w:lang w:val="en-US"/>
              </w:rPr>
            </w:pPr>
            <w:r w:rsidRPr="00FA6AB9">
              <w:rPr>
                <w:sz w:val="18"/>
                <w:szCs w:val="18"/>
                <w:lang w:val="en-US"/>
              </w:rPr>
              <w:t>ЭНК,</w:t>
            </w:r>
            <w:r>
              <w:rPr>
                <w:sz w:val="18"/>
                <w:szCs w:val="18"/>
              </w:rPr>
              <w:t xml:space="preserve"> </w:t>
            </w:r>
            <w:r w:rsidRPr="00FA6AB9">
              <w:rPr>
                <w:sz w:val="18"/>
                <w:szCs w:val="18"/>
                <w:lang w:val="en-US"/>
              </w:rPr>
              <w:t>мг/м</w:t>
            </w:r>
            <w:r w:rsidRPr="00FA6AB9">
              <w:rPr>
                <w:sz w:val="18"/>
                <w:szCs w:val="18"/>
                <w:vertAlign w:val="superscript"/>
                <w:lang w:val="en-US"/>
              </w:rPr>
              <w:t>3</w:t>
            </w:r>
          </w:p>
        </w:tc>
        <w:tc>
          <w:tcPr>
            <w:tcW w:w="882" w:type="dxa"/>
            <w:shd w:val="clear" w:color="auto" w:fill="auto"/>
          </w:tcPr>
          <w:p w:rsidR="00FA6AB9" w:rsidRPr="00FA6AB9" w:rsidRDefault="00FA6AB9" w:rsidP="00FA6AB9">
            <w:pPr>
              <w:spacing w:before="108"/>
              <w:ind w:left="136" w:right="129"/>
              <w:jc w:val="center"/>
              <w:rPr>
                <w:sz w:val="18"/>
                <w:szCs w:val="18"/>
                <w:lang w:val="en-US"/>
              </w:rPr>
            </w:pPr>
            <w:r w:rsidRPr="00FA6AB9">
              <w:rPr>
                <w:sz w:val="18"/>
                <w:szCs w:val="18"/>
                <w:lang w:val="en-US"/>
              </w:rPr>
              <w:t>ПДКм.р,</w:t>
            </w:r>
          </w:p>
          <w:p w:rsidR="00FA6AB9" w:rsidRPr="00FA6AB9" w:rsidRDefault="00FA6AB9" w:rsidP="00FA6AB9">
            <w:pPr>
              <w:ind w:left="136" w:right="125"/>
              <w:jc w:val="center"/>
              <w:rPr>
                <w:sz w:val="18"/>
                <w:szCs w:val="18"/>
                <w:lang w:val="en-US"/>
              </w:rPr>
            </w:pPr>
            <w:r w:rsidRPr="00FA6AB9">
              <w:rPr>
                <w:sz w:val="18"/>
                <w:szCs w:val="18"/>
                <w:lang w:val="en-US"/>
              </w:rPr>
              <w:t>мг/м</w:t>
            </w:r>
            <w:r w:rsidRPr="00FA6AB9">
              <w:rPr>
                <w:sz w:val="18"/>
                <w:szCs w:val="18"/>
                <w:vertAlign w:val="superscript"/>
                <w:lang w:val="en-US"/>
              </w:rPr>
              <w:t>3</w:t>
            </w:r>
          </w:p>
        </w:tc>
        <w:tc>
          <w:tcPr>
            <w:tcW w:w="709" w:type="dxa"/>
            <w:shd w:val="clear" w:color="auto" w:fill="auto"/>
          </w:tcPr>
          <w:p w:rsidR="00FA6AB9" w:rsidRPr="00FA6AB9" w:rsidRDefault="00FA6AB9" w:rsidP="00FA6AB9">
            <w:pPr>
              <w:spacing w:before="108"/>
              <w:ind w:left="131" w:right="125"/>
              <w:jc w:val="center"/>
              <w:rPr>
                <w:sz w:val="18"/>
                <w:szCs w:val="18"/>
                <w:lang w:val="en-US"/>
              </w:rPr>
            </w:pPr>
            <w:r w:rsidRPr="00FA6AB9">
              <w:rPr>
                <w:sz w:val="18"/>
                <w:szCs w:val="18"/>
                <w:lang w:val="en-US"/>
              </w:rPr>
              <w:t>ПДКс.с.,</w:t>
            </w:r>
          </w:p>
          <w:p w:rsidR="00FA6AB9" w:rsidRPr="00FA6AB9" w:rsidRDefault="00FA6AB9" w:rsidP="00FA6AB9">
            <w:pPr>
              <w:ind w:left="132" w:right="123"/>
              <w:jc w:val="center"/>
              <w:rPr>
                <w:sz w:val="18"/>
                <w:szCs w:val="18"/>
                <w:lang w:val="en-US"/>
              </w:rPr>
            </w:pPr>
            <w:r w:rsidRPr="00FA6AB9">
              <w:rPr>
                <w:sz w:val="18"/>
                <w:szCs w:val="18"/>
                <w:lang w:val="en-US"/>
              </w:rPr>
              <w:t>мг/м</w:t>
            </w:r>
            <w:r w:rsidRPr="00FA6AB9">
              <w:rPr>
                <w:sz w:val="18"/>
                <w:szCs w:val="18"/>
                <w:vertAlign w:val="superscript"/>
                <w:lang w:val="en-US"/>
              </w:rPr>
              <w:t>3</w:t>
            </w:r>
          </w:p>
        </w:tc>
        <w:tc>
          <w:tcPr>
            <w:tcW w:w="831" w:type="dxa"/>
            <w:shd w:val="clear" w:color="auto" w:fill="auto"/>
          </w:tcPr>
          <w:p w:rsidR="00FA6AB9" w:rsidRPr="00FA6AB9" w:rsidRDefault="00FA6AB9" w:rsidP="00FA6AB9">
            <w:pPr>
              <w:spacing w:before="108"/>
              <w:rPr>
                <w:sz w:val="18"/>
                <w:szCs w:val="18"/>
                <w:lang w:val="en-US"/>
              </w:rPr>
            </w:pPr>
            <w:r w:rsidRPr="00FA6AB9">
              <w:rPr>
                <w:sz w:val="18"/>
                <w:szCs w:val="18"/>
                <w:lang w:val="en-US"/>
              </w:rPr>
              <w:t>ОБУВ,</w:t>
            </w:r>
          </w:p>
          <w:p w:rsidR="00FA6AB9" w:rsidRPr="00FA6AB9" w:rsidRDefault="00FA6AB9" w:rsidP="00FA6AB9">
            <w:pPr>
              <w:ind w:left="296"/>
              <w:rPr>
                <w:sz w:val="18"/>
                <w:szCs w:val="18"/>
                <w:lang w:val="en-US"/>
              </w:rPr>
            </w:pPr>
            <w:r w:rsidRPr="00FA6AB9">
              <w:rPr>
                <w:sz w:val="18"/>
                <w:szCs w:val="18"/>
                <w:lang w:val="en-US"/>
              </w:rPr>
              <w:t>мг/м</w:t>
            </w:r>
            <w:r w:rsidRPr="00FA6AB9">
              <w:rPr>
                <w:sz w:val="18"/>
                <w:szCs w:val="18"/>
                <w:vertAlign w:val="superscript"/>
                <w:lang w:val="en-US"/>
              </w:rPr>
              <w:t>3</w:t>
            </w:r>
          </w:p>
        </w:tc>
        <w:tc>
          <w:tcPr>
            <w:tcW w:w="835" w:type="dxa"/>
            <w:shd w:val="clear" w:color="auto" w:fill="auto"/>
          </w:tcPr>
          <w:p w:rsidR="00FA6AB9" w:rsidRPr="00FA6AB9" w:rsidRDefault="00FA6AB9" w:rsidP="00FA6AB9">
            <w:pPr>
              <w:spacing w:before="108"/>
              <w:ind w:right="78"/>
              <w:rPr>
                <w:sz w:val="18"/>
                <w:szCs w:val="18"/>
                <w:lang w:val="en-US"/>
              </w:rPr>
            </w:pPr>
            <w:r w:rsidRPr="00FA6AB9">
              <w:rPr>
                <w:sz w:val="18"/>
                <w:szCs w:val="18"/>
                <w:lang w:val="en-US"/>
              </w:rPr>
              <w:t>Классопасности</w:t>
            </w:r>
          </w:p>
        </w:tc>
        <w:tc>
          <w:tcPr>
            <w:tcW w:w="992" w:type="dxa"/>
            <w:shd w:val="clear" w:color="auto" w:fill="auto"/>
          </w:tcPr>
          <w:p w:rsidR="00FA6AB9" w:rsidRPr="00FA6AB9" w:rsidRDefault="00FA6AB9" w:rsidP="00FA6AB9">
            <w:pPr>
              <w:spacing w:line="237" w:lineRule="auto"/>
              <w:ind w:right="150"/>
              <w:rPr>
                <w:sz w:val="18"/>
                <w:szCs w:val="18"/>
                <w:lang w:val="en-US"/>
              </w:rPr>
            </w:pPr>
            <w:r w:rsidRPr="00FA6AB9">
              <w:rPr>
                <w:sz w:val="18"/>
                <w:szCs w:val="18"/>
                <w:lang w:val="en-US"/>
              </w:rPr>
              <w:t>Выброс</w:t>
            </w:r>
            <w:r w:rsidRPr="00FA6AB9">
              <w:rPr>
                <w:spacing w:val="-1"/>
                <w:sz w:val="18"/>
                <w:szCs w:val="18"/>
                <w:lang w:val="en-US"/>
              </w:rPr>
              <w:t>вещества,</w:t>
            </w:r>
            <w:r>
              <w:rPr>
                <w:sz w:val="18"/>
                <w:szCs w:val="18"/>
              </w:rPr>
              <w:t xml:space="preserve"> </w:t>
            </w:r>
            <w:r w:rsidRPr="00FA6AB9">
              <w:rPr>
                <w:sz w:val="18"/>
                <w:szCs w:val="18"/>
                <w:lang w:val="en-US"/>
              </w:rPr>
              <w:t>г/с</w:t>
            </w:r>
          </w:p>
        </w:tc>
        <w:tc>
          <w:tcPr>
            <w:tcW w:w="1134" w:type="dxa"/>
            <w:shd w:val="clear" w:color="auto" w:fill="auto"/>
          </w:tcPr>
          <w:p w:rsidR="00FA6AB9" w:rsidRPr="00FA6AB9" w:rsidRDefault="00FA6AB9" w:rsidP="00FA6AB9">
            <w:pPr>
              <w:spacing w:line="237" w:lineRule="auto"/>
              <w:ind w:right="152"/>
              <w:rPr>
                <w:sz w:val="18"/>
                <w:szCs w:val="18"/>
                <w:lang w:val="en-US"/>
              </w:rPr>
            </w:pPr>
            <w:r w:rsidRPr="00FA6AB9">
              <w:rPr>
                <w:sz w:val="18"/>
                <w:szCs w:val="18"/>
                <w:lang w:val="en-US"/>
              </w:rPr>
              <w:t>Выброс</w:t>
            </w:r>
            <w:r w:rsidRPr="00FA6AB9">
              <w:rPr>
                <w:spacing w:val="-1"/>
                <w:sz w:val="18"/>
                <w:szCs w:val="18"/>
                <w:lang w:val="en-US"/>
              </w:rPr>
              <w:t>вещества,</w:t>
            </w:r>
            <w:r>
              <w:rPr>
                <w:sz w:val="18"/>
                <w:szCs w:val="18"/>
              </w:rPr>
              <w:t xml:space="preserve"> </w:t>
            </w:r>
            <w:r w:rsidRPr="00FA6AB9">
              <w:rPr>
                <w:sz w:val="18"/>
                <w:szCs w:val="18"/>
                <w:lang w:val="en-US"/>
              </w:rPr>
              <w:t>т/год</w:t>
            </w:r>
          </w:p>
        </w:tc>
        <w:tc>
          <w:tcPr>
            <w:tcW w:w="911" w:type="dxa"/>
            <w:shd w:val="clear" w:color="auto" w:fill="auto"/>
          </w:tcPr>
          <w:p w:rsidR="00FA6AB9" w:rsidRPr="00FA6AB9" w:rsidRDefault="00FA6AB9" w:rsidP="00FA6AB9">
            <w:pPr>
              <w:spacing w:before="108"/>
              <w:ind w:right="149"/>
              <w:rPr>
                <w:sz w:val="18"/>
                <w:szCs w:val="18"/>
                <w:lang w:val="en-US"/>
              </w:rPr>
            </w:pPr>
            <w:r w:rsidRPr="00FA6AB9">
              <w:rPr>
                <w:spacing w:val="-1"/>
                <w:sz w:val="18"/>
                <w:szCs w:val="18"/>
                <w:lang w:val="en-US"/>
              </w:rPr>
              <w:t>Значение</w:t>
            </w:r>
            <w:r>
              <w:rPr>
                <w:spacing w:val="-1"/>
                <w:sz w:val="18"/>
                <w:szCs w:val="18"/>
              </w:rPr>
              <w:t xml:space="preserve"> </w:t>
            </w:r>
            <w:r w:rsidRPr="00FA6AB9">
              <w:rPr>
                <w:sz w:val="18"/>
                <w:szCs w:val="18"/>
                <w:lang w:val="en-US"/>
              </w:rPr>
              <w:t>М/ЭНК</w:t>
            </w:r>
          </w:p>
        </w:tc>
      </w:tr>
      <w:tr w:rsidR="00FA6AB9" w:rsidRPr="00FA6AB9" w:rsidTr="00FA6AB9">
        <w:trPr>
          <w:trHeight w:val="230"/>
          <w:jc w:val="center"/>
        </w:trPr>
        <w:tc>
          <w:tcPr>
            <w:tcW w:w="658" w:type="dxa"/>
            <w:shd w:val="clear" w:color="auto" w:fill="auto"/>
          </w:tcPr>
          <w:p w:rsidR="00FA6AB9" w:rsidRPr="00FA6AB9" w:rsidRDefault="00FA6AB9" w:rsidP="00FA6AB9">
            <w:pPr>
              <w:spacing w:line="210" w:lineRule="exact"/>
              <w:ind w:left="4"/>
              <w:jc w:val="center"/>
              <w:rPr>
                <w:sz w:val="18"/>
                <w:szCs w:val="18"/>
                <w:lang w:val="en-US"/>
              </w:rPr>
            </w:pPr>
            <w:r w:rsidRPr="00FA6AB9">
              <w:rPr>
                <w:w w:val="99"/>
                <w:sz w:val="18"/>
                <w:szCs w:val="18"/>
                <w:lang w:val="en-US"/>
              </w:rPr>
              <w:t>1</w:t>
            </w:r>
          </w:p>
        </w:tc>
        <w:tc>
          <w:tcPr>
            <w:tcW w:w="2197" w:type="dxa"/>
            <w:shd w:val="clear" w:color="auto" w:fill="auto"/>
          </w:tcPr>
          <w:p w:rsidR="00FA6AB9" w:rsidRPr="00FA6AB9" w:rsidRDefault="00FA6AB9" w:rsidP="00FA6AB9">
            <w:pPr>
              <w:spacing w:line="210" w:lineRule="exact"/>
              <w:ind w:left="5"/>
              <w:jc w:val="center"/>
              <w:rPr>
                <w:sz w:val="18"/>
                <w:szCs w:val="18"/>
                <w:lang w:val="en-US"/>
              </w:rPr>
            </w:pPr>
            <w:r w:rsidRPr="00FA6AB9">
              <w:rPr>
                <w:w w:val="99"/>
                <w:sz w:val="18"/>
                <w:szCs w:val="18"/>
                <w:lang w:val="en-US"/>
              </w:rPr>
              <w:t>2</w:t>
            </w:r>
          </w:p>
        </w:tc>
        <w:tc>
          <w:tcPr>
            <w:tcW w:w="913" w:type="dxa"/>
            <w:shd w:val="clear" w:color="auto" w:fill="auto"/>
          </w:tcPr>
          <w:p w:rsidR="00FA6AB9" w:rsidRPr="00FA6AB9" w:rsidRDefault="00FA6AB9" w:rsidP="00FA6AB9">
            <w:pPr>
              <w:spacing w:line="210" w:lineRule="exact"/>
              <w:ind w:left="9"/>
              <w:jc w:val="center"/>
              <w:rPr>
                <w:sz w:val="18"/>
                <w:szCs w:val="18"/>
                <w:lang w:val="en-US"/>
              </w:rPr>
            </w:pPr>
            <w:r w:rsidRPr="00FA6AB9">
              <w:rPr>
                <w:w w:val="99"/>
                <w:sz w:val="18"/>
                <w:szCs w:val="18"/>
                <w:lang w:val="en-US"/>
              </w:rPr>
              <w:t>3</w:t>
            </w:r>
          </w:p>
        </w:tc>
        <w:tc>
          <w:tcPr>
            <w:tcW w:w="882" w:type="dxa"/>
            <w:shd w:val="clear" w:color="auto" w:fill="auto"/>
          </w:tcPr>
          <w:p w:rsidR="00FA6AB9" w:rsidRPr="00FA6AB9" w:rsidRDefault="00FA6AB9" w:rsidP="00FA6AB9">
            <w:pPr>
              <w:spacing w:line="210" w:lineRule="exact"/>
              <w:ind w:left="10"/>
              <w:jc w:val="center"/>
              <w:rPr>
                <w:sz w:val="18"/>
                <w:szCs w:val="18"/>
                <w:lang w:val="en-US"/>
              </w:rPr>
            </w:pPr>
            <w:r w:rsidRPr="00FA6AB9">
              <w:rPr>
                <w:w w:val="99"/>
                <w:sz w:val="18"/>
                <w:szCs w:val="18"/>
                <w:lang w:val="en-US"/>
              </w:rPr>
              <w:t>4</w:t>
            </w:r>
          </w:p>
        </w:tc>
        <w:tc>
          <w:tcPr>
            <w:tcW w:w="709" w:type="dxa"/>
            <w:shd w:val="clear" w:color="auto" w:fill="auto"/>
          </w:tcPr>
          <w:p w:rsidR="00FA6AB9" w:rsidRPr="00FA6AB9" w:rsidRDefault="00FA6AB9" w:rsidP="00FA6AB9">
            <w:pPr>
              <w:spacing w:line="210" w:lineRule="exact"/>
              <w:ind w:left="8"/>
              <w:jc w:val="center"/>
              <w:rPr>
                <w:sz w:val="18"/>
                <w:szCs w:val="18"/>
                <w:lang w:val="en-US"/>
              </w:rPr>
            </w:pPr>
            <w:r w:rsidRPr="00FA6AB9">
              <w:rPr>
                <w:w w:val="99"/>
                <w:sz w:val="18"/>
                <w:szCs w:val="18"/>
                <w:lang w:val="en-US"/>
              </w:rPr>
              <w:t>5</w:t>
            </w:r>
          </w:p>
        </w:tc>
        <w:tc>
          <w:tcPr>
            <w:tcW w:w="831" w:type="dxa"/>
            <w:shd w:val="clear" w:color="auto" w:fill="auto"/>
          </w:tcPr>
          <w:p w:rsidR="00FA6AB9" w:rsidRPr="00FA6AB9" w:rsidRDefault="00FA6AB9" w:rsidP="00FA6AB9">
            <w:pPr>
              <w:spacing w:line="210" w:lineRule="exact"/>
              <w:ind w:left="6"/>
              <w:jc w:val="center"/>
              <w:rPr>
                <w:sz w:val="18"/>
                <w:szCs w:val="18"/>
                <w:lang w:val="en-US"/>
              </w:rPr>
            </w:pPr>
            <w:r w:rsidRPr="00FA6AB9">
              <w:rPr>
                <w:w w:val="99"/>
                <w:sz w:val="18"/>
                <w:szCs w:val="18"/>
                <w:lang w:val="en-US"/>
              </w:rPr>
              <w:t>6</w:t>
            </w:r>
          </w:p>
        </w:tc>
        <w:tc>
          <w:tcPr>
            <w:tcW w:w="835" w:type="dxa"/>
            <w:shd w:val="clear" w:color="auto" w:fill="auto"/>
          </w:tcPr>
          <w:p w:rsidR="00FA6AB9" w:rsidRPr="00FA6AB9" w:rsidRDefault="00FA6AB9" w:rsidP="00FA6AB9">
            <w:pPr>
              <w:spacing w:line="210" w:lineRule="exact"/>
              <w:ind w:left="7"/>
              <w:jc w:val="center"/>
              <w:rPr>
                <w:sz w:val="18"/>
                <w:szCs w:val="18"/>
                <w:lang w:val="en-US"/>
              </w:rPr>
            </w:pPr>
            <w:r w:rsidRPr="00FA6AB9">
              <w:rPr>
                <w:w w:val="99"/>
                <w:sz w:val="18"/>
                <w:szCs w:val="18"/>
                <w:lang w:val="en-US"/>
              </w:rPr>
              <w:t>7</w:t>
            </w:r>
          </w:p>
        </w:tc>
        <w:tc>
          <w:tcPr>
            <w:tcW w:w="992" w:type="dxa"/>
            <w:shd w:val="clear" w:color="auto" w:fill="auto"/>
          </w:tcPr>
          <w:p w:rsidR="00FA6AB9" w:rsidRPr="00FA6AB9" w:rsidRDefault="00FA6AB9" w:rsidP="00FA6AB9">
            <w:pPr>
              <w:spacing w:line="210" w:lineRule="exact"/>
              <w:ind w:left="9"/>
              <w:jc w:val="center"/>
              <w:rPr>
                <w:sz w:val="18"/>
                <w:szCs w:val="18"/>
                <w:lang w:val="en-US"/>
              </w:rPr>
            </w:pPr>
            <w:r w:rsidRPr="00FA6AB9">
              <w:rPr>
                <w:w w:val="99"/>
                <w:sz w:val="18"/>
                <w:szCs w:val="18"/>
                <w:lang w:val="en-US"/>
              </w:rPr>
              <w:t>8</w:t>
            </w:r>
          </w:p>
        </w:tc>
        <w:tc>
          <w:tcPr>
            <w:tcW w:w="1134" w:type="dxa"/>
            <w:shd w:val="clear" w:color="auto" w:fill="auto"/>
          </w:tcPr>
          <w:p w:rsidR="00FA6AB9" w:rsidRPr="00FA6AB9" w:rsidRDefault="00FA6AB9" w:rsidP="00FA6AB9">
            <w:pPr>
              <w:spacing w:line="210" w:lineRule="exact"/>
              <w:ind w:left="10"/>
              <w:jc w:val="center"/>
              <w:rPr>
                <w:sz w:val="18"/>
                <w:szCs w:val="18"/>
                <w:lang w:val="en-US"/>
              </w:rPr>
            </w:pPr>
            <w:r w:rsidRPr="00FA6AB9">
              <w:rPr>
                <w:w w:val="99"/>
                <w:sz w:val="18"/>
                <w:szCs w:val="18"/>
                <w:lang w:val="en-US"/>
              </w:rPr>
              <w:t>9</w:t>
            </w:r>
          </w:p>
        </w:tc>
        <w:tc>
          <w:tcPr>
            <w:tcW w:w="911" w:type="dxa"/>
            <w:shd w:val="clear" w:color="auto" w:fill="auto"/>
          </w:tcPr>
          <w:p w:rsidR="00FA6AB9" w:rsidRPr="00FA6AB9" w:rsidRDefault="00FA6AB9" w:rsidP="00FA6AB9">
            <w:pPr>
              <w:spacing w:line="210" w:lineRule="exact"/>
              <w:ind w:left="222" w:right="210"/>
              <w:jc w:val="center"/>
              <w:rPr>
                <w:sz w:val="18"/>
                <w:szCs w:val="18"/>
                <w:lang w:val="en-US"/>
              </w:rPr>
            </w:pPr>
            <w:r w:rsidRPr="00FA6AB9">
              <w:rPr>
                <w:sz w:val="18"/>
                <w:szCs w:val="18"/>
                <w:lang w:val="en-US"/>
              </w:rPr>
              <w:t>10</w:t>
            </w:r>
          </w:p>
        </w:tc>
      </w:tr>
      <w:tr w:rsidR="00FA6AB9" w:rsidRPr="00FA6AB9" w:rsidTr="00FA6AB9">
        <w:trPr>
          <w:trHeight w:val="230"/>
          <w:jc w:val="center"/>
        </w:trPr>
        <w:tc>
          <w:tcPr>
            <w:tcW w:w="10062" w:type="dxa"/>
            <w:gridSpan w:val="10"/>
            <w:shd w:val="clear" w:color="auto" w:fill="auto"/>
          </w:tcPr>
          <w:p w:rsidR="00FA6AB9" w:rsidRPr="00FA6AB9" w:rsidRDefault="00FA6AB9" w:rsidP="00FA6AB9">
            <w:pPr>
              <w:spacing w:line="210" w:lineRule="exact"/>
              <w:ind w:left="84"/>
              <w:jc w:val="center"/>
              <w:rPr>
                <w:b/>
                <w:sz w:val="18"/>
                <w:szCs w:val="18"/>
              </w:rPr>
            </w:pPr>
            <w:r w:rsidRPr="00FA6AB9">
              <w:rPr>
                <w:b/>
                <w:sz w:val="18"/>
                <w:szCs w:val="18"/>
              </w:rPr>
              <w:t>Передвижные источники (строительная техника и автотранспорт работающая на дизельном топливе)</w:t>
            </w:r>
          </w:p>
        </w:tc>
      </w:tr>
      <w:tr w:rsidR="00FA6AB9" w:rsidRPr="00FA6AB9" w:rsidTr="00FA6AB9">
        <w:trPr>
          <w:trHeight w:val="230"/>
          <w:jc w:val="center"/>
        </w:trPr>
        <w:tc>
          <w:tcPr>
            <w:tcW w:w="658" w:type="dxa"/>
            <w:shd w:val="clear" w:color="auto" w:fill="auto"/>
          </w:tcPr>
          <w:p w:rsidR="00FA6AB9" w:rsidRPr="00FA6AB9" w:rsidRDefault="00FA6AB9" w:rsidP="00FA6AB9">
            <w:pPr>
              <w:spacing w:line="210" w:lineRule="exact"/>
              <w:ind w:left="106" w:right="102"/>
              <w:jc w:val="center"/>
              <w:rPr>
                <w:sz w:val="18"/>
                <w:szCs w:val="18"/>
                <w:lang w:val="en-US"/>
              </w:rPr>
            </w:pPr>
            <w:r w:rsidRPr="00FA6AB9">
              <w:rPr>
                <w:sz w:val="18"/>
                <w:szCs w:val="18"/>
                <w:lang w:val="en-US"/>
              </w:rPr>
              <w:t>0301</w:t>
            </w:r>
          </w:p>
        </w:tc>
        <w:tc>
          <w:tcPr>
            <w:tcW w:w="2197" w:type="dxa"/>
            <w:shd w:val="clear" w:color="auto" w:fill="auto"/>
          </w:tcPr>
          <w:p w:rsidR="00FA6AB9" w:rsidRPr="00FA6AB9" w:rsidRDefault="00FA6AB9" w:rsidP="00FA6AB9">
            <w:pPr>
              <w:spacing w:line="210" w:lineRule="exact"/>
              <w:ind w:left="107"/>
              <w:rPr>
                <w:sz w:val="18"/>
                <w:szCs w:val="18"/>
              </w:rPr>
            </w:pPr>
            <w:r w:rsidRPr="00FA6AB9">
              <w:rPr>
                <w:sz w:val="18"/>
                <w:szCs w:val="18"/>
              </w:rPr>
              <w:t>Азота(</w:t>
            </w:r>
            <w:r w:rsidRPr="00FA6AB9">
              <w:rPr>
                <w:sz w:val="18"/>
                <w:szCs w:val="18"/>
                <w:lang w:val="en-US"/>
              </w:rPr>
              <w:t>IV</w:t>
            </w:r>
            <w:r w:rsidRPr="00FA6AB9">
              <w:rPr>
                <w:sz w:val="18"/>
                <w:szCs w:val="18"/>
              </w:rPr>
              <w:t>)диоксид(Азотадиоксид)</w:t>
            </w:r>
          </w:p>
        </w:tc>
        <w:tc>
          <w:tcPr>
            <w:tcW w:w="913" w:type="dxa"/>
            <w:shd w:val="clear" w:color="auto" w:fill="auto"/>
          </w:tcPr>
          <w:p w:rsidR="00FA6AB9" w:rsidRPr="00FA6AB9" w:rsidRDefault="00FA6AB9" w:rsidP="00FA6AB9">
            <w:pPr>
              <w:spacing w:line="210" w:lineRule="exact"/>
              <w:ind w:left="48" w:right="38"/>
              <w:jc w:val="center"/>
              <w:rPr>
                <w:sz w:val="18"/>
                <w:szCs w:val="18"/>
                <w:lang w:val="en-US"/>
              </w:rPr>
            </w:pPr>
            <w:r w:rsidRPr="00FA6AB9">
              <w:rPr>
                <w:sz w:val="18"/>
                <w:szCs w:val="18"/>
                <w:lang w:val="en-US"/>
              </w:rPr>
              <w:t>0,04</w:t>
            </w:r>
          </w:p>
        </w:tc>
        <w:tc>
          <w:tcPr>
            <w:tcW w:w="882" w:type="dxa"/>
            <w:shd w:val="clear" w:color="auto" w:fill="auto"/>
          </w:tcPr>
          <w:p w:rsidR="00FA6AB9" w:rsidRPr="00FA6AB9" w:rsidRDefault="00FA6AB9" w:rsidP="00FA6AB9">
            <w:pPr>
              <w:spacing w:line="210" w:lineRule="exact"/>
              <w:ind w:left="136" w:right="124"/>
              <w:jc w:val="center"/>
              <w:rPr>
                <w:sz w:val="18"/>
                <w:szCs w:val="18"/>
                <w:lang w:val="en-US"/>
              </w:rPr>
            </w:pPr>
            <w:r w:rsidRPr="00FA6AB9">
              <w:rPr>
                <w:sz w:val="18"/>
                <w:szCs w:val="18"/>
                <w:lang w:val="en-US"/>
              </w:rPr>
              <w:t>0,2</w:t>
            </w:r>
          </w:p>
        </w:tc>
        <w:tc>
          <w:tcPr>
            <w:tcW w:w="709" w:type="dxa"/>
            <w:shd w:val="clear" w:color="auto" w:fill="auto"/>
          </w:tcPr>
          <w:p w:rsidR="00FA6AB9" w:rsidRPr="00FA6AB9" w:rsidRDefault="00FA6AB9" w:rsidP="00FA6AB9">
            <w:pPr>
              <w:spacing w:line="210" w:lineRule="exact"/>
              <w:ind w:left="132" w:right="122"/>
              <w:jc w:val="center"/>
              <w:rPr>
                <w:sz w:val="18"/>
                <w:szCs w:val="18"/>
                <w:lang w:val="en-US"/>
              </w:rPr>
            </w:pPr>
            <w:r w:rsidRPr="00FA6AB9">
              <w:rPr>
                <w:sz w:val="18"/>
                <w:szCs w:val="18"/>
                <w:lang w:val="en-US"/>
              </w:rPr>
              <w:t>0,04</w:t>
            </w:r>
          </w:p>
        </w:tc>
        <w:tc>
          <w:tcPr>
            <w:tcW w:w="831" w:type="dxa"/>
            <w:shd w:val="clear" w:color="auto" w:fill="auto"/>
          </w:tcPr>
          <w:p w:rsidR="00FA6AB9" w:rsidRPr="00FA6AB9" w:rsidRDefault="00FA6AB9" w:rsidP="00FA6AB9">
            <w:pPr>
              <w:spacing w:line="210" w:lineRule="exact"/>
              <w:ind w:left="6"/>
              <w:jc w:val="center"/>
              <w:rPr>
                <w:sz w:val="18"/>
                <w:szCs w:val="18"/>
                <w:lang w:val="en-US"/>
              </w:rPr>
            </w:pPr>
            <w:r w:rsidRPr="00FA6AB9">
              <w:rPr>
                <w:w w:val="99"/>
                <w:sz w:val="18"/>
                <w:szCs w:val="18"/>
                <w:lang w:val="en-US"/>
              </w:rPr>
              <w:t>-</w:t>
            </w:r>
          </w:p>
        </w:tc>
        <w:tc>
          <w:tcPr>
            <w:tcW w:w="835" w:type="dxa"/>
            <w:shd w:val="clear" w:color="auto" w:fill="auto"/>
          </w:tcPr>
          <w:p w:rsidR="00FA6AB9" w:rsidRPr="00FA6AB9" w:rsidRDefault="00FA6AB9" w:rsidP="00FA6AB9">
            <w:pPr>
              <w:spacing w:line="210" w:lineRule="exact"/>
              <w:ind w:left="7"/>
              <w:jc w:val="center"/>
              <w:rPr>
                <w:sz w:val="18"/>
                <w:szCs w:val="18"/>
                <w:lang w:val="en-US"/>
              </w:rPr>
            </w:pPr>
            <w:r w:rsidRPr="00FA6AB9">
              <w:rPr>
                <w:w w:val="99"/>
                <w:sz w:val="18"/>
                <w:szCs w:val="18"/>
                <w:lang w:val="en-US"/>
              </w:rPr>
              <w:t>2</w:t>
            </w:r>
          </w:p>
        </w:tc>
        <w:tc>
          <w:tcPr>
            <w:tcW w:w="992" w:type="dxa"/>
            <w:shd w:val="clear" w:color="auto" w:fill="auto"/>
          </w:tcPr>
          <w:p w:rsidR="00FA6AB9" w:rsidRPr="00FA6AB9" w:rsidRDefault="00FA6AB9" w:rsidP="00FA6AB9">
            <w:pPr>
              <w:spacing w:line="210" w:lineRule="exact"/>
              <w:ind w:left="163" w:right="150"/>
              <w:jc w:val="center"/>
              <w:rPr>
                <w:sz w:val="18"/>
                <w:szCs w:val="18"/>
                <w:lang w:val="en-US"/>
              </w:rPr>
            </w:pPr>
            <w:r w:rsidRPr="00FA6AB9">
              <w:rPr>
                <w:sz w:val="18"/>
                <w:szCs w:val="18"/>
                <w:lang w:val="en-US"/>
              </w:rPr>
              <w:t>0,0276</w:t>
            </w:r>
          </w:p>
        </w:tc>
        <w:tc>
          <w:tcPr>
            <w:tcW w:w="1134" w:type="dxa"/>
            <w:shd w:val="clear" w:color="auto" w:fill="auto"/>
          </w:tcPr>
          <w:p w:rsidR="00FA6AB9" w:rsidRPr="00FA6AB9" w:rsidRDefault="00FA6AB9" w:rsidP="00FA6AB9">
            <w:pPr>
              <w:spacing w:line="210" w:lineRule="exact"/>
              <w:ind w:left="165" w:right="152"/>
              <w:jc w:val="center"/>
              <w:rPr>
                <w:sz w:val="18"/>
                <w:szCs w:val="18"/>
                <w:lang w:val="en-US"/>
              </w:rPr>
            </w:pPr>
            <w:r w:rsidRPr="00FA6AB9">
              <w:rPr>
                <w:sz w:val="18"/>
                <w:szCs w:val="18"/>
                <w:lang w:val="en-US"/>
              </w:rPr>
              <w:t>0,0076</w:t>
            </w:r>
          </w:p>
        </w:tc>
        <w:tc>
          <w:tcPr>
            <w:tcW w:w="911" w:type="dxa"/>
            <w:shd w:val="clear" w:color="auto" w:fill="auto"/>
          </w:tcPr>
          <w:p w:rsidR="00FA6AB9" w:rsidRPr="00FA6AB9" w:rsidRDefault="00FA6AB9" w:rsidP="008956FF">
            <w:pPr>
              <w:spacing w:line="210" w:lineRule="exact"/>
              <w:ind w:left="58"/>
              <w:jc w:val="center"/>
              <w:rPr>
                <w:sz w:val="18"/>
                <w:szCs w:val="18"/>
                <w:lang w:val="en-US"/>
              </w:rPr>
            </w:pPr>
            <w:r w:rsidRPr="00FA6AB9">
              <w:rPr>
                <w:sz w:val="18"/>
                <w:szCs w:val="18"/>
                <w:lang w:val="en-US"/>
              </w:rPr>
              <w:t>0,19</w:t>
            </w:r>
          </w:p>
        </w:tc>
      </w:tr>
      <w:tr w:rsidR="00FA6AB9" w:rsidRPr="00FA6AB9" w:rsidTr="00FA6AB9">
        <w:trPr>
          <w:trHeight w:val="230"/>
          <w:jc w:val="center"/>
        </w:trPr>
        <w:tc>
          <w:tcPr>
            <w:tcW w:w="658" w:type="dxa"/>
            <w:shd w:val="clear" w:color="auto" w:fill="auto"/>
          </w:tcPr>
          <w:p w:rsidR="00FA6AB9" w:rsidRPr="00FA6AB9" w:rsidRDefault="00FA6AB9" w:rsidP="00FA6AB9">
            <w:pPr>
              <w:spacing w:line="210" w:lineRule="exact"/>
              <w:ind w:left="106" w:right="102"/>
              <w:jc w:val="center"/>
              <w:rPr>
                <w:sz w:val="18"/>
                <w:szCs w:val="18"/>
                <w:lang w:val="en-US"/>
              </w:rPr>
            </w:pPr>
            <w:r w:rsidRPr="00FA6AB9">
              <w:rPr>
                <w:sz w:val="18"/>
                <w:szCs w:val="18"/>
                <w:lang w:val="en-US"/>
              </w:rPr>
              <w:t>0328</w:t>
            </w:r>
          </w:p>
        </w:tc>
        <w:tc>
          <w:tcPr>
            <w:tcW w:w="2197" w:type="dxa"/>
            <w:shd w:val="clear" w:color="auto" w:fill="auto"/>
          </w:tcPr>
          <w:p w:rsidR="00FA6AB9" w:rsidRPr="00FA6AB9" w:rsidRDefault="00FA6AB9" w:rsidP="00FA6AB9">
            <w:pPr>
              <w:spacing w:line="210" w:lineRule="exact"/>
              <w:ind w:left="107"/>
              <w:rPr>
                <w:sz w:val="18"/>
                <w:szCs w:val="18"/>
                <w:lang w:val="en-US"/>
              </w:rPr>
            </w:pPr>
            <w:r w:rsidRPr="00FA6AB9">
              <w:rPr>
                <w:sz w:val="18"/>
                <w:szCs w:val="18"/>
                <w:lang w:val="en-US"/>
              </w:rPr>
              <w:t>Углерод(Сажа,Углеродчерный)</w:t>
            </w:r>
          </w:p>
        </w:tc>
        <w:tc>
          <w:tcPr>
            <w:tcW w:w="913" w:type="dxa"/>
            <w:shd w:val="clear" w:color="auto" w:fill="auto"/>
          </w:tcPr>
          <w:p w:rsidR="00FA6AB9" w:rsidRPr="00FA6AB9" w:rsidRDefault="00FA6AB9" w:rsidP="00FA6AB9">
            <w:pPr>
              <w:spacing w:line="210" w:lineRule="exact"/>
              <w:ind w:left="48" w:right="38"/>
              <w:jc w:val="center"/>
              <w:rPr>
                <w:sz w:val="18"/>
                <w:szCs w:val="18"/>
                <w:lang w:val="en-US"/>
              </w:rPr>
            </w:pPr>
            <w:r w:rsidRPr="00FA6AB9">
              <w:rPr>
                <w:sz w:val="18"/>
                <w:szCs w:val="18"/>
                <w:lang w:val="en-US"/>
              </w:rPr>
              <w:t>0,05</w:t>
            </w:r>
          </w:p>
        </w:tc>
        <w:tc>
          <w:tcPr>
            <w:tcW w:w="882" w:type="dxa"/>
            <w:shd w:val="clear" w:color="auto" w:fill="auto"/>
          </w:tcPr>
          <w:p w:rsidR="00FA6AB9" w:rsidRPr="00FA6AB9" w:rsidRDefault="00FA6AB9" w:rsidP="00FA6AB9">
            <w:pPr>
              <w:spacing w:line="210" w:lineRule="exact"/>
              <w:ind w:left="136" w:right="124"/>
              <w:jc w:val="center"/>
              <w:rPr>
                <w:sz w:val="18"/>
                <w:szCs w:val="18"/>
                <w:lang w:val="en-US"/>
              </w:rPr>
            </w:pPr>
            <w:r w:rsidRPr="00FA6AB9">
              <w:rPr>
                <w:sz w:val="18"/>
                <w:szCs w:val="18"/>
                <w:lang w:val="en-US"/>
              </w:rPr>
              <w:t>0,15</w:t>
            </w:r>
          </w:p>
        </w:tc>
        <w:tc>
          <w:tcPr>
            <w:tcW w:w="709" w:type="dxa"/>
            <w:shd w:val="clear" w:color="auto" w:fill="auto"/>
          </w:tcPr>
          <w:p w:rsidR="00FA6AB9" w:rsidRPr="00FA6AB9" w:rsidRDefault="00FA6AB9" w:rsidP="00FA6AB9">
            <w:pPr>
              <w:spacing w:line="210" w:lineRule="exact"/>
              <w:ind w:left="132" w:right="122"/>
              <w:jc w:val="center"/>
              <w:rPr>
                <w:sz w:val="18"/>
                <w:szCs w:val="18"/>
                <w:lang w:val="en-US"/>
              </w:rPr>
            </w:pPr>
            <w:r w:rsidRPr="00FA6AB9">
              <w:rPr>
                <w:sz w:val="18"/>
                <w:szCs w:val="18"/>
                <w:lang w:val="en-US"/>
              </w:rPr>
              <w:t>0,05</w:t>
            </w:r>
          </w:p>
        </w:tc>
        <w:tc>
          <w:tcPr>
            <w:tcW w:w="831" w:type="dxa"/>
            <w:shd w:val="clear" w:color="auto" w:fill="auto"/>
          </w:tcPr>
          <w:p w:rsidR="00FA6AB9" w:rsidRPr="00FA6AB9" w:rsidRDefault="00FA6AB9" w:rsidP="00FA6AB9">
            <w:pPr>
              <w:spacing w:line="210" w:lineRule="exact"/>
              <w:ind w:left="6"/>
              <w:jc w:val="center"/>
              <w:rPr>
                <w:sz w:val="18"/>
                <w:szCs w:val="18"/>
                <w:lang w:val="en-US"/>
              </w:rPr>
            </w:pPr>
            <w:r w:rsidRPr="00FA6AB9">
              <w:rPr>
                <w:w w:val="99"/>
                <w:sz w:val="18"/>
                <w:szCs w:val="18"/>
                <w:lang w:val="en-US"/>
              </w:rPr>
              <w:t>-</w:t>
            </w:r>
          </w:p>
        </w:tc>
        <w:tc>
          <w:tcPr>
            <w:tcW w:w="835" w:type="dxa"/>
            <w:shd w:val="clear" w:color="auto" w:fill="auto"/>
          </w:tcPr>
          <w:p w:rsidR="00FA6AB9" w:rsidRPr="00FA6AB9" w:rsidRDefault="00FA6AB9" w:rsidP="00FA6AB9">
            <w:pPr>
              <w:spacing w:line="210" w:lineRule="exact"/>
              <w:ind w:left="7"/>
              <w:jc w:val="center"/>
              <w:rPr>
                <w:sz w:val="18"/>
                <w:szCs w:val="18"/>
                <w:lang w:val="en-US"/>
              </w:rPr>
            </w:pPr>
            <w:r w:rsidRPr="00FA6AB9">
              <w:rPr>
                <w:w w:val="99"/>
                <w:sz w:val="18"/>
                <w:szCs w:val="18"/>
                <w:lang w:val="en-US"/>
              </w:rPr>
              <w:t>3</w:t>
            </w:r>
          </w:p>
        </w:tc>
        <w:tc>
          <w:tcPr>
            <w:tcW w:w="992" w:type="dxa"/>
            <w:shd w:val="clear" w:color="auto" w:fill="auto"/>
          </w:tcPr>
          <w:p w:rsidR="00FA6AB9" w:rsidRPr="00FA6AB9" w:rsidRDefault="00FA6AB9" w:rsidP="00FA6AB9">
            <w:pPr>
              <w:spacing w:line="210" w:lineRule="exact"/>
              <w:ind w:left="163" w:right="150"/>
              <w:jc w:val="center"/>
              <w:rPr>
                <w:sz w:val="18"/>
                <w:szCs w:val="18"/>
                <w:lang w:val="en-US"/>
              </w:rPr>
            </w:pPr>
            <w:r w:rsidRPr="00FA6AB9">
              <w:rPr>
                <w:sz w:val="18"/>
                <w:szCs w:val="18"/>
                <w:lang w:val="en-US"/>
              </w:rPr>
              <w:t>0,0427</w:t>
            </w:r>
          </w:p>
        </w:tc>
        <w:tc>
          <w:tcPr>
            <w:tcW w:w="1134" w:type="dxa"/>
            <w:shd w:val="clear" w:color="auto" w:fill="auto"/>
          </w:tcPr>
          <w:p w:rsidR="00FA6AB9" w:rsidRPr="00FA6AB9" w:rsidRDefault="00FA6AB9" w:rsidP="00FA6AB9">
            <w:pPr>
              <w:spacing w:line="210" w:lineRule="exact"/>
              <w:ind w:left="165" w:right="152"/>
              <w:jc w:val="center"/>
              <w:rPr>
                <w:sz w:val="18"/>
                <w:szCs w:val="18"/>
                <w:lang w:val="en-US"/>
              </w:rPr>
            </w:pPr>
            <w:r w:rsidRPr="00FA6AB9">
              <w:rPr>
                <w:sz w:val="18"/>
                <w:szCs w:val="18"/>
                <w:lang w:val="en-US"/>
              </w:rPr>
              <w:t>0,0117</w:t>
            </w:r>
          </w:p>
        </w:tc>
        <w:tc>
          <w:tcPr>
            <w:tcW w:w="911" w:type="dxa"/>
            <w:shd w:val="clear" w:color="auto" w:fill="auto"/>
          </w:tcPr>
          <w:p w:rsidR="00FA6AB9" w:rsidRPr="00FA6AB9" w:rsidRDefault="00FA6AB9" w:rsidP="008956FF">
            <w:pPr>
              <w:spacing w:line="210" w:lineRule="exact"/>
              <w:ind w:left="58"/>
              <w:jc w:val="center"/>
              <w:rPr>
                <w:sz w:val="18"/>
                <w:szCs w:val="18"/>
                <w:lang w:val="en-US"/>
              </w:rPr>
            </w:pPr>
            <w:r w:rsidRPr="00FA6AB9">
              <w:rPr>
                <w:sz w:val="18"/>
                <w:szCs w:val="18"/>
                <w:lang w:val="en-US"/>
              </w:rPr>
              <w:t>0,234</w:t>
            </w:r>
          </w:p>
        </w:tc>
      </w:tr>
      <w:tr w:rsidR="00FA6AB9" w:rsidRPr="00FA6AB9" w:rsidTr="00FA6AB9">
        <w:trPr>
          <w:trHeight w:val="460"/>
          <w:jc w:val="center"/>
        </w:trPr>
        <w:tc>
          <w:tcPr>
            <w:tcW w:w="658" w:type="dxa"/>
            <w:shd w:val="clear" w:color="auto" w:fill="auto"/>
          </w:tcPr>
          <w:p w:rsidR="00FA6AB9" w:rsidRPr="00FA6AB9" w:rsidRDefault="00FA6AB9" w:rsidP="00FA6AB9">
            <w:pPr>
              <w:spacing w:before="108"/>
              <w:ind w:left="106" w:right="102"/>
              <w:jc w:val="center"/>
              <w:rPr>
                <w:sz w:val="18"/>
                <w:szCs w:val="18"/>
                <w:lang w:val="en-US"/>
              </w:rPr>
            </w:pPr>
            <w:r w:rsidRPr="00FA6AB9">
              <w:rPr>
                <w:sz w:val="18"/>
                <w:szCs w:val="18"/>
                <w:lang w:val="en-US"/>
              </w:rPr>
              <w:t>0330</w:t>
            </w:r>
          </w:p>
        </w:tc>
        <w:tc>
          <w:tcPr>
            <w:tcW w:w="2197" w:type="dxa"/>
            <w:shd w:val="clear" w:color="auto" w:fill="auto"/>
          </w:tcPr>
          <w:p w:rsidR="00FA6AB9" w:rsidRPr="00FA6AB9" w:rsidRDefault="00FA6AB9" w:rsidP="00FA6AB9">
            <w:pPr>
              <w:spacing w:line="223" w:lineRule="exact"/>
              <w:ind w:left="107"/>
              <w:rPr>
                <w:sz w:val="18"/>
                <w:szCs w:val="18"/>
              </w:rPr>
            </w:pPr>
            <w:r w:rsidRPr="00FA6AB9">
              <w:rPr>
                <w:sz w:val="18"/>
                <w:szCs w:val="18"/>
              </w:rPr>
              <w:t>Серадиоксид(Ангидридсернистый,Сернистый</w:t>
            </w:r>
          </w:p>
          <w:p w:rsidR="00FA6AB9" w:rsidRPr="00FA6AB9" w:rsidRDefault="00FA6AB9" w:rsidP="00FA6AB9">
            <w:pPr>
              <w:spacing w:line="217" w:lineRule="exact"/>
              <w:ind w:left="107"/>
              <w:rPr>
                <w:sz w:val="18"/>
                <w:szCs w:val="18"/>
              </w:rPr>
            </w:pPr>
            <w:r w:rsidRPr="00FA6AB9">
              <w:rPr>
                <w:sz w:val="18"/>
                <w:szCs w:val="18"/>
              </w:rPr>
              <w:t>газ,Сера(</w:t>
            </w:r>
            <w:r w:rsidRPr="00FA6AB9">
              <w:rPr>
                <w:sz w:val="18"/>
                <w:szCs w:val="18"/>
                <w:lang w:val="en-US"/>
              </w:rPr>
              <w:t>IV</w:t>
            </w:r>
            <w:r w:rsidRPr="00FA6AB9">
              <w:rPr>
                <w:sz w:val="18"/>
                <w:szCs w:val="18"/>
              </w:rPr>
              <w:t>)оксид)</w:t>
            </w:r>
          </w:p>
        </w:tc>
        <w:tc>
          <w:tcPr>
            <w:tcW w:w="913" w:type="dxa"/>
            <w:shd w:val="clear" w:color="auto" w:fill="auto"/>
          </w:tcPr>
          <w:p w:rsidR="00FA6AB9" w:rsidRPr="00FA6AB9" w:rsidRDefault="00FA6AB9" w:rsidP="00FA6AB9">
            <w:pPr>
              <w:spacing w:before="108"/>
              <w:ind w:left="48" w:right="38"/>
              <w:jc w:val="center"/>
              <w:rPr>
                <w:sz w:val="18"/>
                <w:szCs w:val="18"/>
                <w:lang w:val="en-US"/>
              </w:rPr>
            </w:pPr>
            <w:r w:rsidRPr="00FA6AB9">
              <w:rPr>
                <w:sz w:val="18"/>
                <w:szCs w:val="18"/>
                <w:lang w:val="en-US"/>
              </w:rPr>
              <w:t>0,05</w:t>
            </w:r>
          </w:p>
        </w:tc>
        <w:tc>
          <w:tcPr>
            <w:tcW w:w="882" w:type="dxa"/>
            <w:shd w:val="clear" w:color="auto" w:fill="auto"/>
          </w:tcPr>
          <w:p w:rsidR="00FA6AB9" w:rsidRPr="00FA6AB9" w:rsidRDefault="00FA6AB9" w:rsidP="00FA6AB9">
            <w:pPr>
              <w:spacing w:before="108"/>
              <w:ind w:left="136" w:right="124"/>
              <w:jc w:val="center"/>
              <w:rPr>
                <w:sz w:val="18"/>
                <w:szCs w:val="18"/>
                <w:lang w:val="en-US"/>
              </w:rPr>
            </w:pPr>
            <w:r w:rsidRPr="00FA6AB9">
              <w:rPr>
                <w:sz w:val="18"/>
                <w:szCs w:val="18"/>
                <w:lang w:val="en-US"/>
              </w:rPr>
              <w:t>0,5</w:t>
            </w:r>
          </w:p>
        </w:tc>
        <w:tc>
          <w:tcPr>
            <w:tcW w:w="709" w:type="dxa"/>
            <w:shd w:val="clear" w:color="auto" w:fill="auto"/>
          </w:tcPr>
          <w:p w:rsidR="00FA6AB9" w:rsidRPr="00FA6AB9" w:rsidRDefault="00FA6AB9" w:rsidP="00FA6AB9">
            <w:pPr>
              <w:spacing w:before="108"/>
              <w:ind w:left="132" w:right="122"/>
              <w:jc w:val="center"/>
              <w:rPr>
                <w:sz w:val="18"/>
                <w:szCs w:val="18"/>
                <w:lang w:val="en-US"/>
              </w:rPr>
            </w:pPr>
            <w:r w:rsidRPr="00FA6AB9">
              <w:rPr>
                <w:sz w:val="18"/>
                <w:szCs w:val="18"/>
                <w:lang w:val="en-US"/>
              </w:rPr>
              <w:t>0,05</w:t>
            </w:r>
          </w:p>
        </w:tc>
        <w:tc>
          <w:tcPr>
            <w:tcW w:w="831" w:type="dxa"/>
            <w:shd w:val="clear" w:color="auto" w:fill="auto"/>
          </w:tcPr>
          <w:p w:rsidR="00FA6AB9" w:rsidRPr="00FA6AB9" w:rsidRDefault="00FA6AB9" w:rsidP="00FA6AB9">
            <w:pPr>
              <w:spacing w:before="108"/>
              <w:ind w:left="6"/>
              <w:jc w:val="center"/>
              <w:rPr>
                <w:sz w:val="18"/>
                <w:szCs w:val="18"/>
                <w:lang w:val="en-US"/>
              </w:rPr>
            </w:pPr>
            <w:r w:rsidRPr="00FA6AB9">
              <w:rPr>
                <w:w w:val="99"/>
                <w:sz w:val="18"/>
                <w:szCs w:val="18"/>
                <w:lang w:val="en-US"/>
              </w:rPr>
              <w:t>-</w:t>
            </w:r>
          </w:p>
        </w:tc>
        <w:tc>
          <w:tcPr>
            <w:tcW w:w="835" w:type="dxa"/>
            <w:shd w:val="clear" w:color="auto" w:fill="auto"/>
          </w:tcPr>
          <w:p w:rsidR="00FA6AB9" w:rsidRPr="00FA6AB9" w:rsidRDefault="00FA6AB9" w:rsidP="00FA6AB9">
            <w:pPr>
              <w:spacing w:before="108"/>
              <w:ind w:left="7"/>
              <w:jc w:val="center"/>
              <w:rPr>
                <w:sz w:val="18"/>
                <w:szCs w:val="18"/>
                <w:lang w:val="en-US"/>
              </w:rPr>
            </w:pPr>
            <w:r w:rsidRPr="00FA6AB9">
              <w:rPr>
                <w:w w:val="99"/>
                <w:sz w:val="18"/>
                <w:szCs w:val="18"/>
                <w:lang w:val="en-US"/>
              </w:rPr>
              <w:t>3</w:t>
            </w:r>
          </w:p>
        </w:tc>
        <w:tc>
          <w:tcPr>
            <w:tcW w:w="992" w:type="dxa"/>
            <w:shd w:val="clear" w:color="auto" w:fill="auto"/>
          </w:tcPr>
          <w:p w:rsidR="00FA6AB9" w:rsidRPr="00FA6AB9" w:rsidRDefault="00FA6AB9" w:rsidP="00FA6AB9">
            <w:pPr>
              <w:spacing w:before="108"/>
              <w:ind w:left="163" w:right="150"/>
              <w:jc w:val="center"/>
              <w:rPr>
                <w:sz w:val="18"/>
                <w:szCs w:val="18"/>
                <w:lang w:val="en-US"/>
              </w:rPr>
            </w:pPr>
            <w:r w:rsidRPr="00FA6AB9">
              <w:rPr>
                <w:sz w:val="18"/>
                <w:szCs w:val="18"/>
                <w:lang w:val="en-US"/>
              </w:rPr>
              <w:t>0,0552</w:t>
            </w:r>
          </w:p>
        </w:tc>
        <w:tc>
          <w:tcPr>
            <w:tcW w:w="1134" w:type="dxa"/>
            <w:shd w:val="clear" w:color="auto" w:fill="auto"/>
          </w:tcPr>
          <w:p w:rsidR="00FA6AB9" w:rsidRPr="00FA6AB9" w:rsidRDefault="00FA6AB9" w:rsidP="00FA6AB9">
            <w:pPr>
              <w:spacing w:before="108"/>
              <w:ind w:left="165" w:right="152"/>
              <w:jc w:val="center"/>
              <w:rPr>
                <w:sz w:val="18"/>
                <w:szCs w:val="18"/>
                <w:lang w:val="en-US"/>
              </w:rPr>
            </w:pPr>
            <w:r w:rsidRPr="00FA6AB9">
              <w:rPr>
                <w:sz w:val="18"/>
                <w:szCs w:val="18"/>
                <w:lang w:val="en-US"/>
              </w:rPr>
              <w:t>0,0151</w:t>
            </w:r>
          </w:p>
        </w:tc>
        <w:tc>
          <w:tcPr>
            <w:tcW w:w="911" w:type="dxa"/>
            <w:shd w:val="clear" w:color="auto" w:fill="auto"/>
          </w:tcPr>
          <w:p w:rsidR="00FA6AB9" w:rsidRPr="00FA6AB9" w:rsidRDefault="00FA6AB9" w:rsidP="008956FF">
            <w:pPr>
              <w:spacing w:before="108"/>
              <w:ind w:left="58"/>
              <w:jc w:val="center"/>
              <w:rPr>
                <w:sz w:val="18"/>
                <w:szCs w:val="18"/>
                <w:lang w:val="en-US"/>
              </w:rPr>
            </w:pPr>
            <w:r w:rsidRPr="00FA6AB9">
              <w:rPr>
                <w:sz w:val="18"/>
                <w:szCs w:val="18"/>
                <w:lang w:val="en-US"/>
              </w:rPr>
              <w:t>0,302</w:t>
            </w:r>
          </w:p>
        </w:tc>
      </w:tr>
      <w:tr w:rsidR="00FA6AB9" w:rsidRPr="00FA6AB9" w:rsidTr="00FA6AB9">
        <w:trPr>
          <w:trHeight w:val="230"/>
          <w:jc w:val="center"/>
        </w:trPr>
        <w:tc>
          <w:tcPr>
            <w:tcW w:w="658" w:type="dxa"/>
            <w:shd w:val="clear" w:color="auto" w:fill="auto"/>
          </w:tcPr>
          <w:p w:rsidR="00FA6AB9" w:rsidRPr="00FA6AB9" w:rsidRDefault="00FA6AB9" w:rsidP="00FA6AB9">
            <w:pPr>
              <w:spacing w:line="210" w:lineRule="exact"/>
              <w:ind w:left="106" w:right="102"/>
              <w:jc w:val="center"/>
              <w:rPr>
                <w:sz w:val="18"/>
                <w:szCs w:val="18"/>
                <w:lang w:val="en-US"/>
              </w:rPr>
            </w:pPr>
            <w:r w:rsidRPr="00FA6AB9">
              <w:rPr>
                <w:sz w:val="18"/>
                <w:szCs w:val="18"/>
                <w:lang w:val="en-US"/>
              </w:rPr>
              <w:t>0337</w:t>
            </w:r>
          </w:p>
        </w:tc>
        <w:tc>
          <w:tcPr>
            <w:tcW w:w="2197" w:type="dxa"/>
            <w:shd w:val="clear" w:color="auto" w:fill="auto"/>
          </w:tcPr>
          <w:p w:rsidR="00FA6AB9" w:rsidRPr="00FA6AB9" w:rsidRDefault="00FA6AB9" w:rsidP="00FA6AB9">
            <w:pPr>
              <w:spacing w:line="210" w:lineRule="exact"/>
              <w:ind w:left="107"/>
              <w:rPr>
                <w:sz w:val="18"/>
                <w:szCs w:val="18"/>
              </w:rPr>
            </w:pPr>
            <w:r w:rsidRPr="00FA6AB9">
              <w:rPr>
                <w:sz w:val="18"/>
                <w:szCs w:val="18"/>
              </w:rPr>
              <w:t>Углеродоксид(Окись углерода,Угарныйгаз)</w:t>
            </w:r>
          </w:p>
        </w:tc>
        <w:tc>
          <w:tcPr>
            <w:tcW w:w="913" w:type="dxa"/>
            <w:shd w:val="clear" w:color="auto" w:fill="auto"/>
          </w:tcPr>
          <w:p w:rsidR="00FA6AB9" w:rsidRPr="00FA6AB9" w:rsidRDefault="00FA6AB9" w:rsidP="00FA6AB9">
            <w:pPr>
              <w:spacing w:line="210" w:lineRule="exact"/>
              <w:ind w:left="9"/>
              <w:jc w:val="center"/>
              <w:rPr>
                <w:sz w:val="18"/>
                <w:szCs w:val="18"/>
                <w:lang w:val="en-US"/>
              </w:rPr>
            </w:pPr>
            <w:r w:rsidRPr="00FA6AB9">
              <w:rPr>
                <w:w w:val="99"/>
                <w:sz w:val="18"/>
                <w:szCs w:val="18"/>
                <w:lang w:val="en-US"/>
              </w:rPr>
              <w:t>3</w:t>
            </w:r>
          </w:p>
        </w:tc>
        <w:tc>
          <w:tcPr>
            <w:tcW w:w="882" w:type="dxa"/>
            <w:shd w:val="clear" w:color="auto" w:fill="auto"/>
          </w:tcPr>
          <w:p w:rsidR="00FA6AB9" w:rsidRPr="00FA6AB9" w:rsidRDefault="00FA6AB9" w:rsidP="00FA6AB9">
            <w:pPr>
              <w:spacing w:line="210" w:lineRule="exact"/>
              <w:ind w:left="10"/>
              <w:jc w:val="center"/>
              <w:rPr>
                <w:sz w:val="18"/>
                <w:szCs w:val="18"/>
                <w:lang w:val="en-US"/>
              </w:rPr>
            </w:pPr>
            <w:r w:rsidRPr="00FA6AB9">
              <w:rPr>
                <w:w w:val="99"/>
                <w:sz w:val="18"/>
                <w:szCs w:val="18"/>
                <w:lang w:val="en-US"/>
              </w:rPr>
              <w:t>5</w:t>
            </w:r>
          </w:p>
        </w:tc>
        <w:tc>
          <w:tcPr>
            <w:tcW w:w="709" w:type="dxa"/>
            <w:shd w:val="clear" w:color="auto" w:fill="auto"/>
          </w:tcPr>
          <w:p w:rsidR="00FA6AB9" w:rsidRPr="00FA6AB9" w:rsidRDefault="00FA6AB9" w:rsidP="00FA6AB9">
            <w:pPr>
              <w:spacing w:line="210" w:lineRule="exact"/>
              <w:ind w:left="8"/>
              <w:jc w:val="center"/>
              <w:rPr>
                <w:sz w:val="18"/>
                <w:szCs w:val="18"/>
                <w:lang w:val="en-US"/>
              </w:rPr>
            </w:pPr>
            <w:r w:rsidRPr="00FA6AB9">
              <w:rPr>
                <w:w w:val="99"/>
                <w:sz w:val="18"/>
                <w:szCs w:val="18"/>
                <w:lang w:val="en-US"/>
              </w:rPr>
              <w:t>3</w:t>
            </w:r>
          </w:p>
        </w:tc>
        <w:tc>
          <w:tcPr>
            <w:tcW w:w="831" w:type="dxa"/>
            <w:shd w:val="clear" w:color="auto" w:fill="auto"/>
          </w:tcPr>
          <w:p w:rsidR="00FA6AB9" w:rsidRPr="00FA6AB9" w:rsidRDefault="00FA6AB9" w:rsidP="00FA6AB9">
            <w:pPr>
              <w:spacing w:line="210" w:lineRule="exact"/>
              <w:ind w:left="6"/>
              <w:jc w:val="center"/>
              <w:rPr>
                <w:sz w:val="18"/>
                <w:szCs w:val="18"/>
                <w:lang w:val="en-US"/>
              </w:rPr>
            </w:pPr>
            <w:r w:rsidRPr="00FA6AB9">
              <w:rPr>
                <w:w w:val="99"/>
                <w:sz w:val="18"/>
                <w:szCs w:val="18"/>
                <w:lang w:val="en-US"/>
              </w:rPr>
              <w:t>-</w:t>
            </w:r>
          </w:p>
        </w:tc>
        <w:tc>
          <w:tcPr>
            <w:tcW w:w="835" w:type="dxa"/>
            <w:shd w:val="clear" w:color="auto" w:fill="auto"/>
          </w:tcPr>
          <w:p w:rsidR="00FA6AB9" w:rsidRPr="00FA6AB9" w:rsidRDefault="00FA6AB9" w:rsidP="00FA6AB9">
            <w:pPr>
              <w:spacing w:line="210" w:lineRule="exact"/>
              <w:ind w:left="7"/>
              <w:jc w:val="center"/>
              <w:rPr>
                <w:sz w:val="18"/>
                <w:szCs w:val="18"/>
                <w:lang w:val="en-US"/>
              </w:rPr>
            </w:pPr>
            <w:r w:rsidRPr="00FA6AB9">
              <w:rPr>
                <w:w w:val="99"/>
                <w:sz w:val="18"/>
                <w:szCs w:val="18"/>
                <w:lang w:val="en-US"/>
              </w:rPr>
              <w:t>4</w:t>
            </w:r>
          </w:p>
        </w:tc>
        <w:tc>
          <w:tcPr>
            <w:tcW w:w="992" w:type="dxa"/>
            <w:shd w:val="clear" w:color="auto" w:fill="auto"/>
          </w:tcPr>
          <w:p w:rsidR="00FA6AB9" w:rsidRPr="00FA6AB9" w:rsidRDefault="00FA6AB9" w:rsidP="00FA6AB9">
            <w:pPr>
              <w:spacing w:line="210" w:lineRule="exact"/>
              <w:ind w:left="163" w:right="150"/>
              <w:jc w:val="center"/>
              <w:rPr>
                <w:sz w:val="18"/>
                <w:szCs w:val="18"/>
                <w:lang w:val="en-US"/>
              </w:rPr>
            </w:pPr>
            <w:r w:rsidRPr="00FA6AB9">
              <w:rPr>
                <w:sz w:val="18"/>
                <w:szCs w:val="18"/>
                <w:lang w:val="en-US"/>
              </w:rPr>
              <w:t>0,2758</w:t>
            </w:r>
          </w:p>
        </w:tc>
        <w:tc>
          <w:tcPr>
            <w:tcW w:w="1134" w:type="dxa"/>
            <w:shd w:val="clear" w:color="auto" w:fill="auto"/>
          </w:tcPr>
          <w:p w:rsidR="00FA6AB9" w:rsidRPr="00FA6AB9" w:rsidRDefault="00FA6AB9" w:rsidP="00FA6AB9">
            <w:pPr>
              <w:spacing w:line="210" w:lineRule="exact"/>
              <w:ind w:left="165" w:right="152"/>
              <w:jc w:val="center"/>
              <w:rPr>
                <w:sz w:val="18"/>
                <w:szCs w:val="18"/>
                <w:lang w:val="en-US"/>
              </w:rPr>
            </w:pPr>
            <w:r w:rsidRPr="00FA6AB9">
              <w:rPr>
                <w:sz w:val="18"/>
                <w:szCs w:val="18"/>
                <w:lang w:val="en-US"/>
              </w:rPr>
              <w:t>0,0756</w:t>
            </w:r>
          </w:p>
        </w:tc>
        <w:tc>
          <w:tcPr>
            <w:tcW w:w="911" w:type="dxa"/>
            <w:shd w:val="clear" w:color="auto" w:fill="auto"/>
          </w:tcPr>
          <w:p w:rsidR="00FA6AB9" w:rsidRPr="00FA6AB9" w:rsidRDefault="00FA6AB9" w:rsidP="008956FF">
            <w:pPr>
              <w:spacing w:line="210" w:lineRule="exact"/>
              <w:ind w:left="58"/>
              <w:jc w:val="center"/>
              <w:rPr>
                <w:sz w:val="18"/>
                <w:szCs w:val="18"/>
                <w:lang w:val="en-US"/>
              </w:rPr>
            </w:pPr>
            <w:r w:rsidRPr="00FA6AB9">
              <w:rPr>
                <w:sz w:val="18"/>
                <w:szCs w:val="18"/>
                <w:lang w:val="en-US"/>
              </w:rPr>
              <w:t>0,0252</w:t>
            </w:r>
          </w:p>
        </w:tc>
      </w:tr>
      <w:tr w:rsidR="00FA6AB9" w:rsidRPr="00FA6AB9" w:rsidTr="00FA6AB9">
        <w:trPr>
          <w:trHeight w:val="230"/>
          <w:jc w:val="center"/>
        </w:trPr>
        <w:tc>
          <w:tcPr>
            <w:tcW w:w="658" w:type="dxa"/>
            <w:shd w:val="clear" w:color="auto" w:fill="auto"/>
          </w:tcPr>
          <w:p w:rsidR="00FA6AB9" w:rsidRPr="00FA6AB9" w:rsidRDefault="00FA6AB9" w:rsidP="00FA6AB9">
            <w:pPr>
              <w:spacing w:line="210" w:lineRule="exact"/>
              <w:ind w:left="106" w:right="102"/>
              <w:jc w:val="center"/>
              <w:rPr>
                <w:sz w:val="18"/>
                <w:szCs w:val="18"/>
                <w:lang w:val="en-US"/>
              </w:rPr>
            </w:pPr>
            <w:r w:rsidRPr="00FA6AB9">
              <w:rPr>
                <w:sz w:val="18"/>
                <w:szCs w:val="18"/>
                <w:lang w:val="en-US"/>
              </w:rPr>
              <w:t>0703</w:t>
            </w:r>
          </w:p>
        </w:tc>
        <w:tc>
          <w:tcPr>
            <w:tcW w:w="2197" w:type="dxa"/>
            <w:shd w:val="clear" w:color="auto" w:fill="auto"/>
          </w:tcPr>
          <w:p w:rsidR="00FA6AB9" w:rsidRPr="00FA6AB9" w:rsidRDefault="00FA6AB9" w:rsidP="00FA6AB9">
            <w:pPr>
              <w:spacing w:line="210" w:lineRule="exact"/>
              <w:ind w:left="107"/>
              <w:rPr>
                <w:sz w:val="18"/>
                <w:szCs w:val="18"/>
                <w:lang w:val="en-US"/>
              </w:rPr>
            </w:pPr>
            <w:r w:rsidRPr="00FA6AB9">
              <w:rPr>
                <w:sz w:val="18"/>
                <w:szCs w:val="18"/>
                <w:lang w:val="en-US"/>
              </w:rPr>
              <w:t>Бенз/а/пирен(3,4-Бензпирен)</w:t>
            </w:r>
          </w:p>
        </w:tc>
        <w:tc>
          <w:tcPr>
            <w:tcW w:w="913" w:type="dxa"/>
            <w:shd w:val="clear" w:color="auto" w:fill="auto"/>
          </w:tcPr>
          <w:p w:rsidR="00FA6AB9" w:rsidRPr="00FA6AB9" w:rsidRDefault="00FA6AB9" w:rsidP="00FA6AB9">
            <w:pPr>
              <w:spacing w:line="210" w:lineRule="exact"/>
              <w:ind w:left="45" w:right="38"/>
              <w:jc w:val="center"/>
              <w:rPr>
                <w:sz w:val="18"/>
                <w:szCs w:val="18"/>
                <w:lang w:val="en-US"/>
              </w:rPr>
            </w:pPr>
            <w:r w:rsidRPr="00FA6AB9">
              <w:rPr>
                <w:sz w:val="18"/>
                <w:szCs w:val="18"/>
                <w:lang w:val="en-US"/>
              </w:rPr>
              <w:t>0,000001</w:t>
            </w:r>
          </w:p>
        </w:tc>
        <w:tc>
          <w:tcPr>
            <w:tcW w:w="882" w:type="dxa"/>
            <w:shd w:val="clear" w:color="auto" w:fill="auto"/>
          </w:tcPr>
          <w:p w:rsidR="00FA6AB9" w:rsidRPr="00FA6AB9" w:rsidRDefault="00FA6AB9" w:rsidP="00FA6AB9">
            <w:pPr>
              <w:spacing w:line="210" w:lineRule="exact"/>
              <w:ind w:left="10"/>
              <w:jc w:val="center"/>
              <w:rPr>
                <w:sz w:val="18"/>
                <w:szCs w:val="18"/>
                <w:lang w:val="en-US"/>
              </w:rPr>
            </w:pPr>
            <w:r w:rsidRPr="00FA6AB9">
              <w:rPr>
                <w:w w:val="99"/>
                <w:sz w:val="18"/>
                <w:szCs w:val="18"/>
                <w:lang w:val="en-US"/>
              </w:rPr>
              <w:t>-</w:t>
            </w:r>
          </w:p>
        </w:tc>
        <w:tc>
          <w:tcPr>
            <w:tcW w:w="709" w:type="dxa"/>
            <w:shd w:val="clear" w:color="auto" w:fill="auto"/>
          </w:tcPr>
          <w:p w:rsidR="00FA6AB9" w:rsidRPr="00FA6AB9" w:rsidRDefault="00FA6AB9" w:rsidP="00FA6AB9">
            <w:pPr>
              <w:spacing w:line="210" w:lineRule="exact"/>
              <w:ind w:left="132" w:right="125"/>
              <w:jc w:val="center"/>
              <w:rPr>
                <w:sz w:val="18"/>
                <w:szCs w:val="18"/>
                <w:lang w:val="en-US"/>
              </w:rPr>
            </w:pPr>
            <w:r w:rsidRPr="00FA6AB9">
              <w:rPr>
                <w:sz w:val="18"/>
                <w:szCs w:val="18"/>
                <w:lang w:val="en-US"/>
              </w:rPr>
              <w:t>0,000001</w:t>
            </w:r>
          </w:p>
        </w:tc>
        <w:tc>
          <w:tcPr>
            <w:tcW w:w="831" w:type="dxa"/>
            <w:shd w:val="clear" w:color="auto" w:fill="auto"/>
          </w:tcPr>
          <w:p w:rsidR="00FA6AB9" w:rsidRPr="00FA6AB9" w:rsidRDefault="00FA6AB9" w:rsidP="00FA6AB9">
            <w:pPr>
              <w:spacing w:line="210" w:lineRule="exact"/>
              <w:ind w:left="6"/>
              <w:jc w:val="center"/>
              <w:rPr>
                <w:sz w:val="18"/>
                <w:szCs w:val="18"/>
                <w:lang w:val="en-US"/>
              </w:rPr>
            </w:pPr>
            <w:r w:rsidRPr="00FA6AB9">
              <w:rPr>
                <w:w w:val="99"/>
                <w:sz w:val="18"/>
                <w:szCs w:val="18"/>
                <w:lang w:val="en-US"/>
              </w:rPr>
              <w:t>-</w:t>
            </w:r>
          </w:p>
        </w:tc>
        <w:tc>
          <w:tcPr>
            <w:tcW w:w="835" w:type="dxa"/>
            <w:shd w:val="clear" w:color="auto" w:fill="auto"/>
          </w:tcPr>
          <w:p w:rsidR="00FA6AB9" w:rsidRPr="00FA6AB9" w:rsidRDefault="00FA6AB9" w:rsidP="00FA6AB9">
            <w:pPr>
              <w:spacing w:line="210" w:lineRule="exact"/>
              <w:ind w:left="7"/>
              <w:jc w:val="center"/>
              <w:rPr>
                <w:sz w:val="18"/>
                <w:szCs w:val="18"/>
                <w:lang w:val="en-US"/>
              </w:rPr>
            </w:pPr>
            <w:r w:rsidRPr="00FA6AB9">
              <w:rPr>
                <w:w w:val="99"/>
                <w:sz w:val="18"/>
                <w:szCs w:val="18"/>
                <w:lang w:val="en-US"/>
              </w:rPr>
              <w:t>1</w:t>
            </w:r>
          </w:p>
        </w:tc>
        <w:tc>
          <w:tcPr>
            <w:tcW w:w="992" w:type="dxa"/>
            <w:shd w:val="clear" w:color="auto" w:fill="auto"/>
          </w:tcPr>
          <w:p w:rsidR="00FA6AB9" w:rsidRPr="00FA6AB9" w:rsidRDefault="00FA6AB9" w:rsidP="00FA6AB9">
            <w:pPr>
              <w:spacing w:line="210" w:lineRule="exact"/>
              <w:ind w:left="163" w:right="150"/>
              <w:jc w:val="center"/>
              <w:rPr>
                <w:sz w:val="18"/>
                <w:szCs w:val="18"/>
                <w:lang w:val="en-US"/>
              </w:rPr>
            </w:pPr>
            <w:r w:rsidRPr="00FA6AB9">
              <w:rPr>
                <w:sz w:val="18"/>
                <w:szCs w:val="18"/>
                <w:lang w:val="en-US"/>
              </w:rPr>
              <w:t>0,000001</w:t>
            </w:r>
          </w:p>
        </w:tc>
        <w:tc>
          <w:tcPr>
            <w:tcW w:w="1134" w:type="dxa"/>
            <w:shd w:val="clear" w:color="auto" w:fill="auto"/>
          </w:tcPr>
          <w:p w:rsidR="00FA6AB9" w:rsidRPr="00FA6AB9" w:rsidRDefault="00FA6AB9" w:rsidP="00FA6AB9">
            <w:pPr>
              <w:spacing w:line="210" w:lineRule="exact"/>
              <w:ind w:left="162" w:right="152"/>
              <w:jc w:val="center"/>
              <w:rPr>
                <w:sz w:val="18"/>
                <w:szCs w:val="18"/>
                <w:lang w:val="en-US"/>
              </w:rPr>
            </w:pPr>
            <w:r w:rsidRPr="00FA6AB9">
              <w:rPr>
                <w:sz w:val="18"/>
                <w:szCs w:val="18"/>
                <w:lang w:val="en-US"/>
              </w:rPr>
              <w:t>0,00000024</w:t>
            </w:r>
          </w:p>
        </w:tc>
        <w:tc>
          <w:tcPr>
            <w:tcW w:w="911" w:type="dxa"/>
            <w:shd w:val="clear" w:color="auto" w:fill="auto"/>
          </w:tcPr>
          <w:p w:rsidR="00FA6AB9" w:rsidRPr="00FA6AB9" w:rsidRDefault="00FA6AB9" w:rsidP="008956FF">
            <w:pPr>
              <w:spacing w:line="210" w:lineRule="exact"/>
              <w:ind w:left="58"/>
              <w:jc w:val="center"/>
              <w:rPr>
                <w:sz w:val="18"/>
                <w:szCs w:val="18"/>
                <w:lang w:val="en-US"/>
              </w:rPr>
            </w:pPr>
            <w:r w:rsidRPr="00FA6AB9">
              <w:rPr>
                <w:sz w:val="18"/>
                <w:szCs w:val="18"/>
                <w:lang w:val="en-US"/>
              </w:rPr>
              <w:t>0,24</w:t>
            </w:r>
          </w:p>
        </w:tc>
      </w:tr>
      <w:tr w:rsidR="00FA6AB9" w:rsidRPr="00FA6AB9" w:rsidTr="00FA6AB9">
        <w:trPr>
          <w:trHeight w:val="688"/>
          <w:jc w:val="center"/>
        </w:trPr>
        <w:tc>
          <w:tcPr>
            <w:tcW w:w="658" w:type="dxa"/>
            <w:shd w:val="clear" w:color="auto" w:fill="auto"/>
          </w:tcPr>
          <w:p w:rsidR="00FA6AB9" w:rsidRPr="00FA6AB9" w:rsidRDefault="00FA6AB9" w:rsidP="00FA6AB9">
            <w:pPr>
              <w:spacing w:before="5"/>
              <w:rPr>
                <w:b/>
                <w:sz w:val="18"/>
                <w:szCs w:val="18"/>
                <w:lang w:val="en-US"/>
              </w:rPr>
            </w:pPr>
          </w:p>
          <w:p w:rsidR="00FA6AB9" w:rsidRPr="00FA6AB9" w:rsidRDefault="00FA6AB9" w:rsidP="00FA6AB9">
            <w:pPr>
              <w:ind w:left="106" w:right="102"/>
              <w:jc w:val="center"/>
              <w:rPr>
                <w:sz w:val="18"/>
                <w:szCs w:val="18"/>
                <w:lang w:val="en-US"/>
              </w:rPr>
            </w:pPr>
            <w:r w:rsidRPr="00FA6AB9">
              <w:rPr>
                <w:sz w:val="18"/>
                <w:szCs w:val="18"/>
                <w:lang w:val="en-US"/>
              </w:rPr>
              <w:t>2754</w:t>
            </w:r>
          </w:p>
        </w:tc>
        <w:tc>
          <w:tcPr>
            <w:tcW w:w="2197" w:type="dxa"/>
            <w:shd w:val="clear" w:color="auto" w:fill="auto"/>
          </w:tcPr>
          <w:p w:rsidR="00FA6AB9" w:rsidRPr="00FA6AB9" w:rsidRDefault="00FA6AB9" w:rsidP="00FA6AB9">
            <w:pPr>
              <w:spacing w:line="223" w:lineRule="exact"/>
              <w:ind w:left="107"/>
              <w:rPr>
                <w:sz w:val="18"/>
                <w:szCs w:val="18"/>
              </w:rPr>
            </w:pPr>
            <w:r w:rsidRPr="00FA6AB9">
              <w:rPr>
                <w:sz w:val="18"/>
                <w:szCs w:val="18"/>
              </w:rPr>
              <w:t>АлканыС12-19/впересчетенаС/</w:t>
            </w:r>
          </w:p>
          <w:p w:rsidR="00FA6AB9" w:rsidRPr="00FA6AB9" w:rsidRDefault="00FA6AB9" w:rsidP="00FA6AB9">
            <w:pPr>
              <w:spacing w:line="228" w:lineRule="exact"/>
              <w:ind w:left="107" w:right="165"/>
              <w:rPr>
                <w:sz w:val="18"/>
                <w:szCs w:val="18"/>
              </w:rPr>
            </w:pPr>
            <w:r w:rsidRPr="00FA6AB9">
              <w:rPr>
                <w:sz w:val="18"/>
                <w:szCs w:val="18"/>
              </w:rPr>
              <w:t>(Углеводороды предельные С</w:t>
            </w:r>
            <w:r w:rsidRPr="00FA6AB9">
              <w:rPr>
                <w:sz w:val="18"/>
                <w:szCs w:val="18"/>
                <w:vertAlign w:val="subscript"/>
              </w:rPr>
              <w:t>12</w:t>
            </w:r>
            <w:r w:rsidRPr="00FA6AB9">
              <w:rPr>
                <w:sz w:val="18"/>
                <w:szCs w:val="18"/>
              </w:rPr>
              <w:t>-С</w:t>
            </w:r>
            <w:r w:rsidRPr="00FA6AB9">
              <w:rPr>
                <w:sz w:val="18"/>
                <w:szCs w:val="18"/>
                <w:vertAlign w:val="subscript"/>
              </w:rPr>
              <w:t>19</w:t>
            </w:r>
            <w:r w:rsidRPr="00FA6AB9">
              <w:rPr>
                <w:sz w:val="18"/>
                <w:szCs w:val="18"/>
              </w:rPr>
              <w:t xml:space="preserve"> (в пересчетенаС);</w:t>
            </w:r>
          </w:p>
        </w:tc>
        <w:tc>
          <w:tcPr>
            <w:tcW w:w="913" w:type="dxa"/>
            <w:shd w:val="clear" w:color="auto" w:fill="auto"/>
          </w:tcPr>
          <w:p w:rsidR="00FA6AB9" w:rsidRPr="00FA6AB9" w:rsidRDefault="00FA6AB9" w:rsidP="00FA6AB9">
            <w:pPr>
              <w:spacing w:before="5"/>
              <w:rPr>
                <w:b/>
                <w:sz w:val="18"/>
                <w:szCs w:val="18"/>
              </w:rPr>
            </w:pPr>
          </w:p>
          <w:p w:rsidR="00FA6AB9" w:rsidRPr="00FA6AB9" w:rsidRDefault="00FA6AB9" w:rsidP="00FA6AB9">
            <w:pPr>
              <w:ind w:left="9"/>
              <w:jc w:val="center"/>
              <w:rPr>
                <w:sz w:val="18"/>
                <w:szCs w:val="18"/>
                <w:lang w:val="en-US"/>
              </w:rPr>
            </w:pPr>
            <w:r w:rsidRPr="00FA6AB9">
              <w:rPr>
                <w:w w:val="99"/>
                <w:sz w:val="18"/>
                <w:szCs w:val="18"/>
                <w:lang w:val="en-US"/>
              </w:rPr>
              <w:t>1</w:t>
            </w:r>
          </w:p>
        </w:tc>
        <w:tc>
          <w:tcPr>
            <w:tcW w:w="882" w:type="dxa"/>
            <w:shd w:val="clear" w:color="auto" w:fill="auto"/>
          </w:tcPr>
          <w:p w:rsidR="00FA6AB9" w:rsidRPr="00FA6AB9" w:rsidRDefault="00FA6AB9" w:rsidP="00FA6AB9">
            <w:pPr>
              <w:spacing w:before="5"/>
              <w:rPr>
                <w:b/>
                <w:sz w:val="18"/>
                <w:szCs w:val="18"/>
                <w:lang w:val="en-US"/>
              </w:rPr>
            </w:pPr>
          </w:p>
          <w:p w:rsidR="00FA6AB9" w:rsidRPr="00FA6AB9" w:rsidRDefault="00FA6AB9" w:rsidP="00FA6AB9">
            <w:pPr>
              <w:ind w:left="10"/>
              <w:jc w:val="center"/>
              <w:rPr>
                <w:sz w:val="18"/>
                <w:szCs w:val="18"/>
                <w:lang w:val="en-US"/>
              </w:rPr>
            </w:pPr>
            <w:r w:rsidRPr="00FA6AB9">
              <w:rPr>
                <w:w w:val="99"/>
                <w:sz w:val="18"/>
                <w:szCs w:val="18"/>
                <w:lang w:val="en-US"/>
              </w:rPr>
              <w:t>1</w:t>
            </w:r>
          </w:p>
        </w:tc>
        <w:tc>
          <w:tcPr>
            <w:tcW w:w="709" w:type="dxa"/>
            <w:shd w:val="clear" w:color="auto" w:fill="auto"/>
          </w:tcPr>
          <w:p w:rsidR="00FA6AB9" w:rsidRPr="00FA6AB9" w:rsidRDefault="00FA6AB9" w:rsidP="00FA6AB9">
            <w:pPr>
              <w:spacing w:before="5"/>
              <w:rPr>
                <w:b/>
                <w:sz w:val="18"/>
                <w:szCs w:val="18"/>
                <w:lang w:val="en-US"/>
              </w:rPr>
            </w:pPr>
          </w:p>
          <w:p w:rsidR="00FA6AB9" w:rsidRPr="00FA6AB9" w:rsidRDefault="00FA6AB9" w:rsidP="00FA6AB9">
            <w:pPr>
              <w:ind w:left="8"/>
              <w:jc w:val="center"/>
              <w:rPr>
                <w:sz w:val="18"/>
                <w:szCs w:val="18"/>
                <w:lang w:val="en-US"/>
              </w:rPr>
            </w:pPr>
            <w:r w:rsidRPr="00FA6AB9">
              <w:rPr>
                <w:w w:val="99"/>
                <w:sz w:val="18"/>
                <w:szCs w:val="18"/>
                <w:lang w:val="en-US"/>
              </w:rPr>
              <w:t>-</w:t>
            </w:r>
          </w:p>
        </w:tc>
        <w:tc>
          <w:tcPr>
            <w:tcW w:w="831" w:type="dxa"/>
            <w:shd w:val="clear" w:color="auto" w:fill="auto"/>
          </w:tcPr>
          <w:p w:rsidR="00FA6AB9" w:rsidRPr="00FA6AB9" w:rsidRDefault="00FA6AB9" w:rsidP="00FA6AB9">
            <w:pPr>
              <w:spacing w:before="5"/>
              <w:rPr>
                <w:b/>
                <w:sz w:val="18"/>
                <w:szCs w:val="18"/>
                <w:lang w:val="en-US"/>
              </w:rPr>
            </w:pPr>
          </w:p>
          <w:p w:rsidR="00FA6AB9" w:rsidRPr="00FA6AB9" w:rsidRDefault="00FA6AB9" w:rsidP="00FA6AB9">
            <w:pPr>
              <w:ind w:left="6"/>
              <w:jc w:val="center"/>
              <w:rPr>
                <w:sz w:val="18"/>
                <w:szCs w:val="18"/>
                <w:lang w:val="en-US"/>
              </w:rPr>
            </w:pPr>
            <w:r w:rsidRPr="00FA6AB9">
              <w:rPr>
                <w:w w:val="99"/>
                <w:sz w:val="18"/>
                <w:szCs w:val="18"/>
                <w:lang w:val="en-US"/>
              </w:rPr>
              <w:t>-</w:t>
            </w:r>
          </w:p>
        </w:tc>
        <w:tc>
          <w:tcPr>
            <w:tcW w:w="835" w:type="dxa"/>
            <w:shd w:val="clear" w:color="auto" w:fill="auto"/>
          </w:tcPr>
          <w:p w:rsidR="00FA6AB9" w:rsidRPr="00FA6AB9" w:rsidRDefault="00FA6AB9" w:rsidP="00FA6AB9">
            <w:pPr>
              <w:spacing w:before="5"/>
              <w:rPr>
                <w:b/>
                <w:sz w:val="18"/>
                <w:szCs w:val="18"/>
                <w:lang w:val="en-US"/>
              </w:rPr>
            </w:pPr>
          </w:p>
          <w:p w:rsidR="00FA6AB9" w:rsidRPr="00FA6AB9" w:rsidRDefault="00FA6AB9" w:rsidP="00FA6AB9">
            <w:pPr>
              <w:ind w:left="7"/>
              <w:jc w:val="center"/>
              <w:rPr>
                <w:sz w:val="18"/>
                <w:szCs w:val="18"/>
                <w:lang w:val="en-US"/>
              </w:rPr>
            </w:pPr>
            <w:r w:rsidRPr="00FA6AB9">
              <w:rPr>
                <w:w w:val="99"/>
                <w:sz w:val="18"/>
                <w:szCs w:val="18"/>
                <w:lang w:val="en-US"/>
              </w:rPr>
              <w:t>4</w:t>
            </w:r>
          </w:p>
        </w:tc>
        <w:tc>
          <w:tcPr>
            <w:tcW w:w="992" w:type="dxa"/>
            <w:shd w:val="clear" w:color="auto" w:fill="auto"/>
          </w:tcPr>
          <w:p w:rsidR="00FA6AB9" w:rsidRPr="00FA6AB9" w:rsidRDefault="00FA6AB9" w:rsidP="00FA6AB9">
            <w:pPr>
              <w:spacing w:before="5"/>
              <w:rPr>
                <w:b/>
                <w:sz w:val="18"/>
                <w:szCs w:val="18"/>
                <w:lang w:val="en-US"/>
              </w:rPr>
            </w:pPr>
          </w:p>
          <w:p w:rsidR="00FA6AB9" w:rsidRPr="00FA6AB9" w:rsidRDefault="00FA6AB9" w:rsidP="00FA6AB9">
            <w:pPr>
              <w:ind w:left="163" w:right="150"/>
              <w:jc w:val="center"/>
              <w:rPr>
                <w:sz w:val="18"/>
                <w:szCs w:val="18"/>
                <w:lang w:val="en-US"/>
              </w:rPr>
            </w:pPr>
            <w:r w:rsidRPr="00FA6AB9">
              <w:rPr>
                <w:sz w:val="18"/>
                <w:szCs w:val="18"/>
                <w:lang w:val="en-US"/>
              </w:rPr>
              <w:t>0,0827</w:t>
            </w:r>
          </w:p>
        </w:tc>
        <w:tc>
          <w:tcPr>
            <w:tcW w:w="1134" w:type="dxa"/>
            <w:shd w:val="clear" w:color="auto" w:fill="auto"/>
          </w:tcPr>
          <w:p w:rsidR="00FA6AB9" w:rsidRPr="00FA6AB9" w:rsidRDefault="00FA6AB9" w:rsidP="00FA6AB9">
            <w:pPr>
              <w:spacing w:before="5"/>
              <w:rPr>
                <w:b/>
                <w:sz w:val="18"/>
                <w:szCs w:val="18"/>
                <w:lang w:val="en-US"/>
              </w:rPr>
            </w:pPr>
          </w:p>
          <w:p w:rsidR="00FA6AB9" w:rsidRPr="00FA6AB9" w:rsidRDefault="00FA6AB9" w:rsidP="00FA6AB9">
            <w:pPr>
              <w:ind w:left="165" w:right="152"/>
              <w:jc w:val="center"/>
              <w:rPr>
                <w:sz w:val="18"/>
                <w:szCs w:val="18"/>
                <w:lang w:val="en-US"/>
              </w:rPr>
            </w:pPr>
            <w:r w:rsidRPr="00FA6AB9">
              <w:rPr>
                <w:sz w:val="18"/>
                <w:szCs w:val="18"/>
                <w:lang w:val="en-US"/>
              </w:rPr>
              <w:t>0,0227</w:t>
            </w:r>
          </w:p>
        </w:tc>
        <w:tc>
          <w:tcPr>
            <w:tcW w:w="911" w:type="dxa"/>
            <w:shd w:val="clear" w:color="auto" w:fill="auto"/>
          </w:tcPr>
          <w:p w:rsidR="00FA6AB9" w:rsidRPr="00FA6AB9" w:rsidRDefault="00FA6AB9" w:rsidP="008956FF">
            <w:pPr>
              <w:spacing w:before="5"/>
              <w:ind w:left="58"/>
              <w:jc w:val="center"/>
              <w:rPr>
                <w:b/>
                <w:sz w:val="18"/>
                <w:szCs w:val="18"/>
                <w:lang w:val="en-US"/>
              </w:rPr>
            </w:pPr>
          </w:p>
          <w:p w:rsidR="00FA6AB9" w:rsidRPr="00FA6AB9" w:rsidRDefault="00FA6AB9" w:rsidP="008956FF">
            <w:pPr>
              <w:ind w:left="58"/>
              <w:jc w:val="center"/>
              <w:rPr>
                <w:sz w:val="18"/>
                <w:szCs w:val="18"/>
                <w:lang w:val="en-US"/>
              </w:rPr>
            </w:pPr>
            <w:r w:rsidRPr="00FA6AB9">
              <w:rPr>
                <w:sz w:val="18"/>
                <w:szCs w:val="18"/>
                <w:lang w:val="en-US"/>
              </w:rPr>
              <w:t>0,0227</w:t>
            </w:r>
          </w:p>
        </w:tc>
      </w:tr>
      <w:tr w:rsidR="00FA6AB9" w:rsidRPr="00FA6AB9" w:rsidTr="00FA6AB9">
        <w:trPr>
          <w:trHeight w:val="229"/>
          <w:jc w:val="center"/>
        </w:trPr>
        <w:tc>
          <w:tcPr>
            <w:tcW w:w="7025" w:type="dxa"/>
            <w:gridSpan w:val="7"/>
            <w:shd w:val="clear" w:color="auto" w:fill="auto"/>
          </w:tcPr>
          <w:p w:rsidR="00FA6AB9" w:rsidRPr="00FA6AB9" w:rsidRDefault="00FA6AB9" w:rsidP="00FA6AB9">
            <w:pPr>
              <w:spacing w:line="210" w:lineRule="exact"/>
              <w:ind w:left="105"/>
              <w:rPr>
                <w:b/>
                <w:sz w:val="18"/>
                <w:szCs w:val="18"/>
                <w:lang w:val="en-US"/>
              </w:rPr>
            </w:pPr>
            <w:r w:rsidRPr="00FA6AB9">
              <w:rPr>
                <w:b/>
                <w:sz w:val="18"/>
                <w:szCs w:val="18"/>
                <w:lang w:val="en-US"/>
              </w:rPr>
              <w:t>Итого:</w:t>
            </w:r>
          </w:p>
        </w:tc>
        <w:tc>
          <w:tcPr>
            <w:tcW w:w="992" w:type="dxa"/>
            <w:shd w:val="clear" w:color="auto" w:fill="auto"/>
          </w:tcPr>
          <w:p w:rsidR="00FA6AB9" w:rsidRPr="008956FF" w:rsidRDefault="00FA6AB9" w:rsidP="008956FF">
            <w:pPr>
              <w:spacing w:line="210" w:lineRule="exact"/>
              <w:ind w:right="150"/>
              <w:jc w:val="center"/>
              <w:rPr>
                <w:bCs/>
                <w:sz w:val="18"/>
                <w:szCs w:val="18"/>
                <w:lang w:val="en-US"/>
              </w:rPr>
            </w:pPr>
            <w:r w:rsidRPr="008956FF">
              <w:rPr>
                <w:bCs/>
                <w:sz w:val="18"/>
                <w:szCs w:val="18"/>
                <w:lang w:val="en-US"/>
              </w:rPr>
              <w:t>0,484001</w:t>
            </w:r>
          </w:p>
        </w:tc>
        <w:tc>
          <w:tcPr>
            <w:tcW w:w="1134" w:type="dxa"/>
            <w:shd w:val="clear" w:color="auto" w:fill="auto"/>
          </w:tcPr>
          <w:p w:rsidR="00FA6AB9" w:rsidRPr="008956FF" w:rsidRDefault="00FA6AB9" w:rsidP="008956FF">
            <w:pPr>
              <w:spacing w:line="210" w:lineRule="exact"/>
              <w:ind w:right="152"/>
              <w:jc w:val="center"/>
              <w:rPr>
                <w:bCs/>
                <w:sz w:val="18"/>
                <w:szCs w:val="18"/>
                <w:lang w:val="en-US"/>
              </w:rPr>
            </w:pPr>
            <w:r w:rsidRPr="008956FF">
              <w:rPr>
                <w:bCs/>
                <w:sz w:val="18"/>
                <w:szCs w:val="18"/>
                <w:lang w:val="en-US"/>
              </w:rPr>
              <w:t>0,13270024</w:t>
            </w:r>
          </w:p>
        </w:tc>
        <w:tc>
          <w:tcPr>
            <w:tcW w:w="911" w:type="dxa"/>
            <w:shd w:val="clear" w:color="auto" w:fill="auto"/>
          </w:tcPr>
          <w:p w:rsidR="00FA6AB9" w:rsidRPr="008956FF" w:rsidRDefault="00FA6AB9" w:rsidP="008956FF">
            <w:pPr>
              <w:spacing w:line="210" w:lineRule="exact"/>
              <w:ind w:right="212"/>
              <w:jc w:val="center"/>
              <w:rPr>
                <w:bCs/>
                <w:sz w:val="18"/>
                <w:szCs w:val="18"/>
                <w:lang w:val="en-US"/>
              </w:rPr>
            </w:pPr>
            <w:r w:rsidRPr="008956FF">
              <w:rPr>
                <w:bCs/>
                <w:sz w:val="18"/>
                <w:szCs w:val="18"/>
                <w:lang w:val="en-US"/>
              </w:rPr>
              <w:t>1,0139</w:t>
            </w:r>
          </w:p>
        </w:tc>
      </w:tr>
      <w:tr w:rsidR="00FA6AB9" w:rsidRPr="00FA6AB9" w:rsidTr="00FA6AB9">
        <w:trPr>
          <w:trHeight w:val="230"/>
          <w:jc w:val="center"/>
        </w:trPr>
        <w:tc>
          <w:tcPr>
            <w:tcW w:w="10062" w:type="dxa"/>
            <w:gridSpan w:val="10"/>
            <w:shd w:val="clear" w:color="auto" w:fill="auto"/>
          </w:tcPr>
          <w:p w:rsidR="00FA6AB9" w:rsidRPr="00FA6AB9" w:rsidRDefault="00FA6AB9" w:rsidP="00FA6AB9">
            <w:pPr>
              <w:spacing w:line="210" w:lineRule="exact"/>
              <w:ind w:left="2360" w:right="82"/>
              <w:rPr>
                <w:b/>
                <w:sz w:val="18"/>
                <w:szCs w:val="18"/>
              </w:rPr>
            </w:pPr>
            <w:r w:rsidRPr="00FA6AB9">
              <w:rPr>
                <w:b/>
                <w:sz w:val="18"/>
                <w:szCs w:val="18"/>
              </w:rPr>
              <w:t>Передвижные источники (автотранспорта работающий на бензине)</w:t>
            </w:r>
          </w:p>
        </w:tc>
      </w:tr>
      <w:tr w:rsidR="00FA6AB9" w:rsidRPr="00FA6AB9" w:rsidTr="00FA6AB9">
        <w:trPr>
          <w:trHeight w:val="230"/>
          <w:jc w:val="center"/>
        </w:trPr>
        <w:tc>
          <w:tcPr>
            <w:tcW w:w="658" w:type="dxa"/>
            <w:shd w:val="clear" w:color="auto" w:fill="auto"/>
          </w:tcPr>
          <w:p w:rsidR="00FA6AB9" w:rsidRPr="00FA6AB9" w:rsidRDefault="00FA6AB9" w:rsidP="00FA6AB9">
            <w:pPr>
              <w:spacing w:line="210" w:lineRule="exact"/>
              <w:ind w:left="106" w:right="102"/>
              <w:jc w:val="center"/>
              <w:rPr>
                <w:sz w:val="18"/>
                <w:szCs w:val="18"/>
                <w:lang w:val="en-US"/>
              </w:rPr>
            </w:pPr>
            <w:r w:rsidRPr="00FA6AB9">
              <w:rPr>
                <w:sz w:val="18"/>
                <w:szCs w:val="18"/>
                <w:lang w:val="en-US"/>
              </w:rPr>
              <w:t>0301</w:t>
            </w:r>
          </w:p>
        </w:tc>
        <w:tc>
          <w:tcPr>
            <w:tcW w:w="2197" w:type="dxa"/>
            <w:shd w:val="clear" w:color="auto" w:fill="auto"/>
          </w:tcPr>
          <w:p w:rsidR="00FA6AB9" w:rsidRPr="00FA6AB9" w:rsidRDefault="00FA6AB9" w:rsidP="00FA6AB9">
            <w:pPr>
              <w:rPr>
                <w:rFonts w:eastAsia="Calibri"/>
                <w:color w:val="000000"/>
                <w:sz w:val="18"/>
                <w:szCs w:val="18"/>
              </w:rPr>
            </w:pPr>
            <w:r w:rsidRPr="00FA6AB9">
              <w:rPr>
                <w:rFonts w:eastAsia="Calibri"/>
                <w:color w:val="000000"/>
                <w:sz w:val="18"/>
                <w:szCs w:val="18"/>
              </w:rPr>
              <w:t>Азота (</w:t>
            </w:r>
            <w:r w:rsidRPr="00FA6AB9">
              <w:rPr>
                <w:rFonts w:eastAsia="Calibri"/>
                <w:color w:val="000000"/>
                <w:sz w:val="18"/>
                <w:szCs w:val="18"/>
                <w:lang w:val="en-US"/>
              </w:rPr>
              <w:t>IV</w:t>
            </w:r>
            <w:r w:rsidRPr="00FA6AB9">
              <w:rPr>
                <w:rFonts w:eastAsia="Calibri"/>
                <w:color w:val="000000"/>
                <w:sz w:val="18"/>
                <w:szCs w:val="18"/>
              </w:rPr>
              <w:t>) диоксид (Азота диоксид) (4)</w:t>
            </w:r>
          </w:p>
        </w:tc>
        <w:tc>
          <w:tcPr>
            <w:tcW w:w="913" w:type="dxa"/>
            <w:shd w:val="clear" w:color="auto" w:fill="auto"/>
          </w:tcPr>
          <w:p w:rsidR="00FA6AB9" w:rsidRPr="00FA6AB9" w:rsidRDefault="00FA6AB9" w:rsidP="00FA6AB9">
            <w:pPr>
              <w:spacing w:line="210" w:lineRule="exact"/>
              <w:ind w:left="48" w:right="38"/>
              <w:jc w:val="center"/>
              <w:rPr>
                <w:sz w:val="18"/>
                <w:szCs w:val="18"/>
                <w:lang w:val="en-US"/>
              </w:rPr>
            </w:pPr>
            <w:r w:rsidRPr="00FA6AB9">
              <w:rPr>
                <w:sz w:val="18"/>
                <w:szCs w:val="18"/>
                <w:lang w:val="en-US"/>
              </w:rPr>
              <w:t>0,04</w:t>
            </w:r>
          </w:p>
        </w:tc>
        <w:tc>
          <w:tcPr>
            <w:tcW w:w="882" w:type="dxa"/>
            <w:shd w:val="clear" w:color="auto" w:fill="auto"/>
          </w:tcPr>
          <w:p w:rsidR="00FA6AB9" w:rsidRPr="00FA6AB9" w:rsidRDefault="00FA6AB9" w:rsidP="00FA6AB9">
            <w:pPr>
              <w:spacing w:line="210" w:lineRule="exact"/>
              <w:ind w:left="136" w:right="124"/>
              <w:jc w:val="center"/>
              <w:rPr>
                <w:sz w:val="18"/>
                <w:szCs w:val="18"/>
                <w:lang w:val="en-US"/>
              </w:rPr>
            </w:pPr>
            <w:r w:rsidRPr="00FA6AB9">
              <w:rPr>
                <w:sz w:val="18"/>
                <w:szCs w:val="18"/>
                <w:lang w:val="en-US"/>
              </w:rPr>
              <w:t>0,2</w:t>
            </w:r>
          </w:p>
        </w:tc>
        <w:tc>
          <w:tcPr>
            <w:tcW w:w="709" w:type="dxa"/>
            <w:shd w:val="clear" w:color="auto" w:fill="auto"/>
          </w:tcPr>
          <w:p w:rsidR="00FA6AB9" w:rsidRPr="00FA6AB9" w:rsidRDefault="00FA6AB9" w:rsidP="00FA6AB9">
            <w:pPr>
              <w:spacing w:line="210" w:lineRule="exact"/>
              <w:ind w:left="132" w:right="122"/>
              <w:jc w:val="center"/>
              <w:rPr>
                <w:sz w:val="18"/>
                <w:szCs w:val="18"/>
                <w:lang w:val="en-US"/>
              </w:rPr>
            </w:pPr>
            <w:r w:rsidRPr="00FA6AB9">
              <w:rPr>
                <w:sz w:val="18"/>
                <w:szCs w:val="18"/>
                <w:lang w:val="en-US"/>
              </w:rPr>
              <w:t>0,04</w:t>
            </w:r>
          </w:p>
        </w:tc>
        <w:tc>
          <w:tcPr>
            <w:tcW w:w="831" w:type="dxa"/>
            <w:shd w:val="clear" w:color="auto" w:fill="auto"/>
          </w:tcPr>
          <w:p w:rsidR="00FA6AB9" w:rsidRPr="00FA6AB9" w:rsidRDefault="00FA6AB9" w:rsidP="00FA6AB9">
            <w:pPr>
              <w:spacing w:line="210" w:lineRule="exact"/>
              <w:ind w:left="6"/>
              <w:jc w:val="center"/>
              <w:rPr>
                <w:sz w:val="18"/>
                <w:szCs w:val="18"/>
                <w:lang w:val="en-US"/>
              </w:rPr>
            </w:pPr>
            <w:r w:rsidRPr="00FA6AB9">
              <w:rPr>
                <w:w w:val="99"/>
                <w:sz w:val="18"/>
                <w:szCs w:val="18"/>
                <w:lang w:val="en-US"/>
              </w:rPr>
              <w:t>-</w:t>
            </w:r>
          </w:p>
        </w:tc>
        <w:tc>
          <w:tcPr>
            <w:tcW w:w="835" w:type="dxa"/>
            <w:shd w:val="clear" w:color="auto" w:fill="auto"/>
          </w:tcPr>
          <w:p w:rsidR="00FA6AB9" w:rsidRPr="00FA6AB9" w:rsidRDefault="00FA6AB9" w:rsidP="00FA6AB9">
            <w:pPr>
              <w:spacing w:line="210" w:lineRule="exact"/>
              <w:ind w:left="7"/>
              <w:jc w:val="center"/>
              <w:rPr>
                <w:sz w:val="18"/>
                <w:szCs w:val="18"/>
                <w:lang w:val="en-US"/>
              </w:rPr>
            </w:pPr>
            <w:r w:rsidRPr="00FA6AB9">
              <w:rPr>
                <w:w w:val="99"/>
                <w:sz w:val="18"/>
                <w:szCs w:val="18"/>
                <w:lang w:val="en-US"/>
              </w:rPr>
              <w:t>2</w:t>
            </w:r>
          </w:p>
        </w:tc>
        <w:tc>
          <w:tcPr>
            <w:tcW w:w="992" w:type="dxa"/>
            <w:shd w:val="clear" w:color="auto" w:fill="auto"/>
          </w:tcPr>
          <w:p w:rsidR="00FA6AB9" w:rsidRPr="00FA6AB9" w:rsidRDefault="00FA6AB9" w:rsidP="00FA6AB9">
            <w:pPr>
              <w:jc w:val="right"/>
              <w:rPr>
                <w:rFonts w:eastAsia="Calibri"/>
                <w:color w:val="000000"/>
                <w:sz w:val="18"/>
                <w:szCs w:val="18"/>
                <w:lang w:val="en-US"/>
              </w:rPr>
            </w:pPr>
            <w:r w:rsidRPr="00FA6AB9">
              <w:rPr>
                <w:rFonts w:eastAsia="Calibri"/>
                <w:color w:val="000000"/>
                <w:sz w:val="18"/>
                <w:szCs w:val="18"/>
                <w:lang w:val="en-US"/>
              </w:rPr>
              <w:t>0.000329</w:t>
            </w:r>
          </w:p>
        </w:tc>
        <w:tc>
          <w:tcPr>
            <w:tcW w:w="1134" w:type="dxa"/>
            <w:shd w:val="clear" w:color="auto" w:fill="auto"/>
          </w:tcPr>
          <w:p w:rsidR="00FA6AB9" w:rsidRPr="00FA6AB9" w:rsidRDefault="00FA6AB9" w:rsidP="00FA6AB9">
            <w:pPr>
              <w:jc w:val="right"/>
              <w:rPr>
                <w:rFonts w:eastAsia="Calibri"/>
                <w:color w:val="000000"/>
                <w:sz w:val="18"/>
                <w:szCs w:val="18"/>
                <w:lang w:val="en-US"/>
              </w:rPr>
            </w:pPr>
            <w:r w:rsidRPr="00FA6AB9">
              <w:rPr>
                <w:rFonts w:eastAsia="Calibri"/>
                <w:color w:val="000000"/>
                <w:sz w:val="18"/>
                <w:szCs w:val="18"/>
                <w:lang w:val="en-US"/>
              </w:rPr>
              <w:t>0.0</w:t>
            </w:r>
            <w:r w:rsidRPr="00FA6AB9">
              <w:rPr>
                <w:rFonts w:eastAsia="Calibri"/>
                <w:color w:val="000000"/>
                <w:sz w:val="18"/>
                <w:szCs w:val="18"/>
              </w:rPr>
              <w:t>0</w:t>
            </w:r>
            <w:r w:rsidRPr="00FA6AB9">
              <w:rPr>
                <w:rFonts w:eastAsia="Calibri"/>
                <w:color w:val="000000"/>
                <w:sz w:val="18"/>
                <w:szCs w:val="18"/>
                <w:lang w:val="en-US"/>
              </w:rPr>
              <w:t>2467</w:t>
            </w:r>
          </w:p>
        </w:tc>
        <w:tc>
          <w:tcPr>
            <w:tcW w:w="911" w:type="dxa"/>
            <w:shd w:val="clear" w:color="auto" w:fill="auto"/>
          </w:tcPr>
          <w:p w:rsidR="00FA6AB9" w:rsidRPr="00FA6AB9" w:rsidRDefault="00FA6AB9" w:rsidP="008956FF">
            <w:pPr>
              <w:spacing w:line="210" w:lineRule="exact"/>
              <w:ind w:left="58"/>
              <w:jc w:val="center"/>
              <w:rPr>
                <w:sz w:val="18"/>
                <w:szCs w:val="18"/>
                <w:lang w:val="en-US"/>
              </w:rPr>
            </w:pPr>
            <w:r w:rsidRPr="00FA6AB9">
              <w:rPr>
                <w:sz w:val="18"/>
                <w:szCs w:val="18"/>
                <w:lang w:val="en-US"/>
              </w:rPr>
              <w:t>0,</w:t>
            </w:r>
            <w:r w:rsidRPr="00FA6AB9">
              <w:rPr>
                <w:sz w:val="18"/>
                <w:szCs w:val="18"/>
              </w:rPr>
              <w:t>011</w:t>
            </w:r>
          </w:p>
        </w:tc>
      </w:tr>
      <w:tr w:rsidR="00FA6AB9" w:rsidRPr="00FA6AB9" w:rsidTr="00FA6AB9">
        <w:trPr>
          <w:trHeight w:val="230"/>
          <w:jc w:val="center"/>
        </w:trPr>
        <w:tc>
          <w:tcPr>
            <w:tcW w:w="658" w:type="dxa"/>
            <w:shd w:val="clear" w:color="auto" w:fill="auto"/>
          </w:tcPr>
          <w:p w:rsidR="00FA6AB9" w:rsidRPr="00FA6AB9" w:rsidRDefault="00FA6AB9" w:rsidP="00FA6AB9">
            <w:pPr>
              <w:spacing w:line="210" w:lineRule="exact"/>
              <w:ind w:left="106" w:right="102"/>
              <w:jc w:val="center"/>
              <w:rPr>
                <w:sz w:val="18"/>
                <w:szCs w:val="18"/>
              </w:rPr>
            </w:pPr>
            <w:r w:rsidRPr="00FA6AB9">
              <w:rPr>
                <w:sz w:val="18"/>
                <w:szCs w:val="18"/>
              </w:rPr>
              <w:t>0304</w:t>
            </w:r>
          </w:p>
        </w:tc>
        <w:tc>
          <w:tcPr>
            <w:tcW w:w="2197" w:type="dxa"/>
            <w:shd w:val="clear" w:color="auto" w:fill="auto"/>
          </w:tcPr>
          <w:p w:rsidR="00FA6AB9" w:rsidRPr="00FA6AB9" w:rsidRDefault="00FA6AB9" w:rsidP="00FA6AB9">
            <w:pPr>
              <w:rPr>
                <w:rFonts w:eastAsia="Calibri"/>
                <w:color w:val="000000"/>
                <w:sz w:val="18"/>
                <w:szCs w:val="18"/>
              </w:rPr>
            </w:pPr>
            <w:r w:rsidRPr="00FA6AB9">
              <w:rPr>
                <w:rFonts w:eastAsia="Calibri"/>
                <w:color w:val="000000"/>
                <w:sz w:val="18"/>
                <w:szCs w:val="18"/>
              </w:rPr>
              <w:t>Азот (</w:t>
            </w:r>
            <w:r w:rsidRPr="00FA6AB9">
              <w:rPr>
                <w:rFonts w:eastAsia="Calibri"/>
                <w:color w:val="000000"/>
                <w:sz w:val="18"/>
                <w:szCs w:val="18"/>
                <w:lang w:val="en-US"/>
              </w:rPr>
              <w:t>II</w:t>
            </w:r>
            <w:r w:rsidRPr="00FA6AB9">
              <w:rPr>
                <w:rFonts w:eastAsia="Calibri"/>
                <w:color w:val="000000"/>
                <w:sz w:val="18"/>
                <w:szCs w:val="18"/>
              </w:rPr>
              <w:t>) оксид (Азота оксид) (6)</w:t>
            </w:r>
          </w:p>
        </w:tc>
        <w:tc>
          <w:tcPr>
            <w:tcW w:w="913" w:type="dxa"/>
            <w:shd w:val="clear" w:color="auto" w:fill="auto"/>
          </w:tcPr>
          <w:p w:rsidR="00FA6AB9" w:rsidRPr="00FA6AB9" w:rsidRDefault="00FA6AB9" w:rsidP="00FA6AB9">
            <w:pPr>
              <w:spacing w:line="210" w:lineRule="exact"/>
              <w:ind w:left="48" w:right="38"/>
              <w:jc w:val="center"/>
              <w:rPr>
                <w:sz w:val="18"/>
                <w:szCs w:val="18"/>
                <w:lang w:val="en-US"/>
              </w:rPr>
            </w:pPr>
            <w:r w:rsidRPr="00FA6AB9">
              <w:rPr>
                <w:sz w:val="18"/>
                <w:szCs w:val="18"/>
                <w:lang w:val="en-US"/>
              </w:rPr>
              <w:t>0,05</w:t>
            </w:r>
          </w:p>
        </w:tc>
        <w:tc>
          <w:tcPr>
            <w:tcW w:w="882" w:type="dxa"/>
            <w:shd w:val="clear" w:color="auto" w:fill="auto"/>
          </w:tcPr>
          <w:p w:rsidR="00FA6AB9" w:rsidRPr="00FA6AB9" w:rsidRDefault="00FA6AB9" w:rsidP="00FA6AB9">
            <w:pPr>
              <w:spacing w:line="210" w:lineRule="exact"/>
              <w:ind w:left="136" w:right="124"/>
              <w:jc w:val="center"/>
              <w:rPr>
                <w:sz w:val="18"/>
                <w:szCs w:val="18"/>
                <w:lang w:val="en-US"/>
              </w:rPr>
            </w:pPr>
            <w:r w:rsidRPr="00FA6AB9">
              <w:rPr>
                <w:sz w:val="18"/>
                <w:szCs w:val="18"/>
                <w:lang w:val="en-US"/>
              </w:rPr>
              <w:t>0,15</w:t>
            </w:r>
          </w:p>
        </w:tc>
        <w:tc>
          <w:tcPr>
            <w:tcW w:w="709" w:type="dxa"/>
            <w:shd w:val="clear" w:color="auto" w:fill="auto"/>
          </w:tcPr>
          <w:p w:rsidR="00FA6AB9" w:rsidRPr="00FA6AB9" w:rsidRDefault="00FA6AB9" w:rsidP="00FA6AB9">
            <w:pPr>
              <w:spacing w:line="210" w:lineRule="exact"/>
              <w:ind w:left="132" w:right="122"/>
              <w:jc w:val="center"/>
              <w:rPr>
                <w:sz w:val="18"/>
                <w:szCs w:val="18"/>
                <w:lang w:val="en-US"/>
              </w:rPr>
            </w:pPr>
            <w:r w:rsidRPr="00FA6AB9">
              <w:rPr>
                <w:sz w:val="18"/>
                <w:szCs w:val="18"/>
                <w:lang w:val="en-US"/>
              </w:rPr>
              <w:t>0,05</w:t>
            </w:r>
          </w:p>
        </w:tc>
        <w:tc>
          <w:tcPr>
            <w:tcW w:w="831" w:type="dxa"/>
            <w:shd w:val="clear" w:color="auto" w:fill="auto"/>
          </w:tcPr>
          <w:p w:rsidR="00FA6AB9" w:rsidRPr="00FA6AB9" w:rsidRDefault="00FA6AB9" w:rsidP="00FA6AB9">
            <w:pPr>
              <w:spacing w:line="210" w:lineRule="exact"/>
              <w:ind w:left="6"/>
              <w:jc w:val="center"/>
              <w:rPr>
                <w:sz w:val="18"/>
                <w:szCs w:val="18"/>
                <w:lang w:val="en-US"/>
              </w:rPr>
            </w:pPr>
            <w:r w:rsidRPr="00FA6AB9">
              <w:rPr>
                <w:w w:val="99"/>
                <w:sz w:val="18"/>
                <w:szCs w:val="18"/>
                <w:lang w:val="en-US"/>
              </w:rPr>
              <w:t>-</w:t>
            </w:r>
          </w:p>
        </w:tc>
        <w:tc>
          <w:tcPr>
            <w:tcW w:w="835" w:type="dxa"/>
            <w:shd w:val="clear" w:color="auto" w:fill="auto"/>
          </w:tcPr>
          <w:p w:rsidR="00FA6AB9" w:rsidRPr="00FA6AB9" w:rsidRDefault="00FA6AB9" w:rsidP="00FA6AB9">
            <w:pPr>
              <w:spacing w:line="210" w:lineRule="exact"/>
              <w:ind w:left="7"/>
              <w:jc w:val="center"/>
              <w:rPr>
                <w:sz w:val="18"/>
                <w:szCs w:val="18"/>
                <w:lang w:val="en-US"/>
              </w:rPr>
            </w:pPr>
            <w:r w:rsidRPr="00FA6AB9">
              <w:rPr>
                <w:w w:val="99"/>
                <w:sz w:val="18"/>
                <w:szCs w:val="18"/>
                <w:lang w:val="en-US"/>
              </w:rPr>
              <w:t>3</w:t>
            </w:r>
          </w:p>
        </w:tc>
        <w:tc>
          <w:tcPr>
            <w:tcW w:w="992" w:type="dxa"/>
            <w:shd w:val="clear" w:color="auto" w:fill="auto"/>
          </w:tcPr>
          <w:p w:rsidR="00FA6AB9" w:rsidRPr="00FA6AB9" w:rsidRDefault="00FA6AB9" w:rsidP="00FA6AB9">
            <w:pPr>
              <w:jc w:val="right"/>
              <w:rPr>
                <w:rFonts w:eastAsia="Calibri"/>
                <w:color w:val="000000"/>
                <w:sz w:val="18"/>
                <w:szCs w:val="18"/>
                <w:lang w:val="en-US"/>
              </w:rPr>
            </w:pPr>
            <w:r w:rsidRPr="00FA6AB9">
              <w:rPr>
                <w:rFonts w:eastAsia="Calibri"/>
                <w:color w:val="000000"/>
                <w:sz w:val="18"/>
                <w:szCs w:val="18"/>
                <w:lang w:val="en-US"/>
              </w:rPr>
              <w:t>0.0000534</w:t>
            </w:r>
          </w:p>
        </w:tc>
        <w:tc>
          <w:tcPr>
            <w:tcW w:w="1134" w:type="dxa"/>
            <w:shd w:val="clear" w:color="auto" w:fill="auto"/>
          </w:tcPr>
          <w:p w:rsidR="00FA6AB9" w:rsidRPr="00FA6AB9" w:rsidRDefault="00FA6AB9" w:rsidP="00FA6AB9">
            <w:pPr>
              <w:jc w:val="right"/>
              <w:rPr>
                <w:rFonts w:eastAsia="Calibri"/>
                <w:color w:val="000000"/>
                <w:sz w:val="18"/>
                <w:szCs w:val="18"/>
                <w:lang w:val="en-US"/>
              </w:rPr>
            </w:pPr>
            <w:r w:rsidRPr="00FA6AB9">
              <w:rPr>
                <w:rFonts w:eastAsia="Calibri"/>
                <w:color w:val="000000"/>
                <w:sz w:val="18"/>
                <w:szCs w:val="18"/>
                <w:lang w:val="en-US"/>
              </w:rPr>
              <w:t>0.00401</w:t>
            </w:r>
          </w:p>
        </w:tc>
        <w:tc>
          <w:tcPr>
            <w:tcW w:w="911" w:type="dxa"/>
            <w:shd w:val="clear" w:color="auto" w:fill="auto"/>
          </w:tcPr>
          <w:p w:rsidR="00FA6AB9" w:rsidRPr="00FA6AB9" w:rsidRDefault="00FA6AB9" w:rsidP="008956FF">
            <w:pPr>
              <w:spacing w:line="210" w:lineRule="exact"/>
              <w:ind w:left="58"/>
              <w:jc w:val="center"/>
              <w:rPr>
                <w:sz w:val="18"/>
                <w:szCs w:val="18"/>
                <w:lang w:val="en-US"/>
              </w:rPr>
            </w:pPr>
            <w:r w:rsidRPr="00FA6AB9">
              <w:rPr>
                <w:sz w:val="18"/>
                <w:szCs w:val="18"/>
                <w:lang w:val="en-US"/>
              </w:rPr>
              <w:t>0,234</w:t>
            </w:r>
          </w:p>
        </w:tc>
      </w:tr>
      <w:tr w:rsidR="00FA6AB9" w:rsidRPr="00FA6AB9" w:rsidTr="00FA6AB9">
        <w:trPr>
          <w:trHeight w:val="230"/>
          <w:jc w:val="center"/>
        </w:trPr>
        <w:tc>
          <w:tcPr>
            <w:tcW w:w="658" w:type="dxa"/>
            <w:shd w:val="clear" w:color="auto" w:fill="auto"/>
          </w:tcPr>
          <w:p w:rsidR="00FA6AB9" w:rsidRPr="00FA6AB9" w:rsidRDefault="00FA6AB9" w:rsidP="00FA6AB9">
            <w:pPr>
              <w:spacing w:line="210" w:lineRule="exact"/>
              <w:ind w:left="106" w:right="102"/>
              <w:jc w:val="center"/>
              <w:rPr>
                <w:sz w:val="18"/>
                <w:szCs w:val="18"/>
              </w:rPr>
            </w:pPr>
            <w:r w:rsidRPr="00FA6AB9">
              <w:rPr>
                <w:sz w:val="18"/>
                <w:szCs w:val="18"/>
              </w:rPr>
              <w:t>0330</w:t>
            </w:r>
          </w:p>
        </w:tc>
        <w:tc>
          <w:tcPr>
            <w:tcW w:w="2197" w:type="dxa"/>
            <w:shd w:val="clear" w:color="auto" w:fill="auto"/>
          </w:tcPr>
          <w:p w:rsidR="00FA6AB9" w:rsidRPr="00FA6AB9" w:rsidRDefault="00FA6AB9" w:rsidP="00FA6AB9">
            <w:pPr>
              <w:rPr>
                <w:rFonts w:eastAsia="Calibri"/>
                <w:color w:val="000000"/>
                <w:sz w:val="18"/>
                <w:szCs w:val="18"/>
              </w:rPr>
            </w:pPr>
            <w:r w:rsidRPr="00FA6AB9">
              <w:rPr>
                <w:rFonts w:eastAsia="Calibri"/>
                <w:color w:val="000000"/>
                <w:sz w:val="18"/>
                <w:szCs w:val="18"/>
              </w:rPr>
              <w:t>Сера диоксид (Ангидрид сернистый, Сернистый газ, Сера (</w:t>
            </w:r>
            <w:r w:rsidRPr="00FA6AB9">
              <w:rPr>
                <w:rFonts w:eastAsia="Calibri"/>
                <w:color w:val="000000"/>
                <w:sz w:val="18"/>
                <w:szCs w:val="18"/>
                <w:lang w:val="en-US"/>
              </w:rPr>
              <w:t>IV</w:t>
            </w:r>
            <w:r w:rsidRPr="00FA6AB9">
              <w:rPr>
                <w:rFonts w:eastAsia="Calibri"/>
                <w:color w:val="000000"/>
                <w:sz w:val="18"/>
                <w:szCs w:val="18"/>
              </w:rPr>
              <w:t>) оксид) (516)</w:t>
            </w:r>
          </w:p>
        </w:tc>
        <w:tc>
          <w:tcPr>
            <w:tcW w:w="913" w:type="dxa"/>
            <w:shd w:val="clear" w:color="auto" w:fill="auto"/>
          </w:tcPr>
          <w:p w:rsidR="00FA6AB9" w:rsidRPr="00FA6AB9" w:rsidRDefault="00FA6AB9" w:rsidP="00FA6AB9">
            <w:pPr>
              <w:spacing w:line="210" w:lineRule="exact"/>
              <w:ind w:left="9"/>
              <w:jc w:val="center"/>
              <w:rPr>
                <w:sz w:val="18"/>
                <w:szCs w:val="18"/>
                <w:lang w:val="en-US"/>
              </w:rPr>
            </w:pPr>
            <w:r w:rsidRPr="00FA6AB9">
              <w:rPr>
                <w:w w:val="99"/>
                <w:sz w:val="18"/>
                <w:szCs w:val="18"/>
                <w:lang w:val="en-US"/>
              </w:rPr>
              <w:t>3</w:t>
            </w:r>
          </w:p>
        </w:tc>
        <w:tc>
          <w:tcPr>
            <w:tcW w:w="882" w:type="dxa"/>
            <w:shd w:val="clear" w:color="auto" w:fill="auto"/>
          </w:tcPr>
          <w:p w:rsidR="00FA6AB9" w:rsidRPr="00FA6AB9" w:rsidRDefault="00FA6AB9" w:rsidP="00FA6AB9">
            <w:pPr>
              <w:spacing w:line="210" w:lineRule="exact"/>
              <w:ind w:left="10"/>
              <w:jc w:val="center"/>
              <w:rPr>
                <w:sz w:val="18"/>
                <w:szCs w:val="18"/>
                <w:lang w:val="en-US"/>
              </w:rPr>
            </w:pPr>
            <w:r w:rsidRPr="00FA6AB9">
              <w:rPr>
                <w:w w:val="99"/>
                <w:sz w:val="18"/>
                <w:szCs w:val="18"/>
                <w:lang w:val="en-US"/>
              </w:rPr>
              <w:t>5</w:t>
            </w:r>
          </w:p>
        </w:tc>
        <w:tc>
          <w:tcPr>
            <w:tcW w:w="709" w:type="dxa"/>
            <w:shd w:val="clear" w:color="auto" w:fill="auto"/>
          </w:tcPr>
          <w:p w:rsidR="00FA6AB9" w:rsidRPr="00FA6AB9" w:rsidRDefault="00FA6AB9" w:rsidP="00FA6AB9">
            <w:pPr>
              <w:spacing w:line="210" w:lineRule="exact"/>
              <w:ind w:left="8"/>
              <w:jc w:val="center"/>
              <w:rPr>
                <w:sz w:val="18"/>
                <w:szCs w:val="18"/>
                <w:lang w:val="en-US"/>
              </w:rPr>
            </w:pPr>
            <w:r w:rsidRPr="00FA6AB9">
              <w:rPr>
                <w:w w:val="99"/>
                <w:sz w:val="18"/>
                <w:szCs w:val="18"/>
                <w:lang w:val="en-US"/>
              </w:rPr>
              <w:t>3</w:t>
            </w:r>
          </w:p>
        </w:tc>
        <w:tc>
          <w:tcPr>
            <w:tcW w:w="831" w:type="dxa"/>
            <w:shd w:val="clear" w:color="auto" w:fill="auto"/>
          </w:tcPr>
          <w:p w:rsidR="00FA6AB9" w:rsidRPr="00FA6AB9" w:rsidRDefault="00FA6AB9" w:rsidP="00FA6AB9">
            <w:pPr>
              <w:spacing w:line="210" w:lineRule="exact"/>
              <w:ind w:left="6"/>
              <w:jc w:val="center"/>
              <w:rPr>
                <w:sz w:val="18"/>
                <w:szCs w:val="18"/>
                <w:lang w:val="en-US"/>
              </w:rPr>
            </w:pPr>
            <w:r w:rsidRPr="00FA6AB9">
              <w:rPr>
                <w:w w:val="99"/>
                <w:sz w:val="18"/>
                <w:szCs w:val="18"/>
                <w:lang w:val="en-US"/>
              </w:rPr>
              <w:t>-</w:t>
            </w:r>
          </w:p>
        </w:tc>
        <w:tc>
          <w:tcPr>
            <w:tcW w:w="835" w:type="dxa"/>
            <w:shd w:val="clear" w:color="auto" w:fill="auto"/>
          </w:tcPr>
          <w:p w:rsidR="00FA6AB9" w:rsidRPr="00FA6AB9" w:rsidRDefault="00FA6AB9" w:rsidP="00FA6AB9">
            <w:pPr>
              <w:spacing w:line="210" w:lineRule="exact"/>
              <w:ind w:left="7"/>
              <w:jc w:val="center"/>
              <w:rPr>
                <w:sz w:val="18"/>
                <w:szCs w:val="18"/>
                <w:lang w:val="en-US"/>
              </w:rPr>
            </w:pPr>
            <w:r w:rsidRPr="00FA6AB9">
              <w:rPr>
                <w:w w:val="99"/>
                <w:sz w:val="18"/>
                <w:szCs w:val="18"/>
                <w:lang w:val="en-US"/>
              </w:rPr>
              <w:t>4</w:t>
            </w:r>
          </w:p>
        </w:tc>
        <w:tc>
          <w:tcPr>
            <w:tcW w:w="992" w:type="dxa"/>
            <w:shd w:val="clear" w:color="auto" w:fill="auto"/>
          </w:tcPr>
          <w:p w:rsidR="00FA6AB9" w:rsidRPr="00FA6AB9" w:rsidRDefault="00FA6AB9" w:rsidP="00FA6AB9">
            <w:pPr>
              <w:jc w:val="right"/>
              <w:rPr>
                <w:rFonts w:eastAsia="Calibri"/>
                <w:color w:val="000000"/>
                <w:sz w:val="18"/>
                <w:szCs w:val="18"/>
                <w:lang w:val="en-US"/>
              </w:rPr>
            </w:pPr>
            <w:r w:rsidRPr="00FA6AB9">
              <w:rPr>
                <w:rFonts w:eastAsia="Calibri"/>
                <w:color w:val="000000"/>
                <w:sz w:val="18"/>
                <w:szCs w:val="18"/>
                <w:lang w:val="en-US"/>
              </w:rPr>
              <w:t>0.0000322</w:t>
            </w:r>
          </w:p>
        </w:tc>
        <w:tc>
          <w:tcPr>
            <w:tcW w:w="1134" w:type="dxa"/>
            <w:shd w:val="clear" w:color="auto" w:fill="auto"/>
          </w:tcPr>
          <w:p w:rsidR="00FA6AB9" w:rsidRPr="00FA6AB9" w:rsidRDefault="00FA6AB9" w:rsidP="00FA6AB9">
            <w:pPr>
              <w:jc w:val="right"/>
              <w:rPr>
                <w:rFonts w:eastAsia="Calibri"/>
                <w:color w:val="000000"/>
                <w:sz w:val="18"/>
                <w:szCs w:val="18"/>
                <w:lang w:val="en-US"/>
              </w:rPr>
            </w:pPr>
            <w:r w:rsidRPr="00FA6AB9">
              <w:rPr>
                <w:rFonts w:eastAsia="Calibri"/>
                <w:color w:val="000000"/>
                <w:sz w:val="18"/>
                <w:szCs w:val="18"/>
                <w:lang w:val="en-US"/>
              </w:rPr>
              <w:t>0.002616</w:t>
            </w:r>
          </w:p>
        </w:tc>
        <w:tc>
          <w:tcPr>
            <w:tcW w:w="911" w:type="dxa"/>
            <w:shd w:val="clear" w:color="auto" w:fill="auto"/>
          </w:tcPr>
          <w:p w:rsidR="00FA6AB9" w:rsidRPr="00FA6AB9" w:rsidRDefault="00FA6AB9" w:rsidP="008956FF">
            <w:pPr>
              <w:spacing w:line="210" w:lineRule="exact"/>
              <w:ind w:left="58"/>
              <w:jc w:val="center"/>
              <w:rPr>
                <w:sz w:val="18"/>
                <w:szCs w:val="18"/>
                <w:lang w:val="en-US"/>
              </w:rPr>
            </w:pPr>
            <w:r w:rsidRPr="00FA6AB9">
              <w:rPr>
                <w:sz w:val="18"/>
                <w:szCs w:val="18"/>
                <w:lang w:val="en-US"/>
              </w:rPr>
              <w:t>0,0252</w:t>
            </w:r>
          </w:p>
        </w:tc>
      </w:tr>
      <w:tr w:rsidR="00FA6AB9" w:rsidRPr="00FA6AB9" w:rsidTr="00FA6AB9">
        <w:trPr>
          <w:trHeight w:val="688"/>
          <w:jc w:val="center"/>
        </w:trPr>
        <w:tc>
          <w:tcPr>
            <w:tcW w:w="658" w:type="dxa"/>
            <w:shd w:val="clear" w:color="auto" w:fill="auto"/>
          </w:tcPr>
          <w:p w:rsidR="00FA6AB9" w:rsidRPr="00FA6AB9" w:rsidRDefault="00FA6AB9" w:rsidP="00FA6AB9">
            <w:pPr>
              <w:spacing w:before="5"/>
              <w:rPr>
                <w:b/>
                <w:sz w:val="18"/>
                <w:szCs w:val="18"/>
                <w:lang w:val="en-US"/>
              </w:rPr>
            </w:pPr>
          </w:p>
          <w:p w:rsidR="00FA6AB9" w:rsidRPr="00FA6AB9" w:rsidRDefault="00FA6AB9" w:rsidP="00FA6AB9">
            <w:pPr>
              <w:ind w:left="106" w:right="102"/>
              <w:jc w:val="center"/>
              <w:rPr>
                <w:sz w:val="18"/>
                <w:szCs w:val="18"/>
              </w:rPr>
            </w:pPr>
            <w:r w:rsidRPr="00FA6AB9">
              <w:rPr>
                <w:sz w:val="18"/>
                <w:szCs w:val="18"/>
              </w:rPr>
              <w:t>0337</w:t>
            </w:r>
          </w:p>
        </w:tc>
        <w:tc>
          <w:tcPr>
            <w:tcW w:w="2197" w:type="dxa"/>
            <w:shd w:val="clear" w:color="auto" w:fill="auto"/>
          </w:tcPr>
          <w:p w:rsidR="00FA6AB9" w:rsidRPr="00FA6AB9" w:rsidRDefault="00FA6AB9" w:rsidP="00FA6AB9">
            <w:pPr>
              <w:rPr>
                <w:rFonts w:eastAsia="Calibri"/>
                <w:color w:val="000000"/>
                <w:sz w:val="18"/>
                <w:szCs w:val="18"/>
              </w:rPr>
            </w:pPr>
            <w:r w:rsidRPr="00FA6AB9">
              <w:rPr>
                <w:rFonts w:eastAsia="Calibri"/>
                <w:color w:val="000000"/>
                <w:sz w:val="18"/>
                <w:szCs w:val="18"/>
              </w:rPr>
              <w:t>Углерод оксид (Окись углерода, Угарный газ) (584)</w:t>
            </w:r>
          </w:p>
        </w:tc>
        <w:tc>
          <w:tcPr>
            <w:tcW w:w="913" w:type="dxa"/>
            <w:shd w:val="clear" w:color="auto" w:fill="auto"/>
          </w:tcPr>
          <w:p w:rsidR="00FA6AB9" w:rsidRPr="00FA6AB9" w:rsidRDefault="00FA6AB9" w:rsidP="00FA6AB9">
            <w:pPr>
              <w:spacing w:before="5"/>
              <w:rPr>
                <w:b/>
                <w:sz w:val="18"/>
                <w:szCs w:val="18"/>
              </w:rPr>
            </w:pPr>
          </w:p>
          <w:p w:rsidR="00FA6AB9" w:rsidRPr="00FA6AB9" w:rsidRDefault="00FA6AB9" w:rsidP="00FA6AB9">
            <w:pPr>
              <w:ind w:left="9"/>
              <w:jc w:val="center"/>
              <w:rPr>
                <w:sz w:val="18"/>
                <w:szCs w:val="18"/>
                <w:lang w:val="en-US"/>
              </w:rPr>
            </w:pPr>
            <w:r w:rsidRPr="00FA6AB9">
              <w:rPr>
                <w:w w:val="99"/>
                <w:sz w:val="18"/>
                <w:szCs w:val="18"/>
                <w:lang w:val="en-US"/>
              </w:rPr>
              <w:t>1</w:t>
            </w:r>
          </w:p>
        </w:tc>
        <w:tc>
          <w:tcPr>
            <w:tcW w:w="882" w:type="dxa"/>
            <w:shd w:val="clear" w:color="auto" w:fill="auto"/>
          </w:tcPr>
          <w:p w:rsidR="00FA6AB9" w:rsidRPr="00FA6AB9" w:rsidRDefault="00FA6AB9" w:rsidP="00FA6AB9">
            <w:pPr>
              <w:spacing w:before="5"/>
              <w:rPr>
                <w:b/>
                <w:sz w:val="18"/>
                <w:szCs w:val="18"/>
                <w:lang w:val="en-US"/>
              </w:rPr>
            </w:pPr>
          </w:p>
          <w:p w:rsidR="00FA6AB9" w:rsidRPr="00FA6AB9" w:rsidRDefault="00FA6AB9" w:rsidP="00FA6AB9">
            <w:pPr>
              <w:ind w:left="10"/>
              <w:jc w:val="center"/>
              <w:rPr>
                <w:sz w:val="18"/>
                <w:szCs w:val="18"/>
                <w:lang w:val="en-US"/>
              </w:rPr>
            </w:pPr>
            <w:r w:rsidRPr="00FA6AB9">
              <w:rPr>
                <w:w w:val="99"/>
                <w:sz w:val="18"/>
                <w:szCs w:val="18"/>
                <w:lang w:val="en-US"/>
              </w:rPr>
              <w:t>1</w:t>
            </w:r>
          </w:p>
        </w:tc>
        <w:tc>
          <w:tcPr>
            <w:tcW w:w="709" w:type="dxa"/>
            <w:shd w:val="clear" w:color="auto" w:fill="auto"/>
          </w:tcPr>
          <w:p w:rsidR="00FA6AB9" w:rsidRPr="00FA6AB9" w:rsidRDefault="00FA6AB9" w:rsidP="00FA6AB9">
            <w:pPr>
              <w:spacing w:before="5"/>
              <w:rPr>
                <w:b/>
                <w:sz w:val="18"/>
                <w:szCs w:val="18"/>
                <w:lang w:val="en-US"/>
              </w:rPr>
            </w:pPr>
          </w:p>
          <w:p w:rsidR="00FA6AB9" w:rsidRPr="00FA6AB9" w:rsidRDefault="00FA6AB9" w:rsidP="00FA6AB9">
            <w:pPr>
              <w:ind w:left="8"/>
              <w:jc w:val="center"/>
              <w:rPr>
                <w:sz w:val="18"/>
                <w:szCs w:val="18"/>
                <w:lang w:val="en-US"/>
              </w:rPr>
            </w:pPr>
            <w:r w:rsidRPr="00FA6AB9">
              <w:rPr>
                <w:w w:val="99"/>
                <w:sz w:val="18"/>
                <w:szCs w:val="18"/>
                <w:lang w:val="en-US"/>
              </w:rPr>
              <w:t>-</w:t>
            </w:r>
          </w:p>
        </w:tc>
        <w:tc>
          <w:tcPr>
            <w:tcW w:w="831" w:type="dxa"/>
            <w:shd w:val="clear" w:color="auto" w:fill="auto"/>
          </w:tcPr>
          <w:p w:rsidR="00FA6AB9" w:rsidRPr="00FA6AB9" w:rsidRDefault="00FA6AB9" w:rsidP="00FA6AB9">
            <w:pPr>
              <w:spacing w:before="5"/>
              <w:rPr>
                <w:b/>
                <w:sz w:val="18"/>
                <w:szCs w:val="18"/>
                <w:lang w:val="en-US"/>
              </w:rPr>
            </w:pPr>
          </w:p>
          <w:p w:rsidR="00FA6AB9" w:rsidRPr="00FA6AB9" w:rsidRDefault="00FA6AB9" w:rsidP="00FA6AB9">
            <w:pPr>
              <w:ind w:left="6"/>
              <w:jc w:val="center"/>
              <w:rPr>
                <w:sz w:val="18"/>
                <w:szCs w:val="18"/>
                <w:lang w:val="en-US"/>
              </w:rPr>
            </w:pPr>
            <w:r w:rsidRPr="00FA6AB9">
              <w:rPr>
                <w:w w:val="99"/>
                <w:sz w:val="18"/>
                <w:szCs w:val="18"/>
                <w:lang w:val="en-US"/>
              </w:rPr>
              <w:t>-</w:t>
            </w:r>
          </w:p>
        </w:tc>
        <w:tc>
          <w:tcPr>
            <w:tcW w:w="835" w:type="dxa"/>
            <w:shd w:val="clear" w:color="auto" w:fill="auto"/>
          </w:tcPr>
          <w:p w:rsidR="00FA6AB9" w:rsidRPr="00FA6AB9" w:rsidRDefault="00FA6AB9" w:rsidP="00FA6AB9">
            <w:pPr>
              <w:spacing w:before="5"/>
              <w:rPr>
                <w:b/>
                <w:sz w:val="18"/>
                <w:szCs w:val="18"/>
                <w:lang w:val="en-US"/>
              </w:rPr>
            </w:pPr>
          </w:p>
          <w:p w:rsidR="00FA6AB9" w:rsidRPr="00FA6AB9" w:rsidRDefault="00FA6AB9" w:rsidP="00FA6AB9">
            <w:pPr>
              <w:ind w:left="7"/>
              <w:jc w:val="center"/>
              <w:rPr>
                <w:sz w:val="18"/>
                <w:szCs w:val="18"/>
                <w:lang w:val="en-US"/>
              </w:rPr>
            </w:pPr>
            <w:r w:rsidRPr="00FA6AB9">
              <w:rPr>
                <w:w w:val="99"/>
                <w:sz w:val="18"/>
                <w:szCs w:val="18"/>
                <w:lang w:val="en-US"/>
              </w:rPr>
              <w:t>4</w:t>
            </w:r>
          </w:p>
        </w:tc>
        <w:tc>
          <w:tcPr>
            <w:tcW w:w="992" w:type="dxa"/>
            <w:shd w:val="clear" w:color="auto" w:fill="auto"/>
          </w:tcPr>
          <w:p w:rsidR="00FA6AB9" w:rsidRPr="00FA6AB9" w:rsidRDefault="00FA6AB9" w:rsidP="00FA6AB9">
            <w:pPr>
              <w:jc w:val="right"/>
              <w:rPr>
                <w:rFonts w:eastAsia="Calibri"/>
                <w:color w:val="000000"/>
                <w:sz w:val="18"/>
                <w:szCs w:val="18"/>
                <w:lang w:val="en-US"/>
              </w:rPr>
            </w:pPr>
            <w:r w:rsidRPr="00FA6AB9">
              <w:rPr>
                <w:rFonts w:eastAsia="Calibri"/>
                <w:color w:val="000000"/>
                <w:sz w:val="18"/>
                <w:szCs w:val="18"/>
                <w:lang w:val="en-US"/>
              </w:rPr>
              <w:t>0.01622</w:t>
            </w:r>
          </w:p>
        </w:tc>
        <w:tc>
          <w:tcPr>
            <w:tcW w:w="1134" w:type="dxa"/>
            <w:shd w:val="clear" w:color="auto" w:fill="auto"/>
          </w:tcPr>
          <w:p w:rsidR="00FA6AB9" w:rsidRPr="00FA6AB9" w:rsidRDefault="00FA6AB9" w:rsidP="00FA6AB9">
            <w:pPr>
              <w:jc w:val="right"/>
              <w:rPr>
                <w:rFonts w:eastAsia="Calibri"/>
                <w:color w:val="000000"/>
                <w:sz w:val="18"/>
                <w:szCs w:val="18"/>
                <w:lang w:val="en-US"/>
              </w:rPr>
            </w:pPr>
            <w:r w:rsidRPr="00FA6AB9">
              <w:rPr>
                <w:rFonts w:eastAsia="Calibri"/>
                <w:color w:val="000000"/>
                <w:sz w:val="18"/>
                <w:szCs w:val="18"/>
              </w:rPr>
              <w:t>0</w:t>
            </w:r>
            <w:r w:rsidRPr="00FA6AB9">
              <w:rPr>
                <w:rFonts w:eastAsia="Calibri"/>
                <w:color w:val="000000"/>
                <w:sz w:val="18"/>
                <w:szCs w:val="18"/>
                <w:lang w:val="en-US"/>
              </w:rPr>
              <w:t>.</w:t>
            </w:r>
            <w:r w:rsidRPr="00FA6AB9">
              <w:rPr>
                <w:rFonts w:eastAsia="Calibri"/>
                <w:color w:val="000000"/>
                <w:sz w:val="18"/>
                <w:szCs w:val="18"/>
              </w:rPr>
              <w:t>0</w:t>
            </w:r>
            <w:r w:rsidRPr="00FA6AB9">
              <w:rPr>
                <w:rFonts w:eastAsia="Calibri"/>
                <w:color w:val="000000"/>
                <w:sz w:val="18"/>
                <w:szCs w:val="18"/>
                <w:lang w:val="en-US"/>
              </w:rPr>
              <w:t>144</w:t>
            </w:r>
          </w:p>
        </w:tc>
        <w:tc>
          <w:tcPr>
            <w:tcW w:w="911" w:type="dxa"/>
            <w:shd w:val="clear" w:color="auto" w:fill="auto"/>
          </w:tcPr>
          <w:p w:rsidR="00FA6AB9" w:rsidRPr="00FA6AB9" w:rsidRDefault="00FA6AB9" w:rsidP="008956FF">
            <w:pPr>
              <w:ind w:left="58"/>
              <w:jc w:val="center"/>
              <w:rPr>
                <w:sz w:val="18"/>
                <w:szCs w:val="18"/>
                <w:lang w:val="en-US"/>
              </w:rPr>
            </w:pPr>
            <w:r w:rsidRPr="00FA6AB9">
              <w:rPr>
                <w:sz w:val="18"/>
                <w:szCs w:val="18"/>
                <w:lang w:val="en-US"/>
              </w:rPr>
              <w:t>0,0227</w:t>
            </w:r>
          </w:p>
        </w:tc>
      </w:tr>
      <w:tr w:rsidR="00FA6AB9" w:rsidRPr="00FA6AB9" w:rsidTr="00FA6AB9">
        <w:trPr>
          <w:trHeight w:val="316"/>
          <w:jc w:val="center"/>
        </w:trPr>
        <w:tc>
          <w:tcPr>
            <w:tcW w:w="658" w:type="dxa"/>
            <w:shd w:val="clear" w:color="auto" w:fill="auto"/>
          </w:tcPr>
          <w:p w:rsidR="00FA6AB9" w:rsidRPr="00FA6AB9" w:rsidRDefault="00FA6AB9" w:rsidP="00FA6AB9">
            <w:pPr>
              <w:spacing w:before="5"/>
              <w:rPr>
                <w:b/>
                <w:sz w:val="18"/>
                <w:szCs w:val="18"/>
              </w:rPr>
            </w:pPr>
            <w:r w:rsidRPr="00FA6AB9">
              <w:rPr>
                <w:b/>
                <w:sz w:val="18"/>
                <w:szCs w:val="18"/>
              </w:rPr>
              <w:t>0410</w:t>
            </w:r>
          </w:p>
        </w:tc>
        <w:tc>
          <w:tcPr>
            <w:tcW w:w="2197" w:type="dxa"/>
            <w:shd w:val="clear" w:color="auto" w:fill="auto"/>
          </w:tcPr>
          <w:p w:rsidR="00FA6AB9" w:rsidRPr="00FA6AB9" w:rsidRDefault="00FA6AB9" w:rsidP="00FA6AB9">
            <w:pPr>
              <w:rPr>
                <w:rFonts w:eastAsia="Calibri"/>
                <w:color w:val="000000"/>
                <w:sz w:val="18"/>
                <w:szCs w:val="18"/>
                <w:lang w:val="en-US"/>
              </w:rPr>
            </w:pPr>
            <w:r w:rsidRPr="00FA6AB9">
              <w:rPr>
                <w:rFonts w:eastAsia="Calibri"/>
                <w:color w:val="000000"/>
                <w:sz w:val="18"/>
                <w:szCs w:val="18"/>
                <w:lang w:val="en-US"/>
              </w:rPr>
              <w:t>Метан (727*)</w:t>
            </w:r>
          </w:p>
        </w:tc>
        <w:tc>
          <w:tcPr>
            <w:tcW w:w="913" w:type="dxa"/>
            <w:shd w:val="clear" w:color="auto" w:fill="auto"/>
          </w:tcPr>
          <w:p w:rsidR="00FA6AB9" w:rsidRPr="00FA6AB9" w:rsidRDefault="00FA6AB9" w:rsidP="00FA6AB9">
            <w:pPr>
              <w:spacing w:before="5"/>
              <w:rPr>
                <w:b/>
                <w:sz w:val="18"/>
                <w:szCs w:val="18"/>
                <w:lang w:val="en-US"/>
              </w:rPr>
            </w:pPr>
          </w:p>
        </w:tc>
        <w:tc>
          <w:tcPr>
            <w:tcW w:w="882" w:type="dxa"/>
            <w:shd w:val="clear" w:color="auto" w:fill="auto"/>
          </w:tcPr>
          <w:p w:rsidR="00FA6AB9" w:rsidRPr="00FA6AB9" w:rsidRDefault="00FA6AB9" w:rsidP="00FA6AB9">
            <w:pPr>
              <w:spacing w:before="5"/>
              <w:rPr>
                <w:b/>
                <w:sz w:val="18"/>
                <w:szCs w:val="18"/>
                <w:lang w:val="en-US"/>
              </w:rPr>
            </w:pPr>
          </w:p>
        </w:tc>
        <w:tc>
          <w:tcPr>
            <w:tcW w:w="709" w:type="dxa"/>
            <w:shd w:val="clear" w:color="auto" w:fill="auto"/>
          </w:tcPr>
          <w:p w:rsidR="00FA6AB9" w:rsidRPr="00FA6AB9" w:rsidRDefault="00FA6AB9" w:rsidP="00FA6AB9">
            <w:pPr>
              <w:spacing w:before="5"/>
              <w:rPr>
                <w:b/>
                <w:sz w:val="18"/>
                <w:szCs w:val="18"/>
                <w:lang w:val="en-US"/>
              </w:rPr>
            </w:pPr>
          </w:p>
        </w:tc>
        <w:tc>
          <w:tcPr>
            <w:tcW w:w="831" w:type="dxa"/>
            <w:shd w:val="clear" w:color="auto" w:fill="auto"/>
          </w:tcPr>
          <w:p w:rsidR="00FA6AB9" w:rsidRPr="00FA6AB9" w:rsidRDefault="00FA6AB9" w:rsidP="00FA6AB9">
            <w:pPr>
              <w:spacing w:before="5"/>
              <w:rPr>
                <w:b/>
                <w:sz w:val="18"/>
                <w:szCs w:val="18"/>
                <w:lang w:val="en-US"/>
              </w:rPr>
            </w:pPr>
          </w:p>
        </w:tc>
        <w:tc>
          <w:tcPr>
            <w:tcW w:w="835" w:type="dxa"/>
            <w:shd w:val="clear" w:color="auto" w:fill="auto"/>
          </w:tcPr>
          <w:p w:rsidR="00FA6AB9" w:rsidRPr="00FA6AB9" w:rsidRDefault="00FA6AB9" w:rsidP="00FA6AB9">
            <w:pPr>
              <w:spacing w:before="5"/>
              <w:rPr>
                <w:b/>
                <w:sz w:val="18"/>
                <w:szCs w:val="18"/>
                <w:lang w:val="en-US"/>
              </w:rPr>
            </w:pPr>
          </w:p>
        </w:tc>
        <w:tc>
          <w:tcPr>
            <w:tcW w:w="992" w:type="dxa"/>
            <w:shd w:val="clear" w:color="auto" w:fill="auto"/>
          </w:tcPr>
          <w:p w:rsidR="00FA6AB9" w:rsidRPr="00FA6AB9" w:rsidRDefault="00FA6AB9" w:rsidP="00FA6AB9">
            <w:pPr>
              <w:jc w:val="right"/>
              <w:rPr>
                <w:rFonts w:eastAsia="Calibri"/>
                <w:color w:val="000000"/>
                <w:sz w:val="18"/>
                <w:szCs w:val="18"/>
                <w:lang w:val="en-US"/>
              </w:rPr>
            </w:pPr>
            <w:r w:rsidRPr="00FA6AB9">
              <w:rPr>
                <w:rFonts w:eastAsia="Calibri"/>
                <w:color w:val="000000"/>
                <w:sz w:val="18"/>
                <w:szCs w:val="18"/>
                <w:lang w:val="en-US"/>
              </w:rPr>
              <w:t>0.00258</w:t>
            </w:r>
          </w:p>
        </w:tc>
        <w:tc>
          <w:tcPr>
            <w:tcW w:w="1134" w:type="dxa"/>
            <w:shd w:val="clear" w:color="auto" w:fill="auto"/>
          </w:tcPr>
          <w:p w:rsidR="00FA6AB9" w:rsidRPr="00FA6AB9" w:rsidRDefault="00FA6AB9" w:rsidP="00FA6AB9">
            <w:pPr>
              <w:jc w:val="right"/>
              <w:rPr>
                <w:rFonts w:eastAsia="Calibri"/>
                <w:color w:val="000000"/>
                <w:sz w:val="18"/>
                <w:szCs w:val="18"/>
                <w:lang w:val="en-US"/>
              </w:rPr>
            </w:pPr>
            <w:r w:rsidRPr="00FA6AB9">
              <w:rPr>
                <w:rFonts w:eastAsia="Calibri"/>
                <w:color w:val="000000"/>
                <w:sz w:val="18"/>
                <w:szCs w:val="18"/>
                <w:lang w:val="en-US"/>
              </w:rPr>
              <w:t>0.</w:t>
            </w:r>
            <w:r w:rsidRPr="00FA6AB9">
              <w:rPr>
                <w:rFonts w:eastAsia="Calibri"/>
                <w:color w:val="000000"/>
                <w:sz w:val="18"/>
                <w:szCs w:val="18"/>
              </w:rPr>
              <w:t>0</w:t>
            </w:r>
            <w:r w:rsidRPr="00FA6AB9">
              <w:rPr>
                <w:rFonts w:eastAsia="Calibri"/>
                <w:color w:val="000000"/>
                <w:sz w:val="18"/>
                <w:szCs w:val="18"/>
                <w:lang w:val="en-US"/>
              </w:rPr>
              <w:t>1868</w:t>
            </w:r>
          </w:p>
        </w:tc>
        <w:tc>
          <w:tcPr>
            <w:tcW w:w="911" w:type="dxa"/>
            <w:shd w:val="clear" w:color="auto" w:fill="auto"/>
          </w:tcPr>
          <w:p w:rsidR="00FA6AB9" w:rsidRPr="008956FF" w:rsidRDefault="008956FF" w:rsidP="008956FF">
            <w:pPr>
              <w:spacing w:before="5"/>
              <w:ind w:left="58"/>
              <w:jc w:val="center"/>
              <w:rPr>
                <w:bCs/>
                <w:sz w:val="18"/>
                <w:szCs w:val="18"/>
              </w:rPr>
            </w:pPr>
            <w:r w:rsidRPr="008956FF">
              <w:rPr>
                <w:bCs/>
                <w:sz w:val="18"/>
                <w:szCs w:val="18"/>
              </w:rPr>
              <w:t>0.0</w:t>
            </w:r>
            <w:r>
              <w:rPr>
                <w:bCs/>
                <w:sz w:val="18"/>
                <w:szCs w:val="18"/>
              </w:rPr>
              <w:t>0121</w:t>
            </w:r>
          </w:p>
        </w:tc>
      </w:tr>
      <w:tr w:rsidR="00FA6AB9" w:rsidRPr="00FA6AB9" w:rsidTr="00FA6AB9">
        <w:trPr>
          <w:trHeight w:val="229"/>
          <w:jc w:val="center"/>
        </w:trPr>
        <w:tc>
          <w:tcPr>
            <w:tcW w:w="7025" w:type="dxa"/>
            <w:gridSpan w:val="7"/>
            <w:shd w:val="clear" w:color="auto" w:fill="auto"/>
          </w:tcPr>
          <w:p w:rsidR="00FA6AB9" w:rsidRPr="00FA6AB9" w:rsidRDefault="00FA6AB9" w:rsidP="00FA6AB9">
            <w:pPr>
              <w:spacing w:line="210" w:lineRule="exact"/>
              <w:ind w:left="105"/>
              <w:rPr>
                <w:b/>
                <w:sz w:val="18"/>
                <w:szCs w:val="18"/>
                <w:lang w:val="en-US"/>
              </w:rPr>
            </w:pPr>
            <w:r w:rsidRPr="00FA6AB9">
              <w:rPr>
                <w:b/>
                <w:sz w:val="18"/>
                <w:szCs w:val="18"/>
                <w:lang w:val="en-US"/>
              </w:rPr>
              <w:t>Итого:</w:t>
            </w:r>
          </w:p>
        </w:tc>
        <w:tc>
          <w:tcPr>
            <w:tcW w:w="992" w:type="dxa"/>
            <w:shd w:val="clear" w:color="auto" w:fill="auto"/>
          </w:tcPr>
          <w:p w:rsidR="00FA6AB9" w:rsidRPr="008956FF" w:rsidRDefault="00FA6AB9" w:rsidP="008956FF">
            <w:pPr>
              <w:spacing w:line="210" w:lineRule="exact"/>
              <w:ind w:right="150"/>
              <w:jc w:val="center"/>
              <w:rPr>
                <w:bCs/>
                <w:sz w:val="18"/>
                <w:szCs w:val="18"/>
              </w:rPr>
            </w:pPr>
            <w:r w:rsidRPr="008956FF">
              <w:rPr>
                <w:bCs/>
                <w:sz w:val="18"/>
                <w:szCs w:val="18"/>
              </w:rPr>
              <w:t>0.019214</w:t>
            </w:r>
          </w:p>
        </w:tc>
        <w:tc>
          <w:tcPr>
            <w:tcW w:w="1134" w:type="dxa"/>
            <w:shd w:val="clear" w:color="auto" w:fill="auto"/>
          </w:tcPr>
          <w:p w:rsidR="00FA6AB9" w:rsidRPr="008956FF" w:rsidRDefault="00FA6AB9" w:rsidP="008956FF">
            <w:pPr>
              <w:spacing w:line="210" w:lineRule="exact"/>
              <w:ind w:right="152"/>
              <w:jc w:val="center"/>
              <w:rPr>
                <w:bCs/>
                <w:sz w:val="18"/>
                <w:szCs w:val="18"/>
              </w:rPr>
            </w:pPr>
            <w:r w:rsidRPr="008956FF">
              <w:rPr>
                <w:bCs/>
                <w:sz w:val="18"/>
                <w:szCs w:val="18"/>
              </w:rPr>
              <w:t>0.042173</w:t>
            </w:r>
          </w:p>
        </w:tc>
        <w:tc>
          <w:tcPr>
            <w:tcW w:w="911" w:type="dxa"/>
            <w:shd w:val="clear" w:color="auto" w:fill="auto"/>
          </w:tcPr>
          <w:p w:rsidR="00FA6AB9" w:rsidRPr="008956FF" w:rsidRDefault="008956FF" w:rsidP="008956FF">
            <w:pPr>
              <w:spacing w:line="210" w:lineRule="exact"/>
              <w:ind w:right="212"/>
              <w:jc w:val="center"/>
              <w:rPr>
                <w:bCs/>
                <w:sz w:val="18"/>
                <w:szCs w:val="18"/>
              </w:rPr>
            </w:pPr>
            <w:r w:rsidRPr="008956FF">
              <w:rPr>
                <w:bCs/>
                <w:sz w:val="18"/>
                <w:szCs w:val="18"/>
              </w:rPr>
              <w:t>0.29</w:t>
            </w:r>
            <w:r>
              <w:rPr>
                <w:bCs/>
                <w:sz w:val="18"/>
                <w:szCs w:val="18"/>
              </w:rPr>
              <w:t>411</w:t>
            </w:r>
          </w:p>
        </w:tc>
      </w:tr>
    </w:tbl>
    <w:p w:rsidR="00C3077D" w:rsidRDefault="00C3077D" w:rsidP="00FA6AB9">
      <w:pPr>
        <w:widowControl/>
        <w:autoSpaceDE/>
        <w:autoSpaceDN/>
        <w:jc w:val="both"/>
        <w:rPr>
          <w:lang w:eastAsia="ru-RU"/>
        </w:rPr>
      </w:pPr>
    </w:p>
    <w:p w:rsidR="00822073" w:rsidRDefault="002903DA" w:rsidP="00D735A7">
      <w:pPr>
        <w:widowControl/>
        <w:autoSpaceDE/>
        <w:autoSpaceDN/>
        <w:ind w:firstLine="567"/>
        <w:jc w:val="both"/>
        <w:rPr>
          <w:lang w:eastAsia="ru-RU"/>
        </w:rPr>
      </w:pPr>
      <w:r w:rsidRPr="00D0566F">
        <w:rPr>
          <w:lang w:eastAsia="ru-RU"/>
        </w:rPr>
        <w:t>Согласно ст.202.п.17 Экологического Кодекса нормативы допустимых выбросов о передвижных источников (строительных машин и транспортн</w:t>
      </w:r>
      <w:r w:rsidR="00822073">
        <w:rPr>
          <w:lang w:eastAsia="ru-RU"/>
        </w:rPr>
        <w:t>ых средств) не устанавливаются.</w:t>
      </w:r>
    </w:p>
    <w:p w:rsidR="00492ED1" w:rsidRPr="000A0B70" w:rsidRDefault="00492ED1" w:rsidP="00492ED1">
      <w:pPr>
        <w:widowControl/>
        <w:shd w:val="clear" w:color="auto" w:fill="FFFFFF"/>
        <w:autoSpaceDE/>
        <w:autoSpaceDN/>
        <w:ind w:firstLine="567"/>
        <w:jc w:val="both"/>
        <w:textAlignment w:val="baseline"/>
        <w:rPr>
          <w:color w:val="000000"/>
          <w:spacing w:val="1"/>
          <w:lang w:eastAsia="ru-RU"/>
        </w:rPr>
      </w:pPr>
      <w:r w:rsidRPr="000A0B70">
        <w:rPr>
          <w:bCs/>
          <w:color w:val="000000"/>
          <w:spacing w:val="1"/>
          <w:bdr w:val="none" w:sz="0" w:space="0" w:color="auto" w:frame="1"/>
          <w:lang w:eastAsia="ru-RU"/>
        </w:rPr>
        <w:t xml:space="preserve">Согласно статьи 208 Экологичского кодекса РК, экологические требования по охране атмосферного воздуха при производстве и эксплуатации транспортных и иных передвижных средств: </w:t>
      </w:r>
    </w:p>
    <w:p w:rsidR="00492ED1" w:rsidRDefault="00492ED1" w:rsidP="00492ED1">
      <w:pPr>
        <w:widowControl/>
        <w:shd w:val="clear" w:color="auto" w:fill="FFFFFF"/>
        <w:autoSpaceDE/>
        <w:autoSpaceDN/>
        <w:ind w:firstLine="567"/>
        <w:jc w:val="both"/>
        <w:textAlignment w:val="baseline"/>
        <w:rPr>
          <w:color w:val="000000"/>
          <w:spacing w:val="1"/>
          <w:lang w:eastAsia="ru-RU"/>
        </w:rPr>
      </w:pPr>
      <w:r w:rsidRPr="00492ED1">
        <w:rPr>
          <w:color w:val="000000"/>
          <w:spacing w:val="1"/>
          <w:lang w:eastAsia="ru-RU"/>
        </w:rPr>
        <w:t>1. Запрещается производство в Республике Казахстан транспортных и иных передвижных средств, содержание загрязняющих веществ в выбросах которых не соответствует требованиям технического регламента Евразийского экономического союза.</w:t>
      </w:r>
    </w:p>
    <w:p w:rsidR="00492ED1" w:rsidRDefault="00492ED1" w:rsidP="00492ED1">
      <w:pPr>
        <w:widowControl/>
        <w:shd w:val="clear" w:color="auto" w:fill="FFFFFF"/>
        <w:autoSpaceDE/>
        <w:autoSpaceDN/>
        <w:ind w:firstLine="567"/>
        <w:jc w:val="both"/>
        <w:textAlignment w:val="baseline"/>
        <w:rPr>
          <w:color w:val="000000"/>
          <w:spacing w:val="1"/>
          <w:lang w:eastAsia="ru-RU"/>
        </w:rPr>
      </w:pPr>
      <w:r w:rsidRPr="00492ED1">
        <w:rPr>
          <w:color w:val="000000"/>
          <w:spacing w:val="1"/>
          <w:lang w:eastAsia="ru-RU"/>
        </w:rPr>
        <w:t>2. Транспортные и иные передвижные средства, выбросы которых оказывают негативное воздействие на атмосферный воздух, подлежат регулярной проверке (техническому осмотру) на предмет их соответствия требованиям технического регламента Евразийского экономического союза в порядке, определенном законодательством Республики Казахстан.</w:t>
      </w:r>
    </w:p>
    <w:p w:rsidR="00492ED1" w:rsidRDefault="00492ED1" w:rsidP="00492ED1">
      <w:pPr>
        <w:widowControl/>
        <w:shd w:val="clear" w:color="auto" w:fill="FFFFFF"/>
        <w:autoSpaceDE/>
        <w:autoSpaceDN/>
        <w:ind w:firstLine="567"/>
        <w:jc w:val="both"/>
        <w:textAlignment w:val="baseline"/>
        <w:rPr>
          <w:color w:val="000000"/>
          <w:spacing w:val="1"/>
          <w:lang w:eastAsia="ru-RU"/>
        </w:rPr>
      </w:pPr>
      <w:r w:rsidRPr="00492ED1">
        <w:rPr>
          <w:color w:val="000000"/>
          <w:spacing w:val="1"/>
          <w:lang w:eastAsia="ru-RU"/>
        </w:rPr>
        <w:t>3. Правительство Республики Казахстан, центральные исполнительные органы и местные исполнительные органы в пределах своей компетенции обязаны осуществлять меры, направленные на стимулирование сокращения выбросов загрязняющих веществ в атмосферный воздух от транспортных и иных передвижных средств.</w:t>
      </w:r>
    </w:p>
    <w:p w:rsidR="00847F48" w:rsidRPr="00847F48" w:rsidRDefault="00492ED1" w:rsidP="00847F48">
      <w:pPr>
        <w:widowControl/>
        <w:shd w:val="clear" w:color="auto" w:fill="FFFFFF"/>
        <w:autoSpaceDE/>
        <w:autoSpaceDN/>
        <w:ind w:firstLine="567"/>
        <w:jc w:val="both"/>
        <w:textAlignment w:val="baseline"/>
        <w:rPr>
          <w:color w:val="000000"/>
          <w:spacing w:val="1"/>
          <w:lang w:eastAsia="ru-RU"/>
        </w:rPr>
      </w:pPr>
      <w:r w:rsidRPr="00492ED1">
        <w:rPr>
          <w:color w:val="000000"/>
          <w:spacing w:val="1"/>
          <w:lang w:eastAsia="ru-RU"/>
        </w:rPr>
        <w:lastRenderedPageBreak/>
        <w:t xml:space="preserve">4. Местные представительные органы областей, городов республиканского значения, столицы в случае выявления по результатам государственного экологического мониторинга регулярного превышения в течение трех последовательных лет нормативов качества атмосферного воздуха на территориях соответствующих административно-территориальных единиц вправе путем принятия соответствующих нормативных правовых актов в пределах своей компетенции по согласованию с уполномоченным органом в области охраны окружающей среды вводить ограничения на въезд транспортных и иных передвижных средств или их отдельных видов в населенные пункты или отдельные зоны в пределах населенных пунктов, на территории мест отдыха и туризма, особо охраняемые природные территории, а также регулировать передвижение в их пределах транспортных и иных передвижных средств в целях снижения антропогенной </w:t>
      </w:r>
      <w:r w:rsidR="002E2656">
        <w:rPr>
          <w:color w:val="000000"/>
          <w:spacing w:val="1"/>
          <w:lang w:eastAsia="ru-RU"/>
        </w:rPr>
        <w:t>нагрузки на атмосферный воздух.</w:t>
      </w:r>
    </w:p>
    <w:p w:rsidR="00461A61" w:rsidRPr="00847F48" w:rsidRDefault="00685281" w:rsidP="00D735A7">
      <w:pPr>
        <w:widowControl/>
        <w:autoSpaceDE/>
        <w:autoSpaceDN/>
        <w:ind w:firstLine="567"/>
        <w:jc w:val="both"/>
        <w:rPr>
          <w:b/>
          <w:lang w:eastAsia="ru-RU"/>
        </w:rPr>
      </w:pPr>
      <w:r w:rsidRPr="00847F48">
        <w:rPr>
          <w:b/>
        </w:rPr>
        <w:t>Анализ</w:t>
      </w:r>
      <w:r w:rsidR="00C077B7" w:rsidRPr="00847F48">
        <w:rPr>
          <w:b/>
        </w:rPr>
        <w:t xml:space="preserve"> </w:t>
      </w:r>
      <w:r w:rsidRPr="00847F48">
        <w:rPr>
          <w:b/>
        </w:rPr>
        <w:t>расчетов</w:t>
      </w:r>
      <w:r w:rsidR="00C077B7" w:rsidRPr="00847F48">
        <w:rPr>
          <w:b/>
        </w:rPr>
        <w:t xml:space="preserve"> </w:t>
      </w:r>
      <w:r w:rsidRPr="00847F48">
        <w:rPr>
          <w:b/>
        </w:rPr>
        <w:t>выбросов</w:t>
      </w:r>
      <w:r w:rsidR="00C077B7" w:rsidRPr="00847F48">
        <w:rPr>
          <w:b/>
        </w:rPr>
        <w:t xml:space="preserve"> </w:t>
      </w:r>
      <w:r w:rsidRPr="00847F48">
        <w:rPr>
          <w:b/>
        </w:rPr>
        <w:t>загрязняющих</w:t>
      </w:r>
      <w:r w:rsidR="00C077B7" w:rsidRPr="00847F48">
        <w:rPr>
          <w:b/>
        </w:rPr>
        <w:t xml:space="preserve"> </w:t>
      </w:r>
      <w:r w:rsidRPr="00847F48">
        <w:rPr>
          <w:b/>
        </w:rPr>
        <w:t>веществ</w:t>
      </w:r>
      <w:r w:rsidR="00C077B7" w:rsidRPr="00847F48">
        <w:rPr>
          <w:b/>
        </w:rPr>
        <w:t xml:space="preserve"> </w:t>
      </w:r>
      <w:r w:rsidRPr="00847F48">
        <w:rPr>
          <w:b/>
        </w:rPr>
        <w:t>в</w:t>
      </w:r>
      <w:bookmarkEnd w:id="12"/>
      <w:r w:rsidR="00C077B7" w:rsidRPr="00847F48">
        <w:rPr>
          <w:b/>
        </w:rPr>
        <w:t xml:space="preserve"> </w:t>
      </w:r>
      <w:r w:rsidRPr="00847F48">
        <w:rPr>
          <w:b/>
        </w:rPr>
        <w:t>атмосферу</w:t>
      </w:r>
    </w:p>
    <w:p w:rsidR="00803609" w:rsidRDefault="00803609" w:rsidP="00D735A7">
      <w:pPr>
        <w:pStyle w:val="ad"/>
        <w:ind w:right="106" w:firstLine="567"/>
        <w:jc w:val="both"/>
        <w:rPr>
          <w:sz w:val="22"/>
          <w:szCs w:val="22"/>
        </w:rPr>
      </w:pPr>
      <w:r w:rsidRPr="00803609">
        <w:rPr>
          <w:sz w:val="22"/>
          <w:szCs w:val="22"/>
        </w:rPr>
        <w:t>Для оценки влияния выбросов загрязняющих в</w:t>
      </w:r>
      <w:r>
        <w:rPr>
          <w:sz w:val="22"/>
          <w:szCs w:val="22"/>
        </w:rPr>
        <w:t xml:space="preserve">еществ на качество атмосферного </w:t>
      </w:r>
      <w:r w:rsidRPr="00803609">
        <w:rPr>
          <w:sz w:val="22"/>
          <w:szCs w:val="22"/>
        </w:rPr>
        <w:t>воздуха, в соответствии с действующими нормами проектирования в Республике Ка</w:t>
      </w:r>
      <w:r>
        <w:rPr>
          <w:sz w:val="22"/>
          <w:szCs w:val="22"/>
        </w:rPr>
        <w:t xml:space="preserve">захстан </w:t>
      </w:r>
      <w:r w:rsidRPr="00803609">
        <w:rPr>
          <w:sz w:val="22"/>
          <w:szCs w:val="22"/>
        </w:rPr>
        <w:t>используется метод математического моделиров</w:t>
      </w:r>
      <w:r>
        <w:rPr>
          <w:sz w:val="22"/>
          <w:szCs w:val="22"/>
        </w:rPr>
        <w:t xml:space="preserve">ания. Моделирование рассеивания </w:t>
      </w:r>
      <w:r w:rsidRPr="00803609">
        <w:rPr>
          <w:sz w:val="22"/>
          <w:szCs w:val="22"/>
        </w:rPr>
        <w:t>загрязняющих веществ в приземном слое атмосф</w:t>
      </w:r>
      <w:r>
        <w:rPr>
          <w:sz w:val="22"/>
          <w:szCs w:val="22"/>
        </w:rPr>
        <w:t xml:space="preserve">еры проводилось на персональном </w:t>
      </w:r>
      <w:r w:rsidRPr="00803609">
        <w:rPr>
          <w:sz w:val="22"/>
          <w:szCs w:val="22"/>
        </w:rPr>
        <w:t>компьютере по программному комплексу ЭРА В</w:t>
      </w:r>
      <w:r>
        <w:rPr>
          <w:sz w:val="22"/>
          <w:szCs w:val="22"/>
        </w:rPr>
        <w:t xml:space="preserve">ерсия 3.0, реализующей основные </w:t>
      </w:r>
      <w:r w:rsidRPr="00803609">
        <w:rPr>
          <w:sz w:val="22"/>
          <w:szCs w:val="22"/>
        </w:rPr>
        <w:t>зависимости и положения «Методики расчета</w:t>
      </w:r>
      <w:r>
        <w:rPr>
          <w:sz w:val="22"/>
          <w:szCs w:val="22"/>
        </w:rPr>
        <w:t xml:space="preserve"> концентраций вредных веществ в </w:t>
      </w:r>
      <w:r w:rsidRPr="00803609">
        <w:rPr>
          <w:sz w:val="22"/>
          <w:szCs w:val="22"/>
        </w:rPr>
        <w:t>атмосферном воздухе от выбросов предприятий».</w:t>
      </w:r>
    </w:p>
    <w:p w:rsidR="00803609" w:rsidRPr="00803609" w:rsidRDefault="00803609" w:rsidP="00D735A7">
      <w:pPr>
        <w:pStyle w:val="ad"/>
        <w:ind w:right="106" w:firstLine="567"/>
        <w:jc w:val="both"/>
        <w:rPr>
          <w:sz w:val="22"/>
          <w:szCs w:val="22"/>
        </w:rPr>
      </w:pPr>
      <w:r w:rsidRPr="00803609">
        <w:rPr>
          <w:sz w:val="22"/>
          <w:szCs w:val="22"/>
        </w:rPr>
        <w:t>Проведенные расчеты по программе позволили получить следующие данные:</w:t>
      </w:r>
    </w:p>
    <w:p w:rsidR="00803609" w:rsidRPr="00803609" w:rsidRDefault="00803609" w:rsidP="00D735A7">
      <w:pPr>
        <w:pStyle w:val="ad"/>
        <w:ind w:right="106" w:firstLine="567"/>
        <w:jc w:val="both"/>
        <w:rPr>
          <w:sz w:val="22"/>
          <w:szCs w:val="22"/>
        </w:rPr>
      </w:pPr>
      <w:r w:rsidRPr="00803609">
        <w:rPr>
          <w:sz w:val="22"/>
          <w:szCs w:val="22"/>
        </w:rPr>
        <w:t>- уровни концентрации загрязняющих веществ в п</w:t>
      </w:r>
      <w:r>
        <w:rPr>
          <w:sz w:val="22"/>
          <w:szCs w:val="22"/>
        </w:rPr>
        <w:t xml:space="preserve">риземном слое атмосферы по всем </w:t>
      </w:r>
      <w:r w:rsidRPr="00803609">
        <w:rPr>
          <w:sz w:val="22"/>
          <w:szCs w:val="22"/>
        </w:rPr>
        <w:t>источникам, полученные в узловых точках контролируемо</w:t>
      </w:r>
      <w:r>
        <w:rPr>
          <w:sz w:val="22"/>
          <w:szCs w:val="22"/>
        </w:rPr>
        <w:t xml:space="preserve">й зоны с использованием средних </w:t>
      </w:r>
      <w:r w:rsidRPr="00803609">
        <w:rPr>
          <w:sz w:val="22"/>
          <w:szCs w:val="22"/>
        </w:rPr>
        <w:t>метеорологических данных по 8-ми румбовой розе ветров и при штиле;</w:t>
      </w:r>
    </w:p>
    <w:p w:rsidR="00803609" w:rsidRPr="00803609" w:rsidRDefault="00803609" w:rsidP="00D735A7">
      <w:pPr>
        <w:pStyle w:val="ad"/>
        <w:ind w:right="106" w:firstLine="567"/>
        <w:jc w:val="both"/>
        <w:rPr>
          <w:sz w:val="22"/>
          <w:szCs w:val="22"/>
        </w:rPr>
      </w:pPr>
      <w:r w:rsidRPr="00803609">
        <w:rPr>
          <w:sz w:val="22"/>
          <w:szCs w:val="22"/>
        </w:rPr>
        <w:t>- максимальные концентрации в узлах прямоугольной сетки;</w:t>
      </w:r>
    </w:p>
    <w:p w:rsidR="00803609" w:rsidRPr="00803609" w:rsidRDefault="00803609" w:rsidP="00D735A7">
      <w:pPr>
        <w:pStyle w:val="ad"/>
        <w:ind w:right="106" w:firstLine="567"/>
        <w:jc w:val="both"/>
        <w:rPr>
          <w:sz w:val="22"/>
          <w:szCs w:val="22"/>
        </w:rPr>
      </w:pPr>
      <w:r w:rsidRPr="00803609">
        <w:rPr>
          <w:sz w:val="22"/>
          <w:szCs w:val="22"/>
        </w:rPr>
        <w:t>- степень опасности источников загрязнения;</w:t>
      </w:r>
    </w:p>
    <w:p w:rsidR="00803609" w:rsidRPr="00803609" w:rsidRDefault="00803609" w:rsidP="00D735A7">
      <w:pPr>
        <w:pStyle w:val="ad"/>
        <w:ind w:right="106" w:firstLine="567"/>
        <w:jc w:val="both"/>
        <w:rPr>
          <w:sz w:val="22"/>
          <w:szCs w:val="22"/>
        </w:rPr>
      </w:pPr>
      <w:r w:rsidRPr="00803609">
        <w:rPr>
          <w:sz w:val="22"/>
          <w:szCs w:val="22"/>
        </w:rPr>
        <w:t>- поле расчетной площадки с изображением источников и изолиний концентраций.</w:t>
      </w:r>
    </w:p>
    <w:p w:rsidR="00803609" w:rsidRDefault="00803609" w:rsidP="00D735A7">
      <w:pPr>
        <w:pStyle w:val="ad"/>
        <w:ind w:right="106" w:firstLine="567"/>
        <w:jc w:val="both"/>
        <w:rPr>
          <w:sz w:val="22"/>
          <w:szCs w:val="22"/>
        </w:rPr>
      </w:pPr>
      <w:r w:rsidRPr="00803609">
        <w:rPr>
          <w:sz w:val="22"/>
          <w:szCs w:val="22"/>
        </w:rPr>
        <w:t>Расчеты уровня загрязнения атмосферы выполнены</w:t>
      </w:r>
      <w:r>
        <w:rPr>
          <w:sz w:val="22"/>
          <w:szCs w:val="22"/>
        </w:rPr>
        <w:t xml:space="preserve"> по всем источникам загрязнения </w:t>
      </w:r>
      <w:r w:rsidRPr="00803609">
        <w:rPr>
          <w:sz w:val="22"/>
          <w:szCs w:val="22"/>
        </w:rPr>
        <w:t>атмосферного воздуха. При выполнении расчето</w:t>
      </w:r>
      <w:r>
        <w:rPr>
          <w:sz w:val="22"/>
          <w:szCs w:val="22"/>
        </w:rPr>
        <w:t xml:space="preserve">в учитывались метеорологические </w:t>
      </w:r>
      <w:r w:rsidRPr="00803609">
        <w:rPr>
          <w:sz w:val="22"/>
          <w:szCs w:val="22"/>
        </w:rPr>
        <w:t>характеристики и коэффициенты, определяющие у</w:t>
      </w:r>
      <w:r>
        <w:rPr>
          <w:sz w:val="22"/>
          <w:szCs w:val="22"/>
        </w:rPr>
        <w:t xml:space="preserve">словия рассеивания загрязняющих </w:t>
      </w:r>
      <w:r w:rsidRPr="00803609">
        <w:rPr>
          <w:sz w:val="22"/>
          <w:szCs w:val="22"/>
        </w:rPr>
        <w:t>веществ в атмосфере, района расположения предприятия.</w:t>
      </w:r>
    </w:p>
    <w:p w:rsidR="00461A61" w:rsidRPr="00D0566F" w:rsidRDefault="00685281" w:rsidP="00D735A7">
      <w:pPr>
        <w:pStyle w:val="ad"/>
        <w:ind w:right="106" w:firstLine="567"/>
        <w:jc w:val="both"/>
        <w:rPr>
          <w:sz w:val="22"/>
          <w:szCs w:val="22"/>
        </w:rPr>
      </w:pPr>
      <w:r w:rsidRPr="00D0566F">
        <w:rPr>
          <w:sz w:val="22"/>
          <w:szCs w:val="22"/>
        </w:rPr>
        <w:t>Для количественной и качественной оценки выбросов загрязняющих веществ в</w:t>
      </w:r>
      <w:r w:rsidR="00C077B7">
        <w:rPr>
          <w:sz w:val="22"/>
          <w:szCs w:val="22"/>
        </w:rPr>
        <w:t xml:space="preserve"> </w:t>
      </w:r>
      <w:r w:rsidRPr="00D0566F">
        <w:rPr>
          <w:sz w:val="22"/>
          <w:szCs w:val="22"/>
        </w:rPr>
        <w:t xml:space="preserve">атмосферу в период </w:t>
      </w:r>
      <w:r w:rsidR="00803609">
        <w:rPr>
          <w:sz w:val="22"/>
          <w:szCs w:val="22"/>
        </w:rPr>
        <w:t xml:space="preserve">разработки месторождения </w:t>
      </w:r>
      <w:r w:rsidRPr="00D0566F">
        <w:rPr>
          <w:sz w:val="22"/>
          <w:szCs w:val="22"/>
        </w:rPr>
        <w:t>проведены предварительные</w:t>
      </w:r>
      <w:r w:rsidR="00C077B7">
        <w:rPr>
          <w:sz w:val="22"/>
          <w:szCs w:val="22"/>
        </w:rPr>
        <w:t xml:space="preserve"> </w:t>
      </w:r>
      <w:r w:rsidRPr="00D0566F">
        <w:rPr>
          <w:sz w:val="22"/>
          <w:szCs w:val="22"/>
        </w:rPr>
        <w:t>расчеты</w:t>
      </w:r>
      <w:r w:rsidR="00C077B7">
        <w:rPr>
          <w:sz w:val="22"/>
          <w:szCs w:val="22"/>
        </w:rPr>
        <w:t xml:space="preserve"> </w:t>
      </w:r>
      <w:r w:rsidRPr="00D0566F">
        <w:rPr>
          <w:sz w:val="22"/>
          <w:szCs w:val="22"/>
        </w:rPr>
        <w:t>с</w:t>
      </w:r>
      <w:r w:rsidR="00C077B7">
        <w:rPr>
          <w:sz w:val="22"/>
          <w:szCs w:val="22"/>
        </w:rPr>
        <w:t xml:space="preserve"> </w:t>
      </w:r>
      <w:r w:rsidRPr="00D0566F">
        <w:rPr>
          <w:sz w:val="22"/>
          <w:szCs w:val="22"/>
        </w:rPr>
        <w:t>учетом</w:t>
      </w:r>
      <w:r w:rsidR="00C077B7">
        <w:rPr>
          <w:sz w:val="22"/>
          <w:szCs w:val="22"/>
        </w:rPr>
        <w:t xml:space="preserve"> </w:t>
      </w:r>
      <w:r w:rsidRPr="00D0566F">
        <w:rPr>
          <w:sz w:val="22"/>
          <w:szCs w:val="22"/>
        </w:rPr>
        <w:t>максимальной проектной добычи</w:t>
      </w:r>
      <w:r w:rsidR="00C077B7">
        <w:rPr>
          <w:sz w:val="22"/>
          <w:szCs w:val="22"/>
        </w:rPr>
        <w:t xml:space="preserve"> </w:t>
      </w:r>
      <w:r w:rsidRPr="00D0566F">
        <w:rPr>
          <w:sz w:val="22"/>
          <w:szCs w:val="22"/>
        </w:rPr>
        <w:t>углеводорода.</w:t>
      </w:r>
    </w:p>
    <w:p w:rsidR="00461A61" w:rsidRPr="00D0566F" w:rsidRDefault="00685281" w:rsidP="00D735A7">
      <w:pPr>
        <w:pStyle w:val="ad"/>
        <w:ind w:right="106" w:firstLine="567"/>
        <w:jc w:val="both"/>
        <w:rPr>
          <w:sz w:val="22"/>
          <w:szCs w:val="22"/>
        </w:rPr>
      </w:pPr>
      <w:r w:rsidRPr="00D0566F">
        <w:rPr>
          <w:sz w:val="22"/>
          <w:szCs w:val="22"/>
        </w:rPr>
        <w:t>Расчеты</w:t>
      </w:r>
      <w:r w:rsidR="00C077B7">
        <w:rPr>
          <w:sz w:val="22"/>
          <w:szCs w:val="22"/>
        </w:rPr>
        <w:t xml:space="preserve"> </w:t>
      </w:r>
      <w:r w:rsidRPr="00D0566F">
        <w:rPr>
          <w:sz w:val="22"/>
          <w:szCs w:val="22"/>
        </w:rPr>
        <w:t>выбросов</w:t>
      </w:r>
      <w:r w:rsidR="00C077B7">
        <w:rPr>
          <w:sz w:val="22"/>
          <w:szCs w:val="22"/>
        </w:rPr>
        <w:t xml:space="preserve"> </w:t>
      </w:r>
      <w:r w:rsidRPr="00D0566F">
        <w:rPr>
          <w:sz w:val="22"/>
          <w:szCs w:val="22"/>
        </w:rPr>
        <w:t>вредных</w:t>
      </w:r>
      <w:r w:rsidR="00C077B7">
        <w:rPr>
          <w:sz w:val="22"/>
          <w:szCs w:val="22"/>
        </w:rPr>
        <w:t xml:space="preserve"> </w:t>
      </w:r>
      <w:r w:rsidRPr="00D0566F">
        <w:rPr>
          <w:sz w:val="22"/>
          <w:szCs w:val="22"/>
        </w:rPr>
        <w:t>веществ</w:t>
      </w:r>
      <w:r w:rsidR="00C077B7">
        <w:rPr>
          <w:sz w:val="22"/>
          <w:szCs w:val="22"/>
        </w:rPr>
        <w:t xml:space="preserve"> </w:t>
      </w:r>
      <w:r w:rsidRPr="00D0566F">
        <w:rPr>
          <w:sz w:val="22"/>
          <w:szCs w:val="22"/>
        </w:rPr>
        <w:t>в</w:t>
      </w:r>
      <w:r w:rsidR="00C077B7">
        <w:rPr>
          <w:sz w:val="22"/>
          <w:szCs w:val="22"/>
        </w:rPr>
        <w:t xml:space="preserve"> </w:t>
      </w:r>
      <w:r w:rsidRPr="00D0566F">
        <w:rPr>
          <w:sz w:val="22"/>
          <w:szCs w:val="22"/>
        </w:rPr>
        <w:t>атмосферу</w:t>
      </w:r>
      <w:r w:rsidR="00C077B7">
        <w:rPr>
          <w:sz w:val="22"/>
          <w:szCs w:val="22"/>
        </w:rPr>
        <w:t xml:space="preserve"> </w:t>
      </w:r>
      <w:r w:rsidRPr="00D0566F">
        <w:rPr>
          <w:sz w:val="22"/>
          <w:szCs w:val="22"/>
        </w:rPr>
        <w:t>выполнены</w:t>
      </w:r>
      <w:r w:rsidR="00C077B7">
        <w:rPr>
          <w:sz w:val="22"/>
          <w:szCs w:val="22"/>
        </w:rPr>
        <w:t xml:space="preserve"> </w:t>
      </w:r>
      <w:r w:rsidRPr="00D0566F">
        <w:rPr>
          <w:sz w:val="22"/>
          <w:szCs w:val="22"/>
        </w:rPr>
        <w:t>в</w:t>
      </w:r>
      <w:r w:rsidR="00C077B7">
        <w:rPr>
          <w:sz w:val="22"/>
          <w:szCs w:val="22"/>
        </w:rPr>
        <w:t xml:space="preserve"> </w:t>
      </w:r>
      <w:r w:rsidRPr="00D0566F">
        <w:rPr>
          <w:sz w:val="22"/>
          <w:szCs w:val="22"/>
        </w:rPr>
        <w:t>соответствие</w:t>
      </w:r>
      <w:r w:rsidR="00C077B7">
        <w:rPr>
          <w:sz w:val="22"/>
          <w:szCs w:val="22"/>
        </w:rPr>
        <w:t xml:space="preserve"> </w:t>
      </w:r>
      <w:r w:rsidRPr="00D0566F">
        <w:rPr>
          <w:sz w:val="22"/>
          <w:szCs w:val="22"/>
        </w:rPr>
        <w:t>следующими</w:t>
      </w:r>
      <w:r w:rsidR="00C077B7">
        <w:rPr>
          <w:sz w:val="22"/>
          <w:szCs w:val="22"/>
        </w:rPr>
        <w:t xml:space="preserve"> </w:t>
      </w:r>
      <w:r w:rsidRPr="00D0566F">
        <w:rPr>
          <w:sz w:val="22"/>
          <w:szCs w:val="22"/>
        </w:rPr>
        <w:t>действующими</w:t>
      </w:r>
      <w:r w:rsidR="00C077B7">
        <w:rPr>
          <w:sz w:val="22"/>
          <w:szCs w:val="22"/>
        </w:rPr>
        <w:t xml:space="preserve"> </w:t>
      </w:r>
      <w:r w:rsidRPr="00D0566F">
        <w:rPr>
          <w:sz w:val="22"/>
          <w:szCs w:val="22"/>
        </w:rPr>
        <w:t>методиками:</w:t>
      </w:r>
    </w:p>
    <w:p w:rsidR="009F1D72" w:rsidRPr="009F1D72" w:rsidRDefault="009F1D72" w:rsidP="00D735A7">
      <w:pPr>
        <w:pStyle w:val="ad"/>
        <w:ind w:right="104" w:firstLine="567"/>
        <w:jc w:val="both"/>
        <w:rPr>
          <w:sz w:val="22"/>
          <w:szCs w:val="22"/>
        </w:rPr>
      </w:pPr>
      <w:r w:rsidRPr="009F1D72">
        <w:rPr>
          <w:sz w:val="22"/>
          <w:szCs w:val="22"/>
        </w:rPr>
        <w:t>•</w:t>
      </w:r>
      <w:r w:rsidRPr="009F1D72">
        <w:rPr>
          <w:sz w:val="22"/>
          <w:szCs w:val="22"/>
        </w:rPr>
        <w:tab/>
        <w:t>Методика расчета нормативов выбросов вредных веществ от стационарных дизельных установок" Приложение 14 к приказу Министра охраны окружающей среды РК от 18.04.08 г. №100-п.;</w:t>
      </w:r>
    </w:p>
    <w:p w:rsidR="009F1D72" w:rsidRPr="009F1D72" w:rsidRDefault="009F1D72" w:rsidP="00D735A7">
      <w:pPr>
        <w:pStyle w:val="ad"/>
        <w:ind w:right="104" w:firstLine="567"/>
        <w:jc w:val="both"/>
        <w:rPr>
          <w:sz w:val="22"/>
          <w:szCs w:val="22"/>
        </w:rPr>
      </w:pPr>
      <w:r w:rsidRPr="009F1D72">
        <w:rPr>
          <w:sz w:val="22"/>
          <w:szCs w:val="22"/>
        </w:rPr>
        <w:t>•</w:t>
      </w:r>
      <w:r w:rsidRPr="009F1D72">
        <w:rPr>
          <w:sz w:val="22"/>
          <w:szCs w:val="22"/>
        </w:rPr>
        <w:tab/>
        <w:t>Методические указания по определению выбросов загрязняющих веществ в атмосферу из резервуаров. РНД 211.2.02.09-2004, Астана 2005;</w:t>
      </w:r>
    </w:p>
    <w:p w:rsidR="009F1D72" w:rsidRPr="009F1D72" w:rsidRDefault="009F1D72" w:rsidP="00D735A7">
      <w:pPr>
        <w:pStyle w:val="ad"/>
        <w:ind w:right="104" w:firstLine="567"/>
        <w:jc w:val="both"/>
        <w:rPr>
          <w:sz w:val="22"/>
          <w:szCs w:val="22"/>
        </w:rPr>
      </w:pPr>
      <w:r w:rsidRPr="009F1D72">
        <w:rPr>
          <w:sz w:val="22"/>
          <w:szCs w:val="22"/>
        </w:rPr>
        <w:t>•</w:t>
      </w:r>
      <w:r w:rsidRPr="009F1D72">
        <w:rPr>
          <w:sz w:val="22"/>
          <w:szCs w:val="22"/>
        </w:rPr>
        <w:tab/>
        <w:t>Методика расчета выбросов загрязняющих веществ при сварочных работах (по величинам удельных выбросов). РНД 211.2.02.06-2004, Астана 2005г.;</w:t>
      </w:r>
    </w:p>
    <w:p w:rsidR="009F1D72" w:rsidRPr="009F1D72" w:rsidRDefault="009F1D72" w:rsidP="00D735A7">
      <w:pPr>
        <w:pStyle w:val="ad"/>
        <w:ind w:right="104" w:firstLine="567"/>
        <w:jc w:val="both"/>
        <w:rPr>
          <w:sz w:val="22"/>
          <w:szCs w:val="22"/>
        </w:rPr>
      </w:pPr>
      <w:r w:rsidRPr="009F1D72">
        <w:rPr>
          <w:sz w:val="22"/>
          <w:szCs w:val="22"/>
        </w:rPr>
        <w:t>•</w:t>
      </w:r>
      <w:r w:rsidRPr="009F1D72">
        <w:rPr>
          <w:sz w:val="22"/>
          <w:szCs w:val="22"/>
        </w:rPr>
        <w:tab/>
        <w:t>Методика расчета нормативов выбросов от неорганизованных источников Приложение №13 к Приказу Министра охраны окружающей среды Республики Казахстан от 18.04.2008 №100-п;</w:t>
      </w:r>
    </w:p>
    <w:p w:rsidR="009F1D72" w:rsidRPr="009F1D72" w:rsidRDefault="009F1D72" w:rsidP="00D735A7">
      <w:pPr>
        <w:pStyle w:val="ad"/>
        <w:ind w:right="104" w:firstLine="567"/>
        <w:jc w:val="both"/>
        <w:rPr>
          <w:sz w:val="22"/>
          <w:szCs w:val="22"/>
        </w:rPr>
      </w:pPr>
      <w:r w:rsidRPr="009F1D72">
        <w:rPr>
          <w:sz w:val="22"/>
          <w:szCs w:val="22"/>
        </w:rPr>
        <w:t>•</w:t>
      </w:r>
      <w:r w:rsidRPr="009F1D72">
        <w:rPr>
          <w:sz w:val="22"/>
          <w:szCs w:val="22"/>
        </w:rPr>
        <w:tab/>
        <w:t>Методика расчета выбросов загрязняющих веществ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w:t>
      </w:r>
    </w:p>
    <w:p w:rsidR="009F1D72" w:rsidRDefault="009F1D72" w:rsidP="00D735A7">
      <w:pPr>
        <w:pStyle w:val="ad"/>
        <w:ind w:right="104" w:firstLine="567"/>
        <w:jc w:val="both"/>
        <w:rPr>
          <w:sz w:val="22"/>
          <w:szCs w:val="22"/>
        </w:rPr>
      </w:pPr>
      <w:r w:rsidRPr="009F1D72">
        <w:rPr>
          <w:sz w:val="22"/>
          <w:szCs w:val="22"/>
        </w:rPr>
        <w:t>•</w:t>
      </w:r>
      <w:r w:rsidRPr="009F1D72">
        <w:rPr>
          <w:sz w:val="22"/>
          <w:szCs w:val="22"/>
        </w:rPr>
        <w:tab/>
        <w:t>Методика расчета параметров выбросов и валовых выбросов вредных веществ от факельных установок сжигания углеводородных смесей". Министерство охраны окружающей среды РК. РНД. Астана 2008г.</w:t>
      </w:r>
    </w:p>
    <w:p w:rsidR="00461A61" w:rsidRPr="00D0566F" w:rsidRDefault="00685281" w:rsidP="00D735A7">
      <w:pPr>
        <w:pStyle w:val="ad"/>
        <w:ind w:right="106" w:firstLine="567"/>
        <w:jc w:val="both"/>
        <w:rPr>
          <w:sz w:val="22"/>
          <w:szCs w:val="22"/>
        </w:rPr>
      </w:pPr>
      <w:r w:rsidRPr="00D0566F">
        <w:rPr>
          <w:sz w:val="22"/>
          <w:szCs w:val="22"/>
        </w:rPr>
        <w:t>Расчеты</w:t>
      </w:r>
      <w:r w:rsidR="00C077B7">
        <w:rPr>
          <w:sz w:val="22"/>
          <w:szCs w:val="22"/>
        </w:rPr>
        <w:t xml:space="preserve"> </w:t>
      </w:r>
      <w:r w:rsidRPr="00D0566F">
        <w:rPr>
          <w:sz w:val="22"/>
          <w:szCs w:val="22"/>
        </w:rPr>
        <w:t>выбросов</w:t>
      </w:r>
      <w:r w:rsidR="00C077B7">
        <w:rPr>
          <w:sz w:val="22"/>
          <w:szCs w:val="22"/>
        </w:rPr>
        <w:t xml:space="preserve"> </w:t>
      </w:r>
      <w:r w:rsidRPr="00D0566F">
        <w:rPr>
          <w:sz w:val="22"/>
          <w:szCs w:val="22"/>
        </w:rPr>
        <w:t>загрязняющих</w:t>
      </w:r>
      <w:r w:rsidR="00C077B7">
        <w:rPr>
          <w:sz w:val="22"/>
          <w:szCs w:val="22"/>
        </w:rPr>
        <w:t xml:space="preserve"> </w:t>
      </w:r>
      <w:r w:rsidRPr="00D0566F">
        <w:rPr>
          <w:sz w:val="22"/>
          <w:szCs w:val="22"/>
        </w:rPr>
        <w:t>веществ</w:t>
      </w:r>
      <w:r w:rsidR="00C077B7">
        <w:rPr>
          <w:sz w:val="22"/>
          <w:szCs w:val="22"/>
        </w:rPr>
        <w:t xml:space="preserve"> </w:t>
      </w:r>
      <w:r w:rsidRPr="00D0566F">
        <w:rPr>
          <w:sz w:val="22"/>
          <w:szCs w:val="22"/>
        </w:rPr>
        <w:t>выполнены</w:t>
      </w:r>
      <w:r w:rsidR="00C077B7">
        <w:rPr>
          <w:sz w:val="22"/>
          <w:szCs w:val="22"/>
        </w:rPr>
        <w:t xml:space="preserve"> </w:t>
      </w:r>
      <w:r w:rsidRPr="00D0566F">
        <w:rPr>
          <w:sz w:val="22"/>
          <w:szCs w:val="22"/>
        </w:rPr>
        <w:t>для</w:t>
      </w:r>
      <w:r w:rsidR="00C077B7">
        <w:rPr>
          <w:sz w:val="22"/>
          <w:szCs w:val="22"/>
        </w:rPr>
        <w:t xml:space="preserve"> </w:t>
      </w:r>
      <w:r w:rsidRPr="00D0566F">
        <w:rPr>
          <w:sz w:val="22"/>
          <w:szCs w:val="22"/>
        </w:rPr>
        <w:t>всех</w:t>
      </w:r>
      <w:r w:rsidR="00C077B7">
        <w:rPr>
          <w:sz w:val="22"/>
          <w:szCs w:val="22"/>
        </w:rPr>
        <w:t xml:space="preserve"> </w:t>
      </w:r>
      <w:r w:rsidRPr="00D0566F">
        <w:rPr>
          <w:sz w:val="22"/>
          <w:szCs w:val="22"/>
        </w:rPr>
        <w:t>источников</w:t>
      </w:r>
      <w:r w:rsidR="00C077B7">
        <w:rPr>
          <w:sz w:val="22"/>
          <w:szCs w:val="22"/>
        </w:rPr>
        <w:t xml:space="preserve"> </w:t>
      </w:r>
      <w:r w:rsidRPr="00D0566F">
        <w:rPr>
          <w:sz w:val="22"/>
          <w:szCs w:val="22"/>
        </w:rPr>
        <w:t>организованных</w:t>
      </w:r>
      <w:r w:rsidR="00C077B7">
        <w:rPr>
          <w:sz w:val="22"/>
          <w:szCs w:val="22"/>
        </w:rPr>
        <w:t xml:space="preserve"> </w:t>
      </w:r>
      <w:r w:rsidRPr="00D0566F">
        <w:rPr>
          <w:sz w:val="22"/>
          <w:szCs w:val="22"/>
        </w:rPr>
        <w:t>и</w:t>
      </w:r>
      <w:r w:rsidR="00C077B7">
        <w:rPr>
          <w:sz w:val="22"/>
          <w:szCs w:val="22"/>
        </w:rPr>
        <w:t xml:space="preserve"> </w:t>
      </w:r>
      <w:r w:rsidRPr="00D0566F">
        <w:rPr>
          <w:sz w:val="22"/>
          <w:szCs w:val="22"/>
        </w:rPr>
        <w:t>неорганизованных</w:t>
      </w:r>
      <w:r w:rsidR="00C077B7">
        <w:rPr>
          <w:sz w:val="22"/>
          <w:szCs w:val="22"/>
        </w:rPr>
        <w:t xml:space="preserve"> </w:t>
      </w:r>
      <w:r w:rsidRPr="00D0566F">
        <w:rPr>
          <w:sz w:val="22"/>
          <w:szCs w:val="22"/>
        </w:rPr>
        <w:t>выбросов,</w:t>
      </w:r>
      <w:r w:rsidR="00C077B7">
        <w:rPr>
          <w:sz w:val="22"/>
          <w:szCs w:val="22"/>
        </w:rPr>
        <w:t xml:space="preserve"> </w:t>
      </w:r>
      <w:r w:rsidRPr="00D0566F">
        <w:rPr>
          <w:sz w:val="22"/>
          <w:szCs w:val="22"/>
        </w:rPr>
        <w:t>по</w:t>
      </w:r>
      <w:r w:rsidR="00C077B7">
        <w:rPr>
          <w:sz w:val="22"/>
          <w:szCs w:val="22"/>
        </w:rPr>
        <w:t xml:space="preserve"> </w:t>
      </w:r>
      <w:r w:rsidRPr="00D0566F">
        <w:rPr>
          <w:sz w:val="22"/>
          <w:szCs w:val="22"/>
        </w:rPr>
        <w:t>всем</w:t>
      </w:r>
      <w:r w:rsidR="00C077B7">
        <w:rPr>
          <w:sz w:val="22"/>
          <w:szCs w:val="22"/>
        </w:rPr>
        <w:t xml:space="preserve"> </w:t>
      </w:r>
      <w:r w:rsidRPr="00D0566F">
        <w:rPr>
          <w:sz w:val="22"/>
          <w:szCs w:val="22"/>
        </w:rPr>
        <w:t>ингредиентам,</w:t>
      </w:r>
      <w:r w:rsidR="00C077B7">
        <w:rPr>
          <w:sz w:val="22"/>
          <w:szCs w:val="22"/>
        </w:rPr>
        <w:t xml:space="preserve"> </w:t>
      </w:r>
      <w:r w:rsidRPr="00D0566F">
        <w:rPr>
          <w:sz w:val="22"/>
          <w:szCs w:val="22"/>
        </w:rPr>
        <w:t>при</w:t>
      </w:r>
      <w:r w:rsidR="00C077B7">
        <w:rPr>
          <w:sz w:val="22"/>
          <w:szCs w:val="22"/>
        </w:rPr>
        <w:t xml:space="preserve"> </w:t>
      </w:r>
      <w:r w:rsidRPr="00D0566F">
        <w:rPr>
          <w:sz w:val="22"/>
          <w:szCs w:val="22"/>
        </w:rPr>
        <w:t>сутствующ</w:t>
      </w:r>
      <w:r w:rsidR="006307B9">
        <w:rPr>
          <w:sz w:val="22"/>
          <w:szCs w:val="22"/>
        </w:rPr>
        <w:t>и</w:t>
      </w:r>
      <w:r w:rsidRPr="00D0566F">
        <w:rPr>
          <w:sz w:val="22"/>
          <w:szCs w:val="22"/>
        </w:rPr>
        <w:t>м</w:t>
      </w:r>
      <w:r w:rsidR="00C077B7">
        <w:rPr>
          <w:sz w:val="22"/>
          <w:szCs w:val="22"/>
        </w:rPr>
        <w:t xml:space="preserve"> </w:t>
      </w:r>
      <w:r w:rsidRPr="00D0566F">
        <w:rPr>
          <w:sz w:val="22"/>
          <w:szCs w:val="22"/>
        </w:rPr>
        <w:t>в</w:t>
      </w:r>
      <w:r w:rsidR="00C077B7">
        <w:rPr>
          <w:sz w:val="22"/>
          <w:szCs w:val="22"/>
        </w:rPr>
        <w:t xml:space="preserve"> </w:t>
      </w:r>
      <w:r w:rsidRPr="00D0566F">
        <w:rPr>
          <w:sz w:val="22"/>
          <w:szCs w:val="22"/>
        </w:rPr>
        <w:t>выбросах</w:t>
      </w:r>
      <w:r w:rsidR="00C077B7">
        <w:rPr>
          <w:sz w:val="22"/>
          <w:szCs w:val="22"/>
        </w:rPr>
        <w:t xml:space="preserve"> </w:t>
      </w:r>
      <w:r w:rsidRPr="00D0566F">
        <w:rPr>
          <w:sz w:val="22"/>
          <w:szCs w:val="22"/>
        </w:rPr>
        <w:t>и</w:t>
      </w:r>
      <w:r w:rsidR="00C077B7">
        <w:rPr>
          <w:sz w:val="22"/>
          <w:szCs w:val="22"/>
        </w:rPr>
        <w:t xml:space="preserve"> </w:t>
      </w:r>
      <w:r w:rsidRPr="00D0566F">
        <w:rPr>
          <w:sz w:val="22"/>
          <w:szCs w:val="22"/>
        </w:rPr>
        <w:t>представлены</w:t>
      </w:r>
      <w:r w:rsidR="00C077B7">
        <w:rPr>
          <w:sz w:val="22"/>
          <w:szCs w:val="22"/>
        </w:rPr>
        <w:t xml:space="preserve"> </w:t>
      </w:r>
      <w:r w:rsidRPr="00D0566F">
        <w:rPr>
          <w:sz w:val="22"/>
          <w:szCs w:val="22"/>
        </w:rPr>
        <w:t>в</w:t>
      </w:r>
      <w:r w:rsidR="00C077B7">
        <w:rPr>
          <w:sz w:val="22"/>
          <w:szCs w:val="22"/>
        </w:rPr>
        <w:t xml:space="preserve"> </w:t>
      </w:r>
      <w:r w:rsidRPr="00D0566F">
        <w:rPr>
          <w:sz w:val="22"/>
          <w:szCs w:val="22"/>
        </w:rPr>
        <w:t>Приложении 1.</w:t>
      </w:r>
    </w:p>
    <w:p w:rsidR="00800689" w:rsidRDefault="00685281" w:rsidP="00D735A7">
      <w:pPr>
        <w:pStyle w:val="ad"/>
        <w:ind w:right="106" w:firstLine="567"/>
        <w:jc w:val="both"/>
        <w:rPr>
          <w:sz w:val="22"/>
          <w:szCs w:val="22"/>
        </w:rPr>
      </w:pPr>
      <w:r w:rsidRPr="00D0566F">
        <w:rPr>
          <w:sz w:val="22"/>
          <w:szCs w:val="22"/>
        </w:rPr>
        <w:t>Согласно результатам расчетов выбросов вредных веществ в атмосферу, основной</w:t>
      </w:r>
      <w:r w:rsidR="00C077B7">
        <w:rPr>
          <w:sz w:val="22"/>
          <w:szCs w:val="22"/>
        </w:rPr>
        <w:t xml:space="preserve"> </w:t>
      </w:r>
      <w:r w:rsidRPr="00D0566F">
        <w:rPr>
          <w:sz w:val="22"/>
          <w:szCs w:val="22"/>
        </w:rPr>
        <w:t>вклад в валовый выброс загрязняющих веществ в атмосферу вносят: диоксид азота, оксид</w:t>
      </w:r>
      <w:r w:rsidR="00C077B7">
        <w:rPr>
          <w:sz w:val="22"/>
          <w:szCs w:val="22"/>
        </w:rPr>
        <w:t xml:space="preserve"> </w:t>
      </w:r>
      <w:r w:rsidRPr="00D0566F">
        <w:rPr>
          <w:sz w:val="22"/>
          <w:szCs w:val="22"/>
        </w:rPr>
        <w:t>углерода</w:t>
      </w:r>
      <w:r w:rsidR="00C077B7">
        <w:rPr>
          <w:sz w:val="22"/>
          <w:szCs w:val="22"/>
        </w:rPr>
        <w:t xml:space="preserve"> </w:t>
      </w:r>
      <w:r w:rsidRPr="00D0566F">
        <w:rPr>
          <w:sz w:val="22"/>
          <w:szCs w:val="22"/>
        </w:rPr>
        <w:t>и</w:t>
      </w:r>
      <w:r w:rsidR="00C077B7">
        <w:rPr>
          <w:sz w:val="22"/>
          <w:szCs w:val="22"/>
        </w:rPr>
        <w:t xml:space="preserve"> </w:t>
      </w:r>
      <w:r w:rsidRPr="00D0566F">
        <w:rPr>
          <w:sz w:val="22"/>
          <w:szCs w:val="22"/>
        </w:rPr>
        <w:t>углеводороды</w:t>
      </w:r>
      <w:r w:rsidR="00C077B7">
        <w:rPr>
          <w:sz w:val="22"/>
          <w:szCs w:val="22"/>
        </w:rPr>
        <w:t xml:space="preserve"> </w:t>
      </w:r>
      <w:r w:rsidRPr="00D0566F">
        <w:rPr>
          <w:sz w:val="22"/>
          <w:szCs w:val="22"/>
        </w:rPr>
        <w:t>С12-С19.</w:t>
      </w:r>
    </w:p>
    <w:p w:rsidR="009B5299" w:rsidRPr="009B5299" w:rsidRDefault="009B5299" w:rsidP="00D735A7">
      <w:pPr>
        <w:pStyle w:val="ad"/>
        <w:ind w:right="106" w:firstLine="567"/>
        <w:jc w:val="both"/>
        <w:rPr>
          <w:sz w:val="22"/>
          <w:szCs w:val="22"/>
        </w:rPr>
      </w:pPr>
      <w:r w:rsidRPr="009B5299">
        <w:rPr>
          <w:sz w:val="22"/>
          <w:szCs w:val="22"/>
        </w:rPr>
        <w:t xml:space="preserve">В соответствии с нормами проектирования, в Казахстане для оценки влияния выбросов загрязняющих веществ на качество атмосферного воздуха используется математическое </w:t>
      </w:r>
      <w:r w:rsidRPr="009B5299">
        <w:rPr>
          <w:sz w:val="22"/>
          <w:szCs w:val="22"/>
        </w:rPr>
        <w:lastRenderedPageBreak/>
        <w:t>моделирование. Расчет содержания вредных веществ в атмосферном воздухе должен проводиться в соответствии с требованиями «Методики расчета концентраций вредных веществ в атмосферном воздухе от выбросов предприятий» Приложение №12 к приказу Министра охраны окружающей среды Республики Казахстан от 12.06.2014г. №221-ө.</w:t>
      </w:r>
    </w:p>
    <w:p w:rsidR="009B5299" w:rsidRPr="009B5299" w:rsidRDefault="009B5299" w:rsidP="00D735A7">
      <w:pPr>
        <w:pStyle w:val="ad"/>
        <w:ind w:right="106" w:firstLine="567"/>
        <w:jc w:val="both"/>
        <w:rPr>
          <w:sz w:val="22"/>
          <w:szCs w:val="22"/>
        </w:rPr>
      </w:pPr>
      <w:r w:rsidRPr="009B5299">
        <w:rPr>
          <w:sz w:val="22"/>
          <w:szCs w:val="22"/>
        </w:rPr>
        <w:t>Загрязнение приземного слоя воздуха, создаваемого выбросами промышленных объектов, зависит от объемов и условий выбросов загрязняющих веществ в атмосферу, природно-климатических условий и особенностей циркуляции атмосферы.</w:t>
      </w:r>
    </w:p>
    <w:p w:rsidR="009B5299" w:rsidRPr="009B5299" w:rsidRDefault="009B5299" w:rsidP="00D735A7">
      <w:pPr>
        <w:pStyle w:val="ad"/>
        <w:ind w:right="106" w:firstLine="567"/>
        <w:jc w:val="both"/>
        <w:rPr>
          <w:sz w:val="22"/>
          <w:szCs w:val="22"/>
        </w:rPr>
      </w:pPr>
      <w:r w:rsidRPr="009B5299">
        <w:rPr>
          <w:sz w:val="22"/>
          <w:szCs w:val="22"/>
        </w:rPr>
        <w:t>Значение коэффициента А, зависящего от стратификации атмосферы и соответствующего неблагоприятным метеорологическим условиям, принято в расчетах равным 200.</w:t>
      </w:r>
    </w:p>
    <w:p w:rsidR="00194724" w:rsidRDefault="009B5299" w:rsidP="00194724">
      <w:pPr>
        <w:pStyle w:val="ad"/>
        <w:ind w:right="106" w:firstLine="567"/>
        <w:jc w:val="both"/>
        <w:rPr>
          <w:sz w:val="22"/>
          <w:szCs w:val="22"/>
        </w:rPr>
      </w:pPr>
      <w:r w:rsidRPr="009B5299">
        <w:rPr>
          <w:sz w:val="22"/>
          <w:szCs w:val="22"/>
        </w:rPr>
        <w:t>Размеры расчетного прямоугольника и шаг расчетной сетки выбраны с учетом взаимного расп</w:t>
      </w:r>
      <w:r w:rsidR="00194724">
        <w:rPr>
          <w:sz w:val="22"/>
          <w:szCs w:val="22"/>
        </w:rPr>
        <w:t xml:space="preserve">оложения оборудования площадки. </w:t>
      </w:r>
      <w:r w:rsidRPr="009B5299">
        <w:rPr>
          <w:sz w:val="22"/>
          <w:szCs w:val="22"/>
        </w:rPr>
        <w:t>Так как район характеризуется относительно ровной местностью с перепадами высот, не превышающими 50 м на 1 км, то поправка на рельеф к значениям концентраций загрязняющих веществ не вводилась.</w:t>
      </w:r>
      <w:r w:rsidR="00194724">
        <w:rPr>
          <w:sz w:val="22"/>
          <w:szCs w:val="22"/>
        </w:rPr>
        <w:t xml:space="preserve"> </w:t>
      </w:r>
      <w:r w:rsidRPr="009B5299">
        <w:rPr>
          <w:sz w:val="22"/>
          <w:szCs w:val="22"/>
        </w:rPr>
        <w:t>Координаты расчетных площадок на карте-схеме приняты относительно основной системы координат.</w:t>
      </w:r>
      <w:r w:rsidR="00194724">
        <w:rPr>
          <w:sz w:val="22"/>
          <w:szCs w:val="22"/>
        </w:rPr>
        <w:t xml:space="preserve"> </w:t>
      </w:r>
      <w:r w:rsidRPr="009B5299">
        <w:rPr>
          <w:sz w:val="22"/>
          <w:szCs w:val="22"/>
        </w:rPr>
        <w:t xml:space="preserve">При выполнении расчетов учитывались метеорологические характеристики и коэффициенты, определяющие условия рассеивания загрязняющих веществ в атмосфере, фоновые концентрации загрязняющих веществ в атмосферном воздухе района расположения предприятия. </w:t>
      </w:r>
    </w:p>
    <w:p w:rsidR="00B82C62" w:rsidRDefault="009B5299" w:rsidP="00194724">
      <w:pPr>
        <w:pStyle w:val="ad"/>
        <w:ind w:right="106" w:firstLine="567"/>
        <w:jc w:val="both"/>
        <w:rPr>
          <w:sz w:val="22"/>
          <w:szCs w:val="22"/>
        </w:rPr>
      </w:pPr>
      <w:r w:rsidRPr="009B5299">
        <w:rPr>
          <w:sz w:val="22"/>
          <w:szCs w:val="22"/>
        </w:rPr>
        <w:t xml:space="preserve">Расчет рассеивания максимальных приземных концентраций загрязняющих веществ, образующихся от источников загрязнения на </w:t>
      </w:r>
      <w:r w:rsidR="00194724">
        <w:rPr>
          <w:sz w:val="22"/>
          <w:szCs w:val="22"/>
        </w:rPr>
        <w:t>участке</w:t>
      </w:r>
      <w:r w:rsidRPr="009B5299">
        <w:rPr>
          <w:sz w:val="22"/>
          <w:szCs w:val="22"/>
        </w:rPr>
        <w:t xml:space="preserve">, произведен </w:t>
      </w:r>
      <w:r w:rsidR="00194724">
        <w:rPr>
          <w:sz w:val="22"/>
          <w:szCs w:val="22"/>
        </w:rPr>
        <w:t>без учета</w:t>
      </w:r>
      <w:r w:rsidRPr="009B5299">
        <w:rPr>
          <w:sz w:val="22"/>
          <w:szCs w:val="22"/>
        </w:rPr>
        <w:t xml:space="preserve"> фоновых концентраций вредных веществ в атмосфере и показал, что при проведении работ, концентрация на уровне </w:t>
      </w:r>
      <w:r w:rsidR="00194724">
        <w:rPr>
          <w:sz w:val="22"/>
          <w:szCs w:val="22"/>
        </w:rPr>
        <w:t>жилой зоны</w:t>
      </w:r>
      <w:r w:rsidRPr="009B5299">
        <w:rPr>
          <w:sz w:val="22"/>
          <w:szCs w:val="22"/>
        </w:rPr>
        <w:t xml:space="preserve"> не превысила допустимых нормативов.</w:t>
      </w:r>
    </w:p>
    <w:p w:rsidR="009736E1" w:rsidRDefault="00B82C62" w:rsidP="009736E1">
      <w:pPr>
        <w:pStyle w:val="ad"/>
        <w:ind w:right="106" w:firstLine="567"/>
        <w:jc w:val="center"/>
        <w:rPr>
          <w:noProof/>
          <w:sz w:val="22"/>
          <w:szCs w:val="22"/>
          <w:lang w:eastAsia="ru-RU"/>
        </w:rPr>
      </w:pPr>
      <w:r>
        <w:rPr>
          <w:noProof/>
          <w:sz w:val="22"/>
          <w:szCs w:val="22"/>
          <w:lang w:eastAsia="ru-RU"/>
        </w:rPr>
        <w:t>Сводная таблица результатов рас</w:t>
      </w:r>
      <w:r w:rsidR="009736E1">
        <w:rPr>
          <w:noProof/>
          <w:sz w:val="22"/>
          <w:szCs w:val="22"/>
          <w:lang w:eastAsia="ru-RU"/>
        </w:rPr>
        <w:t xml:space="preserve">четов на период сейсморазведки </w:t>
      </w:r>
    </w:p>
    <w:p w:rsidR="009736E1" w:rsidRDefault="00413761" w:rsidP="009736E1">
      <w:pPr>
        <w:pStyle w:val="ad"/>
        <w:ind w:right="106" w:firstLine="567"/>
        <w:jc w:val="center"/>
        <w:rPr>
          <w:noProof/>
          <w:sz w:val="22"/>
          <w:szCs w:val="22"/>
          <w:lang w:eastAsia="ru-RU"/>
        </w:rPr>
      </w:pPr>
      <w:r>
        <w:rPr>
          <w:noProof/>
          <w:sz w:val="22"/>
          <w:szCs w:val="22"/>
          <w:lang w:eastAsia="ru-RU"/>
        </w:rPr>
        <w:t>Сводная таблица результатов расче</w:t>
      </w:r>
      <w:r w:rsidR="009736E1">
        <w:rPr>
          <w:noProof/>
          <w:sz w:val="22"/>
          <w:szCs w:val="22"/>
          <w:lang w:eastAsia="ru-RU"/>
        </w:rPr>
        <w:t xml:space="preserve">тов на период бурении скважины </w:t>
      </w:r>
    </w:p>
    <w:p w:rsidR="009B5299" w:rsidRPr="009B5299" w:rsidRDefault="009B5299" w:rsidP="00D735A7">
      <w:pPr>
        <w:pStyle w:val="ad"/>
        <w:ind w:right="106" w:firstLine="567"/>
        <w:jc w:val="both"/>
        <w:rPr>
          <w:sz w:val="22"/>
          <w:szCs w:val="22"/>
        </w:rPr>
      </w:pPr>
      <w:r w:rsidRPr="009B5299">
        <w:rPr>
          <w:sz w:val="22"/>
          <w:szCs w:val="22"/>
        </w:rPr>
        <w:t xml:space="preserve">За пределами промплощадки выбросами неорганизованных источников создаются  приземные концентрации ниже 1 ПДК. </w:t>
      </w:r>
    </w:p>
    <w:p w:rsidR="009B5299" w:rsidRPr="009B5299" w:rsidRDefault="009B5299" w:rsidP="00D735A7">
      <w:pPr>
        <w:pStyle w:val="ad"/>
        <w:ind w:right="106" w:firstLine="567"/>
        <w:jc w:val="both"/>
        <w:rPr>
          <w:sz w:val="22"/>
          <w:szCs w:val="22"/>
        </w:rPr>
      </w:pPr>
      <w:r w:rsidRPr="009B5299">
        <w:rPr>
          <w:sz w:val="22"/>
          <w:szCs w:val="22"/>
        </w:rPr>
        <w:t xml:space="preserve">По каждому загрязняющему веществу в приземном слое атмосферного воздуха на границе </w:t>
      </w:r>
      <w:r w:rsidR="00CD6A1C">
        <w:rPr>
          <w:sz w:val="22"/>
          <w:szCs w:val="22"/>
        </w:rPr>
        <w:t>жилой</w:t>
      </w:r>
      <w:r w:rsidRPr="009B5299">
        <w:rPr>
          <w:sz w:val="22"/>
          <w:szCs w:val="22"/>
        </w:rPr>
        <w:t xml:space="preserve"> зоны превышений не предполагается, следовательно, и за ее пределами не окажет отрицательного воздействия.</w:t>
      </w:r>
    </w:p>
    <w:p w:rsidR="009B5299" w:rsidRDefault="009B5299" w:rsidP="00D735A7">
      <w:pPr>
        <w:pStyle w:val="ad"/>
        <w:ind w:right="106" w:firstLine="567"/>
        <w:jc w:val="both"/>
        <w:rPr>
          <w:sz w:val="22"/>
          <w:szCs w:val="22"/>
        </w:rPr>
      </w:pPr>
      <w:r w:rsidRPr="009B5299">
        <w:rPr>
          <w:sz w:val="22"/>
          <w:szCs w:val="22"/>
        </w:rPr>
        <w:t xml:space="preserve">Анализ расчета приземных концентраций показал, что на всех этапах проведения работ на границе </w:t>
      </w:r>
      <w:r w:rsidR="00CD6A1C">
        <w:rPr>
          <w:sz w:val="22"/>
          <w:szCs w:val="22"/>
        </w:rPr>
        <w:t xml:space="preserve">жилой зоны </w:t>
      </w:r>
      <w:r w:rsidRPr="009B5299">
        <w:rPr>
          <w:sz w:val="22"/>
          <w:szCs w:val="22"/>
        </w:rPr>
        <w:t>превышение ПДК не наблюдается ни по одному ингредиенту.</w:t>
      </w:r>
    </w:p>
    <w:p w:rsidR="009419CE" w:rsidRDefault="009419CE" w:rsidP="00D735A7">
      <w:pPr>
        <w:pStyle w:val="ad"/>
        <w:ind w:right="106" w:firstLine="567"/>
        <w:jc w:val="both"/>
        <w:rPr>
          <w:sz w:val="22"/>
          <w:szCs w:val="22"/>
        </w:rPr>
      </w:pPr>
      <w:r w:rsidRPr="009419CE">
        <w:rPr>
          <w:sz w:val="22"/>
          <w:szCs w:val="22"/>
        </w:rPr>
        <w:t>В соответствии с Приказом и.о. Министра здравоох</w:t>
      </w:r>
      <w:r>
        <w:rPr>
          <w:sz w:val="22"/>
          <w:szCs w:val="22"/>
        </w:rPr>
        <w:t xml:space="preserve">ранения Республики Казахстан от </w:t>
      </w:r>
      <w:r w:rsidRPr="009419CE">
        <w:rPr>
          <w:sz w:val="22"/>
          <w:szCs w:val="22"/>
        </w:rPr>
        <w:t>11 января 2022 года № ҚР ДСМ-2 Об утверждении Санитарных правил "Санитарно</w:t>
      </w:r>
      <w:r w:rsidR="00C077B7">
        <w:rPr>
          <w:sz w:val="22"/>
          <w:szCs w:val="22"/>
        </w:rPr>
        <w:t>-</w:t>
      </w:r>
      <w:r w:rsidRPr="009419CE">
        <w:rPr>
          <w:sz w:val="22"/>
          <w:szCs w:val="22"/>
        </w:rPr>
        <w:t>эпидемиологические требования к санитарно-защитным зонам объектов, являющихсяобъектами воздействия на среду обитания и здоровье чело</w:t>
      </w:r>
      <w:r>
        <w:rPr>
          <w:sz w:val="22"/>
          <w:szCs w:val="22"/>
        </w:rPr>
        <w:t xml:space="preserve">века" п.43. «Для групп объектов </w:t>
      </w:r>
      <w:r w:rsidRPr="009419CE">
        <w:rPr>
          <w:sz w:val="22"/>
          <w:szCs w:val="22"/>
        </w:rPr>
        <w:t>одного субъекта, объединенных в террит</w:t>
      </w:r>
      <w:r>
        <w:rPr>
          <w:sz w:val="22"/>
          <w:szCs w:val="22"/>
        </w:rPr>
        <w:t xml:space="preserve">ориальный промышленный комплекс </w:t>
      </w:r>
      <w:r w:rsidRPr="009419CE">
        <w:rPr>
          <w:sz w:val="22"/>
          <w:szCs w:val="22"/>
        </w:rPr>
        <w:t>(промышленный узел), устанавливается единый расчетный и окончательно установленный</w:t>
      </w:r>
      <w:r w:rsidR="00C077B7">
        <w:rPr>
          <w:sz w:val="22"/>
          <w:szCs w:val="22"/>
        </w:rPr>
        <w:t xml:space="preserve"> </w:t>
      </w:r>
      <w:r w:rsidRPr="009419CE">
        <w:rPr>
          <w:sz w:val="22"/>
          <w:szCs w:val="22"/>
        </w:rPr>
        <w:t>размер СЗЗ с учетом суммарных выбросов загрязняющих веществ в</w:t>
      </w:r>
      <w:r>
        <w:rPr>
          <w:sz w:val="22"/>
          <w:szCs w:val="22"/>
        </w:rPr>
        <w:t xml:space="preserve"> атмосферный воздух и </w:t>
      </w:r>
      <w:r w:rsidRPr="009419CE">
        <w:rPr>
          <w:sz w:val="22"/>
          <w:szCs w:val="22"/>
        </w:rPr>
        <w:t>физического воздействия объектов, входящих в террит</w:t>
      </w:r>
      <w:r>
        <w:rPr>
          <w:sz w:val="22"/>
          <w:szCs w:val="22"/>
        </w:rPr>
        <w:t xml:space="preserve">ориальный промышленный комплекс </w:t>
      </w:r>
      <w:r w:rsidRPr="009419CE">
        <w:rPr>
          <w:sz w:val="22"/>
          <w:szCs w:val="22"/>
        </w:rPr>
        <w:t>(промышленный узел)».</w:t>
      </w:r>
    </w:p>
    <w:p w:rsidR="009B5299" w:rsidRPr="009B5299" w:rsidRDefault="009B5299" w:rsidP="00D735A7">
      <w:pPr>
        <w:pStyle w:val="ad"/>
        <w:ind w:right="106" w:firstLine="567"/>
        <w:jc w:val="both"/>
        <w:rPr>
          <w:sz w:val="22"/>
          <w:szCs w:val="22"/>
        </w:rPr>
      </w:pPr>
      <w:r w:rsidRPr="009B5299">
        <w:rPr>
          <w:sz w:val="22"/>
          <w:szCs w:val="22"/>
        </w:rPr>
        <w:t>Анализируя ориентировочные данные о количестве выбросов загрязняющих веществ в атмосферу и используя шкалу масштабов воздействия, можно сделать вывод, что воздействие на атмосферный воздух в период разведочных работ  на участке будет следующим:</w:t>
      </w:r>
    </w:p>
    <w:p w:rsidR="009B5299" w:rsidRPr="009B5299" w:rsidRDefault="009B5299" w:rsidP="00D735A7">
      <w:pPr>
        <w:pStyle w:val="ad"/>
        <w:ind w:right="106" w:firstLine="567"/>
        <w:jc w:val="both"/>
        <w:rPr>
          <w:sz w:val="22"/>
          <w:szCs w:val="22"/>
        </w:rPr>
      </w:pPr>
      <w:r>
        <w:rPr>
          <w:sz w:val="22"/>
          <w:szCs w:val="22"/>
        </w:rPr>
        <w:t>-</w:t>
      </w:r>
      <w:r w:rsidRPr="009B5299">
        <w:rPr>
          <w:sz w:val="22"/>
          <w:szCs w:val="22"/>
        </w:rPr>
        <w:tab/>
        <w:t>пространственный масштаб воздействия – местное (3) – площадь воздействия от 10 до 100 км2 для площадных объектов или на удалении от 1 до 10 км от линейного объекта;</w:t>
      </w:r>
    </w:p>
    <w:p w:rsidR="009B5299" w:rsidRPr="009B5299" w:rsidRDefault="009B5299" w:rsidP="00D735A7">
      <w:pPr>
        <w:pStyle w:val="ad"/>
        <w:ind w:right="106" w:firstLine="567"/>
        <w:jc w:val="both"/>
        <w:rPr>
          <w:sz w:val="22"/>
          <w:szCs w:val="22"/>
        </w:rPr>
      </w:pPr>
      <w:r>
        <w:rPr>
          <w:sz w:val="22"/>
          <w:szCs w:val="22"/>
        </w:rPr>
        <w:t>-</w:t>
      </w:r>
      <w:r w:rsidRPr="009B5299">
        <w:rPr>
          <w:sz w:val="22"/>
          <w:szCs w:val="22"/>
        </w:rPr>
        <w:tab/>
        <w:t>временной масштаб воздействия – постоянный (4) – продолжительность воздействия более 3 лет;</w:t>
      </w:r>
    </w:p>
    <w:p w:rsidR="009B5299" w:rsidRPr="009B5299" w:rsidRDefault="009B5299" w:rsidP="00D735A7">
      <w:pPr>
        <w:pStyle w:val="ad"/>
        <w:ind w:right="106" w:firstLine="567"/>
        <w:jc w:val="both"/>
        <w:rPr>
          <w:sz w:val="22"/>
          <w:szCs w:val="22"/>
        </w:rPr>
      </w:pPr>
      <w:r>
        <w:rPr>
          <w:sz w:val="22"/>
          <w:szCs w:val="22"/>
        </w:rPr>
        <w:t>-</w:t>
      </w:r>
      <w:r w:rsidRPr="009B5299">
        <w:rPr>
          <w:sz w:val="22"/>
          <w:szCs w:val="22"/>
        </w:rPr>
        <w:tab/>
        <w:t>интенсивность воздействия (обратимость изменения) – слабое (2) – изменения в природной среде превышают пределы природной изменчивости. Природная среда полностью самовосстанавливается.</w:t>
      </w:r>
    </w:p>
    <w:p w:rsidR="009B5299" w:rsidRDefault="009B5299" w:rsidP="00D735A7">
      <w:pPr>
        <w:pStyle w:val="ad"/>
        <w:ind w:right="106" w:firstLine="567"/>
        <w:jc w:val="both"/>
        <w:rPr>
          <w:sz w:val="22"/>
          <w:szCs w:val="22"/>
        </w:rPr>
      </w:pPr>
      <w:r w:rsidRPr="009B5299">
        <w:rPr>
          <w:sz w:val="22"/>
          <w:szCs w:val="22"/>
        </w:rPr>
        <w:t>Таким образом, интегральная оценка составляет 24 баллов, категория значимости воздействия на атмосферный воздух разработки присваивается средней (9-27). Последствия испытываются, но величина воздействия достаточна низка в пределах допустимых стандартов.</w:t>
      </w:r>
    </w:p>
    <w:p w:rsidR="009419CE" w:rsidRPr="00626D8A" w:rsidRDefault="009419CE" w:rsidP="00D735A7">
      <w:pPr>
        <w:pStyle w:val="ad"/>
        <w:ind w:right="106" w:firstLine="567"/>
        <w:jc w:val="both"/>
        <w:rPr>
          <w:i/>
          <w:sz w:val="22"/>
          <w:szCs w:val="22"/>
        </w:rPr>
      </w:pPr>
      <w:r w:rsidRPr="00626D8A">
        <w:rPr>
          <w:i/>
          <w:sz w:val="22"/>
          <w:szCs w:val="22"/>
        </w:rPr>
        <w:t>Предложения по организации мониторинга и контроля за состоянием атмосферного воздуха</w:t>
      </w:r>
    </w:p>
    <w:p w:rsidR="00626D8A" w:rsidRPr="00626D8A" w:rsidRDefault="00626D8A" w:rsidP="00626D8A">
      <w:pPr>
        <w:pStyle w:val="ad"/>
        <w:ind w:right="106" w:firstLine="567"/>
        <w:jc w:val="both"/>
        <w:rPr>
          <w:sz w:val="22"/>
          <w:szCs w:val="22"/>
        </w:rPr>
      </w:pPr>
      <w:r w:rsidRPr="00626D8A">
        <w:rPr>
          <w:sz w:val="22"/>
          <w:szCs w:val="22"/>
        </w:rPr>
        <w:t>В соответствии со статьей 182 Экологического кодекса Республики Казахстан, операторы объектов І и II категорий обязаны осуществлять производственный экологический контроль.</w:t>
      </w:r>
    </w:p>
    <w:p w:rsidR="00626D8A" w:rsidRPr="00626D8A" w:rsidRDefault="00626D8A" w:rsidP="00626D8A">
      <w:pPr>
        <w:pStyle w:val="ad"/>
        <w:ind w:right="106" w:firstLine="567"/>
        <w:jc w:val="both"/>
        <w:rPr>
          <w:sz w:val="22"/>
          <w:szCs w:val="22"/>
        </w:rPr>
      </w:pPr>
      <w:r w:rsidRPr="00626D8A">
        <w:rPr>
          <w:sz w:val="22"/>
          <w:szCs w:val="22"/>
        </w:rPr>
        <w:t>Целями производственного экологического контроля являются:</w:t>
      </w:r>
    </w:p>
    <w:p w:rsidR="00626D8A" w:rsidRPr="00626D8A" w:rsidRDefault="00626D8A" w:rsidP="00626D8A">
      <w:pPr>
        <w:pStyle w:val="ad"/>
        <w:ind w:right="106" w:firstLine="567"/>
        <w:jc w:val="both"/>
        <w:rPr>
          <w:sz w:val="22"/>
          <w:szCs w:val="22"/>
        </w:rPr>
      </w:pPr>
      <w:r>
        <w:rPr>
          <w:sz w:val="22"/>
          <w:szCs w:val="22"/>
        </w:rPr>
        <w:t xml:space="preserve">1) </w:t>
      </w:r>
      <w:r w:rsidRPr="00626D8A">
        <w:rPr>
          <w:sz w:val="22"/>
          <w:szCs w:val="22"/>
        </w:rPr>
        <w:t xml:space="preserve">получение информации для принятия оператором объекта решений в отношении внутренней </w:t>
      </w:r>
      <w:r w:rsidRPr="00626D8A">
        <w:rPr>
          <w:sz w:val="22"/>
          <w:szCs w:val="22"/>
        </w:rPr>
        <w:lastRenderedPageBreak/>
        <w:t>экологической политики, контроля и регулирования производственных процессов, потенциально оказывающих воздействие на окружающую среду;</w:t>
      </w:r>
    </w:p>
    <w:p w:rsidR="00626D8A" w:rsidRPr="00626D8A" w:rsidRDefault="00626D8A" w:rsidP="00626D8A">
      <w:pPr>
        <w:pStyle w:val="ad"/>
        <w:ind w:right="106" w:firstLine="567"/>
        <w:jc w:val="both"/>
        <w:rPr>
          <w:sz w:val="22"/>
          <w:szCs w:val="22"/>
        </w:rPr>
      </w:pPr>
      <w:r>
        <w:rPr>
          <w:sz w:val="22"/>
          <w:szCs w:val="22"/>
        </w:rPr>
        <w:t xml:space="preserve">2) </w:t>
      </w:r>
      <w:r w:rsidRPr="00626D8A">
        <w:rPr>
          <w:sz w:val="22"/>
          <w:szCs w:val="22"/>
        </w:rPr>
        <w:t>обеспечение соблюдения требований экологического законодательства Республики Казахстан;</w:t>
      </w:r>
    </w:p>
    <w:p w:rsidR="00626D8A" w:rsidRPr="00626D8A" w:rsidRDefault="00626D8A" w:rsidP="00626D8A">
      <w:pPr>
        <w:pStyle w:val="ad"/>
        <w:ind w:right="106" w:firstLine="567"/>
        <w:jc w:val="both"/>
        <w:rPr>
          <w:sz w:val="22"/>
          <w:szCs w:val="22"/>
        </w:rPr>
      </w:pPr>
      <w:r>
        <w:rPr>
          <w:sz w:val="22"/>
          <w:szCs w:val="22"/>
        </w:rPr>
        <w:t xml:space="preserve">3) </w:t>
      </w:r>
      <w:r w:rsidRPr="00626D8A">
        <w:rPr>
          <w:sz w:val="22"/>
          <w:szCs w:val="22"/>
        </w:rPr>
        <w:t>сведение к минимуму негативного воздействия производственных процессов на окружающую среду, жизнь и (или) здоровье людей;</w:t>
      </w:r>
    </w:p>
    <w:p w:rsidR="00626D8A" w:rsidRPr="00626D8A" w:rsidRDefault="00626D8A" w:rsidP="00626D8A">
      <w:pPr>
        <w:pStyle w:val="ad"/>
        <w:ind w:right="106" w:firstLine="567"/>
        <w:jc w:val="both"/>
        <w:rPr>
          <w:sz w:val="22"/>
          <w:szCs w:val="22"/>
        </w:rPr>
      </w:pPr>
      <w:r>
        <w:rPr>
          <w:sz w:val="22"/>
          <w:szCs w:val="22"/>
        </w:rPr>
        <w:t xml:space="preserve">4) </w:t>
      </w:r>
      <w:r w:rsidRPr="00626D8A">
        <w:rPr>
          <w:sz w:val="22"/>
          <w:szCs w:val="22"/>
        </w:rPr>
        <w:t>повышение эффективности использования природных и энергетических ресурсов;</w:t>
      </w:r>
    </w:p>
    <w:p w:rsidR="00626D8A" w:rsidRPr="00626D8A" w:rsidRDefault="00626D8A" w:rsidP="00626D8A">
      <w:pPr>
        <w:pStyle w:val="ad"/>
        <w:ind w:right="106" w:firstLine="567"/>
        <w:jc w:val="both"/>
        <w:rPr>
          <w:sz w:val="22"/>
          <w:szCs w:val="22"/>
        </w:rPr>
      </w:pPr>
      <w:r>
        <w:rPr>
          <w:sz w:val="22"/>
          <w:szCs w:val="22"/>
        </w:rPr>
        <w:t xml:space="preserve">5) </w:t>
      </w:r>
      <w:r w:rsidRPr="00626D8A">
        <w:rPr>
          <w:sz w:val="22"/>
          <w:szCs w:val="22"/>
        </w:rPr>
        <w:t>оперативное упреждающее реагирование на нештатные ситуации;</w:t>
      </w:r>
    </w:p>
    <w:p w:rsidR="00626D8A" w:rsidRPr="00626D8A" w:rsidRDefault="00626D8A" w:rsidP="00626D8A">
      <w:pPr>
        <w:pStyle w:val="ad"/>
        <w:ind w:right="106" w:firstLine="567"/>
        <w:jc w:val="both"/>
        <w:rPr>
          <w:sz w:val="22"/>
          <w:szCs w:val="22"/>
        </w:rPr>
      </w:pPr>
      <w:r>
        <w:rPr>
          <w:sz w:val="22"/>
          <w:szCs w:val="22"/>
        </w:rPr>
        <w:t xml:space="preserve">6) </w:t>
      </w:r>
      <w:r w:rsidRPr="00626D8A">
        <w:rPr>
          <w:sz w:val="22"/>
          <w:szCs w:val="22"/>
        </w:rPr>
        <w:t>формирование более высокого уровня экологической информированности и ответственности руководителей и работников оператора объекта;</w:t>
      </w:r>
    </w:p>
    <w:p w:rsidR="00626D8A" w:rsidRPr="00626D8A" w:rsidRDefault="00626D8A" w:rsidP="00626D8A">
      <w:pPr>
        <w:pStyle w:val="ad"/>
        <w:ind w:right="106" w:firstLine="567"/>
        <w:jc w:val="both"/>
        <w:rPr>
          <w:sz w:val="22"/>
          <w:szCs w:val="22"/>
        </w:rPr>
      </w:pPr>
      <w:r>
        <w:rPr>
          <w:sz w:val="22"/>
          <w:szCs w:val="22"/>
        </w:rPr>
        <w:t xml:space="preserve">7) </w:t>
      </w:r>
      <w:r w:rsidRPr="00626D8A">
        <w:rPr>
          <w:sz w:val="22"/>
          <w:szCs w:val="22"/>
        </w:rPr>
        <w:t>информирование общественности об экологической деятельности предприятия;</w:t>
      </w:r>
    </w:p>
    <w:p w:rsidR="00626D8A" w:rsidRDefault="00626D8A" w:rsidP="00626D8A">
      <w:pPr>
        <w:pStyle w:val="ad"/>
        <w:ind w:right="106" w:firstLine="567"/>
        <w:jc w:val="both"/>
        <w:rPr>
          <w:sz w:val="22"/>
          <w:szCs w:val="22"/>
        </w:rPr>
      </w:pPr>
      <w:r>
        <w:rPr>
          <w:sz w:val="22"/>
          <w:szCs w:val="22"/>
        </w:rPr>
        <w:t xml:space="preserve">8) </w:t>
      </w:r>
      <w:r w:rsidRPr="00626D8A">
        <w:rPr>
          <w:sz w:val="22"/>
          <w:szCs w:val="22"/>
        </w:rPr>
        <w:t>повышение эффективности системы экологического менеджмента.</w:t>
      </w:r>
    </w:p>
    <w:p w:rsidR="009419CE" w:rsidRDefault="009419CE" w:rsidP="00D735A7">
      <w:pPr>
        <w:pStyle w:val="ad"/>
        <w:ind w:right="106" w:firstLine="567"/>
        <w:jc w:val="both"/>
        <w:rPr>
          <w:sz w:val="22"/>
          <w:szCs w:val="22"/>
        </w:rPr>
      </w:pPr>
      <w:r w:rsidRPr="009419CE">
        <w:rPr>
          <w:sz w:val="22"/>
          <w:szCs w:val="22"/>
        </w:rPr>
        <w:t>Контроль над загрязнением атмосферно</w:t>
      </w:r>
      <w:r>
        <w:rPr>
          <w:sz w:val="22"/>
          <w:szCs w:val="22"/>
        </w:rPr>
        <w:t xml:space="preserve">го воздуха должен проводиться в </w:t>
      </w:r>
      <w:r w:rsidRPr="009419CE">
        <w:rPr>
          <w:sz w:val="22"/>
          <w:szCs w:val="22"/>
        </w:rPr>
        <w:t>соответствии с нормативами и законодательными актами</w:t>
      </w:r>
      <w:r>
        <w:rPr>
          <w:sz w:val="22"/>
          <w:szCs w:val="22"/>
        </w:rPr>
        <w:t xml:space="preserve"> Республики Казахстан в области </w:t>
      </w:r>
      <w:r w:rsidRPr="009419CE">
        <w:rPr>
          <w:sz w:val="22"/>
          <w:szCs w:val="22"/>
        </w:rPr>
        <w:t>охраны окружающей среды.</w:t>
      </w:r>
    </w:p>
    <w:p w:rsidR="009419CE" w:rsidRPr="009419CE" w:rsidRDefault="009419CE" w:rsidP="00D735A7">
      <w:pPr>
        <w:pStyle w:val="ad"/>
        <w:ind w:right="106" w:firstLine="567"/>
        <w:jc w:val="both"/>
        <w:rPr>
          <w:sz w:val="22"/>
          <w:szCs w:val="22"/>
        </w:rPr>
      </w:pPr>
      <w:r w:rsidRPr="009419CE">
        <w:rPr>
          <w:sz w:val="22"/>
          <w:szCs w:val="22"/>
        </w:rPr>
        <w:t>Замеры концентраций загрязняющих вещес</w:t>
      </w:r>
      <w:r>
        <w:rPr>
          <w:sz w:val="22"/>
          <w:szCs w:val="22"/>
        </w:rPr>
        <w:t xml:space="preserve">тв в атмосферном воздухе должны </w:t>
      </w:r>
      <w:r w:rsidRPr="009419CE">
        <w:rPr>
          <w:sz w:val="22"/>
          <w:szCs w:val="22"/>
        </w:rPr>
        <w:t>выполняться с помощью специальных газоанал</w:t>
      </w:r>
      <w:r>
        <w:rPr>
          <w:sz w:val="22"/>
          <w:szCs w:val="22"/>
        </w:rPr>
        <w:t xml:space="preserve">изаторов, либо с отбором проб и </w:t>
      </w:r>
      <w:r w:rsidRPr="009419CE">
        <w:rPr>
          <w:sz w:val="22"/>
          <w:szCs w:val="22"/>
        </w:rPr>
        <w:t>последующим их химическим анализом в аккре</w:t>
      </w:r>
      <w:r>
        <w:rPr>
          <w:sz w:val="22"/>
          <w:szCs w:val="22"/>
        </w:rPr>
        <w:t xml:space="preserve">дитованной лаборатории, имеющей </w:t>
      </w:r>
      <w:r w:rsidRPr="009419CE">
        <w:rPr>
          <w:sz w:val="22"/>
          <w:szCs w:val="22"/>
        </w:rPr>
        <w:t>сертифицированное оборудование.</w:t>
      </w:r>
    </w:p>
    <w:p w:rsidR="009419CE" w:rsidRPr="009419CE" w:rsidRDefault="009419CE" w:rsidP="00D735A7">
      <w:pPr>
        <w:pStyle w:val="ad"/>
        <w:ind w:right="106" w:firstLine="567"/>
        <w:jc w:val="both"/>
        <w:rPr>
          <w:sz w:val="22"/>
          <w:szCs w:val="22"/>
        </w:rPr>
      </w:pPr>
      <w:r w:rsidRPr="009419CE">
        <w:rPr>
          <w:sz w:val="22"/>
          <w:szCs w:val="22"/>
        </w:rPr>
        <w:t>Мониторинговые исследования на объектах буд</w:t>
      </w:r>
      <w:r>
        <w:rPr>
          <w:sz w:val="22"/>
          <w:szCs w:val="22"/>
        </w:rPr>
        <w:t xml:space="preserve">ут обеспечивать преемственность </w:t>
      </w:r>
      <w:r w:rsidRPr="009419CE">
        <w:rPr>
          <w:sz w:val="22"/>
          <w:szCs w:val="22"/>
        </w:rPr>
        <w:t>подходов и контролируемых параметров с ныне дейс</w:t>
      </w:r>
      <w:r>
        <w:rPr>
          <w:sz w:val="22"/>
          <w:szCs w:val="22"/>
        </w:rPr>
        <w:t xml:space="preserve">твующей системой мониторинга, и </w:t>
      </w:r>
      <w:r w:rsidRPr="009419CE">
        <w:rPr>
          <w:sz w:val="22"/>
          <w:szCs w:val="22"/>
        </w:rPr>
        <w:t>включать в себя систематические измерения качественн</w:t>
      </w:r>
      <w:r>
        <w:rPr>
          <w:sz w:val="22"/>
          <w:szCs w:val="22"/>
        </w:rPr>
        <w:t xml:space="preserve">ых и количественных показателей </w:t>
      </w:r>
      <w:r w:rsidRPr="009419CE">
        <w:rPr>
          <w:sz w:val="22"/>
          <w:szCs w:val="22"/>
        </w:rPr>
        <w:t>компонентов природной среды в зоне техногенного воздействия и на фоновых участках.</w:t>
      </w:r>
    </w:p>
    <w:p w:rsidR="009419CE" w:rsidRPr="009419CE" w:rsidRDefault="009419CE" w:rsidP="00D735A7">
      <w:pPr>
        <w:pStyle w:val="ad"/>
        <w:ind w:right="106" w:firstLine="567"/>
        <w:jc w:val="both"/>
        <w:rPr>
          <w:sz w:val="22"/>
          <w:szCs w:val="22"/>
        </w:rPr>
      </w:pPr>
      <w:r w:rsidRPr="009419CE">
        <w:rPr>
          <w:sz w:val="22"/>
          <w:szCs w:val="22"/>
        </w:rPr>
        <w:t>При проведении контрольных замеров на</w:t>
      </w:r>
      <w:r>
        <w:rPr>
          <w:sz w:val="22"/>
          <w:szCs w:val="22"/>
        </w:rPr>
        <w:t xml:space="preserve"> источниках выбросов необходимо </w:t>
      </w:r>
      <w:r w:rsidRPr="009419CE">
        <w:rPr>
          <w:sz w:val="22"/>
          <w:szCs w:val="22"/>
        </w:rPr>
        <w:t>контролировать параметры газовоздушной смеси (температ</w:t>
      </w:r>
      <w:r>
        <w:rPr>
          <w:sz w:val="22"/>
          <w:szCs w:val="22"/>
        </w:rPr>
        <w:t xml:space="preserve">уру, скорость, объем), которые, </w:t>
      </w:r>
      <w:r w:rsidRPr="009419CE">
        <w:rPr>
          <w:sz w:val="22"/>
          <w:szCs w:val="22"/>
        </w:rPr>
        <w:t>наряду с объемом выбросов, определяют концентрации загрязняющих веществ на источнике.</w:t>
      </w:r>
    </w:p>
    <w:p w:rsidR="009419CE" w:rsidRPr="009419CE" w:rsidRDefault="009419CE" w:rsidP="00D735A7">
      <w:pPr>
        <w:pStyle w:val="ad"/>
        <w:ind w:right="106" w:firstLine="567"/>
        <w:jc w:val="both"/>
        <w:rPr>
          <w:sz w:val="22"/>
          <w:szCs w:val="22"/>
        </w:rPr>
      </w:pPr>
      <w:r w:rsidRPr="009419CE">
        <w:rPr>
          <w:sz w:val="22"/>
          <w:szCs w:val="22"/>
        </w:rPr>
        <w:t>Частота проведения контроля – 1 раз в квартал.</w:t>
      </w:r>
    </w:p>
    <w:p w:rsidR="009419CE" w:rsidRPr="009419CE" w:rsidRDefault="009419CE" w:rsidP="00D735A7">
      <w:pPr>
        <w:pStyle w:val="ad"/>
        <w:ind w:right="106" w:firstLine="567"/>
        <w:jc w:val="both"/>
        <w:rPr>
          <w:sz w:val="22"/>
          <w:szCs w:val="22"/>
        </w:rPr>
      </w:pPr>
      <w:r w:rsidRPr="009419CE">
        <w:rPr>
          <w:sz w:val="22"/>
          <w:szCs w:val="22"/>
        </w:rPr>
        <w:t>Полученные значения выбросов вредных вещес</w:t>
      </w:r>
      <w:r>
        <w:rPr>
          <w:sz w:val="22"/>
          <w:szCs w:val="22"/>
        </w:rPr>
        <w:t xml:space="preserve">тв по результатам замеров будут </w:t>
      </w:r>
      <w:r w:rsidRPr="009419CE">
        <w:rPr>
          <w:sz w:val="22"/>
          <w:szCs w:val="22"/>
        </w:rPr>
        <w:t>сопоставляться с нормативами, установленными для ист</w:t>
      </w:r>
      <w:r>
        <w:rPr>
          <w:sz w:val="22"/>
          <w:szCs w:val="22"/>
        </w:rPr>
        <w:t xml:space="preserve">очников выбросов в утвержденном </w:t>
      </w:r>
      <w:r w:rsidRPr="009419CE">
        <w:rPr>
          <w:sz w:val="22"/>
          <w:szCs w:val="22"/>
        </w:rPr>
        <w:t xml:space="preserve">проекте НДВ. Контроль проводится аналитической </w:t>
      </w:r>
      <w:r>
        <w:rPr>
          <w:sz w:val="22"/>
          <w:szCs w:val="22"/>
        </w:rPr>
        <w:t xml:space="preserve">лабораторией, аккредитованной в </w:t>
      </w:r>
      <w:r w:rsidRPr="009419CE">
        <w:rPr>
          <w:sz w:val="22"/>
          <w:szCs w:val="22"/>
        </w:rPr>
        <w:t>установленном порядке.</w:t>
      </w:r>
    </w:p>
    <w:p w:rsidR="009419CE" w:rsidRPr="009419CE" w:rsidRDefault="009419CE" w:rsidP="00D735A7">
      <w:pPr>
        <w:pStyle w:val="ad"/>
        <w:ind w:right="106" w:firstLine="567"/>
        <w:jc w:val="both"/>
        <w:rPr>
          <w:sz w:val="22"/>
          <w:szCs w:val="22"/>
        </w:rPr>
      </w:pPr>
      <w:r w:rsidRPr="009419CE">
        <w:rPr>
          <w:sz w:val="22"/>
          <w:szCs w:val="22"/>
        </w:rPr>
        <w:t>Результаты наблюдений за состоянием атмос</w:t>
      </w:r>
      <w:r>
        <w:rPr>
          <w:sz w:val="22"/>
          <w:szCs w:val="22"/>
        </w:rPr>
        <w:t xml:space="preserve">ферного воздуха анализируются и </w:t>
      </w:r>
      <w:r w:rsidRPr="009419CE">
        <w:rPr>
          <w:sz w:val="22"/>
          <w:szCs w:val="22"/>
        </w:rPr>
        <w:t>представляются в квартальных и годов</w:t>
      </w:r>
      <w:r w:rsidR="00626D8A">
        <w:rPr>
          <w:sz w:val="22"/>
          <w:szCs w:val="22"/>
        </w:rPr>
        <w:t>ы</w:t>
      </w:r>
      <w:r w:rsidRPr="009419CE">
        <w:rPr>
          <w:sz w:val="22"/>
          <w:szCs w:val="22"/>
        </w:rPr>
        <w:t>м отчетах по п</w:t>
      </w:r>
      <w:r>
        <w:rPr>
          <w:sz w:val="22"/>
          <w:szCs w:val="22"/>
        </w:rPr>
        <w:t xml:space="preserve">роизводственному экологическому </w:t>
      </w:r>
      <w:r w:rsidRPr="009419CE">
        <w:rPr>
          <w:sz w:val="22"/>
          <w:szCs w:val="22"/>
        </w:rPr>
        <w:t>контролю за состоянием окружающей среды.</w:t>
      </w:r>
    </w:p>
    <w:p w:rsidR="009419CE" w:rsidRPr="009B5299" w:rsidRDefault="009419CE" w:rsidP="00D735A7">
      <w:pPr>
        <w:pStyle w:val="ad"/>
        <w:ind w:right="106" w:firstLine="567"/>
        <w:jc w:val="both"/>
        <w:rPr>
          <w:sz w:val="22"/>
          <w:szCs w:val="22"/>
        </w:rPr>
      </w:pPr>
      <w:r w:rsidRPr="009419CE">
        <w:rPr>
          <w:sz w:val="22"/>
          <w:szCs w:val="22"/>
        </w:rPr>
        <w:t>В рамках проведения мониторинга атмосферного возду</w:t>
      </w:r>
      <w:r>
        <w:rPr>
          <w:sz w:val="22"/>
          <w:szCs w:val="22"/>
        </w:rPr>
        <w:t xml:space="preserve">ха на месторождении </w:t>
      </w:r>
      <w:r w:rsidRPr="009419CE">
        <w:rPr>
          <w:sz w:val="22"/>
          <w:szCs w:val="22"/>
        </w:rPr>
        <w:t>рекомендуется п</w:t>
      </w:r>
      <w:r>
        <w:rPr>
          <w:sz w:val="22"/>
          <w:szCs w:val="22"/>
        </w:rPr>
        <w:t xml:space="preserve">родолжить исследование качества </w:t>
      </w:r>
      <w:r w:rsidRPr="009419CE">
        <w:rPr>
          <w:sz w:val="22"/>
          <w:szCs w:val="22"/>
        </w:rPr>
        <w:t>атмосферного воздуха в существующем режиме</w:t>
      </w:r>
      <w:r>
        <w:rPr>
          <w:sz w:val="22"/>
          <w:szCs w:val="22"/>
        </w:rPr>
        <w:t xml:space="preserve">. В настоящее время, проводимые </w:t>
      </w:r>
      <w:r w:rsidRPr="009419CE">
        <w:rPr>
          <w:sz w:val="22"/>
          <w:szCs w:val="22"/>
        </w:rPr>
        <w:t>исследования атмосферного воздуха, в рамк</w:t>
      </w:r>
      <w:r>
        <w:rPr>
          <w:sz w:val="22"/>
          <w:szCs w:val="22"/>
        </w:rPr>
        <w:t xml:space="preserve">ах «Программы производственного </w:t>
      </w:r>
      <w:r w:rsidRPr="009419CE">
        <w:rPr>
          <w:sz w:val="22"/>
          <w:szCs w:val="22"/>
        </w:rPr>
        <w:t>экологического контроля….», охватывают все необходимы</w:t>
      </w:r>
      <w:r>
        <w:rPr>
          <w:sz w:val="22"/>
          <w:szCs w:val="22"/>
        </w:rPr>
        <w:t xml:space="preserve">е точки контроля и компонентный </w:t>
      </w:r>
      <w:r w:rsidRPr="009419CE">
        <w:rPr>
          <w:sz w:val="22"/>
          <w:szCs w:val="22"/>
        </w:rPr>
        <w:t>состав атмосферного воздуха.</w:t>
      </w:r>
    </w:p>
    <w:p w:rsidR="00800689" w:rsidRPr="00626D8A" w:rsidRDefault="00E71F1D" w:rsidP="00D735A7">
      <w:pPr>
        <w:pStyle w:val="ad"/>
        <w:ind w:right="106" w:firstLine="567"/>
        <w:jc w:val="both"/>
        <w:rPr>
          <w:b/>
          <w:sz w:val="22"/>
          <w:szCs w:val="22"/>
        </w:rPr>
      </w:pPr>
      <w:r w:rsidRPr="00626D8A">
        <w:rPr>
          <w:b/>
          <w:sz w:val="22"/>
          <w:szCs w:val="22"/>
        </w:rPr>
        <w:t>Воздействие на водные объекты</w:t>
      </w:r>
    </w:p>
    <w:p w:rsidR="00CD6A1C" w:rsidRPr="00CD6A1C" w:rsidRDefault="00CD6A1C" w:rsidP="00CD6A1C">
      <w:pPr>
        <w:pStyle w:val="ad"/>
        <w:ind w:right="106" w:firstLine="567"/>
        <w:jc w:val="both"/>
        <w:rPr>
          <w:sz w:val="22"/>
          <w:szCs w:val="22"/>
        </w:rPr>
      </w:pPr>
      <w:r w:rsidRPr="00CD6A1C">
        <w:rPr>
          <w:sz w:val="22"/>
          <w:szCs w:val="22"/>
        </w:rPr>
        <w:t>Подземные воды данной территории отличаются высокой минерализацией, поэтому питьевое водоснабжение вахтовых лагерей и буровых бригад будет осуществляться за счет привозной воды, в т.ч. бутилированной (ближайшие населенные пункты: г.Кулсары).</w:t>
      </w:r>
    </w:p>
    <w:p w:rsidR="00CD6A1C" w:rsidRDefault="00CD6A1C" w:rsidP="00CD6A1C">
      <w:pPr>
        <w:pStyle w:val="ad"/>
        <w:ind w:right="106" w:firstLine="567"/>
        <w:jc w:val="both"/>
        <w:rPr>
          <w:sz w:val="22"/>
          <w:szCs w:val="22"/>
        </w:rPr>
      </w:pPr>
      <w:r w:rsidRPr="00CD6A1C">
        <w:rPr>
          <w:sz w:val="22"/>
          <w:szCs w:val="22"/>
        </w:rPr>
        <w:t>Водоснабжение буровых установок водой технического качества предусмотрено из г.Кулсары.</w:t>
      </w:r>
    </w:p>
    <w:p w:rsidR="00CD6A1C" w:rsidRPr="00CD6A1C" w:rsidRDefault="00CD6A1C" w:rsidP="00CD6A1C">
      <w:pPr>
        <w:pStyle w:val="ad"/>
        <w:ind w:right="106" w:firstLine="567"/>
        <w:jc w:val="both"/>
        <w:rPr>
          <w:sz w:val="22"/>
          <w:szCs w:val="22"/>
        </w:rPr>
      </w:pPr>
      <w:r w:rsidRPr="00CD6A1C">
        <w:rPr>
          <w:sz w:val="22"/>
          <w:szCs w:val="22"/>
        </w:rPr>
        <w:t>Строительство и бурение скважины характеризуется большим потреблением воды. Вода будет использоваться на хозяйственно-бытовые, питьевые и производственно-технологические нужды. На хозяйственно-бытовые и питьевые нужды работающего персонала при проведении буровых работ будет использо</w:t>
      </w:r>
      <w:r>
        <w:rPr>
          <w:sz w:val="22"/>
          <w:szCs w:val="22"/>
        </w:rPr>
        <w:t xml:space="preserve">ваться вода питьевого качества. </w:t>
      </w:r>
      <w:r w:rsidRPr="00CD6A1C">
        <w:rPr>
          <w:sz w:val="22"/>
          <w:szCs w:val="22"/>
        </w:rPr>
        <w:t xml:space="preserve">На приготовление бурового раствора, промывочной жидкости и растворов реагентов, на испытание скважины, мытье оборудования, рабочей площадки и другие технологические нужды будет использоваться техническая вода. </w:t>
      </w:r>
    </w:p>
    <w:p w:rsidR="00CD6A1C" w:rsidRPr="00CD6A1C" w:rsidRDefault="00CD6A1C" w:rsidP="00CD6A1C">
      <w:pPr>
        <w:pStyle w:val="ad"/>
        <w:ind w:right="106" w:firstLine="567"/>
        <w:jc w:val="both"/>
        <w:rPr>
          <w:sz w:val="22"/>
          <w:szCs w:val="22"/>
        </w:rPr>
      </w:pPr>
      <w:r w:rsidRPr="00CD6A1C">
        <w:rPr>
          <w:sz w:val="22"/>
          <w:szCs w:val="22"/>
        </w:rPr>
        <w:t>Участок работ характеризуется отсутствием сетей водопровода. Для целей питьевог</w:t>
      </w:r>
      <w:r w:rsidR="00F523C0">
        <w:rPr>
          <w:sz w:val="22"/>
          <w:szCs w:val="22"/>
        </w:rPr>
        <w:t xml:space="preserve">о, хозяйственного водоснабжения, </w:t>
      </w:r>
      <w:r w:rsidR="00F523C0" w:rsidRPr="00F523C0">
        <w:rPr>
          <w:sz w:val="22"/>
          <w:szCs w:val="22"/>
        </w:rPr>
        <w:t xml:space="preserve">для нужд пожаротушения </w:t>
      </w:r>
      <w:r w:rsidRPr="00CD6A1C">
        <w:rPr>
          <w:sz w:val="22"/>
          <w:szCs w:val="22"/>
        </w:rPr>
        <w:t>планируется привозить воду из ближайшего населенного поселка. Снабжение питьевой водой обслуживающего персонала, находящихся в степи, осуществляется привозной водой в 1 л бутылях блоками. Воду будут поставлять согласно договору, подрядные организации. Качество питьевой воды будет соответствовать согласно Санитарным правилам «Санитарно-эпидемиологические требования к водоисточникам, хозяйственно-питьевому водоснабжению, местам культурно-бытового водопользования и безопасности водных объ</w:t>
      </w:r>
      <w:r>
        <w:rPr>
          <w:sz w:val="22"/>
          <w:szCs w:val="22"/>
        </w:rPr>
        <w:t xml:space="preserve">ектов» №209 от 16 марта 2015 г. </w:t>
      </w:r>
      <w:r w:rsidRPr="00CD6A1C">
        <w:rPr>
          <w:sz w:val="22"/>
          <w:szCs w:val="22"/>
        </w:rPr>
        <w:t xml:space="preserve">Питьевая вода на </w:t>
      </w:r>
      <w:r w:rsidRPr="00CD6A1C">
        <w:rPr>
          <w:sz w:val="22"/>
          <w:szCs w:val="22"/>
        </w:rPr>
        <w:lastRenderedPageBreak/>
        <w:t>буровой будет храниться в резервуарах питьевой воды (V=5м3), отвечающих требованиям СЭС. Доступ посторонних лиц к резервуарам запрещен. Буровые бригады и обслуживающий персонал будут проживать в передвижных вагончиках. Вагончики оборудованы душевой, умывальником, туалетом. Имеется столовая и прачечная.</w:t>
      </w:r>
      <w:r>
        <w:rPr>
          <w:sz w:val="22"/>
          <w:szCs w:val="22"/>
        </w:rPr>
        <w:t xml:space="preserve"> </w:t>
      </w:r>
      <w:r w:rsidRPr="00CD6A1C">
        <w:rPr>
          <w:sz w:val="22"/>
          <w:szCs w:val="22"/>
        </w:rPr>
        <w:t>Расчет потребляемой воды во время проведения работ производился с учетом потребления воды для нужд вахтового поселка. Норма расхода хозяйственно-питьевой воды на одного человека согласно существующему нормативному документу СНиП 4.01-02-2001 от 2001 г. принимается 125 л/сут. Суточное потребление воды составляет 0,125 м3/сут.</w:t>
      </w:r>
    </w:p>
    <w:p w:rsidR="00CD6A1C" w:rsidRPr="00CD6A1C" w:rsidRDefault="00CD6A1C" w:rsidP="00CD6A1C">
      <w:pPr>
        <w:pStyle w:val="ad"/>
        <w:ind w:right="106" w:firstLine="567"/>
        <w:jc w:val="both"/>
        <w:rPr>
          <w:sz w:val="22"/>
          <w:szCs w:val="22"/>
        </w:rPr>
      </w:pPr>
      <w:r w:rsidRPr="00CD6A1C">
        <w:rPr>
          <w:sz w:val="22"/>
          <w:szCs w:val="22"/>
        </w:rPr>
        <w:t xml:space="preserve">Вода для производственных нужд предназначена для приготовления бурового раствора, тампонажного раствора, обмыва бурового оборудования и рабочей площадки, затворения цемента и для других технических нужд. Суточный расход технической воды на производственные нужды определяется согласно «Технического проекта на строительство скважин». </w:t>
      </w:r>
    </w:p>
    <w:p w:rsidR="00CD6A1C" w:rsidRPr="00CD6A1C" w:rsidRDefault="00CD6A1C" w:rsidP="00CD6A1C">
      <w:pPr>
        <w:pStyle w:val="ad"/>
        <w:ind w:right="106" w:firstLine="567"/>
        <w:jc w:val="both"/>
        <w:rPr>
          <w:sz w:val="22"/>
          <w:szCs w:val="22"/>
        </w:rPr>
      </w:pPr>
      <w:r w:rsidRPr="00CD6A1C">
        <w:rPr>
          <w:sz w:val="22"/>
          <w:szCs w:val="22"/>
        </w:rPr>
        <w:t>Для хранения технической воды проектом предусмотрен резервуар емкостью 50 м3.</w:t>
      </w:r>
    </w:p>
    <w:p w:rsidR="00CD6A1C" w:rsidRPr="00CD6A1C" w:rsidRDefault="00CD6A1C" w:rsidP="00CD6A1C">
      <w:pPr>
        <w:pStyle w:val="ad"/>
        <w:ind w:right="106" w:firstLine="567"/>
        <w:jc w:val="both"/>
        <w:rPr>
          <w:sz w:val="22"/>
          <w:szCs w:val="22"/>
        </w:rPr>
      </w:pPr>
      <w:r w:rsidRPr="00CD6A1C">
        <w:rPr>
          <w:sz w:val="22"/>
          <w:szCs w:val="22"/>
        </w:rPr>
        <w:t>Хозяйственно-бытовые сточные воды отводятся по самотечной сети в приемные отделения септик с насосной установкой, где происходит грубая механическая очистка стоков. По мере его наполнения стоки будут окачиваться, и вывозиться автоцистернами на очистные сооружения близлежащего населенного пункта по договору.</w:t>
      </w:r>
    </w:p>
    <w:p w:rsidR="0079558A" w:rsidRPr="00CD6A1C" w:rsidRDefault="00CD6A1C" w:rsidP="00CD6A1C">
      <w:pPr>
        <w:pStyle w:val="ad"/>
        <w:ind w:right="106" w:firstLine="567"/>
        <w:jc w:val="both"/>
        <w:rPr>
          <w:sz w:val="22"/>
          <w:szCs w:val="22"/>
        </w:rPr>
      </w:pPr>
      <w:r w:rsidRPr="00CD6A1C">
        <w:rPr>
          <w:sz w:val="22"/>
          <w:szCs w:val="22"/>
        </w:rPr>
        <w:t>Септики после окончания работ очищаются, дезинфицируются и могут использоваться повторно. Территория расположения септиков подлежит засыпке и рекультивации.</w:t>
      </w:r>
    </w:p>
    <w:p w:rsidR="00CD6A1C" w:rsidRDefault="00CD6A1C" w:rsidP="00CD6A1C">
      <w:pPr>
        <w:ind w:firstLine="567"/>
        <w:jc w:val="both"/>
        <w:rPr>
          <w:lang w:eastAsia="ru-RU"/>
        </w:rPr>
      </w:pPr>
      <w:r w:rsidRPr="003F209D">
        <w:rPr>
          <w:lang w:eastAsia="ru-RU"/>
        </w:rPr>
        <w:t xml:space="preserve">РАСЧЕТ ВОДОПОТРЕБЛЕНИЯ ПРИ </w:t>
      </w:r>
      <w:r>
        <w:rPr>
          <w:lang w:eastAsia="ru-RU"/>
        </w:rPr>
        <w:t xml:space="preserve">ПРОВЕДЕНИЯ СЕЙСМОРАЗВЕДОЧНЫХ РАБОТ </w:t>
      </w:r>
    </w:p>
    <w:p w:rsidR="00CD6A1C" w:rsidRDefault="00CD6A1C" w:rsidP="00CD6A1C">
      <w:pPr>
        <w:ind w:firstLine="567"/>
        <w:jc w:val="both"/>
        <w:rPr>
          <w:lang w:eastAsia="ru-RU"/>
        </w:rPr>
      </w:pPr>
      <w:r>
        <w:rPr>
          <w:lang w:eastAsia="ru-RU"/>
        </w:rPr>
        <w:t xml:space="preserve">Расход воды на хоз-бытовые нужды </w:t>
      </w:r>
    </w:p>
    <w:p w:rsidR="00CD6A1C" w:rsidRDefault="00CD6A1C" w:rsidP="00CD6A1C">
      <w:pPr>
        <w:ind w:firstLine="567"/>
        <w:jc w:val="both"/>
        <w:rPr>
          <w:lang w:eastAsia="ru-RU"/>
        </w:rPr>
      </w:pPr>
      <w:r>
        <w:rPr>
          <w:lang w:eastAsia="ru-RU"/>
        </w:rPr>
        <w:t>Согласно СНиП  РК 4.01-41-2006</w:t>
      </w:r>
      <w:r w:rsidR="00DF23EA">
        <w:rPr>
          <w:lang w:eastAsia="ru-RU"/>
        </w:rPr>
        <w:t xml:space="preserve"> </w:t>
      </w:r>
      <w:r>
        <w:rPr>
          <w:lang w:eastAsia="ru-RU"/>
        </w:rPr>
        <w:t>«Внутренний водопровод и канализация зданий» СН РК4.01.02-2011 «Внутренний водопровод и канализация зданий и сооружений»</w:t>
      </w:r>
    </w:p>
    <w:p w:rsidR="00CD6A1C" w:rsidRDefault="00CD6A1C" w:rsidP="00CD6A1C">
      <w:pPr>
        <w:ind w:firstLine="567"/>
        <w:jc w:val="both"/>
        <w:rPr>
          <w:lang w:eastAsia="ru-RU"/>
        </w:rPr>
      </w:pPr>
      <w:r>
        <w:rPr>
          <w:lang w:eastAsia="ru-RU"/>
        </w:rPr>
        <w:t>Норма расхода воды на человека – 25</w:t>
      </w:r>
      <w:r w:rsidR="00DF23EA">
        <w:rPr>
          <w:lang w:eastAsia="ru-RU"/>
        </w:rPr>
        <w:t xml:space="preserve"> </w:t>
      </w:r>
      <w:r>
        <w:rPr>
          <w:lang w:eastAsia="ru-RU"/>
        </w:rPr>
        <w:t>л/сут</w:t>
      </w:r>
    </w:p>
    <w:p w:rsidR="00CD6A1C" w:rsidRDefault="00CD6A1C" w:rsidP="00CD6A1C">
      <w:pPr>
        <w:ind w:firstLine="567"/>
        <w:jc w:val="both"/>
        <w:rPr>
          <w:lang w:eastAsia="ru-RU"/>
        </w:rPr>
      </w:pPr>
      <w:r>
        <w:rPr>
          <w:lang w:eastAsia="ru-RU"/>
        </w:rPr>
        <w:t>Количество людей – 112 человек</w:t>
      </w:r>
    </w:p>
    <w:p w:rsidR="00CD6A1C" w:rsidRDefault="00CD6A1C" w:rsidP="00CD6A1C">
      <w:pPr>
        <w:ind w:firstLine="567"/>
        <w:jc w:val="both"/>
        <w:rPr>
          <w:lang w:eastAsia="ru-RU"/>
        </w:rPr>
      </w:pPr>
      <w:r>
        <w:rPr>
          <w:lang w:eastAsia="ru-RU"/>
        </w:rPr>
        <w:t xml:space="preserve">Продолжительность работ – 269 дней </w:t>
      </w:r>
    </w:p>
    <w:p w:rsidR="00CD6A1C" w:rsidRDefault="00CD6A1C" w:rsidP="00CD6A1C">
      <w:pPr>
        <w:ind w:firstLine="567"/>
        <w:jc w:val="both"/>
        <w:rPr>
          <w:lang w:eastAsia="ru-RU"/>
        </w:rPr>
      </w:pPr>
      <w:r>
        <w:rPr>
          <w:lang w:eastAsia="ru-RU"/>
        </w:rPr>
        <w:t>2025г. - G =25*112*269  = 753200  литров= 753,2 м3</w:t>
      </w:r>
    </w:p>
    <w:p w:rsidR="00CD6A1C" w:rsidRPr="00CD6A1C" w:rsidRDefault="00CD6A1C" w:rsidP="00CD6A1C">
      <w:pPr>
        <w:ind w:firstLine="567"/>
        <w:jc w:val="both"/>
        <w:rPr>
          <w:i/>
          <w:lang w:eastAsia="ru-RU"/>
        </w:rPr>
      </w:pPr>
      <w:r w:rsidRPr="00CD6A1C">
        <w:rPr>
          <w:i/>
          <w:lang w:eastAsia="ru-RU"/>
        </w:rPr>
        <w:t xml:space="preserve">Расход воды на питьевые нужны  </w:t>
      </w:r>
    </w:p>
    <w:p w:rsidR="00CD6A1C" w:rsidRDefault="00CD6A1C" w:rsidP="00CD6A1C">
      <w:pPr>
        <w:ind w:firstLine="567"/>
        <w:jc w:val="both"/>
        <w:rPr>
          <w:lang w:eastAsia="ru-RU"/>
        </w:rPr>
      </w:pPr>
      <w:r>
        <w:rPr>
          <w:lang w:eastAsia="ru-RU"/>
        </w:rPr>
        <w:t>Норма водопотребления на питьевые нужды – 2 литра на человека в смену.</w:t>
      </w:r>
    </w:p>
    <w:p w:rsidR="00CD6A1C" w:rsidRDefault="00CD6A1C" w:rsidP="00CD6A1C">
      <w:pPr>
        <w:ind w:firstLine="567"/>
        <w:jc w:val="both"/>
        <w:rPr>
          <w:lang w:eastAsia="ru-RU"/>
        </w:rPr>
      </w:pPr>
      <w:r>
        <w:rPr>
          <w:lang w:eastAsia="ru-RU"/>
        </w:rPr>
        <w:t xml:space="preserve">Исходные данные: </w:t>
      </w:r>
    </w:p>
    <w:p w:rsidR="00CD6A1C" w:rsidRDefault="00CD6A1C" w:rsidP="00CD6A1C">
      <w:pPr>
        <w:ind w:firstLine="567"/>
        <w:jc w:val="both"/>
        <w:rPr>
          <w:lang w:eastAsia="ru-RU"/>
        </w:rPr>
      </w:pPr>
      <w:r>
        <w:rPr>
          <w:lang w:eastAsia="ru-RU"/>
        </w:rPr>
        <w:t>W = N * M * T/365,</w:t>
      </w:r>
    </w:p>
    <w:p w:rsidR="00CD6A1C" w:rsidRDefault="00CD6A1C" w:rsidP="00CD6A1C">
      <w:pPr>
        <w:ind w:firstLine="567"/>
        <w:jc w:val="both"/>
        <w:rPr>
          <w:lang w:eastAsia="ru-RU"/>
        </w:rPr>
      </w:pPr>
      <w:r>
        <w:rPr>
          <w:lang w:eastAsia="ru-RU"/>
        </w:rPr>
        <w:t>где: N – норма водопотребления, 2 л/сут. на человека;</w:t>
      </w:r>
    </w:p>
    <w:p w:rsidR="00CD6A1C" w:rsidRDefault="00CD6A1C" w:rsidP="00CD6A1C">
      <w:pPr>
        <w:ind w:firstLine="567"/>
        <w:jc w:val="both"/>
        <w:rPr>
          <w:lang w:eastAsia="ru-RU"/>
        </w:rPr>
      </w:pPr>
      <w:r>
        <w:rPr>
          <w:lang w:eastAsia="ru-RU"/>
        </w:rPr>
        <w:t>M – численность рабочего персонала, 112 человек;</w:t>
      </w:r>
    </w:p>
    <w:p w:rsidR="00CD6A1C" w:rsidRDefault="00CD6A1C" w:rsidP="00CD6A1C">
      <w:pPr>
        <w:ind w:firstLine="567"/>
        <w:jc w:val="both"/>
        <w:rPr>
          <w:lang w:eastAsia="ru-RU"/>
        </w:rPr>
      </w:pPr>
      <w:r>
        <w:rPr>
          <w:lang w:eastAsia="ru-RU"/>
        </w:rPr>
        <w:t>T – период строительства</w:t>
      </w:r>
    </w:p>
    <w:p w:rsidR="00CD6A1C" w:rsidRDefault="00CD6A1C" w:rsidP="00CD6A1C">
      <w:pPr>
        <w:ind w:firstLine="567"/>
        <w:jc w:val="both"/>
        <w:rPr>
          <w:lang w:eastAsia="ru-RU"/>
        </w:rPr>
      </w:pPr>
      <w:r>
        <w:rPr>
          <w:lang w:eastAsia="ru-RU"/>
        </w:rPr>
        <w:t>2025г. - W = 2 * 112*269= 60256 л = 60,256 м3.</w:t>
      </w:r>
    </w:p>
    <w:p w:rsidR="00CD6A1C" w:rsidRDefault="00CD6A1C" w:rsidP="00CD6A1C">
      <w:pPr>
        <w:ind w:firstLine="567"/>
        <w:jc w:val="both"/>
        <w:rPr>
          <w:lang w:eastAsia="ru-RU"/>
        </w:rPr>
      </w:pPr>
      <w:r>
        <w:rPr>
          <w:lang w:eastAsia="ru-RU"/>
        </w:rPr>
        <w:t>Норма водопотребления на душ – 180 литра в сутки</w:t>
      </w:r>
    </w:p>
    <w:p w:rsidR="00CD6A1C" w:rsidRDefault="00CD6A1C" w:rsidP="00CD6A1C">
      <w:pPr>
        <w:ind w:firstLine="567"/>
        <w:jc w:val="both"/>
        <w:rPr>
          <w:lang w:eastAsia="ru-RU"/>
        </w:rPr>
      </w:pPr>
      <w:r>
        <w:rPr>
          <w:lang w:eastAsia="ru-RU"/>
        </w:rPr>
        <w:t xml:space="preserve">Исходные данные: </w:t>
      </w:r>
    </w:p>
    <w:p w:rsidR="00CD6A1C" w:rsidRDefault="00CD6A1C" w:rsidP="00CD6A1C">
      <w:pPr>
        <w:ind w:firstLine="567"/>
        <w:jc w:val="both"/>
        <w:rPr>
          <w:lang w:eastAsia="ru-RU"/>
        </w:rPr>
      </w:pPr>
      <w:r>
        <w:rPr>
          <w:lang w:eastAsia="ru-RU"/>
        </w:rPr>
        <w:t>W = N * M * T/365,</w:t>
      </w:r>
    </w:p>
    <w:p w:rsidR="00CD6A1C" w:rsidRDefault="00CD6A1C" w:rsidP="00CD6A1C">
      <w:pPr>
        <w:ind w:firstLine="567"/>
        <w:jc w:val="both"/>
        <w:rPr>
          <w:lang w:eastAsia="ru-RU"/>
        </w:rPr>
      </w:pPr>
      <w:r>
        <w:rPr>
          <w:lang w:eastAsia="ru-RU"/>
        </w:rPr>
        <w:t>где: N – норма водопотребления, 180 л/сут. на человека;</w:t>
      </w:r>
    </w:p>
    <w:p w:rsidR="00CD6A1C" w:rsidRDefault="00CD6A1C" w:rsidP="00CD6A1C">
      <w:pPr>
        <w:ind w:firstLine="567"/>
        <w:jc w:val="both"/>
        <w:rPr>
          <w:lang w:eastAsia="ru-RU"/>
        </w:rPr>
      </w:pPr>
      <w:r>
        <w:rPr>
          <w:lang w:eastAsia="ru-RU"/>
        </w:rPr>
        <w:t>M – численность рабочего персонала, 5 человек;</w:t>
      </w:r>
    </w:p>
    <w:p w:rsidR="00CD6A1C" w:rsidRDefault="00CD6A1C" w:rsidP="00CD6A1C">
      <w:pPr>
        <w:ind w:firstLine="567"/>
        <w:jc w:val="both"/>
        <w:rPr>
          <w:lang w:eastAsia="ru-RU"/>
        </w:rPr>
      </w:pPr>
      <w:r>
        <w:rPr>
          <w:lang w:eastAsia="ru-RU"/>
        </w:rPr>
        <w:t>T – период строительства</w:t>
      </w:r>
    </w:p>
    <w:p w:rsidR="00CD6A1C" w:rsidRDefault="00CD6A1C" w:rsidP="00CD6A1C">
      <w:pPr>
        <w:ind w:firstLine="567"/>
        <w:jc w:val="both"/>
        <w:rPr>
          <w:lang w:eastAsia="ru-RU"/>
        </w:rPr>
      </w:pPr>
      <w:r>
        <w:rPr>
          <w:lang w:eastAsia="ru-RU"/>
        </w:rPr>
        <w:t>2025г. - W = 2 * 5*269= 2690 л = 2,690 м3.</w:t>
      </w:r>
    </w:p>
    <w:p w:rsidR="00CD6A1C" w:rsidRPr="001A7C2D" w:rsidRDefault="001A7C2D" w:rsidP="001A7C2D">
      <w:pPr>
        <w:ind w:firstLine="567"/>
        <w:rPr>
          <w:lang w:eastAsia="ru-RU"/>
        </w:rPr>
      </w:pPr>
      <w:r>
        <w:rPr>
          <w:lang w:eastAsia="ru-RU"/>
        </w:rPr>
        <w:t xml:space="preserve">Таблица 1.8-6. </w:t>
      </w:r>
      <w:r w:rsidRPr="001A7C2D">
        <w:rPr>
          <w:lang w:eastAsia="ru-RU"/>
        </w:rPr>
        <w:t xml:space="preserve">Ориентировочный </w:t>
      </w:r>
      <w:r>
        <w:rPr>
          <w:lang w:eastAsia="ru-RU"/>
        </w:rPr>
        <w:t>б</w:t>
      </w:r>
      <w:r w:rsidR="00CD6A1C" w:rsidRPr="001A7C2D">
        <w:rPr>
          <w:lang w:eastAsia="ru-RU"/>
        </w:rPr>
        <w:t>аланс водопотребления и водоотведения при сейсморазведки</w:t>
      </w:r>
    </w:p>
    <w:tbl>
      <w:tblPr>
        <w:tblW w:w="958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526"/>
        <w:gridCol w:w="1002"/>
        <w:gridCol w:w="992"/>
        <w:gridCol w:w="1134"/>
        <w:gridCol w:w="785"/>
        <w:gridCol w:w="1010"/>
        <w:gridCol w:w="1033"/>
        <w:gridCol w:w="1005"/>
        <w:gridCol w:w="1100"/>
      </w:tblGrid>
      <w:tr w:rsidR="00CD6A1C" w:rsidRPr="00CD6A1C" w:rsidTr="001A7C2D">
        <w:trPr>
          <w:trHeight w:val="20"/>
          <w:jc w:val="center"/>
        </w:trPr>
        <w:tc>
          <w:tcPr>
            <w:tcW w:w="1526" w:type="dxa"/>
            <w:vMerge w:val="restart"/>
            <w:shd w:val="clear" w:color="auto" w:fill="auto"/>
          </w:tcPr>
          <w:p w:rsidR="00CD6A1C" w:rsidRPr="00CD6A1C" w:rsidRDefault="00CD6A1C" w:rsidP="00CD6A1C">
            <w:pPr>
              <w:snapToGrid w:val="0"/>
              <w:ind w:firstLine="9"/>
              <w:rPr>
                <w:sz w:val="18"/>
                <w:szCs w:val="18"/>
              </w:rPr>
            </w:pPr>
            <w:r w:rsidRPr="00CD6A1C">
              <w:rPr>
                <w:sz w:val="18"/>
                <w:szCs w:val="18"/>
              </w:rPr>
              <w:t>Наименование потребителей</w:t>
            </w:r>
          </w:p>
        </w:tc>
        <w:tc>
          <w:tcPr>
            <w:tcW w:w="3128" w:type="dxa"/>
            <w:gridSpan w:val="3"/>
            <w:shd w:val="clear" w:color="auto" w:fill="auto"/>
          </w:tcPr>
          <w:p w:rsidR="00CD6A1C" w:rsidRPr="00CD6A1C" w:rsidRDefault="00CD6A1C" w:rsidP="00CD6A1C">
            <w:pPr>
              <w:snapToGrid w:val="0"/>
              <w:ind w:firstLine="9"/>
              <w:rPr>
                <w:sz w:val="18"/>
                <w:szCs w:val="18"/>
              </w:rPr>
            </w:pPr>
            <w:r w:rsidRPr="00CD6A1C">
              <w:rPr>
                <w:sz w:val="18"/>
                <w:szCs w:val="18"/>
              </w:rPr>
              <w:t>Водопотребление, м</w:t>
            </w:r>
            <w:r w:rsidRPr="00CD6A1C">
              <w:rPr>
                <w:sz w:val="18"/>
                <w:szCs w:val="18"/>
                <w:vertAlign w:val="superscript"/>
              </w:rPr>
              <w:t>3</w:t>
            </w:r>
            <w:r w:rsidRPr="00CD6A1C">
              <w:rPr>
                <w:sz w:val="18"/>
                <w:szCs w:val="18"/>
              </w:rPr>
              <w:t>/период</w:t>
            </w:r>
          </w:p>
          <w:p w:rsidR="00CD6A1C" w:rsidRPr="00CD6A1C" w:rsidRDefault="00CD6A1C" w:rsidP="00CD6A1C">
            <w:pPr>
              <w:snapToGrid w:val="0"/>
              <w:ind w:firstLine="9"/>
              <w:rPr>
                <w:sz w:val="18"/>
                <w:szCs w:val="18"/>
              </w:rPr>
            </w:pPr>
          </w:p>
          <w:p w:rsidR="00CD6A1C" w:rsidRPr="00CD6A1C" w:rsidRDefault="00CD6A1C" w:rsidP="00CD6A1C">
            <w:pPr>
              <w:snapToGrid w:val="0"/>
              <w:ind w:firstLine="9"/>
              <w:rPr>
                <w:sz w:val="18"/>
                <w:szCs w:val="18"/>
              </w:rPr>
            </w:pPr>
          </w:p>
          <w:p w:rsidR="00CD6A1C" w:rsidRPr="00CD6A1C" w:rsidRDefault="00CD6A1C" w:rsidP="00CD6A1C">
            <w:pPr>
              <w:snapToGrid w:val="0"/>
              <w:ind w:firstLine="9"/>
              <w:rPr>
                <w:sz w:val="18"/>
                <w:szCs w:val="18"/>
              </w:rPr>
            </w:pPr>
          </w:p>
        </w:tc>
        <w:tc>
          <w:tcPr>
            <w:tcW w:w="2828" w:type="dxa"/>
            <w:gridSpan w:val="3"/>
            <w:shd w:val="clear" w:color="auto" w:fill="auto"/>
          </w:tcPr>
          <w:p w:rsidR="00CD6A1C" w:rsidRPr="00CD6A1C" w:rsidRDefault="00CD6A1C" w:rsidP="00CD6A1C">
            <w:pPr>
              <w:snapToGrid w:val="0"/>
              <w:ind w:firstLine="9"/>
              <w:rPr>
                <w:sz w:val="18"/>
                <w:szCs w:val="18"/>
              </w:rPr>
            </w:pPr>
            <w:r w:rsidRPr="00CD6A1C">
              <w:rPr>
                <w:sz w:val="18"/>
                <w:szCs w:val="18"/>
              </w:rPr>
              <w:t>Водоотведение, м</w:t>
            </w:r>
            <w:r w:rsidRPr="00CD6A1C">
              <w:rPr>
                <w:sz w:val="18"/>
                <w:szCs w:val="18"/>
                <w:vertAlign w:val="superscript"/>
              </w:rPr>
              <w:t>3</w:t>
            </w:r>
            <w:r w:rsidRPr="00CD6A1C">
              <w:rPr>
                <w:sz w:val="18"/>
                <w:szCs w:val="18"/>
              </w:rPr>
              <w:t>/период</w:t>
            </w:r>
          </w:p>
        </w:tc>
        <w:tc>
          <w:tcPr>
            <w:tcW w:w="1005" w:type="dxa"/>
            <w:vMerge w:val="restart"/>
            <w:shd w:val="clear" w:color="auto" w:fill="auto"/>
          </w:tcPr>
          <w:p w:rsidR="00CD6A1C" w:rsidRPr="00CD6A1C" w:rsidRDefault="00CD6A1C" w:rsidP="00CD6A1C">
            <w:pPr>
              <w:overflowPunct w:val="0"/>
              <w:snapToGrid w:val="0"/>
              <w:ind w:firstLine="9"/>
              <w:rPr>
                <w:sz w:val="18"/>
                <w:szCs w:val="18"/>
              </w:rPr>
            </w:pPr>
            <w:r w:rsidRPr="00CD6A1C">
              <w:rPr>
                <w:sz w:val="18"/>
                <w:szCs w:val="18"/>
              </w:rPr>
              <w:t>Безвозвратное потребление</w:t>
            </w:r>
          </w:p>
        </w:tc>
        <w:tc>
          <w:tcPr>
            <w:tcW w:w="1100" w:type="dxa"/>
            <w:vMerge w:val="restart"/>
            <w:shd w:val="clear" w:color="auto" w:fill="auto"/>
          </w:tcPr>
          <w:p w:rsidR="00CD6A1C" w:rsidRPr="00CD6A1C" w:rsidRDefault="00CD6A1C" w:rsidP="00CD6A1C">
            <w:pPr>
              <w:snapToGrid w:val="0"/>
              <w:rPr>
                <w:sz w:val="18"/>
                <w:szCs w:val="18"/>
              </w:rPr>
            </w:pPr>
            <w:r w:rsidRPr="00CD6A1C">
              <w:rPr>
                <w:sz w:val="18"/>
                <w:szCs w:val="18"/>
              </w:rPr>
              <w:t>Место</w:t>
            </w:r>
          </w:p>
          <w:p w:rsidR="00CD6A1C" w:rsidRPr="00CD6A1C" w:rsidRDefault="00CD6A1C" w:rsidP="00CD6A1C">
            <w:pPr>
              <w:overflowPunct w:val="0"/>
              <w:rPr>
                <w:sz w:val="18"/>
                <w:szCs w:val="18"/>
              </w:rPr>
            </w:pPr>
            <w:r w:rsidRPr="00CD6A1C">
              <w:rPr>
                <w:sz w:val="18"/>
                <w:szCs w:val="18"/>
              </w:rPr>
              <w:t>отведения стоков</w:t>
            </w:r>
          </w:p>
        </w:tc>
      </w:tr>
      <w:tr w:rsidR="00CD6A1C" w:rsidRPr="00CD6A1C" w:rsidTr="001A7C2D">
        <w:trPr>
          <w:trHeight w:val="20"/>
          <w:jc w:val="center"/>
        </w:trPr>
        <w:tc>
          <w:tcPr>
            <w:tcW w:w="1526" w:type="dxa"/>
            <w:vMerge/>
            <w:shd w:val="clear" w:color="auto" w:fill="auto"/>
          </w:tcPr>
          <w:p w:rsidR="00CD6A1C" w:rsidRPr="00CD6A1C" w:rsidRDefault="00CD6A1C" w:rsidP="00CD6A1C">
            <w:pPr>
              <w:ind w:firstLine="9"/>
              <w:rPr>
                <w:sz w:val="18"/>
                <w:szCs w:val="18"/>
              </w:rPr>
            </w:pPr>
          </w:p>
        </w:tc>
        <w:tc>
          <w:tcPr>
            <w:tcW w:w="1002" w:type="dxa"/>
            <w:shd w:val="clear" w:color="auto" w:fill="auto"/>
          </w:tcPr>
          <w:p w:rsidR="00CD6A1C" w:rsidRPr="00CD6A1C" w:rsidRDefault="00CD6A1C" w:rsidP="00CD6A1C">
            <w:pPr>
              <w:snapToGrid w:val="0"/>
              <w:ind w:firstLine="9"/>
              <w:rPr>
                <w:sz w:val="18"/>
                <w:szCs w:val="18"/>
              </w:rPr>
            </w:pPr>
            <w:r w:rsidRPr="00CD6A1C">
              <w:rPr>
                <w:sz w:val="18"/>
                <w:szCs w:val="18"/>
              </w:rPr>
              <w:t>Всего</w:t>
            </w:r>
          </w:p>
        </w:tc>
        <w:tc>
          <w:tcPr>
            <w:tcW w:w="992" w:type="dxa"/>
            <w:shd w:val="clear" w:color="auto" w:fill="auto"/>
          </w:tcPr>
          <w:p w:rsidR="00CD6A1C" w:rsidRPr="00CD6A1C" w:rsidRDefault="00CD6A1C" w:rsidP="00CD6A1C">
            <w:pPr>
              <w:ind w:firstLine="9"/>
              <w:rPr>
                <w:sz w:val="18"/>
                <w:szCs w:val="18"/>
              </w:rPr>
            </w:pPr>
            <w:r w:rsidRPr="00CD6A1C">
              <w:rPr>
                <w:sz w:val="18"/>
                <w:szCs w:val="18"/>
              </w:rPr>
              <w:t>На производственные нужды</w:t>
            </w:r>
          </w:p>
        </w:tc>
        <w:tc>
          <w:tcPr>
            <w:tcW w:w="1134" w:type="dxa"/>
            <w:shd w:val="clear" w:color="auto" w:fill="auto"/>
          </w:tcPr>
          <w:p w:rsidR="00CD6A1C" w:rsidRPr="00CD6A1C" w:rsidRDefault="00CD6A1C" w:rsidP="00CD6A1C">
            <w:pPr>
              <w:snapToGrid w:val="0"/>
              <w:ind w:firstLine="9"/>
              <w:rPr>
                <w:sz w:val="18"/>
                <w:szCs w:val="18"/>
              </w:rPr>
            </w:pPr>
            <w:r w:rsidRPr="00CD6A1C">
              <w:rPr>
                <w:sz w:val="18"/>
                <w:szCs w:val="18"/>
              </w:rPr>
              <w:t>На хозяйственно-питьевые нужды</w:t>
            </w:r>
          </w:p>
        </w:tc>
        <w:tc>
          <w:tcPr>
            <w:tcW w:w="785" w:type="dxa"/>
            <w:shd w:val="clear" w:color="auto" w:fill="auto"/>
          </w:tcPr>
          <w:p w:rsidR="00CD6A1C" w:rsidRPr="00CD6A1C" w:rsidRDefault="00CD6A1C" w:rsidP="00CD6A1C">
            <w:pPr>
              <w:snapToGrid w:val="0"/>
              <w:ind w:firstLine="9"/>
              <w:rPr>
                <w:sz w:val="18"/>
                <w:szCs w:val="18"/>
              </w:rPr>
            </w:pPr>
            <w:r w:rsidRPr="00CD6A1C">
              <w:rPr>
                <w:sz w:val="18"/>
                <w:szCs w:val="18"/>
              </w:rPr>
              <w:t>всего</w:t>
            </w:r>
          </w:p>
        </w:tc>
        <w:tc>
          <w:tcPr>
            <w:tcW w:w="1010" w:type="dxa"/>
            <w:shd w:val="clear" w:color="auto" w:fill="auto"/>
          </w:tcPr>
          <w:p w:rsidR="00CD6A1C" w:rsidRPr="00CD6A1C" w:rsidRDefault="00CD6A1C" w:rsidP="00CD6A1C">
            <w:pPr>
              <w:snapToGrid w:val="0"/>
              <w:ind w:firstLine="9"/>
              <w:rPr>
                <w:sz w:val="18"/>
                <w:szCs w:val="18"/>
              </w:rPr>
            </w:pPr>
            <w:r w:rsidRPr="00CD6A1C">
              <w:rPr>
                <w:sz w:val="18"/>
                <w:szCs w:val="18"/>
              </w:rPr>
              <w:t>Производственные сточные воды</w:t>
            </w:r>
          </w:p>
        </w:tc>
        <w:tc>
          <w:tcPr>
            <w:tcW w:w="1033" w:type="dxa"/>
            <w:shd w:val="clear" w:color="auto" w:fill="auto"/>
          </w:tcPr>
          <w:p w:rsidR="00CD6A1C" w:rsidRPr="00CD6A1C" w:rsidRDefault="00CD6A1C" w:rsidP="00CD6A1C">
            <w:pPr>
              <w:snapToGrid w:val="0"/>
              <w:ind w:firstLine="9"/>
              <w:rPr>
                <w:sz w:val="18"/>
                <w:szCs w:val="18"/>
              </w:rPr>
            </w:pPr>
            <w:r w:rsidRPr="00CD6A1C">
              <w:rPr>
                <w:sz w:val="18"/>
                <w:szCs w:val="18"/>
              </w:rPr>
              <w:t>Хозяйственно-бытовые сточные воды</w:t>
            </w:r>
          </w:p>
        </w:tc>
        <w:tc>
          <w:tcPr>
            <w:tcW w:w="1005" w:type="dxa"/>
            <w:vMerge/>
            <w:shd w:val="clear" w:color="auto" w:fill="auto"/>
          </w:tcPr>
          <w:p w:rsidR="00CD6A1C" w:rsidRPr="00CD6A1C" w:rsidRDefault="00CD6A1C" w:rsidP="00CD6A1C">
            <w:pPr>
              <w:ind w:firstLine="9"/>
              <w:rPr>
                <w:sz w:val="18"/>
                <w:szCs w:val="18"/>
              </w:rPr>
            </w:pPr>
          </w:p>
        </w:tc>
        <w:tc>
          <w:tcPr>
            <w:tcW w:w="1100" w:type="dxa"/>
            <w:vMerge/>
            <w:shd w:val="clear" w:color="auto" w:fill="auto"/>
          </w:tcPr>
          <w:p w:rsidR="00CD6A1C" w:rsidRPr="00CD6A1C" w:rsidRDefault="00CD6A1C" w:rsidP="00CD6A1C">
            <w:pPr>
              <w:rPr>
                <w:sz w:val="18"/>
                <w:szCs w:val="18"/>
              </w:rPr>
            </w:pPr>
          </w:p>
        </w:tc>
      </w:tr>
      <w:tr w:rsidR="00CD6A1C" w:rsidRPr="00CD6A1C" w:rsidTr="001A7C2D">
        <w:trPr>
          <w:trHeight w:val="20"/>
          <w:jc w:val="center"/>
        </w:trPr>
        <w:tc>
          <w:tcPr>
            <w:tcW w:w="1526" w:type="dxa"/>
            <w:shd w:val="clear" w:color="auto" w:fill="auto"/>
          </w:tcPr>
          <w:p w:rsidR="00CD6A1C" w:rsidRPr="00CD6A1C" w:rsidRDefault="00CD6A1C" w:rsidP="00CD6A1C">
            <w:pPr>
              <w:snapToGrid w:val="0"/>
              <w:ind w:firstLine="9"/>
              <w:rPr>
                <w:sz w:val="18"/>
                <w:szCs w:val="18"/>
              </w:rPr>
            </w:pPr>
            <w:r w:rsidRPr="00CD6A1C">
              <w:rPr>
                <w:sz w:val="18"/>
                <w:szCs w:val="18"/>
              </w:rPr>
              <w:t>1</w:t>
            </w:r>
          </w:p>
        </w:tc>
        <w:tc>
          <w:tcPr>
            <w:tcW w:w="1002" w:type="dxa"/>
            <w:shd w:val="clear" w:color="auto" w:fill="auto"/>
          </w:tcPr>
          <w:p w:rsidR="00CD6A1C" w:rsidRPr="00CD6A1C" w:rsidRDefault="00CD6A1C" w:rsidP="00CD6A1C">
            <w:pPr>
              <w:snapToGrid w:val="0"/>
              <w:ind w:firstLine="9"/>
              <w:rPr>
                <w:sz w:val="18"/>
                <w:szCs w:val="18"/>
              </w:rPr>
            </w:pPr>
            <w:r w:rsidRPr="00CD6A1C">
              <w:rPr>
                <w:sz w:val="18"/>
                <w:szCs w:val="18"/>
              </w:rPr>
              <w:t>2</w:t>
            </w:r>
          </w:p>
        </w:tc>
        <w:tc>
          <w:tcPr>
            <w:tcW w:w="992" w:type="dxa"/>
            <w:shd w:val="clear" w:color="auto" w:fill="auto"/>
          </w:tcPr>
          <w:p w:rsidR="00CD6A1C" w:rsidRPr="00CD6A1C" w:rsidRDefault="00CD6A1C" w:rsidP="00CD6A1C">
            <w:pPr>
              <w:snapToGrid w:val="0"/>
              <w:ind w:firstLine="9"/>
              <w:rPr>
                <w:sz w:val="18"/>
                <w:szCs w:val="18"/>
              </w:rPr>
            </w:pPr>
            <w:r w:rsidRPr="00CD6A1C">
              <w:rPr>
                <w:sz w:val="18"/>
                <w:szCs w:val="18"/>
              </w:rPr>
              <w:t>3</w:t>
            </w:r>
          </w:p>
        </w:tc>
        <w:tc>
          <w:tcPr>
            <w:tcW w:w="1134" w:type="dxa"/>
            <w:shd w:val="clear" w:color="auto" w:fill="auto"/>
          </w:tcPr>
          <w:p w:rsidR="00CD6A1C" w:rsidRPr="00CD6A1C" w:rsidRDefault="00CD6A1C" w:rsidP="00CD6A1C">
            <w:pPr>
              <w:snapToGrid w:val="0"/>
              <w:ind w:firstLine="9"/>
              <w:rPr>
                <w:sz w:val="18"/>
                <w:szCs w:val="18"/>
              </w:rPr>
            </w:pPr>
            <w:r w:rsidRPr="00CD6A1C">
              <w:rPr>
                <w:sz w:val="18"/>
                <w:szCs w:val="18"/>
              </w:rPr>
              <w:t>4</w:t>
            </w:r>
          </w:p>
        </w:tc>
        <w:tc>
          <w:tcPr>
            <w:tcW w:w="785" w:type="dxa"/>
            <w:shd w:val="clear" w:color="auto" w:fill="auto"/>
          </w:tcPr>
          <w:p w:rsidR="00CD6A1C" w:rsidRPr="00CD6A1C" w:rsidRDefault="00CD6A1C" w:rsidP="00CD6A1C">
            <w:pPr>
              <w:snapToGrid w:val="0"/>
              <w:ind w:firstLine="9"/>
              <w:rPr>
                <w:sz w:val="18"/>
                <w:szCs w:val="18"/>
              </w:rPr>
            </w:pPr>
            <w:r w:rsidRPr="00CD6A1C">
              <w:rPr>
                <w:sz w:val="18"/>
                <w:szCs w:val="18"/>
              </w:rPr>
              <w:t>5</w:t>
            </w:r>
          </w:p>
        </w:tc>
        <w:tc>
          <w:tcPr>
            <w:tcW w:w="1010" w:type="dxa"/>
            <w:shd w:val="clear" w:color="auto" w:fill="auto"/>
          </w:tcPr>
          <w:p w:rsidR="00CD6A1C" w:rsidRPr="00CD6A1C" w:rsidRDefault="00CD6A1C" w:rsidP="00CD6A1C">
            <w:pPr>
              <w:snapToGrid w:val="0"/>
              <w:ind w:firstLine="9"/>
              <w:rPr>
                <w:sz w:val="18"/>
                <w:szCs w:val="18"/>
              </w:rPr>
            </w:pPr>
            <w:r w:rsidRPr="00CD6A1C">
              <w:rPr>
                <w:sz w:val="18"/>
                <w:szCs w:val="18"/>
              </w:rPr>
              <w:t>6</w:t>
            </w:r>
          </w:p>
        </w:tc>
        <w:tc>
          <w:tcPr>
            <w:tcW w:w="1033" w:type="dxa"/>
            <w:shd w:val="clear" w:color="auto" w:fill="auto"/>
          </w:tcPr>
          <w:p w:rsidR="00CD6A1C" w:rsidRPr="00CD6A1C" w:rsidRDefault="00CD6A1C" w:rsidP="00CD6A1C">
            <w:pPr>
              <w:snapToGrid w:val="0"/>
              <w:ind w:firstLine="9"/>
              <w:rPr>
                <w:sz w:val="18"/>
                <w:szCs w:val="18"/>
              </w:rPr>
            </w:pPr>
            <w:r w:rsidRPr="00CD6A1C">
              <w:rPr>
                <w:sz w:val="18"/>
                <w:szCs w:val="18"/>
              </w:rPr>
              <w:t>7</w:t>
            </w:r>
          </w:p>
        </w:tc>
        <w:tc>
          <w:tcPr>
            <w:tcW w:w="1005" w:type="dxa"/>
            <w:shd w:val="clear" w:color="auto" w:fill="auto"/>
          </w:tcPr>
          <w:p w:rsidR="00CD6A1C" w:rsidRPr="00CD6A1C" w:rsidRDefault="00CD6A1C" w:rsidP="00CD6A1C">
            <w:pPr>
              <w:snapToGrid w:val="0"/>
              <w:ind w:firstLine="9"/>
              <w:rPr>
                <w:sz w:val="18"/>
                <w:szCs w:val="18"/>
              </w:rPr>
            </w:pPr>
            <w:r w:rsidRPr="00CD6A1C">
              <w:rPr>
                <w:sz w:val="18"/>
                <w:szCs w:val="18"/>
              </w:rPr>
              <w:t>8</w:t>
            </w:r>
          </w:p>
        </w:tc>
        <w:tc>
          <w:tcPr>
            <w:tcW w:w="1100" w:type="dxa"/>
            <w:shd w:val="clear" w:color="auto" w:fill="auto"/>
          </w:tcPr>
          <w:p w:rsidR="00CD6A1C" w:rsidRPr="00CD6A1C" w:rsidRDefault="00CD6A1C" w:rsidP="00CD6A1C">
            <w:pPr>
              <w:snapToGrid w:val="0"/>
              <w:rPr>
                <w:sz w:val="18"/>
                <w:szCs w:val="18"/>
              </w:rPr>
            </w:pPr>
            <w:r w:rsidRPr="00CD6A1C">
              <w:rPr>
                <w:sz w:val="18"/>
                <w:szCs w:val="18"/>
              </w:rPr>
              <w:t>9</w:t>
            </w:r>
          </w:p>
        </w:tc>
      </w:tr>
      <w:tr w:rsidR="00CD6A1C" w:rsidRPr="00CD6A1C" w:rsidTr="001A7C2D">
        <w:trPr>
          <w:trHeight w:val="20"/>
          <w:jc w:val="center"/>
        </w:trPr>
        <w:tc>
          <w:tcPr>
            <w:tcW w:w="1526" w:type="dxa"/>
            <w:shd w:val="clear" w:color="auto" w:fill="auto"/>
          </w:tcPr>
          <w:p w:rsidR="00CD6A1C" w:rsidRPr="00CD6A1C" w:rsidRDefault="00CD6A1C" w:rsidP="00CD6A1C">
            <w:pPr>
              <w:snapToGrid w:val="0"/>
              <w:ind w:firstLine="9"/>
              <w:rPr>
                <w:sz w:val="18"/>
                <w:szCs w:val="18"/>
              </w:rPr>
            </w:pPr>
            <w:r w:rsidRPr="00CD6A1C">
              <w:rPr>
                <w:sz w:val="18"/>
                <w:szCs w:val="18"/>
              </w:rPr>
              <w:t>Хозяйственно-бытовые нужды</w:t>
            </w:r>
          </w:p>
          <w:p w:rsidR="00CD6A1C" w:rsidRPr="00CD6A1C" w:rsidRDefault="00CD6A1C" w:rsidP="00CD6A1C">
            <w:pPr>
              <w:ind w:firstLine="9"/>
              <w:rPr>
                <w:sz w:val="18"/>
                <w:szCs w:val="18"/>
              </w:rPr>
            </w:pPr>
          </w:p>
        </w:tc>
        <w:tc>
          <w:tcPr>
            <w:tcW w:w="1002" w:type="dxa"/>
            <w:shd w:val="clear" w:color="auto" w:fill="auto"/>
          </w:tcPr>
          <w:p w:rsidR="00CD6A1C" w:rsidRPr="00CD6A1C" w:rsidRDefault="00CD6A1C" w:rsidP="00CD6A1C">
            <w:pPr>
              <w:snapToGrid w:val="0"/>
              <w:ind w:firstLine="9"/>
              <w:rPr>
                <w:sz w:val="18"/>
                <w:szCs w:val="18"/>
              </w:rPr>
            </w:pPr>
            <w:r w:rsidRPr="00CD6A1C">
              <w:rPr>
                <w:sz w:val="18"/>
                <w:szCs w:val="18"/>
              </w:rPr>
              <w:t>753,2</w:t>
            </w:r>
          </w:p>
        </w:tc>
        <w:tc>
          <w:tcPr>
            <w:tcW w:w="992" w:type="dxa"/>
            <w:shd w:val="clear" w:color="auto" w:fill="auto"/>
          </w:tcPr>
          <w:p w:rsidR="00CD6A1C" w:rsidRPr="00CD6A1C" w:rsidRDefault="00CD6A1C" w:rsidP="00CD6A1C">
            <w:pPr>
              <w:snapToGrid w:val="0"/>
              <w:ind w:firstLine="9"/>
              <w:rPr>
                <w:sz w:val="18"/>
                <w:szCs w:val="18"/>
              </w:rPr>
            </w:pPr>
            <w:r w:rsidRPr="00CD6A1C">
              <w:rPr>
                <w:sz w:val="18"/>
                <w:szCs w:val="18"/>
              </w:rPr>
              <w:t>-</w:t>
            </w:r>
          </w:p>
        </w:tc>
        <w:tc>
          <w:tcPr>
            <w:tcW w:w="1134" w:type="dxa"/>
            <w:shd w:val="clear" w:color="auto" w:fill="auto"/>
          </w:tcPr>
          <w:p w:rsidR="00CD6A1C" w:rsidRPr="00CD6A1C" w:rsidRDefault="00CD6A1C" w:rsidP="00CD6A1C">
            <w:pPr>
              <w:snapToGrid w:val="0"/>
              <w:ind w:firstLine="9"/>
              <w:rPr>
                <w:sz w:val="18"/>
                <w:szCs w:val="18"/>
              </w:rPr>
            </w:pPr>
            <w:r w:rsidRPr="00CD6A1C">
              <w:rPr>
                <w:sz w:val="18"/>
                <w:szCs w:val="18"/>
              </w:rPr>
              <w:t>753,2</w:t>
            </w:r>
          </w:p>
        </w:tc>
        <w:tc>
          <w:tcPr>
            <w:tcW w:w="785" w:type="dxa"/>
            <w:shd w:val="clear" w:color="auto" w:fill="auto"/>
          </w:tcPr>
          <w:p w:rsidR="00CD6A1C" w:rsidRPr="00CD6A1C" w:rsidRDefault="00CD6A1C" w:rsidP="00CD6A1C">
            <w:pPr>
              <w:snapToGrid w:val="0"/>
              <w:ind w:firstLine="9"/>
              <w:rPr>
                <w:sz w:val="18"/>
                <w:szCs w:val="18"/>
              </w:rPr>
            </w:pPr>
            <w:r w:rsidRPr="00CD6A1C">
              <w:rPr>
                <w:sz w:val="18"/>
                <w:szCs w:val="18"/>
              </w:rPr>
              <w:t>715,54</w:t>
            </w:r>
          </w:p>
        </w:tc>
        <w:tc>
          <w:tcPr>
            <w:tcW w:w="1010" w:type="dxa"/>
            <w:shd w:val="clear" w:color="auto" w:fill="auto"/>
          </w:tcPr>
          <w:p w:rsidR="00CD6A1C" w:rsidRPr="00CD6A1C" w:rsidRDefault="00CD6A1C" w:rsidP="00CD6A1C">
            <w:pPr>
              <w:snapToGrid w:val="0"/>
              <w:ind w:firstLine="9"/>
              <w:rPr>
                <w:sz w:val="18"/>
                <w:szCs w:val="18"/>
              </w:rPr>
            </w:pPr>
            <w:r w:rsidRPr="00CD6A1C">
              <w:rPr>
                <w:sz w:val="18"/>
                <w:szCs w:val="18"/>
              </w:rPr>
              <w:t>-</w:t>
            </w:r>
          </w:p>
        </w:tc>
        <w:tc>
          <w:tcPr>
            <w:tcW w:w="1033" w:type="dxa"/>
            <w:shd w:val="clear" w:color="auto" w:fill="auto"/>
          </w:tcPr>
          <w:p w:rsidR="00CD6A1C" w:rsidRPr="00CD6A1C" w:rsidRDefault="00CD6A1C" w:rsidP="00CD6A1C">
            <w:pPr>
              <w:snapToGrid w:val="0"/>
              <w:ind w:firstLine="9"/>
              <w:rPr>
                <w:sz w:val="18"/>
                <w:szCs w:val="18"/>
              </w:rPr>
            </w:pPr>
            <w:r w:rsidRPr="00CD6A1C">
              <w:rPr>
                <w:sz w:val="18"/>
                <w:szCs w:val="18"/>
              </w:rPr>
              <w:t>715,54</w:t>
            </w:r>
          </w:p>
        </w:tc>
        <w:tc>
          <w:tcPr>
            <w:tcW w:w="1005" w:type="dxa"/>
            <w:shd w:val="clear" w:color="auto" w:fill="auto"/>
          </w:tcPr>
          <w:p w:rsidR="00CD6A1C" w:rsidRPr="00CD6A1C" w:rsidRDefault="00CD6A1C" w:rsidP="00CD6A1C">
            <w:pPr>
              <w:snapToGrid w:val="0"/>
              <w:ind w:firstLine="9"/>
              <w:rPr>
                <w:sz w:val="18"/>
                <w:szCs w:val="18"/>
                <w:lang w:val="kk-KZ"/>
              </w:rPr>
            </w:pPr>
            <w:r w:rsidRPr="00CD6A1C">
              <w:rPr>
                <w:sz w:val="18"/>
                <w:szCs w:val="18"/>
                <w:lang w:val="kk-KZ"/>
              </w:rPr>
              <w:t>37,66</w:t>
            </w:r>
          </w:p>
        </w:tc>
        <w:tc>
          <w:tcPr>
            <w:tcW w:w="1100" w:type="dxa"/>
            <w:shd w:val="clear" w:color="auto" w:fill="auto"/>
          </w:tcPr>
          <w:p w:rsidR="00CD6A1C" w:rsidRPr="00CD6A1C" w:rsidRDefault="00CD6A1C" w:rsidP="00CD6A1C">
            <w:pPr>
              <w:snapToGrid w:val="0"/>
              <w:rPr>
                <w:sz w:val="18"/>
                <w:szCs w:val="18"/>
              </w:rPr>
            </w:pPr>
            <w:r w:rsidRPr="00CD6A1C">
              <w:rPr>
                <w:sz w:val="18"/>
                <w:szCs w:val="18"/>
              </w:rPr>
              <w:t>Септик</w:t>
            </w:r>
          </w:p>
        </w:tc>
      </w:tr>
      <w:tr w:rsidR="00CD6A1C" w:rsidRPr="00CD6A1C" w:rsidTr="001A7C2D">
        <w:trPr>
          <w:trHeight w:val="20"/>
          <w:jc w:val="center"/>
        </w:trPr>
        <w:tc>
          <w:tcPr>
            <w:tcW w:w="1526" w:type="dxa"/>
            <w:shd w:val="clear" w:color="auto" w:fill="auto"/>
          </w:tcPr>
          <w:p w:rsidR="00CD6A1C" w:rsidRPr="00CD6A1C" w:rsidRDefault="00CD6A1C" w:rsidP="00CD6A1C">
            <w:pPr>
              <w:snapToGrid w:val="0"/>
              <w:ind w:firstLine="9"/>
              <w:rPr>
                <w:sz w:val="18"/>
                <w:szCs w:val="18"/>
              </w:rPr>
            </w:pPr>
            <w:r w:rsidRPr="00CD6A1C">
              <w:rPr>
                <w:sz w:val="18"/>
                <w:szCs w:val="18"/>
              </w:rPr>
              <w:t xml:space="preserve">Питьевые нужды </w:t>
            </w:r>
          </w:p>
        </w:tc>
        <w:tc>
          <w:tcPr>
            <w:tcW w:w="1002" w:type="dxa"/>
            <w:shd w:val="clear" w:color="auto" w:fill="auto"/>
          </w:tcPr>
          <w:p w:rsidR="00CD6A1C" w:rsidRPr="00CD6A1C" w:rsidRDefault="00CD6A1C" w:rsidP="00CD6A1C">
            <w:pPr>
              <w:ind w:firstLine="9"/>
              <w:rPr>
                <w:sz w:val="18"/>
                <w:szCs w:val="18"/>
              </w:rPr>
            </w:pPr>
            <w:r w:rsidRPr="00CD6A1C">
              <w:rPr>
                <w:sz w:val="18"/>
                <w:szCs w:val="18"/>
              </w:rPr>
              <w:t>60,256</w:t>
            </w:r>
          </w:p>
        </w:tc>
        <w:tc>
          <w:tcPr>
            <w:tcW w:w="992" w:type="dxa"/>
            <w:shd w:val="clear" w:color="auto" w:fill="auto"/>
          </w:tcPr>
          <w:p w:rsidR="00CD6A1C" w:rsidRPr="00CD6A1C" w:rsidRDefault="00CD6A1C" w:rsidP="00CD6A1C">
            <w:pPr>
              <w:snapToGrid w:val="0"/>
              <w:ind w:firstLine="9"/>
              <w:rPr>
                <w:sz w:val="18"/>
                <w:szCs w:val="18"/>
              </w:rPr>
            </w:pPr>
            <w:r w:rsidRPr="00CD6A1C">
              <w:rPr>
                <w:sz w:val="18"/>
                <w:szCs w:val="18"/>
              </w:rPr>
              <w:t>-</w:t>
            </w:r>
          </w:p>
        </w:tc>
        <w:tc>
          <w:tcPr>
            <w:tcW w:w="1134" w:type="dxa"/>
            <w:shd w:val="clear" w:color="auto" w:fill="auto"/>
          </w:tcPr>
          <w:p w:rsidR="00CD6A1C" w:rsidRPr="00CD6A1C" w:rsidRDefault="00CD6A1C" w:rsidP="00CD6A1C">
            <w:pPr>
              <w:snapToGrid w:val="0"/>
              <w:ind w:firstLine="9"/>
              <w:rPr>
                <w:sz w:val="18"/>
                <w:szCs w:val="18"/>
              </w:rPr>
            </w:pPr>
            <w:r w:rsidRPr="00CD6A1C">
              <w:rPr>
                <w:sz w:val="18"/>
                <w:szCs w:val="18"/>
              </w:rPr>
              <w:t>60,256</w:t>
            </w:r>
          </w:p>
        </w:tc>
        <w:tc>
          <w:tcPr>
            <w:tcW w:w="785" w:type="dxa"/>
            <w:shd w:val="clear" w:color="auto" w:fill="auto"/>
          </w:tcPr>
          <w:p w:rsidR="00CD6A1C" w:rsidRPr="00CD6A1C" w:rsidRDefault="00CD6A1C" w:rsidP="00CD6A1C">
            <w:pPr>
              <w:ind w:firstLine="9"/>
              <w:rPr>
                <w:sz w:val="18"/>
                <w:szCs w:val="18"/>
              </w:rPr>
            </w:pPr>
            <w:r w:rsidRPr="00CD6A1C">
              <w:rPr>
                <w:sz w:val="18"/>
                <w:szCs w:val="18"/>
              </w:rPr>
              <w:t>30,128</w:t>
            </w:r>
          </w:p>
        </w:tc>
        <w:tc>
          <w:tcPr>
            <w:tcW w:w="1010" w:type="dxa"/>
            <w:shd w:val="clear" w:color="auto" w:fill="auto"/>
          </w:tcPr>
          <w:p w:rsidR="00CD6A1C" w:rsidRPr="00CD6A1C" w:rsidRDefault="00CD6A1C" w:rsidP="00CD6A1C">
            <w:pPr>
              <w:snapToGrid w:val="0"/>
              <w:ind w:firstLine="9"/>
              <w:rPr>
                <w:sz w:val="18"/>
                <w:szCs w:val="18"/>
              </w:rPr>
            </w:pPr>
            <w:r w:rsidRPr="00CD6A1C">
              <w:rPr>
                <w:sz w:val="18"/>
                <w:szCs w:val="18"/>
              </w:rPr>
              <w:t>-</w:t>
            </w:r>
          </w:p>
        </w:tc>
        <w:tc>
          <w:tcPr>
            <w:tcW w:w="1033" w:type="dxa"/>
            <w:shd w:val="clear" w:color="auto" w:fill="auto"/>
          </w:tcPr>
          <w:p w:rsidR="00CD6A1C" w:rsidRPr="00CD6A1C" w:rsidRDefault="00CD6A1C" w:rsidP="00CD6A1C">
            <w:pPr>
              <w:ind w:firstLine="9"/>
              <w:rPr>
                <w:sz w:val="18"/>
                <w:szCs w:val="18"/>
              </w:rPr>
            </w:pPr>
            <w:r w:rsidRPr="00CD6A1C">
              <w:rPr>
                <w:sz w:val="18"/>
                <w:szCs w:val="18"/>
              </w:rPr>
              <w:t>30,128</w:t>
            </w:r>
          </w:p>
        </w:tc>
        <w:tc>
          <w:tcPr>
            <w:tcW w:w="1005" w:type="dxa"/>
            <w:shd w:val="clear" w:color="auto" w:fill="auto"/>
          </w:tcPr>
          <w:p w:rsidR="00CD6A1C" w:rsidRPr="00CD6A1C" w:rsidRDefault="00CD6A1C" w:rsidP="00CD6A1C">
            <w:pPr>
              <w:rPr>
                <w:sz w:val="18"/>
                <w:szCs w:val="18"/>
              </w:rPr>
            </w:pPr>
            <w:r w:rsidRPr="00CD6A1C">
              <w:rPr>
                <w:sz w:val="18"/>
                <w:szCs w:val="18"/>
              </w:rPr>
              <w:t>30,128</w:t>
            </w:r>
          </w:p>
        </w:tc>
        <w:tc>
          <w:tcPr>
            <w:tcW w:w="1100" w:type="dxa"/>
            <w:shd w:val="clear" w:color="auto" w:fill="auto"/>
          </w:tcPr>
          <w:p w:rsidR="00CD6A1C" w:rsidRPr="00CD6A1C" w:rsidRDefault="00CD6A1C" w:rsidP="00CD6A1C">
            <w:pPr>
              <w:snapToGrid w:val="0"/>
              <w:rPr>
                <w:sz w:val="18"/>
                <w:szCs w:val="18"/>
              </w:rPr>
            </w:pPr>
            <w:r w:rsidRPr="00CD6A1C">
              <w:rPr>
                <w:sz w:val="18"/>
                <w:szCs w:val="18"/>
              </w:rPr>
              <w:t xml:space="preserve">Септик </w:t>
            </w:r>
          </w:p>
        </w:tc>
      </w:tr>
      <w:tr w:rsidR="00CD6A1C" w:rsidRPr="00CD6A1C" w:rsidTr="001A7C2D">
        <w:trPr>
          <w:trHeight w:val="20"/>
          <w:jc w:val="center"/>
        </w:trPr>
        <w:tc>
          <w:tcPr>
            <w:tcW w:w="1526" w:type="dxa"/>
            <w:shd w:val="clear" w:color="auto" w:fill="auto"/>
          </w:tcPr>
          <w:p w:rsidR="00CD6A1C" w:rsidRPr="00CD6A1C" w:rsidRDefault="00CD6A1C" w:rsidP="00CD6A1C">
            <w:pPr>
              <w:tabs>
                <w:tab w:val="left" w:pos="426"/>
              </w:tabs>
              <w:snapToGrid w:val="0"/>
              <w:rPr>
                <w:sz w:val="18"/>
                <w:szCs w:val="18"/>
              </w:rPr>
            </w:pPr>
            <w:r w:rsidRPr="00CD6A1C">
              <w:rPr>
                <w:sz w:val="18"/>
                <w:szCs w:val="18"/>
              </w:rPr>
              <w:t xml:space="preserve">Душевая </w:t>
            </w:r>
          </w:p>
        </w:tc>
        <w:tc>
          <w:tcPr>
            <w:tcW w:w="1002" w:type="dxa"/>
            <w:shd w:val="clear" w:color="auto" w:fill="auto"/>
          </w:tcPr>
          <w:p w:rsidR="00CD6A1C" w:rsidRPr="00CD6A1C" w:rsidRDefault="00CD6A1C" w:rsidP="00CD6A1C">
            <w:pPr>
              <w:rPr>
                <w:sz w:val="18"/>
                <w:szCs w:val="18"/>
                <w:lang w:val="kk-KZ"/>
              </w:rPr>
            </w:pPr>
            <w:r w:rsidRPr="00CD6A1C">
              <w:rPr>
                <w:sz w:val="18"/>
                <w:szCs w:val="18"/>
                <w:lang w:val="kk-KZ"/>
              </w:rPr>
              <w:t>2,69</w:t>
            </w:r>
          </w:p>
        </w:tc>
        <w:tc>
          <w:tcPr>
            <w:tcW w:w="992" w:type="dxa"/>
            <w:shd w:val="clear" w:color="auto" w:fill="auto"/>
          </w:tcPr>
          <w:p w:rsidR="00CD6A1C" w:rsidRPr="00CD6A1C" w:rsidRDefault="00CD6A1C" w:rsidP="00CD6A1C">
            <w:pPr>
              <w:snapToGrid w:val="0"/>
              <w:rPr>
                <w:sz w:val="18"/>
                <w:szCs w:val="18"/>
                <w:lang w:val="kk-KZ"/>
              </w:rPr>
            </w:pPr>
            <w:r w:rsidRPr="00CD6A1C">
              <w:rPr>
                <w:sz w:val="18"/>
                <w:szCs w:val="18"/>
                <w:lang w:val="kk-KZ"/>
              </w:rPr>
              <w:t>-</w:t>
            </w:r>
          </w:p>
        </w:tc>
        <w:tc>
          <w:tcPr>
            <w:tcW w:w="1134" w:type="dxa"/>
            <w:shd w:val="clear" w:color="auto" w:fill="auto"/>
          </w:tcPr>
          <w:p w:rsidR="00CD6A1C" w:rsidRPr="00CD6A1C" w:rsidRDefault="00CD6A1C" w:rsidP="00CD6A1C">
            <w:pPr>
              <w:snapToGrid w:val="0"/>
              <w:rPr>
                <w:sz w:val="18"/>
                <w:szCs w:val="18"/>
                <w:lang w:val="kk-KZ"/>
              </w:rPr>
            </w:pPr>
            <w:r w:rsidRPr="00CD6A1C">
              <w:rPr>
                <w:sz w:val="18"/>
                <w:szCs w:val="18"/>
                <w:lang w:val="kk-KZ"/>
              </w:rPr>
              <w:t>2,69</w:t>
            </w:r>
          </w:p>
        </w:tc>
        <w:tc>
          <w:tcPr>
            <w:tcW w:w="785" w:type="dxa"/>
            <w:shd w:val="clear" w:color="auto" w:fill="auto"/>
          </w:tcPr>
          <w:p w:rsidR="00CD6A1C" w:rsidRPr="00CD6A1C" w:rsidRDefault="00CD6A1C" w:rsidP="00CD6A1C">
            <w:pPr>
              <w:rPr>
                <w:sz w:val="18"/>
                <w:szCs w:val="18"/>
                <w:lang w:val="kk-KZ"/>
              </w:rPr>
            </w:pPr>
            <w:r w:rsidRPr="00CD6A1C">
              <w:rPr>
                <w:sz w:val="18"/>
                <w:szCs w:val="18"/>
                <w:lang w:val="kk-KZ"/>
              </w:rPr>
              <w:t>2,69</w:t>
            </w:r>
          </w:p>
        </w:tc>
        <w:tc>
          <w:tcPr>
            <w:tcW w:w="1010" w:type="dxa"/>
            <w:shd w:val="clear" w:color="auto" w:fill="auto"/>
          </w:tcPr>
          <w:p w:rsidR="00CD6A1C" w:rsidRPr="00CD6A1C" w:rsidRDefault="00CD6A1C" w:rsidP="00CD6A1C">
            <w:pPr>
              <w:snapToGrid w:val="0"/>
              <w:rPr>
                <w:sz w:val="18"/>
                <w:szCs w:val="18"/>
                <w:lang w:val="kk-KZ"/>
              </w:rPr>
            </w:pPr>
            <w:r w:rsidRPr="00CD6A1C">
              <w:rPr>
                <w:sz w:val="18"/>
                <w:szCs w:val="18"/>
                <w:lang w:val="kk-KZ"/>
              </w:rPr>
              <w:t>-</w:t>
            </w:r>
          </w:p>
        </w:tc>
        <w:tc>
          <w:tcPr>
            <w:tcW w:w="1033" w:type="dxa"/>
            <w:shd w:val="clear" w:color="auto" w:fill="auto"/>
          </w:tcPr>
          <w:p w:rsidR="00CD6A1C" w:rsidRPr="00CD6A1C" w:rsidRDefault="00CD6A1C" w:rsidP="00CD6A1C">
            <w:pPr>
              <w:rPr>
                <w:sz w:val="18"/>
                <w:szCs w:val="18"/>
                <w:lang w:val="kk-KZ"/>
              </w:rPr>
            </w:pPr>
            <w:r w:rsidRPr="00CD6A1C">
              <w:rPr>
                <w:sz w:val="18"/>
                <w:szCs w:val="18"/>
                <w:lang w:val="kk-KZ"/>
              </w:rPr>
              <w:t>2,69</w:t>
            </w:r>
          </w:p>
        </w:tc>
        <w:tc>
          <w:tcPr>
            <w:tcW w:w="1005" w:type="dxa"/>
            <w:shd w:val="clear" w:color="auto" w:fill="auto"/>
          </w:tcPr>
          <w:p w:rsidR="00CD6A1C" w:rsidRPr="00CD6A1C" w:rsidRDefault="00CD6A1C" w:rsidP="00CD6A1C">
            <w:pPr>
              <w:rPr>
                <w:sz w:val="18"/>
                <w:szCs w:val="18"/>
                <w:lang w:val="kk-KZ"/>
              </w:rPr>
            </w:pPr>
            <w:r w:rsidRPr="00CD6A1C">
              <w:rPr>
                <w:sz w:val="18"/>
                <w:szCs w:val="18"/>
                <w:lang w:val="kk-KZ"/>
              </w:rPr>
              <w:t>-</w:t>
            </w:r>
          </w:p>
        </w:tc>
        <w:tc>
          <w:tcPr>
            <w:tcW w:w="1100" w:type="dxa"/>
            <w:shd w:val="clear" w:color="auto" w:fill="auto"/>
          </w:tcPr>
          <w:p w:rsidR="00CD6A1C" w:rsidRPr="00CD6A1C" w:rsidRDefault="00CD6A1C" w:rsidP="00CD6A1C">
            <w:pPr>
              <w:snapToGrid w:val="0"/>
              <w:rPr>
                <w:sz w:val="18"/>
                <w:szCs w:val="18"/>
              </w:rPr>
            </w:pPr>
            <w:r w:rsidRPr="00CD6A1C">
              <w:rPr>
                <w:sz w:val="18"/>
                <w:szCs w:val="18"/>
              </w:rPr>
              <w:t>Септик</w:t>
            </w:r>
          </w:p>
        </w:tc>
      </w:tr>
      <w:tr w:rsidR="00CD6A1C" w:rsidRPr="00CD6A1C" w:rsidTr="001A7C2D">
        <w:trPr>
          <w:trHeight w:val="20"/>
          <w:jc w:val="center"/>
        </w:trPr>
        <w:tc>
          <w:tcPr>
            <w:tcW w:w="1526" w:type="dxa"/>
            <w:shd w:val="clear" w:color="auto" w:fill="auto"/>
          </w:tcPr>
          <w:p w:rsidR="00CD6A1C" w:rsidRPr="00CD6A1C" w:rsidRDefault="00CD6A1C" w:rsidP="00CD6A1C">
            <w:pPr>
              <w:tabs>
                <w:tab w:val="left" w:pos="426"/>
              </w:tabs>
              <w:snapToGrid w:val="0"/>
              <w:jc w:val="right"/>
              <w:rPr>
                <w:sz w:val="18"/>
                <w:szCs w:val="18"/>
              </w:rPr>
            </w:pPr>
            <w:r w:rsidRPr="00CD6A1C">
              <w:rPr>
                <w:sz w:val="18"/>
                <w:szCs w:val="18"/>
              </w:rPr>
              <w:t>Итого</w:t>
            </w:r>
          </w:p>
        </w:tc>
        <w:tc>
          <w:tcPr>
            <w:tcW w:w="1002" w:type="dxa"/>
            <w:shd w:val="clear" w:color="auto" w:fill="auto"/>
          </w:tcPr>
          <w:p w:rsidR="00CD6A1C" w:rsidRPr="00CD6A1C" w:rsidRDefault="00CD6A1C" w:rsidP="00CD6A1C">
            <w:pPr>
              <w:rPr>
                <w:sz w:val="18"/>
                <w:szCs w:val="18"/>
                <w:lang w:val="kk-KZ"/>
              </w:rPr>
            </w:pPr>
            <w:r w:rsidRPr="00CD6A1C">
              <w:rPr>
                <w:sz w:val="18"/>
                <w:szCs w:val="18"/>
                <w:lang w:val="kk-KZ"/>
              </w:rPr>
              <w:t>816,146</w:t>
            </w:r>
          </w:p>
        </w:tc>
        <w:tc>
          <w:tcPr>
            <w:tcW w:w="992" w:type="dxa"/>
            <w:shd w:val="clear" w:color="auto" w:fill="auto"/>
          </w:tcPr>
          <w:p w:rsidR="00CD6A1C" w:rsidRPr="00CD6A1C" w:rsidRDefault="00CD6A1C" w:rsidP="00CD6A1C">
            <w:pPr>
              <w:snapToGrid w:val="0"/>
              <w:rPr>
                <w:sz w:val="18"/>
                <w:szCs w:val="18"/>
                <w:lang w:val="kk-KZ"/>
              </w:rPr>
            </w:pPr>
            <w:r w:rsidRPr="00CD6A1C">
              <w:rPr>
                <w:sz w:val="18"/>
                <w:szCs w:val="18"/>
                <w:lang w:val="kk-KZ"/>
              </w:rPr>
              <w:t>-</w:t>
            </w:r>
          </w:p>
        </w:tc>
        <w:tc>
          <w:tcPr>
            <w:tcW w:w="1134" w:type="dxa"/>
            <w:shd w:val="clear" w:color="auto" w:fill="auto"/>
          </w:tcPr>
          <w:p w:rsidR="00CD6A1C" w:rsidRPr="00CD6A1C" w:rsidRDefault="00CD6A1C" w:rsidP="00CD6A1C">
            <w:pPr>
              <w:snapToGrid w:val="0"/>
              <w:rPr>
                <w:sz w:val="18"/>
                <w:szCs w:val="18"/>
                <w:lang w:val="kk-KZ"/>
              </w:rPr>
            </w:pPr>
            <w:r w:rsidRPr="00CD6A1C">
              <w:rPr>
                <w:sz w:val="18"/>
                <w:szCs w:val="18"/>
                <w:lang w:val="kk-KZ"/>
              </w:rPr>
              <w:t>816,146</w:t>
            </w:r>
          </w:p>
        </w:tc>
        <w:tc>
          <w:tcPr>
            <w:tcW w:w="785" w:type="dxa"/>
            <w:shd w:val="clear" w:color="auto" w:fill="auto"/>
          </w:tcPr>
          <w:p w:rsidR="00CD6A1C" w:rsidRPr="00CD6A1C" w:rsidRDefault="00CD6A1C" w:rsidP="00CD6A1C">
            <w:pPr>
              <w:rPr>
                <w:sz w:val="18"/>
                <w:szCs w:val="18"/>
                <w:lang w:val="kk-KZ"/>
              </w:rPr>
            </w:pPr>
            <w:r w:rsidRPr="00CD6A1C">
              <w:rPr>
                <w:sz w:val="18"/>
                <w:szCs w:val="18"/>
                <w:lang w:val="kk-KZ"/>
              </w:rPr>
              <w:t>748,35</w:t>
            </w:r>
            <w:r w:rsidRPr="00CD6A1C">
              <w:rPr>
                <w:sz w:val="18"/>
                <w:szCs w:val="18"/>
                <w:lang w:val="kk-KZ"/>
              </w:rPr>
              <w:lastRenderedPageBreak/>
              <w:t>8</w:t>
            </w:r>
          </w:p>
        </w:tc>
        <w:tc>
          <w:tcPr>
            <w:tcW w:w="1010" w:type="dxa"/>
            <w:shd w:val="clear" w:color="auto" w:fill="auto"/>
          </w:tcPr>
          <w:p w:rsidR="00CD6A1C" w:rsidRPr="00CD6A1C" w:rsidRDefault="00CD6A1C" w:rsidP="00CD6A1C">
            <w:pPr>
              <w:snapToGrid w:val="0"/>
              <w:rPr>
                <w:sz w:val="18"/>
                <w:szCs w:val="18"/>
                <w:lang w:val="kk-KZ"/>
              </w:rPr>
            </w:pPr>
            <w:r w:rsidRPr="00CD6A1C">
              <w:rPr>
                <w:sz w:val="18"/>
                <w:szCs w:val="18"/>
                <w:lang w:val="kk-KZ"/>
              </w:rPr>
              <w:lastRenderedPageBreak/>
              <w:t>-</w:t>
            </w:r>
          </w:p>
        </w:tc>
        <w:tc>
          <w:tcPr>
            <w:tcW w:w="1033" w:type="dxa"/>
            <w:shd w:val="clear" w:color="auto" w:fill="auto"/>
          </w:tcPr>
          <w:p w:rsidR="00CD6A1C" w:rsidRPr="00CD6A1C" w:rsidRDefault="00CD6A1C" w:rsidP="00CD6A1C">
            <w:pPr>
              <w:rPr>
                <w:sz w:val="18"/>
                <w:szCs w:val="18"/>
                <w:lang w:val="kk-KZ"/>
              </w:rPr>
            </w:pPr>
            <w:r w:rsidRPr="00CD6A1C">
              <w:rPr>
                <w:sz w:val="18"/>
                <w:szCs w:val="18"/>
                <w:lang w:val="kk-KZ"/>
              </w:rPr>
              <w:t>748,358</w:t>
            </w:r>
          </w:p>
        </w:tc>
        <w:tc>
          <w:tcPr>
            <w:tcW w:w="1005" w:type="dxa"/>
            <w:shd w:val="clear" w:color="auto" w:fill="auto"/>
          </w:tcPr>
          <w:p w:rsidR="00CD6A1C" w:rsidRPr="00CD6A1C" w:rsidRDefault="00CD6A1C" w:rsidP="00CD6A1C">
            <w:pPr>
              <w:rPr>
                <w:sz w:val="18"/>
                <w:szCs w:val="18"/>
                <w:lang w:val="kk-KZ"/>
              </w:rPr>
            </w:pPr>
            <w:r w:rsidRPr="00CD6A1C">
              <w:rPr>
                <w:sz w:val="18"/>
                <w:szCs w:val="18"/>
                <w:lang w:val="kk-KZ"/>
              </w:rPr>
              <w:t>67,788</w:t>
            </w:r>
          </w:p>
        </w:tc>
        <w:tc>
          <w:tcPr>
            <w:tcW w:w="1100" w:type="dxa"/>
            <w:shd w:val="clear" w:color="auto" w:fill="auto"/>
          </w:tcPr>
          <w:p w:rsidR="00CD6A1C" w:rsidRPr="00CD6A1C" w:rsidRDefault="00CD6A1C" w:rsidP="00CD6A1C">
            <w:pPr>
              <w:snapToGrid w:val="0"/>
              <w:rPr>
                <w:sz w:val="18"/>
                <w:szCs w:val="18"/>
              </w:rPr>
            </w:pPr>
          </w:p>
        </w:tc>
      </w:tr>
    </w:tbl>
    <w:p w:rsidR="00CD6A1C" w:rsidRDefault="00CD6A1C" w:rsidP="00CD6A1C">
      <w:pPr>
        <w:jc w:val="both"/>
        <w:rPr>
          <w:lang w:eastAsia="ru-RU"/>
        </w:rPr>
      </w:pPr>
    </w:p>
    <w:p w:rsidR="003F209D" w:rsidRDefault="0079558A" w:rsidP="0079558A">
      <w:pPr>
        <w:ind w:firstLine="567"/>
        <w:jc w:val="both"/>
        <w:rPr>
          <w:lang w:eastAsia="ru-RU"/>
        </w:rPr>
      </w:pPr>
      <w:r w:rsidRPr="003F209D">
        <w:rPr>
          <w:lang w:eastAsia="ru-RU"/>
        </w:rPr>
        <w:t xml:space="preserve">РАСЧЕТ ВОДОПОТРЕБЛЕНИЯ ПРИ </w:t>
      </w:r>
      <w:r>
        <w:rPr>
          <w:lang w:eastAsia="ru-RU"/>
        </w:rPr>
        <w:t xml:space="preserve">БУРЕНИИ СКВАЖИНЫ </w:t>
      </w:r>
      <w:r w:rsidRPr="003F209D">
        <w:rPr>
          <w:lang w:eastAsia="ru-RU"/>
        </w:rPr>
        <w:t xml:space="preserve"> </w:t>
      </w:r>
    </w:p>
    <w:p w:rsidR="0079558A" w:rsidRDefault="003F209D" w:rsidP="003F209D">
      <w:pPr>
        <w:ind w:firstLine="567"/>
        <w:jc w:val="both"/>
        <w:rPr>
          <w:lang w:eastAsia="ru-RU"/>
        </w:rPr>
      </w:pPr>
      <w:r>
        <w:rPr>
          <w:lang w:eastAsia="ru-RU"/>
        </w:rPr>
        <w:t xml:space="preserve">При бурении 1-ой скважины: общая величина хозяйственно-бытовых и питьевых вод на период бурения и испытания скважины составит: </w:t>
      </w:r>
      <w:r w:rsidR="004018EA" w:rsidRPr="004018EA">
        <w:rPr>
          <w:lang w:eastAsia="ru-RU"/>
        </w:rPr>
        <w:t>385,3+481,6= 866,9 м3. В т.ч. во</w:t>
      </w:r>
      <w:r w:rsidR="004018EA">
        <w:rPr>
          <w:lang w:eastAsia="ru-RU"/>
        </w:rPr>
        <w:t>ды питьевого качества: 481,6 м3</w:t>
      </w:r>
      <w:r>
        <w:rPr>
          <w:lang w:eastAsia="ru-RU"/>
        </w:rPr>
        <w:t>.</w:t>
      </w:r>
    </w:p>
    <w:p w:rsidR="004018EA" w:rsidRDefault="004018EA" w:rsidP="004018EA">
      <w:pPr>
        <w:ind w:firstLine="567"/>
        <w:jc w:val="both"/>
        <w:rPr>
          <w:lang w:eastAsia="ru-RU"/>
        </w:rPr>
      </w:pPr>
      <w:r>
        <w:rPr>
          <w:lang w:eastAsia="ru-RU"/>
        </w:rPr>
        <w:t>Производственные нужды</w:t>
      </w:r>
    </w:p>
    <w:p w:rsidR="004018EA" w:rsidRDefault="004018EA" w:rsidP="004018EA">
      <w:pPr>
        <w:ind w:firstLine="567"/>
        <w:jc w:val="both"/>
        <w:rPr>
          <w:lang w:eastAsia="ru-RU"/>
        </w:rPr>
      </w:pPr>
      <w:r>
        <w:rPr>
          <w:lang w:eastAsia="ru-RU"/>
        </w:rPr>
        <w:t>На буровых установках техническая вода будет расходоваться на приготовление бурового раствора, промывочной жидкости и растворов реагентов, мытье оборудования, рабочей площадки, испытания и другие технические нужды. Согласно проектным проработкам объем потребления воды на производственные нужды за период бурения одной скважины глубиной 7000 м составит:  2951,9 м3.</w:t>
      </w:r>
    </w:p>
    <w:p w:rsidR="004018EA" w:rsidRDefault="00391AAC" w:rsidP="004018EA">
      <w:pPr>
        <w:ind w:firstLine="567"/>
        <w:jc w:val="both"/>
        <w:rPr>
          <w:color w:val="000000"/>
          <w:lang w:eastAsia="ru-RU"/>
        </w:rPr>
      </w:pPr>
      <w:r w:rsidRPr="0079558A">
        <w:rPr>
          <w:color w:val="000000"/>
          <w:lang w:eastAsia="ru-RU"/>
        </w:rPr>
        <w:t xml:space="preserve">Таблица </w:t>
      </w:r>
      <w:r w:rsidR="004018EA">
        <w:rPr>
          <w:color w:val="000000"/>
          <w:lang w:eastAsia="ru-RU"/>
        </w:rPr>
        <w:t>1.8</w:t>
      </w:r>
      <w:r w:rsidR="001A7C2D">
        <w:rPr>
          <w:color w:val="000000"/>
          <w:lang w:eastAsia="ru-RU"/>
        </w:rPr>
        <w:t>-7</w:t>
      </w:r>
      <w:r w:rsidRPr="0079558A">
        <w:rPr>
          <w:color w:val="000000"/>
          <w:lang w:eastAsia="ru-RU"/>
        </w:rPr>
        <w:t xml:space="preserve">. </w:t>
      </w:r>
      <w:r w:rsidR="004018EA">
        <w:rPr>
          <w:color w:val="000000"/>
          <w:lang w:eastAsia="ru-RU"/>
        </w:rPr>
        <w:t>Расчет</w:t>
      </w:r>
      <w:r w:rsidRPr="0079558A">
        <w:rPr>
          <w:color w:val="000000"/>
          <w:lang w:eastAsia="ru-RU"/>
        </w:rPr>
        <w:t xml:space="preserve"> водопотребления и водоотведения</w:t>
      </w:r>
    </w:p>
    <w:tbl>
      <w:tblPr>
        <w:tblW w:w="9239"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454"/>
        <w:gridCol w:w="2314"/>
        <w:gridCol w:w="590"/>
        <w:gridCol w:w="736"/>
        <w:gridCol w:w="886"/>
        <w:gridCol w:w="884"/>
        <w:gridCol w:w="1180"/>
        <w:gridCol w:w="1327"/>
        <w:gridCol w:w="868"/>
      </w:tblGrid>
      <w:tr w:rsidR="004018EA" w:rsidRPr="004018EA" w:rsidTr="004018EA">
        <w:trPr>
          <w:trHeight w:val="424"/>
          <w:jc w:val="center"/>
        </w:trPr>
        <w:tc>
          <w:tcPr>
            <w:tcW w:w="454" w:type="dxa"/>
            <w:vMerge w:val="restart"/>
          </w:tcPr>
          <w:p w:rsidR="004018EA" w:rsidRPr="004018EA" w:rsidRDefault="004018EA" w:rsidP="004018EA">
            <w:pPr>
              <w:widowControl/>
              <w:overflowPunct w:val="0"/>
              <w:adjustRightInd w:val="0"/>
              <w:jc w:val="center"/>
              <w:textAlignment w:val="baseline"/>
              <w:rPr>
                <w:color w:val="000000"/>
                <w:sz w:val="18"/>
                <w:szCs w:val="18"/>
                <w:lang w:eastAsia="ru-RU"/>
              </w:rPr>
            </w:pPr>
            <w:r w:rsidRPr="004018EA">
              <w:rPr>
                <w:color w:val="000000"/>
                <w:sz w:val="18"/>
                <w:szCs w:val="18"/>
                <w:lang w:eastAsia="ru-RU"/>
              </w:rPr>
              <w:t>№</w:t>
            </w:r>
          </w:p>
          <w:p w:rsidR="004018EA" w:rsidRPr="004018EA" w:rsidRDefault="004018EA" w:rsidP="004018EA">
            <w:pPr>
              <w:widowControl/>
              <w:overflowPunct w:val="0"/>
              <w:adjustRightInd w:val="0"/>
              <w:jc w:val="center"/>
              <w:textAlignment w:val="baseline"/>
              <w:rPr>
                <w:color w:val="000000"/>
                <w:sz w:val="18"/>
                <w:szCs w:val="18"/>
                <w:lang w:eastAsia="ru-RU"/>
              </w:rPr>
            </w:pPr>
            <w:r w:rsidRPr="004018EA">
              <w:rPr>
                <w:color w:val="000000"/>
                <w:sz w:val="18"/>
                <w:szCs w:val="18"/>
                <w:lang w:eastAsia="ru-RU"/>
              </w:rPr>
              <w:t>пп</w:t>
            </w:r>
          </w:p>
        </w:tc>
        <w:tc>
          <w:tcPr>
            <w:tcW w:w="2314" w:type="dxa"/>
            <w:vMerge w:val="restart"/>
          </w:tcPr>
          <w:p w:rsidR="004018EA" w:rsidRPr="004018EA" w:rsidRDefault="004018EA" w:rsidP="004018EA">
            <w:pPr>
              <w:widowControl/>
              <w:overflowPunct w:val="0"/>
              <w:adjustRightInd w:val="0"/>
              <w:jc w:val="center"/>
              <w:textAlignment w:val="baseline"/>
              <w:rPr>
                <w:color w:val="000000"/>
                <w:sz w:val="18"/>
                <w:szCs w:val="18"/>
                <w:lang w:eastAsia="ru-RU"/>
              </w:rPr>
            </w:pPr>
            <w:r w:rsidRPr="004018EA">
              <w:rPr>
                <w:color w:val="000000"/>
                <w:sz w:val="18"/>
                <w:szCs w:val="18"/>
                <w:lang w:eastAsia="ru-RU"/>
              </w:rPr>
              <w:t>Наименование работ</w:t>
            </w:r>
          </w:p>
        </w:tc>
        <w:tc>
          <w:tcPr>
            <w:tcW w:w="590" w:type="dxa"/>
            <w:vMerge w:val="restart"/>
          </w:tcPr>
          <w:p w:rsidR="004018EA" w:rsidRPr="004018EA" w:rsidRDefault="004018EA" w:rsidP="004018EA">
            <w:pPr>
              <w:widowControl/>
              <w:overflowPunct w:val="0"/>
              <w:adjustRightInd w:val="0"/>
              <w:jc w:val="center"/>
              <w:textAlignment w:val="baseline"/>
              <w:rPr>
                <w:color w:val="000000"/>
                <w:sz w:val="18"/>
                <w:szCs w:val="18"/>
                <w:lang w:eastAsia="ru-RU"/>
              </w:rPr>
            </w:pPr>
            <w:r w:rsidRPr="004018EA">
              <w:rPr>
                <w:color w:val="000000"/>
                <w:sz w:val="18"/>
                <w:szCs w:val="18"/>
                <w:lang w:eastAsia="ru-RU"/>
              </w:rPr>
              <w:t>Кол-во чел.</w:t>
            </w:r>
          </w:p>
        </w:tc>
        <w:tc>
          <w:tcPr>
            <w:tcW w:w="1622" w:type="dxa"/>
            <w:gridSpan w:val="2"/>
          </w:tcPr>
          <w:p w:rsidR="004018EA" w:rsidRPr="004018EA" w:rsidRDefault="004018EA" w:rsidP="004018EA">
            <w:pPr>
              <w:widowControl/>
              <w:overflowPunct w:val="0"/>
              <w:adjustRightInd w:val="0"/>
              <w:jc w:val="center"/>
              <w:textAlignment w:val="baseline"/>
              <w:rPr>
                <w:color w:val="000000"/>
                <w:sz w:val="18"/>
                <w:szCs w:val="18"/>
                <w:lang w:eastAsia="ru-RU"/>
              </w:rPr>
            </w:pPr>
            <w:r w:rsidRPr="004018EA">
              <w:rPr>
                <w:color w:val="000000"/>
                <w:sz w:val="18"/>
                <w:szCs w:val="18"/>
                <w:lang w:eastAsia="ru-RU"/>
              </w:rPr>
              <w:t>Норма на 1 чел./сут.</w:t>
            </w:r>
          </w:p>
        </w:tc>
        <w:tc>
          <w:tcPr>
            <w:tcW w:w="4259" w:type="dxa"/>
            <w:gridSpan w:val="4"/>
          </w:tcPr>
          <w:p w:rsidR="004018EA" w:rsidRPr="004018EA" w:rsidRDefault="004018EA" w:rsidP="004018EA">
            <w:pPr>
              <w:widowControl/>
              <w:overflowPunct w:val="0"/>
              <w:adjustRightInd w:val="0"/>
              <w:jc w:val="center"/>
              <w:textAlignment w:val="baseline"/>
              <w:rPr>
                <w:color w:val="000000"/>
                <w:sz w:val="18"/>
                <w:szCs w:val="18"/>
                <w:lang w:eastAsia="ru-RU"/>
              </w:rPr>
            </w:pPr>
            <w:r w:rsidRPr="004018EA">
              <w:rPr>
                <w:color w:val="000000"/>
                <w:sz w:val="18"/>
                <w:szCs w:val="18"/>
                <w:lang w:eastAsia="ru-RU"/>
              </w:rPr>
              <w:t>Расход воды на скважину, м</w:t>
            </w:r>
            <w:r w:rsidRPr="004018EA">
              <w:rPr>
                <w:color w:val="000000"/>
                <w:sz w:val="18"/>
                <w:szCs w:val="18"/>
                <w:vertAlign w:val="superscript"/>
                <w:lang w:eastAsia="ru-RU"/>
              </w:rPr>
              <w:t>3</w:t>
            </w:r>
            <w:r w:rsidRPr="004018EA">
              <w:rPr>
                <w:color w:val="000000"/>
                <w:sz w:val="18"/>
                <w:szCs w:val="18"/>
                <w:lang w:eastAsia="ru-RU"/>
              </w:rPr>
              <w:t>, для:</w:t>
            </w:r>
          </w:p>
        </w:tc>
      </w:tr>
      <w:tr w:rsidR="004018EA" w:rsidRPr="004018EA" w:rsidTr="004018EA">
        <w:trPr>
          <w:trHeight w:val="411"/>
          <w:jc w:val="center"/>
        </w:trPr>
        <w:tc>
          <w:tcPr>
            <w:tcW w:w="454" w:type="dxa"/>
            <w:vMerge/>
          </w:tcPr>
          <w:p w:rsidR="004018EA" w:rsidRPr="004018EA" w:rsidRDefault="004018EA" w:rsidP="004018EA">
            <w:pPr>
              <w:widowControl/>
              <w:overflowPunct w:val="0"/>
              <w:adjustRightInd w:val="0"/>
              <w:jc w:val="both"/>
              <w:textAlignment w:val="baseline"/>
              <w:rPr>
                <w:color w:val="000000"/>
                <w:sz w:val="18"/>
                <w:szCs w:val="18"/>
                <w:lang w:eastAsia="ko-KR"/>
              </w:rPr>
            </w:pPr>
          </w:p>
        </w:tc>
        <w:tc>
          <w:tcPr>
            <w:tcW w:w="2314" w:type="dxa"/>
            <w:vMerge/>
          </w:tcPr>
          <w:p w:rsidR="004018EA" w:rsidRPr="004018EA" w:rsidRDefault="004018EA" w:rsidP="004018EA">
            <w:pPr>
              <w:widowControl/>
              <w:overflowPunct w:val="0"/>
              <w:adjustRightInd w:val="0"/>
              <w:jc w:val="both"/>
              <w:textAlignment w:val="baseline"/>
              <w:rPr>
                <w:color w:val="000000"/>
                <w:sz w:val="18"/>
                <w:szCs w:val="18"/>
                <w:lang w:eastAsia="ko-KR"/>
              </w:rPr>
            </w:pPr>
          </w:p>
        </w:tc>
        <w:tc>
          <w:tcPr>
            <w:tcW w:w="590" w:type="dxa"/>
            <w:vMerge/>
          </w:tcPr>
          <w:p w:rsidR="004018EA" w:rsidRPr="004018EA" w:rsidRDefault="004018EA" w:rsidP="004018EA">
            <w:pPr>
              <w:widowControl/>
              <w:overflowPunct w:val="0"/>
              <w:adjustRightInd w:val="0"/>
              <w:jc w:val="center"/>
              <w:textAlignment w:val="baseline"/>
              <w:rPr>
                <w:color w:val="000000"/>
                <w:sz w:val="18"/>
                <w:szCs w:val="18"/>
                <w:lang w:eastAsia="ru-RU"/>
              </w:rPr>
            </w:pPr>
          </w:p>
        </w:tc>
        <w:tc>
          <w:tcPr>
            <w:tcW w:w="736" w:type="dxa"/>
          </w:tcPr>
          <w:p w:rsidR="004018EA" w:rsidRPr="004018EA" w:rsidRDefault="004018EA" w:rsidP="004018EA">
            <w:pPr>
              <w:widowControl/>
              <w:overflowPunct w:val="0"/>
              <w:adjustRightInd w:val="0"/>
              <w:jc w:val="center"/>
              <w:textAlignment w:val="baseline"/>
              <w:rPr>
                <w:color w:val="000000"/>
                <w:sz w:val="18"/>
                <w:szCs w:val="18"/>
                <w:lang w:eastAsia="ru-RU"/>
              </w:rPr>
            </w:pPr>
            <w:r w:rsidRPr="004018EA">
              <w:rPr>
                <w:color w:val="000000"/>
                <w:sz w:val="18"/>
                <w:szCs w:val="18"/>
                <w:lang w:eastAsia="ru-RU"/>
              </w:rPr>
              <w:t>питьевой</w:t>
            </w:r>
          </w:p>
        </w:tc>
        <w:tc>
          <w:tcPr>
            <w:tcW w:w="886" w:type="dxa"/>
          </w:tcPr>
          <w:p w:rsidR="004018EA" w:rsidRPr="004018EA" w:rsidRDefault="004018EA" w:rsidP="004018EA">
            <w:pPr>
              <w:widowControl/>
              <w:overflowPunct w:val="0"/>
              <w:adjustRightInd w:val="0"/>
              <w:ind w:right="-108"/>
              <w:jc w:val="center"/>
              <w:textAlignment w:val="baseline"/>
              <w:rPr>
                <w:color w:val="000000"/>
                <w:sz w:val="18"/>
                <w:szCs w:val="18"/>
                <w:lang w:eastAsia="ru-RU"/>
              </w:rPr>
            </w:pPr>
            <w:r w:rsidRPr="004018EA">
              <w:rPr>
                <w:color w:val="000000"/>
                <w:sz w:val="18"/>
                <w:szCs w:val="18"/>
                <w:lang w:eastAsia="ru-RU"/>
              </w:rPr>
              <w:t>бытовой</w:t>
            </w:r>
          </w:p>
        </w:tc>
        <w:tc>
          <w:tcPr>
            <w:tcW w:w="884" w:type="dxa"/>
          </w:tcPr>
          <w:p w:rsidR="004018EA" w:rsidRPr="004018EA" w:rsidRDefault="004018EA" w:rsidP="004018EA">
            <w:pPr>
              <w:widowControl/>
              <w:overflowPunct w:val="0"/>
              <w:adjustRightInd w:val="0"/>
              <w:jc w:val="center"/>
              <w:textAlignment w:val="baseline"/>
              <w:rPr>
                <w:color w:val="000000"/>
                <w:sz w:val="18"/>
                <w:szCs w:val="18"/>
                <w:lang w:eastAsia="ru-RU"/>
              </w:rPr>
            </w:pPr>
            <w:r w:rsidRPr="004018EA">
              <w:rPr>
                <w:color w:val="000000"/>
                <w:sz w:val="18"/>
                <w:szCs w:val="18"/>
                <w:lang w:eastAsia="ru-RU"/>
              </w:rPr>
              <w:t>Тех.</w:t>
            </w:r>
          </w:p>
          <w:p w:rsidR="004018EA" w:rsidRPr="004018EA" w:rsidRDefault="004018EA" w:rsidP="004018EA">
            <w:pPr>
              <w:widowControl/>
              <w:overflowPunct w:val="0"/>
              <w:adjustRightInd w:val="0"/>
              <w:jc w:val="center"/>
              <w:textAlignment w:val="baseline"/>
              <w:rPr>
                <w:color w:val="000000"/>
                <w:sz w:val="18"/>
                <w:szCs w:val="18"/>
                <w:lang w:eastAsia="ru-RU"/>
              </w:rPr>
            </w:pPr>
            <w:r w:rsidRPr="004018EA">
              <w:rPr>
                <w:color w:val="000000"/>
                <w:sz w:val="18"/>
                <w:szCs w:val="18"/>
                <w:lang w:eastAsia="ru-RU"/>
              </w:rPr>
              <w:t>нужд</w:t>
            </w:r>
          </w:p>
        </w:tc>
        <w:tc>
          <w:tcPr>
            <w:tcW w:w="1180" w:type="dxa"/>
          </w:tcPr>
          <w:p w:rsidR="004018EA" w:rsidRPr="004018EA" w:rsidRDefault="004018EA" w:rsidP="004018EA">
            <w:pPr>
              <w:widowControl/>
              <w:overflowPunct w:val="0"/>
              <w:adjustRightInd w:val="0"/>
              <w:jc w:val="center"/>
              <w:textAlignment w:val="baseline"/>
              <w:rPr>
                <w:color w:val="000000"/>
                <w:sz w:val="18"/>
                <w:szCs w:val="18"/>
                <w:lang w:eastAsia="ru-RU"/>
              </w:rPr>
            </w:pPr>
            <w:r w:rsidRPr="004018EA">
              <w:rPr>
                <w:color w:val="000000"/>
                <w:sz w:val="18"/>
                <w:szCs w:val="18"/>
                <w:lang w:eastAsia="ru-RU"/>
              </w:rPr>
              <w:t>хозбытовых нужд</w:t>
            </w:r>
            <w:r w:rsidRPr="004018EA">
              <w:rPr>
                <w:color w:val="000000"/>
                <w:sz w:val="18"/>
                <w:szCs w:val="18"/>
                <w:lang w:eastAsia="ko-KR"/>
              </w:rPr>
              <w:t xml:space="preserve"> </w:t>
            </w:r>
          </w:p>
        </w:tc>
        <w:tc>
          <w:tcPr>
            <w:tcW w:w="1327" w:type="dxa"/>
          </w:tcPr>
          <w:p w:rsidR="004018EA" w:rsidRPr="004018EA" w:rsidRDefault="004018EA" w:rsidP="004018EA">
            <w:pPr>
              <w:widowControl/>
              <w:overflowPunct w:val="0"/>
              <w:adjustRightInd w:val="0"/>
              <w:jc w:val="center"/>
              <w:textAlignment w:val="baseline"/>
              <w:rPr>
                <w:color w:val="000000"/>
                <w:sz w:val="18"/>
                <w:szCs w:val="18"/>
                <w:lang w:eastAsia="ko-KR"/>
              </w:rPr>
            </w:pPr>
            <w:r w:rsidRPr="004018EA">
              <w:rPr>
                <w:color w:val="000000"/>
                <w:sz w:val="18"/>
                <w:szCs w:val="18"/>
                <w:lang w:eastAsia="ko-KR"/>
              </w:rPr>
              <w:t>питьевых нужд</w:t>
            </w:r>
          </w:p>
        </w:tc>
        <w:tc>
          <w:tcPr>
            <w:tcW w:w="868" w:type="dxa"/>
          </w:tcPr>
          <w:p w:rsidR="004018EA" w:rsidRPr="004018EA" w:rsidRDefault="004018EA" w:rsidP="004018EA">
            <w:pPr>
              <w:widowControl/>
              <w:overflowPunct w:val="0"/>
              <w:adjustRightInd w:val="0"/>
              <w:jc w:val="center"/>
              <w:textAlignment w:val="baseline"/>
              <w:rPr>
                <w:color w:val="000000"/>
                <w:sz w:val="18"/>
                <w:szCs w:val="18"/>
                <w:lang w:eastAsia="ko-KR"/>
              </w:rPr>
            </w:pPr>
            <w:r w:rsidRPr="004018EA">
              <w:rPr>
                <w:color w:val="000000"/>
                <w:sz w:val="18"/>
                <w:szCs w:val="18"/>
                <w:lang w:eastAsia="ru-RU"/>
              </w:rPr>
              <w:t>Всего</w:t>
            </w:r>
          </w:p>
        </w:tc>
      </w:tr>
      <w:tr w:rsidR="004018EA" w:rsidRPr="004018EA" w:rsidTr="004018EA">
        <w:trPr>
          <w:trHeight w:val="863"/>
          <w:jc w:val="center"/>
        </w:trPr>
        <w:tc>
          <w:tcPr>
            <w:tcW w:w="454" w:type="dxa"/>
          </w:tcPr>
          <w:p w:rsidR="004018EA" w:rsidRPr="004018EA" w:rsidRDefault="004018EA" w:rsidP="004018EA">
            <w:pPr>
              <w:widowControl/>
              <w:autoSpaceDE/>
              <w:autoSpaceDN/>
              <w:rPr>
                <w:color w:val="000000"/>
                <w:sz w:val="18"/>
                <w:szCs w:val="18"/>
                <w:lang w:eastAsia="ru-RU"/>
              </w:rPr>
            </w:pPr>
            <w:r w:rsidRPr="004018EA">
              <w:rPr>
                <w:color w:val="000000"/>
                <w:sz w:val="18"/>
                <w:szCs w:val="18"/>
                <w:lang w:eastAsia="ru-RU"/>
              </w:rPr>
              <w:t>1</w:t>
            </w:r>
          </w:p>
        </w:tc>
        <w:tc>
          <w:tcPr>
            <w:tcW w:w="2314" w:type="dxa"/>
            <w:vAlign w:val="center"/>
          </w:tcPr>
          <w:p w:rsidR="004018EA" w:rsidRPr="004018EA" w:rsidRDefault="004018EA" w:rsidP="004018EA">
            <w:pPr>
              <w:widowControl/>
              <w:autoSpaceDE/>
              <w:autoSpaceDN/>
              <w:rPr>
                <w:color w:val="000000"/>
                <w:sz w:val="18"/>
                <w:szCs w:val="18"/>
                <w:lang w:eastAsia="ru-RU"/>
              </w:rPr>
            </w:pPr>
            <w:r w:rsidRPr="004018EA">
              <w:rPr>
                <w:color w:val="000000"/>
                <w:sz w:val="18"/>
                <w:szCs w:val="18"/>
                <w:lang w:eastAsia="ru-RU"/>
              </w:rPr>
              <w:t>Мобилизация (демобилизация), строительно- монтажные</w:t>
            </w:r>
          </w:p>
        </w:tc>
        <w:tc>
          <w:tcPr>
            <w:tcW w:w="590"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30</w:t>
            </w:r>
          </w:p>
        </w:tc>
        <w:tc>
          <w:tcPr>
            <w:tcW w:w="736"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20</w:t>
            </w:r>
          </w:p>
        </w:tc>
        <w:tc>
          <w:tcPr>
            <w:tcW w:w="886"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25</w:t>
            </w:r>
          </w:p>
        </w:tc>
        <w:tc>
          <w:tcPr>
            <w:tcW w:w="884"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w:t>
            </w:r>
          </w:p>
        </w:tc>
        <w:tc>
          <w:tcPr>
            <w:tcW w:w="1180"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24,0</w:t>
            </w:r>
          </w:p>
        </w:tc>
        <w:tc>
          <w:tcPr>
            <w:tcW w:w="1327"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30,00</w:t>
            </w:r>
          </w:p>
        </w:tc>
        <w:tc>
          <w:tcPr>
            <w:tcW w:w="868"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54,00</w:t>
            </w:r>
          </w:p>
        </w:tc>
      </w:tr>
      <w:tr w:rsidR="004018EA" w:rsidRPr="004018EA" w:rsidTr="004018EA">
        <w:trPr>
          <w:trHeight w:val="438"/>
          <w:jc w:val="center"/>
        </w:trPr>
        <w:tc>
          <w:tcPr>
            <w:tcW w:w="454" w:type="dxa"/>
          </w:tcPr>
          <w:p w:rsidR="004018EA" w:rsidRPr="004018EA" w:rsidRDefault="004018EA" w:rsidP="004018EA">
            <w:pPr>
              <w:widowControl/>
              <w:autoSpaceDE/>
              <w:autoSpaceDN/>
              <w:rPr>
                <w:color w:val="000000"/>
                <w:sz w:val="18"/>
                <w:szCs w:val="18"/>
                <w:lang w:eastAsia="ru-RU"/>
              </w:rPr>
            </w:pPr>
            <w:r w:rsidRPr="004018EA">
              <w:rPr>
                <w:color w:val="000000"/>
                <w:sz w:val="18"/>
                <w:szCs w:val="18"/>
                <w:lang w:eastAsia="ru-RU"/>
              </w:rPr>
              <w:t>2</w:t>
            </w:r>
          </w:p>
        </w:tc>
        <w:tc>
          <w:tcPr>
            <w:tcW w:w="2314" w:type="dxa"/>
            <w:vAlign w:val="center"/>
          </w:tcPr>
          <w:p w:rsidR="004018EA" w:rsidRPr="004018EA" w:rsidRDefault="004018EA" w:rsidP="004018EA">
            <w:pPr>
              <w:widowControl/>
              <w:autoSpaceDE/>
              <w:autoSpaceDN/>
              <w:rPr>
                <w:color w:val="000000"/>
                <w:sz w:val="18"/>
                <w:szCs w:val="18"/>
                <w:lang w:eastAsia="ru-RU"/>
              </w:rPr>
            </w:pPr>
            <w:r w:rsidRPr="004018EA">
              <w:rPr>
                <w:color w:val="000000"/>
                <w:sz w:val="18"/>
                <w:szCs w:val="18"/>
                <w:lang w:eastAsia="ru-RU"/>
              </w:rPr>
              <w:t>Подготовительные работы к бурению</w:t>
            </w:r>
          </w:p>
        </w:tc>
        <w:tc>
          <w:tcPr>
            <w:tcW w:w="590"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25</w:t>
            </w:r>
          </w:p>
        </w:tc>
        <w:tc>
          <w:tcPr>
            <w:tcW w:w="736"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20</w:t>
            </w:r>
          </w:p>
        </w:tc>
        <w:tc>
          <w:tcPr>
            <w:tcW w:w="886"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25</w:t>
            </w:r>
          </w:p>
        </w:tc>
        <w:tc>
          <w:tcPr>
            <w:tcW w:w="884"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w:t>
            </w:r>
          </w:p>
        </w:tc>
        <w:tc>
          <w:tcPr>
            <w:tcW w:w="1180"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2,5</w:t>
            </w:r>
          </w:p>
        </w:tc>
        <w:tc>
          <w:tcPr>
            <w:tcW w:w="1327"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3,13</w:t>
            </w:r>
          </w:p>
        </w:tc>
        <w:tc>
          <w:tcPr>
            <w:tcW w:w="868"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5,63</w:t>
            </w:r>
          </w:p>
        </w:tc>
      </w:tr>
      <w:tr w:rsidR="004018EA" w:rsidRPr="004018EA" w:rsidTr="004018EA">
        <w:trPr>
          <w:trHeight w:val="213"/>
          <w:jc w:val="center"/>
        </w:trPr>
        <w:tc>
          <w:tcPr>
            <w:tcW w:w="454" w:type="dxa"/>
          </w:tcPr>
          <w:p w:rsidR="004018EA" w:rsidRPr="004018EA" w:rsidRDefault="004018EA" w:rsidP="004018EA">
            <w:pPr>
              <w:widowControl/>
              <w:autoSpaceDE/>
              <w:autoSpaceDN/>
              <w:rPr>
                <w:color w:val="000000"/>
                <w:sz w:val="18"/>
                <w:szCs w:val="18"/>
                <w:lang w:eastAsia="ru-RU"/>
              </w:rPr>
            </w:pPr>
            <w:r w:rsidRPr="004018EA">
              <w:rPr>
                <w:color w:val="000000"/>
                <w:sz w:val="18"/>
                <w:szCs w:val="18"/>
                <w:lang w:eastAsia="ru-RU"/>
              </w:rPr>
              <w:t>3</w:t>
            </w:r>
          </w:p>
        </w:tc>
        <w:tc>
          <w:tcPr>
            <w:tcW w:w="2314" w:type="dxa"/>
            <w:vAlign w:val="center"/>
          </w:tcPr>
          <w:p w:rsidR="004018EA" w:rsidRPr="004018EA" w:rsidRDefault="004018EA" w:rsidP="004018EA">
            <w:pPr>
              <w:widowControl/>
              <w:autoSpaceDE/>
              <w:autoSpaceDN/>
              <w:rPr>
                <w:color w:val="000000"/>
                <w:sz w:val="18"/>
                <w:szCs w:val="18"/>
                <w:lang w:eastAsia="ru-RU"/>
              </w:rPr>
            </w:pPr>
            <w:r w:rsidRPr="004018EA">
              <w:rPr>
                <w:color w:val="000000"/>
                <w:sz w:val="18"/>
                <w:szCs w:val="18"/>
                <w:lang w:eastAsia="ru-RU"/>
              </w:rPr>
              <w:t xml:space="preserve">Бурение и крепление </w:t>
            </w:r>
          </w:p>
        </w:tc>
        <w:tc>
          <w:tcPr>
            <w:tcW w:w="590"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60</w:t>
            </w:r>
          </w:p>
        </w:tc>
        <w:tc>
          <w:tcPr>
            <w:tcW w:w="736"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20</w:t>
            </w:r>
          </w:p>
        </w:tc>
        <w:tc>
          <w:tcPr>
            <w:tcW w:w="886"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25</w:t>
            </w:r>
          </w:p>
        </w:tc>
        <w:tc>
          <w:tcPr>
            <w:tcW w:w="884"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1917,1</w:t>
            </w:r>
          </w:p>
        </w:tc>
        <w:tc>
          <w:tcPr>
            <w:tcW w:w="1180"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294,0</w:t>
            </w:r>
          </w:p>
        </w:tc>
        <w:tc>
          <w:tcPr>
            <w:tcW w:w="1327"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367,5</w:t>
            </w:r>
          </w:p>
        </w:tc>
        <w:tc>
          <w:tcPr>
            <w:tcW w:w="868"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2578,6</w:t>
            </w:r>
          </w:p>
        </w:tc>
      </w:tr>
      <w:tr w:rsidR="004018EA" w:rsidRPr="004018EA" w:rsidTr="004018EA">
        <w:trPr>
          <w:trHeight w:val="524"/>
          <w:jc w:val="center"/>
        </w:trPr>
        <w:tc>
          <w:tcPr>
            <w:tcW w:w="454" w:type="dxa"/>
          </w:tcPr>
          <w:p w:rsidR="004018EA" w:rsidRPr="004018EA" w:rsidRDefault="004018EA" w:rsidP="004018EA">
            <w:pPr>
              <w:widowControl/>
              <w:autoSpaceDE/>
              <w:autoSpaceDN/>
              <w:rPr>
                <w:color w:val="000000"/>
                <w:sz w:val="18"/>
                <w:szCs w:val="18"/>
                <w:lang w:eastAsia="ru-RU"/>
              </w:rPr>
            </w:pPr>
            <w:r w:rsidRPr="004018EA">
              <w:rPr>
                <w:color w:val="000000"/>
                <w:sz w:val="18"/>
                <w:szCs w:val="18"/>
                <w:lang w:eastAsia="ru-RU"/>
              </w:rPr>
              <w:t>4</w:t>
            </w:r>
          </w:p>
        </w:tc>
        <w:tc>
          <w:tcPr>
            <w:tcW w:w="2314" w:type="dxa"/>
            <w:vAlign w:val="center"/>
          </w:tcPr>
          <w:p w:rsidR="004018EA" w:rsidRPr="004018EA" w:rsidRDefault="004018EA" w:rsidP="004018EA">
            <w:pPr>
              <w:widowControl/>
              <w:autoSpaceDE/>
              <w:autoSpaceDN/>
              <w:rPr>
                <w:color w:val="000000"/>
                <w:sz w:val="18"/>
                <w:szCs w:val="18"/>
                <w:lang w:eastAsia="ru-RU"/>
              </w:rPr>
            </w:pPr>
            <w:r w:rsidRPr="004018EA">
              <w:rPr>
                <w:color w:val="000000"/>
                <w:sz w:val="18"/>
                <w:szCs w:val="18"/>
                <w:lang w:eastAsia="ru-RU"/>
              </w:rPr>
              <w:t>Испытание в эксплуатационной колонне</w:t>
            </w:r>
          </w:p>
        </w:tc>
        <w:tc>
          <w:tcPr>
            <w:tcW w:w="590"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12</w:t>
            </w:r>
          </w:p>
        </w:tc>
        <w:tc>
          <w:tcPr>
            <w:tcW w:w="736"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20</w:t>
            </w:r>
          </w:p>
        </w:tc>
        <w:tc>
          <w:tcPr>
            <w:tcW w:w="886"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25</w:t>
            </w:r>
          </w:p>
        </w:tc>
        <w:tc>
          <w:tcPr>
            <w:tcW w:w="884"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168,0</w:t>
            </w:r>
          </w:p>
        </w:tc>
        <w:tc>
          <w:tcPr>
            <w:tcW w:w="1180"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64,8</w:t>
            </w:r>
          </w:p>
        </w:tc>
        <w:tc>
          <w:tcPr>
            <w:tcW w:w="1327"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81,0</w:t>
            </w:r>
          </w:p>
        </w:tc>
        <w:tc>
          <w:tcPr>
            <w:tcW w:w="868" w:type="dxa"/>
            <w:vAlign w:val="center"/>
          </w:tcPr>
          <w:p w:rsidR="004018EA" w:rsidRPr="004018EA" w:rsidRDefault="004018EA" w:rsidP="004018EA">
            <w:pPr>
              <w:widowControl/>
              <w:autoSpaceDE/>
              <w:autoSpaceDN/>
              <w:jc w:val="center"/>
              <w:rPr>
                <w:color w:val="000000"/>
                <w:sz w:val="18"/>
                <w:szCs w:val="18"/>
                <w:lang w:eastAsia="ru-RU"/>
              </w:rPr>
            </w:pPr>
            <w:r w:rsidRPr="004018EA">
              <w:rPr>
                <w:color w:val="000000"/>
                <w:sz w:val="18"/>
                <w:szCs w:val="18"/>
                <w:lang w:eastAsia="ru-RU"/>
              </w:rPr>
              <w:t>313,8</w:t>
            </w:r>
          </w:p>
        </w:tc>
      </w:tr>
      <w:tr w:rsidR="004018EA" w:rsidRPr="004018EA" w:rsidTr="004018EA">
        <w:trPr>
          <w:trHeight w:val="524"/>
          <w:jc w:val="center"/>
        </w:trPr>
        <w:tc>
          <w:tcPr>
            <w:tcW w:w="454" w:type="dxa"/>
          </w:tcPr>
          <w:p w:rsidR="004018EA" w:rsidRPr="004018EA" w:rsidRDefault="004018EA" w:rsidP="004018EA">
            <w:pPr>
              <w:widowControl/>
              <w:autoSpaceDE/>
              <w:autoSpaceDN/>
              <w:rPr>
                <w:b/>
                <w:bCs/>
                <w:color w:val="000000"/>
                <w:sz w:val="18"/>
                <w:szCs w:val="18"/>
                <w:lang w:eastAsia="ru-RU"/>
              </w:rPr>
            </w:pPr>
            <w:r w:rsidRPr="004018EA">
              <w:rPr>
                <w:b/>
                <w:bCs/>
                <w:color w:val="000000"/>
                <w:sz w:val="18"/>
                <w:szCs w:val="18"/>
                <w:lang w:eastAsia="ru-RU"/>
              </w:rPr>
              <w:t> </w:t>
            </w:r>
          </w:p>
        </w:tc>
        <w:tc>
          <w:tcPr>
            <w:tcW w:w="2314" w:type="dxa"/>
            <w:vAlign w:val="center"/>
          </w:tcPr>
          <w:p w:rsidR="004018EA" w:rsidRPr="004018EA" w:rsidRDefault="004018EA" w:rsidP="004018EA">
            <w:pPr>
              <w:widowControl/>
              <w:autoSpaceDE/>
              <w:autoSpaceDN/>
              <w:rPr>
                <w:b/>
                <w:bCs/>
                <w:color w:val="000000"/>
                <w:sz w:val="18"/>
                <w:szCs w:val="18"/>
                <w:lang w:eastAsia="ru-RU"/>
              </w:rPr>
            </w:pPr>
            <w:r w:rsidRPr="004018EA">
              <w:rPr>
                <w:b/>
                <w:bCs/>
                <w:color w:val="000000"/>
                <w:sz w:val="18"/>
                <w:szCs w:val="18"/>
                <w:lang w:eastAsia="ru-RU"/>
              </w:rPr>
              <w:t>Итого:</w:t>
            </w:r>
          </w:p>
        </w:tc>
        <w:tc>
          <w:tcPr>
            <w:tcW w:w="590" w:type="dxa"/>
            <w:vAlign w:val="center"/>
          </w:tcPr>
          <w:p w:rsidR="004018EA" w:rsidRPr="004018EA" w:rsidRDefault="004018EA" w:rsidP="004018EA">
            <w:pPr>
              <w:widowControl/>
              <w:autoSpaceDE/>
              <w:autoSpaceDN/>
              <w:jc w:val="center"/>
              <w:rPr>
                <w:b/>
                <w:bCs/>
                <w:color w:val="000000"/>
                <w:sz w:val="18"/>
                <w:szCs w:val="18"/>
                <w:lang w:eastAsia="ru-RU"/>
              </w:rPr>
            </w:pPr>
          </w:p>
        </w:tc>
        <w:tc>
          <w:tcPr>
            <w:tcW w:w="736" w:type="dxa"/>
            <w:vAlign w:val="center"/>
          </w:tcPr>
          <w:p w:rsidR="004018EA" w:rsidRPr="004018EA" w:rsidRDefault="004018EA" w:rsidP="004018EA">
            <w:pPr>
              <w:widowControl/>
              <w:autoSpaceDE/>
              <w:autoSpaceDN/>
              <w:jc w:val="center"/>
              <w:rPr>
                <w:b/>
                <w:bCs/>
                <w:color w:val="000000"/>
                <w:sz w:val="18"/>
                <w:szCs w:val="18"/>
                <w:lang w:eastAsia="ru-RU"/>
              </w:rPr>
            </w:pPr>
          </w:p>
        </w:tc>
        <w:tc>
          <w:tcPr>
            <w:tcW w:w="886" w:type="dxa"/>
            <w:vAlign w:val="center"/>
          </w:tcPr>
          <w:p w:rsidR="004018EA" w:rsidRPr="004018EA" w:rsidRDefault="004018EA" w:rsidP="004018EA">
            <w:pPr>
              <w:widowControl/>
              <w:autoSpaceDE/>
              <w:autoSpaceDN/>
              <w:jc w:val="center"/>
              <w:rPr>
                <w:b/>
                <w:bCs/>
                <w:color w:val="000000"/>
                <w:sz w:val="18"/>
                <w:szCs w:val="18"/>
                <w:lang w:eastAsia="ru-RU"/>
              </w:rPr>
            </w:pPr>
          </w:p>
        </w:tc>
        <w:tc>
          <w:tcPr>
            <w:tcW w:w="884" w:type="dxa"/>
            <w:vAlign w:val="center"/>
          </w:tcPr>
          <w:p w:rsidR="004018EA" w:rsidRPr="004018EA" w:rsidRDefault="004018EA" w:rsidP="004018EA">
            <w:pPr>
              <w:widowControl/>
              <w:autoSpaceDE/>
              <w:autoSpaceDN/>
              <w:jc w:val="center"/>
              <w:rPr>
                <w:b/>
                <w:bCs/>
                <w:color w:val="000000"/>
                <w:sz w:val="18"/>
                <w:szCs w:val="18"/>
                <w:lang w:eastAsia="ru-RU"/>
              </w:rPr>
            </w:pPr>
            <w:r w:rsidRPr="004018EA">
              <w:rPr>
                <w:b/>
                <w:bCs/>
                <w:color w:val="000000"/>
                <w:sz w:val="18"/>
                <w:szCs w:val="18"/>
                <w:lang w:eastAsia="ru-RU"/>
              </w:rPr>
              <w:t>2085,0</w:t>
            </w:r>
          </w:p>
        </w:tc>
        <w:tc>
          <w:tcPr>
            <w:tcW w:w="1180" w:type="dxa"/>
            <w:vAlign w:val="center"/>
          </w:tcPr>
          <w:p w:rsidR="004018EA" w:rsidRPr="004018EA" w:rsidRDefault="004018EA" w:rsidP="004018EA">
            <w:pPr>
              <w:widowControl/>
              <w:autoSpaceDE/>
              <w:autoSpaceDN/>
              <w:jc w:val="center"/>
              <w:rPr>
                <w:b/>
                <w:bCs/>
                <w:color w:val="000000"/>
                <w:sz w:val="18"/>
                <w:szCs w:val="18"/>
                <w:lang w:eastAsia="ru-RU"/>
              </w:rPr>
            </w:pPr>
            <w:r w:rsidRPr="004018EA">
              <w:rPr>
                <w:b/>
                <w:bCs/>
                <w:color w:val="000000"/>
                <w:sz w:val="18"/>
                <w:szCs w:val="18"/>
                <w:lang w:eastAsia="ru-RU"/>
              </w:rPr>
              <w:t>385,3</w:t>
            </w:r>
          </w:p>
        </w:tc>
        <w:tc>
          <w:tcPr>
            <w:tcW w:w="1327" w:type="dxa"/>
            <w:vAlign w:val="center"/>
          </w:tcPr>
          <w:p w:rsidR="004018EA" w:rsidRPr="004018EA" w:rsidRDefault="004018EA" w:rsidP="004018EA">
            <w:pPr>
              <w:widowControl/>
              <w:autoSpaceDE/>
              <w:autoSpaceDN/>
              <w:jc w:val="center"/>
              <w:rPr>
                <w:b/>
                <w:bCs/>
                <w:color w:val="000000"/>
                <w:sz w:val="18"/>
                <w:szCs w:val="18"/>
                <w:lang w:eastAsia="ru-RU"/>
              </w:rPr>
            </w:pPr>
            <w:r w:rsidRPr="004018EA">
              <w:rPr>
                <w:b/>
                <w:bCs/>
                <w:color w:val="000000"/>
                <w:sz w:val="18"/>
                <w:szCs w:val="18"/>
                <w:lang w:eastAsia="ru-RU"/>
              </w:rPr>
              <w:t>481,6</w:t>
            </w:r>
          </w:p>
        </w:tc>
        <w:tc>
          <w:tcPr>
            <w:tcW w:w="868" w:type="dxa"/>
            <w:vAlign w:val="center"/>
          </w:tcPr>
          <w:p w:rsidR="004018EA" w:rsidRPr="004018EA" w:rsidRDefault="004018EA" w:rsidP="004018EA">
            <w:pPr>
              <w:widowControl/>
              <w:autoSpaceDE/>
              <w:autoSpaceDN/>
              <w:jc w:val="center"/>
              <w:rPr>
                <w:b/>
                <w:bCs/>
                <w:color w:val="000000"/>
                <w:sz w:val="18"/>
                <w:szCs w:val="18"/>
                <w:lang w:eastAsia="ru-RU"/>
              </w:rPr>
            </w:pPr>
            <w:r w:rsidRPr="004018EA">
              <w:rPr>
                <w:b/>
                <w:bCs/>
                <w:color w:val="000000"/>
                <w:sz w:val="18"/>
                <w:szCs w:val="18"/>
                <w:lang w:eastAsia="ru-RU"/>
              </w:rPr>
              <w:t>2951,9</w:t>
            </w:r>
          </w:p>
        </w:tc>
      </w:tr>
    </w:tbl>
    <w:p w:rsidR="004018EA" w:rsidRDefault="004018EA" w:rsidP="004018EA">
      <w:pPr>
        <w:rPr>
          <w:color w:val="000000"/>
          <w:lang w:eastAsia="ru-RU"/>
        </w:rPr>
      </w:pPr>
    </w:p>
    <w:p w:rsidR="004018EA" w:rsidRPr="001A7C2D" w:rsidRDefault="004018EA" w:rsidP="00DF1318">
      <w:pPr>
        <w:ind w:firstLine="567"/>
        <w:jc w:val="both"/>
        <w:rPr>
          <w:lang w:eastAsia="ru-RU"/>
        </w:rPr>
      </w:pPr>
      <w:r>
        <w:rPr>
          <w:lang w:eastAsia="ru-RU"/>
        </w:rPr>
        <w:t xml:space="preserve">Таблица 1.8-8. </w:t>
      </w:r>
      <w:r w:rsidRPr="001A7C2D">
        <w:rPr>
          <w:lang w:eastAsia="ru-RU"/>
        </w:rPr>
        <w:t xml:space="preserve">Ориентировочный </w:t>
      </w:r>
      <w:r>
        <w:rPr>
          <w:lang w:eastAsia="ru-RU"/>
        </w:rPr>
        <w:t>б</w:t>
      </w:r>
      <w:r w:rsidRPr="001A7C2D">
        <w:rPr>
          <w:lang w:eastAsia="ru-RU"/>
        </w:rPr>
        <w:t xml:space="preserve">аланс водопотребления и водоотведения при </w:t>
      </w:r>
      <w:r w:rsidR="00DF1318">
        <w:rPr>
          <w:lang w:eastAsia="ru-RU"/>
        </w:rPr>
        <w:t>бурении скважин</w:t>
      </w:r>
    </w:p>
    <w:tbl>
      <w:tblPr>
        <w:tblW w:w="958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526"/>
        <w:gridCol w:w="1002"/>
        <w:gridCol w:w="992"/>
        <w:gridCol w:w="1134"/>
        <w:gridCol w:w="785"/>
        <w:gridCol w:w="1010"/>
        <w:gridCol w:w="1033"/>
        <w:gridCol w:w="1005"/>
        <w:gridCol w:w="1100"/>
      </w:tblGrid>
      <w:tr w:rsidR="004018EA" w:rsidRPr="00CD6A1C" w:rsidTr="004018EA">
        <w:trPr>
          <w:trHeight w:val="20"/>
          <w:jc w:val="center"/>
        </w:trPr>
        <w:tc>
          <w:tcPr>
            <w:tcW w:w="1526" w:type="dxa"/>
            <w:vMerge w:val="restart"/>
            <w:shd w:val="clear" w:color="auto" w:fill="auto"/>
          </w:tcPr>
          <w:p w:rsidR="004018EA" w:rsidRPr="00CD6A1C" w:rsidRDefault="004018EA" w:rsidP="00E478FE">
            <w:pPr>
              <w:snapToGrid w:val="0"/>
              <w:ind w:firstLine="9"/>
              <w:rPr>
                <w:sz w:val="18"/>
                <w:szCs w:val="18"/>
              </w:rPr>
            </w:pPr>
            <w:r w:rsidRPr="00CD6A1C">
              <w:rPr>
                <w:sz w:val="18"/>
                <w:szCs w:val="18"/>
              </w:rPr>
              <w:t>Наименование потребителей</w:t>
            </w:r>
          </w:p>
        </w:tc>
        <w:tc>
          <w:tcPr>
            <w:tcW w:w="3128" w:type="dxa"/>
            <w:gridSpan w:val="3"/>
            <w:shd w:val="clear" w:color="auto" w:fill="auto"/>
          </w:tcPr>
          <w:p w:rsidR="004018EA" w:rsidRPr="00CD6A1C" w:rsidRDefault="004018EA" w:rsidP="00E478FE">
            <w:pPr>
              <w:snapToGrid w:val="0"/>
              <w:ind w:firstLine="9"/>
              <w:rPr>
                <w:sz w:val="18"/>
                <w:szCs w:val="18"/>
              </w:rPr>
            </w:pPr>
            <w:r w:rsidRPr="00CD6A1C">
              <w:rPr>
                <w:sz w:val="18"/>
                <w:szCs w:val="18"/>
              </w:rPr>
              <w:t>Водопотребление, м</w:t>
            </w:r>
            <w:r w:rsidRPr="00CD6A1C">
              <w:rPr>
                <w:sz w:val="18"/>
                <w:szCs w:val="18"/>
                <w:vertAlign w:val="superscript"/>
              </w:rPr>
              <w:t>3</w:t>
            </w:r>
            <w:r w:rsidRPr="00CD6A1C">
              <w:rPr>
                <w:sz w:val="18"/>
                <w:szCs w:val="18"/>
              </w:rPr>
              <w:t>/период</w:t>
            </w:r>
          </w:p>
          <w:p w:rsidR="004018EA" w:rsidRPr="00CD6A1C" w:rsidRDefault="004018EA" w:rsidP="00E478FE">
            <w:pPr>
              <w:snapToGrid w:val="0"/>
              <w:ind w:firstLine="9"/>
              <w:rPr>
                <w:sz w:val="18"/>
                <w:szCs w:val="18"/>
              </w:rPr>
            </w:pPr>
          </w:p>
          <w:p w:rsidR="004018EA" w:rsidRPr="00CD6A1C" w:rsidRDefault="004018EA" w:rsidP="00E478FE">
            <w:pPr>
              <w:snapToGrid w:val="0"/>
              <w:ind w:firstLine="9"/>
              <w:rPr>
                <w:sz w:val="18"/>
                <w:szCs w:val="18"/>
              </w:rPr>
            </w:pPr>
          </w:p>
          <w:p w:rsidR="004018EA" w:rsidRPr="00CD6A1C" w:rsidRDefault="004018EA" w:rsidP="00E478FE">
            <w:pPr>
              <w:snapToGrid w:val="0"/>
              <w:ind w:firstLine="9"/>
              <w:rPr>
                <w:sz w:val="18"/>
                <w:szCs w:val="18"/>
              </w:rPr>
            </w:pPr>
          </w:p>
        </w:tc>
        <w:tc>
          <w:tcPr>
            <w:tcW w:w="2828" w:type="dxa"/>
            <w:gridSpan w:val="3"/>
            <w:shd w:val="clear" w:color="auto" w:fill="auto"/>
          </w:tcPr>
          <w:p w:rsidR="004018EA" w:rsidRPr="00CD6A1C" w:rsidRDefault="004018EA" w:rsidP="00E478FE">
            <w:pPr>
              <w:snapToGrid w:val="0"/>
              <w:ind w:firstLine="9"/>
              <w:rPr>
                <w:sz w:val="18"/>
                <w:szCs w:val="18"/>
              </w:rPr>
            </w:pPr>
            <w:r w:rsidRPr="00CD6A1C">
              <w:rPr>
                <w:sz w:val="18"/>
                <w:szCs w:val="18"/>
              </w:rPr>
              <w:t>Водоотведение, м</w:t>
            </w:r>
            <w:r w:rsidRPr="00CD6A1C">
              <w:rPr>
                <w:sz w:val="18"/>
                <w:szCs w:val="18"/>
                <w:vertAlign w:val="superscript"/>
              </w:rPr>
              <w:t>3</w:t>
            </w:r>
            <w:r w:rsidRPr="00CD6A1C">
              <w:rPr>
                <w:sz w:val="18"/>
                <w:szCs w:val="18"/>
              </w:rPr>
              <w:t>/период</w:t>
            </w:r>
          </w:p>
        </w:tc>
        <w:tc>
          <w:tcPr>
            <w:tcW w:w="1005" w:type="dxa"/>
            <w:vMerge w:val="restart"/>
            <w:shd w:val="clear" w:color="auto" w:fill="auto"/>
          </w:tcPr>
          <w:p w:rsidR="004018EA" w:rsidRPr="00CD6A1C" w:rsidRDefault="004018EA" w:rsidP="00E478FE">
            <w:pPr>
              <w:overflowPunct w:val="0"/>
              <w:snapToGrid w:val="0"/>
              <w:ind w:firstLine="9"/>
              <w:rPr>
                <w:sz w:val="18"/>
                <w:szCs w:val="18"/>
              </w:rPr>
            </w:pPr>
            <w:r w:rsidRPr="00CD6A1C">
              <w:rPr>
                <w:sz w:val="18"/>
                <w:szCs w:val="18"/>
              </w:rPr>
              <w:t>Безвозвратное потребление</w:t>
            </w:r>
          </w:p>
        </w:tc>
        <w:tc>
          <w:tcPr>
            <w:tcW w:w="1100" w:type="dxa"/>
            <w:vMerge w:val="restart"/>
            <w:shd w:val="clear" w:color="auto" w:fill="auto"/>
          </w:tcPr>
          <w:p w:rsidR="004018EA" w:rsidRPr="00CD6A1C" w:rsidRDefault="004018EA" w:rsidP="00E478FE">
            <w:pPr>
              <w:snapToGrid w:val="0"/>
              <w:rPr>
                <w:sz w:val="18"/>
                <w:szCs w:val="18"/>
              </w:rPr>
            </w:pPr>
            <w:r w:rsidRPr="00CD6A1C">
              <w:rPr>
                <w:sz w:val="18"/>
                <w:szCs w:val="18"/>
              </w:rPr>
              <w:t>Место</w:t>
            </w:r>
          </w:p>
          <w:p w:rsidR="004018EA" w:rsidRPr="00CD6A1C" w:rsidRDefault="004018EA" w:rsidP="00E478FE">
            <w:pPr>
              <w:overflowPunct w:val="0"/>
              <w:rPr>
                <w:sz w:val="18"/>
                <w:szCs w:val="18"/>
              </w:rPr>
            </w:pPr>
            <w:r w:rsidRPr="00CD6A1C">
              <w:rPr>
                <w:sz w:val="18"/>
                <w:szCs w:val="18"/>
              </w:rPr>
              <w:t>отведения стоков</w:t>
            </w:r>
          </w:p>
        </w:tc>
      </w:tr>
      <w:tr w:rsidR="004018EA" w:rsidRPr="00CD6A1C" w:rsidTr="004018EA">
        <w:trPr>
          <w:trHeight w:val="20"/>
          <w:jc w:val="center"/>
        </w:trPr>
        <w:tc>
          <w:tcPr>
            <w:tcW w:w="1526" w:type="dxa"/>
            <w:vMerge/>
            <w:shd w:val="clear" w:color="auto" w:fill="auto"/>
          </w:tcPr>
          <w:p w:rsidR="004018EA" w:rsidRPr="00CD6A1C" w:rsidRDefault="004018EA" w:rsidP="00E478FE">
            <w:pPr>
              <w:ind w:firstLine="9"/>
              <w:rPr>
                <w:sz w:val="18"/>
                <w:szCs w:val="18"/>
              </w:rPr>
            </w:pPr>
          </w:p>
        </w:tc>
        <w:tc>
          <w:tcPr>
            <w:tcW w:w="1002" w:type="dxa"/>
            <w:shd w:val="clear" w:color="auto" w:fill="auto"/>
          </w:tcPr>
          <w:p w:rsidR="004018EA" w:rsidRPr="00CD6A1C" w:rsidRDefault="004018EA" w:rsidP="00E478FE">
            <w:pPr>
              <w:snapToGrid w:val="0"/>
              <w:ind w:firstLine="9"/>
              <w:rPr>
                <w:sz w:val="18"/>
                <w:szCs w:val="18"/>
              </w:rPr>
            </w:pPr>
            <w:r w:rsidRPr="00CD6A1C">
              <w:rPr>
                <w:sz w:val="18"/>
                <w:szCs w:val="18"/>
              </w:rPr>
              <w:t>Всего</w:t>
            </w:r>
          </w:p>
        </w:tc>
        <w:tc>
          <w:tcPr>
            <w:tcW w:w="992" w:type="dxa"/>
            <w:shd w:val="clear" w:color="auto" w:fill="auto"/>
          </w:tcPr>
          <w:p w:rsidR="004018EA" w:rsidRPr="00CD6A1C" w:rsidRDefault="004018EA" w:rsidP="00E478FE">
            <w:pPr>
              <w:ind w:firstLine="9"/>
              <w:rPr>
                <w:sz w:val="18"/>
                <w:szCs w:val="18"/>
              </w:rPr>
            </w:pPr>
            <w:r w:rsidRPr="00CD6A1C">
              <w:rPr>
                <w:sz w:val="18"/>
                <w:szCs w:val="18"/>
              </w:rPr>
              <w:t>На производственные нужды</w:t>
            </w:r>
          </w:p>
        </w:tc>
        <w:tc>
          <w:tcPr>
            <w:tcW w:w="1134" w:type="dxa"/>
            <w:shd w:val="clear" w:color="auto" w:fill="auto"/>
          </w:tcPr>
          <w:p w:rsidR="004018EA" w:rsidRPr="00CD6A1C" w:rsidRDefault="004018EA" w:rsidP="00E478FE">
            <w:pPr>
              <w:snapToGrid w:val="0"/>
              <w:ind w:firstLine="9"/>
              <w:rPr>
                <w:sz w:val="18"/>
                <w:szCs w:val="18"/>
              </w:rPr>
            </w:pPr>
            <w:r w:rsidRPr="00CD6A1C">
              <w:rPr>
                <w:sz w:val="18"/>
                <w:szCs w:val="18"/>
              </w:rPr>
              <w:t>На хозяйственно-питьевые нужды</w:t>
            </w:r>
          </w:p>
        </w:tc>
        <w:tc>
          <w:tcPr>
            <w:tcW w:w="785" w:type="dxa"/>
            <w:shd w:val="clear" w:color="auto" w:fill="auto"/>
          </w:tcPr>
          <w:p w:rsidR="004018EA" w:rsidRPr="00CD6A1C" w:rsidRDefault="004018EA" w:rsidP="00E478FE">
            <w:pPr>
              <w:snapToGrid w:val="0"/>
              <w:ind w:firstLine="9"/>
              <w:rPr>
                <w:sz w:val="18"/>
                <w:szCs w:val="18"/>
              </w:rPr>
            </w:pPr>
            <w:r w:rsidRPr="00CD6A1C">
              <w:rPr>
                <w:sz w:val="18"/>
                <w:szCs w:val="18"/>
              </w:rPr>
              <w:t>всего</w:t>
            </w:r>
          </w:p>
        </w:tc>
        <w:tc>
          <w:tcPr>
            <w:tcW w:w="1010" w:type="dxa"/>
            <w:shd w:val="clear" w:color="auto" w:fill="auto"/>
          </w:tcPr>
          <w:p w:rsidR="004018EA" w:rsidRPr="00CD6A1C" w:rsidRDefault="004018EA" w:rsidP="00E478FE">
            <w:pPr>
              <w:snapToGrid w:val="0"/>
              <w:ind w:firstLine="9"/>
              <w:rPr>
                <w:sz w:val="18"/>
                <w:szCs w:val="18"/>
              </w:rPr>
            </w:pPr>
            <w:r w:rsidRPr="00CD6A1C">
              <w:rPr>
                <w:sz w:val="18"/>
                <w:szCs w:val="18"/>
              </w:rPr>
              <w:t>Производственные сточные воды</w:t>
            </w:r>
          </w:p>
        </w:tc>
        <w:tc>
          <w:tcPr>
            <w:tcW w:w="1033" w:type="dxa"/>
            <w:shd w:val="clear" w:color="auto" w:fill="auto"/>
          </w:tcPr>
          <w:p w:rsidR="004018EA" w:rsidRPr="00CD6A1C" w:rsidRDefault="004018EA" w:rsidP="00E478FE">
            <w:pPr>
              <w:snapToGrid w:val="0"/>
              <w:ind w:firstLine="9"/>
              <w:rPr>
                <w:sz w:val="18"/>
                <w:szCs w:val="18"/>
              </w:rPr>
            </w:pPr>
            <w:r w:rsidRPr="00CD6A1C">
              <w:rPr>
                <w:sz w:val="18"/>
                <w:szCs w:val="18"/>
              </w:rPr>
              <w:t>Хозяйственно-бытовые сточные воды</w:t>
            </w:r>
          </w:p>
        </w:tc>
        <w:tc>
          <w:tcPr>
            <w:tcW w:w="1005" w:type="dxa"/>
            <w:vMerge/>
            <w:shd w:val="clear" w:color="auto" w:fill="auto"/>
          </w:tcPr>
          <w:p w:rsidR="004018EA" w:rsidRPr="00CD6A1C" w:rsidRDefault="004018EA" w:rsidP="00E478FE">
            <w:pPr>
              <w:ind w:firstLine="9"/>
              <w:rPr>
                <w:sz w:val="18"/>
                <w:szCs w:val="18"/>
              </w:rPr>
            </w:pPr>
          </w:p>
        </w:tc>
        <w:tc>
          <w:tcPr>
            <w:tcW w:w="1100" w:type="dxa"/>
            <w:vMerge/>
            <w:shd w:val="clear" w:color="auto" w:fill="auto"/>
          </w:tcPr>
          <w:p w:rsidR="004018EA" w:rsidRPr="00CD6A1C" w:rsidRDefault="004018EA" w:rsidP="00E478FE">
            <w:pPr>
              <w:rPr>
                <w:sz w:val="18"/>
                <w:szCs w:val="18"/>
              </w:rPr>
            </w:pPr>
          </w:p>
        </w:tc>
      </w:tr>
      <w:tr w:rsidR="004018EA" w:rsidRPr="00CD6A1C" w:rsidTr="004018EA">
        <w:trPr>
          <w:trHeight w:val="20"/>
          <w:jc w:val="center"/>
        </w:trPr>
        <w:tc>
          <w:tcPr>
            <w:tcW w:w="1526" w:type="dxa"/>
            <w:shd w:val="clear" w:color="auto" w:fill="auto"/>
          </w:tcPr>
          <w:p w:rsidR="004018EA" w:rsidRPr="00CD6A1C" w:rsidRDefault="004018EA" w:rsidP="00E478FE">
            <w:pPr>
              <w:snapToGrid w:val="0"/>
              <w:ind w:firstLine="9"/>
              <w:rPr>
                <w:sz w:val="18"/>
                <w:szCs w:val="18"/>
              </w:rPr>
            </w:pPr>
            <w:r w:rsidRPr="00CD6A1C">
              <w:rPr>
                <w:sz w:val="18"/>
                <w:szCs w:val="18"/>
              </w:rPr>
              <w:t>1</w:t>
            </w:r>
          </w:p>
        </w:tc>
        <w:tc>
          <w:tcPr>
            <w:tcW w:w="1002" w:type="dxa"/>
            <w:shd w:val="clear" w:color="auto" w:fill="auto"/>
          </w:tcPr>
          <w:p w:rsidR="004018EA" w:rsidRPr="00CD6A1C" w:rsidRDefault="004018EA" w:rsidP="00E478FE">
            <w:pPr>
              <w:snapToGrid w:val="0"/>
              <w:ind w:firstLine="9"/>
              <w:rPr>
                <w:sz w:val="18"/>
                <w:szCs w:val="18"/>
              </w:rPr>
            </w:pPr>
            <w:r w:rsidRPr="00CD6A1C">
              <w:rPr>
                <w:sz w:val="18"/>
                <w:szCs w:val="18"/>
              </w:rPr>
              <w:t>2</w:t>
            </w:r>
          </w:p>
        </w:tc>
        <w:tc>
          <w:tcPr>
            <w:tcW w:w="992" w:type="dxa"/>
            <w:shd w:val="clear" w:color="auto" w:fill="auto"/>
          </w:tcPr>
          <w:p w:rsidR="004018EA" w:rsidRPr="00CD6A1C" w:rsidRDefault="004018EA" w:rsidP="00E478FE">
            <w:pPr>
              <w:snapToGrid w:val="0"/>
              <w:ind w:firstLine="9"/>
              <w:rPr>
                <w:sz w:val="18"/>
                <w:szCs w:val="18"/>
              </w:rPr>
            </w:pPr>
            <w:r w:rsidRPr="00CD6A1C">
              <w:rPr>
                <w:sz w:val="18"/>
                <w:szCs w:val="18"/>
              </w:rPr>
              <w:t>3</w:t>
            </w:r>
          </w:p>
        </w:tc>
        <w:tc>
          <w:tcPr>
            <w:tcW w:w="1134" w:type="dxa"/>
            <w:shd w:val="clear" w:color="auto" w:fill="auto"/>
          </w:tcPr>
          <w:p w:rsidR="004018EA" w:rsidRPr="00CD6A1C" w:rsidRDefault="004018EA" w:rsidP="00E478FE">
            <w:pPr>
              <w:snapToGrid w:val="0"/>
              <w:ind w:firstLine="9"/>
              <w:rPr>
                <w:sz w:val="18"/>
                <w:szCs w:val="18"/>
              </w:rPr>
            </w:pPr>
            <w:r w:rsidRPr="00CD6A1C">
              <w:rPr>
                <w:sz w:val="18"/>
                <w:szCs w:val="18"/>
              </w:rPr>
              <w:t>4</w:t>
            </w:r>
          </w:p>
        </w:tc>
        <w:tc>
          <w:tcPr>
            <w:tcW w:w="785" w:type="dxa"/>
            <w:shd w:val="clear" w:color="auto" w:fill="auto"/>
          </w:tcPr>
          <w:p w:rsidR="004018EA" w:rsidRPr="00CD6A1C" w:rsidRDefault="004018EA" w:rsidP="00E478FE">
            <w:pPr>
              <w:snapToGrid w:val="0"/>
              <w:ind w:firstLine="9"/>
              <w:rPr>
                <w:sz w:val="18"/>
                <w:szCs w:val="18"/>
              </w:rPr>
            </w:pPr>
            <w:r w:rsidRPr="00CD6A1C">
              <w:rPr>
                <w:sz w:val="18"/>
                <w:szCs w:val="18"/>
              </w:rPr>
              <w:t>5</w:t>
            </w:r>
          </w:p>
        </w:tc>
        <w:tc>
          <w:tcPr>
            <w:tcW w:w="1010" w:type="dxa"/>
            <w:shd w:val="clear" w:color="auto" w:fill="auto"/>
          </w:tcPr>
          <w:p w:rsidR="004018EA" w:rsidRPr="00CD6A1C" w:rsidRDefault="004018EA" w:rsidP="00E478FE">
            <w:pPr>
              <w:snapToGrid w:val="0"/>
              <w:ind w:firstLine="9"/>
              <w:rPr>
                <w:sz w:val="18"/>
                <w:szCs w:val="18"/>
              </w:rPr>
            </w:pPr>
            <w:r w:rsidRPr="00CD6A1C">
              <w:rPr>
                <w:sz w:val="18"/>
                <w:szCs w:val="18"/>
              </w:rPr>
              <w:t>6</w:t>
            </w:r>
          </w:p>
        </w:tc>
        <w:tc>
          <w:tcPr>
            <w:tcW w:w="1033" w:type="dxa"/>
            <w:shd w:val="clear" w:color="auto" w:fill="auto"/>
          </w:tcPr>
          <w:p w:rsidR="004018EA" w:rsidRPr="00CD6A1C" w:rsidRDefault="004018EA" w:rsidP="00E478FE">
            <w:pPr>
              <w:snapToGrid w:val="0"/>
              <w:ind w:firstLine="9"/>
              <w:rPr>
                <w:sz w:val="18"/>
                <w:szCs w:val="18"/>
              </w:rPr>
            </w:pPr>
            <w:r w:rsidRPr="00CD6A1C">
              <w:rPr>
                <w:sz w:val="18"/>
                <w:szCs w:val="18"/>
              </w:rPr>
              <w:t>7</w:t>
            </w:r>
          </w:p>
        </w:tc>
        <w:tc>
          <w:tcPr>
            <w:tcW w:w="1005" w:type="dxa"/>
            <w:shd w:val="clear" w:color="auto" w:fill="auto"/>
          </w:tcPr>
          <w:p w:rsidR="004018EA" w:rsidRPr="00CD6A1C" w:rsidRDefault="004018EA" w:rsidP="00E478FE">
            <w:pPr>
              <w:snapToGrid w:val="0"/>
              <w:ind w:firstLine="9"/>
              <w:rPr>
                <w:sz w:val="18"/>
                <w:szCs w:val="18"/>
              </w:rPr>
            </w:pPr>
            <w:r w:rsidRPr="00CD6A1C">
              <w:rPr>
                <w:sz w:val="18"/>
                <w:szCs w:val="18"/>
              </w:rPr>
              <w:t>8</w:t>
            </w:r>
          </w:p>
        </w:tc>
        <w:tc>
          <w:tcPr>
            <w:tcW w:w="1100" w:type="dxa"/>
            <w:shd w:val="clear" w:color="auto" w:fill="auto"/>
          </w:tcPr>
          <w:p w:rsidR="004018EA" w:rsidRPr="00CD6A1C" w:rsidRDefault="004018EA" w:rsidP="00E478FE">
            <w:pPr>
              <w:snapToGrid w:val="0"/>
              <w:rPr>
                <w:sz w:val="18"/>
                <w:szCs w:val="18"/>
              </w:rPr>
            </w:pPr>
            <w:r w:rsidRPr="00CD6A1C">
              <w:rPr>
                <w:sz w:val="18"/>
                <w:szCs w:val="18"/>
              </w:rPr>
              <w:t>9</w:t>
            </w:r>
          </w:p>
        </w:tc>
      </w:tr>
      <w:tr w:rsidR="004018EA" w:rsidRPr="00CD6A1C" w:rsidTr="004018EA">
        <w:trPr>
          <w:trHeight w:val="20"/>
          <w:jc w:val="center"/>
        </w:trPr>
        <w:tc>
          <w:tcPr>
            <w:tcW w:w="1526" w:type="dxa"/>
            <w:shd w:val="clear" w:color="auto" w:fill="auto"/>
          </w:tcPr>
          <w:p w:rsidR="004018EA" w:rsidRPr="00CD6A1C" w:rsidRDefault="004018EA" w:rsidP="00E478FE">
            <w:pPr>
              <w:snapToGrid w:val="0"/>
              <w:ind w:firstLine="9"/>
              <w:rPr>
                <w:sz w:val="18"/>
                <w:szCs w:val="18"/>
              </w:rPr>
            </w:pPr>
            <w:r w:rsidRPr="00CD6A1C">
              <w:rPr>
                <w:sz w:val="18"/>
                <w:szCs w:val="18"/>
              </w:rPr>
              <w:t>Хозяйственно-бытовые нужды</w:t>
            </w:r>
          </w:p>
          <w:p w:rsidR="004018EA" w:rsidRPr="00CD6A1C" w:rsidRDefault="004018EA" w:rsidP="00E478FE">
            <w:pPr>
              <w:ind w:firstLine="9"/>
              <w:rPr>
                <w:sz w:val="18"/>
                <w:szCs w:val="18"/>
              </w:rPr>
            </w:pPr>
          </w:p>
        </w:tc>
        <w:tc>
          <w:tcPr>
            <w:tcW w:w="1002" w:type="dxa"/>
            <w:shd w:val="clear" w:color="auto" w:fill="auto"/>
          </w:tcPr>
          <w:p w:rsidR="004018EA" w:rsidRPr="00CD6A1C" w:rsidRDefault="004018EA" w:rsidP="00E478FE">
            <w:pPr>
              <w:snapToGrid w:val="0"/>
              <w:ind w:firstLine="9"/>
              <w:rPr>
                <w:sz w:val="18"/>
                <w:szCs w:val="18"/>
              </w:rPr>
            </w:pPr>
            <w:r>
              <w:rPr>
                <w:sz w:val="18"/>
                <w:szCs w:val="18"/>
              </w:rPr>
              <w:t>385,3</w:t>
            </w:r>
          </w:p>
        </w:tc>
        <w:tc>
          <w:tcPr>
            <w:tcW w:w="992" w:type="dxa"/>
            <w:shd w:val="clear" w:color="auto" w:fill="auto"/>
          </w:tcPr>
          <w:p w:rsidR="004018EA" w:rsidRPr="00CD6A1C" w:rsidRDefault="004018EA" w:rsidP="00E478FE">
            <w:pPr>
              <w:snapToGrid w:val="0"/>
              <w:ind w:firstLine="9"/>
              <w:rPr>
                <w:sz w:val="18"/>
                <w:szCs w:val="18"/>
              </w:rPr>
            </w:pPr>
            <w:r w:rsidRPr="00CD6A1C">
              <w:rPr>
                <w:sz w:val="18"/>
                <w:szCs w:val="18"/>
              </w:rPr>
              <w:t>-</w:t>
            </w:r>
          </w:p>
        </w:tc>
        <w:tc>
          <w:tcPr>
            <w:tcW w:w="1134" w:type="dxa"/>
            <w:shd w:val="clear" w:color="auto" w:fill="auto"/>
          </w:tcPr>
          <w:p w:rsidR="004018EA" w:rsidRPr="00CD6A1C" w:rsidRDefault="004018EA" w:rsidP="00E478FE">
            <w:pPr>
              <w:snapToGrid w:val="0"/>
              <w:ind w:firstLine="9"/>
              <w:rPr>
                <w:sz w:val="18"/>
                <w:szCs w:val="18"/>
              </w:rPr>
            </w:pPr>
            <w:r>
              <w:rPr>
                <w:sz w:val="18"/>
                <w:szCs w:val="18"/>
              </w:rPr>
              <w:t>385,3</w:t>
            </w:r>
          </w:p>
        </w:tc>
        <w:tc>
          <w:tcPr>
            <w:tcW w:w="785" w:type="dxa"/>
            <w:shd w:val="clear" w:color="auto" w:fill="auto"/>
          </w:tcPr>
          <w:p w:rsidR="004018EA" w:rsidRPr="00CD6A1C" w:rsidRDefault="004018EA" w:rsidP="00E478FE">
            <w:pPr>
              <w:snapToGrid w:val="0"/>
              <w:ind w:firstLine="9"/>
              <w:rPr>
                <w:sz w:val="18"/>
                <w:szCs w:val="18"/>
              </w:rPr>
            </w:pPr>
            <w:r>
              <w:rPr>
                <w:sz w:val="18"/>
                <w:szCs w:val="18"/>
              </w:rPr>
              <w:t>385,3</w:t>
            </w:r>
          </w:p>
        </w:tc>
        <w:tc>
          <w:tcPr>
            <w:tcW w:w="1010" w:type="dxa"/>
            <w:shd w:val="clear" w:color="auto" w:fill="auto"/>
          </w:tcPr>
          <w:p w:rsidR="004018EA" w:rsidRPr="00CD6A1C" w:rsidRDefault="004018EA" w:rsidP="00E478FE">
            <w:pPr>
              <w:snapToGrid w:val="0"/>
              <w:ind w:firstLine="9"/>
              <w:rPr>
                <w:sz w:val="18"/>
                <w:szCs w:val="18"/>
              </w:rPr>
            </w:pPr>
            <w:r w:rsidRPr="00CD6A1C">
              <w:rPr>
                <w:sz w:val="18"/>
                <w:szCs w:val="18"/>
              </w:rPr>
              <w:t>-</w:t>
            </w:r>
          </w:p>
        </w:tc>
        <w:tc>
          <w:tcPr>
            <w:tcW w:w="1033" w:type="dxa"/>
            <w:shd w:val="clear" w:color="auto" w:fill="auto"/>
          </w:tcPr>
          <w:p w:rsidR="004018EA" w:rsidRPr="00CD6A1C" w:rsidRDefault="004018EA" w:rsidP="00E478FE">
            <w:pPr>
              <w:snapToGrid w:val="0"/>
              <w:ind w:firstLine="9"/>
              <w:rPr>
                <w:sz w:val="18"/>
                <w:szCs w:val="18"/>
              </w:rPr>
            </w:pPr>
            <w:r>
              <w:rPr>
                <w:sz w:val="18"/>
                <w:szCs w:val="18"/>
              </w:rPr>
              <w:t>385,3</w:t>
            </w:r>
          </w:p>
        </w:tc>
        <w:tc>
          <w:tcPr>
            <w:tcW w:w="1005" w:type="dxa"/>
            <w:shd w:val="clear" w:color="auto" w:fill="auto"/>
          </w:tcPr>
          <w:p w:rsidR="004018EA" w:rsidRPr="00CD6A1C" w:rsidRDefault="004018EA" w:rsidP="00E478FE">
            <w:pPr>
              <w:snapToGrid w:val="0"/>
              <w:ind w:firstLine="9"/>
              <w:rPr>
                <w:sz w:val="18"/>
                <w:szCs w:val="18"/>
                <w:lang w:val="kk-KZ"/>
              </w:rPr>
            </w:pPr>
            <w:r>
              <w:rPr>
                <w:sz w:val="18"/>
                <w:szCs w:val="18"/>
                <w:lang w:val="kk-KZ"/>
              </w:rPr>
              <w:t>-</w:t>
            </w:r>
          </w:p>
        </w:tc>
        <w:tc>
          <w:tcPr>
            <w:tcW w:w="1100" w:type="dxa"/>
            <w:shd w:val="clear" w:color="auto" w:fill="auto"/>
          </w:tcPr>
          <w:p w:rsidR="004018EA" w:rsidRPr="00CD6A1C" w:rsidRDefault="004018EA" w:rsidP="00E478FE">
            <w:pPr>
              <w:snapToGrid w:val="0"/>
              <w:rPr>
                <w:sz w:val="18"/>
                <w:szCs w:val="18"/>
              </w:rPr>
            </w:pPr>
            <w:r w:rsidRPr="00CD6A1C">
              <w:rPr>
                <w:sz w:val="18"/>
                <w:szCs w:val="18"/>
              </w:rPr>
              <w:t>Септик</w:t>
            </w:r>
          </w:p>
        </w:tc>
      </w:tr>
      <w:tr w:rsidR="004018EA" w:rsidRPr="00CD6A1C" w:rsidTr="004018EA">
        <w:trPr>
          <w:trHeight w:val="20"/>
          <w:jc w:val="center"/>
        </w:trPr>
        <w:tc>
          <w:tcPr>
            <w:tcW w:w="1526" w:type="dxa"/>
            <w:shd w:val="clear" w:color="auto" w:fill="auto"/>
          </w:tcPr>
          <w:p w:rsidR="004018EA" w:rsidRPr="00CD6A1C" w:rsidRDefault="004018EA" w:rsidP="00E478FE">
            <w:pPr>
              <w:snapToGrid w:val="0"/>
              <w:ind w:firstLine="9"/>
              <w:rPr>
                <w:sz w:val="18"/>
                <w:szCs w:val="18"/>
              </w:rPr>
            </w:pPr>
            <w:r w:rsidRPr="00CD6A1C">
              <w:rPr>
                <w:sz w:val="18"/>
                <w:szCs w:val="18"/>
              </w:rPr>
              <w:t xml:space="preserve">Питьевые нужды </w:t>
            </w:r>
          </w:p>
        </w:tc>
        <w:tc>
          <w:tcPr>
            <w:tcW w:w="1002" w:type="dxa"/>
            <w:shd w:val="clear" w:color="auto" w:fill="auto"/>
          </w:tcPr>
          <w:p w:rsidR="004018EA" w:rsidRPr="00CD6A1C" w:rsidRDefault="004018EA" w:rsidP="00E478FE">
            <w:pPr>
              <w:ind w:firstLine="9"/>
              <w:rPr>
                <w:sz w:val="18"/>
                <w:szCs w:val="18"/>
              </w:rPr>
            </w:pPr>
            <w:r>
              <w:rPr>
                <w:sz w:val="18"/>
                <w:szCs w:val="18"/>
              </w:rPr>
              <w:t>481,6</w:t>
            </w:r>
          </w:p>
        </w:tc>
        <w:tc>
          <w:tcPr>
            <w:tcW w:w="992" w:type="dxa"/>
            <w:shd w:val="clear" w:color="auto" w:fill="auto"/>
          </w:tcPr>
          <w:p w:rsidR="004018EA" w:rsidRPr="00CD6A1C" w:rsidRDefault="004018EA" w:rsidP="00E478FE">
            <w:pPr>
              <w:snapToGrid w:val="0"/>
              <w:ind w:firstLine="9"/>
              <w:rPr>
                <w:sz w:val="18"/>
                <w:szCs w:val="18"/>
              </w:rPr>
            </w:pPr>
            <w:r w:rsidRPr="00CD6A1C">
              <w:rPr>
                <w:sz w:val="18"/>
                <w:szCs w:val="18"/>
              </w:rPr>
              <w:t>-</w:t>
            </w:r>
          </w:p>
        </w:tc>
        <w:tc>
          <w:tcPr>
            <w:tcW w:w="1134" w:type="dxa"/>
            <w:shd w:val="clear" w:color="auto" w:fill="auto"/>
          </w:tcPr>
          <w:p w:rsidR="004018EA" w:rsidRPr="00CD6A1C" w:rsidRDefault="004018EA" w:rsidP="00E478FE">
            <w:pPr>
              <w:ind w:firstLine="9"/>
              <w:rPr>
                <w:sz w:val="18"/>
                <w:szCs w:val="18"/>
              </w:rPr>
            </w:pPr>
            <w:r>
              <w:rPr>
                <w:sz w:val="18"/>
                <w:szCs w:val="18"/>
              </w:rPr>
              <w:t>481,6</w:t>
            </w:r>
          </w:p>
        </w:tc>
        <w:tc>
          <w:tcPr>
            <w:tcW w:w="785" w:type="dxa"/>
            <w:shd w:val="clear" w:color="auto" w:fill="auto"/>
          </w:tcPr>
          <w:p w:rsidR="004018EA" w:rsidRPr="00CD6A1C" w:rsidRDefault="004018EA" w:rsidP="00E478FE">
            <w:pPr>
              <w:ind w:firstLine="9"/>
              <w:rPr>
                <w:sz w:val="18"/>
                <w:szCs w:val="18"/>
              </w:rPr>
            </w:pPr>
            <w:r>
              <w:rPr>
                <w:sz w:val="18"/>
                <w:szCs w:val="18"/>
              </w:rPr>
              <w:t>481,6</w:t>
            </w:r>
          </w:p>
        </w:tc>
        <w:tc>
          <w:tcPr>
            <w:tcW w:w="1010" w:type="dxa"/>
            <w:shd w:val="clear" w:color="auto" w:fill="auto"/>
          </w:tcPr>
          <w:p w:rsidR="004018EA" w:rsidRPr="00CD6A1C" w:rsidRDefault="004018EA" w:rsidP="00E478FE">
            <w:pPr>
              <w:snapToGrid w:val="0"/>
              <w:ind w:firstLine="9"/>
              <w:rPr>
                <w:sz w:val="18"/>
                <w:szCs w:val="18"/>
              </w:rPr>
            </w:pPr>
            <w:r w:rsidRPr="00CD6A1C">
              <w:rPr>
                <w:sz w:val="18"/>
                <w:szCs w:val="18"/>
              </w:rPr>
              <w:t>-</w:t>
            </w:r>
          </w:p>
        </w:tc>
        <w:tc>
          <w:tcPr>
            <w:tcW w:w="1033" w:type="dxa"/>
            <w:shd w:val="clear" w:color="auto" w:fill="auto"/>
          </w:tcPr>
          <w:p w:rsidR="004018EA" w:rsidRPr="00CD6A1C" w:rsidRDefault="004018EA" w:rsidP="00E478FE">
            <w:pPr>
              <w:ind w:firstLine="9"/>
              <w:rPr>
                <w:sz w:val="18"/>
                <w:szCs w:val="18"/>
              </w:rPr>
            </w:pPr>
            <w:r>
              <w:rPr>
                <w:sz w:val="18"/>
                <w:szCs w:val="18"/>
              </w:rPr>
              <w:t>481,6</w:t>
            </w:r>
          </w:p>
        </w:tc>
        <w:tc>
          <w:tcPr>
            <w:tcW w:w="1005" w:type="dxa"/>
            <w:shd w:val="clear" w:color="auto" w:fill="auto"/>
          </w:tcPr>
          <w:p w:rsidR="004018EA" w:rsidRPr="00CD6A1C" w:rsidRDefault="004018EA" w:rsidP="00E478FE">
            <w:pPr>
              <w:rPr>
                <w:sz w:val="18"/>
                <w:szCs w:val="18"/>
              </w:rPr>
            </w:pPr>
            <w:r>
              <w:rPr>
                <w:sz w:val="18"/>
                <w:szCs w:val="18"/>
              </w:rPr>
              <w:t>-</w:t>
            </w:r>
          </w:p>
        </w:tc>
        <w:tc>
          <w:tcPr>
            <w:tcW w:w="1100" w:type="dxa"/>
            <w:shd w:val="clear" w:color="auto" w:fill="auto"/>
          </w:tcPr>
          <w:p w:rsidR="004018EA" w:rsidRPr="00CD6A1C" w:rsidRDefault="004018EA" w:rsidP="00E478FE">
            <w:pPr>
              <w:snapToGrid w:val="0"/>
              <w:rPr>
                <w:sz w:val="18"/>
                <w:szCs w:val="18"/>
              </w:rPr>
            </w:pPr>
            <w:r w:rsidRPr="00CD6A1C">
              <w:rPr>
                <w:sz w:val="18"/>
                <w:szCs w:val="18"/>
              </w:rPr>
              <w:t xml:space="preserve">Септик </w:t>
            </w:r>
          </w:p>
        </w:tc>
      </w:tr>
      <w:tr w:rsidR="004018EA" w:rsidRPr="00CD6A1C" w:rsidTr="004018EA">
        <w:trPr>
          <w:trHeight w:val="20"/>
          <w:jc w:val="center"/>
        </w:trPr>
        <w:tc>
          <w:tcPr>
            <w:tcW w:w="1526" w:type="dxa"/>
            <w:shd w:val="clear" w:color="auto" w:fill="auto"/>
          </w:tcPr>
          <w:p w:rsidR="004018EA" w:rsidRPr="00CD6A1C" w:rsidRDefault="004018EA" w:rsidP="004018EA">
            <w:pPr>
              <w:tabs>
                <w:tab w:val="left" w:pos="426"/>
              </w:tabs>
              <w:snapToGrid w:val="0"/>
              <w:rPr>
                <w:sz w:val="18"/>
                <w:szCs w:val="18"/>
              </w:rPr>
            </w:pPr>
            <w:r w:rsidRPr="00CD6A1C">
              <w:rPr>
                <w:sz w:val="18"/>
                <w:szCs w:val="18"/>
              </w:rPr>
              <w:t xml:space="preserve"> </w:t>
            </w:r>
            <w:r>
              <w:rPr>
                <w:sz w:val="18"/>
                <w:szCs w:val="18"/>
              </w:rPr>
              <w:t>Тех.</w:t>
            </w:r>
            <w:r w:rsidRPr="004018EA">
              <w:rPr>
                <w:sz w:val="18"/>
                <w:szCs w:val="18"/>
              </w:rPr>
              <w:t>нужд</w:t>
            </w:r>
          </w:p>
        </w:tc>
        <w:tc>
          <w:tcPr>
            <w:tcW w:w="1002" w:type="dxa"/>
            <w:shd w:val="clear" w:color="auto" w:fill="auto"/>
          </w:tcPr>
          <w:p w:rsidR="004018EA" w:rsidRPr="00CD6A1C" w:rsidRDefault="004018EA" w:rsidP="00E478FE">
            <w:pPr>
              <w:rPr>
                <w:sz w:val="18"/>
                <w:szCs w:val="18"/>
                <w:lang w:val="kk-KZ"/>
              </w:rPr>
            </w:pPr>
            <w:r>
              <w:rPr>
                <w:sz w:val="18"/>
                <w:szCs w:val="18"/>
                <w:lang w:val="kk-KZ"/>
              </w:rPr>
              <w:t>2085,0</w:t>
            </w:r>
          </w:p>
        </w:tc>
        <w:tc>
          <w:tcPr>
            <w:tcW w:w="992" w:type="dxa"/>
            <w:shd w:val="clear" w:color="auto" w:fill="auto"/>
          </w:tcPr>
          <w:p w:rsidR="004018EA" w:rsidRPr="00CD6A1C" w:rsidRDefault="004018EA" w:rsidP="00E478FE">
            <w:pPr>
              <w:snapToGrid w:val="0"/>
              <w:rPr>
                <w:sz w:val="18"/>
                <w:szCs w:val="18"/>
                <w:lang w:val="kk-KZ"/>
              </w:rPr>
            </w:pPr>
            <w:r w:rsidRPr="004018EA">
              <w:rPr>
                <w:sz w:val="18"/>
                <w:szCs w:val="18"/>
                <w:lang w:val="kk-KZ"/>
              </w:rPr>
              <w:t>2085,0</w:t>
            </w:r>
          </w:p>
        </w:tc>
        <w:tc>
          <w:tcPr>
            <w:tcW w:w="1134" w:type="dxa"/>
            <w:shd w:val="clear" w:color="auto" w:fill="auto"/>
          </w:tcPr>
          <w:p w:rsidR="004018EA" w:rsidRPr="00CD6A1C" w:rsidRDefault="004018EA" w:rsidP="00E478FE">
            <w:pPr>
              <w:snapToGrid w:val="0"/>
              <w:rPr>
                <w:sz w:val="18"/>
                <w:szCs w:val="18"/>
                <w:lang w:val="kk-KZ"/>
              </w:rPr>
            </w:pPr>
            <w:r>
              <w:rPr>
                <w:sz w:val="18"/>
                <w:szCs w:val="18"/>
                <w:lang w:val="kk-KZ"/>
              </w:rPr>
              <w:t>-</w:t>
            </w:r>
          </w:p>
        </w:tc>
        <w:tc>
          <w:tcPr>
            <w:tcW w:w="785" w:type="dxa"/>
            <w:shd w:val="clear" w:color="auto" w:fill="auto"/>
          </w:tcPr>
          <w:p w:rsidR="004018EA" w:rsidRPr="00CD6A1C" w:rsidRDefault="004018EA" w:rsidP="00E478FE">
            <w:pPr>
              <w:rPr>
                <w:sz w:val="18"/>
                <w:szCs w:val="18"/>
                <w:lang w:val="kk-KZ"/>
              </w:rPr>
            </w:pPr>
            <w:r>
              <w:rPr>
                <w:sz w:val="18"/>
                <w:szCs w:val="18"/>
                <w:lang w:val="kk-KZ"/>
              </w:rPr>
              <w:t>2085,0</w:t>
            </w:r>
          </w:p>
        </w:tc>
        <w:tc>
          <w:tcPr>
            <w:tcW w:w="1010" w:type="dxa"/>
            <w:shd w:val="clear" w:color="auto" w:fill="auto"/>
          </w:tcPr>
          <w:p w:rsidR="004018EA" w:rsidRPr="00CD6A1C" w:rsidRDefault="004018EA" w:rsidP="00E478FE">
            <w:pPr>
              <w:snapToGrid w:val="0"/>
              <w:rPr>
                <w:sz w:val="18"/>
                <w:szCs w:val="18"/>
                <w:lang w:val="kk-KZ"/>
              </w:rPr>
            </w:pPr>
            <w:r w:rsidRPr="00CD6A1C">
              <w:rPr>
                <w:sz w:val="18"/>
                <w:szCs w:val="18"/>
                <w:lang w:val="kk-KZ"/>
              </w:rPr>
              <w:t>-</w:t>
            </w:r>
          </w:p>
        </w:tc>
        <w:tc>
          <w:tcPr>
            <w:tcW w:w="1033" w:type="dxa"/>
            <w:shd w:val="clear" w:color="auto" w:fill="auto"/>
          </w:tcPr>
          <w:p w:rsidR="004018EA" w:rsidRPr="00CD6A1C" w:rsidRDefault="004018EA" w:rsidP="00E478FE">
            <w:pPr>
              <w:snapToGrid w:val="0"/>
              <w:rPr>
                <w:sz w:val="18"/>
                <w:szCs w:val="18"/>
                <w:lang w:val="kk-KZ"/>
              </w:rPr>
            </w:pPr>
            <w:r>
              <w:rPr>
                <w:sz w:val="18"/>
                <w:szCs w:val="18"/>
                <w:lang w:val="kk-KZ"/>
              </w:rPr>
              <w:t>-</w:t>
            </w:r>
          </w:p>
        </w:tc>
        <w:tc>
          <w:tcPr>
            <w:tcW w:w="1005" w:type="dxa"/>
            <w:shd w:val="clear" w:color="auto" w:fill="auto"/>
          </w:tcPr>
          <w:p w:rsidR="004018EA" w:rsidRPr="00CD6A1C" w:rsidRDefault="004018EA" w:rsidP="00E478FE">
            <w:pPr>
              <w:rPr>
                <w:sz w:val="18"/>
                <w:szCs w:val="18"/>
                <w:lang w:val="kk-KZ"/>
              </w:rPr>
            </w:pPr>
            <w:r>
              <w:rPr>
                <w:sz w:val="18"/>
                <w:szCs w:val="18"/>
                <w:lang w:val="kk-KZ"/>
              </w:rPr>
              <w:t>2085,0</w:t>
            </w:r>
          </w:p>
        </w:tc>
        <w:tc>
          <w:tcPr>
            <w:tcW w:w="1100" w:type="dxa"/>
            <w:shd w:val="clear" w:color="auto" w:fill="auto"/>
          </w:tcPr>
          <w:p w:rsidR="004018EA" w:rsidRPr="00CD6A1C" w:rsidRDefault="004018EA" w:rsidP="00E478FE">
            <w:pPr>
              <w:snapToGrid w:val="0"/>
              <w:rPr>
                <w:sz w:val="18"/>
                <w:szCs w:val="18"/>
              </w:rPr>
            </w:pPr>
            <w:r w:rsidRPr="00CD6A1C">
              <w:rPr>
                <w:sz w:val="18"/>
                <w:szCs w:val="18"/>
              </w:rPr>
              <w:t>Септик</w:t>
            </w:r>
          </w:p>
        </w:tc>
      </w:tr>
      <w:tr w:rsidR="004018EA" w:rsidRPr="00CD6A1C" w:rsidTr="004018EA">
        <w:trPr>
          <w:trHeight w:val="20"/>
          <w:jc w:val="center"/>
        </w:trPr>
        <w:tc>
          <w:tcPr>
            <w:tcW w:w="1526" w:type="dxa"/>
            <w:shd w:val="clear" w:color="auto" w:fill="auto"/>
          </w:tcPr>
          <w:p w:rsidR="004018EA" w:rsidRPr="00CD6A1C" w:rsidRDefault="004018EA" w:rsidP="00E478FE">
            <w:pPr>
              <w:tabs>
                <w:tab w:val="left" w:pos="426"/>
              </w:tabs>
              <w:snapToGrid w:val="0"/>
              <w:jc w:val="right"/>
              <w:rPr>
                <w:sz w:val="18"/>
                <w:szCs w:val="18"/>
              </w:rPr>
            </w:pPr>
            <w:r w:rsidRPr="00CD6A1C">
              <w:rPr>
                <w:sz w:val="18"/>
                <w:szCs w:val="18"/>
              </w:rPr>
              <w:t>Итого</w:t>
            </w:r>
          </w:p>
        </w:tc>
        <w:tc>
          <w:tcPr>
            <w:tcW w:w="1002" w:type="dxa"/>
            <w:shd w:val="clear" w:color="auto" w:fill="auto"/>
          </w:tcPr>
          <w:p w:rsidR="004018EA" w:rsidRPr="00CD6A1C" w:rsidRDefault="004018EA" w:rsidP="00E478FE">
            <w:pPr>
              <w:rPr>
                <w:sz w:val="18"/>
                <w:szCs w:val="18"/>
                <w:lang w:val="kk-KZ"/>
              </w:rPr>
            </w:pPr>
            <w:r>
              <w:rPr>
                <w:sz w:val="18"/>
                <w:szCs w:val="18"/>
                <w:lang w:val="kk-KZ"/>
              </w:rPr>
              <w:t>2951,9</w:t>
            </w:r>
          </w:p>
        </w:tc>
        <w:tc>
          <w:tcPr>
            <w:tcW w:w="992" w:type="dxa"/>
            <w:shd w:val="clear" w:color="auto" w:fill="auto"/>
          </w:tcPr>
          <w:p w:rsidR="004018EA" w:rsidRPr="00CD6A1C" w:rsidRDefault="004018EA" w:rsidP="00E478FE">
            <w:pPr>
              <w:snapToGrid w:val="0"/>
              <w:rPr>
                <w:sz w:val="18"/>
                <w:szCs w:val="18"/>
                <w:lang w:val="kk-KZ"/>
              </w:rPr>
            </w:pPr>
            <w:r w:rsidRPr="004018EA">
              <w:rPr>
                <w:sz w:val="18"/>
                <w:szCs w:val="18"/>
                <w:lang w:val="kk-KZ"/>
              </w:rPr>
              <w:t>2085,0</w:t>
            </w:r>
          </w:p>
        </w:tc>
        <w:tc>
          <w:tcPr>
            <w:tcW w:w="1134" w:type="dxa"/>
            <w:shd w:val="clear" w:color="auto" w:fill="auto"/>
          </w:tcPr>
          <w:p w:rsidR="004018EA" w:rsidRPr="00CD6A1C" w:rsidRDefault="004018EA" w:rsidP="00E478FE">
            <w:pPr>
              <w:snapToGrid w:val="0"/>
              <w:rPr>
                <w:sz w:val="18"/>
                <w:szCs w:val="18"/>
                <w:lang w:val="kk-KZ"/>
              </w:rPr>
            </w:pPr>
            <w:r>
              <w:rPr>
                <w:sz w:val="18"/>
                <w:szCs w:val="18"/>
                <w:lang w:val="kk-KZ"/>
              </w:rPr>
              <w:t>866,9</w:t>
            </w:r>
          </w:p>
        </w:tc>
        <w:tc>
          <w:tcPr>
            <w:tcW w:w="785" w:type="dxa"/>
            <w:shd w:val="clear" w:color="auto" w:fill="auto"/>
          </w:tcPr>
          <w:p w:rsidR="004018EA" w:rsidRPr="00CD6A1C" w:rsidRDefault="004018EA" w:rsidP="00E478FE">
            <w:pPr>
              <w:rPr>
                <w:sz w:val="18"/>
                <w:szCs w:val="18"/>
                <w:lang w:val="kk-KZ"/>
              </w:rPr>
            </w:pPr>
            <w:r>
              <w:rPr>
                <w:sz w:val="18"/>
                <w:szCs w:val="18"/>
                <w:lang w:val="kk-KZ"/>
              </w:rPr>
              <w:t>2951,9</w:t>
            </w:r>
          </w:p>
        </w:tc>
        <w:tc>
          <w:tcPr>
            <w:tcW w:w="1010" w:type="dxa"/>
            <w:shd w:val="clear" w:color="auto" w:fill="auto"/>
          </w:tcPr>
          <w:p w:rsidR="004018EA" w:rsidRPr="00CD6A1C" w:rsidRDefault="004018EA" w:rsidP="00E478FE">
            <w:pPr>
              <w:snapToGrid w:val="0"/>
              <w:rPr>
                <w:sz w:val="18"/>
                <w:szCs w:val="18"/>
                <w:lang w:val="kk-KZ"/>
              </w:rPr>
            </w:pPr>
            <w:r w:rsidRPr="00CD6A1C">
              <w:rPr>
                <w:sz w:val="18"/>
                <w:szCs w:val="18"/>
                <w:lang w:val="kk-KZ"/>
              </w:rPr>
              <w:t>-</w:t>
            </w:r>
          </w:p>
        </w:tc>
        <w:tc>
          <w:tcPr>
            <w:tcW w:w="1033" w:type="dxa"/>
            <w:shd w:val="clear" w:color="auto" w:fill="auto"/>
          </w:tcPr>
          <w:p w:rsidR="004018EA" w:rsidRPr="00CD6A1C" w:rsidRDefault="004018EA" w:rsidP="00E478FE">
            <w:pPr>
              <w:snapToGrid w:val="0"/>
              <w:rPr>
                <w:sz w:val="18"/>
                <w:szCs w:val="18"/>
                <w:lang w:val="kk-KZ"/>
              </w:rPr>
            </w:pPr>
            <w:r>
              <w:rPr>
                <w:sz w:val="18"/>
                <w:szCs w:val="18"/>
                <w:lang w:val="kk-KZ"/>
              </w:rPr>
              <w:t>866,9</w:t>
            </w:r>
          </w:p>
        </w:tc>
        <w:tc>
          <w:tcPr>
            <w:tcW w:w="1005" w:type="dxa"/>
            <w:shd w:val="clear" w:color="auto" w:fill="auto"/>
          </w:tcPr>
          <w:p w:rsidR="004018EA" w:rsidRPr="00CD6A1C" w:rsidRDefault="004018EA" w:rsidP="00E478FE">
            <w:pPr>
              <w:rPr>
                <w:sz w:val="18"/>
                <w:szCs w:val="18"/>
                <w:lang w:val="kk-KZ"/>
              </w:rPr>
            </w:pPr>
            <w:r>
              <w:rPr>
                <w:sz w:val="18"/>
                <w:szCs w:val="18"/>
                <w:lang w:val="kk-KZ"/>
              </w:rPr>
              <w:t>2085,0</w:t>
            </w:r>
          </w:p>
        </w:tc>
        <w:tc>
          <w:tcPr>
            <w:tcW w:w="1100" w:type="dxa"/>
            <w:shd w:val="clear" w:color="auto" w:fill="auto"/>
          </w:tcPr>
          <w:p w:rsidR="004018EA" w:rsidRPr="00CD6A1C" w:rsidRDefault="004018EA" w:rsidP="00E478FE">
            <w:pPr>
              <w:snapToGrid w:val="0"/>
              <w:rPr>
                <w:sz w:val="18"/>
                <w:szCs w:val="18"/>
              </w:rPr>
            </w:pPr>
          </w:p>
        </w:tc>
      </w:tr>
    </w:tbl>
    <w:p w:rsidR="004F7025" w:rsidRDefault="004F7025" w:rsidP="004F7025">
      <w:pPr>
        <w:widowControl/>
        <w:autoSpaceDE/>
        <w:autoSpaceDN/>
        <w:jc w:val="both"/>
        <w:rPr>
          <w:lang w:eastAsia="ru-RU"/>
        </w:rPr>
      </w:pPr>
    </w:p>
    <w:p w:rsidR="009B5299" w:rsidRDefault="007F5512" w:rsidP="004F7025">
      <w:pPr>
        <w:widowControl/>
        <w:autoSpaceDE/>
        <w:autoSpaceDN/>
        <w:ind w:firstLine="567"/>
        <w:jc w:val="both"/>
        <w:rPr>
          <w:lang w:eastAsia="ru-RU"/>
        </w:rPr>
      </w:pPr>
      <w:r w:rsidRPr="007F5512">
        <w:rPr>
          <w:i/>
          <w:lang w:eastAsia="ru-RU"/>
        </w:rPr>
        <w:t xml:space="preserve">Водоотведение. </w:t>
      </w:r>
    </w:p>
    <w:p w:rsidR="004F7025" w:rsidRDefault="004F7025" w:rsidP="004F7025">
      <w:pPr>
        <w:widowControl/>
        <w:autoSpaceDE/>
        <w:autoSpaceDN/>
        <w:ind w:firstLine="567"/>
        <w:jc w:val="both"/>
        <w:rPr>
          <w:lang w:eastAsia="ru-RU"/>
        </w:rPr>
      </w:pPr>
      <w:r>
        <w:rPr>
          <w:lang w:eastAsia="ru-RU"/>
        </w:rPr>
        <w:t>Хозяйственно-бытовые сточные воды</w:t>
      </w:r>
      <w:r w:rsidR="000670B8">
        <w:rPr>
          <w:lang w:eastAsia="ru-RU"/>
        </w:rPr>
        <w:t>.</w:t>
      </w:r>
      <w:r>
        <w:rPr>
          <w:lang w:eastAsia="ru-RU"/>
        </w:rPr>
        <w:t xml:space="preserve"> На территории буровой площадки вахтового лагеря предусмотрены две системы временной канализации: хозяйственно-бытовая; производственная. Хозяйственно-бытовые стоки от модулей полевых лагерей по системе временных трубопроводов будут отводиться в септик (20 м3), изолированный от поверхностных и подземных вод. </w:t>
      </w:r>
    </w:p>
    <w:p w:rsidR="004F7025" w:rsidRDefault="004F7025" w:rsidP="004F7025">
      <w:pPr>
        <w:widowControl/>
        <w:autoSpaceDE/>
        <w:autoSpaceDN/>
        <w:ind w:firstLine="567"/>
        <w:jc w:val="both"/>
        <w:rPr>
          <w:lang w:eastAsia="ru-RU"/>
        </w:rPr>
      </w:pPr>
      <w:r>
        <w:rPr>
          <w:lang w:eastAsia="ru-RU"/>
        </w:rPr>
        <w:t xml:space="preserve">По мере наполнения септика стоки будут откачиваться, и вывозиться специализированными машинами - автоцистернами на специально оборудованные очистные сооружения, стоящие на балансе организаций, имеющих соответствующие разрешения на прием и утилизацию сточных вод, по договору с этими организациями. </w:t>
      </w:r>
    </w:p>
    <w:p w:rsidR="004F7025" w:rsidRDefault="004F7025" w:rsidP="004F7025">
      <w:pPr>
        <w:widowControl/>
        <w:autoSpaceDE/>
        <w:autoSpaceDN/>
        <w:ind w:firstLine="567"/>
        <w:jc w:val="both"/>
        <w:rPr>
          <w:lang w:eastAsia="ru-RU"/>
        </w:rPr>
      </w:pPr>
      <w:r>
        <w:rPr>
          <w:lang w:eastAsia="ru-RU"/>
        </w:rPr>
        <w:t xml:space="preserve">Производственные стоки от мойки транспорта отводятся в септик на стоянке, стоки также будут вывозиться по договору на спецпредприятия имеющие специально оборудованные очистные </w:t>
      </w:r>
      <w:r>
        <w:rPr>
          <w:lang w:eastAsia="ru-RU"/>
        </w:rPr>
        <w:lastRenderedPageBreak/>
        <w:t>сооружения. Проектные решения рассматривают максимальный возврат производственных стоков и их повторное использование.</w:t>
      </w:r>
    </w:p>
    <w:p w:rsidR="004F7025" w:rsidRDefault="004F7025" w:rsidP="004F7025">
      <w:pPr>
        <w:widowControl/>
        <w:autoSpaceDE/>
        <w:autoSpaceDN/>
        <w:ind w:firstLine="567"/>
        <w:jc w:val="both"/>
        <w:rPr>
          <w:lang w:eastAsia="ru-RU"/>
        </w:rPr>
      </w:pPr>
      <w:r>
        <w:rPr>
          <w:lang w:eastAsia="ru-RU"/>
        </w:rPr>
        <w:t>Септики после окончания буровых работ будут опорожнены, дезинфицированы. Территория септиков будет рекультивирована.</w:t>
      </w:r>
    </w:p>
    <w:p w:rsidR="0015562B" w:rsidRDefault="00920195" w:rsidP="00D735A7">
      <w:pPr>
        <w:widowControl/>
        <w:autoSpaceDE/>
        <w:autoSpaceDN/>
        <w:ind w:firstLine="567"/>
        <w:jc w:val="both"/>
        <w:rPr>
          <w:lang w:eastAsia="ru-RU"/>
        </w:rPr>
      </w:pPr>
      <w:r>
        <w:rPr>
          <w:lang w:eastAsia="ru-RU"/>
        </w:rPr>
        <w:t>Сброса сточных вод в природные водоёмы и водотоки не предусматривается.</w:t>
      </w:r>
    </w:p>
    <w:p w:rsidR="00E33E5C" w:rsidRPr="009959C7" w:rsidRDefault="00920195" w:rsidP="009959C7">
      <w:pPr>
        <w:widowControl/>
        <w:autoSpaceDE/>
        <w:autoSpaceDN/>
        <w:ind w:firstLine="567"/>
        <w:jc w:val="both"/>
        <w:rPr>
          <w:b/>
          <w:i/>
        </w:rPr>
      </w:pPr>
      <w:r w:rsidRPr="00822073">
        <w:rPr>
          <w:b/>
          <w:i/>
        </w:rPr>
        <w:t>Оценка вл</w:t>
      </w:r>
      <w:r w:rsidR="009959C7">
        <w:rPr>
          <w:b/>
          <w:i/>
        </w:rPr>
        <w:t>ияния объекта на подземные воды</w:t>
      </w:r>
    </w:p>
    <w:p w:rsidR="009959C7" w:rsidRDefault="009959C7" w:rsidP="009959C7">
      <w:pPr>
        <w:widowControl/>
        <w:autoSpaceDE/>
        <w:autoSpaceDN/>
        <w:ind w:firstLine="567"/>
        <w:jc w:val="both"/>
      </w:pPr>
      <w:r>
        <w:t>На основании проведенного анализа можно сформулировать следующие рекомендации по составу природоохранных мер, направленных на предотвращение отрицательного воздействия на водные ресурсы:</w:t>
      </w:r>
    </w:p>
    <w:p w:rsidR="009959C7" w:rsidRDefault="009959C7" w:rsidP="009959C7">
      <w:pPr>
        <w:widowControl/>
        <w:autoSpaceDE/>
        <w:autoSpaceDN/>
        <w:ind w:firstLine="567"/>
        <w:jc w:val="both"/>
      </w:pPr>
      <w:r>
        <w:t>• Перед началом работы буровой установки представителем Заказчика будут проверены правильность проведения подготовительных работ, таких как подготовка площадок под агрегатно-вышечным и насосным блоками, блоком приготовления раствора, устройство циркуляционной системы приготовления бурового раствора, так как от них во многом зависит качество подземных вод.</w:t>
      </w:r>
    </w:p>
    <w:p w:rsidR="009959C7" w:rsidRDefault="009959C7" w:rsidP="009959C7">
      <w:pPr>
        <w:widowControl/>
        <w:autoSpaceDE/>
        <w:autoSpaceDN/>
        <w:ind w:firstLine="567"/>
        <w:jc w:val="both"/>
      </w:pPr>
      <w:r>
        <w:t>• Работы на скважине будут проводиться при соответствующем оборудовании скважин, предотвращающем возможность выброса и открытого фонтанирования газа.</w:t>
      </w:r>
    </w:p>
    <w:p w:rsidR="009959C7" w:rsidRDefault="009959C7" w:rsidP="009959C7">
      <w:pPr>
        <w:widowControl/>
        <w:autoSpaceDE/>
        <w:autoSpaceDN/>
        <w:ind w:firstLine="567"/>
        <w:jc w:val="both"/>
      </w:pPr>
      <w:r>
        <w:t>• Испытания скважин не должны производиться с нарушением герметичности эксплуатационных колонн, при отсутствии цементного камня за колонной.</w:t>
      </w:r>
    </w:p>
    <w:p w:rsidR="009959C7" w:rsidRDefault="009959C7" w:rsidP="009959C7">
      <w:pPr>
        <w:widowControl/>
        <w:autoSpaceDE/>
        <w:autoSpaceDN/>
        <w:ind w:firstLine="567"/>
        <w:jc w:val="both"/>
      </w:pPr>
      <w:r>
        <w:t>• Будут использоваться реагенты для приготовления буровых растворов с сертификатами качества.</w:t>
      </w:r>
    </w:p>
    <w:p w:rsidR="009959C7" w:rsidRDefault="009959C7" w:rsidP="009959C7">
      <w:pPr>
        <w:widowControl/>
        <w:autoSpaceDE/>
        <w:autoSpaceDN/>
        <w:ind w:firstLine="567"/>
        <w:jc w:val="both"/>
      </w:pPr>
      <w:r>
        <w:t>• В процессе работ будет осуществляться производственный мониторинг за состоянием почв на площадке скважин. Следы разливов и утечек нефти, нефтепродуктов, бурового раствора и химикатов немедленно ликвидируются. Загрязненный грунт будет снят и по мере накопления в металлических емкостях, направлен на полигон предприятия подрядчика, принимающего отходы на утилизацию.</w:t>
      </w:r>
    </w:p>
    <w:p w:rsidR="009959C7" w:rsidRDefault="009959C7" w:rsidP="009959C7">
      <w:pPr>
        <w:widowControl/>
        <w:autoSpaceDE/>
        <w:autoSpaceDN/>
        <w:ind w:firstLine="567"/>
        <w:jc w:val="both"/>
      </w:pPr>
      <w:r>
        <w:t>• Для предотвращения возможных утечек химических реагентов и нефти, необходимо следить за исправностью запорно-регулирующей аппаратуры, механизмов, агрегатов.</w:t>
      </w:r>
    </w:p>
    <w:p w:rsidR="009959C7" w:rsidRDefault="009959C7" w:rsidP="009959C7">
      <w:pPr>
        <w:widowControl/>
        <w:autoSpaceDE/>
        <w:autoSpaceDN/>
        <w:ind w:firstLine="567"/>
        <w:jc w:val="both"/>
      </w:pPr>
      <w:r>
        <w:t>Наилучшим способом утилизации буровых отходов является их первоначальный сбор в металлические емкости с последующим вывозом на специализированный полигон.</w:t>
      </w:r>
    </w:p>
    <w:p w:rsidR="009959C7" w:rsidRDefault="009959C7" w:rsidP="009959C7">
      <w:pPr>
        <w:widowControl/>
        <w:autoSpaceDE/>
        <w:autoSpaceDN/>
        <w:ind w:firstLine="567"/>
        <w:jc w:val="both"/>
      </w:pPr>
      <w:r>
        <w:t>При отсутствии в отходах токсичных компонентов и легколетучих соединений допускается их разделение на жидкую и твердую фазы.</w:t>
      </w:r>
    </w:p>
    <w:p w:rsidR="009959C7" w:rsidRDefault="009959C7" w:rsidP="009959C7">
      <w:pPr>
        <w:widowControl/>
        <w:autoSpaceDE/>
        <w:autoSpaceDN/>
        <w:ind w:firstLine="567"/>
        <w:jc w:val="both"/>
      </w:pPr>
      <w:r>
        <w:t>По окончании работ на скважинах площадки скважин и территория вокруг будет рекультивирована.</w:t>
      </w:r>
    </w:p>
    <w:p w:rsidR="00920195" w:rsidRDefault="00920195" w:rsidP="00D735A7">
      <w:pPr>
        <w:widowControl/>
        <w:autoSpaceDE/>
        <w:autoSpaceDN/>
        <w:ind w:firstLine="567"/>
        <w:jc w:val="both"/>
      </w:pPr>
      <w:r>
        <w:t xml:space="preserve">Влияние проектируемых работ на подземные воды можно оценить как: </w:t>
      </w:r>
    </w:p>
    <w:p w:rsidR="00920195" w:rsidRDefault="00920195" w:rsidP="00D735A7">
      <w:pPr>
        <w:widowControl/>
        <w:autoSpaceDE/>
        <w:autoSpaceDN/>
        <w:ind w:firstLine="567"/>
        <w:jc w:val="both"/>
      </w:pPr>
      <w:r>
        <w:t xml:space="preserve">- пространственный масштаб воздействия – ограниченный (2) – площадь воздействия до 10 км2 для площадных объектов или на удалении до 1 км от линейного объекта. </w:t>
      </w:r>
    </w:p>
    <w:p w:rsidR="00920195" w:rsidRDefault="00920195" w:rsidP="00D735A7">
      <w:pPr>
        <w:widowControl/>
        <w:autoSpaceDE/>
        <w:autoSpaceDN/>
        <w:ind w:firstLine="567"/>
        <w:jc w:val="both"/>
      </w:pPr>
      <w:r>
        <w:t>- временной масштаб воздействия – многолетний (4) – продолжительность воздействия от 3-х лет и более.</w:t>
      </w:r>
    </w:p>
    <w:p w:rsidR="0015562B" w:rsidRDefault="00920195" w:rsidP="00D735A7">
      <w:pPr>
        <w:widowControl/>
        <w:autoSpaceDE/>
        <w:autoSpaceDN/>
        <w:ind w:firstLine="567"/>
        <w:jc w:val="both"/>
      </w:pPr>
      <w:r>
        <w:t>- интенсивность воздействия (обратимость изменения) – умеренная (3) – изменения среды превышают пределы природной изменчивости, приводят к нарушению отдельных компонентов, но среда сохраняет способность к самовосстановлению.</w:t>
      </w:r>
    </w:p>
    <w:p w:rsidR="002E3D23" w:rsidRDefault="00920195" w:rsidP="001A7C2D">
      <w:pPr>
        <w:widowControl/>
        <w:autoSpaceDE/>
        <w:autoSpaceDN/>
        <w:ind w:firstLine="567"/>
        <w:jc w:val="both"/>
      </w:pPr>
      <w:r>
        <w:t xml:space="preserve">Таким образом, интегральная оценка составляет 24 балла, соответственно по показателям матрицы оценки воздействия, категория значимости воздействия на водные ресурсы на </w:t>
      </w:r>
      <w:r w:rsidR="00FE4DC8">
        <w:t>участке</w:t>
      </w:r>
      <w:r w:rsidR="002B349F">
        <w:t xml:space="preserve"> </w:t>
      </w:r>
      <w:r w:rsidR="002B349F" w:rsidRPr="002B349F">
        <w:t xml:space="preserve"> Кигаш</w:t>
      </w:r>
      <w:r w:rsidR="00945314">
        <w:t xml:space="preserve"> </w:t>
      </w:r>
      <w:r>
        <w:t>присваивается средняя (9-27) – изменения в среде превышают цепь естественных изменений, но среда восстанавливается без посторонней помощи частичн</w:t>
      </w:r>
      <w:r w:rsidR="001A7C2D">
        <w:t>о или в течение нескольких лет.</w:t>
      </w:r>
    </w:p>
    <w:p w:rsidR="009B5299" w:rsidRPr="009959C7" w:rsidRDefault="009B5299" w:rsidP="00D735A7">
      <w:pPr>
        <w:pStyle w:val="ad"/>
        <w:ind w:firstLine="567"/>
        <w:jc w:val="both"/>
        <w:rPr>
          <w:b/>
          <w:sz w:val="22"/>
          <w:szCs w:val="22"/>
        </w:rPr>
      </w:pPr>
      <w:r w:rsidRPr="009959C7">
        <w:rPr>
          <w:b/>
          <w:sz w:val="22"/>
          <w:szCs w:val="22"/>
        </w:rPr>
        <w:t>Тепловое, электромагнитное, шумовое и др. воздействия</w:t>
      </w:r>
    </w:p>
    <w:p w:rsidR="009B5299" w:rsidRDefault="009B5299" w:rsidP="00D735A7">
      <w:pPr>
        <w:pStyle w:val="ad"/>
        <w:ind w:firstLine="567"/>
        <w:jc w:val="both"/>
        <w:rPr>
          <w:sz w:val="22"/>
          <w:szCs w:val="22"/>
        </w:rPr>
      </w:pPr>
      <w:r w:rsidRPr="009B5299">
        <w:rPr>
          <w:sz w:val="22"/>
          <w:szCs w:val="22"/>
        </w:rPr>
        <w:t>Опасными и вредными производственными факторами производственной среды при проведении работ, воздействие которых необходимо будет свести к минимуму, являются такие физические факторы, как: шум, вибрация, электромагнитные излучения и т.д.</w:t>
      </w:r>
    </w:p>
    <w:p w:rsidR="00D24384" w:rsidRPr="00D24384" w:rsidRDefault="00D24384" w:rsidP="00D24384">
      <w:pPr>
        <w:pStyle w:val="ad"/>
        <w:ind w:firstLine="567"/>
        <w:jc w:val="both"/>
        <w:rPr>
          <w:sz w:val="22"/>
          <w:szCs w:val="22"/>
        </w:rPr>
      </w:pPr>
      <w:r w:rsidRPr="00E51C23">
        <w:rPr>
          <w:i/>
          <w:sz w:val="22"/>
          <w:szCs w:val="22"/>
        </w:rPr>
        <w:t>Физические факторы</w:t>
      </w:r>
      <w:r w:rsidRPr="009B5299">
        <w:rPr>
          <w:sz w:val="22"/>
          <w:szCs w:val="22"/>
        </w:rPr>
        <w:t xml:space="preserve"> – вредные воздействия шума, вибрации, ионизирующего и неионизирующего излучения, изменяющие температурные, энергетические, волновые, радиационные и другие свойства атмосферного воздуха, влияющие на здоровье человека и окружающую среду. Источник вредных физических воздействий – объект, при работе которого происходит передача в атмосферный воздух вредных физических факторов (технологическая установка, устройство, ап</w:t>
      </w:r>
      <w:r>
        <w:rPr>
          <w:sz w:val="22"/>
          <w:szCs w:val="22"/>
        </w:rPr>
        <w:t>парат, агрегат, станок и т.д.).</w:t>
      </w:r>
    </w:p>
    <w:p w:rsidR="00E51C23" w:rsidRPr="00E51C23" w:rsidRDefault="00E51C23" w:rsidP="00D735A7">
      <w:pPr>
        <w:pStyle w:val="ad"/>
        <w:ind w:firstLine="567"/>
        <w:jc w:val="both"/>
        <w:rPr>
          <w:i/>
          <w:sz w:val="22"/>
          <w:szCs w:val="22"/>
        </w:rPr>
      </w:pPr>
      <w:r w:rsidRPr="00E51C23">
        <w:rPr>
          <w:i/>
          <w:sz w:val="22"/>
          <w:szCs w:val="22"/>
        </w:rPr>
        <w:t>Шумовое воздействи</w:t>
      </w:r>
      <w:r>
        <w:rPr>
          <w:i/>
          <w:sz w:val="22"/>
          <w:szCs w:val="22"/>
        </w:rPr>
        <w:t>е</w:t>
      </w:r>
      <w:r w:rsidRPr="00E51C23">
        <w:rPr>
          <w:i/>
          <w:sz w:val="22"/>
          <w:szCs w:val="22"/>
        </w:rPr>
        <w:t xml:space="preserve"> </w:t>
      </w:r>
    </w:p>
    <w:p w:rsidR="00E51C23" w:rsidRPr="00E51C23" w:rsidRDefault="00E51C23" w:rsidP="00E51C23">
      <w:pPr>
        <w:pStyle w:val="ad"/>
        <w:ind w:firstLine="567"/>
        <w:jc w:val="both"/>
        <w:rPr>
          <w:sz w:val="22"/>
          <w:szCs w:val="22"/>
        </w:rPr>
      </w:pPr>
      <w:r w:rsidRPr="00E51C23">
        <w:rPr>
          <w:sz w:val="22"/>
          <w:szCs w:val="22"/>
        </w:rPr>
        <w:t xml:space="preserve">От различного рода шума в настоящее время страдают многие жители городов, поселков, находящихся вблизи промышленных объектов и на осваиваемых территориях. Для многих шум </w:t>
      </w:r>
      <w:r w:rsidRPr="00E51C23">
        <w:rPr>
          <w:sz w:val="22"/>
          <w:szCs w:val="22"/>
        </w:rPr>
        <w:lastRenderedPageBreak/>
        <w:t>является причиной нервных расстройств, нарушения сна, головных болей, повышения кровяного давления, нарушения и потери слуха. Заболевание слухового аппарата может наступить при непрерывном шуме свыше 100дБ. Поэтому оценка воздействия звукового давления на персонал, работ</w:t>
      </w:r>
      <w:r>
        <w:rPr>
          <w:sz w:val="22"/>
          <w:szCs w:val="22"/>
        </w:rPr>
        <w:t xml:space="preserve">ающий на промышленных площадках </w:t>
      </w:r>
      <w:r w:rsidRPr="00E51C23">
        <w:rPr>
          <w:sz w:val="22"/>
          <w:szCs w:val="22"/>
        </w:rPr>
        <w:t>и в быту, имеет важное экологическое и медико-профилактическое значение. Кроме того. Шумовое воздействие губительно действует на представителей животного мира, которые</w:t>
      </w:r>
      <w:r>
        <w:rPr>
          <w:sz w:val="22"/>
          <w:szCs w:val="22"/>
        </w:rPr>
        <w:t xml:space="preserve"> </w:t>
      </w:r>
      <w:r w:rsidRPr="00E51C23">
        <w:rPr>
          <w:sz w:val="22"/>
          <w:szCs w:val="22"/>
        </w:rPr>
        <w:t>могут мигрировать от объекта проведения работ на более безопасное расстояние.</w:t>
      </w:r>
    </w:p>
    <w:p w:rsidR="00E51C23" w:rsidRPr="00E51C23" w:rsidRDefault="00E51C23" w:rsidP="00E51C23">
      <w:pPr>
        <w:pStyle w:val="ad"/>
        <w:ind w:firstLine="567"/>
        <w:jc w:val="both"/>
        <w:rPr>
          <w:sz w:val="22"/>
          <w:szCs w:val="22"/>
        </w:rPr>
      </w:pPr>
      <w:r w:rsidRPr="00E51C23">
        <w:rPr>
          <w:sz w:val="22"/>
          <w:szCs w:val="22"/>
        </w:rPr>
        <w:t>Для оценки суммарного воздействия производственного шума используется суточная доза. Суточная доза состоит из 3 парциальных доз, соответствующих 3 восьмичасовым периодам суток, отражающим основные виды жизнедеятельности человека: труд, деятельность и отдых в домашних условиях, сон.</w:t>
      </w:r>
    </w:p>
    <w:p w:rsidR="00E51C23" w:rsidRPr="00E51C23" w:rsidRDefault="00E51C23" w:rsidP="00E51C23">
      <w:pPr>
        <w:pStyle w:val="ad"/>
        <w:ind w:firstLine="567"/>
        <w:jc w:val="both"/>
        <w:rPr>
          <w:sz w:val="22"/>
          <w:szCs w:val="22"/>
        </w:rPr>
      </w:pPr>
      <w:r w:rsidRPr="00E51C23">
        <w:rPr>
          <w:sz w:val="22"/>
          <w:szCs w:val="22"/>
        </w:rPr>
        <w:t>Парциальные дозы определяют отдельно для каждого восьмичасового периода с учетом соответствующих им допустимых уровней шума. Расчет парциальных доз шума для 3 периодов жизнедеятельности проводят по разности между фактическими и допустимыми уровнями звука в дБА. Для этого находят три значения разностей уровней и по таблице соответствующие им превышения допустимых доз для каждого периода. Среднесуточную дозу определяют делением суммы парциальных доз на 3 (количество периодов суток).</w:t>
      </w:r>
    </w:p>
    <w:p w:rsidR="00E51C23" w:rsidRPr="00E51C23" w:rsidRDefault="00E51C23" w:rsidP="00E51C23">
      <w:pPr>
        <w:pStyle w:val="ad"/>
        <w:ind w:firstLine="567"/>
        <w:jc w:val="both"/>
        <w:rPr>
          <w:sz w:val="22"/>
          <w:szCs w:val="22"/>
        </w:rPr>
      </w:pPr>
      <w:r w:rsidRPr="00E51C23">
        <w:rPr>
          <w:sz w:val="22"/>
          <w:szCs w:val="22"/>
        </w:rPr>
        <w:t xml:space="preserve">Общее воздействие производимого шума на территории </w:t>
      </w:r>
      <w:r w:rsidR="00FE4DC8">
        <w:rPr>
          <w:sz w:val="22"/>
          <w:szCs w:val="22"/>
        </w:rPr>
        <w:t xml:space="preserve">участка </w:t>
      </w:r>
      <w:r w:rsidR="002B349F" w:rsidRPr="002B349F">
        <w:rPr>
          <w:sz w:val="22"/>
          <w:szCs w:val="22"/>
        </w:rPr>
        <w:t>Кигаш</w:t>
      </w:r>
      <w:r w:rsidRPr="00E51C23">
        <w:rPr>
          <w:sz w:val="22"/>
          <w:szCs w:val="22"/>
        </w:rPr>
        <w:t xml:space="preserve"> в период проведения работ будет складываться из двух факторов:</w:t>
      </w:r>
    </w:p>
    <w:p w:rsidR="00E51C23" w:rsidRPr="00E51C23" w:rsidRDefault="00E51C23" w:rsidP="00E51C23">
      <w:pPr>
        <w:pStyle w:val="ad"/>
        <w:ind w:firstLine="567"/>
        <w:jc w:val="both"/>
        <w:rPr>
          <w:sz w:val="22"/>
          <w:szCs w:val="22"/>
        </w:rPr>
      </w:pPr>
      <w:r>
        <w:rPr>
          <w:sz w:val="22"/>
          <w:szCs w:val="22"/>
        </w:rPr>
        <w:t xml:space="preserve">• </w:t>
      </w:r>
      <w:r w:rsidRPr="00E51C23">
        <w:rPr>
          <w:sz w:val="22"/>
          <w:szCs w:val="22"/>
        </w:rPr>
        <w:t>воздействие производственного шума (автотранспортного, специальной технологической техники, бурового оборудования и передвижных дизельгенераторных установок);</w:t>
      </w:r>
    </w:p>
    <w:p w:rsidR="00E51C23" w:rsidRPr="00E51C23" w:rsidRDefault="00E51C23" w:rsidP="00E51C23">
      <w:pPr>
        <w:pStyle w:val="ad"/>
        <w:ind w:firstLine="567"/>
        <w:jc w:val="both"/>
        <w:rPr>
          <w:sz w:val="22"/>
          <w:szCs w:val="22"/>
        </w:rPr>
      </w:pPr>
      <w:r>
        <w:rPr>
          <w:sz w:val="22"/>
          <w:szCs w:val="22"/>
        </w:rPr>
        <w:t xml:space="preserve">• </w:t>
      </w:r>
      <w:r w:rsidRPr="00E51C23">
        <w:rPr>
          <w:sz w:val="22"/>
          <w:szCs w:val="22"/>
        </w:rPr>
        <w:t>воздействие шума стационарного оборудования, расположенного на площадках скважин, где будут проводиться работы в рамках проекта оценочных работ.</w:t>
      </w:r>
    </w:p>
    <w:p w:rsidR="00E51C23" w:rsidRPr="00E51C23" w:rsidRDefault="00E51C23" w:rsidP="00E51C23">
      <w:pPr>
        <w:pStyle w:val="ad"/>
        <w:ind w:firstLine="567"/>
        <w:jc w:val="both"/>
        <w:rPr>
          <w:sz w:val="22"/>
          <w:szCs w:val="22"/>
        </w:rPr>
      </w:pPr>
      <w:r w:rsidRPr="00E51C23">
        <w:rPr>
          <w:sz w:val="22"/>
          <w:szCs w:val="22"/>
        </w:rPr>
        <w:t>При удалении от источника шума на расстоянии до двухсот метров происходит быстрое затухание шума, при дальнейшем увеличении расстояния снижение звука происходит медленнее. При производстве работ следует учитывать изменение уровня звука в зависимости от направления и скорости ветра, характера и состояния прилегающей территории, по возможности иметь в наличии звукоотражающие и поглощающие сооружения.</w:t>
      </w:r>
    </w:p>
    <w:p w:rsidR="00E51C23" w:rsidRDefault="00E51C23" w:rsidP="00E51C23">
      <w:pPr>
        <w:pStyle w:val="ad"/>
        <w:ind w:firstLine="567"/>
        <w:jc w:val="both"/>
        <w:rPr>
          <w:sz w:val="22"/>
          <w:szCs w:val="22"/>
        </w:rPr>
      </w:pPr>
      <w:r w:rsidRPr="00E51C23">
        <w:rPr>
          <w:sz w:val="22"/>
          <w:szCs w:val="22"/>
        </w:rPr>
        <w:t>Мероприятия по снижению уровня шума при выполнении технологических процессов сводятся к снижению шума в его источнике, применение, при необходимости, звукоотражающих или звукопоглощающих экранов на пути распространения звука или шумозащитных мероприятий на самом защищаемом объекте. Предельно-допустимый уровень шума на рабочих местах не должны превышать 80 дБа.</w:t>
      </w:r>
    </w:p>
    <w:p w:rsidR="00D24384" w:rsidRPr="00D24384" w:rsidRDefault="00D24384" w:rsidP="00D24384">
      <w:pPr>
        <w:pStyle w:val="ad"/>
        <w:ind w:firstLine="567"/>
        <w:jc w:val="both"/>
        <w:rPr>
          <w:sz w:val="22"/>
          <w:szCs w:val="22"/>
        </w:rPr>
      </w:pPr>
      <w:r w:rsidRPr="00D24384">
        <w:rPr>
          <w:i/>
          <w:sz w:val="22"/>
          <w:szCs w:val="22"/>
        </w:rPr>
        <w:t>Шумовое воздействие автотранспорта</w:t>
      </w:r>
      <w:r w:rsidRPr="00D24384">
        <w:rPr>
          <w:sz w:val="22"/>
          <w:szCs w:val="22"/>
        </w:rPr>
        <w:t>. Допустимые уровни внешнего шума автомобилей, действующие в настоящее время, применительно к условиям строительных работ, составляют: грузовые автомобили с полезной массой свыше 3,5 т создают уровень звука - 89дБ(А); грузовые автомобили с дизельным двигателем мощностью 162кВт и выше - 91 дБ(А).</w:t>
      </w:r>
    </w:p>
    <w:p w:rsidR="00E51C23" w:rsidRDefault="00D24384" w:rsidP="00D24384">
      <w:pPr>
        <w:pStyle w:val="ad"/>
        <w:ind w:firstLine="567"/>
        <w:jc w:val="both"/>
        <w:rPr>
          <w:sz w:val="22"/>
          <w:szCs w:val="22"/>
        </w:rPr>
      </w:pPr>
      <w:r w:rsidRPr="00D24384">
        <w:rPr>
          <w:sz w:val="22"/>
          <w:szCs w:val="22"/>
        </w:rPr>
        <w:t>Средний допустимый уровень звука на дорогах различного назначения, в том числе местного, составляет 73 дБ(А). Эта величина зависит от ряда факторов, в том числе от технического состояния транспорта, дорожного покрытия, интенсивности движения, времени суток конструктивных особенностей дорог и т.д.</w:t>
      </w:r>
    </w:p>
    <w:p w:rsidR="00D24384" w:rsidRPr="00D24384" w:rsidRDefault="00D24384" w:rsidP="00D24384">
      <w:pPr>
        <w:pStyle w:val="ad"/>
        <w:ind w:firstLine="567"/>
        <w:jc w:val="both"/>
        <w:rPr>
          <w:i/>
          <w:sz w:val="22"/>
          <w:szCs w:val="22"/>
        </w:rPr>
      </w:pPr>
      <w:r w:rsidRPr="00D24384">
        <w:rPr>
          <w:i/>
          <w:sz w:val="22"/>
          <w:szCs w:val="22"/>
        </w:rPr>
        <w:t>Электромагнитное воздействие</w:t>
      </w:r>
    </w:p>
    <w:p w:rsidR="00D24384" w:rsidRPr="00D24384" w:rsidRDefault="00D24384" w:rsidP="00D24384">
      <w:pPr>
        <w:pStyle w:val="ad"/>
        <w:ind w:firstLine="567"/>
        <w:jc w:val="both"/>
        <w:rPr>
          <w:sz w:val="22"/>
          <w:szCs w:val="22"/>
        </w:rPr>
      </w:pPr>
      <w:r w:rsidRPr="00D24384">
        <w:rPr>
          <w:sz w:val="22"/>
          <w:szCs w:val="22"/>
        </w:rPr>
        <w:t>Влияние электромагнитных полей на биосферу разнообразно и многогранно.</w:t>
      </w:r>
    </w:p>
    <w:p w:rsidR="00D24384" w:rsidRPr="00D24384" w:rsidRDefault="00D24384" w:rsidP="00D24384">
      <w:pPr>
        <w:pStyle w:val="ad"/>
        <w:ind w:firstLine="567"/>
        <w:jc w:val="both"/>
        <w:rPr>
          <w:sz w:val="22"/>
          <w:szCs w:val="22"/>
        </w:rPr>
      </w:pPr>
      <w:r w:rsidRPr="00D24384">
        <w:rPr>
          <w:sz w:val="22"/>
          <w:szCs w:val="22"/>
        </w:rPr>
        <w:t>Взаимодействие электромагнитных полей с биологическим объектом определяется:</w:t>
      </w:r>
    </w:p>
    <w:p w:rsidR="00D24384" w:rsidRPr="00D24384" w:rsidRDefault="00D24384" w:rsidP="00D24384">
      <w:pPr>
        <w:pStyle w:val="ad"/>
        <w:ind w:firstLine="567"/>
        <w:jc w:val="both"/>
        <w:rPr>
          <w:sz w:val="22"/>
          <w:szCs w:val="22"/>
        </w:rPr>
      </w:pPr>
      <w:r>
        <w:rPr>
          <w:sz w:val="22"/>
          <w:szCs w:val="22"/>
        </w:rPr>
        <w:t xml:space="preserve">• </w:t>
      </w:r>
      <w:r w:rsidRPr="00D24384">
        <w:rPr>
          <w:sz w:val="22"/>
          <w:szCs w:val="22"/>
        </w:rPr>
        <w:t>параметрами излучения (частоты или длины волны, когерентностью колебания, скоростью распространения, поляризацией волны);</w:t>
      </w:r>
    </w:p>
    <w:p w:rsidR="00D24384" w:rsidRPr="00D24384" w:rsidRDefault="00D24384" w:rsidP="00D24384">
      <w:pPr>
        <w:pStyle w:val="ad"/>
        <w:ind w:firstLine="567"/>
        <w:jc w:val="both"/>
        <w:rPr>
          <w:sz w:val="22"/>
          <w:szCs w:val="22"/>
        </w:rPr>
      </w:pPr>
      <w:r>
        <w:rPr>
          <w:sz w:val="22"/>
          <w:szCs w:val="22"/>
        </w:rPr>
        <w:t xml:space="preserve">• </w:t>
      </w:r>
      <w:r w:rsidRPr="00D24384">
        <w:rPr>
          <w:sz w:val="22"/>
          <w:szCs w:val="22"/>
        </w:rPr>
        <w:t>физическими и биохимическими свойствами биологического объекта, как среды распространения ЭМП (диэлектрической проницаемостью, электрической проводимостью, длиной электромагнитной волны в ткани, глубиной проникновения, коэффициентом отражения от границы воздух-ткань).</w:t>
      </w:r>
    </w:p>
    <w:p w:rsidR="00D24384" w:rsidRPr="00D24384" w:rsidRDefault="00D24384" w:rsidP="00D24384">
      <w:pPr>
        <w:pStyle w:val="ad"/>
        <w:ind w:firstLine="567"/>
        <w:jc w:val="both"/>
        <w:rPr>
          <w:sz w:val="22"/>
          <w:szCs w:val="22"/>
        </w:rPr>
      </w:pPr>
      <w:r w:rsidRPr="00D24384">
        <w:rPr>
          <w:sz w:val="22"/>
          <w:szCs w:val="22"/>
        </w:rPr>
        <w:t>Для оценки воздействия ЭМП на человеческий организм с целью выбора способа защиты проводится сравнение фактических уровней излучателей с нормативными.</w:t>
      </w:r>
    </w:p>
    <w:p w:rsidR="00D24384" w:rsidRPr="00D24384" w:rsidRDefault="00D24384" w:rsidP="00D24384">
      <w:pPr>
        <w:pStyle w:val="ad"/>
        <w:ind w:firstLine="567"/>
        <w:jc w:val="both"/>
        <w:rPr>
          <w:sz w:val="22"/>
          <w:szCs w:val="22"/>
        </w:rPr>
      </w:pPr>
      <w:r w:rsidRPr="00D24384">
        <w:rPr>
          <w:sz w:val="22"/>
          <w:szCs w:val="22"/>
        </w:rPr>
        <w:t>Измерение уровней излучений производится в порядке текущего санитарного надзора, при сдаче в эксплуатацию новых или реконструированных источников ЭМП и общественных зданий и сооружений, расположенных на прилегающей к электромагнитным излучателям территории.</w:t>
      </w:r>
    </w:p>
    <w:p w:rsidR="00D24384" w:rsidRPr="00D24384" w:rsidRDefault="00D24384" w:rsidP="00D24384">
      <w:pPr>
        <w:pStyle w:val="ad"/>
        <w:ind w:firstLine="567"/>
        <w:jc w:val="both"/>
        <w:rPr>
          <w:sz w:val="22"/>
          <w:szCs w:val="22"/>
        </w:rPr>
      </w:pPr>
      <w:r w:rsidRPr="00D24384">
        <w:rPr>
          <w:sz w:val="22"/>
          <w:szCs w:val="22"/>
        </w:rPr>
        <w:t xml:space="preserve">Источниками электромагнитных излучений будут являться высоковольтные линии </w:t>
      </w:r>
      <w:r w:rsidRPr="00D24384">
        <w:rPr>
          <w:sz w:val="22"/>
          <w:szCs w:val="22"/>
        </w:rPr>
        <w:lastRenderedPageBreak/>
        <w:t>электропередач после ввода их в эксплуатацию, и трансформаторные подстанции с силовыми трансформаторами.</w:t>
      </w:r>
    </w:p>
    <w:p w:rsidR="00D24384" w:rsidRPr="00D24384" w:rsidRDefault="00D24384" w:rsidP="00D24384">
      <w:pPr>
        <w:pStyle w:val="ad"/>
        <w:ind w:firstLine="567"/>
        <w:jc w:val="both"/>
        <w:rPr>
          <w:sz w:val="22"/>
          <w:szCs w:val="22"/>
        </w:rPr>
      </w:pPr>
      <w:r w:rsidRPr="00D24384">
        <w:rPr>
          <w:sz w:val="22"/>
          <w:szCs w:val="22"/>
        </w:rPr>
        <w:t>Эти объекты устанавливаются и эксплуатируются только в соответствии с требованиями электробезопасности (высота опор, количество проводов и изоляторов на них). Поэтому ЛЭП не будет представлять опасности, как для населения, так и для ОС.</w:t>
      </w:r>
    </w:p>
    <w:p w:rsidR="00D24384" w:rsidRDefault="00D24384" w:rsidP="00D24384">
      <w:pPr>
        <w:pStyle w:val="ad"/>
        <w:ind w:firstLine="567"/>
        <w:jc w:val="both"/>
        <w:rPr>
          <w:sz w:val="22"/>
          <w:szCs w:val="22"/>
        </w:rPr>
      </w:pPr>
      <w:r w:rsidRPr="00D24384">
        <w:rPr>
          <w:sz w:val="22"/>
          <w:szCs w:val="22"/>
        </w:rPr>
        <w:t>Аналогичные условия предъявляются и к трансформаторным подстанциям, которые также не будут являться источниками неблагоприятного электромагнитного воздействия на ОС.</w:t>
      </w:r>
    </w:p>
    <w:p w:rsidR="00D24384" w:rsidRDefault="00D24384" w:rsidP="00D24384">
      <w:pPr>
        <w:pStyle w:val="ad"/>
        <w:ind w:firstLine="567"/>
        <w:jc w:val="both"/>
        <w:rPr>
          <w:sz w:val="22"/>
          <w:szCs w:val="22"/>
        </w:rPr>
      </w:pPr>
      <w:r w:rsidRPr="00D24384">
        <w:rPr>
          <w:sz w:val="22"/>
          <w:szCs w:val="22"/>
        </w:rPr>
        <w:t>Источников электромагнитного излучения на предприятии нет.</w:t>
      </w:r>
    </w:p>
    <w:p w:rsidR="00D24384" w:rsidRPr="00D24384" w:rsidRDefault="00D24384" w:rsidP="00D24384">
      <w:pPr>
        <w:pStyle w:val="ad"/>
        <w:ind w:firstLine="567"/>
        <w:jc w:val="both"/>
        <w:rPr>
          <w:i/>
          <w:sz w:val="22"/>
          <w:szCs w:val="22"/>
        </w:rPr>
      </w:pPr>
      <w:r w:rsidRPr="00D24384">
        <w:rPr>
          <w:i/>
          <w:sz w:val="22"/>
          <w:szCs w:val="22"/>
        </w:rPr>
        <w:t>Вибрация</w:t>
      </w:r>
    </w:p>
    <w:p w:rsidR="00D24384" w:rsidRPr="00D24384" w:rsidRDefault="00D24384" w:rsidP="00D24384">
      <w:pPr>
        <w:pStyle w:val="ad"/>
        <w:ind w:firstLine="567"/>
        <w:jc w:val="both"/>
        <w:rPr>
          <w:sz w:val="22"/>
          <w:szCs w:val="22"/>
        </w:rPr>
      </w:pPr>
      <w:r w:rsidRPr="00D24384">
        <w:rPr>
          <w:sz w:val="22"/>
          <w:szCs w:val="22"/>
        </w:rPr>
        <w:t>Действие вибрации на организм проявляется по – разному в зависимости от того, как действует вибрация. Общая вибрация воздействует на весь организм. Этот вид вибрации проявляется в проведения сейсморазведочных работ.</w:t>
      </w:r>
    </w:p>
    <w:p w:rsidR="00D24384" w:rsidRPr="00D24384" w:rsidRDefault="00D24384" w:rsidP="00D24384">
      <w:pPr>
        <w:pStyle w:val="ad"/>
        <w:ind w:firstLine="567"/>
        <w:jc w:val="both"/>
        <w:rPr>
          <w:sz w:val="22"/>
          <w:szCs w:val="22"/>
        </w:rPr>
      </w:pPr>
      <w:r w:rsidRPr="00D24384">
        <w:rPr>
          <w:sz w:val="22"/>
          <w:szCs w:val="22"/>
        </w:rPr>
        <w:t>Локальная (местная) вибрация воздействует на отдельные части тела (например, при работе с ручным пневмоинструментом, виброуплотнителями и т.д.).</w:t>
      </w:r>
    </w:p>
    <w:p w:rsidR="00D24384" w:rsidRPr="00D24384" w:rsidRDefault="00D24384" w:rsidP="00D24384">
      <w:pPr>
        <w:pStyle w:val="ad"/>
        <w:ind w:firstLine="567"/>
        <w:jc w:val="both"/>
        <w:rPr>
          <w:sz w:val="22"/>
          <w:szCs w:val="22"/>
        </w:rPr>
      </w:pPr>
      <w:r w:rsidRPr="00D24384">
        <w:rPr>
          <w:sz w:val="22"/>
          <w:szCs w:val="22"/>
        </w:rPr>
        <w:t>В зависимости от продолжительности воздействия вибрации, частоты и силы колебаний возникает ощущение сотрясения (паллестезия).</w:t>
      </w:r>
    </w:p>
    <w:p w:rsidR="00D24384" w:rsidRPr="00D24384" w:rsidRDefault="00D24384" w:rsidP="00D24384">
      <w:pPr>
        <w:pStyle w:val="ad"/>
        <w:ind w:firstLine="567"/>
        <w:jc w:val="both"/>
        <w:rPr>
          <w:sz w:val="22"/>
          <w:szCs w:val="22"/>
        </w:rPr>
      </w:pPr>
      <w:r w:rsidRPr="00D24384">
        <w:rPr>
          <w:sz w:val="22"/>
          <w:szCs w:val="22"/>
        </w:rPr>
        <w:t>При длительном воздействии возникают изменения в опорно-двигательной, сердечно-сосудистой и нервной системах.</w:t>
      </w:r>
    </w:p>
    <w:p w:rsidR="00D24384" w:rsidRPr="00D24384" w:rsidRDefault="00D24384" w:rsidP="00D24384">
      <w:pPr>
        <w:pStyle w:val="ad"/>
        <w:ind w:firstLine="567"/>
        <w:jc w:val="both"/>
        <w:rPr>
          <w:sz w:val="22"/>
          <w:szCs w:val="22"/>
        </w:rPr>
      </w:pPr>
      <w:r w:rsidRPr="00D24384">
        <w:rPr>
          <w:sz w:val="22"/>
          <w:szCs w:val="22"/>
        </w:rPr>
        <w:t>Методы защиты от вибраций включают в себя способы и приемы по снижению вибрации как в источнике их возникновения, так и на путях распространения упругих колебаний в различных средах.</w:t>
      </w:r>
    </w:p>
    <w:p w:rsidR="00D24384" w:rsidRPr="00D24384" w:rsidRDefault="00D24384" w:rsidP="00D24384">
      <w:pPr>
        <w:pStyle w:val="ad"/>
        <w:ind w:firstLine="567"/>
        <w:jc w:val="both"/>
        <w:rPr>
          <w:sz w:val="22"/>
          <w:szCs w:val="22"/>
        </w:rPr>
      </w:pPr>
      <w:r w:rsidRPr="00D24384">
        <w:rPr>
          <w:sz w:val="22"/>
          <w:szCs w:val="22"/>
        </w:rPr>
        <w:t>Наиболее чувствительные к вибрации от механизмов, работающей техники и автотранспорта мелкие животные, которые будут вынуждены мигрировать на более безопасное расстояние от намечаемой деятельности.</w:t>
      </w:r>
    </w:p>
    <w:p w:rsidR="00D24384" w:rsidRDefault="00D24384" w:rsidP="00D24384">
      <w:pPr>
        <w:pStyle w:val="ad"/>
        <w:ind w:firstLine="567"/>
        <w:jc w:val="both"/>
        <w:rPr>
          <w:sz w:val="22"/>
          <w:szCs w:val="22"/>
        </w:rPr>
      </w:pPr>
      <w:r w:rsidRPr="00D24384">
        <w:rPr>
          <w:sz w:val="22"/>
          <w:szCs w:val="22"/>
        </w:rPr>
        <w:t>Эффективным методом снижения вибраций в источнике является выбор оптимальных режимов работы, состоящий, главным образом, в устранении резонансных явлений в процессе эксплуатации механизмов.</w:t>
      </w:r>
    </w:p>
    <w:p w:rsidR="00D24384" w:rsidRPr="00D24384" w:rsidRDefault="00D24384" w:rsidP="00D24384">
      <w:pPr>
        <w:pStyle w:val="ad"/>
        <w:ind w:firstLine="567"/>
        <w:jc w:val="both"/>
        <w:rPr>
          <w:sz w:val="22"/>
          <w:szCs w:val="22"/>
        </w:rPr>
      </w:pPr>
      <w:r w:rsidRPr="00D24384">
        <w:rPr>
          <w:i/>
          <w:sz w:val="22"/>
          <w:szCs w:val="22"/>
        </w:rPr>
        <w:t>Тепловое излучение</w:t>
      </w:r>
      <w:r w:rsidRPr="00D24384">
        <w:rPr>
          <w:sz w:val="22"/>
          <w:szCs w:val="22"/>
        </w:rPr>
        <w:t xml:space="preserve"> или более известное как инфракрасное излучение (ИК) можно разделить на две группы: естественного и техногенного происхождения. Главным естественным источником ИК излучения является Солнце, также относятся действующие вулканы, термальные воды, процессы тепломассопереноса в атмосфере, все нагретые тела, пожары и т.п.</w:t>
      </w:r>
    </w:p>
    <w:p w:rsidR="00D24384" w:rsidRPr="00D24384" w:rsidRDefault="00D24384" w:rsidP="00D24384">
      <w:pPr>
        <w:pStyle w:val="ad"/>
        <w:ind w:firstLine="567"/>
        <w:jc w:val="both"/>
        <w:rPr>
          <w:sz w:val="22"/>
          <w:szCs w:val="22"/>
        </w:rPr>
      </w:pPr>
      <w:r w:rsidRPr="00D24384">
        <w:rPr>
          <w:sz w:val="22"/>
          <w:szCs w:val="22"/>
        </w:rPr>
        <w:t>Исследование ИК спектров различных астрономических объектов позволило установить космические источники ИК излучения, присутствие в них некоторых химических соединений и определить температуру этих объектов.</w:t>
      </w:r>
    </w:p>
    <w:p w:rsidR="00D24384" w:rsidRPr="00D24384" w:rsidRDefault="00D24384" w:rsidP="00D24384">
      <w:pPr>
        <w:pStyle w:val="ad"/>
        <w:ind w:firstLine="567"/>
        <w:jc w:val="both"/>
        <w:rPr>
          <w:sz w:val="22"/>
          <w:szCs w:val="22"/>
        </w:rPr>
      </w:pPr>
      <w:r w:rsidRPr="00D24384">
        <w:rPr>
          <w:sz w:val="22"/>
          <w:szCs w:val="22"/>
        </w:rPr>
        <w:t>К космическим источникам ИК излучения относятся холодные красные карлики, ряд планетарных туманностей, кометы, пылевые облака, ядра галактик, квазары и т.д.</w:t>
      </w:r>
    </w:p>
    <w:p w:rsidR="00D24384" w:rsidRDefault="00D24384" w:rsidP="00D24384">
      <w:pPr>
        <w:pStyle w:val="ad"/>
        <w:ind w:firstLine="567"/>
        <w:jc w:val="both"/>
        <w:rPr>
          <w:sz w:val="22"/>
          <w:szCs w:val="22"/>
        </w:rPr>
      </w:pPr>
      <w:r w:rsidRPr="00D24384">
        <w:rPr>
          <w:sz w:val="22"/>
          <w:szCs w:val="22"/>
        </w:rPr>
        <w:t>К числу источников ИК техногенного происхождения относятся лампы накаливания, газоразрядные лампы, электрические спирали из нихромовой проволоки, нагреваемые пропускаемым током, электронагревательные приборы, печи самого различного назначения с использованием различного топлива (газа, угля, нефти, мазута и т.д.), электропечи, различные двигатели, реакторы атомных станций и т.д.</w:t>
      </w:r>
    </w:p>
    <w:p w:rsidR="00D24384" w:rsidRDefault="00D24384" w:rsidP="00D24384">
      <w:pPr>
        <w:pStyle w:val="ad"/>
        <w:ind w:firstLine="567"/>
        <w:jc w:val="both"/>
        <w:rPr>
          <w:sz w:val="22"/>
          <w:szCs w:val="22"/>
        </w:rPr>
      </w:pPr>
      <w:r w:rsidRPr="00D24384">
        <w:rPr>
          <w:sz w:val="22"/>
          <w:szCs w:val="22"/>
        </w:rPr>
        <w:t>Источников теплового излучения на площадке нет.</w:t>
      </w:r>
    </w:p>
    <w:p w:rsidR="00D24384" w:rsidRPr="00D24384" w:rsidRDefault="00D24384" w:rsidP="00D24384">
      <w:pPr>
        <w:pStyle w:val="ad"/>
        <w:ind w:firstLine="567"/>
        <w:jc w:val="both"/>
        <w:rPr>
          <w:i/>
          <w:sz w:val="22"/>
          <w:szCs w:val="22"/>
        </w:rPr>
      </w:pPr>
      <w:r w:rsidRPr="00D24384">
        <w:rPr>
          <w:i/>
          <w:sz w:val="22"/>
          <w:szCs w:val="22"/>
        </w:rPr>
        <w:t>Радиационная безопасность</w:t>
      </w:r>
    </w:p>
    <w:p w:rsidR="00D24384" w:rsidRDefault="00D24384" w:rsidP="00D24384">
      <w:pPr>
        <w:pStyle w:val="ad"/>
        <w:ind w:firstLine="567"/>
        <w:jc w:val="both"/>
        <w:rPr>
          <w:sz w:val="22"/>
          <w:szCs w:val="22"/>
        </w:rPr>
      </w:pPr>
      <w:r w:rsidRPr="00D24384">
        <w:rPr>
          <w:sz w:val="22"/>
          <w:szCs w:val="22"/>
        </w:rPr>
        <w:t>На основании СП СЭТОРБ Санитарные правила «Санитарно-эпидемиологические требования к обеспечению радиационной безопасности» (от 25 августа 2022 года № ҚР ДСМ-90) и ГН (ОРБ) Гигиенических нормативов к обеспечению радиационной безопасности от 2 августа 2022 года № ҚР ДСМ-71.</w:t>
      </w:r>
      <w:r w:rsidR="009B5299" w:rsidRPr="009B5299">
        <w:rPr>
          <w:sz w:val="22"/>
          <w:szCs w:val="22"/>
        </w:rPr>
        <w:t xml:space="preserve">В районе намечаемых работ природных и техногенных источников радиационного загрязнения нет. </w:t>
      </w:r>
    </w:p>
    <w:p w:rsidR="00D24384" w:rsidRDefault="009B5299" w:rsidP="00D24384">
      <w:pPr>
        <w:pStyle w:val="ad"/>
        <w:ind w:firstLine="567"/>
        <w:jc w:val="both"/>
        <w:rPr>
          <w:sz w:val="22"/>
          <w:szCs w:val="22"/>
        </w:rPr>
      </w:pPr>
      <w:r w:rsidRPr="009B5299">
        <w:rPr>
          <w:sz w:val="22"/>
          <w:szCs w:val="22"/>
        </w:rPr>
        <w:t>Источники радиационного изл</w:t>
      </w:r>
      <w:r>
        <w:rPr>
          <w:sz w:val="22"/>
          <w:szCs w:val="22"/>
        </w:rPr>
        <w:t>учения на площадке отсутствуют.</w:t>
      </w:r>
    </w:p>
    <w:p w:rsidR="009B5299" w:rsidRPr="009B5299" w:rsidRDefault="009B5299" w:rsidP="00D735A7">
      <w:pPr>
        <w:pStyle w:val="ad"/>
        <w:ind w:firstLine="567"/>
        <w:jc w:val="both"/>
        <w:rPr>
          <w:sz w:val="22"/>
          <w:szCs w:val="22"/>
        </w:rPr>
      </w:pPr>
      <w:r w:rsidRPr="009B5299">
        <w:rPr>
          <w:sz w:val="22"/>
          <w:szCs w:val="22"/>
        </w:rPr>
        <w:t>В районе расположения природных и техногенных источников радиационного загрязнения нет.</w:t>
      </w:r>
    </w:p>
    <w:p w:rsidR="009B5299" w:rsidRDefault="009B5299" w:rsidP="00D735A7">
      <w:pPr>
        <w:pStyle w:val="ad"/>
        <w:ind w:firstLine="567"/>
        <w:jc w:val="both"/>
        <w:rPr>
          <w:sz w:val="22"/>
          <w:szCs w:val="22"/>
        </w:rPr>
      </w:pPr>
      <w:r w:rsidRPr="0068735A">
        <w:rPr>
          <w:b/>
          <w:sz w:val="22"/>
          <w:szCs w:val="22"/>
        </w:rPr>
        <w:t>Загрязнение почвенного покрова</w:t>
      </w:r>
      <w:r w:rsidRPr="009B5299">
        <w:rPr>
          <w:sz w:val="22"/>
          <w:szCs w:val="22"/>
        </w:rPr>
        <w:t xml:space="preserve"> отходами производства не ожидается, в виду того, что отходы будут строго складироваться в металлических контейнерах, с недопущением разброса мусора на территории участка.</w:t>
      </w:r>
    </w:p>
    <w:p w:rsidR="00624B3A" w:rsidRDefault="00F22E85" w:rsidP="00D735A7">
      <w:pPr>
        <w:pStyle w:val="ad"/>
        <w:ind w:firstLine="567"/>
        <w:jc w:val="both"/>
        <w:rPr>
          <w:sz w:val="22"/>
          <w:szCs w:val="22"/>
          <w:lang w:val="kk-KZ"/>
        </w:rPr>
      </w:pPr>
      <w:r w:rsidRPr="009B0BDD">
        <w:rPr>
          <w:sz w:val="22"/>
          <w:szCs w:val="22"/>
          <w:lang w:val="kk-KZ"/>
        </w:rPr>
        <w:t>Согласно ст. 397 ЭК РК запрещается утечка ГСМ и другие веществ, в последствии которого загрязняется почва и подземные воды, для предотвращения данного загрязнения необходимо проводить изоляционные работы, в связи с чем так же запрещено образования замазученных грунтов.</w:t>
      </w:r>
    </w:p>
    <w:p w:rsidR="00624B3A" w:rsidRDefault="00624B3A" w:rsidP="00D735A7">
      <w:pPr>
        <w:pStyle w:val="ad"/>
        <w:ind w:firstLine="567"/>
        <w:jc w:val="both"/>
        <w:rPr>
          <w:color w:val="000000"/>
          <w:spacing w:val="1"/>
          <w:sz w:val="22"/>
          <w:szCs w:val="22"/>
        </w:rPr>
      </w:pPr>
      <w:r w:rsidRPr="00624B3A">
        <w:rPr>
          <w:color w:val="000000"/>
          <w:spacing w:val="1"/>
          <w:sz w:val="22"/>
          <w:szCs w:val="22"/>
        </w:rPr>
        <w:t xml:space="preserve">Проектные документы для проведения операций по недропользованию должны </w:t>
      </w:r>
      <w:r w:rsidRPr="00624B3A">
        <w:rPr>
          <w:color w:val="000000"/>
          <w:spacing w:val="1"/>
          <w:sz w:val="22"/>
          <w:szCs w:val="22"/>
        </w:rPr>
        <w:lastRenderedPageBreak/>
        <w:t>предусматривать следующие меры, направленные на охрану окружающей среды:</w:t>
      </w:r>
    </w:p>
    <w:p w:rsidR="00624B3A" w:rsidRDefault="00624B3A" w:rsidP="00D735A7">
      <w:pPr>
        <w:pStyle w:val="ad"/>
        <w:ind w:firstLine="567"/>
        <w:jc w:val="both"/>
        <w:rPr>
          <w:color w:val="000000"/>
          <w:spacing w:val="1"/>
          <w:sz w:val="22"/>
          <w:szCs w:val="22"/>
        </w:rPr>
      </w:pPr>
      <w:r w:rsidRPr="00624B3A">
        <w:rPr>
          <w:color w:val="000000"/>
          <w:spacing w:val="1"/>
          <w:sz w:val="22"/>
          <w:szCs w:val="22"/>
        </w:rPr>
        <w:t>1) применение методов, технологий и способов проведения операций по недропользованию, обеспечивающих максимально возможное сокращение площади нарушаемых и отчуждаемых земель (в том числе опережающее до начала проведения операций по недропользованию строительство подъездных автомобильных дорог по рациональной схеме, применение кустового способа строительства скважин, применение технологий с внутренним отвалообразованием, использование отходов производства в качестве вторичных ресурсов, их переработка и утилизация, прогрессивная ликвидация последствий операций по недропользованию и другие методы) в той мере, в которой это целесообразно с технической, технологической, экологической и экономической точек зрения, что должно быть обосновано в проектном документе для проведения операций по недропользованию;</w:t>
      </w:r>
    </w:p>
    <w:p w:rsidR="00624B3A" w:rsidRDefault="00624B3A" w:rsidP="00D735A7">
      <w:pPr>
        <w:pStyle w:val="ad"/>
        <w:ind w:firstLine="567"/>
        <w:jc w:val="both"/>
        <w:rPr>
          <w:color w:val="000000"/>
          <w:spacing w:val="1"/>
          <w:sz w:val="22"/>
          <w:szCs w:val="22"/>
        </w:rPr>
      </w:pPr>
      <w:r w:rsidRPr="00624B3A">
        <w:rPr>
          <w:color w:val="000000"/>
          <w:spacing w:val="1"/>
          <w:sz w:val="22"/>
          <w:szCs w:val="22"/>
        </w:rPr>
        <w:t>2) по предотвращению техногенного опустынивания земель в результате проведения операций по недропользованию;</w:t>
      </w:r>
    </w:p>
    <w:p w:rsidR="00624B3A" w:rsidRDefault="00624B3A" w:rsidP="00D735A7">
      <w:pPr>
        <w:pStyle w:val="ad"/>
        <w:ind w:firstLine="567"/>
        <w:jc w:val="both"/>
        <w:rPr>
          <w:color w:val="000000"/>
          <w:spacing w:val="1"/>
          <w:sz w:val="22"/>
          <w:szCs w:val="22"/>
        </w:rPr>
      </w:pPr>
      <w:r w:rsidRPr="00624B3A">
        <w:rPr>
          <w:color w:val="000000"/>
          <w:spacing w:val="1"/>
          <w:sz w:val="22"/>
          <w:szCs w:val="22"/>
        </w:rPr>
        <w:t>3) по предотвращению загрязнения недр, в том числе при использовании пространства недр;</w:t>
      </w:r>
    </w:p>
    <w:p w:rsidR="00624B3A" w:rsidRDefault="00624B3A" w:rsidP="00D735A7">
      <w:pPr>
        <w:pStyle w:val="ad"/>
        <w:ind w:firstLine="567"/>
        <w:jc w:val="both"/>
        <w:rPr>
          <w:color w:val="000000"/>
          <w:spacing w:val="1"/>
          <w:sz w:val="22"/>
          <w:szCs w:val="22"/>
        </w:rPr>
      </w:pPr>
      <w:r w:rsidRPr="00624B3A">
        <w:rPr>
          <w:color w:val="000000"/>
          <w:spacing w:val="1"/>
          <w:sz w:val="22"/>
          <w:szCs w:val="22"/>
        </w:rPr>
        <w:t>4) по охране окружающей среды при приостановлении, прекращении операций по недропользованию, консервации и ликвидации объектов разработки месторождений в случаях, предусмотренных </w:t>
      </w:r>
      <w:hyperlink r:id="rId37" w:anchor="z281" w:history="1">
        <w:r w:rsidRPr="00624B3A">
          <w:rPr>
            <w:rStyle w:val="af9"/>
            <w:color w:val="073A5E"/>
            <w:spacing w:val="1"/>
            <w:sz w:val="22"/>
            <w:szCs w:val="22"/>
          </w:rPr>
          <w:t>Кодексом</w:t>
        </w:r>
      </w:hyperlink>
      <w:r w:rsidRPr="00624B3A">
        <w:rPr>
          <w:color w:val="000000"/>
          <w:spacing w:val="1"/>
          <w:sz w:val="22"/>
          <w:szCs w:val="22"/>
        </w:rPr>
        <w:t> Республики Казахстан "О недрах и недропользовании"</w:t>
      </w:r>
    </w:p>
    <w:p w:rsidR="00624B3A" w:rsidRDefault="00624B3A" w:rsidP="00D735A7">
      <w:pPr>
        <w:pStyle w:val="ad"/>
        <w:ind w:firstLine="567"/>
        <w:jc w:val="both"/>
        <w:rPr>
          <w:color w:val="000000"/>
          <w:spacing w:val="1"/>
          <w:sz w:val="22"/>
          <w:szCs w:val="22"/>
        </w:rPr>
      </w:pPr>
      <w:r w:rsidRPr="00624B3A">
        <w:rPr>
          <w:color w:val="000000"/>
          <w:spacing w:val="1"/>
          <w:sz w:val="22"/>
          <w:szCs w:val="22"/>
        </w:rPr>
        <w:t>5) по предотвращению ветровой эрозии почвы, отвалов вскрышных и вмещающих пород, отходов производства, их окисления и самовозгорания;</w:t>
      </w:r>
    </w:p>
    <w:p w:rsidR="00624B3A" w:rsidRDefault="00624B3A" w:rsidP="00D735A7">
      <w:pPr>
        <w:pStyle w:val="ad"/>
        <w:ind w:firstLine="567"/>
        <w:jc w:val="both"/>
        <w:rPr>
          <w:color w:val="000000"/>
          <w:spacing w:val="1"/>
          <w:sz w:val="22"/>
          <w:szCs w:val="22"/>
        </w:rPr>
      </w:pPr>
      <w:r w:rsidRPr="00624B3A">
        <w:rPr>
          <w:color w:val="000000"/>
          <w:spacing w:val="1"/>
          <w:sz w:val="22"/>
          <w:szCs w:val="22"/>
        </w:rPr>
        <w:t>6) по изоляции поглощающих и пресноводных горизонтов для исключения их загрязнения</w:t>
      </w:r>
    </w:p>
    <w:p w:rsidR="00624B3A" w:rsidRDefault="00624B3A" w:rsidP="00D735A7">
      <w:pPr>
        <w:pStyle w:val="ad"/>
        <w:ind w:firstLine="567"/>
        <w:jc w:val="both"/>
        <w:rPr>
          <w:color w:val="000000"/>
          <w:spacing w:val="1"/>
          <w:sz w:val="22"/>
          <w:szCs w:val="22"/>
        </w:rPr>
      </w:pPr>
      <w:r w:rsidRPr="00624B3A">
        <w:rPr>
          <w:color w:val="000000"/>
          <w:spacing w:val="1"/>
          <w:sz w:val="22"/>
          <w:szCs w:val="22"/>
        </w:rPr>
        <w:t>7) по предотвращению истощения и загрязнения подземных вод, в том числе применение нетоксичных реагентов при приготовлении промывочных жидкостей;</w:t>
      </w:r>
    </w:p>
    <w:p w:rsidR="00624B3A" w:rsidRDefault="00624B3A" w:rsidP="00D735A7">
      <w:pPr>
        <w:pStyle w:val="ad"/>
        <w:ind w:firstLine="567"/>
        <w:jc w:val="both"/>
        <w:rPr>
          <w:color w:val="000000"/>
          <w:spacing w:val="1"/>
          <w:sz w:val="22"/>
          <w:szCs w:val="22"/>
        </w:rPr>
      </w:pPr>
      <w:r w:rsidRPr="00624B3A">
        <w:rPr>
          <w:color w:val="000000"/>
          <w:spacing w:val="1"/>
          <w:sz w:val="22"/>
          <w:szCs w:val="22"/>
        </w:rPr>
        <w:t>8) по очистке и повторному использованию буровых растворов;</w:t>
      </w:r>
    </w:p>
    <w:p w:rsidR="00624B3A" w:rsidRDefault="00624B3A" w:rsidP="00D735A7">
      <w:pPr>
        <w:pStyle w:val="ad"/>
        <w:ind w:firstLine="567"/>
        <w:jc w:val="both"/>
        <w:rPr>
          <w:color w:val="000000"/>
          <w:spacing w:val="1"/>
          <w:sz w:val="22"/>
          <w:szCs w:val="22"/>
        </w:rPr>
      </w:pPr>
      <w:r w:rsidRPr="00624B3A">
        <w:rPr>
          <w:color w:val="000000"/>
          <w:spacing w:val="1"/>
          <w:sz w:val="22"/>
          <w:szCs w:val="22"/>
        </w:rPr>
        <w:t>9) по ликвидации остатков буровых и горюче-смазочных материалов экологически безопасным способом;</w:t>
      </w:r>
    </w:p>
    <w:p w:rsidR="00624B3A" w:rsidRDefault="00624B3A" w:rsidP="00D735A7">
      <w:pPr>
        <w:pStyle w:val="ad"/>
        <w:ind w:firstLine="567"/>
        <w:jc w:val="both"/>
        <w:rPr>
          <w:color w:val="000000"/>
          <w:spacing w:val="1"/>
          <w:sz w:val="22"/>
          <w:szCs w:val="22"/>
        </w:rPr>
      </w:pPr>
      <w:r w:rsidRPr="00624B3A">
        <w:rPr>
          <w:color w:val="000000"/>
          <w:spacing w:val="1"/>
          <w:sz w:val="22"/>
          <w:szCs w:val="22"/>
        </w:rPr>
        <w:t>10) по очистке и повторному использованию нефтепромысловых стоков в системе поддержания внутрипластового давления месторождений углеводородов.</w:t>
      </w:r>
    </w:p>
    <w:p w:rsidR="00624B3A" w:rsidRDefault="00624B3A" w:rsidP="00D735A7">
      <w:pPr>
        <w:pStyle w:val="ad"/>
        <w:ind w:firstLine="567"/>
        <w:jc w:val="both"/>
        <w:rPr>
          <w:color w:val="000000"/>
          <w:spacing w:val="1"/>
          <w:sz w:val="22"/>
          <w:szCs w:val="22"/>
        </w:rPr>
      </w:pPr>
      <w:r w:rsidRPr="00624B3A">
        <w:rPr>
          <w:color w:val="000000"/>
          <w:spacing w:val="1"/>
          <w:sz w:val="22"/>
          <w:szCs w:val="22"/>
        </w:rPr>
        <w:t>При проведении операций по недропользованию недропользователи обязаны обеспечить соблюдение решений, предусмотренных проектными документами для проведения операций по недропользованию, а также следующих требований</w:t>
      </w:r>
      <w:r>
        <w:rPr>
          <w:color w:val="000000"/>
          <w:spacing w:val="1"/>
          <w:sz w:val="22"/>
          <w:szCs w:val="22"/>
        </w:rPr>
        <w:t>:</w:t>
      </w:r>
    </w:p>
    <w:p w:rsidR="00624B3A" w:rsidRDefault="00624B3A" w:rsidP="00D735A7">
      <w:pPr>
        <w:pStyle w:val="ad"/>
        <w:ind w:firstLine="567"/>
        <w:jc w:val="both"/>
        <w:rPr>
          <w:color w:val="000000"/>
          <w:spacing w:val="1"/>
          <w:sz w:val="22"/>
          <w:szCs w:val="22"/>
        </w:rPr>
      </w:pPr>
      <w:r w:rsidRPr="00624B3A">
        <w:rPr>
          <w:color w:val="000000"/>
          <w:spacing w:val="1"/>
          <w:sz w:val="22"/>
          <w:szCs w:val="22"/>
        </w:rPr>
        <w:t>1) конструкции скважин и горных выработок должны обеспечивать выполнение требований по охране недр и окружающей среды;</w:t>
      </w:r>
    </w:p>
    <w:p w:rsidR="00624B3A" w:rsidRDefault="00624B3A" w:rsidP="00D735A7">
      <w:pPr>
        <w:pStyle w:val="ad"/>
        <w:ind w:firstLine="567"/>
        <w:jc w:val="both"/>
        <w:rPr>
          <w:color w:val="000000"/>
          <w:spacing w:val="1"/>
          <w:sz w:val="22"/>
          <w:szCs w:val="22"/>
        </w:rPr>
      </w:pPr>
      <w:r w:rsidRPr="00624B3A">
        <w:rPr>
          <w:color w:val="000000"/>
          <w:spacing w:val="1"/>
          <w:sz w:val="22"/>
          <w:szCs w:val="22"/>
        </w:rPr>
        <w:t>2) при бурении и выполнении иных работ в рамках проведения операций по недропользованию с применением установок с дизель-генераторным и дизельным приводом выброс неочищенных выхлопных газов в атмосферный воздух от таких установок должен соответствовать их техническим характеристикам и экологическим требованиям;</w:t>
      </w:r>
    </w:p>
    <w:p w:rsidR="00624B3A" w:rsidRDefault="00624B3A" w:rsidP="00D735A7">
      <w:pPr>
        <w:pStyle w:val="ad"/>
        <w:ind w:firstLine="567"/>
        <w:jc w:val="both"/>
        <w:rPr>
          <w:color w:val="000000"/>
          <w:spacing w:val="1"/>
          <w:sz w:val="22"/>
          <w:szCs w:val="22"/>
        </w:rPr>
      </w:pPr>
      <w:r w:rsidRPr="00624B3A">
        <w:rPr>
          <w:color w:val="000000"/>
          <w:spacing w:val="1"/>
          <w:sz w:val="22"/>
          <w:szCs w:val="22"/>
        </w:rPr>
        <w:t>3) при строительстве сооружений по недропользованию на плодородных землях и землях сельскохозяйственного назначения в процессе проведения подготовительных работ к монтажу оборудования снимается и отдельно хранится плодородный слой для последующей рекультивации территории;</w:t>
      </w:r>
    </w:p>
    <w:p w:rsidR="00624B3A" w:rsidRDefault="00624B3A" w:rsidP="00D735A7">
      <w:pPr>
        <w:pStyle w:val="ad"/>
        <w:ind w:firstLine="567"/>
        <w:jc w:val="both"/>
        <w:rPr>
          <w:color w:val="000000"/>
          <w:spacing w:val="1"/>
          <w:sz w:val="22"/>
          <w:szCs w:val="22"/>
        </w:rPr>
      </w:pPr>
      <w:r w:rsidRPr="00624B3A">
        <w:rPr>
          <w:color w:val="000000"/>
          <w:spacing w:val="1"/>
          <w:sz w:val="22"/>
          <w:szCs w:val="22"/>
        </w:rPr>
        <w:t>4) для исключения перемещения (утечки) загрязняющих веществ в воды и почву должна предусматриваться инженерная система организованного накопления и хранения отходов производства с гидроизоляцией площадок;</w:t>
      </w:r>
    </w:p>
    <w:p w:rsidR="00624B3A" w:rsidRDefault="00624B3A" w:rsidP="00D735A7">
      <w:pPr>
        <w:pStyle w:val="ad"/>
        <w:ind w:firstLine="567"/>
        <w:jc w:val="both"/>
        <w:rPr>
          <w:color w:val="000000"/>
          <w:spacing w:val="1"/>
          <w:sz w:val="22"/>
          <w:szCs w:val="22"/>
        </w:rPr>
      </w:pPr>
      <w:r w:rsidRPr="00624B3A">
        <w:rPr>
          <w:color w:val="000000"/>
          <w:spacing w:val="1"/>
          <w:sz w:val="22"/>
          <w:szCs w:val="22"/>
        </w:rPr>
        <w:t>5) в случаях строительства скважин на особо охраняемых природных территориях необходимо применять только безамбарную технологию;</w:t>
      </w:r>
    </w:p>
    <w:p w:rsidR="00624B3A" w:rsidRDefault="00624B3A" w:rsidP="00D735A7">
      <w:pPr>
        <w:pStyle w:val="ad"/>
        <w:ind w:firstLine="567"/>
        <w:jc w:val="both"/>
        <w:rPr>
          <w:color w:val="000000"/>
          <w:spacing w:val="1"/>
          <w:sz w:val="22"/>
          <w:szCs w:val="22"/>
        </w:rPr>
      </w:pPr>
      <w:r w:rsidRPr="00624B3A">
        <w:rPr>
          <w:color w:val="000000"/>
          <w:spacing w:val="1"/>
          <w:sz w:val="22"/>
          <w:szCs w:val="22"/>
        </w:rPr>
        <w:t>6) при проведении операций по разведке и (или) добыче углеводородов должны предусматриваться меры по уменьшению объемов размещения серы в открытом виде на серных картах и снижению ее негативного воздействия на окружающую среду;</w:t>
      </w:r>
    </w:p>
    <w:p w:rsidR="00624B3A" w:rsidRDefault="00624B3A" w:rsidP="00D735A7">
      <w:pPr>
        <w:pStyle w:val="ad"/>
        <w:ind w:firstLine="567"/>
        <w:jc w:val="both"/>
        <w:rPr>
          <w:color w:val="000000"/>
          <w:spacing w:val="1"/>
          <w:sz w:val="22"/>
          <w:szCs w:val="22"/>
        </w:rPr>
      </w:pPr>
      <w:r w:rsidRPr="00624B3A">
        <w:rPr>
          <w:color w:val="000000"/>
          <w:spacing w:val="1"/>
          <w:sz w:val="22"/>
          <w:szCs w:val="22"/>
        </w:rPr>
        <w:t>7) при проведении операций по недропользованию должны проводиться работы по утилизации шламов и нейтрализации отработанного бурового раствора, буровых, карьерных и шахтных сточных вод для повторного использования в процессе бурения, возврата в окружающую среду в соответствии с установленными требованиями</w:t>
      </w:r>
      <w:r>
        <w:rPr>
          <w:color w:val="000000"/>
          <w:spacing w:val="1"/>
          <w:sz w:val="22"/>
          <w:szCs w:val="22"/>
        </w:rPr>
        <w:t>;</w:t>
      </w:r>
    </w:p>
    <w:p w:rsidR="00624B3A" w:rsidRDefault="00624B3A" w:rsidP="00D735A7">
      <w:pPr>
        <w:pStyle w:val="ad"/>
        <w:ind w:firstLine="567"/>
        <w:jc w:val="both"/>
        <w:rPr>
          <w:color w:val="000000"/>
          <w:spacing w:val="1"/>
          <w:sz w:val="22"/>
          <w:szCs w:val="22"/>
        </w:rPr>
      </w:pPr>
      <w:r w:rsidRPr="00624B3A">
        <w:rPr>
          <w:color w:val="000000"/>
          <w:spacing w:val="1"/>
          <w:sz w:val="22"/>
          <w:szCs w:val="22"/>
        </w:rPr>
        <w:t>8) при применении буровых растворов на углеводородной основе (известково-битумных, инвертно-эмульсионных и других) должны быть приняты меры по предупреждению загазованности воздушной среды;</w:t>
      </w:r>
    </w:p>
    <w:p w:rsidR="00624B3A" w:rsidRDefault="00624B3A" w:rsidP="00D735A7">
      <w:pPr>
        <w:pStyle w:val="ad"/>
        <w:ind w:firstLine="567"/>
        <w:jc w:val="both"/>
        <w:rPr>
          <w:color w:val="000000"/>
          <w:spacing w:val="1"/>
          <w:sz w:val="22"/>
          <w:szCs w:val="22"/>
        </w:rPr>
      </w:pPr>
      <w:r w:rsidRPr="00624B3A">
        <w:rPr>
          <w:color w:val="000000"/>
          <w:spacing w:val="1"/>
          <w:sz w:val="22"/>
          <w:szCs w:val="22"/>
        </w:rPr>
        <w:t xml:space="preserve">9) захоронение пирофорных отложений, шлама и керна в целях исключения возможности их возгорания или отравления людей должно производиться согласно проекту и по согласованию с </w:t>
      </w:r>
      <w:r w:rsidRPr="00624B3A">
        <w:rPr>
          <w:color w:val="000000"/>
          <w:spacing w:val="1"/>
          <w:sz w:val="22"/>
          <w:szCs w:val="22"/>
        </w:rPr>
        <w:lastRenderedPageBreak/>
        <w:t>уполномоченным органом в области охраны окружающей среды, государственным органом в сфере санитарно-эпидемиологического благополучия населения и местными исполнительными органами</w:t>
      </w:r>
    </w:p>
    <w:p w:rsidR="00624B3A" w:rsidRDefault="00624B3A" w:rsidP="00D735A7">
      <w:pPr>
        <w:pStyle w:val="ad"/>
        <w:ind w:firstLine="567"/>
        <w:jc w:val="both"/>
        <w:rPr>
          <w:color w:val="000000"/>
          <w:spacing w:val="1"/>
          <w:sz w:val="22"/>
          <w:szCs w:val="22"/>
        </w:rPr>
      </w:pPr>
      <w:r w:rsidRPr="00624B3A">
        <w:rPr>
          <w:color w:val="000000"/>
          <w:spacing w:val="1"/>
          <w:sz w:val="22"/>
          <w:szCs w:val="22"/>
        </w:rPr>
        <w:t>10) ввод в эксплуатацию сооружений по недропользованию производится при условии выполнения в полном объеме всех экологических требований, предусмотренных проектом;</w:t>
      </w:r>
    </w:p>
    <w:p w:rsidR="00624B3A" w:rsidRDefault="00624B3A" w:rsidP="00D735A7">
      <w:pPr>
        <w:pStyle w:val="ad"/>
        <w:ind w:firstLine="567"/>
        <w:jc w:val="both"/>
        <w:rPr>
          <w:color w:val="000000"/>
          <w:spacing w:val="1"/>
          <w:sz w:val="22"/>
          <w:szCs w:val="22"/>
        </w:rPr>
      </w:pPr>
      <w:r w:rsidRPr="00624B3A">
        <w:rPr>
          <w:color w:val="000000"/>
          <w:spacing w:val="1"/>
          <w:sz w:val="22"/>
          <w:szCs w:val="22"/>
        </w:rPr>
        <w:t>11) после окончания операций по недропользованию и демонтажа оборудования проводятся работы по восстановлению (рекультивации) земель в соответствии с проектными решениями, предусмотренными планом (проектом) ликвидации;</w:t>
      </w:r>
    </w:p>
    <w:p w:rsidR="00624B3A" w:rsidRDefault="00624B3A" w:rsidP="00D735A7">
      <w:pPr>
        <w:pStyle w:val="ad"/>
        <w:ind w:firstLine="567"/>
        <w:jc w:val="both"/>
        <w:rPr>
          <w:color w:val="000000"/>
          <w:spacing w:val="1"/>
          <w:sz w:val="22"/>
          <w:szCs w:val="22"/>
        </w:rPr>
      </w:pPr>
      <w:r w:rsidRPr="00624B3A">
        <w:rPr>
          <w:color w:val="000000"/>
          <w:spacing w:val="1"/>
          <w:sz w:val="22"/>
          <w:szCs w:val="22"/>
        </w:rPr>
        <w:t>12) буровые скважины, в том числе самоизливающиеся, а также скважины, не пригодные к эксплуатации или использование которых прекращено, подлежат оборудованию недропользователем регулирующими устройствами, консервации или ликвидации в порядке, установленном законодательством Республики Казахстан;</w:t>
      </w:r>
    </w:p>
    <w:p w:rsidR="00624B3A" w:rsidRDefault="00624B3A" w:rsidP="00D735A7">
      <w:pPr>
        <w:pStyle w:val="ad"/>
        <w:ind w:firstLine="567"/>
        <w:jc w:val="both"/>
        <w:rPr>
          <w:color w:val="000000"/>
          <w:spacing w:val="1"/>
          <w:sz w:val="22"/>
          <w:szCs w:val="22"/>
        </w:rPr>
      </w:pPr>
      <w:r w:rsidRPr="00624B3A">
        <w:rPr>
          <w:color w:val="000000"/>
          <w:spacing w:val="1"/>
          <w:sz w:val="22"/>
          <w:szCs w:val="22"/>
        </w:rPr>
        <w:t>13) бурение поглощающих скважин допускается при наличии положительных заключений уполномоченных государственных органов в области охраны окружающей среды, использования и охраны водного фонда, по изучению недр, государственного органа в сфере санитарно-эпидемиологического благополучия населения, выдаваемых после проведения специальных обследований в районе предполагаемого бурения этих скважин;</w:t>
      </w:r>
    </w:p>
    <w:p w:rsidR="00624B3A" w:rsidRDefault="00624B3A" w:rsidP="00D735A7">
      <w:pPr>
        <w:pStyle w:val="ad"/>
        <w:ind w:firstLine="567"/>
        <w:jc w:val="both"/>
        <w:rPr>
          <w:color w:val="000000"/>
          <w:spacing w:val="1"/>
          <w:sz w:val="22"/>
          <w:szCs w:val="22"/>
        </w:rPr>
      </w:pPr>
      <w:r w:rsidRPr="00624B3A">
        <w:rPr>
          <w:color w:val="000000"/>
          <w:spacing w:val="1"/>
          <w:sz w:val="22"/>
          <w:szCs w:val="22"/>
        </w:rPr>
        <w:t>14) консервация и ликвидация скважин в пределах контрактных территорий осуществляются в соответствии с законодательством Республики Казахстан о недрах и недропользовании</w:t>
      </w:r>
      <w:r>
        <w:rPr>
          <w:color w:val="000000"/>
          <w:spacing w:val="1"/>
          <w:sz w:val="22"/>
          <w:szCs w:val="22"/>
        </w:rPr>
        <w:t>.</w:t>
      </w:r>
    </w:p>
    <w:p w:rsidR="00624B3A" w:rsidRDefault="00624B3A" w:rsidP="00D735A7">
      <w:pPr>
        <w:pStyle w:val="ad"/>
        <w:ind w:firstLine="567"/>
        <w:jc w:val="both"/>
        <w:rPr>
          <w:color w:val="000000"/>
          <w:spacing w:val="1"/>
          <w:sz w:val="22"/>
          <w:szCs w:val="22"/>
        </w:rPr>
      </w:pPr>
      <w:r w:rsidRPr="00624B3A">
        <w:rPr>
          <w:color w:val="000000"/>
          <w:spacing w:val="1"/>
          <w:sz w:val="22"/>
          <w:szCs w:val="22"/>
        </w:rPr>
        <w:t>Запрещаются:</w:t>
      </w:r>
    </w:p>
    <w:p w:rsidR="00624B3A" w:rsidRDefault="00624B3A" w:rsidP="00D735A7">
      <w:pPr>
        <w:pStyle w:val="ad"/>
        <w:ind w:firstLine="567"/>
        <w:jc w:val="both"/>
        <w:rPr>
          <w:color w:val="000000"/>
          <w:spacing w:val="1"/>
          <w:sz w:val="22"/>
          <w:szCs w:val="22"/>
        </w:rPr>
      </w:pPr>
      <w:r w:rsidRPr="00624B3A">
        <w:rPr>
          <w:color w:val="000000"/>
          <w:spacing w:val="1"/>
          <w:sz w:val="22"/>
          <w:szCs w:val="22"/>
        </w:rPr>
        <w:t>1) допуск буровых растворов и материалов в пласты, содержащие хозяйственно-питьевые воды</w:t>
      </w:r>
    </w:p>
    <w:p w:rsidR="00624B3A" w:rsidRDefault="00624B3A" w:rsidP="00D735A7">
      <w:pPr>
        <w:pStyle w:val="ad"/>
        <w:ind w:firstLine="567"/>
        <w:jc w:val="both"/>
        <w:rPr>
          <w:color w:val="000000"/>
          <w:spacing w:val="1"/>
          <w:sz w:val="22"/>
          <w:szCs w:val="22"/>
        </w:rPr>
      </w:pPr>
      <w:r w:rsidRPr="00624B3A">
        <w:rPr>
          <w:color w:val="000000"/>
          <w:spacing w:val="1"/>
          <w:sz w:val="22"/>
          <w:szCs w:val="22"/>
        </w:rPr>
        <w:t>2) бурение поглощающих скважин для сброса промышленных, лечебных минеральных и теплоэнергетических сточных вод в случаях, когда эти скважины могут являться источником загрязнения водоносного горизонта, пригодного или используемого для хозяйственно-питьевого водоснабжения или в лечебных целях;</w:t>
      </w:r>
    </w:p>
    <w:p w:rsidR="00624B3A" w:rsidRDefault="00624B3A" w:rsidP="00D735A7">
      <w:pPr>
        <w:pStyle w:val="ad"/>
        <w:ind w:firstLine="567"/>
        <w:jc w:val="both"/>
        <w:rPr>
          <w:color w:val="000000"/>
          <w:spacing w:val="1"/>
          <w:sz w:val="22"/>
          <w:szCs w:val="22"/>
        </w:rPr>
      </w:pPr>
      <w:r w:rsidRPr="00624B3A">
        <w:rPr>
          <w:color w:val="000000"/>
          <w:spacing w:val="1"/>
          <w:sz w:val="22"/>
          <w:szCs w:val="22"/>
        </w:rPr>
        <w:t>3) устройство поглощающих скважин и колодцев в зонах санитарной охраны источников водоснабжения;</w:t>
      </w:r>
    </w:p>
    <w:p w:rsidR="00624B3A" w:rsidRDefault="00624B3A" w:rsidP="00D735A7">
      <w:pPr>
        <w:pStyle w:val="ad"/>
        <w:ind w:firstLine="567"/>
        <w:jc w:val="both"/>
        <w:rPr>
          <w:sz w:val="22"/>
          <w:szCs w:val="22"/>
        </w:rPr>
      </w:pPr>
      <w:r w:rsidRPr="00624B3A">
        <w:rPr>
          <w:color w:val="000000"/>
          <w:spacing w:val="1"/>
          <w:sz w:val="22"/>
          <w:szCs w:val="22"/>
        </w:rPr>
        <w:t>4) сброс в поглощающие скважины и колодцы отработанных вод, содержащих радиоактивные вещества.</w:t>
      </w:r>
    </w:p>
    <w:p w:rsidR="0077425A" w:rsidRPr="0077425A" w:rsidRDefault="0077425A" w:rsidP="00D735A7">
      <w:pPr>
        <w:pStyle w:val="ad"/>
        <w:ind w:firstLine="567"/>
        <w:jc w:val="both"/>
        <w:rPr>
          <w:sz w:val="22"/>
          <w:szCs w:val="22"/>
        </w:rPr>
      </w:pPr>
      <w:r w:rsidRPr="0077425A">
        <w:rPr>
          <w:sz w:val="22"/>
          <w:szCs w:val="22"/>
        </w:rPr>
        <w:t>Техногенное воздействие на земли месторождения проявляется главным образом в механических нарушениях почвенно-растительных экосистем, обусловленных дорожной дигрессией. В целом техногенное воздействие при проведении разведочных работ на состояние почв проявляется в слабой степени и соответствует принятым в республике нормативам. В целом воздействие в процессе проведения разведочных работ на участке на почву, при соблюдении проектных природоохранных требований, можно оценить:</w:t>
      </w:r>
    </w:p>
    <w:p w:rsidR="0077425A" w:rsidRPr="0077425A" w:rsidRDefault="0077425A" w:rsidP="00D735A7">
      <w:pPr>
        <w:pStyle w:val="ad"/>
        <w:ind w:firstLine="567"/>
        <w:jc w:val="both"/>
        <w:rPr>
          <w:sz w:val="22"/>
          <w:szCs w:val="22"/>
        </w:rPr>
      </w:pPr>
      <w:r>
        <w:rPr>
          <w:sz w:val="22"/>
          <w:szCs w:val="22"/>
        </w:rPr>
        <w:t xml:space="preserve">- </w:t>
      </w:r>
      <w:r w:rsidRPr="0077425A">
        <w:rPr>
          <w:sz w:val="22"/>
          <w:szCs w:val="22"/>
        </w:rPr>
        <w:t>пространственный масштаб воздействия – ограниченное (2) – площадь воздействия до 10 км2;</w:t>
      </w:r>
    </w:p>
    <w:p w:rsidR="0077425A" w:rsidRPr="0077425A" w:rsidRDefault="0077425A" w:rsidP="00D735A7">
      <w:pPr>
        <w:pStyle w:val="ad"/>
        <w:ind w:firstLine="567"/>
        <w:jc w:val="both"/>
        <w:rPr>
          <w:sz w:val="22"/>
          <w:szCs w:val="22"/>
        </w:rPr>
      </w:pPr>
      <w:r>
        <w:rPr>
          <w:sz w:val="22"/>
          <w:szCs w:val="22"/>
        </w:rPr>
        <w:t xml:space="preserve">- </w:t>
      </w:r>
      <w:r w:rsidRPr="0077425A">
        <w:rPr>
          <w:sz w:val="22"/>
          <w:szCs w:val="22"/>
        </w:rPr>
        <w:t>временной масштаб воздействия – продолжительное (3) – продолжительность воздействия отмечаются в период от 1 до 3 лет;</w:t>
      </w:r>
    </w:p>
    <w:p w:rsidR="0077425A" w:rsidRPr="0077425A" w:rsidRDefault="0077425A" w:rsidP="00D735A7">
      <w:pPr>
        <w:pStyle w:val="ad"/>
        <w:ind w:firstLine="567"/>
        <w:jc w:val="both"/>
        <w:rPr>
          <w:sz w:val="22"/>
          <w:szCs w:val="22"/>
        </w:rPr>
      </w:pPr>
      <w:r>
        <w:rPr>
          <w:sz w:val="22"/>
          <w:szCs w:val="22"/>
        </w:rPr>
        <w:t xml:space="preserve">- </w:t>
      </w:r>
      <w:r w:rsidRPr="0077425A">
        <w:rPr>
          <w:sz w:val="22"/>
          <w:szCs w:val="22"/>
        </w:rPr>
        <w:t>интенсивность воздействия (обратимость изменения) – умеренное (3) – изменения в природной среде, превышающие пределы природной изменчивости, приводят к нарушению отдельных компонентов природной среды. Природная среда сохраняет способность к самовосстановлению.</w:t>
      </w:r>
    </w:p>
    <w:p w:rsidR="0077425A" w:rsidRDefault="0077425A" w:rsidP="00D735A7">
      <w:pPr>
        <w:pStyle w:val="ad"/>
        <w:ind w:firstLine="567"/>
        <w:jc w:val="both"/>
        <w:rPr>
          <w:sz w:val="22"/>
          <w:szCs w:val="22"/>
        </w:rPr>
      </w:pPr>
      <w:r w:rsidRPr="0077425A">
        <w:rPr>
          <w:sz w:val="22"/>
          <w:szCs w:val="22"/>
        </w:rPr>
        <w:t>Таким образом, интегральная оценка составляет 18 баллов, категория значимости воздействия на атмосферный воздух разработки присваивается средней (9-27). Последствия испытываются, но величина воздействия достаточна низка в пределах допустимых стандартов</w:t>
      </w:r>
      <w:r>
        <w:rPr>
          <w:sz w:val="22"/>
          <w:szCs w:val="22"/>
        </w:rPr>
        <w:t>.</w:t>
      </w:r>
    </w:p>
    <w:p w:rsidR="0077425A" w:rsidRPr="0077425A" w:rsidRDefault="0077425A" w:rsidP="00D735A7">
      <w:pPr>
        <w:pStyle w:val="ad"/>
        <w:ind w:firstLine="567"/>
        <w:jc w:val="both"/>
        <w:rPr>
          <w:sz w:val="22"/>
          <w:szCs w:val="22"/>
        </w:rPr>
      </w:pPr>
      <w:r w:rsidRPr="0077425A">
        <w:rPr>
          <w:sz w:val="22"/>
          <w:szCs w:val="22"/>
        </w:rPr>
        <w:t>Для снижения негативного воздействия на почвенный покров на участке  планируется проводить следующие мероприятия:</w:t>
      </w:r>
    </w:p>
    <w:p w:rsidR="0077425A" w:rsidRPr="0077425A" w:rsidRDefault="0077425A" w:rsidP="00D735A7">
      <w:pPr>
        <w:pStyle w:val="ad"/>
        <w:ind w:firstLine="567"/>
        <w:jc w:val="both"/>
        <w:rPr>
          <w:sz w:val="22"/>
          <w:szCs w:val="22"/>
        </w:rPr>
      </w:pPr>
      <w:r>
        <w:rPr>
          <w:sz w:val="22"/>
          <w:szCs w:val="22"/>
        </w:rPr>
        <w:t>-</w:t>
      </w:r>
      <w:r w:rsidRPr="0077425A">
        <w:rPr>
          <w:sz w:val="22"/>
          <w:szCs w:val="22"/>
        </w:rPr>
        <w:tab/>
        <w:t>своевременный контроль состояния существующих временных (полевых) дорог для транспортировки временных сооружений, оборудования, материалов, людей;</w:t>
      </w:r>
    </w:p>
    <w:p w:rsidR="0077425A" w:rsidRPr="0077425A" w:rsidRDefault="0077425A" w:rsidP="00D735A7">
      <w:pPr>
        <w:pStyle w:val="ad"/>
        <w:ind w:firstLine="567"/>
        <w:jc w:val="both"/>
        <w:rPr>
          <w:sz w:val="22"/>
          <w:szCs w:val="22"/>
        </w:rPr>
      </w:pPr>
      <w:r>
        <w:rPr>
          <w:sz w:val="22"/>
          <w:szCs w:val="22"/>
        </w:rPr>
        <w:t>-</w:t>
      </w:r>
      <w:r w:rsidRPr="0077425A">
        <w:rPr>
          <w:sz w:val="22"/>
          <w:szCs w:val="22"/>
        </w:rPr>
        <w:tab/>
        <w:t>организация передвижения техники исключительно по санкционированным мар- шрутам с сокращением до минимума движения по бездорожью;</w:t>
      </w:r>
    </w:p>
    <w:p w:rsidR="0077425A" w:rsidRPr="0077425A" w:rsidRDefault="0077425A" w:rsidP="00D735A7">
      <w:pPr>
        <w:pStyle w:val="ad"/>
        <w:ind w:firstLine="567"/>
        <w:jc w:val="both"/>
        <w:rPr>
          <w:sz w:val="22"/>
          <w:szCs w:val="22"/>
        </w:rPr>
      </w:pPr>
      <w:r>
        <w:rPr>
          <w:sz w:val="22"/>
          <w:szCs w:val="22"/>
        </w:rPr>
        <w:t>-</w:t>
      </w:r>
      <w:r w:rsidRPr="0077425A">
        <w:rPr>
          <w:sz w:val="22"/>
          <w:szCs w:val="22"/>
        </w:rPr>
        <w:tab/>
        <w:t>использование автотранспорта с низким давлением шин;</w:t>
      </w:r>
    </w:p>
    <w:p w:rsidR="0077425A" w:rsidRPr="0077425A" w:rsidRDefault="0077425A" w:rsidP="00D735A7">
      <w:pPr>
        <w:pStyle w:val="ad"/>
        <w:ind w:firstLine="567"/>
        <w:jc w:val="both"/>
        <w:rPr>
          <w:sz w:val="22"/>
          <w:szCs w:val="22"/>
        </w:rPr>
      </w:pPr>
      <w:r>
        <w:rPr>
          <w:sz w:val="22"/>
          <w:szCs w:val="22"/>
        </w:rPr>
        <w:t>-</w:t>
      </w:r>
      <w:r w:rsidRPr="0077425A">
        <w:rPr>
          <w:sz w:val="22"/>
          <w:szCs w:val="22"/>
        </w:rPr>
        <w:tab/>
        <w:t>принятие мер по ограничению распространения загрязнений в случаях разливе нефти, нефтепродуктов, сточных вод и различных химических веществ;</w:t>
      </w:r>
    </w:p>
    <w:p w:rsidR="0077425A" w:rsidRPr="0077425A" w:rsidRDefault="0077425A" w:rsidP="00D735A7">
      <w:pPr>
        <w:pStyle w:val="ad"/>
        <w:ind w:firstLine="567"/>
        <w:jc w:val="both"/>
        <w:rPr>
          <w:sz w:val="22"/>
          <w:szCs w:val="22"/>
        </w:rPr>
      </w:pPr>
      <w:r>
        <w:rPr>
          <w:sz w:val="22"/>
          <w:szCs w:val="22"/>
        </w:rPr>
        <w:t>-</w:t>
      </w:r>
      <w:r w:rsidRPr="0077425A">
        <w:rPr>
          <w:sz w:val="22"/>
          <w:szCs w:val="22"/>
        </w:rPr>
        <w:tab/>
        <w:t>принятие мер по оперативной очистке территории, загрязненной нефтью, нефте- продуктами и другими загрязнителями; неукоснительное выполнение мер по охране земель от загрязнения, разрушения и истощения;</w:t>
      </w:r>
    </w:p>
    <w:p w:rsidR="00135C5D" w:rsidRDefault="0077425A" w:rsidP="00D735A7">
      <w:pPr>
        <w:pStyle w:val="ad"/>
        <w:ind w:firstLine="567"/>
        <w:jc w:val="both"/>
        <w:rPr>
          <w:sz w:val="22"/>
          <w:szCs w:val="22"/>
        </w:rPr>
      </w:pPr>
      <w:r>
        <w:rPr>
          <w:sz w:val="22"/>
          <w:szCs w:val="22"/>
        </w:rPr>
        <w:t>-</w:t>
      </w:r>
      <w:r w:rsidRPr="0077425A">
        <w:rPr>
          <w:sz w:val="22"/>
          <w:szCs w:val="22"/>
        </w:rPr>
        <w:tab/>
        <w:t xml:space="preserve">разработать и осуществить мероприятия по ликвидации очагов нефтезагрязнения и по </w:t>
      </w:r>
      <w:r w:rsidRPr="0077425A">
        <w:rPr>
          <w:sz w:val="22"/>
          <w:szCs w:val="22"/>
        </w:rPr>
        <w:lastRenderedPageBreak/>
        <w:t>рекультивации замазученных уч</w:t>
      </w:r>
      <w:r>
        <w:rPr>
          <w:sz w:val="22"/>
          <w:szCs w:val="22"/>
        </w:rPr>
        <w:t>астков, в случае возникновения</w:t>
      </w:r>
      <w:r w:rsidR="00135C5D">
        <w:rPr>
          <w:sz w:val="22"/>
          <w:szCs w:val="22"/>
        </w:rPr>
        <w:t>;</w:t>
      </w:r>
    </w:p>
    <w:p w:rsidR="00135C5D" w:rsidRPr="00135C5D" w:rsidRDefault="00135C5D" w:rsidP="00D735A7">
      <w:pPr>
        <w:pStyle w:val="ad"/>
        <w:ind w:firstLine="567"/>
        <w:jc w:val="both"/>
        <w:rPr>
          <w:sz w:val="22"/>
          <w:szCs w:val="22"/>
        </w:rPr>
      </w:pPr>
      <w:r>
        <w:rPr>
          <w:sz w:val="22"/>
          <w:szCs w:val="22"/>
        </w:rPr>
        <w:t xml:space="preserve">- </w:t>
      </w:r>
      <w:r w:rsidRPr="009B0BDD">
        <w:rPr>
          <w:sz w:val="22"/>
          <w:szCs w:val="22"/>
          <w:lang w:val="kk-KZ"/>
        </w:rPr>
        <w:t xml:space="preserve">заправка спецтехник будут осуществляться в действубщих автозаправках. </w:t>
      </w:r>
    </w:p>
    <w:p w:rsidR="009B5299" w:rsidRPr="00EA2988" w:rsidRDefault="009B5299" w:rsidP="00D735A7">
      <w:pPr>
        <w:tabs>
          <w:tab w:val="left" w:pos="0"/>
          <w:tab w:val="left" w:pos="9637"/>
        </w:tabs>
        <w:ind w:firstLine="567"/>
        <w:jc w:val="both"/>
        <w:rPr>
          <w:b/>
        </w:rPr>
      </w:pPr>
      <w:r w:rsidRPr="00EA2988">
        <w:rPr>
          <w:b/>
        </w:rPr>
        <w:t>Воздействие</w:t>
      </w:r>
      <w:r w:rsidR="002F65CD" w:rsidRPr="00EA2988">
        <w:rPr>
          <w:b/>
        </w:rPr>
        <w:t xml:space="preserve"> </w:t>
      </w:r>
      <w:r w:rsidRPr="00EA2988">
        <w:rPr>
          <w:b/>
        </w:rPr>
        <w:t>на</w:t>
      </w:r>
      <w:r w:rsidR="002F65CD" w:rsidRPr="00EA2988">
        <w:rPr>
          <w:b/>
        </w:rPr>
        <w:t xml:space="preserve"> </w:t>
      </w:r>
      <w:r w:rsidRPr="00EA2988">
        <w:rPr>
          <w:b/>
        </w:rPr>
        <w:t>рельеф</w:t>
      </w:r>
      <w:r w:rsidR="002F65CD" w:rsidRPr="00EA2988">
        <w:rPr>
          <w:b/>
        </w:rPr>
        <w:t xml:space="preserve"> </w:t>
      </w:r>
      <w:r w:rsidRPr="00EA2988">
        <w:rPr>
          <w:b/>
        </w:rPr>
        <w:t>и</w:t>
      </w:r>
      <w:r w:rsidR="002F65CD" w:rsidRPr="00EA2988">
        <w:rPr>
          <w:b/>
        </w:rPr>
        <w:t xml:space="preserve"> </w:t>
      </w:r>
      <w:r w:rsidRPr="00EA2988">
        <w:rPr>
          <w:b/>
        </w:rPr>
        <w:t>почвообразующий</w:t>
      </w:r>
      <w:r w:rsidR="002F65CD" w:rsidRPr="00EA2988">
        <w:rPr>
          <w:b/>
        </w:rPr>
        <w:t xml:space="preserve"> </w:t>
      </w:r>
      <w:r w:rsidRPr="00EA2988">
        <w:rPr>
          <w:b/>
        </w:rPr>
        <w:t>субстрат</w:t>
      </w:r>
    </w:p>
    <w:p w:rsidR="009B5299" w:rsidRPr="00D0566F" w:rsidRDefault="009B5299" w:rsidP="00D735A7">
      <w:pPr>
        <w:pStyle w:val="ad"/>
        <w:tabs>
          <w:tab w:val="left" w:pos="0"/>
          <w:tab w:val="left" w:pos="9637"/>
        </w:tabs>
        <w:ind w:firstLine="567"/>
        <w:jc w:val="both"/>
        <w:rPr>
          <w:sz w:val="22"/>
          <w:szCs w:val="22"/>
        </w:rPr>
      </w:pPr>
      <w:r w:rsidRPr="00D0566F">
        <w:rPr>
          <w:sz w:val="22"/>
          <w:szCs w:val="22"/>
        </w:rPr>
        <w:t>При</w:t>
      </w:r>
      <w:r w:rsidR="002F65CD">
        <w:rPr>
          <w:sz w:val="22"/>
          <w:szCs w:val="22"/>
        </w:rPr>
        <w:t xml:space="preserve"> </w:t>
      </w:r>
      <w:r w:rsidRPr="00D0566F">
        <w:rPr>
          <w:sz w:val="22"/>
          <w:szCs w:val="22"/>
        </w:rPr>
        <w:t>реализации</w:t>
      </w:r>
      <w:r w:rsidR="002F65CD">
        <w:rPr>
          <w:sz w:val="22"/>
          <w:szCs w:val="22"/>
        </w:rPr>
        <w:t xml:space="preserve"> </w:t>
      </w:r>
      <w:r w:rsidRPr="00D0566F">
        <w:rPr>
          <w:sz w:val="22"/>
          <w:szCs w:val="22"/>
        </w:rPr>
        <w:t>комплекса</w:t>
      </w:r>
      <w:r w:rsidR="002F65CD">
        <w:rPr>
          <w:sz w:val="22"/>
          <w:szCs w:val="22"/>
        </w:rPr>
        <w:t xml:space="preserve"> </w:t>
      </w:r>
      <w:r w:rsidRPr="00D0566F">
        <w:rPr>
          <w:sz w:val="22"/>
          <w:szCs w:val="22"/>
        </w:rPr>
        <w:t>работ,</w:t>
      </w:r>
      <w:r w:rsidR="002F65CD">
        <w:rPr>
          <w:sz w:val="22"/>
          <w:szCs w:val="22"/>
        </w:rPr>
        <w:t xml:space="preserve"> </w:t>
      </w:r>
      <w:r w:rsidRPr="00D0566F">
        <w:rPr>
          <w:sz w:val="22"/>
          <w:szCs w:val="22"/>
        </w:rPr>
        <w:t>предусмотренного</w:t>
      </w:r>
      <w:r w:rsidR="002F65CD">
        <w:rPr>
          <w:sz w:val="22"/>
          <w:szCs w:val="22"/>
        </w:rPr>
        <w:t xml:space="preserve"> </w:t>
      </w:r>
      <w:r w:rsidRPr="00D0566F">
        <w:rPr>
          <w:sz w:val="22"/>
          <w:szCs w:val="22"/>
        </w:rPr>
        <w:t>проектом</w:t>
      </w:r>
      <w:r w:rsidR="002F65CD">
        <w:rPr>
          <w:sz w:val="22"/>
          <w:szCs w:val="22"/>
        </w:rPr>
        <w:t xml:space="preserve"> </w:t>
      </w:r>
      <w:r w:rsidRPr="00D0566F">
        <w:rPr>
          <w:sz w:val="22"/>
          <w:szCs w:val="22"/>
        </w:rPr>
        <w:t>р</w:t>
      </w:r>
      <w:r>
        <w:rPr>
          <w:sz w:val="22"/>
          <w:szCs w:val="22"/>
        </w:rPr>
        <w:t>азработки</w:t>
      </w:r>
      <w:r w:rsidRPr="00D0566F">
        <w:rPr>
          <w:sz w:val="22"/>
          <w:szCs w:val="22"/>
        </w:rPr>
        <w:t>,</w:t>
      </w:r>
      <w:r w:rsidR="002F65CD">
        <w:rPr>
          <w:sz w:val="22"/>
          <w:szCs w:val="22"/>
        </w:rPr>
        <w:t xml:space="preserve"> </w:t>
      </w:r>
      <w:r w:rsidRPr="00D0566F">
        <w:rPr>
          <w:sz w:val="22"/>
          <w:szCs w:val="22"/>
        </w:rPr>
        <w:t>значимых изменений рельефане ожидается.</w:t>
      </w:r>
    </w:p>
    <w:p w:rsidR="009B5299" w:rsidRPr="00D0566F" w:rsidRDefault="009B5299" w:rsidP="00D735A7">
      <w:pPr>
        <w:pStyle w:val="ad"/>
        <w:tabs>
          <w:tab w:val="left" w:pos="0"/>
          <w:tab w:val="left" w:pos="9637"/>
        </w:tabs>
        <w:ind w:firstLine="567"/>
        <w:jc w:val="both"/>
        <w:rPr>
          <w:sz w:val="22"/>
          <w:szCs w:val="22"/>
        </w:rPr>
      </w:pPr>
      <w:r w:rsidRPr="00D0566F">
        <w:rPr>
          <w:sz w:val="22"/>
          <w:szCs w:val="22"/>
        </w:rPr>
        <w:t>Проведение</w:t>
      </w:r>
      <w:r w:rsidR="002F65CD">
        <w:rPr>
          <w:sz w:val="22"/>
          <w:szCs w:val="22"/>
        </w:rPr>
        <w:t xml:space="preserve"> </w:t>
      </w:r>
      <w:r w:rsidRPr="00D0566F">
        <w:rPr>
          <w:sz w:val="22"/>
          <w:szCs w:val="22"/>
        </w:rPr>
        <w:t>работ</w:t>
      </w:r>
      <w:r w:rsidR="002F65CD">
        <w:rPr>
          <w:sz w:val="22"/>
          <w:szCs w:val="22"/>
        </w:rPr>
        <w:t xml:space="preserve"> </w:t>
      </w:r>
      <w:r w:rsidRPr="00D0566F">
        <w:rPr>
          <w:sz w:val="22"/>
          <w:szCs w:val="22"/>
        </w:rPr>
        <w:t>на</w:t>
      </w:r>
      <w:r w:rsidR="002F65CD">
        <w:rPr>
          <w:sz w:val="22"/>
          <w:szCs w:val="22"/>
        </w:rPr>
        <w:t xml:space="preserve"> </w:t>
      </w:r>
      <w:r w:rsidRPr="00D0566F">
        <w:rPr>
          <w:sz w:val="22"/>
          <w:szCs w:val="22"/>
        </w:rPr>
        <w:t>месторождении</w:t>
      </w:r>
      <w:r w:rsidR="002F65CD">
        <w:rPr>
          <w:sz w:val="22"/>
          <w:szCs w:val="22"/>
        </w:rPr>
        <w:t xml:space="preserve"> </w:t>
      </w:r>
      <w:r w:rsidRPr="00D0566F">
        <w:rPr>
          <w:sz w:val="22"/>
          <w:szCs w:val="22"/>
        </w:rPr>
        <w:t>будет</w:t>
      </w:r>
      <w:r w:rsidR="002F65CD">
        <w:rPr>
          <w:sz w:val="22"/>
          <w:szCs w:val="22"/>
        </w:rPr>
        <w:t xml:space="preserve"> </w:t>
      </w:r>
      <w:r w:rsidRPr="00D0566F">
        <w:rPr>
          <w:sz w:val="22"/>
          <w:szCs w:val="22"/>
        </w:rPr>
        <w:t>сопровождаться</w:t>
      </w:r>
      <w:r w:rsidR="002F65CD">
        <w:rPr>
          <w:sz w:val="22"/>
          <w:szCs w:val="22"/>
        </w:rPr>
        <w:t xml:space="preserve"> </w:t>
      </w:r>
      <w:r w:rsidRPr="00D0566F">
        <w:rPr>
          <w:sz w:val="22"/>
          <w:szCs w:val="22"/>
        </w:rPr>
        <w:t>разрушением</w:t>
      </w:r>
      <w:r w:rsidR="002F65CD">
        <w:rPr>
          <w:sz w:val="22"/>
          <w:szCs w:val="22"/>
        </w:rPr>
        <w:t xml:space="preserve"> </w:t>
      </w:r>
      <w:r w:rsidRPr="00D0566F">
        <w:rPr>
          <w:sz w:val="22"/>
          <w:szCs w:val="22"/>
        </w:rPr>
        <w:t>почвенно-растительного слоя технологического</w:t>
      </w:r>
      <w:r w:rsidR="002F65CD">
        <w:rPr>
          <w:sz w:val="22"/>
          <w:szCs w:val="22"/>
        </w:rPr>
        <w:t xml:space="preserve"> </w:t>
      </w:r>
      <w:r w:rsidRPr="00D0566F">
        <w:rPr>
          <w:sz w:val="22"/>
          <w:szCs w:val="22"/>
        </w:rPr>
        <w:t>оборудования,</w:t>
      </w:r>
      <w:r w:rsidR="002F65CD">
        <w:rPr>
          <w:sz w:val="22"/>
          <w:szCs w:val="22"/>
        </w:rPr>
        <w:t xml:space="preserve"> </w:t>
      </w:r>
      <w:r w:rsidRPr="00D0566F">
        <w:rPr>
          <w:sz w:val="22"/>
          <w:szCs w:val="22"/>
        </w:rPr>
        <w:t>что</w:t>
      </w:r>
      <w:r w:rsidR="002F65CD">
        <w:rPr>
          <w:sz w:val="22"/>
          <w:szCs w:val="22"/>
        </w:rPr>
        <w:t xml:space="preserve"> </w:t>
      </w:r>
      <w:r w:rsidRPr="00D0566F">
        <w:rPr>
          <w:sz w:val="22"/>
          <w:szCs w:val="22"/>
        </w:rPr>
        <w:t>может</w:t>
      </w:r>
      <w:r w:rsidR="002F65CD">
        <w:rPr>
          <w:sz w:val="22"/>
          <w:szCs w:val="22"/>
        </w:rPr>
        <w:t xml:space="preserve"> </w:t>
      </w:r>
      <w:r w:rsidRPr="00D0566F">
        <w:rPr>
          <w:sz w:val="22"/>
          <w:szCs w:val="22"/>
        </w:rPr>
        <w:t>способствовать</w:t>
      </w:r>
      <w:r w:rsidR="002F65CD">
        <w:rPr>
          <w:sz w:val="22"/>
          <w:szCs w:val="22"/>
        </w:rPr>
        <w:t xml:space="preserve"> </w:t>
      </w:r>
      <w:r w:rsidRPr="00D0566F">
        <w:rPr>
          <w:sz w:val="22"/>
          <w:szCs w:val="22"/>
        </w:rPr>
        <w:t>усилению</w:t>
      </w:r>
      <w:r w:rsidR="002F65CD">
        <w:rPr>
          <w:sz w:val="22"/>
          <w:szCs w:val="22"/>
        </w:rPr>
        <w:t xml:space="preserve"> </w:t>
      </w:r>
      <w:r w:rsidRPr="00D0566F">
        <w:rPr>
          <w:sz w:val="22"/>
          <w:szCs w:val="22"/>
        </w:rPr>
        <w:t>процессов</w:t>
      </w:r>
      <w:r w:rsidR="002F65CD">
        <w:rPr>
          <w:sz w:val="22"/>
          <w:szCs w:val="22"/>
        </w:rPr>
        <w:t xml:space="preserve"> </w:t>
      </w:r>
      <w:r w:rsidRPr="00D0566F">
        <w:rPr>
          <w:sz w:val="22"/>
          <w:szCs w:val="22"/>
        </w:rPr>
        <w:t>дефляции.</w:t>
      </w:r>
    </w:p>
    <w:p w:rsidR="009B5299" w:rsidRPr="00D0566F" w:rsidRDefault="009B5299" w:rsidP="00D735A7">
      <w:pPr>
        <w:pStyle w:val="ad"/>
        <w:tabs>
          <w:tab w:val="left" w:pos="0"/>
        </w:tabs>
        <w:ind w:firstLine="567"/>
        <w:jc w:val="both"/>
        <w:rPr>
          <w:sz w:val="22"/>
          <w:szCs w:val="22"/>
        </w:rPr>
      </w:pPr>
      <w:r w:rsidRPr="00D0566F">
        <w:rPr>
          <w:sz w:val="22"/>
          <w:szCs w:val="22"/>
        </w:rPr>
        <w:t>При</w:t>
      </w:r>
      <w:r w:rsidR="002F65CD">
        <w:rPr>
          <w:sz w:val="22"/>
          <w:szCs w:val="22"/>
        </w:rPr>
        <w:t xml:space="preserve"> </w:t>
      </w:r>
      <w:r w:rsidRPr="00D0566F">
        <w:rPr>
          <w:sz w:val="22"/>
          <w:szCs w:val="22"/>
        </w:rPr>
        <w:t>соблюдении</w:t>
      </w:r>
      <w:r w:rsidR="002F65CD">
        <w:rPr>
          <w:sz w:val="22"/>
          <w:szCs w:val="22"/>
        </w:rPr>
        <w:t xml:space="preserve"> </w:t>
      </w:r>
      <w:r w:rsidRPr="00D0566F">
        <w:rPr>
          <w:sz w:val="22"/>
          <w:szCs w:val="22"/>
        </w:rPr>
        <w:t>мероприятий</w:t>
      </w:r>
      <w:r w:rsidR="002F65CD">
        <w:rPr>
          <w:sz w:val="22"/>
          <w:szCs w:val="22"/>
        </w:rPr>
        <w:t xml:space="preserve"> </w:t>
      </w:r>
      <w:r w:rsidRPr="00D0566F">
        <w:rPr>
          <w:sz w:val="22"/>
          <w:szCs w:val="22"/>
        </w:rPr>
        <w:t>по</w:t>
      </w:r>
      <w:r w:rsidR="002F65CD">
        <w:rPr>
          <w:sz w:val="22"/>
          <w:szCs w:val="22"/>
        </w:rPr>
        <w:t xml:space="preserve"> </w:t>
      </w:r>
      <w:r w:rsidRPr="00D0566F">
        <w:rPr>
          <w:sz w:val="22"/>
          <w:szCs w:val="22"/>
        </w:rPr>
        <w:t>охране</w:t>
      </w:r>
      <w:r w:rsidR="002F65CD">
        <w:rPr>
          <w:sz w:val="22"/>
          <w:szCs w:val="22"/>
        </w:rPr>
        <w:t xml:space="preserve"> </w:t>
      </w:r>
      <w:r w:rsidRPr="00D0566F">
        <w:rPr>
          <w:sz w:val="22"/>
          <w:szCs w:val="22"/>
        </w:rPr>
        <w:t>почвенно-растительного</w:t>
      </w:r>
      <w:r w:rsidR="002F65CD">
        <w:rPr>
          <w:sz w:val="22"/>
          <w:szCs w:val="22"/>
        </w:rPr>
        <w:t xml:space="preserve"> </w:t>
      </w:r>
      <w:r w:rsidRPr="00D0566F">
        <w:rPr>
          <w:sz w:val="22"/>
          <w:szCs w:val="22"/>
        </w:rPr>
        <w:t>слоя</w:t>
      </w:r>
      <w:r w:rsidR="002F65CD">
        <w:rPr>
          <w:sz w:val="22"/>
          <w:szCs w:val="22"/>
        </w:rPr>
        <w:t xml:space="preserve"> </w:t>
      </w:r>
      <w:r w:rsidRPr="00D0566F">
        <w:rPr>
          <w:sz w:val="22"/>
          <w:szCs w:val="22"/>
        </w:rPr>
        <w:t>от</w:t>
      </w:r>
      <w:r w:rsidR="002F65CD">
        <w:rPr>
          <w:sz w:val="22"/>
          <w:szCs w:val="22"/>
        </w:rPr>
        <w:t xml:space="preserve"> </w:t>
      </w:r>
      <w:r w:rsidRPr="00D0566F">
        <w:rPr>
          <w:sz w:val="22"/>
          <w:szCs w:val="22"/>
        </w:rPr>
        <w:t>разрушения</w:t>
      </w:r>
      <w:r w:rsidR="002F65CD">
        <w:rPr>
          <w:sz w:val="22"/>
          <w:szCs w:val="22"/>
        </w:rPr>
        <w:t xml:space="preserve"> </w:t>
      </w:r>
      <w:r w:rsidRPr="00D0566F">
        <w:rPr>
          <w:sz w:val="22"/>
          <w:szCs w:val="22"/>
        </w:rPr>
        <w:t>и</w:t>
      </w:r>
      <w:r w:rsidR="002F65CD">
        <w:rPr>
          <w:sz w:val="22"/>
          <w:szCs w:val="22"/>
        </w:rPr>
        <w:t xml:space="preserve"> </w:t>
      </w:r>
      <w:r w:rsidRPr="00D0566F">
        <w:rPr>
          <w:sz w:val="22"/>
          <w:szCs w:val="22"/>
        </w:rPr>
        <w:t>загрязнения</w:t>
      </w:r>
      <w:r w:rsidR="002F65CD">
        <w:rPr>
          <w:sz w:val="22"/>
          <w:szCs w:val="22"/>
        </w:rPr>
        <w:t xml:space="preserve"> </w:t>
      </w:r>
      <w:r w:rsidRPr="00D0566F">
        <w:rPr>
          <w:sz w:val="22"/>
          <w:szCs w:val="22"/>
        </w:rPr>
        <w:t>реализация</w:t>
      </w:r>
      <w:r w:rsidR="002F65CD">
        <w:rPr>
          <w:sz w:val="22"/>
          <w:szCs w:val="22"/>
        </w:rPr>
        <w:t xml:space="preserve"> </w:t>
      </w:r>
      <w:r w:rsidRPr="00D0566F">
        <w:rPr>
          <w:sz w:val="22"/>
          <w:szCs w:val="22"/>
        </w:rPr>
        <w:t>проекта</w:t>
      </w:r>
      <w:r w:rsidR="002F65CD">
        <w:rPr>
          <w:sz w:val="22"/>
          <w:szCs w:val="22"/>
        </w:rPr>
        <w:t xml:space="preserve"> </w:t>
      </w:r>
      <w:r w:rsidRPr="00D0566F">
        <w:rPr>
          <w:sz w:val="22"/>
          <w:szCs w:val="22"/>
        </w:rPr>
        <w:t>заметных</w:t>
      </w:r>
      <w:r w:rsidR="002F65CD">
        <w:rPr>
          <w:sz w:val="22"/>
          <w:szCs w:val="22"/>
        </w:rPr>
        <w:t xml:space="preserve"> </w:t>
      </w:r>
      <w:r w:rsidRPr="00D0566F">
        <w:rPr>
          <w:sz w:val="22"/>
          <w:szCs w:val="22"/>
        </w:rPr>
        <w:t>изменений</w:t>
      </w:r>
      <w:r w:rsidR="002F65CD">
        <w:rPr>
          <w:sz w:val="22"/>
          <w:szCs w:val="22"/>
        </w:rPr>
        <w:t xml:space="preserve"> </w:t>
      </w:r>
      <w:r w:rsidRPr="00D0566F">
        <w:rPr>
          <w:sz w:val="22"/>
          <w:szCs w:val="22"/>
        </w:rPr>
        <w:t>рельефа</w:t>
      </w:r>
      <w:r w:rsidR="002F65CD">
        <w:rPr>
          <w:sz w:val="22"/>
          <w:szCs w:val="22"/>
        </w:rPr>
        <w:t xml:space="preserve"> </w:t>
      </w:r>
      <w:r w:rsidRPr="00D0566F">
        <w:rPr>
          <w:sz w:val="22"/>
          <w:szCs w:val="22"/>
        </w:rPr>
        <w:t>земной</w:t>
      </w:r>
      <w:r w:rsidR="002F65CD">
        <w:rPr>
          <w:sz w:val="22"/>
          <w:szCs w:val="22"/>
        </w:rPr>
        <w:t xml:space="preserve"> </w:t>
      </w:r>
      <w:r w:rsidRPr="00D0566F">
        <w:rPr>
          <w:sz w:val="22"/>
          <w:szCs w:val="22"/>
        </w:rPr>
        <w:t>поверхностине вызовет.</w:t>
      </w:r>
    </w:p>
    <w:p w:rsidR="009B5299" w:rsidRPr="00D0566F" w:rsidRDefault="009B5299" w:rsidP="00D735A7">
      <w:pPr>
        <w:pStyle w:val="ad"/>
        <w:tabs>
          <w:tab w:val="left" w:pos="0"/>
        </w:tabs>
        <w:ind w:firstLine="567"/>
        <w:jc w:val="both"/>
        <w:rPr>
          <w:sz w:val="22"/>
          <w:szCs w:val="22"/>
        </w:rPr>
      </w:pPr>
      <w:r w:rsidRPr="00D0566F">
        <w:rPr>
          <w:sz w:val="22"/>
          <w:szCs w:val="22"/>
        </w:rPr>
        <w:t>Такие изменения земной поверхности, как деформации в результате техногенно</w:t>
      </w:r>
      <w:r w:rsidR="002F65CD">
        <w:rPr>
          <w:sz w:val="22"/>
          <w:szCs w:val="22"/>
        </w:rPr>
        <w:t xml:space="preserve"> </w:t>
      </w:r>
      <w:r w:rsidRPr="00D0566F">
        <w:rPr>
          <w:sz w:val="22"/>
          <w:szCs w:val="22"/>
        </w:rPr>
        <w:t>обусловленных</w:t>
      </w:r>
      <w:r w:rsidR="002F65CD">
        <w:rPr>
          <w:sz w:val="22"/>
          <w:szCs w:val="22"/>
        </w:rPr>
        <w:t xml:space="preserve"> </w:t>
      </w:r>
      <w:r w:rsidRPr="00D0566F">
        <w:rPr>
          <w:sz w:val="22"/>
          <w:szCs w:val="22"/>
        </w:rPr>
        <w:t>землетрясений</w:t>
      </w:r>
      <w:r w:rsidR="002F65CD">
        <w:rPr>
          <w:sz w:val="22"/>
          <w:szCs w:val="22"/>
        </w:rPr>
        <w:t xml:space="preserve"> </w:t>
      </w:r>
      <w:r w:rsidRPr="00D0566F">
        <w:rPr>
          <w:sz w:val="22"/>
          <w:szCs w:val="22"/>
        </w:rPr>
        <w:t>и</w:t>
      </w:r>
      <w:r w:rsidR="002F65CD">
        <w:rPr>
          <w:sz w:val="22"/>
          <w:szCs w:val="22"/>
        </w:rPr>
        <w:t xml:space="preserve"> </w:t>
      </w:r>
      <w:r w:rsidRPr="00D0566F">
        <w:rPr>
          <w:sz w:val="22"/>
          <w:szCs w:val="22"/>
        </w:rPr>
        <w:t>проседания</w:t>
      </w:r>
      <w:r w:rsidR="002F65CD">
        <w:rPr>
          <w:sz w:val="22"/>
          <w:szCs w:val="22"/>
        </w:rPr>
        <w:t xml:space="preserve"> </w:t>
      </w:r>
      <w:r w:rsidRPr="00D0566F">
        <w:rPr>
          <w:sz w:val="22"/>
          <w:szCs w:val="22"/>
        </w:rPr>
        <w:t>земной</w:t>
      </w:r>
      <w:r w:rsidR="002F65CD">
        <w:rPr>
          <w:sz w:val="22"/>
          <w:szCs w:val="22"/>
        </w:rPr>
        <w:t xml:space="preserve"> </w:t>
      </w:r>
      <w:r w:rsidRPr="00D0566F">
        <w:rPr>
          <w:sz w:val="22"/>
          <w:szCs w:val="22"/>
        </w:rPr>
        <w:t>поверхности,</w:t>
      </w:r>
      <w:r w:rsidR="002F65CD">
        <w:rPr>
          <w:sz w:val="22"/>
          <w:szCs w:val="22"/>
        </w:rPr>
        <w:t xml:space="preserve"> </w:t>
      </w:r>
      <w:r w:rsidRPr="00D0566F">
        <w:rPr>
          <w:sz w:val="22"/>
          <w:szCs w:val="22"/>
        </w:rPr>
        <w:t>вызывающие</w:t>
      </w:r>
      <w:r w:rsidR="002F65CD">
        <w:rPr>
          <w:sz w:val="22"/>
          <w:szCs w:val="22"/>
        </w:rPr>
        <w:t xml:space="preserve"> </w:t>
      </w:r>
      <w:r w:rsidRPr="00D0566F">
        <w:rPr>
          <w:sz w:val="22"/>
          <w:szCs w:val="22"/>
        </w:rPr>
        <w:t>разрушения</w:t>
      </w:r>
      <w:r w:rsidR="002F65CD">
        <w:rPr>
          <w:sz w:val="22"/>
          <w:szCs w:val="22"/>
        </w:rPr>
        <w:t xml:space="preserve"> </w:t>
      </w:r>
      <w:r w:rsidRPr="00D0566F">
        <w:rPr>
          <w:sz w:val="22"/>
          <w:szCs w:val="22"/>
        </w:rPr>
        <w:t>эксплуатационных</w:t>
      </w:r>
      <w:r w:rsidR="002F65CD">
        <w:rPr>
          <w:sz w:val="22"/>
          <w:szCs w:val="22"/>
        </w:rPr>
        <w:t xml:space="preserve"> </w:t>
      </w:r>
      <w:r w:rsidRPr="00D0566F">
        <w:rPr>
          <w:sz w:val="22"/>
          <w:szCs w:val="22"/>
        </w:rPr>
        <w:t>колонн</w:t>
      </w:r>
      <w:r w:rsidR="002F65CD">
        <w:rPr>
          <w:sz w:val="22"/>
          <w:szCs w:val="22"/>
        </w:rPr>
        <w:t xml:space="preserve"> </w:t>
      </w:r>
      <w:r w:rsidRPr="00D0566F">
        <w:rPr>
          <w:sz w:val="22"/>
          <w:szCs w:val="22"/>
        </w:rPr>
        <w:t>и</w:t>
      </w:r>
      <w:r w:rsidR="002F65CD">
        <w:rPr>
          <w:sz w:val="22"/>
          <w:szCs w:val="22"/>
        </w:rPr>
        <w:t xml:space="preserve"> </w:t>
      </w:r>
      <w:r w:rsidRPr="00D0566F">
        <w:rPr>
          <w:sz w:val="22"/>
          <w:szCs w:val="22"/>
        </w:rPr>
        <w:t>технологического</w:t>
      </w:r>
      <w:r w:rsidR="002F65CD">
        <w:rPr>
          <w:sz w:val="22"/>
          <w:szCs w:val="22"/>
        </w:rPr>
        <w:t xml:space="preserve"> </w:t>
      </w:r>
      <w:r w:rsidRPr="00D0566F">
        <w:rPr>
          <w:sz w:val="22"/>
          <w:szCs w:val="22"/>
        </w:rPr>
        <w:t>оборудования,</w:t>
      </w:r>
      <w:r w:rsidR="002F65CD">
        <w:rPr>
          <w:sz w:val="22"/>
          <w:szCs w:val="22"/>
        </w:rPr>
        <w:t xml:space="preserve"> </w:t>
      </w:r>
      <w:r w:rsidRPr="00D0566F">
        <w:rPr>
          <w:sz w:val="22"/>
          <w:szCs w:val="22"/>
        </w:rPr>
        <w:t>мало</w:t>
      </w:r>
      <w:r w:rsidR="002F65CD">
        <w:rPr>
          <w:sz w:val="22"/>
          <w:szCs w:val="22"/>
        </w:rPr>
        <w:t xml:space="preserve"> </w:t>
      </w:r>
      <w:r w:rsidRPr="00D0566F">
        <w:rPr>
          <w:sz w:val="22"/>
          <w:szCs w:val="22"/>
        </w:rPr>
        <w:t>вероятны.</w:t>
      </w:r>
    </w:p>
    <w:p w:rsidR="009B5299" w:rsidRPr="00D0566F" w:rsidRDefault="009B5299" w:rsidP="00D735A7">
      <w:pPr>
        <w:pStyle w:val="ad"/>
        <w:tabs>
          <w:tab w:val="left" w:pos="0"/>
        </w:tabs>
        <w:ind w:firstLine="567"/>
        <w:jc w:val="both"/>
        <w:rPr>
          <w:sz w:val="22"/>
          <w:szCs w:val="22"/>
        </w:rPr>
      </w:pPr>
      <w:r w:rsidRPr="00D0566F">
        <w:rPr>
          <w:sz w:val="22"/>
          <w:szCs w:val="22"/>
        </w:rPr>
        <w:t>Воздействие на недра при реализации проекта можно предварительно оценить, как низкое.</w:t>
      </w:r>
    </w:p>
    <w:p w:rsidR="009B5299" w:rsidRDefault="009B5299" w:rsidP="00D735A7">
      <w:pPr>
        <w:pStyle w:val="ad"/>
        <w:tabs>
          <w:tab w:val="left" w:pos="0"/>
        </w:tabs>
        <w:ind w:firstLine="567"/>
        <w:jc w:val="both"/>
        <w:rPr>
          <w:sz w:val="22"/>
          <w:szCs w:val="22"/>
        </w:rPr>
      </w:pPr>
      <w:r w:rsidRPr="00D0566F">
        <w:rPr>
          <w:sz w:val="22"/>
          <w:szCs w:val="22"/>
        </w:rPr>
        <w:t>Химическое загрязнение территорий производственных площадок при соблюдении</w:t>
      </w:r>
      <w:r w:rsidR="002F65CD">
        <w:rPr>
          <w:sz w:val="22"/>
          <w:szCs w:val="22"/>
        </w:rPr>
        <w:t xml:space="preserve"> </w:t>
      </w:r>
      <w:r w:rsidRPr="00D0566F">
        <w:rPr>
          <w:sz w:val="22"/>
          <w:szCs w:val="22"/>
        </w:rPr>
        <w:t>принятых</w:t>
      </w:r>
      <w:r w:rsidR="002F65CD">
        <w:rPr>
          <w:sz w:val="22"/>
          <w:szCs w:val="22"/>
        </w:rPr>
        <w:t xml:space="preserve"> </w:t>
      </w:r>
      <w:r w:rsidRPr="00D0566F">
        <w:rPr>
          <w:sz w:val="22"/>
          <w:szCs w:val="22"/>
        </w:rPr>
        <w:t>проектом технических</w:t>
      </w:r>
      <w:r w:rsidR="002F65CD">
        <w:rPr>
          <w:sz w:val="22"/>
          <w:szCs w:val="22"/>
        </w:rPr>
        <w:t xml:space="preserve"> </w:t>
      </w:r>
      <w:r w:rsidRPr="00D0566F">
        <w:rPr>
          <w:sz w:val="22"/>
          <w:szCs w:val="22"/>
        </w:rPr>
        <w:t>решений</w:t>
      </w:r>
      <w:r w:rsidR="002F65CD">
        <w:rPr>
          <w:sz w:val="22"/>
          <w:szCs w:val="22"/>
        </w:rPr>
        <w:t xml:space="preserve"> </w:t>
      </w:r>
      <w:r w:rsidRPr="00D0566F">
        <w:rPr>
          <w:sz w:val="22"/>
          <w:szCs w:val="22"/>
        </w:rPr>
        <w:t>будет</w:t>
      </w:r>
      <w:r w:rsidR="002F65CD">
        <w:rPr>
          <w:sz w:val="22"/>
          <w:szCs w:val="22"/>
        </w:rPr>
        <w:t xml:space="preserve"> </w:t>
      </w:r>
      <w:r w:rsidRPr="00D0566F">
        <w:rPr>
          <w:sz w:val="22"/>
          <w:szCs w:val="22"/>
        </w:rPr>
        <w:t>минимальным.</w:t>
      </w:r>
    </w:p>
    <w:p w:rsidR="009B5299" w:rsidRPr="009B5299" w:rsidRDefault="009B5299" w:rsidP="00D735A7">
      <w:pPr>
        <w:pStyle w:val="ad"/>
        <w:tabs>
          <w:tab w:val="left" w:pos="0"/>
        </w:tabs>
        <w:ind w:firstLine="567"/>
        <w:jc w:val="both"/>
        <w:rPr>
          <w:sz w:val="22"/>
          <w:szCs w:val="22"/>
        </w:rPr>
      </w:pPr>
      <w:r w:rsidRPr="009B5299">
        <w:rPr>
          <w:sz w:val="22"/>
          <w:szCs w:val="22"/>
        </w:rPr>
        <w:t>Мероприятия по охране недр являются важным элементом и составной частью всех основных технологических процессов на всех разведки.</w:t>
      </w:r>
    </w:p>
    <w:p w:rsidR="009B5299" w:rsidRPr="009B5299" w:rsidRDefault="009B5299" w:rsidP="00D735A7">
      <w:pPr>
        <w:pStyle w:val="ad"/>
        <w:tabs>
          <w:tab w:val="left" w:pos="0"/>
        </w:tabs>
        <w:ind w:firstLine="567"/>
        <w:jc w:val="both"/>
        <w:rPr>
          <w:sz w:val="22"/>
          <w:szCs w:val="22"/>
        </w:rPr>
      </w:pPr>
      <w:r w:rsidRPr="009B5299">
        <w:rPr>
          <w:sz w:val="22"/>
          <w:szCs w:val="22"/>
        </w:rPr>
        <w:t>На стадии разработки проекта разрабатываются и внедряются следующие технологические решения и природоохранные мероприятия, позволяющие минимизировать экологический вред недрам при сооружении и эксплуатации нефтегазовых объектов:</w:t>
      </w:r>
    </w:p>
    <w:p w:rsidR="009B5299" w:rsidRPr="009B5299" w:rsidRDefault="009B5299" w:rsidP="00D735A7">
      <w:pPr>
        <w:pStyle w:val="ad"/>
        <w:tabs>
          <w:tab w:val="left" w:pos="0"/>
        </w:tabs>
        <w:ind w:firstLine="567"/>
        <w:jc w:val="both"/>
        <w:rPr>
          <w:sz w:val="22"/>
          <w:szCs w:val="22"/>
        </w:rPr>
      </w:pPr>
      <w:r>
        <w:rPr>
          <w:sz w:val="22"/>
          <w:szCs w:val="22"/>
        </w:rPr>
        <w:t xml:space="preserve">- </w:t>
      </w:r>
      <w:r w:rsidRPr="009B5299">
        <w:rPr>
          <w:sz w:val="22"/>
          <w:szCs w:val="22"/>
        </w:rPr>
        <w:t>работа скважин на установленных технологических режимах, обеспечивающих сохранность скелета пласта и не допускающих преждевременного обводнения скважин;</w:t>
      </w:r>
    </w:p>
    <w:p w:rsidR="009B5299" w:rsidRPr="009B5299" w:rsidRDefault="009B5299" w:rsidP="00D735A7">
      <w:pPr>
        <w:pStyle w:val="ad"/>
        <w:tabs>
          <w:tab w:val="left" w:pos="0"/>
        </w:tabs>
        <w:ind w:firstLine="567"/>
        <w:jc w:val="both"/>
        <w:rPr>
          <w:sz w:val="22"/>
          <w:szCs w:val="22"/>
        </w:rPr>
      </w:pPr>
      <w:r>
        <w:rPr>
          <w:sz w:val="22"/>
          <w:szCs w:val="22"/>
        </w:rPr>
        <w:t xml:space="preserve">- </w:t>
      </w:r>
      <w:r w:rsidRPr="009B5299">
        <w:rPr>
          <w:sz w:val="22"/>
          <w:szCs w:val="22"/>
        </w:rPr>
        <w:t>бетонирование технологических площадок с устройством бортиков, исключающих загрязнение рельефа углеводородами;</w:t>
      </w:r>
    </w:p>
    <w:p w:rsidR="009B5299" w:rsidRPr="009B5299" w:rsidRDefault="009B5299" w:rsidP="00D735A7">
      <w:pPr>
        <w:pStyle w:val="ad"/>
        <w:tabs>
          <w:tab w:val="left" w:pos="0"/>
        </w:tabs>
        <w:ind w:firstLine="567"/>
        <w:jc w:val="both"/>
        <w:rPr>
          <w:sz w:val="22"/>
          <w:szCs w:val="22"/>
        </w:rPr>
      </w:pPr>
      <w:r>
        <w:rPr>
          <w:sz w:val="22"/>
          <w:szCs w:val="22"/>
        </w:rPr>
        <w:t xml:space="preserve">- </w:t>
      </w:r>
      <w:r w:rsidRPr="009B5299">
        <w:rPr>
          <w:sz w:val="22"/>
          <w:szCs w:val="22"/>
        </w:rPr>
        <w:t>конструкции скважин в части надежности, технологичности и безопасности должны обеспечивать условия охраны недр и окружающей природной среды, в первую очередь за счет прочности и долговечности крепи скважин, герметичности обсадных колонн и перекрываемых ими кольцевых пространств, а также изоляции флюидосодержащих горизонтов друг от друга, от проницаемых пород и дневной поверхности;</w:t>
      </w:r>
    </w:p>
    <w:p w:rsidR="009B5299" w:rsidRPr="009B5299" w:rsidRDefault="009B5299" w:rsidP="00D735A7">
      <w:pPr>
        <w:pStyle w:val="ad"/>
        <w:tabs>
          <w:tab w:val="left" w:pos="0"/>
        </w:tabs>
        <w:ind w:firstLine="567"/>
        <w:jc w:val="both"/>
        <w:rPr>
          <w:sz w:val="22"/>
          <w:szCs w:val="22"/>
        </w:rPr>
      </w:pPr>
      <w:r>
        <w:rPr>
          <w:sz w:val="22"/>
          <w:szCs w:val="22"/>
        </w:rPr>
        <w:t xml:space="preserve">- </w:t>
      </w:r>
      <w:r w:rsidRPr="009B5299">
        <w:rPr>
          <w:sz w:val="22"/>
          <w:szCs w:val="22"/>
        </w:rPr>
        <w:t>обеспечение комплекса мер по предотвращению выбросов, открытого фонтанирования, грифонообразования, обвалов стенок скважин, поглощения промывочной жидкости и других осложнений.</w:t>
      </w:r>
    </w:p>
    <w:p w:rsidR="009B5299" w:rsidRPr="009B5299" w:rsidRDefault="009B5299" w:rsidP="00D735A7">
      <w:pPr>
        <w:pStyle w:val="ad"/>
        <w:tabs>
          <w:tab w:val="left" w:pos="0"/>
        </w:tabs>
        <w:ind w:firstLine="567"/>
        <w:jc w:val="both"/>
        <w:rPr>
          <w:sz w:val="22"/>
          <w:szCs w:val="22"/>
        </w:rPr>
      </w:pPr>
      <w:r>
        <w:rPr>
          <w:sz w:val="22"/>
          <w:szCs w:val="22"/>
        </w:rPr>
        <w:t xml:space="preserve">- </w:t>
      </w:r>
      <w:r w:rsidRPr="009B5299">
        <w:rPr>
          <w:sz w:val="22"/>
          <w:szCs w:val="22"/>
        </w:rPr>
        <w:t>при газопроявлениях герметизируется устье скважины, и в дальнейшем работы ведутся в соответствии с планом ликвидации аварий;</w:t>
      </w:r>
    </w:p>
    <w:p w:rsidR="009B5299" w:rsidRPr="009B5299" w:rsidRDefault="009B5299" w:rsidP="00D735A7">
      <w:pPr>
        <w:pStyle w:val="ad"/>
        <w:tabs>
          <w:tab w:val="left" w:pos="0"/>
        </w:tabs>
        <w:ind w:firstLine="567"/>
        <w:jc w:val="both"/>
        <w:rPr>
          <w:sz w:val="22"/>
          <w:szCs w:val="22"/>
        </w:rPr>
      </w:pPr>
      <w:r>
        <w:rPr>
          <w:sz w:val="22"/>
          <w:szCs w:val="22"/>
        </w:rPr>
        <w:t xml:space="preserve">- </w:t>
      </w:r>
      <w:r w:rsidRPr="009B5299">
        <w:rPr>
          <w:sz w:val="22"/>
          <w:szCs w:val="22"/>
        </w:rPr>
        <w:t>ввод в эксплуатацию скважины или куста скважины производится при условии выполнения в полном объеме всех экологических требований, предусмотренных проектом;</w:t>
      </w:r>
    </w:p>
    <w:p w:rsidR="009B5299" w:rsidRPr="009B5299" w:rsidRDefault="009B5299" w:rsidP="00D735A7">
      <w:pPr>
        <w:pStyle w:val="ad"/>
        <w:tabs>
          <w:tab w:val="left" w:pos="0"/>
        </w:tabs>
        <w:ind w:firstLine="567"/>
        <w:jc w:val="both"/>
        <w:rPr>
          <w:sz w:val="22"/>
          <w:szCs w:val="22"/>
        </w:rPr>
      </w:pPr>
      <w:r>
        <w:rPr>
          <w:sz w:val="22"/>
          <w:szCs w:val="22"/>
        </w:rPr>
        <w:t xml:space="preserve">- </w:t>
      </w:r>
      <w:r w:rsidRPr="009B5299">
        <w:rPr>
          <w:sz w:val="22"/>
          <w:szCs w:val="22"/>
        </w:rPr>
        <w:t>проведение мониторинга недр на месторождении.</w:t>
      </w:r>
    </w:p>
    <w:p w:rsidR="009B5299" w:rsidRDefault="009B5299" w:rsidP="00D735A7">
      <w:pPr>
        <w:pStyle w:val="ad"/>
        <w:tabs>
          <w:tab w:val="left" w:pos="0"/>
        </w:tabs>
        <w:ind w:firstLine="567"/>
        <w:jc w:val="both"/>
        <w:rPr>
          <w:sz w:val="22"/>
          <w:szCs w:val="22"/>
        </w:rPr>
      </w:pPr>
      <w:r>
        <w:rPr>
          <w:sz w:val="22"/>
          <w:szCs w:val="22"/>
        </w:rPr>
        <w:t xml:space="preserve">- </w:t>
      </w:r>
      <w:r w:rsidRPr="009B5299">
        <w:rPr>
          <w:sz w:val="22"/>
          <w:szCs w:val="22"/>
        </w:rPr>
        <w:t>Организационные мероприятия включают тщательное планирование размещения различных сооружений, контроль транспортных путей, составление детальных инженерно-геологических карт территории с учетом карт подземного пространства, смягчение последствий стихийных бедствий.</w:t>
      </w:r>
    </w:p>
    <w:p w:rsidR="0077425A" w:rsidRPr="00EA2988" w:rsidRDefault="0077425A" w:rsidP="00D735A7">
      <w:pPr>
        <w:pStyle w:val="ad"/>
        <w:tabs>
          <w:tab w:val="left" w:pos="0"/>
        </w:tabs>
        <w:ind w:firstLine="567"/>
        <w:jc w:val="both"/>
        <w:rPr>
          <w:b/>
          <w:sz w:val="22"/>
          <w:szCs w:val="22"/>
        </w:rPr>
      </w:pPr>
      <w:r w:rsidRPr="00EA2988">
        <w:rPr>
          <w:b/>
          <w:sz w:val="22"/>
          <w:szCs w:val="22"/>
        </w:rPr>
        <w:t>Оценка воздействия на растительность</w:t>
      </w:r>
    </w:p>
    <w:p w:rsidR="0077425A" w:rsidRPr="0077425A" w:rsidRDefault="0077425A" w:rsidP="00D735A7">
      <w:pPr>
        <w:pStyle w:val="ad"/>
        <w:tabs>
          <w:tab w:val="left" w:pos="0"/>
        </w:tabs>
        <w:ind w:firstLine="567"/>
        <w:jc w:val="both"/>
        <w:rPr>
          <w:sz w:val="22"/>
          <w:szCs w:val="22"/>
        </w:rPr>
      </w:pPr>
      <w:r w:rsidRPr="0077425A">
        <w:rPr>
          <w:sz w:val="22"/>
          <w:szCs w:val="22"/>
        </w:rPr>
        <w:t>Основными функциями естественного растительного покрова являются две: ландшафтно стабилизирующая и ресурсная, которые могут рассматриваться как определяющие при выборе путей использования и охраны растительности. Нарушение ландшафтно стабилизирующей функции всегда проявляется в усилении негативных явлений, например, активизации процессов денудации и дефляции.</w:t>
      </w:r>
    </w:p>
    <w:p w:rsidR="0077425A" w:rsidRPr="0077425A" w:rsidRDefault="0077425A" w:rsidP="00D735A7">
      <w:pPr>
        <w:pStyle w:val="ad"/>
        <w:tabs>
          <w:tab w:val="left" w:pos="0"/>
        </w:tabs>
        <w:ind w:firstLine="567"/>
        <w:jc w:val="both"/>
        <w:rPr>
          <w:sz w:val="22"/>
          <w:szCs w:val="22"/>
        </w:rPr>
      </w:pPr>
      <w:r w:rsidRPr="0077425A">
        <w:rPr>
          <w:sz w:val="22"/>
          <w:szCs w:val="22"/>
        </w:rPr>
        <w:t>Влияние на растения проявляется в первую очередь на биохимическом и физиологическом уровнях: снижается интенсивность фотосинтеза, содержание углерода, хлорофилла, нарушается азотный и углеродный обмен, в зоне сильных газовых воздействий на 20-25% повышается интенсивность дыхания, возрастает интенсивность транспирации.</w:t>
      </w:r>
    </w:p>
    <w:p w:rsidR="0077425A" w:rsidRPr="0077425A" w:rsidRDefault="0077425A" w:rsidP="00D735A7">
      <w:pPr>
        <w:pStyle w:val="ad"/>
        <w:tabs>
          <w:tab w:val="left" w:pos="0"/>
        </w:tabs>
        <w:ind w:firstLine="567"/>
        <w:jc w:val="both"/>
        <w:rPr>
          <w:sz w:val="22"/>
          <w:szCs w:val="22"/>
        </w:rPr>
      </w:pPr>
      <w:r w:rsidRPr="0077425A">
        <w:rPr>
          <w:sz w:val="22"/>
          <w:szCs w:val="22"/>
        </w:rPr>
        <w:t>Основными факторами воздействия на растительность при разведке будут являться:</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 xml:space="preserve">Механические нарушения, связанные со строительными работами при буровых операциях, установки технологического оборудования. Сильные нарушения непосредственно в местах строительства всегда сопровождаются менее сильными, но большими по площади нарушениями на прилегающих территориях и являются одним из самых мощных факторов полного уничтожения </w:t>
      </w:r>
      <w:r w:rsidRPr="0077425A">
        <w:rPr>
          <w:sz w:val="22"/>
          <w:szCs w:val="22"/>
        </w:rPr>
        <w:lastRenderedPageBreak/>
        <w:t>растительности.</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Дорожная дигрессия. Дорожная сеть является линейно-локальным видом воздействия, характеризующимися полным уничтожением растительности по трассам автодорог или колеям несанкционированных, временных дорог, запылением и загрязнением выхлопами газами растений вдоль трасс. Наиболее интенсивно это может проявляться при строительстве скважин и в районе расположения вахтового поселка.</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Загрязнение растительности. Источниками загрязнения являются также твердые и жидкие отходы производства. Наиболее опасными потенциальными источниками химического загрязнения являются скважины (при бурении и ремонте скважин), утечки при отгрузке и транспортировке нефти, места складирования отходов и др. растительный покров полосы отвода месторождения в той или иной степени испытывает постоянное химическое воздействие загрязняющих веществ: нефти, газа, продуктов их сгорания и выхлопных газов автомашин.</w:t>
      </w:r>
    </w:p>
    <w:p w:rsidR="0077425A" w:rsidRPr="0077425A" w:rsidRDefault="0077425A" w:rsidP="00D735A7">
      <w:pPr>
        <w:pStyle w:val="ad"/>
        <w:tabs>
          <w:tab w:val="left" w:pos="0"/>
        </w:tabs>
        <w:ind w:firstLine="567"/>
        <w:jc w:val="both"/>
        <w:rPr>
          <w:sz w:val="22"/>
          <w:szCs w:val="22"/>
        </w:rPr>
      </w:pPr>
      <w:r w:rsidRPr="0077425A">
        <w:rPr>
          <w:sz w:val="22"/>
          <w:szCs w:val="22"/>
        </w:rPr>
        <w:t>В целом воздействие при разработке месторождении на растительность, при соблюдении проектных природоохранных требований, можно оценить:</w:t>
      </w:r>
    </w:p>
    <w:p w:rsidR="0077425A" w:rsidRPr="0077425A" w:rsidRDefault="0077425A" w:rsidP="00D735A7">
      <w:pPr>
        <w:pStyle w:val="ad"/>
        <w:tabs>
          <w:tab w:val="left" w:pos="0"/>
        </w:tabs>
        <w:ind w:firstLine="567"/>
        <w:jc w:val="both"/>
        <w:rPr>
          <w:sz w:val="22"/>
          <w:szCs w:val="22"/>
        </w:rPr>
      </w:pPr>
      <w:r>
        <w:rPr>
          <w:sz w:val="22"/>
          <w:szCs w:val="22"/>
        </w:rPr>
        <w:t xml:space="preserve">- </w:t>
      </w:r>
      <w:r w:rsidRPr="0077425A">
        <w:rPr>
          <w:sz w:val="22"/>
          <w:szCs w:val="22"/>
        </w:rPr>
        <w:t>пространственный масштаб воздействия – ограниченное (2) – площадь воздействия до 10 км2;</w:t>
      </w:r>
    </w:p>
    <w:p w:rsidR="0077425A" w:rsidRPr="0077425A" w:rsidRDefault="0077425A" w:rsidP="00D735A7">
      <w:pPr>
        <w:pStyle w:val="ad"/>
        <w:tabs>
          <w:tab w:val="left" w:pos="0"/>
        </w:tabs>
        <w:ind w:firstLine="567"/>
        <w:jc w:val="both"/>
        <w:rPr>
          <w:sz w:val="22"/>
          <w:szCs w:val="22"/>
        </w:rPr>
      </w:pPr>
      <w:r>
        <w:rPr>
          <w:sz w:val="22"/>
          <w:szCs w:val="22"/>
        </w:rPr>
        <w:t xml:space="preserve">- </w:t>
      </w:r>
      <w:r w:rsidRPr="0077425A">
        <w:rPr>
          <w:sz w:val="22"/>
          <w:szCs w:val="22"/>
        </w:rPr>
        <w:t>временной масштаб воздействия – продолжительное (3) – продолжительность воздействия отмечаются в период от 1 до 3 лет;</w:t>
      </w:r>
    </w:p>
    <w:p w:rsidR="0077425A" w:rsidRPr="0077425A" w:rsidRDefault="0077425A" w:rsidP="00D735A7">
      <w:pPr>
        <w:pStyle w:val="ad"/>
        <w:tabs>
          <w:tab w:val="left" w:pos="0"/>
        </w:tabs>
        <w:ind w:firstLine="567"/>
        <w:jc w:val="both"/>
        <w:rPr>
          <w:sz w:val="22"/>
          <w:szCs w:val="22"/>
        </w:rPr>
      </w:pPr>
      <w:r>
        <w:rPr>
          <w:sz w:val="22"/>
          <w:szCs w:val="22"/>
        </w:rPr>
        <w:t xml:space="preserve">- </w:t>
      </w:r>
      <w:r w:rsidRPr="0077425A">
        <w:rPr>
          <w:sz w:val="22"/>
          <w:szCs w:val="22"/>
        </w:rPr>
        <w:t>интенсивность воздействия (обратимость изменения) – умеренное (3) – изменения в природной среде, превышающие пределы природной изменчивости, приводят к нарушению отдельных компонентов природной среды. Природная среда сохраняет способность к самовосстановлению.</w:t>
      </w:r>
    </w:p>
    <w:p w:rsidR="0077425A" w:rsidRDefault="0077425A" w:rsidP="00D735A7">
      <w:pPr>
        <w:pStyle w:val="ad"/>
        <w:tabs>
          <w:tab w:val="left" w:pos="0"/>
        </w:tabs>
        <w:ind w:firstLine="567"/>
        <w:jc w:val="both"/>
        <w:rPr>
          <w:sz w:val="22"/>
          <w:szCs w:val="22"/>
        </w:rPr>
      </w:pPr>
      <w:r w:rsidRPr="0077425A">
        <w:rPr>
          <w:sz w:val="22"/>
          <w:szCs w:val="22"/>
        </w:rPr>
        <w:t>Таким образом, интегральная оценка составляет 18 баллов, категория значимости воздействия на атмосферный воздух разработки присваивается средней (9-27). Последствия испытываются, но величина воздействия достаточна низка в пределах допустимых стандартов.</w:t>
      </w:r>
    </w:p>
    <w:p w:rsidR="0077425A" w:rsidRPr="0077425A" w:rsidRDefault="0077425A" w:rsidP="00D735A7">
      <w:pPr>
        <w:pStyle w:val="ad"/>
        <w:tabs>
          <w:tab w:val="left" w:pos="0"/>
        </w:tabs>
        <w:ind w:firstLine="567"/>
        <w:jc w:val="both"/>
        <w:rPr>
          <w:sz w:val="22"/>
          <w:szCs w:val="22"/>
        </w:rPr>
      </w:pPr>
      <w:r w:rsidRPr="0077425A">
        <w:rPr>
          <w:sz w:val="22"/>
          <w:szCs w:val="22"/>
        </w:rPr>
        <w:t>С целью снижения отрицательного техногенного воздействия на почвенно- растительный покров рассматриваемым проектом предусмотрено выполнение экологических требований и проведение природоохранных мероприятий, основными из которых являются:</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осуществление постоянного контроля границ отвода земельных участков. Для охраны почв от нарушения и загрязнения все работы проводить лишь в пределах отведенной во временное пользование территории. Вокруг площадки сделать ограждения;</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рациональное использование земель, выбор оптимальных размеров рабочей зоны. Расположение объектов на площадке должно соответствовать утвержденной схеме расположения оборудования;</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ликвидация выявленных нефтезагрязненных участков;</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охрана растительности, сохранение редких растительных сообществ, флористических комплексов и их местообитания на прилегающих к месту ведения работ территориях;</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использование при проведении работ технически исправного, экологически безопасного оборудования и техники;</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использование удобных и экологически целесообразных подъездных автодорог, запрет езды по нерегламентированным дорогам и бездорожью. Движение транспорта за пределами площадки осуществлять только по утвержденным трассам;</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в местах хранения отходов исключить возможность их попадание в почвы;</w:t>
      </w:r>
    </w:p>
    <w:p w:rsid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с целью контроля и оценки происходящих изменений состояния окружающей среды, прогноза их дальнейшего развития и оценки эффективности применяемых природоохранных мероприятий предусмотреть ведение производственного экологического контроля.</w:t>
      </w:r>
    </w:p>
    <w:p w:rsidR="0077425A" w:rsidRPr="00EA2988" w:rsidRDefault="0077425A" w:rsidP="00D735A7">
      <w:pPr>
        <w:pStyle w:val="ad"/>
        <w:tabs>
          <w:tab w:val="left" w:pos="0"/>
        </w:tabs>
        <w:ind w:firstLine="567"/>
        <w:jc w:val="both"/>
        <w:rPr>
          <w:b/>
          <w:sz w:val="22"/>
          <w:szCs w:val="22"/>
        </w:rPr>
      </w:pPr>
      <w:r w:rsidRPr="00EA2988">
        <w:rPr>
          <w:b/>
          <w:sz w:val="22"/>
          <w:szCs w:val="22"/>
        </w:rPr>
        <w:t>Факторы воздействия на животный мир</w:t>
      </w:r>
    </w:p>
    <w:p w:rsidR="0077425A" w:rsidRPr="0077425A" w:rsidRDefault="0077425A" w:rsidP="00D735A7">
      <w:pPr>
        <w:pStyle w:val="ad"/>
        <w:tabs>
          <w:tab w:val="left" w:pos="0"/>
        </w:tabs>
        <w:ind w:firstLine="567"/>
        <w:jc w:val="both"/>
        <w:rPr>
          <w:sz w:val="22"/>
          <w:szCs w:val="22"/>
        </w:rPr>
      </w:pPr>
      <w:r w:rsidRPr="0077425A">
        <w:rPr>
          <w:sz w:val="22"/>
          <w:szCs w:val="22"/>
        </w:rPr>
        <w:t>В период проведения работ по реализации рассматриваемого проекта влияние на представителей животного мира может сказываться при воздействии следующих факторов:</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прямых (изъятие или вытеснение части популяций, уничтожение части мест обитания и т.д.).</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косвенных (сокращение площади мест обитания, качественное изменение среды обитания).</w:t>
      </w:r>
    </w:p>
    <w:p w:rsidR="0077425A" w:rsidRPr="0077425A" w:rsidRDefault="0077425A" w:rsidP="00D735A7">
      <w:pPr>
        <w:pStyle w:val="ad"/>
        <w:tabs>
          <w:tab w:val="left" w:pos="0"/>
        </w:tabs>
        <w:ind w:firstLine="567"/>
        <w:jc w:val="both"/>
        <w:rPr>
          <w:sz w:val="22"/>
          <w:szCs w:val="22"/>
        </w:rPr>
      </w:pPr>
      <w:r w:rsidRPr="0077425A">
        <w:rPr>
          <w:sz w:val="22"/>
          <w:szCs w:val="22"/>
        </w:rPr>
        <w:t>Хозяйственная деятельность на участке работ приведет к усилению фактора беспокойства. Плотность населения пресмыкающихся групп животных при обустройстве участка в радиусе 1 км может снизиться в 2-3 раза. В радиусе 3-5 км снизится численность степного орла, а дрофа-красотка переместится в более отдаленные пустынные участки.</w:t>
      </w:r>
    </w:p>
    <w:p w:rsidR="0077425A" w:rsidRPr="0077425A" w:rsidRDefault="0077425A" w:rsidP="00D735A7">
      <w:pPr>
        <w:pStyle w:val="ad"/>
        <w:tabs>
          <w:tab w:val="left" w:pos="0"/>
        </w:tabs>
        <w:ind w:firstLine="567"/>
        <w:jc w:val="both"/>
        <w:rPr>
          <w:sz w:val="22"/>
          <w:szCs w:val="22"/>
        </w:rPr>
      </w:pPr>
      <w:r w:rsidRPr="0077425A">
        <w:rPr>
          <w:sz w:val="22"/>
          <w:szCs w:val="22"/>
        </w:rPr>
        <w:t xml:space="preserve">Произойдет вытеснение из ближайших окрестностей лисицы, корсака, летучих мышей, большинства тушканчиков. На миграцию птиц производимые работы существенного влияния не окажут. В связи со значительной отдаленностью участков планируемых работ от мест обитания редких </w:t>
      </w:r>
      <w:r w:rsidRPr="0077425A">
        <w:rPr>
          <w:sz w:val="22"/>
          <w:szCs w:val="22"/>
        </w:rPr>
        <w:lastRenderedPageBreak/>
        <w:t>видов животных, внесенных в Красную Книгу, реализация проекта не отразится на сохранности и площади их мест обитания.</w:t>
      </w:r>
    </w:p>
    <w:p w:rsidR="0077425A" w:rsidRPr="0077425A" w:rsidRDefault="0077425A" w:rsidP="00D735A7">
      <w:pPr>
        <w:pStyle w:val="ad"/>
        <w:tabs>
          <w:tab w:val="left" w:pos="0"/>
        </w:tabs>
        <w:ind w:firstLine="567"/>
        <w:jc w:val="both"/>
        <w:rPr>
          <w:sz w:val="22"/>
          <w:szCs w:val="22"/>
        </w:rPr>
      </w:pPr>
      <w:r w:rsidRPr="0077425A">
        <w:rPr>
          <w:sz w:val="22"/>
          <w:szCs w:val="22"/>
        </w:rPr>
        <w:t>Для снижения негативного воздействия на животных и на их место обитания при проведении работ, складировании производственно-бытовых отходов необходимо учитывать наличие на территории самих животных, их гнёзд, нор и избегать их уничтожения или разрушения. Учитывая, что на территории планируемых работ, большая часть млекопитающих, пресмыкающихся и некоторых видов птиц, ведут ночной образ жизни, необходимо до минимума сократить передвижение автотранспорта в ночное время. При планировании транспортных маршрутов и передвижениях по территории следует использовать ранее проложенные дороги и избегать внедорожных передвижений автотранспорта. Важно обеспечить контроль за случайной (не планируемой) деятельностью нового населения (нелегальная охота и т.п.). На весь период работ необходимо проведение постоянных мероприятий по восстановлению нарушенных участков местности и своевременному устранению неизбежных загрязнений и промышленно-бытовых отходов со всей площади, затронутой хозяйственной деятельностью.</w:t>
      </w:r>
    </w:p>
    <w:p w:rsidR="0077425A" w:rsidRPr="0077425A" w:rsidRDefault="0077425A" w:rsidP="00D735A7">
      <w:pPr>
        <w:pStyle w:val="ad"/>
        <w:tabs>
          <w:tab w:val="left" w:pos="0"/>
        </w:tabs>
        <w:ind w:firstLine="567"/>
        <w:jc w:val="both"/>
        <w:rPr>
          <w:sz w:val="22"/>
          <w:szCs w:val="22"/>
        </w:rPr>
      </w:pPr>
      <w:r w:rsidRPr="0077425A">
        <w:rPr>
          <w:sz w:val="22"/>
          <w:szCs w:val="22"/>
        </w:rPr>
        <w:t>В целом, причиной сокращения численности и разнообразия животного мира являются следующие факторы:</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изъятие и уничтожение части местообитания;</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усиление фактора беспокойства;</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сокращение площади местообитаний;</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качественное изменение среды;</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движение автотранспорта.</w:t>
      </w:r>
    </w:p>
    <w:p w:rsidR="0077425A" w:rsidRPr="0077425A" w:rsidRDefault="0077425A" w:rsidP="00D735A7">
      <w:pPr>
        <w:pStyle w:val="ad"/>
        <w:tabs>
          <w:tab w:val="left" w:pos="0"/>
        </w:tabs>
        <w:ind w:firstLine="567"/>
        <w:jc w:val="both"/>
        <w:rPr>
          <w:sz w:val="22"/>
          <w:szCs w:val="22"/>
        </w:rPr>
      </w:pPr>
      <w:r w:rsidRPr="0077425A">
        <w:rPr>
          <w:sz w:val="22"/>
          <w:szCs w:val="22"/>
        </w:rPr>
        <w:t xml:space="preserve">Воздействие при </w:t>
      </w:r>
      <w:r w:rsidR="00EA2988">
        <w:rPr>
          <w:sz w:val="22"/>
          <w:szCs w:val="22"/>
        </w:rPr>
        <w:t xml:space="preserve">пробной эксплуатации </w:t>
      </w:r>
      <w:r>
        <w:rPr>
          <w:sz w:val="22"/>
          <w:szCs w:val="22"/>
        </w:rPr>
        <w:t xml:space="preserve">месторождения </w:t>
      </w:r>
      <w:r w:rsidRPr="0077425A">
        <w:rPr>
          <w:sz w:val="22"/>
          <w:szCs w:val="22"/>
        </w:rPr>
        <w:t>на животный мир можно будет значительно снизить, если соблюдать следующие требования:</w:t>
      </w:r>
    </w:p>
    <w:p w:rsidR="0077425A" w:rsidRPr="0077425A" w:rsidRDefault="0077425A" w:rsidP="00D735A7">
      <w:pPr>
        <w:pStyle w:val="ad"/>
        <w:tabs>
          <w:tab w:val="left" w:pos="0"/>
        </w:tabs>
        <w:ind w:firstLine="567"/>
        <w:jc w:val="both"/>
        <w:rPr>
          <w:sz w:val="22"/>
          <w:szCs w:val="22"/>
        </w:rPr>
      </w:pPr>
      <w:r>
        <w:rPr>
          <w:sz w:val="22"/>
          <w:szCs w:val="22"/>
        </w:rPr>
        <w:t>-</w:t>
      </w:r>
      <w:r w:rsidRPr="0077425A">
        <w:rPr>
          <w:sz w:val="22"/>
          <w:szCs w:val="22"/>
        </w:rPr>
        <w:tab/>
        <w:t>ограничить подъездные пути и не допускать движение транспорта по бездорожью;</w:t>
      </w:r>
    </w:p>
    <w:p w:rsidR="0077425A" w:rsidRPr="0077425A" w:rsidRDefault="0077425A" w:rsidP="00D735A7">
      <w:pPr>
        <w:pStyle w:val="ad"/>
        <w:tabs>
          <w:tab w:val="left" w:pos="0"/>
        </w:tabs>
        <w:ind w:firstLine="567"/>
        <w:jc w:val="both"/>
        <w:rPr>
          <w:sz w:val="22"/>
          <w:szCs w:val="22"/>
        </w:rPr>
      </w:pPr>
      <w:r>
        <w:rPr>
          <w:sz w:val="22"/>
          <w:szCs w:val="22"/>
        </w:rPr>
        <w:t>-</w:t>
      </w:r>
      <w:r w:rsidRPr="0077425A">
        <w:rPr>
          <w:sz w:val="22"/>
          <w:szCs w:val="22"/>
        </w:rPr>
        <w:tab/>
        <w:t>своевременно рекультивировать участки с нарушенным почвенно-растительным покровом;</w:t>
      </w:r>
    </w:p>
    <w:p w:rsidR="0077425A" w:rsidRPr="0077425A" w:rsidRDefault="0077425A" w:rsidP="00EA2988">
      <w:pPr>
        <w:pStyle w:val="ad"/>
        <w:tabs>
          <w:tab w:val="left" w:pos="0"/>
        </w:tabs>
        <w:ind w:firstLine="567"/>
        <w:jc w:val="both"/>
        <w:rPr>
          <w:sz w:val="22"/>
          <w:szCs w:val="22"/>
        </w:rPr>
      </w:pPr>
      <w:r>
        <w:rPr>
          <w:sz w:val="22"/>
          <w:szCs w:val="22"/>
        </w:rPr>
        <w:t>-</w:t>
      </w:r>
      <w:r w:rsidR="00EA2988">
        <w:rPr>
          <w:sz w:val="22"/>
          <w:szCs w:val="22"/>
        </w:rPr>
        <w:tab/>
        <w:t xml:space="preserve">разработка строго </w:t>
      </w:r>
      <w:r w:rsidRPr="0077425A">
        <w:rPr>
          <w:sz w:val="22"/>
          <w:szCs w:val="22"/>
        </w:rPr>
        <w:t>согласованных</w:t>
      </w:r>
      <w:r w:rsidR="00EA2988">
        <w:rPr>
          <w:sz w:val="22"/>
          <w:szCs w:val="22"/>
        </w:rPr>
        <w:t xml:space="preserve"> маршрутов передвижения техники, </w:t>
      </w:r>
      <w:r w:rsidRPr="0077425A">
        <w:rPr>
          <w:sz w:val="22"/>
          <w:szCs w:val="22"/>
        </w:rPr>
        <w:t>не пресекающих миграционные пути животных;</w:t>
      </w:r>
    </w:p>
    <w:p w:rsidR="0077425A" w:rsidRPr="0077425A" w:rsidRDefault="0077425A" w:rsidP="00D735A7">
      <w:pPr>
        <w:pStyle w:val="ad"/>
        <w:tabs>
          <w:tab w:val="left" w:pos="0"/>
        </w:tabs>
        <w:ind w:firstLine="567"/>
        <w:jc w:val="both"/>
        <w:rPr>
          <w:sz w:val="22"/>
          <w:szCs w:val="22"/>
        </w:rPr>
      </w:pPr>
      <w:r>
        <w:rPr>
          <w:sz w:val="22"/>
          <w:szCs w:val="22"/>
        </w:rPr>
        <w:t>-</w:t>
      </w:r>
      <w:r w:rsidRPr="0077425A">
        <w:rPr>
          <w:sz w:val="22"/>
          <w:szCs w:val="22"/>
        </w:rPr>
        <w:tab/>
        <w:t>запретить несанкционированную охоту, разорение птичьих гнезд и т.д.;</w:t>
      </w:r>
    </w:p>
    <w:p w:rsidR="0077425A" w:rsidRPr="0077425A" w:rsidRDefault="0077425A" w:rsidP="00D735A7">
      <w:pPr>
        <w:pStyle w:val="ad"/>
        <w:tabs>
          <w:tab w:val="left" w:pos="0"/>
        </w:tabs>
        <w:ind w:firstLine="567"/>
        <w:jc w:val="both"/>
        <w:rPr>
          <w:sz w:val="22"/>
          <w:szCs w:val="22"/>
        </w:rPr>
      </w:pPr>
      <w:r>
        <w:rPr>
          <w:sz w:val="22"/>
          <w:szCs w:val="22"/>
        </w:rPr>
        <w:t>-</w:t>
      </w:r>
      <w:r w:rsidRPr="0077425A">
        <w:rPr>
          <w:sz w:val="22"/>
          <w:szCs w:val="22"/>
        </w:rPr>
        <w:tab/>
        <w:t>немедленное реагирование на каждый сомнительный случай заболевания (недомогания) с установлением возможной причинно-следственной связи с эпизоотией среди грызунов с информированием органов Госсанэпиднадзора и областного штаба по чрезвычайным ситуациям;</w:t>
      </w:r>
    </w:p>
    <w:p w:rsidR="0077425A" w:rsidRPr="0077425A" w:rsidRDefault="0077425A" w:rsidP="00D735A7">
      <w:pPr>
        <w:pStyle w:val="ad"/>
        <w:tabs>
          <w:tab w:val="left" w:pos="0"/>
        </w:tabs>
        <w:ind w:firstLine="567"/>
        <w:jc w:val="both"/>
        <w:rPr>
          <w:sz w:val="22"/>
          <w:szCs w:val="22"/>
        </w:rPr>
      </w:pPr>
      <w:r>
        <w:rPr>
          <w:sz w:val="22"/>
          <w:szCs w:val="22"/>
        </w:rPr>
        <w:t>-</w:t>
      </w:r>
      <w:r w:rsidRPr="0077425A">
        <w:rPr>
          <w:sz w:val="22"/>
          <w:szCs w:val="22"/>
        </w:rPr>
        <w:tab/>
        <w:t>участие в проведении профилактических и противоэпидемических мероприятий, включая прививки, по планам территориальной СЭС;</w:t>
      </w:r>
    </w:p>
    <w:p w:rsidR="0077425A" w:rsidRPr="0077425A" w:rsidRDefault="0077425A" w:rsidP="00D735A7">
      <w:pPr>
        <w:pStyle w:val="ad"/>
        <w:tabs>
          <w:tab w:val="left" w:pos="0"/>
        </w:tabs>
        <w:ind w:firstLine="567"/>
        <w:jc w:val="both"/>
        <w:rPr>
          <w:sz w:val="22"/>
          <w:szCs w:val="22"/>
        </w:rPr>
      </w:pPr>
      <w:r>
        <w:rPr>
          <w:sz w:val="22"/>
          <w:szCs w:val="22"/>
        </w:rPr>
        <w:t>-</w:t>
      </w:r>
      <w:r w:rsidRPr="0077425A">
        <w:rPr>
          <w:sz w:val="22"/>
          <w:szCs w:val="22"/>
        </w:rPr>
        <w:tab/>
        <w:t>соблюдение норм шумового воздействия;</w:t>
      </w:r>
    </w:p>
    <w:p w:rsidR="0077425A" w:rsidRPr="0077425A" w:rsidRDefault="0077425A" w:rsidP="00D735A7">
      <w:pPr>
        <w:pStyle w:val="ad"/>
        <w:tabs>
          <w:tab w:val="left" w:pos="0"/>
        </w:tabs>
        <w:ind w:firstLine="567"/>
        <w:jc w:val="both"/>
        <w:rPr>
          <w:sz w:val="22"/>
          <w:szCs w:val="22"/>
        </w:rPr>
      </w:pPr>
      <w:r>
        <w:rPr>
          <w:sz w:val="22"/>
          <w:szCs w:val="22"/>
        </w:rPr>
        <w:t>-</w:t>
      </w:r>
      <w:r w:rsidR="002F65CD">
        <w:rPr>
          <w:sz w:val="22"/>
          <w:szCs w:val="22"/>
        </w:rPr>
        <w:tab/>
        <w:t xml:space="preserve">создание </w:t>
      </w:r>
      <w:r w:rsidRPr="0077425A">
        <w:rPr>
          <w:sz w:val="22"/>
          <w:szCs w:val="22"/>
        </w:rPr>
        <w:t>ограждений</w:t>
      </w:r>
      <w:r w:rsidR="002F65CD">
        <w:rPr>
          <w:sz w:val="22"/>
          <w:szCs w:val="22"/>
        </w:rPr>
        <w:tab/>
        <w:t xml:space="preserve">для предотвращения </w:t>
      </w:r>
      <w:r w:rsidRPr="0077425A">
        <w:rPr>
          <w:sz w:val="22"/>
          <w:szCs w:val="22"/>
        </w:rPr>
        <w:t>попадания животных на производственные объекты;</w:t>
      </w:r>
    </w:p>
    <w:p w:rsidR="0077425A" w:rsidRPr="0077425A" w:rsidRDefault="0077425A" w:rsidP="00D735A7">
      <w:pPr>
        <w:pStyle w:val="ad"/>
        <w:tabs>
          <w:tab w:val="left" w:pos="0"/>
        </w:tabs>
        <w:ind w:firstLine="567"/>
        <w:jc w:val="both"/>
        <w:rPr>
          <w:sz w:val="22"/>
          <w:szCs w:val="22"/>
        </w:rPr>
      </w:pPr>
      <w:r>
        <w:rPr>
          <w:sz w:val="22"/>
          <w:szCs w:val="22"/>
        </w:rPr>
        <w:t>-</w:t>
      </w:r>
      <w:r w:rsidRPr="0077425A">
        <w:rPr>
          <w:sz w:val="22"/>
          <w:szCs w:val="22"/>
        </w:rPr>
        <w:tab/>
        <w:t>изол</w:t>
      </w:r>
      <w:r w:rsidR="00851074">
        <w:rPr>
          <w:sz w:val="22"/>
          <w:szCs w:val="22"/>
        </w:rPr>
        <w:t>яция источников шума:</w:t>
      </w:r>
      <w:r w:rsidR="00851074">
        <w:rPr>
          <w:sz w:val="22"/>
          <w:szCs w:val="22"/>
        </w:rPr>
        <w:tab/>
        <w:t>насыпями, экранизирующими</w:t>
      </w:r>
      <w:r w:rsidR="00851074">
        <w:rPr>
          <w:sz w:val="22"/>
          <w:szCs w:val="22"/>
        </w:rPr>
        <w:tab/>
        <w:t>устройствами</w:t>
      </w:r>
      <w:r w:rsidR="00851074">
        <w:rPr>
          <w:sz w:val="22"/>
          <w:szCs w:val="22"/>
        </w:rPr>
        <w:tab/>
        <w:t xml:space="preserve">и </w:t>
      </w:r>
      <w:r w:rsidRPr="0077425A">
        <w:rPr>
          <w:sz w:val="22"/>
          <w:szCs w:val="22"/>
        </w:rPr>
        <w:t>заглублениями;</w:t>
      </w:r>
    </w:p>
    <w:p w:rsidR="0077425A" w:rsidRDefault="0077425A" w:rsidP="00B4365F">
      <w:pPr>
        <w:pStyle w:val="ad"/>
        <w:tabs>
          <w:tab w:val="left" w:pos="0"/>
        </w:tabs>
        <w:ind w:firstLine="567"/>
        <w:jc w:val="both"/>
        <w:rPr>
          <w:sz w:val="22"/>
          <w:szCs w:val="22"/>
        </w:rPr>
      </w:pPr>
      <w:r>
        <w:rPr>
          <w:sz w:val="22"/>
          <w:szCs w:val="22"/>
        </w:rPr>
        <w:t>-</w:t>
      </w:r>
      <w:r w:rsidRPr="0077425A">
        <w:rPr>
          <w:sz w:val="22"/>
          <w:szCs w:val="22"/>
        </w:rPr>
        <w:tab/>
        <w:t xml:space="preserve">принимать меры по нераспространению загрязнения в случае разлива нефти, нефтепродуктов </w:t>
      </w:r>
      <w:r w:rsidR="00B4365F">
        <w:rPr>
          <w:sz w:val="22"/>
          <w:szCs w:val="22"/>
        </w:rPr>
        <w:t xml:space="preserve">и различных химических веществ. </w:t>
      </w:r>
    </w:p>
    <w:p w:rsidR="00B4365F" w:rsidRPr="00D0566F" w:rsidRDefault="00B4365F" w:rsidP="00B4365F">
      <w:pPr>
        <w:pStyle w:val="ad"/>
        <w:tabs>
          <w:tab w:val="left" w:pos="0"/>
        </w:tabs>
        <w:ind w:firstLine="567"/>
        <w:jc w:val="both"/>
        <w:rPr>
          <w:sz w:val="22"/>
          <w:szCs w:val="22"/>
        </w:rPr>
      </w:pPr>
    </w:p>
    <w:p w:rsidR="00437B62" w:rsidRDefault="0077425A" w:rsidP="007B55A3">
      <w:pPr>
        <w:pStyle w:val="ad"/>
        <w:numPr>
          <w:ilvl w:val="1"/>
          <w:numId w:val="91"/>
        </w:numPr>
        <w:ind w:left="0" w:firstLine="567"/>
        <w:jc w:val="both"/>
        <w:rPr>
          <w:b/>
          <w:sz w:val="22"/>
          <w:szCs w:val="22"/>
        </w:rPr>
      </w:pPr>
      <w:r w:rsidRPr="0077425A">
        <w:rPr>
          <w:b/>
          <w:sz w:val="22"/>
          <w:szCs w:val="22"/>
        </w:rPr>
        <w:t>Информация об ожидаемых видах, характеристиках и количестве отходов, которые будут образованы в ходе строительства и эксплуатации объектов в рамках намечаемой деятельности, в том числе отходов, образуемых в результате осуществления постутилизации существующих зданий, строений, сооружений, оборудования</w:t>
      </w:r>
    </w:p>
    <w:p w:rsidR="0077425A" w:rsidRPr="00437B62" w:rsidRDefault="0077425A" w:rsidP="007B55A3">
      <w:pPr>
        <w:pStyle w:val="ad"/>
        <w:numPr>
          <w:ilvl w:val="2"/>
          <w:numId w:val="91"/>
        </w:numPr>
        <w:ind w:left="0" w:firstLine="567"/>
        <w:jc w:val="both"/>
        <w:rPr>
          <w:b/>
          <w:i/>
          <w:sz w:val="22"/>
          <w:szCs w:val="22"/>
        </w:rPr>
      </w:pPr>
      <w:r w:rsidRPr="00437B62">
        <w:rPr>
          <w:b/>
          <w:i/>
          <w:sz w:val="22"/>
          <w:szCs w:val="22"/>
        </w:rPr>
        <w:t>Характеристика технологических процессов предприятия как источников</w:t>
      </w:r>
      <w:r w:rsidR="00851074">
        <w:rPr>
          <w:b/>
          <w:i/>
          <w:sz w:val="22"/>
          <w:szCs w:val="22"/>
        </w:rPr>
        <w:t xml:space="preserve"> </w:t>
      </w:r>
      <w:r w:rsidRPr="00437B62">
        <w:rPr>
          <w:b/>
          <w:i/>
          <w:sz w:val="22"/>
          <w:szCs w:val="22"/>
        </w:rPr>
        <w:t>образования</w:t>
      </w:r>
      <w:r w:rsidR="00851074">
        <w:rPr>
          <w:b/>
          <w:i/>
          <w:sz w:val="22"/>
          <w:szCs w:val="22"/>
        </w:rPr>
        <w:t xml:space="preserve"> </w:t>
      </w:r>
      <w:r w:rsidRPr="00437B62">
        <w:rPr>
          <w:b/>
          <w:i/>
          <w:sz w:val="22"/>
          <w:szCs w:val="22"/>
        </w:rPr>
        <w:t>отходов</w:t>
      </w:r>
    </w:p>
    <w:p w:rsidR="0077425A" w:rsidRPr="00D0566F" w:rsidRDefault="0077425A" w:rsidP="00D735A7">
      <w:pPr>
        <w:pStyle w:val="ad"/>
        <w:ind w:firstLine="567"/>
        <w:jc w:val="both"/>
        <w:rPr>
          <w:sz w:val="22"/>
          <w:szCs w:val="22"/>
        </w:rPr>
      </w:pPr>
      <w:r w:rsidRPr="00437B62">
        <w:rPr>
          <w:sz w:val="22"/>
          <w:szCs w:val="22"/>
        </w:rPr>
        <w:t>Для</w:t>
      </w:r>
      <w:r w:rsidR="00851074">
        <w:rPr>
          <w:sz w:val="22"/>
          <w:szCs w:val="22"/>
        </w:rPr>
        <w:t xml:space="preserve"> </w:t>
      </w:r>
      <w:r w:rsidRPr="00437B62">
        <w:rPr>
          <w:sz w:val="22"/>
          <w:szCs w:val="22"/>
        </w:rPr>
        <w:t>удовлетворения</w:t>
      </w:r>
      <w:r w:rsidR="00135C5D">
        <w:rPr>
          <w:sz w:val="22"/>
          <w:szCs w:val="22"/>
        </w:rPr>
        <w:t xml:space="preserve"> т</w:t>
      </w:r>
      <w:r w:rsidRPr="00437B62">
        <w:rPr>
          <w:sz w:val="22"/>
          <w:szCs w:val="22"/>
        </w:rPr>
        <w:t>ребований</w:t>
      </w:r>
      <w:r w:rsidR="002A2D92">
        <w:rPr>
          <w:sz w:val="22"/>
          <w:szCs w:val="22"/>
        </w:rPr>
        <w:t xml:space="preserve"> </w:t>
      </w:r>
      <w:r w:rsidRPr="00D0566F">
        <w:rPr>
          <w:sz w:val="22"/>
          <w:szCs w:val="22"/>
        </w:rPr>
        <w:t>Республики</w:t>
      </w:r>
      <w:r w:rsidR="002A2D92">
        <w:rPr>
          <w:sz w:val="22"/>
          <w:szCs w:val="22"/>
        </w:rPr>
        <w:t xml:space="preserve"> </w:t>
      </w:r>
      <w:r w:rsidRPr="00D0566F">
        <w:rPr>
          <w:sz w:val="22"/>
          <w:szCs w:val="22"/>
        </w:rPr>
        <w:t>Казахстан</w:t>
      </w:r>
      <w:r w:rsidR="002A2D92">
        <w:rPr>
          <w:sz w:val="22"/>
          <w:szCs w:val="22"/>
        </w:rPr>
        <w:t xml:space="preserve"> </w:t>
      </w:r>
      <w:r w:rsidRPr="00D0566F">
        <w:rPr>
          <w:sz w:val="22"/>
          <w:szCs w:val="22"/>
        </w:rPr>
        <w:t>по</w:t>
      </w:r>
      <w:r w:rsidR="002A2D92">
        <w:rPr>
          <w:sz w:val="22"/>
          <w:szCs w:val="22"/>
        </w:rPr>
        <w:t xml:space="preserve"> </w:t>
      </w:r>
      <w:r w:rsidRPr="00D0566F">
        <w:rPr>
          <w:sz w:val="22"/>
          <w:szCs w:val="22"/>
        </w:rPr>
        <w:t>недопущению</w:t>
      </w:r>
      <w:r w:rsidR="002A2D92">
        <w:rPr>
          <w:sz w:val="22"/>
          <w:szCs w:val="22"/>
        </w:rPr>
        <w:t xml:space="preserve"> </w:t>
      </w:r>
      <w:r w:rsidRPr="00D0566F">
        <w:rPr>
          <w:sz w:val="22"/>
          <w:szCs w:val="22"/>
        </w:rPr>
        <w:t>загрязнения окружающей среды, должна проводиться политика управления отходами на</w:t>
      </w:r>
      <w:r w:rsidR="00851074">
        <w:rPr>
          <w:sz w:val="22"/>
          <w:szCs w:val="22"/>
        </w:rPr>
        <w:t xml:space="preserve"> </w:t>
      </w:r>
      <w:r w:rsidRPr="00D0566F">
        <w:rPr>
          <w:sz w:val="22"/>
          <w:szCs w:val="22"/>
        </w:rPr>
        <w:t>предприятии.</w:t>
      </w:r>
      <w:r w:rsidR="00851074">
        <w:rPr>
          <w:sz w:val="22"/>
          <w:szCs w:val="22"/>
        </w:rPr>
        <w:t xml:space="preserve"> </w:t>
      </w:r>
      <w:r w:rsidRPr="00D0566F">
        <w:rPr>
          <w:sz w:val="22"/>
          <w:szCs w:val="22"/>
        </w:rPr>
        <w:t>Она</w:t>
      </w:r>
      <w:r w:rsidR="00851074">
        <w:rPr>
          <w:sz w:val="22"/>
          <w:szCs w:val="22"/>
        </w:rPr>
        <w:t xml:space="preserve"> </w:t>
      </w:r>
      <w:r w:rsidRPr="00D0566F">
        <w:rPr>
          <w:sz w:val="22"/>
          <w:szCs w:val="22"/>
        </w:rPr>
        <w:t>минимизирует</w:t>
      </w:r>
      <w:r w:rsidR="00851074">
        <w:rPr>
          <w:sz w:val="22"/>
          <w:szCs w:val="22"/>
        </w:rPr>
        <w:t xml:space="preserve"> </w:t>
      </w:r>
      <w:r w:rsidRPr="00D0566F">
        <w:rPr>
          <w:sz w:val="22"/>
          <w:szCs w:val="22"/>
        </w:rPr>
        <w:t>риск</w:t>
      </w:r>
      <w:r w:rsidR="00851074">
        <w:rPr>
          <w:sz w:val="22"/>
          <w:szCs w:val="22"/>
        </w:rPr>
        <w:t xml:space="preserve"> </w:t>
      </w:r>
      <w:r w:rsidRPr="00D0566F">
        <w:rPr>
          <w:sz w:val="22"/>
          <w:szCs w:val="22"/>
        </w:rPr>
        <w:t>для</w:t>
      </w:r>
      <w:r w:rsidR="00851074">
        <w:rPr>
          <w:sz w:val="22"/>
          <w:szCs w:val="22"/>
        </w:rPr>
        <w:t xml:space="preserve"> </w:t>
      </w:r>
      <w:r w:rsidRPr="00D0566F">
        <w:rPr>
          <w:sz w:val="22"/>
          <w:szCs w:val="22"/>
        </w:rPr>
        <w:t>здоровья</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безопасности</w:t>
      </w:r>
      <w:r w:rsidR="00851074">
        <w:rPr>
          <w:sz w:val="22"/>
          <w:szCs w:val="22"/>
        </w:rPr>
        <w:t xml:space="preserve"> </w:t>
      </w:r>
      <w:r w:rsidRPr="00D0566F">
        <w:rPr>
          <w:sz w:val="22"/>
          <w:szCs w:val="22"/>
        </w:rPr>
        <w:t>работников</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природной</w:t>
      </w:r>
      <w:r w:rsidR="00851074">
        <w:rPr>
          <w:sz w:val="22"/>
          <w:szCs w:val="22"/>
        </w:rPr>
        <w:t xml:space="preserve"> </w:t>
      </w:r>
      <w:r w:rsidRPr="00D0566F">
        <w:rPr>
          <w:sz w:val="22"/>
          <w:szCs w:val="22"/>
        </w:rPr>
        <w:t>среды.</w:t>
      </w:r>
      <w:r w:rsidR="00851074">
        <w:rPr>
          <w:sz w:val="22"/>
          <w:szCs w:val="22"/>
        </w:rPr>
        <w:t xml:space="preserve"> </w:t>
      </w:r>
      <w:r w:rsidRPr="00D0566F">
        <w:rPr>
          <w:sz w:val="22"/>
          <w:szCs w:val="22"/>
        </w:rPr>
        <w:t>Составной</w:t>
      </w:r>
      <w:r w:rsidR="00851074">
        <w:rPr>
          <w:sz w:val="22"/>
          <w:szCs w:val="22"/>
        </w:rPr>
        <w:t xml:space="preserve"> </w:t>
      </w:r>
      <w:r w:rsidRPr="00D0566F">
        <w:rPr>
          <w:sz w:val="22"/>
          <w:szCs w:val="22"/>
        </w:rPr>
        <w:t>частью</w:t>
      </w:r>
      <w:r w:rsidR="00851074">
        <w:rPr>
          <w:sz w:val="22"/>
          <w:szCs w:val="22"/>
        </w:rPr>
        <w:t xml:space="preserve"> </w:t>
      </w:r>
      <w:r w:rsidRPr="00D0566F">
        <w:rPr>
          <w:sz w:val="22"/>
          <w:szCs w:val="22"/>
        </w:rPr>
        <w:t>этой</w:t>
      </w:r>
      <w:r w:rsidR="00851074">
        <w:rPr>
          <w:sz w:val="22"/>
          <w:szCs w:val="22"/>
        </w:rPr>
        <w:t xml:space="preserve"> </w:t>
      </w:r>
      <w:r w:rsidRPr="00D0566F">
        <w:rPr>
          <w:sz w:val="22"/>
          <w:szCs w:val="22"/>
        </w:rPr>
        <w:t>политики</w:t>
      </w:r>
      <w:r w:rsidR="00851074">
        <w:rPr>
          <w:sz w:val="22"/>
          <w:szCs w:val="22"/>
        </w:rPr>
        <w:t xml:space="preserve"> </w:t>
      </w:r>
      <w:r w:rsidRPr="00D0566F">
        <w:rPr>
          <w:sz w:val="22"/>
          <w:szCs w:val="22"/>
        </w:rPr>
        <w:t>является</w:t>
      </w:r>
      <w:r w:rsidR="00851074">
        <w:rPr>
          <w:sz w:val="22"/>
          <w:szCs w:val="22"/>
        </w:rPr>
        <w:t xml:space="preserve"> </w:t>
      </w:r>
      <w:r w:rsidRPr="00D0566F">
        <w:rPr>
          <w:sz w:val="22"/>
          <w:szCs w:val="22"/>
        </w:rPr>
        <w:t>система</w:t>
      </w:r>
      <w:r w:rsidR="00851074">
        <w:rPr>
          <w:sz w:val="22"/>
          <w:szCs w:val="22"/>
        </w:rPr>
        <w:t xml:space="preserve"> </w:t>
      </w:r>
      <w:r w:rsidRPr="00D0566F">
        <w:rPr>
          <w:sz w:val="22"/>
          <w:szCs w:val="22"/>
        </w:rPr>
        <w:t>управления</w:t>
      </w:r>
      <w:r w:rsidR="00851074">
        <w:rPr>
          <w:sz w:val="22"/>
          <w:szCs w:val="22"/>
        </w:rPr>
        <w:t xml:space="preserve"> </w:t>
      </w:r>
      <w:r w:rsidRPr="00D0566F">
        <w:rPr>
          <w:sz w:val="22"/>
          <w:szCs w:val="22"/>
        </w:rPr>
        <w:t>отходами,</w:t>
      </w:r>
      <w:r w:rsidR="00851074">
        <w:rPr>
          <w:sz w:val="22"/>
          <w:szCs w:val="22"/>
        </w:rPr>
        <w:t xml:space="preserve"> </w:t>
      </w:r>
      <w:r w:rsidRPr="00D0566F">
        <w:rPr>
          <w:sz w:val="22"/>
          <w:szCs w:val="22"/>
        </w:rPr>
        <w:t>контролирующая</w:t>
      </w:r>
      <w:r w:rsidR="00851074">
        <w:rPr>
          <w:sz w:val="22"/>
          <w:szCs w:val="22"/>
        </w:rPr>
        <w:t xml:space="preserve"> </w:t>
      </w:r>
      <w:r w:rsidRPr="00D0566F">
        <w:rPr>
          <w:sz w:val="22"/>
          <w:szCs w:val="22"/>
        </w:rPr>
        <w:t>безопасное</w:t>
      </w:r>
      <w:r w:rsidR="00851074">
        <w:rPr>
          <w:sz w:val="22"/>
          <w:szCs w:val="22"/>
        </w:rPr>
        <w:t xml:space="preserve"> </w:t>
      </w:r>
      <w:r w:rsidRPr="00D0566F">
        <w:rPr>
          <w:sz w:val="22"/>
          <w:szCs w:val="22"/>
        </w:rPr>
        <w:t>накопление</w:t>
      </w:r>
      <w:r w:rsidR="00851074">
        <w:rPr>
          <w:sz w:val="22"/>
          <w:szCs w:val="22"/>
        </w:rPr>
        <w:t xml:space="preserve"> </w:t>
      </w:r>
      <w:r w:rsidRPr="00D0566F">
        <w:rPr>
          <w:sz w:val="22"/>
          <w:szCs w:val="22"/>
        </w:rPr>
        <w:t>(захоронение)</w:t>
      </w:r>
      <w:r w:rsidR="00851074">
        <w:rPr>
          <w:sz w:val="22"/>
          <w:szCs w:val="22"/>
        </w:rPr>
        <w:t xml:space="preserve"> </w:t>
      </w:r>
      <w:r w:rsidRPr="00D0566F">
        <w:rPr>
          <w:sz w:val="22"/>
          <w:szCs w:val="22"/>
        </w:rPr>
        <w:t>различных</w:t>
      </w:r>
      <w:r w:rsidR="00851074">
        <w:rPr>
          <w:sz w:val="22"/>
          <w:szCs w:val="22"/>
        </w:rPr>
        <w:t xml:space="preserve"> </w:t>
      </w:r>
      <w:r w:rsidRPr="00D0566F">
        <w:rPr>
          <w:sz w:val="22"/>
          <w:szCs w:val="22"/>
        </w:rPr>
        <w:t>типов</w:t>
      </w:r>
      <w:r w:rsidR="00851074">
        <w:rPr>
          <w:sz w:val="22"/>
          <w:szCs w:val="22"/>
        </w:rPr>
        <w:t xml:space="preserve"> </w:t>
      </w:r>
      <w:r w:rsidRPr="00D0566F">
        <w:rPr>
          <w:sz w:val="22"/>
          <w:szCs w:val="22"/>
        </w:rPr>
        <w:t>отходов.</w:t>
      </w:r>
    </w:p>
    <w:p w:rsidR="0077425A" w:rsidRPr="00D0566F" w:rsidRDefault="0077425A" w:rsidP="00D735A7">
      <w:pPr>
        <w:pStyle w:val="ad"/>
        <w:ind w:firstLine="567"/>
        <w:jc w:val="both"/>
        <w:rPr>
          <w:sz w:val="22"/>
          <w:szCs w:val="22"/>
        </w:rPr>
      </w:pPr>
      <w:r w:rsidRPr="00D0566F">
        <w:rPr>
          <w:sz w:val="22"/>
          <w:szCs w:val="22"/>
        </w:rPr>
        <w:t>Отходы</w:t>
      </w:r>
      <w:r w:rsidR="00851074">
        <w:rPr>
          <w:sz w:val="22"/>
          <w:szCs w:val="22"/>
        </w:rPr>
        <w:t xml:space="preserve"> </w:t>
      </w:r>
      <w:r w:rsidRPr="00D0566F">
        <w:rPr>
          <w:sz w:val="22"/>
          <w:szCs w:val="22"/>
        </w:rPr>
        <w:t>производства</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потребления</w:t>
      </w:r>
      <w:r w:rsidR="00851074">
        <w:rPr>
          <w:sz w:val="22"/>
          <w:szCs w:val="22"/>
        </w:rPr>
        <w:t xml:space="preserve"> </w:t>
      </w:r>
      <w:r w:rsidRPr="00D0566F">
        <w:rPr>
          <w:sz w:val="22"/>
          <w:szCs w:val="22"/>
        </w:rPr>
        <w:t>должны</w:t>
      </w:r>
      <w:r w:rsidR="00851074">
        <w:rPr>
          <w:sz w:val="22"/>
          <w:szCs w:val="22"/>
        </w:rPr>
        <w:t xml:space="preserve"> </w:t>
      </w:r>
      <w:r w:rsidRPr="00D0566F">
        <w:rPr>
          <w:sz w:val="22"/>
          <w:szCs w:val="22"/>
        </w:rPr>
        <w:t>собираться,</w:t>
      </w:r>
      <w:r w:rsidR="00851074">
        <w:rPr>
          <w:sz w:val="22"/>
          <w:szCs w:val="22"/>
        </w:rPr>
        <w:t xml:space="preserve"> </w:t>
      </w:r>
      <w:r w:rsidRPr="00D0566F">
        <w:rPr>
          <w:sz w:val="22"/>
          <w:szCs w:val="22"/>
        </w:rPr>
        <w:t>храниться,</w:t>
      </w:r>
      <w:r w:rsidR="00851074">
        <w:rPr>
          <w:sz w:val="22"/>
          <w:szCs w:val="22"/>
        </w:rPr>
        <w:t xml:space="preserve"> </w:t>
      </w:r>
      <w:r w:rsidRPr="00D0566F">
        <w:rPr>
          <w:sz w:val="22"/>
          <w:szCs w:val="22"/>
        </w:rPr>
        <w:t>обезвреживаться,</w:t>
      </w:r>
      <w:r w:rsidR="00851074">
        <w:rPr>
          <w:sz w:val="22"/>
          <w:szCs w:val="22"/>
        </w:rPr>
        <w:t xml:space="preserve"> </w:t>
      </w:r>
      <w:r w:rsidRPr="00D0566F">
        <w:rPr>
          <w:sz w:val="22"/>
          <w:szCs w:val="22"/>
        </w:rPr>
        <w:t>транспортироваться</w:t>
      </w:r>
      <w:r w:rsidR="00851074">
        <w:rPr>
          <w:sz w:val="22"/>
          <w:szCs w:val="22"/>
        </w:rPr>
        <w:t xml:space="preserve"> </w:t>
      </w:r>
      <w:r w:rsidRPr="00D0566F">
        <w:rPr>
          <w:sz w:val="22"/>
          <w:szCs w:val="22"/>
        </w:rPr>
        <w:t>в</w:t>
      </w:r>
      <w:r w:rsidR="00851074">
        <w:rPr>
          <w:sz w:val="22"/>
          <w:szCs w:val="22"/>
        </w:rPr>
        <w:t xml:space="preserve"> </w:t>
      </w:r>
      <w:r w:rsidRPr="00D0566F">
        <w:rPr>
          <w:sz w:val="22"/>
          <w:szCs w:val="22"/>
        </w:rPr>
        <w:t>места</w:t>
      </w:r>
      <w:r w:rsidR="00851074">
        <w:rPr>
          <w:sz w:val="22"/>
          <w:szCs w:val="22"/>
        </w:rPr>
        <w:t xml:space="preserve"> </w:t>
      </w:r>
      <w:r w:rsidRPr="00D0566F">
        <w:rPr>
          <w:sz w:val="22"/>
          <w:szCs w:val="22"/>
        </w:rPr>
        <w:t>утилизации</w:t>
      </w:r>
      <w:r w:rsidR="00851074">
        <w:rPr>
          <w:sz w:val="22"/>
          <w:szCs w:val="22"/>
        </w:rPr>
        <w:t xml:space="preserve"> </w:t>
      </w:r>
      <w:r w:rsidRPr="00D0566F">
        <w:rPr>
          <w:sz w:val="22"/>
          <w:szCs w:val="22"/>
        </w:rPr>
        <w:t>или</w:t>
      </w:r>
      <w:r w:rsidR="00851074">
        <w:rPr>
          <w:sz w:val="22"/>
          <w:szCs w:val="22"/>
        </w:rPr>
        <w:t xml:space="preserve"> </w:t>
      </w:r>
      <w:r w:rsidRPr="00D0566F">
        <w:rPr>
          <w:sz w:val="22"/>
          <w:szCs w:val="22"/>
        </w:rPr>
        <w:t>захоронения,</w:t>
      </w:r>
      <w:r w:rsidR="00851074">
        <w:rPr>
          <w:sz w:val="22"/>
          <w:szCs w:val="22"/>
        </w:rPr>
        <w:t xml:space="preserve"> </w:t>
      </w:r>
      <w:r w:rsidR="00873473">
        <w:rPr>
          <w:sz w:val="22"/>
          <w:szCs w:val="22"/>
        </w:rPr>
        <w:t xml:space="preserve">согласно </w:t>
      </w:r>
      <w:r w:rsidRPr="00D0566F">
        <w:rPr>
          <w:sz w:val="22"/>
          <w:szCs w:val="22"/>
        </w:rPr>
        <w:t>«Экологическому  кодексу  Республики  Казахстан»  и  с  Санитарными  правилами «Санитарно-эпидемиологические</w:t>
      </w:r>
      <w:r w:rsidR="00851074">
        <w:rPr>
          <w:sz w:val="22"/>
          <w:szCs w:val="22"/>
        </w:rPr>
        <w:t xml:space="preserve"> </w:t>
      </w:r>
      <w:r w:rsidRPr="00D0566F">
        <w:rPr>
          <w:sz w:val="22"/>
          <w:szCs w:val="22"/>
        </w:rPr>
        <w:t>требования</w:t>
      </w:r>
      <w:r w:rsidR="00851074">
        <w:rPr>
          <w:sz w:val="22"/>
          <w:szCs w:val="22"/>
        </w:rPr>
        <w:t xml:space="preserve"> </w:t>
      </w:r>
      <w:r w:rsidRPr="00D0566F">
        <w:rPr>
          <w:sz w:val="22"/>
          <w:szCs w:val="22"/>
        </w:rPr>
        <w:t>к</w:t>
      </w:r>
      <w:r w:rsidR="00851074">
        <w:rPr>
          <w:sz w:val="22"/>
          <w:szCs w:val="22"/>
        </w:rPr>
        <w:t xml:space="preserve"> </w:t>
      </w:r>
      <w:r w:rsidRPr="00D0566F">
        <w:rPr>
          <w:sz w:val="22"/>
          <w:szCs w:val="22"/>
        </w:rPr>
        <w:t>сбору,</w:t>
      </w:r>
      <w:r w:rsidR="00851074">
        <w:rPr>
          <w:sz w:val="22"/>
          <w:szCs w:val="22"/>
        </w:rPr>
        <w:t xml:space="preserve"> </w:t>
      </w:r>
      <w:r w:rsidRPr="00D0566F">
        <w:rPr>
          <w:sz w:val="22"/>
          <w:szCs w:val="22"/>
        </w:rPr>
        <w:t>использованию,</w:t>
      </w:r>
      <w:r w:rsidR="00851074">
        <w:rPr>
          <w:sz w:val="22"/>
          <w:szCs w:val="22"/>
        </w:rPr>
        <w:t xml:space="preserve"> </w:t>
      </w:r>
      <w:r w:rsidRPr="00D0566F">
        <w:rPr>
          <w:sz w:val="22"/>
          <w:szCs w:val="22"/>
        </w:rPr>
        <w:t>применению,</w:t>
      </w:r>
      <w:r w:rsidR="00851074">
        <w:rPr>
          <w:sz w:val="22"/>
          <w:szCs w:val="22"/>
        </w:rPr>
        <w:t xml:space="preserve"> </w:t>
      </w:r>
      <w:r w:rsidRPr="00D0566F">
        <w:rPr>
          <w:sz w:val="22"/>
          <w:szCs w:val="22"/>
        </w:rPr>
        <w:t>обезвреживанию,т</w:t>
      </w:r>
      <w:r w:rsidR="00851074">
        <w:rPr>
          <w:sz w:val="22"/>
          <w:szCs w:val="22"/>
        </w:rPr>
        <w:t xml:space="preserve"> </w:t>
      </w:r>
      <w:r w:rsidRPr="00D0566F">
        <w:rPr>
          <w:sz w:val="22"/>
          <w:szCs w:val="22"/>
        </w:rPr>
        <w:t>ранспортировке,</w:t>
      </w:r>
      <w:r w:rsidR="00851074">
        <w:rPr>
          <w:sz w:val="22"/>
          <w:szCs w:val="22"/>
        </w:rPr>
        <w:t xml:space="preserve"> </w:t>
      </w:r>
      <w:r w:rsidRPr="00D0566F">
        <w:rPr>
          <w:sz w:val="22"/>
          <w:szCs w:val="22"/>
        </w:rPr>
        <w:t>хранению</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захоронению</w:t>
      </w:r>
      <w:r w:rsidR="00851074">
        <w:rPr>
          <w:sz w:val="22"/>
          <w:szCs w:val="22"/>
        </w:rPr>
        <w:t xml:space="preserve"> </w:t>
      </w:r>
      <w:r w:rsidRPr="00D0566F">
        <w:rPr>
          <w:sz w:val="22"/>
          <w:szCs w:val="22"/>
        </w:rPr>
        <w:t>отходов</w:t>
      </w:r>
      <w:r w:rsidR="00851074">
        <w:rPr>
          <w:sz w:val="22"/>
          <w:szCs w:val="22"/>
        </w:rPr>
        <w:t xml:space="preserve"> </w:t>
      </w:r>
      <w:r w:rsidRPr="00D0566F">
        <w:rPr>
          <w:sz w:val="22"/>
          <w:szCs w:val="22"/>
        </w:rPr>
        <w:t>производства</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потребления»,</w:t>
      </w:r>
      <w:r w:rsidR="00851074">
        <w:rPr>
          <w:sz w:val="22"/>
          <w:szCs w:val="22"/>
        </w:rPr>
        <w:t xml:space="preserve"> </w:t>
      </w:r>
      <w:r w:rsidRPr="00D0566F">
        <w:rPr>
          <w:sz w:val="22"/>
          <w:szCs w:val="22"/>
        </w:rPr>
        <w:t>утвержденный</w:t>
      </w:r>
      <w:r w:rsidR="00851074">
        <w:rPr>
          <w:sz w:val="22"/>
          <w:szCs w:val="22"/>
        </w:rPr>
        <w:t xml:space="preserve"> </w:t>
      </w:r>
      <w:r w:rsidRPr="00D0566F">
        <w:rPr>
          <w:sz w:val="22"/>
          <w:szCs w:val="22"/>
        </w:rPr>
        <w:t>Приказом</w:t>
      </w:r>
      <w:r w:rsidR="00851074">
        <w:rPr>
          <w:sz w:val="22"/>
          <w:szCs w:val="22"/>
        </w:rPr>
        <w:t xml:space="preserve"> </w:t>
      </w:r>
      <w:r w:rsidRPr="00D0566F">
        <w:rPr>
          <w:sz w:val="22"/>
          <w:szCs w:val="22"/>
        </w:rPr>
        <w:t>и.о.Министра</w:t>
      </w:r>
      <w:r w:rsidR="00851074">
        <w:rPr>
          <w:sz w:val="22"/>
          <w:szCs w:val="22"/>
        </w:rPr>
        <w:t xml:space="preserve"> </w:t>
      </w:r>
      <w:r w:rsidRPr="00D0566F">
        <w:rPr>
          <w:sz w:val="22"/>
          <w:szCs w:val="22"/>
        </w:rPr>
        <w:t>здравоохранения</w:t>
      </w:r>
      <w:r w:rsidR="00851074">
        <w:rPr>
          <w:sz w:val="22"/>
          <w:szCs w:val="22"/>
        </w:rPr>
        <w:t xml:space="preserve"> </w:t>
      </w:r>
      <w:r w:rsidRPr="00D0566F">
        <w:rPr>
          <w:sz w:val="22"/>
          <w:szCs w:val="22"/>
        </w:rPr>
        <w:lastRenderedPageBreak/>
        <w:t>Республики</w:t>
      </w:r>
      <w:r w:rsidR="00851074">
        <w:rPr>
          <w:sz w:val="22"/>
          <w:szCs w:val="22"/>
        </w:rPr>
        <w:t xml:space="preserve"> </w:t>
      </w:r>
      <w:r w:rsidRPr="00D0566F">
        <w:rPr>
          <w:sz w:val="22"/>
          <w:szCs w:val="22"/>
        </w:rPr>
        <w:t>Казахстан</w:t>
      </w:r>
      <w:r w:rsidR="00851074">
        <w:rPr>
          <w:sz w:val="22"/>
          <w:szCs w:val="22"/>
        </w:rPr>
        <w:t xml:space="preserve"> </w:t>
      </w:r>
      <w:r w:rsidRPr="00D0566F">
        <w:rPr>
          <w:sz w:val="22"/>
          <w:szCs w:val="22"/>
        </w:rPr>
        <w:t>№ҚРДСМ-331/2020</w:t>
      </w:r>
      <w:r w:rsidR="00851074">
        <w:rPr>
          <w:sz w:val="22"/>
          <w:szCs w:val="22"/>
        </w:rPr>
        <w:t xml:space="preserve"> </w:t>
      </w:r>
      <w:r w:rsidRPr="00D0566F">
        <w:rPr>
          <w:sz w:val="22"/>
          <w:szCs w:val="22"/>
        </w:rPr>
        <w:t>от</w:t>
      </w:r>
      <w:r w:rsidR="00851074">
        <w:rPr>
          <w:sz w:val="22"/>
          <w:szCs w:val="22"/>
        </w:rPr>
        <w:t xml:space="preserve"> </w:t>
      </w:r>
      <w:r w:rsidRPr="00D0566F">
        <w:rPr>
          <w:sz w:val="22"/>
          <w:szCs w:val="22"/>
        </w:rPr>
        <w:t>25</w:t>
      </w:r>
      <w:r w:rsidR="00851074">
        <w:rPr>
          <w:sz w:val="22"/>
          <w:szCs w:val="22"/>
        </w:rPr>
        <w:t xml:space="preserve"> </w:t>
      </w:r>
      <w:r w:rsidRPr="00D0566F">
        <w:rPr>
          <w:sz w:val="22"/>
          <w:szCs w:val="22"/>
        </w:rPr>
        <w:t>декабря</w:t>
      </w:r>
      <w:r w:rsidR="00851074">
        <w:rPr>
          <w:sz w:val="22"/>
          <w:szCs w:val="22"/>
        </w:rPr>
        <w:t xml:space="preserve"> </w:t>
      </w:r>
      <w:r w:rsidRPr="00D0566F">
        <w:rPr>
          <w:sz w:val="22"/>
          <w:szCs w:val="22"/>
        </w:rPr>
        <w:t>2020</w:t>
      </w:r>
      <w:r w:rsidR="00851074">
        <w:rPr>
          <w:sz w:val="22"/>
          <w:szCs w:val="22"/>
        </w:rPr>
        <w:t xml:space="preserve"> </w:t>
      </w:r>
      <w:r w:rsidRPr="00D0566F">
        <w:rPr>
          <w:sz w:val="22"/>
          <w:szCs w:val="22"/>
        </w:rPr>
        <w:t>года.</w:t>
      </w:r>
    </w:p>
    <w:p w:rsidR="0077425A" w:rsidRPr="00D0566F" w:rsidRDefault="0077425A" w:rsidP="00D735A7">
      <w:pPr>
        <w:pStyle w:val="ad"/>
        <w:ind w:firstLine="567"/>
        <w:jc w:val="both"/>
        <w:rPr>
          <w:sz w:val="22"/>
          <w:szCs w:val="22"/>
        </w:rPr>
      </w:pPr>
      <w:r w:rsidRPr="00D0566F">
        <w:rPr>
          <w:sz w:val="22"/>
          <w:szCs w:val="22"/>
        </w:rPr>
        <w:t>Для рационального управления отходами необходим строгий учет и контроль над</w:t>
      </w:r>
      <w:r w:rsidR="00851074">
        <w:rPr>
          <w:sz w:val="22"/>
          <w:szCs w:val="22"/>
        </w:rPr>
        <w:t xml:space="preserve"> </w:t>
      </w:r>
      <w:r w:rsidRPr="00D0566F">
        <w:rPr>
          <w:sz w:val="22"/>
          <w:szCs w:val="22"/>
        </w:rPr>
        <w:t>всеми</w:t>
      </w:r>
      <w:r w:rsidR="00851074">
        <w:rPr>
          <w:sz w:val="22"/>
          <w:szCs w:val="22"/>
        </w:rPr>
        <w:t xml:space="preserve"> </w:t>
      </w:r>
      <w:r w:rsidRPr="00D0566F">
        <w:rPr>
          <w:sz w:val="22"/>
          <w:szCs w:val="22"/>
        </w:rPr>
        <w:t>видами</w:t>
      </w:r>
      <w:r w:rsidR="00851074">
        <w:rPr>
          <w:sz w:val="22"/>
          <w:szCs w:val="22"/>
        </w:rPr>
        <w:t xml:space="preserve"> </w:t>
      </w:r>
      <w:r w:rsidRPr="00D0566F">
        <w:rPr>
          <w:sz w:val="22"/>
          <w:szCs w:val="22"/>
        </w:rPr>
        <w:t>отходов,</w:t>
      </w:r>
      <w:r w:rsidR="00851074">
        <w:rPr>
          <w:sz w:val="22"/>
          <w:szCs w:val="22"/>
        </w:rPr>
        <w:t xml:space="preserve"> </w:t>
      </w:r>
      <w:r w:rsidRPr="00D0566F">
        <w:rPr>
          <w:sz w:val="22"/>
          <w:szCs w:val="22"/>
        </w:rPr>
        <w:t>образующихся</w:t>
      </w:r>
      <w:r w:rsidR="00851074">
        <w:rPr>
          <w:sz w:val="22"/>
          <w:szCs w:val="22"/>
        </w:rPr>
        <w:t xml:space="preserve"> </w:t>
      </w:r>
      <w:r w:rsidRPr="00D0566F">
        <w:rPr>
          <w:sz w:val="22"/>
          <w:szCs w:val="22"/>
        </w:rPr>
        <w:t>в</w:t>
      </w:r>
      <w:r w:rsidR="00851074">
        <w:rPr>
          <w:sz w:val="22"/>
          <w:szCs w:val="22"/>
        </w:rPr>
        <w:t xml:space="preserve"> </w:t>
      </w:r>
      <w:r w:rsidRPr="00D0566F">
        <w:rPr>
          <w:sz w:val="22"/>
          <w:szCs w:val="22"/>
        </w:rPr>
        <w:t>процессе</w:t>
      </w:r>
      <w:r w:rsidR="00851074">
        <w:rPr>
          <w:sz w:val="22"/>
          <w:szCs w:val="22"/>
        </w:rPr>
        <w:t xml:space="preserve"> </w:t>
      </w:r>
      <w:r w:rsidRPr="00D0566F">
        <w:rPr>
          <w:sz w:val="22"/>
          <w:szCs w:val="22"/>
        </w:rPr>
        <w:t>деятельности</w:t>
      </w:r>
      <w:r w:rsidR="00851074">
        <w:rPr>
          <w:sz w:val="22"/>
          <w:szCs w:val="22"/>
        </w:rPr>
        <w:t xml:space="preserve"> </w:t>
      </w:r>
      <w:r w:rsidRPr="00D0566F">
        <w:rPr>
          <w:sz w:val="22"/>
          <w:szCs w:val="22"/>
        </w:rPr>
        <w:t>предприятия.</w:t>
      </w:r>
      <w:r w:rsidR="00851074">
        <w:rPr>
          <w:sz w:val="22"/>
          <w:szCs w:val="22"/>
        </w:rPr>
        <w:t xml:space="preserve"> </w:t>
      </w:r>
      <w:r w:rsidRPr="00D0566F">
        <w:rPr>
          <w:sz w:val="22"/>
          <w:szCs w:val="22"/>
        </w:rPr>
        <w:t>Система</w:t>
      </w:r>
      <w:r w:rsidR="00851074">
        <w:rPr>
          <w:sz w:val="22"/>
          <w:szCs w:val="22"/>
        </w:rPr>
        <w:t xml:space="preserve"> </w:t>
      </w:r>
      <w:r w:rsidRPr="00D0566F">
        <w:rPr>
          <w:sz w:val="22"/>
          <w:szCs w:val="22"/>
        </w:rPr>
        <w:t>управления отходами включает в себя организационные меры отслеживания образования</w:t>
      </w:r>
      <w:r w:rsidR="00851074">
        <w:rPr>
          <w:sz w:val="22"/>
          <w:szCs w:val="22"/>
        </w:rPr>
        <w:t xml:space="preserve"> </w:t>
      </w:r>
      <w:r w:rsidRPr="00D0566F">
        <w:rPr>
          <w:sz w:val="22"/>
          <w:szCs w:val="22"/>
        </w:rPr>
        <w:t>отходов,</w:t>
      </w:r>
      <w:r w:rsidR="00851074">
        <w:rPr>
          <w:sz w:val="22"/>
          <w:szCs w:val="22"/>
        </w:rPr>
        <w:t xml:space="preserve"> </w:t>
      </w:r>
      <w:r w:rsidRPr="00D0566F">
        <w:rPr>
          <w:sz w:val="22"/>
          <w:szCs w:val="22"/>
        </w:rPr>
        <w:t>контроль</w:t>
      </w:r>
      <w:r w:rsidR="00851074">
        <w:rPr>
          <w:sz w:val="22"/>
          <w:szCs w:val="22"/>
        </w:rPr>
        <w:t xml:space="preserve"> </w:t>
      </w:r>
      <w:r w:rsidRPr="00D0566F">
        <w:rPr>
          <w:sz w:val="22"/>
          <w:szCs w:val="22"/>
        </w:rPr>
        <w:t>за</w:t>
      </w:r>
      <w:r w:rsidR="00851074">
        <w:rPr>
          <w:sz w:val="22"/>
          <w:szCs w:val="22"/>
        </w:rPr>
        <w:t xml:space="preserve"> </w:t>
      </w:r>
      <w:r w:rsidRPr="00D0566F">
        <w:rPr>
          <w:sz w:val="22"/>
          <w:szCs w:val="22"/>
        </w:rPr>
        <w:t>их</w:t>
      </w:r>
      <w:r w:rsidR="00851074">
        <w:rPr>
          <w:sz w:val="22"/>
          <w:szCs w:val="22"/>
        </w:rPr>
        <w:t xml:space="preserve"> </w:t>
      </w:r>
      <w:r w:rsidRPr="00D0566F">
        <w:rPr>
          <w:sz w:val="22"/>
          <w:szCs w:val="22"/>
        </w:rPr>
        <w:t>сбором</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хранением,</w:t>
      </w:r>
      <w:r w:rsidR="00851074">
        <w:rPr>
          <w:sz w:val="22"/>
          <w:szCs w:val="22"/>
        </w:rPr>
        <w:t xml:space="preserve"> </w:t>
      </w:r>
      <w:r w:rsidRPr="00D0566F">
        <w:rPr>
          <w:sz w:val="22"/>
          <w:szCs w:val="22"/>
        </w:rPr>
        <w:t>утилизацией</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обезвреживанием.</w:t>
      </w:r>
    </w:p>
    <w:p w:rsidR="0077425A" w:rsidRPr="00D0566F" w:rsidRDefault="0077425A" w:rsidP="00D735A7">
      <w:pPr>
        <w:pStyle w:val="ad"/>
        <w:ind w:firstLine="567"/>
        <w:jc w:val="both"/>
        <w:rPr>
          <w:sz w:val="22"/>
          <w:szCs w:val="22"/>
        </w:rPr>
      </w:pPr>
      <w:r w:rsidRPr="00D0566F">
        <w:rPr>
          <w:sz w:val="22"/>
          <w:szCs w:val="22"/>
        </w:rPr>
        <w:t>В соответствии с «Классификатором отходов» (Приказ и.о. Министра экологии,геологии и природных ресурсов Республики Казахстан от 6 августа 2021 года № 314)</w:t>
      </w:r>
      <w:r w:rsidR="00851074">
        <w:rPr>
          <w:sz w:val="22"/>
          <w:szCs w:val="22"/>
        </w:rPr>
        <w:t xml:space="preserve"> </w:t>
      </w:r>
      <w:r w:rsidRPr="00D0566F">
        <w:rPr>
          <w:sz w:val="22"/>
          <w:szCs w:val="22"/>
        </w:rPr>
        <w:t>отходы</w:t>
      </w:r>
      <w:r w:rsidR="00851074">
        <w:rPr>
          <w:sz w:val="22"/>
          <w:szCs w:val="22"/>
        </w:rPr>
        <w:t xml:space="preserve"> </w:t>
      </w:r>
      <w:r w:rsidRPr="00D0566F">
        <w:rPr>
          <w:sz w:val="22"/>
          <w:szCs w:val="22"/>
        </w:rPr>
        <w:t>делятся</w:t>
      </w:r>
      <w:r w:rsidR="00851074">
        <w:rPr>
          <w:sz w:val="22"/>
          <w:szCs w:val="22"/>
        </w:rPr>
        <w:t xml:space="preserve"> </w:t>
      </w:r>
      <w:r w:rsidRPr="00D0566F">
        <w:rPr>
          <w:sz w:val="22"/>
          <w:szCs w:val="22"/>
        </w:rPr>
        <w:t>на</w:t>
      </w:r>
      <w:r w:rsidR="00851074">
        <w:rPr>
          <w:sz w:val="22"/>
          <w:szCs w:val="22"/>
        </w:rPr>
        <w:t xml:space="preserve"> </w:t>
      </w:r>
      <w:r w:rsidRPr="00D0566F">
        <w:rPr>
          <w:sz w:val="22"/>
          <w:szCs w:val="22"/>
        </w:rPr>
        <w:t>опасные,</w:t>
      </w:r>
      <w:r w:rsidR="00851074">
        <w:rPr>
          <w:sz w:val="22"/>
          <w:szCs w:val="22"/>
        </w:rPr>
        <w:t xml:space="preserve"> </w:t>
      </w:r>
      <w:r w:rsidRPr="00D0566F">
        <w:rPr>
          <w:sz w:val="22"/>
          <w:szCs w:val="22"/>
        </w:rPr>
        <w:t>неопасные</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зеркальные</w:t>
      </w:r>
      <w:r w:rsidR="00851074">
        <w:rPr>
          <w:sz w:val="22"/>
          <w:szCs w:val="22"/>
        </w:rPr>
        <w:t xml:space="preserve"> </w:t>
      </w:r>
      <w:r w:rsidRPr="00D0566F">
        <w:rPr>
          <w:sz w:val="22"/>
          <w:szCs w:val="22"/>
        </w:rPr>
        <w:t>виды</w:t>
      </w:r>
      <w:r w:rsidR="00851074">
        <w:rPr>
          <w:sz w:val="22"/>
          <w:szCs w:val="22"/>
        </w:rPr>
        <w:t xml:space="preserve"> </w:t>
      </w:r>
      <w:r w:rsidRPr="00D0566F">
        <w:rPr>
          <w:sz w:val="22"/>
          <w:szCs w:val="22"/>
        </w:rPr>
        <w:t>отходов.</w:t>
      </w:r>
    </w:p>
    <w:p w:rsidR="0077425A" w:rsidRPr="00D0566F" w:rsidRDefault="0077425A" w:rsidP="00D735A7">
      <w:pPr>
        <w:pStyle w:val="ad"/>
        <w:ind w:firstLine="567"/>
        <w:jc w:val="both"/>
        <w:rPr>
          <w:sz w:val="22"/>
          <w:szCs w:val="22"/>
        </w:rPr>
      </w:pPr>
      <w:r w:rsidRPr="00D0566F">
        <w:rPr>
          <w:sz w:val="22"/>
          <w:szCs w:val="22"/>
        </w:rPr>
        <w:t>На подразделениях предприятия для производственных и коммунальных отходов с</w:t>
      </w:r>
      <w:r w:rsidR="00851074">
        <w:rPr>
          <w:sz w:val="22"/>
          <w:szCs w:val="22"/>
        </w:rPr>
        <w:t xml:space="preserve"> </w:t>
      </w:r>
      <w:r w:rsidRPr="00D0566F">
        <w:rPr>
          <w:sz w:val="22"/>
          <w:szCs w:val="22"/>
        </w:rPr>
        <w:t>целью</w:t>
      </w:r>
      <w:r w:rsidR="00851074">
        <w:rPr>
          <w:sz w:val="22"/>
          <w:szCs w:val="22"/>
        </w:rPr>
        <w:t xml:space="preserve"> </w:t>
      </w:r>
      <w:r w:rsidRPr="00D0566F">
        <w:rPr>
          <w:sz w:val="22"/>
          <w:szCs w:val="22"/>
        </w:rPr>
        <w:t>оптимизации</w:t>
      </w:r>
      <w:r w:rsidR="00851074">
        <w:rPr>
          <w:sz w:val="22"/>
          <w:szCs w:val="22"/>
        </w:rPr>
        <w:t xml:space="preserve"> </w:t>
      </w:r>
      <w:r w:rsidRPr="00D0566F">
        <w:rPr>
          <w:sz w:val="22"/>
          <w:szCs w:val="22"/>
        </w:rPr>
        <w:t>организации</w:t>
      </w:r>
      <w:r w:rsidR="00851074">
        <w:rPr>
          <w:sz w:val="22"/>
          <w:szCs w:val="22"/>
        </w:rPr>
        <w:t xml:space="preserve"> </w:t>
      </w:r>
      <w:r w:rsidRPr="00D0566F">
        <w:rPr>
          <w:sz w:val="22"/>
          <w:szCs w:val="22"/>
        </w:rPr>
        <w:t>их</w:t>
      </w:r>
      <w:r w:rsidR="00851074">
        <w:rPr>
          <w:sz w:val="22"/>
          <w:szCs w:val="22"/>
        </w:rPr>
        <w:t xml:space="preserve"> </w:t>
      </w:r>
      <w:r w:rsidRPr="00D0566F">
        <w:rPr>
          <w:sz w:val="22"/>
          <w:szCs w:val="22"/>
        </w:rPr>
        <w:t>обработки</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удаления,</w:t>
      </w:r>
      <w:r w:rsidR="00851074">
        <w:rPr>
          <w:sz w:val="22"/>
          <w:szCs w:val="22"/>
        </w:rPr>
        <w:t xml:space="preserve"> </w:t>
      </w:r>
      <w:r w:rsidRPr="00D0566F">
        <w:rPr>
          <w:sz w:val="22"/>
          <w:szCs w:val="22"/>
        </w:rPr>
        <w:t>а</w:t>
      </w:r>
      <w:r w:rsidR="00851074">
        <w:rPr>
          <w:sz w:val="22"/>
          <w:szCs w:val="22"/>
        </w:rPr>
        <w:t xml:space="preserve"> </w:t>
      </w:r>
      <w:r w:rsidRPr="00D0566F">
        <w:rPr>
          <w:sz w:val="22"/>
          <w:szCs w:val="22"/>
        </w:rPr>
        <w:t>также</w:t>
      </w:r>
      <w:r w:rsidR="00851074">
        <w:rPr>
          <w:sz w:val="22"/>
          <w:szCs w:val="22"/>
        </w:rPr>
        <w:t xml:space="preserve"> </w:t>
      </w:r>
      <w:r w:rsidRPr="00D0566F">
        <w:rPr>
          <w:sz w:val="22"/>
          <w:szCs w:val="22"/>
        </w:rPr>
        <w:t>облегчения</w:t>
      </w:r>
      <w:r w:rsidR="00851074">
        <w:rPr>
          <w:sz w:val="22"/>
          <w:szCs w:val="22"/>
        </w:rPr>
        <w:t xml:space="preserve"> </w:t>
      </w:r>
      <w:r w:rsidRPr="00D0566F">
        <w:rPr>
          <w:sz w:val="22"/>
          <w:szCs w:val="22"/>
        </w:rPr>
        <w:t>утилизации</w:t>
      </w:r>
      <w:r w:rsidR="00851074">
        <w:rPr>
          <w:sz w:val="22"/>
          <w:szCs w:val="22"/>
        </w:rPr>
        <w:t xml:space="preserve"> </w:t>
      </w:r>
      <w:r w:rsidRPr="00D0566F">
        <w:rPr>
          <w:sz w:val="22"/>
          <w:szCs w:val="22"/>
        </w:rPr>
        <w:t>должен</w:t>
      </w:r>
      <w:r w:rsidR="00851074">
        <w:rPr>
          <w:sz w:val="22"/>
          <w:szCs w:val="22"/>
        </w:rPr>
        <w:t xml:space="preserve"> </w:t>
      </w:r>
      <w:r w:rsidRPr="00D0566F">
        <w:rPr>
          <w:sz w:val="22"/>
          <w:szCs w:val="22"/>
        </w:rPr>
        <w:t>быть</w:t>
      </w:r>
      <w:r w:rsidR="00851074">
        <w:rPr>
          <w:sz w:val="22"/>
          <w:szCs w:val="22"/>
        </w:rPr>
        <w:t xml:space="preserve"> </w:t>
      </w:r>
      <w:r w:rsidRPr="00D0566F">
        <w:rPr>
          <w:sz w:val="22"/>
          <w:szCs w:val="22"/>
        </w:rPr>
        <w:t>предусмотрен</w:t>
      </w:r>
      <w:r w:rsidR="00851074">
        <w:rPr>
          <w:sz w:val="22"/>
          <w:szCs w:val="22"/>
        </w:rPr>
        <w:t xml:space="preserve"> </w:t>
      </w:r>
      <w:r w:rsidRPr="00D0566F">
        <w:rPr>
          <w:sz w:val="22"/>
          <w:szCs w:val="22"/>
        </w:rPr>
        <w:t>отдельный</w:t>
      </w:r>
      <w:r w:rsidR="00851074">
        <w:rPr>
          <w:sz w:val="22"/>
          <w:szCs w:val="22"/>
        </w:rPr>
        <w:t xml:space="preserve"> </w:t>
      </w:r>
      <w:r w:rsidRPr="00D0566F">
        <w:rPr>
          <w:sz w:val="22"/>
          <w:szCs w:val="22"/>
        </w:rPr>
        <w:t>сбор</w:t>
      </w:r>
      <w:r w:rsidR="00851074">
        <w:rPr>
          <w:sz w:val="22"/>
          <w:szCs w:val="22"/>
        </w:rPr>
        <w:t xml:space="preserve"> </w:t>
      </w:r>
      <w:r w:rsidRPr="00D0566F">
        <w:rPr>
          <w:sz w:val="22"/>
          <w:szCs w:val="22"/>
        </w:rPr>
        <w:t>различных</w:t>
      </w:r>
      <w:r w:rsidR="00851074">
        <w:rPr>
          <w:sz w:val="22"/>
          <w:szCs w:val="22"/>
        </w:rPr>
        <w:t xml:space="preserve"> </w:t>
      </w:r>
      <w:r w:rsidRPr="00D0566F">
        <w:rPr>
          <w:sz w:val="22"/>
          <w:szCs w:val="22"/>
        </w:rPr>
        <w:t>типов</w:t>
      </w:r>
      <w:r w:rsidR="00851074">
        <w:rPr>
          <w:sz w:val="22"/>
          <w:szCs w:val="22"/>
        </w:rPr>
        <w:t xml:space="preserve"> </w:t>
      </w:r>
      <w:r w:rsidRPr="00D0566F">
        <w:rPr>
          <w:sz w:val="22"/>
          <w:szCs w:val="22"/>
        </w:rPr>
        <w:t>отходов.</w:t>
      </w:r>
      <w:r w:rsidR="00851074">
        <w:rPr>
          <w:sz w:val="22"/>
          <w:szCs w:val="22"/>
        </w:rPr>
        <w:t xml:space="preserve"> </w:t>
      </w:r>
      <w:r w:rsidRPr="00D0566F">
        <w:rPr>
          <w:sz w:val="22"/>
          <w:szCs w:val="22"/>
        </w:rPr>
        <w:t>Отходы</w:t>
      </w:r>
      <w:r w:rsidR="00851074">
        <w:rPr>
          <w:sz w:val="22"/>
          <w:szCs w:val="22"/>
        </w:rPr>
        <w:t xml:space="preserve"> </w:t>
      </w:r>
      <w:r w:rsidRPr="00D0566F">
        <w:rPr>
          <w:sz w:val="22"/>
          <w:szCs w:val="22"/>
        </w:rPr>
        <w:t>производства и потребления собираются в отдельные емкости с четкой идентификацией</w:t>
      </w:r>
      <w:r w:rsidR="00851074">
        <w:rPr>
          <w:sz w:val="22"/>
          <w:szCs w:val="22"/>
        </w:rPr>
        <w:t xml:space="preserve"> </w:t>
      </w:r>
      <w:r w:rsidRPr="00D0566F">
        <w:rPr>
          <w:sz w:val="22"/>
          <w:szCs w:val="22"/>
        </w:rPr>
        <w:t>для</w:t>
      </w:r>
      <w:r w:rsidR="00851074">
        <w:rPr>
          <w:sz w:val="22"/>
          <w:szCs w:val="22"/>
        </w:rPr>
        <w:t xml:space="preserve"> </w:t>
      </w:r>
      <w:r w:rsidRPr="00D0566F">
        <w:rPr>
          <w:sz w:val="22"/>
          <w:szCs w:val="22"/>
        </w:rPr>
        <w:t>каждого</w:t>
      </w:r>
      <w:r w:rsidR="00851074">
        <w:rPr>
          <w:sz w:val="22"/>
          <w:szCs w:val="22"/>
        </w:rPr>
        <w:t xml:space="preserve"> </w:t>
      </w:r>
      <w:r w:rsidRPr="00D0566F">
        <w:rPr>
          <w:sz w:val="22"/>
          <w:szCs w:val="22"/>
        </w:rPr>
        <w:t>типа</w:t>
      </w:r>
      <w:r w:rsidR="00851074">
        <w:rPr>
          <w:sz w:val="22"/>
          <w:szCs w:val="22"/>
        </w:rPr>
        <w:t xml:space="preserve"> </w:t>
      </w:r>
      <w:r w:rsidRPr="00D0566F">
        <w:rPr>
          <w:sz w:val="22"/>
          <w:szCs w:val="22"/>
        </w:rPr>
        <w:t>отходов.</w:t>
      </w:r>
    </w:p>
    <w:p w:rsidR="0077425A" w:rsidRPr="00D0566F" w:rsidRDefault="0077425A" w:rsidP="00D735A7">
      <w:pPr>
        <w:pStyle w:val="ad"/>
        <w:ind w:firstLine="567"/>
        <w:jc w:val="both"/>
        <w:rPr>
          <w:sz w:val="22"/>
          <w:szCs w:val="22"/>
        </w:rPr>
      </w:pPr>
      <w:r w:rsidRPr="00D0566F">
        <w:rPr>
          <w:spacing w:val="-1"/>
          <w:sz w:val="22"/>
          <w:szCs w:val="22"/>
        </w:rPr>
        <w:t>Применяется</w:t>
      </w:r>
      <w:r w:rsidR="00834B2D">
        <w:rPr>
          <w:spacing w:val="-1"/>
          <w:sz w:val="22"/>
          <w:szCs w:val="22"/>
        </w:rPr>
        <w:t xml:space="preserve"> </w:t>
      </w:r>
      <w:r w:rsidRPr="00D0566F">
        <w:rPr>
          <w:sz w:val="22"/>
          <w:szCs w:val="22"/>
        </w:rPr>
        <w:t>следующа</w:t>
      </w:r>
      <w:r w:rsidR="00135C5D">
        <w:rPr>
          <w:sz w:val="22"/>
          <w:szCs w:val="22"/>
        </w:rPr>
        <w:t>а</w:t>
      </w:r>
      <w:r w:rsidRPr="00D0566F">
        <w:rPr>
          <w:sz w:val="22"/>
          <w:szCs w:val="22"/>
        </w:rPr>
        <w:t>я</w:t>
      </w:r>
      <w:r w:rsidR="00834B2D">
        <w:rPr>
          <w:sz w:val="22"/>
          <w:szCs w:val="22"/>
        </w:rPr>
        <w:t xml:space="preserve"> </w:t>
      </w:r>
      <w:r w:rsidRPr="00D0566F">
        <w:rPr>
          <w:sz w:val="22"/>
          <w:szCs w:val="22"/>
        </w:rPr>
        <w:t>методика</w:t>
      </w:r>
      <w:r w:rsidR="00834B2D">
        <w:rPr>
          <w:sz w:val="22"/>
          <w:szCs w:val="22"/>
        </w:rPr>
        <w:t xml:space="preserve"> </w:t>
      </w:r>
      <w:r w:rsidRPr="00D0566F">
        <w:rPr>
          <w:sz w:val="22"/>
          <w:szCs w:val="22"/>
        </w:rPr>
        <w:t>разделения</w:t>
      </w:r>
      <w:r w:rsidR="00834B2D">
        <w:rPr>
          <w:sz w:val="22"/>
          <w:szCs w:val="22"/>
        </w:rPr>
        <w:t xml:space="preserve"> </w:t>
      </w:r>
      <w:r w:rsidRPr="00D0566F">
        <w:rPr>
          <w:sz w:val="22"/>
          <w:szCs w:val="22"/>
        </w:rPr>
        <w:t>отходов:</w:t>
      </w:r>
    </w:p>
    <w:p w:rsidR="0077425A" w:rsidRPr="00D0566F" w:rsidRDefault="0077425A" w:rsidP="00D735A7">
      <w:pPr>
        <w:pStyle w:val="ad"/>
        <w:ind w:firstLine="567"/>
        <w:jc w:val="both"/>
        <w:rPr>
          <w:sz w:val="22"/>
          <w:szCs w:val="22"/>
        </w:rPr>
      </w:pPr>
      <w:r w:rsidRPr="00D0566F">
        <w:rPr>
          <w:sz w:val="22"/>
          <w:szCs w:val="22"/>
        </w:rPr>
        <w:t>- промышленные</w:t>
      </w:r>
      <w:r w:rsidR="00834B2D">
        <w:rPr>
          <w:sz w:val="22"/>
          <w:szCs w:val="22"/>
        </w:rPr>
        <w:t xml:space="preserve"> </w:t>
      </w:r>
      <w:r w:rsidRPr="00D0566F">
        <w:rPr>
          <w:sz w:val="22"/>
          <w:szCs w:val="22"/>
        </w:rPr>
        <w:t>отходы</w:t>
      </w:r>
      <w:r w:rsidR="00834B2D">
        <w:rPr>
          <w:sz w:val="22"/>
          <w:szCs w:val="22"/>
        </w:rPr>
        <w:t xml:space="preserve"> </w:t>
      </w:r>
      <w:r w:rsidRPr="00D0566F">
        <w:rPr>
          <w:sz w:val="22"/>
          <w:szCs w:val="22"/>
        </w:rPr>
        <w:t>на</w:t>
      </w:r>
      <w:r w:rsidR="00834B2D">
        <w:rPr>
          <w:sz w:val="22"/>
          <w:szCs w:val="22"/>
        </w:rPr>
        <w:t xml:space="preserve"> </w:t>
      </w:r>
      <w:r w:rsidRPr="00D0566F">
        <w:rPr>
          <w:sz w:val="22"/>
          <w:szCs w:val="22"/>
        </w:rPr>
        <w:t>местах</w:t>
      </w:r>
      <w:r w:rsidR="00834B2D">
        <w:rPr>
          <w:sz w:val="22"/>
          <w:szCs w:val="22"/>
        </w:rPr>
        <w:t xml:space="preserve"> </w:t>
      </w:r>
      <w:r w:rsidRPr="00D0566F">
        <w:rPr>
          <w:sz w:val="22"/>
          <w:szCs w:val="22"/>
        </w:rPr>
        <w:t>временного</w:t>
      </w:r>
      <w:r w:rsidR="00834B2D">
        <w:rPr>
          <w:sz w:val="22"/>
          <w:szCs w:val="22"/>
        </w:rPr>
        <w:t xml:space="preserve"> </w:t>
      </w:r>
      <w:r w:rsidRPr="00D0566F">
        <w:rPr>
          <w:sz w:val="22"/>
          <w:szCs w:val="22"/>
        </w:rPr>
        <w:t>накопления</w:t>
      </w:r>
      <w:r w:rsidR="00834B2D">
        <w:rPr>
          <w:sz w:val="22"/>
          <w:szCs w:val="22"/>
        </w:rPr>
        <w:t xml:space="preserve"> </w:t>
      </w:r>
      <w:r w:rsidRPr="00D0566F">
        <w:rPr>
          <w:sz w:val="22"/>
          <w:szCs w:val="22"/>
        </w:rPr>
        <w:t>в</w:t>
      </w:r>
      <w:r w:rsidR="00834B2D">
        <w:rPr>
          <w:sz w:val="22"/>
          <w:szCs w:val="22"/>
        </w:rPr>
        <w:t xml:space="preserve"> </w:t>
      </w:r>
      <w:r w:rsidRPr="00D0566F">
        <w:rPr>
          <w:sz w:val="22"/>
          <w:szCs w:val="22"/>
        </w:rPr>
        <w:t>специально</w:t>
      </w:r>
      <w:r w:rsidR="00834B2D">
        <w:rPr>
          <w:sz w:val="22"/>
          <w:szCs w:val="22"/>
        </w:rPr>
        <w:t xml:space="preserve"> </w:t>
      </w:r>
      <w:r w:rsidRPr="00D0566F">
        <w:rPr>
          <w:sz w:val="22"/>
          <w:szCs w:val="22"/>
        </w:rPr>
        <w:t>маркированных,</w:t>
      </w:r>
      <w:r w:rsidR="00834B2D">
        <w:rPr>
          <w:sz w:val="22"/>
          <w:szCs w:val="22"/>
        </w:rPr>
        <w:t xml:space="preserve"> </w:t>
      </w:r>
      <w:r w:rsidRPr="00D0566F">
        <w:rPr>
          <w:sz w:val="22"/>
          <w:szCs w:val="22"/>
        </w:rPr>
        <w:t>окрашенных</w:t>
      </w:r>
      <w:r w:rsidR="00834B2D">
        <w:rPr>
          <w:sz w:val="22"/>
          <w:szCs w:val="22"/>
        </w:rPr>
        <w:t xml:space="preserve"> </w:t>
      </w:r>
      <w:r w:rsidRPr="00D0566F">
        <w:rPr>
          <w:sz w:val="22"/>
          <w:szCs w:val="22"/>
        </w:rPr>
        <w:t>контейнерах</w:t>
      </w:r>
      <w:r w:rsidR="00834B2D">
        <w:rPr>
          <w:sz w:val="22"/>
          <w:szCs w:val="22"/>
        </w:rPr>
        <w:t xml:space="preserve"> </w:t>
      </w:r>
      <w:r w:rsidRPr="00D0566F">
        <w:rPr>
          <w:sz w:val="22"/>
          <w:szCs w:val="22"/>
        </w:rPr>
        <w:t>для</w:t>
      </w:r>
      <w:r w:rsidR="00834B2D">
        <w:rPr>
          <w:sz w:val="22"/>
          <w:szCs w:val="22"/>
        </w:rPr>
        <w:t xml:space="preserve"> </w:t>
      </w:r>
      <w:r w:rsidRPr="00D0566F">
        <w:rPr>
          <w:sz w:val="22"/>
          <w:szCs w:val="22"/>
        </w:rPr>
        <w:t>каждого</w:t>
      </w:r>
      <w:r w:rsidR="00834B2D">
        <w:rPr>
          <w:sz w:val="22"/>
          <w:szCs w:val="22"/>
        </w:rPr>
        <w:t xml:space="preserve"> </w:t>
      </w:r>
      <w:r w:rsidRPr="00D0566F">
        <w:rPr>
          <w:sz w:val="22"/>
          <w:szCs w:val="22"/>
        </w:rPr>
        <w:t>вида</w:t>
      </w:r>
      <w:r w:rsidR="00834B2D">
        <w:rPr>
          <w:sz w:val="22"/>
          <w:szCs w:val="22"/>
        </w:rPr>
        <w:t xml:space="preserve"> </w:t>
      </w:r>
      <w:r w:rsidRPr="00D0566F">
        <w:rPr>
          <w:sz w:val="22"/>
          <w:szCs w:val="22"/>
        </w:rPr>
        <w:t>отхода.</w:t>
      </w:r>
      <w:r w:rsidR="00834B2D">
        <w:rPr>
          <w:sz w:val="22"/>
          <w:szCs w:val="22"/>
        </w:rPr>
        <w:t xml:space="preserve"> </w:t>
      </w:r>
      <w:r w:rsidRPr="00D0566F">
        <w:rPr>
          <w:sz w:val="22"/>
          <w:szCs w:val="22"/>
        </w:rPr>
        <w:t>Контейнеры</w:t>
      </w:r>
      <w:r w:rsidR="00834B2D">
        <w:rPr>
          <w:sz w:val="22"/>
          <w:szCs w:val="22"/>
        </w:rPr>
        <w:t xml:space="preserve"> </w:t>
      </w:r>
      <w:r w:rsidRPr="00D0566F">
        <w:rPr>
          <w:sz w:val="22"/>
          <w:szCs w:val="22"/>
        </w:rPr>
        <w:t>установлены</w:t>
      </w:r>
      <w:r w:rsidR="00834B2D">
        <w:rPr>
          <w:sz w:val="22"/>
          <w:szCs w:val="22"/>
        </w:rPr>
        <w:t xml:space="preserve"> </w:t>
      </w:r>
      <w:r w:rsidRPr="00D0566F">
        <w:rPr>
          <w:sz w:val="22"/>
          <w:szCs w:val="22"/>
        </w:rPr>
        <w:t>на</w:t>
      </w:r>
      <w:r w:rsidR="00834B2D">
        <w:rPr>
          <w:sz w:val="22"/>
          <w:szCs w:val="22"/>
        </w:rPr>
        <w:t xml:space="preserve"> </w:t>
      </w:r>
      <w:r w:rsidRPr="00D0566F">
        <w:rPr>
          <w:sz w:val="22"/>
          <w:szCs w:val="22"/>
        </w:rPr>
        <w:t>специально</w:t>
      </w:r>
      <w:r w:rsidR="00834B2D">
        <w:rPr>
          <w:sz w:val="22"/>
          <w:szCs w:val="22"/>
        </w:rPr>
        <w:t xml:space="preserve"> </w:t>
      </w:r>
      <w:r w:rsidRPr="00D0566F">
        <w:rPr>
          <w:sz w:val="22"/>
          <w:szCs w:val="22"/>
        </w:rPr>
        <w:t>организованных</w:t>
      </w:r>
      <w:r w:rsidR="00834B2D">
        <w:rPr>
          <w:sz w:val="22"/>
          <w:szCs w:val="22"/>
        </w:rPr>
        <w:t xml:space="preserve"> </w:t>
      </w:r>
      <w:r w:rsidRPr="00D0566F">
        <w:rPr>
          <w:sz w:val="22"/>
          <w:szCs w:val="22"/>
        </w:rPr>
        <w:t>и</w:t>
      </w:r>
      <w:r w:rsidR="00834B2D">
        <w:rPr>
          <w:sz w:val="22"/>
          <w:szCs w:val="22"/>
        </w:rPr>
        <w:t xml:space="preserve"> </w:t>
      </w:r>
      <w:r w:rsidRPr="00D0566F">
        <w:rPr>
          <w:sz w:val="22"/>
          <w:szCs w:val="22"/>
        </w:rPr>
        <w:t>оборудованных</w:t>
      </w:r>
      <w:r w:rsidR="00834B2D">
        <w:rPr>
          <w:sz w:val="22"/>
          <w:szCs w:val="22"/>
        </w:rPr>
        <w:t xml:space="preserve"> </w:t>
      </w:r>
      <w:r w:rsidRPr="00D0566F">
        <w:rPr>
          <w:sz w:val="22"/>
          <w:szCs w:val="22"/>
        </w:rPr>
        <w:t>площадках;</w:t>
      </w:r>
    </w:p>
    <w:p w:rsidR="0077425A" w:rsidRPr="00D0566F" w:rsidRDefault="0077425A" w:rsidP="00D735A7">
      <w:pPr>
        <w:pStyle w:val="ad"/>
        <w:ind w:firstLine="567"/>
        <w:jc w:val="both"/>
        <w:rPr>
          <w:sz w:val="22"/>
          <w:szCs w:val="22"/>
        </w:rPr>
      </w:pPr>
      <w:r w:rsidRPr="00D0566F">
        <w:rPr>
          <w:sz w:val="22"/>
          <w:szCs w:val="22"/>
        </w:rPr>
        <w:t>- отходы</w:t>
      </w:r>
      <w:r w:rsidR="00834B2D">
        <w:rPr>
          <w:sz w:val="22"/>
          <w:szCs w:val="22"/>
        </w:rPr>
        <w:t xml:space="preserve"> </w:t>
      </w:r>
      <w:r w:rsidRPr="00D0566F">
        <w:rPr>
          <w:sz w:val="22"/>
          <w:szCs w:val="22"/>
        </w:rPr>
        <w:t>имеют</w:t>
      </w:r>
      <w:r w:rsidR="00834B2D">
        <w:rPr>
          <w:sz w:val="22"/>
          <w:szCs w:val="22"/>
        </w:rPr>
        <w:t xml:space="preserve"> </w:t>
      </w:r>
      <w:r w:rsidRPr="00D0566F">
        <w:rPr>
          <w:sz w:val="22"/>
          <w:szCs w:val="22"/>
        </w:rPr>
        <w:t>предупредительные</w:t>
      </w:r>
      <w:r w:rsidR="00834B2D">
        <w:rPr>
          <w:sz w:val="22"/>
          <w:szCs w:val="22"/>
        </w:rPr>
        <w:t xml:space="preserve"> </w:t>
      </w:r>
      <w:r w:rsidRPr="00D0566F">
        <w:rPr>
          <w:sz w:val="22"/>
          <w:szCs w:val="22"/>
        </w:rPr>
        <w:t>надписи</w:t>
      </w:r>
      <w:r w:rsidR="00834B2D">
        <w:rPr>
          <w:sz w:val="22"/>
          <w:szCs w:val="22"/>
        </w:rPr>
        <w:t xml:space="preserve"> </w:t>
      </w:r>
      <w:r w:rsidRPr="00D0566F">
        <w:rPr>
          <w:sz w:val="22"/>
          <w:szCs w:val="22"/>
        </w:rPr>
        <w:t>с</w:t>
      </w:r>
      <w:r w:rsidR="00834B2D">
        <w:rPr>
          <w:sz w:val="22"/>
          <w:szCs w:val="22"/>
        </w:rPr>
        <w:t xml:space="preserve"> </w:t>
      </w:r>
      <w:r w:rsidRPr="00D0566F">
        <w:rPr>
          <w:sz w:val="22"/>
          <w:szCs w:val="22"/>
        </w:rPr>
        <w:t>соответствующей</w:t>
      </w:r>
      <w:r w:rsidR="00834B2D">
        <w:rPr>
          <w:sz w:val="22"/>
          <w:szCs w:val="22"/>
        </w:rPr>
        <w:t xml:space="preserve"> </w:t>
      </w:r>
      <w:r w:rsidRPr="00D0566F">
        <w:rPr>
          <w:sz w:val="22"/>
          <w:szCs w:val="22"/>
        </w:rPr>
        <w:t>табличкой</w:t>
      </w:r>
      <w:r w:rsidR="00834B2D">
        <w:rPr>
          <w:sz w:val="22"/>
          <w:szCs w:val="22"/>
        </w:rPr>
        <w:t xml:space="preserve"> </w:t>
      </w:r>
      <w:r w:rsidRPr="00D0566F">
        <w:rPr>
          <w:sz w:val="22"/>
          <w:szCs w:val="22"/>
        </w:rPr>
        <w:t>опасности</w:t>
      </w:r>
      <w:r w:rsidR="00834B2D">
        <w:rPr>
          <w:sz w:val="22"/>
          <w:szCs w:val="22"/>
        </w:rPr>
        <w:t xml:space="preserve"> </w:t>
      </w:r>
      <w:r w:rsidRPr="00D0566F">
        <w:rPr>
          <w:sz w:val="22"/>
          <w:szCs w:val="22"/>
        </w:rPr>
        <w:t>(огнеопасные,</w:t>
      </w:r>
      <w:r w:rsidR="00834B2D">
        <w:rPr>
          <w:sz w:val="22"/>
          <w:szCs w:val="22"/>
        </w:rPr>
        <w:t xml:space="preserve"> </w:t>
      </w:r>
      <w:r w:rsidRPr="00D0566F">
        <w:rPr>
          <w:sz w:val="22"/>
          <w:szCs w:val="22"/>
        </w:rPr>
        <w:t>взрывчатые,</w:t>
      </w:r>
      <w:r w:rsidR="00834B2D">
        <w:rPr>
          <w:sz w:val="22"/>
          <w:szCs w:val="22"/>
        </w:rPr>
        <w:t xml:space="preserve"> </w:t>
      </w:r>
      <w:r w:rsidRPr="00D0566F">
        <w:rPr>
          <w:sz w:val="22"/>
          <w:szCs w:val="22"/>
        </w:rPr>
        <w:t>ядовитые</w:t>
      </w:r>
      <w:r w:rsidR="00834B2D">
        <w:rPr>
          <w:sz w:val="22"/>
          <w:szCs w:val="22"/>
        </w:rPr>
        <w:t xml:space="preserve"> </w:t>
      </w:r>
      <w:r w:rsidRPr="00D0566F">
        <w:rPr>
          <w:sz w:val="22"/>
          <w:szCs w:val="22"/>
        </w:rPr>
        <w:t>и</w:t>
      </w:r>
      <w:r w:rsidR="00834B2D">
        <w:rPr>
          <w:sz w:val="22"/>
          <w:szCs w:val="22"/>
        </w:rPr>
        <w:t xml:space="preserve"> </w:t>
      </w:r>
      <w:r w:rsidRPr="00D0566F">
        <w:rPr>
          <w:sz w:val="22"/>
          <w:szCs w:val="22"/>
        </w:rPr>
        <w:t>т.д.),</w:t>
      </w:r>
      <w:r w:rsidR="00834B2D">
        <w:rPr>
          <w:sz w:val="22"/>
          <w:szCs w:val="22"/>
        </w:rPr>
        <w:t xml:space="preserve"> </w:t>
      </w:r>
      <w:r w:rsidRPr="00D0566F">
        <w:rPr>
          <w:sz w:val="22"/>
          <w:szCs w:val="22"/>
        </w:rPr>
        <w:t>согласно</w:t>
      </w:r>
      <w:r w:rsidR="00834B2D">
        <w:rPr>
          <w:sz w:val="22"/>
          <w:szCs w:val="22"/>
        </w:rPr>
        <w:t xml:space="preserve"> </w:t>
      </w:r>
      <w:r w:rsidRPr="00D0566F">
        <w:rPr>
          <w:sz w:val="22"/>
          <w:szCs w:val="22"/>
        </w:rPr>
        <w:t>требованиям,</w:t>
      </w:r>
      <w:r w:rsidR="00834B2D">
        <w:rPr>
          <w:sz w:val="22"/>
          <w:szCs w:val="22"/>
        </w:rPr>
        <w:t xml:space="preserve"> </w:t>
      </w:r>
      <w:r w:rsidRPr="00D0566F">
        <w:rPr>
          <w:sz w:val="22"/>
          <w:szCs w:val="22"/>
        </w:rPr>
        <w:t>установленным в спецификации материалов по классификации. Смешивание различныхотходов</w:t>
      </w:r>
      <w:r w:rsidR="00834B2D">
        <w:rPr>
          <w:sz w:val="22"/>
          <w:szCs w:val="22"/>
        </w:rPr>
        <w:t xml:space="preserve"> </w:t>
      </w:r>
      <w:r w:rsidRPr="00D0566F">
        <w:rPr>
          <w:sz w:val="22"/>
          <w:szCs w:val="22"/>
        </w:rPr>
        <w:t>не</w:t>
      </w:r>
      <w:r w:rsidR="00834B2D">
        <w:rPr>
          <w:sz w:val="22"/>
          <w:szCs w:val="22"/>
        </w:rPr>
        <w:t xml:space="preserve"> </w:t>
      </w:r>
      <w:r w:rsidRPr="00D0566F">
        <w:rPr>
          <w:sz w:val="22"/>
          <w:szCs w:val="22"/>
        </w:rPr>
        <w:t>разрешается.</w:t>
      </w:r>
    </w:p>
    <w:p w:rsidR="0077425A" w:rsidRPr="00D0566F" w:rsidRDefault="0077425A" w:rsidP="00D735A7">
      <w:pPr>
        <w:pStyle w:val="ad"/>
        <w:ind w:firstLine="567"/>
        <w:jc w:val="both"/>
        <w:rPr>
          <w:sz w:val="22"/>
          <w:szCs w:val="22"/>
        </w:rPr>
      </w:pPr>
      <w:r w:rsidRPr="00D0566F">
        <w:rPr>
          <w:sz w:val="22"/>
          <w:szCs w:val="22"/>
        </w:rPr>
        <w:t>Складирование отходов в контейнерах позволяет предотвратить утечки, уменьшить</w:t>
      </w:r>
      <w:r w:rsidR="00E35FE3">
        <w:rPr>
          <w:sz w:val="22"/>
          <w:szCs w:val="22"/>
        </w:rPr>
        <w:t xml:space="preserve"> </w:t>
      </w:r>
      <w:r w:rsidRPr="00D0566F">
        <w:rPr>
          <w:sz w:val="22"/>
          <w:szCs w:val="22"/>
        </w:rPr>
        <w:t>уровень их воздействия на окружающую среду, а также воздействие погодных условий на</w:t>
      </w:r>
      <w:r w:rsidR="00E35FE3">
        <w:rPr>
          <w:sz w:val="22"/>
          <w:szCs w:val="22"/>
        </w:rPr>
        <w:t xml:space="preserve"> </w:t>
      </w:r>
      <w:r w:rsidRPr="00D0566F">
        <w:rPr>
          <w:sz w:val="22"/>
          <w:szCs w:val="22"/>
        </w:rPr>
        <w:t>состояние</w:t>
      </w:r>
      <w:r w:rsidR="00E35FE3">
        <w:rPr>
          <w:sz w:val="22"/>
          <w:szCs w:val="22"/>
        </w:rPr>
        <w:t xml:space="preserve"> </w:t>
      </w:r>
      <w:r w:rsidRPr="00D0566F">
        <w:rPr>
          <w:sz w:val="22"/>
          <w:szCs w:val="22"/>
        </w:rPr>
        <w:t>отходов.</w:t>
      </w:r>
    </w:p>
    <w:p w:rsidR="00467908" w:rsidRPr="00467908" w:rsidRDefault="0077425A" w:rsidP="00D735A7">
      <w:pPr>
        <w:pStyle w:val="ad"/>
        <w:ind w:firstLine="567"/>
        <w:jc w:val="both"/>
        <w:rPr>
          <w:sz w:val="22"/>
          <w:szCs w:val="22"/>
        </w:rPr>
      </w:pPr>
      <w:r w:rsidRPr="00D0566F">
        <w:rPr>
          <w:sz w:val="22"/>
          <w:szCs w:val="22"/>
        </w:rPr>
        <w:t>Источниками</w:t>
      </w:r>
      <w:r w:rsidR="00834B2D">
        <w:rPr>
          <w:sz w:val="22"/>
          <w:szCs w:val="22"/>
        </w:rPr>
        <w:t xml:space="preserve"> </w:t>
      </w:r>
      <w:r w:rsidRPr="00D0566F">
        <w:rPr>
          <w:sz w:val="22"/>
          <w:szCs w:val="22"/>
        </w:rPr>
        <w:t>образования</w:t>
      </w:r>
      <w:r w:rsidR="00834B2D">
        <w:rPr>
          <w:sz w:val="22"/>
          <w:szCs w:val="22"/>
        </w:rPr>
        <w:t xml:space="preserve"> </w:t>
      </w:r>
      <w:r w:rsidRPr="00D0566F">
        <w:rPr>
          <w:sz w:val="22"/>
          <w:szCs w:val="22"/>
        </w:rPr>
        <w:t>отходов</w:t>
      </w:r>
      <w:r w:rsidR="00834B2D">
        <w:rPr>
          <w:sz w:val="22"/>
          <w:szCs w:val="22"/>
        </w:rPr>
        <w:t xml:space="preserve"> </w:t>
      </w:r>
      <w:r w:rsidRPr="00D0566F">
        <w:rPr>
          <w:sz w:val="22"/>
          <w:szCs w:val="22"/>
        </w:rPr>
        <w:t>при</w:t>
      </w:r>
      <w:r w:rsidR="00834B2D">
        <w:rPr>
          <w:sz w:val="22"/>
          <w:szCs w:val="22"/>
        </w:rPr>
        <w:t xml:space="preserve"> </w:t>
      </w:r>
      <w:r w:rsidRPr="00D0566F">
        <w:rPr>
          <w:sz w:val="22"/>
          <w:szCs w:val="22"/>
        </w:rPr>
        <w:t>осуществлении</w:t>
      </w:r>
      <w:r w:rsidR="00834B2D">
        <w:rPr>
          <w:sz w:val="22"/>
          <w:szCs w:val="22"/>
        </w:rPr>
        <w:t xml:space="preserve"> </w:t>
      </w:r>
      <w:r w:rsidRPr="00D0566F">
        <w:rPr>
          <w:sz w:val="22"/>
          <w:szCs w:val="22"/>
        </w:rPr>
        <w:t>хозяйственной</w:t>
      </w:r>
      <w:r w:rsidR="00834B2D">
        <w:rPr>
          <w:sz w:val="22"/>
          <w:szCs w:val="22"/>
        </w:rPr>
        <w:t xml:space="preserve"> </w:t>
      </w:r>
      <w:r w:rsidRPr="00D0566F">
        <w:rPr>
          <w:sz w:val="22"/>
          <w:szCs w:val="22"/>
        </w:rPr>
        <w:t>деятельности</w:t>
      </w:r>
      <w:r w:rsidR="00834B2D">
        <w:rPr>
          <w:sz w:val="22"/>
          <w:szCs w:val="22"/>
        </w:rPr>
        <w:t xml:space="preserve"> </w:t>
      </w:r>
      <w:r w:rsidRPr="00D0566F">
        <w:rPr>
          <w:sz w:val="22"/>
          <w:szCs w:val="22"/>
        </w:rPr>
        <w:t>на</w:t>
      </w:r>
      <w:r w:rsidR="00834B2D">
        <w:rPr>
          <w:sz w:val="22"/>
          <w:szCs w:val="22"/>
        </w:rPr>
        <w:t xml:space="preserve"> </w:t>
      </w:r>
      <w:r w:rsidRPr="00D0566F">
        <w:rPr>
          <w:sz w:val="22"/>
          <w:szCs w:val="22"/>
        </w:rPr>
        <w:t>объектах</w:t>
      </w:r>
      <w:r w:rsidR="00834B2D">
        <w:rPr>
          <w:sz w:val="22"/>
          <w:szCs w:val="22"/>
        </w:rPr>
        <w:t xml:space="preserve"> </w:t>
      </w:r>
      <w:r w:rsidRPr="00D0566F">
        <w:rPr>
          <w:sz w:val="22"/>
          <w:szCs w:val="22"/>
        </w:rPr>
        <w:t>будут</w:t>
      </w:r>
      <w:r w:rsidR="00834B2D">
        <w:rPr>
          <w:sz w:val="22"/>
          <w:szCs w:val="22"/>
        </w:rPr>
        <w:t xml:space="preserve"> </w:t>
      </w:r>
      <w:r w:rsidRPr="00D0566F">
        <w:rPr>
          <w:sz w:val="22"/>
          <w:szCs w:val="22"/>
        </w:rPr>
        <w:t>являться:</w:t>
      </w:r>
      <w:r w:rsidR="00834B2D">
        <w:rPr>
          <w:sz w:val="22"/>
          <w:szCs w:val="22"/>
        </w:rPr>
        <w:t xml:space="preserve"> </w:t>
      </w:r>
      <w:r w:rsidRPr="00D0566F">
        <w:rPr>
          <w:sz w:val="22"/>
          <w:szCs w:val="22"/>
        </w:rPr>
        <w:t>эксплуатация</w:t>
      </w:r>
      <w:r w:rsidR="00834B2D">
        <w:rPr>
          <w:sz w:val="22"/>
          <w:szCs w:val="22"/>
        </w:rPr>
        <w:t xml:space="preserve"> </w:t>
      </w:r>
      <w:r w:rsidRPr="00D0566F">
        <w:rPr>
          <w:sz w:val="22"/>
          <w:szCs w:val="22"/>
        </w:rPr>
        <w:t>техники</w:t>
      </w:r>
      <w:r w:rsidR="00834B2D">
        <w:rPr>
          <w:sz w:val="22"/>
          <w:szCs w:val="22"/>
        </w:rPr>
        <w:t xml:space="preserve"> </w:t>
      </w:r>
      <w:r w:rsidRPr="00D0566F">
        <w:rPr>
          <w:sz w:val="22"/>
          <w:szCs w:val="22"/>
        </w:rPr>
        <w:t>и</w:t>
      </w:r>
      <w:r w:rsidR="00834B2D">
        <w:rPr>
          <w:sz w:val="22"/>
          <w:szCs w:val="22"/>
        </w:rPr>
        <w:t xml:space="preserve"> </w:t>
      </w:r>
      <w:r w:rsidRPr="00D0566F">
        <w:rPr>
          <w:sz w:val="22"/>
          <w:szCs w:val="22"/>
        </w:rPr>
        <w:t>оборудования;</w:t>
      </w:r>
      <w:r w:rsidR="00834B2D">
        <w:rPr>
          <w:sz w:val="22"/>
          <w:szCs w:val="22"/>
        </w:rPr>
        <w:t xml:space="preserve"> </w:t>
      </w:r>
      <w:r w:rsidRPr="00D0566F">
        <w:rPr>
          <w:sz w:val="22"/>
          <w:szCs w:val="22"/>
        </w:rPr>
        <w:t>функционирование</w:t>
      </w:r>
      <w:r w:rsidR="00834B2D">
        <w:rPr>
          <w:sz w:val="22"/>
          <w:szCs w:val="22"/>
        </w:rPr>
        <w:t xml:space="preserve"> </w:t>
      </w:r>
      <w:r w:rsidRPr="00D0566F">
        <w:rPr>
          <w:sz w:val="22"/>
          <w:szCs w:val="22"/>
        </w:rPr>
        <w:t>производственных</w:t>
      </w:r>
      <w:r w:rsidR="00834B2D">
        <w:rPr>
          <w:sz w:val="22"/>
          <w:szCs w:val="22"/>
        </w:rPr>
        <w:t xml:space="preserve"> </w:t>
      </w:r>
      <w:r w:rsidRPr="00D0566F">
        <w:rPr>
          <w:sz w:val="22"/>
          <w:szCs w:val="22"/>
        </w:rPr>
        <w:t>и</w:t>
      </w:r>
      <w:r w:rsidR="00834B2D">
        <w:rPr>
          <w:sz w:val="22"/>
          <w:szCs w:val="22"/>
        </w:rPr>
        <w:t xml:space="preserve"> </w:t>
      </w:r>
      <w:r w:rsidRPr="00D0566F">
        <w:rPr>
          <w:sz w:val="22"/>
          <w:szCs w:val="22"/>
        </w:rPr>
        <w:t>сопутствующих</w:t>
      </w:r>
      <w:r w:rsidR="00834B2D">
        <w:rPr>
          <w:sz w:val="22"/>
          <w:szCs w:val="22"/>
        </w:rPr>
        <w:t xml:space="preserve"> </w:t>
      </w:r>
      <w:r w:rsidRPr="00D0566F">
        <w:rPr>
          <w:sz w:val="22"/>
          <w:szCs w:val="22"/>
        </w:rPr>
        <w:t>объектов;</w:t>
      </w:r>
      <w:r w:rsidR="00834B2D">
        <w:rPr>
          <w:sz w:val="22"/>
          <w:szCs w:val="22"/>
        </w:rPr>
        <w:t xml:space="preserve"> </w:t>
      </w:r>
      <w:r w:rsidRPr="00D0566F">
        <w:rPr>
          <w:sz w:val="22"/>
          <w:szCs w:val="22"/>
        </w:rPr>
        <w:t>жизнедеятельность</w:t>
      </w:r>
      <w:r w:rsidR="00834B2D">
        <w:rPr>
          <w:sz w:val="22"/>
          <w:szCs w:val="22"/>
        </w:rPr>
        <w:t xml:space="preserve"> </w:t>
      </w:r>
      <w:r w:rsidRPr="00D0566F">
        <w:rPr>
          <w:sz w:val="22"/>
          <w:szCs w:val="22"/>
        </w:rPr>
        <w:t>персонала,</w:t>
      </w:r>
      <w:r w:rsidR="00834B2D">
        <w:rPr>
          <w:sz w:val="22"/>
          <w:szCs w:val="22"/>
        </w:rPr>
        <w:t xml:space="preserve"> </w:t>
      </w:r>
      <w:r w:rsidRPr="00D0566F">
        <w:rPr>
          <w:sz w:val="22"/>
          <w:szCs w:val="22"/>
        </w:rPr>
        <w:t>задействованного в</w:t>
      </w:r>
      <w:r w:rsidR="0099428D">
        <w:rPr>
          <w:sz w:val="22"/>
          <w:szCs w:val="22"/>
        </w:rPr>
        <w:t xml:space="preserve"> </w:t>
      </w:r>
      <w:r w:rsidRPr="00D0566F">
        <w:rPr>
          <w:sz w:val="22"/>
          <w:szCs w:val="22"/>
        </w:rPr>
        <w:t>работах.</w:t>
      </w:r>
    </w:p>
    <w:p w:rsidR="00B55BE3" w:rsidRPr="002B1EB3" w:rsidRDefault="002B1EB3" w:rsidP="00371EBD">
      <w:pPr>
        <w:widowControl/>
        <w:adjustRightInd w:val="0"/>
        <w:ind w:firstLine="567"/>
        <w:jc w:val="both"/>
      </w:pPr>
      <w:r>
        <w:t xml:space="preserve">ПРИ ПРОВЕДЕНИИ СЕЙСМОРАЗВЕДОЧНЫХ РАБОТ </w:t>
      </w:r>
    </w:p>
    <w:p w:rsidR="002B1EB3" w:rsidRDefault="002B1EB3" w:rsidP="002B1EB3">
      <w:pPr>
        <w:widowControl/>
        <w:adjustRightInd w:val="0"/>
        <w:ind w:firstLine="567"/>
        <w:jc w:val="both"/>
      </w:pPr>
      <w:r>
        <w:t xml:space="preserve">При проведении сейсморазведочных работ образуется: </w:t>
      </w:r>
    </w:p>
    <w:p w:rsidR="002B1EB3" w:rsidRDefault="002B1EB3" w:rsidP="002B1EB3">
      <w:pPr>
        <w:widowControl/>
        <w:adjustRightInd w:val="0"/>
        <w:ind w:firstLine="567"/>
        <w:jc w:val="both"/>
      </w:pPr>
      <w:r>
        <w:t xml:space="preserve">- </w:t>
      </w:r>
      <w:r w:rsidRPr="002B1EB3">
        <w:t>промасленная ветошь (опасные)</w:t>
      </w:r>
      <w:r>
        <w:t>;</w:t>
      </w:r>
      <w:r w:rsidRPr="002B1EB3">
        <w:t xml:space="preserve"> </w:t>
      </w:r>
    </w:p>
    <w:p w:rsidR="002B1EB3" w:rsidRDefault="002B1EB3" w:rsidP="002B1EB3">
      <w:pPr>
        <w:widowControl/>
        <w:adjustRightInd w:val="0"/>
        <w:ind w:firstLine="567"/>
        <w:jc w:val="both"/>
      </w:pPr>
      <w:r>
        <w:t>- о</w:t>
      </w:r>
      <w:r w:rsidRPr="002B1EB3">
        <w:t>тработанные моторные масла (опасные)</w:t>
      </w:r>
      <w:r>
        <w:t>;</w:t>
      </w:r>
      <w:r w:rsidRPr="002B1EB3">
        <w:t xml:space="preserve"> </w:t>
      </w:r>
    </w:p>
    <w:p w:rsidR="002B1EB3" w:rsidRDefault="002B1EB3" w:rsidP="002B1EB3">
      <w:pPr>
        <w:widowControl/>
        <w:adjustRightInd w:val="0"/>
        <w:ind w:firstLine="567"/>
        <w:jc w:val="both"/>
      </w:pPr>
      <w:r>
        <w:t>- о</w:t>
      </w:r>
      <w:r w:rsidRPr="002B1EB3">
        <w:t>тработанные масляные фильтры (опасные)</w:t>
      </w:r>
      <w:r>
        <w:t>;</w:t>
      </w:r>
    </w:p>
    <w:p w:rsidR="002B1EB3" w:rsidRDefault="002B1EB3" w:rsidP="002B1EB3">
      <w:pPr>
        <w:widowControl/>
        <w:adjustRightInd w:val="0"/>
        <w:ind w:firstLine="567"/>
        <w:jc w:val="both"/>
      </w:pPr>
      <w:r>
        <w:t>- о</w:t>
      </w:r>
      <w:r w:rsidRPr="002B1EB3">
        <w:t>тходы сварки (неопасные)</w:t>
      </w:r>
      <w:r>
        <w:t>;</w:t>
      </w:r>
    </w:p>
    <w:p w:rsidR="002B1EB3" w:rsidRPr="002B1EB3" w:rsidRDefault="002B1EB3" w:rsidP="002B1EB3">
      <w:pPr>
        <w:widowControl/>
        <w:adjustRightInd w:val="0"/>
        <w:ind w:firstLine="567"/>
        <w:jc w:val="both"/>
      </w:pPr>
      <w:r>
        <w:t>- м</w:t>
      </w:r>
      <w:r w:rsidRPr="002B1EB3">
        <w:t>еталлолом (неопасные)</w:t>
      </w:r>
      <w:r>
        <w:t>;</w:t>
      </w:r>
    </w:p>
    <w:p w:rsidR="002B1EB3" w:rsidRDefault="002B1EB3" w:rsidP="002B1EB3">
      <w:pPr>
        <w:widowControl/>
        <w:adjustRightInd w:val="0"/>
        <w:ind w:firstLine="567"/>
        <w:jc w:val="both"/>
      </w:pPr>
      <w:r>
        <w:t>- т</w:t>
      </w:r>
      <w:r w:rsidRPr="002B1EB3">
        <w:t>вердо-бытовые (неопасные)</w:t>
      </w:r>
      <w:r w:rsidR="00F72AA8">
        <w:t>;</w:t>
      </w:r>
      <w:r w:rsidRPr="002B1EB3">
        <w:t xml:space="preserve"> </w:t>
      </w:r>
    </w:p>
    <w:p w:rsidR="002B1EB3" w:rsidRDefault="002B1EB3" w:rsidP="002B1EB3">
      <w:pPr>
        <w:widowControl/>
        <w:adjustRightInd w:val="0"/>
        <w:ind w:firstLine="567"/>
        <w:jc w:val="both"/>
      </w:pPr>
      <w:r>
        <w:t>- о</w:t>
      </w:r>
      <w:r w:rsidRPr="002B1EB3">
        <w:t xml:space="preserve">тходы картриджа (неопасные). </w:t>
      </w:r>
    </w:p>
    <w:p w:rsidR="002B1EB3" w:rsidRDefault="00EB1F03" w:rsidP="002B1EB3">
      <w:pPr>
        <w:widowControl/>
        <w:adjustRightInd w:val="0"/>
        <w:ind w:firstLine="567"/>
        <w:jc w:val="both"/>
      </w:pPr>
      <w:r>
        <w:t>ПРИ БУРЕНИИ СКВАЖИНЫ</w:t>
      </w:r>
      <w:r w:rsidR="002B1EB3">
        <w:t xml:space="preserve">: </w:t>
      </w:r>
    </w:p>
    <w:p w:rsidR="002B1EB3" w:rsidRDefault="002B1EB3" w:rsidP="002B1EB3">
      <w:pPr>
        <w:widowControl/>
        <w:adjustRightInd w:val="0"/>
        <w:ind w:firstLine="567"/>
        <w:jc w:val="both"/>
      </w:pPr>
      <w:r>
        <w:t>-</w:t>
      </w:r>
      <w:r w:rsidRPr="002B1EB3">
        <w:t xml:space="preserve"> промасленная ветошь (опасные)</w:t>
      </w:r>
      <w:r>
        <w:t>;</w:t>
      </w:r>
    </w:p>
    <w:p w:rsidR="002B1EB3" w:rsidRDefault="002B1EB3" w:rsidP="002B1EB3">
      <w:pPr>
        <w:widowControl/>
        <w:adjustRightInd w:val="0"/>
        <w:ind w:firstLine="567"/>
        <w:jc w:val="both"/>
      </w:pPr>
      <w:r>
        <w:t>-</w:t>
      </w:r>
      <w:r w:rsidRPr="002B1EB3">
        <w:t xml:space="preserve"> отработанные масла (опасные)</w:t>
      </w:r>
      <w:r w:rsidR="00377564">
        <w:t>;</w:t>
      </w:r>
      <w:r w:rsidRPr="002B1EB3">
        <w:t xml:space="preserve"> </w:t>
      </w:r>
    </w:p>
    <w:p w:rsidR="002B1EB3" w:rsidRDefault="002B1EB3" w:rsidP="002B1EB3">
      <w:pPr>
        <w:widowControl/>
        <w:adjustRightInd w:val="0"/>
        <w:ind w:firstLine="567"/>
        <w:jc w:val="both"/>
      </w:pPr>
      <w:r>
        <w:t xml:space="preserve">- </w:t>
      </w:r>
      <w:r w:rsidRPr="002B1EB3">
        <w:t>отработанные ртутьсодержащие лампы (опасные)</w:t>
      </w:r>
      <w:r>
        <w:t>;</w:t>
      </w:r>
    </w:p>
    <w:p w:rsidR="00A62E6F" w:rsidRDefault="002B1EB3" w:rsidP="002B1EB3">
      <w:pPr>
        <w:widowControl/>
        <w:adjustRightInd w:val="0"/>
        <w:ind w:firstLine="567"/>
        <w:jc w:val="both"/>
      </w:pPr>
      <w:r>
        <w:t>-</w:t>
      </w:r>
      <w:r w:rsidRPr="002B1EB3">
        <w:t xml:space="preserve"> емкости из под масла (опасные)</w:t>
      </w:r>
      <w:r w:rsidR="00A62E6F">
        <w:t>;</w:t>
      </w:r>
    </w:p>
    <w:p w:rsidR="00A62E6F" w:rsidRDefault="00A62E6F" w:rsidP="002B1EB3">
      <w:pPr>
        <w:widowControl/>
        <w:adjustRightInd w:val="0"/>
        <w:ind w:firstLine="567"/>
        <w:jc w:val="both"/>
      </w:pPr>
      <w:r>
        <w:t>- т</w:t>
      </w:r>
      <w:r w:rsidR="002B1EB3" w:rsidRPr="002B1EB3">
        <w:t>ара из-под химреагентов (опасные)</w:t>
      </w:r>
      <w:r>
        <w:t>;</w:t>
      </w:r>
    </w:p>
    <w:p w:rsidR="00A62E6F" w:rsidRDefault="00A62E6F" w:rsidP="002B1EB3">
      <w:pPr>
        <w:widowControl/>
        <w:adjustRightInd w:val="0"/>
        <w:ind w:firstLine="567"/>
        <w:jc w:val="both"/>
      </w:pPr>
      <w:r>
        <w:t>- б</w:t>
      </w:r>
      <w:r w:rsidR="002B1EB3" w:rsidRPr="002B1EB3">
        <w:t>уровой шлам (опасные)</w:t>
      </w:r>
      <w:r>
        <w:t>;</w:t>
      </w:r>
      <w:r w:rsidR="002B1EB3" w:rsidRPr="002B1EB3">
        <w:t xml:space="preserve"> </w:t>
      </w:r>
    </w:p>
    <w:p w:rsidR="00A62E6F" w:rsidRDefault="00A62E6F" w:rsidP="002B1EB3">
      <w:pPr>
        <w:widowControl/>
        <w:adjustRightInd w:val="0"/>
        <w:ind w:firstLine="567"/>
        <w:jc w:val="both"/>
      </w:pPr>
      <w:r>
        <w:t>- о</w:t>
      </w:r>
      <w:r w:rsidR="002B1EB3" w:rsidRPr="002B1EB3">
        <w:t>тработанный</w:t>
      </w:r>
      <w:r w:rsidR="002B1EB3">
        <w:t xml:space="preserve"> </w:t>
      </w:r>
      <w:r w:rsidR="002B1EB3" w:rsidRPr="002B1EB3">
        <w:t>буровой раствор (опасные)</w:t>
      </w:r>
      <w:r>
        <w:t>;</w:t>
      </w:r>
    </w:p>
    <w:p w:rsidR="00DF1318" w:rsidRDefault="00DF1318" w:rsidP="002B1EB3">
      <w:pPr>
        <w:widowControl/>
        <w:adjustRightInd w:val="0"/>
        <w:ind w:firstLine="567"/>
        <w:jc w:val="both"/>
      </w:pPr>
      <w:r>
        <w:t>- буровые сточные воды (опасные)</w:t>
      </w:r>
      <w:r w:rsidR="00757C43">
        <w:t>;</w:t>
      </w:r>
    </w:p>
    <w:p w:rsidR="00A62E6F" w:rsidRDefault="00A62E6F" w:rsidP="002B1EB3">
      <w:pPr>
        <w:widowControl/>
        <w:adjustRightInd w:val="0"/>
        <w:ind w:firstLine="567"/>
        <w:jc w:val="both"/>
      </w:pPr>
      <w:r>
        <w:t>- о</w:t>
      </w:r>
      <w:r w:rsidR="002B1EB3" w:rsidRPr="002B1EB3">
        <w:t>гарки сварочных электродов(неопасные)</w:t>
      </w:r>
      <w:r>
        <w:t>;</w:t>
      </w:r>
    </w:p>
    <w:p w:rsidR="00A62E6F" w:rsidRDefault="00A62E6F" w:rsidP="002B1EB3">
      <w:pPr>
        <w:widowControl/>
        <w:adjustRightInd w:val="0"/>
        <w:ind w:firstLine="567"/>
        <w:jc w:val="both"/>
      </w:pPr>
      <w:r>
        <w:t>- т</w:t>
      </w:r>
      <w:r w:rsidR="002B1EB3" w:rsidRPr="002B1EB3">
        <w:t>вердо-бытовые отходы (неопасные)</w:t>
      </w:r>
      <w:r>
        <w:t xml:space="preserve">; </w:t>
      </w:r>
    </w:p>
    <w:p w:rsidR="00B55BE3" w:rsidRPr="00377564" w:rsidRDefault="00A62E6F" w:rsidP="00377564">
      <w:pPr>
        <w:widowControl/>
        <w:adjustRightInd w:val="0"/>
        <w:ind w:firstLine="567"/>
        <w:jc w:val="both"/>
      </w:pPr>
      <w:r>
        <w:t>- м</w:t>
      </w:r>
      <w:r w:rsidR="002B1EB3" w:rsidRPr="002B1EB3">
        <w:t>еталлолом (неопасные</w:t>
      </w:r>
      <w:r w:rsidR="00377564">
        <w:t xml:space="preserve">). </w:t>
      </w:r>
    </w:p>
    <w:p w:rsidR="00D26CF4" w:rsidRDefault="00500438" w:rsidP="00371EBD">
      <w:pPr>
        <w:widowControl/>
        <w:adjustRightInd w:val="0"/>
        <w:ind w:firstLine="567"/>
        <w:jc w:val="both"/>
      </w:pPr>
      <w:r w:rsidRPr="00500438">
        <w:t>Отходы производства временно складируются и далее сдаются специализированным компаниям. Накопление отходов предусмотрено в специально оборудованных контейнерах в соответствии с требованиями законодательства Республики Казахстан. В соответствии с пп. 1 п. 2 ст. 320 Экологического кодекса Республики Казахстан временное складирование отходов на месте образования предусмотрено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по восстановлению или удалению. Договор на вывоз отходов со специализированными организациями будут заключены непосредственно перед началом проведения работ.</w:t>
      </w:r>
      <w:r w:rsidR="00F63096" w:rsidRPr="005455B1">
        <w:t xml:space="preserve"> </w:t>
      </w:r>
      <w:r w:rsidRPr="00500438">
        <w:t xml:space="preserve">Количество отходов, предусмотренных к переносу за пределы объекта за год, не превышает пороговых значений, установленных для переноса отходов правилами ведения регистра выбросов и </w:t>
      </w:r>
      <w:r w:rsidRPr="00500438">
        <w:lastRenderedPageBreak/>
        <w:t>переноса загрязнителей (перенос за пределы объекта двух тонн в год для опасных отходов или двух тысяч тонн в год для неопасных отходов).</w:t>
      </w:r>
    </w:p>
    <w:p w:rsidR="00C81148" w:rsidRPr="00F74B92" w:rsidRDefault="00C81148" w:rsidP="00D735A7">
      <w:pPr>
        <w:pStyle w:val="af"/>
        <w:tabs>
          <w:tab w:val="left" w:pos="0"/>
        </w:tabs>
        <w:ind w:left="0" w:firstLine="567"/>
        <w:jc w:val="both"/>
        <w:rPr>
          <w:sz w:val="22"/>
          <w:szCs w:val="22"/>
        </w:rPr>
      </w:pPr>
      <w:r w:rsidRPr="00F74B92">
        <w:rPr>
          <w:i/>
          <w:sz w:val="22"/>
          <w:szCs w:val="22"/>
        </w:rPr>
        <w:t>Отработанные ртутьсодержащие лампы</w:t>
      </w:r>
      <w:r w:rsidRPr="00F74B92">
        <w:rPr>
          <w:sz w:val="22"/>
          <w:szCs w:val="22"/>
        </w:rPr>
        <w:t xml:space="preserve"> образуются вследствие исчерпания ресурса времени работы в процессе освещения бытовых, производственных и административных помещений предприятия. По мере выхода из строя отработанные ртутьсодержащие лампы временно хранятся (накапливаются), упакованные в таре завода-изготовителя, в помещении, предназначенном для их хранения. </w:t>
      </w:r>
      <w:r w:rsidR="005B3E9B">
        <w:rPr>
          <w:sz w:val="22"/>
          <w:szCs w:val="22"/>
        </w:rPr>
        <w:t xml:space="preserve">Отходы </w:t>
      </w:r>
      <w:r w:rsidR="005B3E9B" w:rsidRPr="005B3E9B">
        <w:rPr>
          <w:sz w:val="22"/>
          <w:szCs w:val="22"/>
        </w:rPr>
        <w:t>будут временно складироваться на специально отведенном участке на срок не более шести месяцев до даты их сбора и передачи специализированным организациям</w:t>
      </w:r>
      <w:r w:rsidR="005B3E9B" w:rsidRPr="005B3E9B">
        <w:t xml:space="preserve"> </w:t>
      </w:r>
      <w:r w:rsidR="005B3E9B">
        <w:t>(</w:t>
      </w:r>
      <w:r w:rsidR="005B3E9B" w:rsidRPr="005B3E9B">
        <w:rPr>
          <w:sz w:val="22"/>
          <w:szCs w:val="22"/>
        </w:rPr>
        <w:t>п.2 ст.320 Экологического кодекса РК</w:t>
      </w:r>
      <w:r w:rsidR="005B3E9B">
        <w:rPr>
          <w:sz w:val="22"/>
          <w:szCs w:val="22"/>
        </w:rPr>
        <w:t xml:space="preserve">). </w:t>
      </w:r>
      <w:r w:rsidRPr="00F74B92">
        <w:rPr>
          <w:sz w:val="22"/>
          <w:szCs w:val="22"/>
        </w:rPr>
        <w:t xml:space="preserve">По мере накопления передаются для утилизации на договорной основе стороннему специализированному предприятию, имеющему лицензию на утилизацию данного вида отходов. </w:t>
      </w:r>
    </w:p>
    <w:p w:rsidR="00C81148" w:rsidRPr="00F74B92" w:rsidRDefault="00C81148" w:rsidP="00D735A7">
      <w:pPr>
        <w:pStyle w:val="af"/>
        <w:tabs>
          <w:tab w:val="left" w:pos="0"/>
        </w:tabs>
        <w:ind w:left="0" w:firstLine="567"/>
        <w:jc w:val="both"/>
        <w:rPr>
          <w:sz w:val="22"/>
          <w:szCs w:val="22"/>
        </w:rPr>
      </w:pPr>
      <w:r w:rsidRPr="00F74B92">
        <w:rPr>
          <w:i/>
          <w:sz w:val="22"/>
          <w:szCs w:val="22"/>
        </w:rPr>
        <w:t>Отработанные масла</w:t>
      </w:r>
      <w:r w:rsidRPr="00F74B92">
        <w:rPr>
          <w:sz w:val="22"/>
          <w:szCs w:val="22"/>
        </w:rPr>
        <w:t xml:space="preserve"> образуются после истечения их срока годности (в процессе замены масла) при эксплуатации ДЭС, находящегося на балансе автотранспорта. По мере образования отработанные масла временно хранятся (накапливаются) в герметично закрытых металлических ёмкостях на площадке с бетонированным основанием. По мере накопления передаются для утилизации на договорной основе стороннему специализированному предприятию, имеющему лицензию на утилизацию данного вида отходов.</w:t>
      </w:r>
      <w:r w:rsidR="005B3E9B" w:rsidRPr="005B3E9B">
        <w:t xml:space="preserve"> </w:t>
      </w:r>
      <w:r w:rsidR="005B3E9B" w:rsidRPr="005B3E9B">
        <w:rPr>
          <w:sz w:val="22"/>
          <w:szCs w:val="22"/>
        </w:rPr>
        <w:t>Отходы будут временно складироваться на специально отведенном участке на срок не более шести месяцев до даты их сбора и передачи специализированным организациям (п.2 ст.320 Экологического кодекса РК).</w:t>
      </w:r>
    </w:p>
    <w:p w:rsidR="00C81148" w:rsidRPr="00F74B92" w:rsidRDefault="00C81148" w:rsidP="00D735A7">
      <w:pPr>
        <w:pStyle w:val="af"/>
        <w:tabs>
          <w:tab w:val="left" w:pos="0"/>
        </w:tabs>
        <w:ind w:left="0" w:firstLine="567"/>
        <w:jc w:val="both"/>
        <w:rPr>
          <w:sz w:val="22"/>
          <w:szCs w:val="22"/>
        </w:rPr>
      </w:pPr>
      <w:r w:rsidRPr="00F74B92">
        <w:rPr>
          <w:i/>
          <w:sz w:val="22"/>
          <w:szCs w:val="22"/>
        </w:rPr>
        <w:t>Промасленная ветошь</w:t>
      </w:r>
      <w:r w:rsidRPr="00F74B92">
        <w:rPr>
          <w:sz w:val="22"/>
          <w:szCs w:val="22"/>
        </w:rPr>
        <w:t xml:space="preserve"> образуется на предприятии в процессе использования текстиля при техническом обслуживании оборудования, автотранспорта. По мере образования промасленная ветошь временно хранится (накапливается) в герметично закрытом контейнере на площадках с бетонированным основанием. По мере накопления на договорной основе передается в специализированное лицензионное предприятие, имеющее право принимать промасленную ветошь на утилизацию. </w:t>
      </w:r>
      <w:r w:rsidR="005B3E9B" w:rsidRPr="005B3E9B">
        <w:rPr>
          <w:sz w:val="22"/>
          <w:szCs w:val="22"/>
        </w:rPr>
        <w:t>Отходы будут временно складироваться на специально отведенном участке на срок не более шести месяцев до даты их сбора и передачи специализированным организациям (п.2 ст.320 Экологического кодекса РК).</w:t>
      </w:r>
    </w:p>
    <w:p w:rsidR="00C81148" w:rsidRPr="00F74B92" w:rsidRDefault="00467908" w:rsidP="00D735A7">
      <w:pPr>
        <w:pStyle w:val="af"/>
        <w:tabs>
          <w:tab w:val="left" w:pos="0"/>
        </w:tabs>
        <w:ind w:left="0" w:firstLine="567"/>
        <w:jc w:val="both"/>
        <w:rPr>
          <w:sz w:val="22"/>
          <w:szCs w:val="22"/>
        </w:rPr>
      </w:pPr>
      <w:r w:rsidRPr="00F74B92">
        <w:rPr>
          <w:i/>
          <w:sz w:val="22"/>
          <w:szCs w:val="22"/>
        </w:rPr>
        <w:t>Пустая</w:t>
      </w:r>
      <w:r w:rsidR="00377564">
        <w:rPr>
          <w:i/>
          <w:sz w:val="22"/>
          <w:szCs w:val="22"/>
        </w:rPr>
        <w:t xml:space="preserve"> </w:t>
      </w:r>
      <w:r w:rsidRPr="00F74B92">
        <w:rPr>
          <w:i/>
          <w:sz w:val="22"/>
          <w:szCs w:val="22"/>
        </w:rPr>
        <w:t xml:space="preserve">и использованная тара </w:t>
      </w:r>
      <w:r w:rsidR="00C81148" w:rsidRPr="00F74B92">
        <w:rPr>
          <w:sz w:val="22"/>
          <w:szCs w:val="22"/>
        </w:rPr>
        <w:t xml:space="preserve">образуется при расходовании химических реагентов в технологическом процессе производства, временно накапливается в герметичном контейнере. По мере накопления на договорной основе передается в специализированное лицензионное предприятие, имеющее право принимать тару из- под химреагентов на утилизацию. </w:t>
      </w:r>
      <w:r w:rsidR="005B3E9B" w:rsidRPr="005B3E9B">
        <w:rPr>
          <w:sz w:val="22"/>
          <w:szCs w:val="22"/>
        </w:rPr>
        <w:t>Отходы будут временно складироваться на специально отведенном участке на срок не более шести месяцев до даты их сбора и передачи специализированным организациям (п.2 ст.320 Экологического кодекса РК).</w:t>
      </w:r>
    </w:p>
    <w:p w:rsidR="00C81148" w:rsidRPr="00F74B92" w:rsidRDefault="00C81148" w:rsidP="00D735A7">
      <w:pPr>
        <w:pStyle w:val="af"/>
        <w:tabs>
          <w:tab w:val="left" w:pos="0"/>
        </w:tabs>
        <w:ind w:left="0" w:firstLine="567"/>
        <w:jc w:val="both"/>
        <w:rPr>
          <w:sz w:val="22"/>
          <w:szCs w:val="22"/>
        </w:rPr>
      </w:pPr>
      <w:r w:rsidRPr="00F74B92">
        <w:rPr>
          <w:i/>
          <w:sz w:val="22"/>
          <w:szCs w:val="22"/>
        </w:rPr>
        <w:t>Металлолом</w:t>
      </w:r>
      <w:r w:rsidRPr="00F74B92">
        <w:rPr>
          <w:sz w:val="22"/>
          <w:szCs w:val="22"/>
        </w:rPr>
        <w:t xml:space="preserve"> образуется при проведении ремонта специализированной техники, а также при списании оборудования. Металлолом временно накапливается на оборудованной площадке для сбора металлолома. По мере накопления на договорной основе передается в специализированное лицензионное предприятие, имеющее право принимать металлолом.</w:t>
      </w:r>
      <w:r w:rsidR="005B3E9B" w:rsidRPr="005B3E9B">
        <w:t xml:space="preserve"> </w:t>
      </w:r>
      <w:r w:rsidR="005B3E9B" w:rsidRPr="005B3E9B">
        <w:rPr>
          <w:sz w:val="22"/>
          <w:szCs w:val="22"/>
        </w:rPr>
        <w:t>Отходы будут временно складироваться на специально отведенном участке на срок не более шести месяцев до даты их сбора и передачи специализированным организациям (п.2 ст.320 Экологического кодекса РК).</w:t>
      </w:r>
    </w:p>
    <w:p w:rsidR="00C81148" w:rsidRPr="00F74B92" w:rsidRDefault="00C81148" w:rsidP="00D735A7">
      <w:pPr>
        <w:pStyle w:val="af"/>
        <w:tabs>
          <w:tab w:val="left" w:pos="0"/>
        </w:tabs>
        <w:ind w:left="0" w:firstLine="567"/>
        <w:jc w:val="both"/>
        <w:rPr>
          <w:sz w:val="22"/>
          <w:szCs w:val="22"/>
        </w:rPr>
      </w:pPr>
      <w:r w:rsidRPr="00F74B92">
        <w:rPr>
          <w:i/>
          <w:sz w:val="22"/>
          <w:szCs w:val="22"/>
        </w:rPr>
        <w:t>Огарки сварочных электродов</w:t>
      </w:r>
      <w:r w:rsidRPr="00F74B92">
        <w:rPr>
          <w:sz w:val="22"/>
          <w:szCs w:val="22"/>
        </w:rPr>
        <w:t xml:space="preserve"> образуются в результате проведения сварочных работ, которые осуществляются на передвижных постах электродуговой сварки. Отход представляет собой остатки электродов. Огарки сварочных электродов временно хранятся (накапливаются) в контейнере. По мере накопления на договорной основе огарки сварочных электродов передаются в специализированное лицензионное предприятие, имеющее право принимать </w:t>
      </w:r>
      <w:r w:rsidR="001C1538">
        <w:rPr>
          <w:sz w:val="22"/>
          <w:szCs w:val="22"/>
        </w:rPr>
        <w:t>электроды</w:t>
      </w:r>
      <w:r w:rsidRPr="00F74B92">
        <w:rPr>
          <w:sz w:val="22"/>
          <w:szCs w:val="22"/>
        </w:rPr>
        <w:t>.</w:t>
      </w:r>
      <w:r w:rsidR="005B3E9B" w:rsidRPr="005B3E9B">
        <w:t xml:space="preserve"> </w:t>
      </w:r>
      <w:r w:rsidR="005B3E9B" w:rsidRPr="005B3E9B">
        <w:rPr>
          <w:sz w:val="22"/>
          <w:szCs w:val="22"/>
        </w:rPr>
        <w:t>Отходы будут временно складироваться на специально отведенном участке на срок не более шести месяцев до даты их сбора и передачи специализированным организациям (п.2 ст.320 Экологического кодекса РК).</w:t>
      </w:r>
    </w:p>
    <w:p w:rsidR="00C81148" w:rsidRDefault="00C81148" w:rsidP="00D735A7">
      <w:pPr>
        <w:pStyle w:val="af"/>
        <w:tabs>
          <w:tab w:val="left" w:pos="0"/>
        </w:tabs>
        <w:ind w:left="0" w:firstLine="567"/>
        <w:jc w:val="both"/>
        <w:rPr>
          <w:sz w:val="22"/>
          <w:szCs w:val="22"/>
        </w:rPr>
      </w:pPr>
      <w:r w:rsidRPr="00F74B92">
        <w:rPr>
          <w:i/>
          <w:sz w:val="22"/>
          <w:szCs w:val="22"/>
        </w:rPr>
        <w:t>Твёрдо-бытовые отходы (ТБО)</w:t>
      </w:r>
      <w:r w:rsidRPr="00F74B92">
        <w:rPr>
          <w:sz w:val="22"/>
          <w:szCs w:val="22"/>
        </w:rPr>
        <w:t xml:space="preserve"> образуются в результате непроизводственной деятельности персонала предприятия, а также при уборке помещений и территорий. ТБО накапливаются в контейнере на площадке предприятия. По мере накопления ТБО вывозятся на полигон ТБО по договору.</w:t>
      </w:r>
      <w:r w:rsidR="005B3E9B" w:rsidRPr="005B3E9B">
        <w:t xml:space="preserve"> </w:t>
      </w:r>
      <w:r w:rsidR="005B3E9B" w:rsidRPr="005B3E9B">
        <w:rPr>
          <w:sz w:val="22"/>
          <w:szCs w:val="22"/>
        </w:rPr>
        <w:t>Согласно требования</w:t>
      </w:r>
      <w:r w:rsidR="005B3E9B">
        <w:rPr>
          <w:sz w:val="22"/>
          <w:szCs w:val="22"/>
        </w:rPr>
        <w:t>м</w:t>
      </w:r>
      <w:r w:rsidR="005B3E9B" w:rsidRPr="005B3E9B">
        <w:rPr>
          <w:sz w:val="22"/>
          <w:szCs w:val="22"/>
        </w:rPr>
        <w:t xml:space="preserve"> санитарных правил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 КР ДСМ-331/2020 от 25.12.2020 г. -сроки хранения ТБО в контейнерах при температуре 0оС и ниже - не более трех суток, при плюсовой температуре - не более суток.</w:t>
      </w:r>
    </w:p>
    <w:p w:rsidR="00D34669" w:rsidRDefault="00E538AD" w:rsidP="00D34669">
      <w:pPr>
        <w:widowControl/>
        <w:autoSpaceDE/>
        <w:autoSpaceDN/>
        <w:ind w:firstLine="567"/>
        <w:jc w:val="both"/>
      </w:pPr>
      <w:r w:rsidRPr="00F74B92">
        <w:rPr>
          <w:i/>
        </w:rPr>
        <w:t>Фильтры масляные</w:t>
      </w:r>
      <w:r w:rsidRPr="00F74B92">
        <w:t xml:space="preserve"> устанавливаются в маслопроводе двигателей для очистки масла от технических примесей. </w:t>
      </w:r>
      <w:r w:rsidR="001C1538">
        <w:t xml:space="preserve">Вид отхода образуется при техническом осмотре и ремонте транспортной </w:t>
      </w:r>
      <w:r w:rsidR="001C1538">
        <w:lastRenderedPageBreak/>
        <w:t xml:space="preserve">техники, дизельных установок, в процессе регенерации масел. По мере образования отработанные масляные фильтры временно накапливаются в металлических контейнерах с крышкой и маркировкой, которые установлены на площадках из монолитного бетонного основания. Площадки ограждены с трех сторон металлической сеткой. Отработанные масляные фильтры передаются по договору со специализированной организацией, </w:t>
      </w:r>
      <w:r w:rsidR="001C1538" w:rsidRPr="001C1538">
        <w:t>имеющему лицензию на утилизацию данного вида отходов.</w:t>
      </w:r>
      <w:r w:rsidR="005B3E9B" w:rsidRPr="005B3E9B">
        <w:t xml:space="preserve"> Отходы будут временно складироваться на специально отведенном участке на срок не более шести месяцев до даты их сбора и передачи специализированным организациям (п.2 ст.320 Экологического кодекса РК).</w:t>
      </w:r>
    </w:p>
    <w:p w:rsidR="00377564" w:rsidRPr="005B3E9B" w:rsidRDefault="00377564" w:rsidP="005B3E9B">
      <w:pPr>
        <w:widowControl/>
        <w:autoSpaceDE/>
        <w:autoSpaceDN/>
        <w:ind w:firstLine="567"/>
        <w:jc w:val="both"/>
        <w:rPr>
          <w:i/>
          <w:iCs/>
        </w:rPr>
      </w:pPr>
      <w:r w:rsidRPr="00377564">
        <w:rPr>
          <w:i/>
          <w:iCs/>
        </w:rPr>
        <w:t>Отходы картриджей</w:t>
      </w:r>
      <w:r w:rsidR="005B3E9B">
        <w:rPr>
          <w:i/>
          <w:iCs/>
        </w:rPr>
        <w:t xml:space="preserve">. </w:t>
      </w:r>
      <w:r>
        <w:t>Для проведения работ по пробивке метровых «лунок» для исследования применяется пороховой картридж.</w:t>
      </w:r>
      <w:r w:rsidRPr="00377564">
        <w:t xml:space="preserve"> По мере накопления передаются для утилизации на договорной основе стороннему специализированному предприятию, имеющему лицензию на утилизацию данного вида отходов. Металлические контейнеры, которые установлены на специально оборудованной площадке, имеющей твердое бетонное покрытие и ограждение из металлической сетки.</w:t>
      </w:r>
      <w:r w:rsidR="005B3E9B" w:rsidRPr="005B3E9B">
        <w:t xml:space="preserve"> Отходы будут временно складироваться на специально отведенном участке на срок не более шести месяцев до даты их сбора и передачи специализированным организациям (п.2 ст.320 Экологического кодекса РК).</w:t>
      </w:r>
    </w:p>
    <w:p w:rsidR="001C1538" w:rsidRDefault="00E538AD" w:rsidP="00377564">
      <w:pPr>
        <w:widowControl/>
        <w:autoSpaceDE/>
        <w:autoSpaceDN/>
        <w:ind w:firstLine="567"/>
        <w:jc w:val="both"/>
      </w:pPr>
      <w:r w:rsidRPr="00F74B92">
        <w:rPr>
          <w:i/>
        </w:rPr>
        <w:t>Буровой шлам</w:t>
      </w:r>
      <w:r w:rsidRPr="00F74B92">
        <w:t xml:space="preserve"> образуется при бурении скважин. </w:t>
      </w:r>
      <w:r w:rsidR="000846B1" w:rsidRPr="00F74B92">
        <w:t>По мере накопления передаются для утилизации на договорной основе стороннему специализированному предприятию, имеющему лицензию на утилизацию данного вида отходов.</w:t>
      </w:r>
      <w:r w:rsidR="001C1538">
        <w:t xml:space="preserve"> </w:t>
      </w:r>
      <w:r w:rsidR="001C1538" w:rsidRPr="001C1538">
        <w:t>Металлические контейнеры, которые установлены на специально</w:t>
      </w:r>
      <w:r w:rsidR="00377564">
        <w:t xml:space="preserve"> </w:t>
      </w:r>
      <w:r w:rsidR="001C1538" w:rsidRPr="001C1538">
        <w:t>оборудованной площадке, имеющей твердое бетонное покрытие и ограждение из</w:t>
      </w:r>
      <w:r w:rsidR="001C1538">
        <w:t xml:space="preserve"> металлической </w:t>
      </w:r>
      <w:r w:rsidR="001C1538" w:rsidRPr="001C1538">
        <w:t>сетки.</w:t>
      </w:r>
      <w:r w:rsidR="005B3E9B" w:rsidRPr="005B3E9B">
        <w:t xml:space="preserve"> Отходы будут временно складироваться на специально отведенном участке на срок не более шести месяцев до даты их сбора и передачи специализированным организациям (п.2 ст.320 Экологического кодекса РК).</w:t>
      </w:r>
    </w:p>
    <w:p w:rsidR="00371EBD" w:rsidRDefault="00E538AD" w:rsidP="00371EBD">
      <w:pPr>
        <w:pStyle w:val="af"/>
        <w:tabs>
          <w:tab w:val="left" w:pos="0"/>
        </w:tabs>
        <w:ind w:left="0" w:firstLine="567"/>
        <w:jc w:val="both"/>
        <w:rPr>
          <w:sz w:val="22"/>
          <w:szCs w:val="22"/>
        </w:rPr>
      </w:pPr>
      <w:r w:rsidRPr="00F74B92">
        <w:rPr>
          <w:i/>
          <w:sz w:val="22"/>
          <w:szCs w:val="22"/>
        </w:rPr>
        <w:t xml:space="preserve">Отработанный </w:t>
      </w:r>
      <w:r w:rsidRPr="001C1538">
        <w:rPr>
          <w:i/>
          <w:sz w:val="22"/>
          <w:szCs w:val="22"/>
        </w:rPr>
        <w:t>буровой раствор</w:t>
      </w:r>
      <w:r w:rsidRPr="00F74B92">
        <w:rPr>
          <w:sz w:val="22"/>
          <w:szCs w:val="22"/>
        </w:rPr>
        <w:t xml:space="preserve"> </w:t>
      </w:r>
      <w:r w:rsidR="00377564" w:rsidRPr="00377564">
        <w:rPr>
          <w:i/>
          <w:iCs/>
          <w:sz w:val="22"/>
          <w:szCs w:val="22"/>
        </w:rPr>
        <w:t xml:space="preserve">и буровые сточные воды </w:t>
      </w:r>
      <w:r w:rsidRPr="00377564">
        <w:rPr>
          <w:i/>
          <w:iCs/>
          <w:sz w:val="22"/>
          <w:szCs w:val="22"/>
        </w:rPr>
        <w:t>образуется</w:t>
      </w:r>
      <w:r w:rsidRPr="00F74B92">
        <w:rPr>
          <w:sz w:val="22"/>
          <w:szCs w:val="22"/>
        </w:rPr>
        <w:t xml:space="preserve"> при бурении скважин. По мереобразования хранится в металлических контейнерах и передается специализированным организациям.</w:t>
      </w:r>
      <w:r w:rsidR="005B3E9B" w:rsidRPr="005B3E9B">
        <w:t xml:space="preserve"> </w:t>
      </w:r>
      <w:r w:rsidR="005B3E9B" w:rsidRPr="005B3E9B">
        <w:rPr>
          <w:sz w:val="22"/>
          <w:szCs w:val="22"/>
        </w:rPr>
        <w:t>Отходы будут временно складироваться на специально отведенном участке на срок не более шести месяцев до даты их сбора и передачи специализированным организациям (п.2 ст.320 Экологического кодекса РК).</w:t>
      </w:r>
    </w:p>
    <w:p w:rsidR="0077425A" w:rsidRPr="00F74B92" w:rsidRDefault="0077425A" w:rsidP="000846B1">
      <w:pPr>
        <w:pStyle w:val="af"/>
        <w:tabs>
          <w:tab w:val="left" w:pos="0"/>
        </w:tabs>
        <w:ind w:left="0" w:firstLine="567"/>
        <w:jc w:val="both"/>
        <w:rPr>
          <w:sz w:val="22"/>
          <w:szCs w:val="22"/>
        </w:rPr>
      </w:pPr>
      <w:r w:rsidRPr="00F74B92">
        <w:rPr>
          <w:sz w:val="22"/>
          <w:szCs w:val="22"/>
        </w:rPr>
        <w:t>Все</w:t>
      </w:r>
      <w:r w:rsidR="00823C49" w:rsidRPr="00F74B92">
        <w:rPr>
          <w:sz w:val="22"/>
          <w:szCs w:val="22"/>
        </w:rPr>
        <w:t xml:space="preserve"> </w:t>
      </w:r>
      <w:r w:rsidRPr="00F74B92">
        <w:rPr>
          <w:sz w:val="22"/>
          <w:szCs w:val="22"/>
        </w:rPr>
        <w:t>образованные</w:t>
      </w:r>
      <w:r w:rsidR="00823C49" w:rsidRPr="00F74B92">
        <w:rPr>
          <w:sz w:val="22"/>
          <w:szCs w:val="22"/>
        </w:rPr>
        <w:t xml:space="preserve"> </w:t>
      </w:r>
      <w:r w:rsidRPr="00F74B92">
        <w:rPr>
          <w:sz w:val="22"/>
          <w:szCs w:val="22"/>
        </w:rPr>
        <w:t>отходы</w:t>
      </w:r>
      <w:r w:rsidR="00823C49" w:rsidRPr="00F74B92">
        <w:rPr>
          <w:sz w:val="22"/>
          <w:szCs w:val="22"/>
        </w:rPr>
        <w:t xml:space="preserve"> </w:t>
      </w:r>
      <w:r w:rsidRPr="00F74B92">
        <w:rPr>
          <w:sz w:val="22"/>
          <w:szCs w:val="22"/>
        </w:rPr>
        <w:t>будут</w:t>
      </w:r>
      <w:r w:rsidR="00823C49" w:rsidRPr="00F74B92">
        <w:rPr>
          <w:sz w:val="22"/>
          <w:szCs w:val="22"/>
        </w:rPr>
        <w:t xml:space="preserve"> </w:t>
      </w:r>
      <w:r w:rsidRPr="00F74B92">
        <w:rPr>
          <w:sz w:val="22"/>
          <w:szCs w:val="22"/>
        </w:rPr>
        <w:t>храниться</w:t>
      </w:r>
      <w:r w:rsidR="00823C49" w:rsidRPr="00F74B92">
        <w:rPr>
          <w:sz w:val="22"/>
          <w:szCs w:val="22"/>
        </w:rPr>
        <w:t xml:space="preserve"> </w:t>
      </w:r>
      <w:r w:rsidRPr="00F74B92">
        <w:rPr>
          <w:sz w:val="22"/>
          <w:szCs w:val="22"/>
        </w:rPr>
        <w:t>в</w:t>
      </w:r>
      <w:r w:rsidR="00823C49" w:rsidRPr="00F74B92">
        <w:rPr>
          <w:sz w:val="22"/>
          <w:szCs w:val="22"/>
        </w:rPr>
        <w:t xml:space="preserve"> </w:t>
      </w:r>
      <w:r w:rsidRPr="00F74B92">
        <w:rPr>
          <w:sz w:val="22"/>
          <w:szCs w:val="22"/>
        </w:rPr>
        <w:t>контейнерах</w:t>
      </w:r>
      <w:r w:rsidR="00823C49" w:rsidRPr="00F74B92">
        <w:rPr>
          <w:sz w:val="22"/>
          <w:szCs w:val="22"/>
        </w:rPr>
        <w:t xml:space="preserve"> </w:t>
      </w:r>
      <w:r w:rsidRPr="00F74B92">
        <w:rPr>
          <w:sz w:val="22"/>
          <w:szCs w:val="22"/>
        </w:rPr>
        <w:t>с</w:t>
      </w:r>
      <w:r w:rsidR="00823C49" w:rsidRPr="00F74B92">
        <w:rPr>
          <w:sz w:val="22"/>
          <w:szCs w:val="22"/>
        </w:rPr>
        <w:t xml:space="preserve"> </w:t>
      </w:r>
      <w:r w:rsidRPr="00F74B92">
        <w:rPr>
          <w:sz w:val="22"/>
          <w:szCs w:val="22"/>
        </w:rPr>
        <w:t>маркировкой</w:t>
      </w:r>
      <w:r w:rsidR="00823C49" w:rsidRPr="00F74B92">
        <w:rPr>
          <w:sz w:val="22"/>
          <w:szCs w:val="22"/>
        </w:rPr>
        <w:t xml:space="preserve"> </w:t>
      </w:r>
      <w:r w:rsidRPr="00F74B92">
        <w:rPr>
          <w:sz w:val="22"/>
          <w:szCs w:val="22"/>
        </w:rPr>
        <w:t>с</w:t>
      </w:r>
      <w:r w:rsidR="00823C49" w:rsidRPr="00F74B92">
        <w:rPr>
          <w:sz w:val="22"/>
          <w:szCs w:val="22"/>
        </w:rPr>
        <w:t xml:space="preserve"> </w:t>
      </w:r>
      <w:r w:rsidRPr="00F74B92">
        <w:rPr>
          <w:sz w:val="22"/>
          <w:szCs w:val="22"/>
        </w:rPr>
        <w:t>указанием содержимого, в соответствии с нормативными требованиями по хранению, атакже в соответствии с рекомендациями поставщика или изготовителя. Контейнеры будутхраниться в специально отведенных местах на достаточном удалении от любого взрыво- ипожароопасногоучастка.Передача отходов предусматривается в специализированным организациям имеющие лицензию по переработке, обезвреживанию, утилизации и (или) уничтожению опасных отходов.</w:t>
      </w:r>
    </w:p>
    <w:p w:rsidR="00341166" w:rsidRPr="00F74B92" w:rsidRDefault="00341166" w:rsidP="000846B1">
      <w:pPr>
        <w:pStyle w:val="af"/>
        <w:tabs>
          <w:tab w:val="left" w:pos="0"/>
        </w:tabs>
        <w:ind w:left="0" w:firstLine="567"/>
        <w:jc w:val="both"/>
        <w:rPr>
          <w:sz w:val="22"/>
          <w:szCs w:val="22"/>
        </w:rPr>
      </w:pPr>
      <w:r w:rsidRPr="00F74B92">
        <w:rPr>
          <w:sz w:val="22"/>
          <w:szCs w:val="22"/>
        </w:rPr>
        <w:t xml:space="preserve">Образующие отходы производства и потребления будут передаваться  специализированным организациям имеющие лицензию по переработке, обезвреживанию, утилизации и (или) уничтожению опасных отходов в соответствии п.1 статьи 336 Закона Республики Казахстан "О разрешениях и уведомлениях. </w:t>
      </w:r>
    </w:p>
    <w:p w:rsidR="00C13F62" w:rsidRDefault="00C13F62" w:rsidP="000846B1">
      <w:pPr>
        <w:pStyle w:val="af"/>
        <w:tabs>
          <w:tab w:val="left" w:pos="0"/>
        </w:tabs>
        <w:ind w:left="0" w:firstLine="567"/>
        <w:jc w:val="both"/>
        <w:rPr>
          <w:sz w:val="22"/>
          <w:szCs w:val="22"/>
          <w:lang w:val="kk-KZ"/>
        </w:rPr>
      </w:pPr>
      <w:r w:rsidRPr="00F74B92">
        <w:rPr>
          <w:sz w:val="22"/>
          <w:szCs w:val="22"/>
          <w:lang w:val="kk-KZ"/>
        </w:rPr>
        <w:t>Соблюдать требования п.2 ст.320 Экологического кодекса РК, места накопления отходов предназначены для временного складирования отходов на месте образования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по восстановлению или удалению.</w:t>
      </w:r>
    </w:p>
    <w:p w:rsidR="00357832" w:rsidRPr="00F74B92" w:rsidRDefault="00357832" w:rsidP="000846B1">
      <w:pPr>
        <w:pStyle w:val="af"/>
        <w:tabs>
          <w:tab w:val="left" w:pos="0"/>
        </w:tabs>
        <w:ind w:left="0" w:firstLine="567"/>
        <w:jc w:val="both"/>
        <w:rPr>
          <w:sz w:val="22"/>
          <w:szCs w:val="22"/>
        </w:rPr>
      </w:pPr>
      <w:r w:rsidRPr="00357832">
        <w:rPr>
          <w:sz w:val="22"/>
          <w:szCs w:val="22"/>
        </w:rPr>
        <w:t>Также согласно п. 3 ст. 320 Кодекса, все накопленных отходов должны располагаться только в специально установленных и оборудованных местах (на площадках, в складах, хранилищах, контейнерах и иных объектах хранения).</w:t>
      </w:r>
    </w:p>
    <w:p w:rsidR="001C2AD4" w:rsidRPr="00D0566F" w:rsidRDefault="001C2AD4" w:rsidP="00D735A7">
      <w:pPr>
        <w:tabs>
          <w:tab w:val="left" w:pos="0"/>
        </w:tabs>
        <w:ind w:right="284"/>
        <w:jc w:val="both"/>
      </w:pPr>
    </w:p>
    <w:p w:rsidR="00CB6614" w:rsidRPr="00CB6614" w:rsidRDefault="0077425A" w:rsidP="007B55A3">
      <w:pPr>
        <w:pStyle w:val="33"/>
        <w:numPr>
          <w:ilvl w:val="2"/>
          <w:numId w:val="91"/>
        </w:numPr>
        <w:tabs>
          <w:tab w:val="left" w:pos="1699"/>
        </w:tabs>
        <w:spacing w:before="2"/>
        <w:ind w:left="0" w:right="285" w:firstLine="567"/>
        <w:jc w:val="both"/>
        <w:rPr>
          <w:i/>
        </w:rPr>
      </w:pPr>
      <w:bookmarkStart w:id="13" w:name="_TOC_250030"/>
      <w:r w:rsidRPr="00823C49">
        <w:rPr>
          <w:i/>
          <w:sz w:val="22"/>
          <w:szCs w:val="22"/>
        </w:rPr>
        <w:t>Расчет</w:t>
      </w:r>
      <w:r w:rsidR="00823C49">
        <w:rPr>
          <w:i/>
          <w:sz w:val="22"/>
          <w:szCs w:val="22"/>
        </w:rPr>
        <w:t xml:space="preserve"> </w:t>
      </w:r>
      <w:r w:rsidRPr="00823C49">
        <w:rPr>
          <w:i/>
          <w:sz w:val="22"/>
          <w:szCs w:val="22"/>
        </w:rPr>
        <w:t>количества</w:t>
      </w:r>
      <w:r w:rsidR="00823C49">
        <w:rPr>
          <w:i/>
          <w:sz w:val="22"/>
          <w:szCs w:val="22"/>
        </w:rPr>
        <w:t xml:space="preserve"> </w:t>
      </w:r>
      <w:r w:rsidRPr="00823C49">
        <w:rPr>
          <w:i/>
          <w:sz w:val="22"/>
          <w:szCs w:val="22"/>
        </w:rPr>
        <w:t>образующихся</w:t>
      </w:r>
      <w:r w:rsidR="00823C49">
        <w:rPr>
          <w:i/>
          <w:sz w:val="22"/>
          <w:szCs w:val="22"/>
        </w:rPr>
        <w:t xml:space="preserve"> </w:t>
      </w:r>
      <w:r w:rsidRPr="00823C49">
        <w:rPr>
          <w:i/>
          <w:sz w:val="22"/>
          <w:szCs w:val="22"/>
        </w:rPr>
        <w:t>отходов</w:t>
      </w:r>
      <w:bookmarkStart w:id="14" w:name="_TOC_250026"/>
      <w:bookmarkStart w:id="15" w:name="_Toc438203178"/>
      <w:bookmarkEnd w:id="13"/>
    </w:p>
    <w:p w:rsidR="00CB6614" w:rsidRPr="002361AE" w:rsidRDefault="00CB6614" w:rsidP="002361AE">
      <w:pPr>
        <w:tabs>
          <w:tab w:val="left" w:pos="1699"/>
        </w:tabs>
        <w:spacing w:before="2"/>
        <w:ind w:right="285" w:firstLine="567"/>
        <w:outlineLvl w:val="2"/>
        <w:rPr>
          <w:b/>
          <w:bCs/>
        </w:rPr>
      </w:pPr>
      <w:r w:rsidRPr="002361AE">
        <w:rPr>
          <w:b/>
          <w:bCs/>
        </w:rPr>
        <w:t xml:space="preserve">ПРИ </w:t>
      </w:r>
      <w:r w:rsidR="007E2AE8">
        <w:rPr>
          <w:b/>
          <w:bCs/>
        </w:rPr>
        <w:t xml:space="preserve">ПРОВЕДЕНИИ СЕЙСМОРАЗВЕДКИ </w:t>
      </w:r>
    </w:p>
    <w:p w:rsidR="007E2AE8" w:rsidRPr="00E95E0F" w:rsidRDefault="007E2AE8" w:rsidP="007E2AE8">
      <w:pPr>
        <w:ind w:firstLine="567"/>
        <w:jc w:val="both"/>
        <w:outlineLvl w:val="6"/>
        <w:rPr>
          <w:bCs/>
          <w:i/>
          <w:iCs/>
          <w:sz w:val="23"/>
          <w:szCs w:val="23"/>
          <w:u w:val="single"/>
        </w:rPr>
      </w:pPr>
      <w:r w:rsidRPr="00E95E0F">
        <w:rPr>
          <w:bCs/>
          <w:i/>
          <w:iCs/>
          <w:sz w:val="23"/>
          <w:szCs w:val="23"/>
          <w:u w:val="single"/>
        </w:rPr>
        <w:t xml:space="preserve">Отработанные масляные </w:t>
      </w:r>
      <w:r w:rsidRPr="00E95E0F">
        <w:rPr>
          <w:bCs/>
          <w:i/>
          <w:iCs/>
          <w:spacing w:val="-2"/>
          <w:sz w:val="23"/>
          <w:szCs w:val="23"/>
          <w:u w:val="single"/>
        </w:rPr>
        <w:t>фильтры</w:t>
      </w:r>
    </w:p>
    <w:p w:rsidR="007E2AE8" w:rsidRPr="007E2AE8" w:rsidRDefault="007E2AE8" w:rsidP="007E2AE8">
      <w:pPr>
        <w:ind w:right="11" w:firstLine="567"/>
        <w:jc w:val="both"/>
      </w:pPr>
      <w:r w:rsidRPr="007E2AE8">
        <w:t>Расчёт образования отработанных масляных фильтров напрямую зависит от количества отработанного масла. При замене масла происходит и замена масляного фильтра.</w:t>
      </w:r>
    </w:p>
    <w:p w:rsidR="007E2AE8" w:rsidRPr="007E2AE8" w:rsidRDefault="007E2AE8" w:rsidP="007E2AE8">
      <w:pPr>
        <w:ind w:right="7" w:firstLine="567"/>
        <w:jc w:val="both"/>
      </w:pPr>
      <w:r w:rsidRPr="007E2AE8">
        <w:t>Расчёт производится по формуле из «Справочных материалов по удельным показателям образования важнейших видов отход</w:t>
      </w:r>
      <w:r w:rsidR="009736E1">
        <w:t>ов производства и потребления»</w:t>
      </w:r>
    </w:p>
    <w:p w:rsidR="007E2AE8" w:rsidRPr="007E2AE8" w:rsidRDefault="007E2AE8" w:rsidP="007E2AE8">
      <w:pPr>
        <w:ind w:right="482" w:firstLine="567"/>
        <w:jc w:val="center"/>
        <w:outlineLvl w:val="6"/>
        <w:rPr>
          <w:b/>
          <w:bCs/>
          <w:i/>
          <w:iCs/>
        </w:rPr>
      </w:pPr>
      <w:r w:rsidRPr="007E2AE8">
        <w:rPr>
          <w:b/>
          <w:bCs/>
          <w:i/>
          <w:iCs/>
          <w:spacing w:val="-2"/>
        </w:rPr>
        <w:t>Мф=∑(Qa*Qз*mi)/1000</w:t>
      </w:r>
    </w:p>
    <w:p w:rsidR="007E2AE8" w:rsidRPr="007E2AE8" w:rsidRDefault="007E2AE8" w:rsidP="00B416A7">
      <w:pPr>
        <w:numPr>
          <w:ilvl w:val="0"/>
          <w:numId w:val="95"/>
        </w:numPr>
        <w:tabs>
          <w:tab w:val="left" w:pos="1081"/>
        </w:tabs>
        <w:ind w:left="0" w:firstLine="567"/>
      </w:pPr>
      <w:r>
        <w:t>г</w:t>
      </w:r>
      <w:r w:rsidRPr="007E2AE8">
        <w:t>де</w:t>
      </w:r>
      <w:r>
        <w:t xml:space="preserve"> </w:t>
      </w:r>
      <w:r w:rsidRPr="007E2AE8">
        <w:t>Qa</w:t>
      </w:r>
      <w:r>
        <w:t xml:space="preserve"> </w:t>
      </w:r>
      <w:r w:rsidRPr="007E2AE8">
        <w:t>–количество</w:t>
      </w:r>
      <w:r>
        <w:t xml:space="preserve"> </w:t>
      </w:r>
      <w:r w:rsidRPr="007E2AE8">
        <w:t>техники</w:t>
      </w:r>
      <w:r>
        <w:t xml:space="preserve"> </w:t>
      </w:r>
      <w:r w:rsidRPr="007E2AE8">
        <w:t>определённого</w:t>
      </w:r>
      <w:r w:rsidRPr="007E2AE8">
        <w:rPr>
          <w:spacing w:val="-4"/>
        </w:rPr>
        <w:t xml:space="preserve"> типа;</w:t>
      </w:r>
    </w:p>
    <w:p w:rsidR="007E2AE8" w:rsidRPr="007E2AE8" w:rsidRDefault="007E2AE8" w:rsidP="00B416A7">
      <w:pPr>
        <w:numPr>
          <w:ilvl w:val="0"/>
          <w:numId w:val="95"/>
        </w:numPr>
        <w:tabs>
          <w:tab w:val="left" w:pos="1081"/>
        </w:tabs>
        <w:ind w:left="0" w:firstLine="567"/>
      </w:pPr>
      <w:r w:rsidRPr="007E2AE8">
        <w:t>Qз</w:t>
      </w:r>
      <w:r>
        <w:t xml:space="preserve"> </w:t>
      </w:r>
      <w:r w:rsidRPr="007E2AE8">
        <w:t>–</w:t>
      </w:r>
      <w:r>
        <w:t xml:space="preserve"> </w:t>
      </w:r>
      <w:r w:rsidRPr="007E2AE8">
        <w:t>количество</w:t>
      </w:r>
      <w:r>
        <w:t xml:space="preserve"> </w:t>
      </w:r>
      <w:r w:rsidRPr="007E2AE8">
        <w:t>замен масла в</w:t>
      </w:r>
      <w:r>
        <w:t xml:space="preserve"> </w:t>
      </w:r>
      <w:r w:rsidRPr="007E2AE8">
        <w:t>год (по</w:t>
      </w:r>
      <w:r>
        <w:t xml:space="preserve"> </w:t>
      </w:r>
      <w:r w:rsidRPr="007E2AE8">
        <w:t>регламенту</w:t>
      </w:r>
      <w:r>
        <w:t xml:space="preserve"> </w:t>
      </w:r>
      <w:r w:rsidRPr="007E2AE8">
        <w:t xml:space="preserve">работы </w:t>
      </w:r>
      <w:r w:rsidRPr="007E2AE8">
        <w:rPr>
          <w:spacing w:val="-2"/>
        </w:rPr>
        <w:t>техники);</w:t>
      </w:r>
    </w:p>
    <w:p w:rsidR="007E2AE8" w:rsidRDefault="007E2AE8" w:rsidP="00B416A7">
      <w:pPr>
        <w:numPr>
          <w:ilvl w:val="0"/>
          <w:numId w:val="95"/>
        </w:numPr>
        <w:tabs>
          <w:tab w:val="left" w:pos="1081"/>
        </w:tabs>
        <w:ind w:left="0" w:firstLine="567"/>
        <w:rPr>
          <w:position w:val="2"/>
        </w:rPr>
      </w:pPr>
      <w:r w:rsidRPr="007E2AE8">
        <w:rPr>
          <w:position w:val="2"/>
        </w:rPr>
        <w:t>M</w:t>
      </w:r>
      <w:r w:rsidRPr="007E2AE8">
        <w:t>i</w:t>
      </w:r>
      <w:r>
        <w:t xml:space="preserve"> </w:t>
      </w:r>
      <w:r w:rsidRPr="007E2AE8">
        <w:rPr>
          <w:position w:val="2"/>
        </w:rPr>
        <w:t>–</w:t>
      </w:r>
      <w:r>
        <w:rPr>
          <w:position w:val="2"/>
        </w:rPr>
        <w:t xml:space="preserve"> </w:t>
      </w:r>
      <w:r w:rsidRPr="007E2AE8">
        <w:rPr>
          <w:position w:val="2"/>
        </w:rPr>
        <w:t>средний</w:t>
      </w:r>
      <w:r>
        <w:rPr>
          <w:position w:val="2"/>
        </w:rPr>
        <w:t xml:space="preserve"> </w:t>
      </w:r>
      <w:r w:rsidRPr="007E2AE8">
        <w:rPr>
          <w:position w:val="2"/>
        </w:rPr>
        <w:t>вес</w:t>
      </w:r>
      <w:r>
        <w:rPr>
          <w:position w:val="2"/>
        </w:rPr>
        <w:t xml:space="preserve"> </w:t>
      </w:r>
      <w:r w:rsidRPr="007E2AE8">
        <w:rPr>
          <w:position w:val="2"/>
        </w:rPr>
        <w:t>одного</w:t>
      </w:r>
      <w:r>
        <w:rPr>
          <w:position w:val="2"/>
        </w:rPr>
        <w:t xml:space="preserve"> </w:t>
      </w:r>
      <w:r w:rsidRPr="007E2AE8">
        <w:rPr>
          <w:position w:val="2"/>
        </w:rPr>
        <w:t>фильтра</w:t>
      </w:r>
      <w:r>
        <w:rPr>
          <w:position w:val="2"/>
        </w:rPr>
        <w:t xml:space="preserve"> </w:t>
      </w:r>
      <w:r w:rsidRPr="007E2AE8">
        <w:rPr>
          <w:position w:val="2"/>
        </w:rPr>
        <w:t>i-той</w:t>
      </w:r>
      <w:r>
        <w:rPr>
          <w:position w:val="2"/>
        </w:rPr>
        <w:t xml:space="preserve"> </w:t>
      </w:r>
      <w:r w:rsidRPr="007E2AE8">
        <w:rPr>
          <w:spacing w:val="-2"/>
          <w:position w:val="2"/>
        </w:rPr>
        <w:t>марки.</w:t>
      </w:r>
    </w:p>
    <w:p w:rsidR="007E2AE8" w:rsidRDefault="007E2AE8" w:rsidP="007E2AE8">
      <w:pPr>
        <w:tabs>
          <w:tab w:val="left" w:pos="1081"/>
        </w:tabs>
        <w:ind w:firstLine="567"/>
        <w:jc w:val="both"/>
        <w:rPr>
          <w:position w:val="2"/>
        </w:rPr>
      </w:pPr>
      <w:r w:rsidRPr="007E2AE8">
        <w:rPr>
          <w:sz w:val="23"/>
          <w:szCs w:val="23"/>
        </w:rPr>
        <w:lastRenderedPageBreak/>
        <w:t>Расчет</w:t>
      </w:r>
      <w:r>
        <w:rPr>
          <w:sz w:val="23"/>
          <w:szCs w:val="23"/>
        </w:rPr>
        <w:t xml:space="preserve"> </w:t>
      </w:r>
      <w:r w:rsidRPr="007E2AE8">
        <w:rPr>
          <w:sz w:val="23"/>
          <w:szCs w:val="23"/>
        </w:rPr>
        <w:t>количества</w:t>
      </w:r>
      <w:r>
        <w:rPr>
          <w:sz w:val="23"/>
          <w:szCs w:val="23"/>
        </w:rPr>
        <w:t xml:space="preserve"> </w:t>
      </w:r>
      <w:r w:rsidRPr="007E2AE8">
        <w:rPr>
          <w:sz w:val="23"/>
          <w:szCs w:val="23"/>
        </w:rPr>
        <w:t>отработанных</w:t>
      </w:r>
      <w:r>
        <w:rPr>
          <w:sz w:val="23"/>
          <w:szCs w:val="23"/>
        </w:rPr>
        <w:t xml:space="preserve"> </w:t>
      </w:r>
      <w:r w:rsidRPr="007E2AE8">
        <w:rPr>
          <w:sz w:val="23"/>
          <w:szCs w:val="23"/>
        </w:rPr>
        <w:t>фильтров</w:t>
      </w:r>
      <w:r>
        <w:rPr>
          <w:sz w:val="23"/>
          <w:szCs w:val="23"/>
        </w:rPr>
        <w:t xml:space="preserve"> </w:t>
      </w:r>
      <w:r w:rsidRPr="007E2AE8">
        <w:rPr>
          <w:sz w:val="23"/>
          <w:szCs w:val="23"/>
        </w:rPr>
        <w:t>при</w:t>
      </w:r>
      <w:r>
        <w:rPr>
          <w:sz w:val="23"/>
          <w:szCs w:val="23"/>
        </w:rPr>
        <w:t xml:space="preserve"> </w:t>
      </w:r>
      <w:r w:rsidRPr="007E2AE8">
        <w:rPr>
          <w:sz w:val="23"/>
          <w:szCs w:val="23"/>
        </w:rPr>
        <w:t>замене</w:t>
      </w:r>
      <w:r>
        <w:rPr>
          <w:sz w:val="23"/>
          <w:szCs w:val="23"/>
        </w:rPr>
        <w:t xml:space="preserve"> </w:t>
      </w:r>
      <w:r w:rsidRPr="007E2AE8">
        <w:rPr>
          <w:sz w:val="23"/>
          <w:szCs w:val="23"/>
        </w:rPr>
        <w:t>масла</w:t>
      </w:r>
      <w:r>
        <w:rPr>
          <w:sz w:val="23"/>
          <w:szCs w:val="23"/>
        </w:rPr>
        <w:t xml:space="preserve"> </w:t>
      </w:r>
      <w:r w:rsidRPr="007E2AE8">
        <w:rPr>
          <w:sz w:val="23"/>
          <w:szCs w:val="23"/>
        </w:rPr>
        <w:t>на</w:t>
      </w:r>
      <w:r>
        <w:rPr>
          <w:sz w:val="23"/>
          <w:szCs w:val="23"/>
        </w:rPr>
        <w:t xml:space="preserve"> </w:t>
      </w:r>
      <w:r w:rsidRPr="007E2AE8">
        <w:rPr>
          <w:sz w:val="23"/>
          <w:szCs w:val="23"/>
        </w:rPr>
        <w:t>автотранспорте</w:t>
      </w:r>
      <w:r>
        <w:rPr>
          <w:sz w:val="23"/>
          <w:szCs w:val="23"/>
        </w:rPr>
        <w:t xml:space="preserve"> </w:t>
      </w:r>
      <w:r w:rsidRPr="007E2AE8">
        <w:rPr>
          <w:sz w:val="23"/>
          <w:szCs w:val="23"/>
        </w:rPr>
        <w:t>и</w:t>
      </w:r>
      <w:r>
        <w:rPr>
          <w:sz w:val="23"/>
          <w:szCs w:val="23"/>
        </w:rPr>
        <w:t xml:space="preserve"> </w:t>
      </w:r>
      <w:r w:rsidRPr="007E2AE8">
        <w:rPr>
          <w:sz w:val="23"/>
          <w:szCs w:val="23"/>
        </w:rPr>
        <w:t>при замене масла на дизель-электрост</w:t>
      </w:r>
      <w:r>
        <w:rPr>
          <w:sz w:val="23"/>
          <w:szCs w:val="23"/>
        </w:rPr>
        <w:t xml:space="preserve">анциях приведен: </w:t>
      </w:r>
    </w:p>
    <w:p w:rsidR="007E2AE8" w:rsidRDefault="007E2AE8" w:rsidP="00C952A8">
      <w:pPr>
        <w:tabs>
          <w:tab w:val="left" w:pos="1081"/>
        </w:tabs>
        <w:ind w:firstLine="567"/>
        <w:jc w:val="both"/>
        <w:rPr>
          <w:spacing w:val="-2"/>
          <w:sz w:val="23"/>
          <w:szCs w:val="23"/>
        </w:rPr>
      </w:pPr>
      <w:r w:rsidRPr="007E2AE8">
        <w:rPr>
          <w:sz w:val="23"/>
          <w:szCs w:val="23"/>
        </w:rPr>
        <w:t>Расчет</w:t>
      </w:r>
      <w:r w:rsidRPr="007E2AE8">
        <w:rPr>
          <w:sz w:val="23"/>
          <w:szCs w:val="23"/>
          <w:lang w:val="kk-KZ"/>
        </w:rPr>
        <w:t xml:space="preserve"> </w:t>
      </w:r>
      <w:r w:rsidRPr="007E2AE8">
        <w:rPr>
          <w:sz w:val="23"/>
          <w:szCs w:val="23"/>
        </w:rPr>
        <w:t xml:space="preserve">образования отработанных масляных </w:t>
      </w:r>
      <w:r w:rsidRPr="007E2AE8">
        <w:rPr>
          <w:spacing w:val="-2"/>
          <w:sz w:val="23"/>
          <w:szCs w:val="23"/>
        </w:rPr>
        <w:t>фильтров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3"/>
        <w:gridCol w:w="2794"/>
        <w:gridCol w:w="1325"/>
        <w:gridCol w:w="1225"/>
        <w:gridCol w:w="1263"/>
        <w:gridCol w:w="1156"/>
        <w:gridCol w:w="1175"/>
      </w:tblGrid>
      <w:tr w:rsidR="00C952A8" w:rsidRPr="00C952A8" w:rsidTr="00C952A8">
        <w:trPr>
          <w:trHeight w:val="575"/>
          <w:jc w:val="center"/>
        </w:trPr>
        <w:tc>
          <w:tcPr>
            <w:tcW w:w="413" w:type="dxa"/>
          </w:tcPr>
          <w:p w:rsidR="00C952A8" w:rsidRPr="00C952A8" w:rsidRDefault="00C952A8" w:rsidP="00C952A8">
            <w:pPr>
              <w:rPr>
                <w:b/>
                <w:i/>
                <w:sz w:val="18"/>
                <w:szCs w:val="18"/>
              </w:rPr>
            </w:pPr>
          </w:p>
          <w:p w:rsidR="00C952A8" w:rsidRPr="00C952A8" w:rsidRDefault="00C952A8" w:rsidP="00C952A8">
            <w:pPr>
              <w:ind w:left="12"/>
              <w:jc w:val="center"/>
              <w:rPr>
                <w:b/>
                <w:sz w:val="18"/>
                <w:szCs w:val="18"/>
              </w:rPr>
            </w:pPr>
            <w:r w:rsidRPr="00C952A8">
              <w:rPr>
                <w:b/>
                <w:spacing w:val="-10"/>
                <w:sz w:val="18"/>
                <w:szCs w:val="18"/>
              </w:rPr>
              <w:t>№</w:t>
            </w:r>
          </w:p>
        </w:tc>
        <w:tc>
          <w:tcPr>
            <w:tcW w:w="2794" w:type="dxa"/>
          </w:tcPr>
          <w:p w:rsidR="00C952A8" w:rsidRPr="00C952A8" w:rsidRDefault="00C952A8" w:rsidP="00C952A8">
            <w:pPr>
              <w:rPr>
                <w:b/>
                <w:i/>
                <w:sz w:val="18"/>
                <w:szCs w:val="18"/>
              </w:rPr>
            </w:pPr>
          </w:p>
          <w:p w:rsidR="00C952A8" w:rsidRPr="00C952A8" w:rsidRDefault="00C952A8" w:rsidP="00C952A8">
            <w:pPr>
              <w:ind w:right="552"/>
              <w:rPr>
                <w:b/>
                <w:sz w:val="18"/>
                <w:szCs w:val="18"/>
              </w:rPr>
            </w:pPr>
            <w:r w:rsidRPr="00C952A8">
              <w:rPr>
                <w:b/>
                <w:sz w:val="18"/>
                <w:szCs w:val="18"/>
              </w:rPr>
              <w:t>Тип</w:t>
            </w:r>
            <w:r>
              <w:rPr>
                <w:b/>
                <w:sz w:val="18"/>
                <w:szCs w:val="18"/>
              </w:rPr>
              <w:t xml:space="preserve"> </w:t>
            </w:r>
            <w:r w:rsidRPr="00C952A8">
              <w:rPr>
                <w:b/>
                <w:sz w:val="18"/>
                <w:szCs w:val="18"/>
              </w:rPr>
              <w:t xml:space="preserve">автомашины, </w:t>
            </w:r>
            <w:r w:rsidRPr="00C952A8">
              <w:rPr>
                <w:b/>
                <w:spacing w:val="-2"/>
                <w:sz w:val="18"/>
                <w:szCs w:val="18"/>
              </w:rPr>
              <w:t>оборудования</w:t>
            </w:r>
          </w:p>
        </w:tc>
        <w:tc>
          <w:tcPr>
            <w:tcW w:w="1325" w:type="dxa"/>
          </w:tcPr>
          <w:p w:rsidR="00C952A8" w:rsidRPr="00C952A8" w:rsidRDefault="00C952A8" w:rsidP="00C952A8">
            <w:pPr>
              <w:ind w:right="19"/>
              <w:rPr>
                <w:b/>
                <w:sz w:val="18"/>
                <w:szCs w:val="18"/>
              </w:rPr>
            </w:pPr>
            <w:r w:rsidRPr="00C952A8">
              <w:rPr>
                <w:b/>
                <w:spacing w:val="-2"/>
                <w:sz w:val="18"/>
                <w:szCs w:val="18"/>
              </w:rPr>
              <w:t xml:space="preserve">Кол-во автомобилей агрегатов, </w:t>
            </w:r>
            <w:r w:rsidRPr="00C952A8">
              <w:rPr>
                <w:b/>
                <w:spacing w:val="-4"/>
                <w:sz w:val="18"/>
                <w:szCs w:val="18"/>
              </w:rPr>
              <w:t>шт.</w:t>
            </w:r>
          </w:p>
        </w:tc>
        <w:tc>
          <w:tcPr>
            <w:tcW w:w="1225" w:type="dxa"/>
          </w:tcPr>
          <w:p w:rsidR="00C952A8" w:rsidRPr="00C952A8" w:rsidRDefault="00C952A8" w:rsidP="00C952A8">
            <w:pPr>
              <w:ind w:left="117" w:right="112" w:hanging="5"/>
              <w:jc w:val="center"/>
              <w:rPr>
                <w:b/>
                <w:sz w:val="18"/>
                <w:szCs w:val="18"/>
              </w:rPr>
            </w:pPr>
            <w:r w:rsidRPr="00C952A8">
              <w:rPr>
                <w:b/>
                <w:spacing w:val="-4"/>
                <w:sz w:val="18"/>
                <w:szCs w:val="18"/>
              </w:rPr>
              <w:t xml:space="preserve">Объём </w:t>
            </w:r>
            <w:r w:rsidRPr="00C952A8">
              <w:rPr>
                <w:b/>
                <w:spacing w:val="-2"/>
                <w:sz w:val="18"/>
                <w:szCs w:val="18"/>
              </w:rPr>
              <w:t xml:space="preserve">масляной </w:t>
            </w:r>
            <w:r w:rsidRPr="00C952A8">
              <w:rPr>
                <w:b/>
                <w:sz w:val="18"/>
                <w:szCs w:val="18"/>
              </w:rPr>
              <w:t>системы,</w:t>
            </w:r>
            <w:r w:rsidRPr="00C952A8">
              <w:rPr>
                <w:b/>
                <w:spacing w:val="-10"/>
                <w:sz w:val="18"/>
                <w:szCs w:val="18"/>
              </w:rPr>
              <w:t>л</w:t>
            </w:r>
          </w:p>
        </w:tc>
        <w:tc>
          <w:tcPr>
            <w:tcW w:w="1263" w:type="dxa"/>
          </w:tcPr>
          <w:p w:rsidR="00C952A8" w:rsidRPr="00C952A8" w:rsidRDefault="00C952A8" w:rsidP="00C952A8">
            <w:pPr>
              <w:ind w:right="239"/>
              <w:rPr>
                <w:b/>
                <w:sz w:val="18"/>
                <w:szCs w:val="18"/>
              </w:rPr>
            </w:pPr>
            <w:r w:rsidRPr="00C952A8">
              <w:rPr>
                <w:b/>
                <w:spacing w:val="-2"/>
                <w:sz w:val="18"/>
                <w:szCs w:val="18"/>
              </w:rPr>
              <w:t xml:space="preserve">Кол-во замен </w:t>
            </w:r>
            <w:r w:rsidRPr="00C952A8">
              <w:rPr>
                <w:b/>
                <w:sz w:val="18"/>
                <w:szCs w:val="18"/>
              </w:rPr>
              <w:t xml:space="preserve">маслаза </w:t>
            </w:r>
            <w:r w:rsidRPr="00C952A8">
              <w:rPr>
                <w:b/>
                <w:spacing w:val="-2"/>
                <w:sz w:val="18"/>
                <w:szCs w:val="18"/>
              </w:rPr>
              <w:t>период</w:t>
            </w:r>
          </w:p>
          <w:p w:rsidR="00C952A8" w:rsidRPr="00C952A8" w:rsidRDefault="00C952A8" w:rsidP="00C952A8">
            <w:pPr>
              <w:rPr>
                <w:b/>
                <w:sz w:val="18"/>
                <w:szCs w:val="18"/>
              </w:rPr>
            </w:pPr>
            <w:r w:rsidRPr="00C952A8">
              <w:rPr>
                <w:b/>
                <w:spacing w:val="-2"/>
                <w:sz w:val="18"/>
                <w:szCs w:val="18"/>
              </w:rPr>
              <w:t>работы</w:t>
            </w:r>
          </w:p>
        </w:tc>
        <w:tc>
          <w:tcPr>
            <w:tcW w:w="1156" w:type="dxa"/>
          </w:tcPr>
          <w:p w:rsidR="00C952A8" w:rsidRPr="00C952A8" w:rsidRDefault="00C952A8" w:rsidP="00C952A8">
            <w:pPr>
              <w:ind w:right="152"/>
              <w:rPr>
                <w:b/>
                <w:sz w:val="18"/>
                <w:szCs w:val="18"/>
              </w:rPr>
            </w:pPr>
            <w:r w:rsidRPr="00C952A8">
              <w:rPr>
                <w:b/>
                <w:spacing w:val="-2"/>
                <w:sz w:val="18"/>
                <w:szCs w:val="18"/>
              </w:rPr>
              <w:t xml:space="preserve">Масса одного фильтра, </w:t>
            </w:r>
            <w:r w:rsidRPr="00C952A8">
              <w:rPr>
                <w:b/>
                <w:spacing w:val="-6"/>
                <w:sz w:val="18"/>
                <w:szCs w:val="18"/>
              </w:rPr>
              <w:t>кг</w:t>
            </w:r>
          </w:p>
        </w:tc>
        <w:tc>
          <w:tcPr>
            <w:tcW w:w="1175" w:type="dxa"/>
          </w:tcPr>
          <w:p w:rsidR="00C952A8" w:rsidRPr="00C952A8" w:rsidRDefault="00C952A8" w:rsidP="00C952A8">
            <w:pPr>
              <w:ind w:right="111"/>
              <w:rPr>
                <w:b/>
                <w:sz w:val="18"/>
                <w:szCs w:val="18"/>
              </w:rPr>
            </w:pPr>
            <w:r w:rsidRPr="00C952A8">
              <w:rPr>
                <w:b/>
                <w:spacing w:val="-2"/>
                <w:sz w:val="18"/>
                <w:szCs w:val="18"/>
              </w:rPr>
              <w:t xml:space="preserve">Масса фильтров, </w:t>
            </w:r>
            <w:r w:rsidRPr="00C952A8">
              <w:rPr>
                <w:b/>
                <w:spacing w:val="-4"/>
                <w:sz w:val="18"/>
                <w:szCs w:val="18"/>
              </w:rPr>
              <w:t>тонн</w:t>
            </w:r>
          </w:p>
        </w:tc>
      </w:tr>
      <w:tr w:rsidR="00C952A8" w:rsidRPr="00C952A8" w:rsidTr="00C952A8">
        <w:trPr>
          <w:trHeight w:val="230"/>
          <w:jc w:val="center"/>
        </w:trPr>
        <w:tc>
          <w:tcPr>
            <w:tcW w:w="9351" w:type="dxa"/>
            <w:gridSpan w:val="7"/>
          </w:tcPr>
          <w:p w:rsidR="00C952A8" w:rsidRPr="00C952A8" w:rsidRDefault="00C952A8" w:rsidP="00C952A8">
            <w:pPr>
              <w:rPr>
                <w:sz w:val="18"/>
                <w:szCs w:val="18"/>
              </w:rPr>
            </w:pPr>
          </w:p>
        </w:tc>
      </w:tr>
      <w:tr w:rsidR="00C952A8" w:rsidRPr="00C952A8" w:rsidTr="00C952A8">
        <w:trPr>
          <w:trHeight w:val="276"/>
          <w:jc w:val="center"/>
        </w:trPr>
        <w:tc>
          <w:tcPr>
            <w:tcW w:w="9351" w:type="dxa"/>
            <w:gridSpan w:val="7"/>
          </w:tcPr>
          <w:p w:rsidR="00C952A8" w:rsidRPr="00C952A8" w:rsidRDefault="00C952A8" w:rsidP="00C952A8">
            <w:pPr>
              <w:ind w:left="5" w:right="2"/>
              <w:jc w:val="center"/>
              <w:rPr>
                <w:b/>
                <w:i/>
                <w:sz w:val="18"/>
                <w:szCs w:val="18"/>
              </w:rPr>
            </w:pPr>
            <w:r w:rsidRPr="00C952A8">
              <w:rPr>
                <w:b/>
                <w:i/>
                <w:spacing w:val="-2"/>
                <w:sz w:val="18"/>
                <w:szCs w:val="18"/>
              </w:rPr>
              <w:t>Автотранспорт</w:t>
            </w:r>
          </w:p>
        </w:tc>
      </w:tr>
      <w:tr w:rsidR="00C952A8" w:rsidRPr="00C952A8" w:rsidTr="00C952A8">
        <w:trPr>
          <w:trHeight w:val="185"/>
          <w:jc w:val="center"/>
        </w:trPr>
        <w:tc>
          <w:tcPr>
            <w:tcW w:w="413" w:type="dxa"/>
          </w:tcPr>
          <w:p w:rsidR="00C952A8" w:rsidRPr="00C952A8" w:rsidRDefault="00C952A8" w:rsidP="00C952A8">
            <w:pPr>
              <w:ind w:left="12" w:right="3"/>
              <w:jc w:val="center"/>
              <w:rPr>
                <w:sz w:val="18"/>
                <w:szCs w:val="18"/>
              </w:rPr>
            </w:pPr>
            <w:r w:rsidRPr="00C952A8">
              <w:rPr>
                <w:spacing w:val="-10"/>
                <w:sz w:val="18"/>
                <w:szCs w:val="18"/>
              </w:rPr>
              <w:t>1</w:t>
            </w:r>
          </w:p>
        </w:tc>
        <w:tc>
          <w:tcPr>
            <w:tcW w:w="2794" w:type="dxa"/>
          </w:tcPr>
          <w:p w:rsidR="00C952A8" w:rsidRPr="00C952A8" w:rsidRDefault="00C952A8" w:rsidP="00C952A8">
            <w:pPr>
              <w:ind w:right="806"/>
              <w:rPr>
                <w:sz w:val="18"/>
                <w:szCs w:val="18"/>
              </w:rPr>
            </w:pPr>
            <w:r w:rsidRPr="00C952A8">
              <w:rPr>
                <w:sz w:val="18"/>
                <w:szCs w:val="18"/>
              </w:rPr>
              <w:t>Легковая</w:t>
            </w:r>
            <w:r>
              <w:rPr>
                <w:sz w:val="18"/>
                <w:szCs w:val="18"/>
              </w:rPr>
              <w:t xml:space="preserve"> </w:t>
            </w:r>
            <w:r w:rsidRPr="00C952A8">
              <w:rPr>
                <w:sz w:val="18"/>
                <w:szCs w:val="18"/>
              </w:rPr>
              <w:t>техника, пассажирская</w:t>
            </w:r>
            <w:r>
              <w:rPr>
                <w:sz w:val="18"/>
                <w:szCs w:val="18"/>
              </w:rPr>
              <w:t xml:space="preserve"> </w:t>
            </w:r>
            <w:r w:rsidRPr="00C952A8">
              <w:rPr>
                <w:spacing w:val="-5"/>
                <w:sz w:val="18"/>
                <w:szCs w:val="18"/>
              </w:rPr>
              <w:t>или</w:t>
            </w:r>
          </w:p>
          <w:p w:rsidR="00C952A8" w:rsidRPr="00C952A8" w:rsidRDefault="00C952A8" w:rsidP="00C952A8">
            <w:pPr>
              <w:rPr>
                <w:sz w:val="18"/>
                <w:szCs w:val="18"/>
              </w:rPr>
            </w:pPr>
            <w:r w:rsidRPr="00C952A8">
              <w:rPr>
                <w:spacing w:val="-2"/>
                <w:sz w:val="18"/>
                <w:szCs w:val="18"/>
              </w:rPr>
              <w:t>грузопассажирская</w:t>
            </w:r>
          </w:p>
        </w:tc>
        <w:tc>
          <w:tcPr>
            <w:tcW w:w="1325" w:type="dxa"/>
          </w:tcPr>
          <w:p w:rsidR="00C952A8" w:rsidRPr="00C952A8" w:rsidRDefault="00C952A8" w:rsidP="00C952A8">
            <w:pPr>
              <w:ind w:left="4"/>
              <w:jc w:val="center"/>
              <w:rPr>
                <w:sz w:val="18"/>
                <w:szCs w:val="18"/>
              </w:rPr>
            </w:pPr>
            <w:r w:rsidRPr="00C952A8">
              <w:rPr>
                <w:spacing w:val="-10"/>
                <w:sz w:val="18"/>
                <w:szCs w:val="18"/>
              </w:rPr>
              <w:t>4</w:t>
            </w:r>
          </w:p>
        </w:tc>
        <w:tc>
          <w:tcPr>
            <w:tcW w:w="1225" w:type="dxa"/>
          </w:tcPr>
          <w:p w:rsidR="00C952A8" w:rsidRPr="00C952A8" w:rsidRDefault="00C952A8" w:rsidP="00C952A8">
            <w:pPr>
              <w:ind w:left="4"/>
              <w:jc w:val="center"/>
              <w:rPr>
                <w:sz w:val="18"/>
                <w:szCs w:val="18"/>
              </w:rPr>
            </w:pPr>
            <w:r w:rsidRPr="00C952A8">
              <w:rPr>
                <w:spacing w:val="-10"/>
                <w:sz w:val="18"/>
                <w:szCs w:val="18"/>
              </w:rPr>
              <w:t>8</w:t>
            </w:r>
          </w:p>
        </w:tc>
        <w:tc>
          <w:tcPr>
            <w:tcW w:w="1263" w:type="dxa"/>
          </w:tcPr>
          <w:p w:rsidR="00C952A8" w:rsidRPr="00C952A8" w:rsidRDefault="00C952A8" w:rsidP="00C952A8">
            <w:pPr>
              <w:ind w:left="6" w:right="4"/>
              <w:jc w:val="center"/>
              <w:rPr>
                <w:sz w:val="18"/>
                <w:szCs w:val="18"/>
              </w:rPr>
            </w:pPr>
            <w:r w:rsidRPr="00C952A8">
              <w:rPr>
                <w:spacing w:val="-10"/>
                <w:sz w:val="18"/>
                <w:szCs w:val="18"/>
              </w:rPr>
              <w:t>1</w:t>
            </w:r>
          </w:p>
        </w:tc>
        <w:tc>
          <w:tcPr>
            <w:tcW w:w="1156" w:type="dxa"/>
          </w:tcPr>
          <w:p w:rsidR="00C952A8" w:rsidRPr="00C952A8" w:rsidRDefault="00C952A8" w:rsidP="00C952A8">
            <w:pPr>
              <w:ind w:left="6"/>
              <w:jc w:val="center"/>
              <w:rPr>
                <w:sz w:val="18"/>
                <w:szCs w:val="18"/>
              </w:rPr>
            </w:pPr>
            <w:r w:rsidRPr="00C952A8">
              <w:rPr>
                <w:spacing w:val="-5"/>
                <w:sz w:val="18"/>
                <w:szCs w:val="18"/>
              </w:rPr>
              <w:t>0,9</w:t>
            </w:r>
          </w:p>
        </w:tc>
        <w:tc>
          <w:tcPr>
            <w:tcW w:w="1175" w:type="dxa"/>
          </w:tcPr>
          <w:p w:rsidR="00C952A8" w:rsidRPr="00C952A8" w:rsidRDefault="00C952A8" w:rsidP="00C952A8">
            <w:pPr>
              <w:ind w:right="1"/>
              <w:jc w:val="center"/>
              <w:rPr>
                <w:sz w:val="18"/>
                <w:szCs w:val="18"/>
              </w:rPr>
            </w:pPr>
            <w:r w:rsidRPr="00C952A8">
              <w:rPr>
                <w:spacing w:val="-2"/>
                <w:sz w:val="18"/>
                <w:szCs w:val="18"/>
              </w:rPr>
              <w:t>0,0099</w:t>
            </w:r>
          </w:p>
        </w:tc>
      </w:tr>
      <w:tr w:rsidR="00C952A8" w:rsidRPr="00C952A8" w:rsidTr="00C952A8">
        <w:trPr>
          <w:trHeight w:val="60"/>
          <w:jc w:val="center"/>
        </w:trPr>
        <w:tc>
          <w:tcPr>
            <w:tcW w:w="413" w:type="dxa"/>
          </w:tcPr>
          <w:p w:rsidR="00C952A8" w:rsidRPr="00C952A8" w:rsidRDefault="00C952A8" w:rsidP="00C952A8">
            <w:pPr>
              <w:ind w:left="12" w:right="3"/>
              <w:jc w:val="center"/>
              <w:rPr>
                <w:sz w:val="18"/>
                <w:szCs w:val="18"/>
              </w:rPr>
            </w:pPr>
            <w:r w:rsidRPr="00C952A8">
              <w:rPr>
                <w:spacing w:val="-10"/>
                <w:sz w:val="18"/>
                <w:szCs w:val="18"/>
              </w:rPr>
              <w:t>2</w:t>
            </w:r>
          </w:p>
        </w:tc>
        <w:tc>
          <w:tcPr>
            <w:tcW w:w="2794" w:type="dxa"/>
          </w:tcPr>
          <w:p w:rsidR="00C952A8" w:rsidRPr="00C952A8" w:rsidRDefault="00C952A8" w:rsidP="00C952A8">
            <w:pPr>
              <w:rPr>
                <w:sz w:val="18"/>
                <w:szCs w:val="18"/>
              </w:rPr>
            </w:pPr>
            <w:r w:rsidRPr="00C952A8">
              <w:rPr>
                <w:sz w:val="18"/>
                <w:szCs w:val="18"/>
              </w:rPr>
              <w:t>Автобусы,</w:t>
            </w:r>
            <w:r>
              <w:rPr>
                <w:sz w:val="18"/>
                <w:szCs w:val="18"/>
              </w:rPr>
              <w:t xml:space="preserve"> </w:t>
            </w:r>
            <w:r w:rsidRPr="00C952A8">
              <w:rPr>
                <w:spacing w:val="-2"/>
                <w:sz w:val="18"/>
                <w:szCs w:val="18"/>
              </w:rPr>
              <w:t>грузовой</w:t>
            </w:r>
            <w:r>
              <w:rPr>
                <w:sz w:val="18"/>
                <w:szCs w:val="18"/>
              </w:rPr>
              <w:t xml:space="preserve"> </w:t>
            </w:r>
            <w:r w:rsidRPr="00C952A8">
              <w:rPr>
                <w:spacing w:val="-2"/>
                <w:sz w:val="18"/>
                <w:szCs w:val="18"/>
              </w:rPr>
              <w:t>транспорт</w:t>
            </w:r>
          </w:p>
        </w:tc>
        <w:tc>
          <w:tcPr>
            <w:tcW w:w="1325" w:type="dxa"/>
          </w:tcPr>
          <w:p w:rsidR="00C952A8" w:rsidRPr="00C952A8" w:rsidRDefault="00C952A8" w:rsidP="00C952A8">
            <w:pPr>
              <w:ind w:left="4"/>
              <w:jc w:val="center"/>
              <w:rPr>
                <w:sz w:val="18"/>
                <w:szCs w:val="18"/>
              </w:rPr>
            </w:pPr>
            <w:r w:rsidRPr="00C952A8">
              <w:rPr>
                <w:spacing w:val="-5"/>
                <w:sz w:val="18"/>
                <w:szCs w:val="18"/>
              </w:rPr>
              <w:t>20</w:t>
            </w:r>
          </w:p>
        </w:tc>
        <w:tc>
          <w:tcPr>
            <w:tcW w:w="1225" w:type="dxa"/>
          </w:tcPr>
          <w:p w:rsidR="00C952A8" w:rsidRPr="00C952A8" w:rsidRDefault="00C952A8" w:rsidP="00C952A8">
            <w:pPr>
              <w:ind w:left="4"/>
              <w:jc w:val="center"/>
              <w:rPr>
                <w:sz w:val="18"/>
                <w:szCs w:val="18"/>
              </w:rPr>
            </w:pPr>
            <w:r w:rsidRPr="00C952A8">
              <w:rPr>
                <w:spacing w:val="-5"/>
                <w:sz w:val="18"/>
                <w:szCs w:val="18"/>
              </w:rPr>
              <w:t>12</w:t>
            </w:r>
          </w:p>
        </w:tc>
        <w:tc>
          <w:tcPr>
            <w:tcW w:w="1263" w:type="dxa"/>
          </w:tcPr>
          <w:p w:rsidR="00C952A8" w:rsidRPr="00C952A8" w:rsidRDefault="00C952A8" w:rsidP="00C952A8">
            <w:pPr>
              <w:ind w:left="6" w:right="4"/>
              <w:jc w:val="center"/>
              <w:rPr>
                <w:sz w:val="18"/>
                <w:szCs w:val="18"/>
              </w:rPr>
            </w:pPr>
            <w:r w:rsidRPr="00C952A8">
              <w:rPr>
                <w:spacing w:val="-10"/>
                <w:sz w:val="18"/>
                <w:szCs w:val="18"/>
              </w:rPr>
              <w:t>1</w:t>
            </w:r>
          </w:p>
        </w:tc>
        <w:tc>
          <w:tcPr>
            <w:tcW w:w="1156" w:type="dxa"/>
          </w:tcPr>
          <w:p w:rsidR="00C952A8" w:rsidRPr="00C952A8" w:rsidRDefault="00C952A8" w:rsidP="00C952A8">
            <w:pPr>
              <w:ind w:left="6"/>
              <w:jc w:val="center"/>
              <w:rPr>
                <w:sz w:val="18"/>
                <w:szCs w:val="18"/>
              </w:rPr>
            </w:pPr>
            <w:r w:rsidRPr="00C952A8">
              <w:rPr>
                <w:spacing w:val="-5"/>
                <w:sz w:val="18"/>
                <w:szCs w:val="18"/>
              </w:rPr>
              <w:t>0,8</w:t>
            </w:r>
          </w:p>
        </w:tc>
        <w:tc>
          <w:tcPr>
            <w:tcW w:w="1175" w:type="dxa"/>
          </w:tcPr>
          <w:p w:rsidR="00C952A8" w:rsidRPr="00C952A8" w:rsidRDefault="00C952A8" w:rsidP="00C952A8">
            <w:pPr>
              <w:ind w:right="1"/>
              <w:jc w:val="center"/>
              <w:rPr>
                <w:sz w:val="18"/>
                <w:szCs w:val="18"/>
              </w:rPr>
            </w:pPr>
            <w:r w:rsidRPr="00C952A8">
              <w:rPr>
                <w:spacing w:val="-2"/>
                <w:sz w:val="18"/>
                <w:szCs w:val="18"/>
              </w:rPr>
              <w:t>0,0256</w:t>
            </w:r>
          </w:p>
        </w:tc>
      </w:tr>
      <w:tr w:rsidR="00C952A8" w:rsidRPr="00C952A8" w:rsidTr="00C952A8">
        <w:trPr>
          <w:trHeight w:val="60"/>
          <w:jc w:val="center"/>
        </w:trPr>
        <w:tc>
          <w:tcPr>
            <w:tcW w:w="413" w:type="dxa"/>
          </w:tcPr>
          <w:p w:rsidR="00C952A8" w:rsidRPr="00C952A8" w:rsidRDefault="00C952A8" w:rsidP="00C952A8">
            <w:pPr>
              <w:rPr>
                <w:sz w:val="18"/>
                <w:szCs w:val="18"/>
              </w:rPr>
            </w:pPr>
          </w:p>
        </w:tc>
        <w:tc>
          <w:tcPr>
            <w:tcW w:w="2794" w:type="dxa"/>
          </w:tcPr>
          <w:p w:rsidR="00C952A8" w:rsidRPr="00C952A8" w:rsidRDefault="00C952A8" w:rsidP="00C952A8">
            <w:pPr>
              <w:rPr>
                <w:b/>
                <w:i/>
                <w:sz w:val="18"/>
                <w:szCs w:val="18"/>
              </w:rPr>
            </w:pPr>
            <w:r w:rsidRPr="00C952A8">
              <w:rPr>
                <w:b/>
                <w:i/>
                <w:sz w:val="18"/>
                <w:szCs w:val="18"/>
              </w:rPr>
              <w:t xml:space="preserve">Всего по </w:t>
            </w:r>
            <w:r w:rsidRPr="00C952A8">
              <w:rPr>
                <w:b/>
                <w:i/>
                <w:spacing w:val="-2"/>
                <w:sz w:val="18"/>
                <w:szCs w:val="18"/>
              </w:rPr>
              <w:t>автотранспорту</w:t>
            </w:r>
          </w:p>
        </w:tc>
        <w:tc>
          <w:tcPr>
            <w:tcW w:w="1325" w:type="dxa"/>
          </w:tcPr>
          <w:p w:rsidR="00C952A8" w:rsidRPr="00C952A8" w:rsidRDefault="00C952A8" w:rsidP="00C952A8">
            <w:pPr>
              <w:ind w:left="4"/>
              <w:jc w:val="center"/>
              <w:rPr>
                <w:b/>
                <w:i/>
                <w:sz w:val="18"/>
                <w:szCs w:val="18"/>
              </w:rPr>
            </w:pPr>
            <w:r w:rsidRPr="00C952A8">
              <w:rPr>
                <w:b/>
                <w:i/>
                <w:spacing w:val="-5"/>
                <w:sz w:val="18"/>
                <w:szCs w:val="18"/>
              </w:rPr>
              <w:t>24</w:t>
            </w:r>
          </w:p>
        </w:tc>
        <w:tc>
          <w:tcPr>
            <w:tcW w:w="1225" w:type="dxa"/>
          </w:tcPr>
          <w:p w:rsidR="00C952A8" w:rsidRPr="00C952A8" w:rsidRDefault="00C952A8" w:rsidP="00C952A8">
            <w:pPr>
              <w:rPr>
                <w:sz w:val="18"/>
                <w:szCs w:val="18"/>
              </w:rPr>
            </w:pPr>
          </w:p>
        </w:tc>
        <w:tc>
          <w:tcPr>
            <w:tcW w:w="1263" w:type="dxa"/>
          </w:tcPr>
          <w:p w:rsidR="00C952A8" w:rsidRPr="00C952A8" w:rsidRDefault="00C952A8" w:rsidP="00C952A8">
            <w:pPr>
              <w:rPr>
                <w:sz w:val="18"/>
                <w:szCs w:val="18"/>
              </w:rPr>
            </w:pPr>
          </w:p>
        </w:tc>
        <w:tc>
          <w:tcPr>
            <w:tcW w:w="1156" w:type="dxa"/>
          </w:tcPr>
          <w:p w:rsidR="00C952A8" w:rsidRPr="00C952A8" w:rsidRDefault="00C952A8" w:rsidP="00C952A8">
            <w:pPr>
              <w:rPr>
                <w:sz w:val="18"/>
                <w:szCs w:val="18"/>
              </w:rPr>
            </w:pPr>
          </w:p>
        </w:tc>
        <w:tc>
          <w:tcPr>
            <w:tcW w:w="1175" w:type="dxa"/>
          </w:tcPr>
          <w:p w:rsidR="00C952A8" w:rsidRPr="00C952A8" w:rsidRDefault="00C952A8" w:rsidP="00C952A8">
            <w:pPr>
              <w:ind w:right="1"/>
              <w:jc w:val="center"/>
              <w:rPr>
                <w:b/>
                <w:sz w:val="18"/>
                <w:szCs w:val="18"/>
              </w:rPr>
            </w:pPr>
            <w:r w:rsidRPr="00C952A8">
              <w:rPr>
                <w:b/>
                <w:spacing w:val="-2"/>
                <w:sz w:val="18"/>
                <w:szCs w:val="18"/>
              </w:rPr>
              <w:t>0,0355</w:t>
            </w:r>
          </w:p>
        </w:tc>
      </w:tr>
      <w:tr w:rsidR="00C952A8" w:rsidRPr="00C952A8" w:rsidTr="00C952A8">
        <w:trPr>
          <w:trHeight w:val="60"/>
          <w:jc w:val="center"/>
        </w:trPr>
        <w:tc>
          <w:tcPr>
            <w:tcW w:w="9351" w:type="dxa"/>
            <w:gridSpan w:val="7"/>
          </w:tcPr>
          <w:p w:rsidR="00C952A8" w:rsidRPr="00C952A8" w:rsidRDefault="00C952A8" w:rsidP="00C952A8">
            <w:pPr>
              <w:ind w:left="5"/>
              <w:jc w:val="center"/>
              <w:rPr>
                <w:b/>
                <w:i/>
                <w:sz w:val="18"/>
                <w:szCs w:val="18"/>
              </w:rPr>
            </w:pPr>
            <w:r w:rsidRPr="00C952A8">
              <w:rPr>
                <w:b/>
                <w:i/>
                <w:spacing w:val="-2"/>
                <w:sz w:val="18"/>
                <w:szCs w:val="18"/>
              </w:rPr>
              <w:t>Дизель-электростанция</w:t>
            </w:r>
          </w:p>
        </w:tc>
      </w:tr>
      <w:tr w:rsidR="00C952A8" w:rsidRPr="00C952A8" w:rsidTr="00C952A8">
        <w:trPr>
          <w:trHeight w:val="278"/>
          <w:jc w:val="center"/>
        </w:trPr>
        <w:tc>
          <w:tcPr>
            <w:tcW w:w="413" w:type="dxa"/>
          </w:tcPr>
          <w:p w:rsidR="00C952A8" w:rsidRPr="00C952A8" w:rsidRDefault="00C952A8" w:rsidP="00C952A8">
            <w:pPr>
              <w:ind w:left="12" w:right="3"/>
              <w:jc w:val="center"/>
              <w:rPr>
                <w:sz w:val="18"/>
                <w:szCs w:val="18"/>
              </w:rPr>
            </w:pPr>
            <w:r w:rsidRPr="00C952A8">
              <w:rPr>
                <w:spacing w:val="-10"/>
                <w:sz w:val="18"/>
                <w:szCs w:val="18"/>
              </w:rPr>
              <w:t>3</w:t>
            </w:r>
          </w:p>
        </w:tc>
        <w:tc>
          <w:tcPr>
            <w:tcW w:w="2794" w:type="dxa"/>
          </w:tcPr>
          <w:p w:rsidR="00C952A8" w:rsidRPr="00C952A8" w:rsidRDefault="00C952A8" w:rsidP="00C952A8">
            <w:pPr>
              <w:rPr>
                <w:sz w:val="18"/>
                <w:szCs w:val="18"/>
              </w:rPr>
            </w:pPr>
            <w:r w:rsidRPr="00C952A8">
              <w:rPr>
                <w:sz w:val="18"/>
                <w:szCs w:val="18"/>
              </w:rPr>
              <w:t>Генераторы</w:t>
            </w:r>
            <w:r w:rsidRPr="00C952A8">
              <w:rPr>
                <w:spacing w:val="-2"/>
                <w:sz w:val="18"/>
                <w:szCs w:val="18"/>
              </w:rPr>
              <w:t xml:space="preserve"> (ДЭС)</w:t>
            </w:r>
          </w:p>
        </w:tc>
        <w:tc>
          <w:tcPr>
            <w:tcW w:w="1325" w:type="dxa"/>
          </w:tcPr>
          <w:p w:rsidR="00C952A8" w:rsidRPr="00C952A8" w:rsidRDefault="00C952A8" w:rsidP="00C952A8">
            <w:pPr>
              <w:ind w:left="4"/>
              <w:jc w:val="center"/>
              <w:rPr>
                <w:sz w:val="18"/>
                <w:szCs w:val="18"/>
              </w:rPr>
            </w:pPr>
            <w:r w:rsidRPr="00C952A8">
              <w:rPr>
                <w:spacing w:val="-10"/>
                <w:sz w:val="18"/>
                <w:szCs w:val="18"/>
              </w:rPr>
              <w:t>4</w:t>
            </w:r>
          </w:p>
        </w:tc>
        <w:tc>
          <w:tcPr>
            <w:tcW w:w="1225" w:type="dxa"/>
          </w:tcPr>
          <w:p w:rsidR="00C952A8" w:rsidRPr="00C952A8" w:rsidRDefault="00C952A8" w:rsidP="00C952A8">
            <w:pPr>
              <w:ind w:left="4"/>
              <w:jc w:val="center"/>
              <w:rPr>
                <w:sz w:val="18"/>
                <w:szCs w:val="18"/>
              </w:rPr>
            </w:pPr>
            <w:r w:rsidRPr="00C952A8">
              <w:rPr>
                <w:spacing w:val="-5"/>
                <w:sz w:val="18"/>
                <w:szCs w:val="18"/>
              </w:rPr>
              <w:t>35</w:t>
            </w:r>
          </w:p>
        </w:tc>
        <w:tc>
          <w:tcPr>
            <w:tcW w:w="1263" w:type="dxa"/>
          </w:tcPr>
          <w:p w:rsidR="00C952A8" w:rsidRPr="00C952A8" w:rsidRDefault="00C952A8" w:rsidP="00C952A8">
            <w:pPr>
              <w:ind w:left="6" w:right="4"/>
              <w:jc w:val="center"/>
              <w:rPr>
                <w:sz w:val="18"/>
                <w:szCs w:val="18"/>
              </w:rPr>
            </w:pPr>
            <w:r w:rsidRPr="00C952A8">
              <w:rPr>
                <w:spacing w:val="-10"/>
                <w:sz w:val="18"/>
                <w:szCs w:val="18"/>
              </w:rPr>
              <w:t>2</w:t>
            </w:r>
          </w:p>
        </w:tc>
        <w:tc>
          <w:tcPr>
            <w:tcW w:w="1156" w:type="dxa"/>
          </w:tcPr>
          <w:p w:rsidR="00C952A8" w:rsidRPr="00C952A8" w:rsidRDefault="00C952A8" w:rsidP="00C952A8">
            <w:pPr>
              <w:ind w:left="6"/>
              <w:jc w:val="center"/>
              <w:rPr>
                <w:sz w:val="18"/>
                <w:szCs w:val="18"/>
              </w:rPr>
            </w:pPr>
            <w:r w:rsidRPr="00C952A8">
              <w:rPr>
                <w:spacing w:val="-5"/>
                <w:sz w:val="18"/>
                <w:szCs w:val="18"/>
              </w:rPr>
              <w:t>1,5</w:t>
            </w:r>
          </w:p>
        </w:tc>
        <w:tc>
          <w:tcPr>
            <w:tcW w:w="1175" w:type="dxa"/>
          </w:tcPr>
          <w:p w:rsidR="00C952A8" w:rsidRPr="00C952A8" w:rsidRDefault="00C952A8" w:rsidP="00C952A8">
            <w:pPr>
              <w:ind w:right="1"/>
              <w:jc w:val="center"/>
              <w:rPr>
                <w:sz w:val="18"/>
                <w:szCs w:val="18"/>
              </w:rPr>
            </w:pPr>
            <w:r>
              <w:rPr>
                <w:spacing w:val="-2"/>
                <w:sz w:val="18"/>
                <w:szCs w:val="18"/>
              </w:rPr>
              <w:t>0,4695</w:t>
            </w:r>
          </w:p>
        </w:tc>
      </w:tr>
      <w:tr w:rsidR="00C952A8" w:rsidRPr="00C952A8" w:rsidTr="00C952A8">
        <w:trPr>
          <w:trHeight w:val="60"/>
          <w:jc w:val="center"/>
        </w:trPr>
        <w:tc>
          <w:tcPr>
            <w:tcW w:w="413" w:type="dxa"/>
          </w:tcPr>
          <w:p w:rsidR="00C952A8" w:rsidRPr="00C952A8" w:rsidRDefault="00C952A8" w:rsidP="00C952A8">
            <w:pPr>
              <w:rPr>
                <w:sz w:val="18"/>
                <w:szCs w:val="18"/>
              </w:rPr>
            </w:pPr>
          </w:p>
        </w:tc>
        <w:tc>
          <w:tcPr>
            <w:tcW w:w="2794" w:type="dxa"/>
          </w:tcPr>
          <w:p w:rsidR="00C952A8" w:rsidRPr="00C952A8" w:rsidRDefault="00C952A8" w:rsidP="00C952A8">
            <w:pPr>
              <w:ind w:right="96"/>
              <w:rPr>
                <w:b/>
                <w:i/>
                <w:sz w:val="18"/>
                <w:szCs w:val="18"/>
              </w:rPr>
            </w:pPr>
            <w:r w:rsidRPr="00C952A8">
              <w:rPr>
                <w:b/>
                <w:i/>
                <w:sz w:val="18"/>
                <w:szCs w:val="18"/>
              </w:rPr>
              <w:t xml:space="preserve">Всего по </w:t>
            </w:r>
            <w:r w:rsidRPr="00C952A8">
              <w:rPr>
                <w:b/>
                <w:i/>
                <w:spacing w:val="-2"/>
                <w:sz w:val="18"/>
                <w:szCs w:val="18"/>
              </w:rPr>
              <w:t>Генератору</w:t>
            </w:r>
          </w:p>
        </w:tc>
        <w:tc>
          <w:tcPr>
            <w:tcW w:w="1325" w:type="dxa"/>
          </w:tcPr>
          <w:p w:rsidR="00C952A8" w:rsidRPr="00C952A8" w:rsidRDefault="00C952A8" w:rsidP="00C952A8">
            <w:pPr>
              <w:ind w:left="4"/>
              <w:jc w:val="center"/>
              <w:rPr>
                <w:b/>
                <w:i/>
                <w:sz w:val="18"/>
                <w:szCs w:val="18"/>
              </w:rPr>
            </w:pPr>
            <w:r w:rsidRPr="00C952A8">
              <w:rPr>
                <w:b/>
                <w:i/>
                <w:spacing w:val="-10"/>
                <w:sz w:val="18"/>
                <w:szCs w:val="18"/>
              </w:rPr>
              <w:t>4</w:t>
            </w:r>
          </w:p>
        </w:tc>
        <w:tc>
          <w:tcPr>
            <w:tcW w:w="1225" w:type="dxa"/>
          </w:tcPr>
          <w:p w:rsidR="00C952A8" w:rsidRPr="00C952A8" w:rsidRDefault="00C952A8" w:rsidP="00C952A8">
            <w:pPr>
              <w:rPr>
                <w:sz w:val="18"/>
                <w:szCs w:val="18"/>
              </w:rPr>
            </w:pPr>
          </w:p>
        </w:tc>
        <w:tc>
          <w:tcPr>
            <w:tcW w:w="1263" w:type="dxa"/>
          </w:tcPr>
          <w:p w:rsidR="00C952A8" w:rsidRPr="00C952A8" w:rsidRDefault="00C952A8" w:rsidP="00C952A8">
            <w:pPr>
              <w:rPr>
                <w:sz w:val="18"/>
                <w:szCs w:val="18"/>
              </w:rPr>
            </w:pPr>
          </w:p>
        </w:tc>
        <w:tc>
          <w:tcPr>
            <w:tcW w:w="1156" w:type="dxa"/>
          </w:tcPr>
          <w:p w:rsidR="00C952A8" w:rsidRPr="00C952A8" w:rsidRDefault="00C952A8" w:rsidP="00C952A8">
            <w:pPr>
              <w:rPr>
                <w:sz w:val="18"/>
                <w:szCs w:val="18"/>
              </w:rPr>
            </w:pPr>
          </w:p>
        </w:tc>
        <w:tc>
          <w:tcPr>
            <w:tcW w:w="1175" w:type="dxa"/>
          </w:tcPr>
          <w:p w:rsidR="00C952A8" w:rsidRPr="00C952A8" w:rsidRDefault="00C952A8" w:rsidP="00C952A8">
            <w:pPr>
              <w:ind w:right="1"/>
              <w:jc w:val="center"/>
              <w:rPr>
                <w:b/>
                <w:sz w:val="18"/>
                <w:szCs w:val="18"/>
              </w:rPr>
            </w:pPr>
            <w:r>
              <w:rPr>
                <w:b/>
                <w:spacing w:val="-2"/>
                <w:sz w:val="18"/>
                <w:szCs w:val="18"/>
              </w:rPr>
              <w:t>0,4695</w:t>
            </w:r>
          </w:p>
        </w:tc>
      </w:tr>
      <w:tr w:rsidR="00C952A8" w:rsidRPr="00C952A8" w:rsidTr="00C952A8">
        <w:trPr>
          <w:trHeight w:val="275"/>
          <w:jc w:val="center"/>
        </w:trPr>
        <w:tc>
          <w:tcPr>
            <w:tcW w:w="413" w:type="dxa"/>
          </w:tcPr>
          <w:p w:rsidR="00C952A8" w:rsidRPr="00C952A8" w:rsidRDefault="00C952A8" w:rsidP="00C952A8">
            <w:pPr>
              <w:rPr>
                <w:sz w:val="18"/>
                <w:szCs w:val="18"/>
              </w:rPr>
            </w:pPr>
          </w:p>
        </w:tc>
        <w:tc>
          <w:tcPr>
            <w:tcW w:w="2794" w:type="dxa"/>
          </w:tcPr>
          <w:p w:rsidR="00C952A8" w:rsidRPr="00C952A8" w:rsidRDefault="00C952A8" w:rsidP="00C952A8">
            <w:pPr>
              <w:ind w:right="94"/>
              <w:rPr>
                <w:b/>
                <w:sz w:val="18"/>
                <w:szCs w:val="18"/>
              </w:rPr>
            </w:pPr>
            <w:r w:rsidRPr="00C952A8">
              <w:rPr>
                <w:b/>
                <w:spacing w:val="-2"/>
                <w:sz w:val="18"/>
                <w:szCs w:val="18"/>
              </w:rPr>
              <w:t>Итого</w:t>
            </w:r>
          </w:p>
        </w:tc>
        <w:tc>
          <w:tcPr>
            <w:tcW w:w="1325" w:type="dxa"/>
          </w:tcPr>
          <w:p w:rsidR="00C952A8" w:rsidRPr="00C952A8" w:rsidRDefault="00C952A8" w:rsidP="00C952A8">
            <w:pPr>
              <w:ind w:left="4"/>
              <w:jc w:val="center"/>
              <w:rPr>
                <w:b/>
                <w:sz w:val="18"/>
                <w:szCs w:val="18"/>
              </w:rPr>
            </w:pPr>
            <w:r w:rsidRPr="00C952A8">
              <w:rPr>
                <w:b/>
                <w:spacing w:val="-5"/>
                <w:sz w:val="18"/>
                <w:szCs w:val="18"/>
              </w:rPr>
              <w:t>28</w:t>
            </w:r>
          </w:p>
        </w:tc>
        <w:tc>
          <w:tcPr>
            <w:tcW w:w="1225" w:type="dxa"/>
          </w:tcPr>
          <w:p w:rsidR="00C952A8" w:rsidRPr="00C952A8" w:rsidRDefault="00C952A8" w:rsidP="00C952A8">
            <w:pPr>
              <w:rPr>
                <w:sz w:val="18"/>
                <w:szCs w:val="18"/>
              </w:rPr>
            </w:pPr>
          </w:p>
        </w:tc>
        <w:tc>
          <w:tcPr>
            <w:tcW w:w="1263" w:type="dxa"/>
          </w:tcPr>
          <w:p w:rsidR="00C952A8" w:rsidRPr="00C952A8" w:rsidRDefault="00C952A8" w:rsidP="00C952A8">
            <w:pPr>
              <w:rPr>
                <w:sz w:val="18"/>
                <w:szCs w:val="18"/>
              </w:rPr>
            </w:pPr>
          </w:p>
        </w:tc>
        <w:tc>
          <w:tcPr>
            <w:tcW w:w="1156" w:type="dxa"/>
          </w:tcPr>
          <w:p w:rsidR="00C952A8" w:rsidRPr="00C952A8" w:rsidRDefault="00C952A8" w:rsidP="00C952A8">
            <w:pPr>
              <w:rPr>
                <w:sz w:val="18"/>
                <w:szCs w:val="18"/>
              </w:rPr>
            </w:pPr>
          </w:p>
        </w:tc>
        <w:tc>
          <w:tcPr>
            <w:tcW w:w="1175" w:type="dxa"/>
          </w:tcPr>
          <w:p w:rsidR="00C952A8" w:rsidRPr="00C952A8" w:rsidRDefault="00C952A8" w:rsidP="00C952A8">
            <w:pPr>
              <w:ind w:right="1"/>
              <w:jc w:val="center"/>
              <w:rPr>
                <w:b/>
                <w:sz w:val="18"/>
                <w:szCs w:val="18"/>
              </w:rPr>
            </w:pPr>
            <w:r>
              <w:rPr>
                <w:b/>
                <w:spacing w:val="-2"/>
                <w:sz w:val="18"/>
                <w:szCs w:val="18"/>
              </w:rPr>
              <w:t>0,</w:t>
            </w:r>
            <w:r w:rsidRPr="00C952A8">
              <w:rPr>
                <w:b/>
                <w:spacing w:val="-2"/>
                <w:sz w:val="18"/>
                <w:szCs w:val="18"/>
              </w:rPr>
              <w:t>505</w:t>
            </w:r>
          </w:p>
        </w:tc>
      </w:tr>
    </w:tbl>
    <w:p w:rsidR="007E2AE8" w:rsidRPr="007E2AE8" w:rsidRDefault="007E2AE8" w:rsidP="00C952A8">
      <w:pPr>
        <w:ind w:right="7"/>
        <w:jc w:val="both"/>
        <w:rPr>
          <w:sz w:val="23"/>
          <w:szCs w:val="23"/>
        </w:rPr>
      </w:pPr>
    </w:p>
    <w:p w:rsidR="007E2AE8" w:rsidRPr="00E95E0F" w:rsidRDefault="007E2AE8" w:rsidP="007E2AE8">
      <w:pPr>
        <w:ind w:firstLine="567"/>
        <w:jc w:val="both"/>
        <w:rPr>
          <w:i/>
          <w:sz w:val="23"/>
          <w:szCs w:val="23"/>
          <w:u w:val="single"/>
        </w:rPr>
      </w:pPr>
      <w:r w:rsidRPr="00E95E0F">
        <w:rPr>
          <w:i/>
          <w:sz w:val="23"/>
          <w:szCs w:val="23"/>
          <w:u w:val="single"/>
        </w:rPr>
        <w:t>Расчет образова</w:t>
      </w:r>
      <w:r w:rsidR="00E95E0F">
        <w:rPr>
          <w:i/>
          <w:sz w:val="23"/>
          <w:szCs w:val="23"/>
          <w:u w:val="single"/>
        </w:rPr>
        <w:t>ния отработанных моторных масел</w:t>
      </w:r>
    </w:p>
    <w:p w:rsidR="007E2AE8" w:rsidRPr="007E2AE8" w:rsidRDefault="007E2AE8" w:rsidP="007E2AE8">
      <w:pPr>
        <w:ind w:firstLine="567"/>
        <w:jc w:val="both"/>
        <w:rPr>
          <w:sz w:val="23"/>
          <w:szCs w:val="23"/>
        </w:rPr>
      </w:pPr>
      <w:r w:rsidRPr="007E2AE8">
        <w:rPr>
          <w:sz w:val="23"/>
          <w:szCs w:val="23"/>
        </w:rPr>
        <w:t xml:space="preserve">Нормативное количество отработанного масла определяется по формуле: </w:t>
      </w:r>
    </w:p>
    <w:p w:rsidR="007E2AE8" w:rsidRPr="007E2AE8" w:rsidRDefault="007E2AE8" w:rsidP="007E2AE8">
      <w:pPr>
        <w:ind w:firstLine="567"/>
        <w:jc w:val="center"/>
        <w:rPr>
          <w:i/>
          <w:sz w:val="23"/>
          <w:szCs w:val="23"/>
        </w:rPr>
      </w:pPr>
      <w:r w:rsidRPr="007E2AE8">
        <w:rPr>
          <w:i/>
          <w:sz w:val="23"/>
          <w:szCs w:val="23"/>
          <w:lang w:val="en-US"/>
        </w:rPr>
        <w:t>N</w:t>
      </w:r>
      <w:r w:rsidRPr="007E2AE8">
        <w:rPr>
          <w:i/>
          <w:sz w:val="23"/>
          <w:szCs w:val="23"/>
        </w:rPr>
        <w:t xml:space="preserve"> = (</w:t>
      </w:r>
      <w:r w:rsidRPr="007E2AE8">
        <w:rPr>
          <w:i/>
          <w:sz w:val="23"/>
          <w:szCs w:val="23"/>
          <w:lang w:val="en-US"/>
        </w:rPr>
        <w:t>N</w:t>
      </w:r>
      <w:r w:rsidRPr="007E2AE8">
        <w:rPr>
          <w:i/>
          <w:sz w:val="23"/>
          <w:szCs w:val="23"/>
          <w:vertAlign w:val="subscript"/>
          <w:lang w:val="en-US"/>
        </w:rPr>
        <w:t>b</w:t>
      </w:r>
      <w:r w:rsidRPr="007E2AE8">
        <w:rPr>
          <w:i/>
          <w:sz w:val="23"/>
          <w:szCs w:val="23"/>
        </w:rPr>
        <w:t xml:space="preserve">+ </w:t>
      </w:r>
      <w:r w:rsidRPr="007E2AE8">
        <w:rPr>
          <w:i/>
          <w:sz w:val="23"/>
          <w:szCs w:val="23"/>
          <w:lang w:val="en-US"/>
        </w:rPr>
        <w:t>N</w:t>
      </w:r>
      <w:r w:rsidRPr="007E2AE8">
        <w:rPr>
          <w:i/>
          <w:sz w:val="23"/>
          <w:szCs w:val="23"/>
          <w:vertAlign w:val="subscript"/>
          <w:lang w:val="en-US"/>
        </w:rPr>
        <w:t>d</w:t>
      </w:r>
      <w:r w:rsidRPr="007E2AE8">
        <w:rPr>
          <w:i/>
          <w:sz w:val="23"/>
          <w:szCs w:val="23"/>
        </w:rPr>
        <w:t>) * 0.25</w:t>
      </w:r>
    </w:p>
    <w:p w:rsidR="007E2AE8" w:rsidRPr="007E2AE8" w:rsidRDefault="007E2AE8" w:rsidP="007E2AE8">
      <w:pPr>
        <w:ind w:firstLine="567"/>
        <w:jc w:val="both"/>
        <w:rPr>
          <w:sz w:val="23"/>
          <w:szCs w:val="23"/>
        </w:rPr>
      </w:pPr>
      <w:r w:rsidRPr="007E2AE8">
        <w:rPr>
          <w:sz w:val="23"/>
          <w:szCs w:val="23"/>
        </w:rPr>
        <w:t xml:space="preserve">где: 0,25 – доля потерь масла от общего его количества; </w:t>
      </w:r>
    </w:p>
    <w:p w:rsidR="007E2AE8" w:rsidRPr="007E2AE8" w:rsidRDefault="007E2AE8" w:rsidP="007E2AE8">
      <w:pPr>
        <w:ind w:firstLine="567"/>
        <w:jc w:val="both"/>
        <w:rPr>
          <w:sz w:val="23"/>
          <w:szCs w:val="23"/>
        </w:rPr>
      </w:pPr>
      <w:r w:rsidRPr="007E2AE8">
        <w:rPr>
          <w:sz w:val="23"/>
          <w:szCs w:val="23"/>
          <w:lang w:val="en-US"/>
        </w:rPr>
        <w:t>N</w:t>
      </w:r>
      <w:r w:rsidRPr="007E2AE8">
        <w:rPr>
          <w:sz w:val="23"/>
          <w:szCs w:val="23"/>
          <w:vertAlign w:val="subscript"/>
          <w:lang w:val="en-US"/>
        </w:rPr>
        <w:t>b</w:t>
      </w:r>
      <w:r w:rsidRPr="007E2AE8">
        <w:rPr>
          <w:sz w:val="23"/>
          <w:szCs w:val="23"/>
        </w:rPr>
        <w:t xml:space="preserve"> – нормативное количество израсходованного моторного масла при работе транспорта на бензине рассчитывается по формуле: </w:t>
      </w:r>
    </w:p>
    <w:p w:rsidR="007E2AE8" w:rsidRPr="007E2AE8" w:rsidRDefault="007E2AE8" w:rsidP="007E2AE8">
      <w:pPr>
        <w:ind w:firstLine="567"/>
        <w:jc w:val="center"/>
        <w:rPr>
          <w:i/>
          <w:sz w:val="23"/>
          <w:szCs w:val="23"/>
        </w:rPr>
      </w:pPr>
      <w:r w:rsidRPr="007E2AE8">
        <w:rPr>
          <w:i/>
          <w:sz w:val="23"/>
          <w:szCs w:val="23"/>
          <w:lang w:val="en-US"/>
        </w:rPr>
        <w:t>N</w:t>
      </w:r>
      <w:r w:rsidRPr="007E2AE8">
        <w:rPr>
          <w:i/>
          <w:sz w:val="23"/>
          <w:szCs w:val="23"/>
          <w:vertAlign w:val="subscript"/>
          <w:lang w:val="en-US"/>
        </w:rPr>
        <w:t>b</w:t>
      </w:r>
      <w:r w:rsidRPr="007E2AE8">
        <w:rPr>
          <w:i/>
          <w:sz w:val="23"/>
          <w:szCs w:val="23"/>
        </w:rPr>
        <w:t xml:space="preserve">= </w:t>
      </w:r>
      <w:r w:rsidRPr="007E2AE8">
        <w:rPr>
          <w:i/>
          <w:sz w:val="23"/>
          <w:szCs w:val="23"/>
          <w:lang w:val="en-US"/>
        </w:rPr>
        <w:t>T</w:t>
      </w:r>
      <w:r w:rsidRPr="007E2AE8">
        <w:rPr>
          <w:i/>
          <w:sz w:val="23"/>
          <w:szCs w:val="23"/>
        </w:rPr>
        <w:t xml:space="preserve"> * </w:t>
      </w:r>
      <w:r w:rsidRPr="007E2AE8">
        <w:rPr>
          <w:i/>
          <w:sz w:val="23"/>
          <w:szCs w:val="23"/>
          <w:lang w:val="en-US"/>
        </w:rPr>
        <w:t>Y</w:t>
      </w:r>
      <w:r w:rsidRPr="007E2AE8">
        <w:rPr>
          <w:i/>
          <w:sz w:val="23"/>
          <w:szCs w:val="23"/>
          <w:vertAlign w:val="subscript"/>
          <w:lang w:val="en-US"/>
        </w:rPr>
        <w:t>b</w:t>
      </w:r>
      <w:r w:rsidRPr="007E2AE8">
        <w:rPr>
          <w:i/>
          <w:sz w:val="23"/>
          <w:szCs w:val="23"/>
        </w:rPr>
        <w:t xml:space="preserve"> * </w:t>
      </w:r>
      <w:r w:rsidRPr="007E2AE8">
        <w:rPr>
          <w:i/>
          <w:sz w:val="23"/>
          <w:szCs w:val="23"/>
          <w:lang w:val="en-US"/>
        </w:rPr>
        <w:t>H</w:t>
      </w:r>
      <w:r w:rsidRPr="007E2AE8">
        <w:rPr>
          <w:i/>
          <w:sz w:val="23"/>
          <w:szCs w:val="23"/>
          <w:vertAlign w:val="subscript"/>
          <w:lang w:val="en-US"/>
        </w:rPr>
        <w:t>b</w:t>
      </w:r>
      <w:r w:rsidRPr="007E2AE8">
        <w:rPr>
          <w:i/>
          <w:sz w:val="23"/>
          <w:szCs w:val="23"/>
        </w:rPr>
        <w:t xml:space="preserve"> * </w:t>
      </w:r>
      <w:r w:rsidRPr="007E2AE8">
        <w:rPr>
          <w:i/>
          <w:sz w:val="23"/>
          <w:szCs w:val="23"/>
          <w:lang w:val="en-US"/>
        </w:rPr>
        <w:sym w:font="Symbol" w:char="F072"/>
      </w:r>
    </w:p>
    <w:p w:rsidR="007E2AE8" w:rsidRPr="007E2AE8" w:rsidRDefault="007E2AE8" w:rsidP="007E2AE8">
      <w:pPr>
        <w:ind w:firstLine="567"/>
        <w:jc w:val="both"/>
        <w:rPr>
          <w:sz w:val="23"/>
          <w:szCs w:val="23"/>
        </w:rPr>
      </w:pPr>
      <w:r w:rsidRPr="007E2AE8">
        <w:rPr>
          <w:sz w:val="23"/>
          <w:szCs w:val="23"/>
        </w:rPr>
        <w:t xml:space="preserve">где: </w:t>
      </w:r>
      <w:r w:rsidRPr="007E2AE8">
        <w:rPr>
          <w:sz w:val="23"/>
          <w:szCs w:val="23"/>
          <w:lang w:val="en-US"/>
        </w:rPr>
        <w:t>Y</w:t>
      </w:r>
      <w:r w:rsidRPr="007E2AE8">
        <w:rPr>
          <w:sz w:val="23"/>
          <w:szCs w:val="23"/>
          <w:vertAlign w:val="subscript"/>
          <w:lang w:val="en-US"/>
        </w:rPr>
        <w:t>b</w:t>
      </w:r>
      <w:r w:rsidRPr="007E2AE8">
        <w:rPr>
          <w:sz w:val="23"/>
          <w:szCs w:val="23"/>
        </w:rPr>
        <w:t xml:space="preserve"> – расход бензина за период работ, м</w:t>
      </w:r>
      <w:r w:rsidRPr="007E2AE8">
        <w:rPr>
          <w:sz w:val="23"/>
          <w:szCs w:val="23"/>
          <w:vertAlign w:val="superscript"/>
        </w:rPr>
        <w:t>3</w:t>
      </w:r>
      <w:r w:rsidRPr="007E2AE8">
        <w:rPr>
          <w:sz w:val="23"/>
          <w:szCs w:val="23"/>
        </w:rPr>
        <w:t xml:space="preserve">; </w:t>
      </w:r>
    </w:p>
    <w:p w:rsidR="007E2AE8" w:rsidRPr="007E2AE8" w:rsidRDefault="007E2AE8" w:rsidP="007E2AE8">
      <w:pPr>
        <w:ind w:firstLine="567"/>
        <w:jc w:val="both"/>
        <w:rPr>
          <w:sz w:val="23"/>
          <w:szCs w:val="23"/>
        </w:rPr>
      </w:pPr>
      <w:r w:rsidRPr="007E2AE8">
        <w:rPr>
          <w:sz w:val="23"/>
          <w:szCs w:val="23"/>
          <w:lang w:val="en-US"/>
        </w:rPr>
        <w:t>H</w:t>
      </w:r>
      <w:r w:rsidRPr="007E2AE8">
        <w:rPr>
          <w:sz w:val="23"/>
          <w:szCs w:val="23"/>
          <w:vertAlign w:val="subscript"/>
          <w:lang w:val="en-US"/>
        </w:rPr>
        <w:t>b</w:t>
      </w:r>
      <w:r w:rsidRPr="007E2AE8">
        <w:rPr>
          <w:sz w:val="23"/>
          <w:szCs w:val="23"/>
        </w:rPr>
        <w:t xml:space="preserve"> – норма расхода масла, л/л; </w:t>
      </w:r>
    </w:p>
    <w:p w:rsidR="007E2AE8" w:rsidRPr="007E2AE8" w:rsidRDefault="007E2AE8" w:rsidP="007E2AE8">
      <w:pPr>
        <w:ind w:firstLine="567"/>
        <w:jc w:val="both"/>
        <w:rPr>
          <w:sz w:val="23"/>
          <w:szCs w:val="23"/>
        </w:rPr>
      </w:pPr>
      <w:r w:rsidRPr="007E2AE8">
        <w:rPr>
          <w:sz w:val="23"/>
          <w:szCs w:val="23"/>
          <w:lang w:val="en-US"/>
        </w:rPr>
        <w:sym w:font="Symbol" w:char="F072"/>
      </w:r>
      <w:r w:rsidRPr="007E2AE8">
        <w:rPr>
          <w:sz w:val="23"/>
          <w:szCs w:val="23"/>
        </w:rPr>
        <w:t xml:space="preserve"> - плотность моторного масла, т/м</w:t>
      </w:r>
      <w:r w:rsidRPr="007E2AE8">
        <w:rPr>
          <w:sz w:val="23"/>
          <w:szCs w:val="23"/>
          <w:vertAlign w:val="superscript"/>
        </w:rPr>
        <w:t>3</w:t>
      </w:r>
      <w:r w:rsidRPr="007E2AE8">
        <w:rPr>
          <w:sz w:val="23"/>
          <w:szCs w:val="23"/>
        </w:rPr>
        <w:t>;</w:t>
      </w:r>
    </w:p>
    <w:p w:rsidR="007E2AE8" w:rsidRPr="007E2AE8" w:rsidRDefault="007E2AE8" w:rsidP="007E2AE8">
      <w:pPr>
        <w:ind w:firstLine="567"/>
        <w:jc w:val="both"/>
        <w:rPr>
          <w:sz w:val="23"/>
          <w:szCs w:val="23"/>
        </w:rPr>
      </w:pPr>
      <w:r w:rsidRPr="007E2AE8">
        <w:rPr>
          <w:sz w:val="23"/>
          <w:szCs w:val="23"/>
        </w:rPr>
        <w:t xml:space="preserve">       Т – продолжительность работ, сутки. </w:t>
      </w:r>
    </w:p>
    <w:p w:rsidR="007E2AE8" w:rsidRPr="007E2AE8" w:rsidRDefault="007E2AE8" w:rsidP="007E2AE8">
      <w:pPr>
        <w:ind w:firstLine="567"/>
        <w:jc w:val="both"/>
        <w:rPr>
          <w:sz w:val="23"/>
          <w:szCs w:val="23"/>
        </w:rPr>
      </w:pPr>
      <w:r w:rsidRPr="007E2AE8">
        <w:rPr>
          <w:sz w:val="23"/>
          <w:szCs w:val="23"/>
          <w:lang w:val="en-US"/>
        </w:rPr>
        <w:t>N</w:t>
      </w:r>
      <w:r w:rsidRPr="007E2AE8">
        <w:rPr>
          <w:sz w:val="23"/>
          <w:szCs w:val="23"/>
          <w:vertAlign w:val="subscript"/>
          <w:lang w:val="en-US"/>
        </w:rPr>
        <w:t>d</w:t>
      </w:r>
      <w:r w:rsidRPr="007E2AE8">
        <w:rPr>
          <w:sz w:val="23"/>
          <w:szCs w:val="23"/>
        </w:rPr>
        <w:t xml:space="preserve"> – нормативное количество израсходованного моторного масла при работе транспорта на дизельном топливе рассчитывается по формуле:</w:t>
      </w:r>
    </w:p>
    <w:p w:rsidR="007E2AE8" w:rsidRPr="007E2AE8" w:rsidRDefault="007E2AE8" w:rsidP="007E2AE8">
      <w:pPr>
        <w:ind w:firstLine="567"/>
        <w:jc w:val="center"/>
        <w:rPr>
          <w:i/>
          <w:sz w:val="23"/>
          <w:szCs w:val="23"/>
        </w:rPr>
      </w:pPr>
      <w:r w:rsidRPr="007E2AE8">
        <w:rPr>
          <w:i/>
          <w:sz w:val="23"/>
          <w:szCs w:val="23"/>
          <w:lang w:val="en-US"/>
        </w:rPr>
        <w:t>N</w:t>
      </w:r>
      <w:r w:rsidRPr="007E2AE8">
        <w:rPr>
          <w:i/>
          <w:sz w:val="23"/>
          <w:szCs w:val="23"/>
          <w:vertAlign w:val="subscript"/>
          <w:lang w:val="en-US"/>
        </w:rPr>
        <w:t>d</w:t>
      </w:r>
      <w:r w:rsidRPr="007E2AE8">
        <w:rPr>
          <w:i/>
          <w:sz w:val="23"/>
          <w:szCs w:val="23"/>
        </w:rPr>
        <w:t xml:space="preserve">= </w:t>
      </w:r>
      <w:r w:rsidRPr="007E2AE8">
        <w:rPr>
          <w:i/>
          <w:sz w:val="23"/>
          <w:szCs w:val="23"/>
          <w:lang w:val="en-US"/>
        </w:rPr>
        <w:t>T</w:t>
      </w:r>
      <w:r w:rsidRPr="007E2AE8">
        <w:rPr>
          <w:i/>
          <w:sz w:val="23"/>
          <w:szCs w:val="23"/>
        </w:rPr>
        <w:t xml:space="preserve"> *</w:t>
      </w:r>
      <w:r w:rsidRPr="007E2AE8">
        <w:rPr>
          <w:i/>
          <w:sz w:val="23"/>
          <w:szCs w:val="23"/>
          <w:lang w:val="en-US"/>
        </w:rPr>
        <w:t>Y</w:t>
      </w:r>
      <w:r w:rsidRPr="007E2AE8">
        <w:rPr>
          <w:i/>
          <w:sz w:val="23"/>
          <w:szCs w:val="23"/>
          <w:vertAlign w:val="subscript"/>
          <w:lang w:val="en-US"/>
        </w:rPr>
        <w:t>d</w:t>
      </w:r>
      <w:r w:rsidRPr="007E2AE8">
        <w:rPr>
          <w:i/>
          <w:sz w:val="23"/>
          <w:szCs w:val="23"/>
        </w:rPr>
        <w:t xml:space="preserve"> * </w:t>
      </w:r>
      <w:r w:rsidRPr="007E2AE8">
        <w:rPr>
          <w:i/>
          <w:sz w:val="23"/>
          <w:szCs w:val="23"/>
          <w:lang w:val="en-US"/>
        </w:rPr>
        <w:t>H</w:t>
      </w:r>
      <w:r w:rsidRPr="007E2AE8">
        <w:rPr>
          <w:i/>
          <w:sz w:val="23"/>
          <w:szCs w:val="23"/>
          <w:vertAlign w:val="subscript"/>
          <w:lang w:val="en-US"/>
        </w:rPr>
        <w:t>d</w:t>
      </w:r>
      <w:r w:rsidRPr="007E2AE8">
        <w:rPr>
          <w:i/>
          <w:sz w:val="23"/>
          <w:szCs w:val="23"/>
        </w:rPr>
        <w:t xml:space="preserve"> * </w:t>
      </w:r>
      <w:r w:rsidRPr="007E2AE8">
        <w:rPr>
          <w:i/>
          <w:sz w:val="23"/>
          <w:szCs w:val="23"/>
          <w:lang w:val="en-US"/>
        </w:rPr>
        <w:sym w:font="Symbol" w:char="F072"/>
      </w:r>
    </w:p>
    <w:p w:rsidR="007E2AE8" w:rsidRPr="007E2AE8" w:rsidRDefault="007E2AE8" w:rsidP="007E2AE8">
      <w:pPr>
        <w:ind w:firstLine="567"/>
        <w:jc w:val="both"/>
        <w:rPr>
          <w:sz w:val="23"/>
          <w:szCs w:val="23"/>
        </w:rPr>
      </w:pPr>
      <w:r w:rsidRPr="007E2AE8">
        <w:rPr>
          <w:sz w:val="23"/>
          <w:szCs w:val="23"/>
        </w:rPr>
        <w:t xml:space="preserve">где: </w:t>
      </w:r>
      <w:r w:rsidRPr="007E2AE8">
        <w:rPr>
          <w:sz w:val="23"/>
          <w:szCs w:val="23"/>
          <w:lang w:val="en-US"/>
        </w:rPr>
        <w:t>Y</w:t>
      </w:r>
      <w:r w:rsidRPr="007E2AE8">
        <w:rPr>
          <w:sz w:val="23"/>
          <w:szCs w:val="23"/>
          <w:vertAlign w:val="subscript"/>
          <w:lang w:val="en-US"/>
        </w:rPr>
        <w:t>d</w:t>
      </w:r>
      <w:r w:rsidRPr="007E2AE8">
        <w:rPr>
          <w:sz w:val="23"/>
          <w:szCs w:val="23"/>
        </w:rPr>
        <w:t xml:space="preserve"> – расход бензина за период работ, м</w:t>
      </w:r>
      <w:r w:rsidRPr="007E2AE8">
        <w:rPr>
          <w:sz w:val="23"/>
          <w:szCs w:val="23"/>
          <w:vertAlign w:val="superscript"/>
        </w:rPr>
        <w:t>3</w:t>
      </w:r>
      <w:r w:rsidRPr="007E2AE8">
        <w:rPr>
          <w:sz w:val="23"/>
          <w:szCs w:val="23"/>
        </w:rPr>
        <w:t>;</w:t>
      </w:r>
    </w:p>
    <w:p w:rsidR="007E2AE8" w:rsidRPr="007E2AE8" w:rsidRDefault="007E2AE8" w:rsidP="007E2AE8">
      <w:pPr>
        <w:jc w:val="both"/>
        <w:rPr>
          <w:sz w:val="23"/>
          <w:szCs w:val="23"/>
        </w:rPr>
      </w:pPr>
      <w:r w:rsidRPr="007E2AE8">
        <w:rPr>
          <w:sz w:val="23"/>
          <w:szCs w:val="23"/>
          <w:lang w:val="en-US"/>
        </w:rPr>
        <w:t>H</w:t>
      </w:r>
      <w:r w:rsidRPr="007E2AE8">
        <w:rPr>
          <w:sz w:val="23"/>
          <w:szCs w:val="23"/>
          <w:vertAlign w:val="subscript"/>
          <w:lang w:val="en-US"/>
        </w:rPr>
        <w:t>d</w:t>
      </w:r>
      <w:r w:rsidRPr="007E2AE8">
        <w:rPr>
          <w:sz w:val="23"/>
          <w:szCs w:val="23"/>
        </w:rPr>
        <w:t xml:space="preserve"> – норма расхода масла, л/л.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134"/>
        <w:gridCol w:w="1276"/>
        <w:gridCol w:w="1275"/>
        <w:gridCol w:w="1134"/>
        <w:gridCol w:w="1276"/>
        <w:gridCol w:w="1701"/>
      </w:tblGrid>
      <w:tr w:rsidR="007E2AE8" w:rsidRPr="007E2AE8" w:rsidTr="00C952A8">
        <w:trPr>
          <w:jc w:val="center"/>
        </w:trPr>
        <w:tc>
          <w:tcPr>
            <w:tcW w:w="1418" w:type="dxa"/>
          </w:tcPr>
          <w:p w:rsidR="007E2AE8" w:rsidRPr="007E2AE8" w:rsidRDefault="007E2AE8" w:rsidP="007E2AE8">
            <w:pPr>
              <w:jc w:val="center"/>
              <w:rPr>
                <w:sz w:val="23"/>
                <w:szCs w:val="23"/>
              </w:rPr>
            </w:pPr>
            <w:r w:rsidRPr="007E2AE8">
              <w:rPr>
                <w:sz w:val="23"/>
                <w:szCs w:val="23"/>
                <w:lang w:val="en-US"/>
              </w:rPr>
              <w:t>Y</w:t>
            </w:r>
            <w:r w:rsidRPr="007E2AE8">
              <w:rPr>
                <w:sz w:val="23"/>
                <w:szCs w:val="23"/>
                <w:vertAlign w:val="subscript"/>
                <w:lang w:val="en-US"/>
              </w:rPr>
              <w:t>b</w:t>
            </w:r>
            <w:r w:rsidRPr="007E2AE8">
              <w:rPr>
                <w:sz w:val="23"/>
                <w:szCs w:val="23"/>
              </w:rPr>
              <w:t>, м</w:t>
            </w:r>
            <w:r w:rsidRPr="007E2AE8">
              <w:rPr>
                <w:sz w:val="23"/>
                <w:szCs w:val="23"/>
                <w:vertAlign w:val="superscript"/>
              </w:rPr>
              <w:t>3</w:t>
            </w:r>
          </w:p>
        </w:tc>
        <w:tc>
          <w:tcPr>
            <w:tcW w:w="1134" w:type="dxa"/>
          </w:tcPr>
          <w:p w:rsidR="007E2AE8" w:rsidRPr="007E2AE8" w:rsidRDefault="007E2AE8" w:rsidP="007E2AE8">
            <w:pPr>
              <w:jc w:val="center"/>
              <w:rPr>
                <w:sz w:val="23"/>
                <w:szCs w:val="23"/>
              </w:rPr>
            </w:pPr>
            <w:r w:rsidRPr="007E2AE8">
              <w:rPr>
                <w:sz w:val="23"/>
                <w:szCs w:val="23"/>
                <w:lang w:val="en-US"/>
              </w:rPr>
              <w:t>Y</w:t>
            </w:r>
            <w:r w:rsidRPr="007E2AE8">
              <w:rPr>
                <w:sz w:val="23"/>
                <w:szCs w:val="23"/>
                <w:vertAlign w:val="subscript"/>
                <w:lang w:val="en-US"/>
              </w:rPr>
              <w:t>d</w:t>
            </w:r>
            <w:r w:rsidRPr="007E2AE8">
              <w:rPr>
                <w:sz w:val="23"/>
                <w:szCs w:val="23"/>
              </w:rPr>
              <w:t>, м</w:t>
            </w:r>
            <w:r w:rsidRPr="007E2AE8">
              <w:rPr>
                <w:sz w:val="23"/>
                <w:szCs w:val="23"/>
                <w:vertAlign w:val="superscript"/>
              </w:rPr>
              <w:t>3</w:t>
            </w:r>
          </w:p>
        </w:tc>
        <w:tc>
          <w:tcPr>
            <w:tcW w:w="1276" w:type="dxa"/>
          </w:tcPr>
          <w:p w:rsidR="007E2AE8" w:rsidRPr="007E2AE8" w:rsidRDefault="007E2AE8" w:rsidP="007E2AE8">
            <w:pPr>
              <w:jc w:val="center"/>
              <w:rPr>
                <w:sz w:val="23"/>
                <w:szCs w:val="23"/>
              </w:rPr>
            </w:pPr>
            <w:r w:rsidRPr="007E2AE8">
              <w:rPr>
                <w:sz w:val="23"/>
                <w:szCs w:val="23"/>
              </w:rPr>
              <w:t>Т, сутки</w:t>
            </w:r>
          </w:p>
        </w:tc>
        <w:tc>
          <w:tcPr>
            <w:tcW w:w="1275" w:type="dxa"/>
          </w:tcPr>
          <w:p w:rsidR="007E2AE8" w:rsidRPr="007E2AE8" w:rsidRDefault="007E2AE8" w:rsidP="007E2AE8">
            <w:pPr>
              <w:jc w:val="center"/>
              <w:rPr>
                <w:sz w:val="23"/>
                <w:szCs w:val="23"/>
              </w:rPr>
            </w:pPr>
            <w:r w:rsidRPr="007E2AE8">
              <w:rPr>
                <w:sz w:val="23"/>
                <w:szCs w:val="23"/>
                <w:lang w:val="en-US"/>
              </w:rPr>
              <w:t>H</w:t>
            </w:r>
            <w:r w:rsidRPr="007E2AE8">
              <w:rPr>
                <w:sz w:val="23"/>
                <w:szCs w:val="23"/>
                <w:vertAlign w:val="subscript"/>
                <w:lang w:val="en-US"/>
              </w:rPr>
              <w:t>b</w:t>
            </w:r>
            <w:r w:rsidRPr="007E2AE8">
              <w:rPr>
                <w:sz w:val="23"/>
                <w:szCs w:val="23"/>
              </w:rPr>
              <w:t>,л/л</w:t>
            </w:r>
          </w:p>
        </w:tc>
        <w:tc>
          <w:tcPr>
            <w:tcW w:w="1134" w:type="dxa"/>
          </w:tcPr>
          <w:p w:rsidR="007E2AE8" w:rsidRPr="007E2AE8" w:rsidRDefault="007E2AE8" w:rsidP="007E2AE8">
            <w:pPr>
              <w:jc w:val="center"/>
              <w:rPr>
                <w:sz w:val="23"/>
                <w:szCs w:val="23"/>
              </w:rPr>
            </w:pPr>
            <w:r w:rsidRPr="007E2AE8">
              <w:rPr>
                <w:sz w:val="23"/>
                <w:szCs w:val="23"/>
                <w:lang w:val="en-US"/>
              </w:rPr>
              <w:t>H</w:t>
            </w:r>
            <w:r w:rsidRPr="007E2AE8">
              <w:rPr>
                <w:sz w:val="23"/>
                <w:szCs w:val="23"/>
                <w:vertAlign w:val="subscript"/>
                <w:lang w:val="en-US"/>
              </w:rPr>
              <w:t>d</w:t>
            </w:r>
            <w:r w:rsidRPr="007E2AE8">
              <w:rPr>
                <w:sz w:val="23"/>
                <w:szCs w:val="23"/>
              </w:rPr>
              <w:t>, л/л</w:t>
            </w:r>
          </w:p>
        </w:tc>
        <w:tc>
          <w:tcPr>
            <w:tcW w:w="1276" w:type="dxa"/>
          </w:tcPr>
          <w:p w:rsidR="007E2AE8" w:rsidRPr="007E2AE8" w:rsidRDefault="007E2AE8" w:rsidP="007E2AE8">
            <w:pPr>
              <w:jc w:val="center"/>
              <w:rPr>
                <w:sz w:val="23"/>
                <w:szCs w:val="23"/>
              </w:rPr>
            </w:pPr>
            <w:r w:rsidRPr="007E2AE8">
              <w:rPr>
                <w:sz w:val="23"/>
                <w:szCs w:val="23"/>
                <w:lang w:val="en-US"/>
              </w:rPr>
              <w:sym w:font="Symbol" w:char="F072"/>
            </w:r>
            <w:r w:rsidRPr="007E2AE8">
              <w:rPr>
                <w:sz w:val="23"/>
                <w:szCs w:val="23"/>
              </w:rPr>
              <w:t>, т/м</w:t>
            </w:r>
            <w:r w:rsidRPr="007E2AE8">
              <w:rPr>
                <w:sz w:val="23"/>
                <w:szCs w:val="23"/>
                <w:vertAlign w:val="superscript"/>
              </w:rPr>
              <w:t>3</w:t>
            </w:r>
          </w:p>
        </w:tc>
        <w:tc>
          <w:tcPr>
            <w:tcW w:w="1701" w:type="dxa"/>
          </w:tcPr>
          <w:p w:rsidR="007E2AE8" w:rsidRPr="007E2AE8" w:rsidRDefault="007E2AE8" w:rsidP="007E2AE8">
            <w:pPr>
              <w:jc w:val="center"/>
              <w:rPr>
                <w:sz w:val="23"/>
                <w:szCs w:val="23"/>
                <w:lang w:val="en-US"/>
              </w:rPr>
            </w:pPr>
            <w:r w:rsidRPr="007E2AE8">
              <w:rPr>
                <w:sz w:val="23"/>
                <w:szCs w:val="23"/>
                <w:lang w:val="en-US"/>
              </w:rPr>
              <w:t>N</w:t>
            </w:r>
            <w:r w:rsidRPr="007E2AE8">
              <w:rPr>
                <w:sz w:val="23"/>
                <w:szCs w:val="23"/>
              </w:rPr>
              <w:t>, т/ год</w:t>
            </w:r>
          </w:p>
        </w:tc>
      </w:tr>
      <w:tr w:rsidR="007E2AE8" w:rsidRPr="007E2AE8" w:rsidTr="00C952A8">
        <w:trPr>
          <w:jc w:val="center"/>
        </w:trPr>
        <w:tc>
          <w:tcPr>
            <w:tcW w:w="1418" w:type="dxa"/>
          </w:tcPr>
          <w:p w:rsidR="007E2AE8" w:rsidRPr="007E2AE8" w:rsidRDefault="007E2AE8" w:rsidP="007E2AE8">
            <w:pPr>
              <w:jc w:val="center"/>
              <w:rPr>
                <w:bCs/>
                <w:color w:val="000000"/>
                <w:sz w:val="23"/>
                <w:szCs w:val="23"/>
              </w:rPr>
            </w:pPr>
            <w:r w:rsidRPr="007E2AE8">
              <w:rPr>
                <w:bCs/>
                <w:color w:val="000000"/>
                <w:sz w:val="23"/>
                <w:szCs w:val="23"/>
              </w:rPr>
              <w:t>2,38</w:t>
            </w:r>
          </w:p>
        </w:tc>
        <w:tc>
          <w:tcPr>
            <w:tcW w:w="1134" w:type="dxa"/>
          </w:tcPr>
          <w:p w:rsidR="007E2AE8" w:rsidRPr="007E2AE8" w:rsidRDefault="007E2AE8" w:rsidP="007E2AE8">
            <w:pPr>
              <w:jc w:val="center"/>
              <w:rPr>
                <w:color w:val="000000"/>
                <w:sz w:val="23"/>
                <w:szCs w:val="23"/>
              </w:rPr>
            </w:pPr>
            <w:r w:rsidRPr="007E2AE8">
              <w:rPr>
                <w:color w:val="000000"/>
                <w:sz w:val="23"/>
                <w:szCs w:val="23"/>
              </w:rPr>
              <w:t>-</w:t>
            </w:r>
          </w:p>
        </w:tc>
        <w:tc>
          <w:tcPr>
            <w:tcW w:w="1276" w:type="dxa"/>
          </w:tcPr>
          <w:p w:rsidR="007E2AE8" w:rsidRPr="007E2AE8" w:rsidRDefault="007E2AE8" w:rsidP="007E2AE8">
            <w:pPr>
              <w:jc w:val="center"/>
              <w:rPr>
                <w:bCs/>
                <w:color w:val="000000"/>
                <w:sz w:val="23"/>
                <w:szCs w:val="23"/>
              </w:rPr>
            </w:pPr>
            <w:r w:rsidRPr="007E2AE8">
              <w:rPr>
                <w:bCs/>
                <w:color w:val="000000"/>
                <w:sz w:val="23"/>
                <w:szCs w:val="23"/>
              </w:rPr>
              <w:t>60</w:t>
            </w:r>
          </w:p>
        </w:tc>
        <w:tc>
          <w:tcPr>
            <w:tcW w:w="1275" w:type="dxa"/>
          </w:tcPr>
          <w:p w:rsidR="007E2AE8" w:rsidRPr="007E2AE8" w:rsidRDefault="007E2AE8" w:rsidP="007E2AE8">
            <w:pPr>
              <w:jc w:val="center"/>
              <w:rPr>
                <w:color w:val="000000"/>
                <w:sz w:val="23"/>
                <w:szCs w:val="23"/>
              </w:rPr>
            </w:pPr>
            <w:r w:rsidRPr="007E2AE8">
              <w:rPr>
                <w:color w:val="000000"/>
                <w:sz w:val="23"/>
                <w:szCs w:val="23"/>
              </w:rPr>
              <w:t>0,025</w:t>
            </w:r>
          </w:p>
        </w:tc>
        <w:tc>
          <w:tcPr>
            <w:tcW w:w="1134" w:type="dxa"/>
          </w:tcPr>
          <w:p w:rsidR="007E2AE8" w:rsidRPr="007E2AE8" w:rsidRDefault="007E2AE8" w:rsidP="007E2AE8">
            <w:pPr>
              <w:jc w:val="center"/>
              <w:rPr>
                <w:color w:val="000000"/>
                <w:sz w:val="23"/>
                <w:szCs w:val="23"/>
              </w:rPr>
            </w:pPr>
            <w:r w:rsidRPr="007E2AE8">
              <w:rPr>
                <w:color w:val="000000"/>
                <w:sz w:val="23"/>
                <w:szCs w:val="23"/>
              </w:rPr>
              <w:t>-</w:t>
            </w:r>
          </w:p>
        </w:tc>
        <w:tc>
          <w:tcPr>
            <w:tcW w:w="1276" w:type="dxa"/>
          </w:tcPr>
          <w:p w:rsidR="007E2AE8" w:rsidRPr="007E2AE8" w:rsidRDefault="007E2AE8" w:rsidP="007E2AE8">
            <w:pPr>
              <w:jc w:val="center"/>
              <w:rPr>
                <w:color w:val="000000"/>
                <w:sz w:val="23"/>
                <w:szCs w:val="23"/>
              </w:rPr>
            </w:pPr>
            <w:r w:rsidRPr="007E2AE8">
              <w:rPr>
                <w:color w:val="000000"/>
                <w:sz w:val="23"/>
                <w:szCs w:val="23"/>
              </w:rPr>
              <w:t>0,93</w:t>
            </w:r>
          </w:p>
        </w:tc>
        <w:tc>
          <w:tcPr>
            <w:tcW w:w="1701" w:type="dxa"/>
          </w:tcPr>
          <w:p w:rsidR="007E2AE8" w:rsidRPr="007E2AE8" w:rsidRDefault="007E2AE8" w:rsidP="007E2AE8">
            <w:pPr>
              <w:jc w:val="center"/>
              <w:rPr>
                <w:color w:val="000000"/>
                <w:sz w:val="23"/>
                <w:szCs w:val="23"/>
              </w:rPr>
            </w:pPr>
            <w:r w:rsidRPr="007E2AE8">
              <w:rPr>
                <w:color w:val="000000"/>
                <w:sz w:val="23"/>
                <w:szCs w:val="23"/>
              </w:rPr>
              <w:t>2,77</w:t>
            </w:r>
          </w:p>
        </w:tc>
      </w:tr>
      <w:tr w:rsidR="007E2AE8" w:rsidRPr="007E2AE8" w:rsidTr="00C952A8">
        <w:trPr>
          <w:jc w:val="center"/>
        </w:trPr>
        <w:tc>
          <w:tcPr>
            <w:tcW w:w="1418" w:type="dxa"/>
          </w:tcPr>
          <w:p w:rsidR="007E2AE8" w:rsidRPr="007E2AE8" w:rsidRDefault="007E2AE8" w:rsidP="007E2AE8">
            <w:pPr>
              <w:jc w:val="center"/>
              <w:rPr>
                <w:color w:val="000000"/>
                <w:sz w:val="23"/>
                <w:szCs w:val="23"/>
              </w:rPr>
            </w:pPr>
            <w:r w:rsidRPr="007E2AE8">
              <w:rPr>
                <w:color w:val="000000"/>
                <w:sz w:val="23"/>
                <w:szCs w:val="23"/>
              </w:rPr>
              <w:t>-</w:t>
            </w:r>
          </w:p>
        </w:tc>
        <w:tc>
          <w:tcPr>
            <w:tcW w:w="1134" w:type="dxa"/>
          </w:tcPr>
          <w:p w:rsidR="007E2AE8" w:rsidRPr="007E2AE8" w:rsidRDefault="007E2AE8" w:rsidP="007E2AE8">
            <w:pPr>
              <w:jc w:val="center"/>
              <w:rPr>
                <w:color w:val="000000"/>
                <w:sz w:val="23"/>
                <w:szCs w:val="23"/>
              </w:rPr>
            </w:pPr>
            <w:r w:rsidRPr="007E2AE8">
              <w:rPr>
                <w:color w:val="000000"/>
                <w:sz w:val="23"/>
                <w:szCs w:val="23"/>
              </w:rPr>
              <w:t>1,71</w:t>
            </w:r>
          </w:p>
        </w:tc>
        <w:tc>
          <w:tcPr>
            <w:tcW w:w="1276" w:type="dxa"/>
          </w:tcPr>
          <w:p w:rsidR="007E2AE8" w:rsidRPr="007E2AE8" w:rsidRDefault="007E2AE8" w:rsidP="007E2AE8">
            <w:pPr>
              <w:jc w:val="center"/>
              <w:rPr>
                <w:bCs/>
                <w:color w:val="000000"/>
                <w:sz w:val="23"/>
                <w:szCs w:val="23"/>
              </w:rPr>
            </w:pPr>
            <w:r w:rsidRPr="007E2AE8">
              <w:rPr>
                <w:bCs/>
                <w:color w:val="000000"/>
                <w:sz w:val="23"/>
                <w:szCs w:val="23"/>
              </w:rPr>
              <w:t>60</w:t>
            </w:r>
          </w:p>
        </w:tc>
        <w:tc>
          <w:tcPr>
            <w:tcW w:w="1275" w:type="dxa"/>
          </w:tcPr>
          <w:p w:rsidR="007E2AE8" w:rsidRPr="007E2AE8" w:rsidRDefault="007E2AE8" w:rsidP="007E2AE8">
            <w:pPr>
              <w:jc w:val="center"/>
              <w:rPr>
                <w:color w:val="000000"/>
                <w:sz w:val="23"/>
                <w:szCs w:val="23"/>
              </w:rPr>
            </w:pPr>
            <w:r w:rsidRPr="007E2AE8">
              <w:rPr>
                <w:color w:val="000000"/>
                <w:sz w:val="23"/>
                <w:szCs w:val="23"/>
              </w:rPr>
              <w:t>-</w:t>
            </w:r>
          </w:p>
        </w:tc>
        <w:tc>
          <w:tcPr>
            <w:tcW w:w="1134" w:type="dxa"/>
          </w:tcPr>
          <w:p w:rsidR="007E2AE8" w:rsidRPr="007E2AE8" w:rsidRDefault="007E2AE8" w:rsidP="007E2AE8">
            <w:pPr>
              <w:jc w:val="center"/>
              <w:rPr>
                <w:color w:val="000000"/>
                <w:sz w:val="23"/>
                <w:szCs w:val="23"/>
              </w:rPr>
            </w:pPr>
            <w:r w:rsidRPr="007E2AE8">
              <w:rPr>
                <w:color w:val="000000"/>
                <w:sz w:val="23"/>
                <w:szCs w:val="23"/>
              </w:rPr>
              <w:t>0,03</w:t>
            </w:r>
          </w:p>
        </w:tc>
        <w:tc>
          <w:tcPr>
            <w:tcW w:w="1276" w:type="dxa"/>
          </w:tcPr>
          <w:p w:rsidR="007E2AE8" w:rsidRPr="007E2AE8" w:rsidRDefault="007E2AE8" w:rsidP="007E2AE8">
            <w:pPr>
              <w:jc w:val="center"/>
              <w:rPr>
                <w:color w:val="000000"/>
                <w:sz w:val="23"/>
                <w:szCs w:val="23"/>
              </w:rPr>
            </w:pPr>
            <w:r w:rsidRPr="007E2AE8">
              <w:rPr>
                <w:color w:val="000000"/>
                <w:sz w:val="23"/>
                <w:szCs w:val="23"/>
              </w:rPr>
              <w:t>0,93</w:t>
            </w:r>
          </w:p>
        </w:tc>
        <w:tc>
          <w:tcPr>
            <w:tcW w:w="1701" w:type="dxa"/>
          </w:tcPr>
          <w:p w:rsidR="007E2AE8" w:rsidRPr="007E2AE8" w:rsidRDefault="007E2AE8" w:rsidP="007E2AE8">
            <w:pPr>
              <w:jc w:val="center"/>
              <w:rPr>
                <w:color w:val="000000"/>
                <w:sz w:val="23"/>
                <w:szCs w:val="23"/>
              </w:rPr>
            </w:pPr>
            <w:r w:rsidRPr="007E2AE8">
              <w:rPr>
                <w:color w:val="000000"/>
                <w:sz w:val="23"/>
                <w:szCs w:val="23"/>
              </w:rPr>
              <w:t>2,39</w:t>
            </w:r>
          </w:p>
        </w:tc>
      </w:tr>
      <w:tr w:rsidR="007E2AE8" w:rsidRPr="007E2AE8" w:rsidTr="00C952A8">
        <w:trPr>
          <w:jc w:val="center"/>
        </w:trPr>
        <w:tc>
          <w:tcPr>
            <w:tcW w:w="1418" w:type="dxa"/>
          </w:tcPr>
          <w:p w:rsidR="007E2AE8" w:rsidRPr="007E2AE8" w:rsidRDefault="007E2AE8" w:rsidP="007E2AE8">
            <w:pPr>
              <w:jc w:val="center"/>
              <w:rPr>
                <w:color w:val="000000"/>
                <w:sz w:val="23"/>
                <w:szCs w:val="23"/>
              </w:rPr>
            </w:pPr>
            <w:r w:rsidRPr="007E2AE8">
              <w:rPr>
                <w:b/>
                <w:sz w:val="23"/>
                <w:szCs w:val="23"/>
              </w:rPr>
              <w:t>Всего</w:t>
            </w:r>
          </w:p>
        </w:tc>
        <w:tc>
          <w:tcPr>
            <w:tcW w:w="1134" w:type="dxa"/>
          </w:tcPr>
          <w:p w:rsidR="007E2AE8" w:rsidRPr="007E2AE8" w:rsidRDefault="007E2AE8" w:rsidP="007E2AE8">
            <w:pPr>
              <w:jc w:val="center"/>
              <w:rPr>
                <w:color w:val="000000"/>
                <w:sz w:val="23"/>
                <w:szCs w:val="23"/>
              </w:rPr>
            </w:pPr>
          </w:p>
        </w:tc>
        <w:tc>
          <w:tcPr>
            <w:tcW w:w="1276" w:type="dxa"/>
          </w:tcPr>
          <w:p w:rsidR="007E2AE8" w:rsidRPr="007E2AE8" w:rsidRDefault="007E2AE8" w:rsidP="007E2AE8">
            <w:pPr>
              <w:jc w:val="center"/>
              <w:rPr>
                <w:bCs/>
                <w:color w:val="000000"/>
                <w:sz w:val="23"/>
                <w:szCs w:val="23"/>
              </w:rPr>
            </w:pPr>
          </w:p>
        </w:tc>
        <w:tc>
          <w:tcPr>
            <w:tcW w:w="1275" w:type="dxa"/>
          </w:tcPr>
          <w:p w:rsidR="007E2AE8" w:rsidRPr="007E2AE8" w:rsidRDefault="007E2AE8" w:rsidP="007E2AE8">
            <w:pPr>
              <w:jc w:val="center"/>
              <w:rPr>
                <w:color w:val="000000"/>
                <w:sz w:val="23"/>
                <w:szCs w:val="23"/>
              </w:rPr>
            </w:pPr>
          </w:p>
        </w:tc>
        <w:tc>
          <w:tcPr>
            <w:tcW w:w="1134" w:type="dxa"/>
          </w:tcPr>
          <w:p w:rsidR="007E2AE8" w:rsidRPr="007E2AE8" w:rsidRDefault="007E2AE8" w:rsidP="007E2AE8">
            <w:pPr>
              <w:jc w:val="center"/>
              <w:rPr>
                <w:color w:val="000000"/>
                <w:sz w:val="23"/>
                <w:szCs w:val="23"/>
              </w:rPr>
            </w:pPr>
          </w:p>
        </w:tc>
        <w:tc>
          <w:tcPr>
            <w:tcW w:w="1276" w:type="dxa"/>
          </w:tcPr>
          <w:p w:rsidR="007E2AE8" w:rsidRPr="007E2AE8" w:rsidRDefault="007E2AE8" w:rsidP="007E2AE8">
            <w:pPr>
              <w:jc w:val="center"/>
              <w:rPr>
                <w:color w:val="000000"/>
                <w:sz w:val="23"/>
                <w:szCs w:val="23"/>
              </w:rPr>
            </w:pPr>
          </w:p>
        </w:tc>
        <w:tc>
          <w:tcPr>
            <w:tcW w:w="1701" w:type="dxa"/>
          </w:tcPr>
          <w:p w:rsidR="007E2AE8" w:rsidRPr="00C72A76" w:rsidRDefault="00C72A76" w:rsidP="007E2AE8">
            <w:pPr>
              <w:jc w:val="center"/>
              <w:rPr>
                <w:b/>
                <w:bCs/>
                <w:color w:val="000000"/>
                <w:sz w:val="23"/>
                <w:szCs w:val="23"/>
              </w:rPr>
            </w:pPr>
            <w:r>
              <w:rPr>
                <w:b/>
                <w:bCs/>
                <w:color w:val="000000"/>
                <w:sz w:val="23"/>
                <w:szCs w:val="23"/>
              </w:rPr>
              <w:t>8.1138</w:t>
            </w:r>
          </w:p>
        </w:tc>
      </w:tr>
    </w:tbl>
    <w:p w:rsidR="007E2AE8" w:rsidRPr="007E2AE8" w:rsidRDefault="007E2AE8" w:rsidP="007E2AE8">
      <w:pPr>
        <w:ind w:left="362" w:right="7"/>
        <w:jc w:val="both"/>
        <w:rPr>
          <w:sz w:val="23"/>
          <w:szCs w:val="23"/>
        </w:rPr>
      </w:pPr>
    </w:p>
    <w:p w:rsidR="007E2AE8" w:rsidRPr="00E95E0F" w:rsidRDefault="007E2AE8" w:rsidP="00E95E0F">
      <w:pPr>
        <w:ind w:firstLine="567"/>
        <w:outlineLvl w:val="6"/>
        <w:rPr>
          <w:bCs/>
          <w:i/>
          <w:iCs/>
          <w:sz w:val="23"/>
          <w:szCs w:val="23"/>
          <w:u w:val="single"/>
        </w:rPr>
      </w:pPr>
      <w:r w:rsidRPr="00E95E0F">
        <w:rPr>
          <w:bCs/>
          <w:i/>
          <w:iCs/>
          <w:spacing w:val="-2"/>
          <w:sz w:val="23"/>
          <w:szCs w:val="23"/>
          <w:u w:val="single"/>
        </w:rPr>
        <w:t>Металлолом</w:t>
      </w:r>
    </w:p>
    <w:p w:rsidR="007E2AE8" w:rsidRPr="007E2AE8" w:rsidRDefault="00D379AA" w:rsidP="00D379AA">
      <w:pPr>
        <w:ind w:right="140" w:firstLine="567"/>
        <w:jc w:val="both"/>
        <w:rPr>
          <w:sz w:val="23"/>
          <w:szCs w:val="23"/>
        </w:rPr>
      </w:pPr>
      <w:r>
        <w:rPr>
          <w:sz w:val="23"/>
          <w:szCs w:val="23"/>
        </w:rPr>
        <w:t>Металлолом</w:t>
      </w:r>
      <w:r w:rsidR="007E2AE8" w:rsidRPr="007E2AE8">
        <w:rPr>
          <w:sz w:val="23"/>
          <w:szCs w:val="23"/>
        </w:rPr>
        <w:t xml:space="preserve"> может быть образован в</w:t>
      </w:r>
      <w:r w:rsidR="00C952A8">
        <w:rPr>
          <w:sz w:val="23"/>
          <w:szCs w:val="23"/>
        </w:rPr>
        <w:t xml:space="preserve"> процессе работ</w:t>
      </w:r>
      <w:r>
        <w:rPr>
          <w:sz w:val="23"/>
          <w:szCs w:val="23"/>
        </w:rPr>
        <w:t xml:space="preserve"> и</w:t>
      </w:r>
      <w:r w:rsidR="007E2AE8" w:rsidRPr="007E2AE8">
        <w:rPr>
          <w:sz w:val="23"/>
          <w:szCs w:val="23"/>
        </w:rPr>
        <w:t xml:space="preserve"> при ремонте автотранспорта и спецтехники.</w:t>
      </w:r>
    </w:p>
    <w:p w:rsidR="007E2AE8" w:rsidRPr="007E2AE8" w:rsidRDefault="007E2AE8" w:rsidP="00C952A8">
      <w:pPr>
        <w:ind w:right="286" w:firstLine="567"/>
        <w:jc w:val="both"/>
        <w:rPr>
          <w:sz w:val="23"/>
          <w:szCs w:val="23"/>
        </w:rPr>
      </w:pPr>
      <w:r w:rsidRPr="007E2AE8">
        <w:rPr>
          <w:sz w:val="23"/>
          <w:szCs w:val="23"/>
        </w:rPr>
        <w:t>Норма образования лома при ремонте автотранспорта и спецтехники рассчитывается по</w:t>
      </w:r>
      <w:r w:rsidRPr="007E2AE8">
        <w:rPr>
          <w:spacing w:val="-2"/>
          <w:sz w:val="23"/>
          <w:szCs w:val="23"/>
        </w:rPr>
        <w:t>формуле:</w:t>
      </w:r>
    </w:p>
    <w:p w:rsidR="00C952A8" w:rsidRDefault="007E2AE8" w:rsidP="00C952A8">
      <w:pPr>
        <w:ind w:left="4248"/>
        <w:jc w:val="both"/>
        <w:rPr>
          <w:b/>
          <w:i/>
          <w:sz w:val="23"/>
          <w:szCs w:val="23"/>
        </w:rPr>
      </w:pPr>
      <w:r w:rsidRPr="007E2AE8">
        <w:rPr>
          <w:b/>
          <w:i/>
          <w:position w:val="2"/>
          <w:sz w:val="23"/>
          <w:szCs w:val="23"/>
        </w:rPr>
        <w:t>N</w:t>
      </w:r>
      <w:r w:rsidRPr="007E2AE8">
        <w:rPr>
          <w:b/>
          <w:i/>
          <w:sz w:val="23"/>
          <w:szCs w:val="23"/>
        </w:rPr>
        <w:t>р</w:t>
      </w:r>
      <w:r w:rsidRPr="007E2AE8">
        <w:rPr>
          <w:b/>
          <w:i/>
          <w:position w:val="2"/>
          <w:sz w:val="23"/>
          <w:szCs w:val="23"/>
        </w:rPr>
        <w:t>=n×</w:t>
      </w:r>
      <w:r w:rsidRPr="007E2AE8">
        <w:rPr>
          <w:position w:val="2"/>
          <w:sz w:val="23"/>
          <w:szCs w:val="23"/>
        </w:rPr>
        <w:t></w:t>
      </w:r>
      <w:r w:rsidRPr="007E2AE8">
        <w:rPr>
          <w:b/>
          <w:i/>
          <w:position w:val="2"/>
          <w:sz w:val="23"/>
          <w:szCs w:val="23"/>
        </w:rPr>
        <w:t>×</w:t>
      </w:r>
      <w:r w:rsidRPr="007E2AE8">
        <w:rPr>
          <w:b/>
          <w:i/>
          <w:spacing w:val="-5"/>
          <w:position w:val="2"/>
          <w:sz w:val="23"/>
          <w:szCs w:val="23"/>
        </w:rPr>
        <w:t>M,</w:t>
      </w:r>
    </w:p>
    <w:p w:rsidR="007E2AE8" w:rsidRPr="007E2AE8" w:rsidRDefault="007E2AE8" w:rsidP="00C952A8">
      <w:pPr>
        <w:jc w:val="both"/>
        <w:rPr>
          <w:b/>
          <w:i/>
          <w:sz w:val="23"/>
          <w:szCs w:val="23"/>
        </w:rPr>
      </w:pPr>
      <w:r w:rsidRPr="007E2AE8">
        <w:rPr>
          <w:sz w:val="23"/>
          <w:szCs w:val="23"/>
        </w:rPr>
        <w:t xml:space="preserve">где </w:t>
      </w:r>
    </w:p>
    <w:p w:rsidR="00C952A8" w:rsidRDefault="007E2AE8" w:rsidP="00C952A8">
      <w:pPr>
        <w:tabs>
          <w:tab w:val="left" w:pos="1080"/>
        </w:tabs>
        <w:ind w:firstLine="567"/>
        <w:jc w:val="both"/>
        <w:rPr>
          <w:sz w:val="23"/>
          <w:szCs w:val="23"/>
        </w:rPr>
      </w:pPr>
      <w:r w:rsidRPr="007E2AE8">
        <w:rPr>
          <w:sz w:val="23"/>
          <w:szCs w:val="23"/>
        </w:rPr>
        <w:t>n-число единиц конкретного вида транспорта, подлежащего</w:t>
      </w:r>
      <w:r w:rsidRPr="007E2AE8">
        <w:rPr>
          <w:spacing w:val="-2"/>
          <w:sz w:val="23"/>
          <w:szCs w:val="23"/>
        </w:rPr>
        <w:t xml:space="preserve"> ремонту;</w:t>
      </w:r>
    </w:p>
    <w:p w:rsidR="00C952A8" w:rsidRDefault="007E2AE8" w:rsidP="00C952A8">
      <w:pPr>
        <w:tabs>
          <w:tab w:val="left" w:pos="1081"/>
        </w:tabs>
        <w:ind w:firstLine="567"/>
        <w:jc w:val="both"/>
        <w:rPr>
          <w:sz w:val="23"/>
          <w:szCs w:val="23"/>
        </w:rPr>
      </w:pPr>
      <w:r w:rsidRPr="007E2AE8">
        <w:rPr>
          <w:sz w:val="23"/>
          <w:szCs w:val="23"/>
        </w:rPr>
        <w:t xml:space="preserve">- нормативный коэффициент образования лома (для легкового и грузового транспорта </w:t>
      </w:r>
      <w:r w:rsidRPr="007E2AE8">
        <w:rPr>
          <w:sz w:val="23"/>
          <w:szCs w:val="23"/>
        </w:rPr>
        <w:t>=0,016);</w:t>
      </w:r>
    </w:p>
    <w:p w:rsidR="00C952A8" w:rsidRDefault="007E2AE8" w:rsidP="00C952A8">
      <w:pPr>
        <w:tabs>
          <w:tab w:val="left" w:pos="1081"/>
        </w:tabs>
        <w:ind w:firstLine="567"/>
        <w:jc w:val="both"/>
        <w:rPr>
          <w:sz w:val="23"/>
          <w:szCs w:val="23"/>
        </w:rPr>
      </w:pPr>
      <w:r w:rsidRPr="007E2AE8">
        <w:rPr>
          <w:sz w:val="23"/>
          <w:szCs w:val="23"/>
        </w:rPr>
        <w:t>М-масса металла (т) на единицу автотранспорта (для легкового транспор</w:t>
      </w:r>
      <w:r w:rsidR="00E95E0F">
        <w:rPr>
          <w:sz w:val="23"/>
          <w:szCs w:val="23"/>
        </w:rPr>
        <w:t>та М=1,33, для грузового М = 104</w:t>
      </w:r>
      <w:r w:rsidRPr="007E2AE8">
        <w:rPr>
          <w:sz w:val="23"/>
          <w:szCs w:val="23"/>
        </w:rPr>
        <w:t>).</w:t>
      </w:r>
    </w:p>
    <w:p w:rsidR="007E2AE8" w:rsidRPr="007E2AE8" w:rsidRDefault="007E2AE8" w:rsidP="00C952A8">
      <w:pPr>
        <w:tabs>
          <w:tab w:val="left" w:pos="1081"/>
        </w:tabs>
        <w:ind w:firstLine="567"/>
        <w:jc w:val="both"/>
        <w:rPr>
          <w:sz w:val="23"/>
          <w:szCs w:val="23"/>
        </w:rPr>
      </w:pPr>
      <w:r w:rsidRPr="007E2AE8">
        <w:rPr>
          <w:sz w:val="23"/>
          <w:szCs w:val="23"/>
        </w:rPr>
        <w:t xml:space="preserve">Ориентировочное количество образования металлолома при ремонте автотранспорта в период исследований может быть рассчитано, исходя из того предположения, что ремонту будет </w:t>
      </w:r>
      <w:r w:rsidRPr="007E2AE8">
        <w:rPr>
          <w:sz w:val="23"/>
          <w:szCs w:val="23"/>
        </w:rPr>
        <w:lastRenderedPageBreak/>
        <w:t>подвержено 10% автомобильного парка, т.е. 3 автомашины.</w:t>
      </w:r>
    </w:p>
    <w:p w:rsidR="007E2AE8" w:rsidRPr="007E2AE8" w:rsidRDefault="007E2AE8" w:rsidP="007E2AE8">
      <w:pPr>
        <w:ind w:left="3285"/>
        <w:jc w:val="both"/>
        <w:outlineLvl w:val="6"/>
        <w:rPr>
          <w:b/>
          <w:bCs/>
          <w:i/>
          <w:iCs/>
          <w:sz w:val="23"/>
          <w:szCs w:val="23"/>
        </w:rPr>
      </w:pPr>
      <w:r w:rsidRPr="007E2AE8">
        <w:rPr>
          <w:b/>
          <w:bCs/>
          <w:i/>
          <w:iCs/>
          <w:position w:val="2"/>
          <w:sz w:val="23"/>
          <w:szCs w:val="23"/>
        </w:rPr>
        <w:t>N</w:t>
      </w:r>
      <w:r w:rsidRPr="007E2AE8">
        <w:rPr>
          <w:b/>
          <w:bCs/>
          <w:i/>
          <w:iCs/>
          <w:sz w:val="23"/>
          <w:szCs w:val="23"/>
        </w:rPr>
        <w:t>р</w:t>
      </w:r>
      <w:r w:rsidRPr="007E2AE8">
        <w:rPr>
          <w:b/>
          <w:bCs/>
          <w:i/>
          <w:iCs/>
          <w:position w:val="2"/>
          <w:sz w:val="23"/>
          <w:szCs w:val="23"/>
        </w:rPr>
        <w:t xml:space="preserve">= 3 × 0,016 × </w:t>
      </w:r>
      <w:r w:rsidR="00C952A8">
        <w:rPr>
          <w:b/>
          <w:bCs/>
          <w:i/>
          <w:iCs/>
          <w:position w:val="2"/>
          <w:sz w:val="23"/>
          <w:szCs w:val="23"/>
        </w:rPr>
        <w:t>104</w:t>
      </w:r>
      <w:r w:rsidRPr="007E2AE8">
        <w:rPr>
          <w:b/>
          <w:bCs/>
          <w:i/>
          <w:iCs/>
          <w:position w:val="2"/>
          <w:sz w:val="23"/>
          <w:szCs w:val="23"/>
        </w:rPr>
        <w:t xml:space="preserve">= </w:t>
      </w:r>
      <w:r w:rsidR="00C952A8">
        <w:rPr>
          <w:b/>
          <w:bCs/>
          <w:i/>
          <w:iCs/>
          <w:position w:val="2"/>
          <w:sz w:val="23"/>
          <w:szCs w:val="23"/>
        </w:rPr>
        <w:t>5,0</w:t>
      </w:r>
      <w:r w:rsidRPr="007E2AE8">
        <w:rPr>
          <w:b/>
          <w:bCs/>
          <w:i/>
          <w:iCs/>
          <w:position w:val="2"/>
          <w:sz w:val="23"/>
          <w:szCs w:val="23"/>
        </w:rPr>
        <w:t xml:space="preserve"> </w:t>
      </w:r>
      <w:r w:rsidRPr="007E2AE8">
        <w:rPr>
          <w:b/>
          <w:bCs/>
          <w:i/>
          <w:iCs/>
          <w:spacing w:val="-5"/>
          <w:position w:val="2"/>
          <w:sz w:val="23"/>
          <w:szCs w:val="23"/>
        </w:rPr>
        <w:t>т.</w:t>
      </w:r>
    </w:p>
    <w:p w:rsidR="007E2AE8" w:rsidRPr="007E2AE8" w:rsidRDefault="007E2AE8" w:rsidP="007E2AE8">
      <w:pPr>
        <w:ind w:left="362" w:right="7"/>
        <w:jc w:val="both"/>
        <w:rPr>
          <w:sz w:val="23"/>
          <w:szCs w:val="23"/>
        </w:rPr>
      </w:pPr>
    </w:p>
    <w:p w:rsidR="00E95E0F" w:rsidRDefault="007E2AE8" w:rsidP="00E95E0F">
      <w:pPr>
        <w:ind w:left="362"/>
        <w:jc w:val="both"/>
        <w:rPr>
          <w:i/>
          <w:sz w:val="23"/>
          <w:szCs w:val="23"/>
          <w:u w:val="single"/>
        </w:rPr>
      </w:pPr>
      <w:r w:rsidRPr="00E95E0F">
        <w:rPr>
          <w:i/>
          <w:sz w:val="23"/>
          <w:szCs w:val="23"/>
          <w:u w:val="single"/>
        </w:rPr>
        <w:t xml:space="preserve">Огарки сварочных </w:t>
      </w:r>
      <w:r w:rsidRPr="00E95E0F">
        <w:rPr>
          <w:i/>
          <w:spacing w:val="-2"/>
          <w:sz w:val="23"/>
          <w:szCs w:val="23"/>
          <w:u w:val="single"/>
        </w:rPr>
        <w:t>электродов</w:t>
      </w:r>
    </w:p>
    <w:p w:rsidR="007E2AE8" w:rsidRPr="00E95E0F" w:rsidRDefault="007E2AE8" w:rsidP="00E95E0F">
      <w:pPr>
        <w:ind w:left="362"/>
        <w:jc w:val="both"/>
        <w:rPr>
          <w:i/>
          <w:sz w:val="23"/>
          <w:szCs w:val="23"/>
          <w:u w:val="single"/>
        </w:rPr>
      </w:pPr>
      <w:r w:rsidRPr="007E2AE8">
        <w:rPr>
          <w:sz w:val="23"/>
          <w:szCs w:val="23"/>
        </w:rPr>
        <w:t xml:space="preserve">Объем образования отходов сварки рассчитывается по формуле: </w:t>
      </w:r>
    </w:p>
    <w:p w:rsidR="007E2AE8" w:rsidRPr="007E2AE8" w:rsidRDefault="007E2AE8" w:rsidP="007E2AE8">
      <w:pPr>
        <w:jc w:val="center"/>
        <w:outlineLvl w:val="0"/>
        <w:rPr>
          <w:i/>
          <w:sz w:val="23"/>
          <w:szCs w:val="23"/>
        </w:rPr>
      </w:pPr>
      <w:r w:rsidRPr="007E2AE8">
        <w:rPr>
          <w:i/>
          <w:sz w:val="23"/>
          <w:szCs w:val="23"/>
          <w:lang w:val="en-US"/>
        </w:rPr>
        <w:t>N</w:t>
      </w:r>
      <w:r w:rsidRPr="007E2AE8">
        <w:rPr>
          <w:i/>
          <w:sz w:val="23"/>
          <w:szCs w:val="23"/>
          <w:vertAlign w:val="subscript"/>
        </w:rPr>
        <w:t>эл</w:t>
      </w:r>
      <w:r w:rsidRPr="007E2AE8">
        <w:rPr>
          <w:i/>
          <w:sz w:val="23"/>
          <w:szCs w:val="23"/>
        </w:rPr>
        <w:t xml:space="preserve"> = М * </w:t>
      </w:r>
      <w:r w:rsidRPr="007E2AE8">
        <w:rPr>
          <w:i/>
          <w:sz w:val="23"/>
          <w:szCs w:val="23"/>
          <w:lang w:val="en-US"/>
        </w:rPr>
        <w:sym w:font="Symbol" w:char="F061"/>
      </w:r>
    </w:p>
    <w:p w:rsidR="007E2AE8" w:rsidRPr="007E2AE8" w:rsidRDefault="007E2AE8" w:rsidP="007E2AE8">
      <w:pPr>
        <w:rPr>
          <w:sz w:val="23"/>
          <w:szCs w:val="23"/>
        </w:rPr>
      </w:pPr>
      <w:r w:rsidRPr="007E2AE8">
        <w:rPr>
          <w:sz w:val="23"/>
          <w:szCs w:val="23"/>
        </w:rPr>
        <w:t>где: М – фактический расход электродов, т/год;</w:t>
      </w:r>
    </w:p>
    <w:p w:rsidR="007E2AE8" w:rsidRPr="007E2AE8" w:rsidRDefault="007E2AE8" w:rsidP="007E2AE8">
      <w:pPr>
        <w:rPr>
          <w:sz w:val="23"/>
          <w:szCs w:val="23"/>
        </w:rPr>
      </w:pPr>
      <w:r w:rsidRPr="007E2AE8">
        <w:rPr>
          <w:sz w:val="23"/>
          <w:szCs w:val="23"/>
          <w:lang w:val="en-US"/>
        </w:rPr>
        <w:sym w:font="Symbol" w:char="F061"/>
      </w:r>
      <w:r w:rsidRPr="007E2AE8">
        <w:rPr>
          <w:sz w:val="23"/>
          <w:szCs w:val="23"/>
        </w:rPr>
        <w:t xml:space="preserve">  - доля электрода в остатке.</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1"/>
        <w:gridCol w:w="3119"/>
        <w:gridCol w:w="3118"/>
      </w:tblGrid>
      <w:tr w:rsidR="007E2AE8" w:rsidRPr="007E2AE8" w:rsidTr="00C952A8">
        <w:tc>
          <w:tcPr>
            <w:tcW w:w="2991" w:type="dxa"/>
          </w:tcPr>
          <w:p w:rsidR="007E2AE8" w:rsidRPr="007E2AE8" w:rsidRDefault="007E2AE8" w:rsidP="007E2AE8">
            <w:pPr>
              <w:tabs>
                <w:tab w:val="left" w:pos="1056"/>
                <w:tab w:val="left" w:pos="1276"/>
              </w:tabs>
              <w:jc w:val="center"/>
              <w:rPr>
                <w:sz w:val="23"/>
                <w:szCs w:val="23"/>
                <w:lang w:eastAsia="ko-KR"/>
              </w:rPr>
            </w:pPr>
            <w:r w:rsidRPr="007E2AE8">
              <w:rPr>
                <w:sz w:val="23"/>
                <w:szCs w:val="23"/>
                <w:lang w:eastAsia="ko-KR"/>
              </w:rPr>
              <w:t>М, т/год</w:t>
            </w:r>
          </w:p>
        </w:tc>
        <w:tc>
          <w:tcPr>
            <w:tcW w:w="3119" w:type="dxa"/>
          </w:tcPr>
          <w:p w:rsidR="007E2AE8" w:rsidRPr="007E2AE8" w:rsidRDefault="007E2AE8" w:rsidP="007E2AE8">
            <w:pPr>
              <w:tabs>
                <w:tab w:val="left" w:pos="1056"/>
                <w:tab w:val="left" w:pos="1276"/>
              </w:tabs>
              <w:jc w:val="center"/>
              <w:rPr>
                <w:sz w:val="23"/>
                <w:szCs w:val="23"/>
                <w:lang w:eastAsia="ko-KR"/>
              </w:rPr>
            </w:pPr>
            <w:r w:rsidRPr="007E2AE8">
              <w:rPr>
                <w:sz w:val="23"/>
                <w:szCs w:val="23"/>
                <w:lang w:val="en-US"/>
              </w:rPr>
              <w:sym w:font="Symbol" w:char="F061"/>
            </w:r>
          </w:p>
        </w:tc>
        <w:tc>
          <w:tcPr>
            <w:tcW w:w="3118" w:type="dxa"/>
          </w:tcPr>
          <w:p w:rsidR="007E2AE8" w:rsidRPr="007E2AE8" w:rsidRDefault="007E2AE8" w:rsidP="007E2AE8">
            <w:pPr>
              <w:tabs>
                <w:tab w:val="left" w:pos="1056"/>
                <w:tab w:val="left" w:pos="1276"/>
              </w:tabs>
              <w:jc w:val="center"/>
              <w:rPr>
                <w:sz w:val="23"/>
                <w:szCs w:val="23"/>
                <w:lang w:eastAsia="ko-KR"/>
              </w:rPr>
            </w:pPr>
            <w:r w:rsidRPr="007E2AE8">
              <w:rPr>
                <w:sz w:val="23"/>
                <w:szCs w:val="23"/>
                <w:lang w:val="en-US"/>
              </w:rPr>
              <w:t>N</w:t>
            </w:r>
            <w:r w:rsidRPr="007E2AE8">
              <w:rPr>
                <w:sz w:val="23"/>
                <w:szCs w:val="23"/>
                <w:vertAlign w:val="subscript"/>
              </w:rPr>
              <w:t>эл</w:t>
            </w:r>
            <w:r w:rsidRPr="007E2AE8">
              <w:rPr>
                <w:sz w:val="23"/>
                <w:szCs w:val="23"/>
                <w:lang w:eastAsia="ko-KR"/>
              </w:rPr>
              <w:t>, т/год</w:t>
            </w:r>
          </w:p>
        </w:tc>
      </w:tr>
      <w:tr w:rsidR="007E2AE8" w:rsidRPr="007E2AE8" w:rsidTr="00C952A8">
        <w:tc>
          <w:tcPr>
            <w:tcW w:w="2991" w:type="dxa"/>
          </w:tcPr>
          <w:p w:rsidR="007E2AE8" w:rsidRPr="007E2AE8" w:rsidRDefault="007E2AE8" w:rsidP="007E2AE8">
            <w:pPr>
              <w:tabs>
                <w:tab w:val="left" w:pos="1056"/>
                <w:tab w:val="left" w:pos="1276"/>
              </w:tabs>
              <w:jc w:val="center"/>
              <w:rPr>
                <w:sz w:val="23"/>
                <w:szCs w:val="23"/>
                <w:lang w:eastAsia="ko-KR"/>
              </w:rPr>
            </w:pPr>
            <w:r w:rsidRPr="007E2AE8">
              <w:rPr>
                <w:sz w:val="23"/>
                <w:szCs w:val="23"/>
                <w:lang w:eastAsia="ko-KR"/>
              </w:rPr>
              <w:t>0,5</w:t>
            </w:r>
          </w:p>
        </w:tc>
        <w:tc>
          <w:tcPr>
            <w:tcW w:w="3119" w:type="dxa"/>
          </w:tcPr>
          <w:p w:rsidR="007E2AE8" w:rsidRPr="007E2AE8" w:rsidRDefault="007E2AE8" w:rsidP="007E2AE8">
            <w:pPr>
              <w:tabs>
                <w:tab w:val="left" w:pos="1056"/>
                <w:tab w:val="left" w:pos="1276"/>
              </w:tabs>
              <w:jc w:val="center"/>
              <w:rPr>
                <w:sz w:val="23"/>
                <w:szCs w:val="23"/>
                <w:lang w:eastAsia="ko-KR"/>
              </w:rPr>
            </w:pPr>
            <w:r w:rsidRPr="007E2AE8">
              <w:rPr>
                <w:sz w:val="23"/>
                <w:szCs w:val="23"/>
                <w:lang w:eastAsia="ko-KR"/>
              </w:rPr>
              <w:t>0,015</w:t>
            </w:r>
          </w:p>
        </w:tc>
        <w:tc>
          <w:tcPr>
            <w:tcW w:w="3118" w:type="dxa"/>
            <w:vAlign w:val="bottom"/>
          </w:tcPr>
          <w:p w:rsidR="007E2AE8" w:rsidRPr="007E2AE8" w:rsidRDefault="007E2AE8" w:rsidP="007E2AE8">
            <w:pPr>
              <w:jc w:val="center"/>
              <w:rPr>
                <w:color w:val="000000"/>
                <w:sz w:val="23"/>
                <w:szCs w:val="23"/>
              </w:rPr>
            </w:pPr>
            <w:r w:rsidRPr="007E2AE8">
              <w:rPr>
                <w:color w:val="000000"/>
                <w:sz w:val="23"/>
                <w:szCs w:val="23"/>
              </w:rPr>
              <w:t>0,0</w:t>
            </w:r>
            <w:r w:rsidR="00D379AA">
              <w:rPr>
                <w:color w:val="000000"/>
                <w:sz w:val="23"/>
                <w:szCs w:val="23"/>
              </w:rPr>
              <w:t>0</w:t>
            </w:r>
            <w:r w:rsidRPr="007E2AE8">
              <w:rPr>
                <w:color w:val="000000"/>
                <w:sz w:val="23"/>
                <w:szCs w:val="23"/>
              </w:rPr>
              <w:t>75</w:t>
            </w:r>
          </w:p>
        </w:tc>
      </w:tr>
    </w:tbl>
    <w:p w:rsidR="007E2AE8" w:rsidRPr="007E2AE8" w:rsidRDefault="007E2AE8" w:rsidP="007E2AE8">
      <w:pPr>
        <w:outlineLvl w:val="0"/>
        <w:rPr>
          <w:sz w:val="23"/>
          <w:szCs w:val="23"/>
        </w:rPr>
      </w:pPr>
    </w:p>
    <w:p w:rsidR="007E2AE8" w:rsidRPr="007E2AE8" w:rsidRDefault="007E2AE8" w:rsidP="007E2AE8">
      <w:pPr>
        <w:outlineLvl w:val="0"/>
        <w:rPr>
          <w:sz w:val="23"/>
          <w:szCs w:val="23"/>
        </w:rPr>
      </w:pPr>
      <w:r w:rsidRPr="007E2AE8">
        <w:rPr>
          <w:sz w:val="23"/>
          <w:szCs w:val="23"/>
        </w:rPr>
        <w:t xml:space="preserve">         Код отхода по классификатору: </w:t>
      </w:r>
      <w:r w:rsidRPr="007E2AE8">
        <w:rPr>
          <w:i/>
          <w:color w:val="000000"/>
          <w:sz w:val="23"/>
          <w:szCs w:val="23"/>
          <w:u w:val="single"/>
        </w:rPr>
        <w:t>1201131</w:t>
      </w:r>
    </w:p>
    <w:p w:rsidR="007E2AE8" w:rsidRPr="00E95E0F" w:rsidRDefault="007E2AE8" w:rsidP="007E2AE8">
      <w:pPr>
        <w:ind w:firstLine="567"/>
        <w:jc w:val="both"/>
        <w:rPr>
          <w:i/>
          <w:sz w:val="23"/>
          <w:szCs w:val="23"/>
          <w:u w:val="single"/>
        </w:rPr>
      </w:pPr>
      <w:r w:rsidRPr="00E95E0F">
        <w:rPr>
          <w:i/>
          <w:sz w:val="23"/>
          <w:szCs w:val="23"/>
          <w:u w:val="single"/>
        </w:rPr>
        <w:t>Расчет образования ткани для вытирания (промасленная ветошь)</w:t>
      </w:r>
    </w:p>
    <w:p w:rsidR="007E2AE8" w:rsidRPr="007E2AE8" w:rsidRDefault="007E2AE8" w:rsidP="007E2AE8">
      <w:pPr>
        <w:ind w:firstLine="567"/>
        <w:jc w:val="both"/>
        <w:rPr>
          <w:sz w:val="23"/>
          <w:szCs w:val="23"/>
        </w:rPr>
      </w:pPr>
      <w:r w:rsidRPr="007E2AE8">
        <w:rPr>
          <w:sz w:val="23"/>
          <w:szCs w:val="23"/>
        </w:rPr>
        <w:t>Нормативное количество отхода определяется исходя из поступающего количества ветоши (М</w:t>
      </w:r>
      <w:r w:rsidRPr="007E2AE8">
        <w:rPr>
          <w:sz w:val="23"/>
          <w:szCs w:val="23"/>
          <w:vertAlign w:val="subscript"/>
        </w:rPr>
        <w:t>о</w:t>
      </w:r>
      <w:r w:rsidRPr="007E2AE8">
        <w:rPr>
          <w:sz w:val="23"/>
          <w:szCs w:val="23"/>
        </w:rPr>
        <w:t>, т/год), норматива содержания в ветоши масел (М) и влаги (</w:t>
      </w:r>
      <w:r w:rsidRPr="007E2AE8">
        <w:rPr>
          <w:sz w:val="23"/>
          <w:szCs w:val="23"/>
          <w:lang w:val="en-US"/>
        </w:rPr>
        <w:t>W</w:t>
      </w:r>
      <w:r w:rsidRPr="007E2AE8">
        <w:rPr>
          <w:sz w:val="23"/>
          <w:szCs w:val="23"/>
        </w:rPr>
        <w:t>):</w:t>
      </w:r>
    </w:p>
    <w:p w:rsidR="007E2AE8" w:rsidRPr="007E2AE8" w:rsidRDefault="007E2AE8" w:rsidP="007E2AE8">
      <w:pPr>
        <w:jc w:val="center"/>
        <w:outlineLvl w:val="0"/>
        <w:rPr>
          <w:i/>
          <w:iCs/>
          <w:sz w:val="23"/>
          <w:szCs w:val="23"/>
        </w:rPr>
      </w:pPr>
      <w:r w:rsidRPr="007E2AE8">
        <w:rPr>
          <w:i/>
          <w:iCs/>
          <w:sz w:val="23"/>
          <w:szCs w:val="23"/>
          <w:lang w:val="en-US"/>
        </w:rPr>
        <w:t>N</w:t>
      </w:r>
      <w:r w:rsidRPr="007E2AE8">
        <w:rPr>
          <w:i/>
          <w:iCs/>
          <w:sz w:val="23"/>
          <w:szCs w:val="23"/>
        </w:rPr>
        <w:t xml:space="preserve"> = М</w:t>
      </w:r>
      <w:r w:rsidRPr="007E2AE8">
        <w:rPr>
          <w:i/>
          <w:iCs/>
          <w:sz w:val="23"/>
          <w:szCs w:val="23"/>
          <w:vertAlign w:val="subscript"/>
        </w:rPr>
        <w:t>о</w:t>
      </w:r>
      <w:r w:rsidRPr="007E2AE8">
        <w:rPr>
          <w:i/>
          <w:iCs/>
          <w:sz w:val="23"/>
          <w:szCs w:val="23"/>
        </w:rPr>
        <w:t xml:space="preserve"> + М + </w:t>
      </w:r>
      <w:r w:rsidRPr="007E2AE8">
        <w:rPr>
          <w:i/>
          <w:iCs/>
          <w:sz w:val="23"/>
          <w:szCs w:val="23"/>
          <w:lang w:val="en-US"/>
        </w:rPr>
        <w:t>W</w:t>
      </w:r>
      <w:r w:rsidRPr="007E2AE8">
        <w:rPr>
          <w:i/>
          <w:iCs/>
          <w:sz w:val="23"/>
          <w:szCs w:val="23"/>
        </w:rPr>
        <w:t>, т/год</w:t>
      </w:r>
    </w:p>
    <w:p w:rsidR="007E2AE8" w:rsidRPr="007E2AE8" w:rsidRDefault="007E2AE8" w:rsidP="007E2AE8">
      <w:pPr>
        <w:rPr>
          <w:sz w:val="23"/>
          <w:szCs w:val="23"/>
        </w:rPr>
      </w:pPr>
      <w:r w:rsidRPr="007E2AE8">
        <w:rPr>
          <w:sz w:val="23"/>
          <w:szCs w:val="23"/>
        </w:rPr>
        <w:t>где: М</w:t>
      </w:r>
      <w:r w:rsidRPr="007E2AE8">
        <w:rPr>
          <w:sz w:val="23"/>
          <w:szCs w:val="23"/>
          <w:vertAlign w:val="subscript"/>
        </w:rPr>
        <w:t>о</w:t>
      </w:r>
      <w:r w:rsidRPr="007E2AE8">
        <w:rPr>
          <w:sz w:val="23"/>
          <w:szCs w:val="23"/>
        </w:rPr>
        <w:t xml:space="preserve"> – количество поступающего ветоши, т/год (</w:t>
      </w:r>
      <w:r w:rsidRPr="007E2AE8">
        <w:rPr>
          <w:sz w:val="23"/>
          <w:szCs w:val="23"/>
          <w:lang w:eastAsia="ko-KR"/>
        </w:rPr>
        <w:t>ветоши на период проведения  работ)</w:t>
      </w:r>
      <w:r w:rsidRPr="007E2AE8">
        <w:rPr>
          <w:sz w:val="23"/>
          <w:szCs w:val="23"/>
        </w:rPr>
        <w:t>;</w:t>
      </w:r>
    </w:p>
    <w:p w:rsidR="007E2AE8" w:rsidRPr="007E2AE8" w:rsidRDefault="007E2AE8" w:rsidP="007E2AE8">
      <w:pPr>
        <w:rPr>
          <w:sz w:val="23"/>
          <w:szCs w:val="23"/>
        </w:rPr>
      </w:pPr>
      <w:r w:rsidRPr="007E2AE8">
        <w:rPr>
          <w:sz w:val="23"/>
          <w:szCs w:val="23"/>
        </w:rPr>
        <w:t xml:space="preserve">       М – содержание в ветоши масел;</w:t>
      </w:r>
    </w:p>
    <w:p w:rsidR="007E2AE8" w:rsidRPr="007E2AE8" w:rsidRDefault="007E2AE8" w:rsidP="007E2AE8">
      <w:pPr>
        <w:rPr>
          <w:sz w:val="23"/>
          <w:szCs w:val="23"/>
        </w:rPr>
      </w:pPr>
      <w:r w:rsidRPr="007E2AE8">
        <w:rPr>
          <w:sz w:val="23"/>
          <w:szCs w:val="23"/>
          <w:lang w:val="en-US"/>
        </w:rPr>
        <w:t>W</w:t>
      </w:r>
      <w:r w:rsidRPr="007E2AE8">
        <w:rPr>
          <w:sz w:val="23"/>
          <w:szCs w:val="23"/>
        </w:rPr>
        <w:t xml:space="preserve"> – содержание влаги в ветоши. </w:t>
      </w:r>
    </w:p>
    <w:p w:rsidR="007E2AE8" w:rsidRPr="007E2AE8" w:rsidRDefault="007E2AE8" w:rsidP="007E2AE8">
      <w:pPr>
        <w:rPr>
          <w:sz w:val="23"/>
          <w:szCs w:val="23"/>
        </w:rPr>
      </w:pPr>
      <w:r w:rsidRPr="007E2AE8">
        <w:rPr>
          <w:sz w:val="23"/>
          <w:szCs w:val="23"/>
        </w:rPr>
        <w:t xml:space="preserve">         Содержание в ветоши масел определяется следующим образом: </w:t>
      </w:r>
    </w:p>
    <w:p w:rsidR="007E2AE8" w:rsidRPr="007E2AE8" w:rsidRDefault="007E2AE8" w:rsidP="007E2AE8">
      <w:pPr>
        <w:jc w:val="center"/>
        <w:rPr>
          <w:sz w:val="23"/>
          <w:szCs w:val="23"/>
        </w:rPr>
      </w:pPr>
      <w:r w:rsidRPr="007E2AE8">
        <w:rPr>
          <w:i/>
          <w:iCs/>
          <w:sz w:val="23"/>
          <w:szCs w:val="23"/>
        </w:rPr>
        <w:t>М = 0,12 * М</w:t>
      </w:r>
      <w:r w:rsidRPr="007E2AE8">
        <w:rPr>
          <w:i/>
          <w:iCs/>
          <w:sz w:val="23"/>
          <w:szCs w:val="23"/>
          <w:vertAlign w:val="subscript"/>
        </w:rPr>
        <w:t>о</w:t>
      </w:r>
    </w:p>
    <w:p w:rsidR="007E2AE8" w:rsidRPr="007E2AE8" w:rsidRDefault="007E2AE8" w:rsidP="007E2AE8">
      <w:pPr>
        <w:rPr>
          <w:sz w:val="23"/>
          <w:szCs w:val="23"/>
        </w:rPr>
      </w:pPr>
      <w:r w:rsidRPr="007E2AE8">
        <w:rPr>
          <w:sz w:val="23"/>
          <w:szCs w:val="23"/>
        </w:rPr>
        <w:t xml:space="preserve">         Содержание влаги в ветоши: </w:t>
      </w:r>
    </w:p>
    <w:p w:rsidR="007E2AE8" w:rsidRPr="007E2AE8" w:rsidRDefault="007E2AE8" w:rsidP="007E2AE8">
      <w:pPr>
        <w:jc w:val="center"/>
        <w:rPr>
          <w:i/>
          <w:iCs/>
          <w:sz w:val="23"/>
          <w:szCs w:val="23"/>
          <w:vertAlign w:val="subscript"/>
        </w:rPr>
      </w:pPr>
      <w:r w:rsidRPr="007E2AE8">
        <w:rPr>
          <w:i/>
          <w:iCs/>
          <w:sz w:val="23"/>
          <w:szCs w:val="23"/>
          <w:lang w:val="en-US"/>
        </w:rPr>
        <w:t>W</w:t>
      </w:r>
      <w:r w:rsidRPr="007E2AE8">
        <w:rPr>
          <w:i/>
          <w:iCs/>
          <w:sz w:val="23"/>
          <w:szCs w:val="23"/>
        </w:rPr>
        <w:t xml:space="preserve"> = 0,15 * М</w:t>
      </w:r>
      <w:r w:rsidRPr="007E2AE8">
        <w:rPr>
          <w:i/>
          <w:iCs/>
          <w:sz w:val="23"/>
          <w:szCs w:val="23"/>
          <w:vertAlign w:val="subscript"/>
        </w:rPr>
        <w:t>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6"/>
        <w:gridCol w:w="2126"/>
        <w:gridCol w:w="2268"/>
        <w:gridCol w:w="2268"/>
      </w:tblGrid>
      <w:tr w:rsidR="007E2AE8" w:rsidRPr="007E2AE8" w:rsidTr="00C952A8">
        <w:trPr>
          <w:jc w:val="center"/>
        </w:trPr>
        <w:tc>
          <w:tcPr>
            <w:tcW w:w="2566" w:type="dxa"/>
          </w:tcPr>
          <w:p w:rsidR="007E2AE8" w:rsidRPr="007E2AE8" w:rsidRDefault="007E2AE8" w:rsidP="007E2AE8">
            <w:pPr>
              <w:tabs>
                <w:tab w:val="left" w:pos="1056"/>
                <w:tab w:val="left" w:pos="1276"/>
              </w:tabs>
              <w:jc w:val="center"/>
              <w:rPr>
                <w:sz w:val="23"/>
                <w:szCs w:val="23"/>
                <w:lang w:eastAsia="ko-KR"/>
              </w:rPr>
            </w:pPr>
            <w:r w:rsidRPr="007E2AE8">
              <w:rPr>
                <w:sz w:val="23"/>
                <w:szCs w:val="23"/>
              </w:rPr>
              <w:t>М</w:t>
            </w:r>
            <w:r w:rsidRPr="007E2AE8">
              <w:rPr>
                <w:sz w:val="23"/>
                <w:szCs w:val="23"/>
                <w:vertAlign w:val="subscript"/>
              </w:rPr>
              <w:t>о,</w:t>
            </w:r>
            <w:r w:rsidRPr="007E2AE8">
              <w:rPr>
                <w:sz w:val="23"/>
                <w:szCs w:val="23"/>
                <w:lang w:eastAsia="ko-KR"/>
              </w:rPr>
              <w:t xml:space="preserve"> т/год</w:t>
            </w:r>
          </w:p>
        </w:tc>
        <w:tc>
          <w:tcPr>
            <w:tcW w:w="2126" w:type="dxa"/>
          </w:tcPr>
          <w:p w:rsidR="007E2AE8" w:rsidRPr="007E2AE8" w:rsidRDefault="007E2AE8" w:rsidP="007E2AE8">
            <w:pPr>
              <w:tabs>
                <w:tab w:val="left" w:pos="1056"/>
                <w:tab w:val="left" w:pos="1276"/>
              </w:tabs>
              <w:jc w:val="center"/>
              <w:rPr>
                <w:sz w:val="23"/>
                <w:szCs w:val="23"/>
                <w:lang w:eastAsia="ko-KR"/>
              </w:rPr>
            </w:pPr>
            <w:r w:rsidRPr="007E2AE8">
              <w:rPr>
                <w:sz w:val="23"/>
                <w:szCs w:val="23"/>
                <w:lang w:eastAsia="ko-KR"/>
              </w:rPr>
              <w:t>М</w:t>
            </w:r>
          </w:p>
        </w:tc>
        <w:tc>
          <w:tcPr>
            <w:tcW w:w="2268" w:type="dxa"/>
          </w:tcPr>
          <w:p w:rsidR="007E2AE8" w:rsidRPr="007E2AE8" w:rsidRDefault="007E2AE8" w:rsidP="007E2AE8">
            <w:pPr>
              <w:tabs>
                <w:tab w:val="left" w:pos="1056"/>
                <w:tab w:val="left" w:pos="1276"/>
              </w:tabs>
              <w:jc w:val="center"/>
              <w:rPr>
                <w:sz w:val="23"/>
                <w:szCs w:val="23"/>
                <w:lang w:val="en-US" w:eastAsia="ko-KR"/>
              </w:rPr>
            </w:pPr>
            <w:r w:rsidRPr="007E2AE8">
              <w:rPr>
                <w:sz w:val="23"/>
                <w:szCs w:val="23"/>
                <w:lang w:val="en-US" w:eastAsia="ko-KR"/>
              </w:rPr>
              <w:t>W</w:t>
            </w:r>
          </w:p>
        </w:tc>
        <w:tc>
          <w:tcPr>
            <w:tcW w:w="2268" w:type="dxa"/>
          </w:tcPr>
          <w:p w:rsidR="007E2AE8" w:rsidRPr="007E2AE8" w:rsidRDefault="007E2AE8" w:rsidP="007E2AE8">
            <w:pPr>
              <w:tabs>
                <w:tab w:val="left" w:pos="1056"/>
                <w:tab w:val="left" w:pos="1276"/>
              </w:tabs>
              <w:jc w:val="center"/>
              <w:rPr>
                <w:sz w:val="23"/>
                <w:szCs w:val="23"/>
                <w:lang w:eastAsia="ko-KR"/>
              </w:rPr>
            </w:pPr>
            <w:r w:rsidRPr="007E2AE8">
              <w:rPr>
                <w:sz w:val="23"/>
                <w:szCs w:val="23"/>
                <w:lang w:val="en-US" w:eastAsia="ko-KR"/>
              </w:rPr>
              <w:t>N</w:t>
            </w:r>
            <w:r w:rsidRPr="007E2AE8">
              <w:rPr>
                <w:sz w:val="23"/>
                <w:szCs w:val="23"/>
                <w:lang w:eastAsia="ko-KR"/>
              </w:rPr>
              <w:t>, т/год</w:t>
            </w:r>
          </w:p>
        </w:tc>
      </w:tr>
      <w:tr w:rsidR="007E2AE8" w:rsidRPr="007E2AE8" w:rsidTr="00C952A8">
        <w:trPr>
          <w:jc w:val="center"/>
        </w:trPr>
        <w:tc>
          <w:tcPr>
            <w:tcW w:w="2566" w:type="dxa"/>
          </w:tcPr>
          <w:p w:rsidR="007E2AE8" w:rsidRPr="007E2AE8" w:rsidRDefault="007E2AE8" w:rsidP="007E2AE8">
            <w:pPr>
              <w:tabs>
                <w:tab w:val="left" w:pos="1056"/>
                <w:tab w:val="left" w:pos="1276"/>
              </w:tabs>
              <w:jc w:val="center"/>
              <w:rPr>
                <w:sz w:val="23"/>
                <w:szCs w:val="23"/>
                <w:lang w:eastAsia="ko-KR"/>
              </w:rPr>
            </w:pPr>
            <w:r w:rsidRPr="007E2AE8">
              <w:rPr>
                <w:sz w:val="23"/>
                <w:szCs w:val="23"/>
                <w:lang w:eastAsia="ko-KR"/>
              </w:rPr>
              <w:t>0,01</w:t>
            </w:r>
          </w:p>
        </w:tc>
        <w:tc>
          <w:tcPr>
            <w:tcW w:w="2126" w:type="dxa"/>
          </w:tcPr>
          <w:p w:rsidR="007E2AE8" w:rsidRPr="007E2AE8" w:rsidRDefault="007E2AE8" w:rsidP="007E2AE8">
            <w:pPr>
              <w:tabs>
                <w:tab w:val="left" w:pos="1056"/>
                <w:tab w:val="left" w:pos="1276"/>
              </w:tabs>
              <w:jc w:val="center"/>
              <w:rPr>
                <w:sz w:val="23"/>
                <w:szCs w:val="23"/>
                <w:lang w:eastAsia="ko-KR"/>
              </w:rPr>
            </w:pPr>
            <w:r w:rsidRPr="007E2AE8">
              <w:rPr>
                <w:sz w:val="23"/>
                <w:szCs w:val="23"/>
              </w:rPr>
              <w:t>0,0012</w:t>
            </w:r>
          </w:p>
        </w:tc>
        <w:tc>
          <w:tcPr>
            <w:tcW w:w="2268" w:type="dxa"/>
          </w:tcPr>
          <w:p w:rsidR="007E2AE8" w:rsidRPr="007E2AE8" w:rsidRDefault="007E2AE8" w:rsidP="007E2AE8">
            <w:pPr>
              <w:tabs>
                <w:tab w:val="left" w:pos="1056"/>
                <w:tab w:val="left" w:pos="1276"/>
              </w:tabs>
              <w:jc w:val="center"/>
              <w:rPr>
                <w:sz w:val="23"/>
                <w:szCs w:val="23"/>
                <w:lang w:eastAsia="ko-KR"/>
              </w:rPr>
            </w:pPr>
            <w:r w:rsidRPr="007E2AE8">
              <w:rPr>
                <w:sz w:val="23"/>
                <w:szCs w:val="23"/>
              </w:rPr>
              <w:t>0,0015</w:t>
            </w:r>
          </w:p>
        </w:tc>
        <w:tc>
          <w:tcPr>
            <w:tcW w:w="2268" w:type="dxa"/>
            <w:vAlign w:val="bottom"/>
          </w:tcPr>
          <w:p w:rsidR="007E2AE8" w:rsidRPr="007E2AE8" w:rsidRDefault="007E2AE8" w:rsidP="007E2AE8">
            <w:pPr>
              <w:jc w:val="center"/>
              <w:rPr>
                <w:color w:val="000000"/>
                <w:sz w:val="23"/>
                <w:szCs w:val="23"/>
              </w:rPr>
            </w:pPr>
            <w:r w:rsidRPr="007E2AE8">
              <w:rPr>
                <w:sz w:val="23"/>
                <w:szCs w:val="23"/>
              </w:rPr>
              <w:t>0,0127</w:t>
            </w:r>
          </w:p>
        </w:tc>
      </w:tr>
    </w:tbl>
    <w:p w:rsidR="007E2AE8" w:rsidRPr="007E2AE8" w:rsidRDefault="007E2AE8" w:rsidP="00C952A8">
      <w:pPr>
        <w:ind w:firstLine="567"/>
        <w:rPr>
          <w:sz w:val="23"/>
          <w:szCs w:val="23"/>
        </w:rPr>
      </w:pPr>
      <w:r w:rsidRPr="007E2AE8">
        <w:rPr>
          <w:sz w:val="23"/>
          <w:szCs w:val="23"/>
        </w:rPr>
        <w:t xml:space="preserve">Код отхода по классификатору: </w:t>
      </w:r>
      <w:r w:rsidRPr="007E2AE8">
        <w:rPr>
          <w:i/>
          <w:iCs/>
          <w:sz w:val="23"/>
          <w:szCs w:val="23"/>
          <w:u w:val="single"/>
        </w:rPr>
        <w:t>150202</w:t>
      </w:r>
    </w:p>
    <w:p w:rsidR="007E2AE8" w:rsidRPr="007E2AE8" w:rsidRDefault="007E2AE8" w:rsidP="007E2AE8">
      <w:pPr>
        <w:ind w:left="362" w:right="7"/>
        <w:jc w:val="both"/>
        <w:rPr>
          <w:sz w:val="23"/>
          <w:szCs w:val="23"/>
        </w:rPr>
      </w:pPr>
    </w:p>
    <w:p w:rsidR="00C952A8" w:rsidRPr="00C952A8" w:rsidRDefault="007E2AE8" w:rsidP="00C952A8">
      <w:pPr>
        <w:adjustRightInd w:val="0"/>
        <w:ind w:firstLine="567"/>
        <w:jc w:val="both"/>
        <w:rPr>
          <w:sz w:val="23"/>
          <w:szCs w:val="23"/>
        </w:rPr>
      </w:pPr>
      <w:r w:rsidRPr="007E2AE8">
        <w:rPr>
          <w:i/>
          <w:sz w:val="23"/>
          <w:szCs w:val="23"/>
          <w:u w:val="single"/>
        </w:rPr>
        <w:t>Твердые бытовые отходы</w:t>
      </w:r>
      <w:r w:rsidRPr="007E2AE8">
        <w:rPr>
          <w:sz w:val="23"/>
          <w:szCs w:val="23"/>
        </w:rPr>
        <w:t xml:space="preserve"> (бытовой мусор, упаковочные</w:t>
      </w:r>
      <w:r w:rsidR="00C952A8" w:rsidRPr="00C952A8">
        <w:rPr>
          <w:sz w:val="23"/>
          <w:szCs w:val="23"/>
        </w:rPr>
        <w:t xml:space="preserve"> материалы и др.) – твердые, не </w:t>
      </w:r>
      <w:r w:rsidRPr="007E2AE8">
        <w:rPr>
          <w:sz w:val="23"/>
          <w:szCs w:val="23"/>
        </w:rPr>
        <w:t xml:space="preserve">токсичные, не растворимы в воде; собираются в металлические контейнеры. </w:t>
      </w:r>
    </w:p>
    <w:p w:rsidR="00C952A8" w:rsidRPr="00C952A8" w:rsidRDefault="007E2AE8" w:rsidP="00C952A8">
      <w:pPr>
        <w:adjustRightInd w:val="0"/>
        <w:ind w:firstLine="567"/>
        <w:jc w:val="both"/>
        <w:rPr>
          <w:sz w:val="23"/>
          <w:szCs w:val="23"/>
        </w:rPr>
      </w:pPr>
      <w:r w:rsidRPr="007E2AE8">
        <w:rPr>
          <w:sz w:val="23"/>
          <w:szCs w:val="23"/>
        </w:rPr>
        <w:t>Список литературы:</w:t>
      </w:r>
      <w:r w:rsidR="00C952A8" w:rsidRPr="00C952A8">
        <w:rPr>
          <w:sz w:val="23"/>
          <w:szCs w:val="23"/>
        </w:rPr>
        <w:t xml:space="preserve"> </w:t>
      </w:r>
      <w:r w:rsidRPr="007E2AE8">
        <w:rPr>
          <w:sz w:val="23"/>
          <w:szCs w:val="23"/>
        </w:rPr>
        <w:t>РНД 03.1.0.3.01-96 «Порядок нормирования объемов образования и размещения отходов производства»;</w:t>
      </w:r>
    </w:p>
    <w:p w:rsidR="00C952A8" w:rsidRPr="00C952A8" w:rsidRDefault="007E2AE8" w:rsidP="00C952A8">
      <w:pPr>
        <w:adjustRightInd w:val="0"/>
        <w:ind w:firstLine="567"/>
        <w:jc w:val="both"/>
        <w:rPr>
          <w:sz w:val="23"/>
          <w:szCs w:val="23"/>
        </w:rPr>
      </w:pPr>
      <w:r w:rsidRPr="007E2AE8">
        <w:rPr>
          <w:sz w:val="23"/>
          <w:szCs w:val="23"/>
        </w:rPr>
        <w:t>Приложение 16 к приказу МООС РК «Методика разработки проектов нормативов предельного размещения отходов производства и потребления» от 18 апреля 2008г.№100-п.</w:t>
      </w:r>
    </w:p>
    <w:p w:rsidR="007E2AE8" w:rsidRPr="007E2AE8" w:rsidRDefault="007E2AE8" w:rsidP="00C952A8">
      <w:pPr>
        <w:adjustRightInd w:val="0"/>
        <w:ind w:firstLine="567"/>
        <w:jc w:val="both"/>
        <w:rPr>
          <w:sz w:val="23"/>
          <w:szCs w:val="23"/>
        </w:rPr>
      </w:pPr>
      <w:r w:rsidRPr="007E2AE8">
        <w:rPr>
          <w:sz w:val="23"/>
          <w:szCs w:val="23"/>
        </w:rPr>
        <w:t>Норма образования твердо-бытовых отходов определяется по следующей формуле:</w:t>
      </w:r>
    </w:p>
    <w:p w:rsidR="007E2AE8" w:rsidRPr="007E2AE8" w:rsidRDefault="007E2AE8" w:rsidP="00C952A8">
      <w:pPr>
        <w:ind w:firstLine="567"/>
        <w:rPr>
          <w:sz w:val="23"/>
          <w:szCs w:val="23"/>
        </w:rPr>
      </w:pPr>
      <w:r w:rsidRPr="007E2AE8">
        <w:rPr>
          <w:sz w:val="23"/>
          <w:szCs w:val="23"/>
        </w:rPr>
        <w:t xml:space="preserve">Q3 = P * M * Ртбо, </w:t>
      </w:r>
    </w:p>
    <w:p w:rsidR="007E2AE8" w:rsidRPr="007E2AE8" w:rsidRDefault="007E2AE8" w:rsidP="00C952A8">
      <w:pPr>
        <w:ind w:firstLine="567"/>
        <w:rPr>
          <w:sz w:val="23"/>
          <w:szCs w:val="23"/>
        </w:rPr>
      </w:pPr>
      <w:r w:rsidRPr="007E2AE8">
        <w:rPr>
          <w:sz w:val="23"/>
          <w:szCs w:val="23"/>
        </w:rPr>
        <w:t>где:</w:t>
      </w:r>
    </w:p>
    <w:p w:rsidR="007E2AE8" w:rsidRPr="007E2AE8" w:rsidRDefault="007E2AE8" w:rsidP="00C952A8">
      <w:pPr>
        <w:ind w:firstLine="567"/>
        <w:rPr>
          <w:sz w:val="23"/>
          <w:szCs w:val="23"/>
        </w:rPr>
      </w:pPr>
      <w:r w:rsidRPr="007E2AE8">
        <w:rPr>
          <w:sz w:val="23"/>
          <w:szCs w:val="23"/>
        </w:rPr>
        <w:t xml:space="preserve">Р – норма накопления отходов на одного человека в год,. – </w:t>
      </w:r>
      <w:r w:rsidR="009736E1">
        <w:rPr>
          <w:sz w:val="23"/>
          <w:szCs w:val="23"/>
        </w:rPr>
        <w:t>0,3</w:t>
      </w:r>
      <w:r w:rsidRPr="007E2AE8">
        <w:rPr>
          <w:sz w:val="23"/>
          <w:szCs w:val="23"/>
        </w:rPr>
        <w:t xml:space="preserve"> м3/год;</w:t>
      </w:r>
    </w:p>
    <w:p w:rsidR="007E2AE8" w:rsidRPr="007E2AE8" w:rsidRDefault="007E2AE8" w:rsidP="00C952A8">
      <w:pPr>
        <w:ind w:firstLine="567"/>
        <w:rPr>
          <w:sz w:val="23"/>
          <w:szCs w:val="23"/>
        </w:rPr>
      </w:pPr>
      <w:r w:rsidRPr="007E2AE8">
        <w:rPr>
          <w:sz w:val="23"/>
          <w:szCs w:val="23"/>
        </w:rPr>
        <w:t>М – численность строительной бригады – 112 человек;</w:t>
      </w:r>
    </w:p>
    <w:p w:rsidR="007E2AE8" w:rsidRPr="007E2AE8" w:rsidRDefault="007E2AE8" w:rsidP="00C952A8">
      <w:pPr>
        <w:ind w:firstLine="567"/>
        <w:rPr>
          <w:sz w:val="23"/>
          <w:szCs w:val="23"/>
        </w:rPr>
      </w:pPr>
      <w:r w:rsidRPr="007E2AE8">
        <w:rPr>
          <w:sz w:val="23"/>
          <w:szCs w:val="23"/>
        </w:rPr>
        <w:t>Ртбо – удельный вес твердо-бытовых отходов – 0.25 т/м3</w:t>
      </w:r>
    </w:p>
    <w:p w:rsidR="007E2AE8" w:rsidRPr="007E2AE8" w:rsidRDefault="007E2AE8" w:rsidP="00C952A8">
      <w:pPr>
        <w:ind w:firstLine="567"/>
        <w:rPr>
          <w:sz w:val="23"/>
          <w:szCs w:val="23"/>
        </w:rPr>
      </w:pPr>
      <w:r w:rsidRPr="007E2AE8">
        <w:rPr>
          <w:sz w:val="23"/>
          <w:szCs w:val="23"/>
        </w:rPr>
        <w:t xml:space="preserve">Q3 = </w:t>
      </w:r>
      <w:r w:rsidR="009736E1">
        <w:rPr>
          <w:sz w:val="23"/>
          <w:szCs w:val="23"/>
        </w:rPr>
        <w:t>0,3</w:t>
      </w:r>
      <w:r w:rsidRPr="007E2AE8">
        <w:rPr>
          <w:sz w:val="23"/>
          <w:szCs w:val="23"/>
        </w:rPr>
        <w:t xml:space="preserve"> * 112* 0.25 = </w:t>
      </w:r>
      <w:r w:rsidR="009736E1">
        <w:rPr>
          <w:sz w:val="23"/>
          <w:szCs w:val="23"/>
        </w:rPr>
        <w:t>8,4</w:t>
      </w:r>
      <w:r w:rsidRPr="007E2AE8">
        <w:rPr>
          <w:sz w:val="23"/>
          <w:szCs w:val="23"/>
        </w:rPr>
        <w:t xml:space="preserve"> т/год</w:t>
      </w:r>
    </w:p>
    <w:p w:rsidR="007E2AE8" w:rsidRPr="007E2AE8" w:rsidRDefault="007E2AE8" w:rsidP="00C952A8">
      <w:pPr>
        <w:ind w:firstLine="567"/>
        <w:rPr>
          <w:sz w:val="23"/>
          <w:szCs w:val="23"/>
        </w:rPr>
      </w:pPr>
      <w:r w:rsidRPr="007E2AE8">
        <w:rPr>
          <w:sz w:val="23"/>
          <w:szCs w:val="23"/>
        </w:rPr>
        <w:t xml:space="preserve">Продолжительность работ –  </w:t>
      </w:r>
    </w:p>
    <w:p w:rsidR="007E2AE8" w:rsidRPr="007E2AE8" w:rsidRDefault="00C952A8" w:rsidP="00C952A8">
      <w:pPr>
        <w:ind w:firstLine="567"/>
        <w:rPr>
          <w:sz w:val="23"/>
          <w:szCs w:val="23"/>
        </w:rPr>
      </w:pPr>
      <w:r w:rsidRPr="00C952A8">
        <w:rPr>
          <w:sz w:val="23"/>
          <w:szCs w:val="23"/>
        </w:rPr>
        <w:t>2025г.</w:t>
      </w:r>
      <w:r w:rsidR="007E2AE8" w:rsidRPr="007E2AE8">
        <w:rPr>
          <w:sz w:val="23"/>
          <w:szCs w:val="23"/>
        </w:rPr>
        <w:t xml:space="preserve"> - Q3  = </w:t>
      </w:r>
      <w:r w:rsidR="009736E1">
        <w:rPr>
          <w:sz w:val="23"/>
          <w:szCs w:val="23"/>
        </w:rPr>
        <w:t>8,4</w:t>
      </w:r>
      <w:r w:rsidR="007E2AE8" w:rsidRPr="007E2AE8">
        <w:rPr>
          <w:sz w:val="23"/>
          <w:szCs w:val="23"/>
        </w:rPr>
        <w:t xml:space="preserve"> т/год /365дней*269 дней = </w:t>
      </w:r>
      <w:r w:rsidR="009736E1">
        <w:rPr>
          <w:sz w:val="23"/>
          <w:szCs w:val="23"/>
        </w:rPr>
        <w:t>6,2</w:t>
      </w:r>
      <w:r w:rsidR="007E2AE8" w:rsidRPr="007E2AE8">
        <w:rPr>
          <w:sz w:val="23"/>
          <w:szCs w:val="23"/>
        </w:rPr>
        <w:t xml:space="preserve"> т</w:t>
      </w:r>
    </w:p>
    <w:p w:rsidR="007E2AE8" w:rsidRPr="007E2AE8" w:rsidRDefault="007E2AE8" w:rsidP="00C952A8">
      <w:pPr>
        <w:shd w:val="clear" w:color="auto" w:fill="FFFFFF"/>
        <w:ind w:firstLine="567"/>
        <w:rPr>
          <w:sz w:val="23"/>
          <w:szCs w:val="23"/>
        </w:rPr>
      </w:pPr>
      <w:r w:rsidRPr="007E2AE8">
        <w:rPr>
          <w:sz w:val="23"/>
          <w:szCs w:val="23"/>
        </w:rPr>
        <w:t>Уровень опасности отхода – «неопасный».</w:t>
      </w:r>
    </w:p>
    <w:p w:rsidR="007E2AE8" w:rsidRPr="00C952A8" w:rsidRDefault="007E2AE8" w:rsidP="00C952A8">
      <w:pPr>
        <w:ind w:firstLine="567"/>
        <w:outlineLvl w:val="0"/>
        <w:rPr>
          <w:i/>
          <w:iCs/>
          <w:color w:val="000000"/>
          <w:sz w:val="23"/>
          <w:szCs w:val="23"/>
          <w:u w:val="single"/>
        </w:rPr>
      </w:pPr>
      <w:r w:rsidRPr="007E2AE8">
        <w:rPr>
          <w:sz w:val="23"/>
          <w:szCs w:val="23"/>
        </w:rPr>
        <w:t xml:space="preserve">Код отхода по классификатору: </w:t>
      </w:r>
      <w:r w:rsidRPr="00C952A8">
        <w:rPr>
          <w:i/>
          <w:iCs/>
          <w:color w:val="000000"/>
          <w:sz w:val="23"/>
          <w:szCs w:val="23"/>
          <w:u w:val="single"/>
        </w:rPr>
        <w:t>200301</w:t>
      </w:r>
    </w:p>
    <w:p w:rsidR="007E2AE8" w:rsidRPr="007E2AE8" w:rsidRDefault="007E2AE8" w:rsidP="007E2AE8">
      <w:pPr>
        <w:outlineLvl w:val="0"/>
        <w:rPr>
          <w:i/>
          <w:iCs/>
          <w:color w:val="000000"/>
          <w:sz w:val="23"/>
          <w:szCs w:val="23"/>
          <w:u w:val="single"/>
        </w:rPr>
      </w:pPr>
    </w:p>
    <w:p w:rsidR="007E2AE8" w:rsidRPr="00E95E0F" w:rsidRDefault="007E2AE8" w:rsidP="00C952A8">
      <w:pPr>
        <w:ind w:firstLine="567"/>
        <w:outlineLvl w:val="0"/>
        <w:rPr>
          <w:i/>
          <w:iCs/>
          <w:color w:val="000000"/>
          <w:sz w:val="23"/>
          <w:szCs w:val="23"/>
          <w:u w:val="single"/>
        </w:rPr>
      </w:pPr>
      <w:r w:rsidRPr="00E95E0F">
        <w:rPr>
          <w:i/>
          <w:iCs/>
          <w:color w:val="000000"/>
          <w:sz w:val="23"/>
          <w:szCs w:val="23"/>
          <w:u w:val="single"/>
        </w:rPr>
        <w:t xml:space="preserve">Отходы картриджей </w:t>
      </w:r>
    </w:p>
    <w:p w:rsidR="007E2AE8" w:rsidRPr="007E2AE8" w:rsidRDefault="007E2AE8" w:rsidP="00D379AA">
      <w:pPr>
        <w:ind w:firstLine="567"/>
        <w:jc w:val="both"/>
        <w:outlineLvl w:val="0"/>
        <w:rPr>
          <w:iCs/>
          <w:color w:val="000000"/>
          <w:sz w:val="23"/>
          <w:szCs w:val="23"/>
        </w:rPr>
      </w:pPr>
      <w:r w:rsidRPr="007E2AE8">
        <w:rPr>
          <w:iCs/>
          <w:color w:val="000000"/>
          <w:sz w:val="23"/>
          <w:szCs w:val="23"/>
        </w:rPr>
        <w:t xml:space="preserve">Для проведения работ по пробивке метровых «лунок» для исследования применяется пороховой картридж. </w:t>
      </w:r>
    </w:p>
    <w:p w:rsidR="00D379AA" w:rsidRDefault="007E2AE8" w:rsidP="00D379AA">
      <w:pPr>
        <w:ind w:firstLine="567"/>
        <w:jc w:val="both"/>
        <w:outlineLvl w:val="0"/>
        <w:rPr>
          <w:iCs/>
          <w:color w:val="000000"/>
          <w:sz w:val="23"/>
          <w:szCs w:val="23"/>
        </w:rPr>
      </w:pPr>
      <w:r w:rsidRPr="007E2AE8">
        <w:rPr>
          <w:iCs/>
          <w:color w:val="000000"/>
          <w:sz w:val="23"/>
          <w:szCs w:val="23"/>
        </w:rPr>
        <w:t xml:space="preserve">Расход картриджа 800 шт на км2. Картридж металлический представляет с собой патрон 12 калибра. Вес пустого картриджа 5 гр или 0,005 кг. 160км2 </w:t>
      </w:r>
    </w:p>
    <w:p w:rsidR="007E2AE8" w:rsidRPr="005967D5" w:rsidRDefault="007E2AE8" w:rsidP="005967D5">
      <w:pPr>
        <w:ind w:firstLine="567"/>
        <w:outlineLvl w:val="0"/>
        <w:rPr>
          <w:iCs/>
          <w:color w:val="000000"/>
          <w:sz w:val="23"/>
          <w:szCs w:val="23"/>
        </w:rPr>
      </w:pPr>
      <w:r w:rsidRPr="007E2AE8">
        <w:rPr>
          <w:iCs/>
          <w:color w:val="000000"/>
          <w:sz w:val="23"/>
          <w:szCs w:val="23"/>
        </w:rPr>
        <w:t>Количество картриджей составляет – 160*800 *0,005 = 640 кг или 0,64 тн</w:t>
      </w:r>
    </w:p>
    <w:p w:rsidR="00E95E0F" w:rsidRPr="00F66548" w:rsidRDefault="00E95E0F" w:rsidP="00E95E0F">
      <w:pPr>
        <w:keepNext/>
        <w:keepLines/>
        <w:widowControl/>
        <w:autoSpaceDE/>
        <w:autoSpaceDN/>
        <w:ind w:firstLine="567"/>
        <w:jc w:val="both"/>
        <w:outlineLvl w:val="4"/>
        <w:rPr>
          <w:b/>
          <w:sz w:val="20"/>
          <w:lang w:eastAsia="ru-RU"/>
        </w:rPr>
      </w:pPr>
      <w:r w:rsidRPr="00F66548">
        <w:rPr>
          <w:b/>
          <w:sz w:val="20"/>
          <w:lang w:eastAsia="ru-RU"/>
        </w:rPr>
        <w:lastRenderedPageBreak/>
        <w:t>Таблица 1.9.2-</w:t>
      </w:r>
      <w:r>
        <w:rPr>
          <w:b/>
          <w:sz w:val="20"/>
          <w:lang w:eastAsia="ru-RU"/>
        </w:rPr>
        <w:t>6</w:t>
      </w:r>
      <w:r w:rsidRPr="00F66548">
        <w:rPr>
          <w:b/>
          <w:sz w:val="20"/>
          <w:lang w:eastAsia="ru-RU"/>
        </w:rPr>
        <w:t xml:space="preserve">. </w:t>
      </w:r>
      <w:r w:rsidRPr="00F66548">
        <w:rPr>
          <w:b/>
          <w:sz w:val="20"/>
        </w:rPr>
        <w:t>Ориентировочная</w:t>
      </w:r>
      <w:r>
        <w:rPr>
          <w:b/>
          <w:sz w:val="20"/>
        </w:rPr>
        <w:t xml:space="preserve"> лимиты накопления отхода </w:t>
      </w:r>
      <w:r w:rsidR="00023F25">
        <w:rPr>
          <w:b/>
          <w:sz w:val="20"/>
        </w:rPr>
        <w:t xml:space="preserve">при проведения сейсморазведочных работ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2"/>
        <w:gridCol w:w="3947"/>
        <w:gridCol w:w="3616"/>
      </w:tblGrid>
      <w:tr w:rsidR="00E95E0F" w:rsidRPr="00771629" w:rsidTr="00E478FE">
        <w:trPr>
          <w:trHeight w:val="710"/>
          <w:jc w:val="center"/>
        </w:trPr>
        <w:tc>
          <w:tcPr>
            <w:tcW w:w="2322" w:type="dxa"/>
            <w:shd w:val="clear" w:color="auto" w:fill="auto"/>
            <w:vAlign w:val="center"/>
          </w:tcPr>
          <w:p w:rsidR="00E95E0F" w:rsidRPr="00771629" w:rsidRDefault="00E95E0F" w:rsidP="00E478FE">
            <w:pPr>
              <w:widowControl/>
              <w:autoSpaceDE/>
              <w:autoSpaceDN/>
              <w:jc w:val="both"/>
              <w:rPr>
                <w:rFonts w:eastAsia="Calibri"/>
                <w:b/>
                <w:sz w:val="20"/>
                <w:szCs w:val="20"/>
              </w:rPr>
            </w:pPr>
            <w:r w:rsidRPr="00771629">
              <w:rPr>
                <w:rFonts w:eastAsia="Calibri"/>
                <w:b/>
                <w:sz w:val="20"/>
                <w:szCs w:val="20"/>
              </w:rPr>
              <w:t>Наименование отходов</w:t>
            </w:r>
          </w:p>
        </w:tc>
        <w:tc>
          <w:tcPr>
            <w:tcW w:w="3947" w:type="dxa"/>
            <w:shd w:val="clear" w:color="auto" w:fill="auto"/>
            <w:vAlign w:val="center"/>
          </w:tcPr>
          <w:p w:rsidR="00E95E0F" w:rsidRPr="00771629" w:rsidRDefault="00E95E0F" w:rsidP="00E478FE">
            <w:pPr>
              <w:widowControl/>
              <w:autoSpaceDE/>
              <w:autoSpaceDN/>
              <w:jc w:val="both"/>
              <w:rPr>
                <w:rFonts w:eastAsia="Calibri"/>
                <w:b/>
                <w:sz w:val="20"/>
                <w:szCs w:val="20"/>
              </w:rPr>
            </w:pPr>
            <w:r w:rsidRPr="00771629">
              <w:rPr>
                <w:rFonts w:eastAsia="Calibri"/>
                <w:b/>
                <w:sz w:val="20"/>
                <w:szCs w:val="20"/>
              </w:rPr>
              <w:t>Объем накопленных отходов на существующее положение, т/год</w:t>
            </w:r>
          </w:p>
          <w:p w:rsidR="00E95E0F" w:rsidRPr="00771629" w:rsidRDefault="00E95E0F" w:rsidP="00E478FE">
            <w:pPr>
              <w:widowControl/>
              <w:autoSpaceDE/>
              <w:autoSpaceDN/>
              <w:jc w:val="center"/>
              <w:rPr>
                <w:rFonts w:eastAsia="Calibri"/>
                <w:b/>
                <w:sz w:val="20"/>
                <w:szCs w:val="20"/>
              </w:rPr>
            </w:pPr>
          </w:p>
        </w:tc>
        <w:tc>
          <w:tcPr>
            <w:tcW w:w="3616" w:type="dxa"/>
            <w:shd w:val="clear" w:color="auto" w:fill="auto"/>
            <w:vAlign w:val="center"/>
          </w:tcPr>
          <w:p w:rsidR="00E95E0F" w:rsidRPr="00771629" w:rsidRDefault="00E95E0F" w:rsidP="00E478FE">
            <w:pPr>
              <w:widowControl/>
              <w:autoSpaceDE/>
              <w:autoSpaceDN/>
              <w:jc w:val="both"/>
              <w:rPr>
                <w:rFonts w:eastAsia="Calibri"/>
                <w:b/>
                <w:sz w:val="20"/>
                <w:szCs w:val="20"/>
              </w:rPr>
            </w:pPr>
            <w:r w:rsidRPr="00771629">
              <w:rPr>
                <w:rFonts w:eastAsia="Calibri"/>
                <w:b/>
                <w:sz w:val="20"/>
                <w:szCs w:val="20"/>
              </w:rPr>
              <w:t xml:space="preserve"> Лимит накопления, т/год</w:t>
            </w:r>
          </w:p>
        </w:tc>
      </w:tr>
      <w:tr w:rsidR="00E95E0F" w:rsidRPr="00771629" w:rsidTr="00E478FE">
        <w:trPr>
          <w:jc w:val="center"/>
        </w:trPr>
        <w:tc>
          <w:tcPr>
            <w:tcW w:w="2322" w:type="dxa"/>
            <w:shd w:val="clear" w:color="auto" w:fill="auto"/>
            <w:vAlign w:val="bottom"/>
          </w:tcPr>
          <w:p w:rsidR="00E95E0F" w:rsidRPr="00771629" w:rsidRDefault="00E95E0F" w:rsidP="00E478FE">
            <w:pPr>
              <w:widowControl/>
              <w:autoSpaceDE/>
              <w:autoSpaceDN/>
              <w:jc w:val="center"/>
              <w:rPr>
                <w:rFonts w:eastAsia="Calibri"/>
                <w:sz w:val="20"/>
                <w:szCs w:val="20"/>
              </w:rPr>
            </w:pPr>
            <w:r w:rsidRPr="00771629">
              <w:rPr>
                <w:rFonts w:eastAsia="Calibri"/>
                <w:sz w:val="20"/>
                <w:szCs w:val="20"/>
              </w:rPr>
              <w:t>Всего</w:t>
            </w:r>
          </w:p>
        </w:tc>
        <w:tc>
          <w:tcPr>
            <w:tcW w:w="3947" w:type="dxa"/>
            <w:shd w:val="clear" w:color="auto" w:fill="auto"/>
            <w:vAlign w:val="bottom"/>
          </w:tcPr>
          <w:p w:rsidR="00E95E0F" w:rsidRPr="00771629" w:rsidRDefault="00E95E0F" w:rsidP="00E478FE">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E95E0F" w:rsidRPr="00771629" w:rsidRDefault="009736E1" w:rsidP="00E478FE">
            <w:pPr>
              <w:jc w:val="center"/>
              <w:rPr>
                <w:sz w:val="20"/>
                <w:szCs w:val="20"/>
              </w:rPr>
            </w:pPr>
            <w:r>
              <w:rPr>
                <w:sz w:val="20"/>
                <w:szCs w:val="20"/>
              </w:rPr>
              <w:t>20,479</w:t>
            </w:r>
          </w:p>
        </w:tc>
      </w:tr>
      <w:tr w:rsidR="00E95E0F" w:rsidRPr="00771629" w:rsidTr="00E478FE">
        <w:trPr>
          <w:jc w:val="center"/>
        </w:trPr>
        <w:tc>
          <w:tcPr>
            <w:tcW w:w="2322" w:type="dxa"/>
            <w:shd w:val="clear" w:color="auto" w:fill="auto"/>
            <w:vAlign w:val="bottom"/>
          </w:tcPr>
          <w:p w:rsidR="00E95E0F" w:rsidRPr="00771629" w:rsidRDefault="00E95E0F" w:rsidP="00E478FE">
            <w:pPr>
              <w:widowControl/>
              <w:autoSpaceDE/>
              <w:autoSpaceDN/>
              <w:jc w:val="center"/>
              <w:rPr>
                <w:rFonts w:eastAsia="Calibri"/>
                <w:sz w:val="20"/>
                <w:szCs w:val="20"/>
              </w:rPr>
            </w:pPr>
            <w:r w:rsidRPr="00771629">
              <w:rPr>
                <w:rFonts w:eastAsia="Calibri"/>
                <w:sz w:val="20"/>
                <w:szCs w:val="20"/>
              </w:rPr>
              <w:t>в том числе:</w:t>
            </w:r>
          </w:p>
        </w:tc>
        <w:tc>
          <w:tcPr>
            <w:tcW w:w="3947" w:type="dxa"/>
            <w:tcBorders>
              <w:left w:val="single" w:sz="4" w:space="0" w:color="auto"/>
            </w:tcBorders>
            <w:shd w:val="clear" w:color="auto" w:fill="auto"/>
            <w:vAlign w:val="bottom"/>
          </w:tcPr>
          <w:p w:rsidR="00E95E0F" w:rsidRPr="00771629" w:rsidRDefault="00E95E0F" w:rsidP="00E478FE">
            <w:pPr>
              <w:widowControl/>
              <w:autoSpaceDE/>
              <w:autoSpaceDN/>
              <w:jc w:val="center"/>
              <w:rPr>
                <w:rFonts w:eastAsia="Calibri"/>
                <w:sz w:val="20"/>
                <w:szCs w:val="20"/>
              </w:rPr>
            </w:pPr>
          </w:p>
        </w:tc>
        <w:tc>
          <w:tcPr>
            <w:tcW w:w="3616" w:type="dxa"/>
            <w:tcBorders>
              <w:right w:val="single" w:sz="8" w:space="0" w:color="auto"/>
            </w:tcBorders>
            <w:shd w:val="clear" w:color="auto" w:fill="auto"/>
            <w:vAlign w:val="center"/>
          </w:tcPr>
          <w:p w:rsidR="00E95E0F" w:rsidRPr="00771629" w:rsidRDefault="00E95E0F" w:rsidP="00E478FE">
            <w:pPr>
              <w:jc w:val="center"/>
              <w:rPr>
                <w:sz w:val="20"/>
                <w:szCs w:val="20"/>
              </w:rPr>
            </w:pPr>
          </w:p>
        </w:tc>
      </w:tr>
      <w:tr w:rsidR="00E95E0F" w:rsidRPr="00771629" w:rsidTr="00E478FE">
        <w:trPr>
          <w:jc w:val="center"/>
        </w:trPr>
        <w:tc>
          <w:tcPr>
            <w:tcW w:w="2322" w:type="dxa"/>
            <w:shd w:val="clear" w:color="auto" w:fill="auto"/>
            <w:vAlign w:val="bottom"/>
          </w:tcPr>
          <w:p w:rsidR="00E95E0F" w:rsidRPr="00771629" w:rsidRDefault="00E95E0F" w:rsidP="00E478FE">
            <w:pPr>
              <w:widowControl/>
              <w:autoSpaceDE/>
              <w:autoSpaceDN/>
              <w:jc w:val="center"/>
              <w:rPr>
                <w:rFonts w:eastAsia="Calibri"/>
                <w:sz w:val="20"/>
                <w:szCs w:val="20"/>
              </w:rPr>
            </w:pPr>
            <w:r w:rsidRPr="00771629">
              <w:rPr>
                <w:rFonts w:eastAsia="Calibri"/>
                <w:sz w:val="20"/>
                <w:szCs w:val="20"/>
              </w:rPr>
              <w:t>отходов производства</w:t>
            </w:r>
          </w:p>
        </w:tc>
        <w:tc>
          <w:tcPr>
            <w:tcW w:w="3947" w:type="dxa"/>
            <w:tcBorders>
              <w:left w:val="single" w:sz="4" w:space="0" w:color="auto"/>
            </w:tcBorders>
            <w:shd w:val="clear" w:color="auto" w:fill="auto"/>
            <w:vAlign w:val="bottom"/>
          </w:tcPr>
          <w:p w:rsidR="00E95E0F" w:rsidRPr="00771629" w:rsidRDefault="00E95E0F" w:rsidP="00E478FE">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vAlign w:val="center"/>
          </w:tcPr>
          <w:p w:rsidR="00E95E0F" w:rsidRPr="00771629" w:rsidRDefault="009736E1" w:rsidP="00E478FE">
            <w:pPr>
              <w:jc w:val="center"/>
              <w:rPr>
                <w:sz w:val="20"/>
                <w:szCs w:val="20"/>
              </w:rPr>
            </w:pPr>
            <w:r>
              <w:rPr>
                <w:sz w:val="20"/>
                <w:szCs w:val="20"/>
              </w:rPr>
              <w:t>14,279</w:t>
            </w:r>
          </w:p>
        </w:tc>
      </w:tr>
      <w:tr w:rsidR="00E95E0F" w:rsidRPr="00771629" w:rsidTr="00E478FE">
        <w:trPr>
          <w:jc w:val="center"/>
        </w:trPr>
        <w:tc>
          <w:tcPr>
            <w:tcW w:w="2322" w:type="dxa"/>
            <w:shd w:val="clear" w:color="auto" w:fill="auto"/>
            <w:vAlign w:val="bottom"/>
          </w:tcPr>
          <w:p w:rsidR="00E95E0F" w:rsidRPr="00771629" w:rsidRDefault="00E95E0F" w:rsidP="00E478FE">
            <w:pPr>
              <w:widowControl/>
              <w:autoSpaceDE/>
              <w:autoSpaceDN/>
              <w:jc w:val="center"/>
              <w:rPr>
                <w:rFonts w:eastAsia="Calibri"/>
                <w:sz w:val="20"/>
                <w:szCs w:val="20"/>
              </w:rPr>
            </w:pPr>
            <w:r w:rsidRPr="00771629">
              <w:rPr>
                <w:rFonts w:eastAsia="Calibri"/>
                <w:sz w:val="20"/>
                <w:szCs w:val="20"/>
              </w:rPr>
              <w:t>отходов потребления</w:t>
            </w:r>
          </w:p>
        </w:tc>
        <w:tc>
          <w:tcPr>
            <w:tcW w:w="3947" w:type="dxa"/>
            <w:tcBorders>
              <w:left w:val="single" w:sz="4" w:space="0" w:color="auto"/>
            </w:tcBorders>
            <w:shd w:val="clear" w:color="auto" w:fill="auto"/>
            <w:vAlign w:val="bottom"/>
          </w:tcPr>
          <w:p w:rsidR="00E95E0F" w:rsidRPr="00771629" w:rsidRDefault="00E95E0F" w:rsidP="00E478FE">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E95E0F" w:rsidRPr="00771629" w:rsidRDefault="009736E1" w:rsidP="00E478FE">
            <w:pPr>
              <w:jc w:val="center"/>
              <w:rPr>
                <w:sz w:val="20"/>
                <w:szCs w:val="20"/>
              </w:rPr>
            </w:pPr>
            <w:r>
              <w:rPr>
                <w:sz w:val="20"/>
                <w:szCs w:val="20"/>
              </w:rPr>
              <w:t>6,2</w:t>
            </w:r>
          </w:p>
        </w:tc>
      </w:tr>
      <w:tr w:rsidR="00E95E0F" w:rsidRPr="00771629" w:rsidTr="00E478FE">
        <w:trPr>
          <w:trHeight w:val="60"/>
          <w:jc w:val="center"/>
        </w:trPr>
        <w:tc>
          <w:tcPr>
            <w:tcW w:w="9885" w:type="dxa"/>
            <w:gridSpan w:val="3"/>
            <w:shd w:val="clear" w:color="auto" w:fill="auto"/>
          </w:tcPr>
          <w:p w:rsidR="00E95E0F" w:rsidRPr="00771629" w:rsidRDefault="00E95E0F" w:rsidP="00E478FE">
            <w:pPr>
              <w:widowControl/>
              <w:autoSpaceDE/>
              <w:autoSpaceDN/>
              <w:jc w:val="center"/>
              <w:rPr>
                <w:rFonts w:eastAsia="Calibri"/>
                <w:sz w:val="20"/>
                <w:szCs w:val="20"/>
              </w:rPr>
            </w:pPr>
            <w:r w:rsidRPr="00771629">
              <w:rPr>
                <w:rFonts w:eastAsia="Calibri"/>
                <w:b/>
                <w:sz w:val="20"/>
                <w:szCs w:val="20"/>
              </w:rPr>
              <w:t>Опасные отходы</w:t>
            </w:r>
          </w:p>
        </w:tc>
      </w:tr>
      <w:tr w:rsidR="00E95E0F" w:rsidRPr="00771629" w:rsidTr="00E478FE">
        <w:trPr>
          <w:trHeight w:val="122"/>
          <w:jc w:val="center"/>
        </w:trPr>
        <w:tc>
          <w:tcPr>
            <w:tcW w:w="2322" w:type="dxa"/>
            <w:shd w:val="clear" w:color="auto" w:fill="auto"/>
            <w:vAlign w:val="bottom"/>
          </w:tcPr>
          <w:p w:rsidR="00E95E0F" w:rsidRPr="00771629" w:rsidRDefault="00E95E0F" w:rsidP="00E478FE">
            <w:pPr>
              <w:widowControl/>
              <w:autoSpaceDE/>
              <w:autoSpaceDN/>
              <w:jc w:val="center"/>
              <w:rPr>
                <w:rFonts w:eastAsia="Calibri"/>
                <w:sz w:val="20"/>
                <w:szCs w:val="20"/>
              </w:rPr>
            </w:pPr>
            <w:r w:rsidRPr="00771629">
              <w:rPr>
                <w:rFonts w:eastAsia="Calibri"/>
                <w:sz w:val="20"/>
                <w:szCs w:val="20"/>
              </w:rPr>
              <w:t xml:space="preserve">Отработанные масла </w:t>
            </w:r>
          </w:p>
        </w:tc>
        <w:tc>
          <w:tcPr>
            <w:tcW w:w="3947" w:type="dxa"/>
            <w:tcBorders>
              <w:left w:val="single" w:sz="4" w:space="0" w:color="auto"/>
            </w:tcBorders>
            <w:shd w:val="clear" w:color="auto" w:fill="auto"/>
            <w:vAlign w:val="bottom"/>
          </w:tcPr>
          <w:p w:rsidR="00E95E0F" w:rsidRPr="00771629" w:rsidRDefault="00E95E0F" w:rsidP="00E478FE">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E95E0F" w:rsidRPr="00771629" w:rsidRDefault="00C72A76" w:rsidP="00E478FE">
            <w:pPr>
              <w:widowControl/>
              <w:autoSpaceDE/>
              <w:autoSpaceDN/>
              <w:jc w:val="center"/>
              <w:rPr>
                <w:sz w:val="20"/>
                <w:szCs w:val="20"/>
                <w:lang w:eastAsia="ru-RU"/>
              </w:rPr>
            </w:pPr>
            <w:r>
              <w:rPr>
                <w:sz w:val="20"/>
                <w:szCs w:val="20"/>
                <w:lang w:eastAsia="ru-RU"/>
              </w:rPr>
              <w:t>8,1138</w:t>
            </w:r>
          </w:p>
        </w:tc>
      </w:tr>
      <w:tr w:rsidR="00E95E0F" w:rsidRPr="00771629" w:rsidTr="00E478FE">
        <w:trPr>
          <w:jc w:val="center"/>
        </w:trPr>
        <w:tc>
          <w:tcPr>
            <w:tcW w:w="2322" w:type="dxa"/>
            <w:shd w:val="clear" w:color="auto" w:fill="auto"/>
            <w:vAlign w:val="bottom"/>
          </w:tcPr>
          <w:p w:rsidR="00E95E0F" w:rsidRPr="00771629" w:rsidRDefault="00E95E0F" w:rsidP="00E478FE">
            <w:pPr>
              <w:widowControl/>
              <w:autoSpaceDE/>
              <w:autoSpaceDN/>
              <w:jc w:val="center"/>
              <w:rPr>
                <w:rFonts w:eastAsia="Calibri"/>
                <w:sz w:val="20"/>
                <w:szCs w:val="20"/>
              </w:rPr>
            </w:pPr>
            <w:r w:rsidRPr="00771629">
              <w:rPr>
                <w:rFonts w:eastAsia="Calibri"/>
                <w:sz w:val="20"/>
                <w:szCs w:val="20"/>
              </w:rPr>
              <w:t xml:space="preserve">Промасленная ветошь </w:t>
            </w:r>
          </w:p>
        </w:tc>
        <w:tc>
          <w:tcPr>
            <w:tcW w:w="3947" w:type="dxa"/>
            <w:tcBorders>
              <w:left w:val="single" w:sz="4" w:space="0" w:color="auto"/>
            </w:tcBorders>
            <w:shd w:val="clear" w:color="auto" w:fill="auto"/>
            <w:vAlign w:val="bottom"/>
          </w:tcPr>
          <w:p w:rsidR="00E95E0F" w:rsidRPr="00771629" w:rsidRDefault="00E95E0F" w:rsidP="00E478FE">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E95E0F" w:rsidRPr="00771629" w:rsidRDefault="00D379AA" w:rsidP="00E478FE">
            <w:pPr>
              <w:widowControl/>
              <w:autoSpaceDE/>
              <w:autoSpaceDN/>
              <w:jc w:val="center"/>
              <w:rPr>
                <w:sz w:val="20"/>
                <w:szCs w:val="20"/>
                <w:lang w:eastAsia="ru-RU"/>
              </w:rPr>
            </w:pPr>
            <w:r>
              <w:rPr>
                <w:sz w:val="20"/>
                <w:szCs w:val="20"/>
                <w:lang w:eastAsia="ru-RU"/>
              </w:rPr>
              <w:t>0,0127</w:t>
            </w:r>
          </w:p>
        </w:tc>
      </w:tr>
      <w:tr w:rsidR="00E95E0F" w:rsidRPr="00771629" w:rsidTr="00E478FE">
        <w:trPr>
          <w:jc w:val="center"/>
        </w:trPr>
        <w:tc>
          <w:tcPr>
            <w:tcW w:w="2322" w:type="dxa"/>
            <w:shd w:val="clear" w:color="auto" w:fill="auto"/>
            <w:vAlign w:val="bottom"/>
          </w:tcPr>
          <w:p w:rsidR="005967D5" w:rsidRPr="00771629" w:rsidRDefault="005967D5" w:rsidP="005967D5">
            <w:pPr>
              <w:widowControl/>
              <w:autoSpaceDE/>
              <w:autoSpaceDN/>
              <w:jc w:val="center"/>
              <w:rPr>
                <w:rFonts w:eastAsia="Calibri"/>
                <w:sz w:val="20"/>
                <w:szCs w:val="20"/>
              </w:rPr>
            </w:pPr>
            <w:r>
              <w:rPr>
                <w:rFonts w:eastAsia="Calibri"/>
                <w:sz w:val="20"/>
                <w:szCs w:val="20"/>
              </w:rPr>
              <w:t xml:space="preserve">Отработынные фильтры </w:t>
            </w:r>
          </w:p>
        </w:tc>
        <w:tc>
          <w:tcPr>
            <w:tcW w:w="3947" w:type="dxa"/>
            <w:tcBorders>
              <w:left w:val="single" w:sz="4" w:space="0" w:color="auto"/>
            </w:tcBorders>
            <w:shd w:val="clear" w:color="auto" w:fill="auto"/>
            <w:vAlign w:val="bottom"/>
          </w:tcPr>
          <w:p w:rsidR="00E95E0F" w:rsidRPr="00771629" w:rsidRDefault="005967D5" w:rsidP="00E478FE">
            <w:pPr>
              <w:widowControl/>
              <w:autoSpaceDE/>
              <w:autoSpaceDN/>
              <w:jc w:val="center"/>
              <w:rPr>
                <w:rFonts w:eastAsia="Calibri"/>
                <w:sz w:val="20"/>
                <w:szCs w:val="20"/>
              </w:rPr>
            </w:pPr>
            <w:r>
              <w:rPr>
                <w:rFonts w:eastAsia="Calibri"/>
                <w:sz w:val="20"/>
                <w:szCs w:val="20"/>
              </w:rPr>
              <w:t>-</w:t>
            </w:r>
          </w:p>
        </w:tc>
        <w:tc>
          <w:tcPr>
            <w:tcW w:w="3616" w:type="dxa"/>
            <w:tcBorders>
              <w:right w:val="single" w:sz="8" w:space="0" w:color="auto"/>
            </w:tcBorders>
            <w:shd w:val="clear" w:color="auto" w:fill="auto"/>
          </w:tcPr>
          <w:p w:rsidR="00E95E0F" w:rsidRPr="00771629" w:rsidRDefault="00D379AA" w:rsidP="00E478FE">
            <w:pPr>
              <w:jc w:val="center"/>
              <w:rPr>
                <w:sz w:val="20"/>
                <w:szCs w:val="20"/>
              </w:rPr>
            </w:pPr>
            <w:r>
              <w:rPr>
                <w:sz w:val="20"/>
                <w:szCs w:val="20"/>
              </w:rPr>
              <w:t>0,505</w:t>
            </w:r>
          </w:p>
        </w:tc>
      </w:tr>
      <w:tr w:rsidR="00E95E0F" w:rsidRPr="00771629" w:rsidTr="00E478FE">
        <w:trPr>
          <w:jc w:val="center"/>
        </w:trPr>
        <w:tc>
          <w:tcPr>
            <w:tcW w:w="9885" w:type="dxa"/>
            <w:gridSpan w:val="3"/>
            <w:shd w:val="clear" w:color="auto" w:fill="auto"/>
          </w:tcPr>
          <w:p w:rsidR="00E95E0F" w:rsidRPr="00771629" w:rsidRDefault="00E95E0F" w:rsidP="00E478FE">
            <w:pPr>
              <w:widowControl/>
              <w:autoSpaceDE/>
              <w:autoSpaceDN/>
              <w:jc w:val="center"/>
              <w:rPr>
                <w:rFonts w:eastAsia="Calibri"/>
                <w:sz w:val="20"/>
                <w:szCs w:val="20"/>
              </w:rPr>
            </w:pPr>
            <w:r w:rsidRPr="00771629">
              <w:rPr>
                <w:rFonts w:eastAsia="Calibri"/>
                <w:b/>
                <w:sz w:val="20"/>
                <w:szCs w:val="20"/>
              </w:rPr>
              <w:t>Неопасные отходы</w:t>
            </w:r>
          </w:p>
        </w:tc>
      </w:tr>
      <w:tr w:rsidR="00E95E0F" w:rsidRPr="00771629" w:rsidTr="00E478FE">
        <w:trPr>
          <w:jc w:val="center"/>
        </w:trPr>
        <w:tc>
          <w:tcPr>
            <w:tcW w:w="2322" w:type="dxa"/>
            <w:shd w:val="clear" w:color="auto" w:fill="auto"/>
            <w:vAlign w:val="bottom"/>
          </w:tcPr>
          <w:p w:rsidR="00E95E0F" w:rsidRPr="00771629" w:rsidRDefault="00E95E0F" w:rsidP="00E478FE">
            <w:pPr>
              <w:widowControl/>
              <w:autoSpaceDE/>
              <w:autoSpaceDN/>
              <w:jc w:val="center"/>
              <w:rPr>
                <w:rFonts w:eastAsia="Calibri"/>
                <w:sz w:val="20"/>
                <w:szCs w:val="20"/>
              </w:rPr>
            </w:pPr>
            <w:r w:rsidRPr="00771629">
              <w:rPr>
                <w:rFonts w:eastAsia="Calibri"/>
                <w:sz w:val="20"/>
                <w:szCs w:val="20"/>
              </w:rPr>
              <w:t>ТБО</w:t>
            </w:r>
          </w:p>
        </w:tc>
        <w:tc>
          <w:tcPr>
            <w:tcW w:w="3947" w:type="dxa"/>
            <w:tcBorders>
              <w:left w:val="single" w:sz="4" w:space="0" w:color="auto"/>
            </w:tcBorders>
            <w:shd w:val="clear" w:color="auto" w:fill="auto"/>
            <w:vAlign w:val="bottom"/>
          </w:tcPr>
          <w:p w:rsidR="00E95E0F" w:rsidRPr="00771629" w:rsidRDefault="00E95E0F" w:rsidP="00E478FE">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E95E0F" w:rsidRPr="00771629" w:rsidRDefault="009736E1" w:rsidP="00E478FE">
            <w:pPr>
              <w:jc w:val="center"/>
              <w:rPr>
                <w:sz w:val="20"/>
                <w:szCs w:val="20"/>
              </w:rPr>
            </w:pPr>
            <w:r>
              <w:rPr>
                <w:sz w:val="20"/>
                <w:szCs w:val="20"/>
              </w:rPr>
              <w:t>6,2</w:t>
            </w:r>
          </w:p>
        </w:tc>
      </w:tr>
      <w:tr w:rsidR="00E95E0F" w:rsidRPr="00771629" w:rsidTr="00E478FE">
        <w:trPr>
          <w:jc w:val="center"/>
        </w:trPr>
        <w:tc>
          <w:tcPr>
            <w:tcW w:w="2322" w:type="dxa"/>
            <w:shd w:val="clear" w:color="auto" w:fill="auto"/>
            <w:vAlign w:val="bottom"/>
          </w:tcPr>
          <w:p w:rsidR="00E95E0F" w:rsidRPr="00771629" w:rsidRDefault="005967D5" w:rsidP="00E478FE">
            <w:pPr>
              <w:widowControl/>
              <w:autoSpaceDE/>
              <w:autoSpaceDN/>
              <w:jc w:val="center"/>
              <w:rPr>
                <w:rFonts w:eastAsia="Calibri"/>
                <w:sz w:val="20"/>
                <w:szCs w:val="20"/>
              </w:rPr>
            </w:pPr>
            <w:r w:rsidRPr="005967D5">
              <w:rPr>
                <w:rFonts w:eastAsia="Calibri"/>
                <w:sz w:val="20"/>
                <w:szCs w:val="20"/>
              </w:rPr>
              <w:t>Металлолом (различный)</w:t>
            </w:r>
            <w:r w:rsidR="00E95E0F" w:rsidRPr="00771629">
              <w:rPr>
                <w:rFonts w:eastAsia="Calibri"/>
                <w:sz w:val="20"/>
                <w:szCs w:val="20"/>
              </w:rPr>
              <w:t xml:space="preserve"> </w:t>
            </w:r>
          </w:p>
        </w:tc>
        <w:tc>
          <w:tcPr>
            <w:tcW w:w="3947" w:type="dxa"/>
            <w:shd w:val="clear" w:color="auto" w:fill="auto"/>
            <w:vAlign w:val="bottom"/>
          </w:tcPr>
          <w:p w:rsidR="00E95E0F" w:rsidRPr="00771629" w:rsidRDefault="00E95E0F" w:rsidP="00E478FE">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E95E0F" w:rsidRPr="00771629" w:rsidRDefault="00D379AA" w:rsidP="00E478FE">
            <w:pPr>
              <w:jc w:val="center"/>
              <w:rPr>
                <w:sz w:val="20"/>
                <w:szCs w:val="20"/>
              </w:rPr>
            </w:pPr>
            <w:r>
              <w:rPr>
                <w:sz w:val="20"/>
                <w:szCs w:val="20"/>
              </w:rPr>
              <w:t>5,0</w:t>
            </w:r>
          </w:p>
        </w:tc>
      </w:tr>
      <w:tr w:rsidR="00E95E0F" w:rsidRPr="00771629" w:rsidTr="00E478FE">
        <w:trPr>
          <w:jc w:val="center"/>
        </w:trPr>
        <w:tc>
          <w:tcPr>
            <w:tcW w:w="2322" w:type="dxa"/>
            <w:shd w:val="clear" w:color="auto" w:fill="auto"/>
            <w:vAlign w:val="bottom"/>
          </w:tcPr>
          <w:p w:rsidR="00E95E0F" w:rsidRPr="00771629" w:rsidRDefault="00E95E0F" w:rsidP="00E478FE">
            <w:pPr>
              <w:widowControl/>
              <w:autoSpaceDE/>
              <w:autoSpaceDN/>
              <w:jc w:val="center"/>
              <w:rPr>
                <w:rFonts w:eastAsia="Calibri"/>
                <w:sz w:val="20"/>
                <w:szCs w:val="20"/>
              </w:rPr>
            </w:pPr>
            <w:r w:rsidRPr="000E0D45">
              <w:rPr>
                <w:rFonts w:eastAsia="Calibri"/>
                <w:sz w:val="20"/>
                <w:szCs w:val="20"/>
              </w:rPr>
              <w:t>Огарки сварочных электродов</w:t>
            </w:r>
          </w:p>
        </w:tc>
        <w:tc>
          <w:tcPr>
            <w:tcW w:w="3947" w:type="dxa"/>
            <w:shd w:val="clear" w:color="auto" w:fill="auto"/>
            <w:vAlign w:val="bottom"/>
          </w:tcPr>
          <w:p w:rsidR="00E95E0F" w:rsidRPr="00771629" w:rsidRDefault="00E95E0F" w:rsidP="00E478FE">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E95E0F" w:rsidRPr="00771629" w:rsidRDefault="00D379AA" w:rsidP="00E478FE">
            <w:pPr>
              <w:jc w:val="center"/>
              <w:rPr>
                <w:sz w:val="20"/>
                <w:szCs w:val="20"/>
              </w:rPr>
            </w:pPr>
            <w:r>
              <w:rPr>
                <w:sz w:val="20"/>
                <w:szCs w:val="20"/>
              </w:rPr>
              <w:t>0,0075</w:t>
            </w:r>
          </w:p>
        </w:tc>
      </w:tr>
      <w:tr w:rsidR="005967D5" w:rsidRPr="00771629" w:rsidTr="00E478FE">
        <w:trPr>
          <w:jc w:val="center"/>
        </w:trPr>
        <w:tc>
          <w:tcPr>
            <w:tcW w:w="2322" w:type="dxa"/>
            <w:shd w:val="clear" w:color="auto" w:fill="auto"/>
            <w:vAlign w:val="bottom"/>
          </w:tcPr>
          <w:p w:rsidR="005967D5" w:rsidRPr="000E0D45" w:rsidRDefault="005967D5" w:rsidP="00E478FE">
            <w:pPr>
              <w:widowControl/>
              <w:autoSpaceDE/>
              <w:autoSpaceDN/>
              <w:jc w:val="center"/>
              <w:rPr>
                <w:rFonts w:eastAsia="Calibri"/>
                <w:sz w:val="20"/>
                <w:szCs w:val="20"/>
              </w:rPr>
            </w:pPr>
            <w:r w:rsidRPr="005967D5">
              <w:rPr>
                <w:rFonts w:eastAsia="Calibri"/>
                <w:sz w:val="20"/>
                <w:szCs w:val="20"/>
              </w:rPr>
              <w:t>Кардриджи</w:t>
            </w:r>
          </w:p>
        </w:tc>
        <w:tc>
          <w:tcPr>
            <w:tcW w:w="3947" w:type="dxa"/>
            <w:shd w:val="clear" w:color="auto" w:fill="auto"/>
            <w:vAlign w:val="bottom"/>
          </w:tcPr>
          <w:p w:rsidR="005967D5" w:rsidRPr="00771629" w:rsidRDefault="005967D5" w:rsidP="00E478FE">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5967D5" w:rsidRPr="00771629" w:rsidRDefault="00D379AA" w:rsidP="00E478FE">
            <w:pPr>
              <w:jc w:val="center"/>
              <w:rPr>
                <w:sz w:val="20"/>
                <w:szCs w:val="20"/>
              </w:rPr>
            </w:pPr>
            <w:r>
              <w:rPr>
                <w:sz w:val="20"/>
                <w:szCs w:val="20"/>
              </w:rPr>
              <w:t>0,64</w:t>
            </w:r>
          </w:p>
        </w:tc>
      </w:tr>
    </w:tbl>
    <w:p w:rsidR="00E95E0F" w:rsidRDefault="00E95E0F" w:rsidP="00E95E0F">
      <w:pPr>
        <w:tabs>
          <w:tab w:val="left" w:pos="1699"/>
        </w:tabs>
        <w:spacing w:before="2"/>
        <w:ind w:right="285"/>
        <w:outlineLvl w:val="2"/>
        <w:rPr>
          <w:b/>
          <w:bCs/>
        </w:rPr>
      </w:pPr>
    </w:p>
    <w:p w:rsidR="00CB6614" w:rsidRPr="006F6ADF" w:rsidRDefault="00CB6614" w:rsidP="006919F2">
      <w:pPr>
        <w:tabs>
          <w:tab w:val="left" w:pos="1699"/>
        </w:tabs>
        <w:spacing w:before="2"/>
        <w:ind w:right="285" w:firstLine="567"/>
        <w:outlineLvl w:val="2"/>
        <w:rPr>
          <w:b/>
          <w:bCs/>
        </w:rPr>
      </w:pPr>
      <w:r w:rsidRPr="006F6ADF">
        <w:rPr>
          <w:b/>
          <w:bCs/>
        </w:rPr>
        <w:t xml:space="preserve">ПРИ БУРЕНИИ </w:t>
      </w:r>
      <w:r w:rsidR="00D379AA">
        <w:rPr>
          <w:b/>
          <w:bCs/>
        </w:rPr>
        <w:t xml:space="preserve">ПОИСКОВОЙ </w:t>
      </w:r>
      <w:r w:rsidRPr="006F6ADF">
        <w:rPr>
          <w:b/>
          <w:bCs/>
        </w:rPr>
        <w:t xml:space="preserve">СКВАЖИНЫ  </w:t>
      </w:r>
    </w:p>
    <w:p w:rsidR="006919F2" w:rsidRPr="006F6ADF" w:rsidRDefault="006919F2" w:rsidP="006919F2">
      <w:pPr>
        <w:widowControl/>
        <w:autoSpaceDE/>
        <w:autoSpaceDN/>
        <w:ind w:firstLine="567"/>
        <w:jc w:val="both"/>
        <w:rPr>
          <w:b/>
          <w:bCs/>
          <w:i/>
          <w:iCs/>
          <w:lang w:eastAsia="ru-RU"/>
        </w:rPr>
      </w:pPr>
      <w:r w:rsidRPr="006F6ADF">
        <w:rPr>
          <w:b/>
          <w:bCs/>
          <w:i/>
          <w:iCs/>
          <w:lang w:eastAsia="ru-RU"/>
        </w:rPr>
        <w:t>Промасленная ветошь</w:t>
      </w:r>
    </w:p>
    <w:p w:rsidR="006919F2" w:rsidRPr="006F6ADF" w:rsidRDefault="006919F2" w:rsidP="006919F2">
      <w:pPr>
        <w:widowControl/>
        <w:autoSpaceDE/>
        <w:autoSpaceDN/>
        <w:ind w:firstLine="567"/>
        <w:jc w:val="both"/>
        <w:rPr>
          <w:lang w:eastAsia="ru-RU"/>
        </w:rPr>
      </w:pPr>
      <w:r w:rsidRPr="006F6ADF">
        <w:rPr>
          <w:lang w:eastAsia="ru-RU"/>
        </w:rPr>
        <w:t>Объем образования отхода определяют по формуле:</w:t>
      </w:r>
    </w:p>
    <w:p w:rsidR="006919F2" w:rsidRPr="006F6ADF" w:rsidRDefault="006919F2" w:rsidP="006919F2">
      <w:pPr>
        <w:widowControl/>
        <w:autoSpaceDE/>
        <w:autoSpaceDN/>
        <w:ind w:firstLine="567"/>
        <w:jc w:val="center"/>
        <w:rPr>
          <w:iCs/>
          <w:lang w:eastAsia="ru-RU"/>
        </w:rPr>
      </w:pPr>
      <w:r w:rsidRPr="006F6ADF">
        <w:rPr>
          <w:b/>
          <w:bCs/>
          <w:iCs/>
          <w:lang w:eastAsia="ru-RU"/>
        </w:rPr>
        <w:t>M</w:t>
      </w:r>
      <w:r w:rsidRPr="006F6ADF">
        <w:rPr>
          <w:b/>
          <w:bCs/>
          <w:iCs/>
          <w:vertAlign w:val="subscript"/>
          <w:lang w:eastAsia="ru-RU"/>
        </w:rPr>
        <w:t>обр</w:t>
      </w:r>
      <w:r w:rsidRPr="006F6ADF">
        <w:rPr>
          <w:b/>
          <w:bCs/>
          <w:iCs/>
          <w:lang w:eastAsia="ru-RU"/>
        </w:rPr>
        <w:t>= М</w:t>
      </w:r>
      <w:r w:rsidRPr="006F6ADF">
        <w:rPr>
          <w:b/>
          <w:bCs/>
          <w:iCs/>
          <w:vertAlign w:val="subscript"/>
          <w:lang w:eastAsia="ru-RU"/>
        </w:rPr>
        <w:t>0</w:t>
      </w:r>
      <w:r w:rsidRPr="006F6ADF">
        <w:rPr>
          <w:b/>
          <w:bCs/>
          <w:iCs/>
          <w:lang w:eastAsia="ru-RU"/>
        </w:rPr>
        <w:t>+М+</w:t>
      </w:r>
      <w:r w:rsidRPr="006F6ADF">
        <w:rPr>
          <w:b/>
          <w:bCs/>
          <w:iCs/>
          <w:lang w:val="en-US" w:eastAsia="ru-RU"/>
        </w:rPr>
        <w:t>W</w:t>
      </w:r>
      <w:r w:rsidRPr="006F6ADF">
        <w:rPr>
          <w:b/>
          <w:bCs/>
          <w:iCs/>
          <w:lang w:eastAsia="ru-RU"/>
        </w:rPr>
        <w:t>, т/год</w:t>
      </w:r>
    </w:p>
    <w:p w:rsidR="006F6ADF" w:rsidRDefault="006919F2" w:rsidP="006919F2">
      <w:pPr>
        <w:widowControl/>
        <w:autoSpaceDE/>
        <w:autoSpaceDN/>
        <w:ind w:firstLine="567"/>
        <w:jc w:val="center"/>
        <w:rPr>
          <w:b/>
          <w:bCs/>
          <w:iCs/>
          <w:vertAlign w:val="subscript"/>
          <w:lang w:eastAsia="ru-RU"/>
        </w:rPr>
      </w:pPr>
      <w:r w:rsidRPr="006F6ADF">
        <w:rPr>
          <w:b/>
          <w:bCs/>
          <w:iCs/>
          <w:lang w:eastAsia="ru-RU"/>
        </w:rPr>
        <w:t>М=0,12*М</w:t>
      </w:r>
      <w:r w:rsidRPr="006F6ADF">
        <w:rPr>
          <w:b/>
          <w:bCs/>
          <w:iCs/>
          <w:vertAlign w:val="subscript"/>
          <w:lang w:eastAsia="ru-RU"/>
        </w:rPr>
        <w:t>0</w:t>
      </w:r>
    </w:p>
    <w:p w:rsidR="006919F2" w:rsidRPr="006F6ADF" w:rsidRDefault="006919F2" w:rsidP="006919F2">
      <w:pPr>
        <w:widowControl/>
        <w:autoSpaceDE/>
        <w:autoSpaceDN/>
        <w:ind w:firstLine="567"/>
        <w:jc w:val="center"/>
        <w:rPr>
          <w:b/>
          <w:bCs/>
          <w:iCs/>
          <w:lang w:eastAsia="ru-RU"/>
        </w:rPr>
      </w:pPr>
      <w:r w:rsidRPr="006F6ADF">
        <w:rPr>
          <w:b/>
          <w:bCs/>
          <w:iCs/>
          <w:lang w:val="en-US" w:eastAsia="ru-RU"/>
        </w:rPr>
        <w:t>W</w:t>
      </w:r>
      <w:r w:rsidRPr="006F6ADF">
        <w:rPr>
          <w:b/>
          <w:bCs/>
          <w:iCs/>
          <w:lang w:eastAsia="ru-RU"/>
        </w:rPr>
        <w:t>=0,15*М</w:t>
      </w:r>
      <w:r w:rsidRPr="006F6ADF">
        <w:rPr>
          <w:b/>
          <w:bCs/>
          <w:iCs/>
          <w:vertAlign w:val="subscript"/>
          <w:lang w:eastAsia="ru-RU"/>
        </w:rPr>
        <w:t>0</w:t>
      </w:r>
    </w:p>
    <w:p w:rsidR="006919F2" w:rsidRPr="006F6ADF" w:rsidRDefault="006919F2" w:rsidP="006919F2">
      <w:pPr>
        <w:widowControl/>
        <w:tabs>
          <w:tab w:val="left" w:pos="709"/>
        </w:tabs>
        <w:autoSpaceDE/>
        <w:autoSpaceDN/>
        <w:ind w:firstLine="567"/>
        <w:jc w:val="both"/>
        <w:rPr>
          <w:lang w:eastAsia="ru-RU"/>
        </w:rPr>
      </w:pPr>
      <w:r w:rsidRPr="006F6ADF">
        <w:rPr>
          <w:iCs/>
          <w:lang w:eastAsia="ru-RU"/>
        </w:rPr>
        <w:t>где:</w:t>
      </w:r>
      <w:r w:rsidRPr="006F6ADF">
        <w:rPr>
          <w:bCs/>
          <w:iCs/>
          <w:lang w:eastAsia="ru-RU"/>
        </w:rPr>
        <w:t xml:space="preserve"> М</w:t>
      </w:r>
      <w:r w:rsidRPr="006F6ADF">
        <w:rPr>
          <w:bCs/>
          <w:iCs/>
          <w:vertAlign w:val="subscript"/>
          <w:lang w:eastAsia="ru-RU"/>
        </w:rPr>
        <w:t xml:space="preserve">0 </w:t>
      </w:r>
      <w:r w:rsidRPr="006F6ADF">
        <w:rPr>
          <w:lang w:eastAsia="ru-RU"/>
        </w:rPr>
        <w:t>– количество сухой ветоши, израсходованной за период</w:t>
      </w:r>
    </w:p>
    <w:p w:rsidR="006919F2" w:rsidRPr="006F6ADF" w:rsidRDefault="006919F2" w:rsidP="006919F2">
      <w:pPr>
        <w:widowControl/>
        <w:tabs>
          <w:tab w:val="left" w:pos="1134"/>
        </w:tabs>
        <w:autoSpaceDE/>
        <w:autoSpaceDN/>
        <w:ind w:firstLine="567"/>
        <w:jc w:val="both"/>
        <w:rPr>
          <w:bCs/>
          <w:iCs/>
          <w:lang w:eastAsia="ru-RU"/>
        </w:rPr>
      </w:pPr>
      <w:r w:rsidRPr="006F6ADF">
        <w:rPr>
          <w:bCs/>
          <w:iCs/>
          <w:lang w:eastAsia="ru-RU"/>
        </w:rPr>
        <w:t xml:space="preserve">М </w:t>
      </w:r>
      <w:r w:rsidRPr="006F6ADF">
        <w:rPr>
          <w:lang w:eastAsia="ru-RU"/>
        </w:rPr>
        <w:t>–</w:t>
      </w:r>
      <w:r w:rsidRPr="006F6ADF">
        <w:rPr>
          <w:bCs/>
          <w:iCs/>
          <w:lang w:eastAsia="ru-RU"/>
        </w:rPr>
        <w:t xml:space="preserve"> норматив содержания масла в ветоши</w:t>
      </w:r>
    </w:p>
    <w:p w:rsidR="006919F2" w:rsidRPr="006F6ADF" w:rsidRDefault="006919F2" w:rsidP="006919F2">
      <w:pPr>
        <w:widowControl/>
        <w:tabs>
          <w:tab w:val="left" w:pos="1134"/>
        </w:tabs>
        <w:autoSpaceDE/>
        <w:autoSpaceDN/>
        <w:ind w:firstLine="567"/>
        <w:jc w:val="both"/>
        <w:rPr>
          <w:bCs/>
          <w:iCs/>
          <w:lang w:eastAsia="ru-RU"/>
        </w:rPr>
      </w:pPr>
      <w:r w:rsidRPr="006F6ADF">
        <w:rPr>
          <w:bCs/>
          <w:iCs/>
          <w:lang w:val="en-US" w:eastAsia="ru-RU"/>
        </w:rPr>
        <w:t>W</w:t>
      </w:r>
      <w:r w:rsidRPr="006F6ADF">
        <w:rPr>
          <w:lang w:eastAsia="ru-RU"/>
        </w:rPr>
        <w:t xml:space="preserve">– </w:t>
      </w:r>
      <w:r w:rsidRPr="006F6ADF">
        <w:rPr>
          <w:bCs/>
          <w:iCs/>
          <w:lang w:eastAsia="ru-RU"/>
        </w:rPr>
        <w:t>норматив содержания влаги в ветоши</w:t>
      </w:r>
    </w:p>
    <w:tbl>
      <w:tblPr>
        <w:tblW w:w="7569" w:type="dxa"/>
        <w:tblInd w:w="817" w:type="dxa"/>
        <w:tblLook w:val="04A0" w:firstRow="1" w:lastRow="0" w:firstColumn="1" w:lastColumn="0" w:noHBand="0" w:noVBand="1"/>
      </w:tblPr>
      <w:tblGrid>
        <w:gridCol w:w="2410"/>
        <w:gridCol w:w="1507"/>
        <w:gridCol w:w="1088"/>
        <w:gridCol w:w="1141"/>
        <w:gridCol w:w="1423"/>
      </w:tblGrid>
      <w:tr w:rsidR="006919F2" w:rsidRPr="006F6ADF" w:rsidTr="00E7202A">
        <w:trPr>
          <w:trHeight w:val="20"/>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919F2" w:rsidRPr="006F6ADF" w:rsidRDefault="006919F2" w:rsidP="006919F2">
            <w:pPr>
              <w:widowControl/>
              <w:autoSpaceDE/>
              <w:autoSpaceDN/>
            </w:pPr>
            <w:r w:rsidRPr="006F6ADF">
              <w:rPr>
                <w:lang w:val="en-US"/>
              </w:rPr>
              <w:t> </w:t>
            </w:r>
            <w:r w:rsidRPr="006F6ADF">
              <w:t xml:space="preserve">Наименование </w:t>
            </w:r>
          </w:p>
        </w:tc>
        <w:tc>
          <w:tcPr>
            <w:tcW w:w="1507" w:type="dxa"/>
            <w:tcBorders>
              <w:top w:val="single" w:sz="4" w:space="0" w:color="auto"/>
              <w:left w:val="nil"/>
              <w:bottom w:val="single" w:sz="4" w:space="0" w:color="auto"/>
              <w:right w:val="single" w:sz="4" w:space="0" w:color="auto"/>
            </w:tcBorders>
            <w:shd w:val="clear" w:color="auto" w:fill="auto"/>
            <w:vAlign w:val="center"/>
            <w:hideMark/>
          </w:tcPr>
          <w:p w:rsidR="006919F2" w:rsidRPr="006F6ADF" w:rsidRDefault="006919F2" w:rsidP="006919F2">
            <w:pPr>
              <w:widowControl/>
              <w:autoSpaceDE/>
              <w:autoSpaceDN/>
              <w:jc w:val="center"/>
              <w:rPr>
                <w:bCs/>
                <w:lang w:val="en-US"/>
              </w:rPr>
            </w:pPr>
            <w:r w:rsidRPr="006F6ADF">
              <w:rPr>
                <w:bCs/>
                <w:lang w:val="en-US"/>
              </w:rPr>
              <w:t>М</w:t>
            </w:r>
            <w:r w:rsidRPr="006F6ADF">
              <w:rPr>
                <w:bCs/>
                <w:vertAlign w:val="subscript"/>
                <w:lang w:val="en-US"/>
              </w:rPr>
              <w:t>0</w:t>
            </w:r>
          </w:p>
        </w:tc>
        <w:tc>
          <w:tcPr>
            <w:tcW w:w="1088" w:type="dxa"/>
            <w:tcBorders>
              <w:top w:val="single" w:sz="4" w:space="0" w:color="auto"/>
              <w:left w:val="nil"/>
              <w:bottom w:val="single" w:sz="4" w:space="0" w:color="auto"/>
              <w:right w:val="single" w:sz="4" w:space="0" w:color="auto"/>
            </w:tcBorders>
            <w:shd w:val="clear" w:color="auto" w:fill="auto"/>
            <w:vAlign w:val="center"/>
            <w:hideMark/>
          </w:tcPr>
          <w:p w:rsidR="006919F2" w:rsidRPr="006F6ADF" w:rsidRDefault="006919F2" w:rsidP="006919F2">
            <w:pPr>
              <w:widowControl/>
              <w:autoSpaceDE/>
              <w:autoSpaceDN/>
              <w:jc w:val="center"/>
              <w:rPr>
                <w:bCs/>
                <w:lang w:val="en-US"/>
              </w:rPr>
            </w:pPr>
            <w:r w:rsidRPr="006F6ADF">
              <w:rPr>
                <w:bCs/>
                <w:lang w:val="en-US"/>
              </w:rPr>
              <w:t>М</w:t>
            </w:r>
          </w:p>
        </w:tc>
        <w:tc>
          <w:tcPr>
            <w:tcW w:w="1141" w:type="dxa"/>
            <w:tcBorders>
              <w:top w:val="single" w:sz="4" w:space="0" w:color="auto"/>
              <w:left w:val="nil"/>
              <w:bottom w:val="single" w:sz="4" w:space="0" w:color="auto"/>
              <w:right w:val="single" w:sz="4" w:space="0" w:color="auto"/>
            </w:tcBorders>
            <w:shd w:val="clear" w:color="auto" w:fill="auto"/>
            <w:vAlign w:val="center"/>
            <w:hideMark/>
          </w:tcPr>
          <w:p w:rsidR="006919F2" w:rsidRPr="006F6ADF" w:rsidRDefault="006919F2" w:rsidP="006919F2">
            <w:pPr>
              <w:widowControl/>
              <w:autoSpaceDE/>
              <w:autoSpaceDN/>
              <w:jc w:val="center"/>
              <w:rPr>
                <w:bCs/>
                <w:lang w:val="en-US"/>
              </w:rPr>
            </w:pPr>
            <w:r w:rsidRPr="006F6ADF">
              <w:rPr>
                <w:bCs/>
                <w:lang w:val="en-US"/>
              </w:rPr>
              <w:t>W</w:t>
            </w:r>
          </w:p>
        </w:tc>
        <w:tc>
          <w:tcPr>
            <w:tcW w:w="1423" w:type="dxa"/>
            <w:tcBorders>
              <w:top w:val="single" w:sz="4" w:space="0" w:color="auto"/>
              <w:left w:val="nil"/>
              <w:bottom w:val="single" w:sz="4" w:space="0" w:color="auto"/>
              <w:right w:val="single" w:sz="4" w:space="0" w:color="auto"/>
            </w:tcBorders>
            <w:shd w:val="clear" w:color="auto" w:fill="auto"/>
            <w:vAlign w:val="center"/>
            <w:hideMark/>
          </w:tcPr>
          <w:p w:rsidR="006919F2" w:rsidRPr="006F6ADF" w:rsidRDefault="006919F2" w:rsidP="006919F2">
            <w:pPr>
              <w:widowControl/>
              <w:autoSpaceDE/>
              <w:autoSpaceDN/>
              <w:jc w:val="center"/>
              <w:rPr>
                <w:bCs/>
              </w:rPr>
            </w:pPr>
            <w:r w:rsidRPr="006F6ADF">
              <w:rPr>
                <w:bCs/>
                <w:lang w:val="en-US"/>
              </w:rPr>
              <w:t>М</w:t>
            </w:r>
            <w:r w:rsidRPr="006F6ADF">
              <w:rPr>
                <w:bCs/>
                <w:vertAlign w:val="subscript"/>
                <w:lang w:val="en-US"/>
              </w:rPr>
              <w:t>обр</w:t>
            </w:r>
            <w:r w:rsidRPr="006F6ADF">
              <w:rPr>
                <w:bCs/>
                <w:lang w:val="en-US"/>
              </w:rPr>
              <w:t>, т</w:t>
            </w:r>
            <w:r w:rsidRPr="006F6ADF">
              <w:rPr>
                <w:bCs/>
              </w:rPr>
              <w:t>/скв.</w:t>
            </w:r>
          </w:p>
        </w:tc>
      </w:tr>
      <w:tr w:rsidR="006919F2" w:rsidRPr="006F6ADF" w:rsidTr="00E7202A">
        <w:trPr>
          <w:trHeight w:val="2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6919F2" w:rsidRPr="006F6ADF" w:rsidRDefault="006919F2" w:rsidP="006919F2">
            <w:pPr>
              <w:widowControl/>
              <w:autoSpaceDE/>
              <w:autoSpaceDN/>
              <w:rPr>
                <w:lang w:val="en-US"/>
              </w:rPr>
            </w:pPr>
            <w:r w:rsidRPr="006F6ADF">
              <w:rPr>
                <w:lang w:eastAsia="ru-RU"/>
              </w:rPr>
              <w:t>Промасленная ветошь</w:t>
            </w:r>
          </w:p>
        </w:tc>
        <w:tc>
          <w:tcPr>
            <w:tcW w:w="1507" w:type="dxa"/>
            <w:tcBorders>
              <w:top w:val="nil"/>
              <w:left w:val="nil"/>
              <w:bottom w:val="single" w:sz="4" w:space="0" w:color="auto"/>
              <w:right w:val="single" w:sz="4" w:space="0" w:color="auto"/>
            </w:tcBorders>
            <w:shd w:val="clear" w:color="auto" w:fill="auto"/>
            <w:vAlign w:val="center"/>
            <w:hideMark/>
          </w:tcPr>
          <w:p w:rsidR="006919F2" w:rsidRPr="006F6ADF" w:rsidRDefault="006919F2" w:rsidP="006F6ADF">
            <w:pPr>
              <w:widowControl/>
              <w:autoSpaceDE/>
              <w:autoSpaceDN/>
              <w:jc w:val="center"/>
              <w:rPr>
                <w:lang w:eastAsia="ru-RU"/>
              </w:rPr>
            </w:pPr>
            <w:r w:rsidRPr="006F6ADF">
              <w:rPr>
                <w:lang w:eastAsia="ru-RU"/>
              </w:rPr>
              <w:t>0,</w:t>
            </w:r>
            <w:r w:rsidR="006F6ADF">
              <w:rPr>
                <w:lang w:eastAsia="ru-RU"/>
              </w:rPr>
              <w:t>02</w:t>
            </w:r>
          </w:p>
        </w:tc>
        <w:tc>
          <w:tcPr>
            <w:tcW w:w="1088" w:type="dxa"/>
            <w:tcBorders>
              <w:top w:val="nil"/>
              <w:left w:val="nil"/>
              <w:bottom w:val="single" w:sz="4" w:space="0" w:color="auto"/>
              <w:right w:val="single" w:sz="4" w:space="0" w:color="auto"/>
            </w:tcBorders>
            <w:shd w:val="clear" w:color="auto" w:fill="auto"/>
            <w:vAlign w:val="center"/>
            <w:hideMark/>
          </w:tcPr>
          <w:p w:rsidR="006919F2" w:rsidRPr="006F6ADF" w:rsidRDefault="006919F2" w:rsidP="00501201">
            <w:pPr>
              <w:widowControl/>
              <w:autoSpaceDE/>
              <w:autoSpaceDN/>
              <w:jc w:val="center"/>
              <w:rPr>
                <w:lang w:eastAsia="ru-RU"/>
              </w:rPr>
            </w:pPr>
            <w:r w:rsidRPr="006F6ADF">
              <w:rPr>
                <w:lang w:eastAsia="ru-RU"/>
              </w:rPr>
              <w:t>0,0</w:t>
            </w:r>
            <w:r w:rsidR="00501201">
              <w:rPr>
                <w:lang w:eastAsia="ru-RU"/>
              </w:rPr>
              <w:t>024</w:t>
            </w:r>
          </w:p>
        </w:tc>
        <w:tc>
          <w:tcPr>
            <w:tcW w:w="1141" w:type="dxa"/>
            <w:tcBorders>
              <w:top w:val="nil"/>
              <w:left w:val="nil"/>
              <w:bottom w:val="single" w:sz="4" w:space="0" w:color="auto"/>
              <w:right w:val="single" w:sz="4" w:space="0" w:color="auto"/>
            </w:tcBorders>
            <w:shd w:val="clear" w:color="auto" w:fill="auto"/>
            <w:vAlign w:val="center"/>
            <w:hideMark/>
          </w:tcPr>
          <w:p w:rsidR="006919F2" w:rsidRPr="006F6ADF" w:rsidRDefault="00501201" w:rsidP="006919F2">
            <w:pPr>
              <w:widowControl/>
              <w:autoSpaceDE/>
              <w:autoSpaceDN/>
              <w:jc w:val="center"/>
              <w:rPr>
                <w:lang w:eastAsia="ru-RU"/>
              </w:rPr>
            </w:pPr>
            <w:r>
              <w:rPr>
                <w:lang w:eastAsia="ru-RU"/>
              </w:rPr>
              <w:t>0,003</w:t>
            </w:r>
          </w:p>
        </w:tc>
        <w:tc>
          <w:tcPr>
            <w:tcW w:w="1423" w:type="dxa"/>
            <w:tcBorders>
              <w:top w:val="nil"/>
              <w:left w:val="nil"/>
              <w:bottom w:val="single" w:sz="4" w:space="0" w:color="auto"/>
              <w:right w:val="single" w:sz="4" w:space="0" w:color="auto"/>
            </w:tcBorders>
            <w:shd w:val="clear" w:color="auto" w:fill="auto"/>
            <w:vAlign w:val="center"/>
            <w:hideMark/>
          </w:tcPr>
          <w:p w:rsidR="006919F2" w:rsidRPr="006F6ADF" w:rsidRDefault="00501201" w:rsidP="006919F2">
            <w:pPr>
              <w:widowControl/>
              <w:autoSpaceDE/>
              <w:autoSpaceDN/>
              <w:jc w:val="center"/>
              <w:rPr>
                <w:lang w:eastAsia="ru-RU"/>
              </w:rPr>
            </w:pPr>
            <w:r>
              <w:rPr>
                <w:lang w:eastAsia="ru-RU"/>
              </w:rPr>
              <w:t>0,0254</w:t>
            </w:r>
          </w:p>
        </w:tc>
      </w:tr>
    </w:tbl>
    <w:p w:rsidR="006919F2" w:rsidRPr="006F6ADF" w:rsidRDefault="006919F2" w:rsidP="006919F2">
      <w:pPr>
        <w:widowControl/>
        <w:shd w:val="clear" w:color="auto" w:fill="FFFFFF"/>
        <w:autoSpaceDE/>
        <w:autoSpaceDN/>
        <w:spacing w:line="276" w:lineRule="auto"/>
        <w:ind w:firstLine="709"/>
        <w:jc w:val="both"/>
        <w:rPr>
          <w:bCs/>
          <w:iCs/>
          <w:lang w:eastAsia="ru-RU"/>
        </w:rPr>
      </w:pPr>
    </w:p>
    <w:p w:rsidR="006919F2" w:rsidRPr="006919F2" w:rsidRDefault="006919F2" w:rsidP="006919F2">
      <w:pPr>
        <w:widowControl/>
        <w:autoSpaceDE/>
        <w:autoSpaceDN/>
        <w:ind w:firstLine="567"/>
        <w:jc w:val="both"/>
        <w:rPr>
          <w:b/>
          <w:bCs/>
          <w:i/>
          <w:iCs/>
          <w:lang w:eastAsia="ru-RU"/>
        </w:rPr>
      </w:pPr>
      <w:r w:rsidRPr="006F6ADF">
        <w:rPr>
          <w:b/>
          <w:bCs/>
          <w:i/>
          <w:iCs/>
          <w:lang w:eastAsia="ru-RU"/>
        </w:rPr>
        <w:t>Отработанные масла</w:t>
      </w:r>
    </w:p>
    <w:p w:rsidR="006919F2" w:rsidRPr="006919F2" w:rsidRDefault="006919F2" w:rsidP="006919F2">
      <w:pPr>
        <w:widowControl/>
        <w:autoSpaceDE/>
        <w:autoSpaceDN/>
        <w:ind w:firstLine="567"/>
        <w:jc w:val="both"/>
        <w:rPr>
          <w:bCs/>
          <w:iCs/>
          <w:lang w:eastAsia="ru-RU"/>
        </w:rPr>
      </w:pPr>
      <w:r w:rsidRPr="006919F2">
        <w:rPr>
          <w:bCs/>
          <w:iCs/>
          <w:lang w:eastAsia="ru-RU"/>
        </w:rPr>
        <w:t>Количество отработанного масла рассчитано по формуле:</w:t>
      </w:r>
    </w:p>
    <w:p w:rsidR="006919F2" w:rsidRPr="006919F2" w:rsidRDefault="006919F2" w:rsidP="006919F2">
      <w:pPr>
        <w:widowControl/>
        <w:autoSpaceDE/>
        <w:autoSpaceDN/>
        <w:ind w:firstLine="567"/>
        <w:jc w:val="both"/>
        <w:rPr>
          <w:b/>
          <w:bCs/>
          <w:iCs/>
          <w:lang w:eastAsia="ru-RU"/>
        </w:rPr>
      </w:pPr>
      <w:r w:rsidRPr="006919F2">
        <w:rPr>
          <w:b/>
          <w:bCs/>
          <w:iCs/>
          <w:lang w:eastAsia="ru-RU"/>
        </w:rPr>
        <w:t>M</w:t>
      </w:r>
      <w:r w:rsidRPr="006919F2">
        <w:rPr>
          <w:b/>
          <w:bCs/>
          <w:iCs/>
          <w:vertAlign w:val="subscript"/>
          <w:lang w:eastAsia="ru-RU"/>
        </w:rPr>
        <w:t>обр</w:t>
      </w:r>
      <w:r w:rsidRPr="006919F2">
        <w:rPr>
          <w:b/>
          <w:bCs/>
          <w:iCs/>
          <w:lang w:eastAsia="ru-RU"/>
        </w:rPr>
        <w:t>= (</w:t>
      </w:r>
      <w:r w:rsidRPr="006919F2">
        <w:rPr>
          <w:b/>
          <w:bCs/>
          <w:iCs/>
          <w:lang w:val="en-US" w:eastAsia="ru-RU"/>
        </w:rPr>
        <w:t>N</w:t>
      </w:r>
      <w:r w:rsidRPr="006919F2">
        <w:rPr>
          <w:b/>
          <w:bCs/>
          <w:iCs/>
          <w:vertAlign w:val="subscript"/>
          <w:lang w:val="en-US" w:eastAsia="ru-RU"/>
        </w:rPr>
        <w:t>b</w:t>
      </w:r>
      <w:r w:rsidRPr="006919F2">
        <w:rPr>
          <w:b/>
          <w:bCs/>
          <w:iCs/>
          <w:lang w:eastAsia="ru-RU"/>
        </w:rPr>
        <w:t xml:space="preserve">* </w:t>
      </w:r>
      <w:r w:rsidRPr="006919F2">
        <w:rPr>
          <w:b/>
          <w:bCs/>
          <w:iCs/>
          <w:lang w:val="en-US" w:eastAsia="ru-RU"/>
        </w:rPr>
        <w:t>N</w:t>
      </w:r>
      <w:r w:rsidRPr="006919F2">
        <w:rPr>
          <w:b/>
          <w:bCs/>
          <w:iCs/>
          <w:vertAlign w:val="subscript"/>
          <w:lang w:val="en-US" w:eastAsia="ru-RU"/>
        </w:rPr>
        <w:t>d</w:t>
      </w:r>
      <w:r w:rsidR="001860A3">
        <w:rPr>
          <w:b/>
          <w:bCs/>
          <w:iCs/>
          <w:lang w:eastAsia="ru-RU"/>
        </w:rPr>
        <w:t xml:space="preserve">)*0.25 ,     </w:t>
      </w:r>
      <w:r w:rsidRPr="006919F2">
        <w:rPr>
          <w:b/>
          <w:bCs/>
          <w:iCs/>
          <w:lang w:eastAsia="ru-RU"/>
        </w:rPr>
        <w:t>т/год</w:t>
      </w:r>
    </w:p>
    <w:p w:rsidR="006919F2" w:rsidRPr="006919F2" w:rsidRDefault="006919F2" w:rsidP="006919F2">
      <w:pPr>
        <w:widowControl/>
        <w:autoSpaceDE/>
        <w:autoSpaceDN/>
        <w:ind w:firstLine="567"/>
        <w:jc w:val="both"/>
        <w:rPr>
          <w:bCs/>
          <w:iCs/>
          <w:lang w:eastAsia="ru-RU"/>
        </w:rPr>
      </w:pPr>
      <w:r w:rsidRPr="006919F2">
        <w:rPr>
          <w:bCs/>
          <w:iCs/>
          <w:lang w:eastAsia="ru-RU"/>
        </w:rPr>
        <w:t>где: 0,25 – доля потерь масла от общего его количества</w:t>
      </w:r>
    </w:p>
    <w:p w:rsidR="006919F2" w:rsidRPr="006919F2" w:rsidRDefault="006919F2" w:rsidP="006919F2">
      <w:pPr>
        <w:widowControl/>
        <w:autoSpaceDE/>
        <w:autoSpaceDN/>
        <w:ind w:firstLine="567"/>
        <w:jc w:val="both"/>
        <w:rPr>
          <w:bCs/>
          <w:iCs/>
          <w:lang w:eastAsia="ru-RU"/>
        </w:rPr>
      </w:pPr>
      <w:r w:rsidRPr="006919F2">
        <w:rPr>
          <w:bCs/>
          <w:iCs/>
          <w:lang w:val="en-US" w:eastAsia="ru-RU"/>
        </w:rPr>
        <w:t>N</w:t>
      </w:r>
      <w:r w:rsidRPr="006919F2">
        <w:rPr>
          <w:bCs/>
          <w:iCs/>
          <w:vertAlign w:val="subscript"/>
          <w:lang w:val="en-US" w:eastAsia="ru-RU"/>
        </w:rPr>
        <w:t>d</w:t>
      </w:r>
      <w:r w:rsidRPr="006919F2">
        <w:rPr>
          <w:bCs/>
          <w:iCs/>
          <w:lang w:eastAsia="ru-RU"/>
        </w:rPr>
        <w:t xml:space="preserve"> – нормативное количество израсходованного моторного масла при работе механизмов на дизельном топливе, т;</w:t>
      </w:r>
    </w:p>
    <w:p w:rsidR="006919F2" w:rsidRPr="006919F2" w:rsidRDefault="006919F2" w:rsidP="006919F2">
      <w:pPr>
        <w:widowControl/>
        <w:autoSpaceDE/>
        <w:autoSpaceDN/>
        <w:ind w:firstLine="567"/>
        <w:jc w:val="both"/>
        <w:rPr>
          <w:bCs/>
          <w:iCs/>
          <w:lang w:eastAsia="ru-RU"/>
        </w:rPr>
      </w:pPr>
      <w:r w:rsidRPr="006919F2">
        <w:rPr>
          <w:bCs/>
          <w:iCs/>
          <w:lang w:val="en-US" w:eastAsia="ru-RU"/>
        </w:rPr>
        <w:t>N</w:t>
      </w:r>
      <w:r w:rsidRPr="006919F2">
        <w:rPr>
          <w:bCs/>
          <w:iCs/>
          <w:vertAlign w:val="subscript"/>
          <w:lang w:val="en-US" w:eastAsia="ru-RU"/>
        </w:rPr>
        <w:t>b</w:t>
      </w:r>
      <w:r w:rsidRPr="006919F2">
        <w:rPr>
          <w:bCs/>
          <w:iCs/>
          <w:lang w:eastAsia="ru-RU"/>
        </w:rPr>
        <w:t xml:space="preserve"> - нормативное количество израсходованного моторного масла при работе механизмов на бензине, т;</w:t>
      </w:r>
    </w:p>
    <w:tbl>
      <w:tblPr>
        <w:tblW w:w="5540" w:type="dxa"/>
        <w:tblInd w:w="817" w:type="dxa"/>
        <w:tblLook w:val="04A0" w:firstRow="1" w:lastRow="0" w:firstColumn="1" w:lastColumn="0" w:noHBand="0" w:noVBand="1"/>
      </w:tblPr>
      <w:tblGrid>
        <w:gridCol w:w="2835"/>
        <w:gridCol w:w="844"/>
        <w:gridCol w:w="1861"/>
      </w:tblGrid>
      <w:tr w:rsidR="006919F2" w:rsidRPr="006919F2" w:rsidTr="006919F2">
        <w:trPr>
          <w:trHeight w:val="20"/>
        </w:trPr>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rPr>
            </w:pPr>
            <w:r w:rsidRPr="006919F2">
              <w:rPr>
                <w:bCs/>
              </w:rPr>
              <w:t xml:space="preserve">Наименование </w:t>
            </w:r>
          </w:p>
        </w:tc>
        <w:tc>
          <w:tcPr>
            <w:tcW w:w="844" w:type="dxa"/>
            <w:tcBorders>
              <w:top w:val="single" w:sz="4" w:space="0" w:color="auto"/>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lang w:val="en-US"/>
              </w:rPr>
            </w:pPr>
            <w:r w:rsidRPr="006919F2">
              <w:rPr>
                <w:bCs/>
                <w:lang w:val="en-US"/>
              </w:rPr>
              <w:t>Nd, т</w:t>
            </w:r>
          </w:p>
        </w:tc>
        <w:tc>
          <w:tcPr>
            <w:tcW w:w="1861" w:type="dxa"/>
            <w:tcBorders>
              <w:top w:val="single" w:sz="4" w:space="0" w:color="auto"/>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rPr>
            </w:pPr>
            <w:r w:rsidRPr="006919F2">
              <w:rPr>
                <w:bCs/>
                <w:lang w:val="en-US"/>
              </w:rPr>
              <w:t>М</w:t>
            </w:r>
            <w:r w:rsidRPr="006919F2">
              <w:rPr>
                <w:bCs/>
                <w:vertAlign w:val="subscript"/>
                <w:lang w:val="en-US"/>
              </w:rPr>
              <w:t>обр</w:t>
            </w:r>
            <w:r w:rsidRPr="006919F2">
              <w:rPr>
                <w:bCs/>
                <w:lang w:val="en-US"/>
              </w:rPr>
              <w:t>, т</w:t>
            </w:r>
            <w:r w:rsidRPr="006919F2">
              <w:rPr>
                <w:bCs/>
              </w:rPr>
              <w:t>/скв.</w:t>
            </w:r>
          </w:p>
        </w:tc>
      </w:tr>
      <w:tr w:rsidR="006919F2" w:rsidRPr="006919F2" w:rsidTr="006919F2">
        <w:trPr>
          <w:trHeight w:val="20"/>
        </w:trPr>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eastAsia="ru-RU"/>
              </w:rPr>
            </w:pPr>
            <w:r w:rsidRPr="006919F2">
              <w:rPr>
                <w:lang w:eastAsia="ru-RU"/>
              </w:rPr>
              <w:t>Отработанные масла</w:t>
            </w:r>
          </w:p>
        </w:tc>
        <w:tc>
          <w:tcPr>
            <w:tcW w:w="844" w:type="dxa"/>
            <w:tcBorders>
              <w:top w:val="nil"/>
              <w:left w:val="nil"/>
              <w:bottom w:val="single" w:sz="4" w:space="0" w:color="auto"/>
              <w:right w:val="single" w:sz="4" w:space="0" w:color="auto"/>
            </w:tcBorders>
            <w:shd w:val="clear" w:color="auto" w:fill="auto"/>
            <w:vAlign w:val="center"/>
            <w:hideMark/>
          </w:tcPr>
          <w:p w:rsidR="006919F2" w:rsidRPr="006919F2" w:rsidRDefault="00F9048E" w:rsidP="006919F2">
            <w:pPr>
              <w:widowControl/>
              <w:autoSpaceDE/>
              <w:autoSpaceDN/>
              <w:jc w:val="center"/>
              <w:rPr>
                <w:lang w:eastAsia="ru-RU"/>
              </w:rPr>
            </w:pPr>
            <w:r>
              <w:rPr>
                <w:lang w:eastAsia="ru-RU"/>
              </w:rPr>
              <w:t>33,7</w:t>
            </w:r>
            <w:r w:rsidR="004069A3">
              <w:rPr>
                <w:lang w:eastAsia="ru-RU"/>
              </w:rPr>
              <w:t>32</w:t>
            </w:r>
          </w:p>
        </w:tc>
        <w:tc>
          <w:tcPr>
            <w:tcW w:w="1861" w:type="dxa"/>
            <w:tcBorders>
              <w:top w:val="nil"/>
              <w:left w:val="nil"/>
              <w:bottom w:val="single" w:sz="4" w:space="0" w:color="auto"/>
              <w:right w:val="single" w:sz="4" w:space="0" w:color="auto"/>
            </w:tcBorders>
            <w:shd w:val="clear" w:color="auto" w:fill="auto"/>
            <w:vAlign w:val="center"/>
            <w:hideMark/>
          </w:tcPr>
          <w:p w:rsidR="006919F2" w:rsidRPr="006919F2" w:rsidRDefault="00F9048E" w:rsidP="004069A3">
            <w:pPr>
              <w:widowControl/>
              <w:autoSpaceDE/>
              <w:autoSpaceDN/>
              <w:jc w:val="center"/>
              <w:rPr>
                <w:lang w:eastAsia="ru-RU"/>
              </w:rPr>
            </w:pPr>
            <w:r>
              <w:rPr>
                <w:lang w:eastAsia="ru-RU"/>
              </w:rPr>
              <w:t>8,4</w:t>
            </w:r>
            <w:r w:rsidR="004069A3">
              <w:rPr>
                <w:lang w:eastAsia="ru-RU"/>
              </w:rPr>
              <w:t>33</w:t>
            </w:r>
          </w:p>
        </w:tc>
      </w:tr>
    </w:tbl>
    <w:p w:rsidR="006919F2" w:rsidRPr="006919F2" w:rsidRDefault="006919F2" w:rsidP="006919F2">
      <w:pPr>
        <w:widowControl/>
        <w:autoSpaceDE/>
        <w:autoSpaceDN/>
        <w:ind w:firstLine="709"/>
        <w:jc w:val="both"/>
        <w:rPr>
          <w:b/>
          <w:bCs/>
          <w:i/>
          <w:iCs/>
          <w:lang w:eastAsia="ru-RU"/>
        </w:rPr>
      </w:pPr>
    </w:p>
    <w:p w:rsidR="006919F2" w:rsidRPr="006919F2" w:rsidRDefault="006919F2" w:rsidP="006919F2">
      <w:pPr>
        <w:widowControl/>
        <w:autoSpaceDE/>
        <w:autoSpaceDN/>
        <w:ind w:firstLine="567"/>
        <w:jc w:val="both"/>
        <w:rPr>
          <w:b/>
          <w:bCs/>
          <w:i/>
          <w:iCs/>
          <w:lang w:eastAsia="ru-RU"/>
        </w:rPr>
      </w:pPr>
      <w:r w:rsidRPr="006919F2">
        <w:rPr>
          <w:b/>
          <w:bCs/>
          <w:i/>
          <w:iCs/>
          <w:lang w:eastAsia="ru-RU"/>
        </w:rPr>
        <w:t xml:space="preserve">Отработанные ртутьсодержащие лампы (люминесцентные лампы) </w:t>
      </w:r>
    </w:p>
    <w:p w:rsidR="006919F2" w:rsidRPr="006919F2" w:rsidRDefault="006919F2" w:rsidP="006919F2">
      <w:pPr>
        <w:widowControl/>
        <w:autoSpaceDE/>
        <w:autoSpaceDN/>
        <w:ind w:firstLine="567"/>
        <w:jc w:val="both"/>
        <w:rPr>
          <w:lang w:eastAsia="ru-RU"/>
        </w:rPr>
      </w:pPr>
      <w:r w:rsidRPr="006919F2">
        <w:rPr>
          <w:lang w:eastAsia="ru-RU"/>
        </w:rPr>
        <w:t>Объем образования отработанных люминесцентных ламп определяют по формуле:</w:t>
      </w:r>
    </w:p>
    <w:p w:rsidR="006919F2" w:rsidRPr="006919F2" w:rsidRDefault="006919F2" w:rsidP="006919F2">
      <w:pPr>
        <w:widowControl/>
        <w:autoSpaceDE/>
        <w:autoSpaceDN/>
        <w:ind w:firstLine="567"/>
        <w:jc w:val="center"/>
        <w:rPr>
          <w:iCs/>
          <w:lang w:eastAsia="ru-RU"/>
        </w:rPr>
      </w:pPr>
      <w:r w:rsidRPr="006919F2">
        <w:rPr>
          <w:b/>
          <w:bCs/>
          <w:iCs/>
          <w:lang w:eastAsia="ru-RU"/>
        </w:rPr>
        <w:t>М</w:t>
      </w:r>
      <w:r w:rsidRPr="006919F2">
        <w:rPr>
          <w:b/>
          <w:bCs/>
          <w:iCs/>
          <w:vertAlign w:val="subscript"/>
          <w:lang w:eastAsia="ru-RU"/>
        </w:rPr>
        <w:t>обр</w:t>
      </w:r>
      <w:r w:rsidRPr="006919F2">
        <w:rPr>
          <w:b/>
          <w:bCs/>
          <w:iCs/>
          <w:lang w:eastAsia="ru-RU"/>
        </w:rPr>
        <w:t>=</w:t>
      </w:r>
      <w:r w:rsidRPr="006919F2">
        <w:rPr>
          <w:b/>
          <w:bCs/>
          <w:iCs/>
          <w:lang w:val="en-US" w:eastAsia="ru-RU"/>
        </w:rPr>
        <w:t>n</w:t>
      </w:r>
      <w:r w:rsidRPr="006919F2">
        <w:rPr>
          <w:b/>
          <w:bCs/>
          <w:iCs/>
          <w:lang w:eastAsia="ru-RU"/>
        </w:rPr>
        <w:t xml:space="preserve"> * </w:t>
      </w:r>
      <w:r w:rsidRPr="006919F2">
        <w:rPr>
          <w:b/>
          <w:bCs/>
          <w:iCs/>
          <w:lang w:val="en-US" w:eastAsia="ru-RU"/>
        </w:rPr>
        <w:t>T</w:t>
      </w:r>
      <w:r w:rsidRPr="006919F2">
        <w:rPr>
          <w:b/>
          <w:bCs/>
          <w:iCs/>
          <w:lang w:eastAsia="ru-RU"/>
        </w:rPr>
        <w:t xml:space="preserve"> / </w:t>
      </w:r>
      <w:r w:rsidRPr="006919F2">
        <w:rPr>
          <w:b/>
          <w:bCs/>
          <w:iCs/>
          <w:lang w:val="en-US" w:eastAsia="ru-RU"/>
        </w:rPr>
        <w:t>T</w:t>
      </w:r>
      <w:r w:rsidRPr="006919F2">
        <w:rPr>
          <w:b/>
          <w:bCs/>
          <w:iCs/>
          <w:vertAlign w:val="subscript"/>
          <w:lang w:eastAsia="ru-RU"/>
        </w:rPr>
        <w:t xml:space="preserve">р </w:t>
      </w:r>
      <w:r w:rsidRPr="006919F2">
        <w:rPr>
          <w:b/>
          <w:bCs/>
          <w:iCs/>
          <w:lang w:eastAsia="ru-RU"/>
        </w:rPr>
        <w:t>,    шт/год</w:t>
      </w:r>
      <w:r w:rsidRPr="006919F2">
        <w:rPr>
          <w:iCs/>
          <w:lang w:eastAsia="ru-RU"/>
        </w:rPr>
        <w:t>,</w:t>
      </w:r>
    </w:p>
    <w:p w:rsidR="006919F2" w:rsidRPr="006919F2" w:rsidRDefault="006919F2" w:rsidP="006919F2">
      <w:pPr>
        <w:widowControl/>
        <w:autoSpaceDE/>
        <w:autoSpaceDN/>
        <w:ind w:firstLine="567"/>
        <w:jc w:val="both"/>
        <w:rPr>
          <w:lang w:eastAsia="ru-RU"/>
        </w:rPr>
      </w:pPr>
      <w:r w:rsidRPr="006919F2">
        <w:rPr>
          <w:lang w:eastAsia="ru-RU"/>
        </w:rPr>
        <w:t>где:</w:t>
      </w:r>
      <w:r w:rsidRPr="006919F2">
        <w:rPr>
          <w:bCs/>
          <w:iCs/>
          <w:lang w:val="en-US" w:eastAsia="ru-RU"/>
        </w:rPr>
        <w:t>n</w:t>
      </w:r>
      <w:r w:rsidRPr="006919F2">
        <w:rPr>
          <w:lang w:eastAsia="ru-RU"/>
        </w:rPr>
        <w:t xml:space="preserve"> - количество установленных ламп, шт.</w:t>
      </w:r>
    </w:p>
    <w:p w:rsidR="006919F2" w:rsidRPr="006919F2" w:rsidRDefault="006919F2" w:rsidP="006919F2">
      <w:pPr>
        <w:widowControl/>
        <w:autoSpaceDE/>
        <w:autoSpaceDN/>
        <w:ind w:firstLine="567"/>
        <w:jc w:val="both"/>
        <w:rPr>
          <w:lang w:eastAsia="ru-RU"/>
        </w:rPr>
      </w:pPr>
      <w:r w:rsidRPr="006919F2">
        <w:rPr>
          <w:bCs/>
          <w:iCs/>
          <w:lang w:val="en-US" w:eastAsia="ru-RU"/>
        </w:rPr>
        <w:t>m</w:t>
      </w:r>
      <w:r w:rsidRPr="006919F2">
        <w:rPr>
          <w:lang w:eastAsia="ru-RU"/>
        </w:rPr>
        <w:t xml:space="preserve"> - масса одной лампы, г.</w:t>
      </w:r>
    </w:p>
    <w:p w:rsidR="006919F2" w:rsidRPr="006919F2" w:rsidRDefault="006919F2" w:rsidP="006919F2">
      <w:pPr>
        <w:widowControl/>
        <w:autoSpaceDE/>
        <w:autoSpaceDN/>
        <w:ind w:firstLine="567"/>
        <w:jc w:val="both"/>
        <w:rPr>
          <w:lang w:eastAsia="ru-RU"/>
        </w:rPr>
      </w:pPr>
      <w:r w:rsidRPr="006919F2">
        <w:rPr>
          <w:bCs/>
          <w:iCs/>
          <w:lang w:val="en-US" w:eastAsia="ru-RU"/>
        </w:rPr>
        <w:t>t</w:t>
      </w:r>
      <w:r w:rsidRPr="006919F2">
        <w:rPr>
          <w:lang w:eastAsia="ru-RU"/>
        </w:rPr>
        <w:t xml:space="preserve"> - фактический годовой фонд работы лампы, час/пер</w:t>
      </w:r>
    </w:p>
    <w:p w:rsidR="006919F2" w:rsidRPr="006919F2" w:rsidRDefault="006919F2" w:rsidP="006919F2">
      <w:pPr>
        <w:widowControl/>
        <w:autoSpaceDE/>
        <w:autoSpaceDN/>
        <w:ind w:firstLine="567"/>
        <w:jc w:val="both"/>
        <w:rPr>
          <w:lang w:eastAsia="ru-RU"/>
        </w:rPr>
      </w:pPr>
      <w:r w:rsidRPr="006919F2">
        <w:rPr>
          <w:bCs/>
          <w:iCs/>
          <w:lang w:val="en-US" w:eastAsia="ru-RU"/>
        </w:rPr>
        <w:t>k</w:t>
      </w:r>
      <w:r w:rsidRPr="006919F2">
        <w:rPr>
          <w:lang w:eastAsia="ru-RU"/>
        </w:rPr>
        <w:t>- нормативный срок службы лампы, час</w:t>
      </w:r>
    </w:p>
    <w:tbl>
      <w:tblPr>
        <w:tblW w:w="6227" w:type="dxa"/>
        <w:jc w:val="center"/>
        <w:tblLook w:val="04A0" w:firstRow="1" w:lastRow="0" w:firstColumn="1" w:lastColumn="0" w:noHBand="0" w:noVBand="1"/>
      </w:tblPr>
      <w:tblGrid>
        <w:gridCol w:w="970"/>
        <w:gridCol w:w="851"/>
        <w:gridCol w:w="992"/>
        <w:gridCol w:w="992"/>
        <w:gridCol w:w="851"/>
        <w:gridCol w:w="1571"/>
      </w:tblGrid>
      <w:tr w:rsidR="006919F2" w:rsidRPr="006919F2" w:rsidTr="006919F2">
        <w:trPr>
          <w:trHeight w:val="345"/>
          <w:jc w:val="center"/>
        </w:trPr>
        <w:tc>
          <w:tcPr>
            <w:tcW w:w="9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lang w:val="en-US"/>
              </w:rPr>
            </w:pPr>
            <w:r w:rsidRPr="006919F2">
              <w:rPr>
                <w:bCs/>
                <w:lang w:val="en-US"/>
              </w:rPr>
              <w:t>n</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lang w:val="en-US"/>
              </w:rPr>
            </w:pPr>
            <w:r w:rsidRPr="006919F2">
              <w:rPr>
                <w:bCs/>
                <w:lang w:val="en-US"/>
              </w:rPr>
              <w:t>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lang w:val="en-US"/>
              </w:rPr>
            </w:pPr>
            <w:r w:rsidRPr="006919F2">
              <w:rPr>
                <w:bCs/>
                <w:lang w:val="en-US"/>
              </w:rPr>
              <w:t>Tp</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lang w:val="en-US"/>
              </w:rPr>
            </w:pPr>
            <w:r w:rsidRPr="006919F2">
              <w:rPr>
                <w:bCs/>
                <w:lang w:val="en-US"/>
              </w:rPr>
              <w:t>N, шт</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lang w:val="en-US"/>
              </w:rPr>
            </w:pPr>
            <w:r w:rsidRPr="006919F2">
              <w:rPr>
                <w:bCs/>
                <w:lang w:val="en-US"/>
              </w:rPr>
              <w:t>m, кг</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rPr>
            </w:pPr>
            <w:r w:rsidRPr="006919F2">
              <w:rPr>
                <w:bCs/>
                <w:lang w:val="en-US"/>
              </w:rPr>
              <w:t>N, т</w:t>
            </w:r>
            <w:r w:rsidRPr="006919F2">
              <w:rPr>
                <w:bCs/>
              </w:rPr>
              <w:t>/скв.</w:t>
            </w:r>
          </w:p>
        </w:tc>
      </w:tr>
      <w:tr w:rsidR="006919F2" w:rsidRPr="006919F2" w:rsidTr="006919F2">
        <w:trPr>
          <w:trHeight w:val="300"/>
          <w:jc w:val="center"/>
        </w:trPr>
        <w:tc>
          <w:tcPr>
            <w:tcW w:w="9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eastAsia="ru-RU"/>
              </w:rPr>
            </w:pPr>
            <w:r w:rsidRPr="006919F2">
              <w:rPr>
                <w:lang w:eastAsia="ru-RU"/>
              </w:rPr>
              <w:t>90</w:t>
            </w:r>
          </w:p>
        </w:tc>
        <w:tc>
          <w:tcPr>
            <w:tcW w:w="851" w:type="dxa"/>
            <w:tcBorders>
              <w:top w:val="nil"/>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eastAsia="ru-RU"/>
              </w:rPr>
            </w:pPr>
            <w:r w:rsidRPr="006919F2">
              <w:rPr>
                <w:lang w:eastAsia="ru-RU"/>
              </w:rPr>
              <w:t>6600</w:t>
            </w:r>
          </w:p>
        </w:tc>
        <w:tc>
          <w:tcPr>
            <w:tcW w:w="992" w:type="dxa"/>
            <w:tcBorders>
              <w:top w:val="nil"/>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eastAsia="ru-RU"/>
              </w:rPr>
            </w:pPr>
            <w:r w:rsidRPr="006919F2">
              <w:rPr>
                <w:lang w:eastAsia="ru-RU"/>
              </w:rPr>
              <w:t>15000</w:t>
            </w:r>
          </w:p>
        </w:tc>
        <w:tc>
          <w:tcPr>
            <w:tcW w:w="992" w:type="dxa"/>
            <w:tcBorders>
              <w:top w:val="nil"/>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eastAsia="ru-RU"/>
              </w:rPr>
            </w:pPr>
            <w:r w:rsidRPr="006919F2">
              <w:rPr>
                <w:lang w:eastAsia="ru-RU"/>
              </w:rPr>
              <w:t>39,6</w:t>
            </w:r>
          </w:p>
        </w:tc>
        <w:tc>
          <w:tcPr>
            <w:tcW w:w="851" w:type="dxa"/>
            <w:tcBorders>
              <w:top w:val="nil"/>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eastAsia="ru-RU"/>
              </w:rPr>
            </w:pPr>
            <w:r w:rsidRPr="006919F2">
              <w:rPr>
                <w:lang w:eastAsia="ru-RU"/>
              </w:rPr>
              <w:t>0,2</w:t>
            </w:r>
          </w:p>
        </w:tc>
        <w:tc>
          <w:tcPr>
            <w:tcW w:w="1571" w:type="dxa"/>
            <w:tcBorders>
              <w:top w:val="nil"/>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eastAsia="ru-RU"/>
              </w:rPr>
            </w:pPr>
            <w:r w:rsidRPr="006919F2">
              <w:rPr>
                <w:lang w:eastAsia="ru-RU"/>
              </w:rPr>
              <w:t>0,0079</w:t>
            </w:r>
          </w:p>
        </w:tc>
      </w:tr>
    </w:tbl>
    <w:p w:rsidR="006919F2" w:rsidRPr="006919F2" w:rsidRDefault="006919F2" w:rsidP="006919F2">
      <w:pPr>
        <w:widowControl/>
        <w:autoSpaceDE/>
        <w:autoSpaceDN/>
        <w:ind w:firstLine="709"/>
        <w:jc w:val="both"/>
        <w:rPr>
          <w:b/>
          <w:bCs/>
          <w:i/>
          <w:iCs/>
          <w:lang w:eastAsia="ru-RU"/>
        </w:rPr>
      </w:pPr>
    </w:p>
    <w:p w:rsidR="006919F2" w:rsidRPr="006919F2" w:rsidRDefault="00E7202A" w:rsidP="006919F2">
      <w:pPr>
        <w:widowControl/>
        <w:autoSpaceDE/>
        <w:autoSpaceDN/>
        <w:ind w:firstLine="567"/>
        <w:jc w:val="both"/>
        <w:rPr>
          <w:b/>
          <w:bCs/>
          <w:i/>
          <w:iCs/>
          <w:lang w:eastAsia="ru-RU"/>
        </w:rPr>
      </w:pPr>
      <w:r>
        <w:rPr>
          <w:b/>
          <w:bCs/>
          <w:i/>
          <w:iCs/>
          <w:lang w:eastAsia="ru-RU"/>
        </w:rPr>
        <w:t>Емкость</w:t>
      </w:r>
      <w:r w:rsidR="006919F2" w:rsidRPr="006919F2">
        <w:rPr>
          <w:b/>
          <w:bCs/>
          <w:i/>
          <w:iCs/>
          <w:lang w:eastAsia="ru-RU"/>
        </w:rPr>
        <w:t xml:space="preserve"> из-под масла</w:t>
      </w:r>
    </w:p>
    <w:p w:rsidR="006919F2" w:rsidRPr="006919F2" w:rsidRDefault="006919F2" w:rsidP="006919F2">
      <w:pPr>
        <w:widowControl/>
        <w:autoSpaceDE/>
        <w:autoSpaceDN/>
        <w:ind w:firstLine="567"/>
        <w:jc w:val="both"/>
        <w:rPr>
          <w:bCs/>
          <w:iCs/>
          <w:lang w:eastAsia="ru-RU"/>
        </w:rPr>
      </w:pPr>
      <w:r w:rsidRPr="006919F2">
        <w:rPr>
          <w:bCs/>
          <w:iCs/>
          <w:lang w:eastAsia="ru-RU"/>
        </w:rPr>
        <w:lastRenderedPageBreak/>
        <w:t>Количество использованной тары зависит от расхода сырья. Норма образования отхода определяется по формуле:</w:t>
      </w:r>
    </w:p>
    <w:p w:rsidR="006919F2" w:rsidRPr="006919F2" w:rsidRDefault="006919F2" w:rsidP="006919F2">
      <w:pPr>
        <w:autoSpaceDE/>
        <w:autoSpaceDN/>
        <w:ind w:firstLine="567"/>
        <w:jc w:val="both"/>
      </w:pPr>
      <w:r w:rsidRPr="006919F2">
        <w:t>Расчет образующихся отходов определяется по формуле:</w:t>
      </w:r>
    </w:p>
    <w:p w:rsidR="006919F2" w:rsidRPr="006919F2" w:rsidRDefault="006919F2" w:rsidP="006919F2">
      <w:pPr>
        <w:autoSpaceDE/>
        <w:autoSpaceDN/>
        <w:ind w:firstLine="567"/>
        <w:jc w:val="center"/>
        <w:rPr>
          <w:b/>
          <w:bCs/>
        </w:rPr>
      </w:pPr>
      <w:r w:rsidRPr="006919F2">
        <w:rPr>
          <w:b/>
          <w:bCs/>
          <w:lang w:val="en-US" w:bidi="en-US"/>
        </w:rPr>
        <w:t>M</w:t>
      </w:r>
      <w:r w:rsidRPr="006919F2">
        <w:rPr>
          <w:b/>
          <w:bCs/>
        </w:rPr>
        <w:t xml:space="preserve">= </w:t>
      </w:r>
      <w:r w:rsidRPr="006919F2">
        <w:rPr>
          <w:b/>
          <w:bCs/>
          <w:lang w:val="en-US" w:bidi="en-US"/>
        </w:rPr>
        <w:t>Q</w:t>
      </w:r>
      <w:r w:rsidRPr="006919F2">
        <w:rPr>
          <w:b/>
          <w:bCs/>
        </w:rPr>
        <w:t xml:space="preserve">/ Р * </w:t>
      </w:r>
      <w:r w:rsidRPr="006919F2">
        <w:rPr>
          <w:b/>
          <w:bCs/>
          <w:lang w:val="en-US" w:bidi="en-US"/>
        </w:rPr>
        <w:t>m</w:t>
      </w:r>
      <w:r w:rsidRPr="006919F2">
        <w:rPr>
          <w:b/>
          <w:bCs/>
        </w:rPr>
        <w:t>* 0,001, т/скв.</w:t>
      </w:r>
    </w:p>
    <w:p w:rsidR="006919F2" w:rsidRPr="006919F2" w:rsidRDefault="006919F2" w:rsidP="006919F2">
      <w:pPr>
        <w:autoSpaceDE/>
        <w:autoSpaceDN/>
        <w:ind w:firstLine="567"/>
        <w:jc w:val="both"/>
      </w:pPr>
      <w:r w:rsidRPr="006919F2">
        <w:t xml:space="preserve">где: </w:t>
      </w:r>
      <w:r w:rsidRPr="006919F2">
        <w:rPr>
          <w:lang w:val="en-US" w:bidi="en-US"/>
        </w:rPr>
        <w:t>Q</w:t>
      </w:r>
      <w:r w:rsidRPr="006919F2">
        <w:t>- расход моторного масла, кг;</w:t>
      </w:r>
    </w:p>
    <w:p w:rsidR="006919F2" w:rsidRPr="006919F2" w:rsidRDefault="006919F2" w:rsidP="006919F2">
      <w:pPr>
        <w:autoSpaceDE/>
        <w:autoSpaceDN/>
        <w:ind w:right="-2" w:firstLine="567"/>
        <w:jc w:val="both"/>
      </w:pPr>
      <w:r w:rsidRPr="006919F2">
        <w:t>Р - масло на буровую завозят в бочках по 186 кг каждая;</w:t>
      </w:r>
    </w:p>
    <w:p w:rsidR="006919F2" w:rsidRPr="006919F2" w:rsidRDefault="006919F2" w:rsidP="006919F2">
      <w:pPr>
        <w:autoSpaceDE/>
        <w:autoSpaceDN/>
        <w:ind w:right="2880" w:firstLine="567"/>
        <w:jc w:val="both"/>
      </w:pPr>
      <w:r w:rsidRPr="006919F2">
        <w:rPr>
          <w:lang w:val="en-US"/>
        </w:rPr>
        <w:t>m</w:t>
      </w:r>
      <w:r w:rsidRPr="006919F2">
        <w:t xml:space="preserve"> - вес 1 бочки, (</w:t>
      </w:r>
      <w:r w:rsidRPr="006919F2">
        <w:rPr>
          <w:lang w:val="en-US"/>
        </w:rPr>
        <w:t>m</w:t>
      </w:r>
      <w:r w:rsidRPr="006919F2">
        <w:t xml:space="preserve"> = 10кг).</w:t>
      </w:r>
    </w:p>
    <w:tbl>
      <w:tblPr>
        <w:tblW w:w="5920" w:type="dxa"/>
        <w:jc w:val="center"/>
        <w:tblLook w:val="04A0" w:firstRow="1" w:lastRow="0" w:firstColumn="1" w:lastColumn="0" w:noHBand="0" w:noVBand="1"/>
      </w:tblPr>
      <w:tblGrid>
        <w:gridCol w:w="1249"/>
        <w:gridCol w:w="1120"/>
        <w:gridCol w:w="1180"/>
        <w:gridCol w:w="2371"/>
      </w:tblGrid>
      <w:tr w:rsidR="006919F2" w:rsidRPr="006919F2" w:rsidTr="006919F2">
        <w:trPr>
          <w:trHeight w:val="345"/>
          <w:jc w:val="center"/>
        </w:trPr>
        <w:tc>
          <w:tcPr>
            <w:tcW w:w="12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lang w:val="en-US"/>
              </w:rPr>
            </w:pPr>
            <w:r w:rsidRPr="006919F2">
              <w:rPr>
                <w:bCs/>
                <w:lang w:val="en-US"/>
              </w:rPr>
              <w:t>Q, кг</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lang w:val="en-US"/>
              </w:rPr>
            </w:pPr>
            <w:r w:rsidRPr="006919F2">
              <w:rPr>
                <w:bCs/>
                <w:lang w:val="en-US"/>
              </w:rPr>
              <w:t>P, кг</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lang w:val="en-US"/>
              </w:rPr>
            </w:pPr>
            <w:r w:rsidRPr="006919F2">
              <w:rPr>
                <w:bCs/>
                <w:lang w:val="en-US"/>
              </w:rPr>
              <w:t>m, кг</w:t>
            </w:r>
          </w:p>
        </w:tc>
        <w:tc>
          <w:tcPr>
            <w:tcW w:w="2371" w:type="dxa"/>
            <w:tcBorders>
              <w:top w:val="single" w:sz="4" w:space="0" w:color="auto"/>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rPr>
            </w:pPr>
            <w:r w:rsidRPr="006919F2">
              <w:rPr>
                <w:bCs/>
                <w:lang w:val="en-US"/>
              </w:rPr>
              <w:t>Мобрi, т</w:t>
            </w:r>
            <w:r w:rsidRPr="006919F2">
              <w:rPr>
                <w:bCs/>
              </w:rPr>
              <w:t>/скв.</w:t>
            </w:r>
          </w:p>
        </w:tc>
      </w:tr>
      <w:tr w:rsidR="006919F2" w:rsidRPr="006919F2" w:rsidTr="006919F2">
        <w:trPr>
          <w:trHeight w:val="300"/>
          <w:jc w:val="center"/>
        </w:trPr>
        <w:tc>
          <w:tcPr>
            <w:tcW w:w="12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eastAsia="ru-RU"/>
              </w:rPr>
            </w:pPr>
            <w:r w:rsidRPr="006919F2">
              <w:rPr>
                <w:lang w:eastAsia="ru-RU"/>
              </w:rPr>
              <w:t>36733</w:t>
            </w:r>
          </w:p>
        </w:tc>
        <w:tc>
          <w:tcPr>
            <w:tcW w:w="1120" w:type="dxa"/>
            <w:tcBorders>
              <w:top w:val="nil"/>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eastAsia="ru-RU"/>
              </w:rPr>
            </w:pPr>
            <w:r w:rsidRPr="006919F2">
              <w:rPr>
                <w:lang w:eastAsia="ru-RU"/>
              </w:rPr>
              <w:t>186</w:t>
            </w:r>
          </w:p>
        </w:tc>
        <w:tc>
          <w:tcPr>
            <w:tcW w:w="1180" w:type="dxa"/>
            <w:tcBorders>
              <w:top w:val="nil"/>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eastAsia="ru-RU"/>
              </w:rPr>
            </w:pPr>
            <w:r w:rsidRPr="006919F2">
              <w:rPr>
                <w:lang w:eastAsia="ru-RU"/>
              </w:rPr>
              <w:t>10</w:t>
            </w:r>
          </w:p>
        </w:tc>
        <w:tc>
          <w:tcPr>
            <w:tcW w:w="2371" w:type="dxa"/>
            <w:tcBorders>
              <w:top w:val="nil"/>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eastAsia="ru-RU"/>
              </w:rPr>
            </w:pPr>
            <w:r w:rsidRPr="006919F2">
              <w:rPr>
                <w:lang w:eastAsia="ru-RU"/>
              </w:rPr>
              <w:t>1,9749</w:t>
            </w:r>
          </w:p>
        </w:tc>
      </w:tr>
    </w:tbl>
    <w:p w:rsidR="006919F2" w:rsidRPr="006919F2" w:rsidRDefault="006919F2" w:rsidP="006919F2">
      <w:pPr>
        <w:widowControl/>
        <w:autoSpaceDE/>
        <w:autoSpaceDN/>
        <w:ind w:firstLine="709"/>
        <w:jc w:val="both"/>
        <w:rPr>
          <w:bCs/>
          <w:iCs/>
          <w:lang w:eastAsia="ru-RU"/>
        </w:rPr>
      </w:pPr>
    </w:p>
    <w:p w:rsidR="006919F2" w:rsidRPr="006919F2" w:rsidRDefault="006919F2" w:rsidP="006919F2">
      <w:pPr>
        <w:widowControl/>
        <w:autoSpaceDE/>
        <w:autoSpaceDN/>
        <w:ind w:firstLine="567"/>
        <w:jc w:val="both"/>
        <w:rPr>
          <w:b/>
          <w:bCs/>
          <w:i/>
          <w:iCs/>
          <w:lang w:eastAsia="ru-RU"/>
        </w:rPr>
      </w:pPr>
      <w:r w:rsidRPr="006919F2">
        <w:rPr>
          <w:b/>
          <w:bCs/>
          <w:i/>
          <w:iCs/>
          <w:lang w:eastAsia="ru-RU"/>
        </w:rPr>
        <w:t>Тара из-под химреагентов</w:t>
      </w:r>
    </w:p>
    <w:p w:rsidR="006919F2" w:rsidRPr="006919F2" w:rsidRDefault="006919F2" w:rsidP="006919F2">
      <w:pPr>
        <w:widowControl/>
        <w:autoSpaceDE/>
        <w:autoSpaceDN/>
        <w:ind w:firstLine="567"/>
        <w:jc w:val="both"/>
        <w:rPr>
          <w:bCs/>
          <w:iCs/>
          <w:lang w:eastAsia="ru-RU"/>
        </w:rPr>
      </w:pPr>
      <w:r w:rsidRPr="006919F2">
        <w:rPr>
          <w:bCs/>
          <w:iCs/>
          <w:lang w:eastAsia="ru-RU"/>
        </w:rPr>
        <w:t>Количество использованной тары зависит от расхода сырья. Норма образования отхода определяется по формуле:</w:t>
      </w:r>
    </w:p>
    <w:p w:rsidR="006919F2" w:rsidRPr="006919F2" w:rsidRDefault="006919F2" w:rsidP="006919F2">
      <w:pPr>
        <w:widowControl/>
        <w:autoSpaceDE/>
        <w:autoSpaceDN/>
        <w:ind w:firstLine="567"/>
        <w:jc w:val="center"/>
        <w:rPr>
          <w:b/>
          <w:bCs/>
          <w:iCs/>
          <w:lang w:eastAsia="ru-RU"/>
        </w:rPr>
      </w:pPr>
      <w:r w:rsidRPr="006919F2">
        <w:rPr>
          <w:b/>
          <w:bCs/>
          <w:iCs/>
          <w:lang w:val="en-US" w:eastAsia="ru-RU"/>
        </w:rPr>
        <w:t>M</w:t>
      </w:r>
      <w:r w:rsidRPr="006919F2">
        <w:rPr>
          <w:b/>
          <w:bCs/>
          <w:iCs/>
          <w:vertAlign w:val="subscript"/>
          <w:lang w:eastAsia="ru-RU"/>
        </w:rPr>
        <w:t>отх.</w:t>
      </w:r>
      <w:r w:rsidRPr="006919F2">
        <w:rPr>
          <w:b/>
          <w:bCs/>
          <w:iCs/>
          <w:lang w:eastAsia="ru-RU"/>
        </w:rPr>
        <w:t xml:space="preserve"> = </w:t>
      </w:r>
      <w:r w:rsidRPr="006919F2">
        <w:rPr>
          <w:b/>
          <w:bCs/>
          <w:iCs/>
          <w:lang w:val="en-US" w:eastAsia="ru-RU"/>
        </w:rPr>
        <w:t>N</w:t>
      </w:r>
      <w:r w:rsidRPr="006919F2">
        <w:rPr>
          <w:b/>
          <w:bCs/>
          <w:iCs/>
          <w:lang w:eastAsia="ru-RU"/>
        </w:rPr>
        <w:t xml:space="preserve"> * </w:t>
      </w:r>
      <w:r w:rsidRPr="006919F2">
        <w:rPr>
          <w:b/>
          <w:bCs/>
          <w:iCs/>
          <w:lang w:val="en-US" w:eastAsia="ru-RU"/>
        </w:rPr>
        <w:t>m</w:t>
      </w:r>
      <w:r w:rsidRPr="006919F2">
        <w:rPr>
          <w:b/>
          <w:bCs/>
          <w:iCs/>
          <w:lang w:eastAsia="ru-RU"/>
        </w:rPr>
        <w:t xml:space="preserve"> , т/год.</w:t>
      </w:r>
    </w:p>
    <w:p w:rsidR="006919F2" w:rsidRPr="006919F2" w:rsidRDefault="006919F2" w:rsidP="006919F2">
      <w:pPr>
        <w:widowControl/>
        <w:autoSpaceDE/>
        <w:autoSpaceDN/>
        <w:ind w:firstLine="567"/>
        <w:jc w:val="both"/>
        <w:rPr>
          <w:bCs/>
          <w:iCs/>
          <w:lang w:eastAsia="ru-RU"/>
        </w:rPr>
      </w:pPr>
      <w:r w:rsidRPr="006919F2">
        <w:rPr>
          <w:bCs/>
          <w:iCs/>
          <w:lang w:eastAsia="ru-RU"/>
        </w:rPr>
        <w:t xml:space="preserve">Количество тары данного объема - </w:t>
      </w:r>
      <w:r w:rsidRPr="006919F2">
        <w:rPr>
          <w:bCs/>
          <w:iCs/>
          <w:lang w:val="en-US" w:eastAsia="ru-RU"/>
        </w:rPr>
        <w:t>N</w:t>
      </w:r>
      <w:r w:rsidRPr="006919F2">
        <w:rPr>
          <w:bCs/>
          <w:iCs/>
          <w:lang w:eastAsia="ru-RU"/>
        </w:rPr>
        <w:t xml:space="preserve"> шт./год,</w:t>
      </w:r>
    </w:p>
    <w:p w:rsidR="006919F2" w:rsidRPr="006919F2" w:rsidRDefault="006919F2" w:rsidP="006919F2">
      <w:pPr>
        <w:widowControl/>
        <w:autoSpaceDE/>
        <w:autoSpaceDN/>
        <w:ind w:firstLine="567"/>
        <w:jc w:val="both"/>
        <w:rPr>
          <w:bCs/>
          <w:iCs/>
          <w:lang w:eastAsia="ru-RU"/>
        </w:rPr>
      </w:pPr>
      <w:r w:rsidRPr="006919F2">
        <w:rPr>
          <w:bCs/>
          <w:iCs/>
          <w:lang w:eastAsia="ru-RU"/>
        </w:rPr>
        <w:t xml:space="preserve">Средняя масса единичной тары – </w:t>
      </w:r>
      <w:r w:rsidRPr="006919F2">
        <w:rPr>
          <w:bCs/>
          <w:iCs/>
          <w:lang w:val="en-US" w:eastAsia="ru-RU"/>
        </w:rPr>
        <w:t>m</w:t>
      </w:r>
      <w:r w:rsidRPr="006919F2">
        <w:rPr>
          <w:bCs/>
          <w:iCs/>
          <w:lang w:eastAsia="ru-RU"/>
        </w:rPr>
        <w:t>, т.</w:t>
      </w:r>
    </w:p>
    <w:tbl>
      <w:tblPr>
        <w:tblW w:w="4678" w:type="dxa"/>
        <w:tblInd w:w="817" w:type="dxa"/>
        <w:tblLook w:val="04A0" w:firstRow="1" w:lastRow="0" w:firstColumn="1" w:lastColumn="0" w:noHBand="0" w:noVBand="1"/>
      </w:tblPr>
      <w:tblGrid>
        <w:gridCol w:w="1559"/>
        <w:gridCol w:w="1106"/>
        <w:gridCol w:w="2013"/>
      </w:tblGrid>
      <w:tr w:rsidR="006919F2" w:rsidRPr="006919F2" w:rsidTr="006919F2">
        <w:trPr>
          <w:trHeight w:val="300"/>
        </w:trPr>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lang w:val="en-US"/>
              </w:rPr>
            </w:pPr>
            <w:r w:rsidRPr="006919F2">
              <w:rPr>
                <w:bCs/>
                <w:lang w:val="en-US"/>
              </w:rPr>
              <w:t>N, шт</w:t>
            </w:r>
          </w:p>
        </w:tc>
        <w:tc>
          <w:tcPr>
            <w:tcW w:w="1106" w:type="dxa"/>
            <w:tcBorders>
              <w:top w:val="single" w:sz="4" w:space="0" w:color="auto"/>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lang w:val="en-US"/>
              </w:rPr>
            </w:pPr>
            <w:r w:rsidRPr="006919F2">
              <w:rPr>
                <w:bCs/>
                <w:lang w:val="en-US"/>
              </w:rPr>
              <w:t>m, т</w:t>
            </w:r>
          </w:p>
        </w:tc>
        <w:tc>
          <w:tcPr>
            <w:tcW w:w="2013" w:type="dxa"/>
            <w:tcBorders>
              <w:top w:val="single" w:sz="4" w:space="0" w:color="auto"/>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rPr>
            </w:pPr>
            <w:r w:rsidRPr="006919F2">
              <w:rPr>
                <w:bCs/>
                <w:lang w:val="en-US"/>
              </w:rPr>
              <w:t>Мотх, т</w:t>
            </w:r>
            <w:r w:rsidRPr="006919F2">
              <w:rPr>
                <w:bCs/>
              </w:rPr>
              <w:t>/скв.</w:t>
            </w:r>
          </w:p>
        </w:tc>
      </w:tr>
      <w:tr w:rsidR="006919F2" w:rsidRPr="006919F2" w:rsidTr="006919F2">
        <w:trPr>
          <w:trHeight w:val="300"/>
        </w:trPr>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19F2" w:rsidRPr="006919F2" w:rsidRDefault="00F9048E" w:rsidP="006919F2">
            <w:pPr>
              <w:widowControl/>
              <w:autoSpaceDE/>
              <w:autoSpaceDN/>
              <w:jc w:val="center"/>
              <w:rPr>
                <w:lang w:eastAsia="ru-RU"/>
              </w:rPr>
            </w:pPr>
            <w:r>
              <w:rPr>
                <w:lang w:eastAsia="ru-RU"/>
              </w:rPr>
              <w:t>12</w:t>
            </w:r>
            <w:r w:rsidR="006919F2" w:rsidRPr="006919F2">
              <w:rPr>
                <w:lang w:eastAsia="ru-RU"/>
              </w:rPr>
              <w:t>250</w:t>
            </w:r>
          </w:p>
        </w:tc>
        <w:tc>
          <w:tcPr>
            <w:tcW w:w="1106" w:type="dxa"/>
            <w:tcBorders>
              <w:top w:val="nil"/>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eastAsia="ru-RU"/>
              </w:rPr>
            </w:pPr>
            <w:r w:rsidRPr="006919F2">
              <w:rPr>
                <w:lang w:eastAsia="ru-RU"/>
              </w:rPr>
              <w:t>0,0001</w:t>
            </w:r>
          </w:p>
        </w:tc>
        <w:tc>
          <w:tcPr>
            <w:tcW w:w="2013" w:type="dxa"/>
            <w:tcBorders>
              <w:top w:val="nil"/>
              <w:left w:val="nil"/>
              <w:bottom w:val="single" w:sz="4" w:space="0" w:color="auto"/>
              <w:right w:val="single" w:sz="4" w:space="0" w:color="auto"/>
            </w:tcBorders>
            <w:shd w:val="clear" w:color="auto" w:fill="auto"/>
            <w:vAlign w:val="center"/>
            <w:hideMark/>
          </w:tcPr>
          <w:p w:rsidR="006919F2" w:rsidRPr="006919F2" w:rsidRDefault="00F9048E" w:rsidP="006919F2">
            <w:pPr>
              <w:widowControl/>
              <w:autoSpaceDE/>
              <w:autoSpaceDN/>
              <w:jc w:val="center"/>
              <w:rPr>
                <w:lang w:eastAsia="ru-RU"/>
              </w:rPr>
            </w:pPr>
            <w:r>
              <w:rPr>
                <w:lang w:eastAsia="ru-RU"/>
              </w:rPr>
              <w:t>1,225</w:t>
            </w:r>
          </w:p>
        </w:tc>
      </w:tr>
    </w:tbl>
    <w:p w:rsidR="006919F2" w:rsidRPr="006919F2" w:rsidRDefault="006919F2" w:rsidP="006919F2">
      <w:pPr>
        <w:widowControl/>
        <w:autoSpaceDE/>
        <w:autoSpaceDN/>
        <w:jc w:val="both"/>
        <w:rPr>
          <w:bCs/>
          <w:iCs/>
          <w:lang w:eastAsia="ru-RU"/>
        </w:rPr>
      </w:pPr>
    </w:p>
    <w:p w:rsidR="004069A3" w:rsidRPr="004069A3" w:rsidRDefault="004069A3" w:rsidP="004069A3">
      <w:pPr>
        <w:keepNext/>
        <w:widowControl/>
        <w:shd w:val="clear" w:color="auto" w:fill="FFFFFF"/>
        <w:autoSpaceDE/>
        <w:autoSpaceDN/>
        <w:jc w:val="center"/>
        <w:textAlignment w:val="baseline"/>
        <w:outlineLvl w:val="2"/>
        <w:rPr>
          <w:b/>
          <w:bCs/>
          <w:sz w:val="20"/>
          <w:szCs w:val="20"/>
          <w:lang w:eastAsia="ru-RU"/>
        </w:rPr>
      </w:pPr>
      <w:r w:rsidRPr="004069A3">
        <w:rPr>
          <w:b/>
          <w:bCs/>
          <w:sz w:val="20"/>
          <w:szCs w:val="20"/>
          <w:lang w:eastAsia="ru-RU"/>
        </w:rPr>
        <w:t>Расчет объемов отходов бурения произведена в соответствии с методикой расчета объема образования эмиссий (в части отходов производство, сточных вод) согласно приказу Министра охраны окружающей среды РК от «3» мая 2012 года № 129-ө.</w:t>
      </w:r>
    </w:p>
    <w:p w:rsidR="004069A3" w:rsidRPr="004069A3" w:rsidRDefault="004069A3" w:rsidP="004069A3">
      <w:pPr>
        <w:widowControl/>
        <w:numPr>
          <w:ilvl w:val="0"/>
          <w:numId w:val="92"/>
        </w:numPr>
        <w:autoSpaceDE/>
        <w:autoSpaceDN/>
        <w:ind w:left="567" w:hanging="567"/>
        <w:jc w:val="both"/>
        <w:rPr>
          <w:sz w:val="20"/>
          <w:szCs w:val="20"/>
          <w:lang w:eastAsia="ru-RU"/>
        </w:rPr>
      </w:pPr>
      <w:r w:rsidRPr="004069A3">
        <w:rPr>
          <w:sz w:val="20"/>
          <w:szCs w:val="20"/>
          <w:lang w:eastAsia="ru-RU"/>
        </w:rPr>
        <w:t>Объем выбуренной породы при строительстве скважин рассчитывают с использованием таблицы</w:t>
      </w:r>
    </w:p>
    <w:p w:rsidR="004069A3" w:rsidRPr="004069A3" w:rsidRDefault="004069A3" w:rsidP="004069A3">
      <w:pPr>
        <w:widowControl/>
        <w:autoSpaceDE/>
        <w:autoSpaceDN/>
        <w:rPr>
          <w:b/>
          <w:noProof/>
          <w:sz w:val="20"/>
          <w:szCs w:val="20"/>
          <w:lang w:eastAsia="ru-RU"/>
        </w:rPr>
      </w:pPr>
    </w:p>
    <w:tbl>
      <w:tblPr>
        <w:tblW w:w="9885" w:type="dxa"/>
        <w:tblInd w:w="93" w:type="dxa"/>
        <w:tblLook w:val="04A0" w:firstRow="1" w:lastRow="0" w:firstColumn="1" w:lastColumn="0" w:noHBand="0" w:noVBand="1"/>
      </w:tblPr>
      <w:tblGrid>
        <w:gridCol w:w="677"/>
        <w:gridCol w:w="2032"/>
        <w:gridCol w:w="851"/>
        <w:gridCol w:w="383"/>
        <w:gridCol w:w="416"/>
        <w:gridCol w:w="416"/>
        <w:gridCol w:w="516"/>
        <w:gridCol w:w="516"/>
        <w:gridCol w:w="616"/>
        <w:gridCol w:w="680"/>
        <w:gridCol w:w="616"/>
        <w:gridCol w:w="700"/>
        <w:gridCol w:w="266"/>
        <w:gridCol w:w="600"/>
        <w:gridCol w:w="600"/>
      </w:tblGrid>
      <w:tr w:rsidR="004069A3" w:rsidRPr="004069A3" w:rsidTr="004069A3">
        <w:trPr>
          <w:trHeight w:val="255"/>
        </w:trPr>
        <w:tc>
          <w:tcPr>
            <w:tcW w:w="7719" w:type="dxa"/>
            <w:gridSpan w:val="11"/>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r w:rsidRPr="004069A3">
              <w:rPr>
                <w:sz w:val="20"/>
                <w:szCs w:val="20"/>
                <w:lang w:eastAsia="ru-RU"/>
              </w:rPr>
              <w:t xml:space="preserve">1. Обьем выбуренной породы при строительстве скважин </w:t>
            </w:r>
          </w:p>
        </w:tc>
        <w:tc>
          <w:tcPr>
            <w:tcW w:w="7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26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r>
      <w:tr w:rsidR="004069A3" w:rsidRPr="004069A3" w:rsidTr="004069A3">
        <w:trPr>
          <w:trHeight w:val="315"/>
        </w:trPr>
        <w:tc>
          <w:tcPr>
            <w:tcW w:w="677"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2032"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V</w:t>
            </w:r>
            <w:r w:rsidRPr="004069A3">
              <w:rPr>
                <w:sz w:val="20"/>
                <w:szCs w:val="20"/>
                <w:vertAlign w:val="subscript"/>
                <w:lang w:eastAsia="ru-RU"/>
              </w:rPr>
              <w:t xml:space="preserve">П </w:t>
            </w:r>
            <w:r w:rsidRPr="004069A3">
              <w:rPr>
                <w:sz w:val="20"/>
                <w:szCs w:val="20"/>
                <w:lang w:eastAsia="ru-RU"/>
              </w:rPr>
              <w:t>= n * К</w:t>
            </w:r>
            <w:r w:rsidRPr="004069A3">
              <w:rPr>
                <w:sz w:val="20"/>
                <w:szCs w:val="20"/>
                <w:vertAlign w:val="subscript"/>
                <w:lang w:eastAsia="ru-RU"/>
              </w:rPr>
              <w:t xml:space="preserve">К </w:t>
            </w:r>
            <w:r w:rsidRPr="004069A3">
              <w:rPr>
                <w:sz w:val="20"/>
                <w:szCs w:val="20"/>
                <w:lang w:eastAsia="ru-RU"/>
              </w:rPr>
              <w:t>*D</w:t>
            </w:r>
            <w:r w:rsidRPr="004069A3">
              <w:rPr>
                <w:sz w:val="20"/>
                <w:szCs w:val="20"/>
                <w:vertAlign w:val="superscript"/>
                <w:lang w:eastAsia="ru-RU"/>
              </w:rPr>
              <w:t xml:space="preserve">2 </w:t>
            </w:r>
            <w:r w:rsidRPr="004069A3">
              <w:rPr>
                <w:sz w:val="20"/>
                <w:szCs w:val="20"/>
                <w:lang w:eastAsia="ru-RU"/>
              </w:rPr>
              <w:t>* L</w:t>
            </w:r>
          </w:p>
        </w:tc>
        <w:tc>
          <w:tcPr>
            <w:tcW w:w="851"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383"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4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4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5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5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8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7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26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r>
      <w:tr w:rsidR="004069A3" w:rsidRPr="004069A3" w:rsidTr="004069A3">
        <w:trPr>
          <w:trHeight w:val="255"/>
        </w:trPr>
        <w:tc>
          <w:tcPr>
            <w:tcW w:w="7103" w:type="dxa"/>
            <w:gridSpan w:val="10"/>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r w:rsidRPr="004069A3">
              <w:rPr>
                <w:sz w:val="20"/>
                <w:szCs w:val="20"/>
                <w:lang w:eastAsia="ru-RU"/>
              </w:rPr>
              <w:t>2. Обьем  бурового шлама</w:t>
            </w:r>
          </w:p>
        </w:tc>
        <w:tc>
          <w:tcPr>
            <w:tcW w:w="6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7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26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r>
      <w:tr w:rsidR="004069A3" w:rsidRPr="004069A3" w:rsidTr="004069A3">
        <w:trPr>
          <w:trHeight w:val="315"/>
        </w:trPr>
        <w:tc>
          <w:tcPr>
            <w:tcW w:w="677"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2032"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V</w:t>
            </w:r>
            <w:r w:rsidRPr="004069A3">
              <w:rPr>
                <w:sz w:val="20"/>
                <w:szCs w:val="20"/>
                <w:vertAlign w:val="subscript"/>
                <w:lang w:eastAsia="ru-RU"/>
              </w:rPr>
              <w:t>БШ</w:t>
            </w:r>
            <w:r w:rsidRPr="004069A3">
              <w:rPr>
                <w:sz w:val="20"/>
                <w:szCs w:val="20"/>
                <w:lang w:eastAsia="ru-RU"/>
              </w:rPr>
              <w:t xml:space="preserve"> = К</w:t>
            </w:r>
            <w:r w:rsidRPr="004069A3">
              <w:rPr>
                <w:sz w:val="20"/>
                <w:szCs w:val="20"/>
                <w:vertAlign w:val="subscript"/>
                <w:lang w:eastAsia="ru-RU"/>
              </w:rPr>
              <w:t>Р</w:t>
            </w:r>
            <w:r w:rsidRPr="004069A3">
              <w:rPr>
                <w:sz w:val="20"/>
                <w:szCs w:val="20"/>
                <w:lang w:eastAsia="ru-RU"/>
              </w:rPr>
              <w:t xml:space="preserve"> * V</w:t>
            </w:r>
            <w:r w:rsidRPr="004069A3">
              <w:rPr>
                <w:sz w:val="20"/>
                <w:szCs w:val="20"/>
                <w:vertAlign w:val="subscript"/>
                <w:lang w:eastAsia="ru-RU"/>
              </w:rPr>
              <w:t>П</w:t>
            </w:r>
          </w:p>
        </w:tc>
        <w:tc>
          <w:tcPr>
            <w:tcW w:w="851"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383"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4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4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5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5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8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7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26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r>
      <w:tr w:rsidR="004069A3" w:rsidRPr="004069A3" w:rsidTr="004069A3">
        <w:trPr>
          <w:trHeight w:val="255"/>
        </w:trPr>
        <w:tc>
          <w:tcPr>
            <w:tcW w:w="7103" w:type="dxa"/>
            <w:gridSpan w:val="10"/>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r w:rsidRPr="004069A3">
              <w:rPr>
                <w:sz w:val="20"/>
                <w:szCs w:val="20"/>
                <w:lang w:eastAsia="ru-RU"/>
              </w:rPr>
              <w:t>3. Обьем отработанного бурового раствора</w:t>
            </w:r>
          </w:p>
        </w:tc>
        <w:tc>
          <w:tcPr>
            <w:tcW w:w="6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7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26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r>
      <w:tr w:rsidR="004069A3" w:rsidRPr="004069A3" w:rsidTr="004069A3">
        <w:trPr>
          <w:trHeight w:val="315"/>
        </w:trPr>
        <w:tc>
          <w:tcPr>
            <w:tcW w:w="677"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2032"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V</w:t>
            </w:r>
            <w:r w:rsidRPr="004069A3">
              <w:rPr>
                <w:sz w:val="20"/>
                <w:szCs w:val="20"/>
                <w:vertAlign w:val="subscript"/>
                <w:lang w:eastAsia="ru-RU"/>
              </w:rPr>
              <w:t xml:space="preserve">обр </w:t>
            </w:r>
            <w:r w:rsidRPr="004069A3">
              <w:rPr>
                <w:sz w:val="20"/>
                <w:szCs w:val="20"/>
                <w:lang w:eastAsia="ru-RU"/>
              </w:rPr>
              <w:t>= К</w:t>
            </w:r>
            <w:r w:rsidRPr="004069A3">
              <w:rPr>
                <w:sz w:val="20"/>
                <w:szCs w:val="20"/>
                <w:vertAlign w:val="subscript"/>
                <w:lang w:eastAsia="ru-RU"/>
              </w:rPr>
              <w:t>Р</w:t>
            </w:r>
            <w:r w:rsidRPr="004069A3">
              <w:rPr>
                <w:sz w:val="20"/>
                <w:szCs w:val="20"/>
                <w:lang w:eastAsia="ru-RU"/>
              </w:rPr>
              <w:t>*V</w:t>
            </w:r>
            <w:r w:rsidRPr="004069A3">
              <w:rPr>
                <w:sz w:val="20"/>
                <w:szCs w:val="20"/>
                <w:vertAlign w:val="subscript"/>
                <w:lang w:eastAsia="ru-RU"/>
              </w:rPr>
              <w:t xml:space="preserve">п </w:t>
            </w:r>
            <w:r w:rsidRPr="004069A3">
              <w:rPr>
                <w:sz w:val="20"/>
                <w:szCs w:val="20"/>
                <w:lang w:eastAsia="ru-RU"/>
              </w:rPr>
              <w:t>* К + 0,5 * Vц</w:t>
            </w:r>
          </w:p>
        </w:tc>
        <w:tc>
          <w:tcPr>
            <w:tcW w:w="851"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383"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4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4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5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5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8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7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26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r>
      <w:tr w:rsidR="004069A3" w:rsidRPr="004069A3" w:rsidTr="004069A3">
        <w:trPr>
          <w:trHeight w:val="510"/>
        </w:trPr>
        <w:tc>
          <w:tcPr>
            <w:tcW w:w="677" w:type="dxa"/>
            <w:tcBorders>
              <w:top w:val="nil"/>
              <w:left w:val="nil"/>
              <w:bottom w:val="nil"/>
              <w:right w:val="nil"/>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1,052</w:t>
            </w:r>
          </w:p>
        </w:tc>
        <w:tc>
          <w:tcPr>
            <w:tcW w:w="5746" w:type="dxa"/>
            <w:gridSpan w:val="8"/>
            <w:tcBorders>
              <w:top w:val="nil"/>
              <w:left w:val="nil"/>
              <w:bottom w:val="nil"/>
              <w:right w:val="nil"/>
            </w:tcBorders>
            <w:shd w:val="clear" w:color="auto" w:fill="auto"/>
            <w:vAlign w:val="bottom"/>
            <w:hideMark/>
          </w:tcPr>
          <w:p w:rsidR="004069A3" w:rsidRPr="004069A3" w:rsidRDefault="004069A3" w:rsidP="004069A3">
            <w:pPr>
              <w:widowControl/>
              <w:autoSpaceDE/>
              <w:autoSpaceDN/>
              <w:rPr>
                <w:sz w:val="20"/>
                <w:szCs w:val="20"/>
                <w:lang w:eastAsia="ru-RU"/>
              </w:rPr>
            </w:pPr>
            <w:r w:rsidRPr="004069A3">
              <w:rPr>
                <w:sz w:val="20"/>
                <w:szCs w:val="20"/>
                <w:lang w:eastAsia="ru-RU"/>
              </w:rPr>
              <w:t>Ккоэффициент,  учитывающий  потери  бурового раствора,уходящего  со  шламом при очистке на вибросите,  пескоотделителе и илоотделителе</w:t>
            </w:r>
          </w:p>
        </w:tc>
        <w:tc>
          <w:tcPr>
            <w:tcW w:w="68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7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26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r>
      <w:tr w:rsidR="004069A3" w:rsidRPr="004069A3" w:rsidTr="004069A3">
        <w:trPr>
          <w:trHeight w:val="300"/>
        </w:trPr>
        <w:tc>
          <w:tcPr>
            <w:tcW w:w="2709" w:type="dxa"/>
            <w:gridSpan w:val="2"/>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r w:rsidRPr="004069A3">
              <w:rPr>
                <w:sz w:val="20"/>
                <w:szCs w:val="20"/>
                <w:lang w:eastAsia="ru-RU"/>
              </w:rPr>
              <w:t>4. Обьем буровых сточных вод</w:t>
            </w:r>
          </w:p>
        </w:tc>
        <w:tc>
          <w:tcPr>
            <w:tcW w:w="851"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383"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4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4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5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5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8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7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26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vAlign w:val="bottom"/>
            <w:hideMark/>
          </w:tcPr>
          <w:p w:rsidR="004069A3" w:rsidRPr="004069A3" w:rsidRDefault="004069A3" w:rsidP="004069A3">
            <w:pPr>
              <w:widowControl/>
              <w:autoSpaceDE/>
              <w:autoSpaceDN/>
              <w:jc w:val="center"/>
              <w:rPr>
                <w:sz w:val="20"/>
                <w:szCs w:val="20"/>
                <w:lang w:eastAsia="ru-RU"/>
              </w:rPr>
            </w:pPr>
          </w:p>
        </w:tc>
      </w:tr>
      <w:tr w:rsidR="004069A3" w:rsidRPr="004069A3" w:rsidTr="004069A3">
        <w:trPr>
          <w:trHeight w:val="345"/>
        </w:trPr>
        <w:tc>
          <w:tcPr>
            <w:tcW w:w="677"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2032"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V</w:t>
            </w:r>
            <w:r w:rsidRPr="004069A3">
              <w:rPr>
                <w:sz w:val="20"/>
                <w:szCs w:val="20"/>
                <w:vertAlign w:val="subscript"/>
                <w:lang w:eastAsia="ru-RU"/>
              </w:rPr>
              <w:t xml:space="preserve">БСВ </w:t>
            </w:r>
            <w:r w:rsidRPr="004069A3">
              <w:rPr>
                <w:sz w:val="20"/>
                <w:szCs w:val="20"/>
                <w:lang w:eastAsia="ru-RU"/>
              </w:rPr>
              <w:t>= 2 * V</w:t>
            </w:r>
            <w:r w:rsidRPr="004069A3">
              <w:rPr>
                <w:sz w:val="20"/>
                <w:szCs w:val="20"/>
                <w:vertAlign w:val="subscript"/>
                <w:lang w:eastAsia="ru-RU"/>
              </w:rPr>
              <w:t xml:space="preserve">ОБР </w:t>
            </w:r>
          </w:p>
        </w:tc>
        <w:tc>
          <w:tcPr>
            <w:tcW w:w="851"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383"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4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4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5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5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8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1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7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266"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noWrap/>
            <w:vAlign w:val="bottom"/>
            <w:hideMark/>
          </w:tcPr>
          <w:p w:rsidR="004069A3" w:rsidRPr="004069A3" w:rsidRDefault="004069A3" w:rsidP="004069A3">
            <w:pPr>
              <w:widowControl/>
              <w:autoSpaceDE/>
              <w:autoSpaceDN/>
              <w:rPr>
                <w:sz w:val="20"/>
                <w:szCs w:val="20"/>
                <w:lang w:eastAsia="ru-RU"/>
              </w:rPr>
            </w:pPr>
          </w:p>
        </w:tc>
        <w:tc>
          <w:tcPr>
            <w:tcW w:w="600" w:type="dxa"/>
            <w:tcBorders>
              <w:top w:val="nil"/>
              <w:left w:val="nil"/>
              <w:bottom w:val="nil"/>
              <w:right w:val="nil"/>
            </w:tcBorders>
            <w:shd w:val="clear" w:color="auto" w:fill="auto"/>
            <w:vAlign w:val="bottom"/>
            <w:hideMark/>
          </w:tcPr>
          <w:p w:rsidR="004069A3" w:rsidRPr="004069A3" w:rsidRDefault="004069A3" w:rsidP="004069A3">
            <w:pPr>
              <w:widowControl/>
              <w:autoSpaceDE/>
              <w:autoSpaceDN/>
              <w:jc w:val="center"/>
              <w:rPr>
                <w:sz w:val="20"/>
                <w:szCs w:val="20"/>
                <w:lang w:eastAsia="ru-RU"/>
              </w:rPr>
            </w:pPr>
          </w:p>
        </w:tc>
      </w:tr>
      <w:tr w:rsidR="004069A3" w:rsidRPr="004069A3" w:rsidTr="004069A3">
        <w:trPr>
          <w:trHeight w:val="315"/>
        </w:trPr>
        <w:tc>
          <w:tcPr>
            <w:tcW w:w="677" w:type="dxa"/>
            <w:vMerge w:val="restart"/>
            <w:tcBorders>
              <w:top w:val="double" w:sz="6" w:space="0" w:color="auto"/>
              <w:left w:val="double" w:sz="6" w:space="0" w:color="auto"/>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№п/п</w:t>
            </w:r>
          </w:p>
        </w:tc>
        <w:tc>
          <w:tcPr>
            <w:tcW w:w="2032" w:type="dxa"/>
            <w:vMerge w:val="restart"/>
            <w:tcBorders>
              <w:top w:val="double" w:sz="6" w:space="0" w:color="auto"/>
              <w:left w:val="single" w:sz="4" w:space="0" w:color="auto"/>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Наименование</w:t>
            </w:r>
          </w:p>
        </w:tc>
        <w:tc>
          <w:tcPr>
            <w:tcW w:w="851" w:type="dxa"/>
            <w:vMerge w:val="restart"/>
            <w:tcBorders>
              <w:top w:val="double" w:sz="6" w:space="0" w:color="auto"/>
              <w:left w:val="single" w:sz="4" w:space="0" w:color="auto"/>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Ед.изм</w:t>
            </w:r>
          </w:p>
        </w:tc>
        <w:tc>
          <w:tcPr>
            <w:tcW w:w="6325" w:type="dxa"/>
            <w:gridSpan w:val="12"/>
            <w:tcBorders>
              <w:top w:val="double" w:sz="6" w:space="0" w:color="auto"/>
              <w:left w:val="nil"/>
              <w:bottom w:val="single" w:sz="4" w:space="0" w:color="auto"/>
              <w:right w:val="double" w:sz="6"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Интервалы бурения</w:t>
            </w:r>
          </w:p>
        </w:tc>
      </w:tr>
      <w:tr w:rsidR="004069A3" w:rsidRPr="004069A3" w:rsidTr="004069A3">
        <w:trPr>
          <w:trHeight w:val="300"/>
        </w:trPr>
        <w:tc>
          <w:tcPr>
            <w:tcW w:w="677" w:type="dxa"/>
            <w:vMerge/>
            <w:tcBorders>
              <w:top w:val="double" w:sz="6" w:space="0" w:color="auto"/>
              <w:left w:val="double" w:sz="6" w:space="0" w:color="auto"/>
              <w:bottom w:val="single" w:sz="4" w:space="0" w:color="auto"/>
              <w:right w:val="single" w:sz="4" w:space="0" w:color="auto"/>
            </w:tcBorders>
            <w:vAlign w:val="center"/>
            <w:hideMark/>
          </w:tcPr>
          <w:p w:rsidR="004069A3" w:rsidRPr="004069A3" w:rsidRDefault="004069A3" w:rsidP="004069A3">
            <w:pPr>
              <w:widowControl/>
              <w:autoSpaceDE/>
              <w:autoSpaceDN/>
              <w:rPr>
                <w:sz w:val="20"/>
                <w:szCs w:val="20"/>
                <w:lang w:eastAsia="ru-RU"/>
              </w:rPr>
            </w:pPr>
          </w:p>
        </w:tc>
        <w:tc>
          <w:tcPr>
            <w:tcW w:w="2032" w:type="dxa"/>
            <w:vMerge/>
            <w:tcBorders>
              <w:top w:val="double" w:sz="6" w:space="0" w:color="auto"/>
              <w:left w:val="single" w:sz="4" w:space="0" w:color="auto"/>
              <w:bottom w:val="single" w:sz="4" w:space="0" w:color="auto"/>
              <w:right w:val="single" w:sz="4" w:space="0" w:color="auto"/>
            </w:tcBorders>
            <w:vAlign w:val="center"/>
            <w:hideMark/>
          </w:tcPr>
          <w:p w:rsidR="004069A3" w:rsidRPr="004069A3" w:rsidRDefault="004069A3" w:rsidP="004069A3">
            <w:pPr>
              <w:widowControl/>
              <w:autoSpaceDE/>
              <w:autoSpaceDN/>
              <w:rPr>
                <w:sz w:val="20"/>
                <w:szCs w:val="20"/>
                <w:lang w:eastAsia="ru-RU"/>
              </w:rPr>
            </w:pPr>
          </w:p>
        </w:tc>
        <w:tc>
          <w:tcPr>
            <w:tcW w:w="851" w:type="dxa"/>
            <w:vMerge/>
            <w:tcBorders>
              <w:top w:val="double" w:sz="6" w:space="0" w:color="auto"/>
              <w:left w:val="single" w:sz="4" w:space="0" w:color="auto"/>
              <w:bottom w:val="single" w:sz="4" w:space="0" w:color="auto"/>
              <w:right w:val="single" w:sz="4" w:space="0" w:color="auto"/>
            </w:tcBorders>
            <w:vAlign w:val="center"/>
            <w:hideMark/>
          </w:tcPr>
          <w:p w:rsidR="004069A3" w:rsidRPr="004069A3" w:rsidRDefault="004069A3" w:rsidP="004069A3">
            <w:pPr>
              <w:widowControl/>
              <w:autoSpaceDE/>
              <w:autoSpaceDN/>
              <w:rPr>
                <w:sz w:val="20"/>
                <w:szCs w:val="20"/>
                <w:lang w:eastAsia="ru-RU"/>
              </w:rPr>
            </w:pPr>
          </w:p>
        </w:tc>
        <w:tc>
          <w:tcPr>
            <w:tcW w:w="383" w:type="dxa"/>
            <w:tcBorders>
              <w:top w:val="nil"/>
              <w:left w:val="nil"/>
              <w:bottom w:val="single" w:sz="4" w:space="0" w:color="auto"/>
              <w:right w:val="nil"/>
            </w:tcBorders>
            <w:shd w:val="clear" w:color="auto" w:fill="auto"/>
            <w:noWrap/>
            <w:vAlign w:val="center"/>
            <w:hideMark/>
          </w:tcPr>
          <w:p w:rsidR="004069A3" w:rsidRPr="004069A3" w:rsidRDefault="004069A3" w:rsidP="004069A3">
            <w:pPr>
              <w:widowControl/>
              <w:autoSpaceDE/>
              <w:autoSpaceDN/>
              <w:jc w:val="right"/>
              <w:rPr>
                <w:sz w:val="20"/>
                <w:szCs w:val="20"/>
                <w:lang w:eastAsia="ru-RU"/>
              </w:rPr>
            </w:pPr>
            <w:r w:rsidRPr="004069A3">
              <w:rPr>
                <w:sz w:val="20"/>
                <w:szCs w:val="20"/>
                <w:lang w:eastAsia="ru-RU"/>
              </w:rPr>
              <w:t>0-</w:t>
            </w:r>
          </w:p>
        </w:tc>
        <w:tc>
          <w:tcPr>
            <w:tcW w:w="416"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rPr>
                <w:sz w:val="20"/>
                <w:szCs w:val="20"/>
                <w:lang w:eastAsia="ru-RU"/>
              </w:rPr>
            </w:pPr>
            <w:r w:rsidRPr="004069A3">
              <w:rPr>
                <w:sz w:val="20"/>
                <w:szCs w:val="20"/>
                <w:lang w:eastAsia="ru-RU"/>
              </w:rPr>
              <w:t>40</w:t>
            </w:r>
          </w:p>
        </w:tc>
        <w:tc>
          <w:tcPr>
            <w:tcW w:w="416" w:type="dxa"/>
            <w:tcBorders>
              <w:top w:val="nil"/>
              <w:left w:val="nil"/>
              <w:bottom w:val="single" w:sz="4" w:space="0" w:color="auto"/>
              <w:right w:val="nil"/>
            </w:tcBorders>
            <w:shd w:val="clear" w:color="auto" w:fill="auto"/>
            <w:noWrap/>
            <w:vAlign w:val="center"/>
            <w:hideMark/>
          </w:tcPr>
          <w:p w:rsidR="004069A3" w:rsidRPr="004069A3" w:rsidRDefault="004069A3" w:rsidP="004069A3">
            <w:pPr>
              <w:widowControl/>
              <w:autoSpaceDE/>
              <w:autoSpaceDN/>
              <w:jc w:val="right"/>
              <w:rPr>
                <w:sz w:val="20"/>
                <w:szCs w:val="20"/>
                <w:lang w:eastAsia="ru-RU"/>
              </w:rPr>
            </w:pPr>
            <w:r w:rsidRPr="004069A3">
              <w:rPr>
                <w:sz w:val="20"/>
                <w:szCs w:val="20"/>
                <w:lang w:eastAsia="ru-RU"/>
              </w:rPr>
              <w:t>40</w:t>
            </w:r>
          </w:p>
        </w:tc>
        <w:tc>
          <w:tcPr>
            <w:tcW w:w="516"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rPr>
                <w:sz w:val="20"/>
                <w:szCs w:val="20"/>
                <w:lang w:eastAsia="ru-RU"/>
              </w:rPr>
            </w:pPr>
            <w:r w:rsidRPr="004069A3">
              <w:rPr>
                <w:sz w:val="20"/>
                <w:szCs w:val="20"/>
                <w:lang w:eastAsia="ru-RU"/>
              </w:rPr>
              <w:t>200</w:t>
            </w:r>
          </w:p>
        </w:tc>
        <w:tc>
          <w:tcPr>
            <w:tcW w:w="516"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right"/>
              <w:rPr>
                <w:sz w:val="20"/>
                <w:szCs w:val="20"/>
                <w:lang w:eastAsia="ru-RU"/>
              </w:rPr>
            </w:pPr>
            <w:r w:rsidRPr="004069A3">
              <w:rPr>
                <w:sz w:val="20"/>
                <w:szCs w:val="20"/>
                <w:lang w:eastAsia="ru-RU"/>
              </w:rPr>
              <w:t>200</w:t>
            </w:r>
          </w:p>
        </w:tc>
        <w:tc>
          <w:tcPr>
            <w:tcW w:w="616"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rPr>
                <w:sz w:val="20"/>
                <w:szCs w:val="20"/>
                <w:lang w:eastAsia="ru-RU"/>
              </w:rPr>
            </w:pPr>
            <w:r w:rsidRPr="004069A3">
              <w:rPr>
                <w:sz w:val="20"/>
                <w:szCs w:val="20"/>
                <w:lang w:eastAsia="ru-RU"/>
              </w:rPr>
              <w:t>5150</w:t>
            </w:r>
          </w:p>
        </w:tc>
        <w:tc>
          <w:tcPr>
            <w:tcW w:w="680"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right"/>
              <w:rPr>
                <w:sz w:val="20"/>
                <w:szCs w:val="20"/>
                <w:lang w:eastAsia="ru-RU"/>
              </w:rPr>
            </w:pPr>
            <w:r w:rsidRPr="004069A3">
              <w:rPr>
                <w:sz w:val="20"/>
                <w:szCs w:val="20"/>
                <w:lang w:eastAsia="ru-RU"/>
              </w:rPr>
              <w:t>5150</w:t>
            </w:r>
          </w:p>
        </w:tc>
        <w:tc>
          <w:tcPr>
            <w:tcW w:w="616"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rPr>
                <w:sz w:val="20"/>
                <w:szCs w:val="20"/>
                <w:lang w:eastAsia="ru-RU"/>
              </w:rPr>
            </w:pPr>
            <w:r w:rsidRPr="004069A3">
              <w:rPr>
                <w:sz w:val="20"/>
                <w:szCs w:val="20"/>
                <w:lang w:eastAsia="ru-RU"/>
              </w:rPr>
              <w:t>7000</w:t>
            </w:r>
          </w:p>
        </w:tc>
        <w:tc>
          <w:tcPr>
            <w:tcW w:w="700"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right"/>
              <w:rPr>
                <w:sz w:val="20"/>
                <w:szCs w:val="20"/>
                <w:lang w:eastAsia="ru-RU"/>
              </w:rPr>
            </w:pPr>
            <w:r w:rsidRPr="004069A3">
              <w:rPr>
                <w:sz w:val="20"/>
                <w:szCs w:val="20"/>
                <w:lang w:eastAsia="ru-RU"/>
              </w:rPr>
              <w:t> </w:t>
            </w:r>
          </w:p>
        </w:tc>
        <w:tc>
          <w:tcPr>
            <w:tcW w:w="266"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rPr>
                <w:sz w:val="20"/>
                <w:szCs w:val="20"/>
                <w:lang w:eastAsia="ru-RU"/>
              </w:rPr>
            </w:pPr>
            <w:r w:rsidRPr="004069A3">
              <w:rPr>
                <w:sz w:val="20"/>
                <w:szCs w:val="20"/>
                <w:lang w:eastAsia="ru-RU"/>
              </w:rPr>
              <w:t> </w:t>
            </w:r>
          </w:p>
        </w:tc>
        <w:tc>
          <w:tcPr>
            <w:tcW w:w="600"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right"/>
              <w:rPr>
                <w:sz w:val="20"/>
                <w:szCs w:val="20"/>
                <w:lang w:eastAsia="ru-RU"/>
              </w:rPr>
            </w:pPr>
            <w:r w:rsidRPr="004069A3">
              <w:rPr>
                <w:sz w:val="20"/>
                <w:szCs w:val="20"/>
                <w:lang w:eastAsia="ru-RU"/>
              </w:rPr>
              <w:t> </w:t>
            </w:r>
          </w:p>
        </w:tc>
        <w:tc>
          <w:tcPr>
            <w:tcW w:w="600"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rPr>
                <w:sz w:val="20"/>
                <w:szCs w:val="20"/>
                <w:lang w:eastAsia="ru-RU"/>
              </w:rPr>
            </w:pPr>
            <w:r w:rsidRPr="004069A3">
              <w:rPr>
                <w:sz w:val="20"/>
                <w:szCs w:val="20"/>
                <w:lang w:eastAsia="ru-RU"/>
              </w:rPr>
              <w:t> </w:t>
            </w:r>
          </w:p>
        </w:tc>
      </w:tr>
      <w:tr w:rsidR="004069A3" w:rsidRPr="004069A3" w:rsidTr="004069A3">
        <w:trPr>
          <w:trHeight w:val="300"/>
        </w:trPr>
        <w:tc>
          <w:tcPr>
            <w:tcW w:w="677" w:type="dxa"/>
            <w:tcBorders>
              <w:top w:val="nil"/>
              <w:left w:val="double" w:sz="6" w:space="0" w:color="auto"/>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1</w:t>
            </w:r>
          </w:p>
        </w:tc>
        <w:tc>
          <w:tcPr>
            <w:tcW w:w="2032"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rPr>
                <w:sz w:val="20"/>
                <w:szCs w:val="20"/>
                <w:lang w:eastAsia="ru-RU"/>
              </w:rPr>
            </w:pPr>
            <w:r w:rsidRPr="004069A3">
              <w:rPr>
                <w:sz w:val="20"/>
                <w:szCs w:val="20"/>
                <w:lang w:eastAsia="ru-RU"/>
              </w:rPr>
              <w:t>Диаметр скважины, D</w:t>
            </w:r>
          </w:p>
        </w:tc>
        <w:tc>
          <w:tcPr>
            <w:tcW w:w="851"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м</w:t>
            </w:r>
          </w:p>
        </w:tc>
        <w:tc>
          <w:tcPr>
            <w:tcW w:w="799" w:type="dxa"/>
            <w:gridSpan w:val="2"/>
            <w:tcBorders>
              <w:top w:val="nil"/>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0,6096</w:t>
            </w:r>
          </w:p>
        </w:tc>
        <w:tc>
          <w:tcPr>
            <w:tcW w:w="93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0,4064</w:t>
            </w:r>
          </w:p>
        </w:tc>
        <w:tc>
          <w:tcPr>
            <w:tcW w:w="113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0,3111</w:t>
            </w:r>
          </w:p>
        </w:tc>
        <w:tc>
          <w:tcPr>
            <w:tcW w:w="129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0,2159</w:t>
            </w:r>
          </w:p>
        </w:tc>
        <w:tc>
          <w:tcPr>
            <w:tcW w:w="96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 </w:t>
            </w:r>
          </w:p>
        </w:tc>
        <w:tc>
          <w:tcPr>
            <w:tcW w:w="120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 </w:t>
            </w:r>
          </w:p>
        </w:tc>
      </w:tr>
      <w:tr w:rsidR="004069A3" w:rsidRPr="004069A3" w:rsidTr="004069A3">
        <w:trPr>
          <w:trHeight w:val="300"/>
        </w:trPr>
        <w:tc>
          <w:tcPr>
            <w:tcW w:w="677" w:type="dxa"/>
            <w:tcBorders>
              <w:top w:val="nil"/>
              <w:left w:val="double" w:sz="6" w:space="0" w:color="auto"/>
              <w:bottom w:val="single" w:sz="4" w:space="0" w:color="auto"/>
              <w:right w:val="single" w:sz="4" w:space="0" w:color="auto"/>
            </w:tcBorders>
            <w:shd w:val="clear" w:color="auto" w:fill="auto"/>
            <w:noWrap/>
            <w:vAlign w:val="bottom"/>
            <w:hideMark/>
          </w:tcPr>
          <w:p w:rsidR="004069A3" w:rsidRPr="004069A3" w:rsidRDefault="004069A3" w:rsidP="004069A3">
            <w:pPr>
              <w:widowControl/>
              <w:autoSpaceDE/>
              <w:autoSpaceDN/>
              <w:rPr>
                <w:sz w:val="20"/>
                <w:szCs w:val="20"/>
                <w:lang w:eastAsia="ru-RU"/>
              </w:rPr>
            </w:pPr>
            <w:r w:rsidRPr="004069A3">
              <w:rPr>
                <w:sz w:val="20"/>
                <w:szCs w:val="20"/>
                <w:lang w:eastAsia="ru-RU"/>
              </w:rPr>
              <w:t> </w:t>
            </w:r>
          </w:p>
        </w:tc>
        <w:tc>
          <w:tcPr>
            <w:tcW w:w="2032" w:type="dxa"/>
            <w:tcBorders>
              <w:top w:val="nil"/>
              <w:left w:val="nil"/>
              <w:bottom w:val="single" w:sz="4" w:space="0" w:color="auto"/>
              <w:right w:val="single" w:sz="4" w:space="0" w:color="auto"/>
            </w:tcBorders>
            <w:shd w:val="clear" w:color="auto" w:fill="auto"/>
            <w:noWrap/>
            <w:vAlign w:val="bottom"/>
            <w:hideMark/>
          </w:tcPr>
          <w:p w:rsidR="004069A3" w:rsidRPr="004069A3" w:rsidRDefault="004069A3" w:rsidP="004069A3">
            <w:pPr>
              <w:widowControl/>
              <w:autoSpaceDE/>
              <w:autoSpaceDN/>
              <w:rPr>
                <w:sz w:val="20"/>
                <w:szCs w:val="20"/>
                <w:lang w:eastAsia="ru-RU"/>
              </w:rPr>
            </w:pPr>
            <w:r w:rsidRPr="004069A3">
              <w:rPr>
                <w:sz w:val="20"/>
                <w:szCs w:val="20"/>
                <w:lang w:eastAsia="ru-RU"/>
              </w:rPr>
              <w:t>Диаметр скважины, D2</w:t>
            </w:r>
          </w:p>
        </w:tc>
        <w:tc>
          <w:tcPr>
            <w:tcW w:w="851"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м</w:t>
            </w:r>
          </w:p>
        </w:tc>
        <w:tc>
          <w:tcPr>
            <w:tcW w:w="799"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0,3716</w:t>
            </w:r>
          </w:p>
        </w:tc>
        <w:tc>
          <w:tcPr>
            <w:tcW w:w="93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0,1652</w:t>
            </w:r>
          </w:p>
        </w:tc>
        <w:tc>
          <w:tcPr>
            <w:tcW w:w="113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0,0968</w:t>
            </w:r>
          </w:p>
        </w:tc>
        <w:tc>
          <w:tcPr>
            <w:tcW w:w="129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0,0466</w:t>
            </w:r>
          </w:p>
        </w:tc>
        <w:tc>
          <w:tcPr>
            <w:tcW w:w="96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 </w:t>
            </w:r>
          </w:p>
        </w:tc>
        <w:tc>
          <w:tcPr>
            <w:tcW w:w="12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 </w:t>
            </w:r>
          </w:p>
        </w:tc>
      </w:tr>
      <w:tr w:rsidR="004069A3" w:rsidRPr="004069A3" w:rsidTr="004069A3">
        <w:trPr>
          <w:trHeight w:val="255"/>
        </w:trPr>
        <w:tc>
          <w:tcPr>
            <w:tcW w:w="677" w:type="dxa"/>
            <w:tcBorders>
              <w:top w:val="nil"/>
              <w:left w:val="double" w:sz="6" w:space="0" w:color="auto"/>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2</w:t>
            </w:r>
          </w:p>
        </w:tc>
        <w:tc>
          <w:tcPr>
            <w:tcW w:w="2032"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rPr>
                <w:sz w:val="20"/>
                <w:szCs w:val="20"/>
                <w:lang w:eastAsia="ru-RU"/>
              </w:rPr>
            </w:pPr>
            <w:r w:rsidRPr="004069A3">
              <w:rPr>
                <w:sz w:val="20"/>
                <w:szCs w:val="20"/>
                <w:lang w:eastAsia="ru-RU"/>
              </w:rPr>
              <w:t>Длина интервала ствола скважины, L</w:t>
            </w:r>
          </w:p>
        </w:tc>
        <w:tc>
          <w:tcPr>
            <w:tcW w:w="851"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м</w:t>
            </w:r>
          </w:p>
        </w:tc>
        <w:tc>
          <w:tcPr>
            <w:tcW w:w="799"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40</w:t>
            </w:r>
          </w:p>
        </w:tc>
        <w:tc>
          <w:tcPr>
            <w:tcW w:w="93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160</w:t>
            </w:r>
          </w:p>
        </w:tc>
        <w:tc>
          <w:tcPr>
            <w:tcW w:w="1132" w:type="dxa"/>
            <w:gridSpan w:val="2"/>
            <w:tcBorders>
              <w:top w:val="single" w:sz="4" w:space="0" w:color="auto"/>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4950</w:t>
            </w:r>
          </w:p>
        </w:tc>
        <w:tc>
          <w:tcPr>
            <w:tcW w:w="1296" w:type="dxa"/>
            <w:gridSpan w:val="2"/>
            <w:tcBorders>
              <w:top w:val="single" w:sz="4" w:space="0" w:color="auto"/>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1850</w:t>
            </w:r>
          </w:p>
        </w:tc>
        <w:tc>
          <w:tcPr>
            <w:tcW w:w="966" w:type="dxa"/>
            <w:gridSpan w:val="2"/>
            <w:tcBorders>
              <w:top w:val="single" w:sz="4" w:space="0" w:color="auto"/>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 </w:t>
            </w:r>
          </w:p>
        </w:tc>
        <w:tc>
          <w:tcPr>
            <w:tcW w:w="1200" w:type="dxa"/>
            <w:gridSpan w:val="2"/>
            <w:tcBorders>
              <w:top w:val="single" w:sz="4" w:space="0" w:color="auto"/>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 </w:t>
            </w:r>
          </w:p>
        </w:tc>
      </w:tr>
      <w:tr w:rsidR="004069A3" w:rsidRPr="004069A3" w:rsidTr="004069A3">
        <w:trPr>
          <w:trHeight w:val="315"/>
        </w:trPr>
        <w:tc>
          <w:tcPr>
            <w:tcW w:w="677" w:type="dxa"/>
            <w:tcBorders>
              <w:top w:val="nil"/>
              <w:left w:val="double" w:sz="6" w:space="0" w:color="auto"/>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3</w:t>
            </w:r>
          </w:p>
        </w:tc>
        <w:tc>
          <w:tcPr>
            <w:tcW w:w="2032"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rPr>
                <w:sz w:val="20"/>
                <w:szCs w:val="20"/>
                <w:lang w:eastAsia="ru-RU"/>
              </w:rPr>
            </w:pPr>
            <w:r w:rsidRPr="004069A3">
              <w:rPr>
                <w:sz w:val="20"/>
                <w:szCs w:val="20"/>
                <w:lang w:eastAsia="ru-RU"/>
              </w:rPr>
              <w:t>Коэффицент кавернозности, К</w:t>
            </w:r>
            <w:r w:rsidRPr="004069A3">
              <w:rPr>
                <w:sz w:val="20"/>
                <w:szCs w:val="20"/>
                <w:vertAlign w:val="subscript"/>
                <w:lang w:eastAsia="ru-RU"/>
              </w:rPr>
              <w:t>К</w:t>
            </w:r>
          </w:p>
        </w:tc>
        <w:tc>
          <w:tcPr>
            <w:tcW w:w="851"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 </w:t>
            </w:r>
          </w:p>
        </w:tc>
        <w:tc>
          <w:tcPr>
            <w:tcW w:w="799"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1,25</w:t>
            </w:r>
          </w:p>
        </w:tc>
        <w:tc>
          <w:tcPr>
            <w:tcW w:w="93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1,25</w:t>
            </w:r>
          </w:p>
        </w:tc>
        <w:tc>
          <w:tcPr>
            <w:tcW w:w="113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1,3</w:t>
            </w:r>
          </w:p>
        </w:tc>
        <w:tc>
          <w:tcPr>
            <w:tcW w:w="129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1,15</w:t>
            </w:r>
          </w:p>
        </w:tc>
        <w:tc>
          <w:tcPr>
            <w:tcW w:w="966" w:type="dxa"/>
            <w:gridSpan w:val="2"/>
            <w:tcBorders>
              <w:top w:val="single" w:sz="4" w:space="0" w:color="auto"/>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 </w:t>
            </w:r>
          </w:p>
        </w:tc>
        <w:tc>
          <w:tcPr>
            <w:tcW w:w="1200" w:type="dxa"/>
            <w:gridSpan w:val="2"/>
            <w:tcBorders>
              <w:top w:val="single" w:sz="4" w:space="0" w:color="auto"/>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 </w:t>
            </w:r>
          </w:p>
        </w:tc>
      </w:tr>
      <w:tr w:rsidR="004069A3" w:rsidRPr="004069A3" w:rsidTr="004069A3">
        <w:trPr>
          <w:trHeight w:val="285"/>
        </w:trPr>
        <w:tc>
          <w:tcPr>
            <w:tcW w:w="677" w:type="dxa"/>
            <w:tcBorders>
              <w:top w:val="nil"/>
              <w:left w:val="double" w:sz="6" w:space="0" w:color="auto"/>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4</w:t>
            </w:r>
          </w:p>
        </w:tc>
        <w:tc>
          <w:tcPr>
            <w:tcW w:w="2032"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rPr>
                <w:sz w:val="20"/>
                <w:szCs w:val="20"/>
                <w:lang w:eastAsia="ru-RU"/>
              </w:rPr>
            </w:pPr>
            <w:r w:rsidRPr="004069A3">
              <w:rPr>
                <w:sz w:val="20"/>
                <w:szCs w:val="20"/>
                <w:lang w:eastAsia="ru-RU"/>
              </w:rPr>
              <w:t>Обьем интервала скважины</w:t>
            </w:r>
          </w:p>
        </w:tc>
        <w:tc>
          <w:tcPr>
            <w:tcW w:w="851"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м</w:t>
            </w:r>
            <w:r w:rsidRPr="004069A3">
              <w:rPr>
                <w:sz w:val="20"/>
                <w:szCs w:val="20"/>
                <w:vertAlign w:val="superscript"/>
                <w:lang w:eastAsia="ru-RU"/>
              </w:rPr>
              <w:t>3</w:t>
            </w:r>
          </w:p>
        </w:tc>
        <w:tc>
          <w:tcPr>
            <w:tcW w:w="799"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14,59</w:t>
            </w:r>
          </w:p>
        </w:tc>
        <w:tc>
          <w:tcPr>
            <w:tcW w:w="93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25,93</w:t>
            </w:r>
          </w:p>
        </w:tc>
        <w:tc>
          <w:tcPr>
            <w:tcW w:w="113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488,90</w:t>
            </w:r>
          </w:p>
        </w:tc>
        <w:tc>
          <w:tcPr>
            <w:tcW w:w="129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77,85</w:t>
            </w:r>
          </w:p>
        </w:tc>
        <w:tc>
          <w:tcPr>
            <w:tcW w:w="96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 </w:t>
            </w:r>
          </w:p>
        </w:tc>
        <w:tc>
          <w:tcPr>
            <w:tcW w:w="120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 </w:t>
            </w:r>
          </w:p>
        </w:tc>
      </w:tr>
      <w:tr w:rsidR="004069A3" w:rsidRPr="004069A3" w:rsidTr="004069A3">
        <w:trPr>
          <w:trHeight w:val="255"/>
        </w:trPr>
        <w:tc>
          <w:tcPr>
            <w:tcW w:w="677" w:type="dxa"/>
            <w:tcBorders>
              <w:top w:val="nil"/>
              <w:left w:val="double" w:sz="6" w:space="0" w:color="auto"/>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5</w:t>
            </w:r>
          </w:p>
        </w:tc>
        <w:tc>
          <w:tcPr>
            <w:tcW w:w="2032"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rPr>
                <w:sz w:val="20"/>
                <w:szCs w:val="20"/>
                <w:lang w:eastAsia="ru-RU"/>
              </w:rPr>
            </w:pPr>
            <w:r w:rsidRPr="004069A3">
              <w:rPr>
                <w:sz w:val="20"/>
                <w:szCs w:val="20"/>
                <w:lang w:eastAsia="ru-RU"/>
              </w:rPr>
              <w:t>Коэффицент П/4</w:t>
            </w:r>
          </w:p>
        </w:tc>
        <w:tc>
          <w:tcPr>
            <w:tcW w:w="851"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 </w:t>
            </w:r>
          </w:p>
        </w:tc>
        <w:tc>
          <w:tcPr>
            <w:tcW w:w="799" w:type="dxa"/>
            <w:gridSpan w:val="2"/>
            <w:tcBorders>
              <w:top w:val="single" w:sz="4" w:space="0" w:color="auto"/>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0,785</w:t>
            </w:r>
          </w:p>
        </w:tc>
        <w:tc>
          <w:tcPr>
            <w:tcW w:w="932" w:type="dxa"/>
            <w:gridSpan w:val="2"/>
            <w:tcBorders>
              <w:top w:val="single" w:sz="4" w:space="0" w:color="auto"/>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0,785</w:t>
            </w:r>
          </w:p>
        </w:tc>
        <w:tc>
          <w:tcPr>
            <w:tcW w:w="1132" w:type="dxa"/>
            <w:gridSpan w:val="2"/>
            <w:tcBorders>
              <w:top w:val="single" w:sz="4" w:space="0" w:color="auto"/>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0,785</w:t>
            </w:r>
          </w:p>
        </w:tc>
        <w:tc>
          <w:tcPr>
            <w:tcW w:w="1296" w:type="dxa"/>
            <w:gridSpan w:val="2"/>
            <w:tcBorders>
              <w:top w:val="single" w:sz="4" w:space="0" w:color="auto"/>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0,785</w:t>
            </w:r>
          </w:p>
        </w:tc>
        <w:tc>
          <w:tcPr>
            <w:tcW w:w="966" w:type="dxa"/>
            <w:gridSpan w:val="2"/>
            <w:tcBorders>
              <w:top w:val="single" w:sz="4" w:space="0" w:color="auto"/>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 </w:t>
            </w:r>
          </w:p>
        </w:tc>
        <w:tc>
          <w:tcPr>
            <w:tcW w:w="1200" w:type="dxa"/>
            <w:gridSpan w:val="2"/>
            <w:tcBorders>
              <w:top w:val="single" w:sz="4" w:space="0" w:color="auto"/>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 </w:t>
            </w:r>
          </w:p>
        </w:tc>
      </w:tr>
      <w:tr w:rsidR="004069A3" w:rsidRPr="004069A3" w:rsidTr="004069A3">
        <w:trPr>
          <w:trHeight w:val="315"/>
        </w:trPr>
        <w:tc>
          <w:tcPr>
            <w:tcW w:w="677" w:type="dxa"/>
            <w:tcBorders>
              <w:top w:val="nil"/>
              <w:left w:val="double" w:sz="6" w:space="0" w:color="auto"/>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6</w:t>
            </w:r>
          </w:p>
        </w:tc>
        <w:tc>
          <w:tcPr>
            <w:tcW w:w="2032"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rPr>
                <w:sz w:val="20"/>
                <w:szCs w:val="20"/>
                <w:lang w:eastAsia="ru-RU"/>
              </w:rPr>
            </w:pPr>
            <w:r w:rsidRPr="004069A3">
              <w:rPr>
                <w:sz w:val="20"/>
                <w:szCs w:val="20"/>
                <w:lang w:eastAsia="ru-RU"/>
              </w:rPr>
              <w:t>Коэффицент разуплотнние породы, К</w:t>
            </w:r>
            <w:r w:rsidRPr="004069A3">
              <w:rPr>
                <w:sz w:val="20"/>
                <w:szCs w:val="20"/>
                <w:vertAlign w:val="subscript"/>
                <w:lang w:eastAsia="ru-RU"/>
              </w:rPr>
              <w:t>Р</w:t>
            </w:r>
          </w:p>
        </w:tc>
        <w:tc>
          <w:tcPr>
            <w:tcW w:w="851"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 </w:t>
            </w:r>
          </w:p>
        </w:tc>
        <w:tc>
          <w:tcPr>
            <w:tcW w:w="6325" w:type="dxa"/>
            <w:gridSpan w:val="12"/>
            <w:tcBorders>
              <w:top w:val="single" w:sz="4" w:space="0" w:color="auto"/>
              <w:left w:val="nil"/>
              <w:bottom w:val="single" w:sz="4" w:space="0" w:color="auto"/>
              <w:right w:val="double" w:sz="6"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1,2</w:t>
            </w:r>
          </w:p>
        </w:tc>
      </w:tr>
      <w:tr w:rsidR="004069A3" w:rsidRPr="004069A3" w:rsidTr="004069A3">
        <w:trPr>
          <w:trHeight w:val="285"/>
        </w:trPr>
        <w:tc>
          <w:tcPr>
            <w:tcW w:w="677" w:type="dxa"/>
            <w:tcBorders>
              <w:top w:val="nil"/>
              <w:left w:val="double" w:sz="6" w:space="0" w:color="auto"/>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7</w:t>
            </w:r>
          </w:p>
        </w:tc>
        <w:tc>
          <w:tcPr>
            <w:tcW w:w="2032"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rPr>
                <w:sz w:val="20"/>
                <w:szCs w:val="20"/>
                <w:lang w:eastAsia="ru-RU"/>
              </w:rPr>
            </w:pPr>
            <w:r w:rsidRPr="004069A3">
              <w:rPr>
                <w:sz w:val="20"/>
                <w:szCs w:val="20"/>
                <w:lang w:eastAsia="ru-RU"/>
              </w:rPr>
              <w:t xml:space="preserve">Обьем циркуляционной </w:t>
            </w:r>
            <w:r w:rsidRPr="004069A3">
              <w:rPr>
                <w:sz w:val="20"/>
                <w:szCs w:val="20"/>
                <w:lang w:eastAsia="ru-RU"/>
              </w:rPr>
              <w:lastRenderedPageBreak/>
              <w:t>системы БУ</w:t>
            </w:r>
          </w:p>
        </w:tc>
        <w:tc>
          <w:tcPr>
            <w:tcW w:w="851"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lastRenderedPageBreak/>
              <w:t>м</w:t>
            </w:r>
            <w:r w:rsidRPr="004069A3">
              <w:rPr>
                <w:sz w:val="20"/>
                <w:szCs w:val="20"/>
                <w:vertAlign w:val="superscript"/>
                <w:lang w:eastAsia="ru-RU"/>
              </w:rPr>
              <w:t>3</w:t>
            </w:r>
          </w:p>
        </w:tc>
        <w:tc>
          <w:tcPr>
            <w:tcW w:w="6325" w:type="dxa"/>
            <w:gridSpan w:val="12"/>
            <w:tcBorders>
              <w:top w:val="single" w:sz="4" w:space="0" w:color="auto"/>
              <w:left w:val="nil"/>
              <w:bottom w:val="single" w:sz="4" w:space="0" w:color="auto"/>
              <w:right w:val="double" w:sz="6"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470</w:t>
            </w:r>
          </w:p>
        </w:tc>
      </w:tr>
      <w:tr w:rsidR="004069A3" w:rsidRPr="004069A3" w:rsidTr="004069A3">
        <w:trPr>
          <w:trHeight w:val="285"/>
        </w:trPr>
        <w:tc>
          <w:tcPr>
            <w:tcW w:w="2709" w:type="dxa"/>
            <w:gridSpan w:val="2"/>
            <w:tcBorders>
              <w:top w:val="single" w:sz="4" w:space="0" w:color="auto"/>
              <w:left w:val="double" w:sz="6" w:space="0" w:color="auto"/>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lastRenderedPageBreak/>
              <w:t>Итого обьем всей скважины,Vп</w:t>
            </w:r>
          </w:p>
        </w:tc>
        <w:tc>
          <w:tcPr>
            <w:tcW w:w="851"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м</w:t>
            </w:r>
            <w:r w:rsidRPr="004069A3">
              <w:rPr>
                <w:sz w:val="20"/>
                <w:szCs w:val="20"/>
                <w:vertAlign w:val="superscript"/>
                <w:lang w:eastAsia="ru-RU"/>
              </w:rPr>
              <w:t>3</w:t>
            </w:r>
          </w:p>
        </w:tc>
        <w:tc>
          <w:tcPr>
            <w:tcW w:w="6325" w:type="dxa"/>
            <w:gridSpan w:val="12"/>
            <w:tcBorders>
              <w:top w:val="single" w:sz="4" w:space="0" w:color="auto"/>
              <w:left w:val="nil"/>
              <w:bottom w:val="single" w:sz="4" w:space="0" w:color="auto"/>
              <w:right w:val="double" w:sz="6"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607,3</w:t>
            </w:r>
          </w:p>
        </w:tc>
      </w:tr>
      <w:tr w:rsidR="004069A3" w:rsidRPr="004069A3" w:rsidTr="004069A3">
        <w:trPr>
          <w:trHeight w:val="285"/>
        </w:trPr>
        <w:tc>
          <w:tcPr>
            <w:tcW w:w="2709" w:type="dxa"/>
            <w:gridSpan w:val="2"/>
            <w:tcBorders>
              <w:top w:val="single" w:sz="4" w:space="0" w:color="auto"/>
              <w:left w:val="double" w:sz="6" w:space="0" w:color="auto"/>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Обьем бурового шлама</w:t>
            </w:r>
          </w:p>
        </w:tc>
        <w:tc>
          <w:tcPr>
            <w:tcW w:w="851"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м</w:t>
            </w:r>
            <w:r w:rsidRPr="004069A3">
              <w:rPr>
                <w:sz w:val="20"/>
                <w:szCs w:val="20"/>
                <w:vertAlign w:val="superscript"/>
                <w:lang w:eastAsia="ru-RU"/>
              </w:rPr>
              <w:t>3</w:t>
            </w:r>
          </w:p>
        </w:tc>
        <w:tc>
          <w:tcPr>
            <w:tcW w:w="6325" w:type="dxa"/>
            <w:gridSpan w:val="12"/>
            <w:tcBorders>
              <w:top w:val="single" w:sz="4" w:space="0" w:color="auto"/>
              <w:left w:val="nil"/>
              <w:bottom w:val="single" w:sz="4" w:space="0" w:color="auto"/>
              <w:right w:val="double" w:sz="6" w:space="0" w:color="000000"/>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Pr>
                <w:sz w:val="20"/>
                <w:szCs w:val="20"/>
                <w:lang w:eastAsia="ru-RU"/>
              </w:rPr>
              <w:t>907,7</w:t>
            </w:r>
          </w:p>
        </w:tc>
      </w:tr>
      <w:tr w:rsidR="004069A3" w:rsidRPr="004069A3" w:rsidTr="004069A3">
        <w:trPr>
          <w:trHeight w:val="315"/>
        </w:trPr>
        <w:tc>
          <w:tcPr>
            <w:tcW w:w="2709" w:type="dxa"/>
            <w:gridSpan w:val="2"/>
            <w:tcBorders>
              <w:top w:val="single" w:sz="4" w:space="0" w:color="auto"/>
              <w:left w:val="double" w:sz="6" w:space="0" w:color="auto"/>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Обьем отработанного раствора,V</w:t>
            </w:r>
            <w:r w:rsidRPr="004069A3">
              <w:rPr>
                <w:sz w:val="20"/>
                <w:szCs w:val="20"/>
                <w:vertAlign w:val="subscript"/>
                <w:lang w:eastAsia="ru-RU"/>
              </w:rPr>
              <w:t>ОБР</w:t>
            </w:r>
          </w:p>
        </w:tc>
        <w:tc>
          <w:tcPr>
            <w:tcW w:w="851"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м</w:t>
            </w:r>
            <w:r w:rsidRPr="004069A3">
              <w:rPr>
                <w:sz w:val="20"/>
                <w:szCs w:val="20"/>
                <w:vertAlign w:val="superscript"/>
                <w:lang w:eastAsia="ru-RU"/>
              </w:rPr>
              <w:t>3</w:t>
            </w:r>
          </w:p>
        </w:tc>
        <w:tc>
          <w:tcPr>
            <w:tcW w:w="6325" w:type="dxa"/>
            <w:gridSpan w:val="12"/>
            <w:tcBorders>
              <w:top w:val="single" w:sz="4" w:space="0" w:color="auto"/>
              <w:left w:val="nil"/>
              <w:bottom w:val="single" w:sz="4" w:space="0" w:color="auto"/>
              <w:right w:val="double" w:sz="6" w:space="0" w:color="000000"/>
            </w:tcBorders>
            <w:shd w:val="clear" w:color="auto" w:fill="auto"/>
            <w:noWrap/>
            <w:vAlign w:val="bottom"/>
            <w:hideMark/>
          </w:tcPr>
          <w:p w:rsidR="004069A3" w:rsidRPr="004069A3" w:rsidRDefault="004069A3" w:rsidP="004069A3">
            <w:pPr>
              <w:widowControl/>
              <w:autoSpaceDE/>
              <w:autoSpaceDN/>
              <w:jc w:val="center"/>
              <w:rPr>
                <w:sz w:val="20"/>
                <w:szCs w:val="20"/>
                <w:lang w:eastAsia="ru-RU"/>
              </w:rPr>
            </w:pPr>
            <w:r>
              <w:rPr>
                <w:sz w:val="20"/>
                <w:szCs w:val="20"/>
                <w:lang w:eastAsia="ru-RU"/>
              </w:rPr>
              <w:t>1234,56</w:t>
            </w:r>
          </w:p>
        </w:tc>
      </w:tr>
      <w:tr w:rsidR="004069A3" w:rsidRPr="004069A3" w:rsidTr="004069A3">
        <w:trPr>
          <w:trHeight w:val="315"/>
        </w:trPr>
        <w:tc>
          <w:tcPr>
            <w:tcW w:w="2709" w:type="dxa"/>
            <w:gridSpan w:val="2"/>
            <w:tcBorders>
              <w:top w:val="single" w:sz="4" w:space="0" w:color="auto"/>
              <w:left w:val="double" w:sz="6" w:space="0" w:color="auto"/>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Обьем буровых сточных вод,V</w:t>
            </w:r>
            <w:r w:rsidRPr="004069A3">
              <w:rPr>
                <w:sz w:val="20"/>
                <w:szCs w:val="20"/>
                <w:vertAlign w:val="subscript"/>
                <w:lang w:eastAsia="ru-RU"/>
              </w:rPr>
              <w:t>БСВ</w:t>
            </w:r>
          </w:p>
        </w:tc>
        <w:tc>
          <w:tcPr>
            <w:tcW w:w="851"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м</w:t>
            </w:r>
            <w:r w:rsidRPr="004069A3">
              <w:rPr>
                <w:sz w:val="20"/>
                <w:szCs w:val="20"/>
                <w:vertAlign w:val="superscript"/>
                <w:lang w:eastAsia="ru-RU"/>
              </w:rPr>
              <w:t>3</w:t>
            </w:r>
          </w:p>
        </w:tc>
        <w:tc>
          <w:tcPr>
            <w:tcW w:w="6325" w:type="dxa"/>
            <w:gridSpan w:val="12"/>
            <w:tcBorders>
              <w:top w:val="single" w:sz="4" w:space="0" w:color="auto"/>
              <w:left w:val="nil"/>
              <w:bottom w:val="single" w:sz="4" w:space="0" w:color="auto"/>
              <w:right w:val="double" w:sz="6" w:space="0" w:color="000000"/>
            </w:tcBorders>
            <w:shd w:val="clear" w:color="auto" w:fill="auto"/>
            <w:noWrap/>
            <w:vAlign w:val="bottom"/>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2 003,2</w:t>
            </w:r>
          </w:p>
        </w:tc>
      </w:tr>
      <w:tr w:rsidR="004069A3" w:rsidRPr="004069A3" w:rsidTr="004069A3">
        <w:trPr>
          <w:trHeight w:val="285"/>
        </w:trPr>
        <w:tc>
          <w:tcPr>
            <w:tcW w:w="2709" w:type="dxa"/>
            <w:gridSpan w:val="2"/>
            <w:tcBorders>
              <w:top w:val="single" w:sz="4" w:space="0" w:color="auto"/>
              <w:left w:val="double" w:sz="6" w:space="0" w:color="auto"/>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Суммарный обьем отходов бурения</w:t>
            </w:r>
          </w:p>
        </w:tc>
        <w:tc>
          <w:tcPr>
            <w:tcW w:w="851" w:type="dxa"/>
            <w:tcBorders>
              <w:top w:val="nil"/>
              <w:left w:val="nil"/>
              <w:bottom w:val="single" w:sz="4"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м</w:t>
            </w:r>
            <w:r w:rsidRPr="004069A3">
              <w:rPr>
                <w:sz w:val="20"/>
                <w:szCs w:val="20"/>
                <w:vertAlign w:val="superscript"/>
                <w:lang w:eastAsia="ru-RU"/>
              </w:rPr>
              <w:t>3</w:t>
            </w:r>
          </w:p>
        </w:tc>
        <w:tc>
          <w:tcPr>
            <w:tcW w:w="6325" w:type="dxa"/>
            <w:gridSpan w:val="12"/>
            <w:tcBorders>
              <w:top w:val="single" w:sz="4" w:space="0" w:color="auto"/>
              <w:left w:val="nil"/>
              <w:bottom w:val="single" w:sz="4" w:space="0" w:color="auto"/>
              <w:right w:val="double" w:sz="6" w:space="0" w:color="000000"/>
            </w:tcBorders>
            <w:shd w:val="clear" w:color="auto" w:fill="auto"/>
            <w:noWrap/>
            <w:vAlign w:val="bottom"/>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3 733,5</w:t>
            </w:r>
          </w:p>
        </w:tc>
      </w:tr>
      <w:tr w:rsidR="004069A3" w:rsidRPr="004069A3" w:rsidTr="004069A3">
        <w:trPr>
          <w:trHeight w:val="300"/>
        </w:trPr>
        <w:tc>
          <w:tcPr>
            <w:tcW w:w="2709" w:type="dxa"/>
            <w:gridSpan w:val="2"/>
            <w:tcBorders>
              <w:top w:val="single" w:sz="4" w:space="0" w:color="auto"/>
              <w:left w:val="double" w:sz="6" w:space="0" w:color="auto"/>
              <w:bottom w:val="double" w:sz="6"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Объем экологической емкости</w:t>
            </w:r>
          </w:p>
        </w:tc>
        <w:tc>
          <w:tcPr>
            <w:tcW w:w="851" w:type="dxa"/>
            <w:tcBorders>
              <w:top w:val="nil"/>
              <w:left w:val="nil"/>
              <w:bottom w:val="double" w:sz="6" w:space="0" w:color="auto"/>
              <w:right w:val="single" w:sz="4" w:space="0" w:color="auto"/>
            </w:tcBorders>
            <w:shd w:val="clear" w:color="auto" w:fill="auto"/>
            <w:noWrap/>
            <w:vAlign w:val="center"/>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м</w:t>
            </w:r>
            <w:r w:rsidRPr="004069A3">
              <w:rPr>
                <w:sz w:val="20"/>
                <w:szCs w:val="20"/>
                <w:vertAlign w:val="superscript"/>
                <w:lang w:eastAsia="ru-RU"/>
              </w:rPr>
              <w:t>3</w:t>
            </w:r>
          </w:p>
        </w:tc>
        <w:tc>
          <w:tcPr>
            <w:tcW w:w="6325" w:type="dxa"/>
            <w:gridSpan w:val="12"/>
            <w:tcBorders>
              <w:top w:val="single" w:sz="4" w:space="0" w:color="auto"/>
              <w:left w:val="nil"/>
              <w:bottom w:val="double" w:sz="6" w:space="0" w:color="auto"/>
              <w:right w:val="double" w:sz="6" w:space="0" w:color="000000"/>
            </w:tcBorders>
            <w:shd w:val="clear" w:color="auto" w:fill="auto"/>
            <w:noWrap/>
            <w:vAlign w:val="bottom"/>
            <w:hideMark/>
          </w:tcPr>
          <w:p w:rsidR="004069A3" w:rsidRPr="004069A3" w:rsidRDefault="004069A3" w:rsidP="004069A3">
            <w:pPr>
              <w:widowControl/>
              <w:autoSpaceDE/>
              <w:autoSpaceDN/>
              <w:jc w:val="center"/>
              <w:rPr>
                <w:sz w:val="20"/>
                <w:szCs w:val="20"/>
                <w:lang w:eastAsia="ru-RU"/>
              </w:rPr>
            </w:pPr>
            <w:r w:rsidRPr="004069A3">
              <w:rPr>
                <w:sz w:val="20"/>
                <w:szCs w:val="20"/>
                <w:lang w:eastAsia="ru-RU"/>
              </w:rPr>
              <w:t>4 106,9</w:t>
            </w:r>
          </w:p>
        </w:tc>
      </w:tr>
    </w:tbl>
    <w:p w:rsidR="004069A3" w:rsidRPr="004069A3" w:rsidRDefault="004069A3" w:rsidP="004069A3">
      <w:pPr>
        <w:widowControl/>
        <w:autoSpaceDE/>
        <w:autoSpaceDN/>
        <w:rPr>
          <w:b/>
          <w:noProof/>
          <w:sz w:val="20"/>
          <w:szCs w:val="20"/>
          <w:lang w:eastAsia="ru-RU"/>
        </w:rPr>
      </w:pPr>
    </w:p>
    <w:p w:rsidR="004069A3" w:rsidRPr="004069A3" w:rsidRDefault="004069A3" w:rsidP="004069A3">
      <w:pPr>
        <w:widowControl/>
        <w:autoSpaceDE/>
        <w:autoSpaceDN/>
        <w:rPr>
          <w:b/>
          <w:noProof/>
          <w:sz w:val="20"/>
          <w:szCs w:val="20"/>
          <w:lang w:eastAsia="ru-RU"/>
        </w:rPr>
      </w:pPr>
    </w:p>
    <w:p w:rsidR="004069A3" w:rsidRPr="004069A3" w:rsidRDefault="004069A3" w:rsidP="004069A3">
      <w:pPr>
        <w:widowControl/>
        <w:overflowPunct w:val="0"/>
        <w:adjustRightInd w:val="0"/>
        <w:ind w:firstLine="567"/>
        <w:jc w:val="both"/>
        <w:textAlignment w:val="baseline"/>
        <w:rPr>
          <w:sz w:val="20"/>
          <w:szCs w:val="20"/>
          <w:lang w:eastAsia="ru-RU"/>
        </w:rPr>
      </w:pPr>
      <w:r w:rsidRPr="004069A3">
        <w:rPr>
          <w:bCs/>
          <w:i/>
          <w:iCs/>
          <w:sz w:val="20"/>
          <w:szCs w:val="20"/>
          <w:lang w:eastAsia="ru-RU"/>
        </w:rPr>
        <w:t>Отработанный буровой раствор (ОБР)</w:t>
      </w:r>
      <w:r w:rsidRPr="004069A3">
        <w:rPr>
          <w:sz w:val="20"/>
          <w:szCs w:val="20"/>
          <w:lang w:eastAsia="ru-RU"/>
        </w:rPr>
        <w:t xml:space="preserve"> – один из видов сточных вод при строительстве скважин. О загрязняющей способности отработанного бурового раствора судят по содержанию в нем органических примесей, оцениваемых по показателю ХПК, по значению водородного показателя рН и минерализации жидкой фазы. </w:t>
      </w:r>
    </w:p>
    <w:p w:rsidR="004069A3" w:rsidRPr="004069A3" w:rsidRDefault="004069A3" w:rsidP="004069A3">
      <w:pPr>
        <w:widowControl/>
        <w:overflowPunct w:val="0"/>
        <w:adjustRightInd w:val="0"/>
        <w:ind w:firstLine="567"/>
        <w:jc w:val="both"/>
        <w:textAlignment w:val="baseline"/>
        <w:rPr>
          <w:sz w:val="20"/>
          <w:szCs w:val="20"/>
          <w:lang w:eastAsia="ru-RU"/>
        </w:rPr>
      </w:pPr>
      <w:r w:rsidRPr="004069A3">
        <w:rPr>
          <w:sz w:val="20"/>
          <w:szCs w:val="20"/>
          <w:lang w:eastAsia="ru-RU"/>
        </w:rPr>
        <w:t xml:space="preserve">Буровой раствор, применяемый при бурении скважин, готовится в блоках приготовления бурового раствора, хранится в металлических емкостях. </w:t>
      </w:r>
    </w:p>
    <w:p w:rsidR="004069A3" w:rsidRPr="004069A3" w:rsidRDefault="004069A3" w:rsidP="004069A3">
      <w:pPr>
        <w:widowControl/>
        <w:overflowPunct w:val="0"/>
        <w:adjustRightInd w:val="0"/>
        <w:ind w:firstLine="567"/>
        <w:jc w:val="both"/>
        <w:textAlignment w:val="baseline"/>
        <w:rPr>
          <w:b/>
          <w:color w:val="000000"/>
          <w:sz w:val="20"/>
          <w:szCs w:val="20"/>
          <w:lang w:eastAsia="ru-RU"/>
        </w:rPr>
      </w:pPr>
      <w:r w:rsidRPr="004069A3">
        <w:rPr>
          <w:color w:val="000000"/>
          <w:sz w:val="20"/>
          <w:szCs w:val="20"/>
          <w:lang w:eastAsia="ru-RU"/>
        </w:rPr>
        <w:t xml:space="preserve">Расчетный объем ОБР на скважину 7000 м равен </w:t>
      </w:r>
      <w:r>
        <w:rPr>
          <w:b/>
          <w:color w:val="000000"/>
          <w:sz w:val="20"/>
          <w:szCs w:val="20"/>
          <w:lang w:eastAsia="ru-RU"/>
        </w:rPr>
        <w:t>1234,56</w:t>
      </w:r>
      <w:r w:rsidRPr="004069A3">
        <w:rPr>
          <w:b/>
          <w:color w:val="000000"/>
          <w:sz w:val="20"/>
          <w:szCs w:val="20"/>
          <w:lang w:eastAsia="ru-RU"/>
        </w:rPr>
        <w:t xml:space="preserve"> м</w:t>
      </w:r>
      <w:r w:rsidRPr="004069A3">
        <w:rPr>
          <w:b/>
          <w:color w:val="000000"/>
          <w:sz w:val="20"/>
          <w:szCs w:val="20"/>
          <w:vertAlign w:val="superscript"/>
          <w:lang w:eastAsia="ru-RU"/>
        </w:rPr>
        <w:t>3</w:t>
      </w:r>
      <w:r w:rsidRPr="004069A3">
        <w:rPr>
          <w:b/>
          <w:color w:val="000000"/>
          <w:sz w:val="20"/>
          <w:szCs w:val="20"/>
          <w:lang w:eastAsia="ru-RU"/>
        </w:rPr>
        <w:t xml:space="preserve"> * 1,24 = </w:t>
      </w:r>
      <w:r>
        <w:rPr>
          <w:b/>
          <w:color w:val="000000"/>
          <w:sz w:val="20"/>
          <w:szCs w:val="20"/>
          <w:lang w:eastAsia="ru-RU"/>
        </w:rPr>
        <w:t>1530,854</w:t>
      </w:r>
      <w:r w:rsidRPr="004069A3">
        <w:rPr>
          <w:b/>
          <w:color w:val="000000"/>
          <w:sz w:val="20"/>
          <w:szCs w:val="20"/>
          <w:lang w:eastAsia="ru-RU"/>
        </w:rPr>
        <w:t xml:space="preserve"> тонн</w:t>
      </w:r>
    </w:p>
    <w:p w:rsidR="004069A3" w:rsidRPr="004069A3" w:rsidRDefault="004069A3" w:rsidP="004069A3">
      <w:pPr>
        <w:widowControl/>
        <w:shd w:val="clear" w:color="auto" w:fill="FFFFFF"/>
        <w:overflowPunct w:val="0"/>
        <w:adjustRightInd w:val="0"/>
        <w:ind w:firstLine="567"/>
        <w:jc w:val="both"/>
        <w:textAlignment w:val="baseline"/>
        <w:rPr>
          <w:color w:val="000000"/>
          <w:sz w:val="20"/>
          <w:szCs w:val="20"/>
          <w:lang w:eastAsia="ru-RU"/>
        </w:rPr>
      </w:pPr>
      <w:r w:rsidRPr="004069A3">
        <w:rPr>
          <w:color w:val="000000"/>
          <w:spacing w:val="-2"/>
          <w:sz w:val="20"/>
          <w:szCs w:val="20"/>
          <w:lang w:eastAsia="ru-RU"/>
        </w:rPr>
        <w:t xml:space="preserve">Согласно технической части проекта объем отработанного бурового раствора, </w:t>
      </w:r>
      <w:r w:rsidRPr="004069A3">
        <w:rPr>
          <w:color w:val="000000"/>
          <w:sz w:val="20"/>
          <w:szCs w:val="20"/>
          <w:lang w:eastAsia="ru-RU"/>
        </w:rPr>
        <w:t xml:space="preserve">складируемого в металлические емкости, определяется из расчета 20 % от объема исходного </w:t>
      </w:r>
      <w:r w:rsidRPr="004069A3">
        <w:rPr>
          <w:color w:val="000000"/>
          <w:spacing w:val="-5"/>
          <w:sz w:val="20"/>
          <w:szCs w:val="20"/>
          <w:lang w:eastAsia="ru-RU"/>
        </w:rPr>
        <w:t xml:space="preserve">бурового раствора, из них 5 % остается в скважине и 15 % выходит на поверхность, которая </w:t>
      </w:r>
      <w:r w:rsidRPr="004069A3">
        <w:rPr>
          <w:color w:val="000000"/>
          <w:spacing w:val="-3"/>
          <w:sz w:val="20"/>
          <w:szCs w:val="20"/>
          <w:lang w:eastAsia="ru-RU"/>
        </w:rPr>
        <w:t xml:space="preserve">теряется с буровым шламом. </w:t>
      </w:r>
      <w:r w:rsidRPr="004069A3">
        <w:rPr>
          <w:color w:val="000000"/>
          <w:sz w:val="20"/>
          <w:szCs w:val="20"/>
          <w:lang w:eastAsia="ru-RU"/>
        </w:rPr>
        <w:t>Рекомендуемые техническим проектом буровые растворы отвечают основным экологическим требованиям, предъявляемым к буровым растворам при вскрытии продуктивных пластов. Компоненты бурового раствора, после сбора и очистки, не окажут вредного влияния на окружающую среду в силу отсутствия эффекта суммации, поскольку они состоят из воды, биополимеров и инертных материалов.</w:t>
      </w:r>
    </w:p>
    <w:p w:rsidR="004069A3" w:rsidRPr="004069A3" w:rsidRDefault="004069A3" w:rsidP="004069A3">
      <w:pPr>
        <w:widowControl/>
        <w:shd w:val="clear" w:color="auto" w:fill="FFFFFF"/>
        <w:overflowPunct w:val="0"/>
        <w:adjustRightInd w:val="0"/>
        <w:ind w:firstLine="567"/>
        <w:jc w:val="both"/>
        <w:textAlignment w:val="baseline"/>
        <w:rPr>
          <w:color w:val="000000"/>
          <w:sz w:val="20"/>
          <w:szCs w:val="20"/>
          <w:lang w:eastAsia="ru-RU"/>
        </w:rPr>
      </w:pPr>
      <w:r w:rsidRPr="004069A3">
        <w:rPr>
          <w:bCs/>
          <w:i/>
          <w:iCs/>
          <w:color w:val="000000"/>
          <w:sz w:val="20"/>
          <w:szCs w:val="20"/>
          <w:lang w:eastAsia="ru-RU"/>
        </w:rPr>
        <w:t>Буровые сточные воды (БСВ)</w:t>
      </w:r>
      <w:r w:rsidRPr="004069A3">
        <w:rPr>
          <w:color w:val="000000"/>
          <w:sz w:val="20"/>
          <w:szCs w:val="20"/>
          <w:lang w:eastAsia="ru-RU"/>
        </w:rPr>
        <w:t xml:space="preserve"> по своему составу являются многокомпонентными суспензиями, содержащими до 80 % мелкодисперсных примесей, которые обеспечивают высокую агрегатную устойчивость. Загрязняющие вещества, содержащиеся в буровых сточных водах, подразделяются на взвешенные, растворимые органические примеси и нефтепродукты.</w:t>
      </w:r>
    </w:p>
    <w:p w:rsidR="004069A3" w:rsidRPr="004069A3" w:rsidRDefault="004069A3" w:rsidP="004069A3">
      <w:pPr>
        <w:widowControl/>
        <w:overflowPunct w:val="0"/>
        <w:adjustRightInd w:val="0"/>
        <w:spacing w:after="120"/>
        <w:ind w:firstLine="567"/>
        <w:jc w:val="both"/>
        <w:textAlignment w:val="baseline"/>
        <w:rPr>
          <w:color w:val="000000"/>
          <w:sz w:val="20"/>
          <w:szCs w:val="20"/>
          <w:lang w:eastAsia="ru-RU"/>
        </w:rPr>
      </w:pPr>
      <w:r w:rsidRPr="004069A3">
        <w:rPr>
          <w:color w:val="000000"/>
          <w:sz w:val="20"/>
          <w:szCs w:val="20"/>
          <w:lang w:eastAsia="ru-RU"/>
        </w:rPr>
        <w:t>Расчетный объем буровых сточных вод на одну скважину составит:</w:t>
      </w:r>
    </w:p>
    <w:p w:rsidR="004069A3" w:rsidRPr="004069A3" w:rsidRDefault="004069A3" w:rsidP="004069A3">
      <w:pPr>
        <w:widowControl/>
        <w:overflowPunct w:val="0"/>
        <w:adjustRightInd w:val="0"/>
        <w:spacing w:after="120"/>
        <w:ind w:firstLine="567"/>
        <w:jc w:val="both"/>
        <w:textAlignment w:val="baseline"/>
        <w:rPr>
          <w:sz w:val="20"/>
          <w:szCs w:val="20"/>
          <w:lang w:eastAsia="ru-RU"/>
        </w:rPr>
      </w:pPr>
      <w:r w:rsidRPr="004069A3">
        <w:rPr>
          <w:sz w:val="20"/>
          <w:szCs w:val="20"/>
          <w:lang w:val="en-US" w:eastAsia="ru-RU"/>
        </w:rPr>
        <w:t>V</w:t>
      </w:r>
      <w:r w:rsidRPr="004069A3">
        <w:rPr>
          <w:sz w:val="20"/>
          <w:szCs w:val="20"/>
          <w:vertAlign w:val="subscript"/>
          <w:lang w:eastAsia="ru-RU"/>
        </w:rPr>
        <w:t xml:space="preserve">БСВ </w:t>
      </w:r>
      <w:r w:rsidRPr="004069A3">
        <w:rPr>
          <w:sz w:val="20"/>
          <w:szCs w:val="20"/>
          <w:lang w:eastAsia="ru-RU"/>
        </w:rPr>
        <w:t xml:space="preserve">= 2х 1001,6= </w:t>
      </w:r>
      <w:r w:rsidRPr="004069A3">
        <w:rPr>
          <w:b/>
          <w:sz w:val="20"/>
          <w:szCs w:val="20"/>
          <w:lang w:eastAsia="ru-RU"/>
        </w:rPr>
        <w:t xml:space="preserve">2003,2 </w:t>
      </w:r>
      <w:r w:rsidRPr="004069A3">
        <w:rPr>
          <w:spacing w:val="-6"/>
          <w:sz w:val="20"/>
          <w:szCs w:val="20"/>
          <w:lang w:eastAsia="ru-RU"/>
        </w:rPr>
        <w:t>м</w:t>
      </w:r>
      <w:r w:rsidRPr="004069A3">
        <w:rPr>
          <w:spacing w:val="-6"/>
          <w:sz w:val="20"/>
          <w:szCs w:val="20"/>
          <w:vertAlign w:val="superscript"/>
          <w:lang w:eastAsia="ru-RU"/>
        </w:rPr>
        <w:t>3</w:t>
      </w:r>
      <w:r w:rsidRPr="004069A3">
        <w:rPr>
          <w:sz w:val="20"/>
          <w:szCs w:val="20"/>
          <w:lang w:eastAsia="ru-RU"/>
        </w:rPr>
        <w:t>.</w:t>
      </w:r>
    </w:p>
    <w:p w:rsidR="004069A3" w:rsidRPr="004069A3" w:rsidRDefault="004069A3" w:rsidP="004069A3">
      <w:pPr>
        <w:widowControl/>
        <w:overflowPunct w:val="0"/>
        <w:adjustRightInd w:val="0"/>
        <w:ind w:firstLine="567"/>
        <w:jc w:val="both"/>
        <w:textAlignment w:val="baseline"/>
        <w:rPr>
          <w:b/>
          <w:sz w:val="20"/>
          <w:szCs w:val="20"/>
          <w:u w:val="single"/>
          <w:lang w:eastAsia="ru-RU"/>
        </w:rPr>
      </w:pPr>
      <w:r w:rsidRPr="004069A3">
        <w:rPr>
          <w:b/>
          <w:sz w:val="20"/>
          <w:szCs w:val="20"/>
          <w:lang w:eastAsia="ru-RU"/>
        </w:rPr>
        <w:t>Количество отработанных буровых сточных вод</w:t>
      </w:r>
    </w:p>
    <w:p w:rsidR="004069A3" w:rsidRPr="004069A3" w:rsidRDefault="004069A3" w:rsidP="004069A3">
      <w:pPr>
        <w:widowControl/>
        <w:overflowPunct w:val="0"/>
        <w:adjustRightInd w:val="0"/>
        <w:ind w:firstLine="567"/>
        <w:jc w:val="both"/>
        <w:textAlignment w:val="baseline"/>
        <w:rPr>
          <w:sz w:val="20"/>
          <w:szCs w:val="20"/>
          <w:lang w:eastAsia="ru-RU"/>
        </w:rPr>
      </w:pPr>
      <w:r w:rsidRPr="004069A3">
        <w:rPr>
          <w:sz w:val="20"/>
          <w:szCs w:val="20"/>
          <w:lang w:eastAsia="ru-RU"/>
        </w:rPr>
        <w:t>Количество отработанных буровых сточных вод определяется по формуле:</w:t>
      </w:r>
    </w:p>
    <w:p w:rsidR="004069A3" w:rsidRPr="004069A3" w:rsidRDefault="004069A3" w:rsidP="004069A3">
      <w:pPr>
        <w:widowControl/>
        <w:overflowPunct w:val="0"/>
        <w:adjustRightInd w:val="0"/>
        <w:ind w:firstLine="567"/>
        <w:jc w:val="both"/>
        <w:textAlignment w:val="baseline"/>
        <w:rPr>
          <w:sz w:val="20"/>
          <w:szCs w:val="20"/>
          <w:lang w:eastAsia="ru-RU"/>
        </w:rPr>
      </w:pPr>
      <w:r w:rsidRPr="004069A3">
        <w:rPr>
          <w:sz w:val="20"/>
          <w:szCs w:val="20"/>
          <w:lang w:val="en-US" w:eastAsia="ru-RU"/>
        </w:rPr>
        <w:t>Q</w:t>
      </w:r>
      <w:r w:rsidRPr="004069A3">
        <w:rPr>
          <w:sz w:val="20"/>
          <w:szCs w:val="20"/>
          <w:lang w:eastAsia="ru-RU"/>
        </w:rPr>
        <w:t xml:space="preserve"> = </w:t>
      </w:r>
      <w:r w:rsidRPr="004069A3">
        <w:rPr>
          <w:sz w:val="20"/>
          <w:szCs w:val="20"/>
          <w:lang w:val="en-US" w:eastAsia="ru-RU"/>
        </w:rPr>
        <w:t>V</w:t>
      </w:r>
      <w:r w:rsidRPr="004069A3">
        <w:rPr>
          <w:sz w:val="20"/>
          <w:szCs w:val="20"/>
          <w:vertAlign w:val="subscript"/>
          <w:lang w:eastAsia="ru-RU"/>
        </w:rPr>
        <w:t>БСВ</w:t>
      </w:r>
      <w:r w:rsidRPr="004069A3">
        <w:rPr>
          <w:sz w:val="20"/>
          <w:szCs w:val="20"/>
          <w:lang w:eastAsia="ru-RU"/>
        </w:rPr>
        <w:t xml:space="preserve"> * ρ</w:t>
      </w:r>
      <w:r w:rsidRPr="004069A3">
        <w:rPr>
          <w:sz w:val="20"/>
          <w:szCs w:val="20"/>
          <w:vertAlign w:val="subscript"/>
          <w:lang w:eastAsia="ru-RU"/>
        </w:rPr>
        <w:t>бсв</w:t>
      </w:r>
    </w:p>
    <w:p w:rsidR="004069A3" w:rsidRPr="004069A3" w:rsidRDefault="004069A3" w:rsidP="004069A3">
      <w:pPr>
        <w:widowControl/>
        <w:overflowPunct w:val="0"/>
        <w:adjustRightInd w:val="0"/>
        <w:ind w:firstLine="567"/>
        <w:jc w:val="both"/>
        <w:textAlignment w:val="baseline"/>
        <w:rPr>
          <w:sz w:val="20"/>
          <w:szCs w:val="20"/>
          <w:lang w:eastAsia="ru-RU"/>
        </w:rPr>
      </w:pPr>
      <w:r w:rsidRPr="004069A3">
        <w:rPr>
          <w:sz w:val="20"/>
          <w:szCs w:val="20"/>
          <w:lang w:val="en-US" w:eastAsia="ru-RU"/>
        </w:rPr>
        <w:t>V</w:t>
      </w:r>
      <w:r w:rsidRPr="004069A3">
        <w:rPr>
          <w:sz w:val="20"/>
          <w:szCs w:val="20"/>
          <w:vertAlign w:val="subscript"/>
          <w:lang w:eastAsia="ru-RU"/>
        </w:rPr>
        <w:t xml:space="preserve">бсв </w:t>
      </w:r>
      <w:r w:rsidRPr="004069A3">
        <w:rPr>
          <w:sz w:val="20"/>
          <w:szCs w:val="20"/>
          <w:lang w:eastAsia="ru-RU"/>
        </w:rPr>
        <w:t>– объем буровых сточных вод, м</w:t>
      </w:r>
      <w:r w:rsidRPr="004069A3">
        <w:rPr>
          <w:sz w:val="20"/>
          <w:szCs w:val="20"/>
          <w:vertAlign w:val="superscript"/>
          <w:lang w:eastAsia="ru-RU"/>
        </w:rPr>
        <w:t>3</w:t>
      </w:r>
      <w:r w:rsidRPr="004069A3">
        <w:rPr>
          <w:sz w:val="20"/>
          <w:szCs w:val="20"/>
          <w:lang w:eastAsia="ru-RU"/>
        </w:rPr>
        <w:t>;</w:t>
      </w:r>
    </w:p>
    <w:p w:rsidR="004069A3" w:rsidRPr="004069A3" w:rsidRDefault="004069A3" w:rsidP="004069A3">
      <w:pPr>
        <w:widowControl/>
        <w:overflowPunct w:val="0"/>
        <w:adjustRightInd w:val="0"/>
        <w:ind w:firstLine="567"/>
        <w:jc w:val="both"/>
        <w:textAlignment w:val="baseline"/>
        <w:rPr>
          <w:sz w:val="20"/>
          <w:szCs w:val="20"/>
          <w:lang w:eastAsia="ru-RU"/>
        </w:rPr>
      </w:pPr>
      <w:r w:rsidRPr="004069A3">
        <w:rPr>
          <w:sz w:val="20"/>
          <w:szCs w:val="20"/>
          <w:lang w:eastAsia="ru-RU"/>
        </w:rPr>
        <w:t>ρ</w:t>
      </w:r>
      <w:r w:rsidRPr="004069A3">
        <w:rPr>
          <w:sz w:val="20"/>
          <w:szCs w:val="20"/>
          <w:vertAlign w:val="subscript"/>
          <w:lang w:eastAsia="ru-RU"/>
        </w:rPr>
        <w:t>бсв</w:t>
      </w:r>
      <w:r w:rsidRPr="004069A3">
        <w:rPr>
          <w:sz w:val="20"/>
          <w:szCs w:val="20"/>
          <w:lang w:eastAsia="ru-RU"/>
        </w:rPr>
        <w:t xml:space="preserve"> – удельный вес буровых сточных вод, 1,05 т/ м</w:t>
      </w:r>
      <w:r w:rsidRPr="004069A3">
        <w:rPr>
          <w:sz w:val="20"/>
          <w:szCs w:val="20"/>
          <w:vertAlign w:val="superscript"/>
          <w:lang w:eastAsia="ru-RU"/>
        </w:rPr>
        <w:t>3</w:t>
      </w:r>
      <w:r w:rsidRPr="004069A3">
        <w:rPr>
          <w:sz w:val="20"/>
          <w:szCs w:val="20"/>
          <w:lang w:eastAsia="ru-RU"/>
        </w:rPr>
        <w:t>;</w:t>
      </w:r>
    </w:p>
    <w:p w:rsidR="004069A3" w:rsidRPr="004069A3" w:rsidRDefault="004069A3" w:rsidP="004069A3">
      <w:pPr>
        <w:widowControl/>
        <w:overflowPunct w:val="0"/>
        <w:adjustRightInd w:val="0"/>
        <w:ind w:firstLine="567"/>
        <w:jc w:val="both"/>
        <w:textAlignment w:val="baseline"/>
        <w:rPr>
          <w:b/>
          <w:sz w:val="20"/>
          <w:szCs w:val="20"/>
          <w:lang w:eastAsia="ru-RU"/>
        </w:rPr>
      </w:pPr>
      <w:r w:rsidRPr="004069A3">
        <w:rPr>
          <w:b/>
          <w:sz w:val="20"/>
          <w:szCs w:val="20"/>
          <w:lang w:val="en-US" w:eastAsia="ru-RU"/>
        </w:rPr>
        <w:t>Q</w:t>
      </w:r>
      <w:r w:rsidRPr="004069A3">
        <w:rPr>
          <w:b/>
          <w:caps/>
          <w:sz w:val="20"/>
          <w:szCs w:val="20"/>
          <w:lang w:eastAsia="ru-RU"/>
        </w:rPr>
        <w:t xml:space="preserve"> = 2003,2</w:t>
      </w:r>
      <w:r w:rsidRPr="004069A3">
        <w:rPr>
          <w:b/>
          <w:sz w:val="20"/>
          <w:szCs w:val="20"/>
          <w:lang w:eastAsia="ru-RU"/>
        </w:rPr>
        <w:t xml:space="preserve"> х</w:t>
      </w:r>
      <w:r w:rsidRPr="004069A3">
        <w:rPr>
          <w:b/>
          <w:caps/>
          <w:sz w:val="20"/>
          <w:szCs w:val="20"/>
          <w:lang w:eastAsia="ru-RU"/>
        </w:rPr>
        <w:t xml:space="preserve"> 1,05 =  2103,3 </w:t>
      </w:r>
      <w:r w:rsidRPr="004069A3">
        <w:rPr>
          <w:b/>
          <w:sz w:val="20"/>
          <w:szCs w:val="20"/>
          <w:lang w:eastAsia="ru-RU"/>
        </w:rPr>
        <w:t>т/период.</w:t>
      </w:r>
    </w:p>
    <w:tbl>
      <w:tblPr>
        <w:tblW w:w="3524" w:type="pct"/>
        <w:jc w:val="center"/>
        <w:tblLook w:val="04A0" w:firstRow="1" w:lastRow="0" w:firstColumn="1" w:lastColumn="0" w:noHBand="0" w:noVBand="1"/>
      </w:tblPr>
      <w:tblGrid>
        <w:gridCol w:w="3063"/>
        <w:gridCol w:w="1317"/>
        <w:gridCol w:w="1347"/>
        <w:gridCol w:w="1317"/>
      </w:tblGrid>
      <w:tr w:rsidR="004069A3" w:rsidRPr="004069A3" w:rsidTr="004069A3">
        <w:trPr>
          <w:trHeight w:val="20"/>
          <w:jc w:val="center"/>
        </w:trPr>
        <w:tc>
          <w:tcPr>
            <w:tcW w:w="2174" w:type="pct"/>
            <w:vMerge w:val="restart"/>
            <w:tcBorders>
              <w:top w:val="single" w:sz="4" w:space="0" w:color="auto"/>
              <w:left w:val="single" w:sz="4" w:space="0" w:color="auto"/>
              <w:right w:val="single" w:sz="4" w:space="0" w:color="000000"/>
            </w:tcBorders>
            <w:shd w:val="clear" w:color="auto" w:fill="auto"/>
            <w:vAlign w:val="center"/>
            <w:hideMark/>
          </w:tcPr>
          <w:p w:rsidR="004069A3" w:rsidRPr="004069A3" w:rsidRDefault="004069A3" w:rsidP="004069A3">
            <w:pPr>
              <w:widowControl/>
              <w:autoSpaceDE/>
              <w:autoSpaceDN/>
              <w:rPr>
                <w:sz w:val="20"/>
                <w:szCs w:val="20"/>
                <w:lang w:val="en-US"/>
              </w:rPr>
            </w:pPr>
            <w:r w:rsidRPr="004069A3">
              <w:rPr>
                <w:sz w:val="20"/>
                <w:szCs w:val="20"/>
                <w:lang w:val="en-US"/>
              </w:rPr>
              <w:t>Наименование отхода бурения</w:t>
            </w:r>
          </w:p>
        </w:tc>
        <w:tc>
          <w:tcPr>
            <w:tcW w:w="935" w:type="pct"/>
            <w:vMerge w:val="restart"/>
            <w:tcBorders>
              <w:top w:val="single" w:sz="4" w:space="0" w:color="auto"/>
              <w:left w:val="nil"/>
              <w:right w:val="single" w:sz="4" w:space="0" w:color="auto"/>
            </w:tcBorders>
            <w:shd w:val="clear" w:color="auto" w:fill="auto"/>
            <w:vAlign w:val="center"/>
            <w:hideMark/>
          </w:tcPr>
          <w:p w:rsidR="004069A3" w:rsidRPr="004069A3" w:rsidRDefault="004069A3" w:rsidP="004069A3">
            <w:pPr>
              <w:widowControl/>
              <w:autoSpaceDE/>
              <w:autoSpaceDN/>
              <w:jc w:val="center"/>
              <w:rPr>
                <w:sz w:val="20"/>
                <w:szCs w:val="20"/>
              </w:rPr>
            </w:pPr>
            <w:r w:rsidRPr="004069A3">
              <w:rPr>
                <w:sz w:val="20"/>
                <w:szCs w:val="20"/>
              </w:rPr>
              <w:t xml:space="preserve">Плотность т/м3 </w:t>
            </w:r>
          </w:p>
        </w:tc>
        <w:tc>
          <w:tcPr>
            <w:tcW w:w="1891" w:type="pct"/>
            <w:gridSpan w:val="2"/>
            <w:tcBorders>
              <w:top w:val="single" w:sz="4" w:space="0" w:color="auto"/>
              <w:left w:val="nil"/>
              <w:bottom w:val="single" w:sz="4" w:space="0" w:color="auto"/>
              <w:right w:val="single" w:sz="4" w:space="0" w:color="auto"/>
            </w:tcBorders>
            <w:shd w:val="clear" w:color="auto" w:fill="auto"/>
            <w:vAlign w:val="center"/>
          </w:tcPr>
          <w:p w:rsidR="004069A3" w:rsidRPr="004069A3" w:rsidRDefault="004069A3" w:rsidP="004069A3">
            <w:pPr>
              <w:widowControl/>
              <w:autoSpaceDE/>
              <w:autoSpaceDN/>
              <w:jc w:val="center"/>
              <w:rPr>
                <w:sz w:val="20"/>
                <w:szCs w:val="20"/>
              </w:rPr>
            </w:pPr>
            <w:r w:rsidRPr="004069A3">
              <w:rPr>
                <w:sz w:val="20"/>
                <w:szCs w:val="20"/>
                <w:lang w:val="en-US"/>
              </w:rPr>
              <w:t xml:space="preserve">Для скважины </w:t>
            </w:r>
          </w:p>
        </w:tc>
      </w:tr>
      <w:tr w:rsidR="004069A3" w:rsidRPr="004069A3" w:rsidTr="004069A3">
        <w:trPr>
          <w:trHeight w:val="20"/>
          <w:jc w:val="center"/>
        </w:trPr>
        <w:tc>
          <w:tcPr>
            <w:tcW w:w="2174" w:type="pct"/>
            <w:vMerge/>
            <w:tcBorders>
              <w:left w:val="single" w:sz="4" w:space="0" w:color="auto"/>
              <w:bottom w:val="single" w:sz="4" w:space="0" w:color="auto"/>
              <w:right w:val="single" w:sz="4" w:space="0" w:color="000000"/>
            </w:tcBorders>
            <w:shd w:val="clear" w:color="auto" w:fill="auto"/>
            <w:vAlign w:val="center"/>
          </w:tcPr>
          <w:p w:rsidR="004069A3" w:rsidRPr="004069A3" w:rsidRDefault="004069A3" w:rsidP="004069A3">
            <w:pPr>
              <w:widowControl/>
              <w:autoSpaceDE/>
              <w:autoSpaceDN/>
              <w:rPr>
                <w:sz w:val="20"/>
                <w:szCs w:val="20"/>
                <w:lang w:val="en-US"/>
              </w:rPr>
            </w:pPr>
          </w:p>
        </w:tc>
        <w:tc>
          <w:tcPr>
            <w:tcW w:w="935" w:type="pct"/>
            <w:vMerge/>
            <w:tcBorders>
              <w:left w:val="nil"/>
              <w:bottom w:val="single" w:sz="4" w:space="0" w:color="auto"/>
              <w:right w:val="single" w:sz="4" w:space="0" w:color="auto"/>
            </w:tcBorders>
            <w:shd w:val="clear" w:color="auto" w:fill="auto"/>
            <w:vAlign w:val="center"/>
          </w:tcPr>
          <w:p w:rsidR="004069A3" w:rsidRPr="004069A3" w:rsidRDefault="004069A3" w:rsidP="004069A3">
            <w:pPr>
              <w:widowControl/>
              <w:autoSpaceDE/>
              <w:autoSpaceDN/>
              <w:jc w:val="center"/>
              <w:rPr>
                <w:sz w:val="20"/>
                <w:szCs w:val="20"/>
              </w:rPr>
            </w:pPr>
          </w:p>
        </w:tc>
        <w:tc>
          <w:tcPr>
            <w:tcW w:w="956" w:type="pct"/>
            <w:tcBorders>
              <w:top w:val="single" w:sz="4" w:space="0" w:color="auto"/>
              <w:left w:val="nil"/>
              <w:bottom w:val="single" w:sz="4" w:space="0" w:color="auto"/>
              <w:right w:val="single" w:sz="4" w:space="0" w:color="auto"/>
            </w:tcBorders>
            <w:shd w:val="clear" w:color="auto" w:fill="auto"/>
            <w:vAlign w:val="center"/>
          </w:tcPr>
          <w:p w:rsidR="004069A3" w:rsidRPr="004069A3" w:rsidRDefault="004069A3" w:rsidP="004069A3">
            <w:pPr>
              <w:widowControl/>
              <w:autoSpaceDE/>
              <w:autoSpaceDN/>
              <w:jc w:val="center"/>
              <w:rPr>
                <w:sz w:val="20"/>
                <w:szCs w:val="20"/>
              </w:rPr>
            </w:pPr>
            <w:r w:rsidRPr="004069A3">
              <w:rPr>
                <w:sz w:val="20"/>
                <w:szCs w:val="20"/>
              </w:rPr>
              <w:t xml:space="preserve">м3 </w:t>
            </w:r>
          </w:p>
        </w:tc>
        <w:tc>
          <w:tcPr>
            <w:tcW w:w="935" w:type="pct"/>
            <w:tcBorders>
              <w:top w:val="single" w:sz="4" w:space="0" w:color="auto"/>
              <w:left w:val="nil"/>
              <w:bottom w:val="single" w:sz="4" w:space="0" w:color="auto"/>
              <w:right w:val="single" w:sz="4" w:space="0" w:color="auto"/>
            </w:tcBorders>
            <w:shd w:val="clear" w:color="auto" w:fill="auto"/>
            <w:vAlign w:val="center"/>
          </w:tcPr>
          <w:p w:rsidR="004069A3" w:rsidRPr="004069A3" w:rsidRDefault="004069A3" w:rsidP="004069A3">
            <w:pPr>
              <w:widowControl/>
              <w:autoSpaceDE/>
              <w:autoSpaceDN/>
              <w:jc w:val="center"/>
              <w:rPr>
                <w:sz w:val="20"/>
                <w:szCs w:val="20"/>
              </w:rPr>
            </w:pPr>
            <w:r w:rsidRPr="004069A3">
              <w:rPr>
                <w:sz w:val="20"/>
                <w:szCs w:val="20"/>
              </w:rPr>
              <w:t xml:space="preserve">тонн </w:t>
            </w:r>
          </w:p>
        </w:tc>
      </w:tr>
      <w:tr w:rsidR="004069A3" w:rsidRPr="004069A3" w:rsidTr="004069A3">
        <w:trPr>
          <w:trHeight w:val="20"/>
          <w:jc w:val="center"/>
        </w:trPr>
        <w:tc>
          <w:tcPr>
            <w:tcW w:w="2174" w:type="pct"/>
            <w:tcBorders>
              <w:top w:val="single" w:sz="4" w:space="0" w:color="auto"/>
              <w:left w:val="single" w:sz="4" w:space="0" w:color="auto"/>
              <w:bottom w:val="single" w:sz="4" w:space="0" w:color="auto"/>
              <w:right w:val="single" w:sz="4" w:space="0" w:color="000000"/>
            </w:tcBorders>
            <w:shd w:val="clear" w:color="auto" w:fill="auto"/>
            <w:hideMark/>
          </w:tcPr>
          <w:p w:rsidR="004069A3" w:rsidRPr="004069A3" w:rsidRDefault="004069A3" w:rsidP="004069A3">
            <w:pPr>
              <w:widowControl/>
              <w:autoSpaceDE/>
              <w:autoSpaceDN/>
              <w:rPr>
                <w:sz w:val="20"/>
                <w:szCs w:val="20"/>
                <w:lang w:val="en-US"/>
              </w:rPr>
            </w:pPr>
            <w:r w:rsidRPr="004069A3">
              <w:rPr>
                <w:sz w:val="20"/>
                <w:szCs w:val="20"/>
                <w:lang w:val="en-US"/>
              </w:rPr>
              <w:t>Буровой шлам</w:t>
            </w:r>
          </w:p>
        </w:tc>
        <w:tc>
          <w:tcPr>
            <w:tcW w:w="935" w:type="pct"/>
            <w:tcBorders>
              <w:top w:val="nil"/>
              <w:left w:val="nil"/>
              <w:bottom w:val="single" w:sz="4" w:space="0" w:color="auto"/>
              <w:right w:val="single" w:sz="4" w:space="0" w:color="auto"/>
            </w:tcBorders>
            <w:shd w:val="clear" w:color="auto" w:fill="auto"/>
            <w:vAlign w:val="center"/>
            <w:hideMark/>
          </w:tcPr>
          <w:p w:rsidR="004069A3" w:rsidRPr="004069A3" w:rsidRDefault="004069A3" w:rsidP="004069A3">
            <w:pPr>
              <w:widowControl/>
              <w:autoSpaceDE/>
              <w:autoSpaceDN/>
              <w:jc w:val="center"/>
              <w:rPr>
                <w:sz w:val="20"/>
                <w:szCs w:val="20"/>
              </w:rPr>
            </w:pPr>
            <w:r w:rsidRPr="004069A3">
              <w:rPr>
                <w:sz w:val="20"/>
                <w:szCs w:val="20"/>
              </w:rPr>
              <w:t>2,7</w:t>
            </w:r>
          </w:p>
        </w:tc>
        <w:tc>
          <w:tcPr>
            <w:tcW w:w="956" w:type="pct"/>
            <w:tcBorders>
              <w:top w:val="nil"/>
              <w:left w:val="nil"/>
              <w:bottom w:val="single" w:sz="4" w:space="0" w:color="auto"/>
              <w:right w:val="single" w:sz="4" w:space="0" w:color="auto"/>
            </w:tcBorders>
            <w:shd w:val="clear" w:color="auto" w:fill="auto"/>
            <w:vAlign w:val="center"/>
          </w:tcPr>
          <w:p w:rsidR="004069A3" w:rsidRPr="004069A3" w:rsidRDefault="004069A3" w:rsidP="004069A3">
            <w:pPr>
              <w:widowControl/>
              <w:autoSpaceDE/>
              <w:autoSpaceDN/>
              <w:jc w:val="center"/>
              <w:rPr>
                <w:sz w:val="20"/>
                <w:szCs w:val="20"/>
              </w:rPr>
            </w:pPr>
            <w:r>
              <w:rPr>
                <w:sz w:val="20"/>
                <w:szCs w:val="20"/>
              </w:rPr>
              <w:t>907,7</w:t>
            </w:r>
          </w:p>
        </w:tc>
        <w:tc>
          <w:tcPr>
            <w:tcW w:w="935" w:type="pct"/>
            <w:tcBorders>
              <w:top w:val="nil"/>
              <w:left w:val="nil"/>
              <w:bottom w:val="single" w:sz="4" w:space="0" w:color="auto"/>
              <w:right w:val="single" w:sz="4" w:space="0" w:color="auto"/>
            </w:tcBorders>
            <w:shd w:val="clear" w:color="auto" w:fill="auto"/>
            <w:vAlign w:val="center"/>
          </w:tcPr>
          <w:p w:rsidR="004069A3" w:rsidRPr="004069A3" w:rsidRDefault="004069A3" w:rsidP="004069A3">
            <w:pPr>
              <w:widowControl/>
              <w:autoSpaceDE/>
              <w:autoSpaceDN/>
              <w:jc w:val="center"/>
              <w:rPr>
                <w:sz w:val="20"/>
                <w:szCs w:val="20"/>
              </w:rPr>
            </w:pPr>
            <w:r>
              <w:rPr>
                <w:sz w:val="20"/>
                <w:szCs w:val="20"/>
              </w:rPr>
              <w:t>2450,79</w:t>
            </w:r>
          </w:p>
        </w:tc>
      </w:tr>
      <w:tr w:rsidR="004069A3" w:rsidRPr="004069A3" w:rsidTr="004069A3">
        <w:trPr>
          <w:trHeight w:val="20"/>
          <w:jc w:val="center"/>
        </w:trPr>
        <w:tc>
          <w:tcPr>
            <w:tcW w:w="2174" w:type="pct"/>
            <w:tcBorders>
              <w:top w:val="single" w:sz="4" w:space="0" w:color="auto"/>
              <w:left w:val="single" w:sz="4" w:space="0" w:color="auto"/>
              <w:bottom w:val="single" w:sz="4" w:space="0" w:color="auto"/>
              <w:right w:val="single" w:sz="4" w:space="0" w:color="000000"/>
            </w:tcBorders>
            <w:shd w:val="clear" w:color="auto" w:fill="auto"/>
            <w:noWrap/>
            <w:hideMark/>
          </w:tcPr>
          <w:p w:rsidR="004069A3" w:rsidRPr="004069A3" w:rsidRDefault="004069A3" w:rsidP="004069A3">
            <w:pPr>
              <w:widowControl/>
              <w:autoSpaceDE/>
              <w:autoSpaceDN/>
              <w:rPr>
                <w:sz w:val="20"/>
                <w:szCs w:val="20"/>
                <w:lang w:val="en-US"/>
              </w:rPr>
            </w:pPr>
            <w:r w:rsidRPr="004069A3">
              <w:rPr>
                <w:sz w:val="20"/>
                <w:szCs w:val="20"/>
                <w:lang w:val="en-US"/>
              </w:rPr>
              <w:t>Отработанный буровой раствор</w:t>
            </w:r>
          </w:p>
        </w:tc>
        <w:tc>
          <w:tcPr>
            <w:tcW w:w="935" w:type="pct"/>
            <w:tcBorders>
              <w:top w:val="nil"/>
              <w:left w:val="nil"/>
              <w:bottom w:val="single" w:sz="4" w:space="0" w:color="auto"/>
              <w:right w:val="single" w:sz="4" w:space="0" w:color="auto"/>
            </w:tcBorders>
            <w:shd w:val="clear" w:color="auto" w:fill="auto"/>
            <w:vAlign w:val="center"/>
            <w:hideMark/>
          </w:tcPr>
          <w:p w:rsidR="004069A3" w:rsidRPr="004069A3" w:rsidRDefault="004069A3" w:rsidP="004069A3">
            <w:pPr>
              <w:widowControl/>
              <w:autoSpaceDE/>
              <w:autoSpaceDN/>
              <w:jc w:val="center"/>
              <w:rPr>
                <w:sz w:val="20"/>
                <w:szCs w:val="20"/>
              </w:rPr>
            </w:pPr>
            <w:r w:rsidRPr="004069A3">
              <w:rPr>
                <w:sz w:val="20"/>
                <w:szCs w:val="20"/>
              </w:rPr>
              <w:t>1,24</w:t>
            </w:r>
          </w:p>
        </w:tc>
        <w:tc>
          <w:tcPr>
            <w:tcW w:w="956" w:type="pct"/>
            <w:tcBorders>
              <w:top w:val="nil"/>
              <w:left w:val="nil"/>
              <w:bottom w:val="single" w:sz="4" w:space="0" w:color="auto"/>
              <w:right w:val="single" w:sz="4" w:space="0" w:color="auto"/>
            </w:tcBorders>
            <w:shd w:val="clear" w:color="auto" w:fill="auto"/>
            <w:vAlign w:val="center"/>
          </w:tcPr>
          <w:p w:rsidR="004069A3" w:rsidRPr="004069A3" w:rsidRDefault="004069A3" w:rsidP="004069A3">
            <w:pPr>
              <w:widowControl/>
              <w:autoSpaceDE/>
              <w:autoSpaceDN/>
              <w:jc w:val="center"/>
              <w:rPr>
                <w:sz w:val="20"/>
                <w:szCs w:val="20"/>
              </w:rPr>
            </w:pPr>
            <w:r>
              <w:rPr>
                <w:sz w:val="20"/>
                <w:szCs w:val="20"/>
              </w:rPr>
              <w:t>1234,56</w:t>
            </w:r>
          </w:p>
        </w:tc>
        <w:tc>
          <w:tcPr>
            <w:tcW w:w="935" w:type="pct"/>
            <w:tcBorders>
              <w:top w:val="nil"/>
              <w:left w:val="nil"/>
              <w:bottom w:val="single" w:sz="4" w:space="0" w:color="auto"/>
              <w:right w:val="single" w:sz="4" w:space="0" w:color="auto"/>
            </w:tcBorders>
            <w:shd w:val="clear" w:color="auto" w:fill="auto"/>
            <w:vAlign w:val="center"/>
          </w:tcPr>
          <w:p w:rsidR="004069A3" w:rsidRPr="004069A3" w:rsidRDefault="004069A3" w:rsidP="004069A3">
            <w:pPr>
              <w:widowControl/>
              <w:autoSpaceDE/>
              <w:autoSpaceDN/>
              <w:jc w:val="center"/>
              <w:rPr>
                <w:sz w:val="20"/>
                <w:szCs w:val="20"/>
              </w:rPr>
            </w:pPr>
            <w:r>
              <w:rPr>
                <w:sz w:val="20"/>
                <w:szCs w:val="20"/>
              </w:rPr>
              <w:t>1530,854</w:t>
            </w:r>
          </w:p>
        </w:tc>
      </w:tr>
      <w:tr w:rsidR="004069A3" w:rsidRPr="004069A3" w:rsidTr="004069A3">
        <w:trPr>
          <w:trHeight w:val="20"/>
          <w:jc w:val="center"/>
        </w:trPr>
        <w:tc>
          <w:tcPr>
            <w:tcW w:w="2174" w:type="pct"/>
            <w:tcBorders>
              <w:top w:val="single" w:sz="4" w:space="0" w:color="auto"/>
              <w:left w:val="single" w:sz="4" w:space="0" w:color="auto"/>
              <w:bottom w:val="single" w:sz="4" w:space="0" w:color="auto"/>
              <w:right w:val="single" w:sz="4" w:space="0" w:color="000000"/>
            </w:tcBorders>
            <w:shd w:val="clear" w:color="auto" w:fill="auto"/>
            <w:hideMark/>
          </w:tcPr>
          <w:p w:rsidR="004069A3" w:rsidRPr="004069A3" w:rsidRDefault="004069A3" w:rsidP="004069A3">
            <w:pPr>
              <w:widowControl/>
              <w:autoSpaceDE/>
              <w:autoSpaceDN/>
              <w:rPr>
                <w:b/>
                <w:bCs/>
                <w:sz w:val="20"/>
                <w:szCs w:val="20"/>
                <w:lang w:val="en-US"/>
              </w:rPr>
            </w:pPr>
            <w:r w:rsidRPr="004069A3">
              <w:rPr>
                <w:b/>
                <w:bCs/>
                <w:sz w:val="20"/>
                <w:szCs w:val="20"/>
                <w:lang w:val="en-US"/>
              </w:rPr>
              <w:t>Итого отходы бурения</w:t>
            </w:r>
          </w:p>
        </w:tc>
        <w:tc>
          <w:tcPr>
            <w:tcW w:w="935" w:type="pct"/>
            <w:tcBorders>
              <w:top w:val="nil"/>
              <w:left w:val="nil"/>
              <w:bottom w:val="single" w:sz="4" w:space="0" w:color="auto"/>
              <w:right w:val="single" w:sz="4" w:space="0" w:color="auto"/>
            </w:tcBorders>
            <w:shd w:val="clear" w:color="auto" w:fill="auto"/>
            <w:vAlign w:val="center"/>
            <w:hideMark/>
          </w:tcPr>
          <w:p w:rsidR="004069A3" w:rsidRPr="004069A3" w:rsidRDefault="004069A3" w:rsidP="004069A3">
            <w:pPr>
              <w:widowControl/>
              <w:autoSpaceDE/>
              <w:autoSpaceDN/>
              <w:jc w:val="center"/>
              <w:rPr>
                <w:b/>
                <w:bCs/>
                <w:sz w:val="20"/>
                <w:szCs w:val="20"/>
                <w:lang w:val="en-US"/>
              </w:rPr>
            </w:pPr>
          </w:p>
        </w:tc>
        <w:tc>
          <w:tcPr>
            <w:tcW w:w="956" w:type="pct"/>
            <w:tcBorders>
              <w:top w:val="nil"/>
              <w:left w:val="nil"/>
              <w:bottom w:val="single" w:sz="4" w:space="0" w:color="auto"/>
              <w:right w:val="single" w:sz="4" w:space="0" w:color="auto"/>
            </w:tcBorders>
            <w:shd w:val="clear" w:color="auto" w:fill="auto"/>
            <w:vAlign w:val="center"/>
          </w:tcPr>
          <w:p w:rsidR="004069A3" w:rsidRPr="004069A3" w:rsidRDefault="004069A3" w:rsidP="004069A3">
            <w:pPr>
              <w:widowControl/>
              <w:autoSpaceDE/>
              <w:autoSpaceDN/>
              <w:jc w:val="center"/>
              <w:rPr>
                <w:b/>
                <w:bCs/>
                <w:sz w:val="20"/>
                <w:szCs w:val="20"/>
              </w:rPr>
            </w:pPr>
          </w:p>
        </w:tc>
        <w:tc>
          <w:tcPr>
            <w:tcW w:w="935" w:type="pct"/>
            <w:tcBorders>
              <w:top w:val="nil"/>
              <w:left w:val="nil"/>
              <w:bottom w:val="single" w:sz="4" w:space="0" w:color="auto"/>
              <w:right w:val="single" w:sz="4" w:space="0" w:color="auto"/>
            </w:tcBorders>
            <w:shd w:val="clear" w:color="auto" w:fill="auto"/>
            <w:vAlign w:val="center"/>
          </w:tcPr>
          <w:p w:rsidR="004069A3" w:rsidRPr="004069A3" w:rsidRDefault="004069A3" w:rsidP="004069A3">
            <w:pPr>
              <w:widowControl/>
              <w:autoSpaceDE/>
              <w:autoSpaceDN/>
              <w:jc w:val="center"/>
              <w:rPr>
                <w:b/>
                <w:bCs/>
                <w:sz w:val="20"/>
                <w:szCs w:val="20"/>
              </w:rPr>
            </w:pPr>
            <w:r>
              <w:rPr>
                <w:b/>
                <w:bCs/>
                <w:sz w:val="20"/>
                <w:szCs w:val="20"/>
              </w:rPr>
              <w:t>3981,6444</w:t>
            </w:r>
          </w:p>
        </w:tc>
      </w:tr>
      <w:tr w:rsidR="004069A3" w:rsidRPr="004069A3" w:rsidTr="004069A3">
        <w:trPr>
          <w:trHeight w:val="20"/>
          <w:jc w:val="center"/>
        </w:trPr>
        <w:tc>
          <w:tcPr>
            <w:tcW w:w="21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4069A3" w:rsidRPr="004069A3" w:rsidRDefault="004069A3" w:rsidP="004069A3">
            <w:pPr>
              <w:widowControl/>
              <w:autoSpaceDE/>
              <w:autoSpaceDN/>
              <w:rPr>
                <w:sz w:val="20"/>
                <w:szCs w:val="20"/>
                <w:lang w:val="en-US"/>
              </w:rPr>
            </w:pPr>
            <w:r w:rsidRPr="004069A3">
              <w:rPr>
                <w:sz w:val="20"/>
                <w:szCs w:val="20"/>
                <w:lang w:val="en-US"/>
              </w:rPr>
              <w:t>Буровые сточные воды</w:t>
            </w:r>
          </w:p>
        </w:tc>
        <w:tc>
          <w:tcPr>
            <w:tcW w:w="935" w:type="pct"/>
            <w:tcBorders>
              <w:top w:val="nil"/>
              <w:left w:val="nil"/>
              <w:bottom w:val="single" w:sz="4" w:space="0" w:color="auto"/>
              <w:right w:val="single" w:sz="4" w:space="0" w:color="auto"/>
            </w:tcBorders>
            <w:shd w:val="clear" w:color="auto" w:fill="auto"/>
            <w:vAlign w:val="center"/>
            <w:hideMark/>
          </w:tcPr>
          <w:p w:rsidR="004069A3" w:rsidRPr="004069A3" w:rsidRDefault="004069A3" w:rsidP="004069A3">
            <w:pPr>
              <w:widowControl/>
              <w:autoSpaceDE/>
              <w:autoSpaceDN/>
              <w:jc w:val="center"/>
              <w:rPr>
                <w:sz w:val="20"/>
                <w:szCs w:val="20"/>
              </w:rPr>
            </w:pPr>
            <w:r w:rsidRPr="004069A3">
              <w:rPr>
                <w:sz w:val="20"/>
                <w:szCs w:val="20"/>
              </w:rPr>
              <w:t>1,0</w:t>
            </w:r>
            <w:r>
              <w:rPr>
                <w:sz w:val="20"/>
                <w:szCs w:val="20"/>
              </w:rPr>
              <w:t>8</w:t>
            </w:r>
          </w:p>
        </w:tc>
        <w:tc>
          <w:tcPr>
            <w:tcW w:w="956" w:type="pct"/>
            <w:tcBorders>
              <w:top w:val="nil"/>
              <w:left w:val="nil"/>
              <w:bottom w:val="single" w:sz="4" w:space="0" w:color="auto"/>
              <w:right w:val="single" w:sz="4" w:space="0" w:color="auto"/>
            </w:tcBorders>
            <w:shd w:val="clear" w:color="auto" w:fill="auto"/>
            <w:vAlign w:val="center"/>
          </w:tcPr>
          <w:p w:rsidR="004069A3" w:rsidRPr="004069A3" w:rsidRDefault="004069A3" w:rsidP="004069A3">
            <w:pPr>
              <w:widowControl/>
              <w:autoSpaceDE/>
              <w:autoSpaceDN/>
              <w:jc w:val="center"/>
              <w:rPr>
                <w:sz w:val="20"/>
                <w:szCs w:val="20"/>
              </w:rPr>
            </w:pPr>
            <w:r w:rsidRPr="004069A3">
              <w:rPr>
                <w:sz w:val="20"/>
                <w:szCs w:val="20"/>
              </w:rPr>
              <w:t>2003,2</w:t>
            </w:r>
          </w:p>
        </w:tc>
        <w:tc>
          <w:tcPr>
            <w:tcW w:w="935" w:type="pct"/>
            <w:tcBorders>
              <w:top w:val="nil"/>
              <w:left w:val="nil"/>
              <w:bottom w:val="single" w:sz="4" w:space="0" w:color="auto"/>
              <w:right w:val="single" w:sz="4" w:space="0" w:color="auto"/>
            </w:tcBorders>
            <w:shd w:val="clear" w:color="auto" w:fill="auto"/>
            <w:vAlign w:val="center"/>
          </w:tcPr>
          <w:p w:rsidR="004069A3" w:rsidRPr="004069A3" w:rsidRDefault="004069A3" w:rsidP="004069A3">
            <w:pPr>
              <w:widowControl/>
              <w:autoSpaceDE/>
              <w:autoSpaceDN/>
              <w:jc w:val="center"/>
              <w:rPr>
                <w:sz w:val="20"/>
                <w:szCs w:val="20"/>
              </w:rPr>
            </w:pPr>
            <w:r>
              <w:rPr>
                <w:sz w:val="20"/>
                <w:szCs w:val="20"/>
              </w:rPr>
              <w:t>2163,456</w:t>
            </w:r>
          </w:p>
        </w:tc>
      </w:tr>
      <w:tr w:rsidR="004069A3" w:rsidRPr="004069A3" w:rsidTr="004069A3">
        <w:trPr>
          <w:trHeight w:val="56"/>
          <w:jc w:val="center"/>
        </w:trPr>
        <w:tc>
          <w:tcPr>
            <w:tcW w:w="21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4069A3" w:rsidRPr="004069A3" w:rsidRDefault="004069A3" w:rsidP="004069A3">
            <w:pPr>
              <w:widowControl/>
              <w:autoSpaceDE/>
              <w:autoSpaceDN/>
              <w:rPr>
                <w:b/>
                <w:bCs/>
                <w:sz w:val="20"/>
                <w:szCs w:val="20"/>
                <w:lang w:val="en-US"/>
              </w:rPr>
            </w:pPr>
            <w:r w:rsidRPr="004069A3">
              <w:rPr>
                <w:b/>
                <w:bCs/>
                <w:sz w:val="20"/>
                <w:szCs w:val="20"/>
                <w:lang w:val="en-US"/>
              </w:rPr>
              <w:t>Итого сточная вода</w:t>
            </w:r>
          </w:p>
        </w:tc>
        <w:tc>
          <w:tcPr>
            <w:tcW w:w="935" w:type="pct"/>
            <w:tcBorders>
              <w:top w:val="nil"/>
              <w:left w:val="nil"/>
              <w:bottom w:val="single" w:sz="4" w:space="0" w:color="auto"/>
              <w:right w:val="single" w:sz="4" w:space="0" w:color="auto"/>
            </w:tcBorders>
            <w:shd w:val="clear" w:color="auto" w:fill="auto"/>
            <w:vAlign w:val="center"/>
            <w:hideMark/>
          </w:tcPr>
          <w:p w:rsidR="004069A3" w:rsidRPr="004069A3" w:rsidRDefault="004069A3" w:rsidP="004069A3">
            <w:pPr>
              <w:widowControl/>
              <w:autoSpaceDE/>
              <w:autoSpaceDN/>
              <w:jc w:val="center"/>
              <w:rPr>
                <w:b/>
                <w:bCs/>
                <w:sz w:val="20"/>
                <w:szCs w:val="20"/>
                <w:lang w:val="en-US"/>
              </w:rPr>
            </w:pPr>
          </w:p>
        </w:tc>
        <w:tc>
          <w:tcPr>
            <w:tcW w:w="956" w:type="pct"/>
            <w:tcBorders>
              <w:top w:val="nil"/>
              <w:left w:val="nil"/>
              <w:bottom w:val="single" w:sz="4" w:space="0" w:color="auto"/>
              <w:right w:val="single" w:sz="4" w:space="0" w:color="auto"/>
            </w:tcBorders>
            <w:shd w:val="clear" w:color="auto" w:fill="auto"/>
            <w:vAlign w:val="center"/>
          </w:tcPr>
          <w:p w:rsidR="004069A3" w:rsidRPr="004069A3" w:rsidRDefault="004069A3" w:rsidP="004069A3">
            <w:pPr>
              <w:widowControl/>
              <w:autoSpaceDE/>
              <w:autoSpaceDN/>
              <w:jc w:val="center"/>
              <w:rPr>
                <w:b/>
                <w:bCs/>
                <w:sz w:val="20"/>
                <w:szCs w:val="20"/>
                <w:lang w:val="en-US"/>
              </w:rPr>
            </w:pPr>
          </w:p>
        </w:tc>
        <w:tc>
          <w:tcPr>
            <w:tcW w:w="935" w:type="pct"/>
            <w:tcBorders>
              <w:top w:val="nil"/>
              <w:left w:val="nil"/>
              <w:bottom w:val="single" w:sz="4" w:space="0" w:color="auto"/>
              <w:right w:val="single" w:sz="4" w:space="0" w:color="auto"/>
            </w:tcBorders>
            <w:shd w:val="clear" w:color="auto" w:fill="auto"/>
            <w:vAlign w:val="center"/>
          </w:tcPr>
          <w:p w:rsidR="004069A3" w:rsidRPr="004069A3" w:rsidRDefault="004069A3" w:rsidP="004069A3">
            <w:pPr>
              <w:widowControl/>
              <w:autoSpaceDE/>
              <w:autoSpaceDN/>
              <w:jc w:val="center"/>
              <w:rPr>
                <w:b/>
                <w:bCs/>
                <w:sz w:val="20"/>
                <w:szCs w:val="20"/>
              </w:rPr>
            </w:pPr>
            <w:r>
              <w:rPr>
                <w:b/>
                <w:bCs/>
                <w:sz w:val="20"/>
                <w:szCs w:val="20"/>
              </w:rPr>
              <w:t>2163,456</w:t>
            </w:r>
          </w:p>
        </w:tc>
      </w:tr>
    </w:tbl>
    <w:p w:rsidR="004069A3" w:rsidRPr="006919F2" w:rsidRDefault="004069A3" w:rsidP="00A125A6">
      <w:pPr>
        <w:widowControl/>
        <w:autoSpaceDE/>
        <w:autoSpaceDN/>
        <w:jc w:val="both"/>
        <w:rPr>
          <w:b/>
          <w:bCs/>
          <w:i/>
          <w:iCs/>
          <w:lang w:eastAsia="ru-RU"/>
        </w:rPr>
      </w:pPr>
    </w:p>
    <w:p w:rsidR="006919F2" w:rsidRPr="006919F2" w:rsidRDefault="006919F2" w:rsidP="006919F2">
      <w:pPr>
        <w:widowControl/>
        <w:autoSpaceDE/>
        <w:autoSpaceDN/>
        <w:ind w:firstLine="567"/>
        <w:jc w:val="both"/>
        <w:rPr>
          <w:b/>
          <w:bCs/>
          <w:i/>
          <w:iCs/>
          <w:lang w:eastAsia="ru-RU"/>
        </w:rPr>
      </w:pPr>
      <w:r w:rsidRPr="006919F2">
        <w:rPr>
          <w:b/>
          <w:bCs/>
          <w:i/>
          <w:iCs/>
          <w:lang w:eastAsia="ru-RU"/>
        </w:rPr>
        <w:t>Огарки сварочных электродов</w:t>
      </w:r>
    </w:p>
    <w:p w:rsidR="006919F2" w:rsidRPr="006919F2" w:rsidRDefault="006919F2" w:rsidP="006919F2">
      <w:pPr>
        <w:widowControl/>
        <w:autoSpaceDE/>
        <w:autoSpaceDN/>
        <w:spacing w:line="276" w:lineRule="auto"/>
        <w:ind w:firstLine="567"/>
        <w:jc w:val="both"/>
        <w:rPr>
          <w:lang w:eastAsia="ru-RU"/>
        </w:rPr>
      </w:pPr>
      <w:r w:rsidRPr="006919F2">
        <w:rPr>
          <w:lang w:eastAsia="ru-RU"/>
        </w:rPr>
        <w:t>Объем образования огарков сварочных электродов рассчитывается по формуле:</w:t>
      </w:r>
    </w:p>
    <w:p w:rsidR="006919F2" w:rsidRPr="006919F2" w:rsidRDefault="006919F2" w:rsidP="006919F2">
      <w:pPr>
        <w:widowControl/>
        <w:autoSpaceDE/>
        <w:autoSpaceDN/>
        <w:spacing w:line="276" w:lineRule="auto"/>
        <w:ind w:firstLine="567"/>
        <w:jc w:val="center"/>
        <w:rPr>
          <w:b/>
          <w:iCs/>
          <w:lang w:eastAsia="ru-RU"/>
        </w:rPr>
      </w:pPr>
      <w:r w:rsidRPr="006919F2">
        <w:rPr>
          <w:b/>
          <w:bCs/>
          <w:iCs/>
          <w:lang w:eastAsia="ru-RU"/>
        </w:rPr>
        <w:t>М</w:t>
      </w:r>
      <w:r w:rsidRPr="006919F2">
        <w:rPr>
          <w:b/>
          <w:bCs/>
          <w:iCs/>
          <w:vertAlign w:val="subscript"/>
          <w:lang w:eastAsia="ru-RU"/>
        </w:rPr>
        <w:t xml:space="preserve">обр </w:t>
      </w:r>
      <w:r w:rsidRPr="006919F2">
        <w:rPr>
          <w:b/>
          <w:bCs/>
          <w:iCs/>
          <w:lang w:eastAsia="ru-RU"/>
        </w:rPr>
        <w:t>= М*</w:t>
      </w:r>
      <w:r w:rsidRPr="006919F2">
        <w:rPr>
          <w:b/>
          <w:bCs/>
          <w:iCs/>
          <w:lang w:val="en-US" w:eastAsia="ru-RU"/>
        </w:rPr>
        <w:t>ά</w:t>
      </w:r>
      <w:r w:rsidRPr="006919F2">
        <w:rPr>
          <w:b/>
          <w:bCs/>
          <w:iCs/>
          <w:lang w:eastAsia="ru-RU"/>
        </w:rPr>
        <w:t xml:space="preserve"> ,  т/год</w:t>
      </w:r>
    </w:p>
    <w:p w:rsidR="006919F2" w:rsidRPr="006919F2" w:rsidRDefault="006919F2" w:rsidP="006919F2">
      <w:pPr>
        <w:widowControl/>
        <w:autoSpaceDE/>
        <w:autoSpaceDN/>
        <w:spacing w:line="276" w:lineRule="auto"/>
        <w:ind w:firstLine="567"/>
        <w:jc w:val="both"/>
        <w:rPr>
          <w:lang w:eastAsia="ru-RU"/>
        </w:rPr>
      </w:pPr>
      <w:r w:rsidRPr="006919F2">
        <w:rPr>
          <w:lang w:eastAsia="ru-RU"/>
        </w:rPr>
        <w:t>где:</w:t>
      </w:r>
      <w:r w:rsidRPr="006919F2">
        <w:rPr>
          <w:bCs/>
          <w:iCs/>
          <w:lang w:eastAsia="ru-RU"/>
        </w:rPr>
        <w:t xml:space="preserve"> М – </w:t>
      </w:r>
      <w:r w:rsidRPr="006919F2">
        <w:rPr>
          <w:lang w:eastAsia="ru-RU"/>
        </w:rPr>
        <w:t xml:space="preserve">фактический расход электродов, 0,3 т </w:t>
      </w:r>
    </w:p>
    <w:p w:rsidR="006919F2" w:rsidRPr="006919F2" w:rsidRDefault="006919F2" w:rsidP="006919F2">
      <w:pPr>
        <w:widowControl/>
        <w:autoSpaceDE/>
        <w:autoSpaceDN/>
        <w:spacing w:line="276" w:lineRule="auto"/>
        <w:ind w:firstLine="567"/>
        <w:jc w:val="both"/>
        <w:rPr>
          <w:lang w:eastAsia="ru-RU"/>
        </w:rPr>
      </w:pPr>
      <w:r w:rsidRPr="006919F2">
        <w:rPr>
          <w:bCs/>
          <w:iCs/>
          <w:lang w:val="en-US" w:eastAsia="ru-RU"/>
        </w:rPr>
        <w:t>ά</w:t>
      </w:r>
      <w:r w:rsidRPr="006919F2">
        <w:rPr>
          <w:bCs/>
          <w:iCs/>
          <w:lang w:eastAsia="ru-RU"/>
        </w:rPr>
        <w:t xml:space="preserve"> – </w:t>
      </w:r>
      <w:r w:rsidRPr="006919F2">
        <w:rPr>
          <w:lang w:eastAsia="ru-RU"/>
        </w:rPr>
        <w:t>доля электрода в остатке,  равна 0,015</w:t>
      </w:r>
    </w:p>
    <w:tbl>
      <w:tblPr>
        <w:tblW w:w="4820" w:type="dxa"/>
        <w:tblInd w:w="675" w:type="dxa"/>
        <w:tblLook w:val="04A0" w:firstRow="1" w:lastRow="0" w:firstColumn="1" w:lastColumn="0" w:noHBand="0" w:noVBand="1"/>
      </w:tblPr>
      <w:tblGrid>
        <w:gridCol w:w="1551"/>
        <w:gridCol w:w="1097"/>
        <w:gridCol w:w="2172"/>
      </w:tblGrid>
      <w:tr w:rsidR="006919F2" w:rsidRPr="006919F2" w:rsidTr="006919F2">
        <w:trPr>
          <w:trHeight w:val="345"/>
        </w:trPr>
        <w:tc>
          <w:tcPr>
            <w:tcW w:w="1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lang w:val="en-US"/>
              </w:rPr>
            </w:pPr>
            <w:r w:rsidRPr="006919F2">
              <w:rPr>
                <w:bCs/>
                <w:lang w:val="en-US"/>
              </w:rPr>
              <w:t>М</w:t>
            </w:r>
          </w:p>
        </w:tc>
        <w:tc>
          <w:tcPr>
            <w:tcW w:w="1097" w:type="dxa"/>
            <w:tcBorders>
              <w:top w:val="single" w:sz="4" w:space="0" w:color="auto"/>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lang w:val="en-US"/>
              </w:rPr>
            </w:pPr>
            <w:r w:rsidRPr="006919F2">
              <w:rPr>
                <w:bCs/>
                <w:lang w:val="en-US"/>
              </w:rPr>
              <w:t>Ά</w:t>
            </w:r>
          </w:p>
        </w:tc>
        <w:tc>
          <w:tcPr>
            <w:tcW w:w="2172" w:type="dxa"/>
            <w:tcBorders>
              <w:top w:val="single" w:sz="4" w:space="0" w:color="auto"/>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rPr>
            </w:pPr>
            <w:r w:rsidRPr="006919F2">
              <w:rPr>
                <w:bCs/>
                <w:lang w:val="en-US"/>
              </w:rPr>
              <w:t>М</w:t>
            </w:r>
            <w:r w:rsidRPr="006919F2">
              <w:rPr>
                <w:bCs/>
                <w:vertAlign w:val="subscript"/>
                <w:lang w:val="en-US"/>
              </w:rPr>
              <w:t>обр</w:t>
            </w:r>
            <w:r w:rsidRPr="006919F2">
              <w:rPr>
                <w:bCs/>
                <w:lang w:val="en-US"/>
              </w:rPr>
              <w:t>, т</w:t>
            </w:r>
            <w:r w:rsidRPr="006919F2">
              <w:rPr>
                <w:bCs/>
              </w:rPr>
              <w:t>/скв.</w:t>
            </w:r>
          </w:p>
        </w:tc>
      </w:tr>
      <w:tr w:rsidR="006919F2" w:rsidRPr="006919F2" w:rsidTr="006919F2">
        <w:trPr>
          <w:trHeight w:val="300"/>
        </w:trPr>
        <w:tc>
          <w:tcPr>
            <w:tcW w:w="1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val="en-US"/>
              </w:rPr>
            </w:pPr>
            <w:r w:rsidRPr="006919F2">
              <w:rPr>
                <w:lang w:eastAsia="ru-RU"/>
              </w:rPr>
              <w:t>0,3</w:t>
            </w:r>
          </w:p>
        </w:tc>
        <w:tc>
          <w:tcPr>
            <w:tcW w:w="1097" w:type="dxa"/>
            <w:tcBorders>
              <w:top w:val="nil"/>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eastAsia="ru-RU"/>
              </w:rPr>
            </w:pPr>
            <w:r w:rsidRPr="006919F2">
              <w:rPr>
                <w:lang w:eastAsia="ru-RU"/>
              </w:rPr>
              <w:t>0,015</w:t>
            </w:r>
          </w:p>
        </w:tc>
        <w:tc>
          <w:tcPr>
            <w:tcW w:w="2172" w:type="dxa"/>
            <w:tcBorders>
              <w:top w:val="nil"/>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eastAsia="ru-RU"/>
              </w:rPr>
            </w:pPr>
            <w:r w:rsidRPr="006919F2">
              <w:rPr>
                <w:lang w:eastAsia="ru-RU"/>
              </w:rPr>
              <w:t>0,0045</w:t>
            </w:r>
          </w:p>
        </w:tc>
      </w:tr>
    </w:tbl>
    <w:p w:rsidR="006919F2" w:rsidRPr="006919F2" w:rsidRDefault="006919F2" w:rsidP="006919F2">
      <w:pPr>
        <w:widowControl/>
        <w:autoSpaceDE/>
        <w:autoSpaceDN/>
        <w:ind w:firstLine="709"/>
        <w:jc w:val="both"/>
        <w:rPr>
          <w:b/>
          <w:bCs/>
          <w:i/>
          <w:iCs/>
          <w:lang w:eastAsia="ru-RU"/>
        </w:rPr>
      </w:pPr>
    </w:p>
    <w:p w:rsidR="006919F2" w:rsidRPr="006919F2" w:rsidRDefault="006919F2" w:rsidP="006919F2">
      <w:pPr>
        <w:widowControl/>
        <w:autoSpaceDE/>
        <w:autoSpaceDN/>
        <w:ind w:firstLine="567"/>
        <w:jc w:val="both"/>
        <w:rPr>
          <w:b/>
          <w:bCs/>
          <w:i/>
          <w:iCs/>
          <w:lang w:eastAsia="ru-RU"/>
        </w:rPr>
      </w:pPr>
      <w:r w:rsidRPr="006919F2">
        <w:rPr>
          <w:b/>
          <w:bCs/>
          <w:i/>
          <w:iCs/>
          <w:lang w:eastAsia="ru-RU"/>
        </w:rPr>
        <w:t>Твердые бытовые отходы</w:t>
      </w:r>
    </w:p>
    <w:p w:rsidR="006919F2" w:rsidRPr="006919F2" w:rsidRDefault="006919F2" w:rsidP="006919F2">
      <w:pPr>
        <w:widowControl/>
        <w:autoSpaceDE/>
        <w:autoSpaceDN/>
        <w:ind w:firstLine="567"/>
        <w:jc w:val="both"/>
        <w:rPr>
          <w:lang w:eastAsia="ru-RU"/>
        </w:rPr>
      </w:pPr>
      <w:r w:rsidRPr="006919F2">
        <w:rPr>
          <w:lang w:eastAsia="ru-RU"/>
        </w:rPr>
        <w:lastRenderedPageBreak/>
        <w:t xml:space="preserve">Согласно РНД 03.1.0.3.01-96 «Порядку нормирования объемов образования и размещения отходов производства» принимаются следующие нормы накопления твердых бытовых отходов на 1 человека в год в кварталах с неблагоустроенным жилым фондом – 360 кг/год. Твердые бытовые отходы, нетоксичные, будут размещаться в специальных контейнерах и по мере накопления будут вывозиться согласно договора со специализированной организацией. </w:t>
      </w:r>
    </w:p>
    <w:p w:rsidR="006919F2" w:rsidRPr="006919F2" w:rsidRDefault="006919F2" w:rsidP="006919F2">
      <w:pPr>
        <w:widowControl/>
        <w:autoSpaceDE/>
        <w:autoSpaceDN/>
        <w:ind w:firstLine="567"/>
        <w:jc w:val="both"/>
        <w:rPr>
          <w:lang w:eastAsia="ru-RU"/>
        </w:rPr>
      </w:pPr>
      <w:r w:rsidRPr="006919F2">
        <w:rPr>
          <w:lang w:eastAsia="ru-RU"/>
        </w:rPr>
        <w:t xml:space="preserve">Суточная норма накопления твердых бытовых отходов на территории поселка на одного человека составит: Vcyт = 360/365 = 0,986 кг/сутки. </w:t>
      </w:r>
    </w:p>
    <w:p w:rsidR="006919F2" w:rsidRPr="006919F2" w:rsidRDefault="006919F2" w:rsidP="006919F2">
      <w:pPr>
        <w:widowControl/>
        <w:autoSpaceDE/>
        <w:autoSpaceDN/>
        <w:ind w:firstLine="567"/>
        <w:jc w:val="both"/>
        <w:rPr>
          <w:lang w:eastAsia="ru-RU"/>
        </w:rPr>
      </w:pPr>
      <w:r w:rsidRPr="006919F2">
        <w:rPr>
          <w:lang w:eastAsia="ru-RU"/>
        </w:rPr>
        <w:t xml:space="preserve">За период проведения работ по строительству скважин объем твердых бытовых отходов составит: </w:t>
      </w:r>
    </w:p>
    <w:p w:rsidR="006919F2" w:rsidRPr="006919F2" w:rsidRDefault="006919F2" w:rsidP="006919F2">
      <w:pPr>
        <w:widowControl/>
        <w:autoSpaceDE/>
        <w:autoSpaceDN/>
        <w:ind w:firstLine="567"/>
        <w:jc w:val="both"/>
        <w:rPr>
          <w:lang w:eastAsia="ru-RU"/>
        </w:rPr>
      </w:pPr>
      <w:r w:rsidRPr="006919F2">
        <w:rPr>
          <w:lang w:eastAsia="ru-RU"/>
        </w:rPr>
        <w:t>М = Vcyт х Т х n,</w:t>
      </w:r>
    </w:p>
    <w:p w:rsidR="006919F2" w:rsidRPr="006919F2" w:rsidRDefault="006919F2" w:rsidP="006919F2">
      <w:pPr>
        <w:widowControl/>
        <w:autoSpaceDE/>
        <w:autoSpaceDN/>
        <w:ind w:firstLine="567"/>
        <w:jc w:val="both"/>
        <w:rPr>
          <w:lang w:eastAsia="ru-RU"/>
        </w:rPr>
      </w:pPr>
      <w:r w:rsidRPr="006919F2">
        <w:rPr>
          <w:lang w:eastAsia="ru-RU"/>
        </w:rPr>
        <w:t xml:space="preserve">Где: n – ориентировочное количество человек, n=40. </w:t>
      </w:r>
    </w:p>
    <w:p w:rsidR="006919F2" w:rsidRPr="006919F2" w:rsidRDefault="006919F2" w:rsidP="006919F2">
      <w:pPr>
        <w:widowControl/>
        <w:autoSpaceDE/>
        <w:autoSpaceDN/>
        <w:ind w:firstLine="567"/>
        <w:jc w:val="both"/>
        <w:rPr>
          <w:lang w:eastAsia="ru-RU"/>
        </w:rPr>
      </w:pPr>
      <w:r w:rsidRPr="006919F2">
        <w:rPr>
          <w:lang w:eastAsia="ru-RU"/>
        </w:rPr>
        <w:t xml:space="preserve">Т - время проведения проектируемых работ. СМР, подготовительные работы к бурению, бурение и крепление, испытание </w:t>
      </w:r>
      <w:r w:rsidR="002A6642">
        <w:rPr>
          <w:lang w:eastAsia="ru-RU"/>
        </w:rPr>
        <w:t>–</w:t>
      </w:r>
      <w:r w:rsidRPr="006919F2">
        <w:rPr>
          <w:lang w:eastAsia="ru-RU"/>
        </w:rPr>
        <w:t xml:space="preserve"> </w:t>
      </w:r>
      <w:r w:rsidR="002A6642">
        <w:rPr>
          <w:lang w:eastAsia="ru-RU"/>
        </w:rPr>
        <w:t xml:space="preserve">560 </w:t>
      </w:r>
      <w:r w:rsidRPr="006919F2">
        <w:rPr>
          <w:lang w:eastAsia="ru-RU"/>
        </w:rPr>
        <w:t xml:space="preserve">дней; </w:t>
      </w:r>
    </w:p>
    <w:p w:rsidR="006919F2" w:rsidRPr="006919F2" w:rsidRDefault="006919F2" w:rsidP="006919F2">
      <w:pPr>
        <w:widowControl/>
        <w:autoSpaceDE/>
        <w:autoSpaceDN/>
        <w:ind w:firstLine="567"/>
        <w:jc w:val="both"/>
        <w:rPr>
          <w:lang w:eastAsia="ru-RU"/>
        </w:rPr>
      </w:pPr>
      <w:r w:rsidRPr="006919F2">
        <w:rPr>
          <w:lang w:eastAsia="ru-RU"/>
        </w:rPr>
        <w:t>М = 0,986*</w:t>
      </w:r>
      <w:r w:rsidR="002A6642">
        <w:rPr>
          <w:lang w:eastAsia="ru-RU"/>
        </w:rPr>
        <w:t>560</w:t>
      </w:r>
      <w:r w:rsidRPr="006919F2">
        <w:rPr>
          <w:lang w:eastAsia="ru-RU"/>
        </w:rPr>
        <w:t xml:space="preserve">*40 = </w:t>
      </w:r>
      <w:r w:rsidR="002A6642">
        <w:rPr>
          <w:lang w:eastAsia="ru-RU"/>
        </w:rPr>
        <w:t>22086,4</w:t>
      </w:r>
      <w:r w:rsidRPr="006919F2">
        <w:rPr>
          <w:lang w:eastAsia="ru-RU"/>
        </w:rPr>
        <w:t xml:space="preserve"> кг или </w:t>
      </w:r>
      <w:r w:rsidR="002A6642">
        <w:rPr>
          <w:lang w:eastAsia="ru-RU"/>
        </w:rPr>
        <w:t>22,1</w:t>
      </w:r>
      <w:r w:rsidRPr="006919F2">
        <w:rPr>
          <w:lang w:eastAsia="ru-RU"/>
        </w:rPr>
        <w:t xml:space="preserve"> тонн. </w:t>
      </w:r>
    </w:p>
    <w:tbl>
      <w:tblPr>
        <w:tblW w:w="4696" w:type="dxa"/>
        <w:tblInd w:w="675" w:type="dxa"/>
        <w:tblLook w:val="04A0" w:firstRow="1" w:lastRow="0" w:firstColumn="1" w:lastColumn="0" w:noHBand="0" w:noVBand="1"/>
      </w:tblPr>
      <w:tblGrid>
        <w:gridCol w:w="2835"/>
        <w:gridCol w:w="1861"/>
      </w:tblGrid>
      <w:tr w:rsidR="006919F2" w:rsidRPr="006919F2" w:rsidTr="006919F2">
        <w:trPr>
          <w:trHeight w:val="20"/>
        </w:trPr>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rPr>
            </w:pPr>
            <w:r w:rsidRPr="006919F2">
              <w:rPr>
                <w:bCs/>
              </w:rPr>
              <w:t xml:space="preserve">Наименование </w:t>
            </w:r>
          </w:p>
        </w:tc>
        <w:tc>
          <w:tcPr>
            <w:tcW w:w="1861" w:type="dxa"/>
            <w:tcBorders>
              <w:top w:val="single" w:sz="4" w:space="0" w:color="auto"/>
              <w:left w:val="nil"/>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rPr>
            </w:pPr>
            <w:r w:rsidRPr="006919F2">
              <w:rPr>
                <w:bCs/>
                <w:lang w:val="en-US"/>
              </w:rPr>
              <w:t>М, т</w:t>
            </w:r>
            <w:r w:rsidRPr="006919F2">
              <w:rPr>
                <w:bCs/>
              </w:rPr>
              <w:t>/скв.</w:t>
            </w:r>
          </w:p>
        </w:tc>
      </w:tr>
      <w:tr w:rsidR="006919F2" w:rsidRPr="006919F2" w:rsidTr="006919F2">
        <w:trPr>
          <w:trHeight w:val="20"/>
        </w:trPr>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eastAsia="ru-RU"/>
              </w:rPr>
            </w:pPr>
            <w:r w:rsidRPr="006919F2">
              <w:rPr>
                <w:lang w:eastAsia="ru-RU"/>
              </w:rPr>
              <w:t>ТБО</w:t>
            </w:r>
          </w:p>
        </w:tc>
        <w:tc>
          <w:tcPr>
            <w:tcW w:w="1861" w:type="dxa"/>
            <w:tcBorders>
              <w:top w:val="nil"/>
              <w:left w:val="nil"/>
              <w:bottom w:val="single" w:sz="4" w:space="0" w:color="auto"/>
              <w:right w:val="single" w:sz="4" w:space="0" w:color="auto"/>
            </w:tcBorders>
            <w:shd w:val="clear" w:color="auto" w:fill="auto"/>
            <w:vAlign w:val="center"/>
            <w:hideMark/>
          </w:tcPr>
          <w:p w:rsidR="006919F2" w:rsidRPr="006919F2" w:rsidRDefault="007501F2" w:rsidP="006919F2">
            <w:pPr>
              <w:widowControl/>
              <w:autoSpaceDE/>
              <w:autoSpaceDN/>
              <w:jc w:val="center"/>
              <w:rPr>
                <w:lang w:eastAsia="ru-RU"/>
              </w:rPr>
            </w:pPr>
            <w:r>
              <w:rPr>
                <w:lang w:eastAsia="ru-RU"/>
              </w:rPr>
              <w:t>22,1</w:t>
            </w:r>
          </w:p>
        </w:tc>
      </w:tr>
    </w:tbl>
    <w:p w:rsidR="006919F2" w:rsidRPr="006919F2" w:rsidRDefault="006919F2" w:rsidP="006919F2">
      <w:pPr>
        <w:widowControl/>
        <w:autoSpaceDE/>
        <w:autoSpaceDN/>
        <w:ind w:firstLine="709"/>
        <w:jc w:val="both"/>
        <w:rPr>
          <w:b/>
          <w:bCs/>
          <w:i/>
          <w:iCs/>
          <w:lang w:eastAsia="ru-RU"/>
        </w:rPr>
      </w:pPr>
    </w:p>
    <w:p w:rsidR="006919F2" w:rsidRPr="006919F2" w:rsidRDefault="006919F2" w:rsidP="006919F2">
      <w:pPr>
        <w:widowControl/>
        <w:autoSpaceDE/>
        <w:autoSpaceDN/>
        <w:ind w:firstLine="567"/>
        <w:jc w:val="both"/>
        <w:rPr>
          <w:b/>
          <w:bCs/>
          <w:i/>
          <w:iCs/>
          <w:lang w:eastAsia="ru-RU"/>
        </w:rPr>
      </w:pPr>
      <w:r w:rsidRPr="006919F2">
        <w:rPr>
          <w:b/>
          <w:bCs/>
          <w:i/>
          <w:iCs/>
          <w:lang w:eastAsia="ru-RU"/>
        </w:rPr>
        <w:t>Металлолом</w:t>
      </w:r>
    </w:p>
    <w:p w:rsidR="006919F2" w:rsidRPr="006919F2" w:rsidRDefault="006919F2" w:rsidP="006919F2">
      <w:pPr>
        <w:widowControl/>
        <w:autoSpaceDE/>
        <w:autoSpaceDN/>
        <w:ind w:firstLine="567"/>
        <w:jc w:val="both"/>
        <w:rPr>
          <w:b/>
          <w:bCs/>
          <w:iCs/>
          <w:lang w:eastAsia="ru-RU"/>
        </w:rPr>
      </w:pPr>
      <w:r w:rsidRPr="006919F2">
        <w:rPr>
          <w:bCs/>
          <w:iCs/>
          <w:lang w:eastAsia="ru-RU"/>
        </w:rPr>
        <w:t xml:space="preserve">Металлолом образуется от отчистки территории ранее пробуренных скважин и в процессе проведения КРС. Объем образования составит. </w:t>
      </w:r>
    </w:p>
    <w:tbl>
      <w:tblPr>
        <w:tblW w:w="1508" w:type="dxa"/>
        <w:tblInd w:w="817" w:type="dxa"/>
        <w:tblLook w:val="04A0" w:firstRow="1" w:lastRow="0" w:firstColumn="1" w:lastColumn="0" w:noHBand="0" w:noVBand="1"/>
      </w:tblPr>
      <w:tblGrid>
        <w:gridCol w:w="1508"/>
      </w:tblGrid>
      <w:tr w:rsidR="006919F2" w:rsidRPr="006919F2" w:rsidTr="006919F2">
        <w:trPr>
          <w:trHeight w:val="284"/>
        </w:trPr>
        <w:tc>
          <w:tcPr>
            <w:tcW w:w="15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bCs/>
              </w:rPr>
            </w:pPr>
            <w:r w:rsidRPr="006919F2">
              <w:rPr>
                <w:bCs/>
              </w:rPr>
              <w:t>М</w:t>
            </w:r>
            <w:r w:rsidRPr="006919F2">
              <w:rPr>
                <w:bCs/>
                <w:vertAlign w:val="subscript"/>
              </w:rPr>
              <w:t>обр</w:t>
            </w:r>
            <w:r w:rsidRPr="006919F2">
              <w:rPr>
                <w:bCs/>
              </w:rPr>
              <w:t>, т</w:t>
            </w:r>
          </w:p>
        </w:tc>
      </w:tr>
      <w:tr w:rsidR="006919F2" w:rsidRPr="006919F2" w:rsidTr="006919F2">
        <w:trPr>
          <w:trHeight w:val="284"/>
        </w:trPr>
        <w:tc>
          <w:tcPr>
            <w:tcW w:w="1508" w:type="dxa"/>
            <w:tcBorders>
              <w:top w:val="nil"/>
              <w:left w:val="single" w:sz="4" w:space="0" w:color="auto"/>
              <w:bottom w:val="single" w:sz="4" w:space="0" w:color="auto"/>
              <w:right w:val="single" w:sz="4" w:space="0" w:color="auto"/>
            </w:tcBorders>
            <w:shd w:val="clear" w:color="auto" w:fill="auto"/>
            <w:vAlign w:val="center"/>
            <w:hideMark/>
          </w:tcPr>
          <w:p w:rsidR="006919F2" w:rsidRPr="006919F2" w:rsidRDefault="006919F2" w:rsidP="006919F2">
            <w:pPr>
              <w:widowControl/>
              <w:autoSpaceDE/>
              <w:autoSpaceDN/>
              <w:jc w:val="center"/>
              <w:rPr>
                <w:lang w:eastAsia="ru-RU"/>
              </w:rPr>
            </w:pPr>
            <w:r w:rsidRPr="006919F2">
              <w:rPr>
                <w:lang w:eastAsia="ru-RU"/>
              </w:rPr>
              <w:t>10</w:t>
            </w:r>
          </w:p>
        </w:tc>
      </w:tr>
    </w:tbl>
    <w:p w:rsidR="002A6642" w:rsidRDefault="002A6642" w:rsidP="006919F2">
      <w:pPr>
        <w:autoSpaceDE/>
        <w:autoSpaceDN/>
        <w:jc w:val="both"/>
        <w:rPr>
          <w:bCs/>
          <w:sz w:val="6"/>
          <w:szCs w:val="6"/>
          <w:lang w:eastAsia="ru-RU"/>
        </w:rPr>
      </w:pPr>
    </w:p>
    <w:p w:rsidR="002A6642" w:rsidRPr="006919F2" w:rsidRDefault="002A6642" w:rsidP="006919F2">
      <w:pPr>
        <w:autoSpaceDE/>
        <w:autoSpaceDN/>
        <w:jc w:val="both"/>
        <w:rPr>
          <w:bCs/>
          <w:sz w:val="6"/>
          <w:szCs w:val="6"/>
          <w:lang w:eastAsia="ru-RU"/>
        </w:rPr>
      </w:pPr>
    </w:p>
    <w:p w:rsidR="006919F2" w:rsidRPr="006919F2" w:rsidRDefault="006919F2" w:rsidP="006919F2">
      <w:pPr>
        <w:autoSpaceDE/>
        <w:autoSpaceDN/>
        <w:ind w:firstLine="709"/>
        <w:jc w:val="center"/>
        <w:rPr>
          <w:bCs/>
          <w:lang w:eastAsia="ru-RU"/>
        </w:rPr>
      </w:pPr>
      <w:r w:rsidRPr="006919F2">
        <w:rPr>
          <w:bCs/>
          <w:lang w:eastAsia="ru-RU"/>
        </w:rPr>
        <w:t xml:space="preserve">Таблица </w:t>
      </w:r>
      <w:r w:rsidR="00D26DDB">
        <w:rPr>
          <w:bCs/>
          <w:lang w:eastAsia="ru-RU"/>
        </w:rPr>
        <w:t>1.9.2-5</w:t>
      </w:r>
      <w:r w:rsidRPr="006919F2">
        <w:rPr>
          <w:bCs/>
          <w:lang w:eastAsia="ru-RU"/>
        </w:rPr>
        <w:t>. Общий объем образования отходов</w:t>
      </w:r>
    </w:p>
    <w:tbl>
      <w:tblPr>
        <w:tblW w:w="84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4253"/>
      </w:tblGrid>
      <w:tr w:rsidR="006919F2" w:rsidRPr="006919F2" w:rsidTr="00D54093">
        <w:trPr>
          <w:trHeight w:val="539"/>
          <w:jc w:val="center"/>
        </w:trPr>
        <w:tc>
          <w:tcPr>
            <w:tcW w:w="4219" w:type="dxa"/>
          </w:tcPr>
          <w:p w:rsidR="006919F2" w:rsidRPr="006919F2" w:rsidRDefault="006919F2" w:rsidP="006919F2">
            <w:pPr>
              <w:autoSpaceDE/>
              <w:autoSpaceDN/>
              <w:spacing w:line="276" w:lineRule="auto"/>
              <w:jc w:val="center"/>
              <w:rPr>
                <w:bCs/>
                <w:sz w:val="20"/>
                <w:szCs w:val="20"/>
                <w:lang w:eastAsia="ru-RU"/>
              </w:rPr>
            </w:pPr>
            <w:r w:rsidRPr="006919F2">
              <w:rPr>
                <w:bCs/>
                <w:sz w:val="20"/>
                <w:szCs w:val="20"/>
                <w:lang w:eastAsia="ru-RU"/>
              </w:rPr>
              <w:t>Наименование отходов</w:t>
            </w:r>
          </w:p>
        </w:tc>
        <w:tc>
          <w:tcPr>
            <w:tcW w:w="4253" w:type="dxa"/>
          </w:tcPr>
          <w:p w:rsidR="006919F2" w:rsidRPr="006919F2" w:rsidRDefault="006919F2" w:rsidP="006919F2">
            <w:pPr>
              <w:autoSpaceDE/>
              <w:autoSpaceDN/>
              <w:spacing w:line="276" w:lineRule="auto"/>
              <w:jc w:val="center"/>
              <w:rPr>
                <w:bCs/>
                <w:sz w:val="20"/>
                <w:szCs w:val="20"/>
                <w:lang w:eastAsia="ru-RU"/>
              </w:rPr>
            </w:pPr>
            <w:r w:rsidRPr="006919F2">
              <w:rPr>
                <w:bCs/>
                <w:sz w:val="20"/>
                <w:szCs w:val="20"/>
                <w:lang w:eastAsia="ru-RU"/>
              </w:rPr>
              <w:t xml:space="preserve">Образующиеся отходы, тонн </w:t>
            </w:r>
          </w:p>
        </w:tc>
      </w:tr>
      <w:tr w:rsidR="006919F2" w:rsidRPr="006919F2" w:rsidTr="007501F2">
        <w:trPr>
          <w:trHeight w:val="60"/>
          <w:jc w:val="center"/>
        </w:trPr>
        <w:tc>
          <w:tcPr>
            <w:tcW w:w="4219" w:type="dxa"/>
            <w:vAlign w:val="bottom"/>
          </w:tcPr>
          <w:p w:rsidR="006919F2" w:rsidRPr="006919F2" w:rsidRDefault="006919F2" w:rsidP="00D54093">
            <w:pPr>
              <w:autoSpaceDE/>
              <w:autoSpaceDN/>
              <w:spacing w:line="276" w:lineRule="auto"/>
              <w:jc w:val="both"/>
              <w:rPr>
                <w:bCs/>
                <w:sz w:val="20"/>
                <w:szCs w:val="20"/>
                <w:lang w:eastAsia="ru-RU"/>
              </w:rPr>
            </w:pPr>
            <w:r w:rsidRPr="00D26DDB">
              <w:rPr>
                <w:color w:val="000000"/>
                <w:sz w:val="20"/>
                <w:szCs w:val="20"/>
              </w:rPr>
              <w:t>Промасленная ветошь</w:t>
            </w:r>
            <w:r w:rsidRPr="006919F2">
              <w:rPr>
                <w:color w:val="000000"/>
                <w:sz w:val="20"/>
                <w:szCs w:val="20"/>
              </w:rPr>
              <w:t xml:space="preserve">  </w:t>
            </w:r>
          </w:p>
        </w:tc>
        <w:tc>
          <w:tcPr>
            <w:tcW w:w="4253" w:type="dxa"/>
          </w:tcPr>
          <w:p w:rsidR="006919F2" w:rsidRPr="006919F2" w:rsidRDefault="007501F2" w:rsidP="006919F2">
            <w:pPr>
              <w:autoSpaceDE/>
              <w:autoSpaceDN/>
              <w:spacing w:line="276" w:lineRule="auto"/>
              <w:jc w:val="center"/>
              <w:rPr>
                <w:bCs/>
                <w:sz w:val="20"/>
                <w:szCs w:val="20"/>
                <w:lang w:eastAsia="ru-RU"/>
              </w:rPr>
            </w:pPr>
            <w:r>
              <w:rPr>
                <w:bCs/>
                <w:sz w:val="20"/>
                <w:szCs w:val="20"/>
                <w:lang w:eastAsia="ru-RU"/>
              </w:rPr>
              <w:t>0,0254</w:t>
            </w:r>
          </w:p>
        </w:tc>
      </w:tr>
      <w:tr w:rsidR="006919F2" w:rsidRPr="006919F2" w:rsidTr="00D54093">
        <w:trPr>
          <w:jc w:val="center"/>
        </w:trPr>
        <w:tc>
          <w:tcPr>
            <w:tcW w:w="4219" w:type="dxa"/>
            <w:vAlign w:val="bottom"/>
          </w:tcPr>
          <w:p w:rsidR="006919F2" w:rsidRPr="006919F2" w:rsidRDefault="006919F2" w:rsidP="00D54093">
            <w:pPr>
              <w:autoSpaceDE/>
              <w:autoSpaceDN/>
              <w:spacing w:line="276" w:lineRule="auto"/>
              <w:jc w:val="both"/>
              <w:rPr>
                <w:bCs/>
                <w:sz w:val="20"/>
                <w:szCs w:val="20"/>
                <w:lang w:eastAsia="ru-RU"/>
              </w:rPr>
            </w:pPr>
            <w:r w:rsidRPr="00D26DDB">
              <w:rPr>
                <w:color w:val="000000"/>
                <w:sz w:val="20"/>
                <w:szCs w:val="20"/>
              </w:rPr>
              <w:t>Отработанные масла</w:t>
            </w:r>
            <w:r w:rsidRPr="006919F2">
              <w:rPr>
                <w:color w:val="000000"/>
                <w:sz w:val="20"/>
                <w:szCs w:val="20"/>
              </w:rPr>
              <w:t xml:space="preserve"> </w:t>
            </w:r>
          </w:p>
        </w:tc>
        <w:tc>
          <w:tcPr>
            <w:tcW w:w="4253" w:type="dxa"/>
          </w:tcPr>
          <w:p w:rsidR="006919F2" w:rsidRPr="006919F2" w:rsidRDefault="00F9048E" w:rsidP="004069A3">
            <w:pPr>
              <w:autoSpaceDE/>
              <w:autoSpaceDN/>
              <w:spacing w:line="276" w:lineRule="auto"/>
              <w:jc w:val="center"/>
              <w:rPr>
                <w:bCs/>
                <w:sz w:val="20"/>
                <w:szCs w:val="20"/>
                <w:lang w:eastAsia="ru-RU"/>
              </w:rPr>
            </w:pPr>
            <w:r>
              <w:rPr>
                <w:bCs/>
                <w:sz w:val="20"/>
                <w:szCs w:val="20"/>
                <w:lang w:eastAsia="ru-RU"/>
              </w:rPr>
              <w:t>8,4</w:t>
            </w:r>
            <w:r w:rsidR="004069A3">
              <w:rPr>
                <w:bCs/>
                <w:sz w:val="20"/>
                <w:szCs w:val="20"/>
                <w:lang w:eastAsia="ru-RU"/>
              </w:rPr>
              <w:t>33</w:t>
            </w:r>
          </w:p>
        </w:tc>
      </w:tr>
      <w:tr w:rsidR="006919F2" w:rsidRPr="006919F2" w:rsidTr="00D54093">
        <w:trPr>
          <w:jc w:val="center"/>
        </w:trPr>
        <w:tc>
          <w:tcPr>
            <w:tcW w:w="4219" w:type="dxa"/>
            <w:vAlign w:val="bottom"/>
          </w:tcPr>
          <w:p w:rsidR="006919F2" w:rsidRPr="006919F2" w:rsidRDefault="006919F2" w:rsidP="00D54093">
            <w:pPr>
              <w:autoSpaceDE/>
              <w:autoSpaceDN/>
              <w:spacing w:line="276" w:lineRule="auto"/>
              <w:jc w:val="both"/>
              <w:rPr>
                <w:bCs/>
                <w:sz w:val="20"/>
                <w:szCs w:val="20"/>
                <w:lang w:eastAsia="ru-RU"/>
              </w:rPr>
            </w:pPr>
            <w:r w:rsidRPr="00D26DDB">
              <w:rPr>
                <w:color w:val="000000"/>
                <w:sz w:val="20"/>
                <w:szCs w:val="20"/>
              </w:rPr>
              <w:t>Отработанные ртут</w:t>
            </w:r>
            <w:r w:rsidRPr="006919F2">
              <w:rPr>
                <w:color w:val="000000"/>
                <w:sz w:val="20"/>
                <w:szCs w:val="20"/>
                <w:lang w:val="en-US"/>
              </w:rPr>
              <w:t>ьсодержащие лампы</w:t>
            </w:r>
            <w:r w:rsidRPr="006919F2">
              <w:rPr>
                <w:color w:val="000000"/>
                <w:sz w:val="20"/>
                <w:szCs w:val="20"/>
              </w:rPr>
              <w:t xml:space="preserve"> </w:t>
            </w:r>
          </w:p>
        </w:tc>
        <w:tc>
          <w:tcPr>
            <w:tcW w:w="4253" w:type="dxa"/>
          </w:tcPr>
          <w:p w:rsidR="006919F2" w:rsidRPr="006919F2" w:rsidRDefault="006919F2" w:rsidP="006919F2">
            <w:pPr>
              <w:autoSpaceDE/>
              <w:autoSpaceDN/>
              <w:spacing w:line="276" w:lineRule="auto"/>
              <w:jc w:val="center"/>
              <w:rPr>
                <w:bCs/>
                <w:sz w:val="20"/>
                <w:szCs w:val="20"/>
                <w:lang w:eastAsia="ru-RU"/>
              </w:rPr>
            </w:pPr>
            <w:r w:rsidRPr="006919F2">
              <w:rPr>
                <w:bCs/>
                <w:sz w:val="20"/>
                <w:szCs w:val="20"/>
                <w:lang w:eastAsia="ru-RU"/>
              </w:rPr>
              <w:t>0,0079</w:t>
            </w:r>
          </w:p>
        </w:tc>
      </w:tr>
      <w:tr w:rsidR="006919F2" w:rsidRPr="006919F2" w:rsidTr="00D54093">
        <w:trPr>
          <w:jc w:val="center"/>
        </w:trPr>
        <w:tc>
          <w:tcPr>
            <w:tcW w:w="4219" w:type="dxa"/>
            <w:vAlign w:val="bottom"/>
          </w:tcPr>
          <w:p w:rsidR="006919F2" w:rsidRPr="006919F2" w:rsidRDefault="006919F2" w:rsidP="00D54093">
            <w:pPr>
              <w:autoSpaceDE/>
              <w:autoSpaceDN/>
              <w:spacing w:line="276" w:lineRule="auto"/>
              <w:jc w:val="both"/>
              <w:rPr>
                <w:bCs/>
                <w:sz w:val="20"/>
                <w:szCs w:val="20"/>
                <w:lang w:eastAsia="ru-RU"/>
              </w:rPr>
            </w:pPr>
            <w:r w:rsidRPr="006919F2">
              <w:rPr>
                <w:color w:val="000000"/>
                <w:sz w:val="20"/>
                <w:szCs w:val="20"/>
              </w:rPr>
              <w:t xml:space="preserve">Металлические бочки из под масла </w:t>
            </w:r>
          </w:p>
        </w:tc>
        <w:tc>
          <w:tcPr>
            <w:tcW w:w="4253" w:type="dxa"/>
          </w:tcPr>
          <w:p w:rsidR="006919F2" w:rsidRPr="006919F2" w:rsidRDefault="006919F2" w:rsidP="006919F2">
            <w:pPr>
              <w:autoSpaceDE/>
              <w:autoSpaceDN/>
              <w:spacing w:line="276" w:lineRule="auto"/>
              <w:jc w:val="center"/>
              <w:rPr>
                <w:bCs/>
                <w:sz w:val="20"/>
                <w:szCs w:val="20"/>
                <w:lang w:eastAsia="ru-RU"/>
              </w:rPr>
            </w:pPr>
            <w:r w:rsidRPr="006919F2">
              <w:rPr>
                <w:bCs/>
                <w:sz w:val="20"/>
                <w:szCs w:val="20"/>
                <w:lang w:eastAsia="ru-RU"/>
              </w:rPr>
              <w:t>1,9749</w:t>
            </w:r>
          </w:p>
        </w:tc>
      </w:tr>
      <w:tr w:rsidR="006919F2" w:rsidRPr="006919F2" w:rsidTr="00D54093">
        <w:trPr>
          <w:jc w:val="center"/>
        </w:trPr>
        <w:tc>
          <w:tcPr>
            <w:tcW w:w="4219" w:type="dxa"/>
            <w:vAlign w:val="bottom"/>
          </w:tcPr>
          <w:p w:rsidR="006919F2" w:rsidRPr="006919F2" w:rsidRDefault="006919F2" w:rsidP="00D54093">
            <w:pPr>
              <w:autoSpaceDE/>
              <w:autoSpaceDN/>
              <w:spacing w:line="276" w:lineRule="auto"/>
              <w:jc w:val="both"/>
              <w:rPr>
                <w:bCs/>
                <w:sz w:val="20"/>
                <w:szCs w:val="20"/>
                <w:lang w:eastAsia="ru-RU"/>
              </w:rPr>
            </w:pPr>
            <w:r w:rsidRPr="006919F2">
              <w:rPr>
                <w:color w:val="000000"/>
                <w:sz w:val="20"/>
                <w:szCs w:val="20"/>
                <w:lang w:val="en-US"/>
              </w:rPr>
              <w:t>Тара из-под химреагентов</w:t>
            </w:r>
            <w:r w:rsidRPr="006919F2">
              <w:rPr>
                <w:color w:val="000000"/>
                <w:sz w:val="20"/>
                <w:szCs w:val="20"/>
              </w:rPr>
              <w:t xml:space="preserve"> </w:t>
            </w:r>
          </w:p>
        </w:tc>
        <w:tc>
          <w:tcPr>
            <w:tcW w:w="4253" w:type="dxa"/>
          </w:tcPr>
          <w:p w:rsidR="006919F2" w:rsidRPr="006919F2" w:rsidRDefault="00F9048E" w:rsidP="006919F2">
            <w:pPr>
              <w:autoSpaceDE/>
              <w:autoSpaceDN/>
              <w:spacing w:line="276" w:lineRule="auto"/>
              <w:jc w:val="center"/>
              <w:rPr>
                <w:bCs/>
                <w:sz w:val="20"/>
                <w:szCs w:val="20"/>
                <w:lang w:eastAsia="ru-RU"/>
              </w:rPr>
            </w:pPr>
            <w:r>
              <w:rPr>
                <w:bCs/>
                <w:sz w:val="20"/>
                <w:szCs w:val="20"/>
                <w:lang w:eastAsia="ru-RU"/>
              </w:rPr>
              <w:t>1,225</w:t>
            </w:r>
          </w:p>
        </w:tc>
      </w:tr>
      <w:tr w:rsidR="006919F2" w:rsidRPr="006919F2" w:rsidTr="00D54093">
        <w:trPr>
          <w:jc w:val="center"/>
        </w:trPr>
        <w:tc>
          <w:tcPr>
            <w:tcW w:w="4219" w:type="dxa"/>
            <w:vAlign w:val="bottom"/>
          </w:tcPr>
          <w:p w:rsidR="006919F2" w:rsidRPr="006919F2" w:rsidRDefault="006919F2" w:rsidP="00D54093">
            <w:pPr>
              <w:autoSpaceDE/>
              <w:autoSpaceDN/>
              <w:spacing w:line="276" w:lineRule="auto"/>
              <w:jc w:val="both"/>
              <w:rPr>
                <w:bCs/>
                <w:sz w:val="20"/>
                <w:szCs w:val="20"/>
                <w:lang w:eastAsia="ru-RU"/>
              </w:rPr>
            </w:pPr>
            <w:r w:rsidRPr="006919F2">
              <w:rPr>
                <w:color w:val="000000"/>
                <w:sz w:val="20"/>
                <w:szCs w:val="20"/>
                <w:lang w:val="en-US"/>
              </w:rPr>
              <w:t>Буровой шлам</w:t>
            </w:r>
            <w:r w:rsidRPr="006919F2">
              <w:rPr>
                <w:color w:val="000000"/>
                <w:sz w:val="20"/>
                <w:szCs w:val="20"/>
              </w:rPr>
              <w:t xml:space="preserve"> </w:t>
            </w:r>
          </w:p>
        </w:tc>
        <w:tc>
          <w:tcPr>
            <w:tcW w:w="4253" w:type="dxa"/>
          </w:tcPr>
          <w:p w:rsidR="006919F2" w:rsidRPr="006919F2" w:rsidRDefault="004069A3" w:rsidP="006919F2">
            <w:pPr>
              <w:autoSpaceDE/>
              <w:autoSpaceDN/>
              <w:spacing w:line="276" w:lineRule="auto"/>
              <w:jc w:val="center"/>
              <w:rPr>
                <w:bCs/>
                <w:sz w:val="20"/>
                <w:szCs w:val="20"/>
                <w:lang w:eastAsia="ru-RU"/>
              </w:rPr>
            </w:pPr>
            <w:r w:rsidRPr="004069A3">
              <w:rPr>
                <w:bCs/>
                <w:sz w:val="20"/>
                <w:szCs w:val="20"/>
                <w:lang w:eastAsia="ru-RU"/>
              </w:rPr>
              <w:t>2450,79</w:t>
            </w:r>
          </w:p>
        </w:tc>
      </w:tr>
      <w:tr w:rsidR="006919F2" w:rsidRPr="006919F2" w:rsidTr="00D54093">
        <w:trPr>
          <w:jc w:val="center"/>
        </w:trPr>
        <w:tc>
          <w:tcPr>
            <w:tcW w:w="4219" w:type="dxa"/>
            <w:vAlign w:val="bottom"/>
          </w:tcPr>
          <w:p w:rsidR="006919F2" w:rsidRPr="006919F2" w:rsidRDefault="006919F2" w:rsidP="00D54093">
            <w:pPr>
              <w:autoSpaceDE/>
              <w:autoSpaceDN/>
              <w:spacing w:line="276" w:lineRule="auto"/>
              <w:jc w:val="both"/>
              <w:rPr>
                <w:bCs/>
                <w:sz w:val="20"/>
                <w:szCs w:val="20"/>
                <w:lang w:eastAsia="ru-RU"/>
              </w:rPr>
            </w:pPr>
            <w:r w:rsidRPr="006919F2">
              <w:rPr>
                <w:color w:val="000000"/>
                <w:sz w:val="20"/>
                <w:szCs w:val="20"/>
                <w:lang w:val="en-US"/>
              </w:rPr>
              <w:t>Отработанный буровой раствор</w:t>
            </w:r>
            <w:r w:rsidRPr="006919F2">
              <w:rPr>
                <w:color w:val="000000"/>
                <w:sz w:val="20"/>
                <w:szCs w:val="20"/>
              </w:rPr>
              <w:t xml:space="preserve"> </w:t>
            </w:r>
          </w:p>
        </w:tc>
        <w:tc>
          <w:tcPr>
            <w:tcW w:w="4253" w:type="dxa"/>
          </w:tcPr>
          <w:p w:rsidR="006919F2" w:rsidRPr="006919F2" w:rsidRDefault="004069A3" w:rsidP="006919F2">
            <w:pPr>
              <w:autoSpaceDE/>
              <w:autoSpaceDN/>
              <w:spacing w:line="276" w:lineRule="auto"/>
              <w:jc w:val="center"/>
              <w:rPr>
                <w:bCs/>
                <w:sz w:val="20"/>
                <w:szCs w:val="20"/>
                <w:lang w:eastAsia="ru-RU"/>
              </w:rPr>
            </w:pPr>
            <w:r w:rsidRPr="004069A3">
              <w:rPr>
                <w:bCs/>
                <w:sz w:val="20"/>
                <w:szCs w:val="20"/>
                <w:lang w:eastAsia="ru-RU"/>
              </w:rPr>
              <w:t>1530,854</w:t>
            </w:r>
          </w:p>
        </w:tc>
      </w:tr>
      <w:tr w:rsidR="007501F2" w:rsidRPr="006919F2" w:rsidTr="00D54093">
        <w:trPr>
          <w:jc w:val="center"/>
        </w:trPr>
        <w:tc>
          <w:tcPr>
            <w:tcW w:w="4219" w:type="dxa"/>
            <w:vAlign w:val="bottom"/>
          </w:tcPr>
          <w:p w:rsidR="007501F2" w:rsidRPr="007501F2" w:rsidRDefault="007501F2" w:rsidP="00D54093">
            <w:pPr>
              <w:autoSpaceDE/>
              <w:autoSpaceDN/>
              <w:spacing w:line="276" w:lineRule="auto"/>
              <w:jc w:val="both"/>
              <w:rPr>
                <w:color w:val="000000"/>
                <w:sz w:val="20"/>
                <w:szCs w:val="20"/>
              </w:rPr>
            </w:pPr>
            <w:r>
              <w:rPr>
                <w:color w:val="000000"/>
                <w:sz w:val="20"/>
                <w:szCs w:val="20"/>
              </w:rPr>
              <w:t xml:space="preserve">Буровые сточные воды </w:t>
            </w:r>
          </w:p>
        </w:tc>
        <w:tc>
          <w:tcPr>
            <w:tcW w:w="4253" w:type="dxa"/>
          </w:tcPr>
          <w:p w:rsidR="007501F2" w:rsidRDefault="004069A3" w:rsidP="006919F2">
            <w:pPr>
              <w:autoSpaceDE/>
              <w:autoSpaceDN/>
              <w:spacing w:line="276" w:lineRule="auto"/>
              <w:jc w:val="center"/>
              <w:rPr>
                <w:bCs/>
                <w:sz w:val="20"/>
                <w:szCs w:val="20"/>
                <w:lang w:eastAsia="ru-RU"/>
              </w:rPr>
            </w:pPr>
            <w:r w:rsidRPr="004069A3">
              <w:rPr>
                <w:bCs/>
                <w:sz w:val="20"/>
                <w:szCs w:val="20"/>
                <w:lang w:eastAsia="ru-RU"/>
              </w:rPr>
              <w:t>2163,456</w:t>
            </w:r>
          </w:p>
        </w:tc>
      </w:tr>
      <w:tr w:rsidR="006919F2" w:rsidRPr="006919F2" w:rsidTr="00D54093">
        <w:trPr>
          <w:trHeight w:val="60"/>
          <w:jc w:val="center"/>
        </w:trPr>
        <w:tc>
          <w:tcPr>
            <w:tcW w:w="4219" w:type="dxa"/>
            <w:vAlign w:val="bottom"/>
          </w:tcPr>
          <w:p w:rsidR="006919F2" w:rsidRPr="00D54093" w:rsidRDefault="006919F2" w:rsidP="00D54093">
            <w:pPr>
              <w:autoSpaceDE/>
              <w:autoSpaceDN/>
              <w:spacing w:line="276" w:lineRule="auto"/>
              <w:jc w:val="both"/>
              <w:rPr>
                <w:color w:val="000000"/>
                <w:sz w:val="20"/>
                <w:szCs w:val="20"/>
              </w:rPr>
            </w:pPr>
            <w:r w:rsidRPr="006919F2">
              <w:rPr>
                <w:color w:val="000000"/>
                <w:sz w:val="20"/>
                <w:szCs w:val="20"/>
                <w:lang w:val="en-US"/>
              </w:rPr>
              <w:t>Огарки сварочных электродов</w:t>
            </w:r>
            <w:r w:rsidRPr="006919F2">
              <w:rPr>
                <w:color w:val="000000"/>
                <w:sz w:val="20"/>
                <w:szCs w:val="20"/>
              </w:rPr>
              <w:t xml:space="preserve"> </w:t>
            </w:r>
          </w:p>
        </w:tc>
        <w:tc>
          <w:tcPr>
            <w:tcW w:w="4253" w:type="dxa"/>
          </w:tcPr>
          <w:p w:rsidR="006919F2" w:rsidRPr="006919F2" w:rsidRDefault="006919F2" w:rsidP="006919F2">
            <w:pPr>
              <w:autoSpaceDE/>
              <w:autoSpaceDN/>
              <w:spacing w:line="276" w:lineRule="auto"/>
              <w:jc w:val="center"/>
              <w:rPr>
                <w:bCs/>
                <w:sz w:val="20"/>
                <w:szCs w:val="20"/>
                <w:lang w:eastAsia="ru-RU"/>
              </w:rPr>
            </w:pPr>
            <w:r w:rsidRPr="006919F2">
              <w:rPr>
                <w:bCs/>
                <w:sz w:val="20"/>
                <w:szCs w:val="20"/>
                <w:lang w:eastAsia="ru-RU"/>
              </w:rPr>
              <w:t>0,0045</w:t>
            </w:r>
          </w:p>
        </w:tc>
      </w:tr>
      <w:tr w:rsidR="006919F2" w:rsidRPr="006919F2" w:rsidTr="00D54093">
        <w:trPr>
          <w:jc w:val="center"/>
        </w:trPr>
        <w:tc>
          <w:tcPr>
            <w:tcW w:w="4219" w:type="dxa"/>
            <w:vAlign w:val="bottom"/>
          </w:tcPr>
          <w:p w:rsidR="006919F2" w:rsidRPr="006919F2" w:rsidRDefault="006919F2" w:rsidP="00D54093">
            <w:pPr>
              <w:autoSpaceDE/>
              <w:autoSpaceDN/>
              <w:spacing w:line="276" w:lineRule="auto"/>
              <w:jc w:val="both"/>
              <w:rPr>
                <w:color w:val="000000"/>
                <w:sz w:val="20"/>
                <w:szCs w:val="20"/>
              </w:rPr>
            </w:pPr>
            <w:r w:rsidRPr="006919F2">
              <w:rPr>
                <w:color w:val="000000"/>
                <w:sz w:val="20"/>
                <w:szCs w:val="20"/>
                <w:lang w:val="en-US"/>
              </w:rPr>
              <w:t>Твердо-бытовые отходы</w:t>
            </w:r>
            <w:r w:rsidR="00D54093">
              <w:rPr>
                <w:color w:val="000000"/>
                <w:sz w:val="20"/>
                <w:szCs w:val="20"/>
              </w:rPr>
              <w:t xml:space="preserve"> </w:t>
            </w:r>
          </w:p>
        </w:tc>
        <w:tc>
          <w:tcPr>
            <w:tcW w:w="4253" w:type="dxa"/>
          </w:tcPr>
          <w:p w:rsidR="006919F2" w:rsidRPr="006919F2" w:rsidRDefault="007501F2" w:rsidP="006919F2">
            <w:pPr>
              <w:autoSpaceDE/>
              <w:autoSpaceDN/>
              <w:spacing w:line="276" w:lineRule="auto"/>
              <w:jc w:val="center"/>
              <w:rPr>
                <w:bCs/>
                <w:sz w:val="20"/>
                <w:szCs w:val="20"/>
                <w:lang w:eastAsia="ru-RU"/>
              </w:rPr>
            </w:pPr>
            <w:r>
              <w:rPr>
                <w:bCs/>
                <w:sz w:val="20"/>
                <w:szCs w:val="20"/>
                <w:lang w:eastAsia="ru-RU"/>
              </w:rPr>
              <w:t>22,1</w:t>
            </w:r>
          </w:p>
        </w:tc>
      </w:tr>
      <w:tr w:rsidR="006919F2" w:rsidRPr="006919F2" w:rsidTr="00D54093">
        <w:trPr>
          <w:jc w:val="center"/>
        </w:trPr>
        <w:tc>
          <w:tcPr>
            <w:tcW w:w="4219" w:type="dxa"/>
            <w:vAlign w:val="bottom"/>
          </w:tcPr>
          <w:p w:rsidR="006919F2" w:rsidRPr="006919F2" w:rsidRDefault="006919F2" w:rsidP="00D54093">
            <w:pPr>
              <w:autoSpaceDE/>
              <w:autoSpaceDN/>
              <w:spacing w:line="276" w:lineRule="auto"/>
              <w:jc w:val="both"/>
              <w:rPr>
                <w:color w:val="000000"/>
                <w:sz w:val="20"/>
                <w:szCs w:val="20"/>
              </w:rPr>
            </w:pPr>
            <w:r w:rsidRPr="006919F2">
              <w:rPr>
                <w:color w:val="000000"/>
                <w:sz w:val="20"/>
                <w:szCs w:val="20"/>
                <w:lang w:val="en-US"/>
              </w:rPr>
              <w:t>Металлолом</w:t>
            </w:r>
            <w:r w:rsidRPr="006919F2">
              <w:rPr>
                <w:color w:val="000000"/>
                <w:sz w:val="20"/>
                <w:szCs w:val="20"/>
              </w:rPr>
              <w:t xml:space="preserve"> </w:t>
            </w:r>
          </w:p>
        </w:tc>
        <w:tc>
          <w:tcPr>
            <w:tcW w:w="4253" w:type="dxa"/>
          </w:tcPr>
          <w:p w:rsidR="006919F2" w:rsidRPr="006919F2" w:rsidRDefault="006919F2" w:rsidP="006919F2">
            <w:pPr>
              <w:autoSpaceDE/>
              <w:autoSpaceDN/>
              <w:spacing w:line="276" w:lineRule="auto"/>
              <w:jc w:val="center"/>
              <w:rPr>
                <w:bCs/>
                <w:sz w:val="20"/>
                <w:szCs w:val="20"/>
                <w:lang w:eastAsia="ru-RU"/>
              </w:rPr>
            </w:pPr>
            <w:r w:rsidRPr="006919F2">
              <w:rPr>
                <w:bCs/>
                <w:sz w:val="20"/>
                <w:szCs w:val="20"/>
                <w:lang w:eastAsia="ru-RU"/>
              </w:rPr>
              <w:t>10,0</w:t>
            </w:r>
          </w:p>
        </w:tc>
      </w:tr>
      <w:tr w:rsidR="00D54093" w:rsidRPr="00D54093" w:rsidTr="00D54093">
        <w:trPr>
          <w:jc w:val="center"/>
        </w:trPr>
        <w:tc>
          <w:tcPr>
            <w:tcW w:w="4219" w:type="dxa"/>
            <w:vAlign w:val="bottom"/>
          </w:tcPr>
          <w:p w:rsidR="006919F2" w:rsidRPr="00D54093" w:rsidRDefault="00D54093" w:rsidP="006919F2">
            <w:pPr>
              <w:autoSpaceDE/>
              <w:autoSpaceDN/>
              <w:spacing w:line="276" w:lineRule="auto"/>
              <w:jc w:val="both"/>
              <w:rPr>
                <w:b/>
                <w:sz w:val="20"/>
                <w:szCs w:val="20"/>
              </w:rPr>
            </w:pPr>
            <w:r>
              <w:rPr>
                <w:b/>
                <w:sz w:val="20"/>
                <w:szCs w:val="20"/>
              </w:rPr>
              <w:t>Всего</w:t>
            </w:r>
            <w:r w:rsidR="00E7202A">
              <w:rPr>
                <w:b/>
                <w:sz w:val="20"/>
                <w:szCs w:val="20"/>
              </w:rPr>
              <w:t xml:space="preserve"> от 1-ой скважины</w:t>
            </w:r>
            <w:r w:rsidR="006919F2" w:rsidRPr="00D54093">
              <w:rPr>
                <w:b/>
                <w:sz w:val="20"/>
                <w:szCs w:val="20"/>
              </w:rPr>
              <w:t xml:space="preserve">: </w:t>
            </w:r>
          </w:p>
        </w:tc>
        <w:tc>
          <w:tcPr>
            <w:tcW w:w="4253" w:type="dxa"/>
          </w:tcPr>
          <w:p w:rsidR="006919F2" w:rsidRPr="00D54093" w:rsidRDefault="004069A3" w:rsidP="00D54093">
            <w:pPr>
              <w:autoSpaceDE/>
              <w:autoSpaceDN/>
              <w:spacing w:line="276" w:lineRule="auto"/>
              <w:jc w:val="center"/>
              <w:rPr>
                <w:b/>
                <w:bCs/>
                <w:sz w:val="20"/>
                <w:szCs w:val="20"/>
                <w:lang w:eastAsia="ru-RU"/>
              </w:rPr>
            </w:pPr>
            <w:r>
              <w:rPr>
                <w:b/>
                <w:bCs/>
                <w:sz w:val="20"/>
                <w:szCs w:val="20"/>
                <w:lang w:eastAsia="ru-RU"/>
              </w:rPr>
              <w:t>6188,8707</w:t>
            </w:r>
          </w:p>
        </w:tc>
      </w:tr>
      <w:tr w:rsidR="00E7202A" w:rsidRPr="00D54093" w:rsidTr="00D54093">
        <w:trPr>
          <w:jc w:val="center"/>
        </w:trPr>
        <w:tc>
          <w:tcPr>
            <w:tcW w:w="4219" w:type="dxa"/>
            <w:vAlign w:val="bottom"/>
          </w:tcPr>
          <w:p w:rsidR="00E7202A" w:rsidRDefault="00E7202A" w:rsidP="006919F2">
            <w:pPr>
              <w:autoSpaceDE/>
              <w:autoSpaceDN/>
              <w:spacing w:line="276" w:lineRule="auto"/>
              <w:jc w:val="both"/>
              <w:rPr>
                <w:b/>
                <w:sz w:val="20"/>
                <w:szCs w:val="20"/>
              </w:rPr>
            </w:pPr>
            <w:r>
              <w:rPr>
                <w:b/>
                <w:sz w:val="20"/>
                <w:szCs w:val="20"/>
              </w:rPr>
              <w:t xml:space="preserve">Итого от 6-ти скважин </w:t>
            </w:r>
          </w:p>
        </w:tc>
        <w:tc>
          <w:tcPr>
            <w:tcW w:w="4253" w:type="dxa"/>
          </w:tcPr>
          <w:p w:rsidR="00E7202A" w:rsidRDefault="004069A3" w:rsidP="00D54093">
            <w:pPr>
              <w:autoSpaceDE/>
              <w:autoSpaceDN/>
              <w:spacing w:line="276" w:lineRule="auto"/>
              <w:jc w:val="center"/>
              <w:rPr>
                <w:b/>
                <w:bCs/>
                <w:sz w:val="20"/>
                <w:szCs w:val="20"/>
                <w:lang w:eastAsia="ru-RU"/>
              </w:rPr>
            </w:pPr>
            <w:r>
              <w:rPr>
                <w:b/>
                <w:bCs/>
                <w:sz w:val="20"/>
                <w:szCs w:val="20"/>
                <w:lang w:eastAsia="ru-RU"/>
              </w:rPr>
              <w:t>37133,2242</w:t>
            </w:r>
          </w:p>
        </w:tc>
      </w:tr>
    </w:tbl>
    <w:p w:rsidR="00CB6614" w:rsidRDefault="00CB6614" w:rsidP="00D735A7">
      <w:pPr>
        <w:tabs>
          <w:tab w:val="left" w:pos="1699"/>
        </w:tabs>
        <w:spacing w:before="2"/>
        <w:ind w:right="285" w:firstLine="567"/>
        <w:outlineLvl w:val="2"/>
        <w:rPr>
          <w:b/>
          <w:bCs/>
        </w:rPr>
      </w:pPr>
    </w:p>
    <w:p w:rsidR="00D26DDB" w:rsidRPr="00FC4295" w:rsidRDefault="00D26DDB" w:rsidP="00D26DDB">
      <w:pPr>
        <w:keepNext/>
        <w:keepLines/>
        <w:widowControl/>
        <w:autoSpaceDE/>
        <w:autoSpaceDN/>
        <w:ind w:firstLine="567"/>
        <w:jc w:val="both"/>
        <w:outlineLvl w:val="4"/>
        <w:rPr>
          <w:b/>
          <w:sz w:val="20"/>
          <w:lang w:eastAsia="ru-RU"/>
        </w:rPr>
      </w:pPr>
      <w:r w:rsidRPr="00FC4295">
        <w:rPr>
          <w:b/>
          <w:sz w:val="20"/>
          <w:lang w:eastAsia="ru-RU"/>
        </w:rPr>
        <w:t xml:space="preserve">Таблица 1.9.2-6. </w:t>
      </w:r>
      <w:r w:rsidRPr="00FC4295">
        <w:rPr>
          <w:b/>
          <w:sz w:val="20"/>
        </w:rPr>
        <w:t xml:space="preserve">Ориентировочная видовая и количественная характеристика отходов,  образующихся </w:t>
      </w:r>
      <w:r w:rsidRPr="00FC4295">
        <w:rPr>
          <w:b/>
          <w:sz w:val="20"/>
          <w:lang w:eastAsia="ru-RU"/>
        </w:rPr>
        <w:t xml:space="preserve">при бурении </w:t>
      </w:r>
      <w:r w:rsidR="00023F25">
        <w:rPr>
          <w:b/>
          <w:sz w:val="20"/>
          <w:lang w:eastAsia="ru-RU"/>
        </w:rPr>
        <w:t>скважин</w:t>
      </w:r>
      <w:r w:rsidRPr="00FC4295">
        <w:rPr>
          <w:b/>
          <w:sz w:val="20"/>
          <w:lang w:eastAsia="ru-RU"/>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2"/>
        <w:gridCol w:w="3947"/>
        <w:gridCol w:w="3616"/>
      </w:tblGrid>
      <w:tr w:rsidR="00D26DDB" w:rsidRPr="00FC4295" w:rsidTr="00AA2329">
        <w:trPr>
          <w:trHeight w:val="710"/>
          <w:jc w:val="center"/>
        </w:trPr>
        <w:tc>
          <w:tcPr>
            <w:tcW w:w="2322" w:type="dxa"/>
            <w:shd w:val="clear" w:color="auto" w:fill="auto"/>
            <w:vAlign w:val="center"/>
          </w:tcPr>
          <w:p w:rsidR="00D26DDB" w:rsidRPr="00FC4295" w:rsidRDefault="00D26DDB" w:rsidP="00AA2329">
            <w:pPr>
              <w:widowControl/>
              <w:autoSpaceDE/>
              <w:autoSpaceDN/>
              <w:jc w:val="both"/>
              <w:rPr>
                <w:rFonts w:eastAsia="Calibri"/>
                <w:b/>
                <w:sz w:val="20"/>
                <w:szCs w:val="20"/>
              </w:rPr>
            </w:pPr>
            <w:r w:rsidRPr="00FC4295">
              <w:rPr>
                <w:rFonts w:eastAsia="Calibri"/>
                <w:b/>
                <w:sz w:val="20"/>
                <w:szCs w:val="20"/>
              </w:rPr>
              <w:t>Наименование отходов</w:t>
            </w:r>
          </w:p>
        </w:tc>
        <w:tc>
          <w:tcPr>
            <w:tcW w:w="3947" w:type="dxa"/>
            <w:shd w:val="clear" w:color="auto" w:fill="auto"/>
            <w:vAlign w:val="center"/>
          </w:tcPr>
          <w:p w:rsidR="00D26DDB" w:rsidRPr="00FC4295" w:rsidRDefault="00D26DDB" w:rsidP="00AA2329">
            <w:pPr>
              <w:widowControl/>
              <w:autoSpaceDE/>
              <w:autoSpaceDN/>
              <w:jc w:val="both"/>
              <w:rPr>
                <w:rFonts w:eastAsia="Calibri"/>
                <w:b/>
                <w:sz w:val="20"/>
                <w:szCs w:val="20"/>
              </w:rPr>
            </w:pPr>
            <w:r w:rsidRPr="00FC4295">
              <w:rPr>
                <w:rFonts w:eastAsia="Calibri"/>
                <w:b/>
                <w:sz w:val="20"/>
                <w:szCs w:val="20"/>
              </w:rPr>
              <w:t>Объем накопленных отходов на существующее положение, т/год</w:t>
            </w:r>
          </w:p>
          <w:p w:rsidR="00D26DDB" w:rsidRPr="00FC4295" w:rsidRDefault="00D26DDB" w:rsidP="00AA2329">
            <w:pPr>
              <w:widowControl/>
              <w:autoSpaceDE/>
              <w:autoSpaceDN/>
              <w:jc w:val="center"/>
              <w:rPr>
                <w:rFonts w:eastAsia="Calibri"/>
                <w:b/>
                <w:sz w:val="20"/>
                <w:szCs w:val="20"/>
              </w:rPr>
            </w:pPr>
          </w:p>
        </w:tc>
        <w:tc>
          <w:tcPr>
            <w:tcW w:w="3616" w:type="dxa"/>
            <w:shd w:val="clear" w:color="auto" w:fill="auto"/>
            <w:vAlign w:val="center"/>
          </w:tcPr>
          <w:p w:rsidR="00D26DDB" w:rsidRPr="00FC4295" w:rsidRDefault="00D26DDB" w:rsidP="00AA2329">
            <w:pPr>
              <w:widowControl/>
              <w:autoSpaceDE/>
              <w:autoSpaceDN/>
              <w:jc w:val="both"/>
              <w:rPr>
                <w:rFonts w:eastAsia="Calibri"/>
                <w:b/>
                <w:sz w:val="20"/>
                <w:szCs w:val="20"/>
              </w:rPr>
            </w:pPr>
            <w:r w:rsidRPr="00FC4295">
              <w:rPr>
                <w:rFonts w:eastAsia="Calibri"/>
                <w:b/>
                <w:sz w:val="20"/>
                <w:szCs w:val="20"/>
              </w:rPr>
              <w:t xml:space="preserve"> Лимит накопления, т/год</w:t>
            </w:r>
          </w:p>
        </w:tc>
      </w:tr>
      <w:tr w:rsidR="00D26DDB" w:rsidRPr="00FC4295" w:rsidTr="00AA2329">
        <w:trPr>
          <w:trHeight w:val="60"/>
          <w:jc w:val="center"/>
        </w:trPr>
        <w:tc>
          <w:tcPr>
            <w:tcW w:w="9885" w:type="dxa"/>
            <w:gridSpan w:val="3"/>
            <w:shd w:val="clear" w:color="auto" w:fill="auto"/>
            <w:vAlign w:val="center"/>
          </w:tcPr>
          <w:p w:rsidR="00D26DDB" w:rsidRPr="00FC4295" w:rsidRDefault="00D26DDB" w:rsidP="00D26DDB">
            <w:pPr>
              <w:widowControl/>
              <w:autoSpaceDE/>
              <w:autoSpaceDN/>
              <w:jc w:val="center"/>
              <w:rPr>
                <w:rFonts w:eastAsia="Calibri"/>
                <w:b/>
                <w:sz w:val="20"/>
                <w:szCs w:val="20"/>
              </w:rPr>
            </w:pPr>
            <w:r w:rsidRPr="00FC4295">
              <w:rPr>
                <w:rFonts w:eastAsia="Calibri"/>
                <w:b/>
                <w:sz w:val="20"/>
                <w:szCs w:val="20"/>
              </w:rPr>
              <w:t>на 202</w:t>
            </w:r>
            <w:r w:rsidR="00FC4295">
              <w:rPr>
                <w:rFonts w:eastAsia="Calibri"/>
                <w:b/>
                <w:sz w:val="20"/>
                <w:szCs w:val="20"/>
              </w:rPr>
              <w:t>6-2027</w:t>
            </w:r>
            <w:r w:rsidRPr="00FC4295">
              <w:rPr>
                <w:rFonts w:eastAsia="Calibri"/>
                <w:b/>
                <w:sz w:val="20"/>
                <w:szCs w:val="20"/>
              </w:rPr>
              <w:t xml:space="preserve"> год</w:t>
            </w:r>
            <w:r w:rsidR="00FC4295">
              <w:rPr>
                <w:rFonts w:eastAsia="Calibri"/>
                <w:b/>
                <w:sz w:val="20"/>
                <w:szCs w:val="20"/>
              </w:rPr>
              <w:t>ы</w:t>
            </w:r>
            <w:r w:rsidRPr="00FC4295">
              <w:rPr>
                <w:rFonts w:eastAsia="Calibri"/>
                <w:b/>
                <w:sz w:val="20"/>
                <w:szCs w:val="20"/>
              </w:rPr>
              <w:t xml:space="preserve"> (от 1-ой скважины К-1)</w:t>
            </w:r>
          </w:p>
        </w:tc>
      </w:tr>
      <w:tr w:rsidR="00D26DDB" w:rsidRPr="00FC4295" w:rsidTr="00AA2329">
        <w:trPr>
          <w:jc w:val="center"/>
        </w:trPr>
        <w:tc>
          <w:tcPr>
            <w:tcW w:w="2322" w:type="dxa"/>
            <w:shd w:val="clear" w:color="auto" w:fill="auto"/>
            <w:vAlign w:val="bottom"/>
          </w:tcPr>
          <w:p w:rsidR="00D26DDB" w:rsidRPr="00FC4295" w:rsidRDefault="00D26DDB" w:rsidP="00AA2329">
            <w:pPr>
              <w:widowControl/>
              <w:autoSpaceDE/>
              <w:autoSpaceDN/>
              <w:jc w:val="center"/>
              <w:rPr>
                <w:rFonts w:eastAsia="Calibri"/>
                <w:sz w:val="20"/>
                <w:szCs w:val="20"/>
              </w:rPr>
            </w:pPr>
            <w:r w:rsidRPr="00FC4295">
              <w:rPr>
                <w:rFonts w:eastAsia="Calibri"/>
                <w:sz w:val="20"/>
                <w:szCs w:val="20"/>
              </w:rPr>
              <w:t>Всего</w:t>
            </w:r>
          </w:p>
        </w:tc>
        <w:tc>
          <w:tcPr>
            <w:tcW w:w="3947" w:type="dxa"/>
            <w:shd w:val="clear" w:color="auto" w:fill="auto"/>
            <w:vAlign w:val="bottom"/>
          </w:tcPr>
          <w:p w:rsidR="00D26DDB" w:rsidRPr="00FC4295" w:rsidRDefault="00D26DDB" w:rsidP="00AA2329">
            <w:pPr>
              <w:widowControl/>
              <w:autoSpaceDE/>
              <w:autoSpaceDN/>
              <w:jc w:val="center"/>
              <w:rPr>
                <w:rFonts w:eastAsia="Calibri"/>
                <w:sz w:val="20"/>
                <w:szCs w:val="20"/>
              </w:rPr>
            </w:pPr>
            <w:r w:rsidRPr="00FC4295">
              <w:rPr>
                <w:rFonts w:eastAsia="Calibri"/>
                <w:sz w:val="20"/>
                <w:szCs w:val="20"/>
              </w:rPr>
              <w:t>-</w:t>
            </w:r>
          </w:p>
        </w:tc>
        <w:tc>
          <w:tcPr>
            <w:tcW w:w="3616" w:type="dxa"/>
            <w:tcBorders>
              <w:right w:val="single" w:sz="8" w:space="0" w:color="auto"/>
            </w:tcBorders>
            <w:shd w:val="clear" w:color="auto" w:fill="auto"/>
          </w:tcPr>
          <w:p w:rsidR="00D26DDB" w:rsidRPr="00FC4295" w:rsidRDefault="00C4091A" w:rsidP="00AA2329">
            <w:pPr>
              <w:jc w:val="center"/>
              <w:rPr>
                <w:sz w:val="20"/>
                <w:szCs w:val="20"/>
              </w:rPr>
            </w:pPr>
            <w:r w:rsidRPr="00C4091A">
              <w:rPr>
                <w:sz w:val="20"/>
                <w:szCs w:val="20"/>
              </w:rPr>
              <w:t>6188,8707</w:t>
            </w:r>
          </w:p>
        </w:tc>
      </w:tr>
      <w:tr w:rsidR="00D26DDB" w:rsidRPr="00FC4295" w:rsidTr="00AA2329">
        <w:trPr>
          <w:jc w:val="center"/>
        </w:trPr>
        <w:tc>
          <w:tcPr>
            <w:tcW w:w="2322" w:type="dxa"/>
            <w:shd w:val="clear" w:color="auto" w:fill="auto"/>
            <w:vAlign w:val="bottom"/>
          </w:tcPr>
          <w:p w:rsidR="00D26DDB" w:rsidRPr="00FC4295" w:rsidRDefault="00D26DDB" w:rsidP="00AA2329">
            <w:pPr>
              <w:widowControl/>
              <w:autoSpaceDE/>
              <w:autoSpaceDN/>
              <w:jc w:val="center"/>
              <w:rPr>
                <w:rFonts w:eastAsia="Calibri"/>
                <w:sz w:val="20"/>
                <w:szCs w:val="20"/>
              </w:rPr>
            </w:pPr>
            <w:r w:rsidRPr="00FC4295">
              <w:rPr>
                <w:rFonts w:eastAsia="Calibri"/>
                <w:sz w:val="20"/>
                <w:szCs w:val="20"/>
              </w:rPr>
              <w:t>в том числе:</w:t>
            </w:r>
          </w:p>
        </w:tc>
        <w:tc>
          <w:tcPr>
            <w:tcW w:w="3947" w:type="dxa"/>
            <w:tcBorders>
              <w:left w:val="single" w:sz="4" w:space="0" w:color="auto"/>
            </w:tcBorders>
            <w:shd w:val="clear" w:color="auto" w:fill="auto"/>
            <w:vAlign w:val="bottom"/>
          </w:tcPr>
          <w:p w:rsidR="00D26DDB" w:rsidRPr="00FC4295" w:rsidRDefault="00D26DDB" w:rsidP="00AA2329">
            <w:pPr>
              <w:widowControl/>
              <w:autoSpaceDE/>
              <w:autoSpaceDN/>
              <w:jc w:val="center"/>
              <w:rPr>
                <w:rFonts w:eastAsia="Calibri"/>
                <w:sz w:val="20"/>
                <w:szCs w:val="20"/>
              </w:rPr>
            </w:pPr>
          </w:p>
        </w:tc>
        <w:tc>
          <w:tcPr>
            <w:tcW w:w="3616" w:type="dxa"/>
            <w:tcBorders>
              <w:right w:val="single" w:sz="8" w:space="0" w:color="auto"/>
            </w:tcBorders>
            <w:shd w:val="clear" w:color="auto" w:fill="auto"/>
            <w:vAlign w:val="center"/>
          </w:tcPr>
          <w:p w:rsidR="00D26DDB" w:rsidRPr="00FC4295" w:rsidRDefault="00D26DDB" w:rsidP="00AA2329">
            <w:pPr>
              <w:jc w:val="center"/>
              <w:rPr>
                <w:sz w:val="20"/>
                <w:szCs w:val="20"/>
              </w:rPr>
            </w:pPr>
          </w:p>
        </w:tc>
      </w:tr>
      <w:tr w:rsidR="00D26DDB" w:rsidRPr="00FC4295" w:rsidTr="00AA2329">
        <w:trPr>
          <w:jc w:val="center"/>
        </w:trPr>
        <w:tc>
          <w:tcPr>
            <w:tcW w:w="2322" w:type="dxa"/>
            <w:shd w:val="clear" w:color="auto" w:fill="auto"/>
            <w:vAlign w:val="bottom"/>
          </w:tcPr>
          <w:p w:rsidR="00D26DDB" w:rsidRPr="00FC4295" w:rsidRDefault="00D26DDB" w:rsidP="00AA2329">
            <w:pPr>
              <w:widowControl/>
              <w:autoSpaceDE/>
              <w:autoSpaceDN/>
              <w:jc w:val="center"/>
              <w:rPr>
                <w:rFonts w:eastAsia="Calibri"/>
                <w:sz w:val="20"/>
                <w:szCs w:val="20"/>
              </w:rPr>
            </w:pPr>
            <w:r w:rsidRPr="00FC4295">
              <w:rPr>
                <w:rFonts w:eastAsia="Calibri"/>
                <w:sz w:val="20"/>
                <w:szCs w:val="20"/>
              </w:rPr>
              <w:t>отходов производства</w:t>
            </w:r>
          </w:p>
        </w:tc>
        <w:tc>
          <w:tcPr>
            <w:tcW w:w="3947" w:type="dxa"/>
            <w:tcBorders>
              <w:left w:val="single" w:sz="4" w:space="0" w:color="auto"/>
            </w:tcBorders>
            <w:shd w:val="clear" w:color="auto" w:fill="auto"/>
            <w:vAlign w:val="bottom"/>
          </w:tcPr>
          <w:p w:rsidR="00D26DDB" w:rsidRPr="00FC4295" w:rsidRDefault="00D26DDB" w:rsidP="00AA2329">
            <w:pPr>
              <w:widowControl/>
              <w:autoSpaceDE/>
              <w:autoSpaceDN/>
              <w:jc w:val="center"/>
              <w:rPr>
                <w:rFonts w:eastAsia="Calibri"/>
                <w:sz w:val="20"/>
                <w:szCs w:val="20"/>
              </w:rPr>
            </w:pPr>
            <w:r w:rsidRPr="00FC4295">
              <w:rPr>
                <w:rFonts w:eastAsia="Calibri"/>
                <w:sz w:val="20"/>
                <w:szCs w:val="20"/>
              </w:rPr>
              <w:t>-</w:t>
            </w:r>
          </w:p>
        </w:tc>
        <w:tc>
          <w:tcPr>
            <w:tcW w:w="3616" w:type="dxa"/>
            <w:tcBorders>
              <w:right w:val="single" w:sz="8" w:space="0" w:color="auto"/>
            </w:tcBorders>
            <w:shd w:val="clear" w:color="auto" w:fill="auto"/>
            <w:vAlign w:val="center"/>
          </w:tcPr>
          <w:p w:rsidR="00D26DDB" w:rsidRPr="00F84D29" w:rsidRDefault="00C4091A" w:rsidP="00AA2329">
            <w:pPr>
              <w:jc w:val="center"/>
              <w:rPr>
                <w:sz w:val="20"/>
                <w:szCs w:val="20"/>
                <w:lang w:val="kk-KZ"/>
              </w:rPr>
            </w:pPr>
            <w:r>
              <w:rPr>
                <w:sz w:val="20"/>
                <w:szCs w:val="20"/>
                <w:lang w:val="kk-KZ"/>
              </w:rPr>
              <w:t>6166,7707</w:t>
            </w:r>
          </w:p>
        </w:tc>
      </w:tr>
      <w:tr w:rsidR="00D26DDB" w:rsidRPr="00771629" w:rsidTr="00AA2329">
        <w:trPr>
          <w:jc w:val="center"/>
        </w:trPr>
        <w:tc>
          <w:tcPr>
            <w:tcW w:w="2322" w:type="dxa"/>
            <w:shd w:val="clear" w:color="auto" w:fill="auto"/>
            <w:vAlign w:val="bottom"/>
          </w:tcPr>
          <w:p w:rsidR="00D26DDB" w:rsidRPr="00FC4295" w:rsidRDefault="00D26DDB" w:rsidP="00AA2329">
            <w:pPr>
              <w:widowControl/>
              <w:autoSpaceDE/>
              <w:autoSpaceDN/>
              <w:jc w:val="center"/>
              <w:rPr>
                <w:rFonts w:eastAsia="Calibri"/>
                <w:sz w:val="20"/>
                <w:szCs w:val="20"/>
              </w:rPr>
            </w:pPr>
            <w:r w:rsidRPr="00FC4295">
              <w:rPr>
                <w:rFonts w:eastAsia="Calibri"/>
                <w:sz w:val="20"/>
                <w:szCs w:val="20"/>
              </w:rPr>
              <w:t>отходов потребления</w:t>
            </w:r>
          </w:p>
        </w:tc>
        <w:tc>
          <w:tcPr>
            <w:tcW w:w="3947" w:type="dxa"/>
            <w:tcBorders>
              <w:left w:val="single" w:sz="4" w:space="0" w:color="auto"/>
            </w:tcBorders>
            <w:shd w:val="clear" w:color="auto" w:fill="auto"/>
            <w:vAlign w:val="bottom"/>
          </w:tcPr>
          <w:p w:rsidR="00D26DDB" w:rsidRPr="00FC4295" w:rsidRDefault="00D26DDB" w:rsidP="00AA2329">
            <w:pPr>
              <w:widowControl/>
              <w:autoSpaceDE/>
              <w:autoSpaceDN/>
              <w:jc w:val="center"/>
              <w:rPr>
                <w:rFonts w:eastAsia="Calibri"/>
                <w:sz w:val="20"/>
                <w:szCs w:val="20"/>
              </w:rPr>
            </w:pPr>
            <w:r w:rsidRPr="00FC4295">
              <w:rPr>
                <w:rFonts w:eastAsia="Calibri"/>
                <w:sz w:val="20"/>
                <w:szCs w:val="20"/>
              </w:rPr>
              <w:t>-</w:t>
            </w:r>
          </w:p>
        </w:tc>
        <w:tc>
          <w:tcPr>
            <w:tcW w:w="3616" w:type="dxa"/>
            <w:tcBorders>
              <w:right w:val="single" w:sz="8" w:space="0" w:color="auto"/>
            </w:tcBorders>
            <w:shd w:val="clear" w:color="auto" w:fill="auto"/>
          </w:tcPr>
          <w:p w:rsidR="00D26DDB" w:rsidRPr="00771629" w:rsidRDefault="00C4091A" w:rsidP="00AA2329">
            <w:pPr>
              <w:jc w:val="center"/>
              <w:rPr>
                <w:sz w:val="20"/>
                <w:szCs w:val="20"/>
              </w:rPr>
            </w:pPr>
            <w:r w:rsidRPr="00C4091A">
              <w:rPr>
                <w:sz w:val="20"/>
                <w:szCs w:val="20"/>
              </w:rPr>
              <w:t>22,1</w:t>
            </w:r>
          </w:p>
        </w:tc>
      </w:tr>
      <w:tr w:rsidR="00D26DDB" w:rsidRPr="00771629" w:rsidTr="00AA2329">
        <w:trPr>
          <w:trHeight w:val="60"/>
          <w:jc w:val="center"/>
        </w:trPr>
        <w:tc>
          <w:tcPr>
            <w:tcW w:w="9885" w:type="dxa"/>
            <w:gridSpan w:val="3"/>
            <w:shd w:val="clear" w:color="auto" w:fill="auto"/>
          </w:tcPr>
          <w:p w:rsidR="00D26DDB" w:rsidRPr="00771629" w:rsidRDefault="00D26DDB" w:rsidP="00AA2329">
            <w:pPr>
              <w:widowControl/>
              <w:autoSpaceDE/>
              <w:autoSpaceDN/>
              <w:jc w:val="center"/>
              <w:rPr>
                <w:rFonts w:eastAsia="Calibri"/>
                <w:sz w:val="20"/>
                <w:szCs w:val="20"/>
              </w:rPr>
            </w:pPr>
            <w:r w:rsidRPr="00771629">
              <w:rPr>
                <w:rFonts w:eastAsia="Calibri"/>
                <w:b/>
                <w:sz w:val="20"/>
                <w:szCs w:val="20"/>
              </w:rPr>
              <w:t>Опасные отходы</w:t>
            </w:r>
          </w:p>
        </w:tc>
      </w:tr>
      <w:tr w:rsidR="00D26DDB" w:rsidRPr="00771629" w:rsidTr="00AA2329">
        <w:trPr>
          <w:trHeight w:val="122"/>
          <w:jc w:val="center"/>
        </w:trPr>
        <w:tc>
          <w:tcPr>
            <w:tcW w:w="2322" w:type="dxa"/>
            <w:shd w:val="clear" w:color="auto" w:fill="auto"/>
            <w:vAlign w:val="bottom"/>
          </w:tcPr>
          <w:p w:rsidR="00D26DDB" w:rsidRPr="00771629" w:rsidRDefault="00D26DDB" w:rsidP="00AA2329">
            <w:pPr>
              <w:widowControl/>
              <w:autoSpaceDE/>
              <w:autoSpaceDN/>
              <w:jc w:val="center"/>
              <w:rPr>
                <w:rFonts w:eastAsia="Calibri"/>
                <w:sz w:val="20"/>
                <w:szCs w:val="20"/>
              </w:rPr>
            </w:pPr>
            <w:r w:rsidRPr="00771629">
              <w:rPr>
                <w:rFonts w:eastAsia="Calibri"/>
                <w:sz w:val="20"/>
                <w:szCs w:val="20"/>
              </w:rPr>
              <w:t xml:space="preserve">Отработанные масла </w:t>
            </w:r>
          </w:p>
        </w:tc>
        <w:tc>
          <w:tcPr>
            <w:tcW w:w="3947" w:type="dxa"/>
            <w:tcBorders>
              <w:left w:val="single" w:sz="4" w:space="0" w:color="auto"/>
            </w:tcBorders>
            <w:shd w:val="clear" w:color="auto" w:fill="auto"/>
            <w:vAlign w:val="bottom"/>
          </w:tcPr>
          <w:p w:rsidR="00D26DDB" w:rsidRPr="00771629" w:rsidRDefault="00D26DDB" w:rsidP="00AA2329">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D26DDB" w:rsidRPr="00771629" w:rsidRDefault="00FC4295" w:rsidP="00C4091A">
            <w:pPr>
              <w:widowControl/>
              <w:autoSpaceDE/>
              <w:autoSpaceDN/>
              <w:jc w:val="center"/>
              <w:rPr>
                <w:sz w:val="20"/>
                <w:szCs w:val="20"/>
                <w:lang w:eastAsia="ru-RU"/>
              </w:rPr>
            </w:pPr>
            <w:r>
              <w:rPr>
                <w:sz w:val="20"/>
                <w:szCs w:val="20"/>
                <w:lang w:eastAsia="ru-RU"/>
              </w:rPr>
              <w:t>8,4</w:t>
            </w:r>
            <w:r w:rsidR="00C4091A">
              <w:rPr>
                <w:sz w:val="20"/>
                <w:szCs w:val="20"/>
                <w:lang w:eastAsia="ru-RU"/>
              </w:rPr>
              <w:t>33</w:t>
            </w:r>
          </w:p>
        </w:tc>
      </w:tr>
      <w:tr w:rsidR="00C4091A" w:rsidRPr="00771629" w:rsidTr="00AA2329">
        <w:trPr>
          <w:jc w:val="center"/>
        </w:trPr>
        <w:tc>
          <w:tcPr>
            <w:tcW w:w="2322" w:type="dxa"/>
            <w:shd w:val="clear" w:color="auto" w:fill="auto"/>
            <w:vAlign w:val="bottom"/>
          </w:tcPr>
          <w:p w:rsidR="00C4091A" w:rsidRPr="00771629" w:rsidRDefault="00C4091A" w:rsidP="00AA2329">
            <w:pPr>
              <w:widowControl/>
              <w:autoSpaceDE/>
              <w:autoSpaceDN/>
              <w:jc w:val="center"/>
              <w:rPr>
                <w:rFonts w:eastAsia="Calibri"/>
                <w:sz w:val="20"/>
                <w:szCs w:val="20"/>
              </w:rPr>
            </w:pPr>
            <w:r w:rsidRPr="00771629">
              <w:rPr>
                <w:rFonts w:eastAsia="Calibri"/>
                <w:sz w:val="20"/>
                <w:szCs w:val="20"/>
              </w:rPr>
              <w:t xml:space="preserve">Буровой шлам  </w:t>
            </w:r>
          </w:p>
        </w:tc>
        <w:tc>
          <w:tcPr>
            <w:tcW w:w="3947" w:type="dxa"/>
            <w:tcBorders>
              <w:left w:val="single" w:sz="4" w:space="0" w:color="auto"/>
            </w:tcBorders>
            <w:shd w:val="clear" w:color="auto" w:fill="auto"/>
            <w:vAlign w:val="bottom"/>
          </w:tcPr>
          <w:p w:rsidR="00C4091A" w:rsidRPr="00771629" w:rsidRDefault="00C4091A" w:rsidP="00AA2329">
            <w:pPr>
              <w:widowControl/>
              <w:autoSpaceDE/>
              <w:autoSpaceDN/>
              <w:jc w:val="center"/>
              <w:rPr>
                <w:rFonts w:eastAsia="Calibri"/>
                <w:sz w:val="20"/>
                <w:szCs w:val="20"/>
              </w:rPr>
            </w:pPr>
            <w:r>
              <w:rPr>
                <w:rFonts w:eastAsia="Calibri"/>
                <w:sz w:val="20"/>
                <w:szCs w:val="20"/>
              </w:rPr>
              <w:t>-</w:t>
            </w:r>
          </w:p>
        </w:tc>
        <w:tc>
          <w:tcPr>
            <w:tcW w:w="3616" w:type="dxa"/>
            <w:tcBorders>
              <w:right w:val="single" w:sz="8" w:space="0" w:color="auto"/>
            </w:tcBorders>
            <w:shd w:val="clear" w:color="auto" w:fill="auto"/>
          </w:tcPr>
          <w:p w:rsidR="00C4091A" w:rsidRPr="006919F2" w:rsidRDefault="00C4091A" w:rsidP="008E5FD8">
            <w:pPr>
              <w:autoSpaceDE/>
              <w:autoSpaceDN/>
              <w:spacing w:line="276" w:lineRule="auto"/>
              <w:jc w:val="center"/>
              <w:rPr>
                <w:bCs/>
                <w:sz w:val="20"/>
                <w:szCs w:val="20"/>
                <w:lang w:eastAsia="ru-RU"/>
              </w:rPr>
            </w:pPr>
            <w:r w:rsidRPr="004069A3">
              <w:rPr>
                <w:bCs/>
                <w:sz w:val="20"/>
                <w:szCs w:val="20"/>
                <w:lang w:eastAsia="ru-RU"/>
              </w:rPr>
              <w:t>2450,79</w:t>
            </w:r>
          </w:p>
        </w:tc>
      </w:tr>
      <w:tr w:rsidR="00C4091A" w:rsidRPr="00771629" w:rsidTr="00AA2329">
        <w:trPr>
          <w:jc w:val="center"/>
        </w:trPr>
        <w:tc>
          <w:tcPr>
            <w:tcW w:w="2322" w:type="dxa"/>
            <w:shd w:val="clear" w:color="auto" w:fill="auto"/>
            <w:vAlign w:val="bottom"/>
          </w:tcPr>
          <w:p w:rsidR="00C4091A" w:rsidRPr="00771629" w:rsidRDefault="00C4091A" w:rsidP="00AA2329">
            <w:pPr>
              <w:widowControl/>
              <w:autoSpaceDE/>
              <w:autoSpaceDN/>
              <w:jc w:val="center"/>
              <w:rPr>
                <w:rFonts w:eastAsia="Calibri"/>
                <w:sz w:val="20"/>
                <w:szCs w:val="20"/>
              </w:rPr>
            </w:pPr>
            <w:r w:rsidRPr="00771629">
              <w:rPr>
                <w:rFonts w:eastAsia="Calibri"/>
                <w:sz w:val="20"/>
                <w:szCs w:val="20"/>
              </w:rPr>
              <w:t>ОБР</w:t>
            </w:r>
          </w:p>
        </w:tc>
        <w:tc>
          <w:tcPr>
            <w:tcW w:w="3947" w:type="dxa"/>
            <w:tcBorders>
              <w:left w:val="single" w:sz="4" w:space="0" w:color="auto"/>
            </w:tcBorders>
            <w:shd w:val="clear" w:color="auto" w:fill="auto"/>
            <w:vAlign w:val="bottom"/>
          </w:tcPr>
          <w:p w:rsidR="00C4091A" w:rsidRPr="00771629" w:rsidRDefault="00C4091A" w:rsidP="00AA2329">
            <w:pPr>
              <w:widowControl/>
              <w:autoSpaceDE/>
              <w:autoSpaceDN/>
              <w:jc w:val="center"/>
              <w:rPr>
                <w:rFonts w:eastAsia="Calibri"/>
                <w:sz w:val="20"/>
                <w:szCs w:val="20"/>
              </w:rPr>
            </w:pPr>
            <w:r>
              <w:rPr>
                <w:rFonts w:eastAsia="Calibri"/>
                <w:sz w:val="20"/>
                <w:szCs w:val="20"/>
              </w:rPr>
              <w:t>-</w:t>
            </w:r>
          </w:p>
        </w:tc>
        <w:tc>
          <w:tcPr>
            <w:tcW w:w="3616" w:type="dxa"/>
            <w:tcBorders>
              <w:right w:val="single" w:sz="8" w:space="0" w:color="auto"/>
            </w:tcBorders>
            <w:shd w:val="clear" w:color="auto" w:fill="auto"/>
          </w:tcPr>
          <w:p w:rsidR="00C4091A" w:rsidRPr="006919F2" w:rsidRDefault="00C4091A" w:rsidP="008E5FD8">
            <w:pPr>
              <w:autoSpaceDE/>
              <w:autoSpaceDN/>
              <w:spacing w:line="276" w:lineRule="auto"/>
              <w:jc w:val="center"/>
              <w:rPr>
                <w:bCs/>
                <w:sz w:val="20"/>
                <w:szCs w:val="20"/>
                <w:lang w:eastAsia="ru-RU"/>
              </w:rPr>
            </w:pPr>
            <w:r w:rsidRPr="004069A3">
              <w:rPr>
                <w:bCs/>
                <w:sz w:val="20"/>
                <w:szCs w:val="20"/>
                <w:lang w:eastAsia="ru-RU"/>
              </w:rPr>
              <w:t>1530,854</w:t>
            </w:r>
          </w:p>
        </w:tc>
      </w:tr>
      <w:tr w:rsidR="00C4091A" w:rsidRPr="00771629" w:rsidTr="00AA2329">
        <w:trPr>
          <w:jc w:val="center"/>
        </w:trPr>
        <w:tc>
          <w:tcPr>
            <w:tcW w:w="2322" w:type="dxa"/>
            <w:shd w:val="clear" w:color="auto" w:fill="auto"/>
            <w:vAlign w:val="bottom"/>
          </w:tcPr>
          <w:p w:rsidR="00C4091A" w:rsidRPr="00771629" w:rsidRDefault="00C4091A" w:rsidP="00AA2329">
            <w:pPr>
              <w:widowControl/>
              <w:autoSpaceDE/>
              <w:autoSpaceDN/>
              <w:jc w:val="center"/>
              <w:rPr>
                <w:rFonts w:eastAsia="Calibri"/>
                <w:sz w:val="20"/>
                <w:szCs w:val="20"/>
              </w:rPr>
            </w:pPr>
            <w:r>
              <w:rPr>
                <w:rFonts w:eastAsia="Calibri"/>
                <w:sz w:val="20"/>
                <w:szCs w:val="20"/>
              </w:rPr>
              <w:t>БСВ</w:t>
            </w:r>
          </w:p>
        </w:tc>
        <w:tc>
          <w:tcPr>
            <w:tcW w:w="3947" w:type="dxa"/>
            <w:tcBorders>
              <w:left w:val="single" w:sz="4" w:space="0" w:color="auto"/>
            </w:tcBorders>
            <w:shd w:val="clear" w:color="auto" w:fill="auto"/>
            <w:vAlign w:val="bottom"/>
          </w:tcPr>
          <w:p w:rsidR="00C4091A" w:rsidRPr="00771629" w:rsidRDefault="00C4091A" w:rsidP="00AA2329">
            <w:pPr>
              <w:widowControl/>
              <w:autoSpaceDE/>
              <w:autoSpaceDN/>
              <w:jc w:val="center"/>
              <w:rPr>
                <w:rFonts w:eastAsia="Calibri"/>
                <w:sz w:val="20"/>
                <w:szCs w:val="20"/>
              </w:rPr>
            </w:pPr>
            <w:r>
              <w:rPr>
                <w:rFonts w:eastAsia="Calibri"/>
                <w:sz w:val="20"/>
                <w:szCs w:val="20"/>
              </w:rPr>
              <w:t>-</w:t>
            </w:r>
          </w:p>
        </w:tc>
        <w:tc>
          <w:tcPr>
            <w:tcW w:w="3616" w:type="dxa"/>
            <w:tcBorders>
              <w:right w:val="single" w:sz="8" w:space="0" w:color="auto"/>
            </w:tcBorders>
            <w:shd w:val="clear" w:color="auto" w:fill="auto"/>
          </w:tcPr>
          <w:p w:rsidR="00C4091A" w:rsidRDefault="00C4091A" w:rsidP="008E5FD8">
            <w:pPr>
              <w:autoSpaceDE/>
              <w:autoSpaceDN/>
              <w:spacing w:line="276" w:lineRule="auto"/>
              <w:jc w:val="center"/>
              <w:rPr>
                <w:bCs/>
                <w:sz w:val="20"/>
                <w:szCs w:val="20"/>
                <w:lang w:eastAsia="ru-RU"/>
              </w:rPr>
            </w:pPr>
            <w:r w:rsidRPr="004069A3">
              <w:rPr>
                <w:bCs/>
                <w:sz w:val="20"/>
                <w:szCs w:val="20"/>
                <w:lang w:eastAsia="ru-RU"/>
              </w:rPr>
              <w:t>2163,456</w:t>
            </w:r>
          </w:p>
        </w:tc>
      </w:tr>
      <w:tr w:rsidR="00C4091A" w:rsidRPr="00771629" w:rsidTr="00AA2329">
        <w:trPr>
          <w:jc w:val="center"/>
        </w:trPr>
        <w:tc>
          <w:tcPr>
            <w:tcW w:w="2322" w:type="dxa"/>
            <w:shd w:val="clear" w:color="auto" w:fill="auto"/>
            <w:vAlign w:val="bottom"/>
          </w:tcPr>
          <w:p w:rsidR="00C4091A" w:rsidRPr="00771629" w:rsidRDefault="00C4091A" w:rsidP="00AA2329">
            <w:pPr>
              <w:widowControl/>
              <w:autoSpaceDE/>
              <w:autoSpaceDN/>
              <w:jc w:val="center"/>
              <w:rPr>
                <w:rFonts w:eastAsia="Calibri"/>
                <w:sz w:val="20"/>
                <w:szCs w:val="20"/>
              </w:rPr>
            </w:pPr>
            <w:r w:rsidRPr="00771629">
              <w:rPr>
                <w:rFonts w:eastAsia="Calibri"/>
                <w:sz w:val="20"/>
                <w:szCs w:val="20"/>
              </w:rPr>
              <w:lastRenderedPageBreak/>
              <w:t xml:space="preserve">Промасленная ветошь </w:t>
            </w:r>
          </w:p>
        </w:tc>
        <w:tc>
          <w:tcPr>
            <w:tcW w:w="3947" w:type="dxa"/>
            <w:tcBorders>
              <w:left w:val="single" w:sz="4" w:space="0" w:color="auto"/>
            </w:tcBorders>
            <w:shd w:val="clear" w:color="auto" w:fill="auto"/>
            <w:vAlign w:val="bottom"/>
          </w:tcPr>
          <w:p w:rsidR="00C4091A" w:rsidRPr="00771629" w:rsidRDefault="00C4091A" w:rsidP="00AA2329">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C4091A" w:rsidRPr="00771629" w:rsidRDefault="00C4091A" w:rsidP="00AA2329">
            <w:pPr>
              <w:widowControl/>
              <w:autoSpaceDE/>
              <w:autoSpaceDN/>
              <w:jc w:val="center"/>
              <w:rPr>
                <w:sz w:val="20"/>
                <w:szCs w:val="20"/>
                <w:lang w:eastAsia="ru-RU"/>
              </w:rPr>
            </w:pPr>
            <w:r>
              <w:rPr>
                <w:sz w:val="20"/>
                <w:szCs w:val="20"/>
                <w:lang w:eastAsia="ru-RU"/>
              </w:rPr>
              <w:t>0,0254</w:t>
            </w:r>
          </w:p>
        </w:tc>
      </w:tr>
      <w:tr w:rsidR="00C4091A" w:rsidRPr="00771629" w:rsidTr="00AA2329">
        <w:trPr>
          <w:jc w:val="center"/>
        </w:trPr>
        <w:tc>
          <w:tcPr>
            <w:tcW w:w="2322" w:type="dxa"/>
            <w:shd w:val="clear" w:color="auto" w:fill="auto"/>
            <w:vAlign w:val="bottom"/>
          </w:tcPr>
          <w:p w:rsidR="00C4091A" w:rsidRPr="00771629" w:rsidRDefault="00C4091A" w:rsidP="00AA2329">
            <w:pPr>
              <w:widowControl/>
              <w:autoSpaceDE/>
              <w:autoSpaceDN/>
              <w:jc w:val="center"/>
              <w:rPr>
                <w:rFonts w:eastAsia="Calibri"/>
                <w:sz w:val="20"/>
                <w:szCs w:val="20"/>
              </w:rPr>
            </w:pPr>
            <w:r w:rsidRPr="00771629">
              <w:rPr>
                <w:bCs/>
                <w:iCs/>
                <w:sz w:val="20"/>
                <w:szCs w:val="20"/>
                <w:lang w:eastAsia="ru-RU"/>
              </w:rPr>
              <w:t>Использованная тара из-под химических реагентов (бочки и тара)</w:t>
            </w:r>
          </w:p>
        </w:tc>
        <w:tc>
          <w:tcPr>
            <w:tcW w:w="3947" w:type="dxa"/>
            <w:tcBorders>
              <w:left w:val="single" w:sz="4" w:space="0" w:color="auto"/>
            </w:tcBorders>
            <w:shd w:val="clear" w:color="auto" w:fill="auto"/>
            <w:vAlign w:val="bottom"/>
          </w:tcPr>
          <w:p w:rsidR="00C4091A" w:rsidRPr="00771629" w:rsidRDefault="00C4091A" w:rsidP="00AA2329">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C4091A" w:rsidRPr="00771629" w:rsidRDefault="00C4091A" w:rsidP="00AA2329">
            <w:pPr>
              <w:widowControl/>
              <w:autoSpaceDE/>
              <w:autoSpaceDN/>
              <w:jc w:val="center"/>
              <w:rPr>
                <w:sz w:val="20"/>
                <w:szCs w:val="20"/>
                <w:lang w:eastAsia="ru-RU"/>
              </w:rPr>
            </w:pPr>
            <w:r>
              <w:rPr>
                <w:sz w:val="20"/>
                <w:szCs w:val="20"/>
                <w:lang w:eastAsia="ru-RU"/>
              </w:rPr>
              <w:t>1,225</w:t>
            </w:r>
          </w:p>
        </w:tc>
      </w:tr>
      <w:tr w:rsidR="00C4091A" w:rsidRPr="00771629" w:rsidTr="00AA2329">
        <w:trPr>
          <w:jc w:val="center"/>
        </w:trPr>
        <w:tc>
          <w:tcPr>
            <w:tcW w:w="2322" w:type="dxa"/>
            <w:shd w:val="clear" w:color="auto" w:fill="auto"/>
            <w:vAlign w:val="bottom"/>
          </w:tcPr>
          <w:p w:rsidR="00C4091A" w:rsidRPr="00771629" w:rsidRDefault="00C4091A" w:rsidP="00AA2329">
            <w:pPr>
              <w:widowControl/>
              <w:autoSpaceDE/>
              <w:autoSpaceDN/>
              <w:jc w:val="center"/>
              <w:rPr>
                <w:rFonts w:eastAsia="Calibri"/>
                <w:sz w:val="20"/>
                <w:szCs w:val="20"/>
              </w:rPr>
            </w:pPr>
            <w:r w:rsidRPr="00771629">
              <w:rPr>
                <w:sz w:val="20"/>
                <w:szCs w:val="20"/>
              </w:rPr>
              <w:t>Отработанные люминесцентные лампы</w:t>
            </w:r>
          </w:p>
        </w:tc>
        <w:tc>
          <w:tcPr>
            <w:tcW w:w="3947" w:type="dxa"/>
            <w:tcBorders>
              <w:left w:val="single" w:sz="4" w:space="0" w:color="auto"/>
            </w:tcBorders>
            <w:shd w:val="clear" w:color="auto" w:fill="auto"/>
            <w:vAlign w:val="bottom"/>
          </w:tcPr>
          <w:p w:rsidR="00C4091A" w:rsidRPr="00771629" w:rsidRDefault="00C4091A" w:rsidP="00AA2329">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C4091A" w:rsidRPr="00771629" w:rsidRDefault="00C4091A" w:rsidP="00AA2329">
            <w:pPr>
              <w:jc w:val="center"/>
              <w:rPr>
                <w:sz w:val="20"/>
                <w:szCs w:val="20"/>
              </w:rPr>
            </w:pPr>
            <w:r>
              <w:rPr>
                <w:sz w:val="20"/>
                <w:szCs w:val="20"/>
              </w:rPr>
              <w:t>0,0079</w:t>
            </w:r>
          </w:p>
        </w:tc>
      </w:tr>
      <w:tr w:rsidR="00C4091A" w:rsidRPr="00771629" w:rsidTr="00AA2329">
        <w:trPr>
          <w:jc w:val="center"/>
        </w:trPr>
        <w:tc>
          <w:tcPr>
            <w:tcW w:w="2322" w:type="dxa"/>
            <w:shd w:val="clear" w:color="auto" w:fill="auto"/>
            <w:vAlign w:val="bottom"/>
          </w:tcPr>
          <w:p w:rsidR="00C4091A" w:rsidRPr="00771629" w:rsidRDefault="00C4091A" w:rsidP="00AA2329">
            <w:pPr>
              <w:widowControl/>
              <w:autoSpaceDE/>
              <w:autoSpaceDN/>
              <w:jc w:val="center"/>
              <w:rPr>
                <w:sz w:val="20"/>
                <w:szCs w:val="20"/>
              </w:rPr>
            </w:pPr>
            <w:r w:rsidRPr="00771629">
              <w:rPr>
                <w:sz w:val="20"/>
                <w:szCs w:val="20"/>
              </w:rPr>
              <w:t xml:space="preserve">Емкость из под масло </w:t>
            </w:r>
          </w:p>
        </w:tc>
        <w:tc>
          <w:tcPr>
            <w:tcW w:w="3947" w:type="dxa"/>
            <w:tcBorders>
              <w:left w:val="single" w:sz="4" w:space="0" w:color="auto"/>
            </w:tcBorders>
            <w:shd w:val="clear" w:color="auto" w:fill="auto"/>
            <w:vAlign w:val="bottom"/>
          </w:tcPr>
          <w:p w:rsidR="00C4091A" w:rsidRPr="00771629" w:rsidRDefault="00C4091A" w:rsidP="00AA2329">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C4091A" w:rsidRPr="00771629" w:rsidRDefault="00C4091A" w:rsidP="00AA2329">
            <w:pPr>
              <w:jc w:val="center"/>
              <w:rPr>
                <w:sz w:val="20"/>
                <w:szCs w:val="20"/>
              </w:rPr>
            </w:pPr>
            <w:r>
              <w:rPr>
                <w:sz w:val="20"/>
                <w:szCs w:val="20"/>
              </w:rPr>
              <w:t>1,9749</w:t>
            </w:r>
          </w:p>
        </w:tc>
      </w:tr>
      <w:tr w:rsidR="00C4091A" w:rsidRPr="00771629" w:rsidTr="00AA2329">
        <w:trPr>
          <w:jc w:val="center"/>
        </w:trPr>
        <w:tc>
          <w:tcPr>
            <w:tcW w:w="9885" w:type="dxa"/>
            <w:gridSpan w:val="3"/>
            <w:shd w:val="clear" w:color="auto" w:fill="auto"/>
          </w:tcPr>
          <w:p w:rsidR="00C4091A" w:rsidRPr="00771629" w:rsidRDefault="00C4091A" w:rsidP="00AA2329">
            <w:pPr>
              <w:widowControl/>
              <w:autoSpaceDE/>
              <w:autoSpaceDN/>
              <w:jc w:val="center"/>
              <w:rPr>
                <w:rFonts w:eastAsia="Calibri"/>
                <w:sz w:val="20"/>
                <w:szCs w:val="20"/>
              </w:rPr>
            </w:pPr>
            <w:r w:rsidRPr="00771629">
              <w:rPr>
                <w:rFonts w:eastAsia="Calibri"/>
                <w:b/>
                <w:sz w:val="20"/>
                <w:szCs w:val="20"/>
              </w:rPr>
              <w:t>Неопасные отходы</w:t>
            </w:r>
          </w:p>
        </w:tc>
      </w:tr>
      <w:tr w:rsidR="00C4091A" w:rsidRPr="00771629" w:rsidTr="00AA2329">
        <w:trPr>
          <w:jc w:val="center"/>
        </w:trPr>
        <w:tc>
          <w:tcPr>
            <w:tcW w:w="2322" w:type="dxa"/>
            <w:shd w:val="clear" w:color="auto" w:fill="auto"/>
            <w:vAlign w:val="bottom"/>
          </w:tcPr>
          <w:p w:rsidR="00C4091A" w:rsidRPr="00771629" w:rsidRDefault="00C4091A" w:rsidP="00AA2329">
            <w:pPr>
              <w:widowControl/>
              <w:autoSpaceDE/>
              <w:autoSpaceDN/>
              <w:jc w:val="center"/>
              <w:rPr>
                <w:rFonts w:eastAsia="Calibri"/>
                <w:sz w:val="20"/>
                <w:szCs w:val="20"/>
              </w:rPr>
            </w:pPr>
            <w:r w:rsidRPr="00771629">
              <w:rPr>
                <w:rFonts w:eastAsia="Calibri"/>
                <w:sz w:val="20"/>
                <w:szCs w:val="20"/>
              </w:rPr>
              <w:t>ТБО</w:t>
            </w:r>
          </w:p>
        </w:tc>
        <w:tc>
          <w:tcPr>
            <w:tcW w:w="3947" w:type="dxa"/>
            <w:tcBorders>
              <w:left w:val="single" w:sz="4" w:space="0" w:color="auto"/>
            </w:tcBorders>
            <w:shd w:val="clear" w:color="auto" w:fill="auto"/>
            <w:vAlign w:val="bottom"/>
          </w:tcPr>
          <w:p w:rsidR="00C4091A" w:rsidRPr="00771629" w:rsidRDefault="00C4091A" w:rsidP="00AA2329">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C4091A" w:rsidRPr="00771629" w:rsidRDefault="00C4091A" w:rsidP="00AA2329">
            <w:pPr>
              <w:jc w:val="center"/>
              <w:rPr>
                <w:sz w:val="20"/>
                <w:szCs w:val="20"/>
              </w:rPr>
            </w:pPr>
            <w:r>
              <w:rPr>
                <w:sz w:val="20"/>
                <w:szCs w:val="20"/>
              </w:rPr>
              <w:t>22,1</w:t>
            </w:r>
          </w:p>
        </w:tc>
      </w:tr>
      <w:tr w:rsidR="00C4091A" w:rsidRPr="00771629" w:rsidTr="00AA2329">
        <w:trPr>
          <w:jc w:val="center"/>
        </w:trPr>
        <w:tc>
          <w:tcPr>
            <w:tcW w:w="2322" w:type="dxa"/>
            <w:shd w:val="clear" w:color="auto" w:fill="auto"/>
            <w:vAlign w:val="bottom"/>
          </w:tcPr>
          <w:p w:rsidR="00C4091A" w:rsidRPr="00771629" w:rsidRDefault="00C4091A" w:rsidP="00AA2329">
            <w:pPr>
              <w:widowControl/>
              <w:autoSpaceDE/>
              <w:autoSpaceDN/>
              <w:jc w:val="center"/>
              <w:rPr>
                <w:rFonts w:eastAsia="Calibri"/>
                <w:sz w:val="20"/>
                <w:szCs w:val="20"/>
              </w:rPr>
            </w:pPr>
            <w:r w:rsidRPr="00771629">
              <w:rPr>
                <w:rFonts w:eastAsia="Calibri"/>
                <w:sz w:val="20"/>
                <w:szCs w:val="20"/>
              </w:rPr>
              <w:t xml:space="preserve">Металлолом </w:t>
            </w:r>
          </w:p>
        </w:tc>
        <w:tc>
          <w:tcPr>
            <w:tcW w:w="3947" w:type="dxa"/>
            <w:shd w:val="clear" w:color="auto" w:fill="auto"/>
            <w:vAlign w:val="bottom"/>
          </w:tcPr>
          <w:p w:rsidR="00C4091A" w:rsidRPr="00771629" w:rsidRDefault="00C4091A" w:rsidP="00AA2329">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C4091A" w:rsidRPr="00771629" w:rsidRDefault="00C4091A" w:rsidP="00AA2329">
            <w:pPr>
              <w:jc w:val="center"/>
              <w:rPr>
                <w:sz w:val="20"/>
                <w:szCs w:val="20"/>
              </w:rPr>
            </w:pPr>
            <w:r>
              <w:rPr>
                <w:sz w:val="20"/>
                <w:szCs w:val="20"/>
              </w:rPr>
              <w:t>10,0</w:t>
            </w:r>
          </w:p>
        </w:tc>
      </w:tr>
      <w:tr w:rsidR="00C4091A" w:rsidRPr="00771629" w:rsidTr="00AA2329">
        <w:trPr>
          <w:jc w:val="center"/>
        </w:trPr>
        <w:tc>
          <w:tcPr>
            <w:tcW w:w="2322" w:type="dxa"/>
            <w:shd w:val="clear" w:color="auto" w:fill="auto"/>
            <w:vAlign w:val="bottom"/>
          </w:tcPr>
          <w:p w:rsidR="00C4091A" w:rsidRPr="00771629" w:rsidRDefault="00C4091A" w:rsidP="00AA2329">
            <w:pPr>
              <w:widowControl/>
              <w:autoSpaceDE/>
              <w:autoSpaceDN/>
              <w:jc w:val="center"/>
              <w:rPr>
                <w:rFonts w:eastAsia="Calibri"/>
                <w:sz w:val="20"/>
                <w:szCs w:val="20"/>
              </w:rPr>
            </w:pPr>
            <w:r w:rsidRPr="000E0D45">
              <w:rPr>
                <w:rFonts w:eastAsia="Calibri"/>
                <w:sz w:val="20"/>
                <w:szCs w:val="20"/>
              </w:rPr>
              <w:t>Огарки сварочных электродов</w:t>
            </w:r>
          </w:p>
        </w:tc>
        <w:tc>
          <w:tcPr>
            <w:tcW w:w="3947" w:type="dxa"/>
            <w:shd w:val="clear" w:color="auto" w:fill="auto"/>
            <w:vAlign w:val="bottom"/>
          </w:tcPr>
          <w:p w:rsidR="00C4091A" w:rsidRPr="00771629" w:rsidRDefault="00C4091A" w:rsidP="00AA2329">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C4091A" w:rsidRPr="00771629" w:rsidRDefault="00C4091A" w:rsidP="00AA2329">
            <w:pPr>
              <w:jc w:val="center"/>
              <w:rPr>
                <w:sz w:val="20"/>
                <w:szCs w:val="20"/>
              </w:rPr>
            </w:pPr>
            <w:r>
              <w:rPr>
                <w:sz w:val="20"/>
                <w:szCs w:val="20"/>
              </w:rPr>
              <w:t>0,0045</w:t>
            </w:r>
          </w:p>
        </w:tc>
      </w:tr>
      <w:tr w:rsidR="00C4091A" w:rsidRPr="00B838F6" w:rsidTr="009E428E">
        <w:trPr>
          <w:trHeight w:val="60"/>
          <w:jc w:val="center"/>
        </w:trPr>
        <w:tc>
          <w:tcPr>
            <w:tcW w:w="9885" w:type="dxa"/>
            <w:gridSpan w:val="3"/>
            <w:shd w:val="clear" w:color="auto" w:fill="auto"/>
            <w:vAlign w:val="center"/>
          </w:tcPr>
          <w:p w:rsidR="00C4091A" w:rsidRPr="00B838F6" w:rsidRDefault="00C4091A" w:rsidP="00C4091A">
            <w:pPr>
              <w:widowControl/>
              <w:autoSpaceDE/>
              <w:autoSpaceDN/>
              <w:jc w:val="center"/>
              <w:rPr>
                <w:rFonts w:eastAsia="Calibri"/>
                <w:b/>
                <w:sz w:val="20"/>
                <w:szCs w:val="20"/>
              </w:rPr>
            </w:pPr>
            <w:r w:rsidRPr="00B838F6">
              <w:rPr>
                <w:rFonts w:eastAsia="Calibri"/>
                <w:b/>
                <w:sz w:val="20"/>
                <w:szCs w:val="20"/>
              </w:rPr>
              <w:t xml:space="preserve">на </w:t>
            </w:r>
            <w:r>
              <w:rPr>
                <w:rFonts w:eastAsia="Calibri"/>
                <w:b/>
                <w:sz w:val="20"/>
                <w:szCs w:val="20"/>
              </w:rPr>
              <w:t>2027-2028</w:t>
            </w:r>
            <w:r w:rsidRPr="00B838F6">
              <w:rPr>
                <w:rFonts w:eastAsia="Calibri"/>
                <w:b/>
                <w:sz w:val="20"/>
                <w:szCs w:val="20"/>
              </w:rPr>
              <w:t xml:space="preserve"> годы (для  скважин  </w:t>
            </w:r>
            <w:r>
              <w:rPr>
                <w:rFonts w:eastAsia="Calibri"/>
                <w:b/>
                <w:sz w:val="20"/>
                <w:szCs w:val="20"/>
              </w:rPr>
              <w:t>К-101, К-102</w:t>
            </w:r>
            <w:r w:rsidRPr="00B838F6">
              <w:rPr>
                <w:rFonts w:eastAsia="Calibri"/>
                <w:b/>
                <w:sz w:val="20"/>
                <w:szCs w:val="20"/>
              </w:rPr>
              <w:t>)</w:t>
            </w:r>
          </w:p>
        </w:tc>
      </w:tr>
      <w:tr w:rsidR="00C4091A" w:rsidRPr="00FC4295" w:rsidTr="009E428E">
        <w:trPr>
          <w:jc w:val="center"/>
        </w:trPr>
        <w:tc>
          <w:tcPr>
            <w:tcW w:w="2322" w:type="dxa"/>
            <w:shd w:val="clear" w:color="auto" w:fill="auto"/>
            <w:vAlign w:val="bottom"/>
          </w:tcPr>
          <w:p w:rsidR="00C4091A" w:rsidRPr="00FC4295" w:rsidRDefault="00C4091A" w:rsidP="009E428E">
            <w:pPr>
              <w:widowControl/>
              <w:autoSpaceDE/>
              <w:autoSpaceDN/>
              <w:jc w:val="center"/>
              <w:rPr>
                <w:rFonts w:eastAsia="Calibri"/>
                <w:sz w:val="20"/>
                <w:szCs w:val="20"/>
              </w:rPr>
            </w:pPr>
            <w:r w:rsidRPr="00FC4295">
              <w:rPr>
                <w:rFonts w:eastAsia="Calibri"/>
                <w:sz w:val="20"/>
                <w:szCs w:val="20"/>
              </w:rPr>
              <w:t>Всего</w:t>
            </w:r>
          </w:p>
        </w:tc>
        <w:tc>
          <w:tcPr>
            <w:tcW w:w="3947" w:type="dxa"/>
            <w:shd w:val="clear" w:color="auto" w:fill="auto"/>
            <w:vAlign w:val="bottom"/>
          </w:tcPr>
          <w:p w:rsidR="00C4091A" w:rsidRPr="00FC4295" w:rsidRDefault="00C4091A" w:rsidP="009E428E">
            <w:pPr>
              <w:widowControl/>
              <w:autoSpaceDE/>
              <w:autoSpaceDN/>
              <w:jc w:val="center"/>
              <w:rPr>
                <w:rFonts w:eastAsia="Calibri"/>
                <w:sz w:val="20"/>
                <w:szCs w:val="20"/>
              </w:rPr>
            </w:pPr>
            <w:r w:rsidRPr="00FC4295">
              <w:rPr>
                <w:rFonts w:eastAsia="Calibri"/>
                <w:sz w:val="20"/>
                <w:szCs w:val="20"/>
              </w:rPr>
              <w:t>-</w:t>
            </w:r>
          </w:p>
        </w:tc>
        <w:tc>
          <w:tcPr>
            <w:tcW w:w="3616" w:type="dxa"/>
            <w:tcBorders>
              <w:right w:val="single" w:sz="8" w:space="0" w:color="auto"/>
            </w:tcBorders>
            <w:shd w:val="clear" w:color="auto" w:fill="auto"/>
          </w:tcPr>
          <w:p w:rsidR="00C4091A" w:rsidRPr="00FC4295" w:rsidRDefault="00386E14" w:rsidP="009E428E">
            <w:pPr>
              <w:jc w:val="center"/>
              <w:rPr>
                <w:sz w:val="20"/>
                <w:szCs w:val="20"/>
              </w:rPr>
            </w:pPr>
            <w:r>
              <w:rPr>
                <w:sz w:val="20"/>
                <w:szCs w:val="20"/>
              </w:rPr>
              <w:t>12377,7414</w:t>
            </w:r>
          </w:p>
        </w:tc>
      </w:tr>
      <w:tr w:rsidR="00C4091A" w:rsidRPr="00FC4295" w:rsidTr="009E428E">
        <w:trPr>
          <w:jc w:val="center"/>
        </w:trPr>
        <w:tc>
          <w:tcPr>
            <w:tcW w:w="2322" w:type="dxa"/>
            <w:shd w:val="clear" w:color="auto" w:fill="auto"/>
            <w:vAlign w:val="bottom"/>
          </w:tcPr>
          <w:p w:rsidR="00C4091A" w:rsidRPr="00FC4295" w:rsidRDefault="00C4091A" w:rsidP="009E428E">
            <w:pPr>
              <w:widowControl/>
              <w:autoSpaceDE/>
              <w:autoSpaceDN/>
              <w:jc w:val="center"/>
              <w:rPr>
                <w:rFonts w:eastAsia="Calibri"/>
                <w:sz w:val="20"/>
                <w:szCs w:val="20"/>
              </w:rPr>
            </w:pPr>
            <w:r w:rsidRPr="00FC4295">
              <w:rPr>
                <w:rFonts w:eastAsia="Calibri"/>
                <w:sz w:val="20"/>
                <w:szCs w:val="20"/>
              </w:rPr>
              <w:t>в том числе:</w:t>
            </w:r>
          </w:p>
        </w:tc>
        <w:tc>
          <w:tcPr>
            <w:tcW w:w="3947" w:type="dxa"/>
            <w:tcBorders>
              <w:left w:val="single" w:sz="4" w:space="0" w:color="auto"/>
            </w:tcBorders>
            <w:shd w:val="clear" w:color="auto" w:fill="auto"/>
            <w:vAlign w:val="bottom"/>
          </w:tcPr>
          <w:p w:rsidR="00C4091A" w:rsidRPr="00FC4295" w:rsidRDefault="00C4091A" w:rsidP="009E428E">
            <w:pPr>
              <w:widowControl/>
              <w:autoSpaceDE/>
              <w:autoSpaceDN/>
              <w:jc w:val="center"/>
              <w:rPr>
                <w:rFonts w:eastAsia="Calibri"/>
                <w:sz w:val="20"/>
                <w:szCs w:val="20"/>
              </w:rPr>
            </w:pPr>
          </w:p>
        </w:tc>
        <w:tc>
          <w:tcPr>
            <w:tcW w:w="3616" w:type="dxa"/>
            <w:tcBorders>
              <w:right w:val="single" w:sz="8" w:space="0" w:color="auto"/>
            </w:tcBorders>
            <w:shd w:val="clear" w:color="auto" w:fill="auto"/>
            <w:vAlign w:val="center"/>
          </w:tcPr>
          <w:p w:rsidR="00C4091A" w:rsidRPr="00FC4295" w:rsidRDefault="00C4091A" w:rsidP="009E428E">
            <w:pPr>
              <w:jc w:val="center"/>
              <w:rPr>
                <w:sz w:val="20"/>
                <w:szCs w:val="20"/>
              </w:rPr>
            </w:pPr>
          </w:p>
        </w:tc>
      </w:tr>
      <w:tr w:rsidR="00C4091A" w:rsidRPr="00F84D29" w:rsidTr="009E428E">
        <w:trPr>
          <w:jc w:val="center"/>
        </w:trPr>
        <w:tc>
          <w:tcPr>
            <w:tcW w:w="2322" w:type="dxa"/>
            <w:shd w:val="clear" w:color="auto" w:fill="auto"/>
            <w:vAlign w:val="bottom"/>
          </w:tcPr>
          <w:p w:rsidR="00C4091A" w:rsidRPr="00FC4295" w:rsidRDefault="00C4091A" w:rsidP="009E428E">
            <w:pPr>
              <w:widowControl/>
              <w:autoSpaceDE/>
              <w:autoSpaceDN/>
              <w:jc w:val="center"/>
              <w:rPr>
                <w:rFonts w:eastAsia="Calibri"/>
                <w:sz w:val="20"/>
                <w:szCs w:val="20"/>
              </w:rPr>
            </w:pPr>
            <w:r w:rsidRPr="00FC4295">
              <w:rPr>
                <w:rFonts w:eastAsia="Calibri"/>
                <w:sz w:val="20"/>
                <w:szCs w:val="20"/>
              </w:rPr>
              <w:t>отходов производства</w:t>
            </w:r>
          </w:p>
        </w:tc>
        <w:tc>
          <w:tcPr>
            <w:tcW w:w="3947" w:type="dxa"/>
            <w:tcBorders>
              <w:left w:val="single" w:sz="4" w:space="0" w:color="auto"/>
            </w:tcBorders>
            <w:shd w:val="clear" w:color="auto" w:fill="auto"/>
            <w:vAlign w:val="bottom"/>
          </w:tcPr>
          <w:p w:rsidR="00C4091A" w:rsidRPr="00FC4295" w:rsidRDefault="00C4091A" w:rsidP="009E428E">
            <w:pPr>
              <w:widowControl/>
              <w:autoSpaceDE/>
              <w:autoSpaceDN/>
              <w:jc w:val="center"/>
              <w:rPr>
                <w:rFonts w:eastAsia="Calibri"/>
                <w:sz w:val="20"/>
                <w:szCs w:val="20"/>
              </w:rPr>
            </w:pPr>
            <w:r w:rsidRPr="00FC4295">
              <w:rPr>
                <w:rFonts w:eastAsia="Calibri"/>
                <w:sz w:val="20"/>
                <w:szCs w:val="20"/>
              </w:rPr>
              <w:t>-</w:t>
            </w:r>
          </w:p>
        </w:tc>
        <w:tc>
          <w:tcPr>
            <w:tcW w:w="3616" w:type="dxa"/>
            <w:tcBorders>
              <w:right w:val="single" w:sz="8" w:space="0" w:color="auto"/>
            </w:tcBorders>
            <w:shd w:val="clear" w:color="auto" w:fill="auto"/>
            <w:vAlign w:val="center"/>
          </w:tcPr>
          <w:p w:rsidR="00C4091A" w:rsidRPr="00F84D29" w:rsidRDefault="00386E14" w:rsidP="009E428E">
            <w:pPr>
              <w:jc w:val="center"/>
              <w:rPr>
                <w:sz w:val="20"/>
                <w:szCs w:val="20"/>
                <w:lang w:val="kk-KZ"/>
              </w:rPr>
            </w:pPr>
            <w:r>
              <w:rPr>
                <w:sz w:val="20"/>
                <w:szCs w:val="20"/>
                <w:lang w:val="kk-KZ"/>
              </w:rPr>
              <w:t>12333,5414</w:t>
            </w:r>
          </w:p>
        </w:tc>
      </w:tr>
      <w:tr w:rsidR="00C4091A" w:rsidRPr="00771629" w:rsidTr="009E428E">
        <w:trPr>
          <w:jc w:val="center"/>
        </w:trPr>
        <w:tc>
          <w:tcPr>
            <w:tcW w:w="2322" w:type="dxa"/>
            <w:shd w:val="clear" w:color="auto" w:fill="auto"/>
            <w:vAlign w:val="bottom"/>
          </w:tcPr>
          <w:p w:rsidR="00C4091A" w:rsidRPr="00FC4295" w:rsidRDefault="00C4091A" w:rsidP="009E428E">
            <w:pPr>
              <w:widowControl/>
              <w:autoSpaceDE/>
              <w:autoSpaceDN/>
              <w:jc w:val="center"/>
              <w:rPr>
                <w:rFonts w:eastAsia="Calibri"/>
                <w:sz w:val="20"/>
                <w:szCs w:val="20"/>
              </w:rPr>
            </w:pPr>
            <w:r w:rsidRPr="00FC4295">
              <w:rPr>
                <w:rFonts w:eastAsia="Calibri"/>
                <w:sz w:val="20"/>
                <w:szCs w:val="20"/>
              </w:rPr>
              <w:t>отходов потребления</w:t>
            </w:r>
          </w:p>
        </w:tc>
        <w:tc>
          <w:tcPr>
            <w:tcW w:w="3947" w:type="dxa"/>
            <w:tcBorders>
              <w:left w:val="single" w:sz="4" w:space="0" w:color="auto"/>
            </w:tcBorders>
            <w:shd w:val="clear" w:color="auto" w:fill="auto"/>
            <w:vAlign w:val="bottom"/>
          </w:tcPr>
          <w:p w:rsidR="00C4091A" w:rsidRPr="00FC4295" w:rsidRDefault="00C4091A" w:rsidP="009E428E">
            <w:pPr>
              <w:widowControl/>
              <w:autoSpaceDE/>
              <w:autoSpaceDN/>
              <w:jc w:val="center"/>
              <w:rPr>
                <w:rFonts w:eastAsia="Calibri"/>
                <w:sz w:val="20"/>
                <w:szCs w:val="20"/>
              </w:rPr>
            </w:pPr>
            <w:r w:rsidRPr="00FC4295">
              <w:rPr>
                <w:rFonts w:eastAsia="Calibri"/>
                <w:sz w:val="20"/>
                <w:szCs w:val="20"/>
              </w:rPr>
              <w:t>-</w:t>
            </w:r>
          </w:p>
        </w:tc>
        <w:tc>
          <w:tcPr>
            <w:tcW w:w="3616" w:type="dxa"/>
            <w:tcBorders>
              <w:right w:val="single" w:sz="8" w:space="0" w:color="auto"/>
            </w:tcBorders>
            <w:shd w:val="clear" w:color="auto" w:fill="auto"/>
          </w:tcPr>
          <w:p w:rsidR="00C4091A" w:rsidRPr="00771629" w:rsidRDefault="00386E14" w:rsidP="009E428E">
            <w:pPr>
              <w:jc w:val="center"/>
              <w:rPr>
                <w:sz w:val="20"/>
                <w:szCs w:val="20"/>
              </w:rPr>
            </w:pPr>
            <w:r>
              <w:rPr>
                <w:sz w:val="20"/>
                <w:szCs w:val="20"/>
              </w:rPr>
              <w:t>44,2</w:t>
            </w:r>
          </w:p>
        </w:tc>
      </w:tr>
      <w:tr w:rsidR="00C4091A" w:rsidRPr="00771629" w:rsidTr="009E428E">
        <w:trPr>
          <w:trHeight w:val="60"/>
          <w:jc w:val="center"/>
        </w:trPr>
        <w:tc>
          <w:tcPr>
            <w:tcW w:w="9885" w:type="dxa"/>
            <w:gridSpan w:val="3"/>
            <w:shd w:val="clear" w:color="auto" w:fill="auto"/>
          </w:tcPr>
          <w:p w:rsidR="00C4091A" w:rsidRPr="00771629" w:rsidRDefault="00C4091A" w:rsidP="009E428E">
            <w:pPr>
              <w:widowControl/>
              <w:autoSpaceDE/>
              <w:autoSpaceDN/>
              <w:jc w:val="center"/>
              <w:rPr>
                <w:rFonts w:eastAsia="Calibri"/>
                <w:sz w:val="20"/>
                <w:szCs w:val="20"/>
              </w:rPr>
            </w:pPr>
            <w:r w:rsidRPr="00771629">
              <w:rPr>
                <w:rFonts w:eastAsia="Calibri"/>
                <w:b/>
                <w:sz w:val="20"/>
                <w:szCs w:val="20"/>
              </w:rPr>
              <w:t>Опасные отходы</w:t>
            </w:r>
          </w:p>
        </w:tc>
      </w:tr>
      <w:tr w:rsidR="00386E14" w:rsidRPr="00771629" w:rsidTr="009E428E">
        <w:trPr>
          <w:trHeight w:val="122"/>
          <w:jc w:val="center"/>
        </w:trPr>
        <w:tc>
          <w:tcPr>
            <w:tcW w:w="2322" w:type="dxa"/>
            <w:shd w:val="clear" w:color="auto" w:fill="auto"/>
            <w:vAlign w:val="bottom"/>
          </w:tcPr>
          <w:p w:rsidR="00386E14" w:rsidRPr="00771629" w:rsidRDefault="00386E14" w:rsidP="009E428E">
            <w:pPr>
              <w:widowControl/>
              <w:autoSpaceDE/>
              <w:autoSpaceDN/>
              <w:jc w:val="center"/>
              <w:rPr>
                <w:rFonts w:eastAsia="Calibri"/>
                <w:sz w:val="20"/>
                <w:szCs w:val="20"/>
              </w:rPr>
            </w:pPr>
            <w:r w:rsidRPr="00771629">
              <w:rPr>
                <w:rFonts w:eastAsia="Calibri"/>
                <w:sz w:val="20"/>
                <w:szCs w:val="20"/>
              </w:rPr>
              <w:t xml:space="preserve">Отработанные масла </w:t>
            </w:r>
          </w:p>
        </w:tc>
        <w:tc>
          <w:tcPr>
            <w:tcW w:w="3947" w:type="dxa"/>
            <w:tcBorders>
              <w:left w:val="single" w:sz="4" w:space="0" w:color="auto"/>
            </w:tcBorders>
            <w:shd w:val="clear" w:color="auto" w:fill="auto"/>
            <w:vAlign w:val="bottom"/>
          </w:tcPr>
          <w:p w:rsidR="00386E14" w:rsidRPr="00771629" w:rsidRDefault="00386E14" w:rsidP="009E428E">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widowControl/>
              <w:autoSpaceDE/>
              <w:autoSpaceDN/>
              <w:jc w:val="center"/>
              <w:rPr>
                <w:sz w:val="20"/>
                <w:szCs w:val="20"/>
                <w:lang w:eastAsia="ru-RU"/>
              </w:rPr>
            </w:pPr>
            <w:r>
              <w:rPr>
                <w:sz w:val="20"/>
                <w:szCs w:val="20"/>
                <w:lang w:eastAsia="ru-RU"/>
              </w:rPr>
              <w:t>16,866</w:t>
            </w:r>
          </w:p>
        </w:tc>
      </w:tr>
      <w:tr w:rsidR="00386E14" w:rsidRPr="003F28EB" w:rsidTr="009E428E">
        <w:trPr>
          <w:jc w:val="center"/>
        </w:trPr>
        <w:tc>
          <w:tcPr>
            <w:tcW w:w="2322" w:type="dxa"/>
            <w:shd w:val="clear" w:color="auto" w:fill="auto"/>
            <w:vAlign w:val="bottom"/>
          </w:tcPr>
          <w:p w:rsidR="00386E14" w:rsidRPr="00771629" w:rsidRDefault="00386E14" w:rsidP="009E428E">
            <w:pPr>
              <w:widowControl/>
              <w:autoSpaceDE/>
              <w:autoSpaceDN/>
              <w:jc w:val="center"/>
              <w:rPr>
                <w:rFonts w:eastAsia="Calibri"/>
                <w:sz w:val="20"/>
                <w:szCs w:val="20"/>
              </w:rPr>
            </w:pPr>
            <w:r w:rsidRPr="00771629">
              <w:rPr>
                <w:rFonts w:eastAsia="Calibri"/>
                <w:sz w:val="20"/>
                <w:szCs w:val="20"/>
              </w:rPr>
              <w:t xml:space="preserve">Буровой шлам  </w:t>
            </w:r>
          </w:p>
        </w:tc>
        <w:tc>
          <w:tcPr>
            <w:tcW w:w="3947" w:type="dxa"/>
            <w:tcBorders>
              <w:left w:val="single" w:sz="4" w:space="0" w:color="auto"/>
            </w:tcBorders>
            <w:shd w:val="clear" w:color="auto" w:fill="auto"/>
            <w:vAlign w:val="bottom"/>
          </w:tcPr>
          <w:p w:rsidR="00386E14" w:rsidRPr="00771629" w:rsidRDefault="00386E14" w:rsidP="009E428E">
            <w:pPr>
              <w:widowControl/>
              <w:autoSpaceDE/>
              <w:autoSpaceDN/>
              <w:jc w:val="center"/>
              <w:rPr>
                <w:rFonts w:eastAsia="Calibri"/>
                <w:sz w:val="20"/>
                <w:szCs w:val="20"/>
              </w:rPr>
            </w:pPr>
            <w:r>
              <w:rPr>
                <w:rFonts w:eastAsia="Calibri"/>
                <w:sz w:val="20"/>
                <w:szCs w:val="20"/>
              </w:rPr>
              <w:t>-</w:t>
            </w:r>
          </w:p>
        </w:tc>
        <w:tc>
          <w:tcPr>
            <w:tcW w:w="3616" w:type="dxa"/>
            <w:tcBorders>
              <w:right w:val="single" w:sz="8" w:space="0" w:color="auto"/>
            </w:tcBorders>
            <w:shd w:val="clear" w:color="auto" w:fill="auto"/>
          </w:tcPr>
          <w:p w:rsidR="00386E14" w:rsidRPr="006919F2" w:rsidRDefault="00386E14" w:rsidP="008E5FD8">
            <w:pPr>
              <w:autoSpaceDE/>
              <w:autoSpaceDN/>
              <w:spacing w:line="276" w:lineRule="auto"/>
              <w:jc w:val="center"/>
              <w:rPr>
                <w:bCs/>
                <w:sz w:val="20"/>
                <w:szCs w:val="20"/>
                <w:lang w:eastAsia="ru-RU"/>
              </w:rPr>
            </w:pPr>
            <w:r>
              <w:rPr>
                <w:bCs/>
                <w:sz w:val="20"/>
                <w:szCs w:val="20"/>
                <w:lang w:eastAsia="ru-RU"/>
              </w:rPr>
              <w:t>4901,58</w:t>
            </w:r>
          </w:p>
        </w:tc>
      </w:tr>
      <w:tr w:rsidR="00386E14" w:rsidRPr="003F28EB" w:rsidTr="009E428E">
        <w:trPr>
          <w:jc w:val="center"/>
        </w:trPr>
        <w:tc>
          <w:tcPr>
            <w:tcW w:w="2322" w:type="dxa"/>
            <w:shd w:val="clear" w:color="auto" w:fill="auto"/>
            <w:vAlign w:val="bottom"/>
          </w:tcPr>
          <w:p w:rsidR="00386E14" w:rsidRPr="00771629" w:rsidRDefault="00386E14" w:rsidP="009E428E">
            <w:pPr>
              <w:widowControl/>
              <w:autoSpaceDE/>
              <w:autoSpaceDN/>
              <w:jc w:val="center"/>
              <w:rPr>
                <w:rFonts w:eastAsia="Calibri"/>
                <w:sz w:val="20"/>
                <w:szCs w:val="20"/>
              </w:rPr>
            </w:pPr>
            <w:r w:rsidRPr="00771629">
              <w:rPr>
                <w:rFonts w:eastAsia="Calibri"/>
                <w:sz w:val="20"/>
                <w:szCs w:val="20"/>
              </w:rPr>
              <w:t>ОБР</w:t>
            </w:r>
          </w:p>
        </w:tc>
        <w:tc>
          <w:tcPr>
            <w:tcW w:w="3947" w:type="dxa"/>
            <w:tcBorders>
              <w:left w:val="single" w:sz="4" w:space="0" w:color="auto"/>
            </w:tcBorders>
            <w:shd w:val="clear" w:color="auto" w:fill="auto"/>
            <w:vAlign w:val="bottom"/>
          </w:tcPr>
          <w:p w:rsidR="00386E14" w:rsidRPr="00771629" w:rsidRDefault="00386E14" w:rsidP="009E428E">
            <w:pPr>
              <w:widowControl/>
              <w:autoSpaceDE/>
              <w:autoSpaceDN/>
              <w:jc w:val="center"/>
              <w:rPr>
                <w:rFonts w:eastAsia="Calibri"/>
                <w:sz w:val="20"/>
                <w:szCs w:val="20"/>
              </w:rPr>
            </w:pPr>
            <w:r>
              <w:rPr>
                <w:rFonts w:eastAsia="Calibri"/>
                <w:sz w:val="20"/>
                <w:szCs w:val="20"/>
              </w:rPr>
              <w:t>-</w:t>
            </w:r>
          </w:p>
        </w:tc>
        <w:tc>
          <w:tcPr>
            <w:tcW w:w="3616" w:type="dxa"/>
            <w:tcBorders>
              <w:right w:val="single" w:sz="8" w:space="0" w:color="auto"/>
            </w:tcBorders>
            <w:shd w:val="clear" w:color="auto" w:fill="auto"/>
          </w:tcPr>
          <w:p w:rsidR="00386E14" w:rsidRPr="006919F2" w:rsidRDefault="00386E14" w:rsidP="008E5FD8">
            <w:pPr>
              <w:autoSpaceDE/>
              <w:autoSpaceDN/>
              <w:spacing w:line="276" w:lineRule="auto"/>
              <w:jc w:val="center"/>
              <w:rPr>
                <w:bCs/>
                <w:sz w:val="20"/>
                <w:szCs w:val="20"/>
                <w:lang w:eastAsia="ru-RU"/>
              </w:rPr>
            </w:pPr>
            <w:r>
              <w:rPr>
                <w:bCs/>
                <w:sz w:val="20"/>
                <w:szCs w:val="20"/>
                <w:lang w:eastAsia="ru-RU"/>
              </w:rPr>
              <w:t>3061,708</w:t>
            </w:r>
          </w:p>
        </w:tc>
      </w:tr>
      <w:tr w:rsidR="00386E14" w:rsidRPr="003F28EB" w:rsidTr="009E428E">
        <w:trPr>
          <w:jc w:val="center"/>
        </w:trPr>
        <w:tc>
          <w:tcPr>
            <w:tcW w:w="2322" w:type="dxa"/>
            <w:shd w:val="clear" w:color="auto" w:fill="auto"/>
            <w:vAlign w:val="bottom"/>
          </w:tcPr>
          <w:p w:rsidR="00386E14" w:rsidRPr="00771629" w:rsidRDefault="00386E14" w:rsidP="009E428E">
            <w:pPr>
              <w:widowControl/>
              <w:autoSpaceDE/>
              <w:autoSpaceDN/>
              <w:jc w:val="center"/>
              <w:rPr>
                <w:rFonts w:eastAsia="Calibri"/>
                <w:sz w:val="20"/>
                <w:szCs w:val="20"/>
              </w:rPr>
            </w:pPr>
            <w:r>
              <w:rPr>
                <w:rFonts w:eastAsia="Calibri"/>
                <w:sz w:val="20"/>
                <w:szCs w:val="20"/>
              </w:rPr>
              <w:t>БСВ</w:t>
            </w:r>
          </w:p>
        </w:tc>
        <w:tc>
          <w:tcPr>
            <w:tcW w:w="3947" w:type="dxa"/>
            <w:tcBorders>
              <w:left w:val="single" w:sz="4" w:space="0" w:color="auto"/>
            </w:tcBorders>
            <w:shd w:val="clear" w:color="auto" w:fill="auto"/>
            <w:vAlign w:val="bottom"/>
          </w:tcPr>
          <w:p w:rsidR="00386E14" w:rsidRPr="00771629" w:rsidRDefault="00386E14" w:rsidP="009E428E">
            <w:pPr>
              <w:widowControl/>
              <w:autoSpaceDE/>
              <w:autoSpaceDN/>
              <w:jc w:val="center"/>
              <w:rPr>
                <w:rFonts w:eastAsia="Calibri"/>
                <w:sz w:val="20"/>
                <w:szCs w:val="20"/>
              </w:rPr>
            </w:pPr>
            <w:r>
              <w:rPr>
                <w:rFonts w:eastAsia="Calibri"/>
                <w:sz w:val="20"/>
                <w:szCs w:val="20"/>
              </w:rPr>
              <w:t>-</w:t>
            </w:r>
          </w:p>
        </w:tc>
        <w:tc>
          <w:tcPr>
            <w:tcW w:w="3616" w:type="dxa"/>
            <w:tcBorders>
              <w:right w:val="single" w:sz="8" w:space="0" w:color="auto"/>
            </w:tcBorders>
            <w:shd w:val="clear" w:color="auto" w:fill="auto"/>
          </w:tcPr>
          <w:p w:rsidR="00386E14" w:rsidRDefault="00386E14" w:rsidP="008E5FD8">
            <w:pPr>
              <w:autoSpaceDE/>
              <w:autoSpaceDN/>
              <w:spacing w:line="276" w:lineRule="auto"/>
              <w:jc w:val="center"/>
              <w:rPr>
                <w:bCs/>
                <w:sz w:val="20"/>
                <w:szCs w:val="20"/>
                <w:lang w:eastAsia="ru-RU"/>
              </w:rPr>
            </w:pPr>
            <w:r>
              <w:rPr>
                <w:bCs/>
                <w:sz w:val="20"/>
                <w:szCs w:val="20"/>
                <w:lang w:eastAsia="ru-RU"/>
              </w:rPr>
              <w:t>4326,912</w:t>
            </w:r>
          </w:p>
        </w:tc>
      </w:tr>
      <w:tr w:rsidR="00386E14" w:rsidRPr="00771629" w:rsidTr="009E428E">
        <w:trPr>
          <w:jc w:val="center"/>
        </w:trPr>
        <w:tc>
          <w:tcPr>
            <w:tcW w:w="2322" w:type="dxa"/>
            <w:shd w:val="clear" w:color="auto" w:fill="auto"/>
            <w:vAlign w:val="bottom"/>
          </w:tcPr>
          <w:p w:rsidR="00386E14" w:rsidRPr="00771629" w:rsidRDefault="00386E14" w:rsidP="009E428E">
            <w:pPr>
              <w:widowControl/>
              <w:autoSpaceDE/>
              <w:autoSpaceDN/>
              <w:jc w:val="center"/>
              <w:rPr>
                <w:rFonts w:eastAsia="Calibri"/>
                <w:sz w:val="20"/>
                <w:szCs w:val="20"/>
              </w:rPr>
            </w:pPr>
            <w:r w:rsidRPr="00771629">
              <w:rPr>
                <w:rFonts w:eastAsia="Calibri"/>
                <w:sz w:val="20"/>
                <w:szCs w:val="20"/>
              </w:rPr>
              <w:t xml:space="preserve">Промасленная ветошь </w:t>
            </w:r>
          </w:p>
        </w:tc>
        <w:tc>
          <w:tcPr>
            <w:tcW w:w="3947" w:type="dxa"/>
            <w:tcBorders>
              <w:left w:val="single" w:sz="4" w:space="0" w:color="auto"/>
            </w:tcBorders>
            <w:shd w:val="clear" w:color="auto" w:fill="auto"/>
            <w:vAlign w:val="bottom"/>
          </w:tcPr>
          <w:p w:rsidR="00386E14" w:rsidRPr="00771629" w:rsidRDefault="00386E14" w:rsidP="009E428E">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widowControl/>
              <w:autoSpaceDE/>
              <w:autoSpaceDN/>
              <w:jc w:val="center"/>
              <w:rPr>
                <w:sz w:val="20"/>
                <w:szCs w:val="20"/>
                <w:lang w:eastAsia="ru-RU"/>
              </w:rPr>
            </w:pPr>
            <w:r>
              <w:rPr>
                <w:sz w:val="20"/>
                <w:szCs w:val="20"/>
                <w:lang w:eastAsia="ru-RU"/>
              </w:rPr>
              <w:t>0,0508</w:t>
            </w:r>
          </w:p>
        </w:tc>
      </w:tr>
      <w:tr w:rsidR="00386E14" w:rsidRPr="00771629" w:rsidTr="009E428E">
        <w:trPr>
          <w:jc w:val="center"/>
        </w:trPr>
        <w:tc>
          <w:tcPr>
            <w:tcW w:w="2322" w:type="dxa"/>
            <w:shd w:val="clear" w:color="auto" w:fill="auto"/>
            <w:vAlign w:val="bottom"/>
          </w:tcPr>
          <w:p w:rsidR="00386E14" w:rsidRPr="00771629" w:rsidRDefault="00386E14" w:rsidP="009E428E">
            <w:pPr>
              <w:widowControl/>
              <w:autoSpaceDE/>
              <w:autoSpaceDN/>
              <w:jc w:val="center"/>
              <w:rPr>
                <w:rFonts w:eastAsia="Calibri"/>
                <w:sz w:val="20"/>
                <w:szCs w:val="20"/>
              </w:rPr>
            </w:pPr>
            <w:r w:rsidRPr="00771629">
              <w:rPr>
                <w:bCs/>
                <w:iCs/>
                <w:sz w:val="20"/>
                <w:szCs w:val="20"/>
                <w:lang w:eastAsia="ru-RU"/>
              </w:rPr>
              <w:t>Использованная тара из-под химических реагентов (бочки и тара)</w:t>
            </w:r>
          </w:p>
        </w:tc>
        <w:tc>
          <w:tcPr>
            <w:tcW w:w="3947" w:type="dxa"/>
            <w:tcBorders>
              <w:left w:val="single" w:sz="4" w:space="0" w:color="auto"/>
            </w:tcBorders>
            <w:shd w:val="clear" w:color="auto" w:fill="auto"/>
            <w:vAlign w:val="bottom"/>
          </w:tcPr>
          <w:p w:rsidR="00386E14" w:rsidRPr="00771629" w:rsidRDefault="00386E14" w:rsidP="009E428E">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widowControl/>
              <w:autoSpaceDE/>
              <w:autoSpaceDN/>
              <w:jc w:val="center"/>
              <w:rPr>
                <w:sz w:val="20"/>
                <w:szCs w:val="20"/>
                <w:lang w:eastAsia="ru-RU"/>
              </w:rPr>
            </w:pPr>
            <w:r>
              <w:rPr>
                <w:sz w:val="20"/>
                <w:szCs w:val="20"/>
                <w:lang w:eastAsia="ru-RU"/>
              </w:rPr>
              <w:t>2,45</w:t>
            </w:r>
          </w:p>
        </w:tc>
      </w:tr>
      <w:tr w:rsidR="00386E14" w:rsidRPr="00771629" w:rsidTr="009E428E">
        <w:trPr>
          <w:jc w:val="center"/>
        </w:trPr>
        <w:tc>
          <w:tcPr>
            <w:tcW w:w="2322" w:type="dxa"/>
            <w:shd w:val="clear" w:color="auto" w:fill="auto"/>
            <w:vAlign w:val="bottom"/>
          </w:tcPr>
          <w:p w:rsidR="00386E14" w:rsidRPr="00771629" w:rsidRDefault="00386E14" w:rsidP="009E428E">
            <w:pPr>
              <w:widowControl/>
              <w:autoSpaceDE/>
              <w:autoSpaceDN/>
              <w:jc w:val="center"/>
              <w:rPr>
                <w:rFonts w:eastAsia="Calibri"/>
                <w:sz w:val="20"/>
                <w:szCs w:val="20"/>
              </w:rPr>
            </w:pPr>
            <w:r w:rsidRPr="00771629">
              <w:rPr>
                <w:sz w:val="20"/>
                <w:szCs w:val="20"/>
              </w:rPr>
              <w:t>Отработанные люминесцентные лампы</w:t>
            </w:r>
          </w:p>
        </w:tc>
        <w:tc>
          <w:tcPr>
            <w:tcW w:w="3947" w:type="dxa"/>
            <w:tcBorders>
              <w:left w:val="single" w:sz="4" w:space="0" w:color="auto"/>
            </w:tcBorders>
            <w:shd w:val="clear" w:color="auto" w:fill="auto"/>
            <w:vAlign w:val="bottom"/>
          </w:tcPr>
          <w:p w:rsidR="00386E14" w:rsidRPr="00771629" w:rsidRDefault="00386E14" w:rsidP="009E428E">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Pr>
                <w:sz w:val="20"/>
                <w:szCs w:val="20"/>
              </w:rPr>
              <w:t>0,0158</w:t>
            </w:r>
          </w:p>
        </w:tc>
      </w:tr>
      <w:tr w:rsidR="00386E14" w:rsidRPr="00771629" w:rsidTr="009E428E">
        <w:trPr>
          <w:jc w:val="center"/>
        </w:trPr>
        <w:tc>
          <w:tcPr>
            <w:tcW w:w="2322" w:type="dxa"/>
            <w:shd w:val="clear" w:color="auto" w:fill="auto"/>
            <w:vAlign w:val="bottom"/>
          </w:tcPr>
          <w:p w:rsidR="00386E14" w:rsidRPr="00771629" w:rsidRDefault="00386E14" w:rsidP="009E428E">
            <w:pPr>
              <w:widowControl/>
              <w:autoSpaceDE/>
              <w:autoSpaceDN/>
              <w:jc w:val="center"/>
              <w:rPr>
                <w:sz w:val="20"/>
                <w:szCs w:val="20"/>
              </w:rPr>
            </w:pPr>
            <w:r w:rsidRPr="00771629">
              <w:rPr>
                <w:sz w:val="20"/>
                <w:szCs w:val="20"/>
              </w:rPr>
              <w:t xml:space="preserve">Емкость из под масло </w:t>
            </w:r>
          </w:p>
        </w:tc>
        <w:tc>
          <w:tcPr>
            <w:tcW w:w="3947" w:type="dxa"/>
            <w:tcBorders>
              <w:left w:val="single" w:sz="4" w:space="0" w:color="auto"/>
            </w:tcBorders>
            <w:shd w:val="clear" w:color="auto" w:fill="auto"/>
            <w:vAlign w:val="bottom"/>
          </w:tcPr>
          <w:p w:rsidR="00386E14" w:rsidRPr="00771629" w:rsidRDefault="00386E14" w:rsidP="009E428E">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Pr>
                <w:sz w:val="20"/>
                <w:szCs w:val="20"/>
              </w:rPr>
              <w:t>3,9498</w:t>
            </w:r>
          </w:p>
        </w:tc>
      </w:tr>
      <w:tr w:rsidR="00386E14" w:rsidRPr="00771629" w:rsidTr="009E428E">
        <w:trPr>
          <w:jc w:val="center"/>
        </w:trPr>
        <w:tc>
          <w:tcPr>
            <w:tcW w:w="9885" w:type="dxa"/>
            <w:gridSpan w:val="3"/>
            <w:shd w:val="clear" w:color="auto" w:fill="auto"/>
          </w:tcPr>
          <w:p w:rsidR="00386E14" w:rsidRPr="00771629" w:rsidRDefault="00386E14" w:rsidP="009E428E">
            <w:pPr>
              <w:widowControl/>
              <w:autoSpaceDE/>
              <w:autoSpaceDN/>
              <w:jc w:val="center"/>
              <w:rPr>
                <w:rFonts w:eastAsia="Calibri"/>
                <w:sz w:val="20"/>
                <w:szCs w:val="20"/>
              </w:rPr>
            </w:pPr>
            <w:r w:rsidRPr="00771629">
              <w:rPr>
                <w:rFonts w:eastAsia="Calibri"/>
                <w:b/>
                <w:sz w:val="20"/>
                <w:szCs w:val="20"/>
              </w:rPr>
              <w:t>Неопасные отходы</w:t>
            </w:r>
          </w:p>
        </w:tc>
      </w:tr>
      <w:tr w:rsidR="00386E14" w:rsidRPr="00771629" w:rsidTr="009E428E">
        <w:trPr>
          <w:jc w:val="center"/>
        </w:trPr>
        <w:tc>
          <w:tcPr>
            <w:tcW w:w="2322" w:type="dxa"/>
            <w:shd w:val="clear" w:color="auto" w:fill="auto"/>
            <w:vAlign w:val="bottom"/>
          </w:tcPr>
          <w:p w:rsidR="00386E14" w:rsidRPr="00771629" w:rsidRDefault="00386E14" w:rsidP="009E428E">
            <w:pPr>
              <w:widowControl/>
              <w:autoSpaceDE/>
              <w:autoSpaceDN/>
              <w:jc w:val="center"/>
              <w:rPr>
                <w:rFonts w:eastAsia="Calibri"/>
                <w:sz w:val="20"/>
                <w:szCs w:val="20"/>
              </w:rPr>
            </w:pPr>
            <w:r w:rsidRPr="00771629">
              <w:rPr>
                <w:rFonts w:eastAsia="Calibri"/>
                <w:sz w:val="20"/>
                <w:szCs w:val="20"/>
              </w:rPr>
              <w:t>ТБО</w:t>
            </w:r>
          </w:p>
        </w:tc>
        <w:tc>
          <w:tcPr>
            <w:tcW w:w="3947" w:type="dxa"/>
            <w:tcBorders>
              <w:left w:val="single" w:sz="4" w:space="0" w:color="auto"/>
            </w:tcBorders>
            <w:shd w:val="clear" w:color="auto" w:fill="auto"/>
            <w:vAlign w:val="bottom"/>
          </w:tcPr>
          <w:p w:rsidR="00386E14" w:rsidRPr="00771629" w:rsidRDefault="00386E14" w:rsidP="009E428E">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Pr>
                <w:sz w:val="20"/>
                <w:szCs w:val="20"/>
              </w:rPr>
              <w:t>44,2</w:t>
            </w:r>
          </w:p>
        </w:tc>
      </w:tr>
      <w:tr w:rsidR="00386E14" w:rsidRPr="00771629" w:rsidTr="009E428E">
        <w:trPr>
          <w:jc w:val="center"/>
        </w:trPr>
        <w:tc>
          <w:tcPr>
            <w:tcW w:w="2322" w:type="dxa"/>
            <w:shd w:val="clear" w:color="auto" w:fill="auto"/>
            <w:vAlign w:val="bottom"/>
          </w:tcPr>
          <w:p w:rsidR="00386E14" w:rsidRPr="00771629" w:rsidRDefault="00386E14" w:rsidP="009E428E">
            <w:pPr>
              <w:widowControl/>
              <w:autoSpaceDE/>
              <w:autoSpaceDN/>
              <w:jc w:val="center"/>
              <w:rPr>
                <w:rFonts w:eastAsia="Calibri"/>
                <w:sz w:val="20"/>
                <w:szCs w:val="20"/>
              </w:rPr>
            </w:pPr>
            <w:r w:rsidRPr="00771629">
              <w:rPr>
                <w:rFonts w:eastAsia="Calibri"/>
                <w:sz w:val="20"/>
                <w:szCs w:val="20"/>
              </w:rPr>
              <w:t xml:space="preserve">Металлолом </w:t>
            </w:r>
          </w:p>
        </w:tc>
        <w:tc>
          <w:tcPr>
            <w:tcW w:w="3947" w:type="dxa"/>
            <w:shd w:val="clear" w:color="auto" w:fill="auto"/>
            <w:vAlign w:val="bottom"/>
          </w:tcPr>
          <w:p w:rsidR="00386E14" w:rsidRPr="00771629" w:rsidRDefault="00386E14" w:rsidP="009E428E">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Pr>
                <w:sz w:val="20"/>
                <w:szCs w:val="20"/>
              </w:rPr>
              <w:t>20,0</w:t>
            </w:r>
          </w:p>
        </w:tc>
      </w:tr>
      <w:tr w:rsidR="00386E14" w:rsidRPr="00771629" w:rsidTr="009E428E">
        <w:trPr>
          <w:jc w:val="center"/>
        </w:trPr>
        <w:tc>
          <w:tcPr>
            <w:tcW w:w="2322" w:type="dxa"/>
            <w:shd w:val="clear" w:color="auto" w:fill="auto"/>
            <w:vAlign w:val="bottom"/>
          </w:tcPr>
          <w:p w:rsidR="00386E14" w:rsidRPr="00771629" w:rsidRDefault="00386E14" w:rsidP="009E428E">
            <w:pPr>
              <w:widowControl/>
              <w:autoSpaceDE/>
              <w:autoSpaceDN/>
              <w:jc w:val="center"/>
              <w:rPr>
                <w:rFonts w:eastAsia="Calibri"/>
                <w:sz w:val="20"/>
                <w:szCs w:val="20"/>
              </w:rPr>
            </w:pPr>
            <w:r w:rsidRPr="000E0D45">
              <w:rPr>
                <w:rFonts w:eastAsia="Calibri"/>
                <w:sz w:val="20"/>
                <w:szCs w:val="20"/>
              </w:rPr>
              <w:t>Огарки сварочных электродов</w:t>
            </w:r>
          </w:p>
        </w:tc>
        <w:tc>
          <w:tcPr>
            <w:tcW w:w="3947" w:type="dxa"/>
            <w:shd w:val="clear" w:color="auto" w:fill="auto"/>
            <w:vAlign w:val="bottom"/>
          </w:tcPr>
          <w:p w:rsidR="00386E14" w:rsidRPr="00771629" w:rsidRDefault="00386E14" w:rsidP="009E428E">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Pr>
                <w:sz w:val="20"/>
                <w:szCs w:val="20"/>
              </w:rPr>
              <w:t>0,009</w:t>
            </w:r>
          </w:p>
        </w:tc>
      </w:tr>
      <w:tr w:rsidR="00386E14" w:rsidRPr="00FC4295" w:rsidTr="008E5FD8">
        <w:trPr>
          <w:trHeight w:val="60"/>
          <w:jc w:val="center"/>
        </w:trPr>
        <w:tc>
          <w:tcPr>
            <w:tcW w:w="9885" w:type="dxa"/>
            <w:gridSpan w:val="3"/>
            <w:shd w:val="clear" w:color="auto" w:fill="auto"/>
            <w:vAlign w:val="center"/>
          </w:tcPr>
          <w:p w:rsidR="00386E14" w:rsidRPr="00FC4295" w:rsidRDefault="00386E14" w:rsidP="00386E14">
            <w:pPr>
              <w:widowControl/>
              <w:autoSpaceDE/>
              <w:autoSpaceDN/>
              <w:jc w:val="center"/>
              <w:rPr>
                <w:rFonts w:eastAsia="Calibri"/>
                <w:b/>
                <w:sz w:val="20"/>
                <w:szCs w:val="20"/>
              </w:rPr>
            </w:pPr>
            <w:r w:rsidRPr="00FC4295">
              <w:rPr>
                <w:rFonts w:eastAsia="Calibri"/>
                <w:b/>
                <w:sz w:val="20"/>
                <w:szCs w:val="20"/>
              </w:rPr>
              <w:t xml:space="preserve">на </w:t>
            </w:r>
            <w:r>
              <w:rPr>
                <w:rFonts w:eastAsia="Calibri"/>
                <w:b/>
                <w:sz w:val="20"/>
                <w:szCs w:val="20"/>
              </w:rPr>
              <w:t>2028-2029</w:t>
            </w:r>
            <w:r w:rsidRPr="00FC4295">
              <w:rPr>
                <w:rFonts w:eastAsia="Calibri"/>
                <w:b/>
                <w:sz w:val="20"/>
                <w:szCs w:val="20"/>
              </w:rPr>
              <w:t xml:space="preserve"> год</w:t>
            </w:r>
            <w:r>
              <w:rPr>
                <w:rFonts w:eastAsia="Calibri"/>
                <w:b/>
                <w:sz w:val="20"/>
                <w:szCs w:val="20"/>
              </w:rPr>
              <w:t>ы (от 1-ой скважины К-2</w:t>
            </w:r>
            <w:r w:rsidRPr="00FC4295">
              <w:rPr>
                <w:rFonts w:eastAsia="Calibri"/>
                <w:b/>
                <w:sz w:val="20"/>
                <w:szCs w:val="20"/>
              </w:rPr>
              <w:t>)</w:t>
            </w:r>
          </w:p>
        </w:tc>
      </w:tr>
      <w:tr w:rsidR="00386E14" w:rsidRPr="00FC4295" w:rsidTr="008E5FD8">
        <w:trPr>
          <w:jc w:val="center"/>
        </w:trPr>
        <w:tc>
          <w:tcPr>
            <w:tcW w:w="2322" w:type="dxa"/>
            <w:shd w:val="clear" w:color="auto" w:fill="auto"/>
            <w:vAlign w:val="bottom"/>
          </w:tcPr>
          <w:p w:rsidR="00386E14" w:rsidRPr="00FC4295" w:rsidRDefault="00386E14" w:rsidP="008E5FD8">
            <w:pPr>
              <w:widowControl/>
              <w:autoSpaceDE/>
              <w:autoSpaceDN/>
              <w:jc w:val="center"/>
              <w:rPr>
                <w:rFonts w:eastAsia="Calibri"/>
                <w:sz w:val="20"/>
                <w:szCs w:val="20"/>
              </w:rPr>
            </w:pPr>
            <w:r w:rsidRPr="00FC4295">
              <w:rPr>
                <w:rFonts w:eastAsia="Calibri"/>
                <w:sz w:val="20"/>
                <w:szCs w:val="20"/>
              </w:rPr>
              <w:t>Всего</w:t>
            </w:r>
          </w:p>
        </w:tc>
        <w:tc>
          <w:tcPr>
            <w:tcW w:w="3947" w:type="dxa"/>
            <w:shd w:val="clear" w:color="auto" w:fill="auto"/>
            <w:vAlign w:val="bottom"/>
          </w:tcPr>
          <w:p w:rsidR="00386E14" w:rsidRPr="00FC4295" w:rsidRDefault="00386E14" w:rsidP="008E5FD8">
            <w:pPr>
              <w:widowControl/>
              <w:autoSpaceDE/>
              <w:autoSpaceDN/>
              <w:jc w:val="center"/>
              <w:rPr>
                <w:rFonts w:eastAsia="Calibri"/>
                <w:sz w:val="20"/>
                <w:szCs w:val="20"/>
              </w:rPr>
            </w:pPr>
            <w:r w:rsidRPr="00FC4295">
              <w:rPr>
                <w:rFonts w:eastAsia="Calibri"/>
                <w:sz w:val="20"/>
                <w:szCs w:val="20"/>
              </w:rPr>
              <w:t>-</w:t>
            </w:r>
          </w:p>
        </w:tc>
        <w:tc>
          <w:tcPr>
            <w:tcW w:w="3616" w:type="dxa"/>
            <w:tcBorders>
              <w:right w:val="single" w:sz="8" w:space="0" w:color="auto"/>
            </w:tcBorders>
            <w:shd w:val="clear" w:color="auto" w:fill="auto"/>
          </w:tcPr>
          <w:p w:rsidR="00386E14" w:rsidRPr="00FC4295" w:rsidRDefault="00386E14" w:rsidP="008E5FD8">
            <w:pPr>
              <w:jc w:val="center"/>
              <w:rPr>
                <w:sz w:val="20"/>
                <w:szCs w:val="20"/>
              </w:rPr>
            </w:pPr>
            <w:r w:rsidRPr="00C4091A">
              <w:rPr>
                <w:sz w:val="20"/>
                <w:szCs w:val="20"/>
              </w:rPr>
              <w:t>6188,8707</w:t>
            </w:r>
          </w:p>
        </w:tc>
      </w:tr>
      <w:tr w:rsidR="00386E14" w:rsidRPr="00FC4295" w:rsidTr="008E5FD8">
        <w:trPr>
          <w:jc w:val="center"/>
        </w:trPr>
        <w:tc>
          <w:tcPr>
            <w:tcW w:w="2322" w:type="dxa"/>
            <w:shd w:val="clear" w:color="auto" w:fill="auto"/>
            <w:vAlign w:val="bottom"/>
          </w:tcPr>
          <w:p w:rsidR="00386E14" w:rsidRPr="00FC4295" w:rsidRDefault="00386E14" w:rsidP="008E5FD8">
            <w:pPr>
              <w:widowControl/>
              <w:autoSpaceDE/>
              <w:autoSpaceDN/>
              <w:jc w:val="center"/>
              <w:rPr>
                <w:rFonts w:eastAsia="Calibri"/>
                <w:sz w:val="20"/>
                <w:szCs w:val="20"/>
              </w:rPr>
            </w:pPr>
            <w:r w:rsidRPr="00FC4295">
              <w:rPr>
                <w:rFonts w:eastAsia="Calibri"/>
                <w:sz w:val="20"/>
                <w:szCs w:val="20"/>
              </w:rPr>
              <w:t>в том числе:</w:t>
            </w:r>
          </w:p>
        </w:tc>
        <w:tc>
          <w:tcPr>
            <w:tcW w:w="3947" w:type="dxa"/>
            <w:tcBorders>
              <w:left w:val="single" w:sz="4" w:space="0" w:color="auto"/>
            </w:tcBorders>
            <w:shd w:val="clear" w:color="auto" w:fill="auto"/>
            <w:vAlign w:val="bottom"/>
          </w:tcPr>
          <w:p w:rsidR="00386E14" w:rsidRPr="00FC4295" w:rsidRDefault="00386E14" w:rsidP="008E5FD8">
            <w:pPr>
              <w:widowControl/>
              <w:autoSpaceDE/>
              <w:autoSpaceDN/>
              <w:jc w:val="center"/>
              <w:rPr>
                <w:rFonts w:eastAsia="Calibri"/>
                <w:sz w:val="20"/>
                <w:szCs w:val="20"/>
              </w:rPr>
            </w:pPr>
          </w:p>
        </w:tc>
        <w:tc>
          <w:tcPr>
            <w:tcW w:w="3616" w:type="dxa"/>
            <w:tcBorders>
              <w:right w:val="single" w:sz="8" w:space="0" w:color="auto"/>
            </w:tcBorders>
            <w:shd w:val="clear" w:color="auto" w:fill="auto"/>
            <w:vAlign w:val="center"/>
          </w:tcPr>
          <w:p w:rsidR="00386E14" w:rsidRPr="00FC4295" w:rsidRDefault="00386E14" w:rsidP="008E5FD8">
            <w:pPr>
              <w:jc w:val="center"/>
              <w:rPr>
                <w:sz w:val="20"/>
                <w:szCs w:val="20"/>
              </w:rPr>
            </w:pPr>
          </w:p>
        </w:tc>
      </w:tr>
      <w:tr w:rsidR="00386E14" w:rsidRPr="00F84D29" w:rsidTr="008E5FD8">
        <w:trPr>
          <w:jc w:val="center"/>
        </w:trPr>
        <w:tc>
          <w:tcPr>
            <w:tcW w:w="2322" w:type="dxa"/>
            <w:shd w:val="clear" w:color="auto" w:fill="auto"/>
            <w:vAlign w:val="bottom"/>
          </w:tcPr>
          <w:p w:rsidR="00386E14" w:rsidRPr="00FC4295" w:rsidRDefault="00386E14" w:rsidP="008E5FD8">
            <w:pPr>
              <w:widowControl/>
              <w:autoSpaceDE/>
              <w:autoSpaceDN/>
              <w:jc w:val="center"/>
              <w:rPr>
                <w:rFonts w:eastAsia="Calibri"/>
                <w:sz w:val="20"/>
                <w:szCs w:val="20"/>
              </w:rPr>
            </w:pPr>
            <w:r w:rsidRPr="00FC4295">
              <w:rPr>
                <w:rFonts w:eastAsia="Calibri"/>
                <w:sz w:val="20"/>
                <w:szCs w:val="20"/>
              </w:rPr>
              <w:t>отходов производства</w:t>
            </w:r>
          </w:p>
        </w:tc>
        <w:tc>
          <w:tcPr>
            <w:tcW w:w="3947" w:type="dxa"/>
            <w:tcBorders>
              <w:left w:val="single" w:sz="4" w:space="0" w:color="auto"/>
            </w:tcBorders>
            <w:shd w:val="clear" w:color="auto" w:fill="auto"/>
            <w:vAlign w:val="bottom"/>
          </w:tcPr>
          <w:p w:rsidR="00386E14" w:rsidRPr="00FC4295" w:rsidRDefault="00386E14" w:rsidP="008E5FD8">
            <w:pPr>
              <w:widowControl/>
              <w:autoSpaceDE/>
              <w:autoSpaceDN/>
              <w:jc w:val="center"/>
              <w:rPr>
                <w:rFonts w:eastAsia="Calibri"/>
                <w:sz w:val="20"/>
                <w:szCs w:val="20"/>
              </w:rPr>
            </w:pPr>
            <w:r w:rsidRPr="00FC4295">
              <w:rPr>
                <w:rFonts w:eastAsia="Calibri"/>
                <w:sz w:val="20"/>
                <w:szCs w:val="20"/>
              </w:rPr>
              <w:t>-</w:t>
            </w:r>
          </w:p>
        </w:tc>
        <w:tc>
          <w:tcPr>
            <w:tcW w:w="3616" w:type="dxa"/>
            <w:tcBorders>
              <w:right w:val="single" w:sz="8" w:space="0" w:color="auto"/>
            </w:tcBorders>
            <w:shd w:val="clear" w:color="auto" w:fill="auto"/>
            <w:vAlign w:val="center"/>
          </w:tcPr>
          <w:p w:rsidR="00386E14" w:rsidRPr="00F84D29" w:rsidRDefault="00386E14" w:rsidP="008E5FD8">
            <w:pPr>
              <w:jc w:val="center"/>
              <w:rPr>
                <w:sz w:val="20"/>
                <w:szCs w:val="20"/>
                <w:lang w:val="kk-KZ"/>
              </w:rPr>
            </w:pPr>
            <w:r>
              <w:rPr>
                <w:sz w:val="20"/>
                <w:szCs w:val="20"/>
                <w:lang w:val="kk-KZ"/>
              </w:rPr>
              <w:t>6166,7707</w:t>
            </w:r>
          </w:p>
        </w:tc>
      </w:tr>
      <w:tr w:rsidR="00386E14" w:rsidRPr="00771629" w:rsidTr="008E5FD8">
        <w:trPr>
          <w:jc w:val="center"/>
        </w:trPr>
        <w:tc>
          <w:tcPr>
            <w:tcW w:w="2322" w:type="dxa"/>
            <w:shd w:val="clear" w:color="auto" w:fill="auto"/>
            <w:vAlign w:val="bottom"/>
          </w:tcPr>
          <w:p w:rsidR="00386E14" w:rsidRPr="00FC4295" w:rsidRDefault="00386E14" w:rsidP="008E5FD8">
            <w:pPr>
              <w:widowControl/>
              <w:autoSpaceDE/>
              <w:autoSpaceDN/>
              <w:jc w:val="center"/>
              <w:rPr>
                <w:rFonts w:eastAsia="Calibri"/>
                <w:sz w:val="20"/>
                <w:szCs w:val="20"/>
              </w:rPr>
            </w:pPr>
            <w:r w:rsidRPr="00FC4295">
              <w:rPr>
                <w:rFonts w:eastAsia="Calibri"/>
                <w:sz w:val="20"/>
                <w:szCs w:val="20"/>
              </w:rPr>
              <w:t>отходов потребления</w:t>
            </w:r>
          </w:p>
        </w:tc>
        <w:tc>
          <w:tcPr>
            <w:tcW w:w="3947" w:type="dxa"/>
            <w:tcBorders>
              <w:left w:val="single" w:sz="4" w:space="0" w:color="auto"/>
            </w:tcBorders>
            <w:shd w:val="clear" w:color="auto" w:fill="auto"/>
            <w:vAlign w:val="bottom"/>
          </w:tcPr>
          <w:p w:rsidR="00386E14" w:rsidRPr="00FC4295" w:rsidRDefault="00386E14" w:rsidP="008E5FD8">
            <w:pPr>
              <w:widowControl/>
              <w:autoSpaceDE/>
              <w:autoSpaceDN/>
              <w:jc w:val="center"/>
              <w:rPr>
                <w:rFonts w:eastAsia="Calibri"/>
                <w:sz w:val="20"/>
                <w:szCs w:val="20"/>
              </w:rPr>
            </w:pPr>
            <w:r w:rsidRPr="00FC4295">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sidRPr="00C4091A">
              <w:rPr>
                <w:sz w:val="20"/>
                <w:szCs w:val="20"/>
              </w:rPr>
              <w:t>22,1</w:t>
            </w:r>
          </w:p>
        </w:tc>
      </w:tr>
      <w:tr w:rsidR="00386E14" w:rsidRPr="00771629" w:rsidTr="008E5FD8">
        <w:trPr>
          <w:trHeight w:val="60"/>
          <w:jc w:val="center"/>
        </w:trPr>
        <w:tc>
          <w:tcPr>
            <w:tcW w:w="9885" w:type="dxa"/>
            <w:gridSpan w:val="3"/>
            <w:shd w:val="clear" w:color="auto" w:fill="auto"/>
          </w:tcPr>
          <w:p w:rsidR="00386E14" w:rsidRPr="00771629" w:rsidRDefault="00386E14" w:rsidP="008E5FD8">
            <w:pPr>
              <w:widowControl/>
              <w:autoSpaceDE/>
              <w:autoSpaceDN/>
              <w:jc w:val="center"/>
              <w:rPr>
                <w:rFonts w:eastAsia="Calibri"/>
                <w:sz w:val="20"/>
                <w:szCs w:val="20"/>
              </w:rPr>
            </w:pPr>
            <w:r w:rsidRPr="00771629">
              <w:rPr>
                <w:rFonts w:eastAsia="Calibri"/>
                <w:b/>
                <w:sz w:val="20"/>
                <w:szCs w:val="20"/>
              </w:rPr>
              <w:t>Опасные отходы</w:t>
            </w:r>
          </w:p>
        </w:tc>
      </w:tr>
      <w:tr w:rsidR="00386E14" w:rsidRPr="00771629" w:rsidTr="008E5FD8">
        <w:trPr>
          <w:trHeight w:val="122"/>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 xml:space="preserve">Отработанные масла </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widowControl/>
              <w:autoSpaceDE/>
              <w:autoSpaceDN/>
              <w:jc w:val="center"/>
              <w:rPr>
                <w:sz w:val="20"/>
                <w:szCs w:val="20"/>
                <w:lang w:eastAsia="ru-RU"/>
              </w:rPr>
            </w:pPr>
            <w:r>
              <w:rPr>
                <w:sz w:val="20"/>
                <w:szCs w:val="20"/>
                <w:lang w:eastAsia="ru-RU"/>
              </w:rPr>
              <w:t>8,433</w:t>
            </w:r>
          </w:p>
        </w:tc>
      </w:tr>
      <w:tr w:rsidR="00386E14" w:rsidRPr="006919F2"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 xml:space="preserve">Буровой шлам  </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r>
              <w:rPr>
                <w:rFonts w:eastAsia="Calibri"/>
                <w:sz w:val="20"/>
                <w:szCs w:val="20"/>
              </w:rPr>
              <w:t>-</w:t>
            </w:r>
          </w:p>
        </w:tc>
        <w:tc>
          <w:tcPr>
            <w:tcW w:w="3616" w:type="dxa"/>
            <w:tcBorders>
              <w:right w:val="single" w:sz="8" w:space="0" w:color="auto"/>
            </w:tcBorders>
            <w:shd w:val="clear" w:color="auto" w:fill="auto"/>
          </w:tcPr>
          <w:p w:rsidR="00386E14" w:rsidRPr="006919F2" w:rsidRDefault="00386E14" w:rsidP="008E5FD8">
            <w:pPr>
              <w:autoSpaceDE/>
              <w:autoSpaceDN/>
              <w:spacing w:line="276" w:lineRule="auto"/>
              <w:jc w:val="center"/>
              <w:rPr>
                <w:bCs/>
                <w:sz w:val="20"/>
                <w:szCs w:val="20"/>
                <w:lang w:eastAsia="ru-RU"/>
              </w:rPr>
            </w:pPr>
            <w:r w:rsidRPr="004069A3">
              <w:rPr>
                <w:bCs/>
                <w:sz w:val="20"/>
                <w:szCs w:val="20"/>
                <w:lang w:eastAsia="ru-RU"/>
              </w:rPr>
              <w:t>2450,79</w:t>
            </w:r>
          </w:p>
        </w:tc>
      </w:tr>
      <w:tr w:rsidR="00386E14" w:rsidRPr="006919F2"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ОБР</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r>
              <w:rPr>
                <w:rFonts w:eastAsia="Calibri"/>
                <w:sz w:val="20"/>
                <w:szCs w:val="20"/>
              </w:rPr>
              <w:t>-</w:t>
            </w:r>
          </w:p>
        </w:tc>
        <w:tc>
          <w:tcPr>
            <w:tcW w:w="3616" w:type="dxa"/>
            <w:tcBorders>
              <w:right w:val="single" w:sz="8" w:space="0" w:color="auto"/>
            </w:tcBorders>
            <w:shd w:val="clear" w:color="auto" w:fill="auto"/>
          </w:tcPr>
          <w:p w:rsidR="00386E14" w:rsidRPr="006919F2" w:rsidRDefault="00386E14" w:rsidP="008E5FD8">
            <w:pPr>
              <w:autoSpaceDE/>
              <w:autoSpaceDN/>
              <w:spacing w:line="276" w:lineRule="auto"/>
              <w:jc w:val="center"/>
              <w:rPr>
                <w:bCs/>
                <w:sz w:val="20"/>
                <w:szCs w:val="20"/>
                <w:lang w:eastAsia="ru-RU"/>
              </w:rPr>
            </w:pPr>
            <w:r w:rsidRPr="004069A3">
              <w:rPr>
                <w:bCs/>
                <w:sz w:val="20"/>
                <w:szCs w:val="20"/>
                <w:lang w:eastAsia="ru-RU"/>
              </w:rPr>
              <w:t>1530,854</w:t>
            </w:r>
          </w:p>
        </w:tc>
      </w:tr>
      <w:tr w:rsidR="00386E14"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Pr>
                <w:rFonts w:eastAsia="Calibri"/>
                <w:sz w:val="20"/>
                <w:szCs w:val="20"/>
              </w:rPr>
              <w:t>БСВ</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r>
              <w:rPr>
                <w:rFonts w:eastAsia="Calibri"/>
                <w:sz w:val="20"/>
                <w:szCs w:val="20"/>
              </w:rPr>
              <w:t>-</w:t>
            </w:r>
          </w:p>
        </w:tc>
        <w:tc>
          <w:tcPr>
            <w:tcW w:w="3616" w:type="dxa"/>
            <w:tcBorders>
              <w:right w:val="single" w:sz="8" w:space="0" w:color="auto"/>
            </w:tcBorders>
            <w:shd w:val="clear" w:color="auto" w:fill="auto"/>
          </w:tcPr>
          <w:p w:rsidR="00386E14" w:rsidRDefault="00386E14" w:rsidP="008E5FD8">
            <w:pPr>
              <w:autoSpaceDE/>
              <w:autoSpaceDN/>
              <w:spacing w:line="276" w:lineRule="auto"/>
              <w:jc w:val="center"/>
              <w:rPr>
                <w:bCs/>
                <w:sz w:val="20"/>
                <w:szCs w:val="20"/>
                <w:lang w:eastAsia="ru-RU"/>
              </w:rPr>
            </w:pPr>
            <w:r w:rsidRPr="004069A3">
              <w:rPr>
                <w:bCs/>
                <w:sz w:val="20"/>
                <w:szCs w:val="20"/>
                <w:lang w:eastAsia="ru-RU"/>
              </w:rPr>
              <w:t>2163,456</w:t>
            </w:r>
          </w:p>
        </w:tc>
      </w:tr>
      <w:tr w:rsidR="00386E14" w:rsidRPr="00771629"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 xml:space="preserve">Промасленная ветошь </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widowControl/>
              <w:autoSpaceDE/>
              <w:autoSpaceDN/>
              <w:jc w:val="center"/>
              <w:rPr>
                <w:sz w:val="20"/>
                <w:szCs w:val="20"/>
                <w:lang w:eastAsia="ru-RU"/>
              </w:rPr>
            </w:pPr>
            <w:r>
              <w:rPr>
                <w:sz w:val="20"/>
                <w:szCs w:val="20"/>
                <w:lang w:eastAsia="ru-RU"/>
              </w:rPr>
              <w:t>0,0254</w:t>
            </w:r>
          </w:p>
        </w:tc>
      </w:tr>
      <w:tr w:rsidR="00386E14" w:rsidRPr="00771629"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bCs/>
                <w:iCs/>
                <w:sz w:val="20"/>
                <w:szCs w:val="20"/>
                <w:lang w:eastAsia="ru-RU"/>
              </w:rPr>
              <w:t>Использованная тара из-под химических реагентов (бочки и тара)</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widowControl/>
              <w:autoSpaceDE/>
              <w:autoSpaceDN/>
              <w:jc w:val="center"/>
              <w:rPr>
                <w:sz w:val="20"/>
                <w:szCs w:val="20"/>
                <w:lang w:eastAsia="ru-RU"/>
              </w:rPr>
            </w:pPr>
            <w:r>
              <w:rPr>
                <w:sz w:val="20"/>
                <w:szCs w:val="20"/>
                <w:lang w:eastAsia="ru-RU"/>
              </w:rPr>
              <w:t>1,225</w:t>
            </w:r>
          </w:p>
        </w:tc>
      </w:tr>
      <w:tr w:rsidR="00386E14" w:rsidRPr="00771629"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sz w:val="20"/>
                <w:szCs w:val="20"/>
              </w:rPr>
              <w:t>Отработанные люминесцентные лампы</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Pr>
                <w:sz w:val="20"/>
                <w:szCs w:val="20"/>
              </w:rPr>
              <w:t>0,0079</w:t>
            </w:r>
          </w:p>
        </w:tc>
      </w:tr>
      <w:tr w:rsidR="00386E14" w:rsidRPr="00771629" w:rsidTr="008E5FD8">
        <w:trPr>
          <w:jc w:val="center"/>
        </w:trPr>
        <w:tc>
          <w:tcPr>
            <w:tcW w:w="2322" w:type="dxa"/>
            <w:shd w:val="clear" w:color="auto" w:fill="auto"/>
            <w:vAlign w:val="bottom"/>
          </w:tcPr>
          <w:p w:rsidR="00386E14" w:rsidRPr="00771629" w:rsidRDefault="00386E14" w:rsidP="008E5FD8">
            <w:pPr>
              <w:widowControl/>
              <w:autoSpaceDE/>
              <w:autoSpaceDN/>
              <w:jc w:val="center"/>
              <w:rPr>
                <w:sz w:val="20"/>
                <w:szCs w:val="20"/>
              </w:rPr>
            </w:pPr>
            <w:r w:rsidRPr="00771629">
              <w:rPr>
                <w:sz w:val="20"/>
                <w:szCs w:val="20"/>
              </w:rPr>
              <w:t xml:space="preserve">Емкость из под масло </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Pr>
                <w:sz w:val="20"/>
                <w:szCs w:val="20"/>
              </w:rPr>
              <w:t>1,9749</w:t>
            </w:r>
          </w:p>
        </w:tc>
      </w:tr>
      <w:tr w:rsidR="00386E14" w:rsidRPr="00771629" w:rsidTr="008E5FD8">
        <w:trPr>
          <w:jc w:val="center"/>
        </w:trPr>
        <w:tc>
          <w:tcPr>
            <w:tcW w:w="9885" w:type="dxa"/>
            <w:gridSpan w:val="3"/>
            <w:shd w:val="clear" w:color="auto" w:fill="auto"/>
          </w:tcPr>
          <w:p w:rsidR="00386E14" w:rsidRPr="00771629" w:rsidRDefault="00386E14" w:rsidP="008E5FD8">
            <w:pPr>
              <w:widowControl/>
              <w:autoSpaceDE/>
              <w:autoSpaceDN/>
              <w:jc w:val="center"/>
              <w:rPr>
                <w:rFonts w:eastAsia="Calibri"/>
                <w:sz w:val="20"/>
                <w:szCs w:val="20"/>
              </w:rPr>
            </w:pPr>
            <w:r w:rsidRPr="00771629">
              <w:rPr>
                <w:rFonts w:eastAsia="Calibri"/>
                <w:b/>
                <w:sz w:val="20"/>
                <w:szCs w:val="20"/>
              </w:rPr>
              <w:t>Неопасные отходы</w:t>
            </w:r>
          </w:p>
        </w:tc>
      </w:tr>
      <w:tr w:rsidR="00386E14" w:rsidRPr="00771629"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ТБО</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Pr>
                <w:sz w:val="20"/>
                <w:szCs w:val="20"/>
              </w:rPr>
              <w:t>22,1</w:t>
            </w:r>
          </w:p>
        </w:tc>
      </w:tr>
      <w:tr w:rsidR="00386E14" w:rsidRPr="00771629"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 xml:space="preserve">Металлолом </w:t>
            </w:r>
          </w:p>
        </w:tc>
        <w:tc>
          <w:tcPr>
            <w:tcW w:w="3947"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Pr>
                <w:sz w:val="20"/>
                <w:szCs w:val="20"/>
              </w:rPr>
              <w:t>10,0</w:t>
            </w:r>
          </w:p>
        </w:tc>
      </w:tr>
      <w:tr w:rsidR="00386E14" w:rsidRPr="00771629"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0E0D45">
              <w:rPr>
                <w:rFonts w:eastAsia="Calibri"/>
                <w:sz w:val="20"/>
                <w:szCs w:val="20"/>
              </w:rPr>
              <w:t>Огарки сварочных электродов</w:t>
            </w:r>
          </w:p>
        </w:tc>
        <w:tc>
          <w:tcPr>
            <w:tcW w:w="3947"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Pr>
                <w:sz w:val="20"/>
                <w:szCs w:val="20"/>
              </w:rPr>
              <w:t>0,0045</w:t>
            </w:r>
          </w:p>
        </w:tc>
      </w:tr>
      <w:tr w:rsidR="00386E14" w:rsidRPr="00B838F6" w:rsidTr="008E5FD8">
        <w:trPr>
          <w:trHeight w:val="60"/>
          <w:jc w:val="center"/>
        </w:trPr>
        <w:tc>
          <w:tcPr>
            <w:tcW w:w="9885" w:type="dxa"/>
            <w:gridSpan w:val="3"/>
            <w:shd w:val="clear" w:color="auto" w:fill="auto"/>
            <w:vAlign w:val="center"/>
          </w:tcPr>
          <w:p w:rsidR="00386E14" w:rsidRPr="00B838F6" w:rsidRDefault="00386E14" w:rsidP="00386E14">
            <w:pPr>
              <w:widowControl/>
              <w:autoSpaceDE/>
              <w:autoSpaceDN/>
              <w:jc w:val="center"/>
              <w:rPr>
                <w:rFonts w:eastAsia="Calibri"/>
                <w:b/>
                <w:sz w:val="20"/>
                <w:szCs w:val="20"/>
              </w:rPr>
            </w:pPr>
            <w:r w:rsidRPr="00B838F6">
              <w:rPr>
                <w:rFonts w:eastAsia="Calibri"/>
                <w:b/>
                <w:sz w:val="20"/>
                <w:szCs w:val="20"/>
              </w:rPr>
              <w:t xml:space="preserve">на </w:t>
            </w:r>
            <w:r>
              <w:rPr>
                <w:rFonts w:eastAsia="Calibri"/>
                <w:b/>
                <w:sz w:val="20"/>
                <w:szCs w:val="20"/>
              </w:rPr>
              <w:t>2029-2030</w:t>
            </w:r>
            <w:r w:rsidRPr="00B838F6">
              <w:rPr>
                <w:rFonts w:eastAsia="Calibri"/>
                <w:b/>
                <w:sz w:val="20"/>
                <w:szCs w:val="20"/>
              </w:rPr>
              <w:t xml:space="preserve"> годы (для  скважин  </w:t>
            </w:r>
            <w:r>
              <w:rPr>
                <w:rFonts w:eastAsia="Calibri"/>
                <w:b/>
                <w:sz w:val="20"/>
                <w:szCs w:val="20"/>
              </w:rPr>
              <w:t>К-201, К-202</w:t>
            </w:r>
            <w:r w:rsidRPr="00B838F6">
              <w:rPr>
                <w:rFonts w:eastAsia="Calibri"/>
                <w:b/>
                <w:sz w:val="20"/>
                <w:szCs w:val="20"/>
              </w:rPr>
              <w:t>)</w:t>
            </w:r>
          </w:p>
        </w:tc>
      </w:tr>
      <w:tr w:rsidR="00386E14" w:rsidRPr="00FC4295" w:rsidTr="008E5FD8">
        <w:trPr>
          <w:jc w:val="center"/>
        </w:trPr>
        <w:tc>
          <w:tcPr>
            <w:tcW w:w="2322" w:type="dxa"/>
            <w:shd w:val="clear" w:color="auto" w:fill="auto"/>
            <w:vAlign w:val="bottom"/>
          </w:tcPr>
          <w:p w:rsidR="00386E14" w:rsidRPr="00FC4295" w:rsidRDefault="00386E14" w:rsidP="008E5FD8">
            <w:pPr>
              <w:widowControl/>
              <w:autoSpaceDE/>
              <w:autoSpaceDN/>
              <w:jc w:val="center"/>
              <w:rPr>
                <w:rFonts w:eastAsia="Calibri"/>
                <w:sz w:val="20"/>
                <w:szCs w:val="20"/>
              </w:rPr>
            </w:pPr>
            <w:r w:rsidRPr="00FC4295">
              <w:rPr>
                <w:rFonts w:eastAsia="Calibri"/>
                <w:sz w:val="20"/>
                <w:szCs w:val="20"/>
              </w:rPr>
              <w:t>Всего</w:t>
            </w:r>
          </w:p>
        </w:tc>
        <w:tc>
          <w:tcPr>
            <w:tcW w:w="3947" w:type="dxa"/>
            <w:shd w:val="clear" w:color="auto" w:fill="auto"/>
            <w:vAlign w:val="bottom"/>
          </w:tcPr>
          <w:p w:rsidR="00386E14" w:rsidRPr="00FC4295" w:rsidRDefault="00386E14" w:rsidP="008E5FD8">
            <w:pPr>
              <w:widowControl/>
              <w:autoSpaceDE/>
              <w:autoSpaceDN/>
              <w:jc w:val="center"/>
              <w:rPr>
                <w:rFonts w:eastAsia="Calibri"/>
                <w:sz w:val="20"/>
                <w:szCs w:val="20"/>
              </w:rPr>
            </w:pPr>
            <w:r w:rsidRPr="00FC4295">
              <w:rPr>
                <w:rFonts w:eastAsia="Calibri"/>
                <w:sz w:val="20"/>
                <w:szCs w:val="20"/>
              </w:rPr>
              <w:t>-</w:t>
            </w:r>
          </w:p>
        </w:tc>
        <w:tc>
          <w:tcPr>
            <w:tcW w:w="3616" w:type="dxa"/>
            <w:tcBorders>
              <w:right w:val="single" w:sz="8" w:space="0" w:color="auto"/>
            </w:tcBorders>
            <w:shd w:val="clear" w:color="auto" w:fill="auto"/>
          </w:tcPr>
          <w:p w:rsidR="00386E14" w:rsidRPr="00FC4295" w:rsidRDefault="00386E14" w:rsidP="008E5FD8">
            <w:pPr>
              <w:jc w:val="center"/>
              <w:rPr>
                <w:sz w:val="20"/>
                <w:szCs w:val="20"/>
              </w:rPr>
            </w:pPr>
            <w:r>
              <w:rPr>
                <w:sz w:val="20"/>
                <w:szCs w:val="20"/>
              </w:rPr>
              <w:t>12377,7414</w:t>
            </w:r>
          </w:p>
        </w:tc>
      </w:tr>
      <w:tr w:rsidR="00386E14" w:rsidRPr="00FC4295" w:rsidTr="008E5FD8">
        <w:trPr>
          <w:jc w:val="center"/>
        </w:trPr>
        <w:tc>
          <w:tcPr>
            <w:tcW w:w="2322" w:type="dxa"/>
            <w:shd w:val="clear" w:color="auto" w:fill="auto"/>
            <w:vAlign w:val="bottom"/>
          </w:tcPr>
          <w:p w:rsidR="00386E14" w:rsidRPr="00FC4295" w:rsidRDefault="00386E14" w:rsidP="008E5FD8">
            <w:pPr>
              <w:widowControl/>
              <w:autoSpaceDE/>
              <w:autoSpaceDN/>
              <w:jc w:val="center"/>
              <w:rPr>
                <w:rFonts w:eastAsia="Calibri"/>
                <w:sz w:val="20"/>
                <w:szCs w:val="20"/>
              </w:rPr>
            </w:pPr>
            <w:r w:rsidRPr="00FC4295">
              <w:rPr>
                <w:rFonts w:eastAsia="Calibri"/>
                <w:sz w:val="20"/>
                <w:szCs w:val="20"/>
              </w:rPr>
              <w:t>в том числе:</w:t>
            </w:r>
          </w:p>
        </w:tc>
        <w:tc>
          <w:tcPr>
            <w:tcW w:w="3947" w:type="dxa"/>
            <w:tcBorders>
              <w:left w:val="single" w:sz="4" w:space="0" w:color="auto"/>
            </w:tcBorders>
            <w:shd w:val="clear" w:color="auto" w:fill="auto"/>
            <w:vAlign w:val="bottom"/>
          </w:tcPr>
          <w:p w:rsidR="00386E14" w:rsidRPr="00FC4295" w:rsidRDefault="00386E14" w:rsidP="008E5FD8">
            <w:pPr>
              <w:widowControl/>
              <w:autoSpaceDE/>
              <w:autoSpaceDN/>
              <w:jc w:val="center"/>
              <w:rPr>
                <w:rFonts w:eastAsia="Calibri"/>
                <w:sz w:val="20"/>
                <w:szCs w:val="20"/>
              </w:rPr>
            </w:pPr>
          </w:p>
        </w:tc>
        <w:tc>
          <w:tcPr>
            <w:tcW w:w="3616" w:type="dxa"/>
            <w:tcBorders>
              <w:right w:val="single" w:sz="8" w:space="0" w:color="auto"/>
            </w:tcBorders>
            <w:shd w:val="clear" w:color="auto" w:fill="auto"/>
            <w:vAlign w:val="center"/>
          </w:tcPr>
          <w:p w:rsidR="00386E14" w:rsidRPr="00FC4295" w:rsidRDefault="00386E14" w:rsidP="008E5FD8">
            <w:pPr>
              <w:jc w:val="center"/>
              <w:rPr>
                <w:sz w:val="20"/>
                <w:szCs w:val="20"/>
              </w:rPr>
            </w:pPr>
          </w:p>
        </w:tc>
      </w:tr>
      <w:tr w:rsidR="00386E14" w:rsidRPr="00F84D29" w:rsidTr="008E5FD8">
        <w:trPr>
          <w:jc w:val="center"/>
        </w:trPr>
        <w:tc>
          <w:tcPr>
            <w:tcW w:w="2322" w:type="dxa"/>
            <w:shd w:val="clear" w:color="auto" w:fill="auto"/>
            <w:vAlign w:val="bottom"/>
          </w:tcPr>
          <w:p w:rsidR="00386E14" w:rsidRPr="00FC4295" w:rsidRDefault="00386E14" w:rsidP="008E5FD8">
            <w:pPr>
              <w:widowControl/>
              <w:autoSpaceDE/>
              <w:autoSpaceDN/>
              <w:jc w:val="center"/>
              <w:rPr>
                <w:rFonts w:eastAsia="Calibri"/>
                <w:sz w:val="20"/>
                <w:szCs w:val="20"/>
              </w:rPr>
            </w:pPr>
            <w:r w:rsidRPr="00FC4295">
              <w:rPr>
                <w:rFonts w:eastAsia="Calibri"/>
                <w:sz w:val="20"/>
                <w:szCs w:val="20"/>
              </w:rPr>
              <w:lastRenderedPageBreak/>
              <w:t>отходов производства</w:t>
            </w:r>
          </w:p>
        </w:tc>
        <w:tc>
          <w:tcPr>
            <w:tcW w:w="3947" w:type="dxa"/>
            <w:tcBorders>
              <w:left w:val="single" w:sz="4" w:space="0" w:color="auto"/>
            </w:tcBorders>
            <w:shd w:val="clear" w:color="auto" w:fill="auto"/>
            <w:vAlign w:val="bottom"/>
          </w:tcPr>
          <w:p w:rsidR="00386E14" w:rsidRPr="00FC4295" w:rsidRDefault="00386E14" w:rsidP="008E5FD8">
            <w:pPr>
              <w:widowControl/>
              <w:autoSpaceDE/>
              <w:autoSpaceDN/>
              <w:jc w:val="center"/>
              <w:rPr>
                <w:rFonts w:eastAsia="Calibri"/>
                <w:sz w:val="20"/>
                <w:szCs w:val="20"/>
              </w:rPr>
            </w:pPr>
            <w:r w:rsidRPr="00FC4295">
              <w:rPr>
                <w:rFonts w:eastAsia="Calibri"/>
                <w:sz w:val="20"/>
                <w:szCs w:val="20"/>
              </w:rPr>
              <w:t>-</w:t>
            </w:r>
          </w:p>
        </w:tc>
        <w:tc>
          <w:tcPr>
            <w:tcW w:w="3616" w:type="dxa"/>
            <w:tcBorders>
              <w:right w:val="single" w:sz="8" w:space="0" w:color="auto"/>
            </w:tcBorders>
            <w:shd w:val="clear" w:color="auto" w:fill="auto"/>
            <w:vAlign w:val="center"/>
          </w:tcPr>
          <w:p w:rsidR="00386E14" w:rsidRPr="00F84D29" w:rsidRDefault="00386E14" w:rsidP="008E5FD8">
            <w:pPr>
              <w:jc w:val="center"/>
              <w:rPr>
                <w:sz w:val="20"/>
                <w:szCs w:val="20"/>
                <w:lang w:val="kk-KZ"/>
              </w:rPr>
            </w:pPr>
            <w:r>
              <w:rPr>
                <w:sz w:val="20"/>
                <w:szCs w:val="20"/>
                <w:lang w:val="kk-KZ"/>
              </w:rPr>
              <w:t>12333,5414</w:t>
            </w:r>
          </w:p>
        </w:tc>
      </w:tr>
      <w:tr w:rsidR="00386E14" w:rsidRPr="00771629" w:rsidTr="008E5FD8">
        <w:trPr>
          <w:jc w:val="center"/>
        </w:trPr>
        <w:tc>
          <w:tcPr>
            <w:tcW w:w="2322" w:type="dxa"/>
            <w:shd w:val="clear" w:color="auto" w:fill="auto"/>
            <w:vAlign w:val="bottom"/>
          </w:tcPr>
          <w:p w:rsidR="00386E14" w:rsidRPr="00FC4295" w:rsidRDefault="00386E14" w:rsidP="008E5FD8">
            <w:pPr>
              <w:widowControl/>
              <w:autoSpaceDE/>
              <w:autoSpaceDN/>
              <w:jc w:val="center"/>
              <w:rPr>
                <w:rFonts w:eastAsia="Calibri"/>
                <w:sz w:val="20"/>
                <w:szCs w:val="20"/>
              </w:rPr>
            </w:pPr>
            <w:r w:rsidRPr="00FC4295">
              <w:rPr>
                <w:rFonts w:eastAsia="Calibri"/>
                <w:sz w:val="20"/>
                <w:szCs w:val="20"/>
              </w:rPr>
              <w:t>отходов потребления</w:t>
            </w:r>
          </w:p>
        </w:tc>
        <w:tc>
          <w:tcPr>
            <w:tcW w:w="3947" w:type="dxa"/>
            <w:tcBorders>
              <w:left w:val="single" w:sz="4" w:space="0" w:color="auto"/>
            </w:tcBorders>
            <w:shd w:val="clear" w:color="auto" w:fill="auto"/>
            <w:vAlign w:val="bottom"/>
          </w:tcPr>
          <w:p w:rsidR="00386E14" w:rsidRPr="00FC4295" w:rsidRDefault="00386E14" w:rsidP="008E5FD8">
            <w:pPr>
              <w:widowControl/>
              <w:autoSpaceDE/>
              <w:autoSpaceDN/>
              <w:jc w:val="center"/>
              <w:rPr>
                <w:rFonts w:eastAsia="Calibri"/>
                <w:sz w:val="20"/>
                <w:szCs w:val="20"/>
              </w:rPr>
            </w:pPr>
            <w:r w:rsidRPr="00FC4295">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Pr>
                <w:sz w:val="20"/>
                <w:szCs w:val="20"/>
              </w:rPr>
              <w:t>44,2</w:t>
            </w:r>
          </w:p>
        </w:tc>
      </w:tr>
      <w:tr w:rsidR="00386E14" w:rsidRPr="00771629" w:rsidTr="008E5FD8">
        <w:trPr>
          <w:trHeight w:val="60"/>
          <w:jc w:val="center"/>
        </w:trPr>
        <w:tc>
          <w:tcPr>
            <w:tcW w:w="9885" w:type="dxa"/>
            <w:gridSpan w:val="3"/>
            <w:shd w:val="clear" w:color="auto" w:fill="auto"/>
          </w:tcPr>
          <w:p w:rsidR="00386E14" w:rsidRPr="00771629" w:rsidRDefault="00386E14" w:rsidP="008E5FD8">
            <w:pPr>
              <w:widowControl/>
              <w:autoSpaceDE/>
              <w:autoSpaceDN/>
              <w:jc w:val="center"/>
              <w:rPr>
                <w:rFonts w:eastAsia="Calibri"/>
                <w:sz w:val="20"/>
                <w:szCs w:val="20"/>
              </w:rPr>
            </w:pPr>
            <w:r w:rsidRPr="00771629">
              <w:rPr>
                <w:rFonts w:eastAsia="Calibri"/>
                <w:b/>
                <w:sz w:val="20"/>
                <w:szCs w:val="20"/>
              </w:rPr>
              <w:t>Опасные отходы</w:t>
            </w:r>
          </w:p>
        </w:tc>
      </w:tr>
      <w:tr w:rsidR="00386E14" w:rsidRPr="00771629" w:rsidTr="008E5FD8">
        <w:trPr>
          <w:trHeight w:val="122"/>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 xml:space="preserve">Отработанные масла </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widowControl/>
              <w:autoSpaceDE/>
              <w:autoSpaceDN/>
              <w:jc w:val="center"/>
              <w:rPr>
                <w:sz w:val="20"/>
                <w:szCs w:val="20"/>
                <w:lang w:eastAsia="ru-RU"/>
              </w:rPr>
            </w:pPr>
            <w:r>
              <w:rPr>
                <w:sz w:val="20"/>
                <w:szCs w:val="20"/>
                <w:lang w:eastAsia="ru-RU"/>
              </w:rPr>
              <w:t>16,866</w:t>
            </w:r>
          </w:p>
        </w:tc>
      </w:tr>
      <w:tr w:rsidR="00386E14" w:rsidRPr="006919F2"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 xml:space="preserve">Буровой шлам  </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r>
              <w:rPr>
                <w:rFonts w:eastAsia="Calibri"/>
                <w:sz w:val="20"/>
                <w:szCs w:val="20"/>
              </w:rPr>
              <w:t>-</w:t>
            </w:r>
          </w:p>
        </w:tc>
        <w:tc>
          <w:tcPr>
            <w:tcW w:w="3616" w:type="dxa"/>
            <w:tcBorders>
              <w:right w:val="single" w:sz="8" w:space="0" w:color="auto"/>
            </w:tcBorders>
            <w:shd w:val="clear" w:color="auto" w:fill="auto"/>
          </w:tcPr>
          <w:p w:rsidR="00386E14" w:rsidRPr="006919F2" w:rsidRDefault="00386E14" w:rsidP="008E5FD8">
            <w:pPr>
              <w:autoSpaceDE/>
              <w:autoSpaceDN/>
              <w:spacing w:line="276" w:lineRule="auto"/>
              <w:jc w:val="center"/>
              <w:rPr>
                <w:bCs/>
                <w:sz w:val="20"/>
                <w:szCs w:val="20"/>
                <w:lang w:eastAsia="ru-RU"/>
              </w:rPr>
            </w:pPr>
            <w:r>
              <w:rPr>
                <w:bCs/>
                <w:sz w:val="20"/>
                <w:szCs w:val="20"/>
                <w:lang w:eastAsia="ru-RU"/>
              </w:rPr>
              <w:t>4901,58</w:t>
            </w:r>
          </w:p>
        </w:tc>
      </w:tr>
      <w:tr w:rsidR="00386E14" w:rsidRPr="006919F2"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ОБР</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r>
              <w:rPr>
                <w:rFonts w:eastAsia="Calibri"/>
                <w:sz w:val="20"/>
                <w:szCs w:val="20"/>
              </w:rPr>
              <w:t>-</w:t>
            </w:r>
          </w:p>
        </w:tc>
        <w:tc>
          <w:tcPr>
            <w:tcW w:w="3616" w:type="dxa"/>
            <w:tcBorders>
              <w:right w:val="single" w:sz="8" w:space="0" w:color="auto"/>
            </w:tcBorders>
            <w:shd w:val="clear" w:color="auto" w:fill="auto"/>
          </w:tcPr>
          <w:p w:rsidR="00386E14" w:rsidRPr="006919F2" w:rsidRDefault="00386E14" w:rsidP="008E5FD8">
            <w:pPr>
              <w:autoSpaceDE/>
              <w:autoSpaceDN/>
              <w:spacing w:line="276" w:lineRule="auto"/>
              <w:jc w:val="center"/>
              <w:rPr>
                <w:bCs/>
                <w:sz w:val="20"/>
                <w:szCs w:val="20"/>
                <w:lang w:eastAsia="ru-RU"/>
              </w:rPr>
            </w:pPr>
            <w:r>
              <w:rPr>
                <w:bCs/>
                <w:sz w:val="20"/>
                <w:szCs w:val="20"/>
                <w:lang w:eastAsia="ru-RU"/>
              </w:rPr>
              <w:t>3061,708</w:t>
            </w:r>
          </w:p>
        </w:tc>
      </w:tr>
      <w:tr w:rsidR="00386E14"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Pr>
                <w:rFonts w:eastAsia="Calibri"/>
                <w:sz w:val="20"/>
                <w:szCs w:val="20"/>
              </w:rPr>
              <w:t>БСВ</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r>
              <w:rPr>
                <w:rFonts w:eastAsia="Calibri"/>
                <w:sz w:val="20"/>
                <w:szCs w:val="20"/>
              </w:rPr>
              <w:t>-</w:t>
            </w:r>
          </w:p>
        </w:tc>
        <w:tc>
          <w:tcPr>
            <w:tcW w:w="3616" w:type="dxa"/>
            <w:tcBorders>
              <w:right w:val="single" w:sz="8" w:space="0" w:color="auto"/>
            </w:tcBorders>
            <w:shd w:val="clear" w:color="auto" w:fill="auto"/>
          </w:tcPr>
          <w:p w:rsidR="00386E14" w:rsidRDefault="00386E14" w:rsidP="008E5FD8">
            <w:pPr>
              <w:autoSpaceDE/>
              <w:autoSpaceDN/>
              <w:spacing w:line="276" w:lineRule="auto"/>
              <w:jc w:val="center"/>
              <w:rPr>
                <w:bCs/>
                <w:sz w:val="20"/>
                <w:szCs w:val="20"/>
                <w:lang w:eastAsia="ru-RU"/>
              </w:rPr>
            </w:pPr>
            <w:r>
              <w:rPr>
                <w:bCs/>
                <w:sz w:val="20"/>
                <w:szCs w:val="20"/>
                <w:lang w:eastAsia="ru-RU"/>
              </w:rPr>
              <w:t>4326,912</w:t>
            </w:r>
          </w:p>
        </w:tc>
      </w:tr>
      <w:tr w:rsidR="00386E14" w:rsidRPr="00771629"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 xml:space="preserve">Промасленная ветошь </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widowControl/>
              <w:autoSpaceDE/>
              <w:autoSpaceDN/>
              <w:jc w:val="center"/>
              <w:rPr>
                <w:sz w:val="20"/>
                <w:szCs w:val="20"/>
                <w:lang w:eastAsia="ru-RU"/>
              </w:rPr>
            </w:pPr>
            <w:r>
              <w:rPr>
                <w:sz w:val="20"/>
                <w:szCs w:val="20"/>
                <w:lang w:eastAsia="ru-RU"/>
              </w:rPr>
              <w:t>0,0508</w:t>
            </w:r>
          </w:p>
        </w:tc>
      </w:tr>
      <w:tr w:rsidR="00386E14" w:rsidRPr="00771629"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bCs/>
                <w:iCs/>
                <w:sz w:val="20"/>
                <w:szCs w:val="20"/>
                <w:lang w:eastAsia="ru-RU"/>
              </w:rPr>
              <w:t>Использованная тара из-под химических реагентов (бочки и тара)</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widowControl/>
              <w:autoSpaceDE/>
              <w:autoSpaceDN/>
              <w:jc w:val="center"/>
              <w:rPr>
                <w:sz w:val="20"/>
                <w:szCs w:val="20"/>
                <w:lang w:eastAsia="ru-RU"/>
              </w:rPr>
            </w:pPr>
            <w:r>
              <w:rPr>
                <w:sz w:val="20"/>
                <w:szCs w:val="20"/>
                <w:lang w:eastAsia="ru-RU"/>
              </w:rPr>
              <w:t>2,45</w:t>
            </w:r>
          </w:p>
        </w:tc>
      </w:tr>
      <w:tr w:rsidR="00386E14" w:rsidRPr="00771629"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sz w:val="20"/>
                <w:szCs w:val="20"/>
              </w:rPr>
              <w:t>Отработанные люминесцентные лампы</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Pr>
                <w:sz w:val="20"/>
                <w:szCs w:val="20"/>
              </w:rPr>
              <w:t>0,0158</w:t>
            </w:r>
          </w:p>
        </w:tc>
      </w:tr>
      <w:tr w:rsidR="00386E14" w:rsidRPr="00771629" w:rsidTr="008E5FD8">
        <w:trPr>
          <w:jc w:val="center"/>
        </w:trPr>
        <w:tc>
          <w:tcPr>
            <w:tcW w:w="2322" w:type="dxa"/>
            <w:shd w:val="clear" w:color="auto" w:fill="auto"/>
            <w:vAlign w:val="bottom"/>
          </w:tcPr>
          <w:p w:rsidR="00386E14" w:rsidRPr="00771629" w:rsidRDefault="00386E14" w:rsidP="008E5FD8">
            <w:pPr>
              <w:widowControl/>
              <w:autoSpaceDE/>
              <w:autoSpaceDN/>
              <w:jc w:val="center"/>
              <w:rPr>
                <w:sz w:val="20"/>
                <w:szCs w:val="20"/>
              </w:rPr>
            </w:pPr>
            <w:r w:rsidRPr="00771629">
              <w:rPr>
                <w:sz w:val="20"/>
                <w:szCs w:val="20"/>
              </w:rPr>
              <w:t xml:space="preserve">Емкость из под масло </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Pr>
                <w:sz w:val="20"/>
                <w:szCs w:val="20"/>
              </w:rPr>
              <w:t>3,9498</w:t>
            </w:r>
          </w:p>
        </w:tc>
      </w:tr>
      <w:tr w:rsidR="00386E14" w:rsidRPr="00771629" w:rsidTr="008E5FD8">
        <w:trPr>
          <w:jc w:val="center"/>
        </w:trPr>
        <w:tc>
          <w:tcPr>
            <w:tcW w:w="9885" w:type="dxa"/>
            <w:gridSpan w:val="3"/>
            <w:shd w:val="clear" w:color="auto" w:fill="auto"/>
          </w:tcPr>
          <w:p w:rsidR="00386E14" w:rsidRPr="00771629" w:rsidRDefault="00386E14" w:rsidP="008E5FD8">
            <w:pPr>
              <w:widowControl/>
              <w:autoSpaceDE/>
              <w:autoSpaceDN/>
              <w:jc w:val="center"/>
              <w:rPr>
                <w:rFonts w:eastAsia="Calibri"/>
                <w:sz w:val="20"/>
                <w:szCs w:val="20"/>
              </w:rPr>
            </w:pPr>
            <w:r w:rsidRPr="00771629">
              <w:rPr>
                <w:rFonts w:eastAsia="Calibri"/>
                <w:b/>
                <w:sz w:val="20"/>
                <w:szCs w:val="20"/>
              </w:rPr>
              <w:t>Неопасные отходы</w:t>
            </w:r>
          </w:p>
        </w:tc>
      </w:tr>
      <w:tr w:rsidR="00386E14" w:rsidRPr="00771629"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ТБО</w:t>
            </w:r>
          </w:p>
        </w:tc>
        <w:tc>
          <w:tcPr>
            <w:tcW w:w="3947" w:type="dxa"/>
            <w:tcBorders>
              <w:left w:val="single" w:sz="4" w:space="0" w:color="auto"/>
            </w:tcBorders>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Pr>
                <w:sz w:val="20"/>
                <w:szCs w:val="20"/>
              </w:rPr>
              <w:t>44,2</w:t>
            </w:r>
          </w:p>
        </w:tc>
      </w:tr>
      <w:tr w:rsidR="00386E14" w:rsidRPr="00771629"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 xml:space="preserve">Металлолом </w:t>
            </w:r>
          </w:p>
        </w:tc>
        <w:tc>
          <w:tcPr>
            <w:tcW w:w="3947"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Pr>
                <w:sz w:val="20"/>
                <w:szCs w:val="20"/>
              </w:rPr>
              <w:t>20,0</w:t>
            </w:r>
          </w:p>
        </w:tc>
      </w:tr>
      <w:tr w:rsidR="00386E14" w:rsidRPr="00771629" w:rsidTr="008E5FD8">
        <w:trPr>
          <w:jc w:val="center"/>
        </w:trPr>
        <w:tc>
          <w:tcPr>
            <w:tcW w:w="2322"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0E0D45">
              <w:rPr>
                <w:rFonts w:eastAsia="Calibri"/>
                <w:sz w:val="20"/>
                <w:szCs w:val="20"/>
              </w:rPr>
              <w:t>Огарки сварочных электродов</w:t>
            </w:r>
          </w:p>
        </w:tc>
        <w:tc>
          <w:tcPr>
            <w:tcW w:w="3947" w:type="dxa"/>
            <w:shd w:val="clear" w:color="auto" w:fill="auto"/>
            <w:vAlign w:val="bottom"/>
          </w:tcPr>
          <w:p w:rsidR="00386E14" w:rsidRPr="00771629" w:rsidRDefault="00386E14" w:rsidP="008E5FD8">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386E14" w:rsidRPr="00771629" w:rsidRDefault="00386E14" w:rsidP="008E5FD8">
            <w:pPr>
              <w:jc w:val="center"/>
              <w:rPr>
                <w:sz w:val="20"/>
                <w:szCs w:val="20"/>
              </w:rPr>
            </w:pPr>
            <w:r>
              <w:rPr>
                <w:sz w:val="20"/>
                <w:szCs w:val="20"/>
              </w:rPr>
              <w:t>0,009</w:t>
            </w:r>
          </w:p>
        </w:tc>
      </w:tr>
    </w:tbl>
    <w:p w:rsidR="00386E14" w:rsidRPr="00AA2329" w:rsidRDefault="00386E14" w:rsidP="00410135">
      <w:pPr>
        <w:ind w:right="433"/>
        <w:outlineLvl w:val="2"/>
        <w:rPr>
          <w:rFonts w:ascii="Calibri" w:eastAsia="Calibri" w:hAnsi="Calibri"/>
        </w:rPr>
      </w:pPr>
    </w:p>
    <w:bookmarkEnd w:id="14"/>
    <w:bookmarkEnd w:id="15"/>
    <w:p w:rsidR="00461A61" w:rsidRPr="00D0566F" w:rsidRDefault="00685281" w:rsidP="00FA7F36">
      <w:pPr>
        <w:pStyle w:val="33"/>
        <w:ind w:left="0" w:right="433" w:firstLine="567"/>
        <w:rPr>
          <w:sz w:val="22"/>
          <w:szCs w:val="22"/>
        </w:rPr>
      </w:pPr>
      <w:r w:rsidRPr="00D0566F">
        <w:rPr>
          <w:sz w:val="22"/>
          <w:szCs w:val="22"/>
        </w:rPr>
        <w:t>Таблица</w:t>
      </w:r>
      <w:r w:rsidR="00FA7F36">
        <w:rPr>
          <w:sz w:val="22"/>
          <w:szCs w:val="22"/>
        </w:rPr>
        <w:t xml:space="preserve"> </w:t>
      </w:r>
      <w:r w:rsidR="0069681D">
        <w:rPr>
          <w:sz w:val="22"/>
          <w:szCs w:val="22"/>
        </w:rPr>
        <w:t>1.9.2-</w:t>
      </w:r>
      <w:r w:rsidR="00FA7F36">
        <w:rPr>
          <w:sz w:val="22"/>
          <w:szCs w:val="22"/>
        </w:rPr>
        <w:t>7</w:t>
      </w:r>
      <w:r w:rsidRPr="00D0566F">
        <w:rPr>
          <w:sz w:val="22"/>
          <w:szCs w:val="22"/>
        </w:rPr>
        <w:t>–Сведения</w:t>
      </w:r>
      <w:r w:rsidR="00C170AD">
        <w:rPr>
          <w:sz w:val="22"/>
          <w:szCs w:val="22"/>
        </w:rPr>
        <w:t xml:space="preserve"> </w:t>
      </w:r>
      <w:r w:rsidRPr="00D0566F">
        <w:rPr>
          <w:sz w:val="22"/>
          <w:szCs w:val="22"/>
        </w:rPr>
        <w:t>об</w:t>
      </w:r>
      <w:r w:rsidR="00C170AD">
        <w:rPr>
          <w:sz w:val="22"/>
          <w:szCs w:val="22"/>
        </w:rPr>
        <w:t xml:space="preserve"> </w:t>
      </w:r>
      <w:r w:rsidRPr="00D0566F">
        <w:rPr>
          <w:sz w:val="22"/>
          <w:szCs w:val="22"/>
        </w:rPr>
        <w:t>утилизации</w:t>
      </w:r>
      <w:r w:rsidR="00C170AD">
        <w:rPr>
          <w:sz w:val="22"/>
          <w:szCs w:val="22"/>
        </w:rPr>
        <w:t xml:space="preserve"> </w:t>
      </w:r>
      <w:r w:rsidRPr="00D0566F">
        <w:rPr>
          <w:sz w:val="22"/>
          <w:szCs w:val="22"/>
        </w:rPr>
        <w:t>отходов</w:t>
      </w:r>
    </w:p>
    <w:tbl>
      <w:tblPr>
        <w:tblW w:w="9892" w:type="dxa"/>
        <w:tblInd w:w="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04"/>
        <w:gridCol w:w="2268"/>
        <w:gridCol w:w="4820"/>
      </w:tblGrid>
      <w:tr w:rsidR="00461A61" w:rsidRPr="00710CA1" w:rsidTr="00784792">
        <w:trPr>
          <w:trHeight w:val="552"/>
        </w:trPr>
        <w:tc>
          <w:tcPr>
            <w:tcW w:w="2804" w:type="dxa"/>
          </w:tcPr>
          <w:p w:rsidR="00461A61" w:rsidRPr="00710CA1" w:rsidRDefault="00685281" w:rsidP="00784792">
            <w:pPr>
              <w:pStyle w:val="TableParagraph"/>
              <w:ind w:left="757" w:right="298" w:hanging="443"/>
              <w:rPr>
                <w:b/>
                <w:sz w:val="18"/>
                <w:szCs w:val="18"/>
              </w:rPr>
            </w:pPr>
            <w:r w:rsidRPr="00710CA1">
              <w:rPr>
                <w:b/>
                <w:spacing w:val="-1"/>
                <w:sz w:val="18"/>
                <w:szCs w:val="18"/>
              </w:rPr>
              <w:t>Наименование</w:t>
            </w:r>
            <w:r w:rsidR="00E33EA2" w:rsidRPr="00710CA1">
              <w:rPr>
                <w:b/>
                <w:spacing w:val="-1"/>
                <w:sz w:val="18"/>
                <w:szCs w:val="18"/>
              </w:rPr>
              <w:t xml:space="preserve"> </w:t>
            </w:r>
            <w:r w:rsidRPr="00710CA1">
              <w:rPr>
                <w:b/>
                <w:sz w:val="18"/>
                <w:szCs w:val="18"/>
              </w:rPr>
              <w:t>отхода</w:t>
            </w:r>
          </w:p>
        </w:tc>
        <w:tc>
          <w:tcPr>
            <w:tcW w:w="2268" w:type="dxa"/>
          </w:tcPr>
          <w:p w:rsidR="00461A61" w:rsidRPr="00710CA1" w:rsidRDefault="00AD63FF" w:rsidP="00784792">
            <w:pPr>
              <w:pStyle w:val="TableParagraph"/>
              <w:ind w:left="843" w:right="127" w:hanging="689"/>
              <w:rPr>
                <w:b/>
                <w:sz w:val="18"/>
                <w:szCs w:val="18"/>
              </w:rPr>
            </w:pPr>
            <w:r w:rsidRPr="00710CA1">
              <w:rPr>
                <w:b/>
                <w:sz w:val="18"/>
                <w:szCs w:val="18"/>
              </w:rPr>
              <w:t xml:space="preserve">Код отхода </w:t>
            </w:r>
          </w:p>
        </w:tc>
        <w:tc>
          <w:tcPr>
            <w:tcW w:w="4820" w:type="dxa"/>
          </w:tcPr>
          <w:p w:rsidR="00461A61" w:rsidRPr="00710CA1" w:rsidRDefault="00685281" w:rsidP="00784792">
            <w:pPr>
              <w:pStyle w:val="TableParagraph"/>
              <w:ind w:left="1352"/>
              <w:rPr>
                <w:b/>
                <w:sz w:val="18"/>
                <w:szCs w:val="18"/>
              </w:rPr>
            </w:pPr>
            <w:r w:rsidRPr="00710CA1">
              <w:rPr>
                <w:b/>
                <w:sz w:val="18"/>
                <w:szCs w:val="18"/>
              </w:rPr>
              <w:t>Методыутилизации</w:t>
            </w:r>
          </w:p>
        </w:tc>
      </w:tr>
      <w:tr w:rsidR="00BA15D6" w:rsidRPr="00710CA1" w:rsidTr="00784792">
        <w:trPr>
          <w:trHeight w:val="53"/>
        </w:trPr>
        <w:tc>
          <w:tcPr>
            <w:tcW w:w="2804" w:type="dxa"/>
            <w:vAlign w:val="center"/>
          </w:tcPr>
          <w:p w:rsidR="00BA15D6" w:rsidRPr="00710CA1" w:rsidRDefault="00BA15D6" w:rsidP="00784792">
            <w:pPr>
              <w:jc w:val="center"/>
              <w:rPr>
                <w:sz w:val="18"/>
                <w:szCs w:val="18"/>
              </w:rPr>
            </w:pPr>
            <w:r w:rsidRPr="00710CA1">
              <w:rPr>
                <w:bCs/>
                <w:iCs/>
                <w:sz w:val="18"/>
                <w:szCs w:val="18"/>
              </w:rPr>
              <w:t>Тара из-под химреагентов</w:t>
            </w:r>
          </w:p>
        </w:tc>
        <w:tc>
          <w:tcPr>
            <w:tcW w:w="2268" w:type="dxa"/>
            <w:vAlign w:val="center"/>
          </w:tcPr>
          <w:p w:rsidR="00BA15D6" w:rsidRPr="00710CA1" w:rsidRDefault="00BA15D6" w:rsidP="00784792">
            <w:pPr>
              <w:jc w:val="center"/>
              <w:rPr>
                <w:sz w:val="18"/>
                <w:szCs w:val="18"/>
              </w:rPr>
            </w:pPr>
            <w:r w:rsidRPr="00710CA1">
              <w:rPr>
                <w:sz w:val="18"/>
                <w:szCs w:val="18"/>
              </w:rPr>
              <w:t>15</w:t>
            </w:r>
            <w:r w:rsidR="00710CA1">
              <w:rPr>
                <w:sz w:val="18"/>
                <w:szCs w:val="18"/>
              </w:rPr>
              <w:t xml:space="preserve"> </w:t>
            </w:r>
            <w:r w:rsidRPr="00710CA1">
              <w:rPr>
                <w:sz w:val="18"/>
                <w:szCs w:val="18"/>
              </w:rPr>
              <w:t>01</w:t>
            </w:r>
            <w:r w:rsidR="00710CA1">
              <w:rPr>
                <w:sz w:val="18"/>
                <w:szCs w:val="18"/>
              </w:rPr>
              <w:t xml:space="preserve"> </w:t>
            </w:r>
            <w:r w:rsidRPr="00710CA1">
              <w:rPr>
                <w:sz w:val="18"/>
                <w:szCs w:val="18"/>
              </w:rPr>
              <w:t>10*</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53"/>
        </w:trPr>
        <w:tc>
          <w:tcPr>
            <w:tcW w:w="2804" w:type="dxa"/>
            <w:vAlign w:val="center"/>
          </w:tcPr>
          <w:p w:rsidR="00BA15D6" w:rsidRPr="00710CA1" w:rsidRDefault="00BA15D6" w:rsidP="00784792">
            <w:pPr>
              <w:jc w:val="center"/>
              <w:rPr>
                <w:sz w:val="18"/>
                <w:szCs w:val="18"/>
              </w:rPr>
            </w:pPr>
            <w:r w:rsidRPr="00710CA1">
              <w:rPr>
                <w:sz w:val="18"/>
                <w:szCs w:val="18"/>
              </w:rPr>
              <w:t>Буровой шлам</w:t>
            </w:r>
          </w:p>
        </w:tc>
        <w:tc>
          <w:tcPr>
            <w:tcW w:w="2268" w:type="dxa"/>
            <w:vAlign w:val="center"/>
          </w:tcPr>
          <w:p w:rsidR="00BA15D6" w:rsidRPr="00710CA1" w:rsidRDefault="00BA15D6" w:rsidP="00386E14">
            <w:pPr>
              <w:jc w:val="center"/>
              <w:rPr>
                <w:sz w:val="18"/>
                <w:szCs w:val="18"/>
              </w:rPr>
            </w:pPr>
            <w:r w:rsidRPr="00710CA1">
              <w:rPr>
                <w:sz w:val="18"/>
                <w:szCs w:val="18"/>
              </w:rPr>
              <w:t>01</w:t>
            </w:r>
            <w:r w:rsidR="00710CA1">
              <w:rPr>
                <w:sz w:val="18"/>
                <w:szCs w:val="18"/>
              </w:rPr>
              <w:t xml:space="preserve"> </w:t>
            </w:r>
            <w:r w:rsidRPr="00710CA1">
              <w:rPr>
                <w:sz w:val="18"/>
                <w:szCs w:val="18"/>
              </w:rPr>
              <w:t>05</w:t>
            </w:r>
            <w:r w:rsidR="00710CA1">
              <w:rPr>
                <w:sz w:val="18"/>
                <w:szCs w:val="18"/>
              </w:rPr>
              <w:t xml:space="preserve"> </w:t>
            </w:r>
            <w:r w:rsidRPr="00710CA1">
              <w:rPr>
                <w:sz w:val="18"/>
                <w:szCs w:val="18"/>
              </w:rPr>
              <w:t>0</w:t>
            </w:r>
            <w:r w:rsidR="00386E14">
              <w:rPr>
                <w:sz w:val="18"/>
                <w:szCs w:val="18"/>
              </w:rPr>
              <w:t>5</w:t>
            </w:r>
            <w:r w:rsidRPr="00710CA1">
              <w:rPr>
                <w:sz w:val="18"/>
                <w:szCs w:val="18"/>
              </w:rPr>
              <w:t>*</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04"/>
        </w:trPr>
        <w:tc>
          <w:tcPr>
            <w:tcW w:w="2804" w:type="dxa"/>
            <w:vAlign w:val="center"/>
          </w:tcPr>
          <w:p w:rsidR="00BA15D6" w:rsidRPr="00710CA1" w:rsidRDefault="007F2554" w:rsidP="007F2554">
            <w:pPr>
              <w:jc w:val="center"/>
              <w:rPr>
                <w:sz w:val="18"/>
                <w:szCs w:val="18"/>
              </w:rPr>
            </w:pPr>
            <w:r w:rsidRPr="00710CA1">
              <w:rPr>
                <w:sz w:val="18"/>
                <w:szCs w:val="18"/>
              </w:rPr>
              <w:t>Отработанный б</w:t>
            </w:r>
            <w:r w:rsidR="00BA15D6" w:rsidRPr="00710CA1">
              <w:rPr>
                <w:sz w:val="18"/>
                <w:szCs w:val="18"/>
              </w:rPr>
              <w:t>уровой раствор</w:t>
            </w:r>
            <w:r w:rsidR="00CD60D8">
              <w:rPr>
                <w:sz w:val="18"/>
                <w:szCs w:val="18"/>
              </w:rPr>
              <w:t xml:space="preserve">/Буровые сточные воды </w:t>
            </w:r>
          </w:p>
        </w:tc>
        <w:tc>
          <w:tcPr>
            <w:tcW w:w="2268" w:type="dxa"/>
            <w:vAlign w:val="center"/>
          </w:tcPr>
          <w:p w:rsidR="00BA15D6" w:rsidRPr="00710CA1" w:rsidRDefault="00BA15D6" w:rsidP="007F2554">
            <w:pPr>
              <w:jc w:val="center"/>
              <w:rPr>
                <w:sz w:val="18"/>
                <w:szCs w:val="18"/>
              </w:rPr>
            </w:pPr>
            <w:r w:rsidRPr="00710CA1">
              <w:rPr>
                <w:sz w:val="18"/>
                <w:szCs w:val="18"/>
              </w:rPr>
              <w:t>01</w:t>
            </w:r>
            <w:r w:rsidR="00710CA1">
              <w:rPr>
                <w:sz w:val="18"/>
                <w:szCs w:val="18"/>
              </w:rPr>
              <w:t xml:space="preserve"> </w:t>
            </w:r>
            <w:r w:rsidRPr="00710CA1">
              <w:rPr>
                <w:sz w:val="18"/>
                <w:szCs w:val="18"/>
              </w:rPr>
              <w:t>05</w:t>
            </w:r>
            <w:r w:rsidR="00710CA1">
              <w:rPr>
                <w:sz w:val="18"/>
                <w:szCs w:val="18"/>
              </w:rPr>
              <w:t xml:space="preserve"> </w:t>
            </w:r>
            <w:r w:rsidRPr="00710CA1">
              <w:rPr>
                <w:sz w:val="18"/>
                <w:szCs w:val="18"/>
              </w:rPr>
              <w:t>0</w:t>
            </w:r>
            <w:r w:rsidR="007F2554" w:rsidRPr="00710CA1">
              <w:rPr>
                <w:sz w:val="18"/>
                <w:szCs w:val="18"/>
              </w:rPr>
              <w:t>6</w:t>
            </w:r>
            <w:r w:rsidRPr="00710CA1">
              <w:rPr>
                <w:sz w:val="18"/>
                <w:szCs w:val="18"/>
              </w:rPr>
              <w:t>*</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53"/>
        </w:trPr>
        <w:tc>
          <w:tcPr>
            <w:tcW w:w="2804" w:type="dxa"/>
            <w:vAlign w:val="center"/>
          </w:tcPr>
          <w:p w:rsidR="00BA15D6" w:rsidRPr="00710CA1" w:rsidRDefault="00BA15D6" w:rsidP="00784792">
            <w:pPr>
              <w:jc w:val="center"/>
              <w:rPr>
                <w:sz w:val="18"/>
                <w:szCs w:val="18"/>
              </w:rPr>
            </w:pPr>
            <w:r w:rsidRPr="00710CA1">
              <w:rPr>
                <w:bCs/>
                <w:iCs/>
                <w:sz w:val="18"/>
                <w:szCs w:val="18"/>
              </w:rPr>
              <w:t>Промасленная ветошь</w:t>
            </w:r>
          </w:p>
        </w:tc>
        <w:tc>
          <w:tcPr>
            <w:tcW w:w="2268" w:type="dxa"/>
            <w:vAlign w:val="center"/>
          </w:tcPr>
          <w:p w:rsidR="00BA15D6" w:rsidRPr="00710CA1" w:rsidRDefault="00BA15D6" w:rsidP="00784792">
            <w:pPr>
              <w:jc w:val="center"/>
              <w:rPr>
                <w:sz w:val="18"/>
                <w:szCs w:val="18"/>
              </w:rPr>
            </w:pPr>
            <w:r w:rsidRPr="00710CA1">
              <w:rPr>
                <w:sz w:val="18"/>
                <w:szCs w:val="18"/>
              </w:rPr>
              <w:t>15</w:t>
            </w:r>
            <w:r w:rsidR="00710CA1">
              <w:rPr>
                <w:sz w:val="18"/>
                <w:szCs w:val="18"/>
              </w:rPr>
              <w:t xml:space="preserve"> </w:t>
            </w:r>
            <w:r w:rsidRPr="00710CA1">
              <w:rPr>
                <w:sz w:val="18"/>
                <w:szCs w:val="18"/>
              </w:rPr>
              <w:t>02</w:t>
            </w:r>
            <w:r w:rsidR="00710CA1">
              <w:rPr>
                <w:sz w:val="18"/>
                <w:szCs w:val="18"/>
              </w:rPr>
              <w:t xml:space="preserve"> </w:t>
            </w:r>
            <w:r w:rsidRPr="00710CA1">
              <w:rPr>
                <w:sz w:val="18"/>
                <w:szCs w:val="18"/>
              </w:rPr>
              <w:t>02*</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34"/>
        </w:trPr>
        <w:tc>
          <w:tcPr>
            <w:tcW w:w="2804" w:type="dxa"/>
            <w:vAlign w:val="center"/>
          </w:tcPr>
          <w:p w:rsidR="00BA15D6" w:rsidRPr="00710CA1" w:rsidRDefault="00BA15D6" w:rsidP="00784792">
            <w:pPr>
              <w:jc w:val="center"/>
              <w:rPr>
                <w:sz w:val="18"/>
                <w:szCs w:val="18"/>
              </w:rPr>
            </w:pPr>
            <w:r w:rsidRPr="00710CA1">
              <w:rPr>
                <w:sz w:val="18"/>
                <w:szCs w:val="18"/>
              </w:rPr>
              <w:t>Отработанные ртутьсодержащие лампы</w:t>
            </w:r>
          </w:p>
        </w:tc>
        <w:tc>
          <w:tcPr>
            <w:tcW w:w="2268" w:type="dxa"/>
            <w:vAlign w:val="center"/>
          </w:tcPr>
          <w:p w:rsidR="00BA15D6" w:rsidRPr="00710CA1" w:rsidRDefault="00BA15D6" w:rsidP="00784792">
            <w:pPr>
              <w:jc w:val="center"/>
              <w:rPr>
                <w:sz w:val="18"/>
                <w:szCs w:val="18"/>
              </w:rPr>
            </w:pPr>
            <w:r w:rsidRPr="00710CA1">
              <w:rPr>
                <w:sz w:val="18"/>
                <w:szCs w:val="18"/>
              </w:rPr>
              <w:t>20</w:t>
            </w:r>
            <w:r w:rsidR="00710CA1">
              <w:rPr>
                <w:sz w:val="18"/>
                <w:szCs w:val="18"/>
              </w:rPr>
              <w:t xml:space="preserve"> </w:t>
            </w:r>
            <w:r w:rsidRPr="00710CA1">
              <w:rPr>
                <w:sz w:val="18"/>
                <w:szCs w:val="18"/>
              </w:rPr>
              <w:t>01</w:t>
            </w:r>
            <w:r w:rsidR="00710CA1">
              <w:rPr>
                <w:sz w:val="18"/>
                <w:szCs w:val="18"/>
              </w:rPr>
              <w:t xml:space="preserve"> </w:t>
            </w:r>
            <w:r w:rsidRPr="00710CA1">
              <w:rPr>
                <w:sz w:val="18"/>
                <w:szCs w:val="18"/>
              </w:rPr>
              <w:t>21*</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34"/>
        </w:trPr>
        <w:tc>
          <w:tcPr>
            <w:tcW w:w="2804" w:type="dxa"/>
            <w:vAlign w:val="center"/>
          </w:tcPr>
          <w:p w:rsidR="00BA15D6" w:rsidRPr="00710CA1" w:rsidRDefault="00BA15D6" w:rsidP="00784792">
            <w:pPr>
              <w:jc w:val="center"/>
              <w:rPr>
                <w:sz w:val="18"/>
                <w:szCs w:val="18"/>
              </w:rPr>
            </w:pPr>
            <w:r w:rsidRPr="00710CA1">
              <w:rPr>
                <w:sz w:val="18"/>
                <w:szCs w:val="18"/>
              </w:rPr>
              <w:t>Отработанные масла</w:t>
            </w:r>
          </w:p>
        </w:tc>
        <w:tc>
          <w:tcPr>
            <w:tcW w:w="2268" w:type="dxa"/>
            <w:vAlign w:val="center"/>
          </w:tcPr>
          <w:p w:rsidR="00BA15D6" w:rsidRPr="00710CA1" w:rsidRDefault="00710CA1" w:rsidP="00784792">
            <w:pPr>
              <w:jc w:val="center"/>
              <w:rPr>
                <w:sz w:val="18"/>
                <w:szCs w:val="18"/>
              </w:rPr>
            </w:pPr>
            <w:r w:rsidRPr="00710CA1">
              <w:rPr>
                <w:sz w:val="18"/>
                <w:szCs w:val="18"/>
              </w:rPr>
              <w:t>13</w:t>
            </w:r>
            <w:r>
              <w:rPr>
                <w:sz w:val="18"/>
                <w:szCs w:val="18"/>
              </w:rPr>
              <w:t xml:space="preserve"> </w:t>
            </w:r>
            <w:r w:rsidRPr="00710CA1">
              <w:rPr>
                <w:sz w:val="18"/>
                <w:szCs w:val="18"/>
              </w:rPr>
              <w:t>02</w:t>
            </w:r>
            <w:r>
              <w:rPr>
                <w:sz w:val="18"/>
                <w:szCs w:val="18"/>
              </w:rPr>
              <w:t xml:space="preserve"> </w:t>
            </w:r>
            <w:r w:rsidRPr="00710CA1">
              <w:rPr>
                <w:sz w:val="18"/>
                <w:szCs w:val="18"/>
              </w:rPr>
              <w:t>06</w:t>
            </w:r>
            <w:r w:rsidR="00BA15D6" w:rsidRPr="00710CA1">
              <w:rPr>
                <w:sz w:val="18"/>
                <w:szCs w:val="18"/>
              </w:rPr>
              <w:t>*</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34"/>
        </w:trPr>
        <w:tc>
          <w:tcPr>
            <w:tcW w:w="2804" w:type="dxa"/>
            <w:vAlign w:val="center"/>
          </w:tcPr>
          <w:p w:rsidR="00BA15D6" w:rsidRPr="00710CA1" w:rsidRDefault="00BA15D6" w:rsidP="00784792">
            <w:pPr>
              <w:jc w:val="center"/>
              <w:rPr>
                <w:sz w:val="18"/>
                <w:szCs w:val="18"/>
              </w:rPr>
            </w:pPr>
            <w:r w:rsidRPr="00710CA1">
              <w:rPr>
                <w:bCs/>
                <w:iCs/>
                <w:sz w:val="18"/>
                <w:szCs w:val="18"/>
              </w:rPr>
              <w:t>Отработанные масляные фильтра</w:t>
            </w:r>
          </w:p>
        </w:tc>
        <w:tc>
          <w:tcPr>
            <w:tcW w:w="2268" w:type="dxa"/>
            <w:vAlign w:val="center"/>
          </w:tcPr>
          <w:p w:rsidR="00BA15D6" w:rsidRPr="00710CA1" w:rsidRDefault="00BA15D6" w:rsidP="00784792">
            <w:pPr>
              <w:jc w:val="center"/>
              <w:rPr>
                <w:sz w:val="18"/>
                <w:szCs w:val="18"/>
              </w:rPr>
            </w:pPr>
            <w:r w:rsidRPr="00710CA1">
              <w:rPr>
                <w:sz w:val="18"/>
                <w:szCs w:val="18"/>
              </w:rPr>
              <w:t>16</w:t>
            </w:r>
            <w:r w:rsidR="00710CA1">
              <w:rPr>
                <w:sz w:val="18"/>
                <w:szCs w:val="18"/>
              </w:rPr>
              <w:t xml:space="preserve"> </w:t>
            </w:r>
            <w:r w:rsidRPr="00710CA1">
              <w:rPr>
                <w:sz w:val="18"/>
                <w:szCs w:val="18"/>
              </w:rPr>
              <w:t>01</w:t>
            </w:r>
            <w:r w:rsidR="00710CA1">
              <w:rPr>
                <w:sz w:val="18"/>
                <w:szCs w:val="18"/>
              </w:rPr>
              <w:t xml:space="preserve"> </w:t>
            </w:r>
            <w:r w:rsidRPr="00710CA1">
              <w:rPr>
                <w:sz w:val="18"/>
                <w:szCs w:val="18"/>
              </w:rPr>
              <w:t>07*</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34"/>
        </w:trPr>
        <w:tc>
          <w:tcPr>
            <w:tcW w:w="2804" w:type="dxa"/>
            <w:vAlign w:val="center"/>
          </w:tcPr>
          <w:p w:rsidR="00BA15D6" w:rsidRPr="00710CA1" w:rsidRDefault="00710CA1" w:rsidP="00784792">
            <w:pPr>
              <w:jc w:val="center"/>
              <w:rPr>
                <w:bCs/>
                <w:iCs/>
                <w:sz w:val="18"/>
                <w:szCs w:val="18"/>
              </w:rPr>
            </w:pPr>
            <w:r w:rsidRPr="00710CA1">
              <w:rPr>
                <w:bCs/>
                <w:iCs/>
                <w:sz w:val="18"/>
                <w:szCs w:val="18"/>
              </w:rPr>
              <w:t xml:space="preserve">Емкость из под масла </w:t>
            </w:r>
          </w:p>
        </w:tc>
        <w:tc>
          <w:tcPr>
            <w:tcW w:w="2268" w:type="dxa"/>
            <w:vAlign w:val="center"/>
          </w:tcPr>
          <w:p w:rsidR="00BA15D6" w:rsidRPr="00710CA1" w:rsidRDefault="00BA15D6" w:rsidP="00784792">
            <w:pPr>
              <w:jc w:val="center"/>
              <w:rPr>
                <w:sz w:val="18"/>
                <w:szCs w:val="18"/>
              </w:rPr>
            </w:pPr>
            <w:r w:rsidRPr="00710CA1">
              <w:rPr>
                <w:sz w:val="18"/>
                <w:szCs w:val="18"/>
              </w:rPr>
              <w:t>15</w:t>
            </w:r>
            <w:r w:rsidR="00710CA1">
              <w:rPr>
                <w:sz w:val="18"/>
                <w:szCs w:val="18"/>
              </w:rPr>
              <w:t xml:space="preserve"> </w:t>
            </w:r>
            <w:r w:rsidRPr="00710CA1">
              <w:rPr>
                <w:sz w:val="18"/>
                <w:szCs w:val="18"/>
              </w:rPr>
              <w:t>01</w:t>
            </w:r>
            <w:r w:rsidR="00710CA1">
              <w:rPr>
                <w:sz w:val="18"/>
                <w:szCs w:val="18"/>
              </w:rPr>
              <w:t xml:space="preserve"> </w:t>
            </w:r>
            <w:r w:rsidRPr="00710CA1">
              <w:rPr>
                <w:sz w:val="18"/>
                <w:szCs w:val="18"/>
              </w:rPr>
              <w:t>10*</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34"/>
        </w:trPr>
        <w:tc>
          <w:tcPr>
            <w:tcW w:w="2804" w:type="dxa"/>
            <w:vAlign w:val="center"/>
          </w:tcPr>
          <w:p w:rsidR="00BA15D6" w:rsidRPr="00710CA1" w:rsidRDefault="00CD60D8" w:rsidP="00784792">
            <w:pPr>
              <w:jc w:val="center"/>
              <w:rPr>
                <w:bCs/>
                <w:iCs/>
                <w:sz w:val="18"/>
                <w:szCs w:val="18"/>
              </w:rPr>
            </w:pPr>
            <w:r w:rsidRPr="00CD60D8">
              <w:rPr>
                <w:bCs/>
                <w:iCs/>
                <w:sz w:val="18"/>
                <w:szCs w:val="18"/>
              </w:rPr>
              <w:t>Твердо-бытовые отходы (ТБО)</w:t>
            </w:r>
          </w:p>
        </w:tc>
        <w:tc>
          <w:tcPr>
            <w:tcW w:w="2268" w:type="dxa"/>
            <w:vAlign w:val="center"/>
          </w:tcPr>
          <w:p w:rsidR="00BA15D6" w:rsidRPr="00710CA1" w:rsidRDefault="00BA15D6" w:rsidP="00784792">
            <w:pPr>
              <w:jc w:val="center"/>
              <w:rPr>
                <w:sz w:val="18"/>
                <w:szCs w:val="18"/>
              </w:rPr>
            </w:pPr>
            <w:r w:rsidRPr="00710CA1">
              <w:rPr>
                <w:sz w:val="18"/>
                <w:szCs w:val="18"/>
              </w:rPr>
              <w:t>20</w:t>
            </w:r>
            <w:r w:rsidR="00710CA1">
              <w:rPr>
                <w:sz w:val="18"/>
                <w:szCs w:val="18"/>
              </w:rPr>
              <w:t xml:space="preserve"> </w:t>
            </w:r>
            <w:r w:rsidRPr="00710CA1">
              <w:rPr>
                <w:sz w:val="18"/>
                <w:szCs w:val="18"/>
              </w:rPr>
              <w:t>03</w:t>
            </w:r>
            <w:r w:rsidR="00710CA1">
              <w:rPr>
                <w:sz w:val="18"/>
                <w:szCs w:val="18"/>
              </w:rPr>
              <w:t xml:space="preserve"> </w:t>
            </w:r>
            <w:r w:rsidRPr="00710CA1">
              <w:rPr>
                <w:sz w:val="18"/>
                <w:szCs w:val="18"/>
              </w:rPr>
              <w:t>01</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34"/>
        </w:trPr>
        <w:tc>
          <w:tcPr>
            <w:tcW w:w="2804" w:type="dxa"/>
            <w:vAlign w:val="center"/>
          </w:tcPr>
          <w:p w:rsidR="00BA15D6" w:rsidRPr="00710CA1" w:rsidRDefault="00BA15D6" w:rsidP="00784792">
            <w:pPr>
              <w:jc w:val="center"/>
              <w:rPr>
                <w:bCs/>
                <w:iCs/>
                <w:sz w:val="18"/>
                <w:szCs w:val="18"/>
              </w:rPr>
            </w:pPr>
            <w:r w:rsidRPr="00710CA1">
              <w:rPr>
                <w:bCs/>
                <w:iCs/>
                <w:sz w:val="18"/>
                <w:szCs w:val="18"/>
              </w:rPr>
              <w:t>Металлолом</w:t>
            </w:r>
          </w:p>
        </w:tc>
        <w:tc>
          <w:tcPr>
            <w:tcW w:w="2268" w:type="dxa"/>
            <w:vAlign w:val="center"/>
          </w:tcPr>
          <w:p w:rsidR="00BA15D6" w:rsidRPr="00710CA1" w:rsidRDefault="00BA15D6" w:rsidP="00784792">
            <w:pPr>
              <w:jc w:val="center"/>
              <w:rPr>
                <w:sz w:val="18"/>
                <w:szCs w:val="18"/>
              </w:rPr>
            </w:pPr>
            <w:r w:rsidRPr="00710CA1">
              <w:rPr>
                <w:sz w:val="18"/>
                <w:szCs w:val="18"/>
              </w:rPr>
              <w:t>17</w:t>
            </w:r>
            <w:r w:rsidR="00710CA1">
              <w:rPr>
                <w:sz w:val="18"/>
                <w:szCs w:val="18"/>
              </w:rPr>
              <w:t xml:space="preserve"> </w:t>
            </w:r>
            <w:r w:rsidRPr="00710CA1">
              <w:rPr>
                <w:sz w:val="18"/>
                <w:szCs w:val="18"/>
              </w:rPr>
              <w:t>04</w:t>
            </w:r>
            <w:r w:rsidR="00710CA1">
              <w:rPr>
                <w:sz w:val="18"/>
                <w:szCs w:val="18"/>
              </w:rPr>
              <w:t xml:space="preserve"> </w:t>
            </w:r>
            <w:r w:rsidRPr="00710CA1">
              <w:rPr>
                <w:sz w:val="18"/>
                <w:szCs w:val="18"/>
              </w:rPr>
              <w:t>07</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34"/>
        </w:trPr>
        <w:tc>
          <w:tcPr>
            <w:tcW w:w="2804" w:type="dxa"/>
            <w:vAlign w:val="center"/>
          </w:tcPr>
          <w:p w:rsidR="00BA15D6" w:rsidRPr="00710CA1" w:rsidRDefault="00BA15D6" w:rsidP="00784792">
            <w:pPr>
              <w:jc w:val="center"/>
              <w:rPr>
                <w:bCs/>
                <w:iCs/>
                <w:sz w:val="18"/>
                <w:szCs w:val="18"/>
              </w:rPr>
            </w:pPr>
            <w:r w:rsidRPr="00710CA1">
              <w:rPr>
                <w:bCs/>
                <w:iCs/>
                <w:sz w:val="18"/>
                <w:szCs w:val="18"/>
              </w:rPr>
              <w:lastRenderedPageBreak/>
              <w:t>Огарки сварочных электродов</w:t>
            </w:r>
          </w:p>
        </w:tc>
        <w:tc>
          <w:tcPr>
            <w:tcW w:w="2268" w:type="dxa"/>
            <w:vAlign w:val="center"/>
          </w:tcPr>
          <w:p w:rsidR="00BA15D6" w:rsidRPr="00710CA1" w:rsidRDefault="00BA15D6" w:rsidP="00784792">
            <w:pPr>
              <w:jc w:val="center"/>
              <w:rPr>
                <w:sz w:val="18"/>
                <w:szCs w:val="18"/>
              </w:rPr>
            </w:pPr>
            <w:r w:rsidRPr="00710CA1">
              <w:rPr>
                <w:sz w:val="18"/>
                <w:szCs w:val="18"/>
              </w:rPr>
              <w:t>12</w:t>
            </w:r>
            <w:r w:rsidR="00710CA1">
              <w:rPr>
                <w:sz w:val="18"/>
                <w:szCs w:val="18"/>
              </w:rPr>
              <w:t xml:space="preserve"> </w:t>
            </w:r>
            <w:r w:rsidRPr="00710CA1">
              <w:rPr>
                <w:sz w:val="18"/>
                <w:szCs w:val="18"/>
              </w:rPr>
              <w:t>01</w:t>
            </w:r>
            <w:r w:rsidR="00710CA1">
              <w:rPr>
                <w:sz w:val="18"/>
                <w:szCs w:val="18"/>
              </w:rPr>
              <w:t xml:space="preserve"> </w:t>
            </w:r>
            <w:r w:rsidRPr="00710CA1">
              <w:rPr>
                <w:sz w:val="18"/>
                <w:szCs w:val="18"/>
              </w:rPr>
              <w:t>13</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710CA1" w:rsidRPr="00710CA1" w:rsidTr="00784792">
        <w:trPr>
          <w:trHeight w:val="234"/>
        </w:trPr>
        <w:tc>
          <w:tcPr>
            <w:tcW w:w="2804" w:type="dxa"/>
            <w:vAlign w:val="center"/>
          </w:tcPr>
          <w:p w:rsidR="00710CA1" w:rsidRPr="00710CA1" w:rsidRDefault="00710CA1" w:rsidP="00784792">
            <w:pPr>
              <w:widowControl/>
              <w:autoSpaceDE/>
              <w:autoSpaceDN/>
              <w:jc w:val="center"/>
              <w:rPr>
                <w:sz w:val="18"/>
                <w:szCs w:val="18"/>
                <w:lang w:eastAsia="ru-RU"/>
              </w:rPr>
            </w:pPr>
            <w:r>
              <w:rPr>
                <w:sz w:val="18"/>
                <w:szCs w:val="18"/>
                <w:lang w:eastAsia="ru-RU"/>
              </w:rPr>
              <w:t xml:space="preserve">Отработанный картридж </w:t>
            </w:r>
          </w:p>
        </w:tc>
        <w:tc>
          <w:tcPr>
            <w:tcW w:w="2268" w:type="dxa"/>
            <w:vAlign w:val="center"/>
          </w:tcPr>
          <w:p w:rsidR="00710CA1" w:rsidRPr="00710CA1" w:rsidRDefault="00710CA1" w:rsidP="00784792">
            <w:pPr>
              <w:widowControl/>
              <w:autoSpaceDE/>
              <w:autoSpaceDN/>
              <w:jc w:val="center"/>
              <w:rPr>
                <w:sz w:val="18"/>
                <w:szCs w:val="18"/>
                <w:lang w:eastAsia="ru-RU"/>
              </w:rPr>
            </w:pPr>
            <w:r>
              <w:rPr>
                <w:sz w:val="18"/>
                <w:szCs w:val="18"/>
                <w:lang w:eastAsia="ru-RU"/>
              </w:rPr>
              <w:t>08 03 17*</w:t>
            </w:r>
          </w:p>
        </w:tc>
        <w:tc>
          <w:tcPr>
            <w:tcW w:w="4820" w:type="dxa"/>
            <w:vAlign w:val="center"/>
          </w:tcPr>
          <w:p w:rsidR="00710CA1" w:rsidRPr="00710CA1" w:rsidRDefault="00710CA1"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bl>
    <w:p w:rsidR="00386E14" w:rsidRDefault="00386E14" w:rsidP="00D735A7">
      <w:pPr>
        <w:pStyle w:val="ad"/>
        <w:spacing w:before="6"/>
        <w:ind w:firstLine="567"/>
        <w:rPr>
          <w:b/>
          <w:i/>
          <w:sz w:val="22"/>
          <w:szCs w:val="22"/>
        </w:rPr>
      </w:pPr>
    </w:p>
    <w:p w:rsidR="00E51FBC" w:rsidRPr="00E51FBC" w:rsidRDefault="00E51FBC" w:rsidP="00D735A7">
      <w:pPr>
        <w:pStyle w:val="ad"/>
        <w:spacing w:before="6"/>
        <w:ind w:firstLine="567"/>
        <w:rPr>
          <w:b/>
          <w:i/>
          <w:sz w:val="22"/>
          <w:szCs w:val="22"/>
        </w:rPr>
      </w:pPr>
      <w:r>
        <w:rPr>
          <w:b/>
          <w:i/>
          <w:sz w:val="22"/>
          <w:szCs w:val="22"/>
        </w:rPr>
        <w:t>Таблица 1.9.2-2. С</w:t>
      </w:r>
      <w:r w:rsidRPr="00E51FBC">
        <w:rPr>
          <w:b/>
          <w:i/>
          <w:sz w:val="22"/>
          <w:szCs w:val="22"/>
        </w:rPr>
        <w:t xml:space="preserve">ведения </w:t>
      </w:r>
      <w:r>
        <w:rPr>
          <w:b/>
          <w:i/>
          <w:sz w:val="22"/>
          <w:szCs w:val="22"/>
        </w:rPr>
        <w:t xml:space="preserve">о классификации отходов </w:t>
      </w:r>
    </w:p>
    <w:tbl>
      <w:tblPr>
        <w:tblW w:w="5000" w:type="pct"/>
        <w:tblLook w:val="04A0" w:firstRow="1" w:lastRow="0" w:firstColumn="1" w:lastColumn="0" w:noHBand="0" w:noVBand="1"/>
      </w:tblPr>
      <w:tblGrid>
        <w:gridCol w:w="480"/>
        <w:gridCol w:w="4888"/>
        <w:gridCol w:w="1591"/>
        <w:gridCol w:w="3036"/>
      </w:tblGrid>
      <w:tr w:rsidR="00EF5EAA"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F5EAA" w:rsidRPr="008022AB" w:rsidRDefault="00EF5EAA" w:rsidP="00A517BF">
            <w:pPr>
              <w:widowControl/>
              <w:autoSpaceDE/>
              <w:autoSpaceDN/>
              <w:jc w:val="center"/>
              <w:rPr>
                <w:bCs/>
                <w:sz w:val="18"/>
                <w:szCs w:val="18"/>
                <w:lang w:eastAsia="ru-RU"/>
              </w:rPr>
            </w:pPr>
            <w:r w:rsidRPr="008022AB">
              <w:rPr>
                <w:bCs/>
                <w:sz w:val="18"/>
                <w:szCs w:val="18"/>
                <w:lang w:eastAsia="ru-RU"/>
              </w:rPr>
              <w:t>№</w:t>
            </w:r>
          </w:p>
        </w:tc>
        <w:tc>
          <w:tcPr>
            <w:tcW w:w="2445" w:type="pct"/>
            <w:tcBorders>
              <w:top w:val="single" w:sz="4" w:space="0" w:color="auto"/>
              <w:left w:val="nil"/>
              <w:bottom w:val="single" w:sz="4" w:space="0" w:color="auto"/>
              <w:right w:val="single" w:sz="4" w:space="0" w:color="auto"/>
            </w:tcBorders>
            <w:shd w:val="clear" w:color="auto" w:fill="auto"/>
            <w:noWrap/>
            <w:vAlign w:val="center"/>
            <w:hideMark/>
          </w:tcPr>
          <w:p w:rsidR="00EF5EAA" w:rsidRPr="008022AB" w:rsidRDefault="00EF5EAA" w:rsidP="00A517BF">
            <w:pPr>
              <w:widowControl/>
              <w:autoSpaceDE/>
              <w:autoSpaceDN/>
              <w:jc w:val="center"/>
              <w:rPr>
                <w:bCs/>
                <w:sz w:val="18"/>
                <w:szCs w:val="18"/>
                <w:lang w:eastAsia="ru-RU"/>
              </w:rPr>
            </w:pPr>
            <w:r w:rsidRPr="008022AB">
              <w:rPr>
                <w:bCs/>
                <w:sz w:val="18"/>
                <w:szCs w:val="18"/>
                <w:lang w:eastAsia="ru-RU"/>
              </w:rPr>
              <w:t>Наименование отхода</w:t>
            </w:r>
          </w:p>
        </w:tc>
        <w:tc>
          <w:tcPr>
            <w:tcW w:w="796" w:type="pct"/>
            <w:tcBorders>
              <w:top w:val="single" w:sz="4" w:space="0" w:color="auto"/>
              <w:left w:val="nil"/>
              <w:bottom w:val="single" w:sz="4" w:space="0" w:color="auto"/>
              <w:right w:val="single" w:sz="4" w:space="0" w:color="auto"/>
            </w:tcBorders>
            <w:shd w:val="clear" w:color="auto" w:fill="auto"/>
            <w:vAlign w:val="center"/>
            <w:hideMark/>
          </w:tcPr>
          <w:p w:rsidR="00EF5EAA" w:rsidRPr="008022AB" w:rsidRDefault="00C170AD" w:rsidP="00A517BF">
            <w:pPr>
              <w:widowControl/>
              <w:autoSpaceDE/>
              <w:autoSpaceDN/>
              <w:jc w:val="center"/>
              <w:rPr>
                <w:bCs/>
                <w:sz w:val="18"/>
                <w:szCs w:val="18"/>
                <w:lang w:eastAsia="ru-RU"/>
              </w:rPr>
            </w:pPr>
            <w:r w:rsidRPr="008022AB">
              <w:rPr>
                <w:sz w:val="18"/>
                <w:szCs w:val="18"/>
              </w:rPr>
              <w:t>Код отхода</w:t>
            </w:r>
          </w:p>
        </w:tc>
        <w:tc>
          <w:tcPr>
            <w:tcW w:w="1519" w:type="pct"/>
            <w:tcBorders>
              <w:top w:val="single" w:sz="4" w:space="0" w:color="auto"/>
              <w:left w:val="nil"/>
              <w:bottom w:val="single" w:sz="4" w:space="0" w:color="auto"/>
              <w:right w:val="single" w:sz="4" w:space="0" w:color="auto"/>
            </w:tcBorders>
            <w:shd w:val="clear" w:color="auto" w:fill="auto"/>
            <w:vAlign w:val="center"/>
            <w:hideMark/>
          </w:tcPr>
          <w:p w:rsidR="00EF5EAA" w:rsidRPr="008022AB" w:rsidRDefault="00EF5EAA" w:rsidP="00A517BF">
            <w:pPr>
              <w:widowControl/>
              <w:autoSpaceDE/>
              <w:autoSpaceDN/>
              <w:jc w:val="center"/>
              <w:rPr>
                <w:bCs/>
                <w:sz w:val="18"/>
                <w:szCs w:val="18"/>
                <w:lang w:eastAsia="ru-RU"/>
              </w:rPr>
            </w:pPr>
            <w:r w:rsidRPr="008022AB">
              <w:rPr>
                <w:bCs/>
                <w:sz w:val="18"/>
                <w:szCs w:val="18"/>
                <w:lang w:eastAsia="ru-RU"/>
              </w:rPr>
              <w:t>Качественные характеристики отхода</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CD60D8" w:rsidP="00A517BF">
            <w:pPr>
              <w:widowControl/>
              <w:autoSpaceDE/>
              <w:autoSpaceDN/>
              <w:jc w:val="center"/>
              <w:rPr>
                <w:bCs/>
                <w:sz w:val="18"/>
                <w:szCs w:val="18"/>
                <w:lang w:eastAsia="ru-RU"/>
              </w:rPr>
            </w:pPr>
            <w:r>
              <w:rPr>
                <w:bCs/>
                <w:sz w:val="18"/>
                <w:szCs w:val="18"/>
                <w:lang w:eastAsia="ru-RU"/>
              </w:rPr>
              <w:t>1</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bCs/>
                <w:iCs/>
                <w:sz w:val="18"/>
                <w:szCs w:val="18"/>
              </w:rPr>
              <w:t>Тара из-под химреагентов</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15 01 10*</w:t>
            </w:r>
          </w:p>
        </w:tc>
        <w:tc>
          <w:tcPr>
            <w:tcW w:w="1519" w:type="pct"/>
            <w:tcBorders>
              <w:top w:val="single" w:sz="4" w:space="0" w:color="auto"/>
              <w:left w:val="nil"/>
              <w:bottom w:val="single" w:sz="4" w:space="0" w:color="auto"/>
              <w:right w:val="single" w:sz="4" w:space="0" w:color="auto"/>
            </w:tcBorders>
            <w:shd w:val="clear" w:color="auto" w:fill="auto"/>
            <w:vAlign w:val="center"/>
          </w:tcPr>
          <w:p w:rsidR="00757839" w:rsidRPr="00757839" w:rsidRDefault="00757839" w:rsidP="00757839">
            <w:pPr>
              <w:widowControl/>
              <w:autoSpaceDE/>
              <w:autoSpaceDN/>
              <w:jc w:val="center"/>
              <w:rPr>
                <w:bCs/>
                <w:sz w:val="18"/>
                <w:szCs w:val="18"/>
                <w:lang w:eastAsia="ru-RU"/>
              </w:rPr>
            </w:pPr>
            <w:r w:rsidRPr="00757839">
              <w:rPr>
                <w:bCs/>
                <w:sz w:val="18"/>
                <w:szCs w:val="18"/>
                <w:lang w:eastAsia="ru-RU"/>
              </w:rPr>
              <w:t xml:space="preserve"> Железо</w:t>
            </w:r>
          </w:p>
          <w:p w:rsidR="00757839" w:rsidRPr="00757839" w:rsidRDefault="00757839" w:rsidP="00757839">
            <w:pPr>
              <w:widowControl/>
              <w:autoSpaceDE/>
              <w:autoSpaceDN/>
              <w:jc w:val="center"/>
              <w:rPr>
                <w:bCs/>
                <w:sz w:val="18"/>
                <w:szCs w:val="18"/>
                <w:lang w:eastAsia="ru-RU"/>
              </w:rPr>
            </w:pPr>
            <w:r>
              <w:rPr>
                <w:bCs/>
                <w:sz w:val="18"/>
                <w:szCs w:val="18"/>
                <w:lang w:eastAsia="ru-RU"/>
              </w:rPr>
              <w:t xml:space="preserve">и его соединения 950000 </w:t>
            </w:r>
            <w:r w:rsidRPr="00757839">
              <w:rPr>
                <w:bCs/>
                <w:sz w:val="18"/>
                <w:szCs w:val="18"/>
                <w:lang w:eastAsia="ru-RU"/>
              </w:rPr>
              <w:t>(95,0%)</w:t>
            </w:r>
            <w:r>
              <w:rPr>
                <w:bCs/>
                <w:sz w:val="18"/>
                <w:szCs w:val="18"/>
                <w:lang w:eastAsia="ru-RU"/>
              </w:rPr>
              <w:t xml:space="preserve">, </w:t>
            </w:r>
            <w:r w:rsidRPr="00757839">
              <w:rPr>
                <w:bCs/>
                <w:sz w:val="18"/>
                <w:szCs w:val="18"/>
                <w:lang w:eastAsia="ru-RU"/>
              </w:rPr>
              <w:t>Триоксид железа 300000</w:t>
            </w:r>
          </w:p>
          <w:p w:rsidR="00757839" w:rsidRPr="00757839" w:rsidRDefault="00757839" w:rsidP="00757839">
            <w:pPr>
              <w:widowControl/>
              <w:autoSpaceDE/>
              <w:autoSpaceDN/>
              <w:jc w:val="center"/>
              <w:rPr>
                <w:bCs/>
                <w:sz w:val="18"/>
                <w:szCs w:val="18"/>
                <w:lang w:eastAsia="ru-RU"/>
              </w:rPr>
            </w:pPr>
            <w:r w:rsidRPr="00757839">
              <w:rPr>
                <w:bCs/>
                <w:sz w:val="18"/>
                <w:szCs w:val="18"/>
                <w:lang w:eastAsia="ru-RU"/>
              </w:rPr>
              <w:t>(3,0%)</w:t>
            </w:r>
            <w:r>
              <w:rPr>
                <w:bCs/>
                <w:sz w:val="18"/>
                <w:szCs w:val="18"/>
                <w:lang w:eastAsia="ru-RU"/>
              </w:rPr>
              <w:t xml:space="preserve">, </w:t>
            </w:r>
            <w:r w:rsidRPr="00757839">
              <w:rPr>
                <w:bCs/>
                <w:sz w:val="18"/>
                <w:szCs w:val="18"/>
                <w:lang w:eastAsia="ru-RU"/>
              </w:rPr>
              <w:t>Прочие 200000</w:t>
            </w:r>
          </w:p>
          <w:p w:rsidR="00C36E33" w:rsidRPr="008022AB" w:rsidRDefault="00757839" w:rsidP="00757839">
            <w:pPr>
              <w:widowControl/>
              <w:autoSpaceDE/>
              <w:autoSpaceDN/>
              <w:jc w:val="center"/>
              <w:rPr>
                <w:bCs/>
                <w:sz w:val="18"/>
                <w:szCs w:val="18"/>
                <w:lang w:eastAsia="ru-RU"/>
              </w:rPr>
            </w:pPr>
            <w:r w:rsidRPr="00757839">
              <w:rPr>
                <w:bCs/>
                <w:sz w:val="18"/>
                <w:szCs w:val="18"/>
                <w:lang w:eastAsia="ru-RU"/>
              </w:rPr>
              <w:t>(2,0%)</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CD60D8" w:rsidP="00A517BF">
            <w:pPr>
              <w:widowControl/>
              <w:autoSpaceDE/>
              <w:autoSpaceDN/>
              <w:jc w:val="center"/>
              <w:rPr>
                <w:bCs/>
                <w:sz w:val="18"/>
                <w:szCs w:val="18"/>
                <w:lang w:eastAsia="ru-RU"/>
              </w:rPr>
            </w:pPr>
            <w:r>
              <w:rPr>
                <w:bCs/>
                <w:sz w:val="18"/>
                <w:szCs w:val="18"/>
                <w:lang w:eastAsia="ru-RU"/>
              </w:rPr>
              <w:t>2</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sz w:val="18"/>
                <w:szCs w:val="18"/>
              </w:rPr>
              <w:t>Буровой шлам</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386E14">
            <w:pPr>
              <w:jc w:val="center"/>
              <w:rPr>
                <w:sz w:val="18"/>
                <w:szCs w:val="18"/>
              </w:rPr>
            </w:pPr>
            <w:r w:rsidRPr="008022AB">
              <w:rPr>
                <w:sz w:val="18"/>
                <w:szCs w:val="18"/>
              </w:rPr>
              <w:t>01 05 0</w:t>
            </w:r>
            <w:r w:rsidR="00386E14">
              <w:rPr>
                <w:sz w:val="18"/>
                <w:szCs w:val="18"/>
              </w:rPr>
              <w:t>5</w:t>
            </w:r>
            <w:r w:rsidRPr="008022AB">
              <w:rPr>
                <w:sz w:val="18"/>
                <w:szCs w:val="18"/>
              </w:rPr>
              <w:t>*</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A517BF">
            <w:pPr>
              <w:widowControl/>
              <w:autoSpaceDE/>
              <w:autoSpaceDN/>
              <w:jc w:val="center"/>
              <w:rPr>
                <w:bCs/>
                <w:sz w:val="18"/>
                <w:szCs w:val="18"/>
                <w:lang w:eastAsia="ru-RU"/>
              </w:rPr>
            </w:pPr>
            <w:r w:rsidRPr="008022AB">
              <w:rPr>
                <w:bCs/>
                <w:sz w:val="18"/>
                <w:szCs w:val="18"/>
                <w:lang w:eastAsia="ru-RU"/>
              </w:rPr>
              <w:t>выбуренная порода, отделенная от буровой промывочной жидкости очистным оборудованием.</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CD60D8" w:rsidP="00A517BF">
            <w:pPr>
              <w:widowControl/>
              <w:autoSpaceDE/>
              <w:autoSpaceDN/>
              <w:jc w:val="center"/>
              <w:rPr>
                <w:bCs/>
                <w:sz w:val="18"/>
                <w:szCs w:val="18"/>
                <w:lang w:eastAsia="ru-RU"/>
              </w:rPr>
            </w:pPr>
            <w:r>
              <w:rPr>
                <w:bCs/>
                <w:sz w:val="18"/>
                <w:szCs w:val="18"/>
                <w:lang w:eastAsia="ru-RU"/>
              </w:rPr>
              <w:t>3</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sz w:val="18"/>
                <w:szCs w:val="18"/>
              </w:rPr>
              <w:t>Отработанный буровой раствор</w:t>
            </w:r>
            <w:r w:rsidR="00CD60D8">
              <w:rPr>
                <w:sz w:val="18"/>
                <w:szCs w:val="18"/>
              </w:rPr>
              <w:t xml:space="preserve">/Буровые сточные воды </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01 05 06*</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A517BF">
            <w:pPr>
              <w:widowControl/>
              <w:autoSpaceDE/>
              <w:autoSpaceDN/>
              <w:jc w:val="center"/>
              <w:rPr>
                <w:bCs/>
                <w:sz w:val="18"/>
                <w:szCs w:val="18"/>
                <w:lang w:eastAsia="ru-RU"/>
              </w:rPr>
            </w:pPr>
            <w:r w:rsidRPr="008022AB">
              <w:rPr>
                <w:bCs/>
                <w:sz w:val="18"/>
                <w:szCs w:val="18"/>
                <w:lang w:eastAsia="ru-RU"/>
              </w:rPr>
              <w:t>органические примесей, оцениваемых по показателю ХПК, по значению водородного показателя рН и минерализации жидкой фазы.</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CD60D8" w:rsidP="00A517BF">
            <w:pPr>
              <w:widowControl/>
              <w:autoSpaceDE/>
              <w:autoSpaceDN/>
              <w:jc w:val="center"/>
              <w:rPr>
                <w:bCs/>
                <w:sz w:val="18"/>
                <w:szCs w:val="18"/>
                <w:lang w:eastAsia="ru-RU"/>
              </w:rPr>
            </w:pPr>
            <w:r>
              <w:rPr>
                <w:bCs/>
                <w:sz w:val="18"/>
                <w:szCs w:val="18"/>
                <w:lang w:eastAsia="ru-RU"/>
              </w:rPr>
              <w:t>4</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bCs/>
                <w:iCs/>
                <w:sz w:val="18"/>
                <w:szCs w:val="18"/>
              </w:rPr>
              <w:t>Промасленная ветошь</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15 02 02*</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A517BF">
            <w:pPr>
              <w:widowControl/>
              <w:autoSpaceDE/>
              <w:autoSpaceDN/>
              <w:jc w:val="center"/>
              <w:rPr>
                <w:bCs/>
                <w:sz w:val="18"/>
                <w:szCs w:val="18"/>
                <w:lang w:eastAsia="ru-RU"/>
              </w:rPr>
            </w:pPr>
            <w:r w:rsidRPr="008022AB">
              <w:rPr>
                <w:bCs/>
                <w:sz w:val="18"/>
                <w:szCs w:val="18"/>
                <w:lang w:eastAsia="ru-RU"/>
              </w:rPr>
              <w:t>ткань (ткань -73%, масло 12%, влага - 15%)</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CD60D8" w:rsidP="00A517BF">
            <w:pPr>
              <w:widowControl/>
              <w:autoSpaceDE/>
              <w:autoSpaceDN/>
              <w:jc w:val="center"/>
              <w:rPr>
                <w:bCs/>
                <w:sz w:val="18"/>
                <w:szCs w:val="18"/>
                <w:lang w:eastAsia="ru-RU"/>
              </w:rPr>
            </w:pPr>
            <w:r>
              <w:rPr>
                <w:bCs/>
                <w:sz w:val="18"/>
                <w:szCs w:val="18"/>
                <w:lang w:eastAsia="ru-RU"/>
              </w:rPr>
              <w:t>5</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sz w:val="18"/>
                <w:szCs w:val="18"/>
              </w:rPr>
              <w:t>Отработанные ртутьсодержащие лампы</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20 01 21*</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A517BF">
            <w:pPr>
              <w:widowControl/>
              <w:autoSpaceDE/>
              <w:autoSpaceDN/>
              <w:jc w:val="center"/>
              <w:rPr>
                <w:bCs/>
                <w:sz w:val="18"/>
                <w:szCs w:val="18"/>
                <w:lang w:eastAsia="ru-RU"/>
              </w:rPr>
            </w:pPr>
            <w:r w:rsidRPr="008022AB">
              <w:rPr>
                <w:bCs/>
                <w:sz w:val="18"/>
                <w:szCs w:val="18"/>
                <w:lang w:eastAsia="ru-RU"/>
              </w:rPr>
              <w:t>ртуть - 0,03%, стекло - 96,1%, люминофор -0,3%, прочие -3,57%</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CD60D8" w:rsidP="00A517BF">
            <w:pPr>
              <w:widowControl/>
              <w:autoSpaceDE/>
              <w:autoSpaceDN/>
              <w:jc w:val="center"/>
              <w:rPr>
                <w:bCs/>
                <w:sz w:val="18"/>
                <w:szCs w:val="18"/>
                <w:lang w:eastAsia="ru-RU"/>
              </w:rPr>
            </w:pPr>
            <w:r>
              <w:rPr>
                <w:bCs/>
                <w:sz w:val="18"/>
                <w:szCs w:val="18"/>
                <w:lang w:eastAsia="ru-RU"/>
              </w:rPr>
              <w:t>6</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sz w:val="18"/>
                <w:szCs w:val="18"/>
              </w:rPr>
              <w:t>Отработанные масла</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13 02 06*</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A517BF">
            <w:pPr>
              <w:widowControl/>
              <w:autoSpaceDE/>
              <w:autoSpaceDN/>
              <w:jc w:val="center"/>
              <w:rPr>
                <w:bCs/>
                <w:sz w:val="18"/>
                <w:szCs w:val="18"/>
                <w:lang w:eastAsia="ru-RU"/>
              </w:rPr>
            </w:pPr>
            <w:r w:rsidRPr="008022AB">
              <w:rPr>
                <w:bCs/>
                <w:sz w:val="18"/>
                <w:szCs w:val="18"/>
                <w:lang w:eastAsia="ru-RU"/>
              </w:rPr>
              <w:t>масло - 78%, продукты разложения - 8%, вода - 4%, механические примеси - 3%, присадки - 1%, горючее - до 6%</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CD60D8" w:rsidP="00A517BF">
            <w:pPr>
              <w:widowControl/>
              <w:autoSpaceDE/>
              <w:autoSpaceDN/>
              <w:jc w:val="center"/>
              <w:rPr>
                <w:bCs/>
                <w:sz w:val="18"/>
                <w:szCs w:val="18"/>
                <w:lang w:eastAsia="ru-RU"/>
              </w:rPr>
            </w:pPr>
            <w:r>
              <w:rPr>
                <w:bCs/>
                <w:sz w:val="18"/>
                <w:szCs w:val="18"/>
                <w:lang w:eastAsia="ru-RU"/>
              </w:rPr>
              <w:t>7</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bCs/>
                <w:iCs/>
                <w:sz w:val="18"/>
                <w:szCs w:val="18"/>
              </w:rPr>
              <w:t>Отработанные масляные фильтра</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16 01 07*</w:t>
            </w:r>
          </w:p>
        </w:tc>
        <w:tc>
          <w:tcPr>
            <w:tcW w:w="1519" w:type="pct"/>
            <w:tcBorders>
              <w:top w:val="single" w:sz="4" w:space="0" w:color="auto"/>
              <w:left w:val="nil"/>
              <w:bottom w:val="single" w:sz="4" w:space="0" w:color="auto"/>
              <w:right w:val="single" w:sz="4" w:space="0" w:color="auto"/>
            </w:tcBorders>
            <w:shd w:val="clear" w:color="auto" w:fill="auto"/>
            <w:vAlign w:val="center"/>
          </w:tcPr>
          <w:p w:rsidR="00757839" w:rsidRPr="00757839" w:rsidRDefault="00757839" w:rsidP="00757839">
            <w:pPr>
              <w:widowControl/>
              <w:autoSpaceDE/>
              <w:autoSpaceDN/>
              <w:jc w:val="center"/>
              <w:rPr>
                <w:bCs/>
                <w:sz w:val="18"/>
                <w:szCs w:val="18"/>
                <w:lang w:eastAsia="ru-RU"/>
              </w:rPr>
            </w:pPr>
            <w:r w:rsidRPr="00757839">
              <w:rPr>
                <w:bCs/>
                <w:sz w:val="18"/>
                <w:szCs w:val="18"/>
                <w:lang w:eastAsia="ru-RU"/>
              </w:rPr>
              <w:t>Fe-250 000 мг/кг</w:t>
            </w:r>
          </w:p>
          <w:p w:rsidR="00757839" w:rsidRPr="00757839" w:rsidRDefault="00757839" w:rsidP="00757839">
            <w:pPr>
              <w:widowControl/>
              <w:autoSpaceDE/>
              <w:autoSpaceDN/>
              <w:jc w:val="center"/>
              <w:rPr>
                <w:bCs/>
                <w:sz w:val="18"/>
                <w:szCs w:val="18"/>
                <w:lang w:eastAsia="ru-RU"/>
              </w:rPr>
            </w:pPr>
            <w:r w:rsidRPr="00757839">
              <w:rPr>
                <w:bCs/>
                <w:sz w:val="18"/>
                <w:szCs w:val="18"/>
                <w:lang w:eastAsia="ru-RU"/>
              </w:rPr>
              <w:t>Целлюлоза-387 000</w:t>
            </w:r>
          </w:p>
          <w:p w:rsidR="00757839" w:rsidRPr="00757839" w:rsidRDefault="00757839" w:rsidP="00757839">
            <w:pPr>
              <w:widowControl/>
              <w:autoSpaceDE/>
              <w:autoSpaceDN/>
              <w:jc w:val="center"/>
              <w:rPr>
                <w:bCs/>
                <w:sz w:val="18"/>
                <w:szCs w:val="18"/>
                <w:lang w:eastAsia="ru-RU"/>
              </w:rPr>
            </w:pPr>
            <w:r w:rsidRPr="00757839">
              <w:rPr>
                <w:bCs/>
                <w:sz w:val="18"/>
                <w:szCs w:val="18"/>
                <w:lang w:eastAsia="ru-RU"/>
              </w:rPr>
              <w:t>мг/кг</w:t>
            </w:r>
          </w:p>
          <w:p w:rsidR="00757839" w:rsidRPr="00757839" w:rsidRDefault="00757839" w:rsidP="00757839">
            <w:pPr>
              <w:widowControl/>
              <w:autoSpaceDE/>
              <w:autoSpaceDN/>
              <w:jc w:val="center"/>
              <w:rPr>
                <w:bCs/>
                <w:sz w:val="18"/>
                <w:szCs w:val="18"/>
                <w:lang w:eastAsia="ru-RU"/>
              </w:rPr>
            </w:pPr>
            <w:r w:rsidRPr="00757839">
              <w:rPr>
                <w:bCs/>
                <w:sz w:val="18"/>
                <w:szCs w:val="18"/>
                <w:lang w:eastAsia="ru-RU"/>
              </w:rPr>
              <w:t>Al-173 000 мг/кг</w:t>
            </w:r>
          </w:p>
          <w:p w:rsidR="00757839" w:rsidRPr="00757839" w:rsidRDefault="00757839" w:rsidP="00757839">
            <w:pPr>
              <w:widowControl/>
              <w:autoSpaceDE/>
              <w:autoSpaceDN/>
              <w:jc w:val="center"/>
              <w:rPr>
                <w:bCs/>
                <w:sz w:val="18"/>
                <w:szCs w:val="18"/>
                <w:lang w:eastAsia="ru-RU"/>
              </w:rPr>
            </w:pPr>
            <w:r w:rsidRPr="00757839">
              <w:rPr>
                <w:bCs/>
                <w:sz w:val="18"/>
                <w:szCs w:val="18"/>
                <w:lang w:eastAsia="ru-RU"/>
              </w:rPr>
              <w:t>Резина-90 000 мг/кг</w:t>
            </w:r>
          </w:p>
          <w:p w:rsidR="00C36E33" w:rsidRPr="008022AB" w:rsidRDefault="00757839" w:rsidP="00757839">
            <w:pPr>
              <w:widowControl/>
              <w:autoSpaceDE/>
              <w:autoSpaceDN/>
              <w:jc w:val="center"/>
              <w:rPr>
                <w:bCs/>
                <w:sz w:val="18"/>
                <w:szCs w:val="18"/>
                <w:lang w:eastAsia="ru-RU"/>
              </w:rPr>
            </w:pPr>
            <w:r w:rsidRPr="00757839">
              <w:rPr>
                <w:bCs/>
                <w:sz w:val="18"/>
                <w:szCs w:val="18"/>
                <w:lang w:eastAsia="ru-RU"/>
              </w:rPr>
              <w:t>Масло минеральное100 000 мг/кг</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CD60D8" w:rsidP="00A517BF">
            <w:pPr>
              <w:widowControl/>
              <w:autoSpaceDE/>
              <w:autoSpaceDN/>
              <w:jc w:val="center"/>
              <w:rPr>
                <w:bCs/>
                <w:sz w:val="18"/>
                <w:szCs w:val="18"/>
                <w:lang w:eastAsia="ru-RU"/>
              </w:rPr>
            </w:pPr>
            <w:r>
              <w:rPr>
                <w:bCs/>
                <w:sz w:val="18"/>
                <w:szCs w:val="18"/>
                <w:lang w:eastAsia="ru-RU"/>
              </w:rPr>
              <w:t>8</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bCs/>
                <w:iCs/>
                <w:sz w:val="18"/>
                <w:szCs w:val="18"/>
              </w:rPr>
            </w:pPr>
            <w:r w:rsidRPr="008022AB">
              <w:rPr>
                <w:bCs/>
                <w:iCs/>
                <w:sz w:val="18"/>
                <w:szCs w:val="18"/>
              </w:rPr>
              <w:t xml:space="preserve">Емкость из под масла </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15 01 10*</w:t>
            </w:r>
          </w:p>
        </w:tc>
        <w:tc>
          <w:tcPr>
            <w:tcW w:w="1519" w:type="pct"/>
            <w:tcBorders>
              <w:top w:val="single" w:sz="4" w:space="0" w:color="auto"/>
              <w:left w:val="nil"/>
              <w:bottom w:val="single" w:sz="4" w:space="0" w:color="auto"/>
              <w:right w:val="single" w:sz="4" w:space="0" w:color="auto"/>
            </w:tcBorders>
            <w:shd w:val="clear" w:color="auto" w:fill="auto"/>
            <w:vAlign w:val="center"/>
          </w:tcPr>
          <w:p w:rsidR="00757839" w:rsidRPr="00757839" w:rsidRDefault="00757839" w:rsidP="00757839">
            <w:pPr>
              <w:widowControl/>
              <w:autoSpaceDE/>
              <w:autoSpaceDN/>
              <w:jc w:val="center"/>
              <w:rPr>
                <w:bCs/>
                <w:sz w:val="18"/>
                <w:szCs w:val="18"/>
                <w:lang w:eastAsia="ru-RU"/>
              </w:rPr>
            </w:pPr>
            <w:r w:rsidRPr="00757839">
              <w:rPr>
                <w:bCs/>
                <w:sz w:val="18"/>
                <w:szCs w:val="18"/>
                <w:lang w:eastAsia="ru-RU"/>
              </w:rPr>
              <w:t>SiO2-900 000 мг/кг</w:t>
            </w:r>
          </w:p>
          <w:p w:rsidR="00C36E33" w:rsidRPr="008022AB" w:rsidRDefault="00757839" w:rsidP="00757839">
            <w:pPr>
              <w:widowControl/>
              <w:autoSpaceDE/>
              <w:autoSpaceDN/>
              <w:jc w:val="center"/>
              <w:rPr>
                <w:bCs/>
                <w:sz w:val="18"/>
                <w:szCs w:val="18"/>
                <w:lang w:eastAsia="ru-RU"/>
              </w:rPr>
            </w:pPr>
            <w:r w:rsidRPr="00757839">
              <w:rPr>
                <w:bCs/>
                <w:sz w:val="18"/>
                <w:szCs w:val="18"/>
                <w:lang w:eastAsia="ru-RU"/>
              </w:rPr>
              <w:t>Железо-100 000 мг/кг</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CD60D8" w:rsidP="00A517BF">
            <w:pPr>
              <w:widowControl/>
              <w:autoSpaceDE/>
              <w:autoSpaceDN/>
              <w:jc w:val="center"/>
              <w:rPr>
                <w:bCs/>
                <w:sz w:val="18"/>
                <w:szCs w:val="18"/>
                <w:lang w:eastAsia="ru-RU"/>
              </w:rPr>
            </w:pPr>
            <w:r>
              <w:rPr>
                <w:bCs/>
                <w:sz w:val="18"/>
                <w:szCs w:val="18"/>
                <w:lang w:eastAsia="ru-RU"/>
              </w:rPr>
              <w:t>9</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D60D8" w:rsidP="007E5477">
            <w:pPr>
              <w:jc w:val="center"/>
              <w:rPr>
                <w:bCs/>
                <w:iCs/>
                <w:sz w:val="18"/>
                <w:szCs w:val="18"/>
              </w:rPr>
            </w:pPr>
            <w:r>
              <w:rPr>
                <w:bCs/>
                <w:iCs/>
                <w:sz w:val="18"/>
                <w:szCs w:val="18"/>
              </w:rPr>
              <w:t>Твердо-бытовые отходы</w:t>
            </w:r>
            <w:r w:rsidR="00C36E33" w:rsidRPr="008022AB">
              <w:rPr>
                <w:bCs/>
                <w:iCs/>
                <w:sz w:val="18"/>
                <w:szCs w:val="18"/>
              </w:rPr>
              <w:t xml:space="preserve"> (ТБО) </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20 03 01</w:t>
            </w:r>
          </w:p>
        </w:tc>
        <w:tc>
          <w:tcPr>
            <w:tcW w:w="1519" w:type="pct"/>
            <w:tcBorders>
              <w:top w:val="single" w:sz="4" w:space="0" w:color="auto"/>
              <w:left w:val="nil"/>
              <w:bottom w:val="single" w:sz="4" w:space="0" w:color="auto"/>
              <w:right w:val="single" w:sz="4" w:space="0" w:color="auto"/>
            </w:tcBorders>
            <w:shd w:val="clear" w:color="auto" w:fill="auto"/>
            <w:vAlign w:val="center"/>
          </w:tcPr>
          <w:p w:rsidR="008022AB" w:rsidRPr="008022AB" w:rsidRDefault="008022AB" w:rsidP="008022AB">
            <w:pPr>
              <w:widowControl/>
              <w:autoSpaceDE/>
              <w:autoSpaceDN/>
              <w:jc w:val="center"/>
              <w:rPr>
                <w:bCs/>
                <w:sz w:val="18"/>
                <w:szCs w:val="18"/>
                <w:lang w:eastAsia="ru-RU"/>
              </w:rPr>
            </w:pPr>
            <w:r w:rsidRPr="008022AB">
              <w:rPr>
                <w:bCs/>
                <w:sz w:val="18"/>
                <w:szCs w:val="18"/>
                <w:lang w:eastAsia="ru-RU"/>
              </w:rPr>
              <w:t>целлюл</w:t>
            </w:r>
            <w:r>
              <w:rPr>
                <w:bCs/>
                <w:sz w:val="18"/>
                <w:szCs w:val="18"/>
                <w:lang w:eastAsia="ru-RU"/>
              </w:rPr>
              <w:t xml:space="preserve">оза – 337000 Ci мг/кг (33,70%), </w:t>
            </w:r>
            <w:r w:rsidRPr="008022AB">
              <w:rPr>
                <w:bCs/>
                <w:sz w:val="18"/>
                <w:szCs w:val="18"/>
                <w:lang w:eastAsia="ru-RU"/>
              </w:rPr>
              <w:t>органиче</w:t>
            </w:r>
            <w:r>
              <w:rPr>
                <w:bCs/>
                <w:sz w:val="18"/>
                <w:szCs w:val="18"/>
                <w:lang w:eastAsia="ru-RU"/>
              </w:rPr>
              <w:t xml:space="preserve">ские вещества – 307600 Ci мг/кг </w:t>
            </w:r>
            <w:r w:rsidRPr="008022AB">
              <w:rPr>
                <w:bCs/>
                <w:sz w:val="18"/>
                <w:szCs w:val="18"/>
                <w:lang w:eastAsia="ru-RU"/>
              </w:rPr>
              <w:t>(30,76%), щебен</w:t>
            </w:r>
            <w:r>
              <w:rPr>
                <w:bCs/>
                <w:sz w:val="18"/>
                <w:szCs w:val="18"/>
                <w:lang w:eastAsia="ru-RU"/>
              </w:rPr>
              <w:t xml:space="preserve">ь – 88000 Ci мг/кг (8,80%), </w:t>
            </w:r>
            <w:r w:rsidRPr="008022AB">
              <w:rPr>
                <w:bCs/>
                <w:sz w:val="18"/>
                <w:szCs w:val="18"/>
                <w:lang w:eastAsia="ru-RU"/>
              </w:rPr>
              <w:t>хлопок, х/б ткань – 85000 Ci мг/кг (8,50%),</w:t>
            </w:r>
          </w:p>
          <w:p w:rsidR="008022AB" w:rsidRPr="008022AB" w:rsidRDefault="008022AB" w:rsidP="008022AB">
            <w:pPr>
              <w:widowControl/>
              <w:autoSpaceDE/>
              <w:autoSpaceDN/>
              <w:jc w:val="center"/>
              <w:rPr>
                <w:bCs/>
                <w:sz w:val="18"/>
                <w:szCs w:val="18"/>
                <w:lang w:eastAsia="ru-RU"/>
              </w:rPr>
            </w:pPr>
            <w:r w:rsidRPr="008022AB">
              <w:rPr>
                <w:bCs/>
                <w:sz w:val="18"/>
                <w:szCs w:val="18"/>
                <w:lang w:eastAsia="ru-RU"/>
              </w:rPr>
              <w:t>стекло – 56000 Ci мг/кг (5,60%),</w:t>
            </w:r>
          </w:p>
          <w:p w:rsidR="008022AB" w:rsidRPr="008022AB" w:rsidRDefault="008022AB" w:rsidP="008022AB">
            <w:pPr>
              <w:widowControl/>
              <w:autoSpaceDE/>
              <w:autoSpaceDN/>
              <w:jc w:val="center"/>
              <w:rPr>
                <w:bCs/>
                <w:sz w:val="18"/>
                <w:szCs w:val="18"/>
                <w:lang w:eastAsia="ru-RU"/>
              </w:rPr>
            </w:pPr>
            <w:r w:rsidRPr="008022AB">
              <w:rPr>
                <w:bCs/>
                <w:sz w:val="18"/>
                <w:szCs w:val="18"/>
                <w:lang w:eastAsia="ru-RU"/>
              </w:rPr>
              <w:t>полиме</w:t>
            </w:r>
            <w:r>
              <w:rPr>
                <w:bCs/>
                <w:sz w:val="18"/>
                <w:szCs w:val="18"/>
                <w:lang w:eastAsia="ru-RU"/>
              </w:rPr>
              <w:t xml:space="preserve">рные материалы – 50000 Ci мг/кг </w:t>
            </w:r>
            <w:r w:rsidRPr="008022AB">
              <w:rPr>
                <w:bCs/>
                <w:sz w:val="18"/>
                <w:szCs w:val="18"/>
                <w:lang w:eastAsia="ru-RU"/>
              </w:rPr>
              <w:t>(5,00</w:t>
            </w:r>
            <w:r>
              <w:rPr>
                <w:bCs/>
                <w:sz w:val="18"/>
                <w:szCs w:val="18"/>
                <w:lang w:eastAsia="ru-RU"/>
              </w:rPr>
              <w:t xml:space="preserve">%), алюминий и его соединения – </w:t>
            </w:r>
            <w:r w:rsidRPr="008022AB">
              <w:rPr>
                <w:bCs/>
                <w:sz w:val="18"/>
                <w:szCs w:val="18"/>
                <w:lang w:eastAsia="ru-RU"/>
              </w:rPr>
              <w:t>40500 Ci мг/</w:t>
            </w:r>
            <w:r>
              <w:rPr>
                <w:bCs/>
                <w:sz w:val="18"/>
                <w:szCs w:val="18"/>
                <w:lang w:eastAsia="ru-RU"/>
              </w:rPr>
              <w:t xml:space="preserve">кг </w:t>
            </w:r>
            <w:r w:rsidR="00757839">
              <w:rPr>
                <w:bCs/>
                <w:sz w:val="18"/>
                <w:szCs w:val="18"/>
                <w:lang w:eastAsia="ru-RU"/>
              </w:rPr>
              <w:t>12</w:t>
            </w:r>
            <w:r>
              <w:rPr>
                <w:bCs/>
                <w:sz w:val="18"/>
                <w:szCs w:val="18"/>
                <w:lang w:eastAsia="ru-RU"/>
              </w:rPr>
              <w:t>(4,05%), керамика – 14000 Ci</w:t>
            </w:r>
            <w:r w:rsidRPr="008022AB">
              <w:rPr>
                <w:bCs/>
                <w:sz w:val="18"/>
                <w:szCs w:val="18"/>
                <w:lang w:eastAsia="ru-RU"/>
              </w:rPr>
              <w:t>г/кг (1,40%), синтетический каучук –</w:t>
            </w:r>
          </w:p>
          <w:p w:rsidR="008022AB" w:rsidRPr="008022AB" w:rsidRDefault="008022AB" w:rsidP="008022AB">
            <w:pPr>
              <w:widowControl/>
              <w:autoSpaceDE/>
              <w:autoSpaceDN/>
              <w:jc w:val="center"/>
              <w:rPr>
                <w:bCs/>
                <w:sz w:val="18"/>
                <w:szCs w:val="18"/>
                <w:lang w:eastAsia="ru-RU"/>
              </w:rPr>
            </w:pPr>
            <w:r w:rsidRPr="008022AB">
              <w:rPr>
                <w:bCs/>
                <w:sz w:val="18"/>
                <w:szCs w:val="18"/>
                <w:lang w:eastAsia="ru-RU"/>
              </w:rPr>
              <w:t>13000 Ci мг/кг(1,30%), железо</w:t>
            </w:r>
          </w:p>
          <w:p w:rsidR="008022AB" w:rsidRPr="008022AB" w:rsidRDefault="008022AB" w:rsidP="008022AB">
            <w:pPr>
              <w:widowControl/>
              <w:autoSpaceDE/>
              <w:autoSpaceDN/>
              <w:jc w:val="center"/>
              <w:rPr>
                <w:bCs/>
                <w:sz w:val="18"/>
                <w:szCs w:val="18"/>
                <w:lang w:eastAsia="ru-RU"/>
              </w:rPr>
            </w:pPr>
            <w:r w:rsidRPr="008022AB">
              <w:rPr>
                <w:bCs/>
                <w:sz w:val="18"/>
                <w:szCs w:val="18"/>
                <w:lang w:eastAsia="ru-RU"/>
              </w:rPr>
              <w:t>металли</w:t>
            </w:r>
            <w:r>
              <w:rPr>
                <w:bCs/>
                <w:sz w:val="18"/>
                <w:szCs w:val="18"/>
                <w:lang w:eastAsia="ru-RU"/>
              </w:rPr>
              <w:t xml:space="preserve">ческое – 4000 Ci мг/кг (0,40%), </w:t>
            </w:r>
            <w:r w:rsidRPr="008022AB">
              <w:rPr>
                <w:bCs/>
                <w:sz w:val="18"/>
                <w:szCs w:val="18"/>
                <w:lang w:eastAsia="ru-RU"/>
              </w:rPr>
              <w:t>медь – 270</w:t>
            </w:r>
            <w:r>
              <w:rPr>
                <w:bCs/>
                <w:sz w:val="18"/>
                <w:szCs w:val="18"/>
                <w:lang w:eastAsia="ru-RU"/>
              </w:rPr>
              <w:t xml:space="preserve">0 Ci мг/кг (0,27%), цинк – 1800 </w:t>
            </w:r>
            <w:r w:rsidRPr="008022AB">
              <w:rPr>
                <w:bCs/>
                <w:sz w:val="18"/>
                <w:szCs w:val="18"/>
                <w:lang w:eastAsia="ru-RU"/>
              </w:rPr>
              <w:t>Ci мг/кг (0,18%), железо (III) оксид – 400</w:t>
            </w:r>
          </w:p>
          <w:p w:rsidR="00C36E33" w:rsidRPr="008022AB" w:rsidRDefault="008022AB" w:rsidP="008022AB">
            <w:pPr>
              <w:widowControl/>
              <w:autoSpaceDE/>
              <w:autoSpaceDN/>
              <w:jc w:val="center"/>
              <w:rPr>
                <w:bCs/>
                <w:sz w:val="18"/>
                <w:szCs w:val="18"/>
                <w:lang w:eastAsia="ru-RU"/>
              </w:rPr>
            </w:pPr>
            <w:r w:rsidRPr="008022AB">
              <w:rPr>
                <w:bCs/>
                <w:sz w:val="18"/>
                <w:szCs w:val="18"/>
                <w:lang w:eastAsia="ru-RU"/>
              </w:rPr>
              <w:t>мг/кг (0,04%</w:t>
            </w:r>
          </w:p>
        </w:tc>
      </w:tr>
      <w:tr w:rsidR="00C36E33" w:rsidRPr="009270E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CD60D8" w:rsidP="00A517BF">
            <w:pPr>
              <w:widowControl/>
              <w:autoSpaceDE/>
              <w:autoSpaceDN/>
              <w:jc w:val="center"/>
              <w:rPr>
                <w:bCs/>
                <w:sz w:val="18"/>
                <w:szCs w:val="18"/>
                <w:lang w:eastAsia="ru-RU"/>
              </w:rPr>
            </w:pPr>
            <w:r>
              <w:rPr>
                <w:bCs/>
                <w:sz w:val="18"/>
                <w:szCs w:val="18"/>
                <w:lang w:eastAsia="ru-RU"/>
              </w:rPr>
              <w:t>10</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bCs/>
                <w:iCs/>
                <w:sz w:val="18"/>
                <w:szCs w:val="18"/>
              </w:rPr>
            </w:pPr>
            <w:r w:rsidRPr="008022AB">
              <w:rPr>
                <w:bCs/>
                <w:iCs/>
                <w:sz w:val="18"/>
                <w:szCs w:val="18"/>
              </w:rPr>
              <w:t>Металлолом</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17 04 07</w:t>
            </w:r>
          </w:p>
        </w:tc>
        <w:tc>
          <w:tcPr>
            <w:tcW w:w="1519" w:type="pct"/>
            <w:tcBorders>
              <w:top w:val="single" w:sz="4" w:space="0" w:color="auto"/>
              <w:left w:val="nil"/>
              <w:bottom w:val="single" w:sz="4" w:space="0" w:color="auto"/>
              <w:right w:val="single" w:sz="4" w:space="0" w:color="auto"/>
            </w:tcBorders>
            <w:shd w:val="clear" w:color="auto" w:fill="auto"/>
            <w:vAlign w:val="center"/>
          </w:tcPr>
          <w:p w:rsidR="00081562" w:rsidRPr="00081562" w:rsidRDefault="00081562" w:rsidP="00081562">
            <w:pPr>
              <w:widowControl/>
              <w:autoSpaceDE/>
              <w:autoSpaceDN/>
              <w:jc w:val="center"/>
              <w:rPr>
                <w:sz w:val="18"/>
                <w:szCs w:val="18"/>
                <w:lang w:val="en-US" w:eastAsia="ru-RU"/>
              </w:rPr>
            </w:pPr>
            <w:r w:rsidRPr="00081562">
              <w:rPr>
                <w:sz w:val="18"/>
                <w:szCs w:val="18"/>
                <w:lang w:val="en-US" w:eastAsia="ru-RU"/>
              </w:rPr>
              <w:t>SiO2-0,15%,</w:t>
            </w:r>
          </w:p>
          <w:p w:rsidR="00081562" w:rsidRPr="00081562" w:rsidRDefault="00081562" w:rsidP="00081562">
            <w:pPr>
              <w:widowControl/>
              <w:autoSpaceDE/>
              <w:autoSpaceDN/>
              <w:jc w:val="center"/>
              <w:rPr>
                <w:sz w:val="18"/>
                <w:szCs w:val="18"/>
                <w:lang w:val="en-US" w:eastAsia="ru-RU"/>
              </w:rPr>
            </w:pPr>
            <w:r w:rsidRPr="00081562">
              <w:rPr>
                <w:sz w:val="18"/>
                <w:szCs w:val="18"/>
                <w:lang w:val="en-US" w:eastAsia="ru-RU"/>
              </w:rPr>
              <w:t>Al2O3-0,8%,</w:t>
            </w:r>
          </w:p>
          <w:p w:rsidR="00081562" w:rsidRPr="00081562" w:rsidRDefault="00081562" w:rsidP="00081562">
            <w:pPr>
              <w:widowControl/>
              <w:autoSpaceDE/>
              <w:autoSpaceDN/>
              <w:jc w:val="center"/>
              <w:rPr>
                <w:sz w:val="18"/>
                <w:szCs w:val="18"/>
                <w:lang w:val="en-US" w:eastAsia="ru-RU"/>
              </w:rPr>
            </w:pPr>
            <w:r w:rsidRPr="00081562">
              <w:rPr>
                <w:sz w:val="18"/>
                <w:szCs w:val="18"/>
                <w:lang w:val="en-US" w:eastAsia="ru-RU"/>
              </w:rPr>
              <w:t>Fe2O3-96,3%,</w:t>
            </w:r>
          </w:p>
          <w:p w:rsidR="00081562" w:rsidRPr="00081562" w:rsidRDefault="00081562" w:rsidP="00081562">
            <w:pPr>
              <w:widowControl/>
              <w:autoSpaceDE/>
              <w:autoSpaceDN/>
              <w:jc w:val="center"/>
              <w:rPr>
                <w:sz w:val="18"/>
                <w:szCs w:val="18"/>
                <w:lang w:val="en-US" w:eastAsia="ru-RU"/>
              </w:rPr>
            </w:pPr>
            <w:r w:rsidRPr="00081562">
              <w:rPr>
                <w:sz w:val="18"/>
                <w:szCs w:val="18"/>
                <w:lang w:val="en-US" w:eastAsia="ru-RU"/>
              </w:rPr>
              <w:t>MgO-1,6%,</w:t>
            </w:r>
          </w:p>
          <w:p w:rsidR="00081562" w:rsidRPr="00081562" w:rsidRDefault="00081562" w:rsidP="00081562">
            <w:pPr>
              <w:widowControl/>
              <w:autoSpaceDE/>
              <w:autoSpaceDN/>
              <w:jc w:val="center"/>
              <w:rPr>
                <w:sz w:val="18"/>
                <w:szCs w:val="18"/>
                <w:lang w:val="en-US" w:eastAsia="ru-RU"/>
              </w:rPr>
            </w:pPr>
            <w:r w:rsidRPr="00081562">
              <w:rPr>
                <w:sz w:val="18"/>
                <w:szCs w:val="18"/>
                <w:lang w:val="en-US" w:eastAsia="ru-RU"/>
              </w:rPr>
              <w:t>V2O5-0,045%,</w:t>
            </w:r>
          </w:p>
          <w:p w:rsidR="00081562" w:rsidRPr="00BC283D" w:rsidRDefault="00081562" w:rsidP="00081562">
            <w:pPr>
              <w:widowControl/>
              <w:autoSpaceDE/>
              <w:autoSpaceDN/>
              <w:jc w:val="center"/>
              <w:rPr>
                <w:sz w:val="18"/>
                <w:szCs w:val="18"/>
                <w:lang w:val="en-US" w:eastAsia="ru-RU"/>
              </w:rPr>
            </w:pPr>
            <w:r w:rsidRPr="00BC283D">
              <w:rPr>
                <w:sz w:val="18"/>
                <w:szCs w:val="18"/>
                <w:lang w:val="en-US" w:eastAsia="ru-RU"/>
              </w:rPr>
              <w:t>Na2O-0,1%,</w:t>
            </w:r>
          </w:p>
          <w:p w:rsidR="00081562" w:rsidRPr="00BC283D" w:rsidRDefault="00081562" w:rsidP="00081562">
            <w:pPr>
              <w:widowControl/>
              <w:autoSpaceDE/>
              <w:autoSpaceDN/>
              <w:jc w:val="center"/>
              <w:rPr>
                <w:sz w:val="18"/>
                <w:szCs w:val="18"/>
                <w:lang w:val="en-US" w:eastAsia="ru-RU"/>
              </w:rPr>
            </w:pPr>
            <w:r w:rsidRPr="00081562">
              <w:rPr>
                <w:sz w:val="18"/>
                <w:szCs w:val="18"/>
                <w:lang w:eastAsia="ru-RU"/>
              </w:rPr>
              <w:t>К</w:t>
            </w:r>
            <w:r w:rsidRPr="00BC283D">
              <w:rPr>
                <w:sz w:val="18"/>
                <w:szCs w:val="18"/>
                <w:lang w:val="en-US" w:eastAsia="ru-RU"/>
              </w:rPr>
              <w:t>2</w:t>
            </w:r>
            <w:r w:rsidRPr="00081562">
              <w:rPr>
                <w:sz w:val="18"/>
                <w:szCs w:val="18"/>
                <w:lang w:eastAsia="ru-RU"/>
              </w:rPr>
              <w:t>О</w:t>
            </w:r>
            <w:r w:rsidRPr="00BC283D">
              <w:rPr>
                <w:sz w:val="18"/>
                <w:szCs w:val="18"/>
                <w:lang w:val="en-US" w:eastAsia="ru-RU"/>
              </w:rPr>
              <w:t>-0,09%,</w:t>
            </w:r>
          </w:p>
          <w:p w:rsidR="00081562" w:rsidRPr="00BC283D" w:rsidRDefault="00081562" w:rsidP="00081562">
            <w:pPr>
              <w:widowControl/>
              <w:autoSpaceDE/>
              <w:autoSpaceDN/>
              <w:jc w:val="center"/>
              <w:rPr>
                <w:sz w:val="18"/>
                <w:szCs w:val="18"/>
                <w:lang w:val="en-US" w:eastAsia="ru-RU"/>
              </w:rPr>
            </w:pPr>
            <w:r w:rsidRPr="00BC283D">
              <w:rPr>
                <w:sz w:val="18"/>
                <w:szCs w:val="18"/>
                <w:lang w:val="en-US" w:eastAsia="ru-RU"/>
              </w:rPr>
              <w:t>TiO2-0,03%,</w:t>
            </w:r>
          </w:p>
          <w:p w:rsidR="00081562" w:rsidRPr="00BC283D" w:rsidRDefault="00081562" w:rsidP="00081562">
            <w:pPr>
              <w:widowControl/>
              <w:autoSpaceDE/>
              <w:autoSpaceDN/>
              <w:jc w:val="center"/>
              <w:rPr>
                <w:sz w:val="18"/>
                <w:szCs w:val="18"/>
                <w:lang w:val="en-US" w:eastAsia="ru-RU"/>
              </w:rPr>
            </w:pPr>
            <w:r w:rsidRPr="00BC283D">
              <w:rPr>
                <w:sz w:val="18"/>
                <w:szCs w:val="18"/>
                <w:lang w:val="en-US" w:eastAsia="ru-RU"/>
              </w:rPr>
              <w:t>MnO-0,2%,</w:t>
            </w:r>
          </w:p>
          <w:p w:rsidR="00081562" w:rsidRPr="00BC283D" w:rsidRDefault="00081562" w:rsidP="00081562">
            <w:pPr>
              <w:widowControl/>
              <w:autoSpaceDE/>
              <w:autoSpaceDN/>
              <w:jc w:val="center"/>
              <w:rPr>
                <w:sz w:val="18"/>
                <w:szCs w:val="18"/>
                <w:lang w:val="en-US" w:eastAsia="ru-RU"/>
              </w:rPr>
            </w:pPr>
            <w:r w:rsidRPr="00BC283D">
              <w:rPr>
                <w:sz w:val="18"/>
                <w:szCs w:val="18"/>
                <w:lang w:val="en-US" w:eastAsia="ru-RU"/>
              </w:rPr>
              <w:lastRenderedPageBreak/>
              <w:t>MnO-0,12%,</w:t>
            </w:r>
          </w:p>
          <w:p w:rsidR="00C36E33" w:rsidRPr="00081562" w:rsidRDefault="00081562" w:rsidP="00081562">
            <w:pPr>
              <w:widowControl/>
              <w:autoSpaceDE/>
              <w:autoSpaceDN/>
              <w:jc w:val="center"/>
              <w:rPr>
                <w:bCs/>
                <w:sz w:val="18"/>
                <w:szCs w:val="18"/>
                <w:lang w:val="en-US" w:eastAsia="ru-RU"/>
              </w:rPr>
            </w:pPr>
            <w:r w:rsidRPr="00081562">
              <w:rPr>
                <w:sz w:val="18"/>
                <w:szCs w:val="18"/>
                <w:lang w:val="en-US" w:eastAsia="ru-RU"/>
              </w:rPr>
              <w:t>Cu-0,02%, Cr0,01%, Zn0,005%, Co0,008%, Ni0,002%, Mo0,004%</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757839" w:rsidRDefault="00CD60D8" w:rsidP="00A517BF">
            <w:pPr>
              <w:widowControl/>
              <w:autoSpaceDE/>
              <w:autoSpaceDN/>
              <w:jc w:val="center"/>
              <w:rPr>
                <w:bCs/>
                <w:sz w:val="18"/>
                <w:szCs w:val="18"/>
                <w:lang w:eastAsia="ru-RU"/>
              </w:rPr>
            </w:pPr>
            <w:r>
              <w:rPr>
                <w:bCs/>
                <w:sz w:val="18"/>
                <w:szCs w:val="18"/>
                <w:lang w:eastAsia="ru-RU"/>
              </w:rPr>
              <w:lastRenderedPageBreak/>
              <w:t>11</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bCs/>
                <w:iCs/>
                <w:sz w:val="18"/>
                <w:szCs w:val="18"/>
              </w:rPr>
            </w:pPr>
            <w:r w:rsidRPr="008022AB">
              <w:rPr>
                <w:bCs/>
                <w:iCs/>
                <w:sz w:val="18"/>
                <w:szCs w:val="18"/>
              </w:rPr>
              <w:t>Огарки сварочных электродов</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12 01 13</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8022AB" w:rsidP="00A517BF">
            <w:pPr>
              <w:widowControl/>
              <w:autoSpaceDE/>
              <w:autoSpaceDN/>
              <w:jc w:val="center"/>
              <w:rPr>
                <w:bCs/>
                <w:sz w:val="18"/>
                <w:szCs w:val="18"/>
                <w:lang w:eastAsia="ru-RU"/>
              </w:rPr>
            </w:pPr>
            <w:r w:rsidRPr="008022AB">
              <w:rPr>
                <w:bCs/>
                <w:sz w:val="18"/>
                <w:szCs w:val="18"/>
                <w:lang w:eastAsia="ru-RU"/>
              </w:rPr>
              <w:t>SiO2, 1000 мг/кг, MgO 15000, мг/кг, Fe2O3903000, мг/кг, щелочнеы металлы</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CD60D8" w:rsidP="00A517BF">
            <w:pPr>
              <w:widowControl/>
              <w:autoSpaceDE/>
              <w:autoSpaceDN/>
              <w:jc w:val="center"/>
              <w:rPr>
                <w:bCs/>
                <w:sz w:val="18"/>
                <w:szCs w:val="18"/>
                <w:lang w:eastAsia="ru-RU"/>
              </w:rPr>
            </w:pPr>
            <w:r>
              <w:rPr>
                <w:bCs/>
                <w:sz w:val="18"/>
                <w:szCs w:val="18"/>
                <w:lang w:eastAsia="ru-RU"/>
              </w:rPr>
              <w:t>12</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widowControl/>
              <w:autoSpaceDE/>
              <w:autoSpaceDN/>
              <w:jc w:val="center"/>
              <w:rPr>
                <w:sz w:val="18"/>
                <w:szCs w:val="18"/>
                <w:lang w:eastAsia="ru-RU"/>
              </w:rPr>
            </w:pPr>
            <w:r w:rsidRPr="008022AB">
              <w:rPr>
                <w:sz w:val="18"/>
                <w:szCs w:val="18"/>
                <w:lang w:eastAsia="ru-RU"/>
              </w:rPr>
              <w:t xml:space="preserve">Отработанный картридж </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widowControl/>
              <w:autoSpaceDE/>
              <w:autoSpaceDN/>
              <w:jc w:val="center"/>
              <w:rPr>
                <w:sz w:val="18"/>
                <w:szCs w:val="18"/>
                <w:lang w:eastAsia="ru-RU"/>
              </w:rPr>
            </w:pPr>
            <w:r w:rsidRPr="008022AB">
              <w:rPr>
                <w:sz w:val="18"/>
                <w:szCs w:val="18"/>
                <w:lang w:eastAsia="ru-RU"/>
              </w:rPr>
              <w:t>08 03 17*</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sidRPr="00757839">
              <w:rPr>
                <w:bCs/>
                <w:sz w:val="18"/>
                <w:szCs w:val="18"/>
                <w:lang w:eastAsia="ru-RU"/>
              </w:rPr>
              <w:t>Отходы типографских красителей, содержащие опасные вещества</w:t>
            </w:r>
          </w:p>
        </w:tc>
      </w:tr>
    </w:tbl>
    <w:p w:rsidR="00E51FBC" w:rsidRPr="00E51FBC" w:rsidRDefault="00E51FBC" w:rsidP="00D735A7">
      <w:pPr>
        <w:pStyle w:val="ad"/>
        <w:spacing w:before="6"/>
        <w:ind w:firstLine="567"/>
        <w:rPr>
          <w:b/>
          <w:sz w:val="22"/>
          <w:szCs w:val="22"/>
        </w:rPr>
      </w:pPr>
    </w:p>
    <w:p w:rsidR="000665CF" w:rsidRPr="003F4843" w:rsidRDefault="00685281" w:rsidP="007B55A3">
      <w:pPr>
        <w:pStyle w:val="af"/>
        <w:numPr>
          <w:ilvl w:val="2"/>
          <w:numId w:val="91"/>
        </w:numPr>
        <w:tabs>
          <w:tab w:val="left" w:pos="1352"/>
        </w:tabs>
        <w:ind w:left="0" w:right="385" w:firstLine="567"/>
        <w:jc w:val="both"/>
        <w:rPr>
          <w:i/>
          <w:sz w:val="22"/>
          <w:szCs w:val="22"/>
        </w:rPr>
      </w:pPr>
      <w:bookmarkStart w:id="16" w:name="_TOC_250025"/>
      <w:r w:rsidRPr="003F4843">
        <w:rPr>
          <w:b/>
          <w:i/>
          <w:sz w:val="22"/>
          <w:szCs w:val="22"/>
        </w:rPr>
        <w:t>Процедура</w:t>
      </w:r>
      <w:r w:rsidR="00C170AD" w:rsidRPr="003F4843">
        <w:rPr>
          <w:b/>
          <w:i/>
          <w:sz w:val="22"/>
          <w:szCs w:val="22"/>
        </w:rPr>
        <w:t xml:space="preserve"> </w:t>
      </w:r>
      <w:r w:rsidRPr="003F4843">
        <w:rPr>
          <w:b/>
          <w:i/>
          <w:sz w:val="22"/>
          <w:szCs w:val="22"/>
        </w:rPr>
        <w:t>управления</w:t>
      </w:r>
      <w:r w:rsidR="00C170AD" w:rsidRPr="003F4843">
        <w:rPr>
          <w:b/>
          <w:i/>
          <w:sz w:val="22"/>
          <w:szCs w:val="22"/>
        </w:rPr>
        <w:t xml:space="preserve"> </w:t>
      </w:r>
      <w:r w:rsidRPr="003F4843">
        <w:rPr>
          <w:b/>
          <w:i/>
          <w:sz w:val="22"/>
          <w:szCs w:val="22"/>
        </w:rPr>
        <w:t>отходами</w:t>
      </w:r>
      <w:bookmarkEnd w:id="16"/>
    </w:p>
    <w:p w:rsidR="00461A61" w:rsidRPr="00D0566F" w:rsidRDefault="00685281" w:rsidP="00D735A7">
      <w:pPr>
        <w:pStyle w:val="ad"/>
        <w:ind w:right="-2" w:firstLine="567"/>
        <w:jc w:val="both"/>
        <w:rPr>
          <w:sz w:val="22"/>
          <w:szCs w:val="22"/>
        </w:rPr>
      </w:pPr>
      <w:r w:rsidRPr="003F4843">
        <w:rPr>
          <w:sz w:val="22"/>
          <w:szCs w:val="22"/>
        </w:rPr>
        <w:t>Все</w:t>
      </w:r>
      <w:r w:rsidR="00C170AD" w:rsidRPr="003F4843">
        <w:rPr>
          <w:sz w:val="22"/>
          <w:szCs w:val="22"/>
        </w:rPr>
        <w:t xml:space="preserve"> </w:t>
      </w:r>
      <w:r w:rsidRPr="003F4843">
        <w:rPr>
          <w:sz w:val="22"/>
          <w:szCs w:val="22"/>
        </w:rPr>
        <w:t>образующиеся</w:t>
      </w:r>
      <w:r w:rsidR="00C170AD" w:rsidRPr="003F4843">
        <w:rPr>
          <w:sz w:val="22"/>
          <w:szCs w:val="22"/>
        </w:rPr>
        <w:t xml:space="preserve"> </w:t>
      </w:r>
      <w:r w:rsidRPr="003F4843">
        <w:rPr>
          <w:sz w:val="22"/>
          <w:szCs w:val="22"/>
        </w:rPr>
        <w:t>в</w:t>
      </w:r>
      <w:r w:rsidR="00C170AD" w:rsidRPr="003F4843">
        <w:rPr>
          <w:sz w:val="22"/>
          <w:szCs w:val="22"/>
        </w:rPr>
        <w:t xml:space="preserve"> </w:t>
      </w:r>
      <w:r w:rsidRPr="003F4843">
        <w:rPr>
          <w:sz w:val="22"/>
          <w:szCs w:val="22"/>
        </w:rPr>
        <w:t>процессе</w:t>
      </w:r>
      <w:r w:rsidR="00C170AD" w:rsidRPr="003F4843">
        <w:rPr>
          <w:sz w:val="22"/>
          <w:szCs w:val="22"/>
        </w:rPr>
        <w:t xml:space="preserve"> </w:t>
      </w:r>
      <w:r w:rsidRPr="003F4843">
        <w:rPr>
          <w:sz w:val="22"/>
          <w:szCs w:val="22"/>
        </w:rPr>
        <w:t>деятельности</w:t>
      </w:r>
      <w:r w:rsidR="00C170AD" w:rsidRPr="003F4843">
        <w:rPr>
          <w:sz w:val="22"/>
          <w:szCs w:val="22"/>
        </w:rPr>
        <w:t xml:space="preserve"> </w:t>
      </w:r>
      <w:r w:rsidRPr="003F4843">
        <w:rPr>
          <w:sz w:val="22"/>
          <w:szCs w:val="22"/>
        </w:rPr>
        <w:t>объектов</w:t>
      </w:r>
      <w:r w:rsidR="00C170AD" w:rsidRPr="003F4843">
        <w:rPr>
          <w:sz w:val="22"/>
          <w:szCs w:val="22"/>
        </w:rPr>
        <w:t xml:space="preserve"> </w:t>
      </w:r>
      <w:r w:rsidRPr="003F4843">
        <w:rPr>
          <w:sz w:val="22"/>
          <w:szCs w:val="22"/>
        </w:rPr>
        <w:t>предприятия</w:t>
      </w:r>
      <w:r w:rsidR="00C170AD" w:rsidRPr="003F4843">
        <w:rPr>
          <w:sz w:val="22"/>
          <w:szCs w:val="22"/>
        </w:rPr>
        <w:t xml:space="preserve"> </w:t>
      </w:r>
      <w:r w:rsidRPr="003F4843">
        <w:rPr>
          <w:sz w:val="22"/>
          <w:szCs w:val="22"/>
        </w:rPr>
        <w:t>отходы</w:t>
      </w:r>
      <w:r w:rsidR="00C170AD" w:rsidRPr="003F4843">
        <w:rPr>
          <w:sz w:val="22"/>
          <w:szCs w:val="22"/>
        </w:rPr>
        <w:t xml:space="preserve"> </w:t>
      </w:r>
      <w:r w:rsidRPr="003F4843">
        <w:rPr>
          <w:sz w:val="22"/>
          <w:szCs w:val="22"/>
        </w:rPr>
        <w:t>в</w:t>
      </w:r>
      <w:r w:rsidR="00C170AD" w:rsidRPr="003F4843">
        <w:rPr>
          <w:sz w:val="22"/>
          <w:szCs w:val="22"/>
        </w:rPr>
        <w:t xml:space="preserve"> </w:t>
      </w:r>
      <w:r w:rsidRPr="003F4843">
        <w:rPr>
          <w:sz w:val="22"/>
          <w:szCs w:val="22"/>
        </w:rPr>
        <w:t>установленном порядке собираются, размещаются в местах временного складирования</w:t>
      </w:r>
      <w:r w:rsidR="00BA36C7" w:rsidRPr="003F4843">
        <w:rPr>
          <w:sz w:val="22"/>
          <w:szCs w:val="22"/>
        </w:rPr>
        <w:t xml:space="preserve">, </w:t>
      </w:r>
      <w:r w:rsidRPr="003F4843">
        <w:rPr>
          <w:sz w:val="22"/>
          <w:szCs w:val="22"/>
        </w:rPr>
        <w:t>транспортируются</w:t>
      </w:r>
      <w:r w:rsidR="00BA36C7" w:rsidRPr="003F4843">
        <w:rPr>
          <w:sz w:val="22"/>
          <w:szCs w:val="22"/>
        </w:rPr>
        <w:t xml:space="preserve"> </w:t>
      </w:r>
      <w:r w:rsidRPr="003F4843">
        <w:rPr>
          <w:sz w:val="22"/>
          <w:szCs w:val="22"/>
        </w:rPr>
        <w:t>по</w:t>
      </w:r>
      <w:r w:rsidR="00BA36C7" w:rsidRPr="003F4843">
        <w:rPr>
          <w:sz w:val="22"/>
          <w:szCs w:val="22"/>
        </w:rPr>
        <w:t xml:space="preserve"> </w:t>
      </w:r>
      <w:r w:rsidRPr="003F4843">
        <w:rPr>
          <w:sz w:val="22"/>
          <w:szCs w:val="22"/>
        </w:rPr>
        <w:t>договорам</w:t>
      </w:r>
      <w:r w:rsidR="00BA36C7" w:rsidRPr="003F4843">
        <w:rPr>
          <w:sz w:val="22"/>
          <w:szCs w:val="22"/>
        </w:rPr>
        <w:t xml:space="preserve"> </w:t>
      </w:r>
      <w:r w:rsidRPr="003F4843">
        <w:rPr>
          <w:sz w:val="22"/>
          <w:szCs w:val="22"/>
        </w:rPr>
        <w:t>в</w:t>
      </w:r>
      <w:r w:rsidR="00BA36C7" w:rsidRPr="003F4843">
        <w:rPr>
          <w:sz w:val="22"/>
          <w:szCs w:val="22"/>
        </w:rPr>
        <w:t xml:space="preserve"> </w:t>
      </w:r>
      <w:r w:rsidRPr="003F4843">
        <w:rPr>
          <w:sz w:val="22"/>
          <w:szCs w:val="22"/>
        </w:rPr>
        <w:t>специализированные</w:t>
      </w:r>
      <w:r w:rsidR="00BA36C7" w:rsidRPr="003F4843">
        <w:rPr>
          <w:sz w:val="22"/>
          <w:szCs w:val="22"/>
        </w:rPr>
        <w:t xml:space="preserve"> </w:t>
      </w:r>
      <w:r w:rsidRPr="003F4843">
        <w:rPr>
          <w:sz w:val="22"/>
          <w:szCs w:val="22"/>
        </w:rPr>
        <w:t>организации</w:t>
      </w:r>
      <w:r w:rsidR="00F10116" w:rsidRPr="003F4843">
        <w:rPr>
          <w:sz w:val="22"/>
          <w:szCs w:val="22"/>
        </w:rPr>
        <w:t>имеющие</w:t>
      </w:r>
      <w:r w:rsidR="00F10116" w:rsidRPr="00F10116">
        <w:rPr>
          <w:sz w:val="22"/>
          <w:szCs w:val="22"/>
        </w:rPr>
        <w:t xml:space="preserve"> лицензию по переработке, обезвреживанию, утилизации и (или) уничтожению опасных отходов</w:t>
      </w:r>
      <w:r w:rsidR="004B5064" w:rsidRPr="00D0566F">
        <w:rPr>
          <w:sz w:val="22"/>
          <w:szCs w:val="22"/>
        </w:rPr>
        <w:t xml:space="preserve">. </w:t>
      </w:r>
    </w:p>
    <w:p w:rsidR="00461A61" w:rsidRPr="00D0566F" w:rsidRDefault="00685281" w:rsidP="00D735A7">
      <w:pPr>
        <w:pStyle w:val="ad"/>
        <w:ind w:right="-2" w:firstLine="567"/>
        <w:jc w:val="both"/>
        <w:rPr>
          <w:sz w:val="22"/>
          <w:szCs w:val="22"/>
        </w:rPr>
      </w:pPr>
      <w:r w:rsidRPr="00D0566F">
        <w:rPr>
          <w:sz w:val="22"/>
          <w:szCs w:val="22"/>
        </w:rPr>
        <w:t>Временное</w:t>
      </w:r>
      <w:r w:rsidR="00BA36C7">
        <w:rPr>
          <w:sz w:val="22"/>
          <w:szCs w:val="22"/>
        </w:rPr>
        <w:t xml:space="preserve"> </w:t>
      </w:r>
      <w:r w:rsidRPr="00D0566F">
        <w:rPr>
          <w:sz w:val="22"/>
          <w:szCs w:val="22"/>
        </w:rPr>
        <w:t>складирование</w:t>
      </w:r>
      <w:r w:rsidR="00BA36C7">
        <w:rPr>
          <w:sz w:val="22"/>
          <w:szCs w:val="22"/>
        </w:rPr>
        <w:t xml:space="preserve"> </w:t>
      </w:r>
      <w:r w:rsidRPr="00D0566F">
        <w:rPr>
          <w:sz w:val="22"/>
          <w:szCs w:val="22"/>
        </w:rPr>
        <w:t>отходов</w:t>
      </w:r>
      <w:r w:rsidR="00BA36C7">
        <w:rPr>
          <w:sz w:val="22"/>
          <w:szCs w:val="22"/>
        </w:rPr>
        <w:t xml:space="preserve"> </w:t>
      </w:r>
      <w:r w:rsidRPr="00D0566F">
        <w:rPr>
          <w:sz w:val="22"/>
          <w:szCs w:val="22"/>
        </w:rPr>
        <w:t>производится</w:t>
      </w:r>
      <w:r w:rsidR="00BA36C7">
        <w:rPr>
          <w:sz w:val="22"/>
          <w:szCs w:val="22"/>
        </w:rPr>
        <w:t xml:space="preserve"> </w:t>
      </w:r>
      <w:r w:rsidRPr="00D0566F">
        <w:rPr>
          <w:sz w:val="22"/>
          <w:szCs w:val="22"/>
        </w:rPr>
        <w:t>строго</w:t>
      </w:r>
      <w:r w:rsidR="00BA36C7">
        <w:rPr>
          <w:sz w:val="22"/>
          <w:szCs w:val="22"/>
        </w:rPr>
        <w:t xml:space="preserve"> </w:t>
      </w:r>
      <w:r w:rsidRPr="00D0566F">
        <w:rPr>
          <w:sz w:val="22"/>
          <w:szCs w:val="22"/>
        </w:rPr>
        <w:t>в</w:t>
      </w:r>
      <w:r w:rsidR="00BA36C7">
        <w:rPr>
          <w:sz w:val="22"/>
          <w:szCs w:val="22"/>
        </w:rPr>
        <w:t xml:space="preserve"> </w:t>
      </w:r>
      <w:r w:rsidRPr="00D0566F">
        <w:rPr>
          <w:sz w:val="22"/>
          <w:szCs w:val="22"/>
        </w:rPr>
        <w:t>специализированных</w:t>
      </w:r>
      <w:r w:rsidR="00BA36C7">
        <w:rPr>
          <w:sz w:val="22"/>
          <w:szCs w:val="22"/>
        </w:rPr>
        <w:t xml:space="preserve"> </w:t>
      </w:r>
      <w:r w:rsidRPr="00D0566F">
        <w:rPr>
          <w:sz w:val="22"/>
          <w:szCs w:val="22"/>
        </w:rPr>
        <w:t>местах, в емкостях и на специализированных площадках, что снижает или полностью</w:t>
      </w:r>
      <w:r w:rsidR="00BA36C7">
        <w:rPr>
          <w:sz w:val="22"/>
          <w:szCs w:val="22"/>
        </w:rPr>
        <w:t xml:space="preserve"> </w:t>
      </w:r>
      <w:r w:rsidRPr="00D0566F">
        <w:rPr>
          <w:sz w:val="22"/>
          <w:szCs w:val="22"/>
        </w:rPr>
        <w:t>исключает</w:t>
      </w:r>
      <w:r w:rsidR="00BA36C7">
        <w:rPr>
          <w:sz w:val="22"/>
          <w:szCs w:val="22"/>
        </w:rPr>
        <w:t xml:space="preserve"> </w:t>
      </w:r>
      <w:r w:rsidRPr="00D0566F">
        <w:rPr>
          <w:sz w:val="22"/>
          <w:szCs w:val="22"/>
        </w:rPr>
        <w:t>загрязнение</w:t>
      </w:r>
      <w:r w:rsidR="00BA36C7">
        <w:rPr>
          <w:sz w:val="22"/>
          <w:szCs w:val="22"/>
        </w:rPr>
        <w:t xml:space="preserve"> </w:t>
      </w:r>
      <w:r w:rsidRPr="00D0566F">
        <w:rPr>
          <w:sz w:val="22"/>
          <w:szCs w:val="22"/>
        </w:rPr>
        <w:t>компонентов</w:t>
      </w:r>
      <w:r w:rsidR="00BA36C7">
        <w:rPr>
          <w:sz w:val="22"/>
          <w:szCs w:val="22"/>
        </w:rPr>
        <w:t xml:space="preserve"> </w:t>
      </w:r>
      <w:r w:rsidRPr="00D0566F">
        <w:rPr>
          <w:sz w:val="22"/>
          <w:szCs w:val="22"/>
        </w:rPr>
        <w:t>окружающей</w:t>
      </w:r>
      <w:r w:rsidR="00BA36C7">
        <w:rPr>
          <w:sz w:val="22"/>
          <w:szCs w:val="22"/>
        </w:rPr>
        <w:t xml:space="preserve"> </w:t>
      </w:r>
      <w:r w:rsidRPr="00D0566F">
        <w:rPr>
          <w:sz w:val="22"/>
          <w:szCs w:val="22"/>
        </w:rPr>
        <w:t>среды.</w:t>
      </w:r>
    </w:p>
    <w:p w:rsidR="008D1051" w:rsidRPr="007771F6" w:rsidRDefault="00685281" w:rsidP="00D735A7">
      <w:pPr>
        <w:pStyle w:val="ad"/>
        <w:ind w:right="-2" w:firstLine="567"/>
        <w:jc w:val="both"/>
        <w:rPr>
          <w:sz w:val="22"/>
          <w:szCs w:val="22"/>
        </w:rPr>
      </w:pPr>
      <w:r w:rsidRPr="00D0566F">
        <w:rPr>
          <w:sz w:val="22"/>
          <w:szCs w:val="22"/>
        </w:rPr>
        <w:t>Транспортировка</w:t>
      </w:r>
      <w:r w:rsidR="00BA36C7">
        <w:rPr>
          <w:sz w:val="22"/>
          <w:szCs w:val="22"/>
        </w:rPr>
        <w:t xml:space="preserve"> </w:t>
      </w:r>
      <w:r w:rsidRPr="00D0566F">
        <w:rPr>
          <w:sz w:val="22"/>
          <w:szCs w:val="22"/>
        </w:rPr>
        <w:t>отходов</w:t>
      </w:r>
      <w:r w:rsidR="00BA36C7">
        <w:rPr>
          <w:sz w:val="22"/>
          <w:szCs w:val="22"/>
        </w:rPr>
        <w:t xml:space="preserve"> </w:t>
      </w:r>
      <w:r w:rsidRPr="00D0566F">
        <w:rPr>
          <w:sz w:val="22"/>
          <w:szCs w:val="22"/>
        </w:rPr>
        <w:t>осуществляется</w:t>
      </w:r>
      <w:r w:rsidR="00BA36C7">
        <w:rPr>
          <w:sz w:val="22"/>
          <w:szCs w:val="22"/>
        </w:rPr>
        <w:t xml:space="preserve"> </w:t>
      </w:r>
      <w:r w:rsidRPr="00D0566F">
        <w:rPr>
          <w:sz w:val="22"/>
          <w:szCs w:val="22"/>
        </w:rPr>
        <w:t>в</w:t>
      </w:r>
      <w:r w:rsidR="00BA36C7">
        <w:rPr>
          <w:sz w:val="22"/>
          <w:szCs w:val="22"/>
        </w:rPr>
        <w:t xml:space="preserve"> </w:t>
      </w:r>
      <w:r w:rsidRPr="00D0566F">
        <w:rPr>
          <w:sz w:val="22"/>
          <w:szCs w:val="22"/>
        </w:rPr>
        <w:t>специально</w:t>
      </w:r>
      <w:r w:rsidR="00BA36C7">
        <w:rPr>
          <w:sz w:val="22"/>
          <w:szCs w:val="22"/>
        </w:rPr>
        <w:t xml:space="preserve"> </w:t>
      </w:r>
      <w:r w:rsidRPr="00D0566F">
        <w:rPr>
          <w:sz w:val="22"/>
          <w:szCs w:val="22"/>
        </w:rPr>
        <w:t>оборудованном</w:t>
      </w:r>
      <w:r w:rsidR="00BA36C7">
        <w:rPr>
          <w:sz w:val="22"/>
          <w:szCs w:val="22"/>
        </w:rPr>
        <w:t xml:space="preserve"> </w:t>
      </w:r>
      <w:r w:rsidRPr="00D0566F">
        <w:rPr>
          <w:sz w:val="22"/>
          <w:szCs w:val="22"/>
        </w:rPr>
        <w:t>транспорте,</w:t>
      </w:r>
      <w:r w:rsidR="00BA36C7">
        <w:rPr>
          <w:sz w:val="22"/>
          <w:szCs w:val="22"/>
        </w:rPr>
        <w:t xml:space="preserve"> </w:t>
      </w:r>
      <w:r w:rsidRPr="00D0566F">
        <w:rPr>
          <w:sz w:val="22"/>
          <w:szCs w:val="22"/>
        </w:rPr>
        <w:t>исключающем</w:t>
      </w:r>
      <w:r w:rsidR="00BA36C7">
        <w:rPr>
          <w:sz w:val="22"/>
          <w:szCs w:val="22"/>
        </w:rPr>
        <w:t xml:space="preserve"> </w:t>
      </w:r>
      <w:r w:rsidRPr="00D0566F">
        <w:rPr>
          <w:sz w:val="22"/>
          <w:szCs w:val="22"/>
        </w:rPr>
        <w:t>возможность</w:t>
      </w:r>
      <w:r w:rsidR="00BA36C7">
        <w:rPr>
          <w:sz w:val="22"/>
          <w:szCs w:val="22"/>
        </w:rPr>
        <w:t xml:space="preserve"> </w:t>
      </w:r>
      <w:r w:rsidRPr="00D0566F">
        <w:rPr>
          <w:sz w:val="22"/>
          <w:szCs w:val="22"/>
        </w:rPr>
        <w:t>потерь</w:t>
      </w:r>
      <w:r w:rsidR="00BA36C7">
        <w:rPr>
          <w:sz w:val="22"/>
          <w:szCs w:val="22"/>
        </w:rPr>
        <w:t xml:space="preserve"> </w:t>
      </w:r>
      <w:r w:rsidRPr="00D0566F">
        <w:rPr>
          <w:sz w:val="22"/>
          <w:szCs w:val="22"/>
        </w:rPr>
        <w:t>по</w:t>
      </w:r>
      <w:r w:rsidR="00BA36C7">
        <w:rPr>
          <w:sz w:val="22"/>
          <w:szCs w:val="22"/>
        </w:rPr>
        <w:t xml:space="preserve"> </w:t>
      </w:r>
      <w:r w:rsidRPr="00D0566F">
        <w:rPr>
          <w:sz w:val="22"/>
          <w:szCs w:val="22"/>
        </w:rPr>
        <w:t>пути</w:t>
      </w:r>
      <w:r w:rsidR="00BA36C7">
        <w:rPr>
          <w:sz w:val="22"/>
          <w:szCs w:val="22"/>
        </w:rPr>
        <w:t xml:space="preserve"> </w:t>
      </w:r>
      <w:r w:rsidRPr="00D0566F">
        <w:rPr>
          <w:sz w:val="22"/>
          <w:szCs w:val="22"/>
        </w:rPr>
        <w:t>следования</w:t>
      </w:r>
      <w:r w:rsidR="00BA36C7">
        <w:rPr>
          <w:sz w:val="22"/>
          <w:szCs w:val="22"/>
        </w:rPr>
        <w:t xml:space="preserve"> </w:t>
      </w:r>
      <w:r w:rsidRPr="00D0566F">
        <w:rPr>
          <w:sz w:val="22"/>
          <w:szCs w:val="22"/>
        </w:rPr>
        <w:t>и</w:t>
      </w:r>
      <w:r w:rsidR="00BA36C7">
        <w:rPr>
          <w:sz w:val="22"/>
          <w:szCs w:val="22"/>
        </w:rPr>
        <w:t xml:space="preserve"> </w:t>
      </w:r>
      <w:r w:rsidRPr="00D0566F">
        <w:rPr>
          <w:sz w:val="22"/>
          <w:szCs w:val="22"/>
        </w:rPr>
        <w:t>загрязнения</w:t>
      </w:r>
      <w:r w:rsidR="00BA36C7">
        <w:rPr>
          <w:sz w:val="22"/>
          <w:szCs w:val="22"/>
        </w:rPr>
        <w:t xml:space="preserve"> </w:t>
      </w:r>
      <w:r w:rsidRPr="00D0566F">
        <w:rPr>
          <w:sz w:val="22"/>
          <w:szCs w:val="22"/>
        </w:rPr>
        <w:t>окружающей</w:t>
      </w:r>
      <w:r w:rsidR="00BA36C7">
        <w:rPr>
          <w:sz w:val="22"/>
          <w:szCs w:val="22"/>
        </w:rPr>
        <w:t xml:space="preserve"> </w:t>
      </w:r>
      <w:r w:rsidRPr="00D0566F">
        <w:rPr>
          <w:sz w:val="22"/>
          <w:szCs w:val="22"/>
        </w:rPr>
        <w:t>среды,</w:t>
      </w:r>
      <w:r w:rsidR="00BA36C7">
        <w:rPr>
          <w:sz w:val="22"/>
          <w:szCs w:val="22"/>
        </w:rPr>
        <w:t xml:space="preserve"> </w:t>
      </w:r>
      <w:r w:rsidRPr="00D0566F">
        <w:rPr>
          <w:sz w:val="22"/>
          <w:szCs w:val="22"/>
        </w:rPr>
        <w:t>а также</w:t>
      </w:r>
      <w:r w:rsidR="00BA36C7">
        <w:rPr>
          <w:sz w:val="22"/>
          <w:szCs w:val="22"/>
        </w:rPr>
        <w:t xml:space="preserve"> </w:t>
      </w:r>
      <w:r w:rsidRPr="007771F6">
        <w:rPr>
          <w:sz w:val="22"/>
          <w:szCs w:val="22"/>
        </w:rPr>
        <w:t>обеспечивающем</w:t>
      </w:r>
      <w:r w:rsidR="00BA36C7">
        <w:rPr>
          <w:sz w:val="22"/>
          <w:szCs w:val="22"/>
        </w:rPr>
        <w:t xml:space="preserve"> </w:t>
      </w:r>
      <w:r w:rsidRPr="007771F6">
        <w:rPr>
          <w:sz w:val="22"/>
          <w:szCs w:val="22"/>
        </w:rPr>
        <w:t>удобства при</w:t>
      </w:r>
      <w:r w:rsidR="00BA36C7">
        <w:rPr>
          <w:sz w:val="22"/>
          <w:szCs w:val="22"/>
        </w:rPr>
        <w:t xml:space="preserve"> </w:t>
      </w:r>
      <w:r w:rsidRPr="007771F6">
        <w:rPr>
          <w:sz w:val="22"/>
          <w:szCs w:val="22"/>
        </w:rPr>
        <w:t>перегрузке.</w:t>
      </w:r>
    </w:p>
    <w:p w:rsidR="007771F6" w:rsidRDefault="007771F6" w:rsidP="00D735A7">
      <w:pPr>
        <w:pStyle w:val="ad"/>
        <w:ind w:right="-2" w:firstLine="567"/>
        <w:jc w:val="both"/>
        <w:rPr>
          <w:sz w:val="22"/>
          <w:szCs w:val="22"/>
        </w:rPr>
      </w:pPr>
      <w:r w:rsidRPr="007771F6">
        <w:rPr>
          <w:sz w:val="22"/>
          <w:szCs w:val="22"/>
        </w:rPr>
        <w:t>Передача отходов предусматривается в специализированным организациям имеющие лицензию по переработке, обезвреживанию, утилизации и (или) уничтожению опасных отходов.</w:t>
      </w:r>
    </w:p>
    <w:p w:rsidR="000B520B" w:rsidRPr="000B520B" w:rsidRDefault="000B520B" w:rsidP="00D735A7">
      <w:pPr>
        <w:pStyle w:val="ad"/>
        <w:ind w:right="-2" w:firstLine="567"/>
        <w:jc w:val="both"/>
        <w:rPr>
          <w:sz w:val="22"/>
          <w:szCs w:val="22"/>
        </w:rPr>
      </w:pPr>
      <w:r w:rsidRPr="000B520B">
        <w:rPr>
          <w:sz w:val="22"/>
          <w:szCs w:val="22"/>
        </w:rPr>
        <w:t>Все отходы, образуемые на предприятии, передают</w:t>
      </w:r>
      <w:r>
        <w:rPr>
          <w:sz w:val="22"/>
          <w:szCs w:val="22"/>
        </w:rPr>
        <w:t xml:space="preserve">ся по мере накопления сторонним </w:t>
      </w:r>
      <w:r w:rsidRPr="000B520B">
        <w:rPr>
          <w:sz w:val="22"/>
          <w:szCs w:val="22"/>
        </w:rPr>
        <w:t>организациям по договорам в срок не более 6 –ти месяцев с момента их образования.</w:t>
      </w:r>
    </w:p>
    <w:p w:rsidR="000B520B" w:rsidRDefault="000B520B" w:rsidP="00D735A7">
      <w:pPr>
        <w:pStyle w:val="ad"/>
        <w:ind w:right="-2" w:firstLine="567"/>
        <w:jc w:val="both"/>
        <w:rPr>
          <w:sz w:val="22"/>
          <w:szCs w:val="22"/>
        </w:rPr>
      </w:pPr>
      <w:r w:rsidRPr="000B520B">
        <w:rPr>
          <w:sz w:val="22"/>
          <w:szCs w:val="22"/>
        </w:rPr>
        <w:t>Размещение отходов на предприятии исключено.</w:t>
      </w:r>
    </w:p>
    <w:p w:rsidR="000B520B" w:rsidRPr="000B520B" w:rsidRDefault="000B520B" w:rsidP="00D735A7">
      <w:pPr>
        <w:pStyle w:val="ad"/>
        <w:ind w:right="-2" w:firstLine="567"/>
        <w:jc w:val="both"/>
        <w:rPr>
          <w:sz w:val="22"/>
          <w:szCs w:val="22"/>
        </w:rPr>
      </w:pPr>
      <w:r w:rsidRPr="000B520B">
        <w:rPr>
          <w:sz w:val="22"/>
          <w:szCs w:val="22"/>
        </w:rPr>
        <w:t>Обращение с отходами (временное хранение, тр</w:t>
      </w:r>
      <w:r>
        <w:rPr>
          <w:sz w:val="22"/>
          <w:szCs w:val="22"/>
        </w:rPr>
        <w:t xml:space="preserve">анспортировка) осуществляется в </w:t>
      </w:r>
      <w:r w:rsidRPr="000B520B">
        <w:rPr>
          <w:sz w:val="22"/>
          <w:szCs w:val="22"/>
        </w:rPr>
        <w:t>соответствии с утвержденными санитарных</w:t>
      </w:r>
      <w:r>
        <w:rPr>
          <w:sz w:val="22"/>
          <w:szCs w:val="22"/>
        </w:rPr>
        <w:t xml:space="preserve"> правил определяющих санитарно- </w:t>
      </w:r>
      <w:r w:rsidRPr="000B520B">
        <w:rPr>
          <w:sz w:val="22"/>
          <w:szCs w:val="22"/>
        </w:rPr>
        <w:t>эпидемиологические требования к сбору, использ</w:t>
      </w:r>
      <w:r>
        <w:rPr>
          <w:sz w:val="22"/>
          <w:szCs w:val="22"/>
        </w:rPr>
        <w:t xml:space="preserve">ованию, применению, накоплению, </w:t>
      </w:r>
      <w:r w:rsidRPr="000B520B">
        <w:rPr>
          <w:sz w:val="22"/>
          <w:szCs w:val="22"/>
        </w:rPr>
        <w:t>обращению, обезвреживанию, транспортировке,</w:t>
      </w:r>
      <w:r>
        <w:rPr>
          <w:sz w:val="22"/>
          <w:szCs w:val="22"/>
        </w:rPr>
        <w:t xml:space="preserve"> хранению и захоронению отходов </w:t>
      </w:r>
      <w:r w:rsidRPr="000B520B">
        <w:rPr>
          <w:sz w:val="22"/>
          <w:szCs w:val="22"/>
        </w:rPr>
        <w:t>производства и потребления на производствен</w:t>
      </w:r>
      <w:r>
        <w:rPr>
          <w:sz w:val="22"/>
          <w:szCs w:val="22"/>
        </w:rPr>
        <w:t xml:space="preserve">ных объектах, твердых бытовых и </w:t>
      </w:r>
      <w:r w:rsidRPr="000B520B">
        <w:rPr>
          <w:sz w:val="22"/>
          <w:szCs w:val="22"/>
        </w:rPr>
        <w:t>медицинских отходов, разработанных в соответствии</w:t>
      </w:r>
      <w:r>
        <w:rPr>
          <w:sz w:val="22"/>
          <w:szCs w:val="22"/>
        </w:rPr>
        <w:t xml:space="preserve"> с пунктом 6 статьи 144 Кодекса </w:t>
      </w:r>
      <w:r w:rsidRPr="000B520B">
        <w:rPr>
          <w:sz w:val="22"/>
          <w:szCs w:val="22"/>
        </w:rPr>
        <w:t>Республики Казахстан от 18 сентября 2009 года «О здоровье на</w:t>
      </w:r>
      <w:r>
        <w:rPr>
          <w:sz w:val="22"/>
          <w:szCs w:val="22"/>
        </w:rPr>
        <w:t xml:space="preserve">рода и системе </w:t>
      </w:r>
      <w:r w:rsidRPr="000B520B">
        <w:rPr>
          <w:sz w:val="22"/>
          <w:szCs w:val="22"/>
        </w:rPr>
        <w:t>здравоохранения», Приказ Министра национальной эконо</w:t>
      </w:r>
      <w:r>
        <w:rPr>
          <w:sz w:val="22"/>
          <w:szCs w:val="22"/>
        </w:rPr>
        <w:t xml:space="preserve">мики Республики Казахстан от 28 </w:t>
      </w:r>
      <w:r w:rsidRPr="000B520B">
        <w:rPr>
          <w:sz w:val="22"/>
          <w:szCs w:val="22"/>
        </w:rPr>
        <w:t>февраля 2015 года № 186.</w:t>
      </w:r>
    </w:p>
    <w:p w:rsidR="00461A61" w:rsidRDefault="000B520B" w:rsidP="00D735A7">
      <w:pPr>
        <w:pStyle w:val="ad"/>
        <w:ind w:right="-2" w:firstLine="567"/>
        <w:jc w:val="both"/>
        <w:rPr>
          <w:sz w:val="22"/>
          <w:szCs w:val="22"/>
        </w:rPr>
      </w:pPr>
      <w:r w:rsidRPr="000B520B">
        <w:rPr>
          <w:sz w:val="22"/>
          <w:szCs w:val="22"/>
        </w:rPr>
        <w:t>Движение отходов на предприятии осуществляе</w:t>
      </w:r>
      <w:r>
        <w:rPr>
          <w:sz w:val="22"/>
          <w:szCs w:val="22"/>
        </w:rPr>
        <w:t xml:space="preserve">тся под контролем службы охраны </w:t>
      </w:r>
      <w:r w:rsidRPr="000B520B">
        <w:rPr>
          <w:sz w:val="22"/>
          <w:szCs w:val="22"/>
        </w:rPr>
        <w:t>окружающей среды предприятия.</w:t>
      </w:r>
    </w:p>
    <w:p w:rsidR="00341166" w:rsidRDefault="00341166" w:rsidP="00D735A7">
      <w:pPr>
        <w:pStyle w:val="ad"/>
        <w:ind w:right="-2" w:firstLine="567"/>
        <w:jc w:val="both"/>
        <w:rPr>
          <w:sz w:val="22"/>
          <w:szCs w:val="22"/>
        </w:rPr>
      </w:pPr>
      <w:r w:rsidRPr="00341166">
        <w:rPr>
          <w:sz w:val="22"/>
          <w:szCs w:val="22"/>
        </w:rPr>
        <w:t>Образующие отходы производства и потребления будут передаваться  специализированным организациям имеющие лицензию по переработке, обезвреживанию, утилизации и (или) уничтожению опасных отходов в соответствии п.1 статьи 336 Закона Республики Казахстан "О разрешениях и уведомлениях</w:t>
      </w:r>
      <w:r w:rsidR="00D02AA4">
        <w:rPr>
          <w:sz w:val="22"/>
          <w:szCs w:val="22"/>
        </w:rPr>
        <w:t>.</w:t>
      </w:r>
    </w:p>
    <w:p w:rsidR="0088641B" w:rsidRPr="0088641B" w:rsidRDefault="0088641B" w:rsidP="00D735A7">
      <w:pPr>
        <w:pStyle w:val="ad"/>
        <w:ind w:right="-2" w:firstLine="567"/>
        <w:jc w:val="both"/>
        <w:rPr>
          <w:sz w:val="22"/>
          <w:szCs w:val="22"/>
        </w:rPr>
      </w:pPr>
    </w:p>
    <w:p w:rsidR="00461A61" w:rsidRPr="00D0566F" w:rsidRDefault="00461A61" w:rsidP="00D735A7">
      <w:pPr>
        <w:pStyle w:val="ad"/>
        <w:ind w:left="251"/>
        <w:rPr>
          <w:sz w:val="2"/>
        </w:rPr>
      </w:pPr>
    </w:p>
    <w:p w:rsidR="00461A61" w:rsidRPr="0088641B" w:rsidRDefault="00685281" w:rsidP="007B55A3">
      <w:pPr>
        <w:pStyle w:val="33"/>
        <w:numPr>
          <w:ilvl w:val="2"/>
          <w:numId w:val="91"/>
        </w:numPr>
        <w:tabs>
          <w:tab w:val="left" w:pos="1270"/>
        </w:tabs>
        <w:ind w:left="0" w:firstLine="567"/>
        <w:jc w:val="both"/>
        <w:rPr>
          <w:i/>
          <w:sz w:val="22"/>
          <w:szCs w:val="22"/>
        </w:rPr>
      </w:pPr>
      <w:bookmarkStart w:id="17" w:name="_TOC_250024"/>
      <w:r w:rsidRPr="0088641B">
        <w:rPr>
          <w:i/>
          <w:sz w:val="22"/>
          <w:szCs w:val="22"/>
        </w:rPr>
        <w:t>Программа</w:t>
      </w:r>
      <w:r w:rsidR="00BA36C7">
        <w:rPr>
          <w:i/>
          <w:sz w:val="22"/>
          <w:szCs w:val="22"/>
        </w:rPr>
        <w:t xml:space="preserve"> </w:t>
      </w:r>
      <w:r w:rsidRPr="0088641B">
        <w:rPr>
          <w:i/>
          <w:sz w:val="22"/>
          <w:szCs w:val="22"/>
        </w:rPr>
        <w:t>управления</w:t>
      </w:r>
      <w:bookmarkEnd w:id="17"/>
      <w:r w:rsidR="00BA36C7">
        <w:rPr>
          <w:i/>
          <w:sz w:val="22"/>
          <w:szCs w:val="22"/>
        </w:rPr>
        <w:t xml:space="preserve"> </w:t>
      </w:r>
      <w:r w:rsidRPr="0088641B">
        <w:rPr>
          <w:i/>
          <w:sz w:val="22"/>
          <w:szCs w:val="22"/>
        </w:rPr>
        <w:t>отходами</w:t>
      </w:r>
    </w:p>
    <w:p w:rsidR="00B45815" w:rsidRPr="00BB658E" w:rsidRDefault="00B45815" w:rsidP="00B45815">
      <w:pPr>
        <w:pStyle w:val="ad"/>
        <w:ind w:firstLine="567"/>
        <w:jc w:val="both"/>
        <w:rPr>
          <w:sz w:val="22"/>
          <w:szCs w:val="22"/>
        </w:rPr>
      </w:pPr>
      <w:r w:rsidRPr="00BB658E">
        <w:rPr>
          <w:sz w:val="22"/>
          <w:szCs w:val="22"/>
        </w:rPr>
        <w:t>Управление отходами</w:t>
      </w:r>
      <w:r w:rsidR="003F4843">
        <w:rPr>
          <w:sz w:val="22"/>
          <w:szCs w:val="22"/>
        </w:rPr>
        <w:t xml:space="preserve"> </w:t>
      </w:r>
      <w:r w:rsidRPr="00BB658E">
        <w:rPr>
          <w:sz w:val="22"/>
          <w:szCs w:val="22"/>
        </w:rPr>
        <w:t>-</w:t>
      </w:r>
      <w:r w:rsidR="003F4843">
        <w:rPr>
          <w:sz w:val="22"/>
          <w:szCs w:val="22"/>
        </w:rPr>
        <w:t xml:space="preserve"> </w:t>
      </w:r>
      <w:r w:rsidRPr="00BB658E">
        <w:rPr>
          <w:sz w:val="22"/>
          <w:szCs w:val="22"/>
        </w:rPr>
        <w:t>это деятельность по планированию, реализации, мониторингу и анализу мероприятий по обращению с отходами производства и потребления.</w:t>
      </w:r>
    </w:p>
    <w:p w:rsidR="00B45815" w:rsidRPr="00D0566F" w:rsidRDefault="00B45815" w:rsidP="00B45815">
      <w:pPr>
        <w:pStyle w:val="ad"/>
        <w:ind w:firstLine="567"/>
        <w:jc w:val="both"/>
        <w:rPr>
          <w:sz w:val="22"/>
          <w:szCs w:val="22"/>
        </w:rPr>
      </w:pPr>
      <w:r w:rsidRPr="00BB658E">
        <w:rPr>
          <w:sz w:val="22"/>
          <w:szCs w:val="22"/>
        </w:rPr>
        <w:t>С целью повышения эффективности процедур оценки изменений, происходящих в объеме и составе отходов, а также выработки оперативной</w:t>
      </w:r>
      <w:r>
        <w:rPr>
          <w:sz w:val="22"/>
          <w:szCs w:val="22"/>
        </w:rPr>
        <w:t xml:space="preserve"> </w:t>
      </w:r>
      <w:r w:rsidRPr="00D0566F">
        <w:rPr>
          <w:sz w:val="22"/>
          <w:szCs w:val="22"/>
        </w:rPr>
        <w:t>политики</w:t>
      </w:r>
      <w:r>
        <w:rPr>
          <w:sz w:val="22"/>
          <w:szCs w:val="22"/>
        </w:rPr>
        <w:t xml:space="preserve"> </w:t>
      </w:r>
      <w:r w:rsidRPr="00D0566F">
        <w:rPr>
          <w:sz w:val="22"/>
          <w:szCs w:val="22"/>
        </w:rPr>
        <w:t>минимизации</w:t>
      </w:r>
      <w:r>
        <w:rPr>
          <w:sz w:val="22"/>
          <w:szCs w:val="22"/>
        </w:rPr>
        <w:t xml:space="preserve"> </w:t>
      </w:r>
      <w:r w:rsidRPr="00D0566F">
        <w:rPr>
          <w:sz w:val="22"/>
          <w:szCs w:val="22"/>
        </w:rPr>
        <w:t>отходов с использованием экономических и других механизмов для внесения позитивныхизменений в структуры производства и потребления разработан «Программа управления</w:t>
      </w:r>
      <w:r>
        <w:rPr>
          <w:sz w:val="22"/>
          <w:szCs w:val="22"/>
        </w:rPr>
        <w:t xml:space="preserve"> </w:t>
      </w:r>
      <w:r w:rsidRPr="00D0566F">
        <w:rPr>
          <w:sz w:val="22"/>
          <w:szCs w:val="22"/>
        </w:rPr>
        <w:t>отходами</w:t>
      </w:r>
      <w:r>
        <w:rPr>
          <w:sz w:val="22"/>
          <w:szCs w:val="22"/>
        </w:rPr>
        <w:t xml:space="preserve"> </w:t>
      </w:r>
      <w:r w:rsidRPr="00D0566F">
        <w:rPr>
          <w:sz w:val="22"/>
          <w:szCs w:val="22"/>
        </w:rPr>
        <w:t>производства и</w:t>
      </w:r>
      <w:r>
        <w:rPr>
          <w:sz w:val="22"/>
          <w:szCs w:val="22"/>
        </w:rPr>
        <w:t xml:space="preserve"> </w:t>
      </w:r>
      <w:r w:rsidRPr="00D0566F">
        <w:rPr>
          <w:sz w:val="22"/>
          <w:szCs w:val="22"/>
        </w:rPr>
        <w:t>потребления».</w:t>
      </w:r>
    </w:p>
    <w:p w:rsidR="00B45815" w:rsidRPr="00D0566F" w:rsidRDefault="00B45815" w:rsidP="00B45815">
      <w:pPr>
        <w:pStyle w:val="ad"/>
        <w:ind w:firstLine="567"/>
        <w:jc w:val="both"/>
        <w:rPr>
          <w:sz w:val="22"/>
          <w:szCs w:val="22"/>
        </w:rPr>
      </w:pPr>
      <w:r w:rsidRPr="00D0566F">
        <w:rPr>
          <w:sz w:val="22"/>
          <w:szCs w:val="22"/>
        </w:rPr>
        <w:t>Цель</w:t>
      </w:r>
      <w:r>
        <w:rPr>
          <w:sz w:val="22"/>
          <w:szCs w:val="22"/>
        </w:rPr>
        <w:t xml:space="preserve"> </w:t>
      </w:r>
      <w:r w:rsidRPr="00D0566F">
        <w:rPr>
          <w:sz w:val="22"/>
          <w:szCs w:val="22"/>
        </w:rPr>
        <w:t>Программы</w:t>
      </w:r>
      <w:r>
        <w:rPr>
          <w:sz w:val="22"/>
          <w:szCs w:val="22"/>
        </w:rPr>
        <w:t xml:space="preserve"> </w:t>
      </w:r>
      <w:r w:rsidRPr="00D0566F">
        <w:rPr>
          <w:sz w:val="22"/>
          <w:szCs w:val="22"/>
        </w:rPr>
        <w:t>–</w:t>
      </w:r>
      <w:r>
        <w:rPr>
          <w:sz w:val="22"/>
          <w:szCs w:val="22"/>
        </w:rPr>
        <w:t xml:space="preserve"> </w:t>
      </w:r>
      <w:r w:rsidRPr="00D0566F">
        <w:rPr>
          <w:sz w:val="22"/>
          <w:szCs w:val="22"/>
        </w:rPr>
        <w:t>заключается</w:t>
      </w:r>
      <w:r>
        <w:rPr>
          <w:sz w:val="22"/>
          <w:szCs w:val="22"/>
        </w:rPr>
        <w:t xml:space="preserve"> </w:t>
      </w:r>
      <w:r w:rsidRPr="00D0566F">
        <w:rPr>
          <w:sz w:val="22"/>
          <w:szCs w:val="22"/>
        </w:rPr>
        <w:t>в</w:t>
      </w:r>
      <w:r>
        <w:rPr>
          <w:sz w:val="22"/>
          <w:szCs w:val="22"/>
        </w:rPr>
        <w:t xml:space="preserve"> </w:t>
      </w:r>
      <w:r w:rsidRPr="00D0566F">
        <w:rPr>
          <w:sz w:val="22"/>
          <w:szCs w:val="22"/>
        </w:rPr>
        <w:t>достижении</w:t>
      </w:r>
      <w:r>
        <w:rPr>
          <w:sz w:val="22"/>
          <w:szCs w:val="22"/>
        </w:rPr>
        <w:t xml:space="preserve"> </w:t>
      </w:r>
      <w:r w:rsidRPr="00D0566F">
        <w:rPr>
          <w:sz w:val="22"/>
          <w:szCs w:val="22"/>
        </w:rPr>
        <w:t>установленных</w:t>
      </w:r>
      <w:r>
        <w:rPr>
          <w:sz w:val="22"/>
          <w:szCs w:val="22"/>
        </w:rPr>
        <w:t xml:space="preserve"> </w:t>
      </w:r>
      <w:r w:rsidRPr="00D0566F">
        <w:rPr>
          <w:sz w:val="22"/>
          <w:szCs w:val="22"/>
        </w:rPr>
        <w:t>показателей,</w:t>
      </w:r>
      <w:r>
        <w:rPr>
          <w:sz w:val="22"/>
          <w:szCs w:val="22"/>
        </w:rPr>
        <w:t xml:space="preserve"> </w:t>
      </w:r>
      <w:r w:rsidRPr="00D0566F">
        <w:rPr>
          <w:sz w:val="22"/>
          <w:szCs w:val="22"/>
        </w:rPr>
        <w:t>направленных</w:t>
      </w:r>
      <w:r>
        <w:rPr>
          <w:sz w:val="22"/>
          <w:szCs w:val="22"/>
        </w:rPr>
        <w:t xml:space="preserve"> </w:t>
      </w:r>
      <w:r w:rsidRPr="00D0566F">
        <w:rPr>
          <w:sz w:val="22"/>
          <w:szCs w:val="22"/>
        </w:rPr>
        <w:t>на</w:t>
      </w:r>
      <w:r>
        <w:rPr>
          <w:sz w:val="22"/>
          <w:szCs w:val="22"/>
        </w:rPr>
        <w:t xml:space="preserve"> </w:t>
      </w:r>
      <w:r w:rsidRPr="00D0566F">
        <w:rPr>
          <w:sz w:val="22"/>
          <w:szCs w:val="22"/>
        </w:rPr>
        <w:t>постепенное</w:t>
      </w:r>
      <w:r>
        <w:rPr>
          <w:sz w:val="22"/>
          <w:szCs w:val="22"/>
        </w:rPr>
        <w:t xml:space="preserve"> </w:t>
      </w:r>
      <w:r w:rsidRPr="00D0566F">
        <w:rPr>
          <w:sz w:val="22"/>
          <w:szCs w:val="22"/>
        </w:rPr>
        <w:t>сокращение</w:t>
      </w:r>
      <w:r>
        <w:rPr>
          <w:sz w:val="22"/>
          <w:szCs w:val="22"/>
        </w:rPr>
        <w:t xml:space="preserve"> </w:t>
      </w:r>
      <w:r w:rsidRPr="00D0566F">
        <w:rPr>
          <w:sz w:val="22"/>
          <w:szCs w:val="22"/>
        </w:rPr>
        <w:t>объемов</w:t>
      </w:r>
      <w:r>
        <w:rPr>
          <w:sz w:val="22"/>
          <w:szCs w:val="22"/>
        </w:rPr>
        <w:t xml:space="preserve"> </w:t>
      </w:r>
      <w:r w:rsidRPr="00D0566F">
        <w:rPr>
          <w:sz w:val="22"/>
          <w:szCs w:val="22"/>
        </w:rPr>
        <w:t>и</w:t>
      </w:r>
      <w:r>
        <w:rPr>
          <w:sz w:val="22"/>
          <w:szCs w:val="22"/>
        </w:rPr>
        <w:t xml:space="preserve"> </w:t>
      </w:r>
      <w:r w:rsidRPr="00D0566F">
        <w:rPr>
          <w:sz w:val="22"/>
          <w:szCs w:val="22"/>
        </w:rPr>
        <w:t>(или)</w:t>
      </w:r>
      <w:r>
        <w:rPr>
          <w:sz w:val="22"/>
          <w:szCs w:val="22"/>
        </w:rPr>
        <w:t xml:space="preserve"> </w:t>
      </w:r>
      <w:r w:rsidRPr="00D0566F">
        <w:rPr>
          <w:sz w:val="22"/>
          <w:szCs w:val="22"/>
        </w:rPr>
        <w:t>уровня</w:t>
      </w:r>
      <w:r>
        <w:rPr>
          <w:sz w:val="22"/>
          <w:szCs w:val="22"/>
        </w:rPr>
        <w:t xml:space="preserve"> </w:t>
      </w:r>
      <w:r w:rsidRPr="00D0566F">
        <w:rPr>
          <w:sz w:val="22"/>
          <w:szCs w:val="22"/>
        </w:rPr>
        <w:t>опасных</w:t>
      </w:r>
      <w:r>
        <w:rPr>
          <w:sz w:val="22"/>
          <w:szCs w:val="22"/>
        </w:rPr>
        <w:t xml:space="preserve"> </w:t>
      </w:r>
      <w:r w:rsidRPr="00D0566F">
        <w:rPr>
          <w:sz w:val="22"/>
          <w:szCs w:val="22"/>
        </w:rPr>
        <w:t>свойст</w:t>
      </w:r>
      <w:r>
        <w:rPr>
          <w:sz w:val="22"/>
          <w:szCs w:val="22"/>
        </w:rPr>
        <w:t xml:space="preserve"> </w:t>
      </w:r>
      <w:r w:rsidRPr="00D0566F">
        <w:rPr>
          <w:sz w:val="22"/>
          <w:szCs w:val="22"/>
        </w:rPr>
        <w:t>в</w:t>
      </w:r>
      <w:r>
        <w:rPr>
          <w:sz w:val="22"/>
          <w:szCs w:val="22"/>
        </w:rPr>
        <w:t xml:space="preserve"> </w:t>
      </w:r>
      <w:r w:rsidRPr="00D0566F">
        <w:rPr>
          <w:sz w:val="22"/>
          <w:szCs w:val="22"/>
        </w:rPr>
        <w:t>образуемых</w:t>
      </w:r>
      <w:r>
        <w:rPr>
          <w:sz w:val="22"/>
          <w:szCs w:val="22"/>
        </w:rPr>
        <w:t xml:space="preserve"> </w:t>
      </w:r>
      <w:r w:rsidRPr="00D0566F">
        <w:rPr>
          <w:sz w:val="22"/>
          <w:szCs w:val="22"/>
        </w:rPr>
        <w:t>отходов,</w:t>
      </w:r>
      <w:r>
        <w:rPr>
          <w:sz w:val="22"/>
          <w:szCs w:val="22"/>
        </w:rPr>
        <w:t xml:space="preserve"> </w:t>
      </w:r>
      <w:r w:rsidRPr="00D0566F">
        <w:rPr>
          <w:sz w:val="22"/>
          <w:szCs w:val="22"/>
        </w:rPr>
        <w:t>а также</w:t>
      </w:r>
      <w:r>
        <w:rPr>
          <w:sz w:val="22"/>
          <w:szCs w:val="22"/>
        </w:rPr>
        <w:t xml:space="preserve"> </w:t>
      </w:r>
      <w:r w:rsidRPr="00D0566F">
        <w:rPr>
          <w:sz w:val="22"/>
          <w:szCs w:val="22"/>
        </w:rPr>
        <w:t>отходов, находящихся</w:t>
      </w:r>
      <w:r>
        <w:rPr>
          <w:sz w:val="22"/>
          <w:szCs w:val="22"/>
        </w:rPr>
        <w:t xml:space="preserve"> </w:t>
      </w:r>
      <w:r w:rsidRPr="00D0566F">
        <w:rPr>
          <w:sz w:val="22"/>
          <w:szCs w:val="22"/>
        </w:rPr>
        <w:t>в</w:t>
      </w:r>
      <w:r>
        <w:rPr>
          <w:sz w:val="22"/>
          <w:szCs w:val="22"/>
        </w:rPr>
        <w:t xml:space="preserve"> </w:t>
      </w:r>
      <w:r w:rsidRPr="00D0566F">
        <w:rPr>
          <w:sz w:val="22"/>
          <w:szCs w:val="22"/>
        </w:rPr>
        <w:t>процессе обращения.</w:t>
      </w:r>
    </w:p>
    <w:p w:rsidR="00B45815" w:rsidRPr="00B45815" w:rsidRDefault="00B45815" w:rsidP="00B45815">
      <w:pPr>
        <w:pStyle w:val="ad"/>
        <w:ind w:firstLine="567"/>
        <w:jc w:val="both"/>
        <w:rPr>
          <w:sz w:val="22"/>
          <w:szCs w:val="22"/>
        </w:rPr>
      </w:pPr>
      <w:r w:rsidRPr="00B45815">
        <w:rPr>
          <w:sz w:val="22"/>
          <w:szCs w:val="22"/>
        </w:rPr>
        <w:t>Задачи Программы – определение путей достижения поставленной цели наиболее эффективными и экономически обоснованными методами, с прогнозированием достижимых объемов (этапов) работ в рамках планового периода. Задачи направлены на снижение объемов образуемых и накопленных отходов,сучетом:</w:t>
      </w:r>
    </w:p>
    <w:p w:rsidR="00B45815" w:rsidRPr="00B45815" w:rsidRDefault="00B45815" w:rsidP="00B45815">
      <w:pPr>
        <w:pStyle w:val="af"/>
        <w:numPr>
          <w:ilvl w:val="0"/>
          <w:numId w:val="3"/>
        </w:numPr>
        <w:tabs>
          <w:tab w:val="left" w:pos="1698"/>
        </w:tabs>
        <w:ind w:left="0" w:firstLine="567"/>
        <w:jc w:val="both"/>
        <w:rPr>
          <w:sz w:val="22"/>
          <w:szCs w:val="22"/>
        </w:rPr>
      </w:pPr>
      <w:r w:rsidRPr="00B45815">
        <w:rPr>
          <w:sz w:val="22"/>
          <w:szCs w:val="22"/>
        </w:rPr>
        <w:t>внедрения на предприятии имеющихся в мире наилучших доступных технологий по обезвреживанию, в торичному использованию и переработке отходов;</w:t>
      </w:r>
    </w:p>
    <w:p w:rsidR="00B45815" w:rsidRPr="00B45815" w:rsidRDefault="00B45815" w:rsidP="00B45815">
      <w:pPr>
        <w:pStyle w:val="af"/>
        <w:numPr>
          <w:ilvl w:val="0"/>
          <w:numId w:val="3"/>
        </w:numPr>
        <w:tabs>
          <w:tab w:val="left" w:pos="1698"/>
        </w:tabs>
        <w:ind w:left="0" w:firstLine="567"/>
        <w:jc w:val="both"/>
        <w:rPr>
          <w:sz w:val="22"/>
          <w:szCs w:val="22"/>
        </w:rPr>
      </w:pPr>
      <w:r w:rsidRPr="00B45815">
        <w:rPr>
          <w:sz w:val="22"/>
          <w:szCs w:val="22"/>
        </w:rPr>
        <w:t>привлечения инвестиций в переработку и вторичное использование отходов;</w:t>
      </w:r>
    </w:p>
    <w:p w:rsidR="00B45815" w:rsidRPr="00B45815" w:rsidRDefault="00B45815" w:rsidP="00B45815">
      <w:pPr>
        <w:pStyle w:val="af"/>
        <w:numPr>
          <w:ilvl w:val="0"/>
          <w:numId w:val="3"/>
        </w:numPr>
        <w:tabs>
          <w:tab w:val="left" w:pos="1698"/>
        </w:tabs>
        <w:ind w:left="0" w:firstLine="567"/>
        <w:jc w:val="both"/>
        <w:rPr>
          <w:sz w:val="22"/>
          <w:szCs w:val="22"/>
        </w:rPr>
      </w:pPr>
      <w:r w:rsidRPr="00B45815">
        <w:rPr>
          <w:sz w:val="22"/>
          <w:szCs w:val="22"/>
        </w:rPr>
        <w:lastRenderedPageBreak/>
        <w:t>минимизации объемов отходов, вывозимых на полигоны захоронения. Показатели Программы – количественные и (или) качественные значения, определяющие на определенных этапах ожидаемые результаты реализации комплексамер, направленных на снижение негативного воздействия отходов производства и потребления на окружающую среду.</w:t>
      </w:r>
    </w:p>
    <w:p w:rsidR="00B45815" w:rsidRPr="00B45815" w:rsidRDefault="00B45815" w:rsidP="00B45815">
      <w:pPr>
        <w:pStyle w:val="ad"/>
        <w:ind w:firstLine="567"/>
        <w:rPr>
          <w:sz w:val="22"/>
          <w:szCs w:val="22"/>
        </w:rPr>
      </w:pPr>
      <w:r w:rsidRPr="00B45815">
        <w:rPr>
          <w:sz w:val="22"/>
          <w:szCs w:val="22"/>
        </w:rPr>
        <w:t>Показатели устанавливаются сучетом:</w:t>
      </w:r>
    </w:p>
    <w:p w:rsidR="00B45815" w:rsidRPr="00B45815" w:rsidRDefault="00B45815" w:rsidP="00B45815">
      <w:pPr>
        <w:pStyle w:val="af"/>
        <w:numPr>
          <w:ilvl w:val="0"/>
          <w:numId w:val="3"/>
        </w:numPr>
        <w:tabs>
          <w:tab w:val="left" w:pos="1697"/>
          <w:tab w:val="left" w:pos="1698"/>
        </w:tabs>
        <w:ind w:left="0" w:firstLine="567"/>
        <w:rPr>
          <w:sz w:val="22"/>
          <w:szCs w:val="22"/>
        </w:rPr>
      </w:pPr>
      <w:r w:rsidRPr="00B45815">
        <w:rPr>
          <w:sz w:val="22"/>
          <w:szCs w:val="22"/>
        </w:rPr>
        <w:t>всех производственных факторов;</w:t>
      </w:r>
    </w:p>
    <w:p w:rsidR="00B45815" w:rsidRPr="00B45815" w:rsidRDefault="00B45815" w:rsidP="00B45815">
      <w:pPr>
        <w:pStyle w:val="af"/>
        <w:numPr>
          <w:ilvl w:val="0"/>
          <w:numId w:val="3"/>
        </w:numPr>
        <w:tabs>
          <w:tab w:val="left" w:pos="1697"/>
          <w:tab w:val="left" w:pos="1698"/>
        </w:tabs>
        <w:ind w:left="0" w:firstLine="567"/>
        <w:rPr>
          <w:sz w:val="22"/>
          <w:szCs w:val="22"/>
        </w:rPr>
      </w:pPr>
      <w:r w:rsidRPr="00B45815">
        <w:rPr>
          <w:sz w:val="22"/>
          <w:szCs w:val="22"/>
        </w:rPr>
        <w:t>экологической эффективности;</w:t>
      </w:r>
    </w:p>
    <w:p w:rsidR="00B45815" w:rsidRPr="00B45815" w:rsidRDefault="00B45815" w:rsidP="00B45815">
      <w:pPr>
        <w:pStyle w:val="af"/>
        <w:numPr>
          <w:ilvl w:val="0"/>
          <w:numId w:val="3"/>
        </w:numPr>
        <w:tabs>
          <w:tab w:val="left" w:pos="1697"/>
          <w:tab w:val="left" w:pos="1698"/>
        </w:tabs>
        <w:ind w:left="0" w:firstLine="567"/>
        <w:rPr>
          <w:sz w:val="22"/>
          <w:szCs w:val="22"/>
        </w:rPr>
      </w:pPr>
      <w:r w:rsidRPr="00B45815">
        <w:rPr>
          <w:sz w:val="22"/>
          <w:szCs w:val="22"/>
        </w:rPr>
        <w:t>экономической целесообразности.</w:t>
      </w:r>
    </w:p>
    <w:p w:rsidR="00B45815" w:rsidRPr="00B45815" w:rsidRDefault="00B45815" w:rsidP="00B45815">
      <w:pPr>
        <w:pStyle w:val="ad"/>
        <w:ind w:firstLine="567"/>
        <w:jc w:val="both"/>
        <w:rPr>
          <w:sz w:val="22"/>
          <w:szCs w:val="22"/>
        </w:rPr>
      </w:pPr>
      <w:r w:rsidRPr="00B45815">
        <w:rPr>
          <w:sz w:val="22"/>
          <w:szCs w:val="22"/>
        </w:rPr>
        <w:t>Показатели являются контролируемыми и проверяемыми, определяются по этапам реализации Программы.</w:t>
      </w:r>
    </w:p>
    <w:p w:rsidR="00B45815" w:rsidRDefault="00B45815" w:rsidP="00B45815">
      <w:pPr>
        <w:pStyle w:val="ad"/>
        <w:ind w:firstLine="567"/>
        <w:jc w:val="both"/>
        <w:rPr>
          <w:sz w:val="22"/>
          <w:szCs w:val="22"/>
        </w:rPr>
      </w:pPr>
      <w:r w:rsidRPr="00D0566F">
        <w:rPr>
          <w:sz w:val="22"/>
          <w:szCs w:val="22"/>
        </w:rPr>
        <w:t>План мероприятий является составной частью Программы и представляет собой</w:t>
      </w:r>
      <w:r w:rsidR="003F4843">
        <w:rPr>
          <w:sz w:val="22"/>
          <w:szCs w:val="22"/>
        </w:rPr>
        <w:t xml:space="preserve"> </w:t>
      </w:r>
      <w:r w:rsidRPr="00D0566F">
        <w:rPr>
          <w:sz w:val="22"/>
          <w:szCs w:val="22"/>
        </w:rPr>
        <w:t>комплекс организационных, экономических, научно-технических и других мероприятий,</w:t>
      </w:r>
      <w:r>
        <w:rPr>
          <w:sz w:val="22"/>
          <w:szCs w:val="22"/>
        </w:rPr>
        <w:t xml:space="preserve"> </w:t>
      </w:r>
      <w:r w:rsidRPr="00D0566F">
        <w:rPr>
          <w:sz w:val="22"/>
          <w:szCs w:val="22"/>
        </w:rPr>
        <w:t>направленных</w:t>
      </w:r>
      <w:r>
        <w:rPr>
          <w:sz w:val="22"/>
          <w:szCs w:val="22"/>
        </w:rPr>
        <w:t xml:space="preserve"> </w:t>
      </w:r>
      <w:r w:rsidRPr="00D0566F">
        <w:rPr>
          <w:sz w:val="22"/>
          <w:szCs w:val="22"/>
        </w:rPr>
        <w:t>на</w:t>
      </w:r>
      <w:r>
        <w:rPr>
          <w:sz w:val="22"/>
          <w:szCs w:val="22"/>
        </w:rPr>
        <w:t xml:space="preserve"> </w:t>
      </w:r>
      <w:r w:rsidRPr="00D0566F">
        <w:rPr>
          <w:sz w:val="22"/>
          <w:szCs w:val="22"/>
        </w:rPr>
        <w:t>достижение</w:t>
      </w:r>
      <w:r>
        <w:rPr>
          <w:sz w:val="22"/>
          <w:szCs w:val="22"/>
        </w:rPr>
        <w:t xml:space="preserve"> </w:t>
      </w:r>
      <w:r w:rsidRPr="00D0566F">
        <w:rPr>
          <w:sz w:val="22"/>
          <w:szCs w:val="22"/>
        </w:rPr>
        <w:t>цели</w:t>
      </w:r>
      <w:r>
        <w:rPr>
          <w:sz w:val="22"/>
          <w:szCs w:val="22"/>
        </w:rPr>
        <w:t xml:space="preserve"> </w:t>
      </w:r>
      <w:r w:rsidRPr="00D0566F">
        <w:rPr>
          <w:sz w:val="22"/>
          <w:szCs w:val="22"/>
        </w:rPr>
        <w:t>и</w:t>
      </w:r>
      <w:r>
        <w:rPr>
          <w:sz w:val="22"/>
          <w:szCs w:val="22"/>
        </w:rPr>
        <w:t xml:space="preserve"> </w:t>
      </w:r>
      <w:r w:rsidRPr="00D0566F">
        <w:rPr>
          <w:sz w:val="22"/>
          <w:szCs w:val="22"/>
        </w:rPr>
        <w:t>задач</w:t>
      </w:r>
      <w:r>
        <w:rPr>
          <w:sz w:val="22"/>
          <w:szCs w:val="22"/>
        </w:rPr>
        <w:t xml:space="preserve"> </w:t>
      </w:r>
      <w:r w:rsidRPr="00D0566F">
        <w:rPr>
          <w:sz w:val="22"/>
          <w:szCs w:val="22"/>
        </w:rPr>
        <w:t>программы</w:t>
      </w:r>
      <w:r>
        <w:rPr>
          <w:sz w:val="22"/>
          <w:szCs w:val="22"/>
        </w:rPr>
        <w:t xml:space="preserve"> </w:t>
      </w:r>
      <w:r w:rsidRPr="00D0566F">
        <w:rPr>
          <w:sz w:val="22"/>
          <w:szCs w:val="22"/>
        </w:rPr>
        <w:t>с</w:t>
      </w:r>
      <w:r>
        <w:rPr>
          <w:sz w:val="22"/>
          <w:szCs w:val="22"/>
        </w:rPr>
        <w:t xml:space="preserve"> </w:t>
      </w:r>
      <w:r w:rsidRPr="00D0566F">
        <w:rPr>
          <w:sz w:val="22"/>
          <w:szCs w:val="22"/>
        </w:rPr>
        <w:t>указанием</w:t>
      </w:r>
      <w:r>
        <w:rPr>
          <w:sz w:val="22"/>
          <w:szCs w:val="22"/>
        </w:rPr>
        <w:t xml:space="preserve"> </w:t>
      </w:r>
      <w:r w:rsidRPr="00D0566F">
        <w:rPr>
          <w:sz w:val="22"/>
          <w:szCs w:val="22"/>
        </w:rPr>
        <w:t>необходимых</w:t>
      </w:r>
      <w:r>
        <w:rPr>
          <w:sz w:val="22"/>
          <w:szCs w:val="22"/>
        </w:rPr>
        <w:t xml:space="preserve"> </w:t>
      </w:r>
      <w:r w:rsidRPr="00D0566F">
        <w:rPr>
          <w:sz w:val="22"/>
          <w:szCs w:val="22"/>
        </w:rPr>
        <w:t>ресурсов,</w:t>
      </w:r>
      <w:r>
        <w:rPr>
          <w:sz w:val="22"/>
          <w:szCs w:val="22"/>
        </w:rPr>
        <w:t xml:space="preserve"> </w:t>
      </w:r>
      <w:r w:rsidRPr="00D0566F">
        <w:rPr>
          <w:sz w:val="22"/>
          <w:szCs w:val="22"/>
        </w:rPr>
        <w:t>ответственных</w:t>
      </w:r>
      <w:r>
        <w:rPr>
          <w:sz w:val="22"/>
          <w:szCs w:val="22"/>
        </w:rPr>
        <w:t xml:space="preserve"> </w:t>
      </w:r>
      <w:r w:rsidRPr="00D0566F">
        <w:rPr>
          <w:sz w:val="22"/>
          <w:szCs w:val="22"/>
        </w:rPr>
        <w:t>исполнителей,</w:t>
      </w:r>
      <w:r>
        <w:rPr>
          <w:sz w:val="22"/>
          <w:szCs w:val="22"/>
        </w:rPr>
        <w:t xml:space="preserve"> </w:t>
      </w:r>
      <w:r w:rsidRPr="00D0566F">
        <w:rPr>
          <w:sz w:val="22"/>
          <w:szCs w:val="22"/>
        </w:rPr>
        <w:t>форм</w:t>
      </w:r>
      <w:r>
        <w:rPr>
          <w:sz w:val="22"/>
          <w:szCs w:val="22"/>
        </w:rPr>
        <w:t xml:space="preserve"> </w:t>
      </w:r>
      <w:r w:rsidRPr="00D0566F">
        <w:rPr>
          <w:sz w:val="22"/>
          <w:szCs w:val="22"/>
        </w:rPr>
        <w:t>завершения</w:t>
      </w:r>
      <w:r>
        <w:rPr>
          <w:sz w:val="22"/>
          <w:szCs w:val="22"/>
        </w:rPr>
        <w:t xml:space="preserve"> </w:t>
      </w:r>
      <w:r w:rsidRPr="00D0566F">
        <w:rPr>
          <w:sz w:val="22"/>
          <w:szCs w:val="22"/>
        </w:rPr>
        <w:t>и</w:t>
      </w:r>
      <w:r>
        <w:rPr>
          <w:sz w:val="22"/>
          <w:szCs w:val="22"/>
        </w:rPr>
        <w:t xml:space="preserve"> </w:t>
      </w:r>
      <w:r w:rsidRPr="00D0566F">
        <w:rPr>
          <w:sz w:val="22"/>
          <w:szCs w:val="22"/>
        </w:rPr>
        <w:t>сроков</w:t>
      </w:r>
      <w:r>
        <w:rPr>
          <w:sz w:val="22"/>
          <w:szCs w:val="22"/>
        </w:rPr>
        <w:t xml:space="preserve"> </w:t>
      </w:r>
      <w:r w:rsidRPr="00D0566F">
        <w:rPr>
          <w:sz w:val="22"/>
          <w:szCs w:val="22"/>
        </w:rPr>
        <w:t>исполнения.</w:t>
      </w:r>
    </w:p>
    <w:p w:rsidR="00B45815" w:rsidRPr="00D0566F" w:rsidRDefault="00B45815" w:rsidP="00B45815">
      <w:pPr>
        <w:pStyle w:val="ad"/>
        <w:ind w:firstLine="567"/>
        <w:jc w:val="both"/>
        <w:rPr>
          <w:sz w:val="22"/>
          <w:szCs w:val="22"/>
        </w:rPr>
      </w:pPr>
      <w:r w:rsidRPr="00D0566F">
        <w:rPr>
          <w:sz w:val="22"/>
          <w:szCs w:val="22"/>
        </w:rPr>
        <w:t>Особенности</w:t>
      </w:r>
      <w:r>
        <w:rPr>
          <w:sz w:val="22"/>
          <w:szCs w:val="22"/>
        </w:rPr>
        <w:t xml:space="preserve"> </w:t>
      </w:r>
      <w:r w:rsidRPr="00D0566F">
        <w:rPr>
          <w:sz w:val="22"/>
          <w:szCs w:val="22"/>
        </w:rPr>
        <w:t>загрязнения</w:t>
      </w:r>
      <w:r>
        <w:rPr>
          <w:sz w:val="22"/>
          <w:szCs w:val="22"/>
        </w:rPr>
        <w:t xml:space="preserve"> </w:t>
      </w:r>
      <w:r w:rsidRPr="00D0566F">
        <w:rPr>
          <w:sz w:val="22"/>
          <w:szCs w:val="22"/>
        </w:rPr>
        <w:t>территории</w:t>
      </w:r>
      <w:r>
        <w:rPr>
          <w:sz w:val="22"/>
          <w:szCs w:val="22"/>
        </w:rPr>
        <w:t xml:space="preserve"> </w:t>
      </w:r>
      <w:r w:rsidRPr="00D0566F">
        <w:rPr>
          <w:sz w:val="22"/>
          <w:szCs w:val="22"/>
        </w:rPr>
        <w:t>отходами</w:t>
      </w:r>
      <w:r>
        <w:rPr>
          <w:sz w:val="22"/>
          <w:szCs w:val="22"/>
        </w:rPr>
        <w:t xml:space="preserve"> </w:t>
      </w:r>
      <w:r w:rsidRPr="00D0566F">
        <w:rPr>
          <w:sz w:val="22"/>
          <w:szCs w:val="22"/>
        </w:rPr>
        <w:t>производства</w:t>
      </w:r>
      <w:r>
        <w:rPr>
          <w:sz w:val="22"/>
          <w:szCs w:val="22"/>
        </w:rPr>
        <w:t xml:space="preserve"> </w:t>
      </w:r>
      <w:r w:rsidRPr="00D0566F">
        <w:rPr>
          <w:sz w:val="22"/>
          <w:szCs w:val="22"/>
        </w:rPr>
        <w:t>и</w:t>
      </w:r>
      <w:r>
        <w:rPr>
          <w:sz w:val="22"/>
          <w:szCs w:val="22"/>
        </w:rPr>
        <w:t xml:space="preserve"> </w:t>
      </w:r>
      <w:r w:rsidRPr="00D0566F">
        <w:rPr>
          <w:sz w:val="22"/>
          <w:szCs w:val="22"/>
        </w:rPr>
        <w:t>потребления</w:t>
      </w:r>
      <w:r>
        <w:rPr>
          <w:sz w:val="22"/>
          <w:szCs w:val="22"/>
        </w:rPr>
        <w:t>.</w:t>
      </w:r>
    </w:p>
    <w:p w:rsidR="00B45815" w:rsidRPr="00D0566F" w:rsidRDefault="00B45815" w:rsidP="00B45815">
      <w:pPr>
        <w:pStyle w:val="ad"/>
        <w:ind w:firstLine="567"/>
        <w:jc w:val="both"/>
        <w:rPr>
          <w:sz w:val="22"/>
          <w:szCs w:val="22"/>
        </w:rPr>
      </w:pPr>
      <w:r w:rsidRPr="00D0566F">
        <w:rPr>
          <w:sz w:val="22"/>
          <w:szCs w:val="22"/>
        </w:rPr>
        <w:t>Влияние отходов производства и потребления на природную окружающую средупри хранении будет минимальным при условии выполнения соответствующих санитарно-эпидемиологических</w:t>
      </w:r>
      <w:r>
        <w:rPr>
          <w:sz w:val="22"/>
          <w:szCs w:val="22"/>
        </w:rPr>
        <w:t xml:space="preserve"> </w:t>
      </w:r>
      <w:r w:rsidRPr="00D0566F">
        <w:rPr>
          <w:sz w:val="22"/>
          <w:szCs w:val="22"/>
        </w:rPr>
        <w:t>и</w:t>
      </w:r>
      <w:r>
        <w:rPr>
          <w:sz w:val="22"/>
          <w:szCs w:val="22"/>
        </w:rPr>
        <w:t xml:space="preserve"> </w:t>
      </w:r>
      <w:r w:rsidRPr="00D0566F">
        <w:rPr>
          <w:sz w:val="22"/>
          <w:szCs w:val="22"/>
        </w:rPr>
        <w:t>экологических</w:t>
      </w:r>
      <w:r>
        <w:rPr>
          <w:sz w:val="22"/>
          <w:szCs w:val="22"/>
        </w:rPr>
        <w:t xml:space="preserve"> </w:t>
      </w:r>
      <w:r w:rsidRPr="00D0566F">
        <w:rPr>
          <w:sz w:val="22"/>
          <w:szCs w:val="22"/>
        </w:rPr>
        <w:t>норм</w:t>
      </w:r>
      <w:r>
        <w:rPr>
          <w:sz w:val="22"/>
          <w:szCs w:val="22"/>
        </w:rPr>
        <w:t xml:space="preserve"> </w:t>
      </w:r>
      <w:r w:rsidRPr="00D0566F">
        <w:rPr>
          <w:sz w:val="22"/>
          <w:szCs w:val="22"/>
        </w:rPr>
        <w:t>Республики</w:t>
      </w:r>
      <w:r>
        <w:rPr>
          <w:sz w:val="22"/>
          <w:szCs w:val="22"/>
        </w:rPr>
        <w:t xml:space="preserve"> </w:t>
      </w:r>
      <w:r w:rsidRPr="00D0566F">
        <w:rPr>
          <w:sz w:val="22"/>
          <w:szCs w:val="22"/>
        </w:rPr>
        <w:t>Казахстан</w:t>
      </w:r>
      <w:r>
        <w:rPr>
          <w:sz w:val="22"/>
          <w:szCs w:val="22"/>
        </w:rPr>
        <w:t xml:space="preserve"> </w:t>
      </w:r>
      <w:r w:rsidRPr="00D0566F">
        <w:rPr>
          <w:sz w:val="22"/>
          <w:szCs w:val="22"/>
        </w:rPr>
        <w:t>и</w:t>
      </w:r>
      <w:r>
        <w:rPr>
          <w:sz w:val="22"/>
          <w:szCs w:val="22"/>
        </w:rPr>
        <w:t xml:space="preserve"> </w:t>
      </w:r>
      <w:r w:rsidRPr="00D0566F">
        <w:rPr>
          <w:sz w:val="22"/>
          <w:szCs w:val="22"/>
        </w:rPr>
        <w:t>направленных</w:t>
      </w:r>
      <w:r>
        <w:rPr>
          <w:sz w:val="22"/>
          <w:szCs w:val="22"/>
        </w:rPr>
        <w:t xml:space="preserve"> </w:t>
      </w:r>
      <w:r w:rsidRPr="00D0566F">
        <w:rPr>
          <w:sz w:val="22"/>
          <w:szCs w:val="22"/>
        </w:rPr>
        <w:t>н</w:t>
      </w:r>
      <w:r>
        <w:rPr>
          <w:sz w:val="22"/>
          <w:szCs w:val="22"/>
        </w:rPr>
        <w:t xml:space="preserve">а </w:t>
      </w:r>
      <w:r w:rsidRPr="00D0566F">
        <w:rPr>
          <w:sz w:val="22"/>
          <w:szCs w:val="22"/>
        </w:rPr>
        <w:t>минимизацию негативных</w:t>
      </w:r>
      <w:r>
        <w:rPr>
          <w:sz w:val="22"/>
          <w:szCs w:val="22"/>
        </w:rPr>
        <w:t xml:space="preserve"> </w:t>
      </w:r>
      <w:r w:rsidRPr="00D0566F">
        <w:rPr>
          <w:sz w:val="22"/>
          <w:szCs w:val="22"/>
        </w:rPr>
        <w:t>последствий</w:t>
      </w:r>
      <w:r>
        <w:rPr>
          <w:sz w:val="22"/>
          <w:szCs w:val="22"/>
        </w:rPr>
        <w:t xml:space="preserve"> </w:t>
      </w:r>
      <w:r w:rsidRPr="00D0566F">
        <w:rPr>
          <w:sz w:val="22"/>
          <w:szCs w:val="22"/>
        </w:rPr>
        <w:t>антропогенного вмешательства</w:t>
      </w:r>
      <w:r>
        <w:rPr>
          <w:sz w:val="22"/>
          <w:szCs w:val="22"/>
        </w:rPr>
        <w:t xml:space="preserve"> </w:t>
      </w:r>
      <w:r w:rsidRPr="00D0566F">
        <w:rPr>
          <w:sz w:val="22"/>
          <w:szCs w:val="22"/>
        </w:rPr>
        <w:t>в окружающую</w:t>
      </w:r>
      <w:r>
        <w:rPr>
          <w:sz w:val="22"/>
          <w:szCs w:val="22"/>
        </w:rPr>
        <w:t xml:space="preserve"> </w:t>
      </w:r>
      <w:r w:rsidRPr="00D0566F">
        <w:rPr>
          <w:sz w:val="22"/>
          <w:szCs w:val="22"/>
        </w:rPr>
        <w:t>среду.</w:t>
      </w:r>
    </w:p>
    <w:p w:rsidR="00B45815" w:rsidRPr="00D0566F" w:rsidRDefault="00B45815" w:rsidP="00B45815">
      <w:pPr>
        <w:pStyle w:val="ad"/>
        <w:ind w:firstLine="567"/>
        <w:jc w:val="both"/>
        <w:rPr>
          <w:sz w:val="22"/>
          <w:szCs w:val="22"/>
        </w:rPr>
      </w:pPr>
      <w:r w:rsidRPr="00D0566F">
        <w:rPr>
          <w:sz w:val="22"/>
          <w:szCs w:val="22"/>
        </w:rPr>
        <w:t xml:space="preserve">Все образующиеся отходы на </w:t>
      </w:r>
      <w:r>
        <w:rPr>
          <w:sz w:val="22"/>
          <w:szCs w:val="22"/>
        </w:rPr>
        <w:t>участке</w:t>
      </w:r>
      <w:r w:rsidRPr="00D0566F">
        <w:rPr>
          <w:sz w:val="22"/>
          <w:szCs w:val="22"/>
        </w:rPr>
        <w:t>, при неправильном обращении, могут оказывать негативное влияние на окружающую среду.</w:t>
      </w:r>
    </w:p>
    <w:p w:rsidR="00B45815" w:rsidRPr="00D0566F" w:rsidRDefault="00B45815" w:rsidP="00B45815">
      <w:pPr>
        <w:pStyle w:val="ad"/>
        <w:ind w:firstLine="567"/>
        <w:jc w:val="both"/>
        <w:rPr>
          <w:sz w:val="22"/>
          <w:szCs w:val="22"/>
        </w:rPr>
      </w:pPr>
      <w:r w:rsidRPr="00D0566F">
        <w:rPr>
          <w:sz w:val="22"/>
          <w:szCs w:val="22"/>
        </w:rPr>
        <w:t>Безопасное обращение с отходами предполагает их временное хранение в специальных помещениях, контейнерах и площадках, постоянный контроль количества отходов и своевременный вывоз на переработку или захоронение на полигоны на договорной основе.</w:t>
      </w:r>
    </w:p>
    <w:p w:rsidR="00B45815" w:rsidRPr="00D0566F" w:rsidRDefault="00B45815" w:rsidP="00B45815">
      <w:pPr>
        <w:pStyle w:val="ad"/>
        <w:ind w:firstLine="567"/>
        <w:jc w:val="both"/>
        <w:rPr>
          <w:sz w:val="22"/>
          <w:szCs w:val="22"/>
        </w:rPr>
      </w:pPr>
      <w:r w:rsidRPr="00D0566F">
        <w:rPr>
          <w:sz w:val="22"/>
          <w:szCs w:val="22"/>
        </w:rPr>
        <w:t xml:space="preserve">На </w:t>
      </w:r>
      <w:r>
        <w:rPr>
          <w:sz w:val="22"/>
          <w:szCs w:val="22"/>
        </w:rPr>
        <w:t xml:space="preserve">участке </w:t>
      </w:r>
      <w:r w:rsidRPr="00D0566F">
        <w:rPr>
          <w:sz w:val="22"/>
          <w:szCs w:val="22"/>
        </w:rPr>
        <w:t>действует система, включающая контроль:</w:t>
      </w:r>
    </w:p>
    <w:p w:rsidR="00B45815" w:rsidRPr="00D0566F" w:rsidRDefault="00B45815" w:rsidP="00B45815">
      <w:pPr>
        <w:pStyle w:val="ad"/>
        <w:ind w:firstLine="567"/>
        <w:jc w:val="both"/>
        <w:rPr>
          <w:sz w:val="22"/>
          <w:szCs w:val="22"/>
        </w:rPr>
      </w:pPr>
      <w:r w:rsidRPr="00D0566F">
        <w:t>-</w:t>
      </w:r>
      <w:r w:rsidRPr="00D0566F">
        <w:rPr>
          <w:sz w:val="22"/>
          <w:szCs w:val="22"/>
        </w:rPr>
        <w:tab/>
        <w:t>за объемом образования отходов;</w:t>
      </w:r>
    </w:p>
    <w:p w:rsidR="00B45815" w:rsidRPr="00D0566F" w:rsidRDefault="00B45815" w:rsidP="00B45815">
      <w:pPr>
        <w:pStyle w:val="ad"/>
        <w:ind w:firstLine="567"/>
        <w:jc w:val="both"/>
        <w:rPr>
          <w:sz w:val="22"/>
          <w:szCs w:val="22"/>
        </w:rPr>
      </w:pPr>
      <w:r w:rsidRPr="00D0566F">
        <w:t>-</w:t>
      </w:r>
      <w:r w:rsidRPr="00D0566F">
        <w:rPr>
          <w:sz w:val="22"/>
          <w:szCs w:val="22"/>
        </w:rPr>
        <w:tab/>
        <w:t xml:space="preserve">за транспортировкой отходов на </w:t>
      </w:r>
      <w:r>
        <w:rPr>
          <w:sz w:val="22"/>
          <w:szCs w:val="22"/>
        </w:rPr>
        <w:t>участке</w:t>
      </w:r>
      <w:r w:rsidRPr="00D0566F">
        <w:rPr>
          <w:sz w:val="22"/>
          <w:szCs w:val="22"/>
        </w:rPr>
        <w:t>;</w:t>
      </w:r>
    </w:p>
    <w:p w:rsidR="00B45815" w:rsidRPr="00D0566F" w:rsidRDefault="00B45815" w:rsidP="00B45815">
      <w:pPr>
        <w:pStyle w:val="ad"/>
        <w:ind w:firstLine="567"/>
        <w:jc w:val="both"/>
        <w:rPr>
          <w:sz w:val="22"/>
          <w:szCs w:val="22"/>
        </w:rPr>
      </w:pPr>
      <w:r w:rsidRPr="00D0566F">
        <w:t>-</w:t>
      </w:r>
      <w:r w:rsidRPr="00D0566F">
        <w:rPr>
          <w:sz w:val="22"/>
          <w:szCs w:val="22"/>
        </w:rPr>
        <w:tab/>
        <w:t>за временным хранением и отправкой на специализированные предприятия отдельных видов отходов.</w:t>
      </w:r>
    </w:p>
    <w:p w:rsidR="00B45815" w:rsidRPr="00D0566F" w:rsidRDefault="00B45815" w:rsidP="00B45815">
      <w:pPr>
        <w:pStyle w:val="ad"/>
        <w:ind w:firstLine="567"/>
        <w:jc w:val="both"/>
        <w:rPr>
          <w:sz w:val="22"/>
          <w:szCs w:val="22"/>
        </w:rPr>
      </w:pPr>
      <w:r w:rsidRPr="00D0566F">
        <w:rPr>
          <w:sz w:val="22"/>
          <w:szCs w:val="22"/>
        </w:rPr>
        <w:t>На предприятии ведется работа по внедрению системы управления отходами, полностью соответствующей действующим нормативам РК и международным стандартам. В целях минимизации экологической опасности и предотвращения отрицательного воздействия на окружающую среду в части образования, обезвреживания, временного складир</w:t>
      </w:r>
      <w:r>
        <w:rPr>
          <w:sz w:val="22"/>
          <w:szCs w:val="22"/>
        </w:rPr>
        <w:t>ования и утилизации отходов на участке</w:t>
      </w:r>
      <w:r w:rsidRPr="00D0566F">
        <w:rPr>
          <w:sz w:val="22"/>
          <w:szCs w:val="22"/>
        </w:rPr>
        <w:t xml:space="preserve"> налажена система внутреннего и внешнего учета и слежения за движением производственных и бытовых отходов.</w:t>
      </w:r>
    </w:p>
    <w:p w:rsidR="00B45815" w:rsidRDefault="00B45815" w:rsidP="00B45815">
      <w:pPr>
        <w:pStyle w:val="ad"/>
        <w:ind w:firstLine="567"/>
        <w:jc w:val="both"/>
        <w:rPr>
          <w:sz w:val="22"/>
          <w:szCs w:val="22"/>
        </w:rPr>
      </w:pPr>
      <w:r w:rsidRPr="00D0566F">
        <w:rPr>
          <w:sz w:val="22"/>
          <w:szCs w:val="22"/>
        </w:rPr>
        <w:t>Влияние отходов производства и потребления на природную окружающую среду при хранении будет минимальным при условии выполнения соответствующих санитарно- эпидемиологических и экологических норм Республики Казахстан и направленных на минимизацию негативных последствий антропогенного вмешательства в окружающую среду.</w:t>
      </w:r>
    </w:p>
    <w:p w:rsidR="00B45815" w:rsidRPr="009B613F" w:rsidRDefault="00B45815" w:rsidP="00B45815">
      <w:pPr>
        <w:pStyle w:val="ad"/>
        <w:ind w:firstLine="567"/>
        <w:jc w:val="both"/>
        <w:rPr>
          <w:sz w:val="22"/>
          <w:szCs w:val="22"/>
        </w:rPr>
      </w:pPr>
      <w:r w:rsidRPr="009B613F">
        <w:rPr>
          <w:sz w:val="22"/>
          <w:szCs w:val="22"/>
        </w:rPr>
        <w:t xml:space="preserve">Согласно п. 1 ст. 358. ЭК РК управление отходами горнодобывающей промышленности осуществляется в соответствии с принципом иерархии. </w:t>
      </w:r>
    </w:p>
    <w:p w:rsidR="00B45815" w:rsidRPr="009B613F" w:rsidRDefault="00B45815" w:rsidP="00B45815">
      <w:pPr>
        <w:pStyle w:val="ad"/>
        <w:ind w:firstLine="567"/>
        <w:jc w:val="both"/>
        <w:rPr>
          <w:sz w:val="22"/>
          <w:szCs w:val="22"/>
        </w:rPr>
      </w:pPr>
      <w:r w:rsidRPr="009B613F">
        <w:rPr>
          <w:sz w:val="22"/>
          <w:szCs w:val="22"/>
        </w:rPr>
        <w:t>Согласно статье 329 ЭК РК Образователи и владельцы отходов должны применять следующую иерархию мер по предотвращению образования отходов и управлению образовавшимися отходами в порядке убывания их предпочтительности в интересах охраны окружающей среды и обеспечения устойчивого развития Республики Казахстан:</w:t>
      </w:r>
    </w:p>
    <w:p w:rsidR="00B45815" w:rsidRPr="009B613F" w:rsidRDefault="00B45815" w:rsidP="00B45815">
      <w:pPr>
        <w:pStyle w:val="ad"/>
        <w:ind w:firstLine="567"/>
        <w:jc w:val="both"/>
        <w:rPr>
          <w:sz w:val="22"/>
          <w:szCs w:val="22"/>
        </w:rPr>
      </w:pPr>
      <w:r w:rsidRPr="009B613F">
        <w:rPr>
          <w:sz w:val="22"/>
          <w:szCs w:val="22"/>
        </w:rPr>
        <w:t>1) предотвращение образования отходов;</w:t>
      </w:r>
    </w:p>
    <w:p w:rsidR="00B45815" w:rsidRPr="009B613F" w:rsidRDefault="00B45815" w:rsidP="00B45815">
      <w:pPr>
        <w:pStyle w:val="ad"/>
        <w:ind w:firstLine="567"/>
        <w:jc w:val="both"/>
        <w:rPr>
          <w:sz w:val="22"/>
          <w:szCs w:val="22"/>
        </w:rPr>
      </w:pPr>
      <w:r w:rsidRPr="009B613F">
        <w:rPr>
          <w:sz w:val="22"/>
          <w:szCs w:val="22"/>
        </w:rPr>
        <w:t>2) подготовка отходов к повторному использованию;</w:t>
      </w:r>
    </w:p>
    <w:p w:rsidR="00B45815" w:rsidRPr="009B613F" w:rsidRDefault="00B45815" w:rsidP="00B45815">
      <w:pPr>
        <w:pStyle w:val="ad"/>
        <w:ind w:firstLine="567"/>
        <w:jc w:val="both"/>
        <w:rPr>
          <w:sz w:val="22"/>
          <w:szCs w:val="22"/>
        </w:rPr>
      </w:pPr>
      <w:r w:rsidRPr="009B613F">
        <w:rPr>
          <w:sz w:val="22"/>
          <w:szCs w:val="22"/>
        </w:rPr>
        <w:t>3) переработка отходов;</w:t>
      </w:r>
    </w:p>
    <w:p w:rsidR="00B45815" w:rsidRPr="009B613F" w:rsidRDefault="00B45815" w:rsidP="00B45815">
      <w:pPr>
        <w:pStyle w:val="ad"/>
        <w:ind w:firstLine="567"/>
        <w:jc w:val="both"/>
        <w:rPr>
          <w:sz w:val="22"/>
          <w:szCs w:val="22"/>
        </w:rPr>
      </w:pPr>
      <w:r w:rsidRPr="009B613F">
        <w:rPr>
          <w:sz w:val="22"/>
          <w:szCs w:val="22"/>
        </w:rPr>
        <w:t>4) утилизация отходов;</w:t>
      </w:r>
    </w:p>
    <w:p w:rsidR="00B45815" w:rsidRPr="009B613F" w:rsidRDefault="00B45815" w:rsidP="00B45815">
      <w:pPr>
        <w:pStyle w:val="ad"/>
        <w:ind w:firstLine="567"/>
        <w:jc w:val="both"/>
        <w:rPr>
          <w:sz w:val="22"/>
          <w:szCs w:val="22"/>
        </w:rPr>
      </w:pPr>
      <w:r w:rsidRPr="009B613F">
        <w:rPr>
          <w:sz w:val="22"/>
          <w:szCs w:val="22"/>
        </w:rPr>
        <w:t>5) удаление отходов.</w:t>
      </w:r>
    </w:p>
    <w:p w:rsidR="00B45815" w:rsidRPr="009B613F" w:rsidRDefault="00B45815" w:rsidP="00B45815">
      <w:pPr>
        <w:pStyle w:val="ad"/>
        <w:ind w:firstLine="567"/>
        <w:jc w:val="both"/>
        <w:rPr>
          <w:sz w:val="22"/>
          <w:szCs w:val="22"/>
        </w:rPr>
      </w:pPr>
      <w:r w:rsidRPr="009B613F">
        <w:rPr>
          <w:sz w:val="22"/>
          <w:szCs w:val="22"/>
        </w:rPr>
        <w:t>При осуществлении операций, предусмотренных подпунктами 2) – 5) части первой настоящего пункта, владельцы отходов вправе при необходимости выполнять вспомогательные операции по сортировке, обработке и накоплению.</w:t>
      </w:r>
    </w:p>
    <w:p w:rsidR="00B45815" w:rsidRPr="009B613F" w:rsidRDefault="00B45815" w:rsidP="00B45815">
      <w:pPr>
        <w:pStyle w:val="ad"/>
        <w:ind w:firstLine="567"/>
        <w:jc w:val="both"/>
        <w:rPr>
          <w:sz w:val="22"/>
          <w:szCs w:val="22"/>
        </w:rPr>
      </w:pPr>
      <w:r w:rsidRPr="009B613F">
        <w:rPr>
          <w:sz w:val="22"/>
          <w:szCs w:val="22"/>
        </w:rPr>
        <w:t>2. Под предотвращением образования отходов понимаются меры, предпринимаемые до того, как вещество, материал или продукция становятся отходами, и направленные на:</w:t>
      </w:r>
    </w:p>
    <w:p w:rsidR="00B45815" w:rsidRPr="009B613F" w:rsidRDefault="00B45815" w:rsidP="00B45815">
      <w:pPr>
        <w:pStyle w:val="ad"/>
        <w:ind w:firstLine="567"/>
        <w:jc w:val="both"/>
        <w:rPr>
          <w:sz w:val="22"/>
          <w:szCs w:val="22"/>
        </w:rPr>
      </w:pPr>
      <w:r w:rsidRPr="009B613F">
        <w:rPr>
          <w:sz w:val="22"/>
          <w:szCs w:val="22"/>
        </w:rPr>
        <w:lastRenderedPageBreak/>
        <w:t>1) сокращение количества образуемых отходов (в том числе путем повторного использования продукции или увеличения срока ее службы);</w:t>
      </w:r>
    </w:p>
    <w:p w:rsidR="00B45815" w:rsidRPr="009B613F" w:rsidRDefault="00B45815" w:rsidP="00B45815">
      <w:pPr>
        <w:pStyle w:val="ad"/>
        <w:ind w:firstLine="567"/>
        <w:jc w:val="both"/>
        <w:rPr>
          <w:sz w:val="22"/>
          <w:szCs w:val="22"/>
        </w:rPr>
      </w:pPr>
      <w:r w:rsidRPr="009B613F">
        <w:rPr>
          <w:sz w:val="22"/>
          <w:szCs w:val="22"/>
        </w:rPr>
        <w:t>2) снижение уровня негативного воздействия образовавшихся отходов на окружающую среду и здоровье людей;</w:t>
      </w:r>
    </w:p>
    <w:p w:rsidR="00B45815" w:rsidRPr="009B613F" w:rsidRDefault="00B45815" w:rsidP="00B45815">
      <w:pPr>
        <w:pStyle w:val="ad"/>
        <w:ind w:firstLine="567"/>
        <w:jc w:val="both"/>
        <w:rPr>
          <w:sz w:val="22"/>
          <w:szCs w:val="22"/>
        </w:rPr>
      </w:pPr>
      <w:r w:rsidRPr="009B613F">
        <w:rPr>
          <w:sz w:val="22"/>
          <w:szCs w:val="22"/>
        </w:rPr>
        <w:t>3) уменьшение содержания вредных веществ в материалах или продукции.</w:t>
      </w:r>
    </w:p>
    <w:p w:rsidR="00B45815" w:rsidRPr="009B613F" w:rsidRDefault="00B45815" w:rsidP="00B45815">
      <w:pPr>
        <w:pStyle w:val="ad"/>
        <w:ind w:firstLine="567"/>
        <w:jc w:val="both"/>
        <w:rPr>
          <w:sz w:val="22"/>
          <w:szCs w:val="22"/>
        </w:rPr>
      </w:pPr>
      <w:r w:rsidRPr="009B613F">
        <w:rPr>
          <w:sz w:val="22"/>
          <w:szCs w:val="22"/>
        </w:rPr>
        <w:t>Под повторным использованием в подпункте 1) части первой настоящего пункта понимается любая операция, при которой еще не ставшие отходами продукция или ее компоненты используются повторно по тому же назначению, для которого такая продукция или ее компоненты были созданы.</w:t>
      </w:r>
    </w:p>
    <w:p w:rsidR="00B45815" w:rsidRPr="009B613F" w:rsidRDefault="00B45815" w:rsidP="00B45815">
      <w:pPr>
        <w:pStyle w:val="ad"/>
        <w:ind w:firstLine="567"/>
        <w:jc w:val="both"/>
        <w:rPr>
          <w:sz w:val="22"/>
          <w:szCs w:val="22"/>
        </w:rPr>
      </w:pPr>
      <w:r w:rsidRPr="009B613F">
        <w:rPr>
          <w:sz w:val="22"/>
          <w:szCs w:val="22"/>
        </w:rPr>
        <w:t>3. При невозможности осуществления мер, предусмотренных пунктом 2 настоящей статьи, отходы подлежат восстановлению.</w:t>
      </w:r>
    </w:p>
    <w:p w:rsidR="00B45815" w:rsidRPr="009B613F" w:rsidRDefault="00B45815" w:rsidP="00B45815">
      <w:pPr>
        <w:pStyle w:val="ad"/>
        <w:ind w:firstLine="567"/>
        <w:jc w:val="both"/>
        <w:rPr>
          <w:sz w:val="22"/>
          <w:szCs w:val="22"/>
        </w:rPr>
      </w:pPr>
      <w:r w:rsidRPr="009B613F">
        <w:rPr>
          <w:sz w:val="22"/>
          <w:szCs w:val="22"/>
        </w:rPr>
        <w:t>4. Отходы, которые не могут быть подвергнуты восстановлению, подлежат удалению безопасными методами, которые должны соответствовать требованиям статьи 327 настоящего Кодекса.</w:t>
      </w:r>
    </w:p>
    <w:p w:rsidR="00B45815" w:rsidRPr="009B613F" w:rsidRDefault="00B45815" w:rsidP="00B45815">
      <w:pPr>
        <w:pStyle w:val="ad"/>
        <w:ind w:firstLine="567"/>
        <w:jc w:val="both"/>
        <w:rPr>
          <w:sz w:val="22"/>
          <w:szCs w:val="22"/>
        </w:rPr>
      </w:pPr>
      <w:r w:rsidRPr="009B613F">
        <w:rPr>
          <w:sz w:val="22"/>
          <w:szCs w:val="22"/>
        </w:rPr>
        <w:t>5. При применении принципа иерархии должны быть приняты во внимание принцип предосторожности и принцип устойчивого развития, технические возможности и экономическая целесообразность, а также общий уровень воздействия на окружающую среду, здоровье людей и социально-экономическое развитие страны.</w:t>
      </w:r>
    </w:p>
    <w:p w:rsidR="00B45815" w:rsidRPr="00A054B9" w:rsidRDefault="00B45815" w:rsidP="00B45815">
      <w:pPr>
        <w:ind w:firstLine="567"/>
        <w:jc w:val="both"/>
        <w:rPr>
          <w:i/>
          <w:u w:val="single"/>
        </w:rPr>
      </w:pPr>
      <w:r w:rsidRPr="00A054B9">
        <w:rPr>
          <w:i/>
          <w:u w:val="single"/>
        </w:rPr>
        <w:t xml:space="preserve">Сокращение объемов образования отходов </w:t>
      </w:r>
    </w:p>
    <w:p w:rsidR="00B45815" w:rsidRDefault="00B45815" w:rsidP="00B45815">
      <w:pPr>
        <w:ind w:firstLine="567"/>
        <w:jc w:val="both"/>
      </w:pPr>
      <w:r>
        <w:t xml:space="preserve">Сокращение объемов образования отходов предполагает планирование и осуществление мероприятий по уменьшению количества производимых отходов и увеличение доли отходов, которые могут быть использованы как вторсырье. </w:t>
      </w:r>
    </w:p>
    <w:p w:rsidR="00B45815" w:rsidRDefault="00B45815" w:rsidP="00B45815">
      <w:pPr>
        <w:ind w:firstLine="567"/>
        <w:jc w:val="both"/>
      </w:pPr>
      <w:r>
        <w:t xml:space="preserve">Сокращение отходов производства связано с внедрением малоотходных технологий. Так, например, сокращение отходов производства и потребления за рубежом направлено на изменение упаковки (в развитых странах упаковочные материалы составляют до 30 % веса и 50 % объема всех отходов). Предлагается, если это возможно, то действовать по следующим принципам: </w:t>
      </w:r>
    </w:p>
    <w:p w:rsidR="00B45815" w:rsidRDefault="00B45815" w:rsidP="00B45815">
      <w:pPr>
        <w:ind w:firstLine="567"/>
        <w:jc w:val="both"/>
      </w:pPr>
      <w:r>
        <w:t>• Покупать только то, что действительно необходимо;</w:t>
      </w:r>
    </w:p>
    <w:p w:rsidR="00B45815" w:rsidRDefault="00B45815" w:rsidP="00B45815">
      <w:pPr>
        <w:ind w:firstLine="567"/>
        <w:jc w:val="both"/>
      </w:pPr>
      <w:r>
        <w:t>• Для сведения к минимуму порчи материальных запасов, использовать правило «первым пришло</w:t>
      </w:r>
      <w:r w:rsidR="005F1BE1">
        <w:t xml:space="preserve"> </w:t>
      </w:r>
      <w:r>
        <w:t>-</w:t>
      </w:r>
      <w:r w:rsidR="005F1BE1">
        <w:t xml:space="preserve"> </w:t>
      </w:r>
      <w:r>
        <w:t xml:space="preserve">первым уйдет»; </w:t>
      </w:r>
    </w:p>
    <w:p w:rsidR="00B45815" w:rsidRDefault="00B45815" w:rsidP="00B45815">
      <w:pPr>
        <w:ind w:firstLine="567"/>
        <w:jc w:val="both"/>
      </w:pPr>
      <w:r>
        <w:t xml:space="preserve">• Избегать утечек и разливов; </w:t>
      </w:r>
    </w:p>
    <w:p w:rsidR="00B45815" w:rsidRDefault="00B45815" w:rsidP="00B45815">
      <w:pPr>
        <w:ind w:firstLine="567"/>
        <w:jc w:val="both"/>
      </w:pPr>
      <w:r>
        <w:t xml:space="preserve">• Покупать материалы целиком или в многооборотной возвратной таре; </w:t>
      </w:r>
    </w:p>
    <w:p w:rsidR="00B45815" w:rsidRDefault="00B45815" w:rsidP="00B45815">
      <w:pPr>
        <w:ind w:firstLine="567"/>
        <w:jc w:val="both"/>
      </w:pPr>
      <w:r>
        <w:t xml:space="preserve">• Использовать всё до конца (например, краска, растворители). </w:t>
      </w:r>
    </w:p>
    <w:p w:rsidR="00B45815" w:rsidRDefault="00B45815" w:rsidP="00B45815">
      <w:pPr>
        <w:ind w:firstLine="567"/>
        <w:jc w:val="both"/>
      </w:pPr>
      <w:r>
        <w:t xml:space="preserve">Возможности сокращения объемов отходов ограничены, так как они в основном зависят от производственной деятельности. </w:t>
      </w:r>
    </w:p>
    <w:p w:rsidR="00B45815" w:rsidRPr="00A054B9" w:rsidRDefault="00B45815" w:rsidP="00B45815">
      <w:pPr>
        <w:ind w:firstLine="567"/>
        <w:jc w:val="both"/>
        <w:rPr>
          <w:i/>
        </w:rPr>
      </w:pPr>
      <w:r w:rsidRPr="00A054B9">
        <w:rPr>
          <w:i/>
        </w:rPr>
        <w:t xml:space="preserve">Снижение токсичности </w:t>
      </w:r>
    </w:p>
    <w:p w:rsidR="00B45815" w:rsidRDefault="00B45815" w:rsidP="00B45815">
      <w:pPr>
        <w:ind w:firstLine="567"/>
        <w:jc w:val="both"/>
      </w:pPr>
      <w:r>
        <w:t>Снижение токсичности отходов достигается заменой токсичных реагентов и материалов, используемых в производственном процессе, на менее токсичные.</w:t>
      </w:r>
    </w:p>
    <w:p w:rsidR="00B45815" w:rsidRDefault="00B45815" w:rsidP="00B45815">
      <w:pPr>
        <w:ind w:firstLine="567"/>
        <w:jc w:val="both"/>
      </w:pPr>
      <w:r w:rsidRPr="00A054B9">
        <w:rPr>
          <w:i/>
        </w:rPr>
        <w:t>Повторное использование отходов, либо их передачи физическим и юридическим лицам, заинтересованным в их использовании</w:t>
      </w:r>
      <w:r>
        <w:t xml:space="preserve"> </w:t>
      </w:r>
    </w:p>
    <w:p w:rsidR="00B45815" w:rsidRDefault="00B45815" w:rsidP="00B45815">
      <w:pPr>
        <w:ind w:firstLine="567"/>
        <w:jc w:val="both"/>
      </w:pPr>
      <w:r>
        <w:t xml:space="preserve">После рассмотрения вариантов по сокращению количества отходов, рассматриваются варианты по повторному использованию отходов за счет регенерации/ утилизации, рециклинга отходов. </w:t>
      </w:r>
    </w:p>
    <w:p w:rsidR="00B45815" w:rsidRPr="00A054B9" w:rsidRDefault="00B45815" w:rsidP="00B45815">
      <w:pPr>
        <w:ind w:firstLine="567"/>
        <w:jc w:val="both"/>
        <w:rPr>
          <w:i/>
        </w:rPr>
      </w:pPr>
      <w:r w:rsidRPr="00A054B9">
        <w:rPr>
          <w:i/>
        </w:rPr>
        <w:t xml:space="preserve">Регенерация/утилизация </w:t>
      </w:r>
    </w:p>
    <w:p w:rsidR="00B45815" w:rsidRDefault="00B45815" w:rsidP="00B45815">
      <w:pPr>
        <w:ind w:firstLine="567"/>
        <w:jc w:val="both"/>
      </w:pPr>
      <w:r>
        <w:t xml:space="preserve">После того, как рассмотрены все возможные варианты сокращения количества отходов, оцениваются мероприятия по регенерации и утилизации отходов, как на собственном предприятии, так и на сторонних предприятиях. </w:t>
      </w:r>
    </w:p>
    <w:p w:rsidR="00B45815" w:rsidRPr="00A054B9" w:rsidRDefault="00B45815" w:rsidP="00B45815">
      <w:pPr>
        <w:ind w:firstLine="567"/>
        <w:jc w:val="both"/>
        <w:rPr>
          <w:i/>
        </w:rPr>
      </w:pPr>
      <w:r w:rsidRPr="00A054B9">
        <w:rPr>
          <w:i/>
        </w:rPr>
        <w:t xml:space="preserve">Переработка отходов с использованием наилучших доступных технологий </w:t>
      </w:r>
    </w:p>
    <w:p w:rsidR="00B45815" w:rsidRDefault="00B45815" w:rsidP="00B45815">
      <w:pPr>
        <w:ind w:firstLine="567"/>
        <w:jc w:val="both"/>
      </w:pPr>
      <w:r>
        <w:t xml:space="preserve">После рассмотрения вариантов по сокращению количества, повторному использованию, регенерации/ утилизации отходов изучается возможность их переработки в целях снижения токсичности. Переработка может производиться биохимическим (например, компостирование), термическим (термодесорбция), химическим (осаждение, экстрагирование, нейтрализация) и физическим (фильтрация, центрифугирование) методами. </w:t>
      </w:r>
    </w:p>
    <w:p w:rsidR="00B45815" w:rsidRDefault="00B45815" w:rsidP="00B45815">
      <w:pPr>
        <w:ind w:firstLine="567"/>
        <w:jc w:val="both"/>
      </w:pPr>
      <w:r>
        <w:rPr>
          <w:sz w:val="24"/>
          <w:szCs w:val="24"/>
        </w:rPr>
        <w:t>Компания</w:t>
      </w:r>
      <w:r w:rsidRPr="001911D5">
        <w:rPr>
          <w:sz w:val="24"/>
          <w:szCs w:val="24"/>
        </w:rPr>
        <w:t xml:space="preserve"> </w:t>
      </w:r>
      <w:r>
        <w:t xml:space="preserve">в ближайшее будущее - на период разработки данной Программы управления отходами – не предусматривает внедрение технологии и установок обезвреживания, переработки и утилизации содержащих отходов. </w:t>
      </w:r>
    </w:p>
    <w:p w:rsidR="00B45815" w:rsidRDefault="00B45815" w:rsidP="00B45815">
      <w:pPr>
        <w:ind w:firstLine="567"/>
        <w:jc w:val="both"/>
      </w:pPr>
      <w:r>
        <w:t xml:space="preserve">Показатели мер, направленных на снижение воздействия отходов производства и потребления на окружающую среду.  </w:t>
      </w:r>
    </w:p>
    <w:p w:rsidR="00B45815" w:rsidRDefault="00B45815" w:rsidP="00B45815">
      <w:pPr>
        <w:ind w:firstLine="567"/>
        <w:jc w:val="both"/>
      </w:pPr>
      <w:r>
        <w:t xml:space="preserve">Все отходы производства и потребления временно будут складироваться на территории </w:t>
      </w:r>
      <w:r>
        <w:lastRenderedPageBreak/>
        <w:t>предприятия и по мере накопления отходы вывозится по договорам в специализированные предприятия на переработку и захоронение, часть отходов (отработанное масло) - на собственные нужды Безопасное обращение с отходами предполагает их хранение в специальных помещениях, контейнерах и площадках. Постоянный контроль количества отходов, особенно ТБО, и своевременный вывоз на переработку в специализированные предприятия для утилизации захоронения. Твердые бытовые отходы на момент инвентаризации вывозятся по договору на полигон для ТБО в специализированные организации.</w:t>
      </w:r>
    </w:p>
    <w:p w:rsidR="00B45815" w:rsidRDefault="00B45815" w:rsidP="00B45815">
      <w:pPr>
        <w:pStyle w:val="ad"/>
        <w:ind w:firstLine="567"/>
        <w:jc w:val="both"/>
        <w:rPr>
          <w:sz w:val="22"/>
          <w:szCs w:val="22"/>
        </w:rPr>
      </w:pPr>
      <w:r w:rsidRPr="002F1184">
        <w:rPr>
          <w:i/>
          <w:sz w:val="22"/>
          <w:szCs w:val="22"/>
        </w:rPr>
        <w:t>Снижение объемов образования и накопления отходов должно осуществляться за счет</w:t>
      </w:r>
      <w:r w:rsidRPr="002F1184">
        <w:rPr>
          <w:sz w:val="22"/>
          <w:szCs w:val="22"/>
        </w:rPr>
        <w:t xml:space="preserve">: </w:t>
      </w:r>
    </w:p>
    <w:p w:rsidR="00B45815" w:rsidRDefault="00B45815" w:rsidP="00B45815">
      <w:pPr>
        <w:pStyle w:val="ad"/>
        <w:ind w:firstLine="567"/>
        <w:jc w:val="both"/>
        <w:rPr>
          <w:sz w:val="22"/>
          <w:szCs w:val="22"/>
        </w:rPr>
      </w:pPr>
      <w:r w:rsidRPr="002F1184">
        <w:rPr>
          <w:sz w:val="22"/>
          <w:szCs w:val="22"/>
        </w:rPr>
        <w:t xml:space="preserve">• внедрения на предприятии имеющихся в мире наилучших технологий по обезвреживанию, вторичному использованию и переработке отходов; </w:t>
      </w:r>
    </w:p>
    <w:p w:rsidR="00B45815" w:rsidRDefault="00B45815" w:rsidP="00B45815">
      <w:pPr>
        <w:pStyle w:val="ad"/>
        <w:ind w:firstLine="567"/>
        <w:jc w:val="both"/>
        <w:rPr>
          <w:sz w:val="22"/>
          <w:szCs w:val="22"/>
        </w:rPr>
      </w:pPr>
      <w:r w:rsidRPr="002F1184">
        <w:rPr>
          <w:sz w:val="22"/>
          <w:szCs w:val="22"/>
        </w:rPr>
        <w:t xml:space="preserve">• привлечения инвестиций в переработку и вторичное использование отходов; </w:t>
      </w:r>
    </w:p>
    <w:p w:rsidR="00B45815" w:rsidRDefault="00B45815" w:rsidP="00B45815">
      <w:pPr>
        <w:pStyle w:val="ad"/>
        <w:ind w:firstLine="567"/>
        <w:jc w:val="both"/>
        <w:rPr>
          <w:sz w:val="22"/>
          <w:szCs w:val="22"/>
        </w:rPr>
      </w:pPr>
      <w:r w:rsidRPr="002F1184">
        <w:rPr>
          <w:sz w:val="22"/>
          <w:szCs w:val="22"/>
        </w:rPr>
        <w:t xml:space="preserve">• минимизации объемов отходов, вывозимых на полигоны захоронения. </w:t>
      </w:r>
    </w:p>
    <w:p w:rsidR="00B45815" w:rsidRDefault="00B45815" w:rsidP="00B45815">
      <w:pPr>
        <w:pStyle w:val="ad"/>
        <w:ind w:firstLine="567"/>
        <w:jc w:val="both"/>
        <w:rPr>
          <w:sz w:val="22"/>
          <w:szCs w:val="22"/>
        </w:rPr>
      </w:pPr>
      <w:r w:rsidRPr="002F1184">
        <w:rPr>
          <w:sz w:val="22"/>
          <w:szCs w:val="22"/>
        </w:rPr>
        <w:t>Возможности значительного сокращения объема достигается путем использованием малоотходных или безотходных технологий в строительстве объектов</w:t>
      </w:r>
      <w:r>
        <w:rPr>
          <w:sz w:val="22"/>
          <w:szCs w:val="22"/>
        </w:rPr>
        <w:t>,</w:t>
      </w:r>
      <w:r w:rsidRPr="002F1184">
        <w:rPr>
          <w:sz w:val="22"/>
          <w:szCs w:val="22"/>
        </w:rPr>
        <w:t xml:space="preserve"> а также уменьшение образования отходов в источнике посредством проектирования, вариантов материально-технического снабжения и выбора подрядчиков; </w:t>
      </w:r>
    </w:p>
    <w:p w:rsidR="00B45815" w:rsidRDefault="00B45815" w:rsidP="00B45815">
      <w:pPr>
        <w:pStyle w:val="ad"/>
        <w:ind w:firstLine="567"/>
        <w:jc w:val="both"/>
        <w:rPr>
          <w:sz w:val="22"/>
          <w:szCs w:val="22"/>
        </w:rPr>
      </w:pPr>
      <w:r>
        <w:rPr>
          <w:sz w:val="22"/>
          <w:szCs w:val="22"/>
        </w:rPr>
        <w:t>•</w:t>
      </w:r>
      <w:r w:rsidRPr="002F1184">
        <w:rPr>
          <w:sz w:val="22"/>
          <w:szCs w:val="22"/>
        </w:rPr>
        <w:t xml:space="preserve"> повторного использования материалов или изделий, которые являются продуктами многократного использования в их первоначальной форме; </w:t>
      </w:r>
    </w:p>
    <w:p w:rsidR="00B45815" w:rsidRDefault="00B45815" w:rsidP="00B45815">
      <w:pPr>
        <w:pStyle w:val="ad"/>
        <w:ind w:firstLine="567"/>
        <w:jc w:val="both"/>
        <w:rPr>
          <w:sz w:val="22"/>
          <w:szCs w:val="22"/>
        </w:rPr>
      </w:pPr>
      <w:r w:rsidRPr="002F1184">
        <w:rPr>
          <w:sz w:val="22"/>
          <w:szCs w:val="22"/>
        </w:rPr>
        <w:t xml:space="preserve">• проведения разграничения между отходами по физико-химическим свойствам, которое является важным моментом в программе мероприятий по их переработке и удалению. </w:t>
      </w:r>
    </w:p>
    <w:p w:rsidR="00B45815" w:rsidRDefault="00B45815" w:rsidP="00B45815">
      <w:pPr>
        <w:pStyle w:val="ad"/>
        <w:ind w:firstLine="567"/>
        <w:jc w:val="both"/>
        <w:rPr>
          <w:sz w:val="22"/>
          <w:szCs w:val="22"/>
        </w:rPr>
      </w:pPr>
      <w:r w:rsidRPr="002F1184">
        <w:rPr>
          <w:sz w:val="22"/>
          <w:szCs w:val="22"/>
        </w:rPr>
        <w:t>Помимо соображений безопасности, такое разграничение позволяет выявить близкие по характеристикам</w:t>
      </w:r>
      <w:r>
        <w:rPr>
          <w:sz w:val="22"/>
          <w:szCs w:val="22"/>
        </w:rPr>
        <w:t xml:space="preserve"> </w:t>
      </w:r>
      <w:r w:rsidRPr="002F1184">
        <w:rPr>
          <w:sz w:val="22"/>
          <w:szCs w:val="22"/>
        </w:rPr>
        <w:t xml:space="preserve">отходы, которые могут быть объединены для упрощения процессов хранения, очистки, переработки и/или удаления, а также отходы, которые должны оставаться разобщенными. </w:t>
      </w:r>
    </w:p>
    <w:p w:rsidR="00B45815" w:rsidRDefault="00B45815" w:rsidP="00B45815">
      <w:pPr>
        <w:pStyle w:val="ad"/>
        <w:ind w:firstLine="567"/>
        <w:jc w:val="both"/>
        <w:rPr>
          <w:sz w:val="22"/>
          <w:szCs w:val="22"/>
        </w:rPr>
      </w:pPr>
      <w:r w:rsidRPr="002F1184">
        <w:rPr>
          <w:sz w:val="22"/>
          <w:szCs w:val="22"/>
        </w:rPr>
        <w:t xml:space="preserve">Если необходимость разобщения несовместимых отходов не будет учтена, то может образоваться такая смесь, которая не будет поддаваться переработке или удалению предпочтительным методом, потребует проведение лабораторных анализов в значительном объеме и приведет к общему удорожанию проводимых мероприятий; </w:t>
      </w:r>
    </w:p>
    <w:p w:rsidR="00B45815" w:rsidRDefault="00B45815" w:rsidP="00B45815">
      <w:pPr>
        <w:pStyle w:val="ad"/>
        <w:ind w:firstLine="567"/>
        <w:jc w:val="both"/>
        <w:rPr>
          <w:sz w:val="22"/>
          <w:szCs w:val="22"/>
        </w:rPr>
      </w:pPr>
      <w:r w:rsidRPr="002F1184">
        <w:rPr>
          <w:sz w:val="22"/>
          <w:szCs w:val="22"/>
        </w:rPr>
        <w:t xml:space="preserve">• выбора экологически приемлемого способа удаления отходов. </w:t>
      </w:r>
    </w:p>
    <w:p w:rsidR="00B45815" w:rsidRDefault="00B45815" w:rsidP="00B45815">
      <w:pPr>
        <w:pStyle w:val="ad"/>
        <w:ind w:firstLine="567"/>
        <w:jc w:val="both"/>
        <w:rPr>
          <w:sz w:val="22"/>
          <w:szCs w:val="22"/>
        </w:rPr>
      </w:pPr>
      <w:r w:rsidRPr="002F1184">
        <w:rPr>
          <w:sz w:val="22"/>
          <w:szCs w:val="22"/>
        </w:rPr>
        <w:t>Часть образующихся отходов, в целях предотвращения вредного воздействия на окружающую среду, для дальнейшей переработки, обезвреживания и/или утилизации передаются сторонним организациям на договорной основе, имеющим необходимые лицензии, часть – на собственный полигон для буровых отходов.</w:t>
      </w:r>
    </w:p>
    <w:p w:rsidR="00B45815" w:rsidRPr="009B613F" w:rsidRDefault="00B45815" w:rsidP="00B45815">
      <w:pPr>
        <w:pStyle w:val="ad"/>
        <w:ind w:firstLine="567"/>
        <w:jc w:val="both"/>
        <w:rPr>
          <w:sz w:val="22"/>
          <w:szCs w:val="22"/>
        </w:rPr>
      </w:pPr>
      <w:r w:rsidRPr="009B613F">
        <w:rPr>
          <w:sz w:val="22"/>
          <w:szCs w:val="22"/>
        </w:rPr>
        <w:t>Правильная организация размещения, хранения и удаления отходов максимально предотвращает загрязнения окружающей среды. Это предполагает исключение, изменение или сокращение видов работ, приводящих к загрязнению отходами почвы, атмосферы или водной среды. Планирование операций по снижению количества отходов, их повторному использованию, утилизации, регенерации создают возможность минимизации воздействия на компоненты окружающей среды.</w:t>
      </w:r>
    </w:p>
    <w:p w:rsidR="00B45815" w:rsidRPr="009B613F" w:rsidRDefault="00B45815" w:rsidP="00B45815">
      <w:pPr>
        <w:pStyle w:val="ad"/>
        <w:ind w:firstLine="567"/>
        <w:jc w:val="both"/>
        <w:rPr>
          <w:sz w:val="22"/>
          <w:szCs w:val="22"/>
        </w:rPr>
      </w:pPr>
      <w:r w:rsidRPr="009B613F">
        <w:rPr>
          <w:sz w:val="22"/>
          <w:szCs w:val="22"/>
        </w:rPr>
        <w:t>При анализе мест централизованного временного накопления (хранения) отходов установлено, что способы хранения отходов и методы транспортировки соответствуют требованиям санитарных и экологических норм.</w:t>
      </w:r>
    </w:p>
    <w:p w:rsidR="00B45815" w:rsidRPr="009B613F" w:rsidRDefault="00B45815" w:rsidP="00B45815">
      <w:pPr>
        <w:pStyle w:val="ad"/>
        <w:ind w:firstLine="567"/>
        <w:jc w:val="both"/>
        <w:rPr>
          <w:sz w:val="22"/>
          <w:szCs w:val="22"/>
        </w:rPr>
      </w:pPr>
      <w:r w:rsidRPr="009B613F">
        <w:rPr>
          <w:sz w:val="22"/>
          <w:szCs w:val="22"/>
        </w:rPr>
        <w:t>Мониторинг управления отходами производства и потребления предполагает разработку организационной системы отслеживания образования отходов, контроль над их сбором, хранением и утилизацией (вывозом).</w:t>
      </w:r>
    </w:p>
    <w:p w:rsidR="00B45815" w:rsidRPr="009B613F" w:rsidRDefault="00B45815" w:rsidP="00B45815">
      <w:pPr>
        <w:pStyle w:val="ad"/>
        <w:ind w:firstLine="567"/>
        <w:jc w:val="both"/>
        <w:rPr>
          <w:sz w:val="22"/>
          <w:szCs w:val="22"/>
        </w:rPr>
      </w:pPr>
      <w:r w:rsidRPr="009B613F">
        <w:rPr>
          <w:sz w:val="22"/>
          <w:szCs w:val="22"/>
        </w:rPr>
        <w:t>Воздействие на окружающую среду отходов, которые будут образовываться в процессе проведения работ, будет сведено к минимуму при условии соблюдения правил сбора, складирования, вывоза, утилизации всех видов отходов. В целом же воздействие отходов на состояние окружающей среды может быть оценено как:</w:t>
      </w:r>
    </w:p>
    <w:p w:rsidR="00B45815" w:rsidRPr="009B613F" w:rsidRDefault="00B45815" w:rsidP="00B45815">
      <w:pPr>
        <w:pStyle w:val="ad"/>
        <w:ind w:firstLine="567"/>
        <w:jc w:val="both"/>
        <w:rPr>
          <w:sz w:val="22"/>
          <w:szCs w:val="22"/>
        </w:rPr>
      </w:pPr>
      <w:r w:rsidRPr="009B613F">
        <w:rPr>
          <w:sz w:val="22"/>
          <w:szCs w:val="22"/>
        </w:rPr>
        <w:t>-</w:t>
      </w:r>
      <w:r w:rsidRPr="009B613F">
        <w:rPr>
          <w:sz w:val="22"/>
          <w:szCs w:val="22"/>
        </w:rPr>
        <w:tab/>
        <w:t>пространственный масштаб воздействия – локальный (1) – площадь воздействия до</w:t>
      </w:r>
    </w:p>
    <w:p w:rsidR="00B45815" w:rsidRPr="009B613F" w:rsidRDefault="00B45815" w:rsidP="00B45815">
      <w:pPr>
        <w:pStyle w:val="ad"/>
        <w:ind w:firstLine="567"/>
        <w:jc w:val="both"/>
        <w:rPr>
          <w:sz w:val="22"/>
          <w:szCs w:val="22"/>
        </w:rPr>
      </w:pPr>
      <w:r w:rsidRPr="009B613F">
        <w:rPr>
          <w:sz w:val="22"/>
          <w:szCs w:val="22"/>
        </w:rPr>
        <w:t>1 км2 для площадных объектов или на удалении до 100 м от линейного объекта.</w:t>
      </w:r>
    </w:p>
    <w:p w:rsidR="00B45815" w:rsidRPr="009B613F" w:rsidRDefault="00B45815" w:rsidP="00B45815">
      <w:pPr>
        <w:pStyle w:val="ad"/>
        <w:ind w:firstLine="567"/>
        <w:jc w:val="both"/>
        <w:rPr>
          <w:sz w:val="22"/>
          <w:szCs w:val="22"/>
        </w:rPr>
      </w:pPr>
      <w:r w:rsidRPr="009B613F">
        <w:rPr>
          <w:sz w:val="22"/>
          <w:szCs w:val="22"/>
        </w:rPr>
        <w:t>-</w:t>
      </w:r>
      <w:r w:rsidRPr="009B613F">
        <w:rPr>
          <w:sz w:val="22"/>
          <w:szCs w:val="22"/>
        </w:rPr>
        <w:tab/>
        <w:t>временной масштаб воздействия – многолетний (4) – продолжительность воздействия от 3-х лет и более;</w:t>
      </w:r>
    </w:p>
    <w:p w:rsidR="00B45815" w:rsidRPr="009B613F" w:rsidRDefault="00B45815" w:rsidP="00B45815">
      <w:pPr>
        <w:pStyle w:val="ad"/>
        <w:ind w:firstLine="567"/>
        <w:jc w:val="both"/>
        <w:rPr>
          <w:sz w:val="22"/>
          <w:szCs w:val="22"/>
        </w:rPr>
      </w:pPr>
      <w:r w:rsidRPr="009B613F">
        <w:rPr>
          <w:sz w:val="22"/>
          <w:szCs w:val="22"/>
        </w:rPr>
        <w:t>-</w:t>
      </w:r>
      <w:r w:rsidRPr="009B613F">
        <w:rPr>
          <w:sz w:val="22"/>
          <w:szCs w:val="22"/>
        </w:rPr>
        <w:tab/>
        <w:t>интенсивность воздействия (обратимость изменения) – умеренная (3) – изменения среды превышают пределы природной изменчивости, приводят к нарушению отдельных компонентов природной среды, но среда сохраняет способность к самовосстановлению.</w:t>
      </w:r>
    </w:p>
    <w:p w:rsidR="00B45815" w:rsidRDefault="00B45815" w:rsidP="00B45815">
      <w:pPr>
        <w:pStyle w:val="ad"/>
        <w:ind w:firstLine="567"/>
        <w:jc w:val="both"/>
        <w:rPr>
          <w:sz w:val="22"/>
          <w:szCs w:val="22"/>
        </w:rPr>
      </w:pPr>
      <w:r w:rsidRPr="009B613F">
        <w:rPr>
          <w:sz w:val="22"/>
          <w:szCs w:val="22"/>
        </w:rPr>
        <w:t xml:space="preserve">Таким образом, интегральная оценка составляет 12 баллов, соответственно по показателям матрицы оценки воздействия, категория значимости присваивается средняя (9-27) – изменения в среде </w:t>
      </w:r>
      <w:r w:rsidRPr="009B613F">
        <w:rPr>
          <w:sz w:val="22"/>
          <w:szCs w:val="22"/>
        </w:rPr>
        <w:lastRenderedPageBreak/>
        <w:t>превышают цепь естественных изменений, среда восстанавливается без посторонней помощи частично или в течение нескольких лет.</w:t>
      </w:r>
    </w:p>
    <w:p w:rsidR="00CC5407" w:rsidRPr="00D0566F" w:rsidRDefault="00CC5407" w:rsidP="00D735A7">
      <w:pPr>
        <w:jc w:val="both"/>
      </w:pPr>
    </w:p>
    <w:p w:rsidR="00CC5407" w:rsidRPr="00B45815" w:rsidRDefault="00CC5407" w:rsidP="007B55A3">
      <w:pPr>
        <w:pStyle w:val="af"/>
        <w:numPr>
          <w:ilvl w:val="2"/>
          <w:numId w:val="91"/>
        </w:numPr>
        <w:ind w:left="0" w:firstLine="567"/>
        <w:jc w:val="both"/>
        <w:rPr>
          <w:b/>
          <w:i/>
          <w:sz w:val="22"/>
          <w:szCs w:val="22"/>
        </w:rPr>
      </w:pPr>
      <w:r w:rsidRPr="00B45815">
        <w:rPr>
          <w:b/>
          <w:i/>
          <w:sz w:val="22"/>
          <w:szCs w:val="22"/>
        </w:rPr>
        <w:t>Рекомендации по обезвреживанию, утилизации и захоронению всех видов отходов</w:t>
      </w:r>
    </w:p>
    <w:p w:rsidR="003E310A" w:rsidRPr="00B45815" w:rsidRDefault="003E310A" w:rsidP="00D735A7">
      <w:pPr>
        <w:ind w:firstLine="567"/>
        <w:jc w:val="both"/>
      </w:pPr>
      <w:r w:rsidRPr="00B45815">
        <w:t>Для удовлетворения требований Республики Казахстан по недопущению загрязнения окружающей среды, должна проводиться политика управления отходами на предприятии.</w:t>
      </w:r>
    </w:p>
    <w:p w:rsidR="003E310A" w:rsidRPr="00B45815" w:rsidRDefault="003E310A" w:rsidP="00D735A7">
      <w:pPr>
        <w:ind w:firstLine="567"/>
        <w:jc w:val="both"/>
      </w:pPr>
      <w:r w:rsidRPr="00B45815">
        <w:t>Она минимизирует риск для здоровья и безопасности работников и природной среды.</w:t>
      </w:r>
    </w:p>
    <w:p w:rsidR="003E310A" w:rsidRDefault="003E310A" w:rsidP="00D735A7">
      <w:pPr>
        <w:ind w:firstLine="567"/>
        <w:jc w:val="both"/>
      </w:pPr>
      <w:r w:rsidRPr="00B45815">
        <w:t>Составной частью этой политики является</w:t>
      </w:r>
      <w:r>
        <w:t xml:space="preserve"> система управления отходами, контролирующая безопасное размещение различных типов отходов.</w:t>
      </w:r>
    </w:p>
    <w:p w:rsidR="003E310A" w:rsidRDefault="003E310A" w:rsidP="00D735A7">
      <w:pPr>
        <w:ind w:firstLine="567"/>
        <w:jc w:val="both"/>
      </w:pPr>
      <w:r>
        <w:t>Согласно «Экологическому кодексу Республики Казахстан», законодательным и нормативно-правовым актам в области охраны окружающей среды и санитарноэпидемиологического благополучия населения, принятыми в республике, отходы производства и потребления должны собираться, храниться, обезвреживаться, транспортироваться в места утилизации или захоронения.</w:t>
      </w:r>
    </w:p>
    <w:p w:rsidR="003E310A" w:rsidRDefault="003E310A" w:rsidP="00D735A7">
      <w:pPr>
        <w:ind w:firstLine="567"/>
        <w:jc w:val="both"/>
      </w:pPr>
      <w:r>
        <w:t>Для рационального управления отходами необходим строгий учет и контроль над всеми видами отходов, образующихся в процессе деятельности предприятия. Система управления отходами включает в себя организационные меры отслеживания образования отходов, контроль над их сбором и хранением,</w:t>
      </w:r>
      <w:r w:rsidR="00B453F1">
        <w:t xml:space="preserve"> утилизацией и обезвреживанием. </w:t>
      </w:r>
      <w:r>
        <w:t>Согласно «Классификатору отходов» (№314 от 06.08.2021 г.), все отходы делятся на три категории опасности отходов: опасные, неопасные и зеркальные.</w:t>
      </w:r>
    </w:p>
    <w:p w:rsidR="003E310A" w:rsidRDefault="003E310A" w:rsidP="00D735A7">
      <w:pPr>
        <w:ind w:firstLine="567"/>
        <w:jc w:val="both"/>
      </w:pPr>
      <w:r>
        <w:t>Образующиеся отходы также делятся по классам опасности в соответствии с</w:t>
      </w:r>
    </w:p>
    <w:p w:rsidR="003E310A" w:rsidRDefault="003E310A" w:rsidP="00D735A7">
      <w:pPr>
        <w:ind w:firstLine="567"/>
        <w:jc w:val="both"/>
      </w:pPr>
      <w:r>
        <w:t>Санитарными правилами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утвержденный Приказом и.о. Министра здравоохранения Республики Казахстан № ҚР ДСМ-331/2020 от 25 декабря 2020 года.</w:t>
      </w:r>
    </w:p>
    <w:p w:rsidR="003E310A" w:rsidRDefault="003E310A" w:rsidP="00D735A7">
      <w:pPr>
        <w:ind w:firstLine="567"/>
        <w:jc w:val="both"/>
      </w:pPr>
      <w:r>
        <w:t>По степени опасности отходы производства подразделяются на пять классов опасности:</w:t>
      </w:r>
    </w:p>
    <w:p w:rsidR="003E310A" w:rsidRDefault="003E310A" w:rsidP="00D735A7">
      <w:pPr>
        <w:ind w:firstLine="567"/>
        <w:jc w:val="both"/>
      </w:pPr>
      <w:r>
        <w:t>- I класс опасности – отходы чрезвычайно опасные;</w:t>
      </w:r>
    </w:p>
    <w:p w:rsidR="003E310A" w:rsidRDefault="003E310A" w:rsidP="00D735A7">
      <w:pPr>
        <w:ind w:firstLine="567"/>
        <w:jc w:val="both"/>
      </w:pPr>
      <w:r>
        <w:t>- II класс опасности – отходы высокоопасные;</w:t>
      </w:r>
    </w:p>
    <w:p w:rsidR="003E310A" w:rsidRDefault="003E310A" w:rsidP="00D735A7">
      <w:pPr>
        <w:ind w:firstLine="567"/>
        <w:jc w:val="both"/>
      </w:pPr>
      <w:r>
        <w:t>- III класс опасности – отходы умеренно опасные;</w:t>
      </w:r>
    </w:p>
    <w:p w:rsidR="003E310A" w:rsidRDefault="003E310A" w:rsidP="00D735A7">
      <w:pPr>
        <w:ind w:firstLine="567"/>
        <w:jc w:val="both"/>
      </w:pPr>
      <w:r>
        <w:t>- IV класс опасности – отходы малоопасные.</w:t>
      </w:r>
    </w:p>
    <w:p w:rsidR="003E310A" w:rsidRDefault="003E310A" w:rsidP="00D735A7">
      <w:pPr>
        <w:ind w:firstLine="567"/>
        <w:jc w:val="both"/>
      </w:pPr>
      <w:r>
        <w:t>- V класс опасности – отходы неопасные.</w:t>
      </w:r>
    </w:p>
    <w:p w:rsidR="003E310A" w:rsidRDefault="003E310A" w:rsidP="00D735A7">
      <w:pPr>
        <w:ind w:firstLine="567"/>
        <w:jc w:val="both"/>
      </w:pPr>
      <w:r>
        <w:t>На подразделениях предприятия для производственных и коммунальных отходов с целью оптимизации организации их обработки и удаления, а также облегчения утилизации предусмотрен отдельный сбор различных типов отходов. Отходы производства и потребления собираются в отдельные емкости с четкой идентификацией для каждого типа отходов.</w:t>
      </w:r>
    </w:p>
    <w:p w:rsidR="003E310A" w:rsidRDefault="003E310A" w:rsidP="00D735A7">
      <w:pPr>
        <w:ind w:firstLine="567"/>
        <w:jc w:val="both"/>
      </w:pPr>
      <w:r>
        <w:t>Применяется следующая методика разделения отходов:</w:t>
      </w:r>
    </w:p>
    <w:p w:rsidR="003E310A" w:rsidRDefault="003E310A" w:rsidP="00D735A7">
      <w:pPr>
        <w:ind w:firstLine="567"/>
        <w:jc w:val="both"/>
      </w:pPr>
      <w:r>
        <w:t>­ промышленные отходы на местах хранятся в специально маркированных, окрашенных контейнерах для каждого вида отхода. Контейнеры установлены на специально организованных и оборудованных площадках;</w:t>
      </w:r>
    </w:p>
    <w:p w:rsidR="003E310A" w:rsidRDefault="003E310A" w:rsidP="00D735A7">
      <w:pPr>
        <w:ind w:firstLine="567"/>
        <w:jc w:val="both"/>
      </w:pPr>
      <w:r>
        <w:t>­ отходы имеют предупредительные надписи с соответствующей табличкой опасности (огнеопасные, взрывчатые, ядовитые и т.д.), согласно требованиям, установленным в спецификации материалов по классификации. Смешивание различных материалов не разрешается.</w:t>
      </w:r>
    </w:p>
    <w:p w:rsidR="003E310A" w:rsidRDefault="003E310A" w:rsidP="00D735A7">
      <w:pPr>
        <w:ind w:firstLine="567"/>
        <w:jc w:val="both"/>
      </w:pPr>
      <w:r>
        <w:t>Передвижение грузов производится под строгим контролем. Для этого движение всех отходов регистрируется в специальном журнале, т.е. указывается тип, количество, характеристика, маршрут, номер маркировки, категория, отправная точка, место назначения, номер декларации, дата, подпись.</w:t>
      </w:r>
    </w:p>
    <w:p w:rsidR="003E310A" w:rsidRDefault="003E310A" w:rsidP="00D735A7">
      <w:pPr>
        <w:ind w:firstLine="567"/>
        <w:jc w:val="both"/>
      </w:pPr>
      <w:r>
        <w:t xml:space="preserve">Хранение отходов в контейнерах позволяет предотвратить утечки, уменьшить уровень их воздействия на окружающую среду, а также воздействие погодных условий на состояние отходов. </w:t>
      </w:r>
    </w:p>
    <w:p w:rsidR="00CC5407" w:rsidRPr="00D0566F" w:rsidRDefault="00CC5407" w:rsidP="00D735A7">
      <w:pPr>
        <w:ind w:firstLine="567"/>
        <w:jc w:val="both"/>
      </w:pPr>
      <w:r w:rsidRPr="00D0566F">
        <w:t>Для уменьшения вредного воздействия отходов на окружающую среду и обеспечения полного соответствия мест их централизованного временного накопления (хранения) на территории предприятия необходимо соблюдение следующих организационно-технических мероприятий:</w:t>
      </w:r>
    </w:p>
    <w:p w:rsidR="00CC5407" w:rsidRPr="00D0566F" w:rsidRDefault="00CC5407" w:rsidP="00D735A7">
      <w:pPr>
        <w:ind w:firstLine="567"/>
        <w:jc w:val="both"/>
      </w:pPr>
      <w:r w:rsidRPr="00D0566F">
        <w:t>-</w:t>
      </w:r>
      <w:r w:rsidRPr="00D0566F">
        <w:tab/>
        <w:t>оборудовать площадки с твердым покрытием для установки емкостей и контейнеров для сбора отходов;</w:t>
      </w:r>
    </w:p>
    <w:p w:rsidR="00CC5407" w:rsidRPr="00D0566F" w:rsidRDefault="00CC5407" w:rsidP="00D735A7">
      <w:pPr>
        <w:ind w:firstLine="567"/>
        <w:jc w:val="both"/>
      </w:pPr>
      <w:r w:rsidRPr="00D0566F">
        <w:t>-</w:t>
      </w:r>
      <w:r w:rsidRPr="00D0566F">
        <w:tab/>
        <w:t>осуществлять своевременный вывоз отходов;</w:t>
      </w:r>
    </w:p>
    <w:p w:rsidR="00CC5407" w:rsidRPr="00D0566F" w:rsidRDefault="00CC5407" w:rsidP="00D735A7">
      <w:pPr>
        <w:ind w:firstLine="567"/>
        <w:jc w:val="both"/>
      </w:pPr>
      <w:r w:rsidRPr="00D0566F">
        <w:t>-</w:t>
      </w:r>
      <w:r w:rsidRPr="00D0566F">
        <w:tab/>
        <w:t>при транспортировке отходов обязательно соблюдение правил загрузки отходов в кузов и прицепы автотранспортного средства. В случае возникновения ситуации, связанной с частичным или полным выпадением перевозимых отходов, все выпавшие отходы собрать и увезти в специально отведенные места для захоронения;</w:t>
      </w:r>
    </w:p>
    <w:p w:rsidR="00CC5407" w:rsidRPr="00D0566F" w:rsidRDefault="00CC5407" w:rsidP="00D735A7">
      <w:pPr>
        <w:ind w:firstLine="567"/>
        <w:jc w:val="both"/>
      </w:pPr>
      <w:r w:rsidRPr="00D0566F">
        <w:lastRenderedPageBreak/>
        <w:t>-</w:t>
      </w:r>
      <w:r w:rsidRPr="00D0566F">
        <w:tab/>
        <w:t>все погрузочные и разгрузочные работы, выполняемые при складировании отходов, производить механизированным способом.</w:t>
      </w:r>
    </w:p>
    <w:p w:rsidR="00CC5407" w:rsidRPr="00D0566F" w:rsidRDefault="00CC5407" w:rsidP="00D735A7">
      <w:pPr>
        <w:ind w:firstLine="567"/>
        <w:jc w:val="both"/>
      </w:pPr>
      <w:r w:rsidRPr="00D0566F">
        <w:t>Решающим фактором, обеспечивающим снижение негативного влияния на окружающую среду отходов, размещаемых на предприятии, является процесс их утилизации. Для снижения влияния образующихся отходов на состояние окружающей среды предлагаются следующие меры:</w:t>
      </w:r>
    </w:p>
    <w:p w:rsidR="00CC5407" w:rsidRPr="00D0566F" w:rsidRDefault="00CC5407" w:rsidP="00D735A7">
      <w:pPr>
        <w:ind w:firstLine="567"/>
        <w:jc w:val="both"/>
      </w:pPr>
      <w:r w:rsidRPr="00D0566F">
        <w:t>-</w:t>
      </w:r>
      <w:r w:rsidRPr="00D0566F">
        <w:tab/>
        <w:t>проведение разграничения между отходами по физико-химическим свойствам, поскольку данная работа является важным моментом в программе мероприятий по их дальнейшей переработке и удалению;</w:t>
      </w:r>
    </w:p>
    <w:p w:rsidR="007771F6" w:rsidRDefault="00CC5407" w:rsidP="00D735A7">
      <w:pPr>
        <w:ind w:firstLine="567"/>
        <w:jc w:val="both"/>
      </w:pPr>
      <w:r w:rsidRPr="00D0566F">
        <w:t>-</w:t>
      </w:r>
      <w:r w:rsidRPr="00D0566F">
        <w:tab/>
        <w:t xml:space="preserve">после накопления объемов рентабельных к вывозу отправить отходы </w:t>
      </w:r>
      <w:r w:rsidR="007771F6">
        <w:t>на переработку либо утилизацию.</w:t>
      </w:r>
    </w:p>
    <w:p w:rsidR="005B2459" w:rsidRDefault="007771F6" w:rsidP="005F1BE1">
      <w:pPr>
        <w:ind w:firstLine="567"/>
        <w:jc w:val="both"/>
      </w:pPr>
      <w:r w:rsidRPr="007771F6">
        <w:t>Передача отходов предусматривается в специализированным организациям имеющие лицензию по переработке, обезвреживанию, утилизации и (или) уничтожению опасных отходов.</w:t>
      </w:r>
      <w:bookmarkStart w:id="18" w:name="_TOC_250021"/>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F1BE1">
      <w:pPr>
        <w:ind w:firstLine="567"/>
        <w:jc w:val="both"/>
      </w:pPr>
    </w:p>
    <w:p w:rsidR="008626DC" w:rsidRDefault="008626DC" w:rsidP="005E78C7">
      <w:pPr>
        <w:jc w:val="both"/>
      </w:pPr>
    </w:p>
    <w:p w:rsidR="008626DC" w:rsidRDefault="008626DC" w:rsidP="005F1BE1">
      <w:pPr>
        <w:ind w:firstLine="567"/>
        <w:jc w:val="both"/>
      </w:pPr>
    </w:p>
    <w:p w:rsidR="00386E14" w:rsidRDefault="00386E14" w:rsidP="005F1BE1">
      <w:pPr>
        <w:ind w:firstLine="567"/>
        <w:jc w:val="both"/>
      </w:pPr>
    </w:p>
    <w:p w:rsidR="00386E14" w:rsidRDefault="00386E14" w:rsidP="005F1BE1">
      <w:pPr>
        <w:ind w:firstLine="567"/>
        <w:jc w:val="both"/>
      </w:pPr>
    </w:p>
    <w:p w:rsidR="00386E14" w:rsidRDefault="00386E14" w:rsidP="005F1BE1">
      <w:pPr>
        <w:ind w:firstLine="567"/>
        <w:jc w:val="both"/>
      </w:pPr>
    </w:p>
    <w:p w:rsidR="00386E14" w:rsidRDefault="00386E14" w:rsidP="005F1BE1">
      <w:pPr>
        <w:ind w:firstLine="567"/>
        <w:jc w:val="both"/>
      </w:pPr>
    </w:p>
    <w:p w:rsidR="00386E14" w:rsidRDefault="00386E14" w:rsidP="005F1BE1">
      <w:pPr>
        <w:ind w:firstLine="567"/>
        <w:jc w:val="both"/>
      </w:pPr>
    </w:p>
    <w:p w:rsidR="00386E14" w:rsidRDefault="00386E14" w:rsidP="005F1BE1">
      <w:pPr>
        <w:ind w:firstLine="567"/>
        <w:jc w:val="both"/>
      </w:pPr>
    </w:p>
    <w:p w:rsidR="00386E14" w:rsidRDefault="00386E14" w:rsidP="005F1BE1">
      <w:pPr>
        <w:ind w:firstLine="567"/>
        <w:jc w:val="both"/>
      </w:pPr>
    </w:p>
    <w:p w:rsidR="00386E14" w:rsidRDefault="00386E14" w:rsidP="005F1BE1">
      <w:pPr>
        <w:ind w:firstLine="567"/>
        <w:jc w:val="both"/>
      </w:pPr>
    </w:p>
    <w:p w:rsidR="00386E14" w:rsidRDefault="00386E14" w:rsidP="005F1BE1">
      <w:pPr>
        <w:ind w:firstLine="567"/>
        <w:jc w:val="both"/>
      </w:pPr>
    </w:p>
    <w:p w:rsidR="00386E14" w:rsidRDefault="00386E14" w:rsidP="005F1BE1">
      <w:pPr>
        <w:ind w:firstLine="567"/>
        <w:jc w:val="both"/>
      </w:pPr>
    </w:p>
    <w:p w:rsidR="00386E14" w:rsidRDefault="00386E14" w:rsidP="005F1BE1">
      <w:pPr>
        <w:ind w:firstLine="567"/>
        <w:jc w:val="both"/>
      </w:pPr>
    </w:p>
    <w:p w:rsidR="00386E14" w:rsidRDefault="00386E14" w:rsidP="005F1BE1">
      <w:pPr>
        <w:ind w:firstLine="567"/>
        <w:jc w:val="both"/>
      </w:pPr>
    </w:p>
    <w:p w:rsidR="00386E14" w:rsidRDefault="00386E14" w:rsidP="005F1BE1">
      <w:pPr>
        <w:ind w:firstLine="567"/>
        <w:jc w:val="both"/>
      </w:pPr>
    </w:p>
    <w:p w:rsidR="00386E14" w:rsidRDefault="00386E14" w:rsidP="005F1BE1">
      <w:pPr>
        <w:ind w:firstLine="567"/>
        <w:jc w:val="both"/>
      </w:pPr>
    </w:p>
    <w:p w:rsidR="00386E14" w:rsidRDefault="00386E14" w:rsidP="005F1BE1">
      <w:pPr>
        <w:ind w:firstLine="567"/>
        <w:jc w:val="both"/>
      </w:pPr>
    </w:p>
    <w:p w:rsidR="00386E14" w:rsidRDefault="00386E14" w:rsidP="005F1BE1">
      <w:pPr>
        <w:ind w:firstLine="567"/>
        <w:jc w:val="both"/>
      </w:pPr>
    </w:p>
    <w:p w:rsidR="00386E14" w:rsidRDefault="00386E14" w:rsidP="005F1BE1">
      <w:pPr>
        <w:ind w:firstLine="567"/>
        <w:jc w:val="both"/>
      </w:pPr>
    </w:p>
    <w:p w:rsidR="00386E14" w:rsidRDefault="00386E14" w:rsidP="005F1BE1">
      <w:pPr>
        <w:ind w:firstLine="567"/>
        <w:jc w:val="both"/>
      </w:pPr>
    </w:p>
    <w:p w:rsidR="008626DC" w:rsidRDefault="008626DC" w:rsidP="00734ABE">
      <w:pPr>
        <w:jc w:val="both"/>
      </w:pPr>
    </w:p>
    <w:p w:rsidR="006D2594" w:rsidRPr="006D2594" w:rsidRDefault="00395FE7" w:rsidP="007B55A3">
      <w:pPr>
        <w:pStyle w:val="33"/>
        <w:numPr>
          <w:ilvl w:val="0"/>
          <w:numId w:val="91"/>
        </w:numPr>
        <w:tabs>
          <w:tab w:val="left" w:pos="1134"/>
          <w:tab w:val="left" w:pos="9637"/>
        </w:tabs>
        <w:ind w:left="0" w:right="-2" w:firstLine="567"/>
        <w:jc w:val="both"/>
        <w:rPr>
          <w:sz w:val="22"/>
          <w:szCs w:val="22"/>
        </w:rPr>
      </w:pPr>
      <w:r w:rsidRPr="00395FE7">
        <w:rPr>
          <w:sz w:val="22"/>
          <w:szCs w:val="22"/>
        </w:rPr>
        <w:lastRenderedPageBreak/>
        <w:t>ОПИСАНИЕ ЗАТРАГИВАЕМОЙ ТЕРРИТОРИИ С УКАЗАНИЕМЧИСЛЕННОСТИ ЕЕ НАСЕЛЕНИЯ, УЧАСТКОВ, НА КОТОРЫХ МОГУТ БЫТЬОБНАРУЖЕНЫ ВЫБРОСЫ, СБРОСЫ И ИНЫЕ НЕГАТИВНЫЕ ВОЗДЕЙСТВИЯНАМЕЧАЕМОЙ ДЕЯТЕЛЬНОСТИ НА ОКРУЖАЮЩУЮ СРЕДУ, С УЧЕТОМ ИХХАРАКТЕРИСТИК И СПОСОБНОСТИ ПЕРЕНОСА В ОКРУЖАЮЩУЮ СРЕДУ;УЧАСТКОВ ИЗВЛЕЧЕНИЯ ПРИРОДНЫХ РЕСУРСОВ И ЗАХОРОНЕНИЯОТХОДОВ</w:t>
      </w:r>
    </w:p>
    <w:p w:rsidR="003E310A" w:rsidRPr="003E310A" w:rsidRDefault="003E310A" w:rsidP="00D735A7">
      <w:pPr>
        <w:pStyle w:val="33"/>
        <w:tabs>
          <w:tab w:val="left" w:pos="1774"/>
        </w:tabs>
        <w:ind w:left="0" w:right="-2" w:firstLine="567"/>
        <w:jc w:val="both"/>
        <w:rPr>
          <w:sz w:val="22"/>
          <w:szCs w:val="22"/>
        </w:rPr>
      </w:pPr>
      <w:r w:rsidRPr="003E310A">
        <w:rPr>
          <w:sz w:val="22"/>
          <w:szCs w:val="22"/>
        </w:rPr>
        <w:t>2.1. Социально-экономические условия</w:t>
      </w:r>
    </w:p>
    <w:p w:rsidR="003E310A" w:rsidRDefault="003E310A" w:rsidP="00D735A7">
      <w:pPr>
        <w:pStyle w:val="33"/>
        <w:tabs>
          <w:tab w:val="left" w:pos="1774"/>
        </w:tabs>
        <w:ind w:left="0" w:right="-2" w:firstLine="567"/>
        <w:jc w:val="both"/>
        <w:rPr>
          <w:b w:val="0"/>
          <w:sz w:val="22"/>
          <w:szCs w:val="22"/>
        </w:rPr>
      </w:pPr>
      <w:r w:rsidRPr="003E310A">
        <w:rPr>
          <w:b w:val="0"/>
          <w:sz w:val="22"/>
          <w:szCs w:val="22"/>
        </w:rPr>
        <w:t>Социально-экономические характеристики состояния населения, которые должныучитываться в ходе проведения проектируемых работ, классифицируются наукой –экологией человека – следующим образом: демографические характеристики, показатели,характеризующие условия трудовой деятельности и быта, отдыха, питания,водопотребления, воспроизводства и воспитания населения, его образования и поддержаниявысокого уровня здоровья; характеристики природных и техногенных факторов средыобитания населения.</w:t>
      </w:r>
    </w:p>
    <w:p w:rsidR="003E310A" w:rsidRPr="003E310A" w:rsidRDefault="003E310A" w:rsidP="00D735A7">
      <w:pPr>
        <w:pStyle w:val="33"/>
        <w:tabs>
          <w:tab w:val="left" w:pos="1774"/>
        </w:tabs>
        <w:ind w:left="0" w:right="-2" w:firstLine="567"/>
        <w:jc w:val="both"/>
        <w:rPr>
          <w:b w:val="0"/>
          <w:sz w:val="22"/>
          <w:szCs w:val="22"/>
        </w:rPr>
      </w:pPr>
      <w:r w:rsidRPr="003E310A">
        <w:rPr>
          <w:b w:val="0"/>
          <w:sz w:val="22"/>
          <w:szCs w:val="22"/>
        </w:rPr>
        <w:t xml:space="preserve">Область расположена на Прикаспийской низменности, к северу и востоку от Каспийского моря между низовьями Волги на северо-западе и плато Устюрт на юго-востоке. Территория Атырауской области составляет 113 500 км2. Область представлена 2 городами, 11 поселками и 184 селами, управляемых 68 представительствами сельской администрации. Административная карта Атырауской области представлена на рисунке </w:t>
      </w:r>
      <w:r w:rsidR="005F1BE1">
        <w:rPr>
          <w:b w:val="0"/>
          <w:sz w:val="22"/>
          <w:szCs w:val="22"/>
        </w:rPr>
        <w:t>7</w:t>
      </w:r>
      <w:r w:rsidRPr="003E310A">
        <w:rPr>
          <w:b w:val="0"/>
          <w:sz w:val="22"/>
          <w:szCs w:val="22"/>
        </w:rPr>
        <w:t>.</w:t>
      </w:r>
    </w:p>
    <w:p w:rsidR="003E310A" w:rsidRDefault="003E310A" w:rsidP="00D735A7">
      <w:pPr>
        <w:pStyle w:val="33"/>
        <w:tabs>
          <w:tab w:val="left" w:pos="1774"/>
        </w:tabs>
        <w:ind w:left="0" w:right="-2" w:firstLine="567"/>
        <w:jc w:val="both"/>
        <w:rPr>
          <w:b w:val="0"/>
          <w:sz w:val="22"/>
          <w:szCs w:val="22"/>
        </w:rPr>
      </w:pPr>
      <w:r w:rsidRPr="003E310A">
        <w:rPr>
          <w:b w:val="0"/>
          <w:sz w:val="22"/>
          <w:szCs w:val="22"/>
        </w:rPr>
        <w:t>Город Атырау – областной центр. В городе развиты нефтегазоперерабатывающая, рыбная промышленности, машиностроение, растениеводство.</w:t>
      </w:r>
    </w:p>
    <w:p w:rsidR="003E310A" w:rsidRDefault="0057233E" w:rsidP="00D735A7">
      <w:pPr>
        <w:pStyle w:val="33"/>
        <w:tabs>
          <w:tab w:val="left" w:pos="1774"/>
        </w:tabs>
        <w:ind w:left="0" w:right="385" w:firstLine="567"/>
        <w:jc w:val="center"/>
        <w:rPr>
          <w:b w:val="0"/>
          <w:sz w:val="22"/>
          <w:szCs w:val="22"/>
        </w:rPr>
      </w:pPr>
      <w:r>
        <w:rPr>
          <w:b w:val="0"/>
          <w:noProof/>
          <w:color w:val="000000"/>
          <w:lang w:eastAsia="ru-RU"/>
        </w:rPr>
        <w:drawing>
          <wp:inline distT="0" distB="0" distL="0" distR="0">
            <wp:extent cx="4961890" cy="3450590"/>
            <wp:effectExtent l="19050" t="19050" r="10160" b="16510"/>
            <wp:docPr id="54" name="Рисунок 1166" descr="atr_map_a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6" descr="atr_map_ad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61890" cy="3450590"/>
                    </a:xfrm>
                    <a:prstGeom prst="rect">
                      <a:avLst/>
                    </a:prstGeom>
                    <a:noFill/>
                    <a:ln w="6350" cmpd="sng">
                      <a:solidFill>
                        <a:srgbClr val="000000"/>
                      </a:solidFill>
                      <a:miter lim="800000"/>
                      <a:headEnd/>
                      <a:tailEnd/>
                    </a:ln>
                    <a:effectLst/>
                  </pic:spPr>
                </pic:pic>
              </a:graphicData>
            </a:graphic>
          </wp:inline>
        </w:drawing>
      </w:r>
    </w:p>
    <w:p w:rsidR="005F1BE1" w:rsidRPr="003E310A" w:rsidRDefault="005F1BE1" w:rsidP="005F1BE1">
      <w:pPr>
        <w:pStyle w:val="33"/>
        <w:tabs>
          <w:tab w:val="left" w:pos="1774"/>
        </w:tabs>
        <w:ind w:left="0" w:right="-2" w:firstLine="567"/>
        <w:jc w:val="center"/>
        <w:rPr>
          <w:b w:val="0"/>
          <w:sz w:val="22"/>
          <w:szCs w:val="22"/>
        </w:rPr>
      </w:pPr>
      <w:r>
        <w:rPr>
          <w:b w:val="0"/>
          <w:sz w:val="22"/>
          <w:szCs w:val="22"/>
        </w:rPr>
        <w:t xml:space="preserve"> Рисунок 7. </w:t>
      </w:r>
      <w:r w:rsidRPr="003E310A">
        <w:rPr>
          <w:b w:val="0"/>
          <w:sz w:val="22"/>
          <w:szCs w:val="22"/>
        </w:rPr>
        <w:t xml:space="preserve">Административная карта </w:t>
      </w:r>
      <w:r>
        <w:rPr>
          <w:b w:val="0"/>
          <w:sz w:val="22"/>
          <w:szCs w:val="22"/>
        </w:rPr>
        <w:t xml:space="preserve">Атырауской области </w:t>
      </w:r>
    </w:p>
    <w:p w:rsidR="003E310A" w:rsidRDefault="003E310A" w:rsidP="00D735A7">
      <w:pPr>
        <w:pStyle w:val="33"/>
        <w:tabs>
          <w:tab w:val="left" w:pos="1774"/>
        </w:tabs>
        <w:ind w:left="0" w:right="385"/>
        <w:jc w:val="both"/>
        <w:rPr>
          <w:b w:val="0"/>
          <w:sz w:val="22"/>
          <w:szCs w:val="22"/>
        </w:rPr>
      </w:pP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Область подразделена на 7 районов.</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Жылыойский район. Районный центр – поселок Кульсары (75,420 тыс. чел.). Основные виды деятельности – нефтяная и газовая промышленности.</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Индерский район. Центр горно-химической промышленности региона, развито животноводство. Районный центр – поселок Индерборский (31,661 тыс. чел.).</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Исатайский район. Районный центр – поселок Акистау (25,898 тыс. чел.). Основной вид деятельности – животноводство.</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Кзылкогинский район. Районный центр – село Миялы (31,260 тыс. чел.). Основная отрасль – животноводство.</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Курмангазинский район. Районный центр – село Ганюшкино (57,144 тыс. чел). Развиты рыбная промышленность и животноводство.</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 xml:space="preserve">Макатский район. Районный центр – поселок Макат (30,137 тыс. чел.). Преобладает нефтяная </w:t>
      </w:r>
      <w:r w:rsidRPr="004650C4">
        <w:rPr>
          <w:b w:val="0"/>
          <w:sz w:val="22"/>
          <w:szCs w:val="22"/>
        </w:rPr>
        <w:lastRenderedPageBreak/>
        <w:t>промышленность.</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Махамбетский район. Районный центр – село Махамбет (31,978 тыс. чел.). Основные виды деятельности – растениеводство и скотоводство.</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Приоритетными направлениями развития экономики Атырауской области являются топливно-энергетическая, производство стройматериалов, обрабатывающая, агропромышленная и рыбная отрасли.</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 xml:space="preserve">Природно-ресурсный потенциал. Атырауская область, богатая природными ресурсами, является одним из ведущих регионов Казахстана с интенсивно развивающейся нефтегазовой промышленностью. </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На территории области выявлены крупнейшие месторождения нефтегазового и газоконденсатного сырья, разработанные на территории 4-х районов. Государственным балансом запасов РК по Атырауской области учтено 87 месторождений углеводородного сырья, в том числе нефтяных – 66, нефтегазовых и газоконденсатных – 21.</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Крупными инвесторами в нефтегазовом секторе области являются ТОО «Тенгизшевройл» реализующее проекты по разработке Тенгизского и Королевского месторождений и компания Аджип ККО, ведущая разработку шельфа Каспия.</w:t>
      </w:r>
    </w:p>
    <w:p w:rsidR="004650C4" w:rsidRDefault="004650C4" w:rsidP="00D735A7">
      <w:pPr>
        <w:pStyle w:val="33"/>
        <w:tabs>
          <w:tab w:val="left" w:pos="1774"/>
        </w:tabs>
        <w:ind w:left="0" w:right="139" w:firstLine="567"/>
        <w:jc w:val="both"/>
        <w:rPr>
          <w:b w:val="0"/>
          <w:sz w:val="22"/>
          <w:szCs w:val="22"/>
        </w:rPr>
      </w:pPr>
      <w:r w:rsidRPr="004650C4">
        <w:rPr>
          <w:b w:val="0"/>
          <w:sz w:val="22"/>
          <w:szCs w:val="22"/>
        </w:rPr>
        <w:t>Область также располагает уникальными месторождениями различных минералов и строительных материалов. Основу минерально-сырьевой базы твердых полезных ископаемых составляют месторождения боратовых руд в Индерском районе.</w:t>
      </w:r>
    </w:p>
    <w:p w:rsidR="004650C4" w:rsidRDefault="004650C4" w:rsidP="00D735A7">
      <w:pPr>
        <w:pStyle w:val="33"/>
        <w:tabs>
          <w:tab w:val="left" w:pos="1774"/>
        </w:tabs>
        <w:ind w:left="0" w:right="139" w:firstLine="567"/>
        <w:jc w:val="both"/>
        <w:rPr>
          <w:b w:val="0"/>
          <w:sz w:val="22"/>
          <w:szCs w:val="22"/>
        </w:rPr>
      </w:pPr>
    </w:p>
    <w:p w:rsidR="001E4A08" w:rsidRDefault="004650C4" w:rsidP="001E4A08">
      <w:pPr>
        <w:pStyle w:val="33"/>
        <w:tabs>
          <w:tab w:val="left" w:pos="1774"/>
        </w:tabs>
        <w:ind w:left="0" w:right="385" w:firstLine="567"/>
        <w:jc w:val="both"/>
        <w:rPr>
          <w:sz w:val="22"/>
          <w:szCs w:val="22"/>
        </w:rPr>
      </w:pPr>
      <w:r>
        <w:rPr>
          <w:sz w:val="22"/>
          <w:szCs w:val="22"/>
        </w:rPr>
        <w:t xml:space="preserve">2.2. </w:t>
      </w:r>
      <w:r w:rsidR="003E310A" w:rsidRPr="003E310A">
        <w:rPr>
          <w:sz w:val="22"/>
          <w:szCs w:val="22"/>
        </w:rPr>
        <w:t xml:space="preserve">Социально – экономическое развитие </w:t>
      </w:r>
    </w:p>
    <w:p w:rsidR="001E4A08" w:rsidRPr="001E4A08" w:rsidRDefault="001E4A08" w:rsidP="001E4A08">
      <w:pPr>
        <w:pStyle w:val="33"/>
        <w:tabs>
          <w:tab w:val="left" w:pos="1774"/>
        </w:tabs>
        <w:ind w:left="0" w:right="385" w:firstLine="567"/>
        <w:jc w:val="both"/>
        <w:rPr>
          <w:b w:val="0"/>
          <w:sz w:val="22"/>
          <w:szCs w:val="22"/>
          <w:u w:val="single"/>
        </w:rPr>
      </w:pPr>
      <w:r w:rsidRPr="001E4A08">
        <w:rPr>
          <w:b w:val="0"/>
          <w:sz w:val="22"/>
          <w:szCs w:val="22"/>
          <w:u w:val="single"/>
        </w:rPr>
        <w:t xml:space="preserve">Общие сведения по </w:t>
      </w:r>
      <w:r w:rsidR="003E310A" w:rsidRPr="001E4A08">
        <w:rPr>
          <w:b w:val="0"/>
          <w:sz w:val="22"/>
          <w:szCs w:val="22"/>
          <w:u w:val="single"/>
        </w:rPr>
        <w:t>Атырауской области</w:t>
      </w:r>
    </w:p>
    <w:p w:rsidR="001E4A08" w:rsidRDefault="001E4A08" w:rsidP="001E4A08">
      <w:pPr>
        <w:pStyle w:val="33"/>
        <w:tabs>
          <w:tab w:val="left" w:pos="1774"/>
        </w:tabs>
        <w:ind w:left="0" w:right="-2" w:firstLine="567"/>
        <w:jc w:val="both"/>
        <w:rPr>
          <w:b w:val="0"/>
          <w:i/>
          <w:sz w:val="22"/>
          <w:szCs w:val="22"/>
        </w:rPr>
      </w:pPr>
      <w:r w:rsidRPr="001E4A08">
        <w:rPr>
          <w:b w:val="0"/>
          <w:i/>
          <w:sz w:val="22"/>
          <w:szCs w:val="22"/>
        </w:rPr>
        <w:t xml:space="preserve">Население. </w:t>
      </w:r>
    </w:p>
    <w:p w:rsidR="001E4A08" w:rsidRPr="001E4A08" w:rsidRDefault="001E4A08" w:rsidP="001E4A08">
      <w:pPr>
        <w:pStyle w:val="33"/>
        <w:tabs>
          <w:tab w:val="left" w:pos="1774"/>
        </w:tabs>
        <w:ind w:left="0" w:right="-2" w:firstLine="567"/>
        <w:jc w:val="both"/>
        <w:rPr>
          <w:b w:val="0"/>
          <w:sz w:val="22"/>
          <w:szCs w:val="22"/>
        </w:rPr>
      </w:pPr>
      <w:r w:rsidRPr="001E4A08">
        <w:rPr>
          <w:b w:val="0"/>
          <w:sz w:val="22"/>
          <w:szCs w:val="22"/>
        </w:rPr>
        <w:t>Численность населения области на 1 февраля 202</w:t>
      </w:r>
      <w:r>
        <w:rPr>
          <w:b w:val="0"/>
          <w:sz w:val="22"/>
          <w:szCs w:val="22"/>
        </w:rPr>
        <w:t>4</w:t>
      </w:r>
      <w:r w:rsidRPr="001E4A08">
        <w:rPr>
          <w:b w:val="0"/>
          <w:sz w:val="22"/>
          <w:szCs w:val="22"/>
        </w:rPr>
        <w:t>г. составила 694,1 тыс. человек, в том числе 382,9 тыс. человек (55,2%) – городских, 311,2 тыс. человек (44,8%) – сельских жителей.</w:t>
      </w:r>
    </w:p>
    <w:p w:rsidR="001E4A08" w:rsidRPr="001E4A08" w:rsidRDefault="001E4A08" w:rsidP="001E4A08">
      <w:pPr>
        <w:pStyle w:val="33"/>
        <w:tabs>
          <w:tab w:val="left" w:pos="1774"/>
        </w:tabs>
        <w:ind w:left="0" w:right="-2" w:firstLine="567"/>
        <w:jc w:val="both"/>
        <w:rPr>
          <w:b w:val="0"/>
          <w:sz w:val="22"/>
          <w:szCs w:val="22"/>
        </w:rPr>
      </w:pPr>
      <w:r w:rsidRPr="001E4A08">
        <w:rPr>
          <w:b w:val="0"/>
          <w:sz w:val="22"/>
          <w:szCs w:val="22"/>
        </w:rPr>
        <w:t>Естественный прирост населения в январе 202</w:t>
      </w:r>
      <w:r>
        <w:rPr>
          <w:b w:val="0"/>
          <w:sz w:val="22"/>
          <w:szCs w:val="22"/>
        </w:rPr>
        <w:t>4</w:t>
      </w:r>
      <w:r w:rsidRPr="001E4A08">
        <w:rPr>
          <w:b w:val="0"/>
          <w:sz w:val="22"/>
          <w:szCs w:val="22"/>
        </w:rPr>
        <w:t>г. составил 1154 человека (в соответствующем периоде предыдущего год</w:t>
      </w:r>
      <w:r>
        <w:rPr>
          <w:b w:val="0"/>
          <w:sz w:val="22"/>
          <w:szCs w:val="22"/>
        </w:rPr>
        <w:t>а – 988 человек). За январь 2024</w:t>
      </w:r>
      <w:r w:rsidRPr="001E4A08">
        <w:rPr>
          <w:b w:val="0"/>
          <w:sz w:val="22"/>
          <w:szCs w:val="22"/>
        </w:rPr>
        <w:t>г. зарегистрировано новорожденных на 13,1% больше, чем в январе 202</w:t>
      </w:r>
      <w:r>
        <w:rPr>
          <w:b w:val="0"/>
          <w:sz w:val="22"/>
          <w:szCs w:val="22"/>
        </w:rPr>
        <w:t>3</w:t>
      </w:r>
      <w:r w:rsidRPr="001E4A08">
        <w:rPr>
          <w:b w:val="0"/>
          <w:sz w:val="22"/>
          <w:szCs w:val="22"/>
        </w:rPr>
        <w:t>г., умерших – на 2,1%.</w:t>
      </w:r>
    </w:p>
    <w:p w:rsidR="001E4A08" w:rsidRPr="001E4A08" w:rsidRDefault="001E4A08" w:rsidP="001E4A08">
      <w:pPr>
        <w:pStyle w:val="33"/>
        <w:tabs>
          <w:tab w:val="left" w:pos="1774"/>
        </w:tabs>
        <w:ind w:left="0" w:right="-2" w:firstLine="567"/>
        <w:jc w:val="both"/>
        <w:rPr>
          <w:b w:val="0"/>
          <w:sz w:val="22"/>
          <w:szCs w:val="22"/>
        </w:rPr>
      </w:pPr>
      <w:r w:rsidRPr="001E4A08">
        <w:rPr>
          <w:b w:val="0"/>
          <w:sz w:val="22"/>
          <w:szCs w:val="22"/>
        </w:rPr>
        <w:t>Сальдо миграции составило -62 человека (в январе 202</w:t>
      </w:r>
      <w:r>
        <w:rPr>
          <w:b w:val="0"/>
          <w:sz w:val="22"/>
          <w:szCs w:val="22"/>
        </w:rPr>
        <w:t>3</w:t>
      </w:r>
      <w:r w:rsidRPr="001E4A08">
        <w:rPr>
          <w:b w:val="0"/>
          <w:sz w:val="22"/>
          <w:szCs w:val="22"/>
        </w:rPr>
        <w:t>г. – - 107 человек), в том числе во внешней миграции – 55 (-6), во внутренней – -117 человек (- 101 человек).</w:t>
      </w:r>
    </w:p>
    <w:p w:rsidR="001E4A08" w:rsidRPr="001E4A08" w:rsidRDefault="001E4A08" w:rsidP="001E4A08">
      <w:pPr>
        <w:pStyle w:val="33"/>
        <w:tabs>
          <w:tab w:val="left" w:pos="1774"/>
        </w:tabs>
        <w:ind w:left="0" w:right="-2" w:firstLine="567"/>
        <w:jc w:val="both"/>
        <w:rPr>
          <w:b w:val="0"/>
          <w:i/>
          <w:sz w:val="22"/>
          <w:szCs w:val="22"/>
        </w:rPr>
      </w:pPr>
      <w:r w:rsidRPr="001E4A08">
        <w:rPr>
          <w:b w:val="0"/>
          <w:i/>
          <w:sz w:val="22"/>
          <w:szCs w:val="22"/>
        </w:rPr>
        <w:t>Статистика цен</w:t>
      </w:r>
    </w:p>
    <w:p w:rsidR="001E4A08" w:rsidRPr="001E4A08" w:rsidRDefault="001E4A08" w:rsidP="001E4A08">
      <w:pPr>
        <w:pStyle w:val="33"/>
        <w:tabs>
          <w:tab w:val="left" w:pos="1774"/>
        </w:tabs>
        <w:ind w:left="0" w:right="-2" w:firstLine="567"/>
        <w:jc w:val="both"/>
        <w:rPr>
          <w:b w:val="0"/>
          <w:sz w:val="22"/>
          <w:szCs w:val="22"/>
        </w:rPr>
      </w:pPr>
      <w:r w:rsidRPr="001E4A08">
        <w:rPr>
          <w:b w:val="0"/>
          <w:sz w:val="22"/>
          <w:szCs w:val="22"/>
        </w:rPr>
        <w:t>Индекс потребительских цен в феврале 202</w:t>
      </w:r>
      <w:r>
        <w:rPr>
          <w:b w:val="0"/>
          <w:sz w:val="22"/>
          <w:szCs w:val="22"/>
        </w:rPr>
        <w:t>4</w:t>
      </w:r>
      <w:r w:rsidRPr="001E4A08">
        <w:rPr>
          <w:b w:val="0"/>
          <w:sz w:val="22"/>
          <w:szCs w:val="22"/>
        </w:rPr>
        <w:t>г. по сравнению с декабрем</w:t>
      </w:r>
      <w:r>
        <w:rPr>
          <w:b w:val="0"/>
          <w:sz w:val="22"/>
          <w:szCs w:val="22"/>
        </w:rPr>
        <w:t xml:space="preserve"> </w:t>
      </w:r>
      <w:r w:rsidRPr="001E4A08">
        <w:rPr>
          <w:b w:val="0"/>
          <w:sz w:val="22"/>
          <w:szCs w:val="22"/>
        </w:rPr>
        <w:t>202</w:t>
      </w:r>
      <w:r>
        <w:rPr>
          <w:b w:val="0"/>
          <w:sz w:val="22"/>
          <w:szCs w:val="22"/>
        </w:rPr>
        <w:t>3</w:t>
      </w:r>
      <w:r w:rsidRPr="001E4A08">
        <w:rPr>
          <w:b w:val="0"/>
          <w:sz w:val="22"/>
          <w:szCs w:val="22"/>
        </w:rPr>
        <w:t>г. составил 101,9%. Цены увеличились на продовольственные товары на 2,7%,</w:t>
      </w:r>
      <w:r>
        <w:rPr>
          <w:b w:val="0"/>
          <w:sz w:val="22"/>
          <w:szCs w:val="22"/>
        </w:rPr>
        <w:t xml:space="preserve"> </w:t>
      </w:r>
      <w:r w:rsidRPr="001E4A08">
        <w:rPr>
          <w:b w:val="0"/>
          <w:sz w:val="22"/>
          <w:szCs w:val="22"/>
        </w:rPr>
        <w:t>непродовольственные товары - на 1,6%, платные услуги - на 0,3%. Цены</w:t>
      </w:r>
      <w:r>
        <w:rPr>
          <w:b w:val="0"/>
          <w:sz w:val="22"/>
          <w:szCs w:val="22"/>
        </w:rPr>
        <w:t xml:space="preserve"> </w:t>
      </w:r>
      <w:r w:rsidRPr="001E4A08">
        <w:rPr>
          <w:b w:val="0"/>
          <w:sz w:val="22"/>
          <w:szCs w:val="22"/>
        </w:rPr>
        <w:t>предприятий-производителей на промышленную продукцию в феврале 202</w:t>
      </w:r>
      <w:r>
        <w:rPr>
          <w:b w:val="0"/>
          <w:sz w:val="22"/>
          <w:szCs w:val="22"/>
        </w:rPr>
        <w:t>4</w:t>
      </w:r>
      <w:r w:rsidRPr="001E4A08">
        <w:rPr>
          <w:b w:val="0"/>
          <w:sz w:val="22"/>
          <w:szCs w:val="22"/>
        </w:rPr>
        <w:t>г. по</w:t>
      </w:r>
      <w:r>
        <w:rPr>
          <w:b w:val="0"/>
          <w:sz w:val="22"/>
          <w:szCs w:val="22"/>
        </w:rPr>
        <w:t xml:space="preserve"> </w:t>
      </w:r>
      <w:r w:rsidRPr="001E4A08">
        <w:rPr>
          <w:b w:val="0"/>
          <w:sz w:val="22"/>
          <w:szCs w:val="22"/>
        </w:rPr>
        <w:t>сравнению с декабрем 202</w:t>
      </w:r>
      <w:r>
        <w:rPr>
          <w:b w:val="0"/>
          <w:sz w:val="22"/>
          <w:szCs w:val="22"/>
        </w:rPr>
        <w:t>3</w:t>
      </w:r>
      <w:r w:rsidRPr="001E4A08">
        <w:rPr>
          <w:b w:val="0"/>
          <w:sz w:val="22"/>
          <w:szCs w:val="22"/>
        </w:rPr>
        <w:t>г. понизились на 2,9%</w:t>
      </w:r>
    </w:p>
    <w:p w:rsidR="004650C4" w:rsidRPr="005F1BE1" w:rsidRDefault="004650C4" w:rsidP="00D735A7">
      <w:pPr>
        <w:pStyle w:val="33"/>
        <w:tabs>
          <w:tab w:val="left" w:pos="1774"/>
        </w:tabs>
        <w:ind w:left="0" w:right="-2" w:firstLine="567"/>
        <w:jc w:val="both"/>
        <w:rPr>
          <w:b w:val="0"/>
          <w:i/>
          <w:sz w:val="22"/>
          <w:szCs w:val="22"/>
        </w:rPr>
      </w:pPr>
      <w:r w:rsidRPr="005F1BE1">
        <w:rPr>
          <w:b w:val="0"/>
          <w:i/>
          <w:sz w:val="22"/>
          <w:szCs w:val="22"/>
        </w:rPr>
        <w:t>Уровень жизни</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Среднедушевые номинальные денежные доходы населения по оценке в IV квартале 202</w:t>
      </w:r>
      <w:r w:rsidR="005F1BE1">
        <w:rPr>
          <w:b w:val="0"/>
          <w:sz w:val="22"/>
          <w:szCs w:val="22"/>
        </w:rPr>
        <w:t>4</w:t>
      </w:r>
      <w:r w:rsidRPr="004650C4">
        <w:rPr>
          <w:b w:val="0"/>
          <w:sz w:val="22"/>
          <w:szCs w:val="22"/>
        </w:rPr>
        <w:t xml:space="preserve"> г. составили 199047 тенге, что на 17,7% выше, чем в IV квартале 202</w:t>
      </w:r>
      <w:r w:rsidR="005F1BE1">
        <w:rPr>
          <w:b w:val="0"/>
          <w:sz w:val="22"/>
          <w:szCs w:val="22"/>
        </w:rPr>
        <w:t xml:space="preserve">3 </w:t>
      </w:r>
      <w:r w:rsidRPr="004650C4">
        <w:rPr>
          <w:b w:val="0"/>
          <w:sz w:val="22"/>
          <w:szCs w:val="22"/>
        </w:rPr>
        <w:t>г. Реальные денежные доходы за указанный период выросли на 11,7%.</w:t>
      </w:r>
    </w:p>
    <w:p w:rsidR="004650C4" w:rsidRPr="005F1BE1" w:rsidRDefault="004650C4" w:rsidP="00D735A7">
      <w:pPr>
        <w:pStyle w:val="33"/>
        <w:tabs>
          <w:tab w:val="left" w:pos="1774"/>
        </w:tabs>
        <w:ind w:left="0" w:right="-2" w:firstLine="567"/>
        <w:jc w:val="both"/>
        <w:rPr>
          <w:b w:val="0"/>
          <w:i/>
          <w:sz w:val="22"/>
          <w:szCs w:val="22"/>
        </w:rPr>
      </w:pPr>
      <w:r w:rsidRPr="005F1BE1">
        <w:rPr>
          <w:b w:val="0"/>
          <w:i/>
          <w:sz w:val="22"/>
          <w:szCs w:val="22"/>
        </w:rPr>
        <w:t xml:space="preserve">Рынок труда и оплата труда </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Численность лиц, зарегистрированных в органах занятости в качестве безработных, на</w:t>
      </w:r>
      <w:r w:rsidR="00B453F1">
        <w:rPr>
          <w:b w:val="0"/>
          <w:sz w:val="22"/>
          <w:szCs w:val="22"/>
        </w:rPr>
        <w:t xml:space="preserve"> конец марта 202</w:t>
      </w:r>
      <w:r w:rsidR="005F1BE1">
        <w:rPr>
          <w:b w:val="0"/>
          <w:sz w:val="22"/>
          <w:szCs w:val="22"/>
        </w:rPr>
        <w:t>4</w:t>
      </w:r>
      <w:r w:rsidR="00B453F1">
        <w:rPr>
          <w:b w:val="0"/>
          <w:sz w:val="22"/>
          <w:szCs w:val="22"/>
        </w:rPr>
        <w:t>г. составила</w:t>
      </w:r>
      <w:r w:rsidRPr="004650C4">
        <w:rPr>
          <w:b w:val="0"/>
          <w:sz w:val="22"/>
          <w:szCs w:val="22"/>
        </w:rPr>
        <w:t xml:space="preserve"> 7764 человека или 2,4% к рабочей силе.</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Среднемесячная номинальная заработная плата, начисленная работникам в янва</w:t>
      </w:r>
      <w:r w:rsidR="00B453F1">
        <w:rPr>
          <w:b w:val="0"/>
          <w:sz w:val="22"/>
          <w:szCs w:val="22"/>
        </w:rPr>
        <w:t>ре-декабре 202</w:t>
      </w:r>
      <w:r w:rsidR="005F1BE1">
        <w:rPr>
          <w:b w:val="0"/>
          <w:sz w:val="22"/>
          <w:szCs w:val="22"/>
        </w:rPr>
        <w:t>3</w:t>
      </w:r>
      <w:r w:rsidR="00B453F1">
        <w:rPr>
          <w:b w:val="0"/>
          <w:sz w:val="22"/>
          <w:szCs w:val="22"/>
        </w:rPr>
        <w:t xml:space="preserve">г. составила </w:t>
      </w:r>
      <w:r w:rsidRPr="004650C4">
        <w:rPr>
          <w:b w:val="0"/>
          <w:sz w:val="22"/>
          <w:szCs w:val="22"/>
        </w:rPr>
        <w:t>296191 тенге. По сравнению с январем-декабрем 202</w:t>
      </w:r>
      <w:r w:rsidR="005F1BE1">
        <w:rPr>
          <w:b w:val="0"/>
          <w:sz w:val="22"/>
          <w:szCs w:val="22"/>
        </w:rPr>
        <w:t>3</w:t>
      </w:r>
      <w:r w:rsidRPr="004650C4">
        <w:rPr>
          <w:b w:val="0"/>
          <w:sz w:val="22"/>
          <w:szCs w:val="22"/>
        </w:rPr>
        <w:t>г. она увеличилась на 12,8%. Индекс реальной заработной платы составил 106,8%.</w:t>
      </w:r>
    </w:p>
    <w:p w:rsidR="004650C4" w:rsidRPr="005F1BE1" w:rsidRDefault="004650C4" w:rsidP="00D735A7">
      <w:pPr>
        <w:pStyle w:val="33"/>
        <w:tabs>
          <w:tab w:val="left" w:pos="1774"/>
        </w:tabs>
        <w:ind w:left="0" w:right="-2" w:firstLine="567"/>
        <w:jc w:val="both"/>
        <w:rPr>
          <w:b w:val="0"/>
          <w:i/>
          <w:sz w:val="22"/>
          <w:szCs w:val="22"/>
        </w:rPr>
      </w:pPr>
      <w:r w:rsidRPr="005F1BE1">
        <w:rPr>
          <w:b w:val="0"/>
          <w:i/>
          <w:sz w:val="22"/>
          <w:szCs w:val="22"/>
        </w:rPr>
        <w:t>Цены</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Индекс потребительских цен в марте 202</w:t>
      </w:r>
      <w:r w:rsidR="005F1BE1">
        <w:rPr>
          <w:b w:val="0"/>
          <w:sz w:val="22"/>
          <w:szCs w:val="22"/>
        </w:rPr>
        <w:t>4</w:t>
      </w:r>
      <w:r w:rsidRPr="004650C4">
        <w:rPr>
          <w:b w:val="0"/>
          <w:sz w:val="22"/>
          <w:szCs w:val="22"/>
        </w:rPr>
        <w:t>г. по сравнению с декабрем 202</w:t>
      </w:r>
      <w:r w:rsidR="005F1BE1">
        <w:rPr>
          <w:b w:val="0"/>
          <w:sz w:val="22"/>
          <w:szCs w:val="22"/>
        </w:rPr>
        <w:t>3</w:t>
      </w:r>
      <w:r w:rsidRPr="004650C4">
        <w:rPr>
          <w:b w:val="0"/>
          <w:sz w:val="22"/>
          <w:szCs w:val="22"/>
        </w:rPr>
        <w:t>г. составил 101,6%. Цены на продовольственные товары увеличились на 3,3%, непродовольственные товары - на 1,4%, платные услуги снизились – на 0,2%. Цены предприятий-производителей на промышленную продукцию в марте 202</w:t>
      </w:r>
      <w:r w:rsidR="005F1BE1">
        <w:rPr>
          <w:b w:val="0"/>
          <w:sz w:val="22"/>
          <w:szCs w:val="22"/>
        </w:rPr>
        <w:t>3</w:t>
      </w:r>
      <w:r w:rsidRPr="004650C4">
        <w:rPr>
          <w:b w:val="0"/>
          <w:sz w:val="22"/>
          <w:szCs w:val="22"/>
        </w:rPr>
        <w:t>г. по сравнению с декабрем 20</w:t>
      </w:r>
      <w:r w:rsidR="00B453F1">
        <w:rPr>
          <w:b w:val="0"/>
          <w:sz w:val="22"/>
          <w:szCs w:val="22"/>
        </w:rPr>
        <w:t>2</w:t>
      </w:r>
      <w:r w:rsidR="005F1BE1">
        <w:rPr>
          <w:b w:val="0"/>
          <w:sz w:val="22"/>
          <w:szCs w:val="22"/>
        </w:rPr>
        <w:t>4</w:t>
      </w:r>
      <w:r w:rsidRPr="004650C4">
        <w:rPr>
          <w:b w:val="0"/>
          <w:sz w:val="22"/>
          <w:szCs w:val="22"/>
        </w:rPr>
        <w:t>г. уменьшились на 1,4%.</w:t>
      </w:r>
    </w:p>
    <w:p w:rsidR="004650C4" w:rsidRPr="001E4A08" w:rsidRDefault="004650C4" w:rsidP="00D735A7">
      <w:pPr>
        <w:pStyle w:val="33"/>
        <w:tabs>
          <w:tab w:val="left" w:pos="1774"/>
        </w:tabs>
        <w:ind w:left="0" w:right="-2" w:firstLine="567"/>
        <w:jc w:val="both"/>
        <w:rPr>
          <w:b w:val="0"/>
          <w:i/>
          <w:sz w:val="22"/>
          <w:szCs w:val="22"/>
        </w:rPr>
      </w:pPr>
      <w:r w:rsidRPr="001E4A08">
        <w:rPr>
          <w:b w:val="0"/>
          <w:i/>
          <w:sz w:val="22"/>
          <w:szCs w:val="22"/>
        </w:rPr>
        <w:t>Национальная экономика</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Объем валового регионального продукта за январь-сентябрь 202</w:t>
      </w:r>
      <w:r w:rsidR="005F1BE1">
        <w:rPr>
          <w:b w:val="0"/>
          <w:sz w:val="22"/>
          <w:szCs w:val="22"/>
        </w:rPr>
        <w:t>3</w:t>
      </w:r>
      <w:r w:rsidRPr="004650C4">
        <w:rPr>
          <w:b w:val="0"/>
          <w:sz w:val="22"/>
          <w:szCs w:val="22"/>
        </w:rPr>
        <w:t>г. составил в текущих ценах 4911,6 млрд. тенге. В структуре ВРП доля производства товаров составила 59,7%, услуг – 30,8%.</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Объем инвестиций в основной капитал в январе-марте 202</w:t>
      </w:r>
      <w:r w:rsidR="005F1BE1">
        <w:rPr>
          <w:b w:val="0"/>
          <w:sz w:val="22"/>
          <w:szCs w:val="22"/>
        </w:rPr>
        <w:t>4</w:t>
      </w:r>
      <w:r w:rsidRPr="004650C4">
        <w:rPr>
          <w:b w:val="0"/>
          <w:sz w:val="22"/>
          <w:szCs w:val="22"/>
        </w:rPr>
        <w:t>г. составил  1006,8 млрд. тенге, что на 10,3% больше, чем в январе-марте 202</w:t>
      </w:r>
      <w:r w:rsidR="005F1BE1">
        <w:rPr>
          <w:b w:val="0"/>
          <w:sz w:val="22"/>
          <w:szCs w:val="22"/>
        </w:rPr>
        <w:t>4</w:t>
      </w:r>
      <w:r w:rsidRPr="004650C4">
        <w:rPr>
          <w:b w:val="0"/>
          <w:sz w:val="22"/>
          <w:szCs w:val="22"/>
        </w:rPr>
        <w:t>г.</w:t>
      </w:r>
    </w:p>
    <w:p w:rsidR="004650C4" w:rsidRPr="001E4A08" w:rsidRDefault="004650C4" w:rsidP="00D735A7">
      <w:pPr>
        <w:pStyle w:val="33"/>
        <w:tabs>
          <w:tab w:val="left" w:pos="1774"/>
        </w:tabs>
        <w:ind w:left="0" w:right="-2" w:firstLine="567"/>
        <w:jc w:val="both"/>
        <w:rPr>
          <w:b w:val="0"/>
          <w:i/>
          <w:sz w:val="22"/>
          <w:szCs w:val="22"/>
        </w:rPr>
      </w:pPr>
      <w:r w:rsidRPr="001E4A08">
        <w:rPr>
          <w:b w:val="0"/>
          <w:i/>
          <w:sz w:val="22"/>
          <w:szCs w:val="22"/>
        </w:rPr>
        <w:t>Торговля</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lastRenderedPageBreak/>
        <w:t>По отрасли «Торговля (оптовая и розничная торговля; ремонт автомобилей и мотоциклов)» индекс физического объема в январе-марте 202</w:t>
      </w:r>
      <w:r w:rsidR="005F1BE1">
        <w:rPr>
          <w:b w:val="0"/>
          <w:sz w:val="22"/>
          <w:szCs w:val="22"/>
        </w:rPr>
        <w:t>3</w:t>
      </w:r>
      <w:r w:rsidRPr="004650C4">
        <w:rPr>
          <w:b w:val="0"/>
          <w:sz w:val="22"/>
          <w:szCs w:val="22"/>
        </w:rPr>
        <w:t>г. составил 151,2%.</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Объем розничной торговли за январь-март 202</w:t>
      </w:r>
      <w:r w:rsidR="005F1BE1">
        <w:rPr>
          <w:b w:val="0"/>
          <w:sz w:val="22"/>
          <w:szCs w:val="22"/>
        </w:rPr>
        <w:t>4</w:t>
      </w:r>
      <w:r w:rsidRPr="004650C4">
        <w:rPr>
          <w:b w:val="0"/>
          <w:sz w:val="22"/>
          <w:szCs w:val="22"/>
        </w:rPr>
        <w:t>г. составил 69327,1 млн. тенге или на 0,6% выше уровня соответствующего периода 202</w:t>
      </w:r>
      <w:r w:rsidR="005F1BE1">
        <w:rPr>
          <w:b w:val="0"/>
          <w:sz w:val="22"/>
          <w:szCs w:val="22"/>
        </w:rPr>
        <w:t>3</w:t>
      </w:r>
      <w:r w:rsidRPr="004650C4">
        <w:rPr>
          <w:b w:val="0"/>
          <w:sz w:val="22"/>
          <w:szCs w:val="22"/>
        </w:rPr>
        <w:t>г. (в сопоставимых ценах).</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Объем оптовой торговли за январь-март 202</w:t>
      </w:r>
      <w:r w:rsidR="005F1BE1">
        <w:rPr>
          <w:b w:val="0"/>
          <w:sz w:val="22"/>
          <w:szCs w:val="22"/>
        </w:rPr>
        <w:t>4</w:t>
      </w:r>
      <w:r w:rsidRPr="004650C4">
        <w:rPr>
          <w:b w:val="0"/>
          <w:sz w:val="22"/>
          <w:szCs w:val="22"/>
        </w:rPr>
        <w:t>г. составил 601095,4 млн. тенге или в 1,6 раза больше уровня соответствующего периода 202</w:t>
      </w:r>
      <w:r w:rsidR="005F1BE1">
        <w:rPr>
          <w:b w:val="0"/>
          <w:sz w:val="22"/>
          <w:szCs w:val="22"/>
        </w:rPr>
        <w:t>3</w:t>
      </w:r>
      <w:r w:rsidRPr="004650C4">
        <w:rPr>
          <w:b w:val="0"/>
          <w:sz w:val="22"/>
          <w:szCs w:val="22"/>
        </w:rPr>
        <w:t>г. (в сопоставимых ценах).</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Реальный сектор экономики.Объем промышленного производства в январе-марте 202</w:t>
      </w:r>
      <w:r w:rsidR="005F1BE1">
        <w:rPr>
          <w:b w:val="0"/>
          <w:sz w:val="22"/>
          <w:szCs w:val="22"/>
        </w:rPr>
        <w:t>4</w:t>
      </w:r>
      <w:r w:rsidRPr="004650C4">
        <w:rPr>
          <w:b w:val="0"/>
          <w:sz w:val="22"/>
          <w:szCs w:val="22"/>
        </w:rPr>
        <w:t>г. составил 1983210 млн. тенге в действующих ценах, что на  8,5% больше, чем в январе-марте 202</w:t>
      </w:r>
      <w:r w:rsidR="005F1BE1">
        <w:rPr>
          <w:b w:val="0"/>
          <w:sz w:val="22"/>
          <w:szCs w:val="22"/>
        </w:rPr>
        <w:t>3</w:t>
      </w:r>
      <w:r w:rsidRPr="004650C4">
        <w:rPr>
          <w:b w:val="0"/>
          <w:sz w:val="22"/>
          <w:szCs w:val="22"/>
        </w:rPr>
        <w:t>г. В горнодобывающей промышленности и разработке карьеров производство увеличилось на 9,2%, в обрабатывающей промышленности - на 6,7%, в электроснабжении, подаче газа, пара и воздушном кондиционировании - на 5,8%, в водоснабжении, канализационной системе, контроле над сбором и распределением отходов - в 2,1 раза. Объем валового выпуска продукции (услуг) сельского, лесного и рыбного хозяйства в январе-марте 202</w:t>
      </w:r>
      <w:r w:rsidR="005F1BE1">
        <w:rPr>
          <w:b w:val="0"/>
          <w:sz w:val="22"/>
          <w:szCs w:val="22"/>
        </w:rPr>
        <w:t>4</w:t>
      </w:r>
      <w:r w:rsidRPr="004650C4">
        <w:rPr>
          <w:b w:val="0"/>
          <w:sz w:val="22"/>
          <w:szCs w:val="22"/>
        </w:rPr>
        <w:t>г. составил 8557,1 млн. тенге, что больше на 1,1% чем в январе-марте 202</w:t>
      </w:r>
      <w:r w:rsidR="005F1BE1">
        <w:rPr>
          <w:b w:val="0"/>
          <w:sz w:val="22"/>
          <w:szCs w:val="22"/>
        </w:rPr>
        <w:t>3</w:t>
      </w:r>
      <w:r w:rsidRPr="004650C4">
        <w:rPr>
          <w:b w:val="0"/>
          <w:sz w:val="22"/>
          <w:szCs w:val="22"/>
        </w:rPr>
        <w:t>г.</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Индекс физического объема по отрасли «Транспорт» в январе-марте 202</w:t>
      </w:r>
      <w:r w:rsidR="005F1BE1">
        <w:rPr>
          <w:b w:val="0"/>
          <w:sz w:val="22"/>
          <w:szCs w:val="22"/>
        </w:rPr>
        <w:t>4</w:t>
      </w:r>
      <w:r w:rsidRPr="004650C4">
        <w:rPr>
          <w:b w:val="0"/>
          <w:sz w:val="22"/>
          <w:szCs w:val="22"/>
        </w:rPr>
        <w:t xml:space="preserve">г. составил 112,5%. </w:t>
      </w:r>
    </w:p>
    <w:p w:rsidR="004650C4" w:rsidRDefault="004650C4" w:rsidP="00D735A7">
      <w:pPr>
        <w:pStyle w:val="33"/>
        <w:tabs>
          <w:tab w:val="left" w:pos="1774"/>
        </w:tabs>
        <w:ind w:left="0" w:right="-2" w:firstLine="567"/>
        <w:jc w:val="both"/>
        <w:rPr>
          <w:b w:val="0"/>
          <w:sz w:val="22"/>
          <w:szCs w:val="22"/>
        </w:rPr>
      </w:pPr>
      <w:r w:rsidRPr="004650C4">
        <w:rPr>
          <w:b w:val="0"/>
          <w:sz w:val="22"/>
          <w:szCs w:val="22"/>
        </w:rPr>
        <w:t>Объем грузооборота в январе-марте 202</w:t>
      </w:r>
      <w:r w:rsidR="005F1BE1">
        <w:rPr>
          <w:b w:val="0"/>
          <w:sz w:val="22"/>
          <w:szCs w:val="22"/>
        </w:rPr>
        <w:t>4</w:t>
      </w:r>
      <w:r w:rsidRPr="004650C4">
        <w:rPr>
          <w:b w:val="0"/>
          <w:sz w:val="22"/>
          <w:szCs w:val="22"/>
        </w:rPr>
        <w:t>г. составил 14094,5 млн. ткм (с учетом оценки объема грузооборота индивидуальных  предпринимателей, занимающихся коммерческими перевозками) и вырос на 5,8% по сравнению соответствующим периодом 202</w:t>
      </w:r>
      <w:r w:rsidR="005F1BE1">
        <w:rPr>
          <w:b w:val="0"/>
          <w:sz w:val="22"/>
          <w:szCs w:val="22"/>
        </w:rPr>
        <w:t>3</w:t>
      </w:r>
      <w:r w:rsidRPr="004650C4">
        <w:rPr>
          <w:b w:val="0"/>
          <w:sz w:val="22"/>
          <w:szCs w:val="22"/>
        </w:rPr>
        <w:t>г. Объем пассажирооборота составил 326,2 млн. пкм и вырос на 5,9%.</w:t>
      </w:r>
    </w:p>
    <w:p w:rsidR="004650C4" w:rsidRPr="004650C4" w:rsidRDefault="004650C4" w:rsidP="00D735A7">
      <w:pPr>
        <w:pStyle w:val="33"/>
        <w:tabs>
          <w:tab w:val="left" w:pos="1774"/>
        </w:tabs>
        <w:ind w:left="0" w:right="-2"/>
        <w:jc w:val="both"/>
        <w:rPr>
          <w:b w:val="0"/>
          <w:sz w:val="22"/>
          <w:szCs w:val="22"/>
        </w:rPr>
      </w:pPr>
    </w:p>
    <w:p w:rsidR="004650C4" w:rsidRPr="004650C4" w:rsidRDefault="004650C4" w:rsidP="00D735A7">
      <w:pPr>
        <w:pStyle w:val="33"/>
        <w:tabs>
          <w:tab w:val="left" w:pos="1774"/>
        </w:tabs>
        <w:ind w:left="0" w:right="-2" w:firstLine="567"/>
        <w:jc w:val="both"/>
        <w:rPr>
          <w:sz w:val="22"/>
          <w:szCs w:val="22"/>
        </w:rPr>
      </w:pPr>
      <w:r>
        <w:rPr>
          <w:sz w:val="22"/>
          <w:szCs w:val="22"/>
        </w:rPr>
        <w:t xml:space="preserve">2.3. </w:t>
      </w:r>
      <w:r w:rsidRPr="004650C4">
        <w:rPr>
          <w:sz w:val="22"/>
          <w:szCs w:val="22"/>
        </w:rPr>
        <w:t xml:space="preserve">Современные социально-экономические условия жизни местного населения, характеристика трудовой деятельности </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 xml:space="preserve">Атырауская область находится в западной части РК, граничит на севере с Западно Казахстанской областью, на востоке с Актюбинской, на юго-востоке с Мангистауской, на западе с Астраханской областью России, на юге и юго-востоке омывается водами Каспийского моря. Она находится, в основном, в пределах обширной Прикаспийской низменности. </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Численность и миграция населения. Численность населения области на 1 февраля 202</w:t>
      </w:r>
      <w:r w:rsidR="00591BEB">
        <w:rPr>
          <w:b w:val="0"/>
          <w:sz w:val="22"/>
          <w:szCs w:val="22"/>
        </w:rPr>
        <w:t>4</w:t>
      </w:r>
      <w:r w:rsidRPr="004650C4">
        <w:rPr>
          <w:b w:val="0"/>
          <w:sz w:val="22"/>
          <w:szCs w:val="22"/>
        </w:rPr>
        <w:t>г. составила 694,1 тыс. человек, в том числе городского – 382,9 тыс. человек (55,2%), сельского – 311,2 тыс. человек (44,8%). Численность населения по сравнению с 1 февралем 202</w:t>
      </w:r>
      <w:r w:rsidR="00591BEB">
        <w:rPr>
          <w:b w:val="0"/>
          <w:sz w:val="22"/>
          <w:szCs w:val="22"/>
        </w:rPr>
        <w:t>3</w:t>
      </w:r>
      <w:r w:rsidRPr="004650C4">
        <w:rPr>
          <w:b w:val="0"/>
          <w:sz w:val="22"/>
          <w:szCs w:val="22"/>
        </w:rPr>
        <w:t xml:space="preserve"> года увеличилась на 1,8%. В январе 202</w:t>
      </w:r>
      <w:r w:rsidR="00591BEB">
        <w:rPr>
          <w:b w:val="0"/>
          <w:sz w:val="22"/>
          <w:szCs w:val="22"/>
        </w:rPr>
        <w:t>4</w:t>
      </w:r>
      <w:r w:rsidRPr="004650C4">
        <w:rPr>
          <w:b w:val="0"/>
          <w:sz w:val="22"/>
          <w:szCs w:val="22"/>
        </w:rPr>
        <w:t>г. по сравнению с январем 202</w:t>
      </w:r>
      <w:r w:rsidR="00591BEB">
        <w:rPr>
          <w:b w:val="0"/>
          <w:sz w:val="22"/>
          <w:szCs w:val="22"/>
        </w:rPr>
        <w:t>3</w:t>
      </w:r>
      <w:r w:rsidRPr="004650C4">
        <w:rPr>
          <w:b w:val="0"/>
          <w:sz w:val="22"/>
          <w:szCs w:val="22"/>
        </w:rPr>
        <w:t>г. число прибывших в Атыраускую область увеличилось на 21,7%, выбывших из области на 17,1%. Основной миграционный обмен по внешней миграции происходит с государствами СНГ. Доля прибывших из стран СНГ и выбывших в эти страны составила 98,6% и 61,1% соответственно. По численности мигрантов, переезжающих в пределах области, сложилось отрицательное сальдо миграции на 117 человек.</w:t>
      </w:r>
    </w:p>
    <w:p w:rsidR="004650C4" w:rsidRDefault="004650C4" w:rsidP="00D735A7">
      <w:pPr>
        <w:pStyle w:val="33"/>
        <w:tabs>
          <w:tab w:val="left" w:pos="1774"/>
        </w:tabs>
        <w:ind w:left="0" w:right="-2" w:firstLine="567"/>
        <w:jc w:val="both"/>
        <w:rPr>
          <w:b w:val="0"/>
          <w:sz w:val="22"/>
          <w:szCs w:val="22"/>
        </w:rPr>
      </w:pPr>
      <w:r w:rsidRPr="004650C4">
        <w:rPr>
          <w:b w:val="0"/>
          <w:sz w:val="22"/>
          <w:szCs w:val="22"/>
        </w:rPr>
        <w:t>Статистика промышленного производства. В январе-марте 202</w:t>
      </w:r>
      <w:r w:rsidR="00591BEB">
        <w:rPr>
          <w:b w:val="0"/>
          <w:sz w:val="22"/>
          <w:szCs w:val="22"/>
        </w:rPr>
        <w:t>4</w:t>
      </w:r>
      <w:r w:rsidRPr="004650C4">
        <w:rPr>
          <w:b w:val="0"/>
          <w:sz w:val="22"/>
          <w:szCs w:val="22"/>
        </w:rPr>
        <w:t>г. промышленной продукции произведено на 2769939 млн. тенге, в том числе в горнодобывающей и обрабатывающей отраслях – соответственно на 2553754 и 174200 млн. тенге, в снабжении электроэнергией, газом, паром, горячей водой и кондиционированным воздухом - на 30150 млн. тенге, в водоснабжении, сборе, обработке и удалении отходов, деятельности по ликвидации загрязнений – на 11835 млн. тенге.</w:t>
      </w:r>
    </w:p>
    <w:p w:rsidR="00386E14" w:rsidRPr="003E310A" w:rsidRDefault="00386E14" w:rsidP="00D735A7">
      <w:pPr>
        <w:pStyle w:val="33"/>
        <w:tabs>
          <w:tab w:val="left" w:pos="1774"/>
        </w:tabs>
        <w:ind w:left="0" w:right="-2"/>
        <w:jc w:val="both"/>
        <w:rPr>
          <w:b w:val="0"/>
          <w:sz w:val="22"/>
          <w:szCs w:val="22"/>
        </w:rPr>
      </w:pPr>
    </w:p>
    <w:p w:rsidR="00395FE7" w:rsidRDefault="004650C4" w:rsidP="00D735A7">
      <w:pPr>
        <w:pStyle w:val="33"/>
        <w:tabs>
          <w:tab w:val="left" w:pos="1774"/>
        </w:tabs>
        <w:ind w:left="0" w:right="-2" w:firstLine="567"/>
        <w:rPr>
          <w:sz w:val="22"/>
          <w:szCs w:val="22"/>
        </w:rPr>
      </w:pPr>
      <w:r>
        <w:rPr>
          <w:sz w:val="22"/>
          <w:szCs w:val="22"/>
        </w:rPr>
        <w:t xml:space="preserve">2.4. </w:t>
      </w:r>
      <w:r w:rsidRPr="004650C4">
        <w:rPr>
          <w:sz w:val="22"/>
          <w:szCs w:val="22"/>
        </w:rPr>
        <w:t xml:space="preserve">Санитарно-эпидемиологическое состояние территории </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Наибольшее распространение среди зарегистрированных инфекционных заболеванийполучили острые инфекции верхних дыхательных путей – 3230,68 (в соответствующем</w:t>
      </w:r>
      <w:r w:rsidR="005F1BE1">
        <w:rPr>
          <w:b w:val="0"/>
          <w:sz w:val="22"/>
          <w:szCs w:val="22"/>
        </w:rPr>
        <w:t xml:space="preserve"> </w:t>
      </w:r>
      <w:r w:rsidRPr="004650C4">
        <w:rPr>
          <w:b w:val="0"/>
          <w:sz w:val="22"/>
          <w:szCs w:val="22"/>
        </w:rPr>
        <w:t>периоде 202</w:t>
      </w:r>
      <w:r w:rsidR="005F1BE1">
        <w:rPr>
          <w:b w:val="0"/>
          <w:sz w:val="22"/>
          <w:szCs w:val="22"/>
        </w:rPr>
        <w:t>2</w:t>
      </w:r>
      <w:r w:rsidRPr="004650C4">
        <w:rPr>
          <w:b w:val="0"/>
          <w:sz w:val="22"/>
          <w:szCs w:val="22"/>
        </w:rPr>
        <w:t>г. – 1718,32) случаев на 100 тыс. населения, острые кишечные инфекции –132,66 (102,52), туберкулез органов дыхания – 34,02 (30,92), вирусные гепатиты – 1,32 (0,45),сифилис – 11,96 (15,24) и педикулез – 1,10 (0,22).</w:t>
      </w:r>
    </w:p>
    <w:p w:rsidR="00395FE7" w:rsidRDefault="004650C4" w:rsidP="00D735A7">
      <w:pPr>
        <w:pStyle w:val="33"/>
        <w:tabs>
          <w:tab w:val="left" w:pos="1774"/>
        </w:tabs>
        <w:ind w:left="0" w:right="-2" w:firstLine="567"/>
        <w:jc w:val="both"/>
        <w:rPr>
          <w:b w:val="0"/>
          <w:sz w:val="22"/>
          <w:szCs w:val="22"/>
        </w:rPr>
      </w:pPr>
      <w:r w:rsidRPr="004650C4">
        <w:rPr>
          <w:b w:val="0"/>
          <w:sz w:val="22"/>
          <w:szCs w:val="22"/>
        </w:rPr>
        <w:t>Для информации: за анализируемый период текущего года подтверждено 10763</w:t>
      </w:r>
      <w:r w:rsidR="005F1BE1">
        <w:rPr>
          <w:b w:val="0"/>
          <w:sz w:val="22"/>
          <w:szCs w:val="22"/>
        </w:rPr>
        <w:t xml:space="preserve"> </w:t>
      </w:r>
      <w:r w:rsidRPr="004650C4">
        <w:rPr>
          <w:b w:val="0"/>
          <w:sz w:val="22"/>
          <w:szCs w:val="22"/>
        </w:rPr>
        <w:t>случая коронавирусной инфекции (COVID-2019) и 226 случаев, когда вирус неидентифицирован (COVID-2019)</w:t>
      </w:r>
      <w:r>
        <w:rPr>
          <w:b w:val="0"/>
          <w:sz w:val="22"/>
          <w:szCs w:val="22"/>
        </w:rPr>
        <w:t xml:space="preserve">. </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В виду сложившейся ситуации в мире основными правилами санитарных норм ипротивоэпидемическими мероприятиями являются:</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носить маски и перчатки, мыть руки;</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соблюдать дистанцию 1-1,5 м;</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избегать посещения мест массового скопления;</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не здороваться, не обниматься при встрече;</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участие в проведении профилактических и противоэпидемических мероприятий,</w:t>
      </w:r>
      <w:r w:rsidR="00591BEB">
        <w:rPr>
          <w:b w:val="0"/>
          <w:sz w:val="22"/>
          <w:szCs w:val="22"/>
        </w:rPr>
        <w:t xml:space="preserve"> </w:t>
      </w:r>
      <w:r w:rsidRPr="004650C4">
        <w:rPr>
          <w:b w:val="0"/>
          <w:sz w:val="22"/>
          <w:szCs w:val="22"/>
        </w:rPr>
        <w:t xml:space="preserve">включая </w:t>
      </w:r>
      <w:r w:rsidRPr="004650C4">
        <w:rPr>
          <w:b w:val="0"/>
          <w:sz w:val="22"/>
          <w:szCs w:val="22"/>
        </w:rPr>
        <w:lastRenderedPageBreak/>
        <w:t>прививки, по планам территориальной СЭС;</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исключение охоты на представителей потенциальных переносчиков чумы;</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организация санитарного просвещения по номенклатуре вопросов профилактики</w:t>
      </w:r>
      <w:r w:rsidR="00591BEB">
        <w:rPr>
          <w:b w:val="0"/>
          <w:sz w:val="22"/>
          <w:szCs w:val="22"/>
        </w:rPr>
        <w:t xml:space="preserve"> </w:t>
      </w:r>
      <w:r w:rsidRPr="004650C4">
        <w:rPr>
          <w:b w:val="0"/>
          <w:sz w:val="22"/>
          <w:szCs w:val="22"/>
        </w:rPr>
        <w:t>особо опасных инфекций;</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немедленное реагирование на каждый сомнительный случай заболевания(недомогания) с установлением причинно-следственной связи с эпизоотией средигрызунов с информированием органов Госсанэпиднадзора и областного штаба почрезвычайным ситуациям;</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наличие запаса средств профилактики на объектах строительства и разработки;</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обеспечение немедленной (в первые часы) эвакуации больного с подозрением наособо опасную инфекцию.</w:t>
      </w:r>
    </w:p>
    <w:p w:rsidR="00395FE7" w:rsidRPr="004650C4" w:rsidRDefault="00395FE7" w:rsidP="00D735A7">
      <w:pPr>
        <w:pStyle w:val="33"/>
        <w:tabs>
          <w:tab w:val="left" w:pos="1774"/>
        </w:tabs>
        <w:ind w:left="0" w:right="-2" w:firstLine="567"/>
        <w:jc w:val="both"/>
        <w:rPr>
          <w:b w:val="0"/>
          <w:sz w:val="22"/>
          <w:szCs w:val="22"/>
        </w:rPr>
      </w:pPr>
    </w:p>
    <w:p w:rsidR="00395FE7" w:rsidRDefault="00395FE7" w:rsidP="00D735A7">
      <w:pPr>
        <w:pStyle w:val="33"/>
        <w:tabs>
          <w:tab w:val="left" w:pos="1774"/>
        </w:tabs>
        <w:ind w:left="567" w:right="385"/>
        <w:jc w:val="right"/>
        <w:rPr>
          <w:sz w:val="22"/>
          <w:szCs w:val="22"/>
        </w:rPr>
      </w:pPr>
    </w:p>
    <w:p w:rsidR="00395FE7" w:rsidRDefault="00395FE7" w:rsidP="00D735A7">
      <w:pPr>
        <w:pStyle w:val="33"/>
        <w:tabs>
          <w:tab w:val="left" w:pos="1774"/>
        </w:tabs>
        <w:ind w:left="567" w:right="385"/>
        <w:jc w:val="right"/>
        <w:rPr>
          <w:sz w:val="22"/>
          <w:szCs w:val="22"/>
        </w:rPr>
      </w:pPr>
    </w:p>
    <w:p w:rsidR="00395FE7" w:rsidRDefault="00395FE7" w:rsidP="00D735A7">
      <w:pPr>
        <w:pStyle w:val="33"/>
        <w:tabs>
          <w:tab w:val="left" w:pos="1774"/>
        </w:tabs>
        <w:ind w:left="567" w:right="385"/>
        <w:jc w:val="right"/>
        <w:rPr>
          <w:sz w:val="22"/>
          <w:szCs w:val="22"/>
        </w:rPr>
      </w:pPr>
    </w:p>
    <w:p w:rsidR="00395FE7" w:rsidRDefault="00395FE7" w:rsidP="00D735A7">
      <w:pPr>
        <w:pStyle w:val="33"/>
        <w:tabs>
          <w:tab w:val="left" w:pos="1774"/>
        </w:tabs>
        <w:ind w:left="567" w:right="385"/>
        <w:jc w:val="right"/>
        <w:rPr>
          <w:sz w:val="22"/>
          <w:szCs w:val="22"/>
        </w:rPr>
      </w:pPr>
    </w:p>
    <w:p w:rsidR="00395FE7" w:rsidRDefault="00395FE7" w:rsidP="00D735A7">
      <w:pPr>
        <w:pStyle w:val="33"/>
        <w:tabs>
          <w:tab w:val="left" w:pos="1774"/>
        </w:tabs>
        <w:ind w:left="567" w:right="385"/>
        <w:jc w:val="right"/>
        <w:rPr>
          <w:sz w:val="22"/>
          <w:szCs w:val="22"/>
        </w:rPr>
      </w:pPr>
    </w:p>
    <w:p w:rsidR="00395FE7" w:rsidRDefault="00395FE7" w:rsidP="00D735A7">
      <w:pPr>
        <w:pStyle w:val="33"/>
        <w:tabs>
          <w:tab w:val="left" w:pos="1774"/>
        </w:tabs>
        <w:ind w:left="567" w:right="385"/>
        <w:jc w:val="right"/>
        <w:rPr>
          <w:sz w:val="22"/>
          <w:szCs w:val="22"/>
        </w:rPr>
      </w:pPr>
    </w:p>
    <w:p w:rsidR="00CB45DC" w:rsidRDefault="00CB45DC"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386E14" w:rsidRDefault="00386E14" w:rsidP="00D735A7">
      <w:pPr>
        <w:pStyle w:val="33"/>
        <w:tabs>
          <w:tab w:val="left" w:pos="1774"/>
        </w:tabs>
        <w:ind w:left="0" w:right="385"/>
        <w:rPr>
          <w:sz w:val="22"/>
          <w:szCs w:val="22"/>
        </w:rPr>
      </w:pPr>
    </w:p>
    <w:p w:rsidR="008E5FD8" w:rsidRDefault="008E5FD8" w:rsidP="00D735A7">
      <w:pPr>
        <w:pStyle w:val="33"/>
        <w:tabs>
          <w:tab w:val="left" w:pos="1774"/>
        </w:tabs>
        <w:ind w:left="0" w:right="385"/>
        <w:rPr>
          <w:sz w:val="22"/>
          <w:szCs w:val="22"/>
        </w:rPr>
      </w:pPr>
    </w:p>
    <w:p w:rsidR="008E5FD8" w:rsidRDefault="008E5FD8" w:rsidP="00D735A7">
      <w:pPr>
        <w:pStyle w:val="33"/>
        <w:tabs>
          <w:tab w:val="left" w:pos="1774"/>
        </w:tabs>
        <w:ind w:left="0" w:right="385"/>
        <w:rPr>
          <w:sz w:val="22"/>
          <w:szCs w:val="22"/>
        </w:rPr>
      </w:pPr>
    </w:p>
    <w:p w:rsidR="008E5FD8" w:rsidRDefault="008E5FD8" w:rsidP="00D735A7">
      <w:pPr>
        <w:pStyle w:val="33"/>
        <w:tabs>
          <w:tab w:val="left" w:pos="1774"/>
        </w:tabs>
        <w:ind w:left="0" w:right="385"/>
        <w:rPr>
          <w:sz w:val="22"/>
          <w:szCs w:val="22"/>
        </w:rPr>
      </w:pPr>
    </w:p>
    <w:p w:rsidR="008E5FD8" w:rsidRDefault="008E5FD8" w:rsidP="00D735A7">
      <w:pPr>
        <w:pStyle w:val="33"/>
        <w:tabs>
          <w:tab w:val="left" w:pos="1774"/>
        </w:tabs>
        <w:ind w:left="0" w:right="385"/>
        <w:rPr>
          <w:sz w:val="22"/>
          <w:szCs w:val="22"/>
        </w:rPr>
      </w:pPr>
    </w:p>
    <w:p w:rsidR="008E5FD8" w:rsidRDefault="008E5FD8" w:rsidP="00D735A7">
      <w:pPr>
        <w:pStyle w:val="33"/>
        <w:tabs>
          <w:tab w:val="left" w:pos="1774"/>
        </w:tabs>
        <w:ind w:left="0" w:right="385"/>
        <w:rPr>
          <w:sz w:val="22"/>
          <w:szCs w:val="22"/>
        </w:rPr>
      </w:pPr>
    </w:p>
    <w:p w:rsidR="008E5FD8" w:rsidRDefault="008E5FD8" w:rsidP="00D735A7">
      <w:pPr>
        <w:pStyle w:val="33"/>
        <w:tabs>
          <w:tab w:val="left" w:pos="1774"/>
        </w:tabs>
        <w:ind w:left="0" w:right="385"/>
        <w:rPr>
          <w:sz w:val="22"/>
          <w:szCs w:val="22"/>
        </w:rPr>
      </w:pPr>
    </w:p>
    <w:p w:rsidR="008E5FD8" w:rsidRDefault="008E5FD8" w:rsidP="00D735A7">
      <w:pPr>
        <w:pStyle w:val="33"/>
        <w:tabs>
          <w:tab w:val="left" w:pos="1774"/>
        </w:tabs>
        <w:ind w:left="0" w:right="385"/>
        <w:rPr>
          <w:sz w:val="22"/>
          <w:szCs w:val="22"/>
        </w:rPr>
      </w:pPr>
    </w:p>
    <w:p w:rsidR="008E5FD8" w:rsidRDefault="008E5FD8" w:rsidP="00D735A7">
      <w:pPr>
        <w:pStyle w:val="33"/>
        <w:tabs>
          <w:tab w:val="left" w:pos="1774"/>
        </w:tabs>
        <w:ind w:left="0" w:right="385"/>
        <w:rPr>
          <w:sz w:val="22"/>
          <w:szCs w:val="22"/>
        </w:rPr>
      </w:pPr>
    </w:p>
    <w:p w:rsidR="008E5FD8" w:rsidRDefault="008E5FD8" w:rsidP="00D735A7">
      <w:pPr>
        <w:pStyle w:val="33"/>
        <w:tabs>
          <w:tab w:val="left" w:pos="1774"/>
        </w:tabs>
        <w:ind w:left="0" w:right="385"/>
        <w:rPr>
          <w:sz w:val="22"/>
          <w:szCs w:val="22"/>
        </w:rPr>
      </w:pPr>
    </w:p>
    <w:p w:rsidR="008E5FD8" w:rsidRDefault="008E5FD8" w:rsidP="00D735A7">
      <w:pPr>
        <w:pStyle w:val="33"/>
        <w:tabs>
          <w:tab w:val="left" w:pos="1774"/>
        </w:tabs>
        <w:ind w:left="0" w:right="385"/>
        <w:rPr>
          <w:sz w:val="22"/>
          <w:szCs w:val="22"/>
        </w:rPr>
      </w:pPr>
    </w:p>
    <w:p w:rsidR="008E5FD8" w:rsidRDefault="008E5FD8" w:rsidP="00D735A7">
      <w:pPr>
        <w:pStyle w:val="33"/>
        <w:tabs>
          <w:tab w:val="left" w:pos="1774"/>
        </w:tabs>
        <w:ind w:left="0" w:right="385"/>
        <w:rPr>
          <w:sz w:val="22"/>
          <w:szCs w:val="22"/>
        </w:rPr>
      </w:pPr>
    </w:p>
    <w:p w:rsidR="008E5FD8" w:rsidRDefault="008E5FD8" w:rsidP="00D735A7">
      <w:pPr>
        <w:pStyle w:val="33"/>
        <w:tabs>
          <w:tab w:val="left" w:pos="1774"/>
        </w:tabs>
        <w:ind w:left="0" w:right="385"/>
        <w:rPr>
          <w:sz w:val="22"/>
          <w:szCs w:val="22"/>
        </w:rPr>
      </w:pPr>
    </w:p>
    <w:p w:rsidR="008E5FD8" w:rsidRDefault="008E5FD8" w:rsidP="00D735A7">
      <w:pPr>
        <w:pStyle w:val="33"/>
        <w:tabs>
          <w:tab w:val="left" w:pos="1774"/>
        </w:tabs>
        <w:ind w:left="0" w:right="385"/>
        <w:rPr>
          <w:sz w:val="22"/>
          <w:szCs w:val="22"/>
        </w:rPr>
      </w:pPr>
    </w:p>
    <w:p w:rsidR="008E5FD8" w:rsidRDefault="008E5FD8" w:rsidP="00D735A7">
      <w:pPr>
        <w:pStyle w:val="33"/>
        <w:tabs>
          <w:tab w:val="left" w:pos="1774"/>
        </w:tabs>
        <w:ind w:left="0" w:right="385"/>
        <w:rPr>
          <w:sz w:val="22"/>
          <w:szCs w:val="22"/>
        </w:rPr>
      </w:pPr>
    </w:p>
    <w:p w:rsidR="008E5FD8" w:rsidRDefault="008E5FD8" w:rsidP="00D735A7">
      <w:pPr>
        <w:pStyle w:val="33"/>
        <w:tabs>
          <w:tab w:val="left" w:pos="1774"/>
        </w:tabs>
        <w:ind w:left="0" w:right="385"/>
        <w:rPr>
          <w:sz w:val="22"/>
          <w:szCs w:val="22"/>
        </w:rPr>
      </w:pPr>
    </w:p>
    <w:p w:rsidR="008E5FD8" w:rsidRDefault="008E5FD8" w:rsidP="00D735A7">
      <w:pPr>
        <w:pStyle w:val="33"/>
        <w:tabs>
          <w:tab w:val="left" w:pos="1774"/>
        </w:tabs>
        <w:ind w:left="0" w:right="385"/>
        <w:rPr>
          <w:sz w:val="22"/>
          <w:szCs w:val="22"/>
        </w:rPr>
      </w:pPr>
    </w:p>
    <w:p w:rsidR="00522BBF" w:rsidRDefault="00522BBF" w:rsidP="00D735A7">
      <w:pPr>
        <w:pStyle w:val="33"/>
        <w:tabs>
          <w:tab w:val="left" w:pos="1774"/>
        </w:tabs>
        <w:ind w:left="0" w:right="385"/>
        <w:rPr>
          <w:sz w:val="22"/>
          <w:szCs w:val="22"/>
        </w:rPr>
      </w:pPr>
    </w:p>
    <w:p w:rsidR="00591BEB" w:rsidRDefault="00591BEB" w:rsidP="00D735A7">
      <w:pPr>
        <w:pStyle w:val="33"/>
        <w:tabs>
          <w:tab w:val="left" w:pos="1774"/>
        </w:tabs>
        <w:ind w:left="0" w:right="385"/>
        <w:rPr>
          <w:sz w:val="22"/>
          <w:szCs w:val="22"/>
        </w:rPr>
      </w:pPr>
    </w:p>
    <w:p w:rsidR="009C61F5" w:rsidRPr="00010AA9" w:rsidRDefault="0088233B" w:rsidP="007B55A3">
      <w:pPr>
        <w:pStyle w:val="33"/>
        <w:numPr>
          <w:ilvl w:val="0"/>
          <w:numId w:val="91"/>
        </w:numPr>
        <w:tabs>
          <w:tab w:val="left" w:pos="0"/>
        </w:tabs>
        <w:ind w:left="0" w:right="-2" w:firstLine="709"/>
        <w:jc w:val="both"/>
        <w:rPr>
          <w:sz w:val="22"/>
          <w:szCs w:val="22"/>
        </w:rPr>
      </w:pPr>
      <w:r w:rsidRPr="0088233B">
        <w:rPr>
          <w:sz w:val="22"/>
          <w:szCs w:val="22"/>
        </w:rPr>
        <w:lastRenderedPageBreak/>
        <w:t xml:space="preserve"> ОПИСАНИЕ ВОЗМОЖНЫХ ВАРИАНТОВ ОСУЩЕСТВЛЕНИЯ</w:t>
      </w:r>
      <w:r w:rsidR="00B70CE2">
        <w:rPr>
          <w:sz w:val="22"/>
          <w:szCs w:val="22"/>
        </w:rPr>
        <w:t xml:space="preserve"> </w:t>
      </w:r>
      <w:r w:rsidRPr="0088233B">
        <w:rPr>
          <w:sz w:val="22"/>
          <w:szCs w:val="22"/>
        </w:rPr>
        <w:t>НАМЕЧАЕМОЙ ДЕЯТЕЛЬНОСТИ С УЧЕТОМ ЕЕ ОСОБЕННОСТЕЙ И</w:t>
      </w:r>
      <w:r w:rsidR="000226AE">
        <w:rPr>
          <w:sz w:val="22"/>
          <w:szCs w:val="22"/>
        </w:rPr>
        <w:t xml:space="preserve"> </w:t>
      </w:r>
      <w:r w:rsidRPr="0088233B">
        <w:rPr>
          <w:sz w:val="22"/>
          <w:szCs w:val="22"/>
        </w:rPr>
        <w:t>ВОЗМОЖНОГО ВОЗДЕЙСТВИЯ НА ОКРУЖАЮЩУЮ СРЕДУ, ВКЛЮЧАЯ</w:t>
      </w:r>
      <w:r w:rsidR="000226AE">
        <w:rPr>
          <w:sz w:val="22"/>
          <w:szCs w:val="22"/>
        </w:rPr>
        <w:t xml:space="preserve"> </w:t>
      </w:r>
      <w:r w:rsidRPr="0088233B">
        <w:rPr>
          <w:sz w:val="22"/>
          <w:szCs w:val="22"/>
        </w:rPr>
        <w:t>ВАРИАНТ, ВЫБРАННЫЙ ИНИЦИАТОРОМ НАМЕЧАЕМОЙ ДЕЯТЕЛЬНОСТИ</w:t>
      </w:r>
      <w:r w:rsidR="00F87D78">
        <w:rPr>
          <w:sz w:val="22"/>
          <w:szCs w:val="22"/>
        </w:rPr>
        <w:t xml:space="preserve"> </w:t>
      </w:r>
      <w:r w:rsidRPr="0088233B">
        <w:rPr>
          <w:sz w:val="22"/>
          <w:szCs w:val="22"/>
        </w:rPr>
        <w:t>ДЛЯ ПРИМЕНЕНИЯ, ОБОСНОВАНИЕ ЕГО ВЫБОРА, ОПИСАНИЕ ДРУГИХ</w:t>
      </w:r>
      <w:r w:rsidR="000226AE">
        <w:rPr>
          <w:sz w:val="22"/>
          <w:szCs w:val="22"/>
        </w:rPr>
        <w:t xml:space="preserve"> </w:t>
      </w:r>
      <w:r w:rsidRPr="0088233B">
        <w:rPr>
          <w:sz w:val="22"/>
          <w:szCs w:val="22"/>
        </w:rPr>
        <w:t>ВОЗМОЖНЫХ РАЦИОНАЛЬНЫХ ВАРИАНТОВ, В ТОМ ЧИСЛЕ</w:t>
      </w:r>
      <w:r w:rsidR="000226AE">
        <w:rPr>
          <w:sz w:val="22"/>
          <w:szCs w:val="22"/>
        </w:rPr>
        <w:t xml:space="preserve"> </w:t>
      </w:r>
      <w:r w:rsidRPr="0088233B">
        <w:rPr>
          <w:sz w:val="22"/>
          <w:szCs w:val="22"/>
        </w:rPr>
        <w:t>РАЦИОНАЛЬНОГО ВАРИАНТА, НАИБОЛЕЕ БЛАГОПРИЯТНОГО С ТОЧКИ</w:t>
      </w:r>
      <w:r w:rsidR="000226AE">
        <w:rPr>
          <w:sz w:val="22"/>
          <w:szCs w:val="22"/>
        </w:rPr>
        <w:t xml:space="preserve"> </w:t>
      </w:r>
      <w:r w:rsidRPr="0088233B">
        <w:rPr>
          <w:sz w:val="22"/>
          <w:szCs w:val="22"/>
        </w:rPr>
        <w:t>ЗРЕНИЯ ОХРАНЫ ЖИЗНИ И (ИЛИ) ЗДОРОВЬЯ ЛЮДЕЙ, ОКРУЖАЮЩЕЙ</w:t>
      </w:r>
      <w:r>
        <w:rPr>
          <w:sz w:val="22"/>
          <w:szCs w:val="22"/>
        </w:rPr>
        <w:t xml:space="preserve"> СРЕДЫ</w:t>
      </w:r>
    </w:p>
    <w:p w:rsidR="005F1BE1" w:rsidRDefault="004650C4" w:rsidP="000226AE">
      <w:pPr>
        <w:widowControl/>
        <w:autoSpaceDE/>
        <w:autoSpaceDN/>
        <w:ind w:firstLine="567"/>
        <w:jc w:val="both"/>
        <w:rPr>
          <w:rFonts w:eastAsia="Calibri"/>
          <w:color w:val="000000"/>
        </w:rPr>
      </w:pPr>
      <w:r w:rsidRPr="004650C4">
        <w:rPr>
          <w:rFonts w:eastAsia="Calibri"/>
          <w:color w:val="000000"/>
        </w:rPr>
        <w:t>Любой относительно крупный проект, предлагаемый к реализации в энергетическом секторе экономики, нуждается в тщательной предварительной оценке возможностей его развития, прежде всего с точки зрения инвесторов, то есть компаний (компании), заинтересованных в участии в проекте и рассчитывающих на прибыльное вложение своих денег в проект.</w:t>
      </w:r>
    </w:p>
    <w:p w:rsidR="00F87D78" w:rsidRPr="00F87D78" w:rsidRDefault="00F87D78" w:rsidP="00F87D78">
      <w:pPr>
        <w:widowControl/>
        <w:autoSpaceDE/>
        <w:autoSpaceDN/>
        <w:ind w:firstLine="567"/>
        <w:jc w:val="both"/>
        <w:rPr>
          <w:rFonts w:eastAsia="Calibri"/>
          <w:color w:val="000000"/>
        </w:rPr>
      </w:pPr>
      <w:r w:rsidRPr="00F87D78">
        <w:rPr>
          <w:rFonts w:eastAsia="Calibri"/>
          <w:color w:val="000000"/>
        </w:rPr>
        <w:t xml:space="preserve">Основной целью поисковых работ на участке являются изучение геологического строения и поиски залежей нефти и газа в подсолевых отложениях. </w:t>
      </w:r>
    </w:p>
    <w:p w:rsidR="00F87D78" w:rsidRPr="00F87D78" w:rsidRDefault="00F87D78" w:rsidP="00F87D78">
      <w:pPr>
        <w:widowControl/>
        <w:autoSpaceDE/>
        <w:autoSpaceDN/>
        <w:ind w:firstLine="567"/>
        <w:jc w:val="both"/>
        <w:rPr>
          <w:rFonts w:eastAsia="Calibri"/>
          <w:color w:val="000000"/>
        </w:rPr>
      </w:pPr>
      <w:r w:rsidRPr="00F87D78">
        <w:rPr>
          <w:rFonts w:eastAsia="Calibri"/>
          <w:color w:val="000000"/>
        </w:rPr>
        <w:t xml:space="preserve">Основными задачами разведочных работ являются поиски залежей нефти и газа в ассельско-артинских, нижнекаменноугольных и девонских отложениях  с оценкой их запасов, определение целесообразности постановки дальнейших работ. </w:t>
      </w:r>
    </w:p>
    <w:p w:rsidR="00386E14" w:rsidRPr="00386E14" w:rsidRDefault="00386E14" w:rsidP="00386E14">
      <w:pPr>
        <w:widowControl/>
        <w:autoSpaceDE/>
        <w:autoSpaceDN/>
        <w:ind w:firstLine="567"/>
        <w:jc w:val="both"/>
        <w:rPr>
          <w:rFonts w:eastAsia="Calibri"/>
          <w:color w:val="000000"/>
        </w:rPr>
      </w:pPr>
      <w:r w:rsidRPr="00386E14">
        <w:rPr>
          <w:rFonts w:eastAsia="Calibri"/>
          <w:color w:val="000000"/>
        </w:rPr>
        <w:t>На этапе поисков предусмотрено решение следующих основных задач:</w:t>
      </w:r>
    </w:p>
    <w:p w:rsidR="00386E14" w:rsidRPr="00386E14" w:rsidRDefault="00386E14" w:rsidP="00386E14">
      <w:pPr>
        <w:widowControl/>
        <w:autoSpaceDE/>
        <w:autoSpaceDN/>
        <w:ind w:firstLine="567"/>
        <w:jc w:val="both"/>
        <w:rPr>
          <w:rFonts w:eastAsia="Calibri"/>
          <w:color w:val="000000"/>
        </w:rPr>
      </w:pPr>
      <w:r w:rsidRPr="00386E14">
        <w:rPr>
          <w:rFonts w:eastAsia="Calibri"/>
          <w:color w:val="000000"/>
        </w:rPr>
        <w:t>•</w:t>
      </w:r>
      <w:r w:rsidRPr="00386E14">
        <w:rPr>
          <w:rFonts w:eastAsia="Calibri"/>
          <w:color w:val="000000"/>
        </w:rPr>
        <w:tab/>
        <w:t>уточнение геологического строения осадочного чехла перспективного участка;</w:t>
      </w:r>
    </w:p>
    <w:p w:rsidR="00386E14" w:rsidRPr="00386E14" w:rsidRDefault="00386E14" w:rsidP="00386E14">
      <w:pPr>
        <w:widowControl/>
        <w:autoSpaceDE/>
        <w:autoSpaceDN/>
        <w:ind w:firstLine="567"/>
        <w:jc w:val="both"/>
        <w:rPr>
          <w:rFonts w:eastAsia="Calibri"/>
          <w:color w:val="000000"/>
        </w:rPr>
      </w:pPr>
      <w:r w:rsidRPr="00386E14">
        <w:rPr>
          <w:rFonts w:eastAsia="Calibri"/>
          <w:color w:val="000000"/>
        </w:rPr>
        <w:t>•</w:t>
      </w:r>
      <w:r w:rsidRPr="00386E14">
        <w:rPr>
          <w:rFonts w:eastAsia="Calibri"/>
          <w:color w:val="000000"/>
        </w:rPr>
        <w:tab/>
        <w:t>установление продуктивности нефтегазонасыщенных коллекторов бурением и качественным опробованием;</w:t>
      </w:r>
    </w:p>
    <w:p w:rsidR="00386E14" w:rsidRPr="00386E14" w:rsidRDefault="00386E14" w:rsidP="00386E14">
      <w:pPr>
        <w:widowControl/>
        <w:autoSpaceDE/>
        <w:autoSpaceDN/>
        <w:ind w:firstLine="567"/>
        <w:jc w:val="both"/>
        <w:rPr>
          <w:rFonts w:eastAsia="Calibri"/>
          <w:color w:val="000000"/>
        </w:rPr>
      </w:pPr>
      <w:r w:rsidRPr="00386E14">
        <w:rPr>
          <w:rFonts w:eastAsia="Calibri"/>
          <w:color w:val="000000"/>
        </w:rPr>
        <w:t>•</w:t>
      </w:r>
      <w:r w:rsidRPr="00386E14">
        <w:rPr>
          <w:rFonts w:eastAsia="Calibri"/>
          <w:color w:val="000000"/>
        </w:rPr>
        <w:tab/>
        <w:t xml:space="preserve">уточнение площади распространения залежей нефти и газа; </w:t>
      </w:r>
    </w:p>
    <w:p w:rsidR="00386E14" w:rsidRPr="00386E14" w:rsidRDefault="00386E14" w:rsidP="00386E14">
      <w:pPr>
        <w:widowControl/>
        <w:autoSpaceDE/>
        <w:autoSpaceDN/>
        <w:ind w:firstLine="567"/>
        <w:jc w:val="both"/>
        <w:rPr>
          <w:rFonts w:eastAsia="Calibri"/>
          <w:color w:val="000000"/>
        </w:rPr>
      </w:pPr>
      <w:r w:rsidRPr="00386E14">
        <w:rPr>
          <w:rFonts w:eastAsia="Calibri"/>
          <w:color w:val="000000"/>
        </w:rPr>
        <w:t>•</w:t>
      </w:r>
      <w:r w:rsidRPr="00386E14">
        <w:rPr>
          <w:rFonts w:eastAsia="Calibri"/>
          <w:color w:val="000000"/>
        </w:rPr>
        <w:tab/>
        <w:t xml:space="preserve">изучение свойств коллекторов по данным лабораторных исследований керна и по материалам ГИС; </w:t>
      </w:r>
    </w:p>
    <w:p w:rsidR="00386E14" w:rsidRPr="00386E14" w:rsidRDefault="00386E14" w:rsidP="00386E14">
      <w:pPr>
        <w:widowControl/>
        <w:autoSpaceDE/>
        <w:autoSpaceDN/>
        <w:ind w:firstLine="567"/>
        <w:jc w:val="both"/>
        <w:rPr>
          <w:rFonts w:eastAsia="Calibri"/>
          <w:color w:val="000000"/>
        </w:rPr>
      </w:pPr>
      <w:r w:rsidRPr="00386E14">
        <w:rPr>
          <w:rFonts w:eastAsia="Calibri"/>
          <w:color w:val="000000"/>
        </w:rPr>
        <w:t>•</w:t>
      </w:r>
      <w:r w:rsidRPr="00386E14">
        <w:rPr>
          <w:rFonts w:eastAsia="Calibri"/>
          <w:color w:val="000000"/>
        </w:rPr>
        <w:tab/>
        <w:t>изучение физико-химических свойств пластовых флюидов;</w:t>
      </w:r>
    </w:p>
    <w:p w:rsidR="00386E14" w:rsidRPr="00386E14" w:rsidRDefault="00386E14" w:rsidP="00386E14">
      <w:pPr>
        <w:widowControl/>
        <w:autoSpaceDE/>
        <w:autoSpaceDN/>
        <w:ind w:firstLine="567"/>
        <w:jc w:val="both"/>
        <w:rPr>
          <w:rFonts w:eastAsia="Calibri"/>
          <w:color w:val="000000"/>
        </w:rPr>
      </w:pPr>
      <w:r w:rsidRPr="00386E14">
        <w:rPr>
          <w:rFonts w:eastAsia="Calibri"/>
          <w:color w:val="000000"/>
        </w:rPr>
        <w:t>•</w:t>
      </w:r>
      <w:r w:rsidRPr="00386E14">
        <w:rPr>
          <w:rFonts w:eastAsia="Calibri"/>
          <w:color w:val="000000"/>
        </w:rPr>
        <w:tab/>
        <w:t>изучение гидрогеологических особенностей перспективных комплексов пород;</w:t>
      </w:r>
    </w:p>
    <w:p w:rsidR="00386E14" w:rsidRDefault="00386E14" w:rsidP="00386E14">
      <w:pPr>
        <w:widowControl/>
        <w:autoSpaceDE/>
        <w:autoSpaceDN/>
        <w:ind w:firstLine="567"/>
        <w:jc w:val="both"/>
        <w:rPr>
          <w:rFonts w:eastAsia="Calibri"/>
          <w:color w:val="000000"/>
        </w:rPr>
      </w:pPr>
      <w:r w:rsidRPr="00386E14">
        <w:rPr>
          <w:rFonts w:eastAsia="Calibri"/>
          <w:color w:val="000000"/>
        </w:rPr>
        <w:t>•</w:t>
      </w:r>
      <w:r w:rsidRPr="00386E14">
        <w:rPr>
          <w:rFonts w:eastAsia="Calibri"/>
          <w:color w:val="000000"/>
        </w:rPr>
        <w:tab/>
        <w:t>оценка нефтегазоносного потенциала надсолевых и подсолевых отложений разведочного блока.</w:t>
      </w:r>
    </w:p>
    <w:p w:rsidR="00F87D78" w:rsidRDefault="00F87D78" w:rsidP="00EE02DB">
      <w:pPr>
        <w:widowControl/>
        <w:autoSpaceDE/>
        <w:autoSpaceDN/>
        <w:ind w:firstLine="567"/>
        <w:jc w:val="both"/>
        <w:rPr>
          <w:rFonts w:eastAsia="Calibri"/>
          <w:color w:val="000000"/>
        </w:rPr>
      </w:pPr>
      <w:r w:rsidRPr="00F87D78">
        <w:rPr>
          <w:rFonts w:eastAsia="Calibri"/>
          <w:color w:val="000000"/>
        </w:rPr>
        <w:t>Источниками выброса в воздух токсических веществ являются выхлопные газы двигателей внутреннего сгорания строительной, буровой техники, автотранспорта, факельные установки сжигания попутных газов. Преимущественно это окислы серы, азота и углерода,формальдегид, бенз(а)пирен и др. Компонентом неполного сгорания углеводородов во времясжигания газа является сажа.</w:t>
      </w:r>
    </w:p>
    <w:p w:rsidR="007C4C3D" w:rsidRPr="007C4C3D" w:rsidRDefault="007C4C3D" w:rsidP="007C4C3D">
      <w:pPr>
        <w:widowControl/>
        <w:autoSpaceDE/>
        <w:autoSpaceDN/>
        <w:ind w:firstLine="567"/>
        <w:jc w:val="both"/>
        <w:rPr>
          <w:rFonts w:eastAsia="Calibri"/>
          <w:color w:val="000000"/>
        </w:rPr>
      </w:pPr>
      <w:r w:rsidRPr="007C4C3D">
        <w:rPr>
          <w:rFonts w:eastAsia="Calibri"/>
          <w:color w:val="000000"/>
        </w:rPr>
        <w:t>При планировании намечаемой деятельности, заказчик, совместно с проектировщиком, провели все сторонний анализ технологий производства, расположения строений, режима работы предприятия и выбрали наиболее рациональный вариант. Также выбор рационального варианта осуществления намечаемой деятельности определен в соответствии с пунктом 5 приложения 2 к Инструкции по организации и проведениюэкологической оценки (приказ Министра экологии, геологии и природных ресурсов Республики Казахстан № 280 от 30.07.2021 г), а именно:</w:t>
      </w:r>
    </w:p>
    <w:p w:rsidR="007C4C3D" w:rsidRPr="007C4C3D" w:rsidRDefault="007C4C3D" w:rsidP="007C4C3D">
      <w:pPr>
        <w:widowControl/>
        <w:autoSpaceDE/>
        <w:autoSpaceDN/>
        <w:ind w:firstLine="567"/>
        <w:jc w:val="both"/>
        <w:rPr>
          <w:rFonts w:eastAsia="Calibri"/>
          <w:color w:val="000000"/>
        </w:rPr>
      </w:pPr>
      <w:r w:rsidRPr="007C4C3D">
        <w:rPr>
          <w:rFonts w:ascii="Segoe UI Emoji" w:eastAsia="Calibri" w:hAnsi="Segoe UI Emoji" w:cs="Segoe UI Emoji"/>
          <w:color w:val="000000"/>
        </w:rPr>
        <w:t>✔</w:t>
      </w:r>
      <w:r w:rsidRPr="007C4C3D">
        <w:rPr>
          <w:rFonts w:eastAsia="Calibri"/>
          <w:color w:val="000000"/>
        </w:rPr>
        <w:t xml:space="preserve"> Отсутствием обстоятельств, влекущих невозможность применения данного варианта намечаемой деятельности.</w:t>
      </w:r>
    </w:p>
    <w:p w:rsidR="007C4C3D" w:rsidRPr="007C4C3D" w:rsidRDefault="007C4C3D" w:rsidP="007C4C3D">
      <w:pPr>
        <w:widowControl/>
        <w:autoSpaceDE/>
        <w:autoSpaceDN/>
        <w:ind w:firstLine="567"/>
        <w:jc w:val="both"/>
        <w:rPr>
          <w:rFonts w:eastAsia="Calibri"/>
          <w:color w:val="000000"/>
        </w:rPr>
      </w:pPr>
      <w:r w:rsidRPr="007C4C3D">
        <w:rPr>
          <w:rFonts w:ascii="Segoe UI Emoji" w:eastAsia="Calibri" w:hAnsi="Segoe UI Emoji" w:cs="Segoe UI Emoji"/>
          <w:color w:val="000000"/>
        </w:rPr>
        <w:t>✔</w:t>
      </w:r>
      <w:r w:rsidRPr="007C4C3D">
        <w:rPr>
          <w:rFonts w:eastAsia="Calibri"/>
          <w:color w:val="000000"/>
        </w:rPr>
        <w:t xml:space="preserve"> Все этапы намечаемой деятельности, которые будут осуществлены в соответствии с проектом, соответствуют законодательству Республики Казахстан, в том числе и в области охраны окружающей среды.</w:t>
      </w:r>
    </w:p>
    <w:p w:rsidR="007C4C3D" w:rsidRPr="007C4C3D" w:rsidRDefault="007C4C3D" w:rsidP="007C4C3D">
      <w:pPr>
        <w:widowControl/>
        <w:autoSpaceDE/>
        <w:autoSpaceDN/>
        <w:ind w:firstLine="567"/>
        <w:jc w:val="both"/>
        <w:rPr>
          <w:rFonts w:eastAsia="Calibri"/>
          <w:color w:val="000000"/>
        </w:rPr>
      </w:pPr>
      <w:r w:rsidRPr="007C4C3D">
        <w:rPr>
          <w:rFonts w:ascii="Segoe UI Emoji" w:eastAsia="Calibri" w:hAnsi="Segoe UI Emoji" w:cs="Segoe UI Emoji"/>
          <w:color w:val="000000"/>
        </w:rPr>
        <w:t>✔</w:t>
      </w:r>
      <w:r w:rsidRPr="007C4C3D">
        <w:rPr>
          <w:rFonts w:eastAsia="Calibri"/>
          <w:color w:val="000000"/>
        </w:rPr>
        <w:t xml:space="preserve"> Принятые проектные решения полностью соответствуют заданию на проектирование, позволяют достичь заданных целей и соответствуют заявленным характеристикам объекта.</w:t>
      </w:r>
    </w:p>
    <w:p w:rsidR="007C4C3D" w:rsidRPr="007C4C3D" w:rsidRDefault="007C4C3D" w:rsidP="007C4C3D">
      <w:pPr>
        <w:widowControl/>
        <w:autoSpaceDE/>
        <w:autoSpaceDN/>
        <w:ind w:firstLine="567"/>
        <w:jc w:val="both"/>
        <w:rPr>
          <w:rFonts w:eastAsia="Calibri"/>
          <w:color w:val="000000"/>
        </w:rPr>
      </w:pPr>
      <w:r w:rsidRPr="007C4C3D">
        <w:rPr>
          <w:rFonts w:eastAsia="Calibri"/>
          <w:color w:val="000000"/>
        </w:rPr>
        <w:t>Пренебрежение условиями труда и социальной защиты работников, на данный момент является причиной ухудшения здоровья работающих.</w:t>
      </w:r>
    </w:p>
    <w:p w:rsidR="007C4C3D" w:rsidRPr="007C4C3D" w:rsidRDefault="007C4C3D" w:rsidP="007C4C3D">
      <w:pPr>
        <w:widowControl/>
        <w:autoSpaceDE/>
        <w:autoSpaceDN/>
        <w:ind w:firstLine="567"/>
        <w:jc w:val="both"/>
        <w:rPr>
          <w:rFonts w:eastAsia="Calibri"/>
          <w:color w:val="000000"/>
        </w:rPr>
      </w:pPr>
      <w:r w:rsidRPr="007C4C3D">
        <w:rPr>
          <w:rFonts w:eastAsia="Calibri"/>
          <w:color w:val="000000"/>
        </w:rPr>
        <w:t>Рабочие на объекте обязаны пользоваться спецодеждой и индивидуальными средствами защиты - специальными противогазовыми респираторами.</w:t>
      </w:r>
    </w:p>
    <w:p w:rsidR="007C4C3D" w:rsidRPr="007C4C3D" w:rsidRDefault="007C4C3D" w:rsidP="007C4C3D">
      <w:pPr>
        <w:widowControl/>
        <w:autoSpaceDE/>
        <w:autoSpaceDN/>
        <w:ind w:firstLine="567"/>
        <w:jc w:val="both"/>
        <w:rPr>
          <w:rFonts w:eastAsia="Calibri"/>
          <w:color w:val="000000"/>
        </w:rPr>
      </w:pPr>
      <w:r w:rsidRPr="007C4C3D">
        <w:rPr>
          <w:rFonts w:eastAsia="Calibri"/>
          <w:color w:val="000000"/>
        </w:rPr>
        <w:t>На буровой площадке осуществляется постоянный контроль воздушной средыавтоматическими стационарными газосигнализаторами, а также переноснымигазосигнализаторами в местах возможного скопления ЗВ.</w:t>
      </w:r>
    </w:p>
    <w:p w:rsidR="007C4C3D" w:rsidRPr="007C4C3D" w:rsidRDefault="007C4C3D" w:rsidP="007C4C3D">
      <w:pPr>
        <w:widowControl/>
        <w:autoSpaceDE/>
        <w:autoSpaceDN/>
        <w:ind w:firstLine="567"/>
        <w:jc w:val="both"/>
        <w:rPr>
          <w:rFonts w:eastAsia="Calibri"/>
          <w:color w:val="000000"/>
        </w:rPr>
      </w:pPr>
      <w:r w:rsidRPr="007C4C3D">
        <w:rPr>
          <w:rFonts w:eastAsia="Calibri"/>
          <w:color w:val="000000"/>
        </w:rPr>
        <w:t>Для защиты почвенного покрова, все потенциальные источники загрязнения: емкости снефтепродуктами, с продуктами добычи, а также образующиеся отходы будут накапливаться на специальных гидроизолированных площадках.</w:t>
      </w:r>
    </w:p>
    <w:p w:rsidR="007C4C3D" w:rsidRPr="007C4C3D" w:rsidRDefault="007C4C3D" w:rsidP="007C4C3D">
      <w:pPr>
        <w:widowControl/>
        <w:autoSpaceDE/>
        <w:autoSpaceDN/>
        <w:ind w:firstLine="567"/>
        <w:jc w:val="both"/>
        <w:rPr>
          <w:rFonts w:eastAsia="Calibri"/>
          <w:color w:val="000000"/>
        </w:rPr>
      </w:pPr>
      <w:r w:rsidRPr="007C4C3D">
        <w:rPr>
          <w:rFonts w:eastAsia="Calibri"/>
          <w:color w:val="000000"/>
        </w:rPr>
        <w:t xml:space="preserve">При проведении оценки воздействия на окружающую среду проводятся общественные слушания, что обеспечит гласность принятия решений и доступность экологической информации, т.е. </w:t>
      </w:r>
      <w:r w:rsidRPr="007C4C3D">
        <w:rPr>
          <w:rFonts w:eastAsia="Calibri"/>
          <w:color w:val="000000"/>
        </w:rPr>
        <w:lastRenderedPageBreak/>
        <w:t>будут соблюдены права и законные интересы населения затрагиваемой намечаемой деятельностью территории.</w:t>
      </w:r>
    </w:p>
    <w:p w:rsidR="00F87D78" w:rsidRDefault="007C4C3D" w:rsidP="007C4C3D">
      <w:pPr>
        <w:widowControl/>
        <w:autoSpaceDE/>
        <w:autoSpaceDN/>
        <w:ind w:firstLine="567"/>
        <w:jc w:val="both"/>
        <w:rPr>
          <w:rFonts w:eastAsia="Calibri"/>
          <w:color w:val="000000"/>
        </w:rPr>
      </w:pPr>
      <w:r w:rsidRPr="007C4C3D">
        <w:rPr>
          <w:rFonts w:eastAsia="Calibri"/>
          <w:color w:val="000000"/>
        </w:rPr>
        <w:t>Таким образом, по результатам проведенной оценки, планируемое воздействие проектируемого объекта на человека в целом оценивается как допустимое.</w:t>
      </w:r>
    </w:p>
    <w:p w:rsidR="007C4C3D" w:rsidRDefault="007C4C3D" w:rsidP="00EE02DB">
      <w:pPr>
        <w:widowControl/>
        <w:autoSpaceDE/>
        <w:autoSpaceDN/>
        <w:ind w:firstLine="567"/>
        <w:jc w:val="both"/>
        <w:rPr>
          <w:rFonts w:eastAsia="Calibri"/>
          <w:color w:val="000000"/>
        </w:rPr>
      </w:pPr>
    </w:p>
    <w:p w:rsidR="007C4C3D" w:rsidRDefault="007C4C3D" w:rsidP="00EE02DB">
      <w:pPr>
        <w:widowControl/>
        <w:autoSpaceDE/>
        <w:autoSpaceDN/>
        <w:ind w:firstLine="567"/>
        <w:jc w:val="both"/>
        <w:rPr>
          <w:rFonts w:eastAsia="Calibri"/>
          <w:color w:val="000000"/>
        </w:rPr>
      </w:pPr>
    </w:p>
    <w:p w:rsidR="007C4C3D" w:rsidRDefault="007C4C3D" w:rsidP="00EE02DB">
      <w:pPr>
        <w:widowControl/>
        <w:autoSpaceDE/>
        <w:autoSpaceDN/>
        <w:ind w:firstLine="567"/>
        <w:jc w:val="both"/>
        <w:rPr>
          <w:rFonts w:eastAsia="Calibri"/>
          <w:color w:val="000000"/>
        </w:rPr>
      </w:pPr>
    </w:p>
    <w:p w:rsidR="007C4C3D" w:rsidRDefault="007C4C3D" w:rsidP="00EE02DB">
      <w:pPr>
        <w:widowControl/>
        <w:autoSpaceDE/>
        <w:autoSpaceDN/>
        <w:ind w:firstLine="567"/>
        <w:jc w:val="both"/>
        <w:rPr>
          <w:rFonts w:eastAsia="Calibri"/>
          <w:color w:val="000000"/>
        </w:rPr>
      </w:pPr>
    </w:p>
    <w:p w:rsidR="005F1BE1" w:rsidRDefault="005F1BE1" w:rsidP="009B3187">
      <w:pPr>
        <w:widowControl/>
        <w:autoSpaceDE/>
        <w:autoSpaceDN/>
        <w:ind w:firstLine="567"/>
        <w:rPr>
          <w:rFonts w:eastAsia="Calibri"/>
          <w:color w:val="000000"/>
        </w:rPr>
      </w:pPr>
    </w:p>
    <w:p w:rsidR="00B70CE2" w:rsidRDefault="00B70CE2"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386E14" w:rsidRDefault="00386E14" w:rsidP="00D735A7">
      <w:pPr>
        <w:pStyle w:val="33"/>
        <w:tabs>
          <w:tab w:val="left" w:pos="1774"/>
        </w:tabs>
        <w:ind w:left="0" w:right="385"/>
        <w:jc w:val="both"/>
        <w:rPr>
          <w:b w:val="0"/>
          <w:sz w:val="22"/>
          <w:szCs w:val="22"/>
        </w:rPr>
      </w:pPr>
    </w:p>
    <w:p w:rsidR="00386E14" w:rsidRDefault="00386E14" w:rsidP="00D735A7">
      <w:pPr>
        <w:pStyle w:val="33"/>
        <w:tabs>
          <w:tab w:val="left" w:pos="1774"/>
        </w:tabs>
        <w:ind w:left="0" w:right="385"/>
        <w:jc w:val="both"/>
        <w:rPr>
          <w:b w:val="0"/>
          <w:sz w:val="22"/>
          <w:szCs w:val="22"/>
        </w:rPr>
      </w:pPr>
    </w:p>
    <w:p w:rsidR="00386E14" w:rsidRDefault="00386E14" w:rsidP="00D735A7">
      <w:pPr>
        <w:pStyle w:val="33"/>
        <w:tabs>
          <w:tab w:val="left" w:pos="1774"/>
        </w:tabs>
        <w:ind w:left="0" w:right="385"/>
        <w:jc w:val="both"/>
        <w:rPr>
          <w:b w:val="0"/>
          <w:sz w:val="22"/>
          <w:szCs w:val="22"/>
        </w:rPr>
      </w:pPr>
    </w:p>
    <w:p w:rsidR="00386E14" w:rsidRDefault="00386E14" w:rsidP="00D735A7">
      <w:pPr>
        <w:pStyle w:val="33"/>
        <w:tabs>
          <w:tab w:val="left" w:pos="1774"/>
        </w:tabs>
        <w:ind w:left="0" w:right="385"/>
        <w:jc w:val="both"/>
        <w:rPr>
          <w:b w:val="0"/>
          <w:sz w:val="22"/>
          <w:szCs w:val="22"/>
        </w:rPr>
      </w:pPr>
    </w:p>
    <w:p w:rsidR="00386E14" w:rsidRDefault="00386E14" w:rsidP="00D735A7">
      <w:pPr>
        <w:pStyle w:val="33"/>
        <w:tabs>
          <w:tab w:val="left" w:pos="1774"/>
        </w:tabs>
        <w:ind w:left="0" w:right="385"/>
        <w:jc w:val="both"/>
        <w:rPr>
          <w:b w:val="0"/>
          <w:sz w:val="22"/>
          <w:szCs w:val="22"/>
        </w:rPr>
      </w:pPr>
    </w:p>
    <w:p w:rsidR="00386E14" w:rsidRDefault="00386E14" w:rsidP="00D735A7">
      <w:pPr>
        <w:pStyle w:val="33"/>
        <w:tabs>
          <w:tab w:val="left" w:pos="1774"/>
        </w:tabs>
        <w:ind w:left="0" w:right="385"/>
        <w:jc w:val="both"/>
        <w:rPr>
          <w:b w:val="0"/>
          <w:sz w:val="22"/>
          <w:szCs w:val="22"/>
        </w:rPr>
      </w:pPr>
    </w:p>
    <w:p w:rsidR="00386E14" w:rsidRDefault="00386E14" w:rsidP="00D735A7">
      <w:pPr>
        <w:pStyle w:val="33"/>
        <w:tabs>
          <w:tab w:val="left" w:pos="1774"/>
        </w:tabs>
        <w:ind w:left="0" w:right="385"/>
        <w:jc w:val="both"/>
        <w:rPr>
          <w:b w:val="0"/>
          <w:sz w:val="22"/>
          <w:szCs w:val="22"/>
        </w:rPr>
      </w:pPr>
    </w:p>
    <w:p w:rsidR="00386E14" w:rsidRDefault="00386E14" w:rsidP="00D735A7">
      <w:pPr>
        <w:pStyle w:val="33"/>
        <w:tabs>
          <w:tab w:val="left" w:pos="1774"/>
        </w:tabs>
        <w:ind w:left="0" w:right="385"/>
        <w:jc w:val="both"/>
        <w:rPr>
          <w:b w:val="0"/>
          <w:sz w:val="22"/>
          <w:szCs w:val="22"/>
        </w:rPr>
      </w:pPr>
    </w:p>
    <w:p w:rsidR="00386E14" w:rsidRDefault="00386E14" w:rsidP="00D735A7">
      <w:pPr>
        <w:pStyle w:val="33"/>
        <w:tabs>
          <w:tab w:val="left" w:pos="1774"/>
        </w:tabs>
        <w:ind w:left="0" w:right="385"/>
        <w:jc w:val="both"/>
        <w:rPr>
          <w:b w:val="0"/>
          <w:sz w:val="22"/>
          <w:szCs w:val="22"/>
        </w:rPr>
      </w:pPr>
    </w:p>
    <w:p w:rsidR="00386E14" w:rsidRDefault="00386E14" w:rsidP="00D735A7">
      <w:pPr>
        <w:pStyle w:val="33"/>
        <w:tabs>
          <w:tab w:val="left" w:pos="1774"/>
        </w:tabs>
        <w:ind w:left="0" w:right="385"/>
        <w:jc w:val="both"/>
        <w:rPr>
          <w:b w:val="0"/>
          <w:sz w:val="22"/>
          <w:szCs w:val="22"/>
        </w:rPr>
      </w:pPr>
    </w:p>
    <w:p w:rsidR="007C4C3D" w:rsidRDefault="007C4C3D" w:rsidP="00D735A7">
      <w:pPr>
        <w:pStyle w:val="33"/>
        <w:tabs>
          <w:tab w:val="left" w:pos="1774"/>
        </w:tabs>
        <w:ind w:left="0" w:right="385"/>
        <w:jc w:val="both"/>
        <w:rPr>
          <w:b w:val="0"/>
          <w:sz w:val="22"/>
          <w:szCs w:val="22"/>
        </w:rPr>
      </w:pPr>
    </w:p>
    <w:p w:rsidR="00EE02DB" w:rsidRDefault="00EE02DB" w:rsidP="00D735A7">
      <w:pPr>
        <w:pStyle w:val="33"/>
        <w:tabs>
          <w:tab w:val="left" w:pos="1774"/>
        </w:tabs>
        <w:ind w:left="0" w:right="385"/>
        <w:jc w:val="both"/>
        <w:rPr>
          <w:b w:val="0"/>
          <w:sz w:val="22"/>
          <w:szCs w:val="22"/>
        </w:rPr>
      </w:pPr>
    </w:p>
    <w:p w:rsidR="009B3187" w:rsidRPr="00240B64" w:rsidRDefault="009C61F5" w:rsidP="007B55A3">
      <w:pPr>
        <w:pStyle w:val="33"/>
        <w:numPr>
          <w:ilvl w:val="0"/>
          <w:numId w:val="91"/>
        </w:numPr>
        <w:tabs>
          <w:tab w:val="left" w:pos="1134"/>
          <w:tab w:val="left" w:pos="9637"/>
        </w:tabs>
        <w:ind w:left="0" w:right="-2" w:firstLine="567"/>
        <w:rPr>
          <w:sz w:val="22"/>
          <w:szCs w:val="22"/>
        </w:rPr>
      </w:pPr>
      <w:r w:rsidRPr="001670BB">
        <w:rPr>
          <w:sz w:val="22"/>
          <w:szCs w:val="22"/>
        </w:rPr>
        <w:lastRenderedPageBreak/>
        <w:t>К ВАРИА</w:t>
      </w:r>
      <w:r w:rsidR="00550D31">
        <w:rPr>
          <w:sz w:val="22"/>
          <w:szCs w:val="22"/>
        </w:rPr>
        <w:t>НТАМ ОСУЩЕСТВЛЕНИЯ ДЕЯТЕЛЬНОСТИ</w:t>
      </w:r>
    </w:p>
    <w:p w:rsidR="00EE02DB" w:rsidRDefault="00EE02DB" w:rsidP="00EE02DB">
      <w:pPr>
        <w:pStyle w:val="33"/>
        <w:tabs>
          <w:tab w:val="left" w:pos="1134"/>
        </w:tabs>
        <w:ind w:left="0" w:right="-2" w:firstLine="567"/>
        <w:jc w:val="both"/>
        <w:rPr>
          <w:b w:val="0"/>
          <w:sz w:val="22"/>
          <w:szCs w:val="22"/>
        </w:rPr>
      </w:pPr>
      <w:r w:rsidRPr="00EE02DB">
        <w:rPr>
          <w:b w:val="0"/>
          <w:sz w:val="22"/>
          <w:szCs w:val="22"/>
        </w:rPr>
        <w:t xml:space="preserve">На сегодняшний день альтернативных способов выполнения </w:t>
      </w:r>
      <w:r>
        <w:rPr>
          <w:b w:val="0"/>
          <w:sz w:val="22"/>
          <w:szCs w:val="22"/>
        </w:rPr>
        <w:t>работ</w:t>
      </w:r>
      <w:r w:rsidRPr="00EE02DB">
        <w:rPr>
          <w:b w:val="0"/>
          <w:sz w:val="22"/>
          <w:szCs w:val="22"/>
        </w:rPr>
        <w:t xml:space="preserve"> нет. </w:t>
      </w:r>
    </w:p>
    <w:p w:rsidR="00D710E1" w:rsidRPr="00D710E1" w:rsidRDefault="00D710E1" w:rsidP="00D710E1">
      <w:pPr>
        <w:pStyle w:val="33"/>
        <w:tabs>
          <w:tab w:val="left" w:pos="1134"/>
        </w:tabs>
        <w:ind w:left="0" w:right="-2" w:firstLine="567"/>
        <w:jc w:val="both"/>
        <w:rPr>
          <w:b w:val="0"/>
          <w:sz w:val="22"/>
          <w:szCs w:val="22"/>
        </w:rPr>
      </w:pPr>
      <w:r w:rsidRPr="00D710E1">
        <w:rPr>
          <w:b w:val="0"/>
          <w:sz w:val="22"/>
          <w:szCs w:val="22"/>
        </w:rPr>
        <w:t>Основная задача составления настоящего «Проекта разведочных работ по поиску углеводородов на участке Кигаш …» является определение объемов геологоразведочных работ для выявления перспективных объектов на нефть и газ. Настоящим «Проектом…» предусматривается:</w:t>
      </w:r>
    </w:p>
    <w:p w:rsidR="00D710E1" w:rsidRPr="00D710E1" w:rsidRDefault="00D710E1" w:rsidP="00D710E1">
      <w:pPr>
        <w:pStyle w:val="33"/>
        <w:tabs>
          <w:tab w:val="left" w:pos="1134"/>
        </w:tabs>
        <w:ind w:left="0" w:right="-2" w:firstLine="567"/>
        <w:jc w:val="both"/>
        <w:rPr>
          <w:b w:val="0"/>
          <w:sz w:val="22"/>
          <w:szCs w:val="22"/>
        </w:rPr>
      </w:pPr>
      <w:r w:rsidRPr="00D710E1">
        <w:rPr>
          <w:b w:val="0"/>
          <w:sz w:val="22"/>
          <w:szCs w:val="22"/>
        </w:rPr>
        <w:t>•сейсморазведочные исследования МОГТ 3Д (320 полнократных кв.км/778 общих кв.км) с полным покрытием контрактной территории;</w:t>
      </w:r>
    </w:p>
    <w:p w:rsidR="00D710E1" w:rsidRPr="00D710E1" w:rsidRDefault="00D710E1" w:rsidP="00D710E1">
      <w:pPr>
        <w:pStyle w:val="33"/>
        <w:tabs>
          <w:tab w:val="left" w:pos="1134"/>
        </w:tabs>
        <w:ind w:left="0" w:right="-2" w:firstLine="567"/>
        <w:jc w:val="both"/>
        <w:rPr>
          <w:b w:val="0"/>
          <w:sz w:val="22"/>
          <w:szCs w:val="22"/>
        </w:rPr>
      </w:pPr>
      <w:r w:rsidRPr="00D710E1">
        <w:rPr>
          <w:b w:val="0"/>
          <w:sz w:val="22"/>
          <w:szCs w:val="22"/>
        </w:rPr>
        <w:t>•обработка и интерпретация материалов 3Д;</w:t>
      </w:r>
    </w:p>
    <w:p w:rsidR="00D710E1" w:rsidRPr="00D710E1" w:rsidRDefault="00D710E1" w:rsidP="00D710E1">
      <w:pPr>
        <w:pStyle w:val="33"/>
        <w:tabs>
          <w:tab w:val="left" w:pos="1134"/>
        </w:tabs>
        <w:ind w:left="0" w:right="-2" w:firstLine="567"/>
        <w:jc w:val="both"/>
        <w:rPr>
          <w:b w:val="0"/>
          <w:sz w:val="22"/>
          <w:szCs w:val="22"/>
        </w:rPr>
      </w:pPr>
      <w:r w:rsidRPr="00D710E1">
        <w:rPr>
          <w:b w:val="0"/>
          <w:sz w:val="22"/>
          <w:szCs w:val="22"/>
        </w:rPr>
        <w:t>•бурение двух независимых разведочных скважин с проектными глубинами 7000м (+-250м) и с проектными горизонтами –палеозой (К-1 и К- 2);</w:t>
      </w:r>
    </w:p>
    <w:p w:rsidR="00D710E1" w:rsidRPr="00D710E1" w:rsidRDefault="00D710E1" w:rsidP="00D710E1">
      <w:pPr>
        <w:pStyle w:val="33"/>
        <w:tabs>
          <w:tab w:val="left" w:pos="1134"/>
        </w:tabs>
        <w:ind w:left="0" w:right="-2" w:firstLine="567"/>
        <w:jc w:val="both"/>
        <w:rPr>
          <w:b w:val="0"/>
          <w:sz w:val="22"/>
          <w:szCs w:val="22"/>
        </w:rPr>
      </w:pPr>
      <w:r w:rsidRPr="00D710E1">
        <w:rPr>
          <w:b w:val="0"/>
          <w:sz w:val="22"/>
          <w:szCs w:val="22"/>
        </w:rPr>
        <w:t>•бурение четырех зависимых разведочных скважин в зависимости от результатов независимых скважин с проектными глубинами 7000м (+-250м) и с проектными горизонтами –палеозой (К-101, К-102, К-201 и К- 202).</w:t>
      </w:r>
    </w:p>
    <w:p w:rsidR="00D710E1" w:rsidRDefault="00D710E1" w:rsidP="00D710E1">
      <w:pPr>
        <w:pStyle w:val="33"/>
        <w:tabs>
          <w:tab w:val="left" w:pos="1134"/>
        </w:tabs>
        <w:ind w:left="0" w:right="-2" w:firstLine="567"/>
        <w:jc w:val="both"/>
        <w:rPr>
          <w:b w:val="0"/>
          <w:sz w:val="22"/>
          <w:szCs w:val="22"/>
        </w:rPr>
      </w:pPr>
      <w:r w:rsidRPr="00D710E1">
        <w:rPr>
          <w:b w:val="0"/>
          <w:sz w:val="22"/>
          <w:szCs w:val="22"/>
        </w:rPr>
        <w:t>Основой для размещения проектных скважин послужили структурные карты, сейсмогеологические и глубинные разрезы, полученные постсоветское время, так как на данном участке разведочные работы выполнены в 1981-1993гг. В настоящем проекте освещены методика и объем буровых работ, цели и задачи, условия проводки, объемы промыслово-геофизических исследований, отбор керна и шлама, пластовых флюидов, опробований, виды аналитических исследований, основные технико-экономические показатели.</w:t>
      </w:r>
    </w:p>
    <w:p w:rsidR="000226AE" w:rsidRDefault="00EE02DB" w:rsidP="00EE02DB">
      <w:pPr>
        <w:pStyle w:val="33"/>
        <w:tabs>
          <w:tab w:val="left" w:pos="1134"/>
        </w:tabs>
        <w:ind w:left="0" w:right="-2" w:firstLine="567"/>
        <w:jc w:val="both"/>
        <w:rPr>
          <w:b w:val="0"/>
          <w:sz w:val="22"/>
          <w:szCs w:val="22"/>
        </w:rPr>
      </w:pPr>
      <w:r w:rsidRPr="00EE02DB">
        <w:rPr>
          <w:b w:val="0"/>
          <w:sz w:val="22"/>
          <w:szCs w:val="22"/>
        </w:rPr>
        <w:t>Таким образом, предусмотренный настоящим проектом вариант осуществления намечаемой деятельности является самым оптимальным.</w:t>
      </w:r>
    </w:p>
    <w:p w:rsidR="000226AE" w:rsidRPr="00550D31" w:rsidRDefault="000226AE" w:rsidP="00D735A7">
      <w:pPr>
        <w:pStyle w:val="33"/>
        <w:tabs>
          <w:tab w:val="left" w:pos="1134"/>
        </w:tabs>
        <w:ind w:left="0" w:right="-2" w:firstLine="567"/>
        <w:jc w:val="both"/>
        <w:rPr>
          <w:b w:val="0"/>
          <w:sz w:val="22"/>
          <w:szCs w:val="22"/>
        </w:rPr>
      </w:pPr>
    </w:p>
    <w:p w:rsidR="005B2459" w:rsidRDefault="00AB0D14" w:rsidP="007B55A3">
      <w:pPr>
        <w:pStyle w:val="33"/>
        <w:numPr>
          <w:ilvl w:val="1"/>
          <w:numId w:val="86"/>
        </w:numPr>
        <w:tabs>
          <w:tab w:val="left" w:pos="1134"/>
        </w:tabs>
        <w:ind w:left="0" w:right="-2" w:firstLine="567"/>
        <w:jc w:val="both"/>
        <w:rPr>
          <w:sz w:val="22"/>
          <w:szCs w:val="22"/>
        </w:rPr>
      </w:pPr>
      <w:r w:rsidRPr="00C22FCC">
        <w:rPr>
          <w:sz w:val="22"/>
          <w:szCs w:val="22"/>
        </w:rPr>
        <w:t>Различные сроки осуществления деятельности или ее отдельных этапов (начала или осуществления строительства, эксплуатации объекта, постутилизации объекта, выполнения отдельных работ)</w:t>
      </w:r>
    </w:p>
    <w:p w:rsidR="00EE02DB" w:rsidRDefault="00EE02DB" w:rsidP="00A96C10">
      <w:pPr>
        <w:adjustRightInd w:val="0"/>
        <w:ind w:firstLine="567"/>
        <w:contextualSpacing/>
        <w:jc w:val="both"/>
        <w:rPr>
          <w:szCs w:val="24"/>
          <w:lang w:eastAsia="ru-RU"/>
        </w:rPr>
      </w:pPr>
      <w:r w:rsidRPr="00EE02DB">
        <w:rPr>
          <w:szCs w:val="24"/>
          <w:lang w:eastAsia="ru-RU"/>
        </w:rPr>
        <w:t>Иных характеристик намечаемой деятельности по срокам осуществления деятельности или ее отдельных этапов нет.</w:t>
      </w:r>
    </w:p>
    <w:p w:rsidR="00A96C10" w:rsidRDefault="00A96C10" w:rsidP="00D735A7">
      <w:pPr>
        <w:pStyle w:val="33"/>
        <w:tabs>
          <w:tab w:val="left" w:pos="1134"/>
        </w:tabs>
        <w:ind w:left="0" w:right="385"/>
        <w:jc w:val="both"/>
        <w:rPr>
          <w:i/>
          <w:sz w:val="22"/>
          <w:szCs w:val="22"/>
        </w:rPr>
      </w:pPr>
    </w:p>
    <w:p w:rsidR="00C94AFB" w:rsidRPr="00C22FCC" w:rsidRDefault="00C94AFB" w:rsidP="007B55A3">
      <w:pPr>
        <w:pStyle w:val="33"/>
        <w:numPr>
          <w:ilvl w:val="1"/>
          <w:numId w:val="86"/>
        </w:numPr>
        <w:tabs>
          <w:tab w:val="left" w:pos="1134"/>
          <w:tab w:val="left" w:pos="9498"/>
        </w:tabs>
        <w:ind w:left="0" w:right="-2" w:firstLine="567"/>
        <w:rPr>
          <w:sz w:val="22"/>
          <w:szCs w:val="22"/>
        </w:rPr>
      </w:pPr>
      <w:r w:rsidRPr="00C22FCC">
        <w:rPr>
          <w:sz w:val="22"/>
          <w:szCs w:val="22"/>
        </w:rPr>
        <w:t>Различные виды работ, выполняемых для достижения одной и той же цели</w:t>
      </w:r>
    </w:p>
    <w:p w:rsidR="00953D10" w:rsidRPr="00953D10" w:rsidRDefault="00953D10" w:rsidP="00953D10">
      <w:pPr>
        <w:pStyle w:val="33"/>
        <w:tabs>
          <w:tab w:val="left" w:pos="1134"/>
          <w:tab w:val="left" w:pos="9498"/>
        </w:tabs>
        <w:ind w:left="0" w:right="-2" w:firstLine="567"/>
        <w:jc w:val="both"/>
        <w:rPr>
          <w:b w:val="0"/>
          <w:sz w:val="22"/>
          <w:szCs w:val="22"/>
        </w:rPr>
      </w:pPr>
      <w:r w:rsidRPr="00953D10">
        <w:rPr>
          <w:b w:val="0"/>
          <w:sz w:val="22"/>
          <w:szCs w:val="22"/>
        </w:rPr>
        <w:t>Различная последовательность</w:t>
      </w:r>
      <w:r w:rsidR="005A0441">
        <w:rPr>
          <w:b w:val="0"/>
          <w:sz w:val="22"/>
          <w:szCs w:val="22"/>
        </w:rPr>
        <w:t xml:space="preserve"> </w:t>
      </w:r>
      <w:r w:rsidRPr="00953D10">
        <w:rPr>
          <w:b w:val="0"/>
          <w:sz w:val="22"/>
          <w:szCs w:val="22"/>
        </w:rPr>
        <w:t>работ, разные технологии, машины, оборудование, материалы, применяемые для достижения</w:t>
      </w:r>
      <w:r w:rsidR="005A0441">
        <w:rPr>
          <w:b w:val="0"/>
          <w:sz w:val="22"/>
          <w:szCs w:val="22"/>
        </w:rPr>
        <w:t xml:space="preserve"> </w:t>
      </w:r>
      <w:r w:rsidRPr="00953D10">
        <w:rPr>
          <w:b w:val="0"/>
          <w:sz w:val="22"/>
          <w:szCs w:val="22"/>
        </w:rPr>
        <w:t xml:space="preserve">одной и той же цели согласно данного проекта </w:t>
      </w:r>
      <w:r w:rsidR="005A0441">
        <w:rPr>
          <w:b w:val="0"/>
          <w:sz w:val="22"/>
          <w:szCs w:val="22"/>
        </w:rPr>
        <w:t xml:space="preserve">пробной эксплуатации </w:t>
      </w:r>
      <w:r w:rsidRPr="00953D10">
        <w:rPr>
          <w:b w:val="0"/>
          <w:sz w:val="22"/>
          <w:szCs w:val="22"/>
        </w:rPr>
        <w:t>не предусмотрены.</w:t>
      </w:r>
    </w:p>
    <w:p w:rsidR="00953D10" w:rsidRDefault="00953D10" w:rsidP="00953D10">
      <w:pPr>
        <w:pStyle w:val="33"/>
        <w:tabs>
          <w:tab w:val="left" w:pos="1134"/>
          <w:tab w:val="left" w:pos="9498"/>
        </w:tabs>
        <w:ind w:left="0" w:right="-2" w:firstLine="567"/>
        <w:jc w:val="both"/>
        <w:rPr>
          <w:b w:val="0"/>
          <w:sz w:val="22"/>
          <w:szCs w:val="22"/>
        </w:rPr>
      </w:pPr>
      <w:r w:rsidRPr="00953D10">
        <w:rPr>
          <w:b w:val="0"/>
          <w:sz w:val="22"/>
          <w:szCs w:val="22"/>
        </w:rPr>
        <w:t>Иных характеристик намечаемой деятельности по данному этапу нет.</w:t>
      </w:r>
    </w:p>
    <w:p w:rsidR="00C22FCC" w:rsidRDefault="00C22FCC" w:rsidP="00953D10">
      <w:pPr>
        <w:pStyle w:val="33"/>
        <w:tabs>
          <w:tab w:val="left" w:pos="1134"/>
          <w:tab w:val="left" w:pos="9498"/>
        </w:tabs>
        <w:ind w:left="0" w:right="-2"/>
        <w:jc w:val="both"/>
        <w:rPr>
          <w:sz w:val="22"/>
          <w:szCs w:val="22"/>
        </w:rPr>
      </w:pPr>
    </w:p>
    <w:p w:rsidR="00FA2CB0" w:rsidRPr="00734838" w:rsidRDefault="00C94AFB" w:rsidP="007B55A3">
      <w:pPr>
        <w:pStyle w:val="33"/>
        <w:numPr>
          <w:ilvl w:val="1"/>
          <w:numId w:val="86"/>
        </w:numPr>
        <w:tabs>
          <w:tab w:val="left" w:pos="1134"/>
          <w:tab w:val="left" w:pos="9498"/>
        </w:tabs>
        <w:ind w:left="0" w:right="-2" w:firstLine="567"/>
        <w:rPr>
          <w:sz w:val="22"/>
          <w:szCs w:val="22"/>
        </w:rPr>
      </w:pPr>
      <w:r w:rsidRPr="00C22FCC">
        <w:rPr>
          <w:sz w:val="22"/>
          <w:szCs w:val="22"/>
        </w:rPr>
        <w:t>Раз</w:t>
      </w:r>
      <w:r w:rsidR="00BB6406">
        <w:rPr>
          <w:sz w:val="22"/>
          <w:szCs w:val="22"/>
        </w:rPr>
        <w:t>личная последовательность работ</w:t>
      </w:r>
    </w:p>
    <w:p w:rsidR="005A0441" w:rsidRDefault="005A0441" w:rsidP="005A0441">
      <w:pPr>
        <w:pStyle w:val="33"/>
        <w:tabs>
          <w:tab w:val="left" w:pos="1134"/>
          <w:tab w:val="left" w:pos="9498"/>
        </w:tabs>
        <w:ind w:left="0" w:right="-2"/>
        <w:jc w:val="both"/>
        <w:rPr>
          <w:b w:val="0"/>
          <w:sz w:val="22"/>
          <w:szCs w:val="22"/>
        </w:rPr>
      </w:pPr>
    </w:p>
    <w:p w:rsidR="00C94AFB" w:rsidRPr="00734838" w:rsidRDefault="00C94AFB" w:rsidP="00734838">
      <w:pPr>
        <w:pStyle w:val="33"/>
        <w:tabs>
          <w:tab w:val="left" w:pos="1134"/>
          <w:tab w:val="left" w:pos="9498"/>
        </w:tabs>
        <w:ind w:left="0" w:right="-2" w:firstLine="567"/>
        <w:jc w:val="both"/>
        <w:rPr>
          <w:b w:val="0"/>
          <w:sz w:val="22"/>
          <w:szCs w:val="22"/>
        </w:rPr>
      </w:pPr>
      <w:r w:rsidRPr="00734838">
        <w:rPr>
          <w:b w:val="0"/>
          <w:sz w:val="22"/>
          <w:szCs w:val="22"/>
        </w:rPr>
        <w:t>Иных характеристик намечаемой деятельности по данному этапу  нет.</w:t>
      </w:r>
    </w:p>
    <w:p w:rsidR="00C22FCC" w:rsidRDefault="00C22FCC" w:rsidP="00D735A7">
      <w:pPr>
        <w:pStyle w:val="33"/>
        <w:tabs>
          <w:tab w:val="left" w:pos="1134"/>
          <w:tab w:val="left" w:pos="9498"/>
        </w:tabs>
        <w:ind w:left="0" w:right="-2" w:firstLine="567"/>
        <w:jc w:val="both"/>
        <w:rPr>
          <w:sz w:val="22"/>
          <w:szCs w:val="22"/>
        </w:rPr>
      </w:pPr>
    </w:p>
    <w:p w:rsidR="00C94AFB" w:rsidRPr="00C22FCC" w:rsidRDefault="00C94AFB" w:rsidP="007B55A3">
      <w:pPr>
        <w:pStyle w:val="33"/>
        <w:numPr>
          <w:ilvl w:val="1"/>
          <w:numId w:val="86"/>
        </w:numPr>
        <w:tabs>
          <w:tab w:val="left" w:pos="1134"/>
          <w:tab w:val="left" w:pos="9498"/>
        </w:tabs>
        <w:ind w:left="0" w:right="-2" w:firstLine="567"/>
        <w:jc w:val="both"/>
        <w:rPr>
          <w:sz w:val="22"/>
          <w:szCs w:val="22"/>
        </w:rPr>
      </w:pPr>
      <w:r w:rsidRPr="00C22FCC">
        <w:rPr>
          <w:sz w:val="22"/>
          <w:szCs w:val="22"/>
        </w:rPr>
        <w:t>Различные технологии, машины, оборудования, материалы, применяемые для достижения одной и той же цели</w:t>
      </w:r>
    </w:p>
    <w:p w:rsidR="00C22FCC" w:rsidRDefault="005B3F69" w:rsidP="00D735A7">
      <w:pPr>
        <w:pStyle w:val="33"/>
        <w:tabs>
          <w:tab w:val="left" w:pos="1134"/>
          <w:tab w:val="left" w:pos="9498"/>
        </w:tabs>
        <w:ind w:left="0" w:right="-2" w:firstLine="567"/>
        <w:jc w:val="both"/>
        <w:rPr>
          <w:b w:val="0"/>
          <w:sz w:val="22"/>
          <w:szCs w:val="22"/>
        </w:rPr>
      </w:pPr>
      <w:r w:rsidRPr="005B3F69">
        <w:rPr>
          <w:b w:val="0"/>
          <w:sz w:val="22"/>
          <w:szCs w:val="22"/>
        </w:rPr>
        <w:t>Иных характеристик намечаемой деятельности по данному этапу  нет.</w:t>
      </w:r>
    </w:p>
    <w:p w:rsidR="00BE7764" w:rsidRDefault="00BE7764" w:rsidP="00D735A7">
      <w:pPr>
        <w:pStyle w:val="33"/>
        <w:tabs>
          <w:tab w:val="left" w:pos="0"/>
        </w:tabs>
        <w:ind w:left="0" w:right="-2"/>
        <w:jc w:val="both"/>
        <w:rPr>
          <w:i/>
          <w:sz w:val="22"/>
          <w:szCs w:val="22"/>
        </w:rPr>
      </w:pPr>
    </w:p>
    <w:p w:rsidR="00C94AFB" w:rsidRPr="00C22FCC" w:rsidRDefault="00C94AFB" w:rsidP="007B55A3">
      <w:pPr>
        <w:pStyle w:val="33"/>
        <w:numPr>
          <w:ilvl w:val="1"/>
          <w:numId w:val="86"/>
        </w:numPr>
        <w:tabs>
          <w:tab w:val="left" w:pos="0"/>
        </w:tabs>
        <w:ind w:left="0" w:right="-2" w:firstLine="567"/>
        <w:jc w:val="both"/>
        <w:rPr>
          <w:sz w:val="22"/>
          <w:szCs w:val="22"/>
        </w:rPr>
      </w:pPr>
      <w:r w:rsidRPr="00C22FCC">
        <w:rPr>
          <w:sz w:val="22"/>
          <w:szCs w:val="22"/>
        </w:rPr>
        <w:t>Различные способы планировки объекта (включая расположение на земельном участке зданий и сооружений, мест выполнения конкретных работ)</w:t>
      </w:r>
    </w:p>
    <w:p w:rsidR="00C94AFB" w:rsidRPr="00C94AFB" w:rsidRDefault="00C94AFB" w:rsidP="00D735A7">
      <w:pPr>
        <w:pStyle w:val="33"/>
        <w:tabs>
          <w:tab w:val="left" w:pos="1134"/>
          <w:tab w:val="left" w:pos="9498"/>
        </w:tabs>
        <w:ind w:left="0" w:right="-2" w:firstLine="567"/>
        <w:jc w:val="both"/>
        <w:rPr>
          <w:b w:val="0"/>
          <w:sz w:val="22"/>
          <w:szCs w:val="22"/>
        </w:rPr>
      </w:pPr>
      <w:r w:rsidRPr="00C94AFB">
        <w:rPr>
          <w:b w:val="0"/>
          <w:sz w:val="22"/>
          <w:szCs w:val="22"/>
        </w:rPr>
        <w:t>Иных характеристик намечаемой деятельности по данному этапу  нет.</w:t>
      </w:r>
    </w:p>
    <w:p w:rsidR="00C22FCC" w:rsidRDefault="00C22FCC" w:rsidP="00D735A7">
      <w:pPr>
        <w:pStyle w:val="33"/>
        <w:tabs>
          <w:tab w:val="left" w:pos="1134"/>
          <w:tab w:val="left" w:pos="9498"/>
        </w:tabs>
        <w:ind w:left="0" w:right="-2" w:firstLine="567"/>
        <w:jc w:val="both"/>
        <w:rPr>
          <w:i/>
          <w:sz w:val="22"/>
          <w:szCs w:val="22"/>
        </w:rPr>
      </w:pPr>
    </w:p>
    <w:p w:rsidR="00C94AFB" w:rsidRPr="00C22FCC" w:rsidRDefault="00C94AFB" w:rsidP="007B55A3">
      <w:pPr>
        <w:pStyle w:val="33"/>
        <w:numPr>
          <w:ilvl w:val="1"/>
          <w:numId w:val="86"/>
        </w:numPr>
        <w:tabs>
          <w:tab w:val="left" w:pos="0"/>
          <w:tab w:val="left" w:pos="567"/>
        </w:tabs>
        <w:ind w:left="0" w:right="-2" w:firstLine="567"/>
        <w:jc w:val="both"/>
        <w:rPr>
          <w:sz w:val="22"/>
          <w:szCs w:val="22"/>
        </w:rPr>
      </w:pPr>
      <w:r w:rsidRPr="00C22FCC">
        <w:rPr>
          <w:sz w:val="22"/>
          <w:szCs w:val="22"/>
        </w:rPr>
        <w:t>Различные условия эксплуатации объекта (включая графики выполнения работ, влекущих негативные антропогенные воздействия на окружающую среду)</w:t>
      </w:r>
    </w:p>
    <w:p w:rsidR="00C94AFB" w:rsidRPr="00C94AFB" w:rsidRDefault="00C94AFB" w:rsidP="00D735A7">
      <w:pPr>
        <w:pStyle w:val="33"/>
        <w:tabs>
          <w:tab w:val="left" w:pos="1134"/>
          <w:tab w:val="left" w:pos="9498"/>
        </w:tabs>
        <w:ind w:left="0" w:right="-2" w:firstLine="567"/>
        <w:jc w:val="both"/>
        <w:rPr>
          <w:b w:val="0"/>
          <w:sz w:val="22"/>
          <w:szCs w:val="22"/>
        </w:rPr>
      </w:pPr>
      <w:r w:rsidRPr="00C94AFB">
        <w:rPr>
          <w:b w:val="0"/>
          <w:sz w:val="22"/>
          <w:szCs w:val="22"/>
        </w:rPr>
        <w:t>Иных характеристик намечаемой деятельности по данному этапу  нет.</w:t>
      </w:r>
    </w:p>
    <w:p w:rsidR="00C22FCC" w:rsidRDefault="00C22FCC" w:rsidP="00D735A7">
      <w:pPr>
        <w:pStyle w:val="33"/>
        <w:tabs>
          <w:tab w:val="left" w:pos="1134"/>
          <w:tab w:val="left" w:pos="9498"/>
        </w:tabs>
        <w:ind w:left="0" w:right="-2" w:firstLine="567"/>
        <w:jc w:val="both"/>
        <w:rPr>
          <w:i/>
          <w:sz w:val="22"/>
          <w:szCs w:val="22"/>
        </w:rPr>
      </w:pPr>
    </w:p>
    <w:p w:rsidR="00BB6406" w:rsidRPr="00BB6406" w:rsidRDefault="003142A9" w:rsidP="00BB6406">
      <w:pPr>
        <w:pStyle w:val="33"/>
        <w:tabs>
          <w:tab w:val="left" w:pos="1134"/>
          <w:tab w:val="left" w:pos="9498"/>
        </w:tabs>
        <w:ind w:left="0" w:right="-2" w:firstLine="567"/>
        <w:jc w:val="both"/>
        <w:rPr>
          <w:sz w:val="22"/>
          <w:szCs w:val="22"/>
        </w:rPr>
      </w:pPr>
      <w:r>
        <w:rPr>
          <w:sz w:val="22"/>
          <w:szCs w:val="22"/>
        </w:rPr>
        <w:t>4</w:t>
      </w:r>
      <w:r w:rsidR="00C22FCC">
        <w:rPr>
          <w:sz w:val="22"/>
          <w:szCs w:val="22"/>
        </w:rPr>
        <w:t>.7.</w:t>
      </w:r>
      <w:r w:rsidR="001E27A9">
        <w:rPr>
          <w:sz w:val="22"/>
          <w:szCs w:val="22"/>
        </w:rPr>
        <w:t xml:space="preserve"> </w:t>
      </w:r>
      <w:r w:rsidR="00C94AFB" w:rsidRPr="00C22FCC">
        <w:rPr>
          <w:sz w:val="22"/>
          <w:szCs w:val="22"/>
        </w:rPr>
        <w:t>Различные условия доступа к объекту (включая виды транспорта, которые будут использоваться для доступа к объекту)</w:t>
      </w:r>
    </w:p>
    <w:p w:rsidR="008E0F49" w:rsidRPr="008E0F49" w:rsidRDefault="008E0F49" w:rsidP="00D735A7">
      <w:pPr>
        <w:pStyle w:val="33"/>
        <w:tabs>
          <w:tab w:val="left" w:pos="1134"/>
          <w:tab w:val="left" w:pos="9498"/>
        </w:tabs>
        <w:ind w:left="0" w:right="-2" w:firstLine="567"/>
        <w:jc w:val="both"/>
        <w:rPr>
          <w:b w:val="0"/>
          <w:sz w:val="22"/>
          <w:szCs w:val="22"/>
        </w:rPr>
      </w:pPr>
      <w:r w:rsidRPr="008E0F49">
        <w:rPr>
          <w:b w:val="0"/>
          <w:sz w:val="22"/>
          <w:szCs w:val="22"/>
        </w:rPr>
        <w:t>Транспортная сеть района представлена обширной сетью временных и постоянных автомобильных дорог. Автомобильным транспортом намечается осуществлять:</w:t>
      </w:r>
    </w:p>
    <w:p w:rsidR="008E0F49" w:rsidRPr="008E0F49" w:rsidRDefault="008E0F49" w:rsidP="00D735A7">
      <w:pPr>
        <w:pStyle w:val="33"/>
        <w:tabs>
          <w:tab w:val="left" w:pos="1134"/>
          <w:tab w:val="left" w:pos="9498"/>
        </w:tabs>
        <w:ind w:left="0" w:right="-2" w:firstLine="567"/>
        <w:jc w:val="both"/>
        <w:rPr>
          <w:b w:val="0"/>
          <w:sz w:val="22"/>
          <w:szCs w:val="22"/>
        </w:rPr>
      </w:pPr>
      <w:r w:rsidRPr="008E0F49">
        <w:rPr>
          <w:b w:val="0"/>
          <w:sz w:val="22"/>
          <w:szCs w:val="22"/>
        </w:rPr>
        <w:t>- транспортировку грунта по дорогам на промплощадке предприятия;</w:t>
      </w:r>
    </w:p>
    <w:p w:rsidR="008E0F49" w:rsidRPr="008E0F49" w:rsidRDefault="008E0F49" w:rsidP="00D735A7">
      <w:pPr>
        <w:pStyle w:val="33"/>
        <w:tabs>
          <w:tab w:val="left" w:pos="1134"/>
          <w:tab w:val="left" w:pos="9498"/>
        </w:tabs>
        <w:ind w:left="0" w:right="-2" w:firstLine="567"/>
        <w:jc w:val="both"/>
        <w:rPr>
          <w:b w:val="0"/>
          <w:sz w:val="22"/>
          <w:szCs w:val="22"/>
        </w:rPr>
      </w:pPr>
      <w:r w:rsidRPr="008E0F49">
        <w:rPr>
          <w:b w:val="0"/>
          <w:sz w:val="22"/>
          <w:szCs w:val="22"/>
        </w:rPr>
        <w:t>- материально-техническое снабжение;</w:t>
      </w:r>
    </w:p>
    <w:p w:rsidR="008E0F49" w:rsidRPr="008E0F49" w:rsidRDefault="008E0F49" w:rsidP="00D735A7">
      <w:pPr>
        <w:pStyle w:val="33"/>
        <w:tabs>
          <w:tab w:val="left" w:pos="1134"/>
          <w:tab w:val="left" w:pos="9498"/>
        </w:tabs>
        <w:ind w:left="0" w:right="-2" w:firstLine="567"/>
        <w:jc w:val="both"/>
        <w:rPr>
          <w:b w:val="0"/>
          <w:sz w:val="22"/>
          <w:szCs w:val="22"/>
        </w:rPr>
      </w:pPr>
      <w:r w:rsidRPr="008E0F49">
        <w:rPr>
          <w:b w:val="0"/>
          <w:sz w:val="22"/>
          <w:szCs w:val="22"/>
        </w:rPr>
        <w:lastRenderedPageBreak/>
        <w:t>- хозяйственно-бытовое снабжение;</w:t>
      </w:r>
    </w:p>
    <w:p w:rsidR="008E0F49" w:rsidRDefault="008E0F49" w:rsidP="00D735A7">
      <w:pPr>
        <w:pStyle w:val="33"/>
        <w:tabs>
          <w:tab w:val="left" w:pos="1134"/>
          <w:tab w:val="left" w:pos="9498"/>
        </w:tabs>
        <w:ind w:left="0" w:right="-2" w:firstLine="567"/>
        <w:jc w:val="both"/>
        <w:rPr>
          <w:b w:val="0"/>
          <w:sz w:val="22"/>
          <w:szCs w:val="22"/>
        </w:rPr>
      </w:pPr>
      <w:r w:rsidRPr="008E0F49">
        <w:rPr>
          <w:b w:val="0"/>
          <w:sz w:val="22"/>
          <w:szCs w:val="22"/>
        </w:rPr>
        <w:t>- перевозку персонала</w:t>
      </w:r>
    </w:p>
    <w:p w:rsidR="00C94AFB" w:rsidRPr="00C94AFB" w:rsidRDefault="00C94AFB" w:rsidP="00D735A7">
      <w:pPr>
        <w:pStyle w:val="33"/>
        <w:tabs>
          <w:tab w:val="left" w:pos="1134"/>
          <w:tab w:val="left" w:pos="9498"/>
        </w:tabs>
        <w:ind w:left="0" w:right="-2" w:firstLine="567"/>
        <w:jc w:val="both"/>
        <w:rPr>
          <w:b w:val="0"/>
          <w:sz w:val="22"/>
          <w:szCs w:val="22"/>
        </w:rPr>
      </w:pPr>
      <w:r w:rsidRPr="00C94AFB">
        <w:rPr>
          <w:b w:val="0"/>
          <w:sz w:val="22"/>
          <w:szCs w:val="22"/>
        </w:rPr>
        <w:t>Иных характеристик намечаемой деятельности по данному этапу  нет.</w:t>
      </w:r>
    </w:p>
    <w:p w:rsidR="00C22FCC" w:rsidRDefault="00C22FCC" w:rsidP="00D735A7">
      <w:pPr>
        <w:pStyle w:val="33"/>
        <w:tabs>
          <w:tab w:val="left" w:pos="1134"/>
          <w:tab w:val="left" w:pos="9498"/>
        </w:tabs>
        <w:ind w:left="0" w:right="-2" w:firstLine="567"/>
        <w:jc w:val="both"/>
        <w:rPr>
          <w:i/>
          <w:sz w:val="22"/>
          <w:szCs w:val="22"/>
        </w:rPr>
      </w:pPr>
    </w:p>
    <w:p w:rsidR="00C94AFB" w:rsidRPr="00C22FCC" w:rsidRDefault="00C94AFB" w:rsidP="007B55A3">
      <w:pPr>
        <w:pStyle w:val="33"/>
        <w:numPr>
          <w:ilvl w:val="1"/>
          <w:numId w:val="91"/>
        </w:numPr>
        <w:tabs>
          <w:tab w:val="left" w:pos="1134"/>
          <w:tab w:val="left" w:pos="9498"/>
        </w:tabs>
        <w:ind w:left="0" w:right="-2" w:firstLine="567"/>
        <w:jc w:val="both"/>
        <w:rPr>
          <w:sz w:val="22"/>
          <w:szCs w:val="22"/>
        </w:rPr>
      </w:pPr>
      <w:r w:rsidRPr="00C22FCC">
        <w:rPr>
          <w:sz w:val="22"/>
          <w:szCs w:val="22"/>
        </w:rPr>
        <w:t>Различные варианты, относящиеся к иным характеристикам намечаемой деятельности, влияющие на характер и масштабы антропогенного воздействия на окружающую среду.</w:t>
      </w:r>
    </w:p>
    <w:p w:rsidR="00BB6406" w:rsidRDefault="00C94AFB" w:rsidP="005A0441">
      <w:pPr>
        <w:pStyle w:val="33"/>
        <w:tabs>
          <w:tab w:val="left" w:pos="1134"/>
          <w:tab w:val="left" w:pos="9498"/>
        </w:tabs>
        <w:ind w:left="0" w:right="-2" w:firstLine="567"/>
        <w:jc w:val="both"/>
        <w:rPr>
          <w:i/>
          <w:sz w:val="22"/>
          <w:szCs w:val="22"/>
        </w:rPr>
      </w:pPr>
      <w:r w:rsidRPr="00C94AFB">
        <w:rPr>
          <w:b w:val="0"/>
          <w:sz w:val="22"/>
          <w:szCs w:val="22"/>
        </w:rPr>
        <w:t>Иных характеристик намечаемой деятельности, влияющие на характер и масштабы</w:t>
      </w:r>
      <w:r w:rsidR="00734838">
        <w:rPr>
          <w:b w:val="0"/>
          <w:sz w:val="22"/>
          <w:szCs w:val="22"/>
        </w:rPr>
        <w:t xml:space="preserve"> </w:t>
      </w:r>
      <w:r w:rsidRPr="00C94AFB">
        <w:rPr>
          <w:b w:val="0"/>
          <w:sz w:val="22"/>
          <w:szCs w:val="22"/>
        </w:rPr>
        <w:t>антропогенного воздействия на окружающую среду нет.</w:t>
      </w:r>
    </w:p>
    <w:p w:rsidR="005A0441" w:rsidRDefault="005A044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Default="00960CC1" w:rsidP="005A0441">
      <w:pPr>
        <w:pStyle w:val="33"/>
        <w:tabs>
          <w:tab w:val="left" w:pos="1134"/>
          <w:tab w:val="left" w:pos="9498"/>
        </w:tabs>
        <w:ind w:left="0" w:right="-2" w:firstLine="567"/>
        <w:jc w:val="both"/>
        <w:rPr>
          <w:i/>
          <w:sz w:val="22"/>
          <w:szCs w:val="22"/>
        </w:rPr>
      </w:pPr>
    </w:p>
    <w:p w:rsidR="00960CC1" w:rsidRPr="005A0441" w:rsidRDefault="00960CC1" w:rsidP="005A0441">
      <w:pPr>
        <w:pStyle w:val="33"/>
        <w:tabs>
          <w:tab w:val="left" w:pos="1134"/>
          <w:tab w:val="left" w:pos="9498"/>
        </w:tabs>
        <w:ind w:left="0" w:right="-2" w:firstLine="567"/>
        <w:jc w:val="both"/>
        <w:rPr>
          <w:i/>
          <w:sz w:val="22"/>
          <w:szCs w:val="22"/>
        </w:rPr>
      </w:pPr>
    </w:p>
    <w:p w:rsidR="00BB6406" w:rsidRDefault="00BB6406" w:rsidP="00D735A7">
      <w:pPr>
        <w:pStyle w:val="33"/>
        <w:tabs>
          <w:tab w:val="left" w:pos="1774"/>
        </w:tabs>
        <w:ind w:left="0" w:right="385"/>
        <w:rPr>
          <w:sz w:val="22"/>
          <w:szCs w:val="22"/>
        </w:rPr>
      </w:pPr>
    </w:p>
    <w:p w:rsidR="005575DA" w:rsidRPr="005575DA" w:rsidRDefault="00C94AFB" w:rsidP="007B55A3">
      <w:pPr>
        <w:pStyle w:val="af"/>
        <w:widowControl/>
        <w:numPr>
          <w:ilvl w:val="0"/>
          <w:numId w:val="86"/>
        </w:numPr>
        <w:adjustRightInd w:val="0"/>
        <w:ind w:left="0" w:firstLine="567"/>
        <w:jc w:val="both"/>
        <w:rPr>
          <w:rFonts w:eastAsia="Calibri"/>
          <w:b/>
          <w:bCs/>
          <w:sz w:val="22"/>
          <w:szCs w:val="22"/>
        </w:rPr>
      </w:pPr>
      <w:r w:rsidRPr="001E27A9">
        <w:rPr>
          <w:rFonts w:eastAsia="Calibri"/>
          <w:b/>
          <w:bCs/>
          <w:sz w:val="22"/>
          <w:szCs w:val="22"/>
        </w:rPr>
        <w:lastRenderedPageBreak/>
        <w:t xml:space="preserve">ПОД ВОЗМОЖНЫМ РАЦИОНАЛЬНЫМ ВАРИАНТОМ ОСУЩЕСТВЛЕНИЯ НАМЕЧАЕМОЙ ДЕЯТЕЛЬНОСТИ </w:t>
      </w:r>
      <w:r w:rsidR="00C22FCC" w:rsidRPr="001E27A9">
        <w:rPr>
          <w:rFonts w:eastAsia="Calibri"/>
          <w:b/>
          <w:bCs/>
          <w:sz w:val="22"/>
          <w:szCs w:val="22"/>
        </w:rPr>
        <w:t>ПОНИМАЕТСЯ ВАРИАНТ ОСУЩЕСТВЛЕНИЯ НАМЕЧАЕМОЙ ДЕЯТЕЛЬНОСТИ</w:t>
      </w:r>
      <w:r w:rsidRPr="001E27A9">
        <w:rPr>
          <w:rFonts w:eastAsia="Calibri"/>
          <w:b/>
          <w:bCs/>
          <w:sz w:val="22"/>
          <w:szCs w:val="22"/>
        </w:rPr>
        <w:t xml:space="preserve">, </w:t>
      </w:r>
      <w:r w:rsidR="00C22FCC" w:rsidRPr="001E27A9">
        <w:rPr>
          <w:rFonts w:eastAsia="Calibri"/>
          <w:b/>
          <w:bCs/>
          <w:sz w:val="22"/>
          <w:szCs w:val="22"/>
        </w:rPr>
        <w:t>ПРИ КОТОРОМ СОБЛЮДАЮТСЯ В СОВОКУПНОСТИ СЛЕДУЮЩИЕ УСЛОВИЯ</w:t>
      </w:r>
    </w:p>
    <w:p w:rsidR="00C22FCC" w:rsidRPr="005B3F69" w:rsidRDefault="00C22FCC" w:rsidP="007B55A3">
      <w:pPr>
        <w:pStyle w:val="33"/>
        <w:numPr>
          <w:ilvl w:val="1"/>
          <w:numId w:val="86"/>
        </w:numPr>
        <w:tabs>
          <w:tab w:val="left" w:pos="567"/>
        </w:tabs>
        <w:ind w:left="0" w:firstLine="567"/>
        <w:jc w:val="both"/>
        <w:rPr>
          <w:sz w:val="22"/>
          <w:szCs w:val="22"/>
        </w:rPr>
      </w:pPr>
      <w:r w:rsidRPr="005B3F69">
        <w:rPr>
          <w:sz w:val="22"/>
          <w:szCs w:val="22"/>
        </w:rPr>
        <w:t>Отсутствие обстоятельств, влекущих невозможность применения данного варианта, в том числе вызванную характеристиками предполагаемого места осуществления намечаемой деятельности и другими условиями ее осуществлени</w:t>
      </w:r>
      <w:r w:rsidR="00D154D7" w:rsidRPr="005B3F69">
        <w:rPr>
          <w:sz w:val="22"/>
          <w:szCs w:val="22"/>
        </w:rPr>
        <w:t>и</w:t>
      </w:r>
    </w:p>
    <w:p w:rsidR="005575DA" w:rsidRDefault="00803FDF" w:rsidP="00D735A7">
      <w:pPr>
        <w:pStyle w:val="33"/>
        <w:tabs>
          <w:tab w:val="left" w:pos="1774"/>
        </w:tabs>
        <w:ind w:left="0" w:firstLine="567"/>
        <w:jc w:val="both"/>
        <w:rPr>
          <w:b w:val="0"/>
          <w:sz w:val="22"/>
          <w:szCs w:val="22"/>
        </w:rPr>
      </w:pPr>
      <w:r w:rsidRPr="00803FDF">
        <w:rPr>
          <w:b w:val="0"/>
          <w:sz w:val="22"/>
          <w:szCs w:val="22"/>
        </w:rPr>
        <w:t>Обстоятельств, которые могли бы повлиять на осуществление намечаемой деятельности</w:t>
      </w:r>
      <w:r w:rsidR="005575DA">
        <w:rPr>
          <w:b w:val="0"/>
          <w:sz w:val="22"/>
          <w:szCs w:val="22"/>
        </w:rPr>
        <w:t xml:space="preserve"> </w:t>
      </w:r>
      <w:r w:rsidRPr="00803FDF">
        <w:rPr>
          <w:b w:val="0"/>
          <w:sz w:val="22"/>
          <w:szCs w:val="22"/>
        </w:rPr>
        <w:t xml:space="preserve">нет. </w:t>
      </w:r>
    </w:p>
    <w:p w:rsidR="00803FDF" w:rsidRDefault="00803FDF" w:rsidP="00D735A7">
      <w:pPr>
        <w:pStyle w:val="33"/>
        <w:tabs>
          <w:tab w:val="left" w:pos="1774"/>
        </w:tabs>
        <w:ind w:left="0" w:firstLine="567"/>
        <w:jc w:val="both"/>
        <w:rPr>
          <w:b w:val="0"/>
          <w:sz w:val="22"/>
          <w:szCs w:val="22"/>
        </w:rPr>
      </w:pPr>
      <w:r w:rsidRPr="005B3F69">
        <w:rPr>
          <w:b w:val="0"/>
          <w:sz w:val="22"/>
          <w:szCs w:val="22"/>
        </w:rPr>
        <w:t>Проектируемая деятельность не подразумевает использование альтернативных технических и технологических решений и мест расположения объекта. Наиболее приемлемым вариантом являются принятые решения.</w:t>
      </w:r>
    </w:p>
    <w:p w:rsidR="002925C9" w:rsidRDefault="002925C9" w:rsidP="00D735A7">
      <w:pPr>
        <w:pStyle w:val="33"/>
        <w:tabs>
          <w:tab w:val="left" w:pos="1774"/>
        </w:tabs>
        <w:ind w:left="0"/>
        <w:jc w:val="both"/>
        <w:rPr>
          <w:b w:val="0"/>
          <w:sz w:val="22"/>
          <w:szCs w:val="22"/>
        </w:rPr>
      </w:pPr>
    </w:p>
    <w:p w:rsidR="005B3F69" w:rsidRPr="008E0F49" w:rsidRDefault="00C22FCC" w:rsidP="007B55A3">
      <w:pPr>
        <w:pStyle w:val="33"/>
        <w:numPr>
          <w:ilvl w:val="1"/>
          <w:numId w:val="86"/>
        </w:numPr>
        <w:tabs>
          <w:tab w:val="left" w:pos="567"/>
        </w:tabs>
        <w:ind w:left="0" w:firstLine="567"/>
        <w:jc w:val="both"/>
        <w:rPr>
          <w:b w:val="0"/>
          <w:sz w:val="22"/>
          <w:szCs w:val="22"/>
        </w:rPr>
      </w:pPr>
      <w:r w:rsidRPr="005B3F69">
        <w:rPr>
          <w:sz w:val="22"/>
          <w:szCs w:val="22"/>
        </w:rPr>
        <w:t>Соответствие всех этапов намечаемой деятельности, в случае ее осуществленияпо данному варианту, законодательству Республики Казахстан, в том числе в областиохраны окружающей среды</w:t>
      </w:r>
    </w:p>
    <w:p w:rsidR="00803FDF" w:rsidRPr="00803FDF" w:rsidRDefault="00803FDF" w:rsidP="00D735A7">
      <w:pPr>
        <w:pStyle w:val="33"/>
        <w:tabs>
          <w:tab w:val="left" w:pos="0"/>
        </w:tabs>
        <w:ind w:left="0" w:firstLine="567"/>
        <w:jc w:val="both"/>
        <w:rPr>
          <w:b w:val="0"/>
          <w:sz w:val="22"/>
          <w:szCs w:val="22"/>
        </w:rPr>
      </w:pPr>
      <w:r w:rsidRPr="00803FDF">
        <w:rPr>
          <w:b w:val="0"/>
          <w:sz w:val="22"/>
          <w:szCs w:val="22"/>
        </w:rPr>
        <w:t>При разработке проекта были соблюдены основные принципы разработки Отчета овозможных воздействиях. Отчет о возможных воздействиях выполнялся в соответствии стребованиями следующих основополагающих документов:</w:t>
      </w:r>
    </w:p>
    <w:p w:rsidR="00803FDF" w:rsidRPr="00803FDF" w:rsidRDefault="00803FDF" w:rsidP="00D735A7">
      <w:pPr>
        <w:pStyle w:val="33"/>
        <w:tabs>
          <w:tab w:val="left" w:pos="0"/>
        </w:tabs>
        <w:ind w:left="0" w:firstLine="567"/>
        <w:jc w:val="both"/>
        <w:rPr>
          <w:b w:val="0"/>
          <w:sz w:val="22"/>
          <w:szCs w:val="22"/>
        </w:rPr>
      </w:pPr>
      <w:r>
        <w:rPr>
          <w:b w:val="0"/>
          <w:sz w:val="22"/>
          <w:szCs w:val="22"/>
        </w:rPr>
        <w:t>-</w:t>
      </w:r>
      <w:r w:rsidRPr="00803FDF">
        <w:rPr>
          <w:b w:val="0"/>
          <w:sz w:val="22"/>
          <w:szCs w:val="22"/>
        </w:rPr>
        <w:t xml:space="preserve"> Экологического кодекса Республики Казахстан (№400-VI от 02.01.2021 г.)</w:t>
      </w:r>
    </w:p>
    <w:p w:rsidR="00803FDF" w:rsidRPr="00803FDF" w:rsidRDefault="00803FDF" w:rsidP="00D735A7">
      <w:pPr>
        <w:pStyle w:val="33"/>
        <w:tabs>
          <w:tab w:val="left" w:pos="0"/>
        </w:tabs>
        <w:ind w:left="0" w:firstLine="567"/>
        <w:jc w:val="both"/>
        <w:rPr>
          <w:b w:val="0"/>
          <w:sz w:val="22"/>
          <w:szCs w:val="22"/>
        </w:rPr>
      </w:pPr>
      <w:r>
        <w:rPr>
          <w:b w:val="0"/>
          <w:sz w:val="22"/>
          <w:szCs w:val="22"/>
        </w:rPr>
        <w:t>-</w:t>
      </w:r>
      <w:r w:rsidRPr="00803FDF">
        <w:rPr>
          <w:b w:val="0"/>
          <w:sz w:val="22"/>
          <w:szCs w:val="22"/>
        </w:rPr>
        <w:t xml:space="preserve"> «Инструкции по организации и проведению экологической оценки», утверждена</w:t>
      </w:r>
      <w:r w:rsidR="005575DA">
        <w:rPr>
          <w:b w:val="0"/>
          <w:sz w:val="22"/>
          <w:szCs w:val="22"/>
        </w:rPr>
        <w:t xml:space="preserve"> </w:t>
      </w:r>
      <w:r w:rsidRPr="00803FDF">
        <w:rPr>
          <w:b w:val="0"/>
          <w:sz w:val="22"/>
          <w:szCs w:val="22"/>
        </w:rPr>
        <w:t>Приказом Министра экологии, геологии и природных ресурсов Республики</w:t>
      </w:r>
      <w:r w:rsidR="005575DA">
        <w:rPr>
          <w:b w:val="0"/>
          <w:sz w:val="22"/>
          <w:szCs w:val="22"/>
        </w:rPr>
        <w:t xml:space="preserve"> </w:t>
      </w:r>
      <w:r w:rsidRPr="00803FDF">
        <w:rPr>
          <w:b w:val="0"/>
          <w:sz w:val="22"/>
          <w:szCs w:val="22"/>
        </w:rPr>
        <w:t>Казахстан от 30 июля 2021 года № 280;</w:t>
      </w:r>
    </w:p>
    <w:p w:rsidR="00803FDF" w:rsidRDefault="00803FDF" w:rsidP="00D735A7">
      <w:pPr>
        <w:pStyle w:val="33"/>
        <w:tabs>
          <w:tab w:val="left" w:pos="0"/>
        </w:tabs>
        <w:ind w:left="0" w:firstLine="567"/>
        <w:jc w:val="both"/>
        <w:rPr>
          <w:b w:val="0"/>
          <w:sz w:val="22"/>
          <w:szCs w:val="22"/>
        </w:rPr>
      </w:pPr>
      <w:r>
        <w:rPr>
          <w:b w:val="0"/>
          <w:sz w:val="22"/>
          <w:szCs w:val="22"/>
        </w:rPr>
        <w:t>-</w:t>
      </w:r>
      <w:r w:rsidRPr="00803FDF">
        <w:rPr>
          <w:b w:val="0"/>
          <w:sz w:val="22"/>
          <w:szCs w:val="22"/>
        </w:rPr>
        <w:t xml:space="preserve"> действующими законодательными и нормативными документами Республики</w:t>
      </w:r>
      <w:r w:rsidR="005575DA">
        <w:rPr>
          <w:b w:val="0"/>
          <w:sz w:val="22"/>
          <w:szCs w:val="22"/>
        </w:rPr>
        <w:t xml:space="preserve"> </w:t>
      </w:r>
      <w:r w:rsidRPr="00803FDF">
        <w:rPr>
          <w:b w:val="0"/>
          <w:sz w:val="22"/>
          <w:szCs w:val="22"/>
        </w:rPr>
        <w:t>Казахстан в сфере охраны недр и окружающей среды.</w:t>
      </w:r>
    </w:p>
    <w:p w:rsidR="008E0F49" w:rsidRPr="008E0F49" w:rsidRDefault="008E0F49" w:rsidP="00D735A7">
      <w:pPr>
        <w:pStyle w:val="33"/>
        <w:tabs>
          <w:tab w:val="left" w:pos="0"/>
        </w:tabs>
        <w:ind w:left="0" w:firstLine="567"/>
        <w:jc w:val="both"/>
        <w:rPr>
          <w:b w:val="0"/>
          <w:sz w:val="22"/>
          <w:szCs w:val="22"/>
        </w:rPr>
      </w:pPr>
      <w:r>
        <w:rPr>
          <w:b w:val="0"/>
          <w:sz w:val="22"/>
          <w:szCs w:val="22"/>
        </w:rPr>
        <w:t>Недропользователи</w:t>
      </w:r>
      <w:r w:rsidRPr="008E0F49">
        <w:rPr>
          <w:b w:val="0"/>
          <w:sz w:val="22"/>
          <w:szCs w:val="22"/>
        </w:rPr>
        <w:t xml:space="preserve"> обязаны проводить мероприятия направленные на защиту земель от загрязнения отходами производства и потребления, химическими, биологическими и другими веществами, проводить рекультивацию нарушенных земель, восстанавливать их плодородие идругие полезные свойства и своевременно вовлекать земли в хозяйственный оборот.</w:t>
      </w:r>
    </w:p>
    <w:p w:rsidR="008E0F49" w:rsidRPr="005B3F69" w:rsidRDefault="008E0F49" w:rsidP="00D735A7">
      <w:pPr>
        <w:pStyle w:val="33"/>
        <w:tabs>
          <w:tab w:val="left" w:pos="0"/>
        </w:tabs>
        <w:ind w:left="0"/>
        <w:jc w:val="both"/>
        <w:rPr>
          <w:b w:val="0"/>
          <w:sz w:val="22"/>
          <w:szCs w:val="22"/>
        </w:rPr>
      </w:pPr>
    </w:p>
    <w:p w:rsidR="00D710E1" w:rsidRPr="00D710E1" w:rsidRDefault="00C22FCC" w:rsidP="00D710E1">
      <w:pPr>
        <w:pStyle w:val="33"/>
        <w:numPr>
          <w:ilvl w:val="1"/>
          <w:numId w:val="86"/>
        </w:numPr>
        <w:tabs>
          <w:tab w:val="left" w:pos="0"/>
        </w:tabs>
        <w:ind w:left="0" w:firstLine="567"/>
        <w:jc w:val="both"/>
        <w:rPr>
          <w:sz w:val="22"/>
          <w:szCs w:val="22"/>
        </w:rPr>
      </w:pPr>
      <w:r w:rsidRPr="005B3F69">
        <w:rPr>
          <w:sz w:val="22"/>
          <w:szCs w:val="22"/>
        </w:rPr>
        <w:t>Соответствие целям и конкретным характеристикам объекта, необходимого для осуществления намечаемой деятельности</w:t>
      </w:r>
    </w:p>
    <w:p w:rsidR="00D710E1" w:rsidRPr="00D710E1" w:rsidRDefault="00D710E1" w:rsidP="00D710E1">
      <w:pPr>
        <w:pStyle w:val="33"/>
        <w:tabs>
          <w:tab w:val="left" w:pos="0"/>
        </w:tabs>
        <w:ind w:left="0" w:firstLine="567"/>
        <w:jc w:val="both"/>
        <w:rPr>
          <w:b w:val="0"/>
          <w:sz w:val="22"/>
          <w:szCs w:val="22"/>
        </w:rPr>
      </w:pPr>
      <w:r w:rsidRPr="00D710E1">
        <w:rPr>
          <w:b w:val="0"/>
          <w:sz w:val="22"/>
          <w:szCs w:val="22"/>
        </w:rPr>
        <w:t>Целью для составления настоящего «Проекта разведочных работ по поиску углеводородов на участке Кигаш …» является определение объемов геологоразведочных работ для выявления перспективных объектов на нефть и газ в осадочном чехле исследуемой территории.</w:t>
      </w:r>
    </w:p>
    <w:p w:rsidR="00D710E1" w:rsidRPr="00D710E1" w:rsidRDefault="00D710E1" w:rsidP="00D710E1">
      <w:pPr>
        <w:pStyle w:val="33"/>
        <w:tabs>
          <w:tab w:val="left" w:pos="0"/>
        </w:tabs>
        <w:ind w:left="0" w:firstLine="567"/>
        <w:jc w:val="both"/>
        <w:rPr>
          <w:b w:val="0"/>
          <w:sz w:val="22"/>
          <w:szCs w:val="22"/>
        </w:rPr>
      </w:pPr>
      <w:r w:rsidRPr="00D710E1">
        <w:rPr>
          <w:b w:val="0"/>
          <w:sz w:val="22"/>
          <w:szCs w:val="22"/>
        </w:rPr>
        <w:t>В настоящем Проекте разведочных работ на данном этапе предлагаются:</w:t>
      </w:r>
    </w:p>
    <w:p w:rsidR="00D710E1" w:rsidRPr="00D710E1" w:rsidRDefault="00D710E1" w:rsidP="00D710E1">
      <w:pPr>
        <w:pStyle w:val="33"/>
        <w:tabs>
          <w:tab w:val="left" w:pos="0"/>
        </w:tabs>
        <w:ind w:left="0" w:firstLine="567"/>
        <w:jc w:val="both"/>
        <w:rPr>
          <w:b w:val="0"/>
          <w:sz w:val="22"/>
          <w:szCs w:val="22"/>
        </w:rPr>
      </w:pPr>
      <w:r w:rsidRPr="00D710E1">
        <w:rPr>
          <w:b w:val="0"/>
          <w:sz w:val="22"/>
          <w:szCs w:val="22"/>
        </w:rPr>
        <w:t>• сейсморазведочные исследования МОГТ 3Д (320/778 кв.км);</w:t>
      </w:r>
    </w:p>
    <w:p w:rsidR="00D710E1" w:rsidRPr="00D710E1" w:rsidRDefault="00D710E1" w:rsidP="00D710E1">
      <w:pPr>
        <w:pStyle w:val="33"/>
        <w:tabs>
          <w:tab w:val="left" w:pos="0"/>
        </w:tabs>
        <w:ind w:left="0" w:firstLine="567"/>
        <w:jc w:val="both"/>
        <w:rPr>
          <w:b w:val="0"/>
          <w:sz w:val="22"/>
          <w:szCs w:val="22"/>
        </w:rPr>
      </w:pPr>
      <w:r w:rsidRPr="00D710E1">
        <w:rPr>
          <w:b w:val="0"/>
          <w:sz w:val="22"/>
          <w:szCs w:val="22"/>
        </w:rPr>
        <w:t>• обработка и интерпретация материалов 3Д;</w:t>
      </w:r>
    </w:p>
    <w:p w:rsidR="00D710E1" w:rsidRPr="00D710E1" w:rsidRDefault="00D710E1" w:rsidP="00D710E1">
      <w:pPr>
        <w:pStyle w:val="33"/>
        <w:tabs>
          <w:tab w:val="left" w:pos="0"/>
        </w:tabs>
        <w:ind w:left="0" w:firstLine="567"/>
        <w:jc w:val="both"/>
        <w:rPr>
          <w:b w:val="0"/>
          <w:sz w:val="22"/>
          <w:szCs w:val="22"/>
        </w:rPr>
      </w:pPr>
      <w:r w:rsidRPr="00D710E1">
        <w:rPr>
          <w:b w:val="0"/>
          <w:sz w:val="22"/>
          <w:szCs w:val="22"/>
        </w:rPr>
        <w:t xml:space="preserve">• бурение двух независимых поисковых скважин общим метражом 14 000 м.; </w:t>
      </w:r>
    </w:p>
    <w:p w:rsidR="00D710E1" w:rsidRPr="00D710E1" w:rsidRDefault="00D710E1" w:rsidP="00D710E1">
      <w:pPr>
        <w:pStyle w:val="33"/>
        <w:tabs>
          <w:tab w:val="left" w:pos="0"/>
        </w:tabs>
        <w:ind w:left="0" w:firstLine="567"/>
        <w:jc w:val="both"/>
        <w:rPr>
          <w:b w:val="0"/>
          <w:sz w:val="22"/>
          <w:szCs w:val="22"/>
        </w:rPr>
      </w:pPr>
      <w:r w:rsidRPr="00D710E1">
        <w:rPr>
          <w:b w:val="0"/>
          <w:sz w:val="22"/>
          <w:szCs w:val="22"/>
        </w:rPr>
        <w:t>• бурение четырех зависимых поисковых скважин общим метражом 28 000 м.</w:t>
      </w:r>
    </w:p>
    <w:p w:rsidR="00D710E1" w:rsidRDefault="00D710E1" w:rsidP="00D710E1">
      <w:pPr>
        <w:pStyle w:val="33"/>
        <w:tabs>
          <w:tab w:val="left" w:pos="0"/>
        </w:tabs>
        <w:ind w:left="0" w:firstLine="567"/>
        <w:jc w:val="both"/>
        <w:rPr>
          <w:b w:val="0"/>
          <w:sz w:val="22"/>
          <w:szCs w:val="22"/>
        </w:rPr>
      </w:pPr>
      <w:r w:rsidRPr="00D710E1">
        <w:rPr>
          <w:b w:val="0"/>
          <w:sz w:val="22"/>
          <w:szCs w:val="22"/>
        </w:rPr>
        <w:t xml:space="preserve">Предполагается поэтапное проведение работ по изучению контрактной территории.  </w:t>
      </w:r>
    </w:p>
    <w:p w:rsidR="005575DA" w:rsidRPr="005575DA" w:rsidRDefault="005575DA" w:rsidP="005575DA">
      <w:pPr>
        <w:pStyle w:val="33"/>
        <w:tabs>
          <w:tab w:val="left" w:pos="0"/>
        </w:tabs>
        <w:ind w:left="0" w:firstLine="567"/>
        <w:jc w:val="both"/>
        <w:rPr>
          <w:b w:val="0"/>
          <w:sz w:val="22"/>
          <w:szCs w:val="22"/>
        </w:rPr>
      </w:pPr>
      <w:r w:rsidRPr="005575DA">
        <w:rPr>
          <w:b w:val="0"/>
          <w:sz w:val="22"/>
          <w:szCs w:val="22"/>
        </w:rPr>
        <w:t>Приведены оценки воздействия на атмосферный воздух, геологическую среду, поверхностные и подземные воды, почву, экосистему и биологические ресурсы. Рассмотрены мероприятия по охране труда, промышленной санитарии, пожарной и технической безопасности.</w:t>
      </w:r>
    </w:p>
    <w:p w:rsidR="005575DA" w:rsidRPr="005B3F69" w:rsidRDefault="005575DA" w:rsidP="00D735A7">
      <w:pPr>
        <w:pStyle w:val="33"/>
        <w:tabs>
          <w:tab w:val="left" w:pos="0"/>
        </w:tabs>
        <w:ind w:left="0"/>
        <w:jc w:val="both"/>
        <w:rPr>
          <w:sz w:val="22"/>
          <w:szCs w:val="22"/>
        </w:rPr>
      </w:pPr>
    </w:p>
    <w:p w:rsidR="00C22FCC" w:rsidRPr="005B3F69" w:rsidRDefault="00C22FCC" w:rsidP="007B55A3">
      <w:pPr>
        <w:pStyle w:val="33"/>
        <w:numPr>
          <w:ilvl w:val="1"/>
          <w:numId w:val="86"/>
        </w:numPr>
        <w:tabs>
          <w:tab w:val="left" w:pos="0"/>
        </w:tabs>
        <w:ind w:left="0" w:firstLine="567"/>
        <w:jc w:val="both"/>
        <w:rPr>
          <w:sz w:val="22"/>
          <w:szCs w:val="22"/>
        </w:rPr>
      </w:pPr>
      <w:r w:rsidRPr="005B3F69">
        <w:rPr>
          <w:sz w:val="22"/>
          <w:szCs w:val="22"/>
        </w:rPr>
        <w:t>Доступность ресурсов, необходимых для осуществления намечаемой деятельности по данному варианту</w:t>
      </w:r>
    </w:p>
    <w:p w:rsidR="00C22FCC" w:rsidRDefault="00C22FCC" w:rsidP="00D735A7">
      <w:pPr>
        <w:pStyle w:val="33"/>
        <w:tabs>
          <w:tab w:val="left" w:pos="0"/>
        </w:tabs>
        <w:ind w:left="0" w:firstLine="567"/>
        <w:jc w:val="both"/>
        <w:rPr>
          <w:b w:val="0"/>
          <w:sz w:val="22"/>
          <w:szCs w:val="22"/>
        </w:rPr>
      </w:pPr>
      <w:r w:rsidRPr="005B3F69">
        <w:rPr>
          <w:b w:val="0"/>
          <w:sz w:val="22"/>
          <w:szCs w:val="22"/>
        </w:rPr>
        <w:t>Проектом предусматривается обеспечение проектируемого объекта ресурсами (электроэнергией, водоснабжением и водоотведением).</w:t>
      </w:r>
    </w:p>
    <w:p w:rsidR="00BF4C0E" w:rsidRPr="00BF4C0E" w:rsidRDefault="00BF4C0E" w:rsidP="00D735A7">
      <w:pPr>
        <w:pStyle w:val="33"/>
        <w:tabs>
          <w:tab w:val="left" w:pos="0"/>
        </w:tabs>
        <w:ind w:left="0" w:firstLine="567"/>
        <w:jc w:val="both"/>
        <w:rPr>
          <w:b w:val="0"/>
          <w:sz w:val="22"/>
          <w:szCs w:val="22"/>
        </w:rPr>
      </w:pPr>
      <w:r w:rsidRPr="00BF4C0E">
        <w:rPr>
          <w:b w:val="0"/>
          <w:sz w:val="22"/>
          <w:szCs w:val="22"/>
        </w:rPr>
        <w:t xml:space="preserve">Ресурсы, необходимые для осуществления намечаемой деятельности, будут определены на последующих стадиях разработки проектов строительства скважин и обустройства объекта.  На период проектируемых работ сырье и материалы закупаются у специализированных организаций. </w:t>
      </w:r>
    </w:p>
    <w:p w:rsidR="00C22FCC" w:rsidRDefault="00BF4C0E" w:rsidP="00830DD3">
      <w:pPr>
        <w:pStyle w:val="33"/>
        <w:tabs>
          <w:tab w:val="left" w:pos="0"/>
        </w:tabs>
        <w:ind w:left="0" w:firstLine="567"/>
        <w:jc w:val="both"/>
        <w:rPr>
          <w:b w:val="0"/>
          <w:sz w:val="22"/>
          <w:szCs w:val="22"/>
        </w:rPr>
      </w:pPr>
      <w:r w:rsidRPr="00BF4C0E">
        <w:rPr>
          <w:b w:val="0"/>
          <w:sz w:val="22"/>
          <w:szCs w:val="22"/>
        </w:rPr>
        <w:t>Прочие материалы также будут привозиться на площадку по мере необходимости.</w:t>
      </w:r>
    </w:p>
    <w:p w:rsidR="00D710E1" w:rsidRPr="005B3F69" w:rsidRDefault="00D710E1" w:rsidP="00830DD3">
      <w:pPr>
        <w:pStyle w:val="33"/>
        <w:tabs>
          <w:tab w:val="left" w:pos="0"/>
        </w:tabs>
        <w:ind w:left="0" w:firstLine="567"/>
        <w:jc w:val="both"/>
        <w:rPr>
          <w:b w:val="0"/>
          <w:sz w:val="22"/>
          <w:szCs w:val="22"/>
        </w:rPr>
      </w:pPr>
    </w:p>
    <w:p w:rsidR="00C22FCC" w:rsidRPr="005B3F69" w:rsidRDefault="00C22FCC" w:rsidP="007B55A3">
      <w:pPr>
        <w:pStyle w:val="33"/>
        <w:numPr>
          <w:ilvl w:val="1"/>
          <w:numId w:val="86"/>
        </w:numPr>
        <w:tabs>
          <w:tab w:val="left" w:pos="0"/>
        </w:tabs>
        <w:ind w:left="0" w:firstLine="567"/>
        <w:jc w:val="both"/>
        <w:rPr>
          <w:sz w:val="22"/>
          <w:szCs w:val="22"/>
        </w:rPr>
      </w:pPr>
      <w:r w:rsidRPr="005B3F69">
        <w:rPr>
          <w:sz w:val="22"/>
          <w:szCs w:val="22"/>
        </w:rPr>
        <w:t>Отсутствие возможных нарушений прав и законных интересов населения затрагиваемой территории в результате осуществления намечаемой деятельности по данному варианту</w:t>
      </w:r>
    </w:p>
    <w:p w:rsidR="00BB6406" w:rsidRDefault="00D710E1" w:rsidP="00BB6406">
      <w:pPr>
        <w:pStyle w:val="33"/>
        <w:tabs>
          <w:tab w:val="left" w:pos="0"/>
        </w:tabs>
        <w:ind w:left="0" w:firstLine="567"/>
        <w:jc w:val="both"/>
        <w:rPr>
          <w:b w:val="0"/>
          <w:sz w:val="22"/>
          <w:szCs w:val="22"/>
        </w:rPr>
      </w:pPr>
      <w:r w:rsidRPr="00D710E1">
        <w:rPr>
          <w:b w:val="0"/>
          <w:sz w:val="22"/>
          <w:szCs w:val="22"/>
        </w:rPr>
        <w:lastRenderedPageBreak/>
        <w:t>Исследуемая территория Кигаш в административном отношении расположена в Курмангазинском районе Атырауской области Республики Казахстан</w:t>
      </w:r>
      <w:r w:rsidR="007F393A" w:rsidRPr="007F393A">
        <w:rPr>
          <w:b w:val="0"/>
          <w:sz w:val="22"/>
          <w:szCs w:val="22"/>
        </w:rPr>
        <w:t xml:space="preserve">. </w:t>
      </w:r>
    </w:p>
    <w:p w:rsidR="00BF4C0E" w:rsidRDefault="00BF4C0E" w:rsidP="00D735A7">
      <w:pPr>
        <w:pStyle w:val="33"/>
        <w:tabs>
          <w:tab w:val="left" w:pos="0"/>
        </w:tabs>
        <w:ind w:left="0" w:firstLine="567"/>
        <w:jc w:val="both"/>
        <w:rPr>
          <w:b w:val="0"/>
          <w:sz w:val="22"/>
          <w:szCs w:val="22"/>
        </w:rPr>
      </w:pPr>
      <w:r w:rsidRPr="00BF4C0E">
        <w:rPr>
          <w:b w:val="0"/>
          <w:sz w:val="22"/>
          <w:szCs w:val="22"/>
        </w:rPr>
        <w:t>Исследования и расчеты, проведенные в рамках подготовки отчета, показывают, что</w:t>
      </w:r>
      <w:r w:rsidR="005575DA">
        <w:rPr>
          <w:b w:val="0"/>
          <w:sz w:val="22"/>
          <w:szCs w:val="22"/>
        </w:rPr>
        <w:t xml:space="preserve"> </w:t>
      </w:r>
      <w:r w:rsidRPr="00BF4C0E">
        <w:rPr>
          <w:b w:val="0"/>
          <w:sz w:val="22"/>
          <w:szCs w:val="22"/>
        </w:rPr>
        <w:t>все этапы намечаемой деятельности, предлагаемые к реализации в данном варианте, соответствуют законодательству Республики Казахстан, в том числе в области охраны окружающей</w:t>
      </w:r>
      <w:r w:rsidR="005575DA">
        <w:rPr>
          <w:b w:val="0"/>
          <w:sz w:val="22"/>
          <w:szCs w:val="22"/>
        </w:rPr>
        <w:t xml:space="preserve"> </w:t>
      </w:r>
      <w:r w:rsidRPr="00BF4C0E">
        <w:rPr>
          <w:b w:val="0"/>
          <w:sz w:val="22"/>
          <w:szCs w:val="22"/>
        </w:rPr>
        <w:t xml:space="preserve">среды. </w:t>
      </w:r>
    </w:p>
    <w:p w:rsidR="00BF4C0E" w:rsidRPr="005B3F69" w:rsidRDefault="00BF4C0E" w:rsidP="00D735A7">
      <w:pPr>
        <w:pStyle w:val="33"/>
        <w:tabs>
          <w:tab w:val="left" w:pos="0"/>
        </w:tabs>
        <w:ind w:left="0" w:firstLine="567"/>
        <w:jc w:val="both"/>
        <w:rPr>
          <w:b w:val="0"/>
          <w:sz w:val="22"/>
          <w:szCs w:val="22"/>
        </w:rPr>
      </w:pPr>
      <w:r w:rsidRPr="00BF4C0E">
        <w:rPr>
          <w:b w:val="0"/>
          <w:sz w:val="22"/>
          <w:szCs w:val="22"/>
        </w:rPr>
        <w:t>В связи с чем отсутствуют обстоятельства, влекущие невозможность применения данного варианта реализации намечаемой деятельности.</w:t>
      </w:r>
    </w:p>
    <w:p w:rsidR="00BF4C0E" w:rsidRDefault="00BF4C0E" w:rsidP="00D735A7">
      <w:pPr>
        <w:pStyle w:val="33"/>
        <w:tabs>
          <w:tab w:val="left" w:pos="0"/>
        </w:tabs>
        <w:ind w:left="0" w:firstLine="567"/>
        <w:jc w:val="both"/>
        <w:rPr>
          <w:b w:val="0"/>
          <w:sz w:val="22"/>
          <w:szCs w:val="22"/>
        </w:rPr>
      </w:pPr>
    </w:p>
    <w:p w:rsidR="00542BCB" w:rsidRPr="005B3F69" w:rsidRDefault="00542BCB" w:rsidP="00D735A7">
      <w:pPr>
        <w:pStyle w:val="33"/>
        <w:tabs>
          <w:tab w:val="left" w:pos="0"/>
        </w:tabs>
        <w:ind w:left="0" w:firstLine="567"/>
        <w:jc w:val="both"/>
        <w:rPr>
          <w:b w:val="0"/>
          <w:sz w:val="22"/>
          <w:szCs w:val="22"/>
        </w:rPr>
      </w:pPr>
    </w:p>
    <w:p w:rsidR="00542BCB" w:rsidRPr="005B3F69" w:rsidRDefault="00542BCB" w:rsidP="00D735A7">
      <w:pPr>
        <w:pStyle w:val="33"/>
        <w:tabs>
          <w:tab w:val="left" w:pos="0"/>
        </w:tabs>
        <w:ind w:left="0" w:right="385" w:firstLine="567"/>
        <w:jc w:val="both"/>
        <w:rPr>
          <w:b w:val="0"/>
          <w:sz w:val="22"/>
          <w:szCs w:val="22"/>
        </w:rPr>
      </w:pPr>
    </w:p>
    <w:p w:rsidR="00542BCB" w:rsidRPr="005B3F69" w:rsidRDefault="00542BCB" w:rsidP="00D735A7">
      <w:pPr>
        <w:pStyle w:val="33"/>
        <w:tabs>
          <w:tab w:val="left" w:pos="0"/>
        </w:tabs>
        <w:ind w:left="0" w:right="385" w:firstLine="567"/>
        <w:jc w:val="both"/>
        <w:rPr>
          <w:b w:val="0"/>
          <w:sz w:val="22"/>
          <w:szCs w:val="22"/>
        </w:rPr>
      </w:pPr>
    </w:p>
    <w:p w:rsidR="00542BCB" w:rsidRDefault="00542BCB"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9C61F5" w:rsidRDefault="009C61F5" w:rsidP="00D735A7">
      <w:pPr>
        <w:pStyle w:val="33"/>
        <w:tabs>
          <w:tab w:val="left" w:pos="1774"/>
        </w:tabs>
        <w:ind w:left="0" w:right="385"/>
        <w:rPr>
          <w:b w:val="0"/>
          <w:sz w:val="22"/>
          <w:szCs w:val="22"/>
        </w:rPr>
      </w:pPr>
    </w:p>
    <w:p w:rsidR="00077A1B" w:rsidRDefault="00077A1B" w:rsidP="00D735A7">
      <w:pPr>
        <w:pStyle w:val="33"/>
        <w:tabs>
          <w:tab w:val="left" w:pos="1774"/>
        </w:tabs>
        <w:ind w:left="0" w:right="385"/>
        <w:rPr>
          <w:b w:val="0"/>
          <w:sz w:val="22"/>
          <w:szCs w:val="22"/>
        </w:rPr>
      </w:pPr>
    </w:p>
    <w:p w:rsidR="00077A1B" w:rsidRDefault="00077A1B" w:rsidP="00D735A7">
      <w:pPr>
        <w:pStyle w:val="33"/>
        <w:tabs>
          <w:tab w:val="left" w:pos="1774"/>
        </w:tabs>
        <w:ind w:left="0" w:right="385"/>
        <w:rPr>
          <w:b w:val="0"/>
          <w:sz w:val="22"/>
          <w:szCs w:val="22"/>
        </w:rPr>
      </w:pPr>
    </w:p>
    <w:p w:rsidR="00077A1B" w:rsidRDefault="00077A1B" w:rsidP="00D735A7">
      <w:pPr>
        <w:pStyle w:val="33"/>
        <w:tabs>
          <w:tab w:val="left" w:pos="1774"/>
        </w:tabs>
        <w:ind w:left="0" w:right="385"/>
        <w:rPr>
          <w:b w:val="0"/>
          <w:sz w:val="22"/>
          <w:szCs w:val="22"/>
        </w:rPr>
      </w:pPr>
    </w:p>
    <w:p w:rsidR="00077A1B" w:rsidRDefault="00077A1B" w:rsidP="00D735A7">
      <w:pPr>
        <w:pStyle w:val="33"/>
        <w:tabs>
          <w:tab w:val="left" w:pos="1774"/>
        </w:tabs>
        <w:ind w:left="0" w:right="385"/>
        <w:rPr>
          <w:b w:val="0"/>
          <w:sz w:val="22"/>
          <w:szCs w:val="22"/>
        </w:rPr>
      </w:pPr>
    </w:p>
    <w:p w:rsidR="00077A1B" w:rsidRDefault="00077A1B" w:rsidP="00D735A7">
      <w:pPr>
        <w:pStyle w:val="33"/>
        <w:tabs>
          <w:tab w:val="left" w:pos="1774"/>
        </w:tabs>
        <w:ind w:left="0" w:right="385"/>
        <w:rPr>
          <w:b w:val="0"/>
          <w:sz w:val="22"/>
          <w:szCs w:val="22"/>
        </w:rPr>
      </w:pPr>
    </w:p>
    <w:p w:rsidR="00077A1B" w:rsidRDefault="00077A1B" w:rsidP="00D735A7">
      <w:pPr>
        <w:pStyle w:val="33"/>
        <w:tabs>
          <w:tab w:val="left" w:pos="1774"/>
        </w:tabs>
        <w:ind w:left="0" w:right="385"/>
        <w:rPr>
          <w:b w:val="0"/>
          <w:sz w:val="22"/>
          <w:szCs w:val="22"/>
        </w:rPr>
      </w:pPr>
    </w:p>
    <w:p w:rsidR="00077A1B" w:rsidRDefault="00077A1B" w:rsidP="00D735A7">
      <w:pPr>
        <w:pStyle w:val="33"/>
        <w:tabs>
          <w:tab w:val="left" w:pos="1774"/>
        </w:tabs>
        <w:ind w:left="0" w:right="385"/>
        <w:rPr>
          <w:b w:val="0"/>
          <w:sz w:val="22"/>
          <w:szCs w:val="22"/>
        </w:rPr>
      </w:pPr>
    </w:p>
    <w:p w:rsidR="00830DD3" w:rsidRDefault="00830DD3" w:rsidP="00D735A7">
      <w:pPr>
        <w:pStyle w:val="33"/>
        <w:tabs>
          <w:tab w:val="left" w:pos="1774"/>
        </w:tabs>
        <w:ind w:left="0" w:right="385"/>
        <w:rPr>
          <w:b w:val="0"/>
          <w:sz w:val="22"/>
          <w:szCs w:val="22"/>
        </w:rPr>
      </w:pPr>
    </w:p>
    <w:p w:rsidR="00830DD3" w:rsidRDefault="00830DD3" w:rsidP="00D735A7">
      <w:pPr>
        <w:pStyle w:val="33"/>
        <w:tabs>
          <w:tab w:val="left" w:pos="1774"/>
        </w:tabs>
        <w:ind w:left="0" w:right="385"/>
        <w:rPr>
          <w:b w:val="0"/>
          <w:sz w:val="22"/>
          <w:szCs w:val="22"/>
        </w:rPr>
      </w:pPr>
    </w:p>
    <w:p w:rsidR="00830DD3" w:rsidRDefault="00830DD3" w:rsidP="00D735A7">
      <w:pPr>
        <w:pStyle w:val="33"/>
        <w:tabs>
          <w:tab w:val="left" w:pos="1774"/>
        </w:tabs>
        <w:ind w:left="0" w:right="385"/>
        <w:rPr>
          <w:b w:val="0"/>
          <w:sz w:val="22"/>
          <w:szCs w:val="22"/>
        </w:rPr>
      </w:pPr>
    </w:p>
    <w:p w:rsidR="00830DD3" w:rsidRDefault="00830DD3" w:rsidP="00D735A7">
      <w:pPr>
        <w:pStyle w:val="33"/>
        <w:tabs>
          <w:tab w:val="left" w:pos="1774"/>
        </w:tabs>
        <w:ind w:left="0" w:right="385"/>
        <w:rPr>
          <w:b w:val="0"/>
          <w:sz w:val="22"/>
          <w:szCs w:val="22"/>
        </w:rPr>
      </w:pPr>
    </w:p>
    <w:p w:rsidR="00830DD3" w:rsidRDefault="00830DD3" w:rsidP="00D735A7">
      <w:pPr>
        <w:pStyle w:val="33"/>
        <w:tabs>
          <w:tab w:val="left" w:pos="1774"/>
        </w:tabs>
        <w:ind w:left="0" w:right="385"/>
        <w:rPr>
          <w:b w:val="0"/>
          <w:sz w:val="22"/>
          <w:szCs w:val="22"/>
        </w:rPr>
      </w:pPr>
    </w:p>
    <w:p w:rsidR="00830DD3" w:rsidRDefault="00830DD3" w:rsidP="00D735A7">
      <w:pPr>
        <w:pStyle w:val="33"/>
        <w:tabs>
          <w:tab w:val="left" w:pos="1774"/>
        </w:tabs>
        <w:ind w:left="0" w:right="385"/>
        <w:rPr>
          <w:b w:val="0"/>
          <w:sz w:val="22"/>
          <w:szCs w:val="22"/>
        </w:rPr>
      </w:pPr>
    </w:p>
    <w:p w:rsidR="00830DD3" w:rsidRDefault="00830DD3" w:rsidP="00D735A7">
      <w:pPr>
        <w:pStyle w:val="33"/>
        <w:tabs>
          <w:tab w:val="left" w:pos="1774"/>
        </w:tabs>
        <w:ind w:left="0" w:right="385"/>
        <w:rPr>
          <w:b w:val="0"/>
          <w:sz w:val="22"/>
          <w:szCs w:val="22"/>
        </w:rPr>
      </w:pPr>
    </w:p>
    <w:p w:rsidR="00830DD3" w:rsidRDefault="00830DD3" w:rsidP="00D735A7">
      <w:pPr>
        <w:pStyle w:val="33"/>
        <w:tabs>
          <w:tab w:val="left" w:pos="1774"/>
        </w:tabs>
        <w:ind w:left="0" w:right="385"/>
        <w:rPr>
          <w:b w:val="0"/>
          <w:sz w:val="22"/>
          <w:szCs w:val="22"/>
        </w:rPr>
      </w:pPr>
    </w:p>
    <w:p w:rsidR="00830DD3" w:rsidRDefault="00830DD3" w:rsidP="00D735A7">
      <w:pPr>
        <w:pStyle w:val="33"/>
        <w:tabs>
          <w:tab w:val="left" w:pos="1774"/>
        </w:tabs>
        <w:ind w:left="0" w:right="385"/>
        <w:rPr>
          <w:b w:val="0"/>
          <w:sz w:val="22"/>
          <w:szCs w:val="22"/>
        </w:rPr>
      </w:pPr>
    </w:p>
    <w:p w:rsidR="00D710E1" w:rsidRDefault="00D710E1" w:rsidP="00D735A7">
      <w:pPr>
        <w:pStyle w:val="33"/>
        <w:tabs>
          <w:tab w:val="left" w:pos="1774"/>
        </w:tabs>
        <w:ind w:left="0" w:right="385"/>
        <w:rPr>
          <w:b w:val="0"/>
          <w:sz w:val="22"/>
          <w:szCs w:val="22"/>
        </w:rPr>
      </w:pPr>
    </w:p>
    <w:p w:rsidR="00D710E1" w:rsidRDefault="00D710E1" w:rsidP="00D735A7">
      <w:pPr>
        <w:pStyle w:val="33"/>
        <w:tabs>
          <w:tab w:val="left" w:pos="1774"/>
        </w:tabs>
        <w:ind w:left="0" w:right="385"/>
        <w:rPr>
          <w:b w:val="0"/>
          <w:sz w:val="22"/>
          <w:szCs w:val="22"/>
        </w:rPr>
      </w:pPr>
    </w:p>
    <w:p w:rsidR="00D710E1" w:rsidRDefault="00D710E1" w:rsidP="00D735A7">
      <w:pPr>
        <w:pStyle w:val="33"/>
        <w:tabs>
          <w:tab w:val="left" w:pos="1774"/>
        </w:tabs>
        <w:ind w:left="0" w:right="385"/>
        <w:rPr>
          <w:b w:val="0"/>
          <w:sz w:val="22"/>
          <w:szCs w:val="22"/>
        </w:rPr>
      </w:pPr>
    </w:p>
    <w:p w:rsidR="00803FDF" w:rsidRDefault="00803FDF" w:rsidP="00D735A7">
      <w:pPr>
        <w:pStyle w:val="33"/>
        <w:tabs>
          <w:tab w:val="left" w:pos="1774"/>
        </w:tabs>
        <w:ind w:left="0" w:right="385"/>
        <w:rPr>
          <w:sz w:val="22"/>
          <w:szCs w:val="22"/>
        </w:rPr>
      </w:pPr>
    </w:p>
    <w:p w:rsidR="00542BCB" w:rsidRDefault="00542BCB" w:rsidP="007B55A3">
      <w:pPr>
        <w:pStyle w:val="33"/>
        <w:numPr>
          <w:ilvl w:val="0"/>
          <w:numId w:val="86"/>
        </w:numPr>
        <w:tabs>
          <w:tab w:val="left" w:pos="1774"/>
          <w:tab w:val="left" w:pos="9779"/>
        </w:tabs>
        <w:ind w:left="0" w:right="-2" w:firstLine="567"/>
        <w:jc w:val="both"/>
        <w:rPr>
          <w:sz w:val="22"/>
          <w:szCs w:val="22"/>
        </w:rPr>
      </w:pPr>
      <w:r>
        <w:rPr>
          <w:sz w:val="22"/>
          <w:szCs w:val="22"/>
        </w:rPr>
        <w:lastRenderedPageBreak/>
        <w:t xml:space="preserve">ИНФОРМАЦИЯ О КОМПОНЕНТАХ ПРИРОДНОЙ СРЕДЫ И ИНЫХ ОБЪЕКТАХ, КОТОРЫЕ МОГУТ БЫТЬ ПОДВЕРЖЕНЫ СУЩЕСТВЕННЫМ ВОЗДЕЙСТВИЯМ НАМЕЧАЕМОЙ ДЕЯТЕЛЬНОСТИ </w:t>
      </w:r>
    </w:p>
    <w:p w:rsidR="00613E43" w:rsidRPr="00613E43" w:rsidRDefault="00542BCB" w:rsidP="007B55A3">
      <w:pPr>
        <w:pStyle w:val="33"/>
        <w:numPr>
          <w:ilvl w:val="1"/>
          <w:numId w:val="86"/>
        </w:numPr>
        <w:tabs>
          <w:tab w:val="left" w:pos="567"/>
        </w:tabs>
        <w:ind w:left="0" w:right="-2" w:firstLine="567"/>
        <w:rPr>
          <w:sz w:val="22"/>
          <w:szCs w:val="22"/>
        </w:rPr>
      </w:pPr>
      <w:r w:rsidRPr="00542BCB">
        <w:rPr>
          <w:sz w:val="22"/>
          <w:szCs w:val="22"/>
        </w:rPr>
        <w:t>Жизнь и (или) здоровье людей, условия их проживания и деятельности</w:t>
      </w:r>
    </w:p>
    <w:p w:rsidR="005C0834" w:rsidRPr="005C0834" w:rsidRDefault="005C0834" w:rsidP="005C0834">
      <w:pPr>
        <w:pStyle w:val="33"/>
        <w:tabs>
          <w:tab w:val="left" w:pos="9779"/>
        </w:tabs>
        <w:ind w:left="0" w:right="-2" w:firstLine="567"/>
        <w:jc w:val="both"/>
        <w:rPr>
          <w:b w:val="0"/>
          <w:sz w:val="22"/>
          <w:szCs w:val="22"/>
        </w:rPr>
      </w:pPr>
      <w:r w:rsidRPr="005C0834">
        <w:rPr>
          <w:b w:val="0"/>
          <w:sz w:val="22"/>
          <w:szCs w:val="22"/>
        </w:rPr>
        <w:t xml:space="preserve">При проведении разведочных работпо данному плану временное строительство зданий и сооружений не предусматривается. </w:t>
      </w:r>
    </w:p>
    <w:p w:rsidR="005C0834" w:rsidRPr="005C0834" w:rsidRDefault="005C0834" w:rsidP="005C0834">
      <w:pPr>
        <w:pStyle w:val="33"/>
        <w:tabs>
          <w:tab w:val="left" w:pos="9779"/>
        </w:tabs>
        <w:ind w:left="0" w:right="-2" w:firstLine="567"/>
        <w:jc w:val="both"/>
        <w:rPr>
          <w:b w:val="0"/>
          <w:sz w:val="22"/>
          <w:szCs w:val="22"/>
        </w:rPr>
      </w:pPr>
      <w:r w:rsidRPr="005C0834">
        <w:rPr>
          <w:b w:val="0"/>
          <w:sz w:val="22"/>
          <w:szCs w:val="22"/>
        </w:rPr>
        <w:t xml:space="preserve">Персонал, задействованный в производстве разведочных работ, и все грузы будут доставляться автомобильным транспортом. </w:t>
      </w:r>
    </w:p>
    <w:p w:rsidR="005C0834" w:rsidRPr="005C0834" w:rsidRDefault="005C0834" w:rsidP="005C0834">
      <w:pPr>
        <w:pStyle w:val="33"/>
        <w:tabs>
          <w:tab w:val="left" w:pos="9779"/>
        </w:tabs>
        <w:ind w:left="0" w:right="-2" w:firstLine="567"/>
        <w:jc w:val="both"/>
        <w:rPr>
          <w:b w:val="0"/>
          <w:sz w:val="22"/>
          <w:szCs w:val="22"/>
        </w:rPr>
      </w:pPr>
      <w:r w:rsidRPr="005C0834">
        <w:rPr>
          <w:b w:val="0"/>
          <w:sz w:val="22"/>
          <w:szCs w:val="22"/>
        </w:rPr>
        <w:t xml:space="preserve">В целом, химическое и физическое воздействия на состояние окружающей природной среды от производственного объекта, подтвержденные расчетами приземных концентраций, уровня шума на рабочих местах, не превышающие допустимые значения, будет незначительным. </w:t>
      </w:r>
    </w:p>
    <w:p w:rsidR="005C0834" w:rsidRPr="005C0834" w:rsidRDefault="005C0834" w:rsidP="005C0834">
      <w:pPr>
        <w:pStyle w:val="33"/>
        <w:tabs>
          <w:tab w:val="left" w:pos="9779"/>
        </w:tabs>
        <w:ind w:left="0" w:right="-2" w:firstLine="567"/>
        <w:jc w:val="both"/>
        <w:rPr>
          <w:b w:val="0"/>
          <w:sz w:val="22"/>
          <w:szCs w:val="22"/>
        </w:rPr>
      </w:pPr>
      <w:r w:rsidRPr="005C0834">
        <w:rPr>
          <w:b w:val="0"/>
          <w:sz w:val="22"/>
          <w:szCs w:val="22"/>
        </w:rPr>
        <w:t xml:space="preserve">Планируемые работы, не приведут к значительному загрязнению окружающей природной среды, что не скажется негативно на здоровье населения. Будут предусмотрены все необходимые меры для обеспечения нормальных санитарно-гигиенических условий работы и отдыха персонала, его медицинского обслуживания. </w:t>
      </w:r>
    </w:p>
    <w:p w:rsidR="005C0834" w:rsidRPr="005C0834" w:rsidRDefault="005C0834" w:rsidP="005C0834">
      <w:pPr>
        <w:pStyle w:val="33"/>
        <w:tabs>
          <w:tab w:val="left" w:pos="9779"/>
        </w:tabs>
        <w:ind w:left="0" w:right="-2" w:firstLine="567"/>
        <w:jc w:val="both"/>
        <w:rPr>
          <w:b w:val="0"/>
          <w:sz w:val="22"/>
          <w:szCs w:val="22"/>
        </w:rPr>
      </w:pPr>
      <w:r w:rsidRPr="005C0834">
        <w:rPr>
          <w:b w:val="0"/>
          <w:sz w:val="22"/>
          <w:szCs w:val="22"/>
        </w:rPr>
        <w:t xml:space="preserve">Все работники пройдут необходимую вакцинацию и инструктаж по соблюдению правил личной гигиены, с учетом региональных особенностей, поэтому повышение эпидемиологического риска в районе работ маловероятно. </w:t>
      </w:r>
    </w:p>
    <w:p w:rsidR="005C0834" w:rsidRDefault="005C0834" w:rsidP="005C0834">
      <w:pPr>
        <w:pStyle w:val="33"/>
        <w:tabs>
          <w:tab w:val="left" w:pos="9779"/>
        </w:tabs>
        <w:ind w:left="0" w:right="-2" w:firstLine="567"/>
        <w:jc w:val="both"/>
        <w:rPr>
          <w:b w:val="0"/>
          <w:sz w:val="22"/>
          <w:szCs w:val="22"/>
        </w:rPr>
      </w:pPr>
      <w:r w:rsidRPr="005C0834">
        <w:rPr>
          <w:b w:val="0"/>
          <w:sz w:val="22"/>
          <w:szCs w:val="22"/>
        </w:rPr>
        <w:t>Привлечение местных трудовых ресурсов снижает вероятность заболеваний среди рабочих, адаптированных к местным климатическим условиям, а также уменьшает риск при внесении инфекционных заболеваний из других регионов</w:t>
      </w:r>
    </w:p>
    <w:p w:rsidR="00542BCB" w:rsidRPr="00542BCB" w:rsidRDefault="00542BCB" w:rsidP="00613E43">
      <w:pPr>
        <w:pStyle w:val="33"/>
        <w:tabs>
          <w:tab w:val="left" w:pos="1774"/>
          <w:tab w:val="left" w:pos="9779"/>
        </w:tabs>
        <w:ind w:left="0" w:right="-2"/>
        <w:jc w:val="both"/>
        <w:rPr>
          <w:b w:val="0"/>
          <w:sz w:val="22"/>
          <w:szCs w:val="22"/>
        </w:rPr>
      </w:pPr>
    </w:p>
    <w:p w:rsidR="00542BCB" w:rsidRPr="00542BCB" w:rsidRDefault="00542BCB" w:rsidP="007B55A3">
      <w:pPr>
        <w:pStyle w:val="33"/>
        <w:numPr>
          <w:ilvl w:val="1"/>
          <w:numId w:val="86"/>
        </w:numPr>
        <w:tabs>
          <w:tab w:val="left" w:pos="567"/>
        </w:tabs>
        <w:ind w:left="0" w:right="-2" w:firstLine="567"/>
        <w:jc w:val="both"/>
        <w:rPr>
          <w:sz w:val="22"/>
          <w:szCs w:val="22"/>
        </w:rPr>
      </w:pPr>
      <w:r w:rsidRPr="00542BCB">
        <w:rPr>
          <w:sz w:val="22"/>
          <w:szCs w:val="22"/>
        </w:rPr>
        <w:t>Биоразнообразие (в том числе растительный и животный мир, генетические ресурсы, природные ареалы растений и диких животных, пути миграции диких животных, экосистемы)</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Биологическое разнообразие (Статья 239 ЭК) означает вариабельность живых организмов из всех источников, в том числе наземных, морских и иных водных экосистем и экологических комплексов, частью которых они являются, и включает в себя разнообразие в рамках вида, между видами и разнообразие экосистем.</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На данной местности отсутствуют деревья, кустарники и другие зеленые насаждения.</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Негативное воздействие проектируемого объекта на растительный покров прилегающих угодий весьма незначительное и будет ограничиваться выделением пыли во время автотранспортных работ. Растительный покров близлежащих угодий не будет поврежден.</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xml:space="preserve">Участок не входит в земли государственного лесного фонда и особо охраняемых природных территорий. </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При проведении работ вырубки или переноса древесно-кустарниковых насаждений не предусмотрено. При проведении работ максимально будут использоваться существующие дороги.</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Объемы выбросов незначительны и будут осуществляться на различных локальных участках, продолжительность воздействия также не значительная, т.к. работы носят временный характер. Зона влияния будет ограничиваться территорией воздействия, на которой будет производиться рассеивание загрязняющих веществ.</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Фактор беспокойства или антропогенное вытеснение (присутствие людей, техники, шут, свет в ночное время) окажут наиболее существенное воздействие во время работы в теплый период года. В это время возможно исчезновение из мест постоянного обитания представителей наземных позвоночных. В дальнейшем прогнозируется увеличения их численности.</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Влияния не изменят коренным образом структуру и направление развития экосистемы и ее способность к самовосстановлению после прекращения или уменьшения степени техногенного воздействия.</w:t>
      </w:r>
    </w:p>
    <w:p w:rsidR="00AD10D4" w:rsidRPr="00AD10D4" w:rsidRDefault="00AD10D4" w:rsidP="00AD10D4">
      <w:pPr>
        <w:pStyle w:val="33"/>
        <w:tabs>
          <w:tab w:val="left" w:pos="1774"/>
          <w:tab w:val="left" w:pos="9779"/>
        </w:tabs>
        <w:ind w:left="0" w:right="-2" w:firstLine="567"/>
        <w:jc w:val="both"/>
        <w:rPr>
          <w:b w:val="0"/>
          <w:sz w:val="22"/>
          <w:szCs w:val="22"/>
        </w:rPr>
      </w:pPr>
      <w:r>
        <w:rPr>
          <w:b w:val="0"/>
          <w:sz w:val="22"/>
          <w:szCs w:val="22"/>
        </w:rPr>
        <w:t>Согласно с</w:t>
      </w:r>
      <w:r w:rsidRPr="00AD10D4">
        <w:rPr>
          <w:b w:val="0"/>
          <w:sz w:val="22"/>
          <w:szCs w:val="22"/>
        </w:rPr>
        <w:t>татьи 240, п.1, в целях сохранения биоразнообразия применяется следующая иерархия мер в порядке убывания их предпочтительности:</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первоочередными являются меры по предотвращению негативного воздействия;</w:t>
      </w:r>
    </w:p>
    <w:p w:rsidR="00AD10D4" w:rsidRPr="00AD10D4" w:rsidRDefault="00AD10D4" w:rsidP="00B90D6F">
      <w:pPr>
        <w:pStyle w:val="33"/>
        <w:tabs>
          <w:tab w:val="left" w:pos="567"/>
          <w:tab w:val="left" w:pos="9779"/>
        </w:tabs>
        <w:ind w:left="0" w:right="-2" w:firstLine="567"/>
        <w:jc w:val="both"/>
        <w:rPr>
          <w:b w:val="0"/>
          <w:sz w:val="22"/>
          <w:szCs w:val="22"/>
        </w:rPr>
      </w:pPr>
      <w:r w:rsidRPr="00AD10D4">
        <w:rPr>
          <w:b w:val="0"/>
          <w:sz w:val="22"/>
          <w:szCs w:val="22"/>
        </w:rPr>
        <w:t>-</w:t>
      </w:r>
      <w:r w:rsidR="00B90D6F">
        <w:rPr>
          <w:b w:val="0"/>
          <w:sz w:val="22"/>
          <w:szCs w:val="22"/>
        </w:rPr>
        <w:t xml:space="preserve"> </w:t>
      </w:r>
      <w:r w:rsidRPr="00AD10D4">
        <w:rPr>
          <w:b w:val="0"/>
          <w:sz w:val="22"/>
          <w:szCs w:val="22"/>
        </w:rPr>
        <w:t>когда негативное воздействие на биоразнообразие невозможно предотвратить, должны быть приняты меры по его минимизации;</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w:t>
      </w:r>
      <w:r w:rsidR="00B90D6F">
        <w:rPr>
          <w:b w:val="0"/>
          <w:sz w:val="22"/>
          <w:szCs w:val="22"/>
        </w:rPr>
        <w:t xml:space="preserve"> </w:t>
      </w:r>
      <w:r w:rsidRPr="00AD10D4">
        <w:rPr>
          <w:b w:val="0"/>
          <w:sz w:val="22"/>
          <w:szCs w:val="22"/>
        </w:rPr>
        <w:t>когда негативное воздействие на биоразнообразие невозможно предотвратить или свести к минимуму, должны быть приняты меры по смягчению его последствий;</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w:t>
      </w:r>
      <w:r w:rsidR="00B90D6F">
        <w:rPr>
          <w:b w:val="0"/>
          <w:sz w:val="22"/>
          <w:szCs w:val="22"/>
        </w:rPr>
        <w:t xml:space="preserve"> </w:t>
      </w:r>
      <w:r w:rsidRPr="00AD10D4">
        <w:rPr>
          <w:b w:val="0"/>
          <w:sz w:val="22"/>
          <w:szCs w:val="22"/>
        </w:rPr>
        <w:t xml:space="preserve">в той части, в которой негативные воздействия на биоразнообразие не были предупреждены, </w:t>
      </w:r>
      <w:r w:rsidRPr="00AD10D4">
        <w:rPr>
          <w:b w:val="0"/>
          <w:sz w:val="22"/>
          <w:szCs w:val="22"/>
        </w:rPr>
        <w:lastRenderedPageBreak/>
        <w:t>сведены к минимуму или смягчены, должны быть приняты меры по компенсации потери биоразнообразия.</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Под мерами по предотвращению негативного воздействия на биоразнообразие понимаются меры, направленные на то, чтобы с самого раннего этапа планирования деятельности и в течение всего периода ее осуществления избегать любые воздействия на биоразнообразие.</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Под мерами по минимизации негативного воздействия на биоразнообразие понимаются меры по сокращению продолжительности, интенсивности и (или) уровня воздействий (прямых и косвенных), которые не были предотвращены.</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Под мерами по смягчению последствий негативного воздействия на биоразнообразие понимаются меры, направленные на создание благоприятных условий для сохранения и восстановления биоразнообразия.</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Согласно статьи 241 ЭК РК, потерей биоразнообразия признается исчезновение или существенное сокращение популяций вида растительного и (или) животного мира на определенной территории (в акватории) в результате антропогенных воздействий.</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Согласно статьи 239, п. 5 ЭК РК, запрещается деятельность, вызывающая угрозу уничтожения генетического фонда живых организмов, потерю биоразнообразия и нарушение устойчивого функционирования экологических систем.</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Мероприятия по сохранению местообитания и популяции</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Воздействие разведочных работ на растительный и животный мир окажет минимальное воздействие при выполнении следующих мероприятий:</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Перед началом проведения разведочных работ необходимо упорядочить дорожную сеть, обустроить подъездные пути к площадке работ, снять верхний плодородный слой и складировать его в отведенных местах, с последующим использованием.</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Недопустимо движение автотранспорта и выполнение работ, связанных с разведкой участка за пределами отведенных площадок и обустроенных дорог.</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Осуществление разведочных работ должно основываться на соблюдении технических требований при проведении данного вида работ и использовании последних технологических разработок в данной области.</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Повсеместно на рабочих местах необходимо соблюдать технику безопасности. Рекомендуется провести инструктаж персонала о бережном отношении к природе, указать места, где работы должны быть проведены с особой тщательностью и осторожностью.</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После завершения разведочных работ необходимо осуществить очистку территории, утилизировать промышленные отходы, бытовой мусор, уничтожить антропогенный рельеф (ямы, рытвины) – провести планировку поверхности площадок.</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На нарушенных участках территории и вдоль подъездных дорог рекомендуется проведение рекультивационных работ.</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Организовать огражденные места хранения отходов;</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Поддержать в чистоте территории площадок и прилегающих площадей.</w:t>
      </w:r>
    </w:p>
    <w:p w:rsid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После завершения работ для ликвидации их негативных последствий необходимо проведение мероприятий по восстановлению первичного рельефа на нарушенных участках местности и устранению загрязнений. Включая отходы со всей территории, затронутой при реализации проекта.</w:t>
      </w:r>
    </w:p>
    <w:p w:rsidR="00542BCB" w:rsidRPr="00542BCB" w:rsidRDefault="00542BCB" w:rsidP="00D735A7">
      <w:pPr>
        <w:pStyle w:val="33"/>
        <w:tabs>
          <w:tab w:val="left" w:pos="1774"/>
          <w:tab w:val="left" w:pos="9779"/>
        </w:tabs>
        <w:ind w:left="0" w:right="-2"/>
        <w:jc w:val="both"/>
        <w:rPr>
          <w:b w:val="0"/>
          <w:sz w:val="22"/>
          <w:szCs w:val="22"/>
        </w:rPr>
      </w:pPr>
    </w:p>
    <w:p w:rsidR="001E27A9" w:rsidRPr="001E27A9" w:rsidRDefault="00542BCB" w:rsidP="007B55A3">
      <w:pPr>
        <w:pStyle w:val="33"/>
        <w:numPr>
          <w:ilvl w:val="1"/>
          <w:numId w:val="86"/>
        </w:numPr>
        <w:tabs>
          <w:tab w:val="left" w:pos="567"/>
        </w:tabs>
        <w:ind w:left="0" w:right="-2" w:firstLine="567"/>
        <w:jc w:val="both"/>
        <w:rPr>
          <w:sz w:val="22"/>
          <w:szCs w:val="22"/>
        </w:rPr>
      </w:pPr>
      <w:r w:rsidRPr="00542BCB">
        <w:rPr>
          <w:sz w:val="22"/>
          <w:szCs w:val="22"/>
        </w:rPr>
        <w:t>Земли (в том числе изъятие земель), почвы (в том числе включая органический состав, эрозию, уплотнение, иные формы деградации)</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В данном проекте приводится характеристика антропогенных факторов</w:t>
      </w:r>
      <w:r>
        <w:rPr>
          <w:b w:val="0"/>
          <w:sz w:val="22"/>
          <w:szCs w:val="22"/>
        </w:rPr>
        <w:t xml:space="preserve"> </w:t>
      </w:r>
      <w:r w:rsidRPr="00C430A8">
        <w:rPr>
          <w:b w:val="0"/>
          <w:sz w:val="22"/>
          <w:szCs w:val="22"/>
        </w:rPr>
        <w:t>(физических и химических) воздействия на почвенный покров и почвы, связанных с</w:t>
      </w:r>
      <w:r>
        <w:rPr>
          <w:b w:val="0"/>
          <w:sz w:val="22"/>
          <w:szCs w:val="22"/>
        </w:rPr>
        <w:t xml:space="preserve"> </w:t>
      </w:r>
      <w:r w:rsidRPr="00C430A8">
        <w:rPr>
          <w:b w:val="0"/>
          <w:sz w:val="22"/>
          <w:szCs w:val="22"/>
        </w:rPr>
        <w:t>реализацией данного проекта.</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Антропогенные факторы воздействия выделяются в две большие группы:</w:t>
      </w:r>
      <w:r>
        <w:rPr>
          <w:b w:val="0"/>
          <w:sz w:val="22"/>
          <w:szCs w:val="22"/>
        </w:rPr>
        <w:t xml:space="preserve"> физические и </w:t>
      </w:r>
      <w:r w:rsidRPr="00C430A8">
        <w:rPr>
          <w:b w:val="0"/>
          <w:sz w:val="22"/>
          <w:szCs w:val="22"/>
        </w:rPr>
        <w:t>химические.</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Воздействие физических факторов в большей степени характеризуется</w:t>
      </w:r>
      <w:r>
        <w:rPr>
          <w:b w:val="0"/>
          <w:sz w:val="22"/>
          <w:szCs w:val="22"/>
        </w:rPr>
        <w:t xml:space="preserve"> </w:t>
      </w:r>
      <w:r w:rsidRPr="00C430A8">
        <w:rPr>
          <w:b w:val="0"/>
          <w:sz w:val="22"/>
          <w:szCs w:val="22"/>
        </w:rPr>
        <w:t>механическим воздействием на почвенный покров:</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 при движении автотранспорта;</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 монтаж и демонтаж технологического оборудования.</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К химическим факторам воздействия при производстве вышеназванных работ –</w:t>
      </w:r>
      <w:r>
        <w:rPr>
          <w:b w:val="0"/>
          <w:sz w:val="22"/>
          <w:szCs w:val="22"/>
        </w:rPr>
        <w:t xml:space="preserve"> </w:t>
      </w:r>
      <w:r w:rsidRPr="00C430A8">
        <w:rPr>
          <w:b w:val="0"/>
          <w:sz w:val="22"/>
          <w:szCs w:val="22"/>
        </w:rPr>
        <w:t>привнос загрязняющих веществ в почвенные экосистемы при возможных разливах вод с</w:t>
      </w:r>
      <w:r>
        <w:rPr>
          <w:b w:val="0"/>
          <w:sz w:val="22"/>
          <w:szCs w:val="22"/>
        </w:rPr>
        <w:t xml:space="preserve"> </w:t>
      </w:r>
      <w:r w:rsidRPr="00C430A8">
        <w:rPr>
          <w:b w:val="0"/>
          <w:sz w:val="22"/>
          <w:szCs w:val="22"/>
        </w:rPr>
        <w:t>хозбытовыми стоками, бытовыми и производственными отходами, сточными водами.</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Наибольшая степень деградации почвенного покрова территории, вызвана</w:t>
      </w:r>
      <w:r>
        <w:rPr>
          <w:b w:val="0"/>
          <w:sz w:val="22"/>
          <w:szCs w:val="22"/>
        </w:rPr>
        <w:t xml:space="preserve"> </w:t>
      </w:r>
      <w:r w:rsidRPr="00C430A8">
        <w:rPr>
          <w:b w:val="0"/>
          <w:sz w:val="22"/>
          <w:szCs w:val="22"/>
        </w:rPr>
        <w:t xml:space="preserve">развитием густой сети </w:t>
      </w:r>
      <w:r w:rsidRPr="00C430A8">
        <w:rPr>
          <w:b w:val="0"/>
          <w:sz w:val="22"/>
          <w:szCs w:val="22"/>
        </w:rPr>
        <w:lastRenderedPageBreak/>
        <w:t>полевых дорог для транспортировки технологического</w:t>
      </w:r>
      <w:r>
        <w:rPr>
          <w:b w:val="0"/>
          <w:sz w:val="22"/>
          <w:szCs w:val="22"/>
        </w:rPr>
        <w:t xml:space="preserve"> </w:t>
      </w:r>
      <w:r w:rsidRPr="00C430A8">
        <w:rPr>
          <w:b w:val="0"/>
          <w:sz w:val="22"/>
          <w:szCs w:val="22"/>
        </w:rPr>
        <w:t>оборудования, доставки рабочего персонала.</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Интенсивное неупорядоченное движение автотранспорта может привести к</w:t>
      </w:r>
      <w:r>
        <w:rPr>
          <w:b w:val="0"/>
          <w:sz w:val="22"/>
          <w:szCs w:val="22"/>
        </w:rPr>
        <w:t xml:space="preserve"> </w:t>
      </w:r>
      <w:r w:rsidRPr="00C430A8">
        <w:rPr>
          <w:b w:val="0"/>
          <w:sz w:val="22"/>
          <w:szCs w:val="22"/>
        </w:rPr>
        <w:t>разрушению поверхностной солевой корочки и активизации процесса ветрового и</w:t>
      </w:r>
      <w:r>
        <w:rPr>
          <w:b w:val="0"/>
          <w:sz w:val="22"/>
          <w:szCs w:val="22"/>
        </w:rPr>
        <w:t xml:space="preserve"> </w:t>
      </w:r>
      <w:r w:rsidRPr="00C430A8">
        <w:rPr>
          <w:b w:val="0"/>
          <w:sz w:val="22"/>
          <w:szCs w:val="22"/>
        </w:rPr>
        <w:t>солевого переноса. Интенсивное развитие процессов дефляции обуславливается также</w:t>
      </w:r>
      <w:r>
        <w:rPr>
          <w:b w:val="0"/>
          <w:sz w:val="22"/>
          <w:szCs w:val="22"/>
        </w:rPr>
        <w:t xml:space="preserve"> </w:t>
      </w:r>
      <w:r w:rsidRPr="00C430A8">
        <w:rPr>
          <w:b w:val="0"/>
          <w:sz w:val="22"/>
          <w:szCs w:val="22"/>
        </w:rPr>
        <w:t>высокой ветровой активностью, характерной для этой территории. Дорожно-транспортное</w:t>
      </w:r>
      <w:r>
        <w:rPr>
          <w:b w:val="0"/>
          <w:sz w:val="22"/>
          <w:szCs w:val="22"/>
        </w:rPr>
        <w:t xml:space="preserve"> </w:t>
      </w:r>
      <w:r w:rsidRPr="00C430A8">
        <w:rPr>
          <w:b w:val="0"/>
          <w:sz w:val="22"/>
          <w:szCs w:val="22"/>
        </w:rPr>
        <w:t>нарушение почв связано, прежде всего, с их переуплотнением внутри месторождений.</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Основными потенциальными факторами химического загрязнения почвенного</w:t>
      </w:r>
      <w:r>
        <w:rPr>
          <w:b w:val="0"/>
          <w:sz w:val="22"/>
          <w:szCs w:val="22"/>
        </w:rPr>
        <w:t xml:space="preserve"> </w:t>
      </w:r>
      <w:r w:rsidRPr="00C430A8">
        <w:rPr>
          <w:b w:val="0"/>
          <w:sz w:val="22"/>
          <w:szCs w:val="22"/>
        </w:rPr>
        <w:t>покрова на территории работ являются:</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 загрязнение в результате газопылевых осаждений из атмосферы;</w:t>
      </w:r>
    </w:p>
    <w:p w:rsidR="005F00B8" w:rsidRDefault="00C430A8" w:rsidP="005F00B8">
      <w:pPr>
        <w:pStyle w:val="33"/>
        <w:tabs>
          <w:tab w:val="left" w:pos="1774"/>
          <w:tab w:val="left" w:pos="9779"/>
        </w:tabs>
        <w:ind w:left="0" w:right="-2" w:firstLine="567"/>
        <w:jc w:val="both"/>
        <w:rPr>
          <w:b w:val="0"/>
          <w:sz w:val="22"/>
          <w:szCs w:val="22"/>
        </w:rPr>
      </w:pPr>
      <w:r w:rsidRPr="00C430A8">
        <w:rPr>
          <w:b w:val="0"/>
          <w:sz w:val="22"/>
          <w:szCs w:val="22"/>
        </w:rPr>
        <w:t>По масштабам воздействия все виды химического загрязнения почв относятся к</w:t>
      </w:r>
      <w:r>
        <w:rPr>
          <w:b w:val="0"/>
          <w:sz w:val="22"/>
          <w:szCs w:val="22"/>
        </w:rPr>
        <w:t xml:space="preserve"> </w:t>
      </w:r>
      <w:r w:rsidRPr="00C430A8">
        <w:rPr>
          <w:b w:val="0"/>
          <w:sz w:val="22"/>
          <w:szCs w:val="22"/>
        </w:rPr>
        <w:t>точечным.</w:t>
      </w:r>
    </w:p>
    <w:p w:rsidR="005F00B8" w:rsidRDefault="005F00B8" w:rsidP="005F00B8">
      <w:pPr>
        <w:pStyle w:val="33"/>
        <w:tabs>
          <w:tab w:val="left" w:pos="1774"/>
          <w:tab w:val="left" w:pos="9779"/>
        </w:tabs>
        <w:ind w:left="0" w:right="-2" w:firstLine="567"/>
        <w:jc w:val="both"/>
        <w:rPr>
          <w:b w:val="0"/>
          <w:sz w:val="22"/>
          <w:szCs w:val="22"/>
        </w:rPr>
      </w:pPr>
      <w:r w:rsidRPr="005F00B8">
        <w:rPr>
          <w:b w:val="0"/>
          <w:sz w:val="22"/>
          <w:szCs w:val="22"/>
        </w:rPr>
        <w:t>Основными задачами охраны окружающей среды, заложенных в проекте являются</w:t>
      </w:r>
      <w:r>
        <w:rPr>
          <w:b w:val="0"/>
          <w:sz w:val="22"/>
          <w:szCs w:val="22"/>
        </w:rPr>
        <w:t xml:space="preserve"> </w:t>
      </w:r>
      <w:r w:rsidRPr="005F00B8">
        <w:rPr>
          <w:b w:val="0"/>
          <w:sz w:val="22"/>
          <w:szCs w:val="22"/>
        </w:rPr>
        <w:t>максимально возможное сохранение почвенного покрова, возможность соблюдения</w:t>
      </w:r>
      <w:r>
        <w:rPr>
          <w:b w:val="0"/>
          <w:sz w:val="22"/>
          <w:szCs w:val="22"/>
        </w:rPr>
        <w:t xml:space="preserve"> </w:t>
      </w:r>
      <w:r w:rsidRPr="005F00B8">
        <w:rPr>
          <w:b w:val="0"/>
          <w:sz w:val="22"/>
          <w:szCs w:val="22"/>
        </w:rPr>
        <w:t>установленных нормативов земельного отвода, проведение рекультивации почвенно-</w:t>
      </w:r>
      <w:r>
        <w:rPr>
          <w:b w:val="0"/>
          <w:sz w:val="22"/>
          <w:szCs w:val="22"/>
        </w:rPr>
        <w:t xml:space="preserve"> </w:t>
      </w:r>
      <w:r w:rsidRPr="005F00B8">
        <w:rPr>
          <w:b w:val="0"/>
          <w:sz w:val="22"/>
          <w:szCs w:val="22"/>
        </w:rPr>
        <w:t>растительного покрова.</w:t>
      </w:r>
    </w:p>
    <w:p w:rsidR="00C430A8" w:rsidRDefault="005F00B8" w:rsidP="005F00B8">
      <w:pPr>
        <w:pStyle w:val="33"/>
        <w:tabs>
          <w:tab w:val="left" w:pos="1774"/>
          <w:tab w:val="left" w:pos="9779"/>
        </w:tabs>
        <w:ind w:left="0" w:right="-2" w:firstLine="567"/>
        <w:jc w:val="both"/>
        <w:rPr>
          <w:b w:val="0"/>
          <w:sz w:val="22"/>
          <w:szCs w:val="22"/>
        </w:rPr>
      </w:pPr>
      <w:r w:rsidRPr="005F00B8">
        <w:rPr>
          <w:b w:val="0"/>
          <w:sz w:val="22"/>
          <w:szCs w:val="22"/>
        </w:rPr>
        <w:t>При выполнении проектных решений и</w:t>
      </w:r>
      <w:r>
        <w:rPr>
          <w:b w:val="0"/>
          <w:sz w:val="22"/>
          <w:szCs w:val="22"/>
        </w:rPr>
        <w:t xml:space="preserve"> </w:t>
      </w:r>
      <w:r w:rsidRPr="005F00B8">
        <w:rPr>
          <w:b w:val="0"/>
          <w:sz w:val="22"/>
          <w:szCs w:val="22"/>
        </w:rPr>
        <w:t>предложенных мероприятий по охране почвенного покрова ущерба не ожидается.</w:t>
      </w:r>
    </w:p>
    <w:p w:rsidR="00BD7A52" w:rsidRDefault="00BD7A52" w:rsidP="00D735A7">
      <w:pPr>
        <w:pStyle w:val="33"/>
        <w:tabs>
          <w:tab w:val="left" w:pos="1774"/>
          <w:tab w:val="left" w:pos="9779"/>
        </w:tabs>
        <w:ind w:left="0" w:right="-2" w:firstLine="567"/>
        <w:jc w:val="both"/>
        <w:rPr>
          <w:b w:val="0"/>
          <w:sz w:val="22"/>
          <w:szCs w:val="22"/>
        </w:rPr>
      </w:pPr>
      <w:r w:rsidRPr="00BD7A52">
        <w:rPr>
          <w:b w:val="0"/>
          <w:sz w:val="22"/>
          <w:szCs w:val="22"/>
        </w:rPr>
        <w:t>Нарушенные земли подлежат обязательной рекультивации. Рекультивация</w:t>
      </w:r>
      <w:r w:rsidR="001E27A9">
        <w:rPr>
          <w:b w:val="0"/>
          <w:sz w:val="22"/>
          <w:szCs w:val="22"/>
        </w:rPr>
        <w:t xml:space="preserve"> </w:t>
      </w:r>
      <w:r w:rsidRPr="00BD7A52">
        <w:rPr>
          <w:b w:val="0"/>
          <w:sz w:val="22"/>
          <w:szCs w:val="22"/>
        </w:rPr>
        <w:t>земель – комплекс мероприятий по предотвращению вторичного загрязнения ландшафта ивосстановлению продуктивности нарушенных земель в соответствии с природоохраннымзаконодательством РК.</w:t>
      </w:r>
    </w:p>
    <w:p w:rsidR="001E27A9" w:rsidRDefault="001E27A9" w:rsidP="00BF2E3A">
      <w:pPr>
        <w:pStyle w:val="33"/>
        <w:tabs>
          <w:tab w:val="left" w:pos="1774"/>
          <w:tab w:val="left" w:pos="9779"/>
        </w:tabs>
        <w:ind w:left="0" w:right="-2"/>
        <w:jc w:val="both"/>
        <w:rPr>
          <w:b w:val="0"/>
          <w:sz w:val="22"/>
          <w:szCs w:val="22"/>
        </w:rPr>
      </w:pPr>
    </w:p>
    <w:p w:rsidR="00BB6406" w:rsidRPr="00BB6406" w:rsidRDefault="00E14F26" w:rsidP="007B55A3">
      <w:pPr>
        <w:pStyle w:val="33"/>
        <w:numPr>
          <w:ilvl w:val="1"/>
          <w:numId w:val="86"/>
        </w:numPr>
        <w:tabs>
          <w:tab w:val="left" w:pos="567"/>
        </w:tabs>
        <w:ind w:left="0" w:right="-2" w:firstLine="567"/>
        <w:jc w:val="both"/>
        <w:rPr>
          <w:sz w:val="22"/>
          <w:szCs w:val="22"/>
        </w:rPr>
      </w:pPr>
      <w:r w:rsidRPr="00BD7A52">
        <w:rPr>
          <w:sz w:val="22"/>
          <w:szCs w:val="22"/>
        </w:rPr>
        <w:t>Воды (в том числе гидроморфологические изменения, количество и качество вод)</w:t>
      </w:r>
    </w:p>
    <w:p w:rsidR="00BB6406" w:rsidRPr="00BB6406" w:rsidRDefault="00BB6406" w:rsidP="00BB6406">
      <w:pPr>
        <w:pStyle w:val="xl163"/>
        <w:spacing w:before="0" w:beforeAutospacing="0" w:after="0" w:afterAutospacing="0"/>
        <w:ind w:firstLine="567"/>
        <w:jc w:val="both"/>
        <w:rPr>
          <w:rFonts w:ascii="Times New Roman" w:hAnsi="Times New Roman" w:cs="Times New Roman"/>
          <w:sz w:val="22"/>
          <w:szCs w:val="22"/>
        </w:rPr>
      </w:pPr>
      <w:r w:rsidRPr="00BB6406">
        <w:rPr>
          <w:rFonts w:ascii="Times New Roman" w:hAnsi="Times New Roman" w:cs="Times New Roman"/>
          <w:sz w:val="22"/>
          <w:szCs w:val="22"/>
        </w:rPr>
        <w:t xml:space="preserve">Территория не имеет естественных водных объектов, поэтому проведение работ на этой площади не будет оказывать на них влияния. </w:t>
      </w:r>
    </w:p>
    <w:p w:rsidR="00BB6406" w:rsidRPr="00BB6406" w:rsidRDefault="00BB6406" w:rsidP="00BB6406">
      <w:pPr>
        <w:pStyle w:val="xl163"/>
        <w:spacing w:before="0" w:beforeAutospacing="0" w:after="0" w:afterAutospacing="0"/>
        <w:ind w:firstLine="567"/>
        <w:jc w:val="both"/>
        <w:rPr>
          <w:rFonts w:ascii="Times New Roman" w:hAnsi="Times New Roman" w:cs="Times New Roman"/>
          <w:sz w:val="22"/>
          <w:szCs w:val="22"/>
        </w:rPr>
      </w:pPr>
      <w:r w:rsidRPr="00BB6406">
        <w:rPr>
          <w:rFonts w:ascii="Times New Roman" w:hAnsi="Times New Roman" w:cs="Times New Roman"/>
          <w:sz w:val="22"/>
          <w:szCs w:val="22"/>
        </w:rPr>
        <w:t>Воздействия от этого вида хозяйственной деятельности может быть оценено с позиции рационального водопотребления и водоотведения, возможного загрязнения существующих на ограниченном участке техногенных вод, временных водотоков и водосборной площади в случае аварийной ситуации.</w:t>
      </w:r>
    </w:p>
    <w:p w:rsidR="00BB6406" w:rsidRPr="00BB6406" w:rsidRDefault="00BB6406" w:rsidP="00BB6406">
      <w:pPr>
        <w:pStyle w:val="xl163"/>
        <w:spacing w:before="0" w:beforeAutospacing="0" w:after="0" w:afterAutospacing="0"/>
        <w:ind w:firstLine="567"/>
        <w:jc w:val="both"/>
        <w:rPr>
          <w:rFonts w:ascii="Times New Roman" w:hAnsi="Times New Roman" w:cs="Times New Roman"/>
          <w:sz w:val="22"/>
          <w:szCs w:val="22"/>
        </w:rPr>
      </w:pPr>
      <w:r w:rsidRPr="00BB6406">
        <w:rPr>
          <w:rFonts w:ascii="Times New Roman" w:hAnsi="Times New Roman" w:cs="Times New Roman"/>
          <w:sz w:val="22"/>
          <w:szCs w:val="22"/>
        </w:rPr>
        <w:t xml:space="preserve"> Потенциальное воздействие планируемых работ может оказываться на геологическую среду в отношении развития неблагоприятных экзогенных геологических процессов, которые в результате проведения полевых могут быть усилены или спровоцированы и на подземные воды первого от поверхности водоносного горизонта. </w:t>
      </w:r>
    </w:p>
    <w:p w:rsidR="00BB6406" w:rsidRPr="00BB6406" w:rsidRDefault="00BB6406" w:rsidP="00BB6406">
      <w:pPr>
        <w:pStyle w:val="xl163"/>
        <w:spacing w:before="0" w:beforeAutospacing="0" w:after="0" w:afterAutospacing="0"/>
        <w:ind w:firstLine="567"/>
        <w:jc w:val="both"/>
        <w:rPr>
          <w:rFonts w:ascii="Times New Roman" w:hAnsi="Times New Roman" w:cs="Times New Roman"/>
          <w:sz w:val="22"/>
          <w:szCs w:val="22"/>
        </w:rPr>
      </w:pPr>
      <w:r w:rsidRPr="00BB6406">
        <w:rPr>
          <w:rFonts w:ascii="Times New Roman" w:hAnsi="Times New Roman" w:cs="Times New Roman"/>
          <w:sz w:val="22"/>
          <w:szCs w:val="22"/>
        </w:rPr>
        <w:t xml:space="preserve">Основными источниками потенциального воздействия на геологическую среду и подземные воды при проведении работ, строительных работ будут являться транспорт и спецтехника. </w:t>
      </w:r>
    </w:p>
    <w:p w:rsidR="00BB6406" w:rsidRPr="00BB6406" w:rsidRDefault="00BB6406" w:rsidP="00BB6406">
      <w:pPr>
        <w:pStyle w:val="xl163"/>
        <w:spacing w:before="0" w:beforeAutospacing="0" w:after="0" w:afterAutospacing="0"/>
        <w:ind w:firstLine="567"/>
        <w:jc w:val="both"/>
        <w:rPr>
          <w:rFonts w:ascii="Times New Roman" w:hAnsi="Times New Roman" w:cs="Times New Roman"/>
          <w:sz w:val="22"/>
          <w:szCs w:val="22"/>
        </w:rPr>
      </w:pPr>
      <w:r w:rsidRPr="00BB6406">
        <w:rPr>
          <w:rFonts w:ascii="Times New Roman" w:hAnsi="Times New Roman" w:cs="Times New Roman"/>
          <w:sz w:val="22"/>
          <w:szCs w:val="22"/>
        </w:rPr>
        <w:t>Одним из потенциальных источников воздействия на подземные воды (их загрязнения) могут быть утечки топлива и масел в местах скопления и заправки спецтехники и автотранспорта в период работ.</w:t>
      </w:r>
    </w:p>
    <w:p w:rsidR="00BB6406" w:rsidRDefault="00BB6406" w:rsidP="00D735A7">
      <w:pPr>
        <w:pStyle w:val="33"/>
        <w:tabs>
          <w:tab w:val="left" w:pos="1774"/>
          <w:tab w:val="left" w:pos="9779"/>
        </w:tabs>
        <w:ind w:left="0" w:right="-2"/>
        <w:jc w:val="both"/>
        <w:rPr>
          <w:b w:val="0"/>
          <w:sz w:val="22"/>
          <w:szCs w:val="22"/>
        </w:rPr>
      </w:pPr>
    </w:p>
    <w:p w:rsidR="00E14F26" w:rsidRPr="00E14F26" w:rsidRDefault="00E14F26" w:rsidP="007B55A3">
      <w:pPr>
        <w:pStyle w:val="33"/>
        <w:numPr>
          <w:ilvl w:val="1"/>
          <w:numId w:val="86"/>
        </w:numPr>
        <w:tabs>
          <w:tab w:val="left" w:pos="567"/>
        </w:tabs>
        <w:ind w:left="0" w:right="-2" w:firstLine="567"/>
        <w:jc w:val="both"/>
        <w:rPr>
          <w:sz w:val="22"/>
          <w:szCs w:val="22"/>
        </w:rPr>
      </w:pPr>
      <w:r w:rsidRPr="00E14F26">
        <w:rPr>
          <w:sz w:val="22"/>
          <w:szCs w:val="22"/>
        </w:rPr>
        <w:t xml:space="preserve">Атмосферный воздух (в том числе риски нарушения экологических нормативовего качества, целевых показателей качества, а при их отсутствии </w:t>
      </w:r>
      <w:r>
        <w:rPr>
          <w:sz w:val="22"/>
          <w:szCs w:val="22"/>
        </w:rPr>
        <w:t>–</w:t>
      </w:r>
      <w:r w:rsidRPr="00E14F26">
        <w:rPr>
          <w:sz w:val="22"/>
          <w:szCs w:val="22"/>
        </w:rPr>
        <w:t>ориентировочнобезопасных уровней воздействия на него)</w:t>
      </w:r>
    </w:p>
    <w:p w:rsidR="00E14F26" w:rsidRPr="00E14F26" w:rsidRDefault="00E14F26" w:rsidP="00D735A7">
      <w:pPr>
        <w:pStyle w:val="33"/>
        <w:tabs>
          <w:tab w:val="left" w:pos="1774"/>
          <w:tab w:val="left" w:pos="9779"/>
        </w:tabs>
        <w:ind w:left="0" w:right="-2" w:firstLine="567"/>
        <w:jc w:val="both"/>
        <w:rPr>
          <w:b w:val="0"/>
          <w:sz w:val="22"/>
          <w:szCs w:val="22"/>
        </w:rPr>
      </w:pPr>
      <w:r w:rsidRPr="00E14F26">
        <w:rPr>
          <w:b w:val="0"/>
          <w:sz w:val="22"/>
          <w:szCs w:val="22"/>
        </w:rPr>
        <w:t>Наблюдения за загрязнением атмосферного воздуха, проводимые как составная часть</w:t>
      </w:r>
      <w:r w:rsidR="00623AA1">
        <w:rPr>
          <w:b w:val="0"/>
          <w:sz w:val="22"/>
          <w:szCs w:val="22"/>
        </w:rPr>
        <w:t xml:space="preserve"> </w:t>
      </w:r>
      <w:r w:rsidRPr="00E14F26">
        <w:rPr>
          <w:b w:val="0"/>
          <w:sz w:val="22"/>
          <w:szCs w:val="22"/>
        </w:rPr>
        <w:t>государственного мониторинга окружающей среды, осуществляется государственным</w:t>
      </w:r>
      <w:r w:rsidR="00623AA1">
        <w:rPr>
          <w:b w:val="0"/>
          <w:sz w:val="22"/>
          <w:szCs w:val="22"/>
        </w:rPr>
        <w:t xml:space="preserve"> </w:t>
      </w:r>
      <w:r w:rsidRPr="00E14F26">
        <w:rPr>
          <w:b w:val="0"/>
          <w:sz w:val="22"/>
          <w:szCs w:val="22"/>
        </w:rPr>
        <w:t>подразделением «Казгидромет».</w:t>
      </w:r>
    </w:p>
    <w:p w:rsidR="00E14F26" w:rsidRPr="00E14F26" w:rsidRDefault="00E14F26" w:rsidP="00D735A7">
      <w:pPr>
        <w:pStyle w:val="33"/>
        <w:tabs>
          <w:tab w:val="left" w:pos="1774"/>
          <w:tab w:val="left" w:pos="9779"/>
        </w:tabs>
        <w:ind w:left="0" w:right="-2" w:firstLine="567"/>
        <w:jc w:val="both"/>
        <w:rPr>
          <w:b w:val="0"/>
          <w:sz w:val="22"/>
          <w:szCs w:val="22"/>
        </w:rPr>
      </w:pPr>
      <w:r w:rsidRPr="00E14F26">
        <w:rPr>
          <w:b w:val="0"/>
          <w:sz w:val="22"/>
          <w:szCs w:val="22"/>
        </w:rPr>
        <w:t xml:space="preserve">Наблюдения за состоянием атмосферного воздуха в </w:t>
      </w:r>
      <w:r w:rsidR="00BD7A52" w:rsidRPr="00BD7A52">
        <w:rPr>
          <w:b w:val="0"/>
          <w:sz w:val="22"/>
          <w:szCs w:val="22"/>
        </w:rPr>
        <w:t>Жылойско</w:t>
      </w:r>
      <w:r w:rsidR="00BD7A52">
        <w:rPr>
          <w:b w:val="0"/>
          <w:sz w:val="22"/>
          <w:szCs w:val="22"/>
        </w:rPr>
        <w:t>м</w:t>
      </w:r>
      <w:r w:rsidR="00623AA1">
        <w:rPr>
          <w:b w:val="0"/>
          <w:sz w:val="22"/>
          <w:szCs w:val="22"/>
        </w:rPr>
        <w:t xml:space="preserve"> </w:t>
      </w:r>
      <w:r w:rsidR="00BD7A52" w:rsidRPr="00BD7A52">
        <w:rPr>
          <w:b w:val="0"/>
          <w:sz w:val="22"/>
          <w:szCs w:val="22"/>
        </w:rPr>
        <w:t>район</w:t>
      </w:r>
      <w:r w:rsidR="00BD7A52">
        <w:rPr>
          <w:b w:val="0"/>
          <w:sz w:val="22"/>
          <w:szCs w:val="22"/>
        </w:rPr>
        <w:t>е</w:t>
      </w:r>
      <w:r w:rsidRPr="00E14F26">
        <w:rPr>
          <w:b w:val="0"/>
          <w:sz w:val="22"/>
          <w:szCs w:val="22"/>
        </w:rPr>
        <w:t>не</w:t>
      </w:r>
      <w:r w:rsidR="00623AA1">
        <w:rPr>
          <w:b w:val="0"/>
          <w:sz w:val="22"/>
          <w:szCs w:val="22"/>
        </w:rPr>
        <w:t xml:space="preserve"> </w:t>
      </w:r>
      <w:r w:rsidRPr="00E14F26">
        <w:rPr>
          <w:b w:val="0"/>
          <w:sz w:val="22"/>
          <w:szCs w:val="22"/>
        </w:rPr>
        <w:t xml:space="preserve">осуществляются. Выдача справки о фоновых концентрациях загрязняющих веществ ватмосферном воздухе не представляется возможным, т.к в </w:t>
      </w:r>
      <w:r w:rsidR="00BD7A52" w:rsidRPr="00BD7A52">
        <w:rPr>
          <w:b w:val="0"/>
          <w:sz w:val="22"/>
          <w:szCs w:val="22"/>
        </w:rPr>
        <w:t xml:space="preserve">Жылойском районе </w:t>
      </w:r>
      <w:r w:rsidRPr="00E14F26">
        <w:rPr>
          <w:b w:val="0"/>
          <w:sz w:val="22"/>
          <w:szCs w:val="22"/>
        </w:rPr>
        <w:t>постов</w:t>
      </w:r>
      <w:r w:rsidR="00623AA1">
        <w:rPr>
          <w:b w:val="0"/>
          <w:sz w:val="22"/>
          <w:szCs w:val="22"/>
        </w:rPr>
        <w:t xml:space="preserve"> </w:t>
      </w:r>
      <w:r w:rsidRPr="00E14F26">
        <w:rPr>
          <w:b w:val="0"/>
          <w:sz w:val="22"/>
          <w:szCs w:val="22"/>
        </w:rPr>
        <w:t>наблюдений нет.</w:t>
      </w:r>
    </w:p>
    <w:p w:rsidR="00791AB7" w:rsidRDefault="00E14F26" w:rsidP="00D735A7">
      <w:pPr>
        <w:pStyle w:val="33"/>
        <w:tabs>
          <w:tab w:val="left" w:pos="1774"/>
          <w:tab w:val="left" w:pos="9779"/>
        </w:tabs>
        <w:ind w:left="0" w:right="-2" w:firstLine="567"/>
        <w:jc w:val="both"/>
        <w:rPr>
          <w:b w:val="0"/>
          <w:sz w:val="22"/>
          <w:szCs w:val="22"/>
        </w:rPr>
      </w:pPr>
      <w:r w:rsidRPr="00E14F26">
        <w:rPr>
          <w:b w:val="0"/>
          <w:sz w:val="22"/>
          <w:szCs w:val="22"/>
        </w:rPr>
        <w:t>Контроль за выбросами загрязняющих веществ в атмосферу на предприятии будет</w:t>
      </w:r>
      <w:r w:rsidR="00623AA1">
        <w:rPr>
          <w:b w:val="0"/>
          <w:sz w:val="22"/>
          <w:szCs w:val="22"/>
        </w:rPr>
        <w:t xml:space="preserve"> </w:t>
      </w:r>
      <w:r w:rsidRPr="00E14F26">
        <w:rPr>
          <w:b w:val="0"/>
          <w:sz w:val="22"/>
          <w:szCs w:val="22"/>
        </w:rPr>
        <w:t>расчётным методом.</w:t>
      </w:r>
    </w:p>
    <w:p w:rsidR="00791AB7" w:rsidRDefault="00791AB7" w:rsidP="00D735A7">
      <w:pPr>
        <w:pStyle w:val="33"/>
        <w:tabs>
          <w:tab w:val="left" w:pos="1774"/>
          <w:tab w:val="left" w:pos="9779"/>
        </w:tabs>
        <w:ind w:left="0" w:right="-2" w:firstLine="567"/>
        <w:jc w:val="both"/>
        <w:rPr>
          <w:b w:val="0"/>
          <w:sz w:val="22"/>
          <w:szCs w:val="22"/>
        </w:rPr>
      </w:pPr>
      <w:r w:rsidRPr="00791AB7">
        <w:rPr>
          <w:b w:val="0"/>
          <w:sz w:val="22"/>
          <w:szCs w:val="22"/>
        </w:rPr>
        <w:t xml:space="preserve">Как показали результаты расчетов максимальных приземных концентраций загрязняющих веществ, отходящих от источников, располагающихся на территории рассматриваемого объекта, превышение предельно допустимых концентраций (ПДК) в </w:t>
      </w:r>
      <w:r>
        <w:rPr>
          <w:b w:val="0"/>
          <w:sz w:val="22"/>
          <w:szCs w:val="22"/>
        </w:rPr>
        <w:t>СЗЗ</w:t>
      </w:r>
      <w:r w:rsidRPr="00791AB7">
        <w:rPr>
          <w:b w:val="0"/>
          <w:sz w:val="22"/>
          <w:szCs w:val="22"/>
        </w:rPr>
        <w:t xml:space="preserve"> по всем</w:t>
      </w:r>
      <w:r w:rsidR="00623AA1">
        <w:rPr>
          <w:b w:val="0"/>
          <w:sz w:val="22"/>
          <w:szCs w:val="22"/>
        </w:rPr>
        <w:t xml:space="preserve"> </w:t>
      </w:r>
      <w:r w:rsidRPr="00791AB7">
        <w:rPr>
          <w:b w:val="0"/>
          <w:sz w:val="22"/>
          <w:szCs w:val="22"/>
        </w:rPr>
        <w:t>веществам и их группам, обладающим суммирующим воздействием, отсутствует.</w:t>
      </w:r>
    </w:p>
    <w:p w:rsidR="00B90D6F" w:rsidRDefault="00791AB7" w:rsidP="00D735A7">
      <w:pPr>
        <w:pStyle w:val="33"/>
        <w:tabs>
          <w:tab w:val="left" w:pos="1774"/>
          <w:tab w:val="left" w:pos="9779"/>
        </w:tabs>
        <w:ind w:left="0" w:right="-2" w:firstLine="567"/>
        <w:jc w:val="both"/>
        <w:rPr>
          <w:b w:val="0"/>
          <w:sz w:val="22"/>
          <w:szCs w:val="22"/>
        </w:rPr>
      </w:pPr>
      <w:r w:rsidRPr="00791AB7">
        <w:rPr>
          <w:b w:val="0"/>
          <w:sz w:val="22"/>
          <w:szCs w:val="22"/>
        </w:rPr>
        <w:t xml:space="preserve">Риски нарушения экологических нормативов минимальны. </w:t>
      </w:r>
    </w:p>
    <w:p w:rsidR="00791AB7" w:rsidRDefault="00791AB7" w:rsidP="00D735A7">
      <w:pPr>
        <w:pStyle w:val="33"/>
        <w:tabs>
          <w:tab w:val="left" w:pos="1774"/>
          <w:tab w:val="left" w:pos="9779"/>
        </w:tabs>
        <w:ind w:left="0" w:right="-2" w:firstLine="567"/>
        <w:jc w:val="both"/>
        <w:rPr>
          <w:b w:val="0"/>
          <w:sz w:val="22"/>
          <w:szCs w:val="22"/>
        </w:rPr>
      </w:pPr>
      <w:r w:rsidRPr="00791AB7">
        <w:rPr>
          <w:b w:val="0"/>
          <w:sz w:val="22"/>
          <w:szCs w:val="22"/>
        </w:rPr>
        <w:t>Технология производства</w:t>
      </w:r>
      <w:r w:rsidR="00623AA1">
        <w:rPr>
          <w:b w:val="0"/>
          <w:sz w:val="22"/>
          <w:szCs w:val="22"/>
        </w:rPr>
        <w:t xml:space="preserve"> </w:t>
      </w:r>
      <w:r w:rsidRPr="00791AB7">
        <w:rPr>
          <w:b w:val="0"/>
          <w:sz w:val="22"/>
          <w:szCs w:val="22"/>
        </w:rPr>
        <w:t>предприятия исключает залповые и аварийные выбросы загрязняющих веществ в атмосферу.</w:t>
      </w:r>
    </w:p>
    <w:p w:rsidR="000073A2" w:rsidRDefault="00791AB7" w:rsidP="00D735A7">
      <w:pPr>
        <w:pStyle w:val="33"/>
        <w:tabs>
          <w:tab w:val="left" w:pos="1774"/>
          <w:tab w:val="left" w:pos="9779"/>
        </w:tabs>
        <w:ind w:left="0" w:right="-2" w:firstLine="567"/>
        <w:jc w:val="both"/>
        <w:rPr>
          <w:b w:val="0"/>
          <w:sz w:val="22"/>
          <w:szCs w:val="22"/>
        </w:rPr>
      </w:pPr>
      <w:r w:rsidRPr="00791AB7">
        <w:rPr>
          <w:b w:val="0"/>
          <w:sz w:val="22"/>
          <w:szCs w:val="22"/>
        </w:rPr>
        <w:t>Безопасные уровни воздействия на окружающу</w:t>
      </w:r>
      <w:r w:rsidR="000073A2">
        <w:rPr>
          <w:b w:val="0"/>
          <w:sz w:val="22"/>
          <w:szCs w:val="22"/>
        </w:rPr>
        <w:t>ю среду представлены в таблице 6.5-1</w:t>
      </w:r>
      <w:r w:rsidRPr="00791AB7">
        <w:rPr>
          <w:b w:val="0"/>
          <w:sz w:val="22"/>
          <w:szCs w:val="22"/>
        </w:rPr>
        <w:t>.</w:t>
      </w:r>
    </w:p>
    <w:p w:rsidR="00791AB7" w:rsidRDefault="000073A2" w:rsidP="00D735A7">
      <w:pPr>
        <w:pStyle w:val="33"/>
        <w:tabs>
          <w:tab w:val="left" w:pos="1774"/>
          <w:tab w:val="left" w:pos="9779"/>
        </w:tabs>
        <w:ind w:left="0" w:right="-2" w:firstLine="567"/>
        <w:jc w:val="both"/>
        <w:rPr>
          <w:b w:val="0"/>
          <w:sz w:val="22"/>
          <w:szCs w:val="22"/>
        </w:rPr>
      </w:pPr>
      <w:r>
        <w:rPr>
          <w:b w:val="0"/>
          <w:sz w:val="22"/>
          <w:szCs w:val="22"/>
        </w:rPr>
        <w:t>Таблица 6.5-1</w:t>
      </w:r>
      <w:r w:rsidR="00791AB7" w:rsidRPr="00791AB7">
        <w:rPr>
          <w:b w:val="0"/>
          <w:sz w:val="22"/>
          <w:szCs w:val="22"/>
        </w:rPr>
        <w:t>. Безопасные уровни воздействия на окружающую среду</w:t>
      </w: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20"/>
        <w:gridCol w:w="4321"/>
        <w:gridCol w:w="1200"/>
        <w:gridCol w:w="1200"/>
        <w:gridCol w:w="1200"/>
        <w:gridCol w:w="724"/>
      </w:tblGrid>
      <w:tr w:rsidR="00BD7A52" w:rsidRPr="00BD7A52" w:rsidTr="00784792">
        <w:trPr>
          <w:trHeight w:val="185"/>
          <w:jc w:val="center"/>
        </w:trPr>
        <w:tc>
          <w:tcPr>
            <w:tcW w:w="720" w:type="dxa"/>
            <w:tcBorders>
              <w:bottom w:val="nil"/>
            </w:tcBorders>
          </w:tcPr>
          <w:p w:rsidR="00BD7A52" w:rsidRPr="00784792" w:rsidRDefault="00BD7A52" w:rsidP="00784792">
            <w:pPr>
              <w:spacing w:before="1"/>
              <w:ind w:left="30"/>
              <w:rPr>
                <w:sz w:val="16"/>
              </w:rPr>
            </w:pPr>
            <w:r w:rsidRPr="00784792">
              <w:rPr>
                <w:sz w:val="16"/>
              </w:rPr>
              <w:lastRenderedPageBreak/>
              <w:t>Код</w:t>
            </w:r>
          </w:p>
        </w:tc>
        <w:tc>
          <w:tcPr>
            <w:tcW w:w="4321" w:type="dxa"/>
            <w:tcBorders>
              <w:bottom w:val="nil"/>
            </w:tcBorders>
          </w:tcPr>
          <w:p w:rsidR="00BD7A52" w:rsidRPr="00784792" w:rsidRDefault="00BD7A52" w:rsidP="00784792">
            <w:pPr>
              <w:spacing w:before="1"/>
              <w:ind w:left="1056"/>
              <w:rPr>
                <w:sz w:val="16"/>
              </w:rPr>
            </w:pPr>
            <w:r w:rsidRPr="00784792">
              <w:rPr>
                <w:sz w:val="16"/>
              </w:rPr>
              <w:t>На им енова ни е</w:t>
            </w:r>
          </w:p>
        </w:tc>
        <w:tc>
          <w:tcPr>
            <w:tcW w:w="1200" w:type="dxa"/>
            <w:tcBorders>
              <w:bottom w:val="nil"/>
            </w:tcBorders>
          </w:tcPr>
          <w:p w:rsidR="00BD7A52" w:rsidRPr="00784792" w:rsidRDefault="00BD7A52" w:rsidP="00784792">
            <w:pPr>
              <w:spacing w:before="1"/>
              <w:ind w:left="435" w:right="421"/>
              <w:jc w:val="center"/>
              <w:rPr>
                <w:sz w:val="16"/>
              </w:rPr>
            </w:pPr>
            <w:r w:rsidRPr="00784792">
              <w:rPr>
                <w:sz w:val="16"/>
              </w:rPr>
              <w:t>ПДК</w:t>
            </w:r>
          </w:p>
        </w:tc>
        <w:tc>
          <w:tcPr>
            <w:tcW w:w="1200" w:type="dxa"/>
            <w:tcBorders>
              <w:bottom w:val="nil"/>
            </w:tcBorders>
          </w:tcPr>
          <w:p w:rsidR="00BD7A52" w:rsidRPr="00784792" w:rsidRDefault="00BD7A52" w:rsidP="00784792">
            <w:pPr>
              <w:spacing w:before="1"/>
              <w:ind w:left="435" w:right="421"/>
              <w:jc w:val="center"/>
              <w:rPr>
                <w:sz w:val="16"/>
              </w:rPr>
            </w:pPr>
            <w:r w:rsidRPr="00784792">
              <w:rPr>
                <w:sz w:val="16"/>
              </w:rPr>
              <w:t>ПДК</w:t>
            </w:r>
          </w:p>
        </w:tc>
        <w:tc>
          <w:tcPr>
            <w:tcW w:w="1200" w:type="dxa"/>
            <w:tcBorders>
              <w:bottom w:val="nil"/>
            </w:tcBorders>
          </w:tcPr>
          <w:p w:rsidR="00BD7A52" w:rsidRPr="00784792" w:rsidRDefault="00BD7A52" w:rsidP="00784792">
            <w:pPr>
              <w:spacing w:before="1"/>
              <w:ind w:left="407"/>
              <w:rPr>
                <w:sz w:val="16"/>
              </w:rPr>
            </w:pPr>
            <w:r w:rsidRPr="00784792">
              <w:rPr>
                <w:sz w:val="16"/>
              </w:rPr>
              <w:t>ОБУВ</w:t>
            </w:r>
          </w:p>
        </w:tc>
        <w:tc>
          <w:tcPr>
            <w:tcW w:w="724" w:type="dxa"/>
            <w:tcBorders>
              <w:bottom w:val="nil"/>
              <w:right w:val="single" w:sz="4" w:space="0" w:color="000000"/>
            </w:tcBorders>
          </w:tcPr>
          <w:p w:rsidR="00BD7A52" w:rsidRPr="00784792" w:rsidRDefault="00BD7A52" w:rsidP="00784792">
            <w:pPr>
              <w:spacing w:before="1"/>
              <w:ind w:left="31"/>
              <w:rPr>
                <w:sz w:val="16"/>
              </w:rPr>
            </w:pPr>
            <w:r w:rsidRPr="00784792">
              <w:rPr>
                <w:sz w:val="16"/>
              </w:rPr>
              <w:t>Класс</w:t>
            </w:r>
          </w:p>
        </w:tc>
      </w:tr>
      <w:tr w:rsidR="00BD7A52" w:rsidRPr="00BD7A52" w:rsidTr="00784792">
        <w:trPr>
          <w:trHeight w:val="177"/>
          <w:jc w:val="center"/>
        </w:trPr>
        <w:tc>
          <w:tcPr>
            <w:tcW w:w="720" w:type="dxa"/>
            <w:tcBorders>
              <w:top w:val="nil"/>
              <w:bottom w:val="nil"/>
            </w:tcBorders>
          </w:tcPr>
          <w:p w:rsidR="00BD7A52" w:rsidRPr="00784792" w:rsidRDefault="00BD7A52" w:rsidP="00784792">
            <w:pPr>
              <w:ind w:left="30"/>
              <w:rPr>
                <w:sz w:val="16"/>
              </w:rPr>
            </w:pPr>
            <w:r w:rsidRPr="00784792">
              <w:rPr>
                <w:sz w:val="16"/>
              </w:rPr>
              <w:t>загр.</w:t>
            </w:r>
          </w:p>
        </w:tc>
        <w:tc>
          <w:tcPr>
            <w:tcW w:w="4321" w:type="dxa"/>
            <w:tcBorders>
              <w:top w:val="nil"/>
              <w:bottom w:val="nil"/>
            </w:tcBorders>
          </w:tcPr>
          <w:p w:rsidR="00BD7A52" w:rsidRPr="00784792" w:rsidRDefault="00BD7A52" w:rsidP="00784792">
            <w:pPr>
              <w:ind w:left="1755" w:right="1741"/>
              <w:jc w:val="center"/>
              <w:rPr>
                <w:sz w:val="16"/>
              </w:rPr>
            </w:pPr>
            <w:r w:rsidRPr="00784792">
              <w:rPr>
                <w:sz w:val="16"/>
              </w:rPr>
              <w:t>вещества</w:t>
            </w:r>
          </w:p>
        </w:tc>
        <w:tc>
          <w:tcPr>
            <w:tcW w:w="1200" w:type="dxa"/>
            <w:tcBorders>
              <w:top w:val="nil"/>
              <w:bottom w:val="nil"/>
            </w:tcBorders>
          </w:tcPr>
          <w:p w:rsidR="00BD7A52" w:rsidRPr="00784792" w:rsidRDefault="00BD7A52" w:rsidP="00784792">
            <w:pPr>
              <w:ind w:left="263"/>
              <w:rPr>
                <w:sz w:val="16"/>
              </w:rPr>
            </w:pPr>
            <w:r w:rsidRPr="00784792">
              <w:rPr>
                <w:sz w:val="16"/>
              </w:rPr>
              <w:t>максим.</w:t>
            </w:r>
          </w:p>
        </w:tc>
        <w:tc>
          <w:tcPr>
            <w:tcW w:w="1200" w:type="dxa"/>
            <w:tcBorders>
              <w:top w:val="nil"/>
              <w:bottom w:val="nil"/>
            </w:tcBorders>
          </w:tcPr>
          <w:p w:rsidR="00BD7A52" w:rsidRPr="00784792" w:rsidRDefault="00BD7A52" w:rsidP="00784792">
            <w:pPr>
              <w:ind w:left="263"/>
              <w:rPr>
                <w:sz w:val="16"/>
              </w:rPr>
            </w:pPr>
            <w:r w:rsidRPr="00784792">
              <w:rPr>
                <w:sz w:val="16"/>
              </w:rPr>
              <w:t>средне-</w:t>
            </w:r>
          </w:p>
        </w:tc>
        <w:tc>
          <w:tcPr>
            <w:tcW w:w="1200" w:type="dxa"/>
            <w:tcBorders>
              <w:top w:val="nil"/>
              <w:bottom w:val="nil"/>
            </w:tcBorders>
          </w:tcPr>
          <w:p w:rsidR="00BD7A52" w:rsidRPr="00784792" w:rsidRDefault="00BD7A52" w:rsidP="00784792">
            <w:pPr>
              <w:ind w:left="30"/>
              <w:rPr>
                <w:sz w:val="16"/>
              </w:rPr>
            </w:pPr>
            <w:r w:rsidRPr="00784792">
              <w:rPr>
                <w:sz w:val="16"/>
              </w:rPr>
              <w:t>ориентир.</w:t>
            </w:r>
          </w:p>
        </w:tc>
        <w:tc>
          <w:tcPr>
            <w:tcW w:w="724" w:type="dxa"/>
            <w:tcBorders>
              <w:top w:val="nil"/>
              <w:bottom w:val="nil"/>
              <w:right w:val="single" w:sz="4" w:space="0" w:color="000000"/>
            </w:tcBorders>
          </w:tcPr>
          <w:p w:rsidR="00BD7A52" w:rsidRPr="00784792" w:rsidRDefault="00BD7A52" w:rsidP="00784792">
            <w:pPr>
              <w:ind w:left="31"/>
              <w:rPr>
                <w:sz w:val="16"/>
              </w:rPr>
            </w:pPr>
            <w:r w:rsidRPr="00784792">
              <w:rPr>
                <w:sz w:val="16"/>
              </w:rPr>
              <w:t>опас-</w:t>
            </w:r>
          </w:p>
        </w:tc>
      </w:tr>
      <w:tr w:rsidR="00BD7A52" w:rsidRPr="00BD7A52" w:rsidTr="00784792">
        <w:trPr>
          <w:trHeight w:val="179"/>
          <w:jc w:val="center"/>
        </w:trPr>
        <w:tc>
          <w:tcPr>
            <w:tcW w:w="720" w:type="dxa"/>
            <w:tcBorders>
              <w:top w:val="nil"/>
              <w:bottom w:val="nil"/>
            </w:tcBorders>
          </w:tcPr>
          <w:p w:rsidR="00BD7A52" w:rsidRPr="00784792" w:rsidRDefault="00BD7A52" w:rsidP="00784792">
            <w:pPr>
              <w:ind w:left="30"/>
              <w:rPr>
                <w:sz w:val="16"/>
              </w:rPr>
            </w:pPr>
            <w:r w:rsidRPr="00784792">
              <w:rPr>
                <w:sz w:val="16"/>
              </w:rPr>
              <w:t>веще-</w:t>
            </w:r>
          </w:p>
        </w:tc>
        <w:tc>
          <w:tcPr>
            <w:tcW w:w="4321"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784792">
            <w:pPr>
              <w:ind w:right="12"/>
              <w:jc w:val="right"/>
              <w:rPr>
                <w:sz w:val="16"/>
              </w:rPr>
            </w:pPr>
            <w:r w:rsidRPr="00784792">
              <w:rPr>
                <w:sz w:val="16"/>
              </w:rPr>
              <w:t>разовая,</w:t>
            </w:r>
          </w:p>
        </w:tc>
        <w:tc>
          <w:tcPr>
            <w:tcW w:w="1200" w:type="dxa"/>
            <w:tcBorders>
              <w:top w:val="nil"/>
              <w:bottom w:val="nil"/>
            </w:tcBorders>
          </w:tcPr>
          <w:p w:rsidR="00BD7A52" w:rsidRPr="00784792" w:rsidRDefault="00BD7A52" w:rsidP="00784792">
            <w:pPr>
              <w:ind w:left="30"/>
              <w:rPr>
                <w:sz w:val="16"/>
              </w:rPr>
            </w:pPr>
            <w:r w:rsidRPr="00784792">
              <w:rPr>
                <w:sz w:val="16"/>
              </w:rPr>
              <w:t>суточная,</w:t>
            </w:r>
          </w:p>
        </w:tc>
        <w:tc>
          <w:tcPr>
            <w:tcW w:w="1200" w:type="dxa"/>
            <w:tcBorders>
              <w:top w:val="nil"/>
              <w:bottom w:val="nil"/>
            </w:tcBorders>
          </w:tcPr>
          <w:p w:rsidR="00BD7A52" w:rsidRPr="00784792" w:rsidRDefault="00BD7A52" w:rsidP="00784792">
            <w:pPr>
              <w:ind w:left="30"/>
              <w:rPr>
                <w:sz w:val="16"/>
              </w:rPr>
            </w:pPr>
            <w:r w:rsidRPr="00784792">
              <w:rPr>
                <w:sz w:val="16"/>
              </w:rPr>
              <w:t>безопасн.</w:t>
            </w:r>
          </w:p>
        </w:tc>
        <w:tc>
          <w:tcPr>
            <w:tcW w:w="724" w:type="dxa"/>
            <w:tcBorders>
              <w:top w:val="nil"/>
              <w:bottom w:val="nil"/>
              <w:right w:val="single" w:sz="4" w:space="0" w:color="000000"/>
            </w:tcBorders>
          </w:tcPr>
          <w:p w:rsidR="00BD7A52" w:rsidRPr="00784792" w:rsidRDefault="00BD7A52" w:rsidP="00784792">
            <w:pPr>
              <w:ind w:left="31"/>
              <w:rPr>
                <w:sz w:val="16"/>
              </w:rPr>
            </w:pPr>
            <w:r w:rsidRPr="00784792">
              <w:rPr>
                <w:sz w:val="16"/>
              </w:rPr>
              <w:t>ности</w:t>
            </w:r>
          </w:p>
        </w:tc>
      </w:tr>
      <w:tr w:rsidR="00BD7A52" w:rsidRPr="00BD7A52" w:rsidTr="00784792">
        <w:trPr>
          <w:trHeight w:val="181"/>
          <w:jc w:val="center"/>
        </w:trPr>
        <w:tc>
          <w:tcPr>
            <w:tcW w:w="720" w:type="dxa"/>
            <w:tcBorders>
              <w:top w:val="nil"/>
            </w:tcBorders>
          </w:tcPr>
          <w:p w:rsidR="00BD7A52" w:rsidRPr="00784792" w:rsidRDefault="00BD7A52" w:rsidP="00784792">
            <w:pPr>
              <w:spacing w:before="1"/>
              <w:ind w:left="30"/>
              <w:rPr>
                <w:sz w:val="16"/>
              </w:rPr>
            </w:pPr>
            <w:r w:rsidRPr="00784792">
              <w:rPr>
                <w:sz w:val="16"/>
              </w:rPr>
              <w:t>ства</w:t>
            </w:r>
          </w:p>
        </w:tc>
        <w:tc>
          <w:tcPr>
            <w:tcW w:w="4321" w:type="dxa"/>
            <w:tcBorders>
              <w:top w:val="nil"/>
            </w:tcBorders>
          </w:tcPr>
          <w:p w:rsidR="00BD7A52" w:rsidRPr="00784792" w:rsidRDefault="00BD7A52" w:rsidP="00D735A7">
            <w:pPr>
              <w:rPr>
                <w:sz w:val="12"/>
              </w:rPr>
            </w:pPr>
          </w:p>
        </w:tc>
        <w:tc>
          <w:tcPr>
            <w:tcW w:w="1200" w:type="dxa"/>
            <w:tcBorders>
              <w:top w:val="nil"/>
            </w:tcBorders>
          </w:tcPr>
          <w:p w:rsidR="00BD7A52" w:rsidRPr="00784792" w:rsidRDefault="00BD7A52" w:rsidP="00784792">
            <w:pPr>
              <w:spacing w:before="1"/>
              <w:ind w:left="359"/>
              <w:rPr>
                <w:sz w:val="16"/>
              </w:rPr>
            </w:pPr>
            <w:r w:rsidRPr="00784792">
              <w:rPr>
                <w:sz w:val="16"/>
              </w:rPr>
              <w:t>мг/м3</w:t>
            </w:r>
          </w:p>
        </w:tc>
        <w:tc>
          <w:tcPr>
            <w:tcW w:w="1200" w:type="dxa"/>
            <w:tcBorders>
              <w:top w:val="nil"/>
            </w:tcBorders>
          </w:tcPr>
          <w:p w:rsidR="00BD7A52" w:rsidRPr="00784792" w:rsidRDefault="00BD7A52" w:rsidP="00784792">
            <w:pPr>
              <w:spacing w:before="1"/>
              <w:ind w:left="359"/>
              <w:rPr>
                <w:sz w:val="16"/>
              </w:rPr>
            </w:pPr>
            <w:r w:rsidRPr="00784792">
              <w:rPr>
                <w:sz w:val="16"/>
              </w:rPr>
              <w:t>мг/м3</w:t>
            </w:r>
          </w:p>
        </w:tc>
        <w:tc>
          <w:tcPr>
            <w:tcW w:w="1200" w:type="dxa"/>
            <w:tcBorders>
              <w:top w:val="nil"/>
            </w:tcBorders>
          </w:tcPr>
          <w:p w:rsidR="00BD7A52" w:rsidRPr="00784792" w:rsidRDefault="00BD7A52" w:rsidP="00784792">
            <w:pPr>
              <w:spacing w:before="1"/>
              <w:ind w:left="30"/>
              <w:rPr>
                <w:sz w:val="16"/>
              </w:rPr>
            </w:pPr>
            <w:r w:rsidRPr="00784792">
              <w:rPr>
                <w:sz w:val="16"/>
              </w:rPr>
              <w:t>УВ,мг/м3</w:t>
            </w:r>
          </w:p>
        </w:tc>
        <w:tc>
          <w:tcPr>
            <w:tcW w:w="724" w:type="dxa"/>
            <w:tcBorders>
              <w:top w:val="nil"/>
            </w:tcBorders>
          </w:tcPr>
          <w:p w:rsidR="00BD7A52" w:rsidRPr="00784792" w:rsidRDefault="00BD7A52" w:rsidP="00D735A7">
            <w:pPr>
              <w:rPr>
                <w:sz w:val="12"/>
              </w:rPr>
            </w:pPr>
          </w:p>
        </w:tc>
      </w:tr>
      <w:tr w:rsidR="00BD7A52" w:rsidRPr="00BD7A52" w:rsidTr="00784792">
        <w:trPr>
          <w:trHeight w:val="181"/>
          <w:jc w:val="center"/>
        </w:trPr>
        <w:tc>
          <w:tcPr>
            <w:tcW w:w="720" w:type="dxa"/>
          </w:tcPr>
          <w:p w:rsidR="00BD7A52" w:rsidRPr="00784792" w:rsidRDefault="00BD7A52" w:rsidP="00784792">
            <w:pPr>
              <w:ind w:left="14"/>
              <w:jc w:val="center"/>
              <w:rPr>
                <w:sz w:val="16"/>
              </w:rPr>
            </w:pPr>
            <w:r w:rsidRPr="00784792">
              <w:rPr>
                <w:sz w:val="16"/>
              </w:rPr>
              <w:t>1</w:t>
            </w:r>
          </w:p>
        </w:tc>
        <w:tc>
          <w:tcPr>
            <w:tcW w:w="4321" w:type="dxa"/>
          </w:tcPr>
          <w:p w:rsidR="00BD7A52" w:rsidRPr="00784792" w:rsidRDefault="00BD7A52" w:rsidP="00784792">
            <w:pPr>
              <w:ind w:left="14"/>
              <w:jc w:val="center"/>
              <w:rPr>
                <w:sz w:val="16"/>
              </w:rPr>
            </w:pPr>
            <w:r w:rsidRPr="00784792">
              <w:rPr>
                <w:sz w:val="16"/>
              </w:rPr>
              <w:t>2</w:t>
            </w:r>
          </w:p>
        </w:tc>
        <w:tc>
          <w:tcPr>
            <w:tcW w:w="1200" w:type="dxa"/>
          </w:tcPr>
          <w:p w:rsidR="00BD7A52" w:rsidRPr="00784792" w:rsidRDefault="00BD7A52" w:rsidP="00784792">
            <w:pPr>
              <w:ind w:left="14"/>
              <w:jc w:val="center"/>
              <w:rPr>
                <w:sz w:val="16"/>
              </w:rPr>
            </w:pPr>
            <w:r w:rsidRPr="00784792">
              <w:rPr>
                <w:sz w:val="16"/>
              </w:rPr>
              <w:t>3</w:t>
            </w:r>
          </w:p>
        </w:tc>
        <w:tc>
          <w:tcPr>
            <w:tcW w:w="1200" w:type="dxa"/>
          </w:tcPr>
          <w:p w:rsidR="00BD7A52" w:rsidRPr="00784792" w:rsidRDefault="00BD7A52" w:rsidP="00784792">
            <w:pPr>
              <w:ind w:left="14"/>
              <w:jc w:val="center"/>
              <w:rPr>
                <w:sz w:val="16"/>
              </w:rPr>
            </w:pPr>
            <w:r w:rsidRPr="00784792">
              <w:rPr>
                <w:sz w:val="16"/>
              </w:rPr>
              <w:t>4</w:t>
            </w:r>
          </w:p>
        </w:tc>
        <w:tc>
          <w:tcPr>
            <w:tcW w:w="1200" w:type="dxa"/>
          </w:tcPr>
          <w:p w:rsidR="00BD7A52" w:rsidRPr="00784792" w:rsidRDefault="00BD7A52" w:rsidP="00784792">
            <w:pPr>
              <w:ind w:left="14"/>
              <w:jc w:val="center"/>
              <w:rPr>
                <w:sz w:val="16"/>
              </w:rPr>
            </w:pPr>
            <w:r w:rsidRPr="00784792">
              <w:rPr>
                <w:sz w:val="16"/>
              </w:rPr>
              <w:t>5</w:t>
            </w:r>
          </w:p>
        </w:tc>
        <w:tc>
          <w:tcPr>
            <w:tcW w:w="724" w:type="dxa"/>
          </w:tcPr>
          <w:p w:rsidR="00BD7A52" w:rsidRPr="00784792" w:rsidRDefault="00BD7A52" w:rsidP="00784792">
            <w:pPr>
              <w:ind w:left="11"/>
              <w:jc w:val="center"/>
              <w:rPr>
                <w:sz w:val="16"/>
              </w:rPr>
            </w:pPr>
            <w:r w:rsidRPr="00784792">
              <w:rPr>
                <w:sz w:val="16"/>
              </w:rPr>
              <w:t>6</w:t>
            </w:r>
          </w:p>
        </w:tc>
      </w:tr>
      <w:tr w:rsidR="00BD7A52" w:rsidRPr="00BD7A52" w:rsidTr="00784792">
        <w:trPr>
          <w:trHeight w:val="184"/>
          <w:jc w:val="center"/>
        </w:trPr>
        <w:tc>
          <w:tcPr>
            <w:tcW w:w="720" w:type="dxa"/>
            <w:tcBorders>
              <w:bottom w:val="nil"/>
            </w:tcBorders>
          </w:tcPr>
          <w:p w:rsidR="00BD7A52" w:rsidRPr="00784792" w:rsidRDefault="00BD7A52" w:rsidP="00784792">
            <w:pPr>
              <w:ind w:left="30"/>
              <w:rPr>
                <w:sz w:val="16"/>
              </w:rPr>
            </w:pPr>
            <w:r w:rsidRPr="00784792">
              <w:rPr>
                <w:sz w:val="16"/>
              </w:rPr>
              <w:t>0301</w:t>
            </w:r>
          </w:p>
        </w:tc>
        <w:tc>
          <w:tcPr>
            <w:tcW w:w="4321" w:type="dxa"/>
            <w:tcBorders>
              <w:bottom w:val="nil"/>
            </w:tcBorders>
          </w:tcPr>
          <w:p w:rsidR="00BD7A52" w:rsidRPr="00784792" w:rsidRDefault="00BD7A52" w:rsidP="00784792">
            <w:pPr>
              <w:ind w:left="30"/>
              <w:rPr>
                <w:sz w:val="16"/>
              </w:rPr>
            </w:pPr>
            <w:r w:rsidRPr="00784792">
              <w:rPr>
                <w:sz w:val="16"/>
              </w:rPr>
              <w:t>Азота(IV)диоксид(Азотадиоксид)</w:t>
            </w:r>
          </w:p>
        </w:tc>
        <w:tc>
          <w:tcPr>
            <w:tcW w:w="1200" w:type="dxa"/>
            <w:tcBorders>
              <w:bottom w:val="nil"/>
            </w:tcBorders>
          </w:tcPr>
          <w:p w:rsidR="00BD7A52" w:rsidRPr="00784792" w:rsidRDefault="00BD7A52" w:rsidP="00784792">
            <w:pPr>
              <w:ind w:right="12"/>
              <w:jc w:val="right"/>
              <w:rPr>
                <w:sz w:val="16"/>
              </w:rPr>
            </w:pPr>
            <w:r w:rsidRPr="00784792">
              <w:rPr>
                <w:sz w:val="16"/>
              </w:rPr>
              <w:t>0.2</w:t>
            </w:r>
          </w:p>
        </w:tc>
        <w:tc>
          <w:tcPr>
            <w:tcW w:w="1200" w:type="dxa"/>
            <w:tcBorders>
              <w:bottom w:val="nil"/>
            </w:tcBorders>
          </w:tcPr>
          <w:p w:rsidR="00BD7A52" w:rsidRPr="00784792" w:rsidRDefault="00BD7A52" w:rsidP="00784792">
            <w:pPr>
              <w:ind w:right="12"/>
              <w:jc w:val="right"/>
              <w:rPr>
                <w:sz w:val="16"/>
              </w:rPr>
            </w:pPr>
            <w:r w:rsidRPr="00784792">
              <w:rPr>
                <w:sz w:val="16"/>
              </w:rPr>
              <w:t>0.04</w:t>
            </w:r>
          </w:p>
        </w:tc>
        <w:tc>
          <w:tcPr>
            <w:tcW w:w="1200" w:type="dxa"/>
            <w:tcBorders>
              <w:bottom w:val="nil"/>
            </w:tcBorders>
          </w:tcPr>
          <w:p w:rsidR="00BD7A52" w:rsidRPr="00784792" w:rsidRDefault="00BD7A52" w:rsidP="00D735A7">
            <w:pPr>
              <w:rPr>
                <w:sz w:val="12"/>
              </w:rPr>
            </w:pPr>
          </w:p>
        </w:tc>
        <w:tc>
          <w:tcPr>
            <w:tcW w:w="724" w:type="dxa"/>
            <w:tcBorders>
              <w:bottom w:val="nil"/>
            </w:tcBorders>
          </w:tcPr>
          <w:p w:rsidR="00BD7A52" w:rsidRPr="00784792" w:rsidRDefault="00BD7A52" w:rsidP="00784792">
            <w:pPr>
              <w:ind w:left="11"/>
              <w:jc w:val="center"/>
              <w:rPr>
                <w:sz w:val="16"/>
              </w:rPr>
            </w:pPr>
            <w:r w:rsidRPr="00784792">
              <w:rPr>
                <w:sz w:val="16"/>
              </w:rPr>
              <w:t>2</w:t>
            </w:r>
          </w:p>
        </w:tc>
      </w:tr>
      <w:tr w:rsidR="00BD7A52" w:rsidRPr="00BD7A52" w:rsidTr="00784792">
        <w:trPr>
          <w:trHeight w:val="181"/>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(4)</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0304</w:t>
            </w:r>
          </w:p>
        </w:tc>
        <w:tc>
          <w:tcPr>
            <w:tcW w:w="4321" w:type="dxa"/>
            <w:tcBorders>
              <w:top w:val="nil"/>
              <w:bottom w:val="nil"/>
            </w:tcBorders>
          </w:tcPr>
          <w:p w:rsidR="00BD7A52" w:rsidRPr="00784792" w:rsidRDefault="00BD7A52" w:rsidP="00784792">
            <w:pPr>
              <w:ind w:left="30"/>
              <w:rPr>
                <w:sz w:val="16"/>
              </w:rPr>
            </w:pPr>
            <w:r w:rsidRPr="00784792">
              <w:rPr>
                <w:sz w:val="16"/>
              </w:rPr>
              <w:t>Азот(II)оксид(Азотаоксид)(6)</w:t>
            </w:r>
          </w:p>
        </w:tc>
        <w:tc>
          <w:tcPr>
            <w:tcW w:w="1200" w:type="dxa"/>
            <w:tcBorders>
              <w:top w:val="nil"/>
              <w:bottom w:val="nil"/>
            </w:tcBorders>
          </w:tcPr>
          <w:p w:rsidR="00BD7A52" w:rsidRPr="00784792" w:rsidRDefault="00BD7A52" w:rsidP="00784792">
            <w:pPr>
              <w:ind w:right="12"/>
              <w:jc w:val="right"/>
              <w:rPr>
                <w:sz w:val="16"/>
              </w:rPr>
            </w:pPr>
            <w:r w:rsidRPr="00784792">
              <w:rPr>
                <w:sz w:val="16"/>
              </w:rPr>
              <w:t>0.4</w:t>
            </w:r>
          </w:p>
        </w:tc>
        <w:tc>
          <w:tcPr>
            <w:tcW w:w="1200" w:type="dxa"/>
            <w:tcBorders>
              <w:top w:val="nil"/>
              <w:bottom w:val="nil"/>
            </w:tcBorders>
          </w:tcPr>
          <w:p w:rsidR="00BD7A52" w:rsidRPr="00784792" w:rsidRDefault="00BD7A52" w:rsidP="00784792">
            <w:pPr>
              <w:ind w:right="12"/>
              <w:jc w:val="right"/>
              <w:rPr>
                <w:sz w:val="16"/>
              </w:rPr>
            </w:pPr>
            <w:r w:rsidRPr="00784792">
              <w:rPr>
                <w:sz w:val="16"/>
              </w:rPr>
              <w:t>0.06</w:t>
            </w: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3</w:t>
            </w: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0328</w:t>
            </w:r>
          </w:p>
        </w:tc>
        <w:tc>
          <w:tcPr>
            <w:tcW w:w="4321" w:type="dxa"/>
            <w:tcBorders>
              <w:top w:val="nil"/>
              <w:bottom w:val="nil"/>
            </w:tcBorders>
          </w:tcPr>
          <w:p w:rsidR="00BD7A52" w:rsidRPr="00784792" w:rsidRDefault="00BD7A52" w:rsidP="00784792">
            <w:pPr>
              <w:ind w:left="30"/>
              <w:rPr>
                <w:sz w:val="16"/>
              </w:rPr>
            </w:pPr>
            <w:r w:rsidRPr="00784792">
              <w:rPr>
                <w:sz w:val="16"/>
              </w:rPr>
              <w:t>Углерод(Сажа,Углеродчерный)(583</w:t>
            </w:r>
          </w:p>
        </w:tc>
        <w:tc>
          <w:tcPr>
            <w:tcW w:w="1200" w:type="dxa"/>
            <w:tcBorders>
              <w:top w:val="nil"/>
              <w:bottom w:val="nil"/>
            </w:tcBorders>
          </w:tcPr>
          <w:p w:rsidR="00BD7A52" w:rsidRPr="00784792" w:rsidRDefault="00BD7A52" w:rsidP="00784792">
            <w:pPr>
              <w:ind w:right="12"/>
              <w:jc w:val="right"/>
              <w:rPr>
                <w:sz w:val="16"/>
              </w:rPr>
            </w:pPr>
            <w:r w:rsidRPr="00784792">
              <w:rPr>
                <w:sz w:val="16"/>
              </w:rPr>
              <w:t>0.15</w:t>
            </w:r>
          </w:p>
        </w:tc>
        <w:tc>
          <w:tcPr>
            <w:tcW w:w="1200" w:type="dxa"/>
            <w:tcBorders>
              <w:top w:val="nil"/>
              <w:bottom w:val="nil"/>
            </w:tcBorders>
          </w:tcPr>
          <w:p w:rsidR="00BD7A52" w:rsidRPr="00784792" w:rsidRDefault="00BD7A52" w:rsidP="00784792">
            <w:pPr>
              <w:ind w:right="12"/>
              <w:jc w:val="right"/>
              <w:rPr>
                <w:sz w:val="16"/>
              </w:rPr>
            </w:pPr>
            <w:r w:rsidRPr="00784792">
              <w:rPr>
                <w:sz w:val="16"/>
              </w:rPr>
              <w:t>0.05</w:t>
            </w: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3</w:t>
            </w: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0330</w:t>
            </w:r>
          </w:p>
        </w:tc>
        <w:tc>
          <w:tcPr>
            <w:tcW w:w="4321" w:type="dxa"/>
            <w:tcBorders>
              <w:top w:val="nil"/>
              <w:bottom w:val="nil"/>
            </w:tcBorders>
          </w:tcPr>
          <w:p w:rsidR="00BD7A52" w:rsidRPr="00784792" w:rsidRDefault="00BD7A52" w:rsidP="00784792">
            <w:pPr>
              <w:ind w:left="30"/>
              <w:rPr>
                <w:sz w:val="16"/>
              </w:rPr>
            </w:pPr>
            <w:r w:rsidRPr="00784792">
              <w:rPr>
                <w:sz w:val="16"/>
              </w:rPr>
              <w:t>Серадиоксид(Ангидридсернистый,</w:t>
            </w:r>
          </w:p>
        </w:tc>
        <w:tc>
          <w:tcPr>
            <w:tcW w:w="1200" w:type="dxa"/>
            <w:tcBorders>
              <w:top w:val="nil"/>
              <w:bottom w:val="nil"/>
            </w:tcBorders>
          </w:tcPr>
          <w:p w:rsidR="00BD7A52" w:rsidRPr="00784792" w:rsidRDefault="00BD7A52" w:rsidP="00784792">
            <w:pPr>
              <w:ind w:right="12"/>
              <w:jc w:val="right"/>
              <w:rPr>
                <w:sz w:val="16"/>
              </w:rPr>
            </w:pPr>
            <w:r w:rsidRPr="00784792">
              <w:rPr>
                <w:sz w:val="16"/>
              </w:rPr>
              <w:t>0.5</w:t>
            </w:r>
          </w:p>
        </w:tc>
        <w:tc>
          <w:tcPr>
            <w:tcW w:w="1200" w:type="dxa"/>
            <w:tcBorders>
              <w:top w:val="nil"/>
              <w:bottom w:val="nil"/>
            </w:tcBorders>
          </w:tcPr>
          <w:p w:rsidR="00BD7A52" w:rsidRPr="00784792" w:rsidRDefault="00BD7A52" w:rsidP="00784792">
            <w:pPr>
              <w:ind w:right="12"/>
              <w:jc w:val="right"/>
              <w:rPr>
                <w:sz w:val="16"/>
              </w:rPr>
            </w:pPr>
            <w:r w:rsidRPr="00784792">
              <w:rPr>
                <w:sz w:val="16"/>
              </w:rPr>
              <w:t>0.05</w:t>
            </w: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3</w:t>
            </w:r>
          </w:p>
        </w:tc>
      </w:tr>
      <w:tr w:rsidR="00BD7A52" w:rsidRPr="00BD7A52" w:rsidTr="00784792">
        <w:trPr>
          <w:trHeight w:val="181"/>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Сернистыйгаз,Сера(IV)оксид)</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(516)</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0333</w:t>
            </w:r>
          </w:p>
        </w:tc>
        <w:tc>
          <w:tcPr>
            <w:tcW w:w="4321" w:type="dxa"/>
            <w:tcBorders>
              <w:top w:val="nil"/>
              <w:bottom w:val="nil"/>
            </w:tcBorders>
          </w:tcPr>
          <w:p w:rsidR="00BD7A52" w:rsidRPr="00784792" w:rsidRDefault="00BD7A52" w:rsidP="00784792">
            <w:pPr>
              <w:ind w:left="30"/>
              <w:rPr>
                <w:sz w:val="16"/>
              </w:rPr>
            </w:pPr>
            <w:r w:rsidRPr="00784792">
              <w:rPr>
                <w:sz w:val="16"/>
              </w:rPr>
              <w:t>Сероводород(Дигидросульфид)(518)</w:t>
            </w:r>
          </w:p>
        </w:tc>
        <w:tc>
          <w:tcPr>
            <w:tcW w:w="1200" w:type="dxa"/>
            <w:tcBorders>
              <w:top w:val="nil"/>
              <w:bottom w:val="nil"/>
            </w:tcBorders>
          </w:tcPr>
          <w:p w:rsidR="00BD7A52" w:rsidRPr="00784792" w:rsidRDefault="00BD7A52" w:rsidP="00784792">
            <w:pPr>
              <w:ind w:right="12"/>
              <w:jc w:val="right"/>
              <w:rPr>
                <w:sz w:val="16"/>
              </w:rPr>
            </w:pPr>
            <w:r w:rsidRPr="00784792">
              <w:rPr>
                <w:sz w:val="16"/>
              </w:rPr>
              <w:t>0.008</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2</w:t>
            </w: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0337</w:t>
            </w:r>
          </w:p>
        </w:tc>
        <w:tc>
          <w:tcPr>
            <w:tcW w:w="4321" w:type="dxa"/>
            <w:tcBorders>
              <w:top w:val="nil"/>
              <w:bottom w:val="nil"/>
            </w:tcBorders>
          </w:tcPr>
          <w:p w:rsidR="00BD7A52" w:rsidRPr="00784792" w:rsidRDefault="00BD7A52" w:rsidP="00784792">
            <w:pPr>
              <w:ind w:left="30"/>
              <w:rPr>
                <w:sz w:val="16"/>
              </w:rPr>
            </w:pPr>
            <w:r w:rsidRPr="00784792">
              <w:rPr>
                <w:sz w:val="16"/>
              </w:rPr>
              <w:t>Углеродоксид(Окисьуглерода,</w:t>
            </w:r>
          </w:p>
        </w:tc>
        <w:tc>
          <w:tcPr>
            <w:tcW w:w="1200" w:type="dxa"/>
            <w:tcBorders>
              <w:top w:val="nil"/>
              <w:bottom w:val="nil"/>
            </w:tcBorders>
          </w:tcPr>
          <w:p w:rsidR="00BD7A52" w:rsidRPr="00784792" w:rsidRDefault="00BD7A52" w:rsidP="00784792">
            <w:pPr>
              <w:ind w:right="11"/>
              <w:jc w:val="right"/>
              <w:rPr>
                <w:sz w:val="16"/>
              </w:rPr>
            </w:pPr>
            <w:r w:rsidRPr="00784792">
              <w:rPr>
                <w:sz w:val="16"/>
              </w:rPr>
              <w:t>5</w:t>
            </w:r>
          </w:p>
        </w:tc>
        <w:tc>
          <w:tcPr>
            <w:tcW w:w="1200" w:type="dxa"/>
            <w:tcBorders>
              <w:top w:val="nil"/>
              <w:bottom w:val="nil"/>
            </w:tcBorders>
          </w:tcPr>
          <w:p w:rsidR="00BD7A52" w:rsidRPr="00784792" w:rsidRDefault="00BD7A52" w:rsidP="00784792">
            <w:pPr>
              <w:ind w:right="11"/>
              <w:jc w:val="right"/>
              <w:rPr>
                <w:sz w:val="16"/>
              </w:rPr>
            </w:pPr>
            <w:r w:rsidRPr="00784792">
              <w:rPr>
                <w:sz w:val="16"/>
              </w:rPr>
              <w:t>3</w:t>
            </w: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4</w:t>
            </w:r>
          </w:p>
        </w:tc>
      </w:tr>
      <w:tr w:rsidR="00BD7A52" w:rsidRPr="00BD7A52" w:rsidTr="00784792">
        <w:trPr>
          <w:trHeight w:val="181"/>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Угарныйгаз)(584)</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0405</w:t>
            </w:r>
          </w:p>
        </w:tc>
        <w:tc>
          <w:tcPr>
            <w:tcW w:w="4321" w:type="dxa"/>
            <w:tcBorders>
              <w:top w:val="nil"/>
              <w:bottom w:val="nil"/>
            </w:tcBorders>
          </w:tcPr>
          <w:p w:rsidR="00BD7A52" w:rsidRPr="00784792" w:rsidRDefault="00BD7A52" w:rsidP="00784792">
            <w:pPr>
              <w:ind w:left="30"/>
              <w:rPr>
                <w:sz w:val="16"/>
              </w:rPr>
            </w:pPr>
            <w:r w:rsidRPr="00784792">
              <w:rPr>
                <w:sz w:val="16"/>
              </w:rPr>
              <w:t>Пентан(450)</w:t>
            </w:r>
          </w:p>
        </w:tc>
        <w:tc>
          <w:tcPr>
            <w:tcW w:w="1200" w:type="dxa"/>
            <w:tcBorders>
              <w:top w:val="nil"/>
              <w:bottom w:val="nil"/>
            </w:tcBorders>
          </w:tcPr>
          <w:p w:rsidR="00BD7A52" w:rsidRPr="00784792" w:rsidRDefault="00BD7A52" w:rsidP="00784792">
            <w:pPr>
              <w:ind w:right="12"/>
              <w:jc w:val="right"/>
              <w:rPr>
                <w:sz w:val="16"/>
              </w:rPr>
            </w:pPr>
            <w:r w:rsidRPr="00784792">
              <w:rPr>
                <w:sz w:val="16"/>
              </w:rPr>
              <w:t>100</w:t>
            </w:r>
          </w:p>
        </w:tc>
        <w:tc>
          <w:tcPr>
            <w:tcW w:w="1200" w:type="dxa"/>
            <w:tcBorders>
              <w:top w:val="nil"/>
              <w:bottom w:val="nil"/>
            </w:tcBorders>
          </w:tcPr>
          <w:p w:rsidR="00BD7A52" w:rsidRPr="00784792" w:rsidRDefault="00BD7A52" w:rsidP="00784792">
            <w:pPr>
              <w:ind w:right="12"/>
              <w:jc w:val="right"/>
              <w:rPr>
                <w:sz w:val="16"/>
              </w:rPr>
            </w:pPr>
            <w:r w:rsidRPr="00784792">
              <w:rPr>
                <w:sz w:val="16"/>
              </w:rPr>
              <w:t>25</w:t>
            </w: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4</w:t>
            </w: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0410</w:t>
            </w:r>
          </w:p>
        </w:tc>
        <w:tc>
          <w:tcPr>
            <w:tcW w:w="4321" w:type="dxa"/>
            <w:tcBorders>
              <w:top w:val="nil"/>
              <w:bottom w:val="nil"/>
            </w:tcBorders>
          </w:tcPr>
          <w:p w:rsidR="00BD7A52" w:rsidRPr="00784792" w:rsidRDefault="00BD7A52" w:rsidP="00784792">
            <w:pPr>
              <w:ind w:left="30"/>
              <w:rPr>
                <w:sz w:val="16"/>
              </w:rPr>
            </w:pPr>
            <w:r w:rsidRPr="00784792">
              <w:rPr>
                <w:sz w:val="16"/>
              </w:rPr>
              <w:t>Метан(727*)</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784792">
            <w:pPr>
              <w:ind w:right="11"/>
              <w:jc w:val="right"/>
              <w:rPr>
                <w:sz w:val="16"/>
              </w:rPr>
            </w:pPr>
            <w:r w:rsidRPr="00784792">
              <w:rPr>
                <w:sz w:val="16"/>
              </w:rPr>
              <w:t>50</w:t>
            </w: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0412</w:t>
            </w:r>
          </w:p>
        </w:tc>
        <w:tc>
          <w:tcPr>
            <w:tcW w:w="4321" w:type="dxa"/>
            <w:tcBorders>
              <w:top w:val="nil"/>
              <w:bottom w:val="nil"/>
            </w:tcBorders>
          </w:tcPr>
          <w:p w:rsidR="00BD7A52" w:rsidRPr="00784792" w:rsidRDefault="00BD7A52" w:rsidP="00784792">
            <w:pPr>
              <w:ind w:left="30"/>
              <w:rPr>
                <w:sz w:val="16"/>
              </w:rPr>
            </w:pPr>
            <w:r w:rsidRPr="00784792">
              <w:rPr>
                <w:sz w:val="16"/>
              </w:rPr>
              <w:t>Изобутан(2-Метилпропан)(279)</w:t>
            </w:r>
          </w:p>
        </w:tc>
        <w:tc>
          <w:tcPr>
            <w:tcW w:w="1200" w:type="dxa"/>
            <w:tcBorders>
              <w:top w:val="nil"/>
              <w:bottom w:val="nil"/>
            </w:tcBorders>
          </w:tcPr>
          <w:p w:rsidR="00BD7A52" w:rsidRPr="00784792" w:rsidRDefault="00BD7A52" w:rsidP="00784792">
            <w:pPr>
              <w:ind w:right="12"/>
              <w:jc w:val="right"/>
              <w:rPr>
                <w:sz w:val="16"/>
              </w:rPr>
            </w:pPr>
            <w:r w:rsidRPr="00784792">
              <w:rPr>
                <w:sz w:val="16"/>
              </w:rPr>
              <w:t>15</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4</w:t>
            </w:r>
          </w:p>
        </w:tc>
      </w:tr>
      <w:tr w:rsidR="00BD7A52" w:rsidRPr="00BD7A52" w:rsidTr="00784792">
        <w:trPr>
          <w:trHeight w:val="182"/>
          <w:jc w:val="center"/>
        </w:trPr>
        <w:tc>
          <w:tcPr>
            <w:tcW w:w="720" w:type="dxa"/>
            <w:tcBorders>
              <w:top w:val="nil"/>
              <w:bottom w:val="nil"/>
            </w:tcBorders>
          </w:tcPr>
          <w:p w:rsidR="00BD7A52" w:rsidRPr="00784792" w:rsidRDefault="00BD7A52" w:rsidP="00784792">
            <w:pPr>
              <w:ind w:left="30"/>
              <w:rPr>
                <w:sz w:val="16"/>
              </w:rPr>
            </w:pPr>
            <w:r w:rsidRPr="00784792">
              <w:rPr>
                <w:sz w:val="16"/>
              </w:rPr>
              <w:t>0415</w:t>
            </w:r>
          </w:p>
        </w:tc>
        <w:tc>
          <w:tcPr>
            <w:tcW w:w="4321" w:type="dxa"/>
            <w:tcBorders>
              <w:top w:val="nil"/>
              <w:bottom w:val="nil"/>
            </w:tcBorders>
          </w:tcPr>
          <w:p w:rsidR="00BD7A52" w:rsidRPr="00784792" w:rsidRDefault="00BD7A52" w:rsidP="00784792">
            <w:pPr>
              <w:ind w:left="30"/>
              <w:rPr>
                <w:sz w:val="16"/>
              </w:rPr>
            </w:pPr>
            <w:r w:rsidRPr="00784792">
              <w:rPr>
                <w:sz w:val="16"/>
              </w:rPr>
              <w:t>Смесьуглеводородовпредельных</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784792">
            <w:pPr>
              <w:ind w:right="11"/>
              <w:jc w:val="right"/>
              <w:rPr>
                <w:sz w:val="16"/>
              </w:rPr>
            </w:pPr>
            <w:r w:rsidRPr="00784792">
              <w:rPr>
                <w:sz w:val="16"/>
              </w:rPr>
              <w:t>50</w:t>
            </w: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0"/>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С1-С5(1502*)</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2"/>
          <w:jc w:val="center"/>
        </w:trPr>
        <w:tc>
          <w:tcPr>
            <w:tcW w:w="720" w:type="dxa"/>
            <w:tcBorders>
              <w:top w:val="nil"/>
              <w:bottom w:val="nil"/>
            </w:tcBorders>
          </w:tcPr>
          <w:p w:rsidR="00BD7A52" w:rsidRPr="00784792" w:rsidRDefault="00BD7A52" w:rsidP="00784792">
            <w:pPr>
              <w:ind w:left="30"/>
              <w:rPr>
                <w:sz w:val="16"/>
              </w:rPr>
            </w:pPr>
            <w:r w:rsidRPr="00784792">
              <w:rPr>
                <w:sz w:val="16"/>
              </w:rPr>
              <w:t>0416</w:t>
            </w:r>
          </w:p>
        </w:tc>
        <w:tc>
          <w:tcPr>
            <w:tcW w:w="4321" w:type="dxa"/>
            <w:tcBorders>
              <w:top w:val="nil"/>
              <w:bottom w:val="nil"/>
            </w:tcBorders>
          </w:tcPr>
          <w:p w:rsidR="00BD7A52" w:rsidRPr="00784792" w:rsidRDefault="00BD7A52" w:rsidP="00784792">
            <w:pPr>
              <w:ind w:left="30"/>
              <w:rPr>
                <w:sz w:val="16"/>
              </w:rPr>
            </w:pPr>
            <w:r w:rsidRPr="00784792">
              <w:rPr>
                <w:sz w:val="16"/>
              </w:rPr>
              <w:t>Смесьуглеводородовпредельных</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784792">
            <w:pPr>
              <w:ind w:right="11"/>
              <w:jc w:val="right"/>
              <w:rPr>
                <w:sz w:val="16"/>
              </w:rPr>
            </w:pPr>
            <w:r w:rsidRPr="00784792">
              <w:rPr>
                <w:sz w:val="16"/>
              </w:rPr>
              <w:t>30</w:t>
            </w: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0"/>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С6-С10(1503*)</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0602</w:t>
            </w:r>
          </w:p>
        </w:tc>
        <w:tc>
          <w:tcPr>
            <w:tcW w:w="4321" w:type="dxa"/>
            <w:tcBorders>
              <w:top w:val="nil"/>
              <w:bottom w:val="nil"/>
            </w:tcBorders>
          </w:tcPr>
          <w:p w:rsidR="00BD7A52" w:rsidRPr="00784792" w:rsidRDefault="00BD7A52" w:rsidP="00784792">
            <w:pPr>
              <w:ind w:left="30"/>
              <w:rPr>
                <w:sz w:val="16"/>
              </w:rPr>
            </w:pPr>
            <w:r w:rsidRPr="00784792">
              <w:rPr>
                <w:sz w:val="16"/>
              </w:rPr>
              <w:t>Бензол(64)</w:t>
            </w:r>
          </w:p>
        </w:tc>
        <w:tc>
          <w:tcPr>
            <w:tcW w:w="1200" w:type="dxa"/>
            <w:tcBorders>
              <w:top w:val="nil"/>
              <w:bottom w:val="nil"/>
            </w:tcBorders>
          </w:tcPr>
          <w:p w:rsidR="00BD7A52" w:rsidRPr="00784792" w:rsidRDefault="00BD7A52" w:rsidP="00784792">
            <w:pPr>
              <w:ind w:right="12"/>
              <w:jc w:val="right"/>
              <w:rPr>
                <w:sz w:val="16"/>
              </w:rPr>
            </w:pPr>
            <w:r w:rsidRPr="00784792">
              <w:rPr>
                <w:sz w:val="16"/>
              </w:rPr>
              <w:t>0.3</w:t>
            </w:r>
          </w:p>
        </w:tc>
        <w:tc>
          <w:tcPr>
            <w:tcW w:w="1200" w:type="dxa"/>
            <w:tcBorders>
              <w:top w:val="nil"/>
              <w:bottom w:val="nil"/>
            </w:tcBorders>
          </w:tcPr>
          <w:p w:rsidR="00BD7A52" w:rsidRPr="00784792" w:rsidRDefault="00BD7A52" w:rsidP="00784792">
            <w:pPr>
              <w:ind w:right="12"/>
              <w:jc w:val="right"/>
              <w:rPr>
                <w:sz w:val="16"/>
              </w:rPr>
            </w:pPr>
            <w:r w:rsidRPr="00784792">
              <w:rPr>
                <w:sz w:val="16"/>
              </w:rPr>
              <w:t>0.1</w:t>
            </w: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2</w:t>
            </w: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0616</w:t>
            </w:r>
          </w:p>
        </w:tc>
        <w:tc>
          <w:tcPr>
            <w:tcW w:w="4321" w:type="dxa"/>
            <w:tcBorders>
              <w:top w:val="nil"/>
              <w:bottom w:val="nil"/>
            </w:tcBorders>
          </w:tcPr>
          <w:p w:rsidR="00BD7A52" w:rsidRPr="00784792" w:rsidRDefault="00BD7A52" w:rsidP="00784792">
            <w:pPr>
              <w:ind w:left="30"/>
              <w:rPr>
                <w:sz w:val="16"/>
              </w:rPr>
            </w:pPr>
            <w:r w:rsidRPr="00784792">
              <w:rPr>
                <w:sz w:val="16"/>
              </w:rPr>
              <w:t>Диметилбензол(смесьо-,м-,п-</w:t>
            </w:r>
          </w:p>
        </w:tc>
        <w:tc>
          <w:tcPr>
            <w:tcW w:w="1200" w:type="dxa"/>
            <w:tcBorders>
              <w:top w:val="nil"/>
              <w:bottom w:val="nil"/>
            </w:tcBorders>
          </w:tcPr>
          <w:p w:rsidR="00BD7A52" w:rsidRPr="00784792" w:rsidRDefault="00BD7A52" w:rsidP="00784792">
            <w:pPr>
              <w:ind w:right="12"/>
              <w:jc w:val="right"/>
              <w:rPr>
                <w:sz w:val="16"/>
              </w:rPr>
            </w:pPr>
            <w:r w:rsidRPr="00784792">
              <w:rPr>
                <w:sz w:val="16"/>
              </w:rPr>
              <w:t>0.2</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3</w:t>
            </w:r>
          </w:p>
        </w:tc>
      </w:tr>
      <w:tr w:rsidR="00BD7A52" w:rsidRPr="00BD7A52" w:rsidTr="00784792">
        <w:trPr>
          <w:trHeight w:val="182"/>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изомеров)(203)</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0621</w:t>
            </w:r>
          </w:p>
        </w:tc>
        <w:tc>
          <w:tcPr>
            <w:tcW w:w="4321" w:type="dxa"/>
            <w:tcBorders>
              <w:top w:val="nil"/>
              <w:bottom w:val="nil"/>
            </w:tcBorders>
          </w:tcPr>
          <w:p w:rsidR="00BD7A52" w:rsidRPr="00784792" w:rsidRDefault="00BD7A52" w:rsidP="00784792">
            <w:pPr>
              <w:ind w:left="30"/>
              <w:rPr>
                <w:sz w:val="16"/>
              </w:rPr>
            </w:pPr>
            <w:r w:rsidRPr="00784792">
              <w:rPr>
                <w:sz w:val="16"/>
              </w:rPr>
              <w:t>Метилбензол(349)</w:t>
            </w:r>
          </w:p>
        </w:tc>
        <w:tc>
          <w:tcPr>
            <w:tcW w:w="1200" w:type="dxa"/>
            <w:tcBorders>
              <w:top w:val="nil"/>
              <w:bottom w:val="nil"/>
            </w:tcBorders>
          </w:tcPr>
          <w:p w:rsidR="00BD7A52" w:rsidRPr="00784792" w:rsidRDefault="00BD7A52" w:rsidP="00784792">
            <w:pPr>
              <w:ind w:right="12"/>
              <w:jc w:val="right"/>
              <w:rPr>
                <w:sz w:val="16"/>
              </w:rPr>
            </w:pPr>
            <w:r w:rsidRPr="00784792">
              <w:rPr>
                <w:sz w:val="16"/>
              </w:rPr>
              <w:t>0.6</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3</w:t>
            </w: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0627</w:t>
            </w:r>
          </w:p>
        </w:tc>
        <w:tc>
          <w:tcPr>
            <w:tcW w:w="4321" w:type="dxa"/>
            <w:tcBorders>
              <w:top w:val="nil"/>
              <w:bottom w:val="nil"/>
            </w:tcBorders>
          </w:tcPr>
          <w:p w:rsidR="00BD7A52" w:rsidRPr="00784792" w:rsidRDefault="00BD7A52" w:rsidP="00784792">
            <w:pPr>
              <w:ind w:left="30"/>
              <w:rPr>
                <w:sz w:val="16"/>
              </w:rPr>
            </w:pPr>
            <w:r w:rsidRPr="00784792">
              <w:rPr>
                <w:sz w:val="16"/>
              </w:rPr>
              <w:t>Этилбензол(675)</w:t>
            </w:r>
          </w:p>
        </w:tc>
        <w:tc>
          <w:tcPr>
            <w:tcW w:w="1200" w:type="dxa"/>
            <w:tcBorders>
              <w:top w:val="nil"/>
              <w:bottom w:val="nil"/>
            </w:tcBorders>
          </w:tcPr>
          <w:p w:rsidR="00BD7A52" w:rsidRPr="00784792" w:rsidRDefault="00BD7A52" w:rsidP="00784792">
            <w:pPr>
              <w:ind w:right="12"/>
              <w:jc w:val="right"/>
              <w:rPr>
                <w:sz w:val="16"/>
              </w:rPr>
            </w:pPr>
            <w:r w:rsidRPr="00784792">
              <w:rPr>
                <w:sz w:val="16"/>
              </w:rPr>
              <w:t>0.02</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3</w:t>
            </w:r>
          </w:p>
        </w:tc>
      </w:tr>
      <w:tr w:rsidR="00BD7A52" w:rsidRPr="00BD7A52" w:rsidTr="00784792">
        <w:trPr>
          <w:trHeight w:val="182"/>
          <w:jc w:val="center"/>
        </w:trPr>
        <w:tc>
          <w:tcPr>
            <w:tcW w:w="720" w:type="dxa"/>
            <w:tcBorders>
              <w:top w:val="nil"/>
              <w:bottom w:val="nil"/>
            </w:tcBorders>
          </w:tcPr>
          <w:p w:rsidR="00BD7A52" w:rsidRPr="00784792" w:rsidRDefault="00BD7A52" w:rsidP="00784792">
            <w:pPr>
              <w:ind w:left="30"/>
              <w:rPr>
                <w:sz w:val="16"/>
              </w:rPr>
            </w:pPr>
            <w:r w:rsidRPr="00784792">
              <w:rPr>
                <w:sz w:val="16"/>
              </w:rPr>
              <w:t>1301</w:t>
            </w:r>
          </w:p>
        </w:tc>
        <w:tc>
          <w:tcPr>
            <w:tcW w:w="4321" w:type="dxa"/>
            <w:tcBorders>
              <w:top w:val="nil"/>
              <w:bottom w:val="nil"/>
            </w:tcBorders>
          </w:tcPr>
          <w:p w:rsidR="00BD7A52" w:rsidRPr="00784792" w:rsidRDefault="00BD7A52" w:rsidP="00784792">
            <w:pPr>
              <w:ind w:left="30"/>
              <w:rPr>
                <w:sz w:val="16"/>
              </w:rPr>
            </w:pPr>
            <w:r w:rsidRPr="00784792">
              <w:rPr>
                <w:sz w:val="16"/>
              </w:rPr>
              <w:t>Проп-2-ен-1-аль(Акролеин,</w:t>
            </w:r>
          </w:p>
        </w:tc>
        <w:tc>
          <w:tcPr>
            <w:tcW w:w="1200" w:type="dxa"/>
            <w:tcBorders>
              <w:top w:val="nil"/>
              <w:bottom w:val="nil"/>
            </w:tcBorders>
          </w:tcPr>
          <w:p w:rsidR="00BD7A52" w:rsidRPr="00784792" w:rsidRDefault="00BD7A52" w:rsidP="00784792">
            <w:pPr>
              <w:ind w:right="12"/>
              <w:jc w:val="right"/>
              <w:rPr>
                <w:sz w:val="16"/>
              </w:rPr>
            </w:pPr>
            <w:r w:rsidRPr="00784792">
              <w:rPr>
                <w:sz w:val="16"/>
              </w:rPr>
              <w:t>0.03</w:t>
            </w:r>
          </w:p>
        </w:tc>
        <w:tc>
          <w:tcPr>
            <w:tcW w:w="1200" w:type="dxa"/>
            <w:tcBorders>
              <w:top w:val="nil"/>
              <w:bottom w:val="nil"/>
            </w:tcBorders>
          </w:tcPr>
          <w:p w:rsidR="00BD7A52" w:rsidRPr="00784792" w:rsidRDefault="00BD7A52" w:rsidP="00784792">
            <w:pPr>
              <w:ind w:right="12"/>
              <w:jc w:val="right"/>
              <w:rPr>
                <w:sz w:val="16"/>
              </w:rPr>
            </w:pPr>
            <w:r w:rsidRPr="00784792">
              <w:rPr>
                <w:sz w:val="16"/>
              </w:rPr>
              <w:t>0.01</w:t>
            </w: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2</w:t>
            </w:r>
          </w:p>
        </w:tc>
      </w:tr>
      <w:tr w:rsidR="00BD7A52" w:rsidRPr="00BD7A52" w:rsidTr="00784792">
        <w:trPr>
          <w:trHeight w:val="180"/>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Акрилальдегид)(474)</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1325</w:t>
            </w:r>
          </w:p>
        </w:tc>
        <w:tc>
          <w:tcPr>
            <w:tcW w:w="4321" w:type="dxa"/>
            <w:tcBorders>
              <w:top w:val="nil"/>
              <w:bottom w:val="nil"/>
            </w:tcBorders>
          </w:tcPr>
          <w:p w:rsidR="00BD7A52" w:rsidRPr="00784792" w:rsidRDefault="00BD7A52" w:rsidP="00784792">
            <w:pPr>
              <w:ind w:left="30"/>
              <w:rPr>
                <w:sz w:val="16"/>
              </w:rPr>
            </w:pPr>
            <w:r w:rsidRPr="00784792">
              <w:rPr>
                <w:sz w:val="16"/>
              </w:rPr>
              <w:t>Формальдегид(Метаналь)(609)</w:t>
            </w:r>
          </w:p>
        </w:tc>
        <w:tc>
          <w:tcPr>
            <w:tcW w:w="1200" w:type="dxa"/>
            <w:tcBorders>
              <w:top w:val="nil"/>
              <w:bottom w:val="nil"/>
            </w:tcBorders>
          </w:tcPr>
          <w:p w:rsidR="00BD7A52" w:rsidRPr="00784792" w:rsidRDefault="00BD7A52" w:rsidP="00784792">
            <w:pPr>
              <w:ind w:right="12"/>
              <w:jc w:val="right"/>
              <w:rPr>
                <w:sz w:val="16"/>
              </w:rPr>
            </w:pPr>
            <w:r w:rsidRPr="00784792">
              <w:rPr>
                <w:sz w:val="16"/>
              </w:rPr>
              <w:t>0.05</w:t>
            </w:r>
          </w:p>
        </w:tc>
        <w:tc>
          <w:tcPr>
            <w:tcW w:w="1200" w:type="dxa"/>
            <w:tcBorders>
              <w:top w:val="nil"/>
              <w:bottom w:val="nil"/>
            </w:tcBorders>
          </w:tcPr>
          <w:p w:rsidR="00BD7A52" w:rsidRPr="00784792" w:rsidRDefault="00BD7A52" w:rsidP="00784792">
            <w:pPr>
              <w:ind w:right="12"/>
              <w:jc w:val="right"/>
              <w:rPr>
                <w:sz w:val="16"/>
              </w:rPr>
            </w:pPr>
            <w:r w:rsidRPr="00784792">
              <w:rPr>
                <w:sz w:val="16"/>
              </w:rPr>
              <w:t>0.01</w:t>
            </w: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2</w:t>
            </w: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2735</w:t>
            </w:r>
          </w:p>
        </w:tc>
        <w:tc>
          <w:tcPr>
            <w:tcW w:w="4321" w:type="dxa"/>
            <w:tcBorders>
              <w:top w:val="nil"/>
              <w:bottom w:val="nil"/>
            </w:tcBorders>
          </w:tcPr>
          <w:p w:rsidR="00BD7A52" w:rsidRPr="00784792" w:rsidRDefault="00BD7A52" w:rsidP="00784792">
            <w:pPr>
              <w:ind w:left="30"/>
              <w:rPr>
                <w:sz w:val="16"/>
              </w:rPr>
            </w:pPr>
            <w:r w:rsidRPr="00784792">
              <w:rPr>
                <w:sz w:val="16"/>
              </w:rPr>
              <w:t>Масломинеральноенефтяное</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784792">
            <w:pPr>
              <w:ind w:right="12"/>
              <w:jc w:val="right"/>
              <w:rPr>
                <w:sz w:val="16"/>
              </w:rPr>
            </w:pPr>
            <w:r w:rsidRPr="00784792">
              <w:rPr>
                <w:sz w:val="16"/>
              </w:rPr>
              <w:t>0.05</w:t>
            </w: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(веретенное,машинное,цилиндровое</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идр.)(716*)</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2754</w:t>
            </w:r>
          </w:p>
        </w:tc>
        <w:tc>
          <w:tcPr>
            <w:tcW w:w="4321" w:type="dxa"/>
            <w:tcBorders>
              <w:top w:val="nil"/>
              <w:bottom w:val="nil"/>
            </w:tcBorders>
          </w:tcPr>
          <w:p w:rsidR="00BD7A52" w:rsidRPr="00784792" w:rsidRDefault="00BD7A52" w:rsidP="00784792">
            <w:pPr>
              <w:ind w:left="30"/>
              <w:rPr>
                <w:sz w:val="16"/>
              </w:rPr>
            </w:pPr>
            <w:r w:rsidRPr="00784792">
              <w:rPr>
                <w:sz w:val="16"/>
              </w:rPr>
              <w:t>АлканыС12-19/впересчетенаС/</w:t>
            </w:r>
          </w:p>
        </w:tc>
        <w:tc>
          <w:tcPr>
            <w:tcW w:w="1200" w:type="dxa"/>
            <w:tcBorders>
              <w:top w:val="nil"/>
              <w:bottom w:val="nil"/>
            </w:tcBorders>
          </w:tcPr>
          <w:p w:rsidR="00BD7A52" w:rsidRPr="00784792" w:rsidRDefault="00BD7A52" w:rsidP="00784792">
            <w:pPr>
              <w:ind w:right="11"/>
              <w:jc w:val="right"/>
              <w:rPr>
                <w:sz w:val="16"/>
              </w:rPr>
            </w:pPr>
            <w:r w:rsidRPr="00784792">
              <w:rPr>
                <w:sz w:val="16"/>
              </w:rPr>
              <w:t>1</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4</w:t>
            </w:r>
          </w:p>
        </w:tc>
      </w:tr>
      <w:tr w:rsidR="00BD7A52" w:rsidRPr="00BD7A52" w:rsidTr="00784792">
        <w:trPr>
          <w:trHeight w:val="181"/>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(УглеводородыпредельныеС12-С19(в</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8"/>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пересчетенаС);Растворитель</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5"/>
          <w:jc w:val="center"/>
        </w:trPr>
        <w:tc>
          <w:tcPr>
            <w:tcW w:w="720" w:type="dxa"/>
            <w:tcBorders>
              <w:top w:val="nil"/>
            </w:tcBorders>
          </w:tcPr>
          <w:p w:rsidR="00BD7A52" w:rsidRPr="00784792" w:rsidRDefault="00BD7A52" w:rsidP="00D735A7">
            <w:pPr>
              <w:rPr>
                <w:sz w:val="12"/>
              </w:rPr>
            </w:pPr>
          </w:p>
        </w:tc>
        <w:tc>
          <w:tcPr>
            <w:tcW w:w="4321" w:type="dxa"/>
            <w:tcBorders>
              <w:top w:val="nil"/>
            </w:tcBorders>
          </w:tcPr>
          <w:p w:rsidR="00BD7A52" w:rsidRPr="00784792" w:rsidRDefault="00BD7A52" w:rsidP="00784792">
            <w:pPr>
              <w:spacing w:before="2"/>
              <w:ind w:left="30"/>
              <w:rPr>
                <w:sz w:val="16"/>
              </w:rPr>
            </w:pPr>
            <w:r w:rsidRPr="00784792">
              <w:rPr>
                <w:sz w:val="16"/>
              </w:rPr>
              <w:t>РПК-265П)(10)</w:t>
            </w:r>
          </w:p>
        </w:tc>
        <w:tc>
          <w:tcPr>
            <w:tcW w:w="1200" w:type="dxa"/>
            <w:tcBorders>
              <w:top w:val="nil"/>
            </w:tcBorders>
          </w:tcPr>
          <w:p w:rsidR="00BD7A52" w:rsidRPr="00784792" w:rsidRDefault="00BD7A52" w:rsidP="00D735A7">
            <w:pPr>
              <w:rPr>
                <w:sz w:val="12"/>
              </w:rPr>
            </w:pPr>
          </w:p>
        </w:tc>
        <w:tc>
          <w:tcPr>
            <w:tcW w:w="1200" w:type="dxa"/>
            <w:tcBorders>
              <w:top w:val="nil"/>
            </w:tcBorders>
          </w:tcPr>
          <w:p w:rsidR="00BD7A52" w:rsidRPr="00784792" w:rsidRDefault="00BD7A52" w:rsidP="00D735A7">
            <w:pPr>
              <w:rPr>
                <w:sz w:val="12"/>
              </w:rPr>
            </w:pPr>
          </w:p>
        </w:tc>
        <w:tc>
          <w:tcPr>
            <w:tcW w:w="1200" w:type="dxa"/>
            <w:tcBorders>
              <w:top w:val="nil"/>
            </w:tcBorders>
          </w:tcPr>
          <w:p w:rsidR="00BD7A52" w:rsidRPr="00784792" w:rsidRDefault="00BD7A52" w:rsidP="00D735A7">
            <w:pPr>
              <w:rPr>
                <w:sz w:val="12"/>
              </w:rPr>
            </w:pPr>
          </w:p>
        </w:tc>
        <w:tc>
          <w:tcPr>
            <w:tcW w:w="724" w:type="dxa"/>
            <w:tcBorders>
              <w:top w:val="nil"/>
            </w:tcBorders>
          </w:tcPr>
          <w:p w:rsidR="00BD7A52" w:rsidRPr="00784792" w:rsidRDefault="00BD7A52" w:rsidP="00D735A7">
            <w:pPr>
              <w:rPr>
                <w:sz w:val="12"/>
              </w:rPr>
            </w:pPr>
          </w:p>
        </w:tc>
      </w:tr>
    </w:tbl>
    <w:p w:rsidR="00623AA1" w:rsidRDefault="00623AA1" w:rsidP="00623AA1">
      <w:pPr>
        <w:pStyle w:val="33"/>
        <w:tabs>
          <w:tab w:val="left" w:pos="1774"/>
          <w:tab w:val="left" w:pos="9779"/>
        </w:tabs>
        <w:ind w:left="567" w:right="-2"/>
        <w:jc w:val="both"/>
        <w:rPr>
          <w:sz w:val="22"/>
          <w:szCs w:val="22"/>
        </w:rPr>
      </w:pPr>
    </w:p>
    <w:p w:rsidR="00961E3A" w:rsidRPr="00961E3A" w:rsidRDefault="00961E3A" w:rsidP="007B55A3">
      <w:pPr>
        <w:pStyle w:val="33"/>
        <w:numPr>
          <w:ilvl w:val="1"/>
          <w:numId w:val="86"/>
        </w:numPr>
        <w:tabs>
          <w:tab w:val="left" w:pos="1774"/>
          <w:tab w:val="left" w:pos="9779"/>
        </w:tabs>
        <w:ind w:left="0" w:right="-2" w:firstLine="567"/>
        <w:jc w:val="both"/>
        <w:rPr>
          <w:sz w:val="22"/>
          <w:szCs w:val="22"/>
        </w:rPr>
      </w:pPr>
      <w:r w:rsidRPr="00961E3A">
        <w:rPr>
          <w:sz w:val="22"/>
          <w:szCs w:val="22"/>
        </w:rPr>
        <w:t>Сопротивляемость к изменению климата экологических и социально</w:t>
      </w:r>
      <w:r w:rsidR="000073A2">
        <w:rPr>
          <w:sz w:val="22"/>
          <w:szCs w:val="22"/>
        </w:rPr>
        <w:t>-</w:t>
      </w:r>
      <w:r w:rsidRPr="00961E3A">
        <w:rPr>
          <w:sz w:val="22"/>
          <w:szCs w:val="22"/>
        </w:rPr>
        <w:t>экономических систем</w:t>
      </w:r>
    </w:p>
    <w:p w:rsidR="00961E3A" w:rsidRP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Одной из мер по борьбе с изменением климата является сокращение выбросов загрязняющих веществ в атмосферу.</w:t>
      </w:r>
    </w:p>
    <w:p w:rsid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При планировании разведочных работ учитываются требования в области ООС. Напредприятии будут постоянно осуществляться мероприятия</w:t>
      </w:r>
      <w:r>
        <w:rPr>
          <w:b w:val="0"/>
          <w:sz w:val="22"/>
          <w:szCs w:val="22"/>
        </w:rPr>
        <w:t xml:space="preserve"> по снижению выбросов пыли путе</w:t>
      </w:r>
      <w:r w:rsidRPr="00961E3A">
        <w:rPr>
          <w:b w:val="0"/>
          <w:sz w:val="22"/>
          <w:szCs w:val="22"/>
        </w:rPr>
        <w:t>гидрообеспыливания при проведении земляных работ, с эффективностью пылеподавления 50% игидрозабойки скважин с эффективностью пылеподавления 85%</w:t>
      </w:r>
      <w:r>
        <w:rPr>
          <w:b w:val="0"/>
          <w:sz w:val="22"/>
          <w:szCs w:val="22"/>
        </w:rPr>
        <w:t xml:space="preserve">. </w:t>
      </w:r>
    </w:p>
    <w:p w:rsidR="00961E3A" w:rsidRP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Применяемые мероприятия, относятся к техническим и в соответствии с нормами</w:t>
      </w:r>
      <w:r w:rsidR="001E27A9">
        <w:rPr>
          <w:b w:val="0"/>
          <w:sz w:val="22"/>
          <w:szCs w:val="22"/>
        </w:rPr>
        <w:t xml:space="preserve"> </w:t>
      </w:r>
      <w:r w:rsidRPr="00961E3A">
        <w:rPr>
          <w:b w:val="0"/>
          <w:sz w:val="22"/>
          <w:szCs w:val="22"/>
        </w:rPr>
        <w:t>проектирования горных производств, применяются при разработке проектной документации.</w:t>
      </w:r>
    </w:p>
    <w:p w:rsidR="00077A1B" w:rsidRDefault="00961E3A" w:rsidP="00D735A7">
      <w:pPr>
        <w:pStyle w:val="33"/>
        <w:tabs>
          <w:tab w:val="left" w:pos="1774"/>
          <w:tab w:val="left" w:pos="9779"/>
        </w:tabs>
        <w:ind w:left="0" w:right="-2" w:firstLine="567"/>
        <w:jc w:val="both"/>
        <w:rPr>
          <w:b w:val="0"/>
          <w:sz w:val="22"/>
          <w:szCs w:val="22"/>
        </w:rPr>
      </w:pPr>
      <w:r w:rsidRPr="00961E3A">
        <w:rPr>
          <w:b w:val="0"/>
          <w:sz w:val="22"/>
          <w:szCs w:val="22"/>
        </w:rPr>
        <w:t>Используемое современное оборудование, оснащено различными видами технических средств,</w:t>
      </w:r>
      <w:r w:rsidR="00623AA1">
        <w:rPr>
          <w:b w:val="0"/>
          <w:sz w:val="22"/>
          <w:szCs w:val="22"/>
        </w:rPr>
        <w:t xml:space="preserve"> </w:t>
      </w:r>
      <w:r w:rsidRPr="00961E3A">
        <w:rPr>
          <w:b w:val="0"/>
          <w:sz w:val="22"/>
          <w:szCs w:val="22"/>
        </w:rPr>
        <w:t>способствующих уменьшению образования и выделения выбросов, при выполнении различных</w:t>
      </w:r>
      <w:r w:rsidR="001E27A9">
        <w:rPr>
          <w:b w:val="0"/>
          <w:sz w:val="22"/>
          <w:szCs w:val="22"/>
        </w:rPr>
        <w:t xml:space="preserve"> </w:t>
      </w:r>
      <w:r w:rsidRPr="00961E3A">
        <w:rPr>
          <w:b w:val="0"/>
          <w:sz w:val="22"/>
          <w:szCs w:val="22"/>
        </w:rPr>
        <w:t>видов операций.</w:t>
      </w:r>
    </w:p>
    <w:p w:rsidR="00077A1B" w:rsidRDefault="00961E3A" w:rsidP="00D735A7">
      <w:pPr>
        <w:pStyle w:val="33"/>
        <w:tabs>
          <w:tab w:val="left" w:pos="1774"/>
          <w:tab w:val="left" w:pos="9779"/>
        </w:tabs>
        <w:ind w:left="0" w:right="-2" w:firstLine="567"/>
        <w:jc w:val="both"/>
        <w:rPr>
          <w:b w:val="0"/>
          <w:sz w:val="22"/>
          <w:szCs w:val="22"/>
        </w:rPr>
      </w:pPr>
      <w:r w:rsidRPr="00961E3A">
        <w:rPr>
          <w:b w:val="0"/>
          <w:sz w:val="22"/>
          <w:szCs w:val="22"/>
        </w:rPr>
        <w:t>Воздействие н</w:t>
      </w:r>
      <w:r w:rsidR="00077A1B">
        <w:rPr>
          <w:b w:val="0"/>
          <w:sz w:val="22"/>
          <w:szCs w:val="22"/>
        </w:rPr>
        <w:t>а атмосферный воздух допустимое.</w:t>
      </w:r>
    </w:p>
    <w:p w:rsidR="00961E3A" w:rsidRP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Сброс загрязняющих веществ со сточными водами в естественные или искусственные</w:t>
      </w:r>
      <w:r w:rsidR="001E27A9">
        <w:rPr>
          <w:b w:val="0"/>
          <w:sz w:val="22"/>
          <w:szCs w:val="22"/>
        </w:rPr>
        <w:t xml:space="preserve"> </w:t>
      </w:r>
      <w:r w:rsidRPr="00961E3A">
        <w:rPr>
          <w:b w:val="0"/>
          <w:sz w:val="22"/>
          <w:szCs w:val="22"/>
        </w:rPr>
        <w:t>водные объекты, рельеф местности, недра не предусматривается.</w:t>
      </w:r>
    </w:p>
    <w:p w:rsidR="00961E3A" w:rsidRP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В целом, как и любая деятельность, горнодобывающая промышленность будетвоздействовать на животный и растительный мир путем потери и разрушения мест обитания,воздействия загрязняющих веществ на флору и фауну в ходе производственной деятельности.</w:t>
      </w:r>
    </w:p>
    <w:p w:rsidR="00961E3A" w:rsidRP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Практика проведения аналогичных видов работ на рассма</w:t>
      </w:r>
      <w:r>
        <w:rPr>
          <w:b w:val="0"/>
          <w:sz w:val="22"/>
          <w:szCs w:val="22"/>
        </w:rPr>
        <w:t xml:space="preserve">триваемой территории показывает, </w:t>
      </w:r>
      <w:r w:rsidRPr="00961E3A">
        <w:rPr>
          <w:b w:val="0"/>
          <w:sz w:val="22"/>
          <w:szCs w:val="22"/>
        </w:rPr>
        <w:t>что при проведении проектных видов работ, существенного, критичного нарушения растительности не наблюдается, которые имели бы большую площадную выраженность. В процессепроведения работ наблюдаются лишь механическое повреждение отдельных особей или группособей на узколокальных участках.</w:t>
      </w:r>
    </w:p>
    <w:p w:rsidR="00961E3A" w:rsidRP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При правильно организованном обслуживании оборудования, техники и автотранспорта;</w:t>
      </w:r>
      <w:r w:rsidR="00623AA1">
        <w:rPr>
          <w:b w:val="0"/>
          <w:sz w:val="22"/>
          <w:szCs w:val="22"/>
        </w:rPr>
        <w:t xml:space="preserve"> </w:t>
      </w:r>
      <w:r w:rsidRPr="00961E3A">
        <w:rPr>
          <w:b w:val="0"/>
          <w:sz w:val="22"/>
          <w:szCs w:val="22"/>
        </w:rPr>
        <w:t>выполнении основных требований по охране окружающей среды: заправка в специально</w:t>
      </w:r>
      <w:r w:rsidR="00623AA1">
        <w:rPr>
          <w:b w:val="0"/>
          <w:sz w:val="22"/>
          <w:szCs w:val="22"/>
        </w:rPr>
        <w:t xml:space="preserve"> </w:t>
      </w:r>
      <w:r w:rsidRPr="00961E3A">
        <w:rPr>
          <w:b w:val="0"/>
          <w:sz w:val="22"/>
          <w:szCs w:val="22"/>
        </w:rPr>
        <w:t xml:space="preserve">отведенных местах, использование поддонов, выполнение запланированных требований вуправлении отходами и </w:t>
      </w:r>
      <w:r w:rsidRPr="00961E3A">
        <w:rPr>
          <w:b w:val="0"/>
          <w:sz w:val="22"/>
          <w:szCs w:val="22"/>
        </w:rPr>
        <w:lastRenderedPageBreak/>
        <w:t>хранении ГСМ - воздействие на загрязнение почвенно-растительногопокрова углеводородами и другими химическими веществами будет незначительно.</w:t>
      </w:r>
    </w:p>
    <w:p w:rsidR="0025249F" w:rsidRPr="0025249F" w:rsidRDefault="0025249F" w:rsidP="00D735A7">
      <w:pPr>
        <w:adjustRightInd w:val="0"/>
        <w:ind w:firstLine="567"/>
        <w:jc w:val="both"/>
      </w:pPr>
      <w:r w:rsidRPr="00D67A5D">
        <w:t>Согласно ст. 397 ЭК РК запрещается утечка ГСМ и другие веществ, в последствии которого загрязняется почва и подземные воды, для предотвращения данного загрязнения необходимо проводить изоляционные работы, в связи с чем так же запрещено образования замазученных грунтов</w:t>
      </w:r>
      <w:r>
        <w:t xml:space="preserve">. </w:t>
      </w:r>
    </w:p>
    <w:p w:rsidR="00961E3A" w:rsidRP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Воздействие на водный бассейн и почвы допустимое.</w:t>
      </w:r>
    </w:p>
    <w:p w:rsid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При этом отказ от реализации намечаемой деятельности не приведет к значительномуулучшению экологических характеристик окружающей среды, но может привести к отказу отсоциально важных для региона и в целом для Казахстана видов деятельности.</w:t>
      </w:r>
    </w:p>
    <w:p w:rsidR="00961E3A" w:rsidRDefault="00961E3A" w:rsidP="00D735A7">
      <w:pPr>
        <w:pStyle w:val="33"/>
        <w:tabs>
          <w:tab w:val="left" w:pos="1774"/>
          <w:tab w:val="left" w:pos="9779"/>
        </w:tabs>
        <w:ind w:left="0" w:right="-2" w:firstLine="567"/>
        <w:jc w:val="both"/>
        <w:rPr>
          <w:b w:val="0"/>
          <w:sz w:val="22"/>
          <w:szCs w:val="22"/>
        </w:rPr>
      </w:pPr>
    </w:p>
    <w:p w:rsidR="00961E3A" w:rsidRPr="00961E3A" w:rsidRDefault="00961E3A" w:rsidP="007B55A3">
      <w:pPr>
        <w:pStyle w:val="33"/>
        <w:numPr>
          <w:ilvl w:val="1"/>
          <w:numId w:val="86"/>
        </w:numPr>
        <w:tabs>
          <w:tab w:val="left" w:pos="0"/>
          <w:tab w:val="left" w:pos="567"/>
        </w:tabs>
        <w:ind w:left="0" w:right="-2" w:firstLine="567"/>
        <w:jc w:val="both"/>
        <w:rPr>
          <w:sz w:val="22"/>
          <w:szCs w:val="22"/>
        </w:rPr>
      </w:pPr>
      <w:r w:rsidRPr="00961E3A">
        <w:rPr>
          <w:sz w:val="22"/>
          <w:szCs w:val="22"/>
        </w:rPr>
        <w:t>Материальные активы, объекты историко-культурного наследия (в том числе архитектурные и археологические), ландшафты</w:t>
      </w:r>
    </w:p>
    <w:p w:rsidR="00961E3A" w:rsidRDefault="00961E3A" w:rsidP="00D735A7">
      <w:pPr>
        <w:pStyle w:val="33"/>
        <w:tabs>
          <w:tab w:val="left" w:pos="0"/>
          <w:tab w:val="left" w:pos="9779"/>
        </w:tabs>
        <w:ind w:left="0" w:right="-2" w:firstLine="567"/>
        <w:jc w:val="both"/>
        <w:rPr>
          <w:b w:val="0"/>
          <w:sz w:val="22"/>
          <w:szCs w:val="22"/>
        </w:rPr>
      </w:pPr>
      <w:r w:rsidRPr="00961E3A">
        <w:rPr>
          <w:b w:val="0"/>
          <w:sz w:val="22"/>
          <w:szCs w:val="22"/>
        </w:rPr>
        <w:t>В непосредственной близости от района расположения объекта особо охраняемые иценные природные комплексы (заповедники, заказники, памятники природы) отсутствуют.</w:t>
      </w:r>
    </w:p>
    <w:p w:rsidR="00961E3A" w:rsidRPr="00961E3A" w:rsidRDefault="00961E3A" w:rsidP="00D735A7">
      <w:pPr>
        <w:pStyle w:val="33"/>
        <w:tabs>
          <w:tab w:val="left" w:pos="0"/>
          <w:tab w:val="left" w:pos="9779"/>
        </w:tabs>
        <w:ind w:left="0" w:right="-2" w:firstLine="567"/>
        <w:jc w:val="both"/>
        <w:rPr>
          <w:b w:val="0"/>
          <w:sz w:val="22"/>
          <w:szCs w:val="22"/>
        </w:rPr>
      </w:pPr>
      <w:r w:rsidRPr="00961E3A">
        <w:rPr>
          <w:b w:val="0"/>
          <w:sz w:val="22"/>
          <w:szCs w:val="22"/>
        </w:rPr>
        <w:t>Охрана археологических памятников в зонах строительных работ и порядокиспользования территории в хозяйственных целях закреплены в нашей стране ЗакономРеспублики Казахстан от 26 декабря 2019 года № 288-VI «Об охране и использованииобъектов историко-культурного наследия».</w:t>
      </w:r>
    </w:p>
    <w:p w:rsidR="00961E3A" w:rsidRPr="00961E3A" w:rsidRDefault="00961E3A" w:rsidP="00D735A7">
      <w:pPr>
        <w:pStyle w:val="33"/>
        <w:tabs>
          <w:tab w:val="left" w:pos="0"/>
          <w:tab w:val="left" w:pos="9779"/>
        </w:tabs>
        <w:ind w:left="0" w:right="-2" w:firstLine="567"/>
        <w:jc w:val="both"/>
        <w:rPr>
          <w:b w:val="0"/>
          <w:sz w:val="22"/>
          <w:szCs w:val="22"/>
        </w:rPr>
      </w:pPr>
      <w:r w:rsidRPr="00961E3A">
        <w:rPr>
          <w:b w:val="0"/>
          <w:sz w:val="22"/>
          <w:szCs w:val="22"/>
        </w:rPr>
        <w:t>Действующее законодательство запрещает любые разрушения археологическихпамятников. Строительные работы в зонах охраны памятников могут допускаться только сразрешения органов власти после предварительной научной археологической экспертизы,проводимой специализированными научно-исследовательскими археологическимиучреждениями, имеющими государственную Лицензию на проведение данного вида работ.</w:t>
      </w:r>
    </w:p>
    <w:p w:rsidR="00961E3A" w:rsidRPr="00961E3A" w:rsidRDefault="00961E3A" w:rsidP="00D735A7">
      <w:pPr>
        <w:pStyle w:val="33"/>
        <w:tabs>
          <w:tab w:val="left" w:pos="0"/>
          <w:tab w:val="left" w:pos="9779"/>
        </w:tabs>
        <w:ind w:left="0" w:right="-2" w:firstLine="567"/>
        <w:jc w:val="both"/>
        <w:rPr>
          <w:b w:val="0"/>
          <w:sz w:val="22"/>
          <w:szCs w:val="22"/>
        </w:rPr>
      </w:pPr>
      <w:r w:rsidRPr="00961E3A">
        <w:rPr>
          <w:b w:val="0"/>
          <w:sz w:val="22"/>
          <w:szCs w:val="22"/>
        </w:rPr>
        <w:t>Разработка мероприятий по обеспечению сохранности археологических памятников взонах работ, которая включает в себя выявление и фиксацию памятников, является важнойсоставной частью проектирования хозяйственных объектов. Эти мероприятия должнывключаться в проектно-сметную документацию строительных, дорожных, мелиоративных идругих работ.</w:t>
      </w:r>
    </w:p>
    <w:p w:rsidR="002802C8" w:rsidRDefault="00961E3A" w:rsidP="00D735A7">
      <w:pPr>
        <w:pStyle w:val="33"/>
        <w:tabs>
          <w:tab w:val="left" w:pos="0"/>
          <w:tab w:val="left" w:pos="9779"/>
        </w:tabs>
        <w:ind w:left="0" w:right="-2" w:firstLine="567"/>
        <w:jc w:val="both"/>
        <w:rPr>
          <w:b w:val="0"/>
          <w:sz w:val="22"/>
          <w:szCs w:val="22"/>
        </w:rPr>
      </w:pPr>
      <w:r w:rsidRPr="00961E3A">
        <w:rPr>
          <w:b w:val="0"/>
          <w:sz w:val="22"/>
          <w:szCs w:val="22"/>
        </w:rPr>
        <w:t>Для предотвращения угрозы случайного повреждения памятников археологии проектомдолжен быть предусмотрен ряд мероприятий:</w:t>
      </w:r>
    </w:p>
    <w:p w:rsidR="002802C8" w:rsidRDefault="002802C8" w:rsidP="00D735A7">
      <w:pPr>
        <w:pStyle w:val="33"/>
        <w:tabs>
          <w:tab w:val="left" w:pos="0"/>
          <w:tab w:val="left" w:pos="9779"/>
        </w:tabs>
        <w:ind w:left="0" w:right="-2" w:firstLine="567"/>
        <w:jc w:val="both"/>
        <w:rPr>
          <w:b w:val="0"/>
          <w:sz w:val="22"/>
          <w:szCs w:val="22"/>
        </w:rPr>
      </w:pPr>
      <w:r w:rsidRPr="002802C8">
        <w:rPr>
          <w:b w:val="0"/>
          <w:sz w:val="22"/>
          <w:szCs w:val="22"/>
        </w:rPr>
        <w:t>− строительство защитного ограждения по границе памятников археологии;</w:t>
      </w:r>
    </w:p>
    <w:p w:rsidR="002802C8" w:rsidRDefault="002802C8" w:rsidP="00D735A7">
      <w:pPr>
        <w:pStyle w:val="33"/>
        <w:tabs>
          <w:tab w:val="left" w:pos="0"/>
          <w:tab w:val="left" w:pos="9779"/>
        </w:tabs>
        <w:ind w:left="0" w:right="-2" w:firstLine="567"/>
        <w:jc w:val="both"/>
        <w:rPr>
          <w:b w:val="0"/>
          <w:sz w:val="22"/>
          <w:szCs w:val="22"/>
        </w:rPr>
      </w:pPr>
      <w:r w:rsidRPr="002802C8">
        <w:rPr>
          <w:b w:val="0"/>
          <w:sz w:val="22"/>
          <w:szCs w:val="22"/>
        </w:rPr>
        <w:t>− соблюдение охранной зоны 40 м от границ памятников археологии;</w:t>
      </w:r>
    </w:p>
    <w:p w:rsidR="002802C8" w:rsidRDefault="002802C8" w:rsidP="00D735A7">
      <w:pPr>
        <w:pStyle w:val="33"/>
        <w:tabs>
          <w:tab w:val="left" w:pos="0"/>
          <w:tab w:val="left" w:pos="9779"/>
        </w:tabs>
        <w:ind w:left="0" w:right="-2" w:firstLine="567"/>
        <w:jc w:val="both"/>
        <w:rPr>
          <w:b w:val="0"/>
          <w:sz w:val="22"/>
          <w:szCs w:val="22"/>
        </w:rPr>
      </w:pPr>
      <w:r w:rsidRPr="002802C8">
        <w:rPr>
          <w:b w:val="0"/>
          <w:sz w:val="22"/>
          <w:szCs w:val="22"/>
        </w:rPr>
        <w:t>− при строительстве на участках под реализацию проекта необходимо проявлятьбдительность и осторожность; в случае обнаружения остатков древних сооружений, артефактов, костей и иных признаков материальной культуры, необходимо остановить все земляные и строительные работы и сообщить о находках в местные исполнительные органы илииную компетентную организацию;</w:t>
      </w:r>
    </w:p>
    <w:p w:rsidR="002802C8" w:rsidRDefault="002802C8" w:rsidP="00D735A7">
      <w:pPr>
        <w:pStyle w:val="33"/>
        <w:tabs>
          <w:tab w:val="left" w:pos="0"/>
          <w:tab w:val="left" w:pos="9779"/>
        </w:tabs>
        <w:ind w:left="0" w:right="-2" w:firstLine="567"/>
        <w:jc w:val="both"/>
        <w:rPr>
          <w:b w:val="0"/>
          <w:sz w:val="22"/>
          <w:szCs w:val="22"/>
        </w:rPr>
      </w:pPr>
      <w:r w:rsidRPr="002802C8">
        <w:rPr>
          <w:b w:val="0"/>
          <w:sz w:val="22"/>
          <w:szCs w:val="22"/>
        </w:rPr>
        <w:t>− в случае изменения границ земельных участков под строительство необходимаконсультация с компетентной организацией либо проведение дополнительной археологической экспертизы участков в измененных границах;</w:t>
      </w:r>
    </w:p>
    <w:p w:rsidR="003142A9" w:rsidRDefault="002802C8" w:rsidP="00D735A7">
      <w:pPr>
        <w:pStyle w:val="33"/>
        <w:tabs>
          <w:tab w:val="left" w:pos="0"/>
          <w:tab w:val="left" w:pos="9779"/>
        </w:tabs>
        <w:ind w:left="0" w:right="-2" w:firstLine="567"/>
        <w:jc w:val="both"/>
        <w:rPr>
          <w:b w:val="0"/>
          <w:sz w:val="22"/>
          <w:szCs w:val="22"/>
        </w:rPr>
      </w:pPr>
      <w:r w:rsidRPr="002802C8">
        <w:rPr>
          <w:b w:val="0"/>
          <w:sz w:val="22"/>
          <w:szCs w:val="22"/>
        </w:rPr>
        <w:t>− при автомобильной дороги все работы проводить за пределами охранных зон и границ</w:t>
      </w:r>
      <w:r w:rsidR="001E27A9">
        <w:rPr>
          <w:b w:val="0"/>
          <w:sz w:val="22"/>
          <w:szCs w:val="22"/>
        </w:rPr>
        <w:t xml:space="preserve"> </w:t>
      </w:r>
      <w:r w:rsidRPr="002802C8">
        <w:rPr>
          <w:b w:val="0"/>
          <w:sz w:val="22"/>
          <w:szCs w:val="22"/>
        </w:rPr>
        <w:t>объектов.</w:t>
      </w:r>
    </w:p>
    <w:p w:rsidR="002802C8" w:rsidRDefault="002802C8"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575921" w:rsidRDefault="0057592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2802C8" w:rsidRPr="003142A9" w:rsidRDefault="002802C8" w:rsidP="007B55A3">
      <w:pPr>
        <w:pStyle w:val="33"/>
        <w:numPr>
          <w:ilvl w:val="0"/>
          <w:numId w:val="86"/>
        </w:numPr>
        <w:tabs>
          <w:tab w:val="left" w:pos="1774"/>
          <w:tab w:val="left" w:pos="9639"/>
        </w:tabs>
        <w:ind w:left="0" w:right="140" w:firstLine="567"/>
        <w:jc w:val="both"/>
        <w:rPr>
          <w:sz w:val="22"/>
          <w:szCs w:val="22"/>
        </w:rPr>
      </w:pPr>
      <w:r w:rsidRPr="003142A9">
        <w:rPr>
          <w:sz w:val="22"/>
          <w:szCs w:val="22"/>
        </w:rPr>
        <w:lastRenderedPageBreak/>
        <w:t xml:space="preserve">ОПИСАНИЕ ВОЗМОЖНЫХ СУЩЕСТВЕННЫХ ВОЗДЕЙСТВИЙ (ПРЯМЫХ И КОСВЕННЫХ, КУМУЛЯТИВНЫХ, ТРАНСГРАНИЧНЫХ, КРАТКОСРОЧНЫХ И ДОЛГОСРОЧНЫХ, ПОЛОЖИТЕЛЬНЫХ И ОТРИЦАТЕЛЬНЫХ) НАМЕЧАЕМОЙ ДЕЯТЕЛЬНОСТИ НА ОБЪЕКТЫ, ПЕРЕЧИСЛЕННЫЕ В РУНКТЕ 6 НАСТОЯЩЕГО ПРИЛОЖЕНИЯ </w:t>
      </w:r>
    </w:p>
    <w:p w:rsidR="002802C8" w:rsidRPr="003142A9" w:rsidRDefault="002802C8" w:rsidP="007B55A3">
      <w:pPr>
        <w:pStyle w:val="33"/>
        <w:numPr>
          <w:ilvl w:val="1"/>
          <w:numId w:val="86"/>
        </w:numPr>
        <w:tabs>
          <w:tab w:val="left" w:pos="1774"/>
          <w:tab w:val="left" w:pos="9639"/>
        </w:tabs>
        <w:ind w:left="0" w:right="140" w:firstLine="567"/>
        <w:jc w:val="both"/>
        <w:rPr>
          <w:sz w:val="22"/>
          <w:szCs w:val="22"/>
        </w:rPr>
      </w:pPr>
      <w:r w:rsidRPr="003142A9">
        <w:rPr>
          <w:sz w:val="22"/>
          <w:szCs w:val="22"/>
        </w:rPr>
        <w:t xml:space="preserve">Строительства и эксплуатации объектов, предназначенных для осуществления намечаемой деятельности, в том числе работ по постутилизации существующих объектов в случаях необходимости их проведения; </w:t>
      </w:r>
    </w:p>
    <w:p w:rsidR="00BD7A52" w:rsidRDefault="002802C8" w:rsidP="00D735A7">
      <w:pPr>
        <w:pStyle w:val="33"/>
        <w:tabs>
          <w:tab w:val="left" w:pos="1774"/>
          <w:tab w:val="left" w:pos="9639"/>
        </w:tabs>
        <w:ind w:left="0" w:right="140" w:firstLine="567"/>
        <w:jc w:val="both"/>
        <w:rPr>
          <w:b w:val="0"/>
          <w:sz w:val="22"/>
          <w:szCs w:val="22"/>
        </w:rPr>
      </w:pPr>
      <w:r w:rsidRPr="003142A9">
        <w:rPr>
          <w:b w:val="0"/>
          <w:sz w:val="22"/>
          <w:szCs w:val="22"/>
        </w:rPr>
        <w:t xml:space="preserve">Персонал, </w:t>
      </w:r>
      <w:r w:rsidR="003142A9">
        <w:rPr>
          <w:b w:val="0"/>
          <w:sz w:val="22"/>
          <w:szCs w:val="22"/>
        </w:rPr>
        <w:t>задействованный в производстве</w:t>
      </w:r>
      <w:r w:rsidRPr="003142A9">
        <w:rPr>
          <w:b w:val="0"/>
          <w:sz w:val="22"/>
          <w:szCs w:val="22"/>
        </w:rPr>
        <w:t xml:space="preserve"> работ, и все грузы будут доставляться автомобильным транспортом. Постутилизации существующих объектов проводиться не будет. </w:t>
      </w:r>
    </w:p>
    <w:p w:rsidR="00BD7A52" w:rsidRDefault="00BD7A52" w:rsidP="00D735A7">
      <w:pPr>
        <w:pStyle w:val="33"/>
        <w:tabs>
          <w:tab w:val="left" w:pos="1774"/>
          <w:tab w:val="left" w:pos="9639"/>
        </w:tabs>
        <w:ind w:left="0" w:right="140" w:firstLine="567"/>
        <w:jc w:val="both"/>
        <w:rPr>
          <w:b w:val="0"/>
          <w:sz w:val="22"/>
          <w:szCs w:val="22"/>
        </w:rPr>
      </w:pPr>
      <w:r w:rsidRPr="00BD7A52">
        <w:rPr>
          <w:b w:val="0"/>
          <w:sz w:val="22"/>
          <w:szCs w:val="22"/>
        </w:rPr>
        <w:t>Кроме основных производственных операций будут оказывать воздействие и</w:t>
      </w:r>
      <w:r w:rsidR="00AD10D4">
        <w:rPr>
          <w:b w:val="0"/>
          <w:sz w:val="22"/>
          <w:szCs w:val="22"/>
        </w:rPr>
        <w:t xml:space="preserve"> </w:t>
      </w:r>
      <w:r w:rsidRPr="00BD7A52">
        <w:rPr>
          <w:b w:val="0"/>
          <w:sz w:val="22"/>
          <w:szCs w:val="22"/>
        </w:rPr>
        <w:t>сопутствующие структуры, такие как, системы энергообеспечения, теплоснабжение объектов,</w:t>
      </w:r>
      <w:r w:rsidR="00623AA1">
        <w:rPr>
          <w:b w:val="0"/>
          <w:sz w:val="22"/>
          <w:szCs w:val="22"/>
        </w:rPr>
        <w:t xml:space="preserve"> </w:t>
      </w:r>
      <w:r w:rsidRPr="00BD7A52">
        <w:rPr>
          <w:b w:val="0"/>
          <w:sz w:val="22"/>
          <w:szCs w:val="22"/>
        </w:rPr>
        <w:t>автотранспортные услуги, ремонт и обслуживание технологического оборудования.</w:t>
      </w:r>
    </w:p>
    <w:p w:rsidR="00BD7A52" w:rsidRDefault="00BD7A52" w:rsidP="00D735A7">
      <w:pPr>
        <w:pStyle w:val="33"/>
        <w:tabs>
          <w:tab w:val="left" w:pos="1774"/>
          <w:tab w:val="left" w:pos="9639"/>
        </w:tabs>
        <w:ind w:left="0" w:right="140" w:firstLine="567"/>
        <w:jc w:val="both"/>
        <w:rPr>
          <w:b w:val="0"/>
          <w:sz w:val="22"/>
          <w:szCs w:val="22"/>
        </w:rPr>
      </w:pPr>
      <w:r w:rsidRPr="00BD7A52">
        <w:rPr>
          <w:b w:val="0"/>
          <w:sz w:val="22"/>
          <w:szCs w:val="22"/>
        </w:rPr>
        <w:t>В целом состояние окружающей среды при эксплуатации проектируемых объектов</w:t>
      </w:r>
      <w:r w:rsidR="00AD10D4">
        <w:rPr>
          <w:b w:val="0"/>
          <w:sz w:val="22"/>
          <w:szCs w:val="22"/>
        </w:rPr>
        <w:t xml:space="preserve"> </w:t>
      </w:r>
      <w:r w:rsidRPr="00BD7A52">
        <w:rPr>
          <w:b w:val="0"/>
          <w:sz w:val="22"/>
          <w:szCs w:val="22"/>
        </w:rPr>
        <w:t>зависит от масштабов и интенсивности воздействия на нее. Основными результатами</w:t>
      </w:r>
      <w:r w:rsidR="00AD10D4">
        <w:rPr>
          <w:b w:val="0"/>
          <w:sz w:val="22"/>
          <w:szCs w:val="22"/>
        </w:rPr>
        <w:t xml:space="preserve"> </w:t>
      </w:r>
      <w:r w:rsidRPr="00BD7A52">
        <w:rPr>
          <w:b w:val="0"/>
          <w:sz w:val="22"/>
          <w:szCs w:val="22"/>
        </w:rPr>
        <w:t>изменения экологической ситуации в штатном режиме являются: загрязнение атмосферного</w:t>
      </w:r>
      <w:r w:rsidR="00AD10D4">
        <w:rPr>
          <w:b w:val="0"/>
          <w:sz w:val="22"/>
          <w:szCs w:val="22"/>
        </w:rPr>
        <w:t xml:space="preserve"> </w:t>
      </w:r>
      <w:r w:rsidRPr="00BD7A52">
        <w:rPr>
          <w:b w:val="0"/>
          <w:sz w:val="22"/>
          <w:szCs w:val="22"/>
        </w:rPr>
        <w:t>воздуха, нарушение почвенного и растительного покрова, геологической среды, загрязнение</w:t>
      </w:r>
      <w:r w:rsidR="00AD10D4">
        <w:rPr>
          <w:b w:val="0"/>
          <w:sz w:val="22"/>
          <w:szCs w:val="22"/>
        </w:rPr>
        <w:t xml:space="preserve"> </w:t>
      </w:r>
      <w:r w:rsidRPr="00BD7A52">
        <w:rPr>
          <w:b w:val="0"/>
          <w:sz w:val="22"/>
          <w:szCs w:val="22"/>
        </w:rPr>
        <w:t>поверхностных и подземных вод.</w:t>
      </w:r>
    </w:p>
    <w:p w:rsidR="00BD7A52" w:rsidRDefault="00BD7A52" w:rsidP="00D735A7">
      <w:pPr>
        <w:pStyle w:val="33"/>
        <w:tabs>
          <w:tab w:val="left" w:pos="1774"/>
          <w:tab w:val="left" w:pos="9639"/>
        </w:tabs>
        <w:ind w:left="0" w:right="140" w:firstLine="567"/>
        <w:jc w:val="both"/>
        <w:rPr>
          <w:b w:val="0"/>
          <w:sz w:val="22"/>
          <w:szCs w:val="22"/>
        </w:rPr>
      </w:pPr>
      <w:r w:rsidRPr="00BD7A52">
        <w:rPr>
          <w:b w:val="0"/>
          <w:sz w:val="22"/>
          <w:szCs w:val="22"/>
        </w:rPr>
        <w:t>Таким образом, в настоящем Отчете о возможных воздействиях дается оценка</w:t>
      </w:r>
      <w:r w:rsidR="00AD10D4">
        <w:rPr>
          <w:b w:val="0"/>
          <w:sz w:val="22"/>
          <w:szCs w:val="22"/>
        </w:rPr>
        <w:t xml:space="preserve"> </w:t>
      </w:r>
      <w:r w:rsidRPr="00BD7A52">
        <w:rPr>
          <w:b w:val="0"/>
          <w:sz w:val="22"/>
          <w:szCs w:val="22"/>
        </w:rPr>
        <w:t xml:space="preserve">воздействия при проведении планируемых работ на </w:t>
      </w:r>
      <w:r w:rsidR="00FE4DC8">
        <w:rPr>
          <w:b w:val="0"/>
          <w:sz w:val="22"/>
          <w:szCs w:val="22"/>
        </w:rPr>
        <w:t xml:space="preserve">участке </w:t>
      </w:r>
      <w:r w:rsidR="002B349F" w:rsidRPr="002B349F">
        <w:rPr>
          <w:b w:val="0"/>
          <w:sz w:val="22"/>
          <w:szCs w:val="22"/>
        </w:rPr>
        <w:t>Кигаш</w:t>
      </w:r>
      <w:r w:rsidR="00623AA1">
        <w:rPr>
          <w:b w:val="0"/>
          <w:sz w:val="22"/>
          <w:szCs w:val="22"/>
        </w:rPr>
        <w:t xml:space="preserve"> </w:t>
      </w:r>
      <w:r w:rsidRPr="00BD7A52">
        <w:rPr>
          <w:b w:val="0"/>
          <w:sz w:val="22"/>
          <w:szCs w:val="22"/>
        </w:rPr>
        <w:t>на период</w:t>
      </w:r>
      <w:r w:rsidR="00623AA1">
        <w:rPr>
          <w:b w:val="0"/>
          <w:sz w:val="22"/>
          <w:szCs w:val="22"/>
        </w:rPr>
        <w:t xml:space="preserve"> </w:t>
      </w:r>
      <w:r w:rsidR="00AD10D4">
        <w:rPr>
          <w:b w:val="0"/>
          <w:sz w:val="22"/>
          <w:szCs w:val="22"/>
        </w:rPr>
        <w:t>пробной эксплуатации</w:t>
      </w:r>
      <w:r w:rsidRPr="00BD7A52">
        <w:rPr>
          <w:b w:val="0"/>
          <w:sz w:val="22"/>
          <w:szCs w:val="22"/>
        </w:rPr>
        <w:t>, при которых выявляются факторы воздействия, влияющие на изменения</w:t>
      </w:r>
      <w:r w:rsidR="00AD10D4">
        <w:rPr>
          <w:b w:val="0"/>
          <w:sz w:val="22"/>
          <w:szCs w:val="22"/>
        </w:rPr>
        <w:t xml:space="preserve"> </w:t>
      </w:r>
      <w:r w:rsidRPr="00BD7A52">
        <w:rPr>
          <w:b w:val="0"/>
          <w:sz w:val="22"/>
          <w:szCs w:val="22"/>
        </w:rPr>
        <w:t>компонентов окружающей среды.</w:t>
      </w:r>
      <w:r w:rsidR="00623AA1">
        <w:rPr>
          <w:b w:val="0"/>
          <w:sz w:val="22"/>
          <w:szCs w:val="22"/>
        </w:rPr>
        <w:t xml:space="preserve"> </w:t>
      </w:r>
      <w:r w:rsidRPr="00BD7A52">
        <w:rPr>
          <w:b w:val="0"/>
          <w:sz w:val="22"/>
          <w:szCs w:val="22"/>
        </w:rPr>
        <w:t>Воздействия на окружающую среду могут быть разделены на технологически</w:t>
      </w:r>
      <w:r>
        <w:rPr>
          <w:b w:val="0"/>
          <w:sz w:val="22"/>
          <w:szCs w:val="22"/>
        </w:rPr>
        <w:t xml:space="preserve"> о</w:t>
      </w:r>
      <w:r w:rsidRPr="00BD7A52">
        <w:rPr>
          <w:b w:val="0"/>
          <w:sz w:val="22"/>
          <w:szCs w:val="22"/>
        </w:rPr>
        <w:t>бусловленные и не обусловленные.</w:t>
      </w:r>
    </w:p>
    <w:p w:rsidR="00BD7A52" w:rsidRDefault="00BD7A52" w:rsidP="00D735A7">
      <w:pPr>
        <w:pStyle w:val="33"/>
        <w:tabs>
          <w:tab w:val="left" w:pos="1774"/>
          <w:tab w:val="left" w:pos="9639"/>
        </w:tabs>
        <w:ind w:left="0" w:right="140" w:firstLine="567"/>
        <w:jc w:val="both"/>
        <w:rPr>
          <w:b w:val="0"/>
          <w:sz w:val="22"/>
          <w:szCs w:val="22"/>
        </w:rPr>
      </w:pPr>
      <w:r w:rsidRPr="00BD7A52">
        <w:rPr>
          <w:b w:val="0"/>
          <w:i/>
          <w:sz w:val="22"/>
          <w:szCs w:val="22"/>
        </w:rPr>
        <w:t>Технологически обусловленные</w:t>
      </w:r>
      <w:r w:rsidRPr="00BD7A52">
        <w:rPr>
          <w:b w:val="0"/>
          <w:sz w:val="22"/>
          <w:szCs w:val="22"/>
        </w:rPr>
        <w:t xml:space="preserve"> - это воздействия, объективно возникающие вследствие</w:t>
      </w:r>
      <w:r w:rsidR="00623AA1">
        <w:rPr>
          <w:b w:val="0"/>
          <w:sz w:val="22"/>
          <w:szCs w:val="22"/>
        </w:rPr>
        <w:t xml:space="preserve"> </w:t>
      </w:r>
      <w:r w:rsidRPr="00BD7A52">
        <w:rPr>
          <w:b w:val="0"/>
          <w:sz w:val="22"/>
          <w:szCs w:val="22"/>
        </w:rPr>
        <w:t>производства работ, протекания технологических процессов и формирования техногенных</w:t>
      </w:r>
      <w:r w:rsidR="00623AA1">
        <w:rPr>
          <w:b w:val="0"/>
          <w:sz w:val="22"/>
          <w:szCs w:val="22"/>
        </w:rPr>
        <w:t xml:space="preserve"> </w:t>
      </w:r>
      <w:r w:rsidRPr="00BD7A52">
        <w:rPr>
          <w:b w:val="0"/>
          <w:sz w:val="22"/>
          <w:szCs w:val="22"/>
        </w:rPr>
        <w:t>потоков веществ. Среди технологически обусловленных воздействий могут быть выделены</w:t>
      </w:r>
      <w:r w:rsidR="00623AA1">
        <w:rPr>
          <w:b w:val="0"/>
          <w:sz w:val="22"/>
          <w:szCs w:val="22"/>
        </w:rPr>
        <w:t xml:space="preserve"> </w:t>
      </w:r>
      <w:r w:rsidRPr="00BD7A52">
        <w:rPr>
          <w:b w:val="0"/>
          <w:sz w:val="22"/>
          <w:szCs w:val="22"/>
        </w:rPr>
        <w:t>следующие группы ведущих факторов при реализации проектных решений на месторождении:</w:t>
      </w:r>
    </w:p>
    <w:p w:rsidR="00BD7A52" w:rsidRDefault="00BD7A52" w:rsidP="00D735A7">
      <w:pPr>
        <w:pStyle w:val="33"/>
        <w:tabs>
          <w:tab w:val="left" w:pos="1774"/>
          <w:tab w:val="left" w:pos="9639"/>
        </w:tabs>
        <w:ind w:left="0" w:right="140" w:firstLine="567"/>
        <w:jc w:val="both"/>
        <w:rPr>
          <w:b w:val="0"/>
          <w:sz w:val="22"/>
          <w:szCs w:val="22"/>
        </w:rPr>
      </w:pPr>
      <w:r>
        <w:rPr>
          <w:b w:val="0"/>
          <w:sz w:val="22"/>
          <w:szCs w:val="22"/>
        </w:rPr>
        <w:t xml:space="preserve">- </w:t>
      </w:r>
      <w:r w:rsidRPr="00BD7A52">
        <w:rPr>
          <w:b w:val="0"/>
          <w:sz w:val="22"/>
          <w:szCs w:val="22"/>
        </w:rPr>
        <w:t>Нарушения почвенно-растительного покрова возникают при транспортировке</w:t>
      </w:r>
      <w:r w:rsidR="00623AA1">
        <w:rPr>
          <w:b w:val="0"/>
          <w:sz w:val="22"/>
          <w:szCs w:val="22"/>
        </w:rPr>
        <w:t xml:space="preserve"> </w:t>
      </w:r>
      <w:r w:rsidRPr="00BD7A52">
        <w:rPr>
          <w:b w:val="0"/>
          <w:sz w:val="22"/>
          <w:szCs w:val="22"/>
        </w:rPr>
        <w:t>оборудования и продуктов нефтедобычи;</w:t>
      </w:r>
    </w:p>
    <w:p w:rsidR="00AD10D4" w:rsidRDefault="00BD7A52" w:rsidP="00D735A7">
      <w:pPr>
        <w:adjustRightInd w:val="0"/>
        <w:ind w:firstLine="567"/>
        <w:jc w:val="both"/>
      </w:pPr>
      <w:r w:rsidRPr="0025249F">
        <w:t>- Возможны аварийные сбросы на почвогрунты различного рода загрязнителей,</w:t>
      </w:r>
      <w:r w:rsidR="00AD10D4">
        <w:t xml:space="preserve"> </w:t>
      </w:r>
      <w:r w:rsidRPr="0025249F">
        <w:t>основными из которых являются углеводородное сырье, сточные</w:t>
      </w:r>
      <w:r w:rsidR="00AD10D4">
        <w:t xml:space="preserve"> воды.</w:t>
      </w:r>
      <w:r w:rsidR="0025249F" w:rsidRPr="0025249F">
        <w:t xml:space="preserve"> </w:t>
      </w:r>
    </w:p>
    <w:p w:rsidR="00BD7A52" w:rsidRPr="0025249F" w:rsidRDefault="0025249F" w:rsidP="00D735A7">
      <w:pPr>
        <w:adjustRightInd w:val="0"/>
        <w:ind w:firstLine="567"/>
        <w:jc w:val="both"/>
      </w:pPr>
      <w:r w:rsidRPr="0025249F">
        <w:t>Согласно ст. 397 ЭК РК запрещается утечка ГСМ и другие веществ, в последстви</w:t>
      </w:r>
      <w:r w:rsidR="00AD10D4">
        <w:t>й</w:t>
      </w:r>
      <w:r w:rsidRPr="0025249F">
        <w:t xml:space="preserve"> которого загрязняется почва и подземные воды, для предотвращения данного загрязнения необходимо проводить изоляционные работы, в связи с чем</w:t>
      </w:r>
      <w:r w:rsidR="00AD10D4">
        <w:t>,</w:t>
      </w:r>
      <w:r w:rsidRPr="0025249F">
        <w:t xml:space="preserve"> так же запрещено образования замазученных грунтов</w:t>
      </w:r>
      <w:r>
        <w:t xml:space="preserve">. </w:t>
      </w:r>
    </w:p>
    <w:p w:rsidR="00BD7A52" w:rsidRDefault="00BD7A52" w:rsidP="00D735A7">
      <w:pPr>
        <w:pStyle w:val="33"/>
        <w:tabs>
          <w:tab w:val="left" w:pos="1774"/>
          <w:tab w:val="left" w:pos="9639"/>
        </w:tabs>
        <w:ind w:left="0" w:right="140" w:firstLine="567"/>
        <w:jc w:val="both"/>
        <w:rPr>
          <w:b w:val="0"/>
          <w:sz w:val="22"/>
          <w:szCs w:val="22"/>
        </w:rPr>
      </w:pPr>
      <w:r>
        <w:rPr>
          <w:b w:val="0"/>
          <w:sz w:val="22"/>
          <w:szCs w:val="22"/>
        </w:rPr>
        <w:t xml:space="preserve">- </w:t>
      </w:r>
      <w:r w:rsidRPr="00BD7A52">
        <w:rPr>
          <w:b w:val="0"/>
          <w:sz w:val="22"/>
          <w:szCs w:val="22"/>
        </w:rPr>
        <w:t>Выбросы в атмосферу от неорганизованных источников. Выбросы в атмосферу при</w:t>
      </w:r>
      <w:r w:rsidR="00AD10D4">
        <w:rPr>
          <w:b w:val="0"/>
          <w:sz w:val="22"/>
          <w:szCs w:val="22"/>
        </w:rPr>
        <w:t xml:space="preserve"> </w:t>
      </w:r>
      <w:r w:rsidRPr="00BD7A52">
        <w:rPr>
          <w:b w:val="0"/>
          <w:sz w:val="22"/>
          <w:szCs w:val="22"/>
        </w:rPr>
        <w:t>нормальных режимах работы, от неорганизованных источников, в силу ограниченной</w:t>
      </w:r>
      <w:r w:rsidR="00AD10D4">
        <w:rPr>
          <w:b w:val="0"/>
          <w:sz w:val="22"/>
          <w:szCs w:val="22"/>
        </w:rPr>
        <w:t xml:space="preserve"> </w:t>
      </w:r>
      <w:r w:rsidRPr="00BD7A52">
        <w:rPr>
          <w:b w:val="0"/>
          <w:sz w:val="22"/>
          <w:szCs w:val="22"/>
        </w:rPr>
        <w:t>интенсивности выбросов не должны создавать высоких приземных концентраций;</w:t>
      </w:r>
    </w:p>
    <w:p w:rsidR="003562F9" w:rsidRDefault="00BD7A52" w:rsidP="00D735A7">
      <w:pPr>
        <w:pStyle w:val="33"/>
        <w:tabs>
          <w:tab w:val="left" w:pos="1774"/>
          <w:tab w:val="left" w:pos="9639"/>
        </w:tabs>
        <w:ind w:left="0" w:right="140" w:firstLine="567"/>
        <w:jc w:val="both"/>
        <w:rPr>
          <w:b w:val="0"/>
          <w:sz w:val="22"/>
          <w:szCs w:val="22"/>
        </w:rPr>
      </w:pPr>
      <w:r>
        <w:rPr>
          <w:b w:val="0"/>
          <w:sz w:val="22"/>
          <w:szCs w:val="22"/>
        </w:rPr>
        <w:t>-</w:t>
      </w:r>
      <w:r w:rsidR="00AD10D4">
        <w:rPr>
          <w:b w:val="0"/>
          <w:sz w:val="22"/>
          <w:szCs w:val="22"/>
        </w:rPr>
        <w:t xml:space="preserve"> </w:t>
      </w:r>
      <w:r w:rsidRPr="00BD7A52">
        <w:rPr>
          <w:b w:val="0"/>
          <w:sz w:val="22"/>
          <w:szCs w:val="22"/>
        </w:rPr>
        <w:t>При производственной деятельности происходит образование и накопление</w:t>
      </w:r>
      <w:r w:rsidR="00AD10D4">
        <w:rPr>
          <w:b w:val="0"/>
          <w:sz w:val="22"/>
          <w:szCs w:val="22"/>
        </w:rPr>
        <w:t xml:space="preserve"> </w:t>
      </w:r>
      <w:r w:rsidRPr="00BD7A52">
        <w:rPr>
          <w:b w:val="0"/>
          <w:sz w:val="22"/>
          <w:szCs w:val="22"/>
        </w:rPr>
        <w:t>производственных отходов. Отходы производства и потребления собираются в</w:t>
      </w:r>
      <w:r w:rsidR="00AD10D4">
        <w:rPr>
          <w:b w:val="0"/>
          <w:sz w:val="22"/>
          <w:szCs w:val="22"/>
        </w:rPr>
        <w:t xml:space="preserve"> </w:t>
      </w:r>
      <w:r w:rsidRPr="00BD7A52">
        <w:rPr>
          <w:b w:val="0"/>
          <w:sz w:val="22"/>
          <w:szCs w:val="22"/>
        </w:rPr>
        <w:t>специальные емкости и вывозятся сторонним организациям на договорной основе.</w:t>
      </w:r>
    </w:p>
    <w:p w:rsidR="003562F9" w:rsidRDefault="003562F9" w:rsidP="00D735A7">
      <w:pPr>
        <w:pStyle w:val="33"/>
        <w:tabs>
          <w:tab w:val="left" w:pos="1774"/>
          <w:tab w:val="left" w:pos="9639"/>
        </w:tabs>
        <w:ind w:left="0" w:right="140" w:firstLine="567"/>
        <w:jc w:val="both"/>
        <w:rPr>
          <w:b w:val="0"/>
          <w:sz w:val="22"/>
          <w:szCs w:val="22"/>
        </w:rPr>
      </w:pPr>
      <w:r>
        <w:rPr>
          <w:b w:val="0"/>
          <w:sz w:val="22"/>
          <w:szCs w:val="22"/>
        </w:rPr>
        <w:t>Т</w:t>
      </w:r>
      <w:r w:rsidRPr="003562F9">
        <w:rPr>
          <w:b w:val="0"/>
          <w:sz w:val="22"/>
          <w:szCs w:val="22"/>
        </w:rPr>
        <w:t>ехнологически не обусловленные воздействия связаны с различного рода отступлениями</w:t>
      </w:r>
      <w:r w:rsidR="00AD10D4">
        <w:rPr>
          <w:b w:val="0"/>
          <w:sz w:val="22"/>
          <w:szCs w:val="22"/>
        </w:rPr>
        <w:t xml:space="preserve"> </w:t>
      </w:r>
      <w:r w:rsidRPr="003562F9">
        <w:rPr>
          <w:b w:val="0"/>
          <w:sz w:val="22"/>
          <w:szCs w:val="22"/>
        </w:rPr>
        <w:t>от проектных решений и экологически неграмотным поведением персонала, в процессе</w:t>
      </w:r>
      <w:r w:rsidR="00AD10D4">
        <w:rPr>
          <w:b w:val="0"/>
          <w:sz w:val="22"/>
          <w:szCs w:val="22"/>
        </w:rPr>
        <w:t xml:space="preserve"> </w:t>
      </w:r>
      <w:r w:rsidRPr="003562F9">
        <w:rPr>
          <w:b w:val="0"/>
          <w:sz w:val="22"/>
          <w:szCs w:val="22"/>
        </w:rPr>
        <w:t>производственной деятельности в штатных ситуациях, а также при авариях. Значительные</w:t>
      </w:r>
      <w:r w:rsidR="00AD10D4">
        <w:rPr>
          <w:b w:val="0"/>
          <w:sz w:val="22"/>
          <w:szCs w:val="22"/>
        </w:rPr>
        <w:t xml:space="preserve"> </w:t>
      </w:r>
      <w:r w:rsidRPr="003562F9">
        <w:rPr>
          <w:b w:val="0"/>
          <w:sz w:val="22"/>
          <w:szCs w:val="22"/>
        </w:rPr>
        <w:t>последствия могут быть вызваны бесконтрольным проездом техники вне отведенных дорог и</w:t>
      </w:r>
      <w:r w:rsidR="00AD10D4">
        <w:rPr>
          <w:b w:val="0"/>
          <w:sz w:val="22"/>
          <w:szCs w:val="22"/>
        </w:rPr>
        <w:t xml:space="preserve"> </w:t>
      </w:r>
      <w:r w:rsidRPr="003562F9">
        <w:rPr>
          <w:b w:val="0"/>
          <w:sz w:val="22"/>
          <w:szCs w:val="22"/>
        </w:rPr>
        <w:t>неконтролируемым расширением зон землеотвода.</w:t>
      </w:r>
    </w:p>
    <w:p w:rsidR="00BD7A52" w:rsidRDefault="003562F9" w:rsidP="00D735A7">
      <w:pPr>
        <w:pStyle w:val="33"/>
        <w:tabs>
          <w:tab w:val="left" w:pos="1774"/>
          <w:tab w:val="left" w:pos="9639"/>
        </w:tabs>
        <w:ind w:left="0" w:right="140" w:firstLine="567"/>
        <w:jc w:val="both"/>
        <w:rPr>
          <w:b w:val="0"/>
          <w:sz w:val="22"/>
          <w:szCs w:val="22"/>
        </w:rPr>
      </w:pPr>
      <w:r w:rsidRPr="003562F9">
        <w:rPr>
          <w:b w:val="0"/>
          <w:sz w:val="22"/>
          <w:szCs w:val="22"/>
        </w:rPr>
        <w:t>Факторы воздействия на компоненты окружающей среды и основные природоохранные</w:t>
      </w:r>
      <w:r w:rsidR="000D77AF">
        <w:rPr>
          <w:b w:val="0"/>
          <w:sz w:val="22"/>
          <w:szCs w:val="22"/>
        </w:rPr>
        <w:t xml:space="preserve"> </w:t>
      </w:r>
      <w:r w:rsidRPr="003562F9">
        <w:rPr>
          <w:b w:val="0"/>
          <w:sz w:val="22"/>
          <w:szCs w:val="22"/>
        </w:rPr>
        <w:t>мероприятия обобщены в таблице 7.1.1.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1"/>
        <w:gridCol w:w="3332"/>
        <w:gridCol w:w="3332"/>
      </w:tblGrid>
      <w:tr w:rsidR="003562F9" w:rsidRPr="003562F9" w:rsidTr="00784792">
        <w:trPr>
          <w:jc w:val="center"/>
        </w:trPr>
        <w:tc>
          <w:tcPr>
            <w:tcW w:w="3331" w:type="dxa"/>
          </w:tcPr>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Компоненты</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окружающей</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среды</w:t>
            </w:r>
          </w:p>
        </w:tc>
        <w:tc>
          <w:tcPr>
            <w:tcW w:w="3332" w:type="dxa"/>
          </w:tcPr>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Факторы воздействия на</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окружающую среду</w:t>
            </w:r>
          </w:p>
          <w:p w:rsidR="003562F9" w:rsidRPr="00784792" w:rsidRDefault="003562F9" w:rsidP="00784792">
            <w:pPr>
              <w:pStyle w:val="33"/>
              <w:widowControl/>
              <w:tabs>
                <w:tab w:val="left" w:pos="1774"/>
                <w:tab w:val="left" w:pos="9639"/>
              </w:tabs>
              <w:autoSpaceDE/>
              <w:autoSpaceDN/>
              <w:ind w:left="0" w:right="140"/>
              <w:jc w:val="both"/>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Мероприятия по снижению</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отрицательного техногенного воздействия на окружающую среду</w:t>
            </w:r>
          </w:p>
        </w:tc>
      </w:tr>
      <w:tr w:rsidR="003562F9" w:rsidRPr="003562F9" w:rsidTr="00784792">
        <w:trPr>
          <w:jc w:val="center"/>
        </w:trPr>
        <w:tc>
          <w:tcPr>
            <w:tcW w:w="3331"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Атмосфера</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Выбросы загрязняющих веществ.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Работа оборудования.</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Шумовые воздействия</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Профилактика и контроль оборудования и трубопроводных систем. Выполнение всех проектных природоохранных</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решений. Контроль за состоянием атмосферного воздуха.</w:t>
            </w:r>
          </w:p>
        </w:tc>
      </w:tr>
      <w:tr w:rsidR="003562F9" w:rsidRPr="003562F9" w:rsidTr="00784792">
        <w:trPr>
          <w:jc w:val="center"/>
        </w:trPr>
        <w:tc>
          <w:tcPr>
            <w:tcW w:w="3331"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Водные</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ресурсы</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Фильтрационные утечки</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углеводородного сырья.</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Фильтрационные утечки</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lastRenderedPageBreak/>
              <w:t>углеводородов из отходов и далее</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в подземные воды через</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почвенный покров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Опосредованное воздействие</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через атмосферу и подземные</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воды</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lastRenderedPageBreak/>
              <w:t xml:space="preserve">Герметизация технологических процессов. Проведение противокоррозионных </w:t>
            </w:r>
            <w:r w:rsidRPr="00784792">
              <w:rPr>
                <w:b w:val="0"/>
                <w:sz w:val="18"/>
                <w:szCs w:val="18"/>
                <w:lang w:eastAsia="ru-RU"/>
              </w:rPr>
              <w:lastRenderedPageBreak/>
              <w:t>мероприятий трубопроводных систем. Осмотр технического состояния канализационной</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системы. Контроль за техническим состоянием транспортных средств.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Применение конструктивных решений, исключающий</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подпор грунтовых вод или уменьшение инфильтрационного питания.</w:t>
            </w:r>
          </w:p>
        </w:tc>
      </w:tr>
      <w:tr w:rsidR="003562F9" w:rsidRPr="003562F9" w:rsidTr="00784792">
        <w:trPr>
          <w:jc w:val="center"/>
        </w:trPr>
        <w:tc>
          <w:tcPr>
            <w:tcW w:w="3331"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lastRenderedPageBreak/>
              <w:t>Недра</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Термоэрозия.</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Просадки.</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Грифонообразование.</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Внутрипластовые перетоки</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флюида</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Изоляция водоносных горизонтов.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Герметичность подземного и наземного оборудования.</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Тщательное планирование размещения различных</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сооружений.</w:t>
            </w:r>
          </w:p>
        </w:tc>
      </w:tr>
      <w:tr w:rsidR="003562F9" w:rsidRPr="003562F9" w:rsidTr="00784792">
        <w:trPr>
          <w:jc w:val="center"/>
        </w:trPr>
        <w:tc>
          <w:tcPr>
            <w:tcW w:w="3331"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Ландшафты</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Механические нарушения.</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Возникновение техногенных</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форм рельефа.</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Оврагообразование и эрозия.</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Запрет на движение транспорта вне дорог.</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Очистка территории от мусора, металлолома и</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излишнего оборудования.</w:t>
            </w:r>
          </w:p>
        </w:tc>
      </w:tr>
      <w:tr w:rsidR="003562F9" w:rsidRPr="003562F9" w:rsidTr="00784792">
        <w:trPr>
          <w:jc w:val="center"/>
        </w:trPr>
        <w:tc>
          <w:tcPr>
            <w:tcW w:w="3331"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Почвеннорастительный</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покров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Нарушение и загрязнение</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почвенно-растительного слоя.</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Уничтожение травяного покрова.</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Тепловое и электромагнитное воздействие. Иссушение.</w:t>
            </w: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Создание системы контроля за состоянием почв.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Инвентаризация, сбор отходов в специально</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оборудованных местах, своевременный вывоз отходов.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Противопожарные мероприятия.Запрет на движение транспорта вне дорог.</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Визуальное наблюдение за состоянием растительности</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на территории производственных объектов.</w:t>
            </w:r>
          </w:p>
        </w:tc>
      </w:tr>
      <w:tr w:rsidR="003562F9" w:rsidRPr="003562F9" w:rsidTr="00784792">
        <w:trPr>
          <w:jc w:val="center"/>
        </w:trPr>
        <w:tc>
          <w:tcPr>
            <w:tcW w:w="3331"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Животный мир</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Незначительное уменьшение</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площади обитания.</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Фактор беспокойства.</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Шум от работающих механизмов.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Разработка строго согласованных маршрутов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передвижения техники, не пересекающих миграционные</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пути животных.</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Соблюдение норм шумового воздействия.</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Строительство специальных ограждений.</w:t>
            </w:r>
          </w:p>
        </w:tc>
      </w:tr>
    </w:tbl>
    <w:p w:rsidR="00BD7A52" w:rsidRDefault="00BD7A52" w:rsidP="00D735A7">
      <w:pPr>
        <w:pStyle w:val="33"/>
        <w:tabs>
          <w:tab w:val="left" w:pos="1774"/>
          <w:tab w:val="left" w:pos="9639"/>
        </w:tabs>
        <w:ind w:left="0" w:right="140" w:firstLine="567"/>
        <w:jc w:val="both"/>
        <w:rPr>
          <w:b w:val="0"/>
          <w:sz w:val="22"/>
          <w:szCs w:val="22"/>
        </w:rPr>
      </w:pPr>
    </w:p>
    <w:p w:rsidR="003562F9" w:rsidRP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Любая хозяйственная деятельность может иметь последствиями изменение социальных</w:t>
      </w:r>
      <w:r w:rsidR="00AD10D4">
        <w:rPr>
          <w:b w:val="0"/>
          <w:sz w:val="22"/>
          <w:szCs w:val="22"/>
        </w:rPr>
        <w:t xml:space="preserve"> </w:t>
      </w:r>
      <w:r w:rsidRPr="003562F9">
        <w:rPr>
          <w:b w:val="0"/>
          <w:sz w:val="22"/>
          <w:szCs w:val="22"/>
        </w:rPr>
        <w:t>условий региона как в сторону увеличения благ и выгод местного населения в сфереэкономики, просвещения, здравоохранения, так и в сторону ухудшения социальной иэкологической ситуации в результате непредвиденных последствий.</w:t>
      </w:r>
    </w:p>
    <w:p w:rsidR="003562F9" w:rsidRP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В целом, антропогенные воздействия на окружающую среду могут быть как</w:t>
      </w:r>
      <w:r w:rsidR="00AD10D4">
        <w:rPr>
          <w:b w:val="0"/>
          <w:sz w:val="22"/>
          <w:szCs w:val="22"/>
        </w:rPr>
        <w:t xml:space="preserve"> </w:t>
      </w:r>
      <w:r w:rsidRPr="003562F9">
        <w:rPr>
          <w:b w:val="0"/>
          <w:sz w:val="22"/>
          <w:szCs w:val="22"/>
        </w:rPr>
        <w:t>положительные, так и отрицательные. Однако, оценить положительные моменты воздействияна исторически сложившиеся экосистемы чрезвычайно сложно, так как единого мнения</w:t>
      </w:r>
      <w:r w:rsidR="00AD10D4">
        <w:rPr>
          <w:b w:val="0"/>
          <w:sz w:val="22"/>
          <w:szCs w:val="22"/>
        </w:rPr>
        <w:t xml:space="preserve"> </w:t>
      </w:r>
      <w:r w:rsidRPr="003562F9">
        <w:rPr>
          <w:b w:val="0"/>
          <w:sz w:val="22"/>
          <w:szCs w:val="22"/>
        </w:rPr>
        <w:t>общества, какие аспекты изменений относить к положительным, а какие к отрицательным, в</w:t>
      </w:r>
      <w:r w:rsidR="00AD10D4">
        <w:rPr>
          <w:b w:val="0"/>
          <w:sz w:val="22"/>
          <w:szCs w:val="22"/>
        </w:rPr>
        <w:t xml:space="preserve"> </w:t>
      </w:r>
      <w:r w:rsidRPr="003562F9">
        <w:rPr>
          <w:b w:val="0"/>
          <w:sz w:val="22"/>
          <w:szCs w:val="22"/>
        </w:rPr>
        <w:t>настоящее время нет. Кроме того, положительность изменений практически всегда оцениваетсяс точки зрения сиюминутной выгоды для какой-либо социальной группы или общества безучета долговременных последствий и общей эволюции экосистемы.</w:t>
      </w:r>
    </w:p>
    <w:p w:rsidR="003562F9" w:rsidRP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В современной методологии Отчета о возможных воздействиях принято выделять</w:t>
      </w:r>
      <w:r w:rsidR="00AD10D4">
        <w:rPr>
          <w:b w:val="0"/>
          <w:sz w:val="22"/>
          <w:szCs w:val="22"/>
        </w:rPr>
        <w:t xml:space="preserve"> </w:t>
      </w:r>
      <w:r w:rsidRPr="003562F9">
        <w:rPr>
          <w:b w:val="0"/>
          <w:sz w:val="22"/>
          <w:szCs w:val="22"/>
        </w:rPr>
        <w:t>следующие виды воздействий, оценка которых проводится автономно, и результаты этой</w:t>
      </w:r>
      <w:r w:rsidR="00AD10D4">
        <w:rPr>
          <w:b w:val="0"/>
          <w:sz w:val="22"/>
          <w:szCs w:val="22"/>
        </w:rPr>
        <w:t xml:space="preserve"> </w:t>
      </w:r>
      <w:r w:rsidRPr="003562F9">
        <w:rPr>
          <w:b w:val="0"/>
          <w:sz w:val="22"/>
          <w:szCs w:val="22"/>
        </w:rPr>
        <w:t>оценки являются основой для определения значимости воздействий:</w:t>
      </w:r>
    </w:p>
    <w:p w:rsidR="003562F9" w:rsidRP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 прямые воздействия;</w:t>
      </w:r>
    </w:p>
    <w:p w:rsidR="003562F9" w:rsidRP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 кумулятивные воздействия;</w:t>
      </w:r>
    </w:p>
    <w:p w:rsid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 трансграничные воздействия</w:t>
      </w:r>
    </w:p>
    <w:p w:rsidR="003562F9" w:rsidRPr="003562F9" w:rsidRDefault="003562F9" w:rsidP="00D735A7">
      <w:pPr>
        <w:pStyle w:val="33"/>
        <w:tabs>
          <w:tab w:val="left" w:pos="1774"/>
          <w:tab w:val="left" w:pos="9639"/>
        </w:tabs>
        <w:ind w:left="0" w:right="140" w:firstLine="567"/>
        <w:jc w:val="both"/>
        <w:rPr>
          <w:b w:val="0"/>
          <w:sz w:val="22"/>
          <w:szCs w:val="22"/>
        </w:rPr>
      </w:pPr>
      <w:r w:rsidRPr="003562F9">
        <w:rPr>
          <w:b w:val="0"/>
          <w:i/>
          <w:sz w:val="22"/>
          <w:szCs w:val="22"/>
        </w:rPr>
        <w:t>К прямым воздействиям</w:t>
      </w:r>
      <w:r w:rsidRPr="003562F9">
        <w:rPr>
          <w:b w:val="0"/>
          <w:sz w:val="22"/>
          <w:szCs w:val="22"/>
        </w:rPr>
        <w:t xml:space="preserve"> относятся воздействия, оказываемые непосредственно во времяпроведения тех или иных видов работ или технологических операций. Результатом прямого</w:t>
      </w:r>
      <w:r w:rsidR="00AD10D4">
        <w:rPr>
          <w:b w:val="0"/>
          <w:sz w:val="22"/>
          <w:szCs w:val="22"/>
        </w:rPr>
        <w:t xml:space="preserve"> </w:t>
      </w:r>
      <w:r w:rsidRPr="003562F9">
        <w:rPr>
          <w:b w:val="0"/>
          <w:sz w:val="22"/>
          <w:szCs w:val="22"/>
        </w:rPr>
        <w:lastRenderedPageBreak/>
        <w:t>воздействия является изменение компонентов окружающей среды (например, увеличение</w:t>
      </w:r>
      <w:r w:rsidR="00AD10D4">
        <w:rPr>
          <w:b w:val="0"/>
          <w:sz w:val="22"/>
          <w:szCs w:val="22"/>
        </w:rPr>
        <w:t xml:space="preserve"> </w:t>
      </w:r>
      <w:r w:rsidRPr="003562F9">
        <w:rPr>
          <w:b w:val="0"/>
          <w:sz w:val="22"/>
          <w:szCs w:val="22"/>
        </w:rPr>
        <w:t>приземных концентраций при выбросах в атмосферу, увеличение содержания углеводородов и</w:t>
      </w:r>
      <w:r w:rsidR="00AD10D4">
        <w:rPr>
          <w:b w:val="0"/>
          <w:sz w:val="22"/>
          <w:szCs w:val="22"/>
        </w:rPr>
        <w:t xml:space="preserve"> </w:t>
      </w:r>
      <w:r w:rsidRPr="003562F9">
        <w:rPr>
          <w:b w:val="0"/>
          <w:sz w:val="22"/>
          <w:szCs w:val="22"/>
        </w:rPr>
        <w:t>тяжелых металлов при попадании нефти в грунтовые воды и т.п.).</w:t>
      </w:r>
    </w:p>
    <w:p w:rsidR="003562F9" w:rsidRP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Оценка масштабов, продолжительности и интенсивности прямого воздействия в целомне вызывает каких-либо негативных сложностей, т.к. достаточно подробно регламентирована</w:t>
      </w:r>
      <w:r w:rsidR="00AD10D4">
        <w:rPr>
          <w:b w:val="0"/>
          <w:sz w:val="22"/>
          <w:szCs w:val="22"/>
        </w:rPr>
        <w:t xml:space="preserve"> </w:t>
      </w:r>
      <w:r w:rsidRPr="003562F9">
        <w:rPr>
          <w:b w:val="0"/>
          <w:sz w:val="22"/>
          <w:szCs w:val="22"/>
        </w:rPr>
        <w:t>многочисленными инструкциями и методическими указаниями.</w:t>
      </w:r>
    </w:p>
    <w:p w:rsid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Прямое воздействие оценивается по пространственным и временным параметрам и поего интенсивности, вытекающим из принятых технических решений. Методы определения</w:t>
      </w:r>
      <w:r w:rsidR="00AD10D4">
        <w:rPr>
          <w:b w:val="0"/>
          <w:sz w:val="22"/>
          <w:szCs w:val="22"/>
        </w:rPr>
        <w:t xml:space="preserve"> </w:t>
      </w:r>
      <w:r w:rsidRPr="003562F9">
        <w:rPr>
          <w:b w:val="0"/>
          <w:sz w:val="22"/>
          <w:szCs w:val="22"/>
        </w:rPr>
        <w:t>прямого воздействия детально изложены ниже.</w:t>
      </w:r>
    </w:p>
    <w:p w:rsidR="003562F9" w:rsidRDefault="003562F9" w:rsidP="00D735A7">
      <w:pPr>
        <w:pStyle w:val="33"/>
        <w:tabs>
          <w:tab w:val="left" w:pos="1774"/>
          <w:tab w:val="left" w:pos="9639"/>
        </w:tabs>
        <w:ind w:left="0" w:right="140" w:firstLine="567"/>
        <w:jc w:val="both"/>
        <w:rPr>
          <w:b w:val="0"/>
          <w:sz w:val="22"/>
          <w:szCs w:val="22"/>
        </w:rPr>
      </w:pPr>
      <w:r w:rsidRPr="003562F9">
        <w:rPr>
          <w:b w:val="0"/>
          <w:i/>
          <w:sz w:val="22"/>
          <w:szCs w:val="22"/>
        </w:rPr>
        <w:t>Кумулятивное воздействие</w:t>
      </w:r>
      <w:r w:rsidRPr="003562F9">
        <w:rPr>
          <w:b w:val="0"/>
          <w:sz w:val="22"/>
          <w:szCs w:val="22"/>
        </w:rPr>
        <w:t xml:space="preserve"> представляет собой комбинированное воздействие прошлыхи настоящих видов деятельности и деятельности, которую можно обоснованно предсказать набудущее. Эти виды деятельности могут осуществляться во времени и пространстве и могутбыть аддитивными или интерактивными/синергичными (например, снижение численности</w:t>
      </w:r>
      <w:r w:rsidR="00AD10D4">
        <w:rPr>
          <w:b w:val="0"/>
          <w:sz w:val="22"/>
          <w:szCs w:val="22"/>
        </w:rPr>
        <w:t xml:space="preserve"> </w:t>
      </w:r>
      <w:r w:rsidRPr="003562F9">
        <w:rPr>
          <w:b w:val="0"/>
          <w:sz w:val="22"/>
          <w:szCs w:val="22"/>
        </w:rPr>
        <w:t>популяции животных, обусловленное комбинированным воздействием выбросов, загрязнением</w:t>
      </w:r>
      <w:r w:rsidR="00AD10D4">
        <w:rPr>
          <w:b w:val="0"/>
          <w:sz w:val="22"/>
          <w:szCs w:val="22"/>
        </w:rPr>
        <w:t xml:space="preserve"> </w:t>
      </w:r>
      <w:r w:rsidRPr="003562F9">
        <w:rPr>
          <w:b w:val="0"/>
          <w:sz w:val="22"/>
          <w:szCs w:val="22"/>
        </w:rPr>
        <w:t>почв и растительности). При попытках идентифицировать кумулятивные воздействия важно</w:t>
      </w:r>
      <w:r w:rsidR="00AD10D4">
        <w:rPr>
          <w:b w:val="0"/>
          <w:sz w:val="22"/>
          <w:szCs w:val="22"/>
        </w:rPr>
        <w:t xml:space="preserve"> </w:t>
      </w:r>
      <w:r w:rsidRPr="003562F9">
        <w:rPr>
          <w:b w:val="0"/>
          <w:sz w:val="22"/>
          <w:szCs w:val="22"/>
        </w:rPr>
        <w:t>принимать во внимание как пространственные, так и временные аспекты, а также</w:t>
      </w:r>
      <w:r w:rsidR="00AD10D4">
        <w:rPr>
          <w:b w:val="0"/>
          <w:sz w:val="22"/>
          <w:szCs w:val="22"/>
        </w:rPr>
        <w:t xml:space="preserve"> </w:t>
      </w:r>
      <w:r w:rsidRPr="003562F9">
        <w:rPr>
          <w:b w:val="0"/>
          <w:sz w:val="22"/>
          <w:szCs w:val="22"/>
        </w:rPr>
        <w:t>идентифицировать другие виды деятельности, которые происходят, или могут происходить на</w:t>
      </w:r>
      <w:r w:rsidR="00AD10D4">
        <w:rPr>
          <w:b w:val="0"/>
          <w:sz w:val="22"/>
          <w:szCs w:val="22"/>
        </w:rPr>
        <w:t xml:space="preserve"> </w:t>
      </w:r>
      <w:r w:rsidRPr="003562F9">
        <w:rPr>
          <w:b w:val="0"/>
          <w:sz w:val="22"/>
          <w:szCs w:val="22"/>
        </w:rPr>
        <w:t>том же самом участке или в пределах той же самой территории.</w:t>
      </w:r>
    </w:p>
    <w:p w:rsidR="00AD10D4" w:rsidRDefault="003562F9" w:rsidP="00D735A7">
      <w:pPr>
        <w:pStyle w:val="33"/>
        <w:tabs>
          <w:tab w:val="left" w:pos="1774"/>
          <w:tab w:val="left" w:pos="9639"/>
        </w:tabs>
        <w:ind w:left="0" w:right="140" w:firstLine="567"/>
        <w:jc w:val="both"/>
        <w:rPr>
          <w:b w:val="0"/>
          <w:sz w:val="22"/>
          <w:szCs w:val="22"/>
        </w:rPr>
      </w:pPr>
      <w:r w:rsidRPr="003562F9">
        <w:rPr>
          <w:b w:val="0"/>
          <w:sz w:val="22"/>
          <w:szCs w:val="22"/>
        </w:rPr>
        <w:t>Трансграничным воздействием называется воздействие, оказываемое объектами</w:t>
      </w:r>
      <w:r w:rsidR="00AD10D4">
        <w:rPr>
          <w:b w:val="0"/>
          <w:sz w:val="22"/>
          <w:szCs w:val="22"/>
        </w:rPr>
        <w:t xml:space="preserve"> </w:t>
      </w:r>
      <w:r w:rsidRPr="003562F9">
        <w:rPr>
          <w:b w:val="0"/>
          <w:sz w:val="22"/>
          <w:szCs w:val="22"/>
        </w:rPr>
        <w:t>хозяйственной и иной деятельности одного государства на экологическое состояние территории</w:t>
      </w:r>
      <w:r w:rsidR="00AD10D4">
        <w:rPr>
          <w:b w:val="0"/>
          <w:sz w:val="22"/>
          <w:szCs w:val="22"/>
        </w:rPr>
        <w:t xml:space="preserve"> </w:t>
      </w:r>
      <w:r w:rsidRPr="003562F9">
        <w:rPr>
          <w:b w:val="0"/>
          <w:sz w:val="22"/>
          <w:szCs w:val="22"/>
        </w:rPr>
        <w:t>другого государства.</w:t>
      </w:r>
      <w:r w:rsidR="00AD10D4">
        <w:rPr>
          <w:b w:val="0"/>
          <w:sz w:val="22"/>
          <w:szCs w:val="22"/>
        </w:rPr>
        <w:t xml:space="preserve"> </w:t>
      </w:r>
    </w:p>
    <w:p w:rsidR="001A1270" w:rsidRDefault="00106D51" w:rsidP="001A1270">
      <w:pPr>
        <w:pStyle w:val="33"/>
        <w:tabs>
          <w:tab w:val="left" w:pos="1774"/>
          <w:tab w:val="left" w:pos="9639"/>
        </w:tabs>
        <w:ind w:left="0" w:right="140" w:firstLine="567"/>
        <w:jc w:val="both"/>
        <w:rPr>
          <w:b w:val="0"/>
          <w:sz w:val="22"/>
          <w:szCs w:val="22"/>
        </w:rPr>
      </w:pPr>
      <w:r w:rsidRPr="00106D51">
        <w:rPr>
          <w:b w:val="0"/>
          <w:sz w:val="22"/>
          <w:szCs w:val="22"/>
        </w:rPr>
        <w:t>Намечаемая деятельность не оказывает воздействие на маршруты или объекты, используемые людьми для посе</w:t>
      </w:r>
      <w:r>
        <w:rPr>
          <w:b w:val="0"/>
          <w:sz w:val="22"/>
          <w:szCs w:val="22"/>
        </w:rPr>
        <w:t>щения мест отдыха или иных мест.</w:t>
      </w:r>
    </w:p>
    <w:p w:rsidR="001A1270" w:rsidRDefault="001A1270" w:rsidP="001A1270">
      <w:pPr>
        <w:pStyle w:val="33"/>
        <w:tabs>
          <w:tab w:val="left" w:pos="1774"/>
          <w:tab w:val="left" w:pos="9639"/>
        </w:tabs>
        <w:ind w:left="0" w:right="140" w:firstLine="567"/>
        <w:jc w:val="both"/>
        <w:rPr>
          <w:b w:val="0"/>
          <w:sz w:val="22"/>
          <w:szCs w:val="22"/>
        </w:rPr>
      </w:pPr>
      <w:r w:rsidRPr="001A1270">
        <w:rPr>
          <w:b w:val="0"/>
          <w:sz w:val="22"/>
          <w:szCs w:val="22"/>
        </w:rPr>
        <w:t>Намечаемая деятельность не предусматривает организацию сбросов загрязненных</w:t>
      </w:r>
      <w:r>
        <w:rPr>
          <w:b w:val="0"/>
          <w:sz w:val="22"/>
          <w:szCs w:val="22"/>
        </w:rPr>
        <w:t xml:space="preserve"> </w:t>
      </w:r>
      <w:r w:rsidRPr="001A1270">
        <w:rPr>
          <w:b w:val="0"/>
          <w:sz w:val="22"/>
          <w:szCs w:val="22"/>
        </w:rPr>
        <w:t>стоков в водные объекты и окружающую среду и не окажет диффузного загрязнения</w:t>
      </w:r>
      <w:r>
        <w:rPr>
          <w:b w:val="0"/>
          <w:sz w:val="22"/>
          <w:szCs w:val="22"/>
        </w:rPr>
        <w:t xml:space="preserve"> </w:t>
      </w:r>
      <w:r w:rsidRPr="001A1270">
        <w:rPr>
          <w:b w:val="0"/>
          <w:sz w:val="22"/>
          <w:szCs w:val="22"/>
        </w:rPr>
        <w:t>водных объектов.</w:t>
      </w:r>
    </w:p>
    <w:p w:rsidR="001A1270" w:rsidRDefault="001A1270" w:rsidP="001A1270">
      <w:pPr>
        <w:pStyle w:val="33"/>
        <w:tabs>
          <w:tab w:val="left" w:pos="1774"/>
          <w:tab w:val="left" w:pos="9639"/>
        </w:tabs>
        <w:ind w:left="0" w:right="140" w:firstLine="567"/>
        <w:jc w:val="both"/>
        <w:rPr>
          <w:b w:val="0"/>
          <w:sz w:val="22"/>
          <w:szCs w:val="22"/>
        </w:rPr>
      </w:pPr>
      <w:r w:rsidRPr="001A1270">
        <w:rPr>
          <w:b w:val="0"/>
          <w:sz w:val="22"/>
          <w:szCs w:val="22"/>
        </w:rPr>
        <w:t>Учитывая вышесказанное, планируемые работы не создадут риски загрязнения</w:t>
      </w:r>
      <w:r>
        <w:rPr>
          <w:b w:val="0"/>
          <w:sz w:val="22"/>
          <w:szCs w:val="22"/>
        </w:rPr>
        <w:t xml:space="preserve"> </w:t>
      </w:r>
      <w:r w:rsidRPr="001A1270">
        <w:rPr>
          <w:b w:val="0"/>
          <w:sz w:val="22"/>
          <w:szCs w:val="22"/>
        </w:rPr>
        <w:t>водных объектов.</w:t>
      </w:r>
    </w:p>
    <w:p w:rsidR="001A1270" w:rsidRDefault="001A1270" w:rsidP="001A1270">
      <w:pPr>
        <w:pStyle w:val="33"/>
        <w:tabs>
          <w:tab w:val="left" w:pos="1774"/>
          <w:tab w:val="left" w:pos="9639"/>
        </w:tabs>
        <w:ind w:left="0" w:right="140" w:firstLine="567"/>
        <w:jc w:val="both"/>
        <w:rPr>
          <w:b w:val="0"/>
          <w:sz w:val="22"/>
          <w:szCs w:val="22"/>
        </w:rPr>
      </w:pPr>
      <w:r w:rsidRPr="001A1270">
        <w:rPr>
          <w:b w:val="0"/>
          <w:sz w:val="22"/>
          <w:szCs w:val="22"/>
        </w:rPr>
        <w:t>При соблюдении технических решений, предусмотренных проектом, намечаемая</w:t>
      </w:r>
      <w:r>
        <w:rPr>
          <w:b w:val="0"/>
          <w:sz w:val="22"/>
          <w:szCs w:val="22"/>
        </w:rPr>
        <w:t xml:space="preserve"> </w:t>
      </w:r>
      <w:r w:rsidRPr="001A1270">
        <w:rPr>
          <w:b w:val="0"/>
          <w:sz w:val="22"/>
          <w:szCs w:val="22"/>
        </w:rPr>
        <w:t>деятельность не приведет к возникновению аварий и инцидентов, способных оказать</w:t>
      </w:r>
      <w:r>
        <w:rPr>
          <w:b w:val="0"/>
          <w:sz w:val="22"/>
          <w:szCs w:val="22"/>
        </w:rPr>
        <w:t xml:space="preserve"> </w:t>
      </w:r>
      <w:r w:rsidRPr="001A1270">
        <w:rPr>
          <w:b w:val="0"/>
          <w:sz w:val="22"/>
          <w:szCs w:val="22"/>
        </w:rPr>
        <w:t>воздействие на окружающую среду и здоровье человека.</w:t>
      </w:r>
    </w:p>
    <w:p w:rsidR="001A1270" w:rsidRDefault="001A1270" w:rsidP="001A1270">
      <w:pPr>
        <w:pStyle w:val="33"/>
        <w:tabs>
          <w:tab w:val="left" w:pos="1774"/>
          <w:tab w:val="left" w:pos="9639"/>
        </w:tabs>
        <w:ind w:left="0" w:right="140" w:firstLine="567"/>
        <w:jc w:val="both"/>
        <w:rPr>
          <w:b w:val="0"/>
          <w:sz w:val="22"/>
          <w:szCs w:val="22"/>
        </w:rPr>
      </w:pPr>
      <w:r w:rsidRPr="001A1270">
        <w:rPr>
          <w:b w:val="0"/>
          <w:sz w:val="22"/>
          <w:szCs w:val="22"/>
        </w:rPr>
        <w:t>Намечаемая деятельность не приведет к экологически обусловленным изменениям</w:t>
      </w:r>
      <w:r>
        <w:rPr>
          <w:b w:val="0"/>
          <w:sz w:val="22"/>
          <w:szCs w:val="22"/>
        </w:rPr>
        <w:t xml:space="preserve"> </w:t>
      </w:r>
      <w:r w:rsidRPr="001A1270">
        <w:rPr>
          <w:b w:val="0"/>
          <w:sz w:val="22"/>
          <w:szCs w:val="22"/>
        </w:rPr>
        <w:t>демографической ситуации, рынка труда, условий проживания населения и его</w:t>
      </w:r>
      <w:r>
        <w:rPr>
          <w:b w:val="0"/>
          <w:sz w:val="22"/>
          <w:szCs w:val="22"/>
        </w:rPr>
        <w:t xml:space="preserve"> </w:t>
      </w:r>
      <w:r w:rsidRPr="001A1270">
        <w:rPr>
          <w:b w:val="0"/>
          <w:sz w:val="22"/>
          <w:szCs w:val="22"/>
        </w:rPr>
        <w:t>деятельности, включая традиционные народные промыслы.</w:t>
      </w:r>
    </w:p>
    <w:p w:rsidR="00106D51" w:rsidRDefault="00106D51" w:rsidP="00D735A7">
      <w:pPr>
        <w:pStyle w:val="33"/>
        <w:tabs>
          <w:tab w:val="left" w:pos="1774"/>
          <w:tab w:val="left" w:pos="9639"/>
        </w:tabs>
        <w:ind w:left="0" w:right="140" w:firstLine="567"/>
        <w:jc w:val="both"/>
        <w:rPr>
          <w:b w:val="0"/>
          <w:sz w:val="22"/>
          <w:szCs w:val="22"/>
        </w:rPr>
      </w:pPr>
      <w:r w:rsidRPr="00106D51">
        <w:rPr>
          <w:b w:val="0"/>
          <w:sz w:val="22"/>
          <w:szCs w:val="22"/>
        </w:rPr>
        <w:t>Намечаемая деятельность не оказывает воздействие на населенные или застроенные территории.</w:t>
      </w:r>
    </w:p>
    <w:p w:rsidR="0044510A" w:rsidRDefault="00106D51" w:rsidP="00D735A7">
      <w:pPr>
        <w:pStyle w:val="33"/>
        <w:tabs>
          <w:tab w:val="left" w:pos="1774"/>
          <w:tab w:val="left" w:pos="9639"/>
        </w:tabs>
        <w:ind w:left="0" w:right="140" w:firstLine="567"/>
        <w:jc w:val="both"/>
        <w:rPr>
          <w:b w:val="0"/>
          <w:sz w:val="22"/>
          <w:szCs w:val="22"/>
        </w:rPr>
      </w:pPr>
      <w:r w:rsidRPr="00106D51">
        <w:rPr>
          <w:b w:val="0"/>
          <w:sz w:val="22"/>
          <w:szCs w:val="22"/>
        </w:rPr>
        <w:t>На рассматриваемой территории отсутствуют объекты чувствительные к воздействиям (например, больницы, школы, культовые объекты, объекты, общедоступные длянаселения).</w:t>
      </w:r>
    </w:p>
    <w:p w:rsidR="00106D51" w:rsidRDefault="00106D51" w:rsidP="00D735A7">
      <w:pPr>
        <w:pStyle w:val="33"/>
        <w:tabs>
          <w:tab w:val="left" w:pos="1774"/>
          <w:tab w:val="left" w:pos="9639"/>
        </w:tabs>
        <w:ind w:left="0" w:right="140" w:firstLine="567"/>
        <w:jc w:val="both"/>
        <w:rPr>
          <w:b w:val="0"/>
          <w:sz w:val="22"/>
          <w:szCs w:val="22"/>
        </w:rPr>
      </w:pPr>
      <w:r w:rsidRPr="00106D51">
        <w:rPr>
          <w:b w:val="0"/>
          <w:sz w:val="22"/>
          <w:szCs w:val="22"/>
        </w:rPr>
        <w:t>Намечаемая деятельность не создаст экологические проблемы под влиянием землетрясений, просадок грунта, оползней, эрозий, наводнений, а также экстремальных или неблагоприятных климатических условий (например, температурных инверсий, туманов, сильныхветров)</w:t>
      </w:r>
      <w:r w:rsidR="0044510A">
        <w:rPr>
          <w:b w:val="0"/>
          <w:sz w:val="22"/>
          <w:szCs w:val="22"/>
        </w:rPr>
        <w:t>.</w:t>
      </w:r>
    </w:p>
    <w:p w:rsidR="00106D51" w:rsidRPr="003142A9" w:rsidRDefault="00106D51" w:rsidP="00D735A7">
      <w:pPr>
        <w:pStyle w:val="33"/>
        <w:tabs>
          <w:tab w:val="left" w:pos="1774"/>
          <w:tab w:val="left" w:pos="9639"/>
        </w:tabs>
        <w:ind w:left="0" w:right="140"/>
        <w:jc w:val="both"/>
        <w:rPr>
          <w:b w:val="0"/>
          <w:sz w:val="22"/>
          <w:szCs w:val="22"/>
        </w:rPr>
      </w:pPr>
    </w:p>
    <w:p w:rsidR="002802C8" w:rsidRPr="003142A9" w:rsidRDefault="002802C8" w:rsidP="007B55A3">
      <w:pPr>
        <w:pStyle w:val="33"/>
        <w:numPr>
          <w:ilvl w:val="1"/>
          <w:numId w:val="86"/>
        </w:numPr>
        <w:tabs>
          <w:tab w:val="left" w:pos="1774"/>
          <w:tab w:val="left" w:pos="9639"/>
        </w:tabs>
        <w:ind w:left="0" w:right="140" w:firstLine="567"/>
        <w:jc w:val="both"/>
        <w:rPr>
          <w:sz w:val="22"/>
          <w:szCs w:val="22"/>
        </w:rPr>
      </w:pPr>
      <w:r w:rsidRPr="003142A9">
        <w:rPr>
          <w:sz w:val="22"/>
          <w:szCs w:val="22"/>
        </w:rPr>
        <w:t xml:space="preserve">Использование природных и генетических ресурсов (в том числе земель, недр, почв, воды, объектов растительного и животного мира – в зависимости от наличия этих ресурсов и места их нахождения, путей миграции диких животных, необходимости использования невозобновляемых, дефицитных и уникальных природных ресурсов) </w:t>
      </w:r>
    </w:p>
    <w:p w:rsidR="002802C8" w:rsidRPr="003142A9" w:rsidRDefault="002802C8" w:rsidP="00D735A7">
      <w:pPr>
        <w:pStyle w:val="33"/>
        <w:tabs>
          <w:tab w:val="left" w:pos="1774"/>
          <w:tab w:val="left" w:pos="9639"/>
        </w:tabs>
        <w:ind w:left="0" w:right="140" w:firstLine="567"/>
        <w:jc w:val="both"/>
        <w:rPr>
          <w:b w:val="0"/>
          <w:sz w:val="22"/>
          <w:szCs w:val="22"/>
        </w:rPr>
      </w:pPr>
      <w:r w:rsidRPr="003142A9">
        <w:rPr>
          <w:b w:val="0"/>
          <w:sz w:val="22"/>
          <w:szCs w:val="22"/>
        </w:rPr>
        <w:t>Природные и генетические ресурсы для осуществления производственной деятельности не используются.</w:t>
      </w:r>
    </w:p>
    <w:p w:rsidR="00C22FCC" w:rsidRPr="003142A9" w:rsidRDefault="00C22FCC" w:rsidP="00D735A7">
      <w:pPr>
        <w:pStyle w:val="33"/>
        <w:tabs>
          <w:tab w:val="left" w:pos="1774"/>
          <w:tab w:val="left" w:pos="9639"/>
        </w:tabs>
        <w:ind w:left="0" w:right="140" w:firstLine="567"/>
        <w:jc w:val="both"/>
        <w:rPr>
          <w:sz w:val="22"/>
          <w:szCs w:val="22"/>
        </w:rPr>
      </w:pPr>
    </w:p>
    <w:p w:rsidR="00B54845" w:rsidRDefault="00B54845" w:rsidP="00D735A7">
      <w:pPr>
        <w:pStyle w:val="33"/>
        <w:tabs>
          <w:tab w:val="left" w:pos="1774"/>
          <w:tab w:val="left" w:pos="9639"/>
        </w:tabs>
        <w:ind w:left="0" w:right="140" w:firstLine="567"/>
        <w:jc w:val="both"/>
        <w:rPr>
          <w:sz w:val="22"/>
          <w:szCs w:val="22"/>
        </w:rPr>
      </w:pPr>
    </w:p>
    <w:p w:rsidR="00B54845" w:rsidRDefault="00B54845" w:rsidP="00D735A7">
      <w:pPr>
        <w:pStyle w:val="33"/>
        <w:tabs>
          <w:tab w:val="left" w:pos="1774"/>
        </w:tabs>
        <w:ind w:left="0" w:right="385" w:firstLine="567"/>
        <w:jc w:val="both"/>
        <w:rPr>
          <w:sz w:val="22"/>
          <w:szCs w:val="22"/>
        </w:rPr>
      </w:pPr>
    </w:p>
    <w:p w:rsidR="00B54845" w:rsidRDefault="00B54845" w:rsidP="00D735A7">
      <w:pPr>
        <w:pStyle w:val="33"/>
        <w:tabs>
          <w:tab w:val="left" w:pos="1774"/>
        </w:tabs>
        <w:ind w:left="0" w:right="385" w:firstLine="567"/>
        <w:jc w:val="both"/>
        <w:rPr>
          <w:sz w:val="22"/>
          <w:szCs w:val="22"/>
        </w:rPr>
      </w:pPr>
    </w:p>
    <w:p w:rsidR="00B54845" w:rsidRDefault="00B54845" w:rsidP="00D735A7">
      <w:pPr>
        <w:pStyle w:val="33"/>
        <w:tabs>
          <w:tab w:val="left" w:pos="1774"/>
        </w:tabs>
        <w:ind w:left="0" w:right="385" w:firstLine="567"/>
        <w:jc w:val="both"/>
        <w:rPr>
          <w:sz w:val="22"/>
          <w:szCs w:val="22"/>
        </w:rPr>
      </w:pPr>
    </w:p>
    <w:p w:rsidR="00B54845" w:rsidRDefault="00B54845" w:rsidP="00D735A7">
      <w:pPr>
        <w:pStyle w:val="33"/>
        <w:tabs>
          <w:tab w:val="left" w:pos="1774"/>
        </w:tabs>
        <w:ind w:left="0" w:right="385" w:firstLine="567"/>
        <w:jc w:val="both"/>
        <w:rPr>
          <w:sz w:val="22"/>
          <w:szCs w:val="22"/>
        </w:rPr>
      </w:pPr>
    </w:p>
    <w:p w:rsidR="00B54845" w:rsidRDefault="00B54845" w:rsidP="00D735A7">
      <w:pPr>
        <w:pStyle w:val="33"/>
        <w:tabs>
          <w:tab w:val="left" w:pos="1774"/>
        </w:tabs>
        <w:ind w:left="0" w:right="385" w:firstLine="567"/>
        <w:jc w:val="both"/>
        <w:rPr>
          <w:sz w:val="22"/>
          <w:szCs w:val="22"/>
        </w:rPr>
      </w:pPr>
    </w:p>
    <w:p w:rsidR="00B54845" w:rsidRDefault="00B54845" w:rsidP="00D735A7">
      <w:pPr>
        <w:pStyle w:val="33"/>
        <w:tabs>
          <w:tab w:val="left" w:pos="1774"/>
        </w:tabs>
        <w:ind w:left="0" w:right="385" w:firstLine="567"/>
        <w:jc w:val="both"/>
        <w:rPr>
          <w:sz w:val="22"/>
          <w:szCs w:val="22"/>
        </w:rPr>
      </w:pPr>
    </w:p>
    <w:p w:rsidR="00B54845" w:rsidRDefault="00B54845" w:rsidP="00D735A7">
      <w:pPr>
        <w:pStyle w:val="33"/>
        <w:tabs>
          <w:tab w:val="left" w:pos="1774"/>
        </w:tabs>
        <w:ind w:left="0" w:right="385"/>
        <w:jc w:val="both"/>
        <w:rPr>
          <w:sz w:val="22"/>
          <w:szCs w:val="22"/>
        </w:rPr>
      </w:pPr>
    </w:p>
    <w:p w:rsidR="00B54845" w:rsidRPr="003142A9" w:rsidRDefault="00B54845" w:rsidP="007B55A3">
      <w:pPr>
        <w:pStyle w:val="33"/>
        <w:numPr>
          <w:ilvl w:val="0"/>
          <w:numId w:val="86"/>
        </w:numPr>
        <w:tabs>
          <w:tab w:val="left" w:pos="709"/>
          <w:tab w:val="left" w:pos="1774"/>
        </w:tabs>
        <w:ind w:left="0" w:right="-2" w:firstLine="567"/>
        <w:jc w:val="both"/>
        <w:rPr>
          <w:sz w:val="22"/>
          <w:szCs w:val="22"/>
        </w:rPr>
      </w:pPr>
      <w:r w:rsidRPr="003142A9">
        <w:rPr>
          <w:sz w:val="22"/>
          <w:szCs w:val="22"/>
        </w:rPr>
        <w:lastRenderedPageBreak/>
        <w:t xml:space="preserve">ОБОСНОВАНИЕ ПРЕДЕЛЬНЫХ КОЛИЧЕСТВЕННЫХ И КАЧЕСТВЕННЫХ ПОКАЗАТЕЛЕЙ ЭМИСИЙ, ФИЗИЧЕСКИХ ВОЗДЕЙСТВИЙ НА ОКРУЖАЮЩУЮ СРЕДУ, ВЫБОРА ОПЕРАЦИЙ ПО УПРАВЛЕНИЮ ОТХОДАМИ </w:t>
      </w:r>
    </w:p>
    <w:p w:rsidR="003562F9" w:rsidRDefault="00B54845" w:rsidP="00D735A7">
      <w:pPr>
        <w:pStyle w:val="33"/>
        <w:tabs>
          <w:tab w:val="left" w:pos="1774"/>
        </w:tabs>
        <w:ind w:left="0" w:right="-2" w:firstLine="567"/>
        <w:jc w:val="both"/>
        <w:rPr>
          <w:b w:val="0"/>
          <w:sz w:val="22"/>
          <w:szCs w:val="22"/>
        </w:rPr>
      </w:pPr>
      <w:r w:rsidRPr="003142A9">
        <w:rPr>
          <w:b w:val="0"/>
          <w:sz w:val="22"/>
          <w:szCs w:val="22"/>
        </w:rPr>
        <w:t xml:space="preserve">Качество атмосферного воздуха, как одного из компонентов природной среды, является важным аспектом при оценке воздействия предприятия на окружающую среду и здоровье населения. Обоснование данных о выбросах загрязняющих веществ в атмосферу от источников выделения выполнено с учетом действующих методик, расходного сырья и материалов. </w:t>
      </w:r>
    </w:p>
    <w:p w:rsidR="007F393A" w:rsidRDefault="007F393A" w:rsidP="00D735A7">
      <w:pPr>
        <w:pStyle w:val="33"/>
        <w:tabs>
          <w:tab w:val="left" w:pos="1774"/>
        </w:tabs>
        <w:ind w:left="0" w:right="-2" w:firstLine="567"/>
        <w:jc w:val="both"/>
        <w:rPr>
          <w:b w:val="0"/>
          <w:sz w:val="22"/>
          <w:szCs w:val="22"/>
        </w:rPr>
      </w:pPr>
      <w:r w:rsidRPr="007F393A">
        <w:rPr>
          <w:b w:val="0"/>
          <w:sz w:val="22"/>
          <w:szCs w:val="22"/>
        </w:rPr>
        <w:t>В работе приведены сведения о геологическом строении и геолого-промысловой характеристике продуктивных горизонтов, физико-химических свойствах пластовых флюидов и запасах нефти и газа. Проанализировано текущее состояние разработки и проведено сопоставление проектных и фактических показателей разработки, определены причины отклонения фактических показателей от проектных. Рекомендованы мероприятия по совершенствованию системы разработки. Обоснованы исходные данные для проведения технологических расчетов.</w:t>
      </w:r>
    </w:p>
    <w:p w:rsidR="007F393A" w:rsidRDefault="0044510A" w:rsidP="00D735A7">
      <w:pPr>
        <w:pStyle w:val="33"/>
        <w:tabs>
          <w:tab w:val="left" w:pos="1774"/>
        </w:tabs>
        <w:ind w:left="0" w:right="-2" w:firstLine="567"/>
        <w:jc w:val="both"/>
        <w:rPr>
          <w:b w:val="0"/>
          <w:sz w:val="22"/>
          <w:szCs w:val="22"/>
        </w:rPr>
      </w:pPr>
      <w:r w:rsidRPr="0044510A">
        <w:rPr>
          <w:b w:val="0"/>
          <w:sz w:val="22"/>
          <w:szCs w:val="22"/>
        </w:rPr>
        <w:t>В соответствии пункту 1.3, раздела 1, приложения 2 Экологического КодексРеспублики Казахстан от 2 января 2021 года № 400-VI ЗРК вид намечаемой деятельности,разведка и добыча углеводородов относится к I категории.</w:t>
      </w:r>
    </w:p>
    <w:p w:rsidR="00AD10D4" w:rsidRPr="00AD10D4" w:rsidRDefault="003562F9" w:rsidP="00AD10D4">
      <w:pPr>
        <w:pStyle w:val="33"/>
        <w:tabs>
          <w:tab w:val="left" w:pos="1774"/>
        </w:tabs>
        <w:ind w:left="0" w:right="-2" w:firstLine="567"/>
        <w:jc w:val="both"/>
        <w:rPr>
          <w:b w:val="0"/>
          <w:sz w:val="22"/>
          <w:szCs w:val="22"/>
        </w:rPr>
      </w:pPr>
      <w:r w:rsidRPr="003562F9">
        <w:rPr>
          <w:b w:val="0"/>
          <w:sz w:val="22"/>
          <w:szCs w:val="22"/>
        </w:rPr>
        <w:t xml:space="preserve">При намечаемой деятельности от стационарных источников выбрасываетсяв атмосферу </w:t>
      </w:r>
      <w:r w:rsidR="00FE4DC8">
        <w:rPr>
          <w:b w:val="0"/>
          <w:sz w:val="22"/>
          <w:szCs w:val="22"/>
        </w:rPr>
        <w:t xml:space="preserve">при разведке на участке </w:t>
      </w:r>
      <w:r w:rsidR="002B349F" w:rsidRPr="002B349F">
        <w:rPr>
          <w:b w:val="0"/>
          <w:sz w:val="22"/>
          <w:szCs w:val="22"/>
        </w:rPr>
        <w:t>Кигаш</w:t>
      </w:r>
      <w:r w:rsidR="00FE4DC8">
        <w:rPr>
          <w:b w:val="0"/>
          <w:sz w:val="22"/>
          <w:szCs w:val="22"/>
        </w:rPr>
        <w:t xml:space="preserve"> </w:t>
      </w:r>
      <w:r w:rsidRPr="003562F9">
        <w:rPr>
          <w:b w:val="0"/>
          <w:sz w:val="22"/>
          <w:szCs w:val="22"/>
        </w:rPr>
        <w:t xml:space="preserve">следующие вещества с 1по 4 класс опасности: </w:t>
      </w:r>
      <w:r w:rsidR="00AD10D4">
        <w:rPr>
          <w:b w:val="0"/>
          <w:sz w:val="22"/>
          <w:szCs w:val="22"/>
        </w:rPr>
        <w:t xml:space="preserve"> </w:t>
      </w:r>
      <w:r w:rsidR="00AD10D4" w:rsidRPr="00AD10D4">
        <w:rPr>
          <w:b w:val="0"/>
          <w:bCs w:val="0"/>
          <w:sz w:val="22"/>
          <w:szCs w:val="22"/>
        </w:rPr>
        <w:t>Железо (II, III) оксиды (диЖелезо триоксид, Железа оксид) /в пересчете на железо/ (274)</w:t>
      </w:r>
      <w:r w:rsidR="00AD10D4">
        <w:rPr>
          <w:b w:val="0"/>
          <w:sz w:val="22"/>
          <w:szCs w:val="22"/>
        </w:rPr>
        <w:t xml:space="preserve"> </w:t>
      </w:r>
      <w:r w:rsidR="00AD10D4" w:rsidRPr="00AD10D4">
        <w:rPr>
          <w:b w:val="0"/>
          <w:bCs w:val="0"/>
          <w:sz w:val="22"/>
          <w:szCs w:val="22"/>
        </w:rPr>
        <w:t>Марганец и его соединения /в пересчете на марганца (IV) оксид/ (327)</w:t>
      </w:r>
      <w:r w:rsidR="00AD10D4">
        <w:rPr>
          <w:b w:val="0"/>
          <w:sz w:val="22"/>
          <w:szCs w:val="22"/>
        </w:rPr>
        <w:t xml:space="preserve"> </w:t>
      </w:r>
      <w:r w:rsidR="00AD10D4" w:rsidRPr="00AD10D4">
        <w:rPr>
          <w:b w:val="0"/>
          <w:bCs w:val="0"/>
          <w:sz w:val="22"/>
          <w:szCs w:val="22"/>
        </w:rPr>
        <w:t>Натрий гидроксид (Натр едкий, Сода каустическая) (876*)</w:t>
      </w:r>
      <w:r w:rsidR="00AD10D4">
        <w:rPr>
          <w:b w:val="0"/>
          <w:sz w:val="22"/>
          <w:szCs w:val="22"/>
        </w:rPr>
        <w:t xml:space="preserve"> </w:t>
      </w:r>
      <w:r w:rsidR="00AD10D4" w:rsidRPr="00AD10D4">
        <w:rPr>
          <w:b w:val="0"/>
          <w:bCs w:val="0"/>
          <w:sz w:val="22"/>
          <w:szCs w:val="22"/>
        </w:rPr>
        <w:t>Азота (IV) диоксид (Азота диоксид) (4)</w:t>
      </w:r>
      <w:r w:rsidR="00AD10D4">
        <w:rPr>
          <w:b w:val="0"/>
          <w:sz w:val="22"/>
          <w:szCs w:val="22"/>
        </w:rPr>
        <w:t xml:space="preserve"> </w:t>
      </w:r>
      <w:r w:rsidR="00AD10D4" w:rsidRPr="00AD10D4">
        <w:rPr>
          <w:b w:val="0"/>
          <w:bCs w:val="0"/>
          <w:sz w:val="22"/>
          <w:szCs w:val="22"/>
        </w:rPr>
        <w:t>Азотная кислота (5)</w:t>
      </w:r>
      <w:r w:rsidR="00AD10D4">
        <w:rPr>
          <w:b w:val="0"/>
          <w:sz w:val="22"/>
          <w:szCs w:val="22"/>
        </w:rPr>
        <w:t xml:space="preserve"> </w:t>
      </w:r>
      <w:r w:rsidR="00AD10D4" w:rsidRPr="00AD10D4">
        <w:rPr>
          <w:b w:val="0"/>
          <w:bCs w:val="0"/>
          <w:sz w:val="22"/>
          <w:szCs w:val="22"/>
        </w:rPr>
        <w:t>Аммиак (32)</w:t>
      </w:r>
      <w:r w:rsidR="00AD10D4">
        <w:rPr>
          <w:b w:val="0"/>
          <w:sz w:val="22"/>
          <w:szCs w:val="22"/>
        </w:rPr>
        <w:t xml:space="preserve"> </w:t>
      </w:r>
      <w:r w:rsidR="00AD10D4" w:rsidRPr="00AD10D4">
        <w:rPr>
          <w:b w:val="0"/>
          <w:bCs w:val="0"/>
          <w:sz w:val="22"/>
          <w:szCs w:val="22"/>
        </w:rPr>
        <w:t>Азот (II) оксид (Азота оксид) (6)</w:t>
      </w:r>
      <w:r w:rsidR="00AD10D4">
        <w:rPr>
          <w:b w:val="0"/>
          <w:sz w:val="22"/>
          <w:szCs w:val="22"/>
        </w:rPr>
        <w:t xml:space="preserve"> </w:t>
      </w:r>
      <w:r w:rsidR="00AD10D4" w:rsidRPr="00AD10D4">
        <w:rPr>
          <w:b w:val="0"/>
          <w:bCs w:val="0"/>
          <w:sz w:val="22"/>
          <w:szCs w:val="22"/>
        </w:rPr>
        <w:t>Гидрохлорид (Соляная кислота, Водород хлорид) (163)</w:t>
      </w:r>
      <w:r w:rsidR="00AD10D4">
        <w:rPr>
          <w:b w:val="0"/>
          <w:sz w:val="22"/>
          <w:szCs w:val="22"/>
        </w:rPr>
        <w:t xml:space="preserve"> </w:t>
      </w:r>
      <w:r w:rsidR="00AD10D4" w:rsidRPr="00AD10D4">
        <w:rPr>
          <w:b w:val="0"/>
          <w:bCs w:val="0"/>
          <w:sz w:val="22"/>
          <w:szCs w:val="22"/>
        </w:rPr>
        <w:t>Серная кислота (517)</w:t>
      </w:r>
      <w:r w:rsidR="00AD10D4">
        <w:rPr>
          <w:b w:val="0"/>
          <w:sz w:val="22"/>
          <w:szCs w:val="22"/>
        </w:rPr>
        <w:t xml:space="preserve"> </w:t>
      </w:r>
      <w:r w:rsidR="00AD10D4" w:rsidRPr="00AD10D4">
        <w:rPr>
          <w:b w:val="0"/>
          <w:bCs w:val="0"/>
          <w:sz w:val="22"/>
          <w:szCs w:val="22"/>
        </w:rPr>
        <w:t>Углерод (Сажа, Углерод черный) (583)</w:t>
      </w:r>
      <w:r w:rsidR="00AD10D4">
        <w:rPr>
          <w:b w:val="0"/>
          <w:sz w:val="22"/>
          <w:szCs w:val="22"/>
        </w:rPr>
        <w:t xml:space="preserve"> </w:t>
      </w:r>
      <w:r w:rsidR="00AD10D4" w:rsidRPr="00AD10D4">
        <w:rPr>
          <w:b w:val="0"/>
          <w:bCs w:val="0"/>
          <w:sz w:val="22"/>
          <w:szCs w:val="22"/>
        </w:rPr>
        <w:t>Сера диоксид (Ангидрид сернистый, Сернистый газ, Сера (IV) оксид) (516)</w:t>
      </w:r>
      <w:r w:rsidR="00AD10D4">
        <w:rPr>
          <w:b w:val="0"/>
          <w:sz w:val="22"/>
          <w:szCs w:val="22"/>
        </w:rPr>
        <w:t xml:space="preserve"> </w:t>
      </w:r>
      <w:r w:rsidR="00AD10D4" w:rsidRPr="00AD10D4">
        <w:rPr>
          <w:b w:val="0"/>
          <w:bCs w:val="0"/>
          <w:sz w:val="22"/>
          <w:szCs w:val="22"/>
        </w:rPr>
        <w:t>Сероводород (Дигидросульфид) (518)</w:t>
      </w:r>
      <w:r w:rsidR="00AD10D4">
        <w:rPr>
          <w:b w:val="0"/>
          <w:sz w:val="22"/>
          <w:szCs w:val="22"/>
        </w:rPr>
        <w:t xml:space="preserve"> </w:t>
      </w:r>
      <w:r w:rsidR="00AD10D4" w:rsidRPr="00AD10D4">
        <w:rPr>
          <w:b w:val="0"/>
          <w:bCs w:val="0"/>
          <w:sz w:val="22"/>
          <w:szCs w:val="22"/>
        </w:rPr>
        <w:t>Углерод оксид (Окись углерода, Угарный газ) (584)</w:t>
      </w:r>
      <w:r w:rsidR="00AD10D4">
        <w:rPr>
          <w:b w:val="0"/>
          <w:sz w:val="22"/>
          <w:szCs w:val="22"/>
        </w:rPr>
        <w:t xml:space="preserve"> </w:t>
      </w:r>
      <w:r w:rsidR="00AD10D4" w:rsidRPr="00AD10D4">
        <w:rPr>
          <w:b w:val="0"/>
          <w:bCs w:val="0"/>
          <w:sz w:val="22"/>
          <w:szCs w:val="22"/>
        </w:rPr>
        <w:t>Фтористые газообразные соединения /в пересчете на фтор/ (617)</w:t>
      </w:r>
      <w:r w:rsidR="00AD10D4">
        <w:rPr>
          <w:b w:val="0"/>
          <w:sz w:val="22"/>
          <w:szCs w:val="22"/>
        </w:rPr>
        <w:t xml:space="preserve"> </w:t>
      </w:r>
      <w:r w:rsidR="00AD10D4" w:rsidRPr="00AD10D4">
        <w:rPr>
          <w:b w:val="0"/>
          <w:bCs w:val="0"/>
          <w:sz w:val="22"/>
          <w:szCs w:val="22"/>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r w:rsidR="00AD10D4">
        <w:rPr>
          <w:b w:val="0"/>
          <w:sz w:val="22"/>
          <w:szCs w:val="22"/>
        </w:rPr>
        <w:t xml:space="preserve"> </w:t>
      </w:r>
      <w:r w:rsidR="00AD10D4" w:rsidRPr="00AD10D4">
        <w:rPr>
          <w:b w:val="0"/>
          <w:bCs w:val="0"/>
          <w:sz w:val="22"/>
          <w:szCs w:val="22"/>
        </w:rPr>
        <w:t>Бутан (99)</w:t>
      </w:r>
      <w:r w:rsidR="00AD10D4">
        <w:rPr>
          <w:b w:val="0"/>
          <w:sz w:val="22"/>
          <w:szCs w:val="22"/>
        </w:rPr>
        <w:t xml:space="preserve"> </w:t>
      </w:r>
      <w:r w:rsidR="00AD10D4" w:rsidRPr="00AD10D4">
        <w:rPr>
          <w:b w:val="0"/>
          <w:bCs w:val="0"/>
          <w:sz w:val="22"/>
          <w:szCs w:val="22"/>
        </w:rPr>
        <w:t>Гексан (135)</w:t>
      </w:r>
      <w:r w:rsidR="00AD10D4">
        <w:rPr>
          <w:b w:val="0"/>
          <w:sz w:val="22"/>
          <w:szCs w:val="22"/>
        </w:rPr>
        <w:t xml:space="preserve"> </w:t>
      </w:r>
      <w:r w:rsidR="00AD10D4" w:rsidRPr="00AD10D4">
        <w:rPr>
          <w:b w:val="0"/>
          <w:bCs w:val="0"/>
          <w:sz w:val="22"/>
          <w:szCs w:val="22"/>
        </w:rPr>
        <w:t>Пентан (450)</w:t>
      </w:r>
      <w:r w:rsidR="00AD10D4">
        <w:rPr>
          <w:b w:val="0"/>
          <w:sz w:val="22"/>
          <w:szCs w:val="22"/>
        </w:rPr>
        <w:t xml:space="preserve"> </w:t>
      </w:r>
      <w:r w:rsidR="00AD10D4" w:rsidRPr="00AD10D4">
        <w:rPr>
          <w:b w:val="0"/>
          <w:bCs w:val="0"/>
          <w:sz w:val="22"/>
          <w:szCs w:val="22"/>
        </w:rPr>
        <w:t>Метан (727*)</w:t>
      </w:r>
      <w:r w:rsidR="00AD10D4">
        <w:rPr>
          <w:b w:val="0"/>
          <w:sz w:val="22"/>
          <w:szCs w:val="22"/>
        </w:rPr>
        <w:t xml:space="preserve"> </w:t>
      </w:r>
      <w:r w:rsidR="00AD10D4" w:rsidRPr="00AD10D4">
        <w:rPr>
          <w:b w:val="0"/>
          <w:bCs w:val="0"/>
          <w:sz w:val="22"/>
          <w:szCs w:val="22"/>
        </w:rPr>
        <w:t>Изобутан (2-Метилпропан) (279)</w:t>
      </w:r>
      <w:r w:rsidR="00AD10D4">
        <w:rPr>
          <w:b w:val="0"/>
          <w:sz w:val="22"/>
          <w:szCs w:val="22"/>
        </w:rPr>
        <w:t xml:space="preserve"> </w:t>
      </w:r>
      <w:r w:rsidR="00AD10D4" w:rsidRPr="00AD10D4">
        <w:rPr>
          <w:b w:val="0"/>
          <w:bCs w:val="0"/>
          <w:sz w:val="22"/>
          <w:szCs w:val="22"/>
        </w:rPr>
        <w:t>Смесь углеводородов предельных С1-С5 (1502*)</w:t>
      </w:r>
      <w:r w:rsidR="00AD10D4">
        <w:rPr>
          <w:b w:val="0"/>
          <w:sz w:val="22"/>
          <w:szCs w:val="22"/>
        </w:rPr>
        <w:t xml:space="preserve"> </w:t>
      </w:r>
      <w:r w:rsidR="00AD10D4" w:rsidRPr="00AD10D4">
        <w:rPr>
          <w:b w:val="0"/>
          <w:bCs w:val="0"/>
          <w:sz w:val="22"/>
          <w:szCs w:val="22"/>
        </w:rPr>
        <w:t>Смесь углеводородов предельных С6-С10 (1503*)</w:t>
      </w:r>
      <w:r w:rsidR="00AD10D4">
        <w:rPr>
          <w:b w:val="0"/>
          <w:sz w:val="22"/>
          <w:szCs w:val="22"/>
        </w:rPr>
        <w:t xml:space="preserve"> </w:t>
      </w:r>
      <w:r w:rsidR="00AD10D4" w:rsidRPr="00AD10D4">
        <w:rPr>
          <w:b w:val="0"/>
          <w:bCs w:val="0"/>
          <w:sz w:val="22"/>
          <w:szCs w:val="22"/>
        </w:rPr>
        <w:t>Бензол (64)</w:t>
      </w:r>
      <w:r w:rsidR="00AD10D4">
        <w:rPr>
          <w:b w:val="0"/>
          <w:sz w:val="22"/>
          <w:szCs w:val="22"/>
        </w:rPr>
        <w:t xml:space="preserve"> </w:t>
      </w:r>
      <w:r w:rsidR="00AD10D4" w:rsidRPr="00AD10D4">
        <w:rPr>
          <w:b w:val="0"/>
          <w:bCs w:val="0"/>
          <w:sz w:val="22"/>
          <w:szCs w:val="22"/>
        </w:rPr>
        <w:t>Диметилбензол (смесь о-, м-, п- изомеров) (203)</w:t>
      </w:r>
      <w:r w:rsidR="00AD10D4">
        <w:rPr>
          <w:b w:val="0"/>
          <w:sz w:val="22"/>
          <w:szCs w:val="22"/>
        </w:rPr>
        <w:t xml:space="preserve"> </w:t>
      </w:r>
      <w:r w:rsidR="00AD10D4" w:rsidRPr="00AD10D4">
        <w:rPr>
          <w:b w:val="0"/>
          <w:bCs w:val="0"/>
          <w:sz w:val="22"/>
          <w:szCs w:val="22"/>
        </w:rPr>
        <w:t>Метилбензол (349)</w:t>
      </w:r>
      <w:r w:rsidR="00AD10D4">
        <w:rPr>
          <w:b w:val="0"/>
          <w:sz w:val="22"/>
          <w:szCs w:val="22"/>
        </w:rPr>
        <w:t xml:space="preserve"> </w:t>
      </w:r>
      <w:r w:rsidR="00AD10D4" w:rsidRPr="00AD10D4">
        <w:rPr>
          <w:b w:val="0"/>
          <w:bCs w:val="0"/>
          <w:sz w:val="22"/>
          <w:szCs w:val="22"/>
        </w:rPr>
        <w:t>Бенз/а/пирен (3,4-Бензпирен) (54)</w:t>
      </w:r>
      <w:r w:rsidR="00AD10D4">
        <w:rPr>
          <w:b w:val="0"/>
          <w:sz w:val="22"/>
          <w:szCs w:val="22"/>
        </w:rPr>
        <w:t xml:space="preserve"> </w:t>
      </w:r>
      <w:r w:rsidR="00AD10D4" w:rsidRPr="00AD10D4">
        <w:rPr>
          <w:b w:val="0"/>
          <w:bCs w:val="0"/>
          <w:sz w:val="22"/>
          <w:szCs w:val="22"/>
        </w:rPr>
        <w:t>Тетрахлорметан (Углерод тетрахлорид, Четыреххлористый углерод) (546)</w:t>
      </w:r>
      <w:r w:rsidR="00AD10D4">
        <w:rPr>
          <w:b w:val="0"/>
          <w:sz w:val="22"/>
          <w:szCs w:val="22"/>
        </w:rPr>
        <w:t xml:space="preserve"> </w:t>
      </w:r>
      <w:r w:rsidR="00AD10D4" w:rsidRPr="00AD10D4">
        <w:rPr>
          <w:b w:val="0"/>
          <w:bCs w:val="0"/>
          <w:sz w:val="22"/>
          <w:szCs w:val="22"/>
        </w:rPr>
        <w:t>Формальдегид (Метаналь) (609)</w:t>
      </w:r>
      <w:r w:rsidR="00AD10D4">
        <w:rPr>
          <w:b w:val="0"/>
          <w:sz w:val="22"/>
          <w:szCs w:val="22"/>
        </w:rPr>
        <w:t xml:space="preserve"> </w:t>
      </w:r>
      <w:r w:rsidR="00AD10D4" w:rsidRPr="00AD10D4">
        <w:rPr>
          <w:b w:val="0"/>
          <w:bCs w:val="0"/>
          <w:sz w:val="22"/>
          <w:szCs w:val="22"/>
        </w:rPr>
        <w:t>Пропан-2-он (Ацетон) (470)</w:t>
      </w:r>
      <w:r w:rsidR="00AD10D4">
        <w:rPr>
          <w:b w:val="0"/>
          <w:sz w:val="22"/>
          <w:szCs w:val="22"/>
        </w:rPr>
        <w:t xml:space="preserve"> </w:t>
      </w:r>
      <w:r w:rsidR="00AD10D4" w:rsidRPr="00AD10D4">
        <w:rPr>
          <w:b w:val="0"/>
          <w:bCs w:val="0"/>
          <w:sz w:val="22"/>
          <w:szCs w:val="22"/>
        </w:rPr>
        <w:t>Уксусная кислота (Этановая кислота) (586)</w:t>
      </w:r>
      <w:r w:rsidR="00AD10D4">
        <w:rPr>
          <w:b w:val="0"/>
          <w:sz w:val="22"/>
          <w:szCs w:val="22"/>
        </w:rPr>
        <w:t xml:space="preserve"> </w:t>
      </w:r>
      <w:r w:rsidR="00AD10D4" w:rsidRPr="00AD10D4">
        <w:rPr>
          <w:b w:val="0"/>
          <w:bCs w:val="0"/>
          <w:sz w:val="22"/>
          <w:szCs w:val="22"/>
        </w:rPr>
        <w:t>Бензин (нефтяной, малосернистый) /в пересчете на углерод/ (60)</w:t>
      </w:r>
      <w:r w:rsidR="00AD10D4">
        <w:rPr>
          <w:b w:val="0"/>
          <w:sz w:val="22"/>
          <w:szCs w:val="22"/>
        </w:rPr>
        <w:t xml:space="preserve"> </w:t>
      </w:r>
      <w:r w:rsidR="00AD10D4" w:rsidRPr="00AD10D4">
        <w:rPr>
          <w:b w:val="0"/>
          <w:bCs w:val="0"/>
          <w:sz w:val="22"/>
          <w:szCs w:val="22"/>
        </w:rPr>
        <w:t>Керосин (654*)</w:t>
      </w:r>
      <w:r w:rsidR="00AD10D4">
        <w:rPr>
          <w:b w:val="0"/>
          <w:sz w:val="22"/>
          <w:szCs w:val="22"/>
        </w:rPr>
        <w:t xml:space="preserve"> </w:t>
      </w:r>
      <w:r w:rsidR="00AD10D4" w:rsidRPr="00AD10D4">
        <w:rPr>
          <w:b w:val="0"/>
          <w:bCs w:val="0"/>
          <w:sz w:val="22"/>
          <w:szCs w:val="22"/>
        </w:rPr>
        <w:t>Масло минеральное нефтяное (веретенное, машинное, цилиндровое и др.) (716*)</w:t>
      </w:r>
      <w:r w:rsidR="00AD10D4">
        <w:rPr>
          <w:b w:val="0"/>
          <w:sz w:val="22"/>
          <w:szCs w:val="22"/>
        </w:rPr>
        <w:t xml:space="preserve"> </w:t>
      </w:r>
      <w:r w:rsidR="00AD10D4" w:rsidRPr="00AD10D4">
        <w:rPr>
          <w:b w:val="0"/>
          <w:bCs w:val="0"/>
          <w:sz w:val="22"/>
          <w:szCs w:val="22"/>
        </w:rPr>
        <w:t>Уайт-спирит (1294*)</w:t>
      </w:r>
      <w:r w:rsidR="00AD10D4">
        <w:rPr>
          <w:b w:val="0"/>
          <w:sz w:val="22"/>
          <w:szCs w:val="22"/>
        </w:rPr>
        <w:t xml:space="preserve"> </w:t>
      </w:r>
      <w:r w:rsidR="00AD10D4" w:rsidRPr="00AD10D4">
        <w:rPr>
          <w:b w:val="0"/>
          <w:bCs w:val="0"/>
          <w:sz w:val="22"/>
          <w:szCs w:val="22"/>
        </w:rPr>
        <w:t>Алканы С12-19 /в пересчете на С/ (Углеводороды предельные С12-С19 (в пересчете на С); Растворитель РПК-265П) (10)</w:t>
      </w:r>
      <w:r w:rsidR="00AD10D4">
        <w:rPr>
          <w:b w:val="0"/>
          <w:sz w:val="22"/>
          <w:szCs w:val="22"/>
        </w:rPr>
        <w:t xml:space="preserve"> </w:t>
      </w:r>
      <w:r w:rsidR="00AD10D4" w:rsidRPr="00AD10D4">
        <w:rPr>
          <w:b w:val="0"/>
          <w:bCs w:val="0"/>
          <w:sz w:val="22"/>
          <w:szCs w:val="22"/>
        </w:rPr>
        <w:t>Взвешенные частицы (116)</w:t>
      </w:r>
      <w:r w:rsidR="00AD10D4">
        <w:rPr>
          <w:b w:val="0"/>
          <w:sz w:val="22"/>
          <w:szCs w:val="22"/>
        </w:rPr>
        <w:t xml:space="preserve"> </w:t>
      </w:r>
      <w:r w:rsidR="00AD10D4" w:rsidRPr="00AD10D4">
        <w:rPr>
          <w:b w:val="0"/>
          <w:bCs w:val="0"/>
          <w:sz w:val="22"/>
          <w:szCs w:val="22"/>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r w:rsidR="00AD10D4">
        <w:rPr>
          <w:b w:val="0"/>
          <w:sz w:val="22"/>
          <w:szCs w:val="22"/>
        </w:rPr>
        <w:t xml:space="preserve"> </w:t>
      </w:r>
      <w:r w:rsidR="00AD10D4" w:rsidRPr="00AD10D4">
        <w:rPr>
          <w:b w:val="0"/>
          <w:bCs w:val="0"/>
          <w:sz w:val="22"/>
          <w:szCs w:val="22"/>
        </w:rPr>
        <w:t>Пыль абразивная (Корунд белый, Монокорунд) (1027*)</w:t>
      </w:r>
      <w:r w:rsidR="00AD10D4">
        <w:rPr>
          <w:b w:val="0"/>
          <w:bCs w:val="0"/>
          <w:sz w:val="22"/>
          <w:szCs w:val="22"/>
        </w:rPr>
        <w:t xml:space="preserve">. </w:t>
      </w:r>
    </w:p>
    <w:p w:rsidR="003142A9" w:rsidRPr="003142A9" w:rsidRDefault="003142A9" w:rsidP="00D735A7">
      <w:pPr>
        <w:pStyle w:val="33"/>
        <w:tabs>
          <w:tab w:val="left" w:pos="1774"/>
        </w:tabs>
        <w:ind w:left="0" w:right="-2" w:firstLine="567"/>
        <w:jc w:val="both"/>
        <w:rPr>
          <w:b w:val="0"/>
          <w:sz w:val="22"/>
          <w:szCs w:val="22"/>
        </w:rPr>
      </w:pPr>
      <w:r w:rsidRPr="003142A9">
        <w:rPr>
          <w:b w:val="0"/>
          <w:sz w:val="22"/>
          <w:szCs w:val="22"/>
        </w:rPr>
        <w:t>Также на балансе предприятия находится автотранспорт (передвижные источники).</w:t>
      </w:r>
    </w:p>
    <w:p w:rsidR="004A7AA6" w:rsidRDefault="003142A9" w:rsidP="00D735A7">
      <w:pPr>
        <w:pStyle w:val="33"/>
        <w:tabs>
          <w:tab w:val="left" w:pos="1774"/>
        </w:tabs>
        <w:ind w:left="0" w:right="-2" w:firstLine="567"/>
        <w:jc w:val="both"/>
        <w:rPr>
          <w:b w:val="0"/>
          <w:sz w:val="22"/>
          <w:szCs w:val="22"/>
        </w:rPr>
      </w:pPr>
      <w:r w:rsidRPr="003142A9">
        <w:rPr>
          <w:b w:val="0"/>
          <w:sz w:val="22"/>
          <w:szCs w:val="22"/>
        </w:rPr>
        <w:t>Нормативы эмиссий от передвижных источников выбросов загрязняющих веществ в атмосферу не устанавливаются согласно ст.202 п.17 Экокодекса РК в связи с чем, расчет выбросов от автотранспорта в проекте не приводятся.</w:t>
      </w:r>
    </w:p>
    <w:p w:rsidR="004D5BD0" w:rsidRDefault="004D5BD0" w:rsidP="00D735A7">
      <w:pPr>
        <w:pStyle w:val="33"/>
        <w:tabs>
          <w:tab w:val="left" w:pos="1774"/>
        </w:tabs>
        <w:ind w:left="0" w:right="-2" w:firstLine="567"/>
        <w:jc w:val="both"/>
        <w:rPr>
          <w:b w:val="0"/>
          <w:sz w:val="22"/>
          <w:szCs w:val="22"/>
        </w:rPr>
      </w:pPr>
      <w:r>
        <w:rPr>
          <w:b w:val="0"/>
          <w:sz w:val="22"/>
          <w:szCs w:val="22"/>
        </w:rPr>
        <w:t xml:space="preserve">Предварительный расчет выбросов загрязняющих веществ представлены в приложении 1. </w:t>
      </w:r>
    </w:p>
    <w:p w:rsidR="003562F9" w:rsidRPr="003562F9" w:rsidRDefault="003562F9" w:rsidP="00D735A7">
      <w:pPr>
        <w:pStyle w:val="33"/>
        <w:tabs>
          <w:tab w:val="left" w:pos="1774"/>
        </w:tabs>
        <w:ind w:left="0" w:right="-2" w:firstLine="567"/>
        <w:jc w:val="both"/>
        <w:rPr>
          <w:b w:val="0"/>
          <w:sz w:val="22"/>
          <w:szCs w:val="22"/>
        </w:rPr>
      </w:pPr>
      <w:r w:rsidRPr="003562F9">
        <w:rPr>
          <w:b w:val="0"/>
          <w:sz w:val="22"/>
          <w:szCs w:val="22"/>
        </w:rPr>
        <w:t>Расчётами рассеивания загрязняющих веществ в атмосфере определены максимальные</w:t>
      </w:r>
      <w:r w:rsidR="00AD10D4">
        <w:rPr>
          <w:b w:val="0"/>
          <w:sz w:val="22"/>
          <w:szCs w:val="22"/>
        </w:rPr>
        <w:t xml:space="preserve"> </w:t>
      </w:r>
      <w:r w:rsidRPr="003562F9">
        <w:rPr>
          <w:b w:val="0"/>
          <w:sz w:val="22"/>
          <w:szCs w:val="22"/>
        </w:rPr>
        <w:t>концентрации всех загрязняющих веществ, выбрасываемых всеми источниками, и расстояния</w:t>
      </w:r>
      <w:r w:rsidR="001B159E">
        <w:rPr>
          <w:b w:val="0"/>
          <w:sz w:val="22"/>
          <w:szCs w:val="22"/>
        </w:rPr>
        <w:t xml:space="preserve"> </w:t>
      </w:r>
      <w:r w:rsidRPr="003562F9">
        <w:rPr>
          <w:b w:val="0"/>
          <w:sz w:val="22"/>
          <w:szCs w:val="22"/>
        </w:rPr>
        <w:t>достижения максимальных концентраций загрязняющих веществ.</w:t>
      </w:r>
    </w:p>
    <w:p w:rsidR="003562F9" w:rsidRPr="003562F9" w:rsidRDefault="003562F9" w:rsidP="00D735A7">
      <w:pPr>
        <w:pStyle w:val="33"/>
        <w:tabs>
          <w:tab w:val="left" w:pos="1774"/>
        </w:tabs>
        <w:ind w:left="0" w:right="-2" w:firstLine="567"/>
        <w:jc w:val="both"/>
        <w:rPr>
          <w:b w:val="0"/>
          <w:sz w:val="22"/>
          <w:szCs w:val="22"/>
        </w:rPr>
      </w:pPr>
      <w:r w:rsidRPr="003562F9">
        <w:rPr>
          <w:b w:val="0"/>
          <w:sz w:val="22"/>
          <w:szCs w:val="22"/>
        </w:rPr>
        <w:t>Анализ результатов расчета рассеивания, показал, что при реализации проектных</w:t>
      </w:r>
      <w:r w:rsidR="00AD10D4">
        <w:rPr>
          <w:b w:val="0"/>
          <w:sz w:val="22"/>
          <w:szCs w:val="22"/>
        </w:rPr>
        <w:t xml:space="preserve"> </w:t>
      </w:r>
      <w:r w:rsidRPr="003562F9">
        <w:rPr>
          <w:b w:val="0"/>
          <w:sz w:val="22"/>
          <w:szCs w:val="22"/>
        </w:rPr>
        <w:t xml:space="preserve">решений на </w:t>
      </w:r>
      <w:r w:rsidR="00AD10D4">
        <w:rPr>
          <w:b w:val="0"/>
          <w:sz w:val="22"/>
          <w:szCs w:val="22"/>
        </w:rPr>
        <w:t xml:space="preserve">месторождении </w:t>
      </w:r>
      <w:r w:rsidRPr="003562F9">
        <w:rPr>
          <w:b w:val="0"/>
          <w:sz w:val="22"/>
          <w:szCs w:val="22"/>
        </w:rPr>
        <w:t>превышений ПДК загрязняющих веществ в атмосфере по</w:t>
      </w:r>
      <w:r w:rsidR="001B159E">
        <w:rPr>
          <w:b w:val="0"/>
          <w:sz w:val="22"/>
          <w:szCs w:val="22"/>
        </w:rPr>
        <w:t xml:space="preserve"> </w:t>
      </w:r>
      <w:r w:rsidRPr="003562F9">
        <w:rPr>
          <w:b w:val="0"/>
          <w:sz w:val="22"/>
          <w:szCs w:val="22"/>
        </w:rPr>
        <w:t xml:space="preserve">всем ингредиентам на границе </w:t>
      </w:r>
      <w:r w:rsidR="001B159E">
        <w:rPr>
          <w:b w:val="0"/>
          <w:sz w:val="22"/>
          <w:szCs w:val="22"/>
        </w:rPr>
        <w:t>жилой</w:t>
      </w:r>
      <w:r w:rsidRPr="003562F9">
        <w:rPr>
          <w:b w:val="0"/>
          <w:sz w:val="22"/>
          <w:szCs w:val="22"/>
        </w:rPr>
        <w:t xml:space="preserve"> зоны не наблюдается.</w:t>
      </w:r>
    </w:p>
    <w:p w:rsidR="003562F9" w:rsidRPr="003562F9" w:rsidRDefault="003562F9" w:rsidP="00D735A7">
      <w:pPr>
        <w:pStyle w:val="33"/>
        <w:tabs>
          <w:tab w:val="left" w:pos="1774"/>
        </w:tabs>
        <w:ind w:left="0" w:right="-2" w:firstLine="567"/>
        <w:jc w:val="both"/>
        <w:rPr>
          <w:b w:val="0"/>
          <w:sz w:val="22"/>
          <w:szCs w:val="22"/>
        </w:rPr>
      </w:pPr>
      <w:r w:rsidRPr="003562F9">
        <w:rPr>
          <w:b w:val="0"/>
          <w:sz w:val="22"/>
          <w:szCs w:val="22"/>
        </w:rPr>
        <w:t>Сбросы загрязняющих веществ в водные объекты, на рельеф местности непредусмотрены.</w:t>
      </w:r>
    </w:p>
    <w:p w:rsidR="003562F9" w:rsidRPr="003562F9" w:rsidRDefault="007F393A" w:rsidP="00D735A7">
      <w:pPr>
        <w:pStyle w:val="33"/>
        <w:tabs>
          <w:tab w:val="left" w:pos="1774"/>
        </w:tabs>
        <w:ind w:left="0" w:right="-2" w:firstLine="567"/>
        <w:jc w:val="both"/>
        <w:rPr>
          <w:b w:val="0"/>
          <w:sz w:val="22"/>
          <w:szCs w:val="22"/>
        </w:rPr>
      </w:pPr>
      <w:r>
        <w:rPr>
          <w:b w:val="0"/>
          <w:sz w:val="22"/>
          <w:szCs w:val="22"/>
        </w:rPr>
        <w:t xml:space="preserve">Предприятие </w:t>
      </w:r>
      <w:r w:rsidR="003562F9" w:rsidRPr="003562F9">
        <w:rPr>
          <w:b w:val="0"/>
          <w:sz w:val="22"/>
          <w:szCs w:val="22"/>
        </w:rPr>
        <w:t>не имеет на собственном балансе полигонов и накопителей. В</w:t>
      </w:r>
      <w:r w:rsidR="00AD10D4">
        <w:rPr>
          <w:b w:val="0"/>
          <w:sz w:val="22"/>
          <w:szCs w:val="22"/>
        </w:rPr>
        <w:t xml:space="preserve"> </w:t>
      </w:r>
      <w:r w:rsidR="003562F9" w:rsidRPr="003562F9">
        <w:rPr>
          <w:b w:val="0"/>
          <w:sz w:val="22"/>
          <w:szCs w:val="22"/>
        </w:rPr>
        <w:t>связи с этим, все образовавшиеся отходы производства и потребления вывозятся на договорнойоснове на полигоны других предприятий и на переработку.</w:t>
      </w:r>
      <w:r w:rsidR="00AD10D4">
        <w:rPr>
          <w:b w:val="0"/>
          <w:sz w:val="22"/>
          <w:szCs w:val="22"/>
        </w:rPr>
        <w:t xml:space="preserve"> </w:t>
      </w:r>
      <w:r w:rsidR="003562F9" w:rsidRPr="003562F9">
        <w:rPr>
          <w:b w:val="0"/>
          <w:sz w:val="22"/>
          <w:szCs w:val="22"/>
        </w:rPr>
        <w:t>Все отходы временно складируются в специальные емкости и контейнеры, и по меренакопления вывозятся сторонними организациями на договорной основе.</w:t>
      </w:r>
    </w:p>
    <w:p w:rsidR="00AD10D4" w:rsidRDefault="003562F9" w:rsidP="007B4422">
      <w:pPr>
        <w:pStyle w:val="33"/>
        <w:tabs>
          <w:tab w:val="left" w:pos="1774"/>
        </w:tabs>
        <w:ind w:left="0" w:right="-2" w:firstLine="567"/>
        <w:jc w:val="both"/>
        <w:rPr>
          <w:b w:val="0"/>
          <w:sz w:val="22"/>
          <w:szCs w:val="22"/>
        </w:rPr>
      </w:pPr>
      <w:r w:rsidRPr="003562F9">
        <w:rPr>
          <w:b w:val="0"/>
          <w:sz w:val="22"/>
          <w:szCs w:val="22"/>
        </w:rPr>
        <w:t>Согласно ст. 320 п.2-1 Экологического кодекса РК места временного складирования</w:t>
      </w:r>
      <w:r w:rsidR="001B159E">
        <w:rPr>
          <w:b w:val="0"/>
          <w:sz w:val="22"/>
          <w:szCs w:val="22"/>
        </w:rPr>
        <w:t xml:space="preserve"> </w:t>
      </w:r>
      <w:r w:rsidRPr="003562F9">
        <w:rPr>
          <w:b w:val="0"/>
          <w:sz w:val="22"/>
          <w:szCs w:val="22"/>
        </w:rPr>
        <w:t>отходов на месте образования предназначены на срок не более шести месяцев до даты их сбора</w:t>
      </w:r>
      <w:r w:rsidR="00AD10D4">
        <w:rPr>
          <w:b w:val="0"/>
          <w:sz w:val="22"/>
          <w:szCs w:val="22"/>
        </w:rPr>
        <w:t xml:space="preserve"> </w:t>
      </w:r>
      <w:r w:rsidRPr="003562F9">
        <w:rPr>
          <w:b w:val="0"/>
          <w:sz w:val="22"/>
          <w:szCs w:val="22"/>
        </w:rPr>
        <w:t xml:space="preserve">(передачи </w:t>
      </w:r>
      <w:r w:rsidRPr="003562F9">
        <w:rPr>
          <w:b w:val="0"/>
          <w:sz w:val="22"/>
          <w:szCs w:val="22"/>
        </w:rPr>
        <w:lastRenderedPageBreak/>
        <w:t>специализированным организациям) или самостоятельного вывоза на объект, где</w:t>
      </w:r>
      <w:r w:rsidR="001B159E">
        <w:rPr>
          <w:b w:val="0"/>
          <w:sz w:val="22"/>
          <w:szCs w:val="22"/>
        </w:rPr>
        <w:t xml:space="preserve"> </w:t>
      </w:r>
      <w:r w:rsidRPr="003562F9">
        <w:rPr>
          <w:b w:val="0"/>
          <w:sz w:val="22"/>
          <w:szCs w:val="22"/>
        </w:rPr>
        <w:t>данные отходы будут подвергнуты операциям по восстановлению или удалению.</w:t>
      </w:r>
    </w:p>
    <w:p w:rsidR="00AD10D4" w:rsidRDefault="003562F9" w:rsidP="007B4422">
      <w:pPr>
        <w:pStyle w:val="33"/>
        <w:tabs>
          <w:tab w:val="left" w:pos="1774"/>
        </w:tabs>
        <w:ind w:left="0" w:right="-2" w:firstLine="567"/>
        <w:jc w:val="both"/>
        <w:rPr>
          <w:b w:val="0"/>
          <w:sz w:val="22"/>
          <w:szCs w:val="22"/>
        </w:rPr>
      </w:pPr>
      <w:r w:rsidRPr="003562F9">
        <w:rPr>
          <w:b w:val="0"/>
          <w:sz w:val="22"/>
          <w:szCs w:val="22"/>
        </w:rPr>
        <w:t>Накопление отходов разрешается только в специально установленных и оборудованныхв соответствии с требованиями законодательства Республики Казахстан местах (на площадках,в складах, хранилищах, контейнерах и иных объектах хранения).</w:t>
      </w:r>
      <w:r w:rsidR="00AD10D4">
        <w:rPr>
          <w:b w:val="0"/>
          <w:sz w:val="22"/>
          <w:szCs w:val="22"/>
        </w:rPr>
        <w:t xml:space="preserve"> </w:t>
      </w:r>
    </w:p>
    <w:p w:rsidR="00AD10D4" w:rsidRDefault="003562F9" w:rsidP="007B4422">
      <w:pPr>
        <w:pStyle w:val="33"/>
        <w:tabs>
          <w:tab w:val="left" w:pos="1774"/>
        </w:tabs>
        <w:ind w:left="0" w:right="-2" w:firstLine="567"/>
        <w:jc w:val="both"/>
        <w:rPr>
          <w:b w:val="0"/>
          <w:sz w:val="22"/>
          <w:szCs w:val="22"/>
        </w:rPr>
      </w:pPr>
      <w:r w:rsidRPr="003562F9">
        <w:rPr>
          <w:b w:val="0"/>
          <w:sz w:val="22"/>
          <w:szCs w:val="22"/>
        </w:rPr>
        <w:t>Порядок сбора, сортировки, хранения, утилизации, нейтрализации, реализации,размещения отходов и транспортировки производится в соответствии с требованиями кобращению с отходами, исходя из их уровня опасности (неопасные, опасные, зеркальные).</w:t>
      </w:r>
    </w:p>
    <w:p w:rsidR="004A7AA6" w:rsidRDefault="003562F9" w:rsidP="007B4422">
      <w:pPr>
        <w:pStyle w:val="33"/>
        <w:tabs>
          <w:tab w:val="left" w:pos="1774"/>
        </w:tabs>
        <w:ind w:left="0" w:right="-2" w:firstLine="567"/>
        <w:jc w:val="both"/>
        <w:rPr>
          <w:b w:val="0"/>
          <w:sz w:val="22"/>
          <w:szCs w:val="22"/>
        </w:rPr>
      </w:pPr>
      <w:r w:rsidRPr="003562F9">
        <w:rPr>
          <w:b w:val="0"/>
          <w:sz w:val="22"/>
          <w:szCs w:val="22"/>
        </w:rPr>
        <w:t>Влияние отходов производства и потребления будет минимальным при условии</w:t>
      </w:r>
      <w:r w:rsidR="001B159E">
        <w:rPr>
          <w:b w:val="0"/>
          <w:sz w:val="22"/>
          <w:szCs w:val="22"/>
        </w:rPr>
        <w:t xml:space="preserve"> </w:t>
      </w:r>
      <w:r w:rsidRPr="003562F9">
        <w:rPr>
          <w:b w:val="0"/>
          <w:sz w:val="22"/>
          <w:szCs w:val="22"/>
        </w:rPr>
        <w:t>строгого соблюдения всех санитарно-эпидемиологических и экологических норм.</w:t>
      </w:r>
    </w:p>
    <w:p w:rsidR="00BA2C1B" w:rsidRDefault="00BA2C1B"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623AA1" w:rsidRPr="007B4422" w:rsidRDefault="00623AA1" w:rsidP="007B4422">
      <w:pPr>
        <w:pStyle w:val="33"/>
        <w:tabs>
          <w:tab w:val="left" w:pos="1774"/>
        </w:tabs>
        <w:ind w:left="0" w:right="-2" w:firstLine="567"/>
        <w:jc w:val="both"/>
        <w:rPr>
          <w:b w:val="0"/>
          <w:sz w:val="22"/>
          <w:szCs w:val="22"/>
        </w:rPr>
      </w:pPr>
    </w:p>
    <w:p w:rsidR="00CD6D1F" w:rsidRDefault="004A7AA6" w:rsidP="007B55A3">
      <w:pPr>
        <w:pStyle w:val="33"/>
        <w:numPr>
          <w:ilvl w:val="0"/>
          <w:numId w:val="86"/>
        </w:numPr>
        <w:tabs>
          <w:tab w:val="left" w:pos="1774"/>
        </w:tabs>
        <w:ind w:left="0" w:right="140" w:firstLine="567"/>
        <w:jc w:val="both"/>
      </w:pPr>
      <w:r w:rsidRPr="009B4307">
        <w:lastRenderedPageBreak/>
        <w:t>ОБОСНОВАНИЕ ПРЕДЕЛЬНОГО КОЛИЧЕСТВА НАКОПЛЕНИЯ ОТХОДОВ ПО ИХ ВИДАМ</w:t>
      </w:r>
    </w:p>
    <w:p w:rsidR="00CD6D1F" w:rsidRPr="00CD6D1F" w:rsidRDefault="00CD6D1F" w:rsidP="00D735A7">
      <w:pPr>
        <w:pStyle w:val="33"/>
        <w:tabs>
          <w:tab w:val="left" w:pos="1774"/>
        </w:tabs>
        <w:ind w:left="0" w:right="140" w:firstLine="567"/>
        <w:jc w:val="both"/>
        <w:rPr>
          <w:b w:val="0"/>
          <w:sz w:val="22"/>
          <w:szCs w:val="22"/>
        </w:rPr>
      </w:pPr>
      <w:r w:rsidRPr="00CD6D1F">
        <w:rPr>
          <w:b w:val="0"/>
          <w:sz w:val="22"/>
          <w:szCs w:val="22"/>
        </w:rPr>
        <w:t>При определении нормативов образования отходов применяются такие методы, как методрасчета по материально-сырьевому балансу, метод расчета по удельным отраслевым нормативамобразования отходов, расчетно-аналитический метод, экспериме</w:t>
      </w:r>
      <w:r>
        <w:rPr>
          <w:b w:val="0"/>
          <w:sz w:val="22"/>
          <w:szCs w:val="22"/>
        </w:rPr>
        <w:t xml:space="preserve">нтальный метод, метод расчета п </w:t>
      </w:r>
      <w:r w:rsidRPr="00CD6D1F">
        <w:rPr>
          <w:b w:val="0"/>
          <w:sz w:val="22"/>
          <w:szCs w:val="22"/>
        </w:rPr>
        <w:t>фактическим объемам образования отходов для основных, вспомогательных и ремонтных работ.</w:t>
      </w:r>
    </w:p>
    <w:p w:rsidR="00CD6D1F" w:rsidRPr="00CD6D1F" w:rsidRDefault="00CD6D1F" w:rsidP="00D735A7">
      <w:pPr>
        <w:pStyle w:val="33"/>
        <w:tabs>
          <w:tab w:val="left" w:pos="1774"/>
        </w:tabs>
        <w:ind w:left="0" w:right="140" w:firstLine="567"/>
        <w:jc w:val="both"/>
        <w:rPr>
          <w:b w:val="0"/>
          <w:sz w:val="22"/>
          <w:szCs w:val="22"/>
        </w:rPr>
      </w:pPr>
      <w:r w:rsidRPr="00CD6D1F">
        <w:rPr>
          <w:b w:val="0"/>
          <w:sz w:val="22"/>
          <w:szCs w:val="22"/>
        </w:rPr>
        <w:t>Расчет предельного количества отходов, образующихся в результате планируемых работ,</w:t>
      </w:r>
      <w:r w:rsidR="00AD10D4">
        <w:rPr>
          <w:b w:val="0"/>
          <w:sz w:val="22"/>
          <w:szCs w:val="22"/>
        </w:rPr>
        <w:t xml:space="preserve"> </w:t>
      </w:r>
      <w:r w:rsidRPr="00CD6D1F">
        <w:rPr>
          <w:b w:val="0"/>
          <w:sz w:val="22"/>
          <w:szCs w:val="22"/>
        </w:rPr>
        <w:t>проведен на основании:</w:t>
      </w:r>
    </w:p>
    <w:p w:rsidR="00CD6D1F" w:rsidRPr="00CD6D1F" w:rsidRDefault="00CD6D1F" w:rsidP="00D735A7">
      <w:pPr>
        <w:pStyle w:val="33"/>
        <w:tabs>
          <w:tab w:val="left" w:pos="1774"/>
        </w:tabs>
        <w:ind w:left="0" w:right="140" w:firstLine="567"/>
        <w:jc w:val="both"/>
        <w:rPr>
          <w:b w:val="0"/>
          <w:sz w:val="22"/>
          <w:szCs w:val="22"/>
        </w:rPr>
      </w:pPr>
      <w:r w:rsidRPr="00CD6D1F">
        <w:rPr>
          <w:b w:val="0"/>
          <w:sz w:val="22"/>
          <w:szCs w:val="22"/>
        </w:rPr>
        <w:t>- «Методики разработки проектов нормативов предельного размещения отходов производства и потребления» Приложение №16 к приказу Министра охраны окружающей среды РК от18.04.2008 г. № 100-п;</w:t>
      </w:r>
    </w:p>
    <w:p w:rsidR="00CD6D1F" w:rsidRPr="00CD6D1F" w:rsidRDefault="00CD6D1F" w:rsidP="00D735A7">
      <w:pPr>
        <w:pStyle w:val="33"/>
        <w:tabs>
          <w:tab w:val="left" w:pos="1774"/>
        </w:tabs>
        <w:ind w:left="0" w:right="140" w:firstLine="567"/>
        <w:jc w:val="both"/>
        <w:rPr>
          <w:b w:val="0"/>
          <w:sz w:val="22"/>
          <w:szCs w:val="22"/>
        </w:rPr>
      </w:pPr>
      <w:r w:rsidRPr="00CD6D1F">
        <w:rPr>
          <w:b w:val="0"/>
          <w:sz w:val="22"/>
          <w:szCs w:val="22"/>
        </w:rPr>
        <w:t>- «Методики расчета лимитов накопления отходов и лимитов захоронения отходов»,</w:t>
      </w:r>
      <w:r w:rsidR="00AD10D4">
        <w:rPr>
          <w:b w:val="0"/>
          <w:sz w:val="22"/>
          <w:szCs w:val="22"/>
        </w:rPr>
        <w:t xml:space="preserve"> </w:t>
      </w:r>
      <w:r w:rsidRPr="00CD6D1F">
        <w:rPr>
          <w:b w:val="0"/>
          <w:sz w:val="22"/>
          <w:szCs w:val="22"/>
        </w:rPr>
        <w:t>утвержденная приказом Министра экологии, геологии и природных ресурсов РеспубликиКазахстан от 22 июня 2021 года № 206;</w:t>
      </w:r>
    </w:p>
    <w:p w:rsidR="0044510A" w:rsidRPr="009266B9" w:rsidRDefault="00CD6D1F" w:rsidP="00D735A7">
      <w:pPr>
        <w:pStyle w:val="33"/>
        <w:tabs>
          <w:tab w:val="left" w:pos="1774"/>
        </w:tabs>
        <w:ind w:left="0" w:right="140" w:firstLine="567"/>
        <w:jc w:val="both"/>
        <w:rPr>
          <w:b w:val="0"/>
          <w:sz w:val="22"/>
          <w:szCs w:val="22"/>
        </w:rPr>
      </w:pPr>
      <w:r w:rsidRPr="00CD6D1F">
        <w:rPr>
          <w:b w:val="0"/>
          <w:sz w:val="22"/>
          <w:szCs w:val="22"/>
        </w:rPr>
        <w:t>- РНД 03.1.0.3.01-96 «Порядок нормирования объемов образования и размещения отходовпроизводства»</w:t>
      </w:r>
      <w:r w:rsidR="00077A1B">
        <w:rPr>
          <w:b w:val="0"/>
          <w:sz w:val="22"/>
          <w:szCs w:val="22"/>
        </w:rPr>
        <w:t>.</w:t>
      </w:r>
    </w:p>
    <w:p w:rsidR="0044510A" w:rsidRDefault="0044510A" w:rsidP="00D735A7">
      <w:pPr>
        <w:pStyle w:val="33"/>
        <w:tabs>
          <w:tab w:val="left" w:pos="1774"/>
        </w:tabs>
        <w:ind w:left="0" w:right="140" w:firstLine="567"/>
        <w:jc w:val="both"/>
        <w:rPr>
          <w:b w:val="0"/>
          <w:sz w:val="22"/>
          <w:szCs w:val="22"/>
        </w:rPr>
      </w:pPr>
      <w:r w:rsidRPr="0044510A">
        <w:rPr>
          <w:b w:val="0"/>
          <w:sz w:val="22"/>
          <w:szCs w:val="22"/>
        </w:rPr>
        <w:t>Накопление отходов разрешается только в специально установленных и оборудованных в соответствии с требованиями законодательства Республики Казахстан местах (на площадках, в складах, контейнерах и иных объектах хранения).</w:t>
      </w:r>
    </w:p>
    <w:p w:rsidR="0044510A" w:rsidRDefault="0044510A" w:rsidP="00D735A7">
      <w:pPr>
        <w:pStyle w:val="33"/>
        <w:tabs>
          <w:tab w:val="left" w:pos="1774"/>
        </w:tabs>
        <w:ind w:left="0" w:right="140" w:firstLine="567"/>
        <w:jc w:val="both"/>
        <w:rPr>
          <w:b w:val="0"/>
          <w:sz w:val="22"/>
          <w:szCs w:val="22"/>
        </w:rPr>
      </w:pPr>
      <w:r w:rsidRPr="0044510A">
        <w:rPr>
          <w:b w:val="0"/>
          <w:sz w:val="22"/>
          <w:szCs w:val="22"/>
        </w:rPr>
        <w:t>Программой управления отходами учтены требование ст</w:t>
      </w:r>
      <w:r w:rsidR="00341166">
        <w:rPr>
          <w:b w:val="0"/>
          <w:sz w:val="22"/>
          <w:szCs w:val="22"/>
        </w:rPr>
        <w:t>.</w:t>
      </w:r>
      <w:r w:rsidRPr="0044510A">
        <w:rPr>
          <w:b w:val="0"/>
          <w:sz w:val="22"/>
          <w:szCs w:val="22"/>
        </w:rPr>
        <w:t xml:space="preserve"> 320 ЭК о временном складировании отходов на месте образования на срок не более шести месяцев до даты их сбора (передачи специализированным организациям) или самостоятельного вывоза на объект, гдеданные отходы будут подвергнуты операциям по восстановлению или удалению; требованияк раздельному сбору отходов ст.321 ЭК.</w:t>
      </w:r>
    </w:p>
    <w:p w:rsidR="00341166" w:rsidRDefault="00341166" w:rsidP="00D735A7">
      <w:pPr>
        <w:pStyle w:val="33"/>
        <w:tabs>
          <w:tab w:val="left" w:pos="1774"/>
        </w:tabs>
        <w:ind w:left="0" w:right="140" w:firstLine="567"/>
        <w:jc w:val="both"/>
        <w:rPr>
          <w:b w:val="0"/>
          <w:sz w:val="22"/>
          <w:szCs w:val="22"/>
        </w:rPr>
      </w:pPr>
      <w:r w:rsidRPr="00341166">
        <w:rPr>
          <w:b w:val="0"/>
          <w:sz w:val="22"/>
          <w:szCs w:val="22"/>
        </w:rPr>
        <w:t>Недропользователь обязуется соблюдать требования п.2 ст.320 Экологического кодекса РК, образуемые отходы производства и потребления будут временно складироваться на специально отведенном участке на срок не более шести месяцев до даты их сбора и передачи специализированным организациям.</w:t>
      </w:r>
    </w:p>
    <w:p w:rsidR="0044510A" w:rsidRDefault="0044510A" w:rsidP="00D735A7">
      <w:pPr>
        <w:pStyle w:val="33"/>
        <w:tabs>
          <w:tab w:val="left" w:pos="1774"/>
        </w:tabs>
        <w:ind w:left="0" w:right="140" w:firstLine="567"/>
        <w:jc w:val="both"/>
        <w:rPr>
          <w:b w:val="0"/>
          <w:sz w:val="22"/>
          <w:szCs w:val="22"/>
        </w:rPr>
      </w:pPr>
      <w:r w:rsidRPr="0044510A">
        <w:rPr>
          <w:b w:val="0"/>
          <w:sz w:val="22"/>
          <w:szCs w:val="22"/>
        </w:rPr>
        <w:t>Также учтены требования санитарных правил «Санитарно-эпидемиологические требования к сбору, использованию, применению, обезвреживанию, транспортировке, хранению изахоронению отходов производства и потребления» № КР ДСМ-331/2020 от 25.12.2020 г. -сроки хранения ТБО в контейнерах при температуре 0оС и ниже - не более трех суток, приплюсовой температуре - не более суток.</w:t>
      </w:r>
    </w:p>
    <w:p w:rsidR="0044510A" w:rsidRDefault="0044510A" w:rsidP="00D735A7">
      <w:pPr>
        <w:pStyle w:val="33"/>
        <w:tabs>
          <w:tab w:val="left" w:pos="1774"/>
        </w:tabs>
        <w:ind w:left="0" w:right="140" w:firstLine="567"/>
        <w:jc w:val="both"/>
        <w:rPr>
          <w:b w:val="0"/>
          <w:sz w:val="22"/>
          <w:szCs w:val="22"/>
        </w:rPr>
      </w:pPr>
      <w:r w:rsidRPr="0044510A">
        <w:rPr>
          <w:b w:val="0"/>
          <w:sz w:val="22"/>
          <w:szCs w:val="22"/>
        </w:rPr>
        <w:t>При соблюдении методов накопления и временного хранения отходов, а также при</w:t>
      </w:r>
      <w:r w:rsidR="00AD10D4">
        <w:rPr>
          <w:b w:val="0"/>
          <w:sz w:val="22"/>
          <w:szCs w:val="22"/>
        </w:rPr>
        <w:t xml:space="preserve"> </w:t>
      </w:r>
      <w:r w:rsidRPr="0044510A">
        <w:rPr>
          <w:b w:val="0"/>
          <w:sz w:val="22"/>
          <w:szCs w:val="22"/>
        </w:rPr>
        <w:t>своевременном вывозе отходов производства и потребления с территории участка лицензии,</w:t>
      </w:r>
      <w:r w:rsidR="00AD10D4">
        <w:rPr>
          <w:b w:val="0"/>
          <w:sz w:val="22"/>
          <w:szCs w:val="22"/>
        </w:rPr>
        <w:t xml:space="preserve"> </w:t>
      </w:r>
      <w:r w:rsidRPr="0044510A">
        <w:rPr>
          <w:b w:val="0"/>
          <w:sz w:val="22"/>
          <w:szCs w:val="22"/>
        </w:rPr>
        <w:t>для передачи их сторонней организации либо их переработки, не произойдет негативноговоздействия на окружающую среду и здоровье населения.</w:t>
      </w:r>
    </w:p>
    <w:p w:rsidR="0044510A" w:rsidRDefault="0044510A" w:rsidP="00D735A7">
      <w:pPr>
        <w:pStyle w:val="33"/>
        <w:tabs>
          <w:tab w:val="left" w:pos="1774"/>
        </w:tabs>
        <w:ind w:left="0" w:right="385"/>
        <w:rPr>
          <w:b w:val="0"/>
          <w:sz w:val="22"/>
          <w:szCs w:val="22"/>
        </w:rPr>
      </w:pPr>
    </w:p>
    <w:p w:rsidR="00E257CD" w:rsidRDefault="00E257CD"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5310F2" w:rsidRDefault="005310F2" w:rsidP="00D735A7">
      <w:pPr>
        <w:pStyle w:val="33"/>
        <w:tabs>
          <w:tab w:val="left" w:pos="1774"/>
        </w:tabs>
        <w:ind w:left="0" w:right="385"/>
        <w:rPr>
          <w:sz w:val="22"/>
          <w:szCs w:val="22"/>
        </w:rPr>
      </w:pPr>
    </w:p>
    <w:p w:rsidR="005310F2" w:rsidRDefault="005310F2" w:rsidP="00D735A7">
      <w:pPr>
        <w:pStyle w:val="33"/>
        <w:tabs>
          <w:tab w:val="left" w:pos="1774"/>
        </w:tabs>
        <w:ind w:left="0" w:right="385"/>
        <w:rPr>
          <w:sz w:val="22"/>
          <w:szCs w:val="22"/>
        </w:rPr>
      </w:pPr>
    </w:p>
    <w:p w:rsidR="005310F2" w:rsidRDefault="005310F2" w:rsidP="00D735A7">
      <w:pPr>
        <w:pStyle w:val="33"/>
        <w:tabs>
          <w:tab w:val="left" w:pos="1774"/>
        </w:tabs>
        <w:ind w:left="0" w:right="385"/>
        <w:rPr>
          <w:sz w:val="22"/>
          <w:szCs w:val="22"/>
        </w:rPr>
      </w:pPr>
    </w:p>
    <w:p w:rsidR="005310F2" w:rsidRDefault="005310F2" w:rsidP="00D735A7">
      <w:pPr>
        <w:pStyle w:val="33"/>
        <w:tabs>
          <w:tab w:val="left" w:pos="1774"/>
        </w:tabs>
        <w:ind w:left="0" w:right="385"/>
        <w:rPr>
          <w:sz w:val="22"/>
          <w:szCs w:val="22"/>
        </w:rPr>
      </w:pPr>
    </w:p>
    <w:p w:rsidR="005310F2" w:rsidRDefault="005310F2"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E257CD" w:rsidRDefault="00E257CD" w:rsidP="007B55A3">
      <w:pPr>
        <w:pStyle w:val="33"/>
        <w:numPr>
          <w:ilvl w:val="0"/>
          <w:numId w:val="86"/>
        </w:numPr>
        <w:ind w:left="0" w:right="140" w:firstLine="567"/>
        <w:jc w:val="both"/>
        <w:rPr>
          <w:sz w:val="22"/>
          <w:szCs w:val="22"/>
        </w:rPr>
      </w:pPr>
      <w:r>
        <w:rPr>
          <w:sz w:val="22"/>
          <w:szCs w:val="22"/>
        </w:rPr>
        <w:lastRenderedPageBreak/>
        <w:t xml:space="preserve">ОБОСНОВАНИЕ ПРЕДЕЛЬНЫХ ОБЪЕМОВ ЗАХОРОНЕНИЯ ОТХОДОВ ПО ИХ ВИДАМ, ЕСЛИ ТАКОЕ ЗАХОРОНЕНИЕ ПРЕДУСМОТРЕНО В РАМКАХ НАМЕЧАЕМОЙ ДЕЯТЕЛЬНОСТИ </w:t>
      </w:r>
    </w:p>
    <w:p w:rsidR="00CD6D1F" w:rsidRPr="00CD6D1F" w:rsidRDefault="00CD6D1F" w:rsidP="00D735A7">
      <w:pPr>
        <w:pStyle w:val="33"/>
        <w:tabs>
          <w:tab w:val="left" w:pos="1774"/>
        </w:tabs>
        <w:ind w:left="0" w:right="385" w:firstLine="567"/>
        <w:rPr>
          <w:b w:val="0"/>
          <w:sz w:val="22"/>
          <w:szCs w:val="22"/>
        </w:rPr>
      </w:pPr>
      <w:r w:rsidRPr="00CD6D1F">
        <w:rPr>
          <w:b w:val="0"/>
          <w:sz w:val="22"/>
          <w:szCs w:val="22"/>
        </w:rPr>
        <w:t>Захоронение отходов по их видам на предприятии не предусмотрено.</w:t>
      </w:r>
    </w:p>
    <w:p w:rsidR="002802C8" w:rsidRDefault="002802C8" w:rsidP="00D735A7">
      <w:pPr>
        <w:pStyle w:val="33"/>
        <w:tabs>
          <w:tab w:val="left" w:pos="1774"/>
        </w:tabs>
        <w:ind w:left="567" w:right="385"/>
        <w:jc w:val="right"/>
        <w:rPr>
          <w:sz w:val="22"/>
          <w:szCs w:val="22"/>
        </w:rPr>
      </w:pPr>
    </w:p>
    <w:p w:rsidR="002802C8" w:rsidRDefault="002802C8" w:rsidP="00D735A7">
      <w:pPr>
        <w:pStyle w:val="33"/>
        <w:tabs>
          <w:tab w:val="left" w:pos="1774"/>
        </w:tabs>
        <w:ind w:left="567" w:right="385"/>
        <w:jc w:val="right"/>
        <w:rPr>
          <w:sz w:val="22"/>
          <w:szCs w:val="22"/>
        </w:rPr>
      </w:pPr>
    </w:p>
    <w:p w:rsidR="002802C8" w:rsidRDefault="002802C8" w:rsidP="00D735A7">
      <w:pPr>
        <w:pStyle w:val="33"/>
        <w:tabs>
          <w:tab w:val="left" w:pos="1774"/>
        </w:tabs>
        <w:ind w:left="567" w:right="385"/>
        <w:jc w:val="right"/>
        <w:rPr>
          <w:sz w:val="22"/>
          <w:szCs w:val="22"/>
        </w:rPr>
      </w:pPr>
    </w:p>
    <w:p w:rsidR="002802C8" w:rsidRDefault="002802C8" w:rsidP="00D735A7">
      <w:pPr>
        <w:pStyle w:val="33"/>
        <w:tabs>
          <w:tab w:val="left" w:pos="1774"/>
        </w:tabs>
        <w:ind w:left="567" w:right="385"/>
        <w:jc w:val="right"/>
        <w:rPr>
          <w:sz w:val="22"/>
          <w:szCs w:val="22"/>
        </w:rPr>
      </w:pPr>
    </w:p>
    <w:p w:rsidR="002802C8" w:rsidRDefault="002802C8" w:rsidP="00D735A7">
      <w:pPr>
        <w:pStyle w:val="33"/>
        <w:tabs>
          <w:tab w:val="left" w:pos="1774"/>
        </w:tabs>
        <w:ind w:left="567" w:right="385"/>
        <w:jc w:val="right"/>
        <w:rPr>
          <w:sz w:val="22"/>
          <w:szCs w:val="22"/>
        </w:rPr>
      </w:pPr>
    </w:p>
    <w:p w:rsidR="002802C8" w:rsidRDefault="002802C8" w:rsidP="00D735A7">
      <w:pPr>
        <w:pStyle w:val="33"/>
        <w:tabs>
          <w:tab w:val="left" w:pos="1774"/>
        </w:tabs>
        <w:ind w:left="567" w:right="385"/>
        <w:jc w:val="right"/>
        <w:rPr>
          <w:sz w:val="22"/>
          <w:szCs w:val="22"/>
        </w:rPr>
      </w:pPr>
    </w:p>
    <w:p w:rsidR="002802C8" w:rsidRDefault="002802C8" w:rsidP="00D735A7">
      <w:pPr>
        <w:pStyle w:val="33"/>
        <w:tabs>
          <w:tab w:val="left" w:pos="1774"/>
        </w:tabs>
        <w:ind w:left="567" w:right="385"/>
        <w:jc w:val="right"/>
        <w:rPr>
          <w:sz w:val="22"/>
          <w:szCs w:val="22"/>
        </w:rPr>
      </w:pPr>
    </w:p>
    <w:p w:rsidR="002802C8" w:rsidRDefault="002802C8" w:rsidP="00D735A7">
      <w:pPr>
        <w:pStyle w:val="33"/>
        <w:tabs>
          <w:tab w:val="left" w:pos="1774"/>
        </w:tabs>
        <w:ind w:left="567" w:right="385"/>
        <w:jc w:val="right"/>
        <w:rPr>
          <w:sz w:val="22"/>
          <w:szCs w:val="22"/>
        </w:rPr>
      </w:pPr>
    </w:p>
    <w:p w:rsidR="002802C8" w:rsidRDefault="002802C8"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395FE7" w:rsidRDefault="00395FE7" w:rsidP="00D735A7">
      <w:pPr>
        <w:pStyle w:val="33"/>
        <w:tabs>
          <w:tab w:val="left" w:pos="1774"/>
        </w:tabs>
        <w:ind w:left="0" w:right="385"/>
        <w:jc w:val="both"/>
        <w:rPr>
          <w:sz w:val="22"/>
          <w:szCs w:val="22"/>
        </w:rPr>
      </w:pPr>
    </w:p>
    <w:p w:rsidR="009266B9" w:rsidRPr="009266B9" w:rsidRDefault="00685281" w:rsidP="007B55A3">
      <w:pPr>
        <w:pStyle w:val="33"/>
        <w:numPr>
          <w:ilvl w:val="0"/>
          <w:numId w:val="86"/>
        </w:numPr>
        <w:tabs>
          <w:tab w:val="left" w:pos="567"/>
          <w:tab w:val="left" w:pos="1774"/>
        </w:tabs>
        <w:ind w:left="0" w:right="140" w:firstLine="567"/>
        <w:jc w:val="both"/>
        <w:rPr>
          <w:sz w:val="22"/>
          <w:szCs w:val="22"/>
        </w:rPr>
      </w:pPr>
      <w:r w:rsidRPr="00D0566F">
        <w:rPr>
          <w:sz w:val="22"/>
          <w:szCs w:val="22"/>
        </w:rPr>
        <w:lastRenderedPageBreak/>
        <w:t>ИНФОРМАЦИЯ</w:t>
      </w:r>
      <w:r w:rsidR="00623AA1">
        <w:rPr>
          <w:sz w:val="22"/>
          <w:szCs w:val="22"/>
        </w:rPr>
        <w:t xml:space="preserve"> </w:t>
      </w:r>
      <w:r w:rsidRPr="00D0566F">
        <w:rPr>
          <w:sz w:val="22"/>
          <w:szCs w:val="22"/>
        </w:rPr>
        <w:t>ОБ</w:t>
      </w:r>
      <w:r w:rsidR="00623AA1">
        <w:rPr>
          <w:sz w:val="22"/>
          <w:szCs w:val="22"/>
        </w:rPr>
        <w:t xml:space="preserve"> </w:t>
      </w:r>
      <w:r w:rsidRPr="00D0566F">
        <w:rPr>
          <w:sz w:val="22"/>
          <w:szCs w:val="22"/>
        </w:rPr>
        <w:t>ОПРЕДЕЛЕНИИ</w:t>
      </w:r>
      <w:r w:rsidR="00623AA1">
        <w:rPr>
          <w:sz w:val="22"/>
          <w:szCs w:val="22"/>
        </w:rPr>
        <w:t xml:space="preserve"> </w:t>
      </w:r>
      <w:r w:rsidRPr="00D0566F">
        <w:rPr>
          <w:sz w:val="22"/>
          <w:szCs w:val="22"/>
        </w:rPr>
        <w:t>ВЕРОЯТНОСТИ</w:t>
      </w:r>
      <w:r w:rsidR="00623AA1">
        <w:rPr>
          <w:sz w:val="22"/>
          <w:szCs w:val="22"/>
        </w:rPr>
        <w:t xml:space="preserve"> </w:t>
      </w:r>
      <w:r w:rsidRPr="00D0566F">
        <w:rPr>
          <w:sz w:val="22"/>
          <w:szCs w:val="22"/>
        </w:rPr>
        <w:t>ВОЗНИКНОВЕНИЯ</w:t>
      </w:r>
      <w:r w:rsidR="00623AA1">
        <w:rPr>
          <w:sz w:val="22"/>
          <w:szCs w:val="22"/>
        </w:rPr>
        <w:t xml:space="preserve"> </w:t>
      </w:r>
      <w:r w:rsidRPr="00D0566F">
        <w:rPr>
          <w:sz w:val="22"/>
          <w:szCs w:val="22"/>
        </w:rPr>
        <w:t>АВАРИЙИ</w:t>
      </w:r>
      <w:r w:rsidR="00623AA1">
        <w:rPr>
          <w:sz w:val="22"/>
          <w:szCs w:val="22"/>
        </w:rPr>
        <w:t xml:space="preserve"> </w:t>
      </w:r>
      <w:r w:rsidRPr="00D0566F">
        <w:rPr>
          <w:sz w:val="22"/>
          <w:szCs w:val="22"/>
        </w:rPr>
        <w:t>ОПАСНЫХ</w:t>
      </w:r>
      <w:r w:rsidR="00623AA1">
        <w:rPr>
          <w:sz w:val="22"/>
          <w:szCs w:val="22"/>
        </w:rPr>
        <w:t xml:space="preserve"> </w:t>
      </w:r>
      <w:r w:rsidRPr="00D0566F">
        <w:rPr>
          <w:sz w:val="22"/>
          <w:szCs w:val="22"/>
        </w:rPr>
        <w:t>ПРИРОДНЫХ</w:t>
      </w:r>
      <w:r w:rsidR="00623AA1">
        <w:rPr>
          <w:sz w:val="22"/>
          <w:szCs w:val="22"/>
        </w:rPr>
        <w:t xml:space="preserve"> </w:t>
      </w:r>
      <w:r w:rsidRPr="00D0566F">
        <w:rPr>
          <w:sz w:val="22"/>
          <w:szCs w:val="22"/>
        </w:rPr>
        <w:t>ЯВЛЕНИЙ,</w:t>
      </w:r>
      <w:r w:rsidR="00623AA1">
        <w:rPr>
          <w:sz w:val="22"/>
          <w:szCs w:val="22"/>
        </w:rPr>
        <w:t xml:space="preserve"> </w:t>
      </w:r>
      <w:r w:rsidRPr="00D0566F">
        <w:rPr>
          <w:sz w:val="22"/>
          <w:szCs w:val="22"/>
        </w:rPr>
        <w:t>ХАРАКТЕРНЫХ СООТВЕТСТВЕННО ДЛЯ НАМЕЧАЕМОЙ ДЕЯТЕЛЬНОСТИ ИПРЕДПОЛАГАЕМОГО</w:t>
      </w:r>
      <w:r w:rsidR="00623AA1">
        <w:rPr>
          <w:sz w:val="22"/>
          <w:szCs w:val="22"/>
        </w:rPr>
        <w:t xml:space="preserve"> </w:t>
      </w:r>
      <w:r w:rsidRPr="00D0566F">
        <w:rPr>
          <w:sz w:val="22"/>
          <w:szCs w:val="22"/>
        </w:rPr>
        <w:t>МЕСТА</w:t>
      </w:r>
      <w:r w:rsidR="00623AA1">
        <w:rPr>
          <w:sz w:val="22"/>
          <w:szCs w:val="22"/>
        </w:rPr>
        <w:t xml:space="preserve"> </w:t>
      </w:r>
      <w:r w:rsidRPr="00D0566F">
        <w:rPr>
          <w:sz w:val="22"/>
          <w:szCs w:val="22"/>
        </w:rPr>
        <w:t>ЕЕ</w:t>
      </w:r>
      <w:r w:rsidR="00623AA1">
        <w:rPr>
          <w:sz w:val="22"/>
          <w:szCs w:val="22"/>
        </w:rPr>
        <w:t xml:space="preserve"> </w:t>
      </w:r>
      <w:r w:rsidRPr="00D0566F">
        <w:rPr>
          <w:sz w:val="22"/>
          <w:szCs w:val="22"/>
        </w:rPr>
        <w:t>ОСУЩЕСТВЛЕНИЯ,</w:t>
      </w:r>
      <w:r w:rsidR="00623AA1">
        <w:rPr>
          <w:sz w:val="22"/>
          <w:szCs w:val="22"/>
        </w:rPr>
        <w:t xml:space="preserve"> </w:t>
      </w:r>
      <w:r w:rsidRPr="00D0566F">
        <w:rPr>
          <w:sz w:val="22"/>
          <w:szCs w:val="22"/>
        </w:rPr>
        <w:t>ОПИСАНИЕ</w:t>
      </w:r>
      <w:r w:rsidR="00623AA1">
        <w:rPr>
          <w:sz w:val="22"/>
          <w:szCs w:val="22"/>
        </w:rPr>
        <w:t xml:space="preserve"> </w:t>
      </w:r>
      <w:r w:rsidRPr="00D0566F">
        <w:rPr>
          <w:sz w:val="22"/>
          <w:szCs w:val="22"/>
        </w:rPr>
        <w:t>ВОЗМОЖНЫХ</w:t>
      </w:r>
      <w:r w:rsidR="00623AA1">
        <w:rPr>
          <w:sz w:val="22"/>
          <w:szCs w:val="22"/>
        </w:rPr>
        <w:t xml:space="preserve"> </w:t>
      </w:r>
      <w:r w:rsidRPr="00D0566F">
        <w:rPr>
          <w:sz w:val="22"/>
          <w:szCs w:val="22"/>
        </w:rPr>
        <w:t>СУЩЕСТВЕННЫХ</w:t>
      </w:r>
      <w:r w:rsidR="00623AA1">
        <w:rPr>
          <w:sz w:val="22"/>
          <w:szCs w:val="22"/>
        </w:rPr>
        <w:t xml:space="preserve"> </w:t>
      </w:r>
      <w:r w:rsidRPr="00D0566F">
        <w:rPr>
          <w:sz w:val="22"/>
          <w:szCs w:val="22"/>
        </w:rPr>
        <w:t>ВРЕДНЫХ</w:t>
      </w:r>
      <w:r w:rsidR="00623AA1">
        <w:rPr>
          <w:sz w:val="22"/>
          <w:szCs w:val="22"/>
        </w:rPr>
        <w:t xml:space="preserve"> </w:t>
      </w:r>
      <w:r w:rsidRPr="00D0566F">
        <w:rPr>
          <w:sz w:val="22"/>
          <w:szCs w:val="22"/>
        </w:rPr>
        <w:t>ВОЗДЕЙСТВИЙ</w:t>
      </w:r>
      <w:r w:rsidR="00623AA1">
        <w:rPr>
          <w:sz w:val="22"/>
          <w:szCs w:val="22"/>
        </w:rPr>
        <w:t xml:space="preserve"> </w:t>
      </w:r>
      <w:r w:rsidRPr="00D0566F">
        <w:rPr>
          <w:sz w:val="22"/>
          <w:szCs w:val="22"/>
        </w:rPr>
        <w:t>НА</w:t>
      </w:r>
      <w:r w:rsidR="00623AA1">
        <w:rPr>
          <w:sz w:val="22"/>
          <w:szCs w:val="22"/>
        </w:rPr>
        <w:t xml:space="preserve"> </w:t>
      </w:r>
      <w:r w:rsidRPr="00D0566F">
        <w:rPr>
          <w:sz w:val="22"/>
          <w:szCs w:val="22"/>
        </w:rPr>
        <w:t>ОКРУЖАЮЩУЮ</w:t>
      </w:r>
      <w:r w:rsidR="00623AA1">
        <w:rPr>
          <w:sz w:val="22"/>
          <w:szCs w:val="22"/>
        </w:rPr>
        <w:t xml:space="preserve"> </w:t>
      </w:r>
      <w:r w:rsidRPr="00D0566F">
        <w:rPr>
          <w:sz w:val="22"/>
          <w:szCs w:val="22"/>
        </w:rPr>
        <w:t>СРЕДУ,</w:t>
      </w:r>
      <w:r w:rsidR="00623AA1">
        <w:rPr>
          <w:sz w:val="22"/>
          <w:szCs w:val="22"/>
        </w:rPr>
        <w:t xml:space="preserve"> </w:t>
      </w:r>
      <w:r w:rsidRPr="00D0566F">
        <w:rPr>
          <w:sz w:val="22"/>
          <w:szCs w:val="22"/>
        </w:rPr>
        <w:t>СВЯЗАННЫХ</w:t>
      </w:r>
      <w:r w:rsidR="00623AA1">
        <w:rPr>
          <w:sz w:val="22"/>
          <w:szCs w:val="22"/>
        </w:rPr>
        <w:t xml:space="preserve"> </w:t>
      </w:r>
      <w:r w:rsidRPr="00D0566F">
        <w:rPr>
          <w:sz w:val="22"/>
          <w:szCs w:val="22"/>
        </w:rPr>
        <w:t>С</w:t>
      </w:r>
      <w:r w:rsidR="00623AA1">
        <w:rPr>
          <w:sz w:val="22"/>
          <w:szCs w:val="22"/>
        </w:rPr>
        <w:t xml:space="preserve"> </w:t>
      </w:r>
      <w:r w:rsidRPr="00D0566F">
        <w:rPr>
          <w:sz w:val="22"/>
          <w:szCs w:val="22"/>
        </w:rPr>
        <w:t>РИСКАМИ</w:t>
      </w:r>
      <w:r w:rsidR="00623AA1">
        <w:rPr>
          <w:sz w:val="22"/>
          <w:szCs w:val="22"/>
        </w:rPr>
        <w:t xml:space="preserve"> </w:t>
      </w:r>
      <w:r w:rsidRPr="00D0566F">
        <w:rPr>
          <w:sz w:val="22"/>
          <w:szCs w:val="22"/>
        </w:rPr>
        <w:t>ВОЗНИКНОВЕНИЯ</w:t>
      </w:r>
      <w:r w:rsidR="00623AA1">
        <w:rPr>
          <w:sz w:val="22"/>
          <w:szCs w:val="22"/>
        </w:rPr>
        <w:t xml:space="preserve"> </w:t>
      </w:r>
      <w:r w:rsidRPr="00D0566F">
        <w:rPr>
          <w:sz w:val="22"/>
          <w:szCs w:val="22"/>
        </w:rPr>
        <w:t>АВАРИЙ И ОПАСНЫХ ПРИРОДНЫХ ЯВЛЕНИЙ, С УЧЕТОМ ВОЗМОЖНОСТИ</w:t>
      </w:r>
      <w:r w:rsidR="00623AA1">
        <w:rPr>
          <w:sz w:val="22"/>
          <w:szCs w:val="22"/>
        </w:rPr>
        <w:t xml:space="preserve"> </w:t>
      </w:r>
      <w:r w:rsidRPr="00D0566F">
        <w:rPr>
          <w:sz w:val="22"/>
          <w:szCs w:val="22"/>
        </w:rPr>
        <w:t>ПРОВЕДЕНИЯ</w:t>
      </w:r>
      <w:r w:rsidR="00623AA1">
        <w:rPr>
          <w:sz w:val="22"/>
          <w:szCs w:val="22"/>
        </w:rPr>
        <w:t xml:space="preserve"> </w:t>
      </w:r>
      <w:r w:rsidRPr="00D0566F">
        <w:rPr>
          <w:sz w:val="22"/>
          <w:szCs w:val="22"/>
        </w:rPr>
        <w:t>МЕРОПРИЯТИЙ</w:t>
      </w:r>
      <w:r w:rsidR="00623AA1">
        <w:rPr>
          <w:sz w:val="22"/>
          <w:szCs w:val="22"/>
        </w:rPr>
        <w:t xml:space="preserve"> </w:t>
      </w:r>
      <w:r w:rsidRPr="00D0566F">
        <w:rPr>
          <w:sz w:val="22"/>
          <w:szCs w:val="22"/>
        </w:rPr>
        <w:t>ПО</w:t>
      </w:r>
      <w:r w:rsidR="00623AA1">
        <w:rPr>
          <w:sz w:val="22"/>
          <w:szCs w:val="22"/>
        </w:rPr>
        <w:t xml:space="preserve"> </w:t>
      </w:r>
      <w:r w:rsidRPr="00D0566F">
        <w:rPr>
          <w:sz w:val="22"/>
          <w:szCs w:val="22"/>
        </w:rPr>
        <w:t>ИХ</w:t>
      </w:r>
      <w:r w:rsidR="00623AA1">
        <w:rPr>
          <w:sz w:val="22"/>
          <w:szCs w:val="22"/>
        </w:rPr>
        <w:t xml:space="preserve"> </w:t>
      </w:r>
      <w:r w:rsidRPr="00D0566F">
        <w:rPr>
          <w:sz w:val="22"/>
          <w:szCs w:val="22"/>
        </w:rPr>
        <w:t>ПРЕДОТВРАЩЕНИЮ</w:t>
      </w:r>
      <w:r w:rsidR="00623AA1">
        <w:rPr>
          <w:sz w:val="22"/>
          <w:szCs w:val="22"/>
        </w:rPr>
        <w:t xml:space="preserve"> </w:t>
      </w:r>
      <w:r w:rsidRPr="00D0566F">
        <w:rPr>
          <w:sz w:val="22"/>
          <w:szCs w:val="22"/>
        </w:rPr>
        <w:t>И</w:t>
      </w:r>
      <w:bookmarkEnd w:id="18"/>
      <w:r w:rsidR="00623AA1">
        <w:rPr>
          <w:sz w:val="22"/>
          <w:szCs w:val="22"/>
        </w:rPr>
        <w:t xml:space="preserve"> </w:t>
      </w:r>
      <w:r w:rsidRPr="00D0566F">
        <w:rPr>
          <w:sz w:val="22"/>
          <w:szCs w:val="22"/>
        </w:rPr>
        <w:t>ЛИКВИДАЦИИ</w:t>
      </w:r>
    </w:p>
    <w:p w:rsidR="001B159E" w:rsidRPr="001B159E" w:rsidRDefault="001B159E" w:rsidP="001B159E">
      <w:pPr>
        <w:pStyle w:val="33"/>
        <w:tabs>
          <w:tab w:val="left" w:pos="0"/>
          <w:tab w:val="left" w:pos="1774"/>
        </w:tabs>
        <w:ind w:left="0" w:right="140" w:firstLine="567"/>
        <w:jc w:val="both"/>
        <w:rPr>
          <w:b w:val="0"/>
          <w:sz w:val="22"/>
          <w:szCs w:val="22"/>
        </w:rPr>
      </w:pPr>
      <w:r w:rsidRPr="001B159E">
        <w:rPr>
          <w:b w:val="0"/>
          <w:sz w:val="22"/>
          <w:szCs w:val="22"/>
        </w:rPr>
        <w:t>Оценка риска – процесс, используемый для определения степени риска анализируемой опасности для здоровья человека и окружающей среды. Оценка риска включает анализ частоты, анализ последствий и их сочетание, и разработка рекомендаций по уменьшению риска.</w:t>
      </w:r>
    </w:p>
    <w:p w:rsidR="001B159E" w:rsidRPr="001B159E" w:rsidRDefault="001B159E" w:rsidP="001B159E">
      <w:pPr>
        <w:pStyle w:val="33"/>
        <w:tabs>
          <w:tab w:val="left" w:pos="0"/>
          <w:tab w:val="left" w:pos="1774"/>
        </w:tabs>
        <w:ind w:left="0" w:right="140" w:firstLine="567"/>
        <w:jc w:val="both"/>
        <w:rPr>
          <w:b w:val="0"/>
          <w:sz w:val="22"/>
          <w:szCs w:val="22"/>
        </w:rPr>
      </w:pPr>
      <w:r w:rsidRPr="001B159E">
        <w:rPr>
          <w:b w:val="0"/>
          <w:sz w:val="22"/>
          <w:szCs w:val="22"/>
        </w:rPr>
        <w:t>Увеличение количества и энергоемкости, используемых в промышленности опасных веществ, усложнение технологий и режимов управления современными производствами требуют разработки механизма получения обоснованных оценок и критериев безопасности таких производств с учетом всей совокупности экологических и социально-экономических факторов, в том числе вероятности и последствий возможных аварий.</w:t>
      </w:r>
    </w:p>
    <w:p w:rsidR="001B159E" w:rsidRPr="001B159E" w:rsidRDefault="001B159E" w:rsidP="001B159E">
      <w:pPr>
        <w:pStyle w:val="33"/>
        <w:tabs>
          <w:tab w:val="left" w:pos="0"/>
          <w:tab w:val="left" w:pos="1774"/>
        </w:tabs>
        <w:ind w:left="0" w:right="140" w:firstLine="567"/>
        <w:jc w:val="both"/>
        <w:rPr>
          <w:b w:val="0"/>
          <w:sz w:val="22"/>
          <w:szCs w:val="22"/>
        </w:rPr>
      </w:pPr>
      <w:r w:rsidRPr="001B159E">
        <w:rPr>
          <w:b w:val="0"/>
          <w:sz w:val="22"/>
          <w:szCs w:val="22"/>
        </w:rPr>
        <w:t>Основная задача анализа риска заключается в том, чтобы предоставить объективную информацию о состоянии промышленных объектов лицам, принимающим решения в отношении безопасности анализируемого объекта. Анализ риска должен дать ответы на три вопроса:</w:t>
      </w:r>
    </w:p>
    <w:p w:rsidR="001B159E" w:rsidRPr="001B159E" w:rsidRDefault="001B159E" w:rsidP="001B159E">
      <w:pPr>
        <w:pStyle w:val="33"/>
        <w:tabs>
          <w:tab w:val="left" w:pos="0"/>
          <w:tab w:val="left" w:pos="1774"/>
        </w:tabs>
        <w:ind w:left="0" w:right="140" w:firstLine="567"/>
        <w:jc w:val="both"/>
        <w:rPr>
          <w:b w:val="0"/>
          <w:sz w:val="22"/>
          <w:szCs w:val="22"/>
        </w:rPr>
      </w:pPr>
      <w:r w:rsidRPr="001B159E">
        <w:rPr>
          <w:b w:val="0"/>
          <w:sz w:val="22"/>
          <w:szCs w:val="22"/>
        </w:rPr>
        <w:t>1. Что плохого может произойти?</w:t>
      </w:r>
    </w:p>
    <w:p w:rsidR="001B159E" w:rsidRPr="001B159E" w:rsidRDefault="001B159E" w:rsidP="001B159E">
      <w:pPr>
        <w:pStyle w:val="33"/>
        <w:tabs>
          <w:tab w:val="left" w:pos="0"/>
          <w:tab w:val="left" w:pos="1774"/>
        </w:tabs>
        <w:ind w:left="0" w:right="140" w:firstLine="567"/>
        <w:jc w:val="both"/>
        <w:rPr>
          <w:b w:val="0"/>
          <w:sz w:val="22"/>
          <w:szCs w:val="22"/>
        </w:rPr>
      </w:pPr>
      <w:r w:rsidRPr="001B159E">
        <w:rPr>
          <w:b w:val="0"/>
          <w:sz w:val="22"/>
          <w:szCs w:val="22"/>
        </w:rPr>
        <w:t>2. Как часто это может случаться?</w:t>
      </w:r>
    </w:p>
    <w:p w:rsidR="001B159E" w:rsidRPr="001B159E" w:rsidRDefault="001B159E" w:rsidP="001B159E">
      <w:pPr>
        <w:pStyle w:val="33"/>
        <w:tabs>
          <w:tab w:val="left" w:pos="0"/>
          <w:tab w:val="left" w:pos="1774"/>
        </w:tabs>
        <w:ind w:left="0" w:right="140" w:firstLine="567"/>
        <w:jc w:val="both"/>
        <w:rPr>
          <w:b w:val="0"/>
          <w:sz w:val="22"/>
          <w:szCs w:val="22"/>
        </w:rPr>
      </w:pPr>
      <w:r w:rsidRPr="001B159E">
        <w:rPr>
          <w:b w:val="0"/>
          <w:sz w:val="22"/>
          <w:szCs w:val="22"/>
        </w:rPr>
        <w:t>3. Какие могут быть последствия?</w:t>
      </w:r>
    </w:p>
    <w:p w:rsidR="001B159E" w:rsidRPr="001B159E" w:rsidRDefault="001B159E" w:rsidP="001B159E">
      <w:pPr>
        <w:pStyle w:val="33"/>
        <w:tabs>
          <w:tab w:val="left" w:pos="0"/>
          <w:tab w:val="left" w:pos="1774"/>
        </w:tabs>
        <w:ind w:left="0" w:right="140" w:firstLine="567"/>
        <w:jc w:val="both"/>
        <w:rPr>
          <w:b w:val="0"/>
          <w:sz w:val="22"/>
          <w:szCs w:val="22"/>
        </w:rPr>
      </w:pPr>
      <w:r w:rsidRPr="001B159E">
        <w:rPr>
          <w:b w:val="0"/>
          <w:sz w:val="22"/>
          <w:szCs w:val="22"/>
        </w:rPr>
        <w:t xml:space="preserve">Осуществление проектируемых работ на период разведки на участке </w:t>
      </w:r>
      <w:r w:rsidR="002B349F" w:rsidRPr="002B349F">
        <w:rPr>
          <w:b w:val="0"/>
          <w:sz w:val="22"/>
          <w:szCs w:val="22"/>
        </w:rPr>
        <w:t>Кигаш</w:t>
      </w:r>
      <w:r w:rsidRPr="001B159E">
        <w:rPr>
          <w:b w:val="0"/>
          <w:sz w:val="22"/>
          <w:szCs w:val="22"/>
        </w:rPr>
        <w:t xml:space="preserve"> требует оценки экологического риска данного вида работ.</w:t>
      </w:r>
    </w:p>
    <w:p w:rsidR="001B159E" w:rsidRPr="001B159E" w:rsidRDefault="001B159E" w:rsidP="001B159E">
      <w:pPr>
        <w:pStyle w:val="33"/>
        <w:tabs>
          <w:tab w:val="left" w:pos="0"/>
          <w:tab w:val="left" w:pos="1774"/>
        </w:tabs>
        <w:ind w:left="0" w:right="140" w:firstLine="567"/>
        <w:jc w:val="both"/>
        <w:rPr>
          <w:b w:val="0"/>
          <w:sz w:val="22"/>
          <w:szCs w:val="22"/>
        </w:rPr>
      </w:pPr>
      <w:r w:rsidRPr="001B159E">
        <w:rPr>
          <w:b w:val="0"/>
          <w:sz w:val="22"/>
          <w:szCs w:val="22"/>
        </w:rPr>
        <w:t>Оценка возможного экологического риска производственной деятельности предприятия выполняется на основе:</w:t>
      </w:r>
    </w:p>
    <w:p w:rsidR="001B159E" w:rsidRPr="001B159E" w:rsidRDefault="001B159E" w:rsidP="001B159E">
      <w:pPr>
        <w:pStyle w:val="33"/>
        <w:tabs>
          <w:tab w:val="left" w:pos="0"/>
          <w:tab w:val="left" w:pos="1774"/>
        </w:tabs>
        <w:ind w:left="0" w:right="140" w:firstLine="567"/>
        <w:jc w:val="both"/>
        <w:rPr>
          <w:b w:val="0"/>
          <w:sz w:val="22"/>
          <w:szCs w:val="22"/>
        </w:rPr>
      </w:pPr>
      <w:r w:rsidRPr="001B159E">
        <w:rPr>
          <w:b w:val="0"/>
          <w:sz w:val="22"/>
          <w:szCs w:val="22"/>
        </w:rPr>
        <w:t>•комплексной оценки последствий воздействия на компоненты окружающей среды при нормальном (без аварий) режиме эксплуатации объекта;</w:t>
      </w:r>
    </w:p>
    <w:p w:rsidR="001B159E" w:rsidRPr="001B159E" w:rsidRDefault="001B159E" w:rsidP="001B159E">
      <w:pPr>
        <w:pStyle w:val="33"/>
        <w:tabs>
          <w:tab w:val="left" w:pos="0"/>
          <w:tab w:val="left" w:pos="1774"/>
        </w:tabs>
        <w:ind w:left="0" w:right="140" w:firstLine="567"/>
        <w:jc w:val="both"/>
        <w:rPr>
          <w:b w:val="0"/>
          <w:sz w:val="22"/>
          <w:szCs w:val="22"/>
        </w:rPr>
      </w:pPr>
      <w:r w:rsidRPr="001B159E">
        <w:rPr>
          <w:b w:val="0"/>
          <w:sz w:val="22"/>
          <w:szCs w:val="22"/>
        </w:rPr>
        <w:t>•данных обо всех видах аварийных ситуаций, которые имели место на участке, причин и вероятности их возникновения;</w:t>
      </w:r>
    </w:p>
    <w:p w:rsidR="001B159E" w:rsidRPr="001B159E" w:rsidRDefault="001B159E" w:rsidP="001B159E">
      <w:pPr>
        <w:pStyle w:val="33"/>
        <w:tabs>
          <w:tab w:val="left" w:pos="0"/>
          <w:tab w:val="left" w:pos="1774"/>
        </w:tabs>
        <w:ind w:left="0" w:right="140" w:firstLine="567"/>
        <w:jc w:val="both"/>
        <w:rPr>
          <w:b w:val="0"/>
          <w:sz w:val="22"/>
          <w:szCs w:val="22"/>
        </w:rPr>
      </w:pPr>
      <w:r w:rsidRPr="001B159E">
        <w:rPr>
          <w:b w:val="0"/>
          <w:sz w:val="22"/>
          <w:szCs w:val="22"/>
        </w:rPr>
        <w:t>•анализа сценариев развития аварийных ситуаций и определения характера опасного воздействия на население и окружающую среду.</w:t>
      </w:r>
    </w:p>
    <w:p w:rsidR="001B159E" w:rsidRPr="001B159E" w:rsidRDefault="001B159E" w:rsidP="001B159E">
      <w:pPr>
        <w:pStyle w:val="33"/>
        <w:tabs>
          <w:tab w:val="left" w:pos="0"/>
          <w:tab w:val="left" w:pos="1774"/>
        </w:tabs>
        <w:ind w:left="0" w:right="140" w:firstLine="567"/>
        <w:jc w:val="both"/>
        <w:rPr>
          <w:b w:val="0"/>
          <w:sz w:val="22"/>
          <w:szCs w:val="22"/>
        </w:rPr>
      </w:pPr>
      <w:r w:rsidRPr="001B159E">
        <w:rPr>
          <w:b w:val="0"/>
          <w:sz w:val="22"/>
          <w:szCs w:val="22"/>
        </w:rPr>
        <w:t>Необъективная оценка экологического риска инициатором хозяйственной деятельности влечет за собой финансовые потери, соизмеримые с затратами на производственные нужды данного производства.</w:t>
      </w:r>
    </w:p>
    <w:p w:rsidR="00293D2E" w:rsidRPr="007F393A" w:rsidRDefault="00293D2E" w:rsidP="001B159E">
      <w:pPr>
        <w:pStyle w:val="33"/>
        <w:tabs>
          <w:tab w:val="left" w:pos="0"/>
          <w:tab w:val="left" w:pos="1774"/>
        </w:tabs>
        <w:ind w:left="0" w:right="140"/>
        <w:jc w:val="both"/>
        <w:rPr>
          <w:b w:val="0"/>
          <w:sz w:val="22"/>
          <w:szCs w:val="22"/>
        </w:rPr>
      </w:pPr>
    </w:p>
    <w:p w:rsidR="00CC5407" w:rsidRPr="001E27A9" w:rsidRDefault="00E257CD" w:rsidP="007B55A3">
      <w:pPr>
        <w:pStyle w:val="af"/>
        <w:numPr>
          <w:ilvl w:val="1"/>
          <w:numId w:val="86"/>
        </w:numPr>
        <w:ind w:left="0" w:right="140" w:firstLine="567"/>
        <w:jc w:val="both"/>
        <w:rPr>
          <w:b/>
          <w:sz w:val="22"/>
          <w:szCs w:val="22"/>
        </w:rPr>
      </w:pPr>
      <w:r w:rsidRPr="000D77AF">
        <w:rPr>
          <w:b/>
          <w:sz w:val="22"/>
          <w:szCs w:val="22"/>
        </w:rPr>
        <w:t>Вероятность возникновения отклонений, аварий и инцидентов</w:t>
      </w:r>
      <w:r w:rsidR="001E27A9">
        <w:rPr>
          <w:b/>
          <w:sz w:val="22"/>
          <w:szCs w:val="22"/>
        </w:rPr>
        <w:t xml:space="preserve"> в ходе намечаемой деятельности</w:t>
      </w:r>
    </w:p>
    <w:p w:rsidR="001E27A9" w:rsidRDefault="001E27A9" w:rsidP="001E27A9">
      <w:pPr>
        <w:pStyle w:val="ad"/>
        <w:tabs>
          <w:tab w:val="left" w:pos="567"/>
        </w:tabs>
        <w:ind w:right="140" w:firstLine="567"/>
        <w:jc w:val="both"/>
        <w:rPr>
          <w:sz w:val="22"/>
          <w:szCs w:val="22"/>
        </w:rPr>
      </w:pPr>
      <w:r w:rsidRPr="00D0566F">
        <w:rPr>
          <w:sz w:val="22"/>
          <w:szCs w:val="22"/>
        </w:rPr>
        <w:t>Вероятность</w:t>
      </w:r>
      <w:r>
        <w:rPr>
          <w:sz w:val="22"/>
          <w:szCs w:val="22"/>
        </w:rPr>
        <w:t xml:space="preserve"> </w:t>
      </w:r>
      <w:r w:rsidRPr="00D0566F">
        <w:rPr>
          <w:sz w:val="22"/>
          <w:szCs w:val="22"/>
        </w:rPr>
        <w:t>возникновения</w:t>
      </w:r>
      <w:r>
        <w:rPr>
          <w:sz w:val="22"/>
          <w:szCs w:val="22"/>
        </w:rPr>
        <w:t xml:space="preserve"> </w:t>
      </w:r>
      <w:r w:rsidRPr="00D0566F">
        <w:rPr>
          <w:sz w:val="22"/>
          <w:szCs w:val="22"/>
        </w:rPr>
        <w:t>аварийных</w:t>
      </w:r>
      <w:r>
        <w:rPr>
          <w:sz w:val="22"/>
          <w:szCs w:val="22"/>
        </w:rPr>
        <w:t xml:space="preserve"> </w:t>
      </w:r>
      <w:r w:rsidRPr="00D0566F">
        <w:rPr>
          <w:sz w:val="22"/>
          <w:szCs w:val="22"/>
        </w:rPr>
        <w:t>ситуаций</w:t>
      </w:r>
      <w:r>
        <w:rPr>
          <w:sz w:val="22"/>
          <w:szCs w:val="22"/>
        </w:rPr>
        <w:t xml:space="preserve"> </w:t>
      </w:r>
      <w:r w:rsidRPr="00D0566F">
        <w:rPr>
          <w:sz w:val="22"/>
          <w:szCs w:val="22"/>
        </w:rPr>
        <w:t>на</w:t>
      </w:r>
      <w:r>
        <w:rPr>
          <w:sz w:val="22"/>
          <w:szCs w:val="22"/>
        </w:rPr>
        <w:t xml:space="preserve"> </w:t>
      </w:r>
      <w:r w:rsidRPr="00D0566F">
        <w:rPr>
          <w:sz w:val="22"/>
          <w:szCs w:val="22"/>
        </w:rPr>
        <w:t>каждом</w:t>
      </w:r>
      <w:r>
        <w:rPr>
          <w:sz w:val="22"/>
          <w:szCs w:val="22"/>
        </w:rPr>
        <w:t xml:space="preserve"> </w:t>
      </w:r>
      <w:r w:rsidRPr="00D0566F">
        <w:rPr>
          <w:sz w:val="22"/>
          <w:szCs w:val="22"/>
        </w:rPr>
        <w:t>конкретном</w:t>
      </w:r>
      <w:r>
        <w:rPr>
          <w:sz w:val="22"/>
          <w:szCs w:val="22"/>
        </w:rPr>
        <w:t xml:space="preserve"> </w:t>
      </w:r>
      <w:r w:rsidRPr="00D0566F">
        <w:rPr>
          <w:sz w:val="22"/>
          <w:szCs w:val="22"/>
        </w:rPr>
        <w:t>объекте</w:t>
      </w:r>
      <w:r>
        <w:rPr>
          <w:sz w:val="22"/>
          <w:szCs w:val="22"/>
        </w:rPr>
        <w:t xml:space="preserve"> </w:t>
      </w:r>
      <w:r w:rsidRPr="00D0566F">
        <w:rPr>
          <w:sz w:val="22"/>
          <w:szCs w:val="22"/>
        </w:rPr>
        <w:t>зависит от множества факторов, обусловленных горно-геологическими, климатическими,</w:t>
      </w:r>
      <w:r>
        <w:rPr>
          <w:sz w:val="22"/>
          <w:szCs w:val="22"/>
        </w:rPr>
        <w:t xml:space="preserve"> </w:t>
      </w:r>
      <w:r w:rsidRPr="00D0566F">
        <w:rPr>
          <w:sz w:val="22"/>
          <w:szCs w:val="22"/>
        </w:rPr>
        <w:t>техническими</w:t>
      </w:r>
      <w:r>
        <w:rPr>
          <w:sz w:val="22"/>
          <w:szCs w:val="22"/>
        </w:rPr>
        <w:t xml:space="preserve"> </w:t>
      </w:r>
      <w:r w:rsidRPr="00D0566F">
        <w:rPr>
          <w:sz w:val="22"/>
          <w:szCs w:val="22"/>
        </w:rPr>
        <w:t>и</w:t>
      </w:r>
      <w:r>
        <w:rPr>
          <w:sz w:val="22"/>
          <w:szCs w:val="22"/>
        </w:rPr>
        <w:t xml:space="preserve"> </w:t>
      </w:r>
      <w:r w:rsidRPr="00D0566F">
        <w:rPr>
          <w:sz w:val="22"/>
          <w:szCs w:val="22"/>
        </w:rPr>
        <w:t>другими</w:t>
      </w:r>
      <w:r>
        <w:rPr>
          <w:sz w:val="22"/>
          <w:szCs w:val="22"/>
        </w:rPr>
        <w:t xml:space="preserve"> </w:t>
      </w:r>
      <w:r w:rsidRPr="00D0566F">
        <w:rPr>
          <w:sz w:val="22"/>
          <w:szCs w:val="22"/>
        </w:rPr>
        <w:t>особенностями.</w:t>
      </w:r>
      <w:r>
        <w:rPr>
          <w:sz w:val="22"/>
          <w:szCs w:val="22"/>
        </w:rPr>
        <w:t xml:space="preserve"> </w:t>
      </w:r>
      <w:r w:rsidRPr="00D0566F">
        <w:rPr>
          <w:sz w:val="22"/>
          <w:szCs w:val="22"/>
        </w:rPr>
        <w:t>Количественная</w:t>
      </w:r>
      <w:r>
        <w:rPr>
          <w:sz w:val="22"/>
          <w:szCs w:val="22"/>
        </w:rPr>
        <w:t xml:space="preserve"> </w:t>
      </w:r>
      <w:r w:rsidRPr="00D0566F">
        <w:rPr>
          <w:sz w:val="22"/>
          <w:szCs w:val="22"/>
        </w:rPr>
        <w:t>оценка</w:t>
      </w:r>
      <w:r>
        <w:rPr>
          <w:sz w:val="22"/>
          <w:szCs w:val="22"/>
        </w:rPr>
        <w:t xml:space="preserve"> </w:t>
      </w:r>
      <w:r w:rsidRPr="00D0566F">
        <w:rPr>
          <w:sz w:val="22"/>
          <w:szCs w:val="22"/>
        </w:rPr>
        <w:t>вероятности</w:t>
      </w:r>
      <w:r>
        <w:rPr>
          <w:sz w:val="22"/>
          <w:szCs w:val="22"/>
        </w:rPr>
        <w:t xml:space="preserve"> </w:t>
      </w:r>
      <w:r w:rsidRPr="00D0566F">
        <w:rPr>
          <w:sz w:val="22"/>
          <w:szCs w:val="22"/>
        </w:rPr>
        <w:t>возникновения аварийной ситуации возможна только при наличии достаточно полной</w:t>
      </w:r>
      <w:r>
        <w:rPr>
          <w:sz w:val="22"/>
          <w:szCs w:val="22"/>
        </w:rPr>
        <w:t xml:space="preserve"> </w:t>
      </w:r>
      <w:r w:rsidRPr="00D0566F">
        <w:rPr>
          <w:sz w:val="22"/>
          <w:szCs w:val="22"/>
        </w:rPr>
        <w:t>репрезентативной,</w:t>
      </w:r>
      <w:r w:rsidR="001B159E">
        <w:rPr>
          <w:sz w:val="22"/>
          <w:szCs w:val="22"/>
        </w:rPr>
        <w:t xml:space="preserve"> </w:t>
      </w:r>
      <w:r w:rsidRPr="00D0566F">
        <w:rPr>
          <w:sz w:val="22"/>
          <w:szCs w:val="22"/>
        </w:rPr>
        <w:t>статистической</w:t>
      </w:r>
      <w:r>
        <w:rPr>
          <w:sz w:val="22"/>
          <w:szCs w:val="22"/>
        </w:rPr>
        <w:t xml:space="preserve"> </w:t>
      </w:r>
      <w:r w:rsidRPr="00D0566F">
        <w:rPr>
          <w:sz w:val="22"/>
          <w:szCs w:val="22"/>
        </w:rPr>
        <w:t>информационной</w:t>
      </w:r>
      <w:r>
        <w:rPr>
          <w:sz w:val="22"/>
          <w:szCs w:val="22"/>
        </w:rPr>
        <w:t xml:space="preserve"> </w:t>
      </w:r>
      <w:r w:rsidRPr="00D0566F">
        <w:rPr>
          <w:sz w:val="22"/>
          <w:szCs w:val="22"/>
        </w:rPr>
        <w:t>базы</w:t>
      </w:r>
      <w:r>
        <w:rPr>
          <w:sz w:val="22"/>
          <w:szCs w:val="22"/>
        </w:rPr>
        <w:t xml:space="preserve"> </w:t>
      </w:r>
      <w:r w:rsidRPr="00D0566F">
        <w:rPr>
          <w:sz w:val="22"/>
          <w:szCs w:val="22"/>
        </w:rPr>
        <w:t>данных,</w:t>
      </w:r>
      <w:r w:rsidR="001B159E">
        <w:rPr>
          <w:sz w:val="22"/>
          <w:szCs w:val="22"/>
        </w:rPr>
        <w:t xml:space="preserve"> </w:t>
      </w:r>
      <w:r w:rsidRPr="00D0566F">
        <w:rPr>
          <w:sz w:val="22"/>
          <w:szCs w:val="22"/>
        </w:rPr>
        <w:t>учитывающей</w:t>
      </w:r>
      <w:r>
        <w:rPr>
          <w:sz w:val="22"/>
          <w:szCs w:val="22"/>
        </w:rPr>
        <w:t xml:space="preserve"> </w:t>
      </w:r>
      <w:r w:rsidRPr="00D0566F">
        <w:rPr>
          <w:sz w:val="22"/>
          <w:szCs w:val="22"/>
        </w:rPr>
        <w:t>специфику эксплуатации объекта. Однако, как показывает опыт разведки и эксплуатации</w:t>
      </w:r>
      <w:r>
        <w:rPr>
          <w:sz w:val="22"/>
          <w:szCs w:val="22"/>
        </w:rPr>
        <w:t xml:space="preserve"> участка </w:t>
      </w:r>
      <w:r w:rsidRPr="00D0566F">
        <w:rPr>
          <w:sz w:val="22"/>
          <w:szCs w:val="22"/>
        </w:rPr>
        <w:t>полезных</w:t>
      </w:r>
      <w:r>
        <w:rPr>
          <w:sz w:val="22"/>
          <w:szCs w:val="22"/>
        </w:rPr>
        <w:t xml:space="preserve"> </w:t>
      </w:r>
      <w:r w:rsidRPr="00D0566F">
        <w:rPr>
          <w:sz w:val="22"/>
          <w:szCs w:val="22"/>
        </w:rPr>
        <w:t>ископаемых,</w:t>
      </w:r>
      <w:r>
        <w:rPr>
          <w:sz w:val="22"/>
          <w:szCs w:val="22"/>
        </w:rPr>
        <w:t xml:space="preserve"> </w:t>
      </w:r>
      <w:r w:rsidRPr="00D0566F">
        <w:rPr>
          <w:sz w:val="22"/>
          <w:szCs w:val="22"/>
        </w:rPr>
        <w:t>частота</w:t>
      </w:r>
      <w:r>
        <w:rPr>
          <w:sz w:val="22"/>
          <w:szCs w:val="22"/>
        </w:rPr>
        <w:t xml:space="preserve"> </w:t>
      </w:r>
      <w:r w:rsidRPr="00D0566F">
        <w:rPr>
          <w:sz w:val="22"/>
          <w:szCs w:val="22"/>
        </w:rPr>
        <w:t>возникновения</w:t>
      </w:r>
      <w:r>
        <w:rPr>
          <w:sz w:val="22"/>
          <w:szCs w:val="22"/>
        </w:rPr>
        <w:t xml:space="preserve"> </w:t>
      </w:r>
      <w:r w:rsidRPr="00D0566F">
        <w:rPr>
          <w:sz w:val="22"/>
          <w:szCs w:val="22"/>
        </w:rPr>
        <w:t>аварийных</w:t>
      </w:r>
      <w:r>
        <w:rPr>
          <w:sz w:val="22"/>
          <w:szCs w:val="22"/>
        </w:rPr>
        <w:t xml:space="preserve"> </w:t>
      </w:r>
      <w:r w:rsidRPr="00D0566F">
        <w:rPr>
          <w:sz w:val="22"/>
          <w:szCs w:val="22"/>
        </w:rPr>
        <w:t>ситуаций</w:t>
      </w:r>
      <w:r>
        <w:rPr>
          <w:sz w:val="22"/>
          <w:szCs w:val="22"/>
        </w:rPr>
        <w:t xml:space="preserve"> </w:t>
      </w:r>
      <w:r w:rsidRPr="00D0566F">
        <w:rPr>
          <w:sz w:val="22"/>
          <w:szCs w:val="22"/>
        </w:rPr>
        <w:t>подчиняется</w:t>
      </w:r>
      <w:r>
        <w:rPr>
          <w:sz w:val="22"/>
          <w:szCs w:val="22"/>
        </w:rPr>
        <w:t xml:space="preserve"> </w:t>
      </w:r>
      <w:r w:rsidRPr="00D0566F">
        <w:rPr>
          <w:sz w:val="22"/>
          <w:szCs w:val="22"/>
        </w:rPr>
        <w:t>общим</w:t>
      </w:r>
      <w:r>
        <w:rPr>
          <w:sz w:val="22"/>
          <w:szCs w:val="22"/>
        </w:rPr>
        <w:t xml:space="preserve"> </w:t>
      </w:r>
      <w:r w:rsidRPr="00D0566F">
        <w:rPr>
          <w:sz w:val="22"/>
          <w:szCs w:val="22"/>
        </w:rPr>
        <w:t>закономерностям,</w:t>
      </w:r>
      <w:r>
        <w:rPr>
          <w:sz w:val="22"/>
          <w:szCs w:val="22"/>
        </w:rPr>
        <w:t xml:space="preserve"> </w:t>
      </w:r>
      <w:r w:rsidRPr="00D0566F">
        <w:rPr>
          <w:sz w:val="22"/>
          <w:szCs w:val="22"/>
        </w:rPr>
        <w:t>вероятность</w:t>
      </w:r>
      <w:r>
        <w:rPr>
          <w:sz w:val="22"/>
          <w:szCs w:val="22"/>
        </w:rPr>
        <w:t xml:space="preserve"> </w:t>
      </w:r>
      <w:r w:rsidRPr="00D0566F">
        <w:rPr>
          <w:sz w:val="22"/>
          <w:szCs w:val="22"/>
        </w:rPr>
        <w:t>реализации</w:t>
      </w:r>
      <w:r>
        <w:rPr>
          <w:sz w:val="22"/>
          <w:szCs w:val="22"/>
        </w:rPr>
        <w:t xml:space="preserve"> </w:t>
      </w:r>
      <w:r w:rsidRPr="00D0566F">
        <w:rPr>
          <w:sz w:val="22"/>
          <w:szCs w:val="22"/>
        </w:rPr>
        <w:t>которых</w:t>
      </w:r>
      <w:r>
        <w:rPr>
          <w:sz w:val="22"/>
          <w:szCs w:val="22"/>
        </w:rPr>
        <w:t xml:space="preserve"> </w:t>
      </w:r>
      <w:r w:rsidRPr="00D0566F">
        <w:rPr>
          <w:sz w:val="22"/>
          <w:szCs w:val="22"/>
        </w:rPr>
        <w:t>может</w:t>
      </w:r>
      <w:r>
        <w:rPr>
          <w:sz w:val="22"/>
          <w:szCs w:val="22"/>
        </w:rPr>
        <w:t xml:space="preserve"> </w:t>
      </w:r>
      <w:r w:rsidRPr="00D0566F">
        <w:rPr>
          <w:sz w:val="22"/>
          <w:szCs w:val="22"/>
        </w:rPr>
        <w:t>быть</w:t>
      </w:r>
      <w:r>
        <w:rPr>
          <w:sz w:val="22"/>
          <w:szCs w:val="22"/>
        </w:rPr>
        <w:t xml:space="preserve"> </w:t>
      </w:r>
      <w:r w:rsidRPr="00D0566F">
        <w:rPr>
          <w:sz w:val="22"/>
          <w:szCs w:val="22"/>
        </w:rPr>
        <w:t>выражена</w:t>
      </w:r>
      <w:r>
        <w:rPr>
          <w:sz w:val="22"/>
          <w:szCs w:val="22"/>
        </w:rPr>
        <w:t xml:space="preserve"> </w:t>
      </w:r>
      <w:r w:rsidRPr="00D0566F">
        <w:rPr>
          <w:sz w:val="22"/>
          <w:szCs w:val="22"/>
        </w:rPr>
        <w:t>по</w:t>
      </w:r>
      <w:r>
        <w:rPr>
          <w:sz w:val="22"/>
          <w:szCs w:val="22"/>
        </w:rPr>
        <w:t xml:space="preserve"> </w:t>
      </w:r>
      <w:r w:rsidRPr="00D0566F">
        <w:rPr>
          <w:sz w:val="22"/>
          <w:szCs w:val="22"/>
        </w:rPr>
        <w:t>аналогии</w:t>
      </w:r>
      <w:r>
        <w:rPr>
          <w:sz w:val="22"/>
          <w:szCs w:val="22"/>
        </w:rPr>
        <w:t xml:space="preserve"> </w:t>
      </w:r>
      <w:r w:rsidRPr="00D0566F">
        <w:rPr>
          <w:sz w:val="22"/>
          <w:szCs w:val="22"/>
        </w:rPr>
        <w:t>с</w:t>
      </w:r>
      <w:r>
        <w:rPr>
          <w:sz w:val="22"/>
          <w:szCs w:val="22"/>
        </w:rPr>
        <w:t xml:space="preserve"> </w:t>
      </w:r>
      <w:r w:rsidRPr="00D0566F">
        <w:rPr>
          <w:sz w:val="22"/>
          <w:szCs w:val="22"/>
        </w:rPr>
        <w:t>произошедшими</w:t>
      </w:r>
      <w:r>
        <w:rPr>
          <w:sz w:val="22"/>
          <w:szCs w:val="22"/>
        </w:rPr>
        <w:t xml:space="preserve"> </w:t>
      </w:r>
      <w:r w:rsidRPr="00D0566F">
        <w:rPr>
          <w:sz w:val="22"/>
          <w:szCs w:val="22"/>
        </w:rPr>
        <w:t>событиями</w:t>
      </w:r>
      <w:r>
        <w:rPr>
          <w:sz w:val="22"/>
          <w:szCs w:val="22"/>
        </w:rPr>
        <w:t xml:space="preserve"> </w:t>
      </w:r>
      <w:r w:rsidRPr="00D0566F">
        <w:rPr>
          <w:sz w:val="22"/>
          <w:szCs w:val="22"/>
        </w:rPr>
        <w:t>в</w:t>
      </w:r>
      <w:r>
        <w:rPr>
          <w:sz w:val="22"/>
          <w:szCs w:val="22"/>
        </w:rPr>
        <w:t xml:space="preserve"> </w:t>
      </w:r>
      <w:r w:rsidRPr="00D0566F">
        <w:rPr>
          <w:sz w:val="22"/>
          <w:szCs w:val="22"/>
        </w:rPr>
        <w:t>системе</w:t>
      </w:r>
      <w:r>
        <w:rPr>
          <w:sz w:val="22"/>
          <w:szCs w:val="22"/>
        </w:rPr>
        <w:t xml:space="preserve"> </w:t>
      </w:r>
      <w:r w:rsidRPr="00D0566F">
        <w:rPr>
          <w:sz w:val="22"/>
          <w:szCs w:val="22"/>
        </w:rPr>
        <w:t>экспертных</w:t>
      </w:r>
      <w:r>
        <w:rPr>
          <w:sz w:val="22"/>
          <w:szCs w:val="22"/>
        </w:rPr>
        <w:t xml:space="preserve"> </w:t>
      </w:r>
      <w:r w:rsidRPr="00D0566F">
        <w:rPr>
          <w:sz w:val="22"/>
          <w:szCs w:val="22"/>
        </w:rPr>
        <w:t>оценок.</w:t>
      </w:r>
    </w:p>
    <w:p w:rsidR="001E27A9" w:rsidRDefault="001E27A9" w:rsidP="001E27A9">
      <w:pPr>
        <w:pStyle w:val="ad"/>
        <w:tabs>
          <w:tab w:val="left" w:pos="567"/>
        </w:tabs>
        <w:ind w:right="140" w:firstLine="567"/>
        <w:jc w:val="both"/>
        <w:rPr>
          <w:sz w:val="22"/>
          <w:szCs w:val="22"/>
        </w:rPr>
      </w:pPr>
      <w:r w:rsidRPr="00D0566F">
        <w:rPr>
          <w:sz w:val="22"/>
          <w:szCs w:val="22"/>
        </w:rPr>
        <w:t>Анализ</w:t>
      </w:r>
      <w:r>
        <w:rPr>
          <w:sz w:val="22"/>
          <w:szCs w:val="22"/>
        </w:rPr>
        <w:t xml:space="preserve"> </w:t>
      </w:r>
      <w:r w:rsidRPr="00D0566F">
        <w:rPr>
          <w:sz w:val="22"/>
          <w:szCs w:val="22"/>
        </w:rPr>
        <w:t>вероятности</w:t>
      </w:r>
      <w:r>
        <w:rPr>
          <w:sz w:val="22"/>
          <w:szCs w:val="22"/>
        </w:rPr>
        <w:t xml:space="preserve"> </w:t>
      </w:r>
      <w:r w:rsidRPr="00D0566F">
        <w:rPr>
          <w:sz w:val="22"/>
          <w:szCs w:val="22"/>
        </w:rPr>
        <w:t>возникновения</w:t>
      </w:r>
      <w:r>
        <w:rPr>
          <w:sz w:val="22"/>
          <w:szCs w:val="22"/>
        </w:rPr>
        <w:t xml:space="preserve"> </w:t>
      </w:r>
      <w:r w:rsidRPr="00D0566F">
        <w:rPr>
          <w:sz w:val="22"/>
          <w:szCs w:val="22"/>
        </w:rPr>
        <w:t>аварийных</w:t>
      </w:r>
      <w:r>
        <w:rPr>
          <w:sz w:val="22"/>
          <w:szCs w:val="22"/>
        </w:rPr>
        <w:t xml:space="preserve"> </w:t>
      </w:r>
      <w:r w:rsidRPr="00D0566F">
        <w:rPr>
          <w:sz w:val="22"/>
          <w:szCs w:val="22"/>
        </w:rPr>
        <w:t>ситуаций</w:t>
      </w:r>
      <w:r>
        <w:rPr>
          <w:sz w:val="22"/>
          <w:szCs w:val="22"/>
        </w:rPr>
        <w:t xml:space="preserve"> </w:t>
      </w:r>
      <w:r w:rsidRPr="00D0566F">
        <w:rPr>
          <w:sz w:val="22"/>
          <w:szCs w:val="22"/>
        </w:rPr>
        <w:t>при</w:t>
      </w:r>
      <w:r>
        <w:rPr>
          <w:sz w:val="22"/>
          <w:szCs w:val="22"/>
        </w:rPr>
        <w:t xml:space="preserve"> </w:t>
      </w:r>
      <w:r w:rsidRPr="00D0566F">
        <w:rPr>
          <w:sz w:val="22"/>
          <w:szCs w:val="22"/>
        </w:rPr>
        <w:t>эксплуатации</w:t>
      </w:r>
      <w:r>
        <w:rPr>
          <w:sz w:val="22"/>
          <w:szCs w:val="22"/>
        </w:rPr>
        <w:t xml:space="preserve"> участка </w:t>
      </w:r>
      <w:r w:rsidRPr="00D0566F">
        <w:rPr>
          <w:sz w:val="22"/>
          <w:szCs w:val="22"/>
        </w:rPr>
        <w:t>и</w:t>
      </w:r>
      <w:r>
        <w:rPr>
          <w:sz w:val="22"/>
          <w:szCs w:val="22"/>
        </w:rPr>
        <w:t xml:space="preserve"> </w:t>
      </w:r>
      <w:r w:rsidRPr="00D0566F">
        <w:rPr>
          <w:sz w:val="22"/>
          <w:szCs w:val="22"/>
        </w:rPr>
        <w:t>объектов</w:t>
      </w:r>
      <w:r>
        <w:rPr>
          <w:sz w:val="22"/>
          <w:szCs w:val="22"/>
        </w:rPr>
        <w:t xml:space="preserve"> </w:t>
      </w:r>
      <w:r w:rsidRPr="00D0566F">
        <w:rPr>
          <w:sz w:val="22"/>
          <w:szCs w:val="22"/>
        </w:rPr>
        <w:t>инфраструктуры</w:t>
      </w:r>
      <w:r>
        <w:rPr>
          <w:sz w:val="22"/>
          <w:szCs w:val="22"/>
        </w:rPr>
        <w:t xml:space="preserve"> </w:t>
      </w:r>
      <w:r w:rsidRPr="00D0566F">
        <w:rPr>
          <w:sz w:val="22"/>
          <w:szCs w:val="22"/>
        </w:rPr>
        <w:t>принят</w:t>
      </w:r>
      <w:r>
        <w:rPr>
          <w:sz w:val="22"/>
          <w:szCs w:val="22"/>
        </w:rPr>
        <w:t xml:space="preserve"> </w:t>
      </w:r>
      <w:r w:rsidRPr="00D0566F">
        <w:rPr>
          <w:sz w:val="22"/>
          <w:szCs w:val="22"/>
        </w:rPr>
        <w:t>в</w:t>
      </w:r>
      <w:r>
        <w:rPr>
          <w:sz w:val="22"/>
          <w:szCs w:val="22"/>
        </w:rPr>
        <w:t xml:space="preserve"> </w:t>
      </w:r>
      <w:r w:rsidRPr="00D0566F">
        <w:rPr>
          <w:sz w:val="22"/>
          <w:szCs w:val="22"/>
        </w:rPr>
        <w:t>системе</w:t>
      </w:r>
      <w:r>
        <w:rPr>
          <w:sz w:val="22"/>
          <w:szCs w:val="22"/>
        </w:rPr>
        <w:t xml:space="preserve"> </w:t>
      </w:r>
      <w:r w:rsidRPr="00D0566F">
        <w:rPr>
          <w:sz w:val="22"/>
          <w:szCs w:val="22"/>
        </w:rPr>
        <w:t>следующих</w:t>
      </w:r>
      <w:r>
        <w:rPr>
          <w:sz w:val="22"/>
          <w:szCs w:val="22"/>
        </w:rPr>
        <w:t xml:space="preserve"> </w:t>
      </w:r>
      <w:r w:rsidRPr="00D0566F">
        <w:rPr>
          <w:sz w:val="22"/>
          <w:szCs w:val="22"/>
        </w:rPr>
        <w:t>оценок</w:t>
      </w:r>
      <w:r>
        <w:rPr>
          <w:sz w:val="22"/>
          <w:szCs w:val="22"/>
        </w:rPr>
        <w:t xml:space="preserve"> </w:t>
      </w:r>
      <w:r w:rsidRPr="00D0566F">
        <w:rPr>
          <w:sz w:val="22"/>
          <w:szCs w:val="22"/>
        </w:rPr>
        <w:t>«практически</w:t>
      </w:r>
      <w:r>
        <w:rPr>
          <w:sz w:val="22"/>
          <w:szCs w:val="22"/>
        </w:rPr>
        <w:t xml:space="preserve"> </w:t>
      </w:r>
      <w:r w:rsidRPr="00D0566F">
        <w:rPr>
          <w:sz w:val="22"/>
          <w:szCs w:val="22"/>
        </w:rPr>
        <w:t>не</w:t>
      </w:r>
      <w:r>
        <w:rPr>
          <w:sz w:val="22"/>
          <w:szCs w:val="22"/>
        </w:rPr>
        <w:t xml:space="preserve"> </w:t>
      </w:r>
      <w:r w:rsidRPr="00D0566F">
        <w:rPr>
          <w:sz w:val="22"/>
          <w:szCs w:val="22"/>
        </w:rPr>
        <w:t>вероятные</w:t>
      </w:r>
      <w:r>
        <w:rPr>
          <w:sz w:val="22"/>
          <w:szCs w:val="22"/>
        </w:rPr>
        <w:t xml:space="preserve"> </w:t>
      </w:r>
      <w:r w:rsidRPr="00D0566F">
        <w:rPr>
          <w:sz w:val="22"/>
          <w:szCs w:val="22"/>
        </w:rPr>
        <w:t>аварии-редкие</w:t>
      </w:r>
      <w:r>
        <w:rPr>
          <w:sz w:val="22"/>
          <w:szCs w:val="22"/>
        </w:rPr>
        <w:t xml:space="preserve"> </w:t>
      </w:r>
      <w:r w:rsidRPr="00D0566F">
        <w:rPr>
          <w:sz w:val="22"/>
          <w:szCs w:val="22"/>
        </w:rPr>
        <w:t>аварии-вероятные</w:t>
      </w:r>
      <w:r>
        <w:rPr>
          <w:sz w:val="22"/>
          <w:szCs w:val="22"/>
        </w:rPr>
        <w:t xml:space="preserve"> </w:t>
      </w:r>
      <w:r w:rsidRPr="00D0566F">
        <w:rPr>
          <w:sz w:val="22"/>
          <w:szCs w:val="22"/>
        </w:rPr>
        <w:t>аварии-возможныенеполадки - частые неполадки» с учетом наиболее опасных в экологическом отношении</w:t>
      </w:r>
      <w:r>
        <w:rPr>
          <w:sz w:val="22"/>
          <w:szCs w:val="22"/>
        </w:rPr>
        <w:t xml:space="preserve"> </w:t>
      </w:r>
      <w:r w:rsidRPr="00D0566F">
        <w:rPr>
          <w:sz w:val="22"/>
          <w:szCs w:val="22"/>
        </w:rPr>
        <w:t>звенье</w:t>
      </w:r>
      <w:r>
        <w:rPr>
          <w:sz w:val="22"/>
          <w:szCs w:val="22"/>
        </w:rPr>
        <w:t xml:space="preserve"> </w:t>
      </w:r>
      <w:r w:rsidRPr="00D0566F">
        <w:rPr>
          <w:sz w:val="22"/>
          <w:szCs w:val="22"/>
        </w:rPr>
        <w:t>в технологической цепи. Аварийные ситуации на нефтепромысле могут возникнутьпри эксплуатации скважины по добыче нефти, газа и быть связанными с разливами и</w:t>
      </w:r>
      <w:r>
        <w:rPr>
          <w:sz w:val="22"/>
          <w:szCs w:val="22"/>
        </w:rPr>
        <w:t xml:space="preserve"> </w:t>
      </w:r>
      <w:r w:rsidRPr="00D0566F">
        <w:rPr>
          <w:sz w:val="22"/>
          <w:szCs w:val="22"/>
        </w:rPr>
        <w:t>выбросами</w:t>
      </w:r>
      <w:r>
        <w:rPr>
          <w:sz w:val="22"/>
          <w:szCs w:val="22"/>
        </w:rPr>
        <w:t xml:space="preserve"> </w:t>
      </w:r>
      <w:r w:rsidRPr="00D0566F">
        <w:rPr>
          <w:sz w:val="22"/>
          <w:szCs w:val="22"/>
        </w:rPr>
        <w:t>нефтепродуктов</w:t>
      </w:r>
      <w:r>
        <w:rPr>
          <w:sz w:val="22"/>
          <w:szCs w:val="22"/>
        </w:rPr>
        <w:t xml:space="preserve"> </w:t>
      </w:r>
      <w:r w:rsidRPr="00D0566F">
        <w:rPr>
          <w:sz w:val="22"/>
          <w:szCs w:val="22"/>
        </w:rPr>
        <w:t>и</w:t>
      </w:r>
      <w:r>
        <w:rPr>
          <w:sz w:val="22"/>
          <w:szCs w:val="22"/>
        </w:rPr>
        <w:t xml:space="preserve"> </w:t>
      </w:r>
      <w:r w:rsidRPr="00D0566F">
        <w:rPr>
          <w:sz w:val="22"/>
          <w:szCs w:val="22"/>
        </w:rPr>
        <w:t>газопроявлений.</w:t>
      </w:r>
    </w:p>
    <w:p w:rsidR="001E27A9" w:rsidRPr="00D0566F" w:rsidRDefault="001E27A9" w:rsidP="00D735A7">
      <w:pPr>
        <w:pStyle w:val="ad"/>
        <w:tabs>
          <w:tab w:val="left" w:pos="567"/>
        </w:tabs>
        <w:ind w:right="140"/>
        <w:jc w:val="both"/>
        <w:rPr>
          <w:sz w:val="22"/>
          <w:szCs w:val="22"/>
        </w:rPr>
      </w:pPr>
    </w:p>
    <w:p w:rsidR="00E257CD" w:rsidRPr="001E27A9" w:rsidRDefault="00E257CD" w:rsidP="007B55A3">
      <w:pPr>
        <w:pStyle w:val="af"/>
        <w:numPr>
          <w:ilvl w:val="1"/>
          <w:numId w:val="86"/>
        </w:numPr>
        <w:ind w:left="0" w:right="140" w:firstLine="567"/>
        <w:jc w:val="both"/>
        <w:rPr>
          <w:b/>
          <w:bCs/>
          <w:sz w:val="22"/>
          <w:szCs w:val="22"/>
        </w:rPr>
      </w:pPr>
      <w:r w:rsidRPr="001E27A9">
        <w:rPr>
          <w:b/>
          <w:bCs/>
          <w:sz w:val="22"/>
          <w:szCs w:val="22"/>
        </w:rPr>
        <w:t>Вероятность возникновения стихийных бедствий в предполагаемом месте осуществления намечаемой деятельности и вокруг него</w:t>
      </w:r>
    </w:p>
    <w:p w:rsidR="001B159E" w:rsidRPr="001B159E" w:rsidRDefault="001B159E" w:rsidP="001B159E">
      <w:pPr>
        <w:pStyle w:val="ad"/>
        <w:tabs>
          <w:tab w:val="left" w:pos="567"/>
        </w:tabs>
        <w:ind w:right="140" w:firstLine="567"/>
        <w:jc w:val="both"/>
        <w:rPr>
          <w:sz w:val="22"/>
          <w:szCs w:val="22"/>
        </w:rPr>
      </w:pPr>
      <w:r w:rsidRPr="001B159E">
        <w:rPr>
          <w:sz w:val="22"/>
          <w:szCs w:val="22"/>
        </w:rPr>
        <w:t xml:space="preserve">Аварийные ситуации по категории сложности и, соответственно, по объему ликвидационных </w:t>
      </w:r>
      <w:r w:rsidRPr="001B159E">
        <w:rPr>
          <w:sz w:val="22"/>
          <w:szCs w:val="22"/>
        </w:rPr>
        <w:lastRenderedPageBreak/>
        <w:t>мероприятий делятся на 3группы:</w:t>
      </w:r>
    </w:p>
    <w:p w:rsidR="001B159E" w:rsidRPr="001B159E" w:rsidRDefault="001B159E" w:rsidP="001B159E">
      <w:pPr>
        <w:pStyle w:val="ad"/>
        <w:tabs>
          <w:tab w:val="left" w:pos="567"/>
        </w:tabs>
        <w:ind w:right="140" w:firstLine="567"/>
        <w:jc w:val="both"/>
        <w:rPr>
          <w:sz w:val="22"/>
          <w:szCs w:val="22"/>
        </w:rPr>
      </w:pPr>
      <w:r w:rsidRPr="001B159E">
        <w:rPr>
          <w:sz w:val="22"/>
          <w:szCs w:val="22"/>
        </w:rPr>
        <w:t>•</w:t>
      </w:r>
      <w:r w:rsidRPr="001B159E">
        <w:rPr>
          <w:sz w:val="22"/>
          <w:szCs w:val="22"/>
        </w:rPr>
        <w:tab/>
        <w:t>первая-характеризуется только признаками нарушения технологических параметров эксплуатации оборудования, связанного с возможным загрязнением природных сред;</w:t>
      </w:r>
    </w:p>
    <w:p w:rsidR="001B159E" w:rsidRPr="001B159E" w:rsidRDefault="001B159E" w:rsidP="001B159E">
      <w:pPr>
        <w:pStyle w:val="ad"/>
        <w:tabs>
          <w:tab w:val="left" w:pos="567"/>
        </w:tabs>
        <w:ind w:right="140" w:firstLine="567"/>
        <w:jc w:val="both"/>
        <w:rPr>
          <w:sz w:val="22"/>
          <w:szCs w:val="22"/>
        </w:rPr>
      </w:pPr>
      <w:r w:rsidRPr="001B159E">
        <w:rPr>
          <w:sz w:val="22"/>
          <w:szCs w:val="22"/>
        </w:rPr>
        <w:t>•</w:t>
      </w:r>
      <w:r w:rsidRPr="001B159E">
        <w:rPr>
          <w:sz w:val="22"/>
          <w:szCs w:val="22"/>
        </w:rPr>
        <w:tab/>
        <w:t>вторая - объединяет аварии, которые происходят на ограниченном участке и не создают за пределами промысла концентрации вредных веществ, превышающих ПДК;</w:t>
      </w:r>
    </w:p>
    <w:p w:rsidR="001B159E" w:rsidRPr="001B159E" w:rsidRDefault="001B159E" w:rsidP="001B159E">
      <w:pPr>
        <w:pStyle w:val="ad"/>
        <w:tabs>
          <w:tab w:val="left" w:pos="567"/>
        </w:tabs>
        <w:ind w:right="140" w:firstLine="567"/>
        <w:jc w:val="both"/>
        <w:rPr>
          <w:sz w:val="22"/>
          <w:szCs w:val="22"/>
        </w:rPr>
      </w:pPr>
      <w:r w:rsidRPr="001B159E">
        <w:rPr>
          <w:sz w:val="22"/>
          <w:szCs w:val="22"/>
        </w:rPr>
        <w:t>•</w:t>
      </w:r>
      <w:r w:rsidRPr="001B159E">
        <w:rPr>
          <w:sz w:val="22"/>
          <w:szCs w:val="22"/>
        </w:rPr>
        <w:tab/>
        <w:t>третья-не управляемые аварийные ситуации, способные создать концентрации загрязнителей, существен но превышающие значения ПДК на значительном расстояние от мест аварии.</w:t>
      </w:r>
    </w:p>
    <w:p w:rsidR="001B159E" w:rsidRPr="001B159E" w:rsidRDefault="001B159E" w:rsidP="001B159E">
      <w:pPr>
        <w:pStyle w:val="ad"/>
        <w:tabs>
          <w:tab w:val="left" w:pos="567"/>
        </w:tabs>
        <w:ind w:right="140" w:firstLine="567"/>
        <w:jc w:val="both"/>
        <w:rPr>
          <w:sz w:val="22"/>
          <w:szCs w:val="22"/>
        </w:rPr>
      </w:pPr>
      <w:r w:rsidRPr="001B159E">
        <w:rPr>
          <w:sz w:val="22"/>
          <w:szCs w:val="22"/>
        </w:rPr>
        <w:t>С учетом вероятности возникновения аварийных ситуаций, одним из эффективных методов минимизации ущерба от потенциальных аварий различных групп является готовность к ним, так как разработка сценариев возможного развития событий при аварии и сценариев реагирования на них. Наиболее вероятными аварийными ситуациями, могущими возникнуть при эксплуатации участка по добыче, подготовке нефти и газа и существенным образом повлиять на сложившуюся экологическую ситуацию, являются аварийные разливы нефти (выбросы флюида) и выбросы газа, аварии с автотранспортной техникой. Из возможных аварийных ситуаций, связанных с выбросом нефтепродуктов, применением автотранспортных средств, наиболее существенное значение для окружающей среды имеет загрязнение почв, поверхностных и подземных вод горюче-смазочными материалами. Их поступление в окружающую среду возможно вследствие нештатных утечек из устья скважины, резервуаров, трубопроводов, топливных баков спецтехники и автотранспорта или в результате опрокидывания спецтранспорта и автотранспорта. При возникновении аварийной ситуации значительные объемы пролитых нефтепродуктов трубопроводов, резервуаров, топливных баков автотранспортных средств и др. могут нанести значительный ущерб природной среде.</w:t>
      </w:r>
    </w:p>
    <w:p w:rsidR="001B159E" w:rsidRPr="001B159E" w:rsidRDefault="001B159E" w:rsidP="001B159E">
      <w:pPr>
        <w:pStyle w:val="ad"/>
        <w:tabs>
          <w:tab w:val="left" w:pos="567"/>
        </w:tabs>
        <w:ind w:right="140" w:firstLine="567"/>
        <w:jc w:val="both"/>
        <w:rPr>
          <w:sz w:val="22"/>
          <w:szCs w:val="22"/>
        </w:rPr>
      </w:pPr>
      <w:r w:rsidRPr="001B159E">
        <w:rPr>
          <w:sz w:val="22"/>
          <w:szCs w:val="22"/>
        </w:rPr>
        <w:t>Как показывают исследования, для полного разложения попавших на почву нефтепродуктов и восстановления биоценозов в данных ландшафтно-климатических условиях требуется 12-15 лет, то есть в несколько раз больше, чем необходимо для восстановления почвенно-растительного покрова, нарушенного при безаварийном проведение работ. В целом, загрязнение поверхностных вод, в основном временных, ливневых и талых, в связи с их ограниченным развитием на площади рассматриваемых объектов маловероятно, а глубокое залегание подземных водоносных горизонтов не создает реальную угрозу попадания в них пролитых нефтепродуктов в результате аварий на нефтепромысле. Особую опасность представляет возгорание пролитого в результате аварийной ситуации топлива - в сухое время года при сильных постоянных ветрах, характерных для района, потушить пожар без применения специальной техники не представляется возможным. Неконтролируемый пожар ведет не только к массовой гибели большинства насекомых и грызунов, обитающих на выгоревшей площади, но и к полному уничтожению среды их обитания. Пожар менее опасен для птиц и крупных млекопитающих, обладающих значительной мобильностью. Однако если он совпадает со временем отела сайгаков, гнездования или выведения птенцов, гибель неокрепшего потомства неизбежна.</w:t>
      </w:r>
    </w:p>
    <w:p w:rsidR="001B159E" w:rsidRPr="001B159E" w:rsidRDefault="001B159E" w:rsidP="001B159E">
      <w:pPr>
        <w:pStyle w:val="ad"/>
        <w:tabs>
          <w:tab w:val="left" w:pos="567"/>
        </w:tabs>
        <w:ind w:right="140" w:firstLine="567"/>
        <w:jc w:val="both"/>
        <w:rPr>
          <w:sz w:val="22"/>
          <w:szCs w:val="22"/>
        </w:rPr>
      </w:pPr>
      <w:r w:rsidRPr="001B159E">
        <w:rPr>
          <w:sz w:val="22"/>
          <w:szCs w:val="22"/>
        </w:rPr>
        <w:t>И хотя растительные сообщества восстанавливаются достаточно быстро, особенно в экосистемах с преобладанием однолетних растений, для местной фауны последствия пожара являются подлинной экологической катастрофой.</w:t>
      </w:r>
    </w:p>
    <w:p w:rsidR="001B159E" w:rsidRPr="001B159E" w:rsidRDefault="001B159E" w:rsidP="001B159E">
      <w:pPr>
        <w:pStyle w:val="ad"/>
        <w:tabs>
          <w:tab w:val="left" w:pos="567"/>
        </w:tabs>
        <w:ind w:right="140" w:firstLine="567"/>
        <w:jc w:val="both"/>
        <w:rPr>
          <w:sz w:val="22"/>
          <w:szCs w:val="22"/>
        </w:rPr>
      </w:pPr>
      <w:r w:rsidRPr="001B159E">
        <w:rPr>
          <w:sz w:val="22"/>
          <w:szCs w:val="22"/>
        </w:rPr>
        <w:t>Опыт эксплуатации нефтепромысловых объектов показывает, что вероятность возникновения аварий от внешних источников незначительна.</w:t>
      </w:r>
    </w:p>
    <w:p w:rsidR="001B159E" w:rsidRPr="001B159E" w:rsidRDefault="001B159E" w:rsidP="001B159E">
      <w:pPr>
        <w:pStyle w:val="ad"/>
        <w:tabs>
          <w:tab w:val="left" w:pos="567"/>
        </w:tabs>
        <w:ind w:right="140" w:firstLine="567"/>
        <w:jc w:val="both"/>
        <w:rPr>
          <w:sz w:val="22"/>
          <w:szCs w:val="22"/>
        </w:rPr>
      </w:pPr>
      <w:r w:rsidRPr="001B159E">
        <w:rPr>
          <w:sz w:val="22"/>
          <w:szCs w:val="22"/>
        </w:rPr>
        <w:t>Причина аварийности из-за ошибочных действий персонала практически полностью связана с неэффективной организацией эксплуатации объектов, недостатками правового обеспечения промышленной безопасности и «человеческим фактором».</w:t>
      </w:r>
    </w:p>
    <w:p w:rsidR="001B159E" w:rsidRPr="001B159E" w:rsidRDefault="001B159E" w:rsidP="001B159E">
      <w:pPr>
        <w:pStyle w:val="ad"/>
        <w:tabs>
          <w:tab w:val="left" w:pos="567"/>
        </w:tabs>
        <w:ind w:right="140" w:firstLine="567"/>
        <w:jc w:val="both"/>
        <w:rPr>
          <w:sz w:val="22"/>
          <w:szCs w:val="22"/>
        </w:rPr>
      </w:pPr>
      <w:r w:rsidRPr="001B159E">
        <w:rPr>
          <w:sz w:val="22"/>
          <w:szCs w:val="22"/>
        </w:rPr>
        <w:t>Основными причинами возникновения аварийных ситуаций при разведке на рассматриваемом территории являются:</w:t>
      </w:r>
    </w:p>
    <w:p w:rsidR="001B159E" w:rsidRPr="001B159E" w:rsidRDefault="001B159E" w:rsidP="001B159E">
      <w:pPr>
        <w:pStyle w:val="ad"/>
        <w:tabs>
          <w:tab w:val="left" w:pos="567"/>
        </w:tabs>
        <w:ind w:right="140" w:firstLine="567"/>
        <w:jc w:val="both"/>
        <w:rPr>
          <w:sz w:val="22"/>
          <w:szCs w:val="22"/>
        </w:rPr>
      </w:pPr>
      <w:r w:rsidRPr="001B159E">
        <w:rPr>
          <w:sz w:val="22"/>
          <w:szCs w:val="22"/>
        </w:rPr>
        <w:t>•</w:t>
      </w:r>
      <w:r w:rsidRPr="001B159E">
        <w:rPr>
          <w:sz w:val="22"/>
          <w:szCs w:val="22"/>
        </w:rPr>
        <w:tab/>
        <w:t>нарушение технологических процессов;</w:t>
      </w:r>
    </w:p>
    <w:p w:rsidR="001B159E" w:rsidRPr="001B159E" w:rsidRDefault="001B159E" w:rsidP="001B159E">
      <w:pPr>
        <w:pStyle w:val="ad"/>
        <w:tabs>
          <w:tab w:val="left" w:pos="567"/>
        </w:tabs>
        <w:ind w:right="140" w:firstLine="567"/>
        <w:jc w:val="both"/>
        <w:rPr>
          <w:sz w:val="22"/>
          <w:szCs w:val="22"/>
        </w:rPr>
      </w:pPr>
      <w:r w:rsidRPr="001B159E">
        <w:rPr>
          <w:sz w:val="22"/>
          <w:szCs w:val="22"/>
        </w:rPr>
        <w:t>•</w:t>
      </w:r>
      <w:r w:rsidRPr="001B159E">
        <w:rPr>
          <w:sz w:val="22"/>
          <w:szCs w:val="22"/>
        </w:rPr>
        <w:tab/>
        <w:t>технические ошибки операторов и другого персонала, нарушения техники безопасности и противопожарной безопасности;</w:t>
      </w:r>
    </w:p>
    <w:p w:rsidR="001B159E" w:rsidRPr="001B159E" w:rsidRDefault="001B159E" w:rsidP="001B159E">
      <w:pPr>
        <w:pStyle w:val="ad"/>
        <w:tabs>
          <w:tab w:val="left" w:pos="567"/>
        </w:tabs>
        <w:ind w:right="140" w:firstLine="567"/>
        <w:jc w:val="both"/>
        <w:rPr>
          <w:sz w:val="22"/>
          <w:szCs w:val="22"/>
        </w:rPr>
      </w:pPr>
      <w:r w:rsidRPr="001B159E">
        <w:rPr>
          <w:sz w:val="22"/>
          <w:szCs w:val="22"/>
        </w:rPr>
        <w:t>•</w:t>
      </w:r>
      <w:r w:rsidRPr="001B159E">
        <w:rPr>
          <w:sz w:val="22"/>
          <w:szCs w:val="22"/>
        </w:rPr>
        <w:tab/>
        <w:t>нарушением технологии эксплуатации и обслуживания оборудования, отказом работы оборудования, человеческим фактором;</w:t>
      </w:r>
    </w:p>
    <w:p w:rsidR="001B159E" w:rsidRPr="001B159E" w:rsidRDefault="001B159E" w:rsidP="001B159E">
      <w:pPr>
        <w:pStyle w:val="ad"/>
        <w:tabs>
          <w:tab w:val="left" w:pos="567"/>
        </w:tabs>
        <w:ind w:right="140" w:firstLine="567"/>
        <w:jc w:val="both"/>
        <w:rPr>
          <w:sz w:val="22"/>
          <w:szCs w:val="22"/>
        </w:rPr>
      </w:pPr>
      <w:r w:rsidRPr="001B159E">
        <w:rPr>
          <w:sz w:val="22"/>
          <w:szCs w:val="22"/>
        </w:rPr>
        <w:t>•</w:t>
      </w:r>
      <w:r w:rsidRPr="001B159E">
        <w:rPr>
          <w:sz w:val="22"/>
          <w:szCs w:val="22"/>
        </w:rPr>
        <w:tab/>
        <w:t>отравление выхлопными газами двигателей внутреннего сгорания спецтехники и автотранспорта, работающих на нефтепромысле;</w:t>
      </w:r>
    </w:p>
    <w:p w:rsidR="001B159E" w:rsidRPr="001B159E" w:rsidRDefault="001B159E" w:rsidP="001B159E">
      <w:pPr>
        <w:pStyle w:val="ad"/>
        <w:tabs>
          <w:tab w:val="left" w:pos="567"/>
        </w:tabs>
        <w:ind w:right="140" w:firstLine="567"/>
        <w:jc w:val="both"/>
        <w:rPr>
          <w:sz w:val="22"/>
          <w:szCs w:val="22"/>
        </w:rPr>
      </w:pPr>
      <w:r w:rsidRPr="001B159E">
        <w:rPr>
          <w:sz w:val="22"/>
          <w:szCs w:val="22"/>
        </w:rPr>
        <w:t>•</w:t>
      </w:r>
      <w:r w:rsidRPr="001B159E">
        <w:rPr>
          <w:sz w:val="22"/>
          <w:szCs w:val="22"/>
        </w:rPr>
        <w:tab/>
        <w:t>несоблюдение требований противопожарной защиты при использовании ГСМ,</w:t>
      </w:r>
    </w:p>
    <w:p w:rsidR="001B159E" w:rsidRPr="001B159E" w:rsidRDefault="001B159E" w:rsidP="001B159E">
      <w:pPr>
        <w:pStyle w:val="ad"/>
        <w:tabs>
          <w:tab w:val="left" w:pos="567"/>
        </w:tabs>
        <w:ind w:right="140" w:firstLine="567"/>
        <w:jc w:val="both"/>
        <w:rPr>
          <w:sz w:val="22"/>
          <w:szCs w:val="22"/>
        </w:rPr>
      </w:pPr>
      <w:r w:rsidRPr="001B159E">
        <w:rPr>
          <w:sz w:val="22"/>
          <w:szCs w:val="22"/>
        </w:rPr>
        <w:t>•</w:t>
      </w:r>
      <w:r w:rsidRPr="001B159E">
        <w:rPr>
          <w:sz w:val="22"/>
          <w:szCs w:val="22"/>
        </w:rPr>
        <w:tab/>
        <w:t>переполнение хозяйственно - бытовыми сточными водами емкостей автономных туалетных кабин;</w:t>
      </w:r>
    </w:p>
    <w:p w:rsidR="001B159E" w:rsidRDefault="001B159E" w:rsidP="001B159E">
      <w:pPr>
        <w:pStyle w:val="ad"/>
        <w:tabs>
          <w:tab w:val="left" w:pos="567"/>
        </w:tabs>
        <w:ind w:right="140" w:firstLine="567"/>
        <w:jc w:val="both"/>
        <w:rPr>
          <w:sz w:val="22"/>
          <w:szCs w:val="22"/>
        </w:rPr>
      </w:pPr>
      <w:r w:rsidRPr="001B159E">
        <w:rPr>
          <w:sz w:val="22"/>
          <w:szCs w:val="22"/>
        </w:rPr>
        <w:lastRenderedPageBreak/>
        <w:t>•</w:t>
      </w:r>
      <w:r w:rsidRPr="001B159E">
        <w:rPr>
          <w:sz w:val="22"/>
          <w:szCs w:val="22"/>
        </w:rPr>
        <w:tab/>
        <w:t>аномальные природные явления (бури, ураганы, атмосферные осадки и высокая температура).</w:t>
      </w:r>
    </w:p>
    <w:p w:rsidR="001E27A9" w:rsidRDefault="001E27A9" w:rsidP="00D735A7">
      <w:pPr>
        <w:tabs>
          <w:tab w:val="left" w:pos="567"/>
        </w:tabs>
        <w:ind w:right="140"/>
        <w:jc w:val="both"/>
      </w:pPr>
    </w:p>
    <w:p w:rsidR="0079144C" w:rsidRPr="001E27A9" w:rsidRDefault="0079144C" w:rsidP="007B55A3">
      <w:pPr>
        <w:pStyle w:val="af"/>
        <w:numPr>
          <w:ilvl w:val="1"/>
          <w:numId w:val="86"/>
        </w:numPr>
        <w:tabs>
          <w:tab w:val="left" w:pos="567"/>
        </w:tabs>
        <w:ind w:left="0" w:right="140" w:firstLine="567"/>
        <w:jc w:val="both"/>
        <w:rPr>
          <w:b/>
          <w:sz w:val="22"/>
          <w:szCs w:val="22"/>
        </w:rPr>
      </w:pPr>
      <w:r w:rsidRPr="001E27A9">
        <w:rPr>
          <w:b/>
          <w:sz w:val="22"/>
          <w:szCs w:val="22"/>
        </w:rPr>
        <w:t>Вероятность возникновения неблагоприятных последствий в результате аварий, инцидентов, природных стихийных бедствий в предполагаемом месте осуществления намечаемой деятельности и вокруг него</w:t>
      </w:r>
    </w:p>
    <w:p w:rsidR="0079144C" w:rsidRDefault="0079144C" w:rsidP="00D735A7">
      <w:pPr>
        <w:tabs>
          <w:tab w:val="left" w:pos="567"/>
        </w:tabs>
        <w:ind w:right="140" w:firstLine="567"/>
        <w:jc w:val="both"/>
      </w:pPr>
      <w:r w:rsidRPr="001E27A9">
        <w:t>При возникновении аварий</w:t>
      </w:r>
      <w:r>
        <w:t>, инцидентов, природных стихийных бедствий в предполагаемом месте осуществления намечаемой деятельности и вокруг него основные неблагоприятные последствия заключаются в остановке предприятия, разрушении зданий и сооружений.</w:t>
      </w:r>
    </w:p>
    <w:p w:rsidR="0079144C" w:rsidRDefault="0079144C" w:rsidP="00D735A7">
      <w:pPr>
        <w:tabs>
          <w:tab w:val="left" w:pos="567"/>
        </w:tabs>
        <w:ind w:right="140" w:firstLine="567"/>
        <w:jc w:val="both"/>
        <w:rPr>
          <w:i/>
        </w:rPr>
      </w:pPr>
      <w:r>
        <w:t xml:space="preserve">Вероятность возникновения неблагоприятных последствий в результате аварий, инцидентов, природных стихийных бедствий в предполагаемом месте осуществления намечаемой деятельности и вокруг него – </w:t>
      </w:r>
      <w:r w:rsidRPr="0079144C">
        <w:rPr>
          <w:i/>
        </w:rPr>
        <w:t>низкая.</w:t>
      </w:r>
    </w:p>
    <w:p w:rsidR="0079144C" w:rsidRDefault="0079144C" w:rsidP="00D735A7">
      <w:pPr>
        <w:tabs>
          <w:tab w:val="left" w:pos="567"/>
        </w:tabs>
        <w:ind w:right="140" w:firstLine="567"/>
        <w:jc w:val="both"/>
        <w:rPr>
          <w:i/>
        </w:rPr>
      </w:pPr>
    </w:p>
    <w:p w:rsidR="0079144C" w:rsidRPr="001E27A9" w:rsidRDefault="0079144C" w:rsidP="007B55A3">
      <w:pPr>
        <w:pStyle w:val="af"/>
        <w:numPr>
          <w:ilvl w:val="1"/>
          <w:numId w:val="86"/>
        </w:numPr>
        <w:tabs>
          <w:tab w:val="left" w:pos="567"/>
        </w:tabs>
        <w:ind w:left="0" w:right="140" w:firstLine="567"/>
        <w:jc w:val="both"/>
        <w:rPr>
          <w:b/>
          <w:sz w:val="22"/>
          <w:szCs w:val="22"/>
        </w:rPr>
      </w:pPr>
      <w:r w:rsidRPr="001E27A9">
        <w:rPr>
          <w:b/>
          <w:sz w:val="22"/>
          <w:szCs w:val="22"/>
        </w:rPr>
        <w:t>Все возможные неблагоприятные последствия для окружающей среды, которые могут возникнуть в результате инцидента, аварии, стихийного природного явления</w:t>
      </w:r>
    </w:p>
    <w:p w:rsidR="0079144C" w:rsidRPr="001E27A9" w:rsidRDefault="0079144C" w:rsidP="00D735A7">
      <w:pPr>
        <w:tabs>
          <w:tab w:val="left" w:pos="567"/>
        </w:tabs>
        <w:ind w:right="140" w:firstLine="567"/>
        <w:jc w:val="both"/>
      </w:pPr>
      <w:r w:rsidRPr="001E27A9">
        <w:t>Основными объектами воздействия являются:</w:t>
      </w:r>
    </w:p>
    <w:p w:rsidR="0079144C" w:rsidRPr="001E27A9" w:rsidRDefault="0079144C" w:rsidP="00D735A7">
      <w:pPr>
        <w:tabs>
          <w:tab w:val="left" w:pos="567"/>
        </w:tabs>
        <w:ind w:right="140" w:firstLine="567"/>
        <w:jc w:val="both"/>
      </w:pPr>
      <w:r w:rsidRPr="001E27A9">
        <w:t>-</w:t>
      </w:r>
      <w:r w:rsidRPr="001E27A9">
        <w:tab/>
        <w:t>атмосферный воздух;</w:t>
      </w:r>
    </w:p>
    <w:p w:rsidR="0079144C" w:rsidRPr="001E27A9" w:rsidRDefault="0079144C" w:rsidP="00D735A7">
      <w:pPr>
        <w:tabs>
          <w:tab w:val="left" w:pos="567"/>
        </w:tabs>
        <w:ind w:right="140" w:firstLine="567"/>
        <w:jc w:val="both"/>
      </w:pPr>
      <w:r w:rsidRPr="001E27A9">
        <w:t>-</w:t>
      </w:r>
      <w:r w:rsidRPr="001E27A9">
        <w:tab/>
        <w:t>водные ресурсы;</w:t>
      </w:r>
    </w:p>
    <w:p w:rsidR="0079144C" w:rsidRPr="0079144C" w:rsidRDefault="0079144C" w:rsidP="00D735A7">
      <w:pPr>
        <w:tabs>
          <w:tab w:val="left" w:pos="567"/>
        </w:tabs>
        <w:ind w:right="140" w:firstLine="567"/>
        <w:jc w:val="both"/>
      </w:pPr>
      <w:r w:rsidRPr="001E27A9">
        <w:t>-</w:t>
      </w:r>
      <w:r w:rsidRPr="001E27A9">
        <w:tab/>
        <w:t>почвенно-растительные ресурсы</w:t>
      </w:r>
      <w:r w:rsidRPr="0079144C">
        <w:t>.</w:t>
      </w:r>
    </w:p>
    <w:p w:rsidR="0079144C" w:rsidRPr="00AD10D4" w:rsidRDefault="0079144C" w:rsidP="00D735A7">
      <w:pPr>
        <w:tabs>
          <w:tab w:val="left" w:pos="567"/>
        </w:tabs>
        <w:ind w:right="140" w:firstLine="567"/>
        <w:jc w:val="both"/>
        <w:rPr>
          <w:i/>
        </w:rPr>
      </w:pPr>
      <w:r w:rsidRPr="00AD10D4">
        <w:rPr>
          <w:i/>
        </w:rPr>
        <w:t>Воздействие возможных аварий на атмосферный воздух</w:t>
      </w:r>
    </w:p>
    <w:p w:rsidR="0079144C" w:rsidRPr="0079144C" w:rsidRDefault="0079144C" w:rsidP="00D735A7">
      <w:pPr>
        <w:tabs>
          <w:tab w:val="left" w:pos="567"/>
        </w:tabs>
        <w:ind w:right="140" w:firstLine="567"/>
        <w:jc w:val="both"/>
      </w:pPr>
      <w:r w:rsidRPr="0079144C">
        <w:t>Исходя из анализа исследований наиболее значительными авариями являются аварии, связанные с воздействием на атмосферный воздух.</w:t>
      </w:r>
    </w:p>
    <w:p w:rsidR="0079144C" w:rsidRPr="0079144C" w:rsidRDefault="0079144C" w:rsidP="00D735A7">
      <w:pPr>
        <w:tabs>
          <w:tab w:val="left" w:pos="567"/>
        </w:tabs>
        <w:ind w:right="140" w:firstLine="567"/>
        <w:jc w:val="both"/>
      </w:pPr>
      <w:r w:rsidRPr="0079144C">
        <w:t>Для атмосферы характерна чрезвычайно высокая динамичность, обусловленная как быстрым перемещением воздушных масс в латеральном и вертикальном направлениях, так и высокими скоростями, разнообразием протекающих в ней физико-химических реакций.</w:t>
      </w:r>
    </w:p>
    <w:p w:rsidR="0079144C" w:rsidRPr="0079144C" w:rsidRDefault="0079144C" w:rsidP="00D735A7">
      <w:pPr>
        <w:tabs>
          <w:tab w:val="left" w:pos="567"/>
        </w:tabs>
        <w:ind w:right="140" w:firstLine="567"/>
        <w:jc w:val="both"/>
      </w:pPr>
      <w:r w:rsidRPr="0079144C">
        <w:t>Атмосфера рассматривается как огромный «химический котел», который находится под воздействием многочисленных и изменчивых антропогенных и природных факторов.</w:t>
      </w:r>
    </w:p>
    <w:p w:rsidR="0079144C" w:rsidRPr="0079144C" w:rsidRDefault="0079144C" w:rsidP="00D735A7">
      <w:pPr>
        <w:tabs>
          <w:tab w:val="left" w:pos="567"/>
        </w:tabs>
        <w:ind w:right="140" w:firstLine="567"/>
        <w:jc w:val="both"/>
      </w:pPr>
      <w:r w:rsidRPr="0079144C">
        <w:t>Возможное воздействие на воздушную среду при аварийных ситуациях оценивается в пространственном масштабе как локальное, кратковременного действия, по величине воздействия как умеренной значимости.</w:t>
      </w:r>
    </w:p>
    <w:p w:rsidR="0079144C" w:rsidRPr="00AD10D4" w:rsidRDefault="0079144C" w:rsidP="00D735A7">
      <w:pPr>
        <w:tabs>
          <w:tab w:val="left" w:pos="567"/>
        </w:tabs>
        <w:ind w:right="140" w:firstLine="567"/>
        <w:jc w:val="both"/>
        <w:rPr>
          <w:i/>
        </w:rPr>
      </w:pPr>
      <w:r w:rsidRPr="00AD10D4">
        <w:rPr>
          <w:i/>
        </w:rPr>
        <w:t>Воздействие возможных аварий на водные ресурсы</w:t>
      </w:r>
    </w:p>
    <w:p w:rsidR="00AD10D4" w:rsidRDefault="0079144C" w:rsidP="00AD10D4">
      <w:pPr>
        <w:tabs>
          <w:tab w:val="left" w:pos="567"/>
        </w:tabs>
        <w:ind w:right="140" w:firstLine="567"/>
        <w:jc w:val="both"/>
      </w:pPr>
      <w:r w:rsidRPr="0079144C">
        <w:t>Практически невозможно предотвратить загрязнение поверхностных и подземных вод при продолжающемся загрязнении других природных компонентов. Особое внимание следует обратить на загрязнение почвогрунтов, так как через них возможно вторичное загрязнение поверхностных и подземных вод. Особое значение для предотвращения возможных аварий и загрязнения водоносных горизонтов имеют периодический осмотр технологического оборудования, и соответственно проведение профилактического ремонта и противокоррозионных меропри</w:t>
      </w:r>
      <w:r w:rsidR="00AD10D4">
        <w:t xml:space="preserve">ятий металлических конструкций. </w:t>
      </w:r>
    </w:p>
    <w:p w:rsidR="0079144C" w:rsidRPr="00AD10D4" w:rsidRDefault="0079144C" w:rsidP="00AD10D4">
      <w:pPr>
        <w:tabs>
          <w:tab w:val="left" w:pos="567"/>
        </w:tabs>
        <w:ind w:right="140" w:firstLine="567"/>
        <w:jc w:val="both"/>
        <w:rPr>
          <w:i/>
        </w:rPr>
      </w:pPr>
      <w:r w:rsidRPr="00AD10D4">
        <w:rPr>
          <w:i/>
        </w:rPr>
        <w:t>Воздействие возможных аварий на почвенно -растительный покров</w:t>
      </w:r>
    </w:p>
    <w:p w:rsidR="0079144C" w:rsidRPr="0079144C" w:rsidRDefault="0079144C" w:rsidP="00D735A7">
      <w:pPr>
        <w:tabs>
          <w:tab w:val="left" w:pos="567"/>
        </w:tabs>
        <w:ind w:right="140" w:firstLine="567"/>
        <w:jc w:val="both"/>
      </w:pPr>
      <w:r w:rsidRPr="0079144C">
        <w:t>Основные аварийные ситуации, которые могут иметь негативные последствия для почвенно- растительного покрова, связаны со следующими процессами:</w:t>
      </w:r>
    </w:p>
    <w:p w:rsidR="0079144C" w:rsidRPr="0079144C" w:rsidRDefault="0079144C" w:rsidP="00D735A7">
      <w:pPr>
        <w:tabs>
          <w:tab w:val="left" w:pos="567"/>
        </w:tabs>
        <w:ind w:right="140" w:firstLine="567"/>
        <w:jc w:val="both"/>
      </w:pPr>
      <w:r w:rsidRPr="0079144C">
        <w:t>-пожары;</w:t>
      </w:r>
    </w:p>
    <w:p w:rsidR="0079144C" w:rsidRPr="0079144C" w:rsidRDefault="0079144C" w:rsidP="00D735A7">
      <w:pPr>
        <w:tabs>
          <w:tab w:val="left" w:pos="567"/>
        </w:tabs>
        <w:ind w:right="140" w:firstLine="567"/>
        <w:jc w:val="both"/>
      </w:pPr>
      <w:r w:rsidRPr="0079144C">
        <w:t>-разливы сточных вод.</w:t>
      </w:r>
    </w:p>
    <w:p w:rsidR="0079144C" w:rsidRPr="0079144C" w:rsidRDefault="0079144C" w:rsidP="00D735A7">
      <w:pPr>
        <w:tabs>
          <w:tab w:val="left" w:pos="567"/>
        </w:tabs>
        <w:ind w:right="140" w:firstLine="567"/>
        <w:jc w:val="both"/>
      </w:pPr>
      <w:r w:rsidRPr="0079144C">
        <w:t>Необходимо отметить, что серьезное воздействие на компоненты окружающей среды могут оказать и непосредственно ликвидационные работы по изъятию загрязненной почвы и ее утилизации. Подобные операции обычно требуют привлечения транспортных средств и техники, движение которых происходит на достаточно большой площади. В результате могут уничтожаться естественные ландшафты далеко за пределами очага загрязнения.</w:t>
      </w:r>
    </w:p>
    <w:p w:rsidR="0079144C" w:rsidRPr="00AD10D4" w:rsidRDefault="0079144C" w:rsidP="00D735A7">
      <w:pPr>
        <w:tabs>
          <w:tab w:val="left" w:pos="567"/>
        </w:tabs>
        <w:ind w:right="140" w:firstLine="567"/>
        <w:jc w:val="both"/>
        <w:rPr>
          <w:i/>
        </w:rPr>
      </w:pPr>
      <w:r w:rsidRPr="00AD10D4">
        <w:rPr>
          <w:i/>
        </w:rPr>
        <w:t>Воздействие на социально -экономическую среду</w:t>
      </w:r>
    </w:p>
    <w:p w:rsidR="0079144C" w:rsidRPr="0079144C" w:rsidRDefault="0079144C" w:rsidP="00D735A7">
      <w:pPr>
        <w:tabs>
          <w:tab w:val="left" w:pos="567"/>
        </w:tabs>
        <w:ind w:right="140" w:firstLine="567"/>
        <w:jc w:val="both"/>
      </w:pPr>
      <w:r w:rsidRPr="0079144C">
        <w:t>Аварийные ситуации могут оказать воздействие на социальные и экономические условия. Но аварийные ситуации непредсказуемы, а проектирование и будущая эксплуатация рассчитаны на сведение к минимуму возможных аварийных ситуаций. Прямого социального или экономического воздействия на представителей населения не будет в связи с удаленным расположением проектируемого объекта. Потенциально возможные аварии маловероятны, а запланированные предупредительные и противоаварийные мероприятия позволят ликвидировать их на начальной стадии и минимизировать ущерб окружающей среде.</w:t>
      </w:r>
    </w:p>
    <w:p w:rsidR="0079144C" w:rsidRPr="0079144C" w:rsidRDefault="0079144C" w:rsidP="00D735A7">
      <w:pPr>
        <w:tabs>
          <w:tab w:val="left" w:pos="567"/>
        </w:tabs>
        <w:ind w:right="140" w:firstLine="567"/>
        <w:jc w:val="both"/>
      </w:pPr>
      <w:r w:rsidRPr="0079144C">
        <w:t xml:space="preserve">Негативное воздействие на здоровье населения аварийной ситуации с выбросом вредных </w:t>
      </w:r>
      <w:r w:rsidRPr="0079144C">
        <w:lastRenderedPageBreak/>
        <w:t>веществ маловероятно, вероятность этой ситуации очень мала.</w:t>
      </w:r>
    </w:p>
    <w:p w:rsidR="0079144C" w:rsidRDefault="0079144C" w:rsidP="00AD10D4">
      <w:pPr>
        <w:tabs>
          <w:tab w:val="left" w:pos="567"/>
        </w:tabs>
        <w:ind w:right="140" w:firstLine="567"/>
        <w:jc w:val="both"/>
      </w:pPr>
      <w:r w:rsidRPr="0079144C">
        <w:t>Основное экономическое воздействие крупных аварийных ситуаций проявится в потребности в рабочей силе и оборудовании для ликвидации аварии и ремонту нанесенных повреждений для возв</w:t>
      </w:r>
      <w:r w:rsidR="00AD10D4">
        <w:t xml:space="preserve">рата к нормальной эксплуатации. </w:t>
      </w:r>
      <w:r w:rsidRPr="0079144C">
        <w:t>Возможное воздействие на социально-экономическую среду при аварийных ситуациях оценивается в пространственном масштабе как локальное, по величине воздействия как слабо отрицательное. Все вышеуказанные негативные воздействия на окружающую среду можно свести к минимуму при соблюдении технологического регламента производственного процесса, профилактического осмотра и ремонта оборудования, правил безопасного ведения работ и проведение природоохранных мероприятий.</w:t>
      </w:r>
    </w:p>
    <w:p w:rsidR="0079144C" w:rsidRDefault="0079144C" w:rsidP="00D735A7">
      <w:pPr>
        <w:tabs>
          <w:tab w:val="left" w:pos="567"/>
        </w:tabs>
        <w:ind w:right="140" w:firstLine="567"/>
        <w:jc w:val="both"/>
      </w:pPr>
    </w:p>
    <w:p w:rsidR="0079144C" w:rsidRPr="0079144C" w:rsidRDefault="0079144C" w:rsidP="00D735A7">
      <w:pPr>
        <w:tabs>
          <w:tab w:val="left" w:pos="567"/>
        </w:tabs>
        <w:ind w:right="140" w:firstLine="567"/>
        <w:jc w:val="both"/>
        <w:rPr>
          <w:b/>
        </w:rPr>
      </w:pPr>
      <w:r w:rsidRPr="0079144C">
        <w:rPr>
          <w:b/>
        </w:rPr>
        <w:t>11.5.</w:t>
      </w:r>
      <w:r w:rsidRPr="0079144C">
        <w:rPr>
          <w:b/>
        </w:rPr>
        <w:tab/>
        <w:t>Примерные масшт</w:t>
      </w:r>
      <w:r>
        <w:rPr>
          <w:b/>
        </w:rPr>
        <w:t>абы неблагоприятных последствий</w:t>
      </w:r>
    </w:p>
    <w:p w:rsidR="0079144C" w:rsidRDefault="0079144C" w:rsidP="00AD10D4">
      <w:pPr>
        <w:tabs>
          <w:tab w:val="left" w:pos="567"/>
        </w:tabs>
        <w:ind w:right="140" w:firstLine="567"/>
        <w:jc w:val="both"/>
      </w:pPr>
      <w:r>
        <w:t xml:space="preserve">Согласно матрице прогнозируемого воздействия на компоненты окружающей среды, результирующая значимость воздействия предприятия оценивается как с </w:t>
      </w:r>
      <w:r w:rsidR="00AD10D4">
        <w:t xml:space="preserve">воздействие высокой значимости. </w:t>
      </w:r>
      <w:r>
        <w:t>Для оценки экологических последствий намечаемой деятельности был использован матричный анализ. На основе «Методических указаний по проведению оценки воздействия хозяйственной деятельности на окружающую среду» (Приказ МООС РК №270-О от 29.10.10 года) предложена унифицированная шкала оценки воздействия на окружающую среду с использованием трех основных показателей: пространственный масштаб воздействия, временной масштаб воздействия и ве</w:t>
      </w:r>
      <w:r w:rsidR="00AD10D4">
        <w:t xml:space="preserve">личины (степени интенсивности). </w:t>
      </w:r>
      <w:r>
        <w:t xml:space="preserve">Проанализировав полученные результаты, можно сделать вывод, что воздействие работ на </w:t>
      </w:r>
      <w:r w:rsidR="0044510A">
        <w:t>участке будет следующим:</w:t>
      </w:r>
    </w:p>
    <w:p w:rsidR="0079144C" w:rsidRDefault="0079144C" w:rsidP="00D735A7">
      <w:pPr>
        <w:tabs>
          <w:tab w:val="left" w:pos="567"/>
        </w:tabs>
        <w:ind w:right="140" w:firstLine="567"/>
        <w:jc w:val="both"/>
      </w:pPr>
      <w:r>
        <w:t>-</w:t>
      </w:r>
      <w:r>
        <w:tab/>
        <w:t>пространственный масштаб воздействия - Местное в</w:t>
      </w:r>
      <w:r w:rsidR="00AD10D4">
        <w:t>оздействие (4) - площадь воздей</w:t>
      </w:r>
      <w:r>
        <w:t>ствия от 10 до 100 км2.</w:t>
      </w:r>
    </w:p>
    <w:p w:rsidR="0079144C" w:rsidRDefault="0079144C" w:rsidP="00D735A7">
      <w:pPr>
        <w:tabs>
          <w:tab w:val="left" w:pos="567"/>
        </w:tabs>
        <w:ind w:right="140" w:firstLine="567"/>
        <w:jc w:val="both"/>
      </w:pPr>
      <w:r>
        <w:t>-</w:t>
      </w:r>
      <w:r>
        <w:tab/>
        <w:t>временной масштаб воздействия - Многолетнее (постоянное) воздействие (4) - продол- жительность воздействия от 3 лет и более.</w:t>
      </w:r>
    </w:p>
    <w:p w:rsidR="0079144C" w:rsidRDefault="0079144C" w:rsidP="00D735A7">
      <w:pPr>
        <w:tabs>
          <w:tab w:val="left" w:pos="567"/>
        </w:tabs>
        <w:ind w:right="140" w:firstLine="567"/>
        <w:jc w:val="both"/>
      </w:pPr>
      <w:r>
        <w:t>-</w:t>
      </w:r>
      <w:r>
        <w:tab/>
        <w:t>интенсивность воздействия (обратимость изменения) - Сильное воздействие (4) - Изме- нения в природной среде приводят к значительным нарушениям компонентов природной среды и/или экосистемы. Отдельные компоненты природной среды теряют способность к самовосстановлению (это утверждение не относится к атмосферному воздуху).</w:t>
      </w:r>
    </w:p>
    <w:p w:rsidR="0079144C" w:rsidRPr="0079144C" w:rsidRDefault="0079144C" w:rsidP="00D735A7">
      <w:pPr>
        <w:tabs>
          <w:tab w:val="left" w:pos="567"/>
        </w:tabs>
        <w:ind w:right="140" w:firstLine="567"/>
        <w:jc w:val="both"/>
      </w:pPr>
      <w:r>
        <w:t>Для определения интегральной оценки воздействия горных работ на компоненты окружа- ющей среды выполним комплексирование полученных показателей воздействия. Таким обра- зом, интегральная оценка составляет 64 балла, соответственно по показателям матрицы оценки воздействия, категория значимости присваивается как воздействие высокой значимости.</w:t>
      </w:r>
    </w:p>
    <w:p w:rsidR="0079144C" w:rsidRPr="00D0566F" w:rsidRDefault="0079144C" w:rsidP="00D735A7">
      <w:pPr>
        <w:tabs>
          <w:tab w:val="left" w:pos="567"/>
        </w:tabs>
        <w:ind w:right="140"/>
        <w:jc w:val="both"/>
      </w:pPr>
    </w:p>
    <w:p w:rsidR="0079144C" w:rsidRPr="000D77AF" w:rsidRDefault="0079144C" w:rsidP="007B55A3">
      <w:pPr>
        <w:pStyle w:val="af"/>
        <w:numPr>
          <w:ilvl w:val="1"/>
          <w:numId w:val="87"/>
        </w:numPr>
        <w:ind w:left="0" w:firstLine="567"/>
        <w:jc w:val="both"/>
        <w:rPr>
          <w:b/>
          <w:bCs/>
          <w:sz w:val="22"/>
          <w:szCs w:val="22"/>
        </w:rPr>
      </w:pPr>
      <w:r w:rsidRPr="000D77AF">
        <w:rPr>
          <w:b/>
          <w:bCs/>
          <w:sz w:val="22"/>
          <w:szCs w:val="22"/>
        </w:rPr>
        <w:t>Меры по предотвращению последствий инцидентов, аварий, природных стихийных бедствий, включая оповещение населения, и оценка их надежности</w:t>
      </w:r>
    </w:p>
    <w:p w:rsidR="001E27A9" w:rsidRPr="001E27A9" w:rsidRDefault="001E27A9" w:rsidP="001E27A9">
      <w:pPr>
        <w:pStyle w:val="ad"/>
        <w:tabs>
          <w:tab w:val="left" w:pos="0"/>
          <w:tab w:val="left" w:pos="567"/>
        </w:tabs>
        <w:ind w:right="140" w:firstLine="567"/>
        <w:jc w:val="both"/>
        <w:rPr>
          <w:sz w:val="22"/>
          <w:szCs w:val="22"/>
        </w:rPr>
      </w:pPr>
      <w:r w:rsidRPr="001E27A9">
        <w:rPr>
          <w:sz w:val="22"/>
          <w:szCs w:val="22"/>
        </w:rPr>
        <w:t>Основными мерами предупреждения вышеперечисленных аварий является строгое исполнение технологической и производственной дисциплины, выполнение проектных решений и оперативный контроль. Комплекс мероприятий по сведению к минимуму воздействия на природную среду охватывает все основные компоненты окружающей среды: воздушный бассейн, подземные воды, почвы, флору и фауну.</w:t>
      </w:r>
    </w:p>
    <w:p w:rsidR="001E27A9" w:rsidRPr="001E27A9" w:rsidRDefault="001E27A9" w:rsidP="001E27A9">
      <w:pPr>
        <w:pStyle w:val="ad"/>
        <w:tabs>
          <w:tab w:val="left" w:pos="0"/>
          <w:tab w:val="left" w:pos="567"/>
        </w:tabs>
        <w:ind w:right="140" w:firstLine="567"/>
        <w:jc w:val="both"/>
        <w:rPr>
          <w:sz w:val="22"/>
          <w:szCs w:val="22"/>
        </w:rPr>
      </w:pPr>
      <w:r w:rsidRPr="001E27A9">
        <w:rPr>
          <w:sz w:val="22"/>
          <w:szCs w:val="22"/>
        </w:rPr>
        <w:t>Строгое соблюдение обслуживающим персоналом правил и инструкций по технике безопасности, точное выполнение требований инструкций по эксплуатации оборудования и других действующих нормативных документов, технологических инструкций позволяют создать условия, исключающие возможность возникновения аварий.</w:t>
      </w:r>
    </w:p>
    <w:p w:rsidR="001E27A9" w:rsidRPr="001E27A9" w:rsidRDefault="001E27A9" w:rsidP="001E27A9">
      <w:pPr>
        <w:pStyle w:val="ad"/>
        <w:tabs>
          <w:tab w:val="left" w:pos="0"/>
          <w:tab w:val="left" w:pos="567"/>
        </w:tabs>
        <w:ind w:right="140" w:firstLine="567"/>
        <w:jc w:val="both"/>
        <w:rPr>
          <w:sz w:val="22"/>
          <w:szCs w:val="22"/>
        </w:rPr>
      </w:pPr>
      <w:r w:rsidRPr="001E27A9">
        <w:rPr>
          <w:sz w:val="22"/>
          <w:szCs w:val="22"/>
        </w:rPr>
        <w:t>Для предотвращения аварийных ситуаций и обеспечения минимум а негативных последствий при разведке на предприятии:</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Разработан специализированный План аварийного реагирования (мероприятия) по ограничению, ликвидации и устранению последствий потенциальных и возможных аварий;</w:t>
      </w:r>
    </w:p>
    <w:p w:rsidR="001E27A9" w:rsidRPr="001E27A9" w:rsidRDefault="001E27A9" w:rsidP="001E27A9">
      <w:pPr>
        <w:pStyle w:val="ad"/>
        <w:tabs>
          <w:tab w:val="left" w:pos="0"/>
          <w:tab w:val="left" w:pos="567"/>
        </w:tabs>
        <w:ind w:right="140" w:firstLine="567"/>
        <w:jc w:val="both"/>
        <w:rPr>
          <w:sz w:val="22"/>
          <w:szCs w:val="22"/>
        </w:rPr>
      </w:pPr>
      <w:r w:rsidRPr="001E27A9">
        <w:rPr>
          <w:sz w:val="22"/>
          <w:szCs w:val="22"/>
        </w:rPr>
        <w:t>Для правильного и безопасного ведения работ на предприятии предусмотрены специальные службы, которые выполняет следующие основные мероприятия:</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Обеспечивают ведение установленной документации по предприятию и участие в разработке годовых планов развития производства;</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Обеспечивают вспомогательные работы на производстве;</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Трассирование откаточных автодороги других линейных сооружений, ведет контроль за планировочными работами;</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 xml:space="preserve">Проводится строгое соблюдение технологического режима работы установки </w:t>
      </w:r>
      <w:r w:rsidRPr="001E27A9">
        <w:rPr>
          <w:sz w:val="22"/>
          <w:szCs w:val="22"/>
        </w:rPr>
        <w:lastRenderedPageBreak/>
        <w:t>оборудования;</w:t>
      </w:r>
    </w:p>
    <w:p w:rsidR="001E27A9" w:rsidRPr="001E27A9" w:rsidRDefault="001E27A9" w:rsidP="001E27A9">
      <w:pPr>
        <w:pStyle w:val="af"/>
        <w:numPr>
          <w:ilvl w:val="1"/>
          <w:numId w:val="4"/>
        </w:numPr>
        <w:tabs>
          <w:tab w:val="left" w:pos="0"/>
          <w:tab w:val="left" w:pos="567"/>
          <w:tab w:val="left" w:pos="990"/>
        </w:tabs>
        <w:ind w:left="0" w:right="140" w:firstLine="567"/>
        <w:rPr>
          <w:sz w:val="22"/>
          <w:szCs w:val="22"/>
        </w:rPr>
      </w:pPr>
      <w:r w:rsidRPr="001E27A9">
        <w:rPr>
          <w:sz w:val="22"/>
          <w:szCs w:val="22"/>
        </w:rPr>
        <w:t>Проводится контроль технического состояния оборудования;</w:t>
      </w:r>
    </w:p>
    <w:p w:rsidR="001E27A9" w:rsidRPr="001E27A9" w:rsidRDefault="001E27A9" w:rsidP="001E27A9">
      <w:pPr>
        <w:pStyle w:val="af"/>
        <w:numPr>
          <w:ilvl w:val="1"/>
          <w:numId w:val="4"/>
        </w:numPr>
        <w:tabs>
          <w:tab w:val="left" w:pos="0"/>
          <w:tab w:val="left" w:pos="567"/>
          <w:tab w:val="left" w:pos="990"/>
        </w:tabs>
        <w:ind w:left="0" w:right="140" w:firstLine="567"/>
        <w:rPr>
          <w:sz w:val="22"/>
          <w:szCs w:val="22"/>
        </w:rPr>
      </w:pPr>
      <w:r w:rsidRPr="001E27A9">
        <w:rPr>
          <w:sz w:val="22"/>
          <w:szCs w:val="22"/>
        </w:rPr>
        <w:t>Своевременно и качественно проводится техническое обслуживание и ремонт;</w:t>
      </w:r>
    </w:p>
    <w:p w:rsidR="001E27A9" w:rsidRPr="001E27A9" w:rsidRDefault="001E27A9" w:rsidP="001E27A9">
      <w:pPr>
        <w:pStyle w:val="af"/>
        <w:numPr>
          <w:ilvl w:val="1"/>
          <w:numId w:val="4"/>
        </w:numPr>
        <w:tabs>
          <w:tab w:val="left" w:pos="0"/>
          <w:tab w:val="left" w:pos="567"/>
          <w:tab w:val="left" w:pos="990"/>
        </w:tabs>
        <w:ind w:left="0" w:right="140" w:firstLine="567"/>
        <w:rPr>
          <w:sz w:val="22"/>
          <w:szCs w:val="22"/>
        </w:rPr>
      </w:pPr>
      <w:r w:rsidRPr="001E27A9">
        <w:rPr>
          <w:sz w:val="22"/>
          <w:szCs w:val="22"/>
        </w:rPr>
        <w:t>При высоких скоростях ветра(10 м/с и более) слив и налив ГСМ прекращаются;</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Предусматриваются обваловки на площадках расположения склада ГСМ, химреагентов, где возможны утечки загрязняющих веществ, обеспечивающие локализацию разлива на ограниченном пространстве при любом реальном сценарии развития аварии;</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Принимаются эффективные меры по предотвращению разгерметизации резервуаров, автоцистерн, разливов нефтепродуктов и пожаров;</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Проводится использование резервуаров для хранения ГСМ и складов для хранения токсичных материалов, выполненных в строгом соответствии с наиболее «жесткими» нормативами при обеспечении их безопасности, а также с учетом природных условий рассматриваемого региона;</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Проведение постоянного контроля метеопараметров и состояния атмосферного воздуха;</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Предусмотрен контроль режима работы оборудования в периоды неблагоприятных метеорологических условий.</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Проводится планирование и проведение мероприятий по тренингу персонала служб чрезвычайного реагирования и персонала, непосредственно выполняющего работы на аварийно-опасных объектах;</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Используются системы или методы математического моделирования аварийных ситуаций;</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Задействована система автоматического контроля, включающих аварийную систему первичного реагирования и локальные системы аварийного оповещения;</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Предусмотрена регулярная откачка и вывоз хозбытовых сточных вод из гидроизолированных септиков;</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Движение автотранспорта на участке регулируется типовыми сигнальными знаками, устанавливаемым и по утвержденной главным инженером предприятия схеме;</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Безопасная эксплуатация транспортных средств должна осуществляться в соответствие с заведенными инструкциями по устройству, эксплуатации и обслуживанию на каждый вид или тип из них. Все ремонты оборудования должны заноситься в паспорта или ремонтные журналы. После капитальных ремонтов должны оформляться акты комиссионной приемки оборудования из ремонта с заключениями о допуске его к эксплуатации;</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Мероприятия по пожарной безопасности перечень первичных средств пожаротушения и места их расположения согласовываются с Госпожнадзором;</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 xml:space="preserve">Рабочие и ИТР обеспечиваются спецодеждой, средствами индивидуальной защиты по установленным нормам. На промышленных площадках </w:t>
      </w:r>
      <w:r w:rsidRPr="001E27A9">
        <w:rPr>
          <w:b/>
          <w:sz w:val="22"/>
          <w:szCs w:val="22"/>
        </w:rPr>
        <w:t xml:space="preserve">устанавливаются </w:t>
      </w:r>
      <w:r w:rsidRPr="001E27A9">
        <w:rPr>
          <w:sz w:val="22"/>
          <w:szCs w:val="22"/>
        </w:rPr>
        <w:t>передвижные бытовые вагончики для хранения спецодежды, уголком по технике безопасности.</w:t>
      </w:r>
    </w:p>
    <w:p w:rsidR="001E27A9" w:rsidRPr="001E27A9" w:rsidRDefault="001E27A9" w:rsidP="00D735A7">
      <w:pPr>
        <w:pStyle w:val="af"/>
        <w:numPr>
          <w:ilvl w:val="1"/>
          <w:numId w:val="4"/>
        </w:numPr>
        <w:tabs>
          <w:tab w:val="left" w:pos="0"/>
          <w:tab w:val="left" w:pos="567"/>
        </w:tabs>
        <w:ind w:left="0" w:right="140" w:firstLine="567"/>
        <w:jc w:val="both"/>
        <w:rPr>
          <w:sz w:val="22"/>
          <w:szCs w:val="22"/>
        </w:rPr>
      </w:pPr>
      <w:r w:rsidRPr="001E27A9">
        <w:rPr>
          <w:sz w:val="22"/>
          <w:szCs w:val="22"/>
        </w:rPr>
        <w:t>Своевременное применение вышеперечисленных мероприятий по локализации и ликвидации последствий аварийных ситуаций позволит дополнительно уменьшить их неблагоприятные последствия, что должно обеспечить допустимые уровни экологического риска проводимых работ разведки.</w:t>
      </w:r>
    </w:p>
    <w:p w:rsidR="0025249F" w:rsidRPr="000D77AF" w:rsidRDefault="0025249F" w:rsidP="00D735A7">
      <w:pPr>
        <w:pStyle w:val="af"/>
        <w:tabs>
          <w:tab w:val="left" w:pos="0"/>
        </w:tabs>
        <w:ind w:left="0" w:right="140" w:firstLine="567"/>
        <w:jc w:val="both"/>
        <w:rPr>
          <w:sz w:val="22"/>
          <w:szCs w:val="22"/>
        </w:rPr>
      </w:pPr>
      <w:r w:rsidRPr="000D77AF">
        <w:rPr>
          <w:sz w:val="22"/>
          <w:szCs w:val="22"/>
        </w:rPr>
        <w:t>Согласно ст. 397 ЭК РК запрещается утечка ГСМ и другие веществ, в последстви</w:t>
      </w:r>
      <w:r w:rsidR="00AD10D4">
        <w:rPr>
          <w:sz w:val="22"/>
          <w:szCs w:val="22"/>
        </w:rPr>
        <w:t>й</w:t>
      </w:r>
      <w:r w:rsidRPr="000D77AF">
        <w:rPr>
          <w:sz w:val="22"/>
          <w:szCs w:val="22"/>
        </w:rPr>
        <w:t xml:space="preserve"> которого загрязняется почва и подземные воды, для предотвращения данного загрязнения необходимо проводить изоляционные работы, в связи с чем</w:t>
      </w:r>
      <w:r w:rsidR="00AD10D4">
        <w:rPr>
          <w:sz w:val="22"/>
          <w:szCs w:val="22"/>
        </w:rPr>
        <w:t>,</w:t>
      </w:r>
      <w:r w:rsidRPr="000D77AF">
        <w:rPr>
          <w:sz w:val="22"/>
          <w:szCs w:val="22"/>
        </w:rPr>
        <w:t xml:space="preserve"> так же запрещено образования замазученных грунтов</w:t>
      </w:r>
    </w:p>
    <w:p w:rsidR="00E111B4" w:rsidRPr="000D77AF" w:rsidRDefault="00E111B4" w:rsidP="00D735A7">
      <w:pPr>
        <w:pStyle w:val="af"/>
        <w:tabs>
          <w:tab w:val="left" w:pos="0"/>
        </w:tabs>
        <w:ind w:left="0" w:right="-2" w:firstLine="567"/>
        <w:jc w:val="both"/>
        <w:rPr>
          <w:sz w:val="22"/>
          <w:szCs w:val="22"/>
        </w:rPr>
      </w:pPr>
      <w:r w:rsidRPr="000D77AF">
        <w:rPr>
          <w:sz w:val="22"/>
          <w:szCs w:val="22"/>
        </w:rPr>
        <w:t>Основными мероприятиями, направленными на предотвращение выделения вредных, взрыво- и пожароопасных веществ и обеспечение безопасных условий труда являются:</w:t>
      </w:r>
    </w:p>
    <w:p w:rsidR="00E111B4" w:rsidRPr="000D77AF" w:rsidRDefault="00E111B4" w:rsidP="00D735A7">
      <w:pPr>
        <w:pStyle w:val="af"/>
        <w:tabs>
          <w:tab w:val="left" w:pos="0"/>
        </w:tabs>
        <w:ind w:left="0" w:right="-2" w:firstLine="567"/>
        <w:jc w:val="both"/>
        <w:rPr>
          <w:sz w:val="22"/>
          <w:szCs w:val="22"/>
        </w:rPr>
      </w:pPr>
      <w:r w:rsidRPr="000D77AF">
        <w:rPr>
          <w:sz w:val="22"/>
          <w:szCs w:val="22"/>
        </w:rPr>
        <w:t>- обеспечение прочности и герметичности технологических аппаратов, трубопроводов и их соединений;</w:t>
      </w:r>
    </w:p>
    <w:p w:rsidR="00E111B4" w:rsidRPr="000D77AF" w:rsidRDefault="00E111B4" w:rsidP="00D735A7">
      <w:pPr>
        <w:pStyle w:val="af"/>
        <w:tabs>
          <w:tab w:val="left" w:pos="0"/>
        </w:tabs>
        <w:ind w:left="0" w:right="-2" w:firstLine="567"/>
        <w:jc w:val="both"/>
        <w:rPr>
          <w:sz w:val="22"/>
          <w:szCs w:val="22"/>
        </w:rPr>
      </w:pPr>
      <w:r w:rsidRPr="000D77AF">
        <w:rPr>
          <w:sz w:val="22"/>
          <w:szCs w:val="22"/>
        </w:rPr>
        <w:t>- размещение вредных, взрыво- и пожароопасных процессов на отдельных открытых площадках;</w:t>
      </w:r>
    </w:p>
    <w:p w:rsidR="00E111B4" w:rsidRPr="000D77AF" w:rsidRDefault="00E111B4" w:rsidP="00D735A7">
      <w:pPr>
        <w:pStyle w:val="af"/>
        <w:tabs>
          <w:tab w:val="left" w:pos="0"/>
        </w:tabs>
        <w:ind w:left="0" w:right="-2" w:firstLine="567"/>
        <w:jc w:val="both"/>
        <w:rPr>
          <w:sz w:val="22"/>
          <w:szCs w:val="22"/>
        </w:rPr>
      </w:pPr>
      <w:r w:rsidRPr="000D77AF">
        <w:rPr>
          <w:sz w:val="22"/>
          <w:szCs w:val="22"/>
        </w:rPr>
        <w:t>- защита от повышения давления на напорных трубопроводах;</w:t>
      </w:r>
    </w:p>
    <w:p w:rsidR="00E111B4" w:rsidRPr="000D77AF" w:rsidRDefault="00E111B4" w:rsidP="00D735A7">
      <w:pPr>
        <w:pStyle w:val="af"/>
        <w:tabs>
          <w:tab w:val="left" w:pos="0"/>
        </w:tabs>
        <w:ind w:left="0" w:right="-2" w:firstLine="567"/>
        <w:jc w:val="both"/>
        <w:rPr>
          <w:sz w:val="22"/>
          <w:szCs w:val="22"/>
        </w:rPr>
      </w:pPr>
      <w:r w:rsidRPr="000D77AF">
        <w:rPr>
          <w:sz w:val="22"/>
          <w:szCs w:val="22"/>
        </w:rPr>
        <w:t>- аварийное автоматическое закрытие отсекающих задвижек на технологических трубопроводах и прекращение всех погрузочно-разгрузочных операций;</w:t>
      </w:r>
    </w:p>
    <w:p w:rsidR="00E111B4" w:rsidRPr="000D77AF" w:rsidRDefault="00E111B4" w:rsidP="00D735A7">
      <w:pPr>
        <w:pStyle w:val="af"/>
        <w:tabs>
          <w:tab w:val="left" w:pos="0"/>
        </w:tabs>
        <w:ind w:left="0" w:right="-2" w:firstLine="567"/>
        <w:jc w:val="both"/>
        <w:rPr>
          <w:sz w:val="22"/>
          <w:szCs w:val="22"/>
        </w:rPr>
      </w:pPr>
      <w:r w:rsidRPr="000D77AF">
        <w:rPr>
          <w:sz w:val="22"/>
          <w:szCs w:val="22"/>
        </w:rPr>
        <w:t>- антикоррозийное покрытие наружных поверхностей всех технологических трубопроводов.</w:t>
      </w:r>
    </w:p>
    <w:p w:rsidR="00E111B4" w:rsidRPr="000D77AF" w:rsidRDefault="00E111B4" w:rsidP="00D735A7">
      <w:pPr>
        <w:pStyle w:val="af"/>
        <w:tabs>
          <w:tab w:val="left" w:pos="0"/>
        </w:tabs>
        <w:ind w:left="0" w:right="-2" w:firstLine="567"/>
        <w:jc w:val="both"/>
        <w:rPr>
          <w:sz w:val="22"/>
          <w:szCs w:val="22"/>
        </w:rPr>
      </w:pPr>
      <w:r w:rsidRPr="000D77AF">
        <w:rPr>
          <w:sz w:val="22"/>
          <w:szCs w:val="22"/>
        </w:rPr>
        <w:t xml:space="preserve">Для исключения аварийных ситуаций на </w:t>
      </w:r>
      <w:r w:rsidR="001B159E">
        <w:rPr>
          <w:sz w:val="22"/>
          <w:szCs w:val="22"/>
        </w:rPr>
        <w:t xml:space="preserve">участке </w:t>
      </w:r>
      <w:r w:rsidR="002B349F" w:rsidRPr="002B349F">
        <w:rPr>
          <w:sz w:val="22"/>
          <w:szCs w:val="22"/>
        </w:rPr>
        <w:t>Кигаш</w:t>
      </w:r>
      <w:r w:rsidRPr="000D77AF">
        <w:rPr>
          <w:sz w:val="22"/>
          <w:szCs w:val="22"/>
        </w:rPr>
        <w:t xml:space="preserve"> планируется проведение ежедневного контроля за состоянием оборудования и нефтепроводами. Меры безопасности предусматривают соблюдение действующих на предприятии противоаварийных норм и правил, в том числе:</w:t>
      </w:r>
    </w:p>
    <w:p w:rsidR="00E111B4" w:rsidRPr="000D77AF" w:rsidRDefault="00E111B4" w:rsidP="00D735A7">
      <w:pPr>
        <w:pStyle w:val="af"/>
        <w:tabs>
          <w:tab w:val="left" w:pos="0"/>
        </w:tabs>
        <w:ind w:left="0" w:right="-2" w:firstLine="567"/>
        <w:jc w:val="both"/>
        <w:rPr>
          <w:sz w:val="22"/>
          <w:szCs w:val="22"/>
        </w:rPr>
      </w:pPr>
      <w:r w:rsidRPr="000D77AF">
        <w:rPr>
          <w:sz w:val="22"/>
          <w:szCs w:val="22"/>
        </w:rPr>
        <w:lastRenderedPageBreak/>
        <w:t>- обеспечение беспрепятственного доступа аварийных служб к любому участку производства;</w:t>
      </w:r>
    </w:p>
    <w:p w:rsidR="00E111B4" w:rsidRPr="000D77AF" w:rsidRDefault="00E111B4" w:rsidP="00D735A7">
      <w:pPr>
        <w:pStyle w:val="af"/>
        <w:tabs>
          <w:tab w:val="left" w:pos="0"/>
        </w:tabs>
        <w:ind w:left="0" w:right="-2" w:firstLine="567"/>
        <w:jc w:val="both"/>
        <w:rPr>
          <w:sz w:val="22"/>
          <w:szCs w:val="22"/>
        </w:rPr>
      </w:pPr>
      <w:r w:rsidRPr="000D77AF">
        <w:rPr>
          <w:sz w:val="22"/>
          <w:szCs w:val="22"/>
        </w:rPr>
        <w:t>- автоматизация технологических процессов слива-налива нефти и дизтоплива;</w:t>
      </w:r>
    </w:p>
    <w:p w:rsidR="00E111B4" w:rsidRPr="000D77AF" w:rsidRDefault="00E111B4" w:rsidP="00D735A7">
      <w:pPr>
        <w:pStyle w:val="af"/>
        <w:tabs>
          <w:tab w:val="left" w:pos="0"/>
        </w:tabs>
        <w:ind w:left="0" w:right="-2" w:firstLine="567"/>
        <w:jc w:val="both"/>
        <w:rPr>
          <w:sz w:val="22"/>
          <w:szCs w:val="22"/>
        </w:rPr>
      </w:pPr>
      <w:r w:rsidRPr="000D77AF">
        <w:rPr>
          <w:sz w:val="22"/>
          <w:szCs w:val="22"/>
        </w:rPr>
        <w:t>- обучение персонала правилам техники безопасности, пожарной безопасности и контроль за соблюдением этих правил при выполнении работ;</w:t>
      </w:r>
    </w:p>
    <w:p w:rsidR="00E111B4" w:rsidRPr="000D77AF" w:rsidRDefault="00E111B4" w:rsidP="00D735A7">
      <w:pPr>
        <w:pStyle w:val="af"/>
        <w:tabs>
          <w:tab w:val="left" w:pos="0"/>
        </w:tabs>
        <w:ind w:left="0" w:right="-2" w:firstLine="567"/>
        <w:jc w:val="both"/>
        <w:rPr>
          <w:sz w:val="22"/>
          <w:szCs w:val="22"/>
        </w:rPr>
      </w:pPr>
      <w:r w:rsidRPr="000D77AF">
        <w:rPr>
          <w:sz w:val="22"/>
          <w:szCs w:val="22"/>
        </w:rPr>
        <w:t>- регулярные технические осмотры оборудования, своевременная замена неисправного оборудования.</w:t>
      </w:r>
    </w:p>
    <w:p w:rsidR="00E111B4" w:rsidRPr="000D77AF" w:rsidRDefault="00E111B4" w:rsidP="00D735A7">
      <w:pPr>
        <w:pStyle w:val="af"/>
        <w:tabs>
          <w:tab w:val="left" w:pos="0"/>
        </w:tabs>
        <w:ind w:left="0" w:right="-2" w:firstLine="567"/>
        <w:jc w:val="both"/>
        <w:rPr>
          <w:sz w:val="22"/>
          <w:szCs w:val="22"/>
        </w:rPr>
      </w:pPr>
      <w:r w:rsidRPr="000D77AF">
        <w:rPr>
          <w:sz w:val="22"/>
          <w:szCs w:val="22"/>
        </w:rPr>
        <w:t>Все технологические трубопроводы после монтажа подвергаются контролю сварных стыков и гидравлическому испытанию. Для исключения утечек, арматуру необходимо содержать в чистоте, регулярно восстанавливать окраску наружной поверхности. Арматуру, которая в процессе эксплуатации находится в открытом или закрытом состоянии, необходимо ежемесячно набивать смазкой и проверять плавность открытия и закрытия.</w:t>
      </w:r>
    </w:p>
    <w:p w:rsidR="0079144C" w:rsidRPr="000D77AF" w:rsidRDefault="0079144C" w:rsidP="00D735A7">
      <w:pPr>
        <w:pStyle w:val="af"/>
        <w:tabs>
          <w:tab w:val="left" w:pos="0"/>
          <w:tab w:val="left" w:pos="567"/>
        </w:tabs>
        <w:ind w:left="567" w:right="140" w:firstLine="0"/>
        <w:jc w:val="both"/>
        <w:rPr>
          <w:sz w:val="22"/>
          <w:szCs w:val="22"/>
        </w:rPr>
      </w:pPr>
    </w:p>
    <w:p w:rsidR="0079144C" w:rsidRPr="0079144C" w:rsidRDefault="0079144C" w:rsidP="00D735A7">
      <w:pPr>
        <w:tabs>
          <w:tab w:val="left" w:pos="0"/>
          <w:tab w:val="left" w:pos="567"/>
        </w:tabs>
        <w:ind w:right="140" w:firstLine="567"/>
        <w:jc w:val="both"/>
        <w:rPr>
          <w:b/>
        </w:rPr>
      </w:pPr>
      <w:r w:rsidRPr="0079144C">
        <w:rPr>
          <w:b/>
        </w:rPr>
        <w:t>11.7.</w:t>
      </w:r>
      <w:r w:rsidRPr="0079144C">
        <w:tab/>
      </w:r>
      <w:r w:rsidRPr="0079144C">
        <w:rPr>
          <w:b/>
        </w:rPr>
        <w:t>Планы ликвидации последствий инцидентов, аварий, природных стихийных бедствий, предотвращения и минимизации дальнейших негативных последствий для окружающей среды, жизни, здоровья и деятельности человека</w:t>
      </w:r>
    </w:p>
    <w:p w:rsidR="0079144C" w:rsidRPr="0079144C" w:rsidRDefault="0079144C" w:rsidP="00D735A7">
      <w:pPr>
        <w:tabs>
          <w:tab w:val="left" w:pos="0"/>
          <w:tab w:val="left" w:pos="567"/>
        </w:tabs>
        <w:ind w:right="140" w:firstLine="567"/>
        <w:jc w:val="both"/>
      </w:pPr>
      <w:r w:rsidRPr="0079144C">
        <w:t>В целях обеспечения готовности к действиям по локализации и ликвидации последствий аварий организации, имеющие опасные производственные объекты, обязаны:</w:t>
      </w:r>
    </w:p>
    <w:p w:rsidR="0079144C" w:rsidRPr="0079144C" w:rsidRDefault="0079144C" w:rsidP="00D735A7">
      <w:pPr>
        <w:tabs>
          <w:tab w:val="left" w:pos="0"/>
          <w:tab w:val="left" w:pos="567"/>
        </w:tabs>
        <w:ind w:right="140" w:firstLine="567"/>
        <w:jc w:val="both"/>
      </w:pPr>
      <w:r w:rsidRPr="0079144C">
        <w:t>1)</w:t>
      </w:r>
      <w:r w:rsidRPr="0079144C">
        <w:tab/>
        <w:t>планировать и осуществлять мероприятия по локализации и ликвидации последствий аварий на опасных производственных объектах;</w:t>
      </w:r>
    </w:p>
    <w:p w:rsidR="0079144C" w:rsidRPr="0079144C" w:rsidRDefault="0079144C" w:rsidP="00D735A7">
      <w:pPr>
        <w:tabs>
          <w:tab w:val="left" w:pos="0"/>
          <w:tab w:val="left" w:pos="567"/>
        </w:tabs>
        <w:ind w:right="140" w:firstLine="567"/>
        <w:jc w:val="both"/>
      </w:pPr>
      <w:r w:rsidRPr="0079144C">
        <w:t>2)</w:t>
      </w:r>
      <w:r w:rsidRPr="0079144C">
        <w:tab/>
        <w:t>привлекать к профилактическим работам по предупреждению аварий на опасных производственных объектах, локализации и ликвидации их последствий военизированные аварийно-спасательные службы и формирования;</w:t>
      </w:r>
    </w:p>
    <w:p w:rsidR="0079144C" w:rsidRPr="0079144C" w:rsidRDefault="0079144C" w:rsidP="00D735A7">
      <w:pPr>
        <w:tabs>
          <w:tab w:val="left" w:pos="0"/>
          <w:tab w:val="left" w:pos="567"/>
        </w:tabs>
        <w:ind w:right="140" w:firstLine="567"/>
        <w:jc w:val="both"/>
      </w:pPr>
      <w:r w:rsidRPr="0079144C">
        <w:t>3)</w:t>
      </w:r>
      <w:r w:rsidRPr="0079144C">
        <w:tab/>
        <w:t>иметь резервы материальных и финансовых ресурсов для локализации и ликвидации последствий аварий;</w:t>
      </w:r>
    </w:p>
    <w:p w:rsidR="0079144C" w:rsidRPr="0079144C" w:rsidRDefault="0079144C" w:rsidP="00D735A7">
      <w:pPr>
        <w:tabs>
          <w:tab w:val="left" w:pos="0"/>
          <w:tab w:val="left" w:pos="567"/>
        </w:tabs>
        <w:ind w:right="140" w:firstLine="567"/>
        <w:jc w:val="both"/>
      </w:pPr>
      <w:r w:rsidRPr="0079144C">
        <w:t>4)</w:t>
      </w:r>
      <w:r w:rsidRPr="0079144C">
        <w:tab/>
        <w:t>обучать работников методам защиты и действиям в случае аварии на опасных производственных объектах;</w:t>
      </w:r>
    </w:p>
    <w:p w:rsidR="0079144C" w:rsidRPr="0079144C" w:rsidRDefault="0079144C" w:rsidP="00D735A7">
      <w:pPr>
        <w:tabs>
          <w:tab w:val="left" w:pos="0"/>
          <w:tab w:val="left" w:pos="567"/>
        </w:tabs>
        <w:ind w:right="140" w:firstLine="567"/>
        <w:jc w:val="both"/>
      </w:pPr>
      <w:r w:rsidRPr="0079144C">
        <w:t>5)</w:t>
      </w:r>
      <w:r w:rsidRPr="0079144C">
        <w:tab/>
        <w:t>создавать системы наблюдения, оповещения, связи и поддержки действий в случае аварии на опасных производственных объектах и обеспечивать их устойчивое функционирование.</w:t>
      </w:r>
    </w:p>
    <w:p w:rsidR="0079144C" w:rsidRPr="0079144C" w:rsidRDefault="0079144C" w:rsidP="00D735A7">
      <w:pPr>
        <w:tabs>
          <w:tab w:val="left" w:pos="0"/>
          <w:tab w:val="left" w:pos="567"/>
        </w:tabs>
        <w:ind w:right="140" w:firstLine="567"/>
        <w:jc w:val="both"/>
      </w:pPr>
      <w:r w:rsidRPr="0079144C">
        <w:t>План ликвидации аварий</w:t>
      </w:r>
    </w:p>
    <w:p w:rsidR="0079144C" w:rsidRPr="0079144C" w:rsidRDefault="0079144C" w:rsidP="00D735A7">
      <w:pPr>
        <w:tabs>
          <w:tab w:val="left" w:pos="0"/>
          <w:tab w:val="left" w:pos="567"/>
        </w:tabs>
        <w:ind w:right="140" w:firstLine="567"/>
        <w:jc w:val="both"/>
      </w:pPr>
      <w:r w:rsidRPr="0079144C">
        <w:t>На опасном производственном объекте разрабатывается план ликвидации аварий. В плане ликвидации аварий предусматриваются мероприятия по спасению людей, действия персонала и аварийных спасательных служб.</w:t>
      </w:r>
    </w:p>
    <w:p w:rsidR="0079144C" w:rsidRPr="0079144C" w:rsidRDefault="0079144C" w:rsidP="00D735A7">
      <w:pPr>
        <w:tabs>
          <w:tab w:val="left" w:pos="0"/>
          <w:tab w:val="left" w:pos="567"/>
        </w:tabs>
        <w:ind w:right="140" w:firstLine="567"/>
        <w:jc w:val="both"/>
      </w:pPr>
      <w:r w:rsidRPr="0079144C">
        <w:t>План ликвидации аварий содержит:</w:t>
      </w:r>
    </w:p>
    <w:p w:rsidR="0079144C" w:rsidRPr="0079144C" w:rsidRDefault="0079144C" w:rsidP="00D735A7">
      <w:pPr>
        <w:tabs>
          <w:tab w:val="left" w:pos="0"/>
          <w:tab w:val="left" w:pos="567"/>
        </w:tabs>
        <w:ind w:right="140" w:firstLine="567"/>
        <w:jc w:val="both"/>
      </w:pPr>
      <w:r w:rsidRPr="0079144C">
        <w:t>1)</w:t>
      </w:r>
      <w:r w:rsidRPr="0079144C">
        <w:tab/>
        <w:t>оперативную часть;</w:t>
      </w:r>
    </w:p>
    <w:p w:rsidR="0079144C" w:rsidRPr="0079144C" w:rsidRDefault="0079144C" w:rsidP="00D735A7">
      <w:pPr>
        <w:tabs>
          <w:tab w:val="left" w:pos="0"/>
          <w:tab w:val="left" w:pos="567"/>
        </w:tabs>
        <w:ind w:right="140" w:firstLine="567"/>
        <w:jc w:val="both"/>
      </w:pPr>
      <w:r w:rsidRPr="0079144C">
        <w:t>2)</w:t>
      </w:r>
      <w:r w:rsidRPr="0079144C">
        <w:tab/>
        <w:t>распределение обязанностей между персоналом, участвующим в ликвидации аварий, последовательность их действий;</w:t>
      </w:r>
    </w:p>
    <w:p w:rsidR="0079144C" w:rsidRPr="0079144C" w:rsidRDefault="0079144C" w:rsidP="00D735A7">
      <w:pPr>
        <w:tabs>
          <w:tab w:val="left" w:pos="0"/>
          <w:tab w:val="left" w:pos="567"/>
        </w:tabs>
        <w:ind w:right="140" w:firstLine="567"/>
        <w:jc w:val="both"/>
      </w:pPr>
      <w:r w:rsidRPr="0079144C">
        <w:t>3)</w:t>
      </w:r>
      <w:r w:rsidRPr="0079144C">
        <w:tab/>
        <w:t>список должностных лиц и учреждений, оповещаемых в случае аварии и участвующих в ее ликвидации.</w:t>
      </w:r>
    </w:p>
    <w:p w:rsidR="0079144C" w:rsidRPr="0079144C" w:rsidRDefault="0079144C" w:rsidP="00D735A7">
      <w:pPr>
        <w:tabs>
          <w:tab w:val="left" w:pos="0"/>
          <w:tab w:val="left" w:pos="567"/>
        </w:tabs>
        <w:ind w:right="140" w:firstLine="567"/>
        <w:jc w:val="both"/>
      </w:pPr>
      <w:r w:rsidRPr="0079144C">
        <w:t>План ликвидации аварий утверждается руководителем организации и согласовывается с аварийно-спасательными службами и формированиями.</w:t>
      </w:r>
    </w:p>
    <w:p w:rsidR="0079144C" w:rsidRPr="0079144C" w:rsidRDefault="0079144C" w:rsidP="00D735A7">
      <w:pPr>
        <w:tabs>
          <w:tab w:val="left" w:pos="0"/>
          <w:tab w:val="left" w:pos="567"/>
        </w:tabs>
        <w:ind w:right="140" w:firstLine="567"/>
        <w:jc w:val="both"/>
      </w:pPr>
      <w:r w:rsidRPr="0079144C">
        <w:t>В Плане ликвидации аварий предусматриваются:</w:t>
      </w:r>
    </w:p>
    <w:p w:rsidR="0079144C" w:rsidRPr="0079144C" w:rsidRDefault="0079144C" w:rsidP="00D735A7">
      <w:pPr>
        <w:tabs>
          <w:tab w:val="left" w:pos="0"/>
          <w:tab w:val="left" w:pos="567"/>
        </w:tabs>
        <w:ind w:right="140" w:firstLine="567"/>
        <w:jc w:val="both"/>
      </w:pPr>
      <w:r w:rsidRPr="0079144C">
        <w:t>1)</w:t>
      </w:r>
      <w:r w:rsidRPr="0079144C">
        <w:tab/>
        <w:t>мероприятия по спасению людей</w:t>
      </w:r>
    </w:p>
    <w:p w:rsidR="0079144C" w:rsidRPr="0079144C" w:rsidRDefault="0079144C" w:rsidP="00D735A7">
      <w:pPr>
        <w:tabs>
          <w:tab w:val="left" w:pos="0"/>
          <w:tab w:val="left" w:pos="567"/>
        </w:tabs>
        <w:ind w:right="140" w:firstLine="567"/>
        <w:jc w:val="both"/>
      </w:pPr>
      <w:r w:rsidRPr="0079144C">
        <w:t>2)</w:t>
      </w:r>
      <w:r w:rsidRPr="0079144C">
        <w:tab/>
        <w:t>мероприятия по ликвидации аварий в начальной стадии их возникновения;</w:t>
      </w:r>
    </w:p>
    <w:p w:rsidR="0079144C" w:rsidRPr="0079144C" w:rsidRDefault="0079144C" w:rsidP="00D735A7">
      <w:pPr>
        <w:tabs>
          <w:tab w:val="left" w:pos="0"/>
          <w:tab w:val="left" w:pos="567"/>
        </w:tabs>
        <w:ind w:right="140" w:firstLine="567"/>
        <w:jc w:val="both"/>
      </w:pPr>
      <w:r w:rsidRPr="0079144C">
        <w:t>3)</w:t>
      </w:r>
      <w:r w:rsidRPr="0079144C">
        <w:tab/>
        <w:t>действия персонала при возникновении аварий;</w:t>
      </w:r>
    </w:p>
    <w:p w:rsidR="0079144C" w:rsidRPr="0079144C" w:rsidRDefault="0079144C" w:rsidP="00D735A7">
      <w:pPr>
        <w:tabs>
          <w:tab w:val="left" w:pos="0"/>
          <w:tab w:val="left" w:pos="567"/>
        </w:tabs>
        <w:ind w:right="140" w:firstLine="567"/>
        <w:jc w:val="both"/>
      </w:pPr>
      <w:r w:rsidRPr="0079144C">
        <w:t>4)</w:t>
      </w:r>
      <w:r w:rsidRPr="0079144C">
        <w:tab/>
        <w:t>действия военизированной аварийно-спасательной службы (далее - АСС), аварийного спасательного формирования (далее - АСФ).</w:t>
      </w:r>
    </w:p>
    <w:p w:rsidR="0079144C" w:rsidRPr="0079144C" w:rsidRDefault="0079144C" w:rsidP="00D735A7">
      <w:pPr>
        <w:tabs>
          <w:tab w:val="left" w:pos="0"/>
          <w:tab w:val="left" w:pos="567"/>
        </w:tabs>
        <w:ind w:right="140" w:firstLine="567"/>
        <w:jc w:val="both"/>
      </w:pPr>
      <w:r w:rsidRPr="0079144C">
        <w:t>План ликвидации аварий подлежит утверждению: первичному - при пуске опасного объекта; внеочередному при изменении технологии работ или требований нормативов - немедленно. План ликвидации аварий согласовывается с командиром АСС (АСФ) и утверждается руководителем организации за 15 дней до начала работ. Если в План ликвидации аварий не внесены необходимые изменения, командир АСС (АСФ) имеет право снять свою подпись о согласовании с ним Плана.</w:t>
      </w:r>
    </w:p>
    <w:p w:rsidR="0079144C" w:rsidRDefault="0079144C" w:rsidP="00D735A7">
      <w:pPr>
        <w:tabs>
          <w:tab w:val="left" w:pos="0"/>
          <w:tab w:val="left" w:pos="567"/>
        </w:tabs>
        <w:ind w:right="140"/>
        <w:jc w:val="both"/>
      </w:pPr>
    </w:p>
    <w:p w:rsidR="0079144C" w:rsidRDefault="0079144C" w:rsidP="00D735A7">
      <w:pPr>
        <w:tabs>
          <w:tab w:val="left" w:pos="0"/>
          <w:tab w:val="left" w:pos="567"/>
        </w:tabs>
        <w:ind w:right="140" w:firstLine="567"/>
        <w:jc w:val="both"/>
        <w:rPr>
          <w:b/>
        </w:rPr>
      </w:pPr>
      <w:r w:rsidRPr="0079144C">
        <w:rPr>
          <w:b/>
        </w:rPr>
        <w:t>11.8.</w:t>
      </w:r>
      <w:r w:rsidRPr="0079144C">
        <w:rPr>
          <w:b/>
        </w:rPr>
        <w:tab/>
        <w:t>Профилактика, мониторинг и ранее предупреждение инцидентов аварий, их последствий, а также последствий взаимодействия намечаемой деятельности со стихийными природ</w:t>
      </w:r>
      <w:r>
        <w:rPr>
          <w:b/>
        </w:rPr>
        <w:t>ными явлениями</w:t>
      </w:r>
    </w:p>
    <w:p w:rsidR="0079144C" w:rsidRPr="0079144C" w:rsidRDefault="0079144C" w:rsidP="00D735A7">
      <w:pPr>
        <w:tabs>
          <w:tab w:val="left" w:pos="0"/>
          <w:tab w:val="left" w:pos="567"/>
        </w:tabs>
        <w:ind w:right="140" w:firstLine="567"/>
        <w:jc w:val="both"/>
      </w:pPr>
      <w:r w:rsidRPr="0079144C">
        <w:t xml:space="preserve">Перед пуском объектов, после окончания работ необходимо проверить их соответствие </w:t>
      </w:r>
      <w:r w:rsidRPr="0079144C">
        <w:lastRenderedPageBreak/>
        <w:t>утвержденному проекту, правильность монтажа и исправность оборудования, заземляющих устройств, канализации, средств индивидуальной защиты и пожаротушения.</w:t>
      </w:r>
    </w:p>
    <w:p w:rsidR="0079144C" w:rsidRPr="0079144C" w:rsidRDefault="0079144C" w:rsidP="00D735A7">
      <w:pPr>
        <w:tabs>
          <w:tab w:val="left" w:pos="0"/>
          <w:tab w:val="left" w:pos="567"/>
        </w:tabs>
        <w:ind w:right="140" w:firstLine="567"/>
        <w:jc w:val="both"/>
      </w:pPr>
      <w:r w:rsidRPr="0079144C">
        <w:t>Эксплуатация технологического оборудования допускается при получении технического заключения о возможности их дальнейшей работы и получения разрешения в специализированной организации в установленном порядке.</w:t>
      </w:r>
    </w:p>
    <w:p w:rsidR="0079144C" w:rsidRPr="0079144C" w:rsidRDefault="0079144C" w:rsidP="00AD10D4">
      <w:pPr>
        <w:tabs>
          <w:tab w:val="left" w:pos="0"/>
          <w:tab w:val="left" w:pos="567"/>
        </w:tabs>
        <w:ind w:right="140" w:firstLine="567"/>
        <w:jc w:val="both"/>
      </w:pPr>
      <w:r w:rsidRPr="0079144C">
        <w:t>К самостоятельной работе на площадке допускаются лица не моложе 18 лет, сдавшие квалификационный экзамен, прошедшие обучение, проверку знаний и инструктажи по безопасности и охране труда в соответствии с Правилами проведения обучения, инструктирования и проверок знаний работников по вопрос</w:t>
      </w:r>
      <w:r w:rsidR="00AD10D4">
        <w:t xml:space="preserve">ам безопасности и охраны труда. </w:t>
      </w:r>
      <w:r w:rsidRPr="0079144C">
        <w:t>Работники, занятые на эксплуатации опасных производственных объектов в обязательном порядке проходят обучение и проверку знаний в экзаменационной комиссии.</w:t>
      </w:r>
      <w:r w:rsidR="00AD10D4">
        <w:t xml:space="preserve"> </w:t>
      </w:r>
      <w:r w:rsidRPr="0079144C">
        <w:t>Обслуживающий персонал должен строго соблюдать инструкции по безопасности и охране труда, пожарной безопасности, выдерживать параметры технологического процесса, контролировать работу оборудования.</w:t>
      </w:r>
    </w:p>
    <w:p w:rsidR="0079144C" w:rsidRPr="0079144C" w:rsidRDefault="0079144C" w:rsidP="00D735A7">
      <w:pPr>
        <w:tabs>
          <w:tab w:val="left" w:pos="0"/>
          <w:tab w:val="left" w:pos="567"/>
        </w:tabs>
        <w:ind w:right="140" w:firstLine="567"/>
        <w:jc w:val="both"/>
      </w:pPr>
      <w:r w:rsidRPr="0079144C">
        <w:t>К руководству буровыми работами допускаются буровые мастера, обладающие необходимыми документами на право ответственного ведения работ (дипломами или удостоверениями). После выбора места для площадки ее территория должна быть очищена кустарников, сухой травы, валунов и спланирована. Расстояние от буровой установки до жилых и производственных помещений, охранных зон железных и шоссейных дорог, инженерных коммуникаций, ЛЭП должно быть не менее высоты вышки (мачты) плюс 10 м, а до магистральных нефте- и газо-проводов - не менее 50 м. Необходимо предусматривать наличие рабочих проходов для обслуживания оборудования не менее 0,7 м - для самоходных и передвижных установок. Буровые вышки должны быть оборудованы маршевыми лестницами, а мачты - лестницами тоннельного типа. На каждой буровой установке должна быть исполнительная принципиальная электрическая схема главных и вспомогательных электроприводов, освещения и другого электрооборудования с указанием типов электротехнических устройств и изделий с параметрами защиты от токов коротких замыканий. Схема должна быть утверждена лицом, ответственным за электробезопасность. Все произошедшие изменения должны немедленно вноситься в схему.</w:t>
      </w:r>
    </w:p>
    <w:p w:rsidR="0079144C" w:rsidRPr="0079144C" w:rsidRDefault="0079144C" w:rsidP="00D735A7">
      <w:pPr>
        <w:tabs>
          <w:tab w:val="left" w:pos="0"/>
          <w:tab w:val="left" w:pos="567"/>
        </w:tabs>
        <w:ind w:right="140" w:firstLine="567"/>
        <w:jc w:val="both"/>
      </w:pPr>
      <w:r w:rsidRPr="0079144C">
        <w:t>Для снижения уровня шума должен предусматриваться своевременный ремонт и профилактика оборудования.</w:t>
      </w:r>
    </w:p>
    <w:p w:rsidR="0079144C" w:rsidRPr="0079144C" w:rsidRDefault="0079144C" w:rsidP="00D735A7">
      <w:pPr>
        <w:tabs>
          <w:tab w:val="left" w:pos="0"/>
          <w:tab w:val="left" w:pos="567"/>
        </w:tabs>
        <w:ind w:right="140" w:firstLine="567"/>
        <w:jc w:val="both"/>
      </w:pPr>
      <w:r w:rsidRPr="0079144C">
        <w:t>При извлечении керна из колонковой трубы не допускается:</w:t>
      </w:r>
    </w:p>
    <w:p w:rsidR="0079144C" w:rsidRPr="0079144C" w:rsidRDefault="0079144C" w:rsidP="00D735A7">
      <w:pPr>
        <w:tabs>
          <w:tab w:val="left" w:pos="0"/>
          <w:tab w:val="left" w:pos="567"/>
        </w:tabs>
        <w:ind w:right="140" w:firstLine="567"/>
        <w:jc w:val="both"/>
      </w:pPr>
      <w:r w:rsidRPr="0079144C">
        <w:t>а) поддерживать руками снизу колонковую трубу, находящуюся в подвешенном состоянии;</w:t>
      </w:r>
    </w:p>
    <w:p w:rsidR="0079144C" w:rsidRPr="0079144C" w:rsidRDefault="0079144C" w:rsidP="00D735A7">
      <w:pPr>
        <w:tabs>
          <w:tab w:val="left" w:pos="0"/>
          <w:tab w:val="left" w:pos="567"/>
        </w:tabs>
        <w:ind w:right="140" w:firstLine="567"/>
        <w:jc w:val="both"/>
      </w:pPr>
      <w:r w:rsidRPr="0079144C">
        <w:t>б) проверять рукой положение керна в подвешенной колонковой трубе;</w:t>
      </w:r>
    </w:p>
    <w:p w:rsidR="0079144C" w:rsidRPr="0079144C" w:rsidRDefault="0079144C" w:rsidP="00D735A7">
      <w:pPr>
        <w:tabs>
          <w:tab w:val="left" w:pos="0"/>
          <w:tab w:val="left" w:pos="567"/>
        </w:tabs>
        <w:ind w:right="140" w:firstLine="567"/>
        <w:jc w:val="both"/>
      </w:pPr>
      <w:r w:rsidRPr="0079144C">
        <w:t>в) извлекать керн встряхиванием колонковой трубы лебёдкой, нагреванием колонковой трубы.</w:t>
      </w:r>
    </w:p>
    <w:p w:rsidR="0079144C" w:rsidRPr="0079144C" w:rsidRDefault="0079144C" w:rsidP="00D735A7">
      <w:pPr>
        <w:tabs>
          <w:tab w:val="left" w:pos="0"/>
          <w:tab w:val="left" w:pos="567"/>
        </w:tabs>
        <w:ind w:right="140" w:firstLine="567"/>
        <w:jc w:val="both"/>
      </w:pPr>
      <w:r w:rsidRPr="0079144C">
        <w:t>Аварийных ситуаций которые могли бы иметь необратимые процессы или изменения социально-экономических условий жизни местного населения нет.</w:t>
      </w:r>
    </w:p>
    <w:p w:rsidR="0079144C" w:rsidRPr="0079144C" w:rsidRDefault="0079144C" w:rsidP="00D735A7">
      <w:pPr>
        <w:tabs>
          <w:tab w:val="left" w:pos="0"/>
          <w:tab w:val="left" w:pos="567"/>
        </w:tabs>
        <w:ind w:right="140" w:firstLine="567"/>
        <w:jc w:val="both"/>
      </w:pPr>
      <w:r w:rsidRPr="0079144C">
        <w:t>Мероприятия по охране труда сводятся: к снабжению рабочих доброкачественной питье- вой водой, спецодеждой; к устройству помещений для обогрева рабочих в холодное время года; к снабжению рабочих спец принадлежностями при обслуживании электроустановок.</w:t>
      </w:r>
    </w:p>
    <w:p w:rsidR="000D77AF" w:rsidRDefault="0079144C" w:rsidP="00AD10D4">
      <w:pPr>
        <w:tabs>
          <w:tab w:val="left" w:pos="0"/>
          <w:tab w:val="left" w:pos="567"/>
        </w:tabs>
        <w:ind w:right="140" w:firstLine="567"/>
        <w:jc w:val="both"/>
      </w:pPr>
      <w:r w:rsidRPr="0079144C">
        <w:t>На объекте должны быть аптечки первой медицинской помощи. Ежегодно все работающие проходят профилактические медицинские осмотры.</w:t>
      </w:r>
    </w:p>
    <w:p w:rsidR="00175DF0" w:rsidRDefault="00175DF0" w:rsidP="00175DF0">
      <w:pPr>
        <w:tabs>
          <w:tab w:val="left" w:pos="0"/>
          <w:tab w:val="left" w:pos="567"/>
        </w:tabs>
        <w:ind w:right="140"/>
        <w:jc w:val="both"/>
      </w:pPr>
    </w:p>
    <w:p w:rsidR="00175DF0" w:rsidRDefault="00175DF0" w:rsidP="00175DF0">
      <w:pPr>
        <w:tabs>
          <w:tab w:val="left" w:pos="0"/>
          <w:tab w:val="left" w:pos="9781"/>
        </w:tabs>
        <w:ind w:firstLine="567"/>
        <w:jc w:val="both"/>
        <w:rPr>
          <w:b/>
        </w:rPr>
      </w:pPr>
      <w:r>
        <w:rPr>
          <w:b/>
        </w:rPr>
        <w:t>11.9</w:t>
      </w:r>
      <w:r w:rsidRPr="00A34955">
        <w:rPr>
          <w:b/>
        </w:rPr>
        <w:t>. План действий при аварийных ситуациях по недопущению и (или) ликвидации последствий загрязнения вс</w:t>
      </w:r>
      <w:r>
        <w:rPr>
          <w:b/>
        </w:rPr>
        <w:t>ех компонентов окружающей среды</w:t>
      </w:r>
    </w:p>
    <w:p w:rsidR="00175DF0" w:rsidRPr="00A34955" w:rsidRDefault="00175DF0" w:rsidP="00175DF0">
      <w:pPr>
        <w:tabs>
          <w:tab w:val="left" w:pos="0"/>
          <w:tab w:val="left" w:pos="9781"/>
        </w:tabs>
        <w:ind w:firstLine="567"/>
        <w:jc w:val="both"/>
      </w:pPr>
      <w:r w:rsidRPr="00A34955">
        <w:t xml:space="preserve">При наступлении аварийной ситуации или экологического происшествия оператор объекта в соответствии с пунктом 4 статьи 362 Кодекса обязан незамедлительно уведомить любым доступным способом уполномоченный орган в области охраны окружающей среды и предоставить всю информацию, оказать содействие в целях минимизации последствий такого происшествия для жизни и здоровья людей и оценки степени фактического и потенциального экологического ущерба. </w:t>
      </w:r>
    </w:p>
    <w:p w:rsidR="00175DF0" w:rsidRPr="00A34955" w:rsidRDefault="00175DF0" w:rsidP="00175DF0">
      <w:pPr>
        <w:tabs>
          <w:tab w:val="left" w:pos="0"/>
          <w:tab w:val="left" w:pos="9781"/>
        </w:tabs>
        <w:ind w:firstLine="567"/>
        <w:jc w:val="both"/>
      </w:pPr>
      <w:r w:rsidRPr="00A34955">
        <w:t>План ликвидации аварий при буровых работах</w:t>
      </w:r>
    </w:p>
    <w:p w:rsidR="00175DF0" w:rsidRPr="00A34955" w:rsidRDefault="00175DF0" w:rsidP="00175DF0">
      <w:pPr>
        <w:tabs>
          <w:tab w:val="left" w:pos="0"/>
          <w:tab w:val="left" w:pos="9781"/>
        </w:tabs>
        <w:ind w:firstLine="567"/>
        <w:jc w:val="both"/>
      </w:pPr>
      <w:r w:rsidRPr="00A34955">
        <w:t>Каждый работник на поверхности, заметивший опасность, угрожающую жизни людей или узнающий об аварии обязан:</w:t>
      </w:r>
    </w:p>
    <w:p w:rsidR="00175DF0" w:rsidRPr="00A34955" w:rsidRDefault="00175DF0" w:rsidP="00175DF0">
      <w:pPr>
        <w:tabs>
          <w:tab w:val="left" w:pos="0"/>
          <w:tab w:val="left" w:pos="9781"/>
        </w:tabs>
        <w:ind w:firstLine="567"/>
        <w:jc w:val="both"/>
      </w:pPr>
      <w:r w:rsidRPr="00A34955">
        <w:t>- Немедленно через посыльного или самостоятельно сообщить лицу надзора по радиотелефону, установленному на буровой о характере аварии и одновременно предупредить об опасности находящихся по близости людей.</w:t>
      </w:r>
    </w:p>
    <w:p w:rsidR="00175DF0" w:rsidRPr="00A34955" w:rsidRDefault="00175DF0" w:rsidP="00175DF0">
      <w:pPr>
        <w:tabs>
          <w:tab w:val="left" w:pos="0"/>
          <w:tab w:val="left" w:pos="9781"/>
        </w:tabs>
        <w:ind w:firstLine="567"/>
        <w:jc w:val="both"/>
      </w:pPr>
      <w:r w:rsidRPr="00A34955">
        <w:t>- Самостоятельно или совместно с другими работниками немедленно принять меры по ликвидации аварии.</w:t>
      </w:r>
    </w:p>
    <w:p w:rsidR="00175DF0" w:rsidRPr="00A34955" w:rsidRDefault="00175DF0" w:rsidP="00175DF0">
      <w:pPr>
        <w:tabs>
          <w:tab w:val="left" w:pos="0"/>
          <w:tab w:val="left" w:pos="9781"/>
        </w:tabs>
        <w:ind w:firstLine="567"/>
        <w:jc w:val="both"/>
      </w:pPr>
      <w:r w:rsidRPr="00A34955">
        <w:lastRenderedPageBreak/>
        <w:t>- Ответственным руководителем по ликвидации аварии является – начальник полевой партии. До момента его прибытия ответственным руководителем по ликвидации аварии является – буровой мастер.</w:t>
      </w:r>
    </w:p>
    <w:p w:rsidR="00175DF0" w:rsidRPr="00A34955" w:rsidRDefault="00175DF0" w:rsidP="00175DF0">
      <w:pPr>
        <w:tabs>
          <w:tab w:val="left" w:pos="0"/>
          <w:tab w:val="left" w:pos="9781"/>
        </w:tabs>
        <w:ind w:firstLine="567"/>
        <w:jc w:val="both"/>
      </w:pPr>
      <w:r w:rsidRPr="00A34955">
        <w:t>- Местом нахождения ответственного руководителя является командный пункт полевой партии.</w:t>
      </w:r>
    </w:p>
    <w:p w:rsidR="00175DF0" w:rsidRPr="00A34955" w:rsidRDefault="00175DF0" w:rsidP="00175DF0">
      <w:pPr>
        <w:tabs>
          <w:tab w:val="left" w:pos="0"/>
          <w:tab w:val="left" w:pos="9781"/>
        </w:tabs>
        <w:ind w:firstLine="567"/>
        <w:jc w:val="both"/>
      </w:pPr>
      <w:r w:rsidRPr="00A34955">
        <w:t>- Инженерно-технические работники в любое время, после получения сообщения об аварии, немедленно обязаны явиться в командный пункт и доложить ответственному руководителю о своем прибытии.</w:t>
      </w:r>
    </w:p>
    <w:p w:rsidR="00175DF0" w:rsidRPr="00A34955" w:rsidRDefault="00175DF0" w:rsidP="00175DF0">
      <w:pPr>
        <w:tabs>
          <w:tab w:val="left" w:pos="0"/>
          <w:tab w:val="left" w:pos="9781"/>
        </w:tabs>
        <w:ind w:firstLine="567"/>
        <w:jc w:val="both"/>
      </w:pPr>
      <w:r w:rsidRPr="00A34955">
        <w:t>При ведении работ по ликвидации аварии обязательными к выполнению являются только распоряжения ответственного руководителя работ по ликвидации аварии.</w:t>
      </w:r>
    </w:p>
    <w:p w:rsidR="00175DF0" w:rsidRPr="00A34955" w:rsidRDefault="00175DF0" w:rsidP="00175DF0">
      <w:pPr>
        <w:tabs>
          <w:tab w:val="left" w:pos="0"/>
          <w:tab w:val="left" w:pos="9781"/>
        </w:tabs>
        <w:ind w:firstLine="567"/>
        <w:jc w:val="both"/>
      </w:pPr>
      <w:r w:rsidRPr="00A34955">
        <w:t>Основным мероприятием по ликвидации аварии при проведении буровых работ являются меры по извлечению аварийного снаряда из скважины. При его извлечении необходимо соблюдать Правила техники безопасности при проведении буровых работ.</w:t>
      </w:r>
    </w:p>
    <w:p w:rsidR="00175DF0" w:rsidRPr="00A34955" w:rsidRDefault="00175DF0" w:rsidP="00175DF0">
      <w:pPr>
        <w:tabs>
          <w:tab w:val="left" w:pos="0"/>
          <w:tab w:val="left" w:pos="9781"/>
        </w:tabs>
        <w:ind w:firstLine="567"/>
        <w:jc w:val="both"/>
      </w:pPr>
      <w:r w:rsidRPr="00A34955">
        <w:t>План мероприятий по предупреждению и устранению аварийных выбросов вредных (загрязняющих) веществ в атмосферный воздух</w:t>
      </w:r>
    </w:p>
    <w:p w:rsidR="00175DF0" w:rsidRPr="00A34955" w:rsidRDefault="00175DF0" w:rsidP="00175DF0">
      <w:pPr>
        <w:tabs>
          <w:tab w:val="left" w:pos="0"/>
          <w:tab w:val="left" w:pos="9781"/>
        </w:tabs>
        <w:ind w:firstLine="567"/>
        <w:jc w:val="both"/>
      </w:pPr>
      <w:r w:rsidRPr="00A34955">
        <w:t>1. Обеспечение соблюдение технологический процессов и правил эксплуатации оборудования, предусмотренных нормативно-технической документацией.</w:t>
      </w:r>
    </w:p>
    <w:p w:rsidR="00175DF0" w:rsidRPr="00A34955" w:rsidRDefault="00175DF0" w:rsidP="00175DF0">
      <w:pPr>
        <w:tabs>
          <w:tab w:val="left" w:pos="0"/>
          <w:tab w:val="left" w:pos="9781"/>
        </w:tabs>
        <w:ind w:firstLine="567"/>
        <w:jc w:val="both"/>
      </w:pPr>
      <w:r w:rsidRPr="00A34955">
        <w:t>2. Обеспечение соблюдения правил технической эксплуатации оборудования, техники безопасности, правил пожарной безопасности.</w:t>
      </w:r>
    </w:p>
    <w:p w:rsidR="00175DF0" w:rsidRPr="00A34955" w:rsidRDefault="00175DF0" w:rsidP="00175DF0">
      <w:pPr>
        <w:tabs>
          <w:tab w:val="left" w:pos="0"/>
          <w:tab w:val="left" w:pos="9781"/>
        </w:tabs>
        <w:ind w:firstLine="567"/>
        <w:jc w:val="both"/>
      </w:pPr>
      <w:r w:rsidRPr="00A34955">
        <w:t>3. Для анализа проб природных объектов, отобранных для оценки последствий ЧС, привлекаются сторонние лаборатории, в область аккредитации которых входят соответствующие виды измерений.</w:t>
      </w:r>
    </w:p>
    <w:p w:rsidR="00175DF0" w:rsidRPr="00A34955" w:rsidRDefault="00175DF0" w:rsidP="00175DF0">
      <w:pPr>
        <w:tabs>
          <w:tab w:val="left" w:pos="0"/>
          <w:tab w:val="left" w:pos="9781"/>
        </w:tabs>
        <w:ind w:firstLine="567"/>
        <w:jc w:val="both"/>
      </w:pPr>
      <w:r w:rsidRPr="00A34955">
        <w:t>4. В случае обнаружения аварийной ситуации:</w:t>
      </w:r>
    </w:p>
    <w:p w:rsidR="00175DF0" w:rsidRPr="00A34955" w:rsidRDefault="00175DF0" w:rsidP="00175DF0">
      <w:pPr>
        <w:tabs>
          <w:tab w:val="left" w:pos="0"/>
          <w:tab w:val="left" w:pos="9781"/>
        </w:tabs>
        <w:ind w:firstLine="567"/>
        <w:jc w:val="both"/>
      </w:pPr>
      <w:r w:rsidRPr="00A34955">
        <w:t>- передать информацию мастеру смены, диспетчеру рудника любыми доступными средствами связи;</w:t>
      </w:r>
    </w:p>
    <w:p w:rsidR="00175DF0" w:rsidRPr="00A34955" w:rsidRDefault="00175DF0" w:rsidP="00175DF0">
      <w:pPr>
        <w:tabs>
          <w:tab w:val="left" w:pos="0"/>
          <w:tab w:val="left" w:pos="9781"/>
        </w:tabs>
        <w:ind w:firstLine="567"/>
        <w:jc w:val="both"/>
      </w:pPr>
      <w:r w:rsidRPr="00A34955">
        <w:t>- прекратить производственную деятельность на участке аварии;</w:t>
      </w:r>
    </w:p>
    <w:p w:rsidR="00175DF0" w:rsidRPr="00A34955" w:rsidRDefault="00175DF0" w:rsidP="00175DF0">
      <w:pPr>
        <w:tabs>
          <w:tab w:val="left" w:pos="0"/>
          <w:tab w:val="left" w:pos="9781"/>
        </w:tabs>
        <w:ind w:firstLine="567"/>
        <w:jc w:val="both"/>
      </w:pPr>
      <w:r w:rsidRPr="00A34955">
        <w:t>- вывести персонал из опасной зоны.</w:t>
      </w:r>
    </w:p>
    <w:p w:rsidR="00175DF0" w:rsidRPr="00A34955" w:rsidRDefault="00175DF0" w:rsidP="00175DF0">
      <w:pPr>
        <w:tabs>
          <w:tab w:val="left" w:pos="0"/>
          <w:tab w:val="left" w:pos="9781"/>
        </w:tabs>
        <w:ind w:firstLine="567"/>
        <w:jc w:val="both"/>
      </w:pPr>
      <w:r w:rsidRPr="00A34955">
        <w:t>План мероприятий по предупреждению и устранению аварийного загрязнения водных ресурсов</w:t>
      </w:r>
    </w:p>
    <w:p w:rsidR="00175DF0" w:rsidRPr="00A34955" w:rsidRDefault="00175DF0" w:rsidP="00175DF0">
      <w:pPr>
        <w:tabs>
          <w:tab w:val="left" w:pos="0"/>
          <w:tab w:val="left" w:pos="9781"/>
        </w:tabs>
        <w:ind w:firstLine="567"/>
        <w:jc w:val="both"/>
      </w:pPr>
      <w:r w:rsidRPr="00A34955">
        <w:t>1. Обеспечение соблюдение технологический процессов и правил эксплуатации оборудования, предусмотренных нормативно-технической документацией.</w:t>
      </w:r>
    </w:p>
    <w:p w:rsidR="00175DF0" w:rsidRPr="00A34955" w:rsidRDefault="00175DF0" w:rsidP="00175DF0">
      <w:pPr>
        <w:tabs>
          <w:tab w:val="left" w:pos="0"/>
          <w:tab w:val="left" w:pos="9781"/>
        </w:tabs>
        <w:ind w:firstLine="567"/>
        <w:jc w:val="both"/>
      </w:pPr>
      <w:r w:rsidRPr="00A34955">
        <w:t>2. Обеспечение соблюдения правил технической эксплуатации оборудования, техники безопасности, правил пожарной безопасности.</w:t>
      </w:r>
    </w:p>
    <w:p w:rsidR="00175DF0" w:rsidRPr="00A34955" w:rsidRDefault="00175DF0" w:rsidP="00175DF0">
      <w:pPr>
        <w:tabs>
          <w:tab w:val="left" w:pos="0"/>
          <w:tab w:val="left" w:pos="9781"/>
        </w:tabs>
        <w:ind w:firstLine="567"/>
        <w:jc w:val="both"/>
      </w:pPr>
      <w:r w:rsidRPr="00A34955">
        <w:t>3. Для анализа проб природных объектов, отобранных для оценки последствий ЧС, привлекаются сторонние лаборатории, в область аккредитации которых входят соответствующие виды измерений.</w:t>
      </w:r>
    </w:p>
    <w:p w:rsidR="00175DF0" w:rsidRPr="00A34955" w:rsidRDefault="00175DF0" w:rsidP="00175DF0">
      <w:pPr>
        <w:tabs>
          <w:tab w:val="left" w:pos="0"/>
          <w:tab w:val="left" w:pos="9781"/>
        </w:tabs>
        <w:ind w:firstLine="567"/>
        <w:jc w:val="both"/>
      </w:pPr>
      <w:r w:rsidRPr="00A34955">
        <w:t xml:space="preserve">4. В случае обнаружения аварийной ситуации: </w:t>
      </w:r>
    </w:p>
    <w:p w:rsidR="00175DF0" w:rsidRPr="00A34955" w:rsidRDefault="00175DF0" w:rsidP="00175DF0">
      <w:pPr>
        <w:tabs>
          <w:tab w:val="left" w:pos="0"/>
          <w:tab w:val="left" w:pos="9781"/>
        </w:tabs>
        <w:ind w:firstLine="567"/>
        <w:jc w:val="both"/>
      </w:pPr>
      <w:r w:rsidRPr="00A34955">
        <w:t>- передать информацию мастеру смены, диспетчеру рудника любыми доступными средствами связи;</w:t>
      </w:r>
    </w:p>
    <w:p w:rsidR="00175DF0" w:rsidRPr="00A34955" w:rsidRDefault="00175DF0" w:rsidP="00175DF0">
      <w:pPr>
        <w:tabs>
          <w:tab w:val="left" w:pos="0"/>
          <w:tab w:val="left" w:pos="9781"/>
        </w:tabs>
        <w:ind w:firstLine="567"/>
        <w:jc w:val="both"/>
      </w:pPr>
      <w:r w:rsidRPr="00A34955">
        <w:t>- прекратить производственную деятельность на участке аварии;</w:t>
      </w:r>
    </w:p>
    <w:p w:rsidR="00175DF0" w:rsidRPr="00A34955" w:rsidRDefault="00175DF0" w:rsidP="00175DF0">
      <w:pPr>
        <w:tabs>
          <w:tab w:val="left" w:pos="0"/>
          <w:tab w:val="left" w:pos="9781"/>
        </w:tabs>
        <w:ind w:firstLine="567"/>
        <w:jc w:val="both"/>
      </w:pPr>
      <w:r w:rsidRPr="00A34955">
        <w:t xml:space="preserve">- вывести персонал из опасной зоны. </w:t>
      </w:r>
    </w:p>
    <w:p w:rsidR="00175DF0" w:rsidRPr="00A34955" w:rsidRDefault="00175DF0" w:rsidP="00175DF0">
      <w:pPr>
        <w:tabs>
          <w:tab w:val="left" w:pos="0"/>
          <w:tab w:val="left" w:pos="9781"/>
        </w:tabs>
        <w:ind w:firstLine="567"/>
        <w:jc w:val="both"/>
      </w:pPr>
      <w:r w:rsidRPr="00A34955">
        <w:t>План мероприятий по предупреждению по предупреждению и устранению аварийного загрязнения почв</w:t>
      </w:r>
    </w:p>
    <w:p w:rsidR="00175DF0" w:rsidRPr="00A34955" w:rsidRDefault="00175DF0" w:rsidP="00175DF0">
      <w:pPr>
        <w:tabs>
          <w:tab w:val="left" w:pos="0"/>
          <w:tab w:val="left" w:pos="9781"/>
        </w:tabs>
        <w:ind w:firstLine="567"/>
        <w:jc w:val="both"/>
      </w:pPr>
      <w:r w:rsidRPr="00A34955">
        <w:t>1. Чрезвычайной (аварийной) ситуацией на предприятии является: возгорание отходов, разлив нефтесодержащих отходов, антисанитарная обстановка в местах хранения отходов.</w:t>
      </w:r>
    </w:p>
    <w:p w:rsidR="00175DF0" w:rsidRPr="00A34955" w:rsidRDefault="00175DF0" w:rsidP="00175DF0">
      <w:pPr>
        <w:tabs>
          <w:tab w:val="left" w:pos="0"/>
          <w:tab w:val="left" w:pos="9781"/>
        </w:tabs>
        <w:ind w:firstLine="567"/>
        <w:jc w:val="both"/>
      </w:pPr>
      <w:r w:rsidRPr="00A34955">
        <w:t>2. При возгорании отходов работник предприятия, обнаруживший возгорание, руководители и другие должностные лица действуют в соответствии с инструкцией о порядке действий при возникновении пожара на предприятии. Для предупреждения возгорания отходов ответственные за их накопление руководствуются инструкциями по обращению с отходами производства и потребления.</w:t>
      </w:r>
    </w:p>
    <w:p w:rsidR="00175DF0" w:rsidRPr="00A34955" w:rsidRDefault="00175DF0" w:rsidP="00175DF0">
      <w:pPr>
        <w:tabs>
          <w:tab w:val="left" w:pos="0"/>
          <w:tab w:val="left" w:pos="9781"/>
        </w:tabs>
        <w:ind w:firstLine="567"/>
        <w:jc w:val="both"/>
      </w:pPr>
      <w:r w:rsidRPr="00A34955">
        <w:t>3. При разливе нефтесодержащих отходов для исключения дальнейшего попадания их в почву место разлива посыпают древесными опилками (песком). Далее впитавшие масло опилки (песок) и грунт собирают в герметичную емкость для посл</w:t>
      </w:r>
      <w:r>
        <w:t>едующей передачи на утилизацию.</w:t>
      </w:r>
    </w:p>
    <w:p w:rsidR="00175DF0" w:rsidRPr="00A34955" w:rsidRDefault="00175DF0" w:rsidP="00175DF0">
      <w:pPr>
        <w:tabs>
          <w:tab w:val="left" w:pos="0"/>
          <w:tab w:val="left" w:pos="9781"/>
        </w:tabs>
        <w:ind w:firstLine="567"/>
        <w:jc w:val="both"/>
      </w:pPr>
      <w:r w:rsidRPr="00A34955">
        <w:t>4. Для предотвращения возникновения антисанитарного состояния в местах накопления отходов, необходимо обеспечить своевременный вывоз отходов с территории предприятия; контролировать санитарное состояние контейнеров, не допускать их переполнения.</w:t>
      </w:r>
    </w:p>
    <w:p w:rsidR="00175DF0" w:rsidRPr="00A34955" w:rsidRDefault="00175DF0" w:rsidP="00175DF0">
      <w:pPr>
        <w:tabs>
          <w:tab w:val="left" w:pos="0"/>
          <w:tab w:val="left" w:pos="9781"/>
        </w:tabs>
        <w:ind w:firstLine="567"/>
        <w:jc w:val="both"/>
      </w:pPr>
      <w:r w:rsidRPr="00A34955">
        <w:t>5. Первоочередной мерой по предупреждению последствий чрезвычайных ситуаций является незамедлительное оповещение соответствующих служб.</w:t>
      </w:r>
    </w:p>
    <w:p w:rsidR="00175DF0" w:rsidRPr="00A34955" w:rsidRDefault="00175DF0" w:rsidP="00175DF0">
      <w:pPr>
        <w:tabs>
          <w:tab w:val="left" w:pos="0"/>
          <w:tab w:val="left" w:pos="9781"/>
        </w:tabs>
        <w:ind w:firstLine="567"/>
        <w:jc w:val="both"/>
      </w:pPr>
      <w:r w:rsidRPr="00A34955">
        <w:t xml:space="preserve">6. Перечень мероприятий по контролю при ликвидации ЧС, определяется в оперативном порядке </w:t>
      </w:r>
      <w:r w:rsidRPr="00A34955">
        <w:lastRenderedPageBreak/>
        <w:t>непосредственно после получения уведомления об аварийной ситуации и зависит от тяжести ситуации.</w:t>
      </w:r>
    </w:p>
    <w:p w:rsidR="00175DF0" w:rsidRPr="00A34955" w:rsidRDefault="00175DF0" w:rsidP="00175DF0">
      <w:pPr>
        <w:tabs>
          <w:tab w:val="left" w:pos="0"/>
          <w:tab w:val="left" w:pos="9781"/>
        </w:tabs>
        <w:ind w:firstLine="567"/>
        <w:jc w:val="both"/>
      </w:pPr>
      <w:r w:rsidRPr="00A34955">
        <w:t>7. Оценка последствий ЧС, возникающих при обращении с отходами (фактическое загрязнение компонентов природной среды на производственной площадке и в пределах зоны влияния производственного объекта) осуществляется в соответствии с нормативными документами с применением МВИ содержания загрязняющих веществ в объектах окружающей среды, допущенных к применению в установленном порядке.</w:t>
      </w:r>
    </w:p>
    <w:p w:rsidR="00175DF0" w:rsidRPr="00A34955" w:rsidRDefault="00175DF0" w:rsidP="00175DF0">
      <w:pPr>
        <w:tabs>
          <w:tab w:val="left" w:pos="0"/>
          <w:tab w:val="left" w:pos="9781"/>
        </w:tabs>
        <w:ind w:firstLine="567"/>
        <w:jc w:val="both"/>
      </w:pPr>
      <w:r w:rsidRPr="00A34955">
        <w:t>8. Для оперативной оценки последствий чрезвычайных ситуаций, возникающих при обращении с отходами, допускается применение методов индикаторного анализа.</w:t>
      </w:r>
    </w:p>
    <w:p w:rsidR="00175DF0" w:rsidRPr="00A34955" w:rsidRDefault="00175DF0" w:rsidP="00175DF0">
      <w:pPr>
        <w:tabs>
          <w:tab w:val="left" w:pos="0"/>
          <w:tab w:val="left" w:pos="9781"/>
        </w:tabs>
        <w:ind w:firstLine="567"/>
        <w:jc w:val="both"/>
      </w:pPr>
      <w:r w:rsidRPr="00A34955">
        <w:t xml:space="preserve">9. Для анализа проб природных объектов, отобранных для оценки последствий ЧС, привлекаются сторонние лаборатории, в область аккредитации которых входят соответствующие виды измерений. </w:t>
      </w:r>
    </w:p>
    <w:p w:rsidR="00175DF0" w:rsidRPr="00A34955" w:rsidRDefault="00175DF0" w:rsidP="00175DF0">
      <w:pPr>
        <w:tabs>
          <w:tab w:val="left" w:pos="0"/>
          <w:tab w:val="left" w:pos="9781"/>
        </w:tabs>
        <w:ind w:firstLine="567"/>
        <w:jc w:val="both"/>
      </w:pPr>
      <w:r w:rsidRPr="00A34955">
        <w:t>При соблюдении перечисленных требований, в процессе выполнения работ по реализации проектных решений, вероятность возникновения аварийных ситуаций крайне мала.</w:t>
      </w:r>
    </w:p>
    <w:p w:rsidR="0079144C" w:rsidRDefault="0079144C" w:rsidP="00D735A7">
      <w:pPr>
        <w:tabs>
          <w:tab w:val="left" w:pos="0"/>
        </w:tabs>
        <w:ind w:right="385"/>
        <w:jc w:val="both"/>
      </w:pPr>
    </w:p>
    <w:p w:rsidR="001B159E" w:rsidRDefault="001B159E" w:rsidP="00D735A7">
      <w:pPr>
        <w:tabs>
          <w:tab w:val="left" w:pos="0"/>
        </w:tabs>
        <w:ind w:right="385"/>
        <w:jc w:val="both"/>
      </w:pPr>
    </w:p>
    <w:p w:rsidR="001B159E" w:rsidRDefault="001B159E" w:rsidP="00D735A7">
      <w:pPr>
        <w:tabs>
          <w:tab w:val="left" w:pos="0"/>
        </w:tabs>
        <w:ind w:right="385"/>
        <w:jc w:val="both"/>
      </w:pPr>
    </w:p>
    <w:p w:rsidR="001B159E" w:rsidRDefault="001B159E" w:rsidP="00D735A7">
      <w:pPr>
        <w:tabs>
          <w:tab w:val="left" w:pos="0"/>
        </w:tabs>
        <w:ind w:right="385"/>
        <w:jc w:val="both"/>
      </w:pPr>
    </w:p>
    <w:p w:rsidR="001B159E" w:rsidRDefault="001B159E" w:rsidP="00D735A7">
      <w:pPr>
        <w:tabs>
          <w:tab w:val="left" w:pos="0"/>
        </w:tabs>
        <w:ind w:right="385"/>
        <w:jc w:val="both"/>
      </w:pPr>
    </w:p>
    <w:p w:rsidR="001B159E" w:rsidRDefault="001B159E" w:rsidP="00D735A7">
      <w:pPr>
        <w:tabs>
          <w:tab w:val="left" w:pos="0"/>
        </w:tabs>
        <w:ind w:right="385"/>
        <w:jc w:val="both"/>
      </w:pPr>
    </w:p>
    <w:p w:rsidR="001B159E" w:rsidRDefault="001B159E" w:rsidP="00D735A7">
      <w:pPr>
        <w:tabs>
          <w:tab w:val="left" w:pos="0"/>
        </w:tabs>
        <w:ind w:right="385"/>
        <w:jc w:val="both"/>
      </w:pPr>
    </w:p>
    <w:p w:rsidR="001B159E" w:rsidRDefault="001B159E" w:rsidP="00D735A7">
      <w:pPr>
        <w:tabs>
          <w:tab w:val="left" w:pos="0"/>
        </w:tabs>
        <w:ind w:right="385"/>
        <w:jc w:val="both"/>
      </w:pPr>
    </w:p>
    <w:p w:rsidR="001B159E" w:rsidRDefault="001B159E" w:rsidP="00D735A7">
      <w:pPr>
        <w:tabs>
          <w:tab w:val="left" w:pos="0"/>
        </w:tabs>
        <w:ind w:right="385"/>
        <w:jc w:val="both"/>
      </w:pPr>
    </w:p>
    <w:p w:rsidR="001B159E" w:rsidRDefault="001B159E" w:rsidP="00D735A7">
      <w:pPr>
        <w:tabs>
          <w:tab w:val="left" w:pos="0"/>
        </w:tabs>
        <w:ind w:right="385"/>
        <w:jc w:val="both"/>
      </w:pPr>
    </w:p>
    <w:p w:rsidR="001B159E" w:rsidRDefault="001B159E" w:rsidP="00D735A7">
      <w:pPr>
        <w:tabs>
          <w:tab w:val="left" w:pos="0"/>
        </w:tabs>
        <w:ind w:right="385"/>
        <w:jc w:val="both"/>
      </w:pPr>
    </w:p>
    <w:p w:rsidR="001B159E" w:rsidRDefault="001B159E" w:rsidP="00D735A7">
      <w:pPr>
        <w:tabs>
          <w:tab w:val="left" w:pos="0"/>
        </w:tabs>
        <w:ind w:right="385"/>
        <w:jc w:val="both"/>
      </w:pPr>
    </w:p>
    <w:p w:rsidR="001B159E" w:rsidRDefault="001B159E"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75DF0" w:rsidRDefault="00175DF0" w:rsidP="00D735A7">
      <w:pPr>
        <w:tabs>
          <w:tab w:val="left" w:pos="0"/>
        </w:tabs>
        <w:ind w:right="385"/>
        <w:jc w:val="both"/>
      </w:pPr>
    </w:p>
    <w:p w:rsidR="001B159E" w:rsidRDefault="001B159E" w:rsidP="00D735A7">
      <w:pPr>
        <w:tabs>
          <w:tab w:val="left" w:pos="0"/>
        </w:tabs>
        <w:ind w:right="385"/>
        <w:jc w:val="both"/>
      </w:pPr>
    </w:p>
    <w:p w:rsidR="001B159E" w:rsidRDefault="001B159E" w:rsidP="00D735A7">
      <w:pPr>
        <w:tabs>
          <w:tab w:val="left" w:pos="0"/>
        </w:tabs>
        <w:ind w:right="385"/>
        <w:jc w:val="both"/>
      </w:pPr>
    </w:p>
    <w:p w:rsidR="00AA21C5" w:rsidRPr="000D77AF" w:rsidRDefault="00AA21C5" w:rsidP="007B55A3">
      <w:pPr>
        <w:pStyle w:val="af"/>
        <w:numPr>
          <w:ilvl w:val="0"/>
          <w:numId w:val="87"/>
        </w:numPr>
        <w:tabs>
          <w:tab w:val="left" w:pos="0"/>
        </w:tabs>
        <w:ind w:left="0" w:right="140" w:firstLine="567"/>
        <w:jc w:val="both"/>
        <w:rPr>
          <w:b/>
          <w:sz w:val="22"/>
          <w:szCs w:val="22"/>
        </w:rPr>
      </w:pPr>
      <w:r w:rsidRPr="000D77AF">
        <w:rPr>
          <w:b/>
          <w:sz w:val="22"/>
          <w:szCs w:val="22"/>
        </w:rPr>
        <w:t xml:space="preserve">ОПИСАНИЕ ПРЕДУСМАТРИВАЕМЫХ ДЛЯ ПЕРИОДОВ СТРОИТЕЛЬСТВА </w:t>
      </w:r>
      <w:r w:rsidRPr="000D77AF">
        <w:rPr>
          <w:b/>
          <w:sz w:val="22"/>
          <w:szCs w:val="22"/>
        </w:rPr>
        <w:lastRenderedPageBreak/>
        <w:t xml:space="preserve">И ЭКСПЛУАТАЦИИ ОБЪЕКТА МЕР ПО ПРЕДОТВРАЩЕНИЮ, СОКРАЩЕНИЮ, СМЯГЧЕНИЮ ВЫЯВЛЕННЫХ СУЩЕСТВЕННЫХ ВОЗДЕЙСТВИЙ НАМЕЧАЕМОЙ ДЕЯТЕЛЬНОСТИ НА ОКРУЖАЮЩУЮ СРЕДУ, В ТОМ ЧИСЛЕ ПРЕДЛАГАЕМЫХ МЕРОПРИЯТИЙ ПО УПРАВЛЕНИЮ ОТХОДАМИ, А ТАКЖЕ ПРИ НАЛИЧИИ НОПРЕДЕЛННОСТИ В ОЦЕНКЕ ВОЗМОЖНЫХ СУЩЕСТВЕННЫХ ВОЗДЕЙСТВИЙ – ПРЕДЛАГАЕМЫХ МЕР ПО МОНИТОРИНГУ ВОЗДЕЙСТВИЙ </w:t>
      </w:r>
      <w:r w:rsidR="00655348" w:rsidRPr="000D77AF">
        <w:rPr>
          <w:b/>
          <w:sz w:val="22"/>
          <w:szCs w:val="22"/>
        </w:rPr>
        <w:t>(ВКЛЮЧАЯ НЕОБХОДИМОСТЬ ПРОВЕДЕНИЯ ПОСЛЕПРОЕКТНОГО АНАЛИЗА ФАКТИЧЕСКИХ ВОЗДЕЙСТВИЙ В ХОДЕ РЕАЛИЗАЦИИ НАМЕЧАЕМОЙ ДЕЯТЕЛЬНОСТИ В СРАВНЕНИИ С ИНФОРМАЦИЕЙ, ПРИВЕДЕННЫЙ В ОТЧЕТЕ О ВОЗМОЖНЫХ ВОЗДЕЙСТВИЯХ)</w:t>
      </w:r>
    </w:p>
    <w:p w:rsidR="008839D9" w:rsidRPr="000D77AF" w:rsidRDefault="008839D9" w:rsidP="00D735A7">
      <w:pPr>
        <w:tabs>
          <w:tab w:val="left" w:pos="0"/>
        </w:tabs>
        <w:ind w:right="140" w:firstLine="567"/>
        <w:jc w:val="both"/>
      </w:pPr>
      <w:r w:rsidRPr="000D77AF">
        <w:t>В связи со спецификой запроектированных и производимых работ на источниках выбросов газоочистные и пылеулавливающие установки отсутствуют.</w:t>
      </w:r>
    </w:p>
    <w:p w:rsidR="008839D9" w:rsidRPr="008839D9" w:rsidRDefault="008839D9" w:rsidP="00D735A7">
      <w:pPr>
        <w:tabs>
          <w:tab w:val="left" w:pos="0"/>
        </w:tabs>
        <w:ind w:right="140" w:firstLine="567"/>
        <w:jc w:val="both"/>
      </w:pPr>
      <w:r w:rsidRPr="008839D9">
        <w:t>Учитывая требования в области ООС, а также применяя новейшие технологии и технологическое оборудование, на предприятии постоянно осуществляются мероприятия по снижению выбросов пыли:</w:t>
      </w:r>
    </w:p>
    <w:p w:rsidR="008839D9" w:rsidRPr="008839D9" w:rsidRDefault="008839D9" w:rsidP="00D735A7">
      <w:pPr>
        <w:tabs>
          <w:tab w:val="left" w:pos="0"/>
        </w:tabs>
        <w:ind w:right="140" w:firstLine="567"/>
        <w:jc w:val="both"/>
      </w:pPr>
      <w:r w:rsidRPr="008839D9">
        <w:t>-</w:t>
      </w:r>
      <w:r w:rsidRPr="008839D9">
        <w:tab/>
        <w:t>Гидрообеспыливание с</w:t>
      </w:r>
      <w:r w:rsidR="009266B9">
        <w:t xml:space="preserve"> эффективностью пылеподавления 85 </w:t>
      </w:r>
      <w:r w:rsidRPr="008839D9">
        <w:t>%;</w:t>
      </w:r>
    </w:p>
    <w:p w:rsidR="008839D9" w:rsidRPr="008839D9" w:rsidRDefault="008839D9" w:rsidP="00D735A7">
      <w:pPr>
        <w:tabs>
          <w:tab w:val="left" w:pos="0"/>
        </w:tabs>
        <w:ind w:right="140" w:firstLine="567"/>
        <w:jc w:val="both"/>
      </w:pPr>
      <w:r w:rsidRPr="008839D9">
        <w:t>-</w:t>
      </w:r>
      <w:r w:rsidRPr="008839D9">
        <w:tab/>
        <w:t>Пылеподавление дорог при транспортировке с</w:t>
      </w:r>
      <w:r w:rsidR="009266B9">
        <w:t xml:space="preserve"> эффективностью пылеподавления 85 </w:t>
      </w:r>
      <w:r w:rsidRPr="008839D9">
        <w:t>%.</w:t>
      </w:r>
    </w:p>
    <w:p w:rsidR="008839D9" w:rsidRPr="008839D9" w:rsidRDefault="008839D9" w:rsidP="00D735A7">
      <w:pPr>
        <w:tabs>
          <w:tab w:val="left" w:pos="0"/>
        </w:tabs>
        <w:ind w:right="140" w:firstLine="567"/>
        <w:jc w:val="both"/>
      </w:pPr>
      <w:r w:rsidRPr="008839D9">
        <w:t>ТБО сортировка согласно морфологического состава (48%) от общей массы, заключение договоров для дальнейшей передачи сторонним организациям на утилизацию или переработку вторичного сырья.</w:t>
      </w:r>
    </w:p>
    <w:p w:rsidR="008839D9" w:rsidRPr="008839D9" w:rsidRDefault="008839D9" w:rsidP="00D735A7">
      <w:pPr>
        <w:tabs>
          <w:tab w:val="left" w:pos="0"/>
        </w:tabs>
        <w:ind w:right="140" w:firstLine="567"/>
        <w:jc w:val="both"/>
      </w:pPr>
      <w:r w:rsidRPr="008839D9">
        <w:t>По окончании работ, пройденные поверхностные горные выработки будут засыпаны и рекультивированы.</w:t>
      </w:r>
    </w:p>
    <w:p w:rsidR="00AA21C5" w:rsidRDefault="008839D9" w:rsidP="00D735A7">
      <w:pPr>
        <w:tabs>
          <w:tab w:val="left" w:pos="0"/>
        </w:tabs>
        <w:ind w:right="140" w:firstLine="567"/>
        <w:jc w:val="both"/>
      </w:pPr>
      <w:r w:rsidRPr="008839D9">
        <w:t>Предусматривается строгий запрет на охоту и рыбалку в запрещенные</w:t>
      </w:r>
      <w:r w:rsidR="00AA21C5">
        <w:t xml:space="preserve"> сроки и запрещенными методами.</w:t>
      </w:r>
    </w:p>
    <w:p w:rsidR="008839D9" w:rsidRPr="008839D9" w:rsidRDefault="008839D9" w:rsidP="00D735A7">
      <w:pPr>
        <w:tabs>
          <w:tab w:val="left" w:pos="0"/>
        </w:tabs>
        <w:ind w:right="140" w:firstLine="567"/>
        <w:jc w:val="both"/>
      </w:pPr>
      <w:r w:rsidRPr="008839D9">
        <w:t>Обеспечение санитарно-гигиенических и экологических требований при складировании и размещении промышленных и бытовых отходов в целях предотвращения их накопления на площадях водосбора и в местах залегания подземных вод; организация зоны санитарной охраны.</w:t>
      </w:r>
    </w:p>
    <w:p w:rsidR="008839D9" w:rsidRPr="008839D9" w:rsidRDefault="008839D9" w:rsidP="00D735A7">
      <w:pPr>
        <w:tabs>
          <w:tab w:val="left" w:pos="0"/>
        </w:tabs>
        <w:ind w:right="140" w:firstLine="567"/>
        <w:jc w:val="both"/>
      </w:pPr>
      <w:r w:rsidRPr="008839D9">
        <w:t>Оборудование и т.п. должны быть из числа разрешенных органами санитарно- эпидемиологического надзора.</w:t>
      </w:r>
    </w:p>
    <w:p w:rsidR="008839D9" w:rsidRPr="008839D9" w:rsidRDefault="008839D9" w:rsidP="00D735A7">
      <w:pPr>
        <w:tabs>
          <w:tab w:val="left" w:pos="0"/>
        </w:tabs>
        <w:ind w:right="140" w:firstLine="567"/>
        <w:jc w:val="both"/>
      </w:pPr>
      <w:r w:rsidRPr="008839D9">
        <w:t>Осуществление санитарно-гигиенических мероприятий, направленных на поддержание санитарно - гигиенического состояния, предупреждения производственной заболеваемости и травматизма.</w:t>
      </w:r>
    </w:p>
    <w:p w:rsidR="0079144C" w:rsidRDefault="008839D9" w:rsidP="00D735A7">
      <w:pPr>
        <w:tabs>
          <w:tab w:val="left" w:pos="0"/>
        </w:tabs>
        <w:ind w:right="140" w:firstLine="567"/>
        <w:jc w:val="both"/>
      </w:pPr>
      <w:r w:rsidRPr="008839D9">
        <w:t>Обеспечение мониторинга окружающей среды. Мониторинг состояния пром. площадки заключается в периодическом контроле. Контроль должен проводиться аккредитованными лабораториями, имеющими разрешение на проведение таких исследований. Экологический мониторинг почв должен предусматривать наблюдение за уровнем загрязнения почв в соответствии с существующими требованиями по почвам.</w:t>
      </w:r>
    </w:p>
    <w:p w:rsidR="000F19CD" w:rsidRDefault="000F19CD" w:rsidP="00D735A7">
      <w:pPr>
        <w:tabs>
          <w:tab w:val="left" w:pos="0"/>
        </w:tabs>
        <w:ind w:right="140" w:firstLine="567"/>
        <w:jc w:val="both"/>
      </w:pPr>
      <w:r>
        <w:t>В целях предотвращения загрязнения почвы проектом предусмотрены следующие мероприятия:</w:t>
      </w:r>
    </w:p>
    <w:p w:rsidR="000F19CD" w:rsidRDefault="000F19CD" w:rsidP="00D735A7">
      <w:pPr>
        <w:tabs>
          <w:tab w:val="left" w:pos="0"/>
        </w:tabs>
        <w:ind w:right="140" w:firstLine="567"/>
        <w:jc w:val="both"/>
      </w:pPr>
      <w:r>
        <w:t>- тщательная регламентация проведения работ, связанных с загрязнением и нарушением рельефа;</w:t>
      </w:r>
    </w:p>
    <w:p w:rsidR="000F19CD" w:rsidRDefault="000F19CD" w:rsidP="00D735A7">
      <w:pPr>
        <w:tabs>
          <w:tab w:val="left" w:pos="0"/>
        </w:tabs>
        <w:ind w:right="140" w:firstLine="567"/>
        <w:jc w:val="both"/>
      </w:pPr>
      <w:r>
        <w:t xml:space="preserve">- минимизировать нарушение и эрозию почв за </w:t>
      </w:r>
      <w:r w:rsidR="00712B27">
        <w:t xml:space="preserve">счет использования существующих </w:t>
      </w:r>
      <w:r>
        <w:t>дорог и площадок;</w:t>
      </w:r>
    </w:p>
    <w:p w:rsidR="000F19CD" w:rsidRDefault="000F19CD" w:rsidP="00D735A7">
      <w:pPr>
        <w:tabs>
          <w:tab w:val="left" w:pos="0"/>
        </w:tabs>
        <w:ind w:right="140" w:firstLine="567"/>
        <w:jc w:val="both"/>
      </w:pPr>
      <w:r>
        <w:t>- использование поддонов под механизмами для и</w:t>
      </w:r>
      <w:r w:rsidR="00712B27">
        <w:t xml:space="preserve">сключения утечки и проливов ГСМ </w:t>
      </w:r>
      <w:r>
        <w:t>и предотвращения загрязнения почв нефтепродуктами;</w:t>
      </w:r>
    </w:p>
    <w:p w:rsidR="00293D2E" w:rsidRDefault="000F19CD" w:rsidP="00D735A7">
      <w:pPr>
        <w:tabs>
          <w:tab w:val="left" w:pos="0"/>
        </w:tabs>
        <w:ind w:right="140" w:firstLine="567"/>
        <w:jc w:val="both"/>
      </w:pPr>
      <w:r>
        <w:t>- восстановление нарушенных земель после полно</w:t>
      </w:r>
      <w:r w:rsidR="00712B27">
        <w:t xml:space="preserve">го окончания работ на участке с </w:t>
      </w:r>
      <w:r>
        <w:t>возвратом плодородного слоя на место после завершения работ.</w:t>
      </w:r>
    </w:p>
    <w:p w:rsidR="00293D2E" w:rsidRDefault="00293D2E" w:rsidP="00D735A7">
      <w:pPr>
        <w:tabs>
          <w:tab w:val="left" w:pos="0"/>
        </w:tabs>
        <w:ind w:right="140" w:firstLine="567"/>
        <w:jc w:val="both"/>
      </w:pPr>
      <w:r w:rsidRPr="009B0BDD">
        <w:rPr>
          <w:lang w:val="kk-KZ"/>
        </w:rPr>
        <w:t xml:space="preserve">В целях снижения выбросов загрязняющих веществ в атмосферу предусмотрены следующее мероприятия: </w:t>
      </w:r>
    </w:p>
    <w:p w:rsidR="00293D2E" w:rsidRPr="00293D2E" w:rsidRDefault="00293D2E" w:rsidP="00D735A7">
      <w:pPr>
        <w:tabs>
          <w:tab w:val="left" w:pos="0"/>
        </w:tabs>
        <w:ind w:right="140" w:firstLine="567"/>
        <w:jc w:val="both"/>
      </w:pPr>
      <w:r w:rsidRPr="009B0BDD">
        <w:rPr>
          <w:lang w:val="kk-KZ"/>
        </w:rPr>
        <w:t xml:space="preserve">– исключения пыления с автомобильной дороги (с колес и др.) и защиты почвенных ресурсов предусмотреть дороги с организацией пылеподавления, или, необходимо использование специальных шин с низким давлением на почву (бескамерные, низкого и сверхнизкого давления). </w:t>
      </w:r>
    </w:p>
    <w:p w:rsidR="00293D2E" w:rsidRPr="00293D2E" w:rsidRDefault="00293D2E" w:rsidP="00D735A7">
      <w:pPr>
        <w:tabs>
          <w:tab w:val="left" w:pos="0"/>
        </w:tabs>
        <w:ind w:right="140" w:firstLine="567"/>
        <w:jc w:val="both"/>
        <w:rPr>
          <w:lang w:val="kk-KZ"/>
        </w:rPr>
      </w:pPr>
      <w:r w:rsidRPr="009B0BDD">
        <w:rPr>
          <w:lang w:val="kk-KZ"/>
        </w:rPr>
        <w:t>Кроме того, предусмотрены мероприятия по пылеподавлению</w:t>
      </w:r>
      <w:r>
        <w:rPr>
          <w:lang w:val="kk-KZ"/>
        </w:rPr>
        <w:t xml:space="preserve"> при выполнении земляных работ </w:t>
      </w:r>
      <w:r w:rsidRPr="009B0BDD">
        <w:rPr>
          <w:lang w:val="kk-KZ"/>
        </w:rPr>
        <w:t>– организация пылеподавления способом орошения пылящих поверхностей</w:t>
      </w:r>
      <w:r>
        <w:rPr>
          <w:lang w:val="kk-KZ"/>
        </w:rPr>
        <w:t xml:space="preserve">. </w:t>
      </w:r>
    </w:p>
    <w:p w:rsidR="000F19CD" w:rsidRDefault="000F19CD" w:rsidP="00D735A7">
      <w:pPr>
        <w:tabs>
          <w:tab w:val="left" w:pos="0"/>
        </w:tabs>
        <w:ind w:right="140" w:firstLine="567"/>
        <w:jc w:val="both"/>
      </w:pPr>
      <w:r>
        <w:t>По завершению работ, связанных с перемещением грунта, необходимо провести работы по рекультивации земель в соответствии с условиями Кодекса «О недрах и недропользовании» и статьей 238 Экологического кодекса Республики Казахстан.</w:t>
      </w:r>
    </w:p>
    <w:p w:rsidR="000F19CD" w:rsidRDefault="000F19CD" w:rsidP="00D735A7">
      <w:pPr>
        <w:tabs>
          <w:tab w:val="left" w:pos="0"/>
        </w:tabs>
        <w:ind w:right="140" w:firstLine="567"/>
        <w:jc w:val="both"/>
      </w:pPr>
      <w:r>
        <w:lastRenderedPageBreak/>
        <w:t>В целях минимизации возможного воздействия о</w:t>
      </w:r>
      <w:r w:rsidR="00712B27">
        <w:t xml:space="preserve">тходов на компоненты окружающей </w:t>
      </w:r>
      <w:r>
        <w:t>среды необходимо осуществлять ряд следующих мероприятий:</w:t>
      </w:r>
    </w:p>
    <w:p w:rsidR="000F19CD" w:rsidRDefault="00712B27" w:rsidP="00D735A7">
      <w:pPr>
        <w:tabs>
          <w:tab w:val="left" w:pos="0"/>
        </w:tabs>
        <w:ind w:right="140" w:firstLine="567"/>
        <w:jc w:val="both"/>
      </w:pPr>
      <w:r>
        <w:t xml:space="preserve">- </w:t>
      </w:r>
      <w:r w:rsidR="000F19CD">
        <w:t>раздельный сбор различных видов отходов;</w:t>
      </w:r>
    </w:p>
    <w:p w:rsidR="000F19CD" w:rsidRDefault="00712B27" w:rsidP="00D735A7">
      <w:pPr>
        <w:tabs>
          <w:tab w:val="left" w:pos="0"/>
        </w:tabs>
        <w:ind w:right="140" w:firstLine="567"/>
        <w:jc w:val="both"/>
      </w:pPr>
      <w:r>
        <w:t xml:space="preserve">- </w:t>
      </w:r>
      <w:r w:rsidR="000F19CD">
        <w:t>для временного хранения отходов использование специальных контейнеров, установленных на оборудованных площадках;</w:t>
      </w:r>
    </w:p>
    <w:p w:rsidR="000F19CD" w:rsidRDefault="00712B27" w:rsidP="00D735A7">
      <w:pPr>
        <w:tabs>
          <w:tab w:val="left" w:pos="0"/>
        </w:tabs>
        <w:ind w:right="140" w:firstLine="567"/>
        <w:jc w:val="both"/>
      </w:pPr>
      <w:r>
        <w:t xml:space="preserve">- </w:t>
      </w:r>
      <w:r w:rsidR="000F19CD">
        <w:t>обеспечить раздельное хранение твердо-бытовых отходов в контейнерах в зависимости от их вида;</w:t>
      </w:r>
    </w:p>
    <w:p w:rsidR="000F19CD" w:rsidRDefault="00712B27" w:rsidP="00D735A7">
      <w:pPr>
        <w:tabs>
          <w:tab w:val="left" w:pos="0"/>
        </w:tabs>
        <w:ind w:right="140" w:firstLine="567"/>
        <w:jc w:val="both"/>
      </w:pPr>
      <w:r>
        <w:t xml:space="preserve">- </w:t>
      </w:r>
      <w:r w:rsidR="000F19CD">
        <w:t>содержать в чистоте контейнеры, площадки для контейнеров, близлежащую территорию, оборудовать контейнерные площадки в соответствии с санитарными нормами и правилами;</w:t>
      </w:r>
    </w:p>
    <w:p w:rsidR="000F19CD" w:rsidRDefault="00712B27" w:rsidP="00D735A7">
      <w:pPr>
        <w:tabs>
          <w:tab w:val="left" w:pos="0"/>
        </w:tabs>
        <w:ind w:right="140" w:firstLine="567"/>
        <w:jc w:val="both"/>
      </w:pPr>
      <w:r>
        <w:t xml:space="preserve">- </w:t>
      </w:r>
      <w:r w:rsidR="000F19CD">
        <w:t>сбор в специальных емкостях на отведенных пло</w:t>
      </w:r>
      <w:r>
        <w:t xml:space="preserve">щадках и своевременная передача </w:t>
      </w:r>
      <w:r w:rsidR="000F19CD">
        <w:t>специализированным организа</w:t>
      </w:r>
      <w:r>
        <w:t xml:space="preserve">циям для дальнейшей утилизации; </w:t>
      </w:r>
      <w:r w:rsidR="000F19CD">
        <w:t>сбор в специальных емкостях на отведенных пло</w:t>
      </w:r>
      <w:r>
        <w:t xml:space="preserve">щадках и своевременный вывоз на </w:t>
      </w:r>
      <w:r w:rsidR="000F19CD">
        <w:t>полигон отходов ТБО;</w:t>
      </w:r>
    </w:p>
    <w:p w:rsidR="000F19CD" w:rsidRDefault="00712B27" w:rsidP="00D735A7">
      <w:pPr>
        <w:tabs>
          <w:tab w:val="left" w:pos="0"/>
        </w:tabs>
        <w:ind w:right="140" w:firstLine="567"/>
        <w:jc w:val="both"/>
      </w:pPr>
      <w:r>
        <w:t xml:space="preserve">- </w:t>
      </w:r>
      <w:r w:rsidR="000F19CD">
        <w:t>оборудование специальных площадок, согласно действующих СНиП в РК, для временной парковки спецтехники и автотранспортных средств, а также временного хранения</w:t>
      </w:r>
    </w:p>
    <w:p w:rsidR="000F19CD" w:rsidRDefault="00712B27" w:rsidP="00D735A7">
      <w:pPr>
        <w:tabs>
          <w:tab w:val="left" w:pos="0"/>
        </w:tabs>
        <w:ind w:right="140" w:firstLine="567"/>
        <w:jc w:val="both"/>
      </w:pPr>
      <w:r>
        <w:t xml:space="preserve">- </w:t>
      </w:r>
      <w:r w:rsidR="000F19CD">
        <w:t>необходимого оборудования и материалов, используемых при проведении работ;</w:t>
      </w:r>
    </w:p>
    <w:p w:rsidR="000F19CD" w:rsidRDefault="00712B27" w:rsidP="00D735A7">
      <w:pPr>
        <w:tabs>
          <w:tab w:val="left" w:pos="0"/>
        </w:tabs>
        <w:ind w:right="140" w:firstLine="567"/>
        <w:jc w:val="both"/>
      </w:pPr>
      <w:r>
        <w:t xml:space="preserve">- </w:t>
      </w:r>
      <w:r w:rsidR="000F19CD">
        <w:t>очистка территории от мусора и остатков всех видов отходов, а также вывоз контейнеров с ними для утилизации в согласованные места после завершения строительных работ</w:t>
      </w:r>
      <w:r>
        <w:t xml:space="preserve">. </w:t>
      </w:r>
    </w:p>
    <w:p w:rsidR="005200B8" w:rsidRPr="005200B8" w:rsidRDefault="005200B8" w:rsidP="005200B8">
      <w:pPr>
        <w:tabs>
          <w:tab w:val="left" w:pos="0"/>
        </w:tabs>
        <w:ind w:right="140" w:firstLine="567"/>
        <w:jc w:val="both"/>
        <w:rPr>
          <w:b/>
          <w:i/>
        </w:rPr>
      </w:pPr>
      <w:r w:rsidRPr="005200B8">
        <w:rPr>
          <w:b/>
          <w:i/>
        </w:rPr>
        <w:t>Мероприятия по предотвращению загрязнения атмосферного воздуха</w:t>
      </w:r>
    </w:p>
    <w:p w:rsidR="005200B8" w:rsidRDefault="005200B8" w:rsidP="005200B8">
      <w:pPr>
        <w:tabs>
          <w:tab w:val="left" w:pos="0"/>
        </w:tabs>
        <w:ind w:right="140" w:firstLine="567"/>
        <w:jc w:val="both"/>
      </w:pPr>
      <w:r>
        <w:t>Для снижения воздействия производимых работ на атмосферный воздух рекомендуются ряд технических и организационных мероприятий.</w:t>
      </w:r>
    </w:p>
    <w:p w:rsidR="005200B8" w:rsidRDefault="005200B8" w:rsidP="005200B8">
      <w:pPr>
        <w:tabs>
          <w:tab w:val="left" w:pos="0"/>
        </w:tabs>
        <w:ind w:right="140" w:firstLine="567"/>
        <w:jc w:val="both"/>
      </w:pPr>
      <w:r>
        <w:t>При реализации проектных решений на площади предусматривается дальнейшее внедрение следующих организационно-технических мероприятий по охране атмосферного воздуха:</w:t>
      </w:r>
    </w:p>
    <w:p w:rsidR="005200B8" w:rsidRDefault="005200B8" w:rsidP="005200B8">
      <w:pPr>
        <w:tabs>
          <w:tab w:val="left" w:pos="0"/>
        </w:tabs>
        <w:ind w:right="140" w:firstLine="567"/>
        <w:jc w:val="both"/>
      </w:pPr>
      <w:r>
        <w:t>-</w:t>
      </w:r>
      <w:r>
        <w:tab/>
        <w:t>выполнение мероприятий по предотвращению и снижению выбросов загрязняющих веществ от стационарных и передвижных источников;</w:t>
      </w:r>
    </w:p>
    <w:p w:rsidR="005200B8" w:rsidRDefault="005200B8" w:rsidP="005200B8">
      <w:pPr>
        <w:tabs>
          <w:tab w:val="left" w:pos="0"/>
        </w:tabs>
        <w:ind w:right="140" w:firstLine="567"/>
        <w:jc w:val="both"/>
      </w:pPr>
      <w:r>
        <w:t>-</w:t>
      </w:r>
      <w:r>
        <w:tab/>
        <w:t>проведение работ по пылеподавлению на объектах недропользования и строительных площадках, в том числе на внутрипромысловых дорогах;</w:t>
      </w:r>
    </w:p>
    <w:p w:rsidR="005200B8" w:rsidRDefault="005200B8" w:rsidP="005200B8">
      <w:pPr>
        <w:tabs>
          <w:tab w:val="left" w:pos="0"/>
        </w:tabs>
        <w:ind w:right="140" w:firstLine="567"/>
        <w:jc w:val="both"/>
      </w:pPr>
      <w:r>
        <w:t>- высокая квалификация и соблюдение требований охраны труда и техники безопасности обслуживающим персоналом;</w:t>
      </w:r>
    </w:p>
    <w:p w:rsidR="005200B8" w:rsidRDefault="005200B8" w:rsidP="005200B8">
      <w:pPr>
        <w:tabs>
          <w:tab w:val="left" w:pos="0"/>
        </w:tabs>
        <w:ind w:right="140" w:firstLine="567"/>
        <w:jc w:val="both"/>
      </w:pPr>
      <w:r>
        <w:t>- обучение обслуживающего персонала реагированию на аварийные ситуации;</w:t>
      </w:r>
    </w:p>
    <w:p w:rsidR="005200B8" w:rsidRDefault="005200B8" w:rsidP="005200B8">
      <w:pPr>
        <w:tabs>
          <w:tab w:val="left" w:pos="0"/>
        </w:tabs>
        <w:ind w:right="140" w:firstLine="567"/>
        <w:jc w:val="both"/>
      </w:pPr>
      <w:r>
        <w:t>- антикоррозионная защита оборудования и трубопроводов;</w:t>
      </w:r>
    </w:p>
    <w:p w:rsidR="005200B8" w:rsidRDefault="005200B8" w:rsidP="005200B8">
      <w:pPr>
        <w:tabs>
          <w:tab w:val="left" w:pos="0"/>
        </w:tabs>
        <w:ind w:right="140" w:firstLine="567"/>
        <w:jc w:val="both"/>
      </w:pPr>
      <w:r>
        <w:t>- контроль эффективности работы систем газообнаружения и пожарной сигнализации;</w:t>
      </w:r>
    </w:p>
    <w:p w:rsidR="005200B8" w:rsidRDefault="005200B8" w:rsidP="005200B8">
      <w:pPr>
        <w:tabs>
          <w:tab w:val="left" w:pos="0"/>
        </w:tabs>
        <w:ind w:right="140" w:firstLine="567"/>
        <w:jc w:val="both"/>
      </w:pPr>
      <w:r>
        <w:t>- осуществление постоянного контроля герметичности трубопроводов и оборудования;</w:t>
      </w:r>
    </w:p>
    <w:p w:rsidR="005200B8" w:rsidRDefault="005200B8" w:rsidP="005200B8">
      <w:pPr>
        <w:tabs>
          <w:tab w:val="left" w:pos="0"/>
        </w:tabs>
        <w:ind w:right="140" w:firstLine="567"/>
        <w:jc w:val="both"/>
      </w:pPr>
      <w:r>
        <w:t>- своевременное проведение планово-предупредительного ремонта и профилактики технологического оборудования.</w:t>
      </w:r>
    </w:p>
    <w:p w:rsidR="00AA21C5" w:rsidRDefault="00AA21C5" w:rsidP="00D735A7">
      <w:pPr>
        <w:tabs>
          <w:tab w:val="left" w:pos="0"/>
        </w:tabs>
        <w:ind w:right="140"/>
        <w:jc w:val="both"/>
      </w:pPr>
    </w:p>
    <w:p w:rsidR="009266B9" w:rsidRPr="009266B9" w:rsidRDefault="009266B9" w:rsidP="00D735A7">
      <w:pPr>
        <w:tabs>
          <w:tab w:val="left" w:pos="0"/>
        </w:tabs>
        <w:ind w:right="140" w:firstLine="567"/>
        <w:jc w:val="both"/>
        <w:rPr>
          <w:b/>
        </w:rPr>
      </w:pPr>
      <w:r w:rsidRPr="009266B9">
        <w:rPr>
          <w:b/>
        </w:rPr>
        <w:t>12.1. Мероприятия по регулированию выбросов</w:t>
      </w:r>
      <w:r>
        <w:rPr>
          <w:b/>
        </w:rPr>
        <w:t xml:space="preserve"> в период особо неблагоприятных </w:t>
      </w:r>
      <w:r w:rsidRPr="009266B9">
        <w:rPr>
          <w:b/>
        </w:rPr>
        <w:t>метеорологических условий (НМУ)</w:t>
      </w:r>
    </w:p>
    <w:p w:rsidR="009266B9" w:rsidRDefault="009266B9" w:rsidP="00D735A7">
      <w:pPr>
        <w:tabs>
          <w:tab w:val="left" w:pos="0"/>
        </w:tabs>
        <w:ind w:right="140" w:firstLine="567"/>
        <w:jc w:val="both"/>
      </w:pPr>
      <w:r>
        <w:t>Метеорологические условия – являются важным фактором, определяющим уровень загрязнения приземных слоев атмосферы. В некоторых случаях метеорологические условия способствуют накоплению загрязняющих веществ в районе расположения объекта, т.е. концентрации примесей могут резко возрасти. Для предупреждения возникновения высокого уровня загрязнения осуществляются регулирование и кратковременное сокращение выбросов загрязняющих веществ.</w:t>
      </w:r>
    </w:p>
    <w:p w:rsidR="009266B9" w:rsidRDefault="009266B9" w:rsidP="00D735A7">
      <w:pPr>
        <w:tabs>
          <w:tab w:val="left" w:pos="0"/>
        </w:tabs>
        <w:ind w:right="140" w:firstLine="567"/>
        <w:jc w:val="both"/>
      </w:pPr>
      <w:r>
        <w:t xml:space="preserve">Неблагоприятными метеорологическими условиями на </w:t>
      </w:r>
      <w:r w:rsidR="00FE4DC8">
        <w:t xml:space="preserve">участке </w:t>
      </w:r>
      <w:r w:rsidR="002B349F" w:rsidRPr="002B349F">
        <w:t>Кигаш</w:t>
      </w:r>
      <w:r w:rsidR="00DD681A">
        <w:t xml:space="preserve"> </w:t>
      </w:r>
      <w:r>
        <w:t>являются:</w:t>
      </w:r>
    </w:p>
    <w:p w:rsidR="009266B9" w:rsidRDefault="009266B9" w:rsidP="00D735A7">
      <w:pPr>
        <w:tabs>
          <w:tab w:val="left" w:pos="0"/>
        </w:tabs>
        <w:ind w:right="140" w:firstLine="567"/>
        <w:jc w:val="both"/>
      </w:pPr>
      <w:r>
        <w:t>- пыльные бури;</w:t>
      </w:r>
    </w:p>
    <w:p w:rsidR="009266B9" w:rsidRDefault="009266B9" w:rsidP="00D735A7">
      <w:pPr>
        <w:tabs>
          <w:tab w:val="left" w:pos="0"/>
        </w:tabs>
        <w:ind w:right="140" w:firstLine="567"/>
        <w:jc w:val="both"/>
      </w:pPr>
      <w:r>
        <w:t>- штормовой ветер;</w:t>
      </w:r>
    </w:p>
    <w:p w:rsidR="00AA21C5" w:rsidRDefault="009266B9" w:rsidP="00D735A7">
      <w:pPr>
        <w:tabs>
          <w:tab w:val="left" w:pos="0"/>
        </w:tabs>
        <w:ind w:right="140" w:firstLine="567"/>
        <w:jc w:val="both"/>
      </w:pPr>
      <w:r>
        <w:t>- штиль;</w:t>
      </w:r>
    </w:p>
    <w:p w:rsidR="009266B9" w:rsidRDefault="009266B9" w:rsidP="00D735A7">
      <w:pPr>
        <w:tabs>
          <w:tab w:val="left" w:pos="0"/>
        </w:tabs>
        <w:ind w:right="140" w:firstLine="567"/>
        <w:jc w:val="both"/>
      </w:pPr>
      <w:r>
        <w:t>- температурная инверсия;</w:t>
      </w:r>
    </w:p>
    <w:p w:rsidR="009266B9" w:rsidRDefault="009266B9" w:rsidP="00D735A7">
      <w:pPr>
        <w:tabs>
          <w:tab w:val="left" w:pos="0"/>
        </w:tabs>
        <w:ind w:right="140" w:firstLine="567"/>
        <w:jc w:val="both"/>
      </w:pPr>
      <w:r>
        <w:t>- высокая относительная влажность (выше 70 %).</w:t>
      </w:r>
    </w:p>
    <w:p w:rsidR="009266B9" w:rsidRDefault="009266B9" w:rsidP="00D735A7">
      <w:pPr>
        <w:tabs>
          <w:tab w:val="left" w:pos="0"/>
        </w:tabs>
        <w:ind w:right="140" w:firstLine="567"/>
        <w:jc w:val="both"/>
      </w:pPr>
      <w:r>
        <w:t>Любой из этих неблагоприятных факторов может привести к внештатной ситуации, связанной с риском для жизни обслуживающего персонала и нанесением вреда окружающей природной среде. Поэтому необходимо в период НМУ (в зависимости от тяжести неблагоприятных метеорологических условий) дополнительно предусмотреть мероприятия, которые не требуют существенных затрат и носят организационно-технический характер. В целях минимизации влияния неблагоприятных метеорологических условий на загрязнение окружающей природной среды на предприятии должен быть разработан технологический регламент на период НМУ, обслуживающий персонал обучен реагированию на аварийные ситуации.</w:t>
      </w:r>
    </w:p>
    <w:p w:rsidR="009266B9" w:rsidRDefault="009266B9" w:rsidP="00D735A7">
      <w:pPr>
        <w:tabs>
          <w:tab w:val="left" w:pos="0"/>
        </w:tabs>
        <w:ind w:right="140" w:firstLine="567"/>
        <w:jc w:val="both"/>
      </w:pPr>
      <w:r>
        <w:lastRenderedPageBreak/>
        <w:t>При наступлении неблагоприятных метеорологических условий в первую очередь следует сокращать низкие, рассредоточенные и холодные выбросы загрязняющих веществ предприятия, в тоже время выполнение мероприятий не должно приводить к существенному сокращению производственной мощности предприятия.</w:t>
      </w:r>
    </w:p>
    <w:p w:rsidR="009266B9" w:rsidRDefault="009266B9" w:rsidP="00D735A7">
      <w:pPr>
        <w:tabs>
          <w:tab w:val="left" w:pos="0"/>
        </w:tabs>
        <w:ind w:right="140" w:firstLine="567"/>
        <w:jc w:val="both"/>
      </w:pPr>
      <w:r>
        <w:t>В зависимости от ожидаемого уровня загрязнения атмосферы составляют предупреждения 3-х степеней опасности. Предупреждения первой степени опасности составляются в том случае, когда ожидают концентрации в воздухе одного или нескольких контролируемых веществ выше ПДК. Мероприятия по регулированию выбросов носят организационно-технический характер:</w:t>
      </w:r>
    </w:p>
    <w:p w:rsidR="009266B9" w:rsidRDefault="009266B9" w:rsidP="00D735A7">
      <w:pPr>
        <w:tabs>
          <w:tab w:val="left" w:pos="0"/>
        </w:tabs>
        <w:ind w:right="140" w:firstLine="567"/>
        <w:jc w:val="both"/>
      </w:pPr>
      <w:r>
        <w:t>- контроль за герметичностью газоотводных систем и агрегатов, мест пересыпки пылящих материалов и других источников пылегазовыделений;</w:t>
      </w:r>
    </w:p>
    <w:p w:rsidR="009266B9" w:rsidRDefault="009266B9" w:rsidP="00D735A7">
      <w:pPr>
        <w:tabs>
          <w:tab w:val="left" w:pos="0"/>
        </w:tabs>
        <w:ind w:right="140" w:firstLine="567"/>
        <w:jc w:val="both"/>
      </w:pPr>
      <w:r>
        <w:t>- контроль за работой контрольно-измерительных приборов и автоматических систем управления технологическими процессами;</w:t>
      </w:r>
    </w:p>
    <w:p w:rsidR="009266B9" w:rsidRDefault="009266B9" w:rsidP="00D735A7">
      <w:pPr>
        <w:tabs>
          <w:tab w:val="left" w:pos="0"/>
        </w:tabs>
        <w:ind w:right="140" w:firstLine="567"/>
        <w:jc w:val="both"/>
      </w:pPr>
      <w:r>
        <w:t>- запрещение продувки и чистки оборудования, емкостей, а также ремонтных работ, связанные с повышенным выделением вредных веществ в атмосферу;</w:t>
      </w:r>
    </w:p>
    <w:p w:rsidR="009266B9" w:rsidRDefault="009266B9" w:rsidP="00D735A7">
      <w:pPr>
        <w:tabs>
          <w:tab w:val="left" w:pos="0"/>
        </w:tabs>
        <w:ind w:right="140" w:firstLine="567"/>
        <w:jc w:val="both"/>
      </w:pPr>
      <w:r>
        <w:t>- контроль за точным соблюдением технологического регламента производства, целостностью системы технологических трубопроводов в строгом соответствии с технологическим регламентом на период НМУ;</w:t>
      </w:r>
    </w:p>
    <w:p w:rsidR="009266B9" w:rsidRDefault="009266B9" w:rsidP="00D735A7">
      <w:pPr>
        <w:tabs>
          <w:tab w:val="left" w:pos="0"/>
        </w:tabs>
        <w:ind w:right="140" w:firstLine="567"/>
        <w:jc w:val="both"/>
      </w:pPr>
      <w:r>
        <w:t>- запрещение работы оборудования на форсированном режиме;</w:t>
      </w:r>
    </w:p>
    <w:p w:rsidR="00AA21C5" w:rsidRDefault="009266B9" w:rsidP="00D735A7">
      <w:pPr>
        <w:tabs>
          <w:tab w:val="left" w:pos="0"/>
        </w:tabs>
        <w:ind w:right="140" w:firstLine="567"/>
        <w:jc w:val="both"/>
      </w:pPr>
      <w:r>
        <w:t>- ограничение погрузочно-разгрузочных работ, связанных с выбросом загрязняющих веществ в атмосферу;</w:t>
      </w:r>
    </w:p>
    <w:p w:rsidR="009266B9" w:rsidRDefault="009266B9" w:rsidP="00D735A7">
      <w:pPr>
        <w:tabs>
          <w:tab w:val="left" w:pos="0"/>
        </w:tabs>
        <w:ind w:right="140" w:firstLine="567"/>
        <w:jc w:val="both"/>
      </w:pPr>
      <w:r>
        <w:t>- при нарастании НМУ - прекращение работ, которые могут привести к нарушению техники безопасности (работа на высоте, работа с электрооборудованием и т. д.).</w:t>
      </w:r>
    </w:p>
    <w:p w:rsidR="009266B9" w:rsidRDefault="009266B9" w:rsidP="00D735A7">
      <w:pPr>
        <w:tabs>
          <w:tab w:val="left" w:pos="0"/>
        </w:tabs>
        <w:ind w:right="140" w:firstLine="567"/>
        <w:jc w:val="both"/>
      </w:pPr>
      <w:r>
        <w:t>Эти мероприятия позволяют сократить объем выбросов и соответственно концентрации загрязняющих веществ в атмосфере на 15-20 %.</w:t>
      </w:r>
    </w:p>
    <w:p w:rsidR="009266B9" w:rsidRDefault="009266B9" w:rsidP="00D735A7">
      <w:pPr>
        <w:tabs>
          <w:tab w:val="left" w:pos="0"/>
        </w:tabs>
        <w:ind w:right="140" w:firstLine="567"/>
        <w:jc w:val="both"/>
      </w:pPr>
      <w:r>
        <w:t>Мероприятия по второму режиму включают все выше перечисленные мероприятия, а также мероприятия на базе технологических процессов сопровождающиеся незначительным снижением производительности предприятия, обеспечивают сокращение концентрации загрязняющих веществ на 20-40 %:</w:t>
      </w:r>
    </w:p>
    <w:p w:rsidR="009266B9" w:rsidRDefault="009266B9" w:rsidP="00D735A7">
      <w:pPr>
        <w:tabs>
          <w:tab w:val="left" w:pos="0"/>
        </w:tabs>
        <w:ind w:right="140" w:firstLine="567"/>
        <w:jc w:val="both"/>
      </w:pPr>
      <w:r>
        <w:t>- остановку технологического оборудования на планово-предупредительный ремонт, если его сроки совпадают с наступлением НМУ;</w:t>
      </w:r>
    </w:p>
    <w:p w:rsidR="009266B9" w:rsidRDefault="009266B9" w:rsidP="00D735A7">
      <w:pPr>
        <w:tabs>
          <w:tab w:val="left" w:pos="0"/>
        </w:tabs>
        <w:ind w:right="140" w:firstLine="567"/>
        <w:jc w:val="both"/>
      </w:pPr>
      <w:r>
        <w:t>- ограничение движения и использования транспорта на территории предприятия согласно ранее разработанным схемам маршрутов;</w:t>
      </w:r>
    </w:p>
    <w:p w:rsidR="009266B9" w:rsidRDefault="009266B9" w:rsidP="00D735A7">
      <w:pPr>
        <w:tabs>
          <w:tab w:val="left" w:pos="0"/>
        </w:tabs>
        <w:ind w:right="140" w:firstLine="567"/>
        <w:jc w:val="both"/>
      </w:pPr>
      <w:r>
        <w:t>- проверку автотранспорта на содержание загрязняющих веществ в выхлопных газах;</w:t>
      </w:r>
    </w:p>
    <w:p w:rsidR="009266B9" w:rsidRDefault="009266B9" w:rsidP="00D735A7">
      <w:pPr>
        <w:tabs>
          <w:tab w:val="left" w:pos="0"/>
        </w:tabs>
        <w:ind w:right="140" w:firstLine="567"/>
        <w:jc w:val="both"/>
      </w:pPr>
      <w:r>
        <w:t>- мероприятия по испарению топлива;</w:t>
      </w:r>
    </w:p>
    <w:p w:rsidR="009266B9" w:rsidRDefault="009266B9" w:rsidP="00D735A7">
      <w:pPr>
        <w:tabs>
          <w:tab w:val="left" w:pos="0"/>
        </w:tabs>
        <w:ind w:right="140" w:firstLine="567"/>
        <w:jc w:val="both"/>
      </w:pPr>
      <w:r>
        <w:t>- запрещение сжигания отходов производств и мусора, если оно осуществляется без использования специальных установок, оснащенных пыле - газоулавливающими аппаратами.</w:t>
      </w:r>
    </w:p>
    <w:p w:rsidR="009266B9" w:rsidRDefault="009266B9" w:rsidP="00D735A7">
      <w:pPr>
        <w:tabs>
          <w:tab w:val="left" w:pos="0"/>
        </w:tabs>
        <w:ind w:right="140" w:firstLine="567"/>
        <w:jc w:val="both"/>
      </w:pPr>
      <w:r>
        <w:t>По третьему режиму мероприятия должны обеспечивать сокращение концентрации загрязняющих веществ, в приземном слое атмосферы на 40-60 %, а в особо опасных случаях следует осуществлять полное прекращение выбросов:</w:t>
      </w:r>
    </w:p>
    <w:p w:rsidR="009266B9" w:rsidRDefault="009266B9" w:rsidP="00D735A7">
      <w:pPr>
        <w:tabs>
          <w:tab w:val="left" w:pos="0"/>
        </w:tabs>
        <w:ind w:right="140" w:firstLine="567"/>
        <w:jc w:val="both"/>
      </w:pPr>
      <w:r>
        <w:t>- снижение производственной мощности или полную остановку производств, сопровождающихся значительными выбросами загрязняющих веществ;</w:t>
      </w:r>
    </w:p>
    <w:p w:rsidR="009266B9" w:rsidRDefault="009266B9" w:rsidP="00D735A7">
      <w:pPr>
        <w:tabs>
          <w:tab w:val="left" w:pos="0"/>
        </w:tabs>
        <w:ind w:right="140" w:firstLine="567"/>
        <w:jc w:val="both"/>
      </w:pPr>
      <w:r>
        <w:t>- при разрушении трубопровода требуется немедленное отсечение аварийного участка, и поджог выбрасываемой смеси;</w:t>
      </w:r>
    </w:p>
    <w:p w:rsidR="009266B9" w:rsidRDefault="009266B9" w:rsidP="00D735A7">
      <w:pPr>
        <w:tabs>
          <w:tab w:val="left" w:pos="0"/>
        </w:tabs>
        <w:ind w:right="140" w:firstLine="567"/>
        <w:jc w:val="both"/>
      </w:pPr>
      <w:r>
        <w:t>- запрещение погрузочно-разгрузочных работ, отгрузки готовой продукции, сыпучего исходного сырья и реагентов, являющихся источниками загрязнения;</w:t>
      </w:r>
    </w:p>
    <w:p w:rsidR="009266B9" w:rsidRDefault="009266B9" w:rsidP="00D735A7">
      <w:pPr>
        <w:tabs>
          <w:tab w:val="left" w:pos="0"/>
        </w:tabs>
        <w:ind w:right="140" w:firstLine="567"/>
        <w:jc w:val="both"/>
      </w:pPr>
      <w:r>
        <w:t>- остановку пусковых работ на аппаратах и технологических линиях, сопровождающихся выбросами в атмосферу;</w:t>
      </w:r>
    </w:p>
    <w:p w:rsidR="00AA21C5" w:rsidRDefault="009266B9" w:rsidP="00D735A7">
      <w:pPr>
        <w:tabs>
          <w:tab w:val="left" w:pos="0"/>
        </w:tabs>
        <w:ind w:right="140" w:firstLine="567"/>
        <w:jc w:val="both"/>
      </w:pPr>
      <w:r>
        <w:t>- запрещение выезда на линии автотранспортных средств с не отрегулированными двигателями.</w:t>
      </w:r>
    </w:p>
    <w:p w:rsidR="00AA21C5" w:rsidRDefault="00AA21C5" w:rsidP="00D735A7">
      <w:pPr>
        <w:tabs>
          <w:tab w:val="left" w:pos="0"/>
        </w:tabs>
        <w:ind w:right="140"/>
        <w:jc w:val="both"/>
      </w:pPr>
    </w:p>
    <w:p w:rsidR="009266B9" w:rsidRPr="009266B9" w:rsidRDefault="009266B9" w:rsidP="00D735A7">
      <w:pPr>
        <w:tabs>
          <w:tab w:val="left" w:pos="0"/>
        </w:tabs>
        <w:ind w:right="140" w:firstLine="567"/>
        <w:jc w:val="both"/>
        <w:rPr>
          <w:b/>
        </w:rPr>
      </w:pPr>
      <w:r w:rsidRPr="009266B9">
        <w:rPr>
          <w:b/>
        </w:rPr>
        <w:t>12.2. Мероприятия по защите подземных вод от загрязнения и истощения</w:t>
      </w:r>
    </w:p>
    <w:p w:rsidR="009266B9" w:rsidRDefault="009266B9" w:rsidP="00D735A7">
      <w:pPr>
        <w:tabs>
          <w:tab w:val="left" w:pos="0"/>
        </w:tabs>
        <w:ind w:right="140" w:firstLine="567"/>
        <w:jc w:val="both"/>
      </w:pPr>
      <w:r>
        <w:t>Целями водного законодательства Республики Казахстан являются достижение и поддержание экологически безопасного и экономически оптимального уровня водопользования и охраны водного фонда для сохранения и улучшения жизненных условий населения и окружающей среды.</w:t>
      </w:r>
    </w:p>
    <w:p w:rsidR="009266B9" w:rsidRDefault="009266B9" w:rsidP="00D735A7">
      <w:pPr>
        <w:tabs>
          <w:tab w:val="left" w:pos="0"/>
        </w:tabs>
        <w:ind w:right="140" w:firstLine="567"/>
        <w:jc w:val="both"/>
      </w:pPr>
      <w:r>
        <w:t xml:space="preserve">С целью минимизации негативного воздействия на подземные воды, а также предотвращения вторичного загрязнения грунтовых вод через почву, атмосферные осадки, атмосферу компания </w:t>
      </w:r>
      <w:r>
        <w:lastRenderedPageBreak/>
        <w:t>разрабатывает и реализует природоохранные мероприятия.</w:t>
      </w:r>
    </w:p>
    <w:p w:rsidR="009266B9" w:rsidRDefault="00AC732E" w:rsidP="00D735A7">
      <w:pPr>
        <w:tabs>
          <w:tab w:val="left" w:pos="0"/>
        </w:tabs>
        <w:ind w:right="140" w:firstLine="567"/>
        <w:jc w:val="both"/>
      </w:pPr>
      <w:r>
        <w:t>К</w:t>
      </w:r>
      <w:r w:rsidR="009266B9">
        <w:t xml:space="preserve">омпанией выполняются и будут выполняться </w:t>
      </w:r>
      <w:r>
        <w:t xml:space="preserve">следующие мероприятия по охране </w:t>
      </w:r>
      <w:r w:rsidR="009266B9">
        <w:t>водных ресурсов:</w:t>
      </w:r>
    </w:p>
    <w:p w:rsidR="009266B9" w:rsidRDefault="00AC732E" w:rsidP="00D735A7">
      <w:pPr>
        <w:tabs>
          <w:tab w:val="left" w:pos="0"/>
        </w:tabs>
        <w:ind w:right="140" w:firstLine="567"/>
        <w:jc w:val="both"/>
      </w:pPr>
      <w:r>
        <w:t>-</w:t>
      </w:r>
      <w:r w:rsidR="009266B9">
        <w:t xml:space="preserve"> контроль за рациональным использованием воды.</w:t>
      </w:r>
    </w:p>
    <w:p w:rsidR="009266B9" w:rsidRDefault="009266B9" w:rsidP="00D735A7">
      <w:pPr>
        <w:tabs>
          <w:tab w:val="left" w:pos="0"/>
        </w:tabs>
        <w:ind w:right="140" w:firstLine="567"/>
        <w:jc w:val="both"/>
      </w:pPr>
      <w:r>
        <w:t xml:space="preserve">С целью снижения отрицательного воздействия на </w:t>
      </w:r>
      <w:r w:rsidR="00AC732E">
        <w:t xml:space="preserve">водные ресурсы и предотвращения </w:t>
      </w:r>
      <w:r>
        <w:t xml:space="preserve">неблагоприятных экологических последствий рекомендуется </w:t>
      </w:r>
      <w:r w:rsidR="00AC732E">
        <w:t xml:space="preserve">проведение мероприятий, </w:t>
      </w:r>
      <w:r>
        <w:t>включающих профилактические работы, обеспечивающие безаварийную работу оборудования.</w:t>
      </w:r>
    </w:p>
    <w:p w:rsidR="009266B9" w:rsidRDefault="009266B9" w:rsidP="00D735A7">
      <w:pPr>
        <w:tabs>
          <w:tab w:val="left" w:pos="0"/>
        </w:tabs>
        <w:ind w:right="140" w:firstLine="567"/>
        <w:jc w:val="both"/>
      </w:pPr>
      <w:r>
        <w:t>Особое внимание при этом должно быть обращено на обо</w:t>
      </w:r>
      <w:r w:rsidR="00AC732E">
        <w:t xml:space="preserve">рудование, которое аккумулирует </w:t>
      </w:r>
      <w:r>
        <w:t>значительное количество сырья – трубопроводы, резервуары и технологические емкости.</w:t>
      </w:r>
    </w:p>
    <w:p w:rsidR="009266B9" w:rsidRDefault="009266B9" w:rsidP="00D735A7">
      <w:pPr>
        <w:tabs>
          <w:tab w:val="left" w:pos="0"/>
        </w:tabs>
        <w:ind w:right="140" w:firstLine="567"/>
        <w:jc w:val="both"/>
      </w:pPr>
      <w:r>
        <w:t>С целью минимизации негативного воздейств</w:t>
      </w:r>
      <w:r w:rsidR="00AC732E">
        <w:t xml:space="preserve">ия на подземные воды необходимо </w:t>
      </w:r>
      <w:r>
        <w:t>проведение ряда природоохранных мероприятий:</w:t>
      </w:r>
    </w:p>
    <w:p w:rsidR="009266B9" w:rsidRDefault="00AC732E" w:rsidP="00D735A7">
      <w:pPr>
        <w:tabs>
          <w:tab w:val="left" w:pos="0"/>
        </w:tabs>
        <w:ind w:right="140" w:firstLine="567"/>
        <w:jc w:val="both"/>
      </w:pPr>
      <w:r>
        <w:t>-</w:t>
      </w:r>
      <w:r w:rsidR="009266B9">
        <w:t xml:space="preserve"> осуществление комплекса технологических, гидр</w:t>
      </w:r>
      <w:r>
        <w:t xml:space="preserve">отехнических, санитарных и иных </w:t>
      </w:r>
      <w:r w:rsidR="009266B9">
        <w:t>мероприятий, направленных на предотвращение зас</w:t>
      </w:r>
      <w:r>
        <w:t xml:space="preserve">орения, загрязнения и истощения </w:t>
      </w:r>
      <w:r w:rsidR="009266B9">
        <w:t>водных ресурсов;</w:t>
      </w:r>
    </w:p>
    <w:p w:rsidR="009266B9" w:rsidRDefault="00AC732E" w:rsidP="00D735A7">
      <w:pPr>
        <w:tabs>
          <w:tab w:val="left" w:pos="0"/>
        </w:tabs>
        <w:ind w:right="140" w:firstLine="567"/>
        <w:jc w:val="both"/>
      </w:pPr>
      <w:r>
        <w:t>-</w:t>
      </w:r>
      <w:r w:rsidR="009266B9">
        <w:t xml:space="preserve"> внедрение систем автоматического мони</w:t>
      </w:r>
      <w:r>
        <w:t xml:space="preserve">торинга качества потребляемой и </w:t>
      </w:r>
      <w:r w:rsidR="009266B9">
        <w:t>сбрасываемой воды;</w:t>
      </w:r>
    </w:p>
    <w:p w:rsidR="009266B9" w:rsidRDefault="00AC732E" w:rsidP="00D735A7">
      <w:pPr>
        <w:tabs>
          <w:tab w:val="left" w:pos="0"/>
        </w:tabs>
        <w:ind w:right="140" w:firstLine="567"/>
        <w:jc w:val="both"/>
      </w:pPr>
      <w:r>
        <w:t>-</w:t>
      </w:r>
      <w:r w:rsidR="009266B9">
        <w:t xml:space="preserve"> проведение мероприятий, направленных на предо</w:t>
      </w:r>
      <w:r>
        <w:t xml:space="preserve">твращение загрязнения подземных </w:t>
      </w:r>
      <w:r w:rsidR="009266B9">
        <w:t>вод вследствие межпластовых перетоков неф</w:t>
      </w:r>
      <w:r>
        <w:t xml:space="preserve">ти, воды и газа, при освоении и </w:t>
      </w:r>
      <w:r w:rsidR="009266B9">
        <w:t>последующей эксплуатации скважин, а также ут</w:t>
      </w:r>
      <w:r>
        <w:t xml:space="preserve">илизации отходов производства и </w:t>
      </w:r>
      <w:r w:rsidR="009266B9">
        <w:t>сточных вод;</w:t>
      </w:r>
    </w:p>
    <w:p w:rsidR="009266B9" w:rsidRDefault="00AC732E" w:rsidP="00D735A7">
      <w:pPr>
        <w:tabs>
          <w:tab w:val="left" w:pos="0"/>
        </w:tabs>
        <w:ind w:right="140" w:firstLine="567"/>
        <w:jc w:val="both"/>
      </w:pPr>
      <w:r>
        <w:t>-</w:t>
      </w:r>
      <w:r w:rsidR="009266B9">
        <w:t xml:space="preserve"> проведение мероприятий по защите подземных вод;</w:t>
      </w:r>
    </w:p>
    <w:p w:rsidR="009266B9" w:rsidRDefault="00AC732E" w:rsidP="00D735A7">
      <w:pPr>
        <w:tabs>
          <w:tab w:val="left" w:pos="0"/>
        </w:tabs>
        <w:ind w:right="140" w:firstLine="567"/>
        <w:jc w:val="both"/>
      </w:pPr>
      <w:r>
        <w:t>-</w:t>
      </w:r>
      <w:r w:rsidR="009266B9">
        <w:t xml:space="preserve"> изучение защищенности подземных вод;</w:t>
      </w:r>
    </w:p>
    <w:p w:rsidR="00AA21C5" w:rsidRDefault="00AC732E" w:rsidP="00D735A7">
      <w:pPr>
        <w:tabs>
          <w:tab w:val="left" w:pos="0"/>
        </w:tabs>
        <w:ind w:right="140" w:firstLine="567"/>
        <w:jc w:val="both"/>
      </w:pPr>
      <w:r>
        <w:t>-</w:t>
      </w:r>
      <w:r w:rsidR="009266B9">
        <w:t xml:space="preserve"> оборудование сети наблюдательных скважин для </w:t>
      </w:r>
      <w:r>
        <w:t xml:space="preserve">контроля за качеством подземных </w:t>
      </w:r>
      <w:r w:rsidR="009266B9">
        <w:t>вод;</w:t>
      </w:r>
    </w:p>
    <w:p w:rsidR="00AC732E" w:rsidRDefault="00AC732E" w:rsidP="00D735A7">
      <w:pPr>
        <w:tabs>
          <w:tab w:val="left" w:pos="0"/>
        </w:tabs>
        <w:ind w:right="140" w:firstLine="567"/>
        <w:jc w:val="both"/>
      </w:pPr>
      <w:r>
        <w:t>- систематический контроль за уровнем загрязнения подземных вод и прогноз его изменения;</w:t>
      </w:r>
    </w:p>
    <w:p w:rsidR="00AC732E" w:rsidRDefault="00AC732E" w:rsidP="00D735A7">
      <w:pPr>
        <w:tabs>
          <w:tab w:val="left" w:pos="0"/>
        </w:tabs>
        <w:ind w:right="140" w:firstLine="567"/>
        <w:jc w:val="both"/>
      </w:pPr>
      <w:r>
        <w:t>- выявление и учет фактических и потенциальных источников загрязнения подземных вод;</w:t>
      </w:r>
    </w:p>
    <w:p w:rsidR="00AC732E" w:rsidRDefault="00AC732E" w:rsidP="00D735A7">
      <w:pPr>
        <w:tabs>
          <w:tab w:val="left" w:pos="0"/>
        </w:tabs>
        <w:ind w:right="140" w:firstLine="567"/>
        <w:jc w:val="both"/>
      </w:pPr>
      <w:r>
        <w:t>- если в процессе эксплуатации месторождения появились признаки подземных утечек или межпластовых перетоков газа и воды, которые могут привести не только к безвозвратным потерям газа, но и загрязнению водоносных горизонтов, организация обязана установить и ликвидировать причину неуправляемого движения пластовых флюидов;</w:t>
      </w:r>
    </w:p>
    <w:p w:rsidR="00AA21C5" w:rsidRDefault="00AC732E" w:rsidP="00D735A7">
      <w:pPr>
        <w:tabs>
          <w:tab w:val="left" w:pos="0"/>
        </w:tabs>
        <w:ind w:right="140" w:firstLine="567"/>
        <w:jc w:val="both"/>
      </w:pPr>
      <w:r>
        <w:t>- регулярный профилактический осмотр состояния систем водоснабжения и водоотведения.</w:t>
      </w:r>
    </w:p>
    <w:p w:rsidR="00823A71" w:rsidRDefault="00823A71" w:rsidP="00D735A7">
      <w:pPr>
        <w:tabs>
          <w:tab w:val="left" w:pos="0"/>
        </w:tabs>
        <w:ind w:right="140" w:firstLine="567"/>
        <w:jc w:val="both"/>
      </w:pPr>
      <w:r>
        <w:t xml:space="preserve">В соответсвии ст.222, 224 и 225 требованиями Экологического Кодекса РК предусматривается: </w:t>
      </w:r>
    </w:p>
    <w:p w:rsidR="00823A71" w:rsidRDefault="00823A71" w:rsidP="00D735A7">
      <w:pPr>
        <w:tabs>
          <w:tab w:val="left" w:pos="0"/>
        </w:tabs>
        <w:ind w:right="140" w:firstLine="567"/>
        <w:jc w:val="both"/>
      </w:pPr>
      <w:r>
        <w:t xml:space="preserve">- </w:t>
      </w:r>
      <w:r w:rsidRPr="00823A71">
        <w:t>Не допускается сброс сточных вод независимо от степени их очистки в поверхностные водные объекты в зонах санитарной охраны источников централизованного питьевого водоснабжения, курортов, в местах, отведенных для купания</w:t>
      </w:r>
    </w:p>
    <w:p w:rsidR="00823A71" w:rsidRDefault="00823A71" w:rsidP="00D735A7">
      <w:pPr>
        <w:tabs>
          <w:tab w:val="left" w:pos="0"/>
        </w:tabs>
        <w:ind w:right="140" w:firstLine="567"/>
        <w:jc w:val="both"/>
      </w:pPr>
      <w:r>
        <w:t xml:space="preserve">- </w:t>
      </w:r>
      <w:r w:rsidRPr="00823A71">
        <w:t>Сброс сточных вод в природные поверхностные и подземные водные объекты допускается только при наличии соответствующего экологического разрешения</w:t>
      </w:r>
    </w:p>
    <w:p w:rsidR="00823A71" w:rsidRDefault="00823A71" w:rsidP="00D735A7">
      <w:pPr>
        <w:tabs>
          <w:tab w:val="left" w:pos="0"/>
        </w:tabs>
        <w:ind w:right="140" w:firstLine="567"/>
        <w:jc w:val="both"/>
      </w:pPr>
      <w:r>
        <w:t xml:space="preserve">- </w:t>
      </w:r>
      <w:r w:rsidRPr="00823A71">
        <w:t>Запрещается сброс сточных вод без предварительной очистки, за исключением сбросов шахтных и карьерных вод горно-металлургических предприятий в пруды-накопители и (или) пруды-испарители, а также вод, используемых для водяного охлаждения, в накопители, расположенные в системе замкнутого (оборотного) водоснабжения.</w:t>
      </w:r>
    </w:p>
    <w:p w:rsidR="00823A71" w:rsidRDefault="00823A71" w:rsidP="00D735A7">
      <w:pPr>
        <w:tabs>
          <w:tab w:val="left" w:pos="0"/>
        </w:tabs>
        <w:ind w:right="140" w:firstLine="567"/>
        <w:jc w:val="both"/>
      </w:pPr>
      <w:r>
        <w:t>- Недропользователи, проводящие поиск и оценку месторождений и участков подземных вод, а также водопользователи, осуществляющие забор и (или) использование подземных вод, обязаны обеспечить:</w:t>
      </w:r>
    </w:p>
    <w:p w:rsidR="00823A71" w:rsidRDefault="00823A71" w:rsidP="00D735A7">
      <w:pPr>
        <w:tabs>
          <w:tab w:val="left" w:pos="0"/>
        </w:tabs>
        <w:ind w:right="140" w:firstLine="567"/>
        <w:jc w:val="both"/>
      </w:pPr>
      <w:r>
        <w:t xml:space="preserve">      1) исключение возможности загрязнения подземных водных объектов;</w:t>
      </w:r>
    </w:p>
    <w:p w:rsidR="00823A71" w:rsidRDefault="00823A71" w:rsidP="00D735A7">
      <w:pPr>
        <w:tabs>
          <w:tab w:val="left" w:pos="0"/>
        </w:tabs>
        <w:ind w:right="140" w:firstLine="567"/>
        <w:jc w:val="both"/>
      </w:pPr>
      <w:r>
        <w:t xml:space="preserve">      2) исключение возможности смешения вод различных водоносных горизонтов и перетока из одних горизонтов в другие, если это не предусмотрено проектом (технологической схемой);</w:t>
      </w:r>
    </w:p>
    <w:p w:rsidR="00823A71" w:rsidRDefault="00823A71" w:rsidP="00D735A7">
      <w:pPr>
        <w:tabs>
          <w:tab w:val="left" w:pos="0"/>
        </w:tabs>
        <w:ind w:right="140" w:firstLine="567"/>
        <w:jc w:val="both"/>
      </w:pPr>
      <w:r>
        <w:t xml:space="preserve">      3) исключение возможности бесконтрольного нерегулируемого выпуска подземных вод, а в аварийных случаях – срочное принятие мер по ликвидации потерь воды;</w:t>
      </w:r>
    </w:p>
    <w:p w:rsidR="00AA21C5" w:rsidRDefault="00823A71" w:rsidP="00D735A7">
      <w:pPr>
        <w:tabs>
          <w:tab w:val="left" w:pos="0"/>
        </w:tabs>
        <w:ind w:right="140" w:firstLine="567"/>
        <w:jc w:val="both"/>
      </w:pPr>
      <w:r>
        <w:t xml:space="preserve">      4) по окончании деятельности – проведение рекультивации на земельных участках, нарушенных в процессе недропользования, забора и (или) использования подземных вод.</w:t>
      </w:r>
    </w:p>
    <w:p w:rsidR="00823A71" w:rsidRDefault="00823A71" w:rsidP="00D735A7">
      <w:pPr>
        <w:tabs>
          <w:tab w:val="left" w:pos="0"/>
        </w:tabs>
        <w:ind w:right="140" w:firstLine="567"/>
        <w:jc w:val="both"/>
      </w:pPr>
      <w:r>
        <w:t xml:space="preserve">- </w:t>
      </w:r>
      <w:r w:rsidRPr="00823A71">
        <w:t>Использование подземных вод питьевого качества для нужд, не связанных с питьевым и (или) хозяйственно-питьевым водоснабжением, не допускается, за исключением случаев, предусмотренных Водным кодексом Республики Казахстан и Кодексом Республики Казахстан "О недрах и недропользовании".</w:t>
      </w:r>
    </w:p>
    <w:p w:rsidR="00823A71" w:rsidRDefault="00823A71" w:rsidP="00D735A7">
      <w:pPr>
        <w:tabs>
          <w:tab w:val="left" w:pos="0"/>
        </w:tabs>
        <w:ind w:right="140" w:firstLine="567"/>
        <w:jc w:val="both"/>
      </w:pPr>
      <w:r>
        <w:t xml:space="preserve">- На водосборных площадях подземных водных объектов, которые используются или могут быть использованы для питьевого и хозяйственно-питьевого водоснабжения, не допускаются захоронение отходов, размещение кладбищ, скотомогильников (биотермических ям) и других </w:t>
      </w:r>
      <w:r>
        <w:lastRenderedPageBreak/>
        <w:t>объектов, оказывающих негативное воздействие на состояние подземных вод.</w:t>
      </w:r>
    </w:p>
    <w:p w:rsidR="00823A71" w:rsidRDefault="00823A71" w:rsidP="00D735A7">
      <w:pPr>
        <w:tabs>
          <w:tab w:val="left" w:pos="0"/>
        </w:tabs>
        <w:ind w:right="140" w:firstLine="567"/>
        <w:jc w:val="both"/>
      </w:pPr>
      <w:r>
        <w:t>- Запрещается ввод в эксплуатацию водозаборных сооружений для подземных вод без оборудования их водорегулирующими устройствами, водоизмерительными приборами, а также без установления зон санитарной охраны и создания пунктов наблюдения за показателями состояния подземных водных объектов в соответствии с водным законодательством Республики Казахстан.</w:t>
      </w:r>
    </w:p>
    <w:p w:rsidR="00823A71" w:rsidRDefault="00823A71" w:rsidP="00D735A7">
      <w:pPr>
        <w:tabs>
          <w:tab w:val="left" w:pos="0"/>
        </w:tabs>
        <w:ind w:right="140" w:firstLine="567"/>
        <w:jc w:val="both"/>
      </w:pPr>
      <w:r>
        <w:t>- Запрещается орошение земель сточными водами, если это оказывает или может оказать вредное воздействие на состояние подземных водных объектов.</w:t>
      </w:r>
    </w:p>
    <w:p w:rsidR="004C345F" w:rsidRDefault="004C345F" w:rsidP="00D735A7">
      <w:pPr>
        <w:tabs>
          <w:tab w:val="left" w:pos="0"/>
        </w:tabs>
        <w:ind w:right="140" w:firstLine="567"/>
        <w:jc w:val="both"/>
      </w:pPr>
      <w:r w:rsidRPr="009B0BDD">
        <w:t xml:space="preserve">Также </w:t>
      </w:r>
      <w:r w:rsidRPr="009B0BDD">
        <w:rPr>
          <w:lang w:val="kk-KZ"/>
        </w:rPr>
        <w:t>в соответствии с требованиями ст. 112, 115 Водного кодекса РК от 9 июля 2003 года №481 будут соблюдены ограничения правил эксплуатации, предохраняющие водные объекты от загрязнения, засорения, истощения</w:t>
      </w:r>
      <w:r>
        <w:rPr>
          <w:lang w:val="kk-KZ"/>
        </w:rPr>
        <w:t xml:space="preserve">. </w:t>
      </w:r>
    </w:p>
    <w:p w:rsidR="00823A71" w:rsidRDefault="00823A71" w:rsidP="00D735A7">
      <w:pPr>
        <w:tabs>
          <w:tab w:val="left" w:pos="0"/>
        </w:tabs>
        <w:ind w:right="140" w:firstLine="567"/>
        <w:jc w:val="both"/>
      </w:pPr>
    </w:p>
    <w:p w:rsidR="005200B8" w:rsidRPr="005200B8" w:rsidRDefault="00AC732E" w:rsidP="005200B8">
      <w:pPr>
        <w:tabs>
          <w:tab w:val="left" w:pos="0"/>
        </w:tabs>
        <w:ind w:right="140" w:firstLine="567"/>
        <w:jc w:val="both"/>
        <w:rPr>
          <w:b/>
        </w:rPr>
      </w:pPr>
      <w:r w:rsidRPr="00AC732E">
        <w:rPr>
          <w:b/>
        </w:rPr>
        <w:t>12.3.</w:t>
      </w:r>
      <w:r w:rsidR="005200B8">
        <w:rPr>
          <w:b/>
        </w:rPr>
        <w:t xml:space="preserve"> Мероприятия по сохранению недр</w:t>
      </w:r>
    </w:p>
    <w:p w:rsidR="00AC732E" w:rsidRDefault="00AC732E" w:rsidP="00D735A7">
      <w:pPr>
        <w:tabs>
          <w:tab w:val="left" w:pos="0"/>
        </w:tabs>
        <w:ind w:right="140" w:firstLine="567"/>
        <w:jc w:val="both"/>
      </w:pPr>
      <w:r>
        <w:t>Мероприятия по охране недр являются важным элементом и составной частью всех основных технологических процессов на всех этапах разработки и эксплуатации месторождений.</w:t>
      </w:r>
    </w:p>
    <w:p w:rsidR="00AC732E" w:rsidRDefault="00AC732E" w:rsidP="00D735A7">
      <w:pPr>
        <w:tabs>
          <w:tab w:val="left" w:pos="0"/>
        </w:tabs>
        <w:ind w:right="140" w:firstLine="567"/>
        <w:jc w:val="both"/>
      </w:pPr>
      <w:r>
        <w:t>На стадии разработки проекта разрабатываются и внедряются следующие технологические решения и природоохранные мероприятия, позволяющие минимизировать экологический вред недрам при сооружении и эксплуатации нефтегазовых объектов:</w:t>
      </w:r>
    </w:p>
    <w:p w:rsidR="00AC732E" w:rsidRDefault="00AC732E" w:rsidP="00D735A7">
      <w:pPr>
        <w:tabs>
          <w:tab w:val="left" w:pos="0"/>
        </w:tabs>
        <w:ind w:right="140" w:firstLine="567"/>
        <w:jc w:val="both"/>
      </w:pPr>
      <w:r>
        <w:t>- внедрение мероприятий по предотвращению загрязнения недр при проведении работ по недропользованию, подземном хранении нефти, газа, захоронении вредных веществ и отходов производства, сбросе сточных вод в недра;</w:t>
      </w:r>
    </w:p>
    <w:p w:rsidR="00AC732E" w:rsidRDefault="00AC732E" w:rsidP="00D735A7">
      <w:pPr>
        <w:tabs>
          <w:tab w:val="left" w:pos="0"/>
        </w:tabs>
        <w:ind w:right="140" w:firstLine="567"/>
        <w:jc w:val="both"/>
      </w:pPr>
      <w:r>
        <w:t>- инвентаризация, консервация и ликвидация источников негативного воздействия на недра;</w:t>
      </w:r>
    </w:p>
    <w:p w:rsidR="00AC732E" w:rsidRDefault="00AC732E" w:rsidP="00D735A7">
      <w:pPr>
        <w:tabs>
          <w:tab w:val="left" w:pos="0"/>
        </w:tabs>
        <w:ind w:right="140" w:firstLine="567"/>
        <w:jc w:val="both"/>
      </w:pPr>
      <w:r>
        <w:t>- работа скважин на установленных технологических режимах, обеспечивающих сохранность скелета пласта и не допускающих преждевременного обводнения скважин;</w:t>
      </w:r>
    </w:p>
    <w:p w:rsidR="00AC732E" w:rsidRDefault="00AC732E" w:rsidP="00D735A7">
      <w:pPr>
        <w:tabs>
          <w:tab w:val="left" w:pos="0"/>
        </w:tabs>
        <w:ind w:right="140" w:firstLine="567"/>
        <w:jc w:val="both"/>
      </w:pPr>
      <w:r>
        <w:t>- конструкции скважин в части надежности, технологичности и безопасности должны обеспечивать условия охраны недр и окружающей природной среды, в первую очередь за счет прочности и долговечности крепи скважин,герметичности обсадных колонн и перекрываемых ими кольцевых пространств, а также изоляции флюидосодержащих горизонтов друг от друга, от проницаемых пород и дневной поверхности;</w:t>
      </w:r>
    </w:p>
    <w:p w:rsidR="00AC732E" w:rsidRDefault="00AC732E" w:rsidP="00D735A7">
      <w:pPr>
        <w:tabs>
          <w:tab w:val="left" w:pos="0"/>
        </w:tabs>
        <w:ind w:right="140" w:firstLine="567"/>
        <w:jc w:val="both"/>
      </w:pPr>
      <w:r>
        <w:t>- обеспечение надежной, безаварийной работы систем сбора, подготовки, транспорта и хранения газа;</w:t>
      </w:r>
    </w:p>
    <w:p w:rsidR="00AC732E" w:rsidRDefault="00AC732E" w:rsidP="00D735A7">
      <w:pPr>
        <w:tabs>
          <w:tab w:val="left" w:pos="0"/>
        </w:tabs>
        <w:ind w:right="140" w:firstLine="567"/>
        <w:jc w:val="both"/>
      </w:pPr>
      <w:r>
        <w:t>- обеспечение рационального и комплексного использования ресурсов недр на всех этапах недропользования;</w:t>
      </w:r>
    </w:p>
    <w:p w:rsidR="00AC732E" w:rsidRDefault="00AC732E" w:rsidP="00D735A7">
      <w:pPr>
        <w:tabs>
          <w:tab w:val="left" w:pos="0"/>
        </w:tabs>
        <w:ind w:right="140" w:firstLine="567"/>
        <w:jc w:val="both"/>
      </w:pPr>
      <w:r>
        <w:t>- обеспечение полноты извлечения полезных ископаемых;</w:t>
      </w:r>
    </w:p>
    <w:p w:rsidR="00AC732E" w:rsidRDefault="00AC732E" w:rsidP="00D735A7">
      <w:pPr>
        <w:tabs>
          <w:tab w:val="left" w:pos="0"/>
        </w:tabs>
        <w:ind w:right="140" w:firstLine="567"/>
        <w:jc w:val="both"/>
      </w:pPr>
      <w:r>
        <w:t>- использование недр в соответствии с требованиями законодательства по охране окружающей среды, предохраняющими недра от проявлений опасных техногенных процессов при разведке и добыче;</w:t>
      </w:r>
    </w:p>
    <w:p w:rsidR="00AC732E" w:rsidRDefault="00AC732E" w:rsidP="00D735A7">
      <w:pPr>
        <w:tabs>
          <w:tab w:val="left" w:pos="0"/>
        </w:tabs>
        <w:ind w:right="140" w:firstLine="567"/>
        <w:jc w:val="both"/>
      </w:pPr>
      <w:r>
        <w:t>- предотвращение загрязнения недр при проведении операций по недропользованию;</w:t>
      </w:r>
    </w:p>
    <w:p w:rsidR="00AC732E" w:rsidRDefault="00AC732E" w:rsidP="00D735A7">
      <w:pPr>
        <w:tabs>
          <w:tab w:val="left" w:pos="0"/>
        </w:tabs>
        <w:ind w:right="140" w:firstLine="567"/>
        <w:jc w:val="both"/>
      </w:pPr>
      <w:r>
        <w:t>- обеспечение экологических требований при складировании и размещении промышленных и бытовых отходов в целях предотвращения их накопления на площадях водосбора и в местах залегания подземных вод;</w:t>
      </w:r>
    </w:p>
    <w:p w:rsidR="00AC732E" w:rsidRDefault="00AC732E" w:rsidP="00D735A7">
      <w:pPr>
        <w:tabs>
          <w:tab w:val="left" w:pos="0"/>
        </w:tabs>
        <w:ind w:right="140" w:firstLine="567"/>
        <w:jc w:val="both"/>
      </w:pPr>
      <w:r>
        <w:t>- выполнение противокоррозионных мероприятий;</w:t>
      </w:r>
    </w:p>
    <w:p w:rsidR="00AA21C5" w:rsidRDefault="00AC732E" w:rsidP="00D735A7">
      <w:pPr>
        <w:tabs>
          <w:tab w:val="left" w:pos="0"/>
        </w:tabs>
        <w:ind w:right="140" w:firstLine="567"/>
        <w:jc w:val="both"/>
      </w:pPr>
      <w:r>
        <w:t>- предотвращения загрязнения подземных водных источников вследствие межпластовых перетоков нефти, воды и газа в процессе проводки, освоения и последующей эксплуатации скважин;</w:t>
      </w:r>
    </w:p>
    <w:p w:rsidR="00AC732E" w:rsidRDefault="00AC732E" w:rsidP="00D735A7">
      <w:pPr>
        <w:tabs>
          <w:tab w:val="left" w:pos="0"/>
        </w:tabs>
        <w:ind w:right="140" w:firstLine="567"/>
        <w:jc w:val="both"/>
      </w:pPr>
      <w:r>
        <w:t>- проведение мониторинга недр на месторождении.</w:t>
      </w:r>
    </w:p>
    <w:p w:rsidR="00AC732E" w:rsidRDefault="00AC732E" w:rsidP="00D735A7">
      <w:pPr>
        <w:tabs>
          <w:tab w:val="left" w:pos="0"/>
        </w:tabs>
        <w:ind w:right="140" w:firstLine="567"/>
        <w:jc w:val="both"/>
      </w:pPr>
      <w:r>
        <w:t>Организационные мероприятия включают тщательное планирование размещения различных сооружений, контроль транспортных путей, составление детальных инженерногеологических карт территории с учетом карт подземного пространства, смягчение последствий стихийных бедствий.</w:t>
      </w:r>
    </w:p>
    <w:p w:rsidR="00823A71" w:rsidRDefault="00823A71" w:rsidP="00D735A7">
      <w:pPr>
        <w:tabs>
          <w:tab w:val="left" w:pos="0"/>
        </w:tabs>
        <w:ind w:right="140"/>
        <w:jc w:val="both"/>
      </w:pPr>
    </w:p>
    <w:p w:rsidR="00AC732E" w:rsidRPr="00AC732E" w:rsidRDefault="00AC732E" w:rsidP="00D735A7">
      <w:pPr>
        <w:tabs>
          <w:tab w:val="left" w:pos="0"/>
        </w:tabs>
        <w:ind w:right="140" w:firstLine="567"/>
        <w:jc w:val="both"/>
        <w:rPr>
          <w:b/>
        </w:rPr>
      </w:pPr>
      <w:r w:rsidRPr="00AC732E">
        <w:rPr>
          <w:b/>
        </w:rPr>
        <w:t>12.4. Мероприятия по снижению воздействия на почвенный покров</w:t>
      </w:r>
    </w:p>
    <w:p w:rsidR="00D529DA" w:rsidRDefault="00AC732E" w:rsidP="00D735A7">
      <w:pPr>
        <w:tabs>
          <w:tab w:val="left" w:pos="0"/>
        </w:tabs>
        <w:ind w:right="140" w:firstLine="567"/>
        <w:jc w:val="both"/>
      </w:pPr>
      <w:r>
        <w:t xml:space="preserve">Для снижения негативного воздействия на почвенный покров на </w:t>
      </w:r>
      <w:r w:rsidR="001B159E">
        <w:t>участке</w:t>
      </w:r>
      <w:r>
        <w:t xml:space="preserve"> необходимо внедрение следующих мероприятий:</w:t>
      </w:r>
    </w:p>
    <w:p w:rsidR="00AC732E" w:rsidRDefault="00AC732E" w:rsidP="00D735A7">
      <w:pPr>
        <w:tabs>
          <w:tab w:val="left" w:pos="0"/>
        </w:tabs>
        <w:ind w:right="140" w:firstLine="567"/>
        <w:jc w:val="both"/>
      </w:pPr>
      <w:r>
        <w:t>- инвентаризация и ликвидация бесхозяйных производственных объектов, загрязняющих</w:t>
      </w:r>
      <w:r w:rsidR="005200B8">
        <w:t xml:space="preserve"> </w:t>
      </w:r>
      <w:r>
        <w:t>окружающую среду;</w:t>
      </w:r>
    </w:p>
    <w:p w:rsidR="00AC732E" w:rsidRDefault="00AC732E" w:rsidP="00D735A7">
      <w:pPr>
        <w:tabs>
          <w:tab w:val="left" w:pos="0"/>
        </w:tabs>
        <w:ind w:right="140" w:firstLine="567"/>
        <w:jc w:val="both"/>
      </w:pPr>
      <w:r>
        <w:t>- мероприятия по рациональному использованию земельных ресурсов, зонированию земель, а также проведение работ по оценке их состояния;</w:t>
      </w:r>
    </w:p>
    <w:p w:rsidR="00AC732E" w:rsidRDefault="00AC732E" w:rsidP="00D735A7">
      <w:pPr>
        <w:tabs>
          <w:tab w:val="left" w:pos="0"/>
        </w:tabs>
        <w:ind w:right="140" w:firstLine="567"/>
        <w:jc w:val="both"/>
      </w:pPr>
      <w:r>
        <w:t xml:space="preserve">- рекультивация деградированных территорий, нарушенных и загрязненных в результате </w:t>
      </w:r>
      <w:r>
        <w:lastRenderedPageBreak/>
        <w:t>антропогенной деятельности земель: восстановление, воспроизводство и повышение плодородия почв и других полезных свойств земли, своевременное вовлечение ее в хозяйственный оборот, снятие, сохранение и использование плодородного слоя почвы при проведении работ, связанных с нарушением земель;</w:t>
      </w:r>
    </w:p>
    <w:p w:rsidR="00AC732E" w:rsidRDefault="00AC732E" w:rsidP="00D735A7">
      <w:pPr>
        <w:tabs>
          <w:tab w:val="left" w:pos="0"/>
        </w:tabs>
        <w:ind w:right="140" w:firstLine="567"/>
        <w:jc w:val="both"/>
      </w:pPr>
      <w:r>
        <w:t>- защита земель от истощения, деградации и опустынивания, негативного воздействия водной и ветровой эрозии, селей, оползней, подтопления, затопления, заболачивания, вторичного засоления, иссушения и уплотнения, загрязнения отходами, химическими, биологическими, радиоактивными и другими вредными веществами;</w:t>
      </w:r>
    </w:p>
    <w:p w:rsidR="00AC732E" w:rsidRDefault="00AC732E" w:rsidP="00D735A7">
      <w:pPr>
        <w:tabs>
          <w:tab w:val="left" w:pos="0"/>
        </w:tabs>
        <w:ind w:right="140" w:firstLine="567"/>
        <w:jc w:val="both"/>
      </w:pPr>
      <w:r>
        <w:t>- защита земель от заражения карантинными объектами, чужеродными видами и особо опасными вредными организмами, их распространения, зарастания сорняками, кустарником и мелколесьем, а также от иных видов ухудшения состояния земель;</w:t>
      </w:r>
    </w:p>
    <w:p w:rsidR="00AC732E" w:rsidRDefault="00AC732E" w:rsidP="00D735A7">
      <w:pPr>
        <w:tabs>
          <w:tab w:val="left" w:pos="0"/>
        </w:tabs>
        <w:ind w:right="140" w:firstLine="567"/>
        <w:jc w:val="both"/>
      </w:pPr>
      <w:r>
        <w:t>- ликвидация последствий загрязнения, в том числе биогенного, и захламления;</w:t>
      </w:r>
    </w:p>
    <w:p w:rsidR="00AC732E" w:rsidRDefault="00AC732E" w:rsidP="00D735A7">
      <w:pPr>
        <w:tabs>
          <w:tab w:val="left" w:pos="0"/>
        </w:tabs>
        <w:ind w:right="140" w:firstLine="567"/>
        <w:jc w:val="both"/>
      </w:pPr>
      <w:r>
        <w:t>- сохранение достигнутого уровня мелиорации;</w:t>
      </w:r>
    </w:p>
    <w:p w:rsidR="00AC732E" w:rsidRDefault="00AC732E" w:rsidP="00D735A7">
      <w:pPr>
        <w:tabs>
          <w:tab w:val="left" w:pos="0"/>
        </w:tabs>
        <w:ind w:right="140" w:firstLine="567"/>
        <w:jc w:val="both"/>
      </w:pPr>
      <w:r>
        <w:t>- выполнение мероприятий, направленных на восстановление естественного природного плодородия или увеличение гумуса почв.</w:t>
      </w:r>
    </w:p>
    <w:p w:rsidR="00AA21C5" w:rsidRDefault="00AC732E" w:rsidP="00D735A7">
      <w:pPr>
        <w:tabs>
          <w:tab w:val="left" w:pos="0"/>
        </w:tabs>
        <w:ind w:right="140" w:firstLine="567"/>
        <w:jc w:val="both"/>
      </w:pPr>
      <w:r>
        <w:t>Для характеристики экологического состояния земель, своевременного выявления изменений, их оценки и прогноза дальнейшего развития, на территории месторождения необходимо постоянное ведение экологического мониторинга земель</w:t>
      </w:r>
    </w:p>
    <w:p w:rsidR="00AC732E" w:rsidRPr="00C13F62" w:rsidRDefault="00AC732E" w:rsidP="00D735A7">
      <w:pPr>
        <w:tabs>
          <w:tab w:val="left" w:pos="0"/>
        </w:tabs>
        <w:ind w:right="140" w:firstLine="567"/>
        <w:jc w:val="both"/>
        <w:rPr>
          <w:b/>
          <w:i/>
        </w:rPr>
      </w:pPr>
      <w:r w:rsidRPr="00C13F62">
        <w:rPr>
          <w:b/>
          <w:i/>
        </w:rPr>
        <w:t>Рекультивация земель</w:t>
      </w:r>
    </w:p>
    <w:p w:rsidR="00AC732E" w:rsidRDefault="00AC732E" w:rsidP="00D735A7">
      <w:pPr>
        <w:tabs>
          <w:tab w:val="left" w:pos="0"/>
        </w:tabs>
        <w:ind w:right="140" w:firstLine="567"/>
        <w:jc w:val="both"/>
      </w:pPr>
      <w:r>
        <w:t>В соответствии со ст.238 ЭК РК №400-VI от 02.01.2021 г. «Недропользователи при проведении операций по недропользованию, а также иные лица при выполнении строительных и других работ, связанных с нарушением земель, обязаны:</w:t>
      </w:r>
    </w:p>
    <w:p w:rsidR="00AC732E" w:rsidRDefault="00AC732E" w:rsidP="00D735A7">
      <w:pPr>
        <w:tabs>
          <w:tab w:val="left" w:pos="0"/>
        </w:tabs>
        <w:ind w:right="140" w:firstLine="567"/>
        <w:jc w:val="both"/>
      </w:pPr>
      <w:r>
        <w:t>1) содержать занимаемые земельные участки в состоянии, пригодном для дальнейшего использования их по назначению;</w:t>
      </w:r>
    </w:p>
    <w:p w:rsidR="00AC732E" w:rsidRDefault="00AC732E" w:rsidP="00D735A7">
      <w:pPr>
        <w:tabs>
          <w:tab w:val="left" w:pos="0"/>
        </w:tabs>
        <w:ind w:right="140" w:firstLine="567"/>
        <w:jc w:val="both"/>
      </w:pPr>
      <w:r>
        <w:t>2) до начала работ, связанных с нарушением земель, снять плодородный слой почвы и обеспечить его сохранение и использование в дальнейшем для целей рекультивации нарушенных земель;</w:t>
      </w:r>
    </w:p>
    <w:p w:rsidR="00AC732E" w:rsidRDefault="00AC732E" w:rsidP="00D735A7">
      <w:pPr>
        <w:tabs>
          <w:tab w:val="left" w:pos="0"/>
        </w:tabs>
        <w:ind w:right="140" w:firstLine="567"/>
        <w:jc w:val="both"/>
      </w:pPr>
      <w:r>
        <w:t>3) проводить рекультивацию нарушенных земель».</w:t>
      </w:r>
    </w:p>
    <w:p w:rsidR="00AC732E" w:rsidRDefault="00AC732E" w:rsidP="00D735A7">
      <w:pPr>
        <w:tabs>
          <w:tab w:val="left" w:pos="0"/>
        </w:tabs>
        <w:ind w:right="140" w:firstLine="567"/>
        <w:jc w:val="both"/>
      </w:pPr>
      <w:r>
        <w:t>С целью снижения негативного воздействия, после окончания разработки месторождения должны быть проведены рекультивационные мероприятия. Рекультивации подлежат нарушенные земли всех категорий, и прилегающие к ним земельные участки, полностью или частично утратившие сельскохозяйственную продуктивность в результате техногенного воздействия.</w:t>
      </w:r>
    </w:p>
    <w:p w:rsidR="00AC732E" w:rsidRDefault="00AC732E" w:rsidP="00D735A7">
      <w:pPr>
        <w:tabs>
          <w:tab w:val="left" w:pos="0"/>
        </w:tabs>
        <w:ind w:right="140" w:firstLine="567"/>
        <w:jc w:val="both"/>
      </w:pPr>
      <w:r>
        <w:t>Рекультивация нарушенных и загрязненных земель проводится в соответствии с требованиями «Инструкции по разработке проектов рекультивации нарушенных земель». (Приказ и.о. Министра национальной экономики Республики Казахстан от 17 апреля 2015 года № 346) по отдельным, специально разрабатываемым проектам.</w:t>
      </w:r>
    </w:p>
    <w:p w:rsidR="00AC732E" w:rsidRDefault="00AC732E" w:rsidP="00D735A7">
      <w:pPr>
        <w:tabs>
          <w:tab w:val="left" w:pos="0"/>
        </w:tabs>
        <w:ind w:right="140" w:firstLine="567"/>
        <w:jc w:val="both"/>
      </w:pPr>
      <w:r>
        <w:t>Сроки и этапность рекультивации намечаются в соответствии с предполагаемым уровнем загрязнения для данной природной зоны и состоянием биогеоценоза. Из-за очень низкой гумусированности и легкого механического состава почв, снятие и сохранение плодородного слоя при проведении земляных работ не требуется.</w:t>
      </w:r>
    </w:p>
    <w:p w:rsidR="00AC732E" w:rsidRDefault="00AC732E" w:rsidP="00D735A7">
      <w:pPr>
        <w:tabs>
          <w:tab w:val="left" w:pos="0"/>
        </w:tabs>
        <w:ind w:right="140" w:firstLine="567"/>
        <w:jc w:val="both"/>
      </w:pPr>
      <w:r>
        <w:t>Основным направлением рекультивации земель является сельскохозяйственное, в качестве пастбищных угодий.</w:t>
      </w:r>
    </w:p>
    <w:p w:rsidR="00AC732E" w:rsidRDefault="00AC732E" w:rsidP="00D735A7">
      <w:pPr>
        <w:tabs>
          <w:tab w:val="left" w:pos="0"/>
        </w:tabs>
        <w:ind w:right="140" w:firstLine="567"/>
        <w:jc w:val="both"/>
      </w:pPr>
      <w:r>
        <w:t>Технический этап рекультивации земель включает следующие работы:</w:t>
      </w:r>
    </w:p>
    <w:p w:rsidR="00AC732E" w:rsidRDefault="00AC732E" w:rsidP="00D735A7">
      <w:pPr>
        <w:tabs>
          <w:tab w:val="left" w:pos="0"/>
        </w:tabs>
        <w:ind w:right="140" w:firstLine="567"/>
        <w:jc w:val="both"/>
      </w:pPr>
      <w:r>
        <w:t>- уборка строительного мусора, удаление с территории строительной полосы всех временных устройств;</w:t>
      </w:r>
    </w:p>
    <w:p w:rsidR="00AC732E" w:rsidRDefault="00AC732E" w:rsidP="00D735A7">
      <w:pPr>
        <w:tabs>
          <w:tab w:val="left" w:pos="0"/>
        </w:tabs>
        <w:ind w:right="140" w:firstLine="567"/>
        <w:jc w:val="both"/>
      </w:pPr>
      <w:r>
        <w:t>- засыпка ликвидируемых ям, канав, траншей грунтом, с отсыпкой валика, обеспечивающего создание ровной поверхности после уплотнения грунта;</w:t>
      </w:r>
    </w:p>
    <w:p w:rsidR="00AC732E" w:rsidRDefault="00AC732E" w:rsidP="00D735A7">
      <w:pPr>
        <w:tabs>
          <w:tab w:val="left" w:pos="0"/>
        </w:tabs>
        <w:ind w:right="140" w:firstLine="567"/>
        <w:jc w:val="both"/>
      </w:pPr>
      <w:r>
        <w:t>- распределение оставшегося грунта по рекультивируемой площади месторождения равномерным слоем или транспортирование его в специально отведенные места, указанные в проекте рекультивации;</w:t>
      </w:r>
    </w:p>
    <w:p w:rsidR="00AC732E" w:rsidRDefault="00AC732E" w:rsidP="00D735A7">
      <w:pPr>
        <w:tabs>
          <w:tab w:val="left" w:pos="0"/>
        </w:tabs>
        <w:ind w:right="140" w:firstLine="567"/>
        <w:jc w:val="both"/>
      </w:pPr>
      <w:r>
        <w:t>- оформление откосов кавальеров, насыпей, выемок, засыпка или выравнивание рытвин и ям;</w:t>
      </w:r>
    </w:p>
    <w:p w:rsidR="00AC732E" w:rsidRDefault="00AC732E" w:rsidP="00D735A7">
      <w:pPr>
        <w:tabs>
          <w:tab w:val="left" w:pos="0"/>
        </w:tabs>
        <w:ind w:right="140" w:firstLine="567"/>
        <w:jc w:val="both"/>
      </w:pPr>
      <w:r>
        <w:t>- мероприятия по предотвращению эрозионных процессов.</w:t>
      </w:r>
    </w:p>
    <w:p w:rsidR="00AC732E" w:rsidRDefault="00AC732E" w:rsidP="00D735A7">
      <w:pPr>
        <w:tabs>
          <w:tab w:val="left" w:pos="0"/>
        </w:tabs>
        <w:ind w:right="140" w:firstLine="567"/>
        <w:jc w:val="both"/>
      </w:pPr>
      <w:r>
        <w:t>Если на данном этапе работ будут обнаружены нефтезагрязненные участки почвы, то необходимо провести очистку территории. Все большее значение в последнее время приобретают биологические методы очистки загрязненной почвы от нефтеотходов – отработанных масел и др. в обычных условиях этот процесс протекает медленно – в течение столетий.</w:t>
      </w:r>
    </w:p>
    <w:p w:rsidR="00AC732E" w:rsidRDefault="00AC732E" w:rsidP="00D735A7">
      <w:pPr>
        <w:tabs>
          <w:tab w:val="left" w:pos="0"/>
        </w:tabs>
        <w:ind w:right="140" w:firstLine="567"/>
        <w:jc w:val="both"/>
      </w:pPr>
      <w:r>
        <w:lastRenderedPageBreak/>
        <w:t>Биологический этап рекультивации проводится после технического этапа и включает комплекс агротехнических и фитомелиоративных мероприятий, направленных н восстановление плодородия земель.</w:t>
      </w:r>
    </w:p>
    <w:p w:rsidR="003A503D" w:rsidRDefault="00AC732E" w:rsidP="00D735A7">
      <w:pPr>
        <w:tabs>
          <w:tab w:val="left" w:pos="0"/>
        </w:tabs>
        <w:ind w:right="140" w:firstLine="567"/>
        <w:jc w:val="both"/>
      </w:pPr>
      <w:r>
        <w:t>Однако в связи с тем, что почвы месторождения относятся к малопродуктивным пастбищам, к биологическому этапу будут относиться только полив и посев районированной растительности. Биологическая рекультивация будет произведена после окончания разработки месторождения.</w:t>
      </w:r>
    </w:p>
    <w:p w:rsidR="003A503D" w:rsidRDefault="003A503D" w:rsidP="00D735A7">
      <w:pPr>
        <w:tabs>
          <w:tab w:val="left" w:pos="0"/>
        </w:tabs>
        <w:ind w:right="140" w:firstLine="567"/>
        <w:jc w:val="both"/>
      </w:pPr>
      <w:r>
        <w:t xml:space="preserve">МЕРОПРИЯТИЯ, ИСКЛЮЧАЮЩИЕ ОБРАЗОВАНИЕ ЗАМАЗУЧЕННОГО ГРУНТА </w:t>
      </w:r>
    </w:p>
    <w:p w:rsidR="003A503D" w:rsidRDefault="003A503D" w:rsidP="00D735A7">
      <w:pPr>
        <w:tabs>
          <w:tab w:val="left" w:pos="0"/>
        </w:tabs>
        <w:ind w:right="140" w:firstLine="567"/>
        <w:jc w:val="both"/>
      </w:pPr>
      <w:r>
        <w:t>Для исключения разгерметизации объектов хранения, транспортировки нефти и предупреждения аварийных выбросов нефти приняты следующие организационно-технические мероприятия:</w:t>
      </w:r>
    </w:p>
    <w:p w:rsidR="0064470A" w:rsidRDefault="003A503D" w:rsidP="00D735A7">
      <w:pPr>
        <w:tabs>
          <w:tab w:val="left" w:pos="0"/>
        </w:tabs>
        <w:ind w:right="140" w:firstLine="567"/>
        <w:jc w:val="both"/>
      </w:pPr>
      <w:r>
        <w:t>- резервуары хранения оснащены дыхательными, предохранительными клапанами и огневыми преградителями, хлопушками;</w:t>
      </w:r>
    </w:p>
    <w:p w:rsidR="003A503D" w:rsidRDefault="003A503D" w:rsidP="00D735A7">
      <w:pPr>
        <w:tabs>
          <w:tab w:val="left" w:pos="0"/>
        </w:tabs>
        <w:ind w:right="140" w:firstLine="567"/>
        <w:jc w:val="both"/>
      </w:pPr>
      <w:r>
        <w:t>- осуществляется постоянный контроль за уровнем жидкости в резервуарах;</w:t>
      </w:r>
    </w:p>
    <w:p w:rsidR="003A503D" w:rsidRDefault="003A503D" w:rsidP="00D735A7">
      <w:pPr>
        <w:tabs>
          <w:tab w:val="left" w:pos="0"/>
        </w:tabs>
        <w:ind w:right="140" w:firstLine="567"/>
        <w:jc w:val="both"/>
      </w:pPr>
      <w:r>
        <w:t>- осуществляется контроль герметичности соединений трубопроводов и арматуры;</w:t>
      </w:r>
    </w:p>
    <w:p w:rsidR="003A503D" w:rsidRDefault="003A503D" w:rsidP="00D735A7">
      <w:pPr>
        <w:tabs>
          <w:tab w:val="left" w:pos="0"/>
        </w:tabs>
        <w:ind w:right="140" w:firstLine="567"/>
        <w:jc w:val="both"/>
      </w:pPr>
      <w:r>
        <w:t xml:space="preserve">- осуществляется постоянный контроль за состоянием и исправностью технологического оборудования и трубопроводов, контрольно-измерительных приборов и автоматики, предохранительных клапанов. </w:t>
      </w:r>
    </w:p>
    <w:p w:rsidR="003A503D" w:rsidRDefault="003A503D" w:rsidP="00D735A7">
      <w:pPr>
        <w:tabs>
          <w:tab w:val="left" w:pos="0"/>
        </w:tabs>
        <w:ind w:right="140" w:firstLine="567"/>
        <w:jc w:val="both"/>
      </w:pPr>
      <w:r>
        <w:t>В процессе эксплуатации защиту трубопроводов и оборудования линейной части трубопроводов от разгерметизации и предупреждение аварийного выхода нефти обеспечивает выполнение следующих технических решений и мероприятий:</w:t>
      </w:r>
    </w:p>
    <w:p w:rsidR="003A503D" w:rsidRDefault="003A503D" w:rsidP="00D735A7">
      <w:pPr>
        <w:tabs>
          <w:tab w:val="left" w:pos="0"/>
        </w:tabs>
        <w:ind w:right="140" w:firstLine="567"/>
        <w:jc w:val="both"/>
      </w:pPr>
      <w:r>
        <w:t>- контроль давления на выходе добывающих скважин;</w:t>
      </w:r>
    </w:p>
    <w:p w:rsidR="003A503D" w:rsidRDefault="003A503D" w:rsidP="00D735A7">
      <w:pPr>
        <w:tabs>
          <w:tab w:val="left" w:pos="0"/>
        </w:tabs>
        <w:ind w:right="140" w:firstLine="567"/>
        <w:jc w:val="both"/>
      </w:pPr>
      <w:r>
        <w:t>- обслуживание нефтепроводов, проведение текущего ремонта;</w:t>
      </w:r>
    </w:p>
    <w:p w:rsidR="003A503D" w:rsidRDefault="003A503D" w:rsidP="00D735A7">
      <w:pPr>
        <w:tabs>
          <w:tab w:val="left" w:pos="0"/>
        </w:tabs>
        <w:ind w:right="140" w:firstLine="567"/>
        <w:jc w:val="both"/>
      </w:pPr>
      <w:r>
        <w:t>- обследование состояния изоляции трубопроводов с последующей заменой дефектных участков изоляции;</w:t>
      </w:r>
    </w:p>
    <w:p w:rsidR="003A503D" w:rsidRDefault="003A503D" w:rsidP="00D735A7">
      <w:pPr>
        <w:tabs>
          <w:tab w:val="left" w:pos="0"/>
        </w:tabs>
        <w:ind w:right="140" w:firstLine="567"/>
        <w:jc w:val="both"/>
      </w:pPr>
      <w:r>
        <w:t xml:space="preserve">- соблюдение технологической дисциплины и повышение квалификации обслуживающего персонала. </w:t>
      </w:r>
    </w:p>
    <w:p w:rsidR="003A503D" w:rsidRDefault="003A503D" w:rsidP="00D735A7">
      <w:pPr>
        <w:tabs>
          <w:tab w:val="left" w:pos="0"/>
        </w:tabs>
        <w:ind w:right="140" w:firstLine="567"/>
        <w:jc w:val="both"/>
      </w:pPr>
      <w:r>
        <w:t>С целью исключения образование замазученного грунта в результате пролива нефти проводятся нижеследующие технические мероприятия:</w:t>
      </w:r>
    </w:p>
    <w:p w:rsidR="003A503D" w:rsidRDefault="003A503D" w:rsidP="00D735A7">
      <w:pPr>
        <w:tabs>
          <w:tab w:val="left" w:pos="0"/>
        </w:tabs>
        <w:ind w:right="140" w:firstLine="567"/>
        <w:jc w:val="both"/>
      </w:pPr>
      <w:r>
        <w:t>- Обслуживание нефтепроводов, проведение текущего ремонта;</w:t>
      </w:r>
    </w:p>
    <w:p w:rsidR="003A503D" w:rsidRDefault="003A503D" w:rsidP="00D735A7">
      <w:pPr>
        <w:tabs>
          <w:tab w:val="left" w:pos="0"/>
        </w:tabs>
        <w:ind w:right="140" w:firstLine="567"/>
        <w:jc w:val="both"/>
      </w:pPr>
      <w:r>
        <w:t>- По результатам оценки технического состояния нефтепроводов проведение капитального ремонта поврежденных участков;</w:t>
      </w:r>
    </w:p>
    <w:p w:rsidR="003A503D" w:rsidRDefault="003A503D" w:rsidP="00D735A7">
      <w:pPr>
        <w:tabs>
          <w:tab w:val="left" w:pos="0"/>
        </w:tabs>
        <w:ind w:right="140" w:firstLine="567"/>
        <w:jc w:val="both"/>
      </w:pPr>
      <w:r>
        <w:t>- Проводить ежедневные осмотры всех оборудовании;</w:t>
      </w:r>
    </w:p>
    <w:p w:rsidR="003A503D" w:rsidRDefault="003A503D" w:rsidP="00D735A7">
      <w:pPr>
        <w:tabs>
          <w:tab w:val="left" w:pos="0"/>
        </w:tabs>
        <w:ind w:right="140" w:firstLine="567"/>
        <w:jc w:val="both"/>
      </w:pPr>
      <w:r>
        <w:t>- Контроль давлени</w:t>
      </w:r>
      <w:r w:rsidR="004B0D1D">
        <w:t>я на выходе добывающих скважин.</w:t>
      </w:r>
    </w:p>
    <w:p w:rsidR="00AC732E" w:rsidRDefault="00AC732E" w:rsidP="00D735A7">
      <w:pPr>
        <w:tabs>
          <w:tab w:val="left" w:pos="0"/>
        </w:tabs>
        <w:ind w:right="140" w:firstLine="567"/>
        <w:jc w:val="both"/>
      </w:pPr>
    </w:p>
    <w:p w:rsidR="00AC732E" w:rsidRPr="00AC732E" w:rsidRDefault="00AC732E" w:rsidP="00D735A7">
      <w:pPr>
        <w:tabs>
          <w:tab w:val="left" w:pos="0"/>
        </w:tabs>
        <w:ind w:right="140" w:firstLine="567"/>
        <w:jc w:val="both"/>
        <w:rPr>
          <w:b/>
        </w:rPr>
      </w:pPr>
      <w:r w:rsidRPr="00AC732E">
        <w:rPr>
          <w:b/>
        </w:rPr>
        <w:t>12.5. Мероприятия по сохранению и улучшению состояния растительности</w:t>
      </w:r>
    </w:p>
    <w:p w:rsidR="00AC732E" w:rsidRDefault="00AC732E" w:rsidP="00D735A7">
      <w:pPr>
        <w:tabs>
          <w:tab w:val="left" w:pos="0"/>
        </w:tabs>
        <w:ind w:right="140" w:firstLine="567"/>
        <w:jc w:val="both"/>
      </w:pPr>
      <w:r>
        <w:t>Восстановление растительности до состояния близкого к исходному длится не один десяток лет, а при продолжающемся воздействии не происходит никогда.</w:t>
      </w:r>
    </w:p>
    <w:p w:rsidR="00AC732E" w:rsidRDefault="00AC732E" w:rsidP="00D735A7">
      <w:pPr>
        <w:tabs>
          <w:tab w:val="left" w:pos="0"/>
        </w:tabs>
        <w:ind w:right="140" w:firstLine="567"/>
        <w:jc w:val="both"/>
      </w:pPr>
      <w:r>
        <w:t>Для уменьшения техногенного воздействия на растительные сообщества рекомендуется проведение следующих мероприятий:</w:t>
      </w:r>
    </w:p>
    <w:p w:rsidR="00AC732E" w:rsidRDefault="00AC732E" w:rsidP="00D735A7">
      <w:pPr>
        <w:tabs>
          <w:tab w:val="left" w:pos="0"/>
        </w:tabs>
        <w:ind w:right="140" w:firstLine="567"/>
        <w:jc w:val="both"/>
      </w:pPr>
      <w:r>
        <w:t>- проведение мероприятий по сохранению естественных условий функционирования природных ландшафтов и естественной среды обитания, принятие мер по предотвращению гибели находящихся под угрозой исчезновения или на грани вымирания видов (подвидов, популяций) растений и животных;</w:t>
      </w:r>
    </w:p>
    <w:p w:rsidR="00AC732E" w:rsidRDefault="00AC732E" w:rsidP="00D735A7">
      <w:pPr>
        <w:tabs>
          <w:tab w:val="left" w:pos="0"/>
        </w:tabs>
        <w:ind w:right="140" w:firstLine="567"/>
        <w:jc w:val="both"/>
      </w:pPr>
      <w:r>
        <w:t>- озеленение территорий административно-территориальных единиц, увеличение площадей зеленых насаждений, посадок на территориях предприятий, вокруг больниц, школ, детских учреждений и освобождаемых территориях, землях, подверженных опустыниванию и другим неблагоприятным экологическим факторам;</w:t>
      </w:r>
    </w:p>
    <w:p w:rsidR="00AC732E" w:rsidRDefault="00AC732E" w:rsidP="00D735A7">
      <w:pPr>
        <w:tabs>
          <w:tab w:val="left" w:pos="0"/>
        </w:tabs>
        <w:ind w:right="140" w:firstLine="567"/>
        <w:jc w:val="both"/>
      </w:pPr>
      <w:r>
        <w:t>- охрана, сохранение и восстановление биологических ресурсов;</w:t>
      </w:r>
    </w:p>
    <w:p w:rsidR="00AC732E" w:rsidRDefault="00AC732E" w:rsidP="00D735A7">
      <w:pPr>
        <w:tabs>
          <w:tab w:val="left" w:pos="0"/>
        </w:tabs>
        <w:ind w:right="140" w:firstLine="567"/>
        <w:jc w:val="both"/>
      </w:pPr>
      <w:r>
        <w:t>- использование только необходимых дорог, обустроенных щебнем или твердым покрытием;</w:t>
      </w:r>
    </w:p>
    <w:p w:rsidR="00AC732E" w:rsidRDefault="00AC732E" w:rsidP="00D735A7">
      <w:pPr>
        <w:tabs>
          <w:tab w:val="left" w:pos="0"/>
        </w:tabs>
        <w:ind w:right="140" w:firstLine="567"/>
        <w:jc w:val="both"/>
      </w:pPr>
      <w:r>
        <w:t>- строго регламентировать проведение работ, связанных с загрязнением почвеннорастительного покрова при эксплуатационном и ремонтном режиме работ;</w:t>
      </w:r>
    </w:p>
    <w:p w:rsidR="00AC732E" w:rsidRDefault="00AC732E" w:rsidP="005200B8">
      <w:pPr>
        <w:tabs>
          <w:tab w:val="left" w:pos="0"/>
        </w:tabs>
        <w:ind w:right="140" w:firstLine="567"/>
        <w:jc w:val="both"/>
      </w:pPr>
      <w:r>
        <w:t>- выделение и оборудование специальных мес</w:t>
      </w:r>
      <w:r w:rsidR="005200B8">
        <w:t xml:space="preserve">т для приготовления и дозировки </w:t>
      </w:r>
      <w:r>
        <w:t>химических реагентов, исключающих попадание их на рельеф;</w:t>
      </w:r>
    </w:p>
    <w:p w:rsidR="00AC732E" w:rsidRDefault="00AC732E" w:rsidP="00D735A7">
      <w:pPr>
        <w:tabs>
          <w:tab w:val="left" w:pos="0"/>
        </w:tabs>
        <w:ind w:right="140" w:firstLine="567"/>
        <w:jc w:val="both"/>
      </w:pPr>
      <w:r>
        <w:t>- в случае аварийных ситуаций, в местах разлива нефти произвести снятие и вывоз верхнего слоя почвы, осуществить биологическую рекультивацию с последующей фитомелиорацией;</w:t>
      </w:r>
    </w:p>
    <w:p w:rsidR="00AC732E" w:rsidRDefault="00AC732E" w:rsidP="00D735A7">
      <w:pPr>
        <w:tabs>
          <w:tab w:val="left" w:pos="0"/>
        </w:tabs>
        <w:ind w:right="140" w:firstLine="567"/>
        <w:jc w:val="both"/>
      </w:pPr>
      <w:r>
        <w:t>- контроль и недопущение бесконтрольного слива горюче-смазочных материалов на грунт;</w:t>
      </w:r>
    </w:p>
    <w:p w:rsidR="00AC732E" w:rsidRDefault="00AC732E" w:rsidP="00D735A7">
      <w:pPr>
        <w:tabs>
          <w:tab w:val="left" w:pos="0"/>
        </w:tabs>
        <w:ind w:right="140" w:firstLine="567"/>
        <w:jc w:val="both"/>
      </w:pPr>
      <w:r>
        <w:lastRenderedPageBreak/>
        <w:t>- своевременно рекультивировать участки с нарушенным почвенно-растительным покровом;</w:t>
      </w:r>
    </w:p>
    <w:p w:rsidR="00AC732E" w:rsidRDefault="00AC732E" w:rsidP="00D735A7">
      <w:pPr>
        <w:tabs>
          <w:tab w:val="left" w:pos="0"/>
        </w:tabs>
        <w:ind w:right="140" w:firstLine="567"/>
        <w:jc w:val="both"/>
      </w:pPr>
      <w:r>
        <w:t>- проведение визуального осмотра производственного участка на предмет обнаружения замазученных пятен.</w:t>
      </w:r>
    </w:p>
    <w:p w:rsidR="00293D2E" w:rsidRDefault="00293D2E" w:rsidP="00D735A7">
      <w:pPr>
        <w:tabs>
          <w:tab w:val="left" w:pos="0"/>
        </w:tabs>
        <w:ind w:right="140" w:firstLine="567"/>
        <w:jc w:val="both"/>
        <w:rPr>
          <w:lang w:val="kk-KZ"/>
        </w:rPr>
      </w:pPr>
      <w:r w:rsidRPr="009B0BDD">
        <w:t>Согласно п.50 Параграфа 2 СП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(Утверждены приказом и. о. Министра здравоохранения РК от 11.01.2022 года №ҚР ДСМ-2), СЗЗ для объектов I классов опасности максимальное озеленение предусматривает – не менее 40% площади, с обязательной организацией полосы древесно-кустарниковых насаждений со стороны жилой застройки.</w:t>
      </w:r>
    </w:p>
    <w:p w:rsidR="00293D2E" w:rsidRDefault="00293D2E" w:rsidP="00D735A7">
      <w:pPr>
        <w:tabs>
          <w:tab w:val="left" w:pos="0"/>
        </w:tabs>
        <w:ind w:right="140" w:firstLine="567"/>
        <w:jc w:val="both"/>
      </w:pPr>
      <w:r w:rsidRPr="009B0BDD">
        <w:t xml:space="preserve">При невозможности выполнения указанного удельного веса озеленения площади СЗЗ (при плотной застройке объектами, а также при расположении объекта на удалении от населенных пунктов, в пустынной и полупустынной местности), допускается озеленение свободных от застройки территорий и территории ближайших населенных пунктов, по согласованию с местными исполнительными органами, с обязательным обоснованием в проекте СЗЗ. </w:t>
      </w:r>
    </w:p>
    <w:p w:rsidR="00293D2E" w:rsidRDefault="00293D2E" w:rsidP="00D735A7">
      <w:pPr>
        <w:tabs>
          <w:tab w:val="left" w:pos="0"/>
        </w:tabs>
        <w:ind w:right="140" w:firstLine="567"/>
        <w:jc w:val="both"/>
      </w:pPr>
      <w:r w:rsidRPr="009B0BDD">
        <w:t>При выборе газоустойчивого посадочного материала и проведении мероприятий по озеленению учитываются природно-климатические условия района расположения предприятия.</w:t>
      </w:r>
    </w:p>
    <w:p w:rsidR="00AC732E" w:rsidRDefault="00AC732E" w:rsidP="00D735A7">
      <w:pPr>
        <w:tabs>
          <w:tab w:val="left" w:pos="0"/>
        </w:tabs>
        <w:ind w:right="140"/>
        <w:jc w:val="both"/>
      </w:pPr>
    </w:p>
    <w:p w:rsidR="00AC732E" w:rsidRPr="00AC732E" w:rsidRDefault="00AC732E" w:rsidP="00D735A7">
      <w:pPr>
        <w:tabs>
          <w:tab w:val="left" w:pos="0"/>
        </w:tabs>
        <w:ind w:right="140" w:firstLine="567"/>
        <w:jc w:val="both"/>
        <w:rPr>
          <w:b/>
        </w:rPr>
      </w:pPr>
      <w:r w:rsidRPr="00AC732E">
        <w:rPr>
          <w:b/>
        </w:rPr>
        <w:t>12.6. Мероприятия по сохранению и восстановлению видового разнообразия</w:t>
      </w:r>
      <w:r w:rsidR="005200B8">
        <w:rPr>
          <w:b/>
        </w:rPr>
        <w:t xml:space="preserve"> </w:t>
      </w:r>
      <w:r w:rsidRPr="00AC732E">
        <w:rPr>
          <w:b/>
        </w:rPr>
        <w:t>животного мира</w:t>
      </w:r>
    </w:p>
    <w:p w:rsidR="00AC732E" w:rsidRDefault="00AC732E" w:rsidP="00D735A7">
      <w:pPr>
        <w:tabs>
          <w:tab w:val="left" w:pos="0"/>
        </w:tabs>
        <w:ind w:right="-2" w:firstLine="567"/>
        <w:jc w:val="both"/>
      </w:pPr>
      <w:r>
        <w:t xml:space="preserve">Воздействие на животный мир в процессе </w:t>
      </w:r>
      <w:r w:rsidR="005200B8">
        <w:t>пробной эксплуатации</w:t>
      </w:r>
      <w:r w:rsidR="004101D8">
        <w:t xml:space="preserve"> </w:t>
      </w:r>
      <w:r>
        <w:t>можно будет значительно снизить, если соблюдать следующие требования:</w:t>
      </w:r>
    </w:p>
    <w:p w:rsidR="00AC732E" w:rsidRDefault="00AC732E" w:rsidP="00D735A7">
      <w:pPr>
        <w:tabs>
          <w:tab w:val="left" w:pos="0"/>
        </w:tabs>
        <w:ind w:right="-2" w:firstLine="567"/>
        <w:jc w:val="both"/>
      </w:pPr>
      <w:r>
        <w:t>- проведение мероприятий по сохранению естественных условий функционирования природных ландшафтов и естественной среды обитания, принятие мер по предотвращению гибели находящихся под угрозой исчезновения или на грани вымирания видов (подвидов, популяций) растений и животных;</w:t>
      </w:r>
    </w:p>
    <w:p w:rsidR="00AC732E" w:rsidRPr="0032536B" w:rsidRDefault="00AC732E" w:rsidP="00D735A7">
      <w:pPr>
        <w:tabs>
          <w:tab w:val="left" w:pos="0"/>
        </w:tabs>
        <w:ind w:right="-2" w:firstLine="567"/>
        <w:jc w:val="both"/>
      </w:pPr>
      <w:r w:rsidRPr="00DB65F2">
        <w:t>- воспроизводство диких животных (проведение биотехнических мероприятий, в том числе расселение диких зверей и птиц, создание питомников и ферм по разведению диких животных и птиц, а также заготовка кормов для их жизнедеятельности);</w:t>
      </w:r>
    </w:p>
    <w:p w:rsidR="00AC732E" w:rsidRDefault="00AC732E" w:rsidP="00D735A7">
      <w:pPr>
        <w:tabs>
          <w:tab w:val="left" w:pos="0"/>
        </w:tabs>
        <w:ind w:right="-2" w:firstLine="567"/>
        <w:jc w:val="both"/>
      </w:pPr>
      <w:r>
        <w:t>- охрана, сохранение и восстановление биологических ресурсов;</w:t>
      </w:r>
    </w:p>
    <w:p w:rsidR="00AC732E" w:rsidRDefault="00AC732E" w:rsidP="00D735A7">
      <w:pPr>
        <w:tabs>
          <w:tab w:val="left" w:pos="0"/>
        </w:tabs>
        <w:ind w:right="-2" w:firstLine="567"/>
        <w:jc w:val="both"/>
      </w:pPr>
      <w:r>
        <w:t>- ограничить подъездные пути и не допускать движение транспорта по бездорожью;</w:t>
      </w:r>
    </w:p>
    <w:p w:rsidR="00AC732E" w:rsidRDefault="00AC732E" w:rsidP="00D735A7">
      <w:pPr>
        <w:tabs>
          <w:tab w:val="left" w:pos="0"/>
        </w:tabs>
        <w:ind w:right="-2" w:firstLine="567"/>
        <w:jc w:val="both"/>
      </w:pPr>
      <w:r>
        <w:t>- своевременно рекультивировать участки с нарушенным почвенно-растительным покровом;</w:t>
      </w:r>
    </w:p>
    <w:p w:rsidR="00AC732E" w:rsidRDefault="00AC732E" w:rsidP="00D735A7">
      <w:pPr>
        <w:tabs>
          <w:tab w:val="left" w:pos="0"/>
        </w:tabs>
        <w:ind w:right="-2" w:firstLine="567"/>
        <w:jc w:val="both"/>
      </w:pPr>
      <w:r>
        <w:t>- разработка строго согласованных маршрутов передвижения техники, не пресекающих миграционные пути животных;</w:t>
      </w:r>
    </w:p>
    <w:p w:rsidR="00AC732E" w:rsidRDefault="00AC732E" w:rsidP="00D735A7">
      <w:pPr>
        <w:tabs>
          <w:tab w:val="left" w:pos="0"/>
        </w:tabs>
        <w:ind w:right="-2" w:firstLine="567"/>
        <w:jc w:val="both"/>
      </w:pPr>
      <w:r>
        <w:t>- запретить несанкционированную охоту, разорение птичьих гнезд и т.д.;</w:t>
      </w:r>
    </w:p>
    <w:p w:rsidR="00AC732E" w:rsidRDefault="00AC732E" w:rsidP="00D735A7">
      <w:pPr>
        <w:tabs>
          <w:tab w:val="left" w:pos="0"/>
        </w:tabs>
        <w:ind w:right="-2" w:firstLine="567"/>
        <w:jc w:val="both"/>
      </w:pPr>
      <w:r>
        <w:t>- защита птиц от поражения током путём применения «холостых» изоляторов;</w:t>
      </w:r>
    </w:p>
    <w:p w:rsidR="00AC732E" w:rsidRDefault="00AC732E" w:rsidP="00D735A7">
      <w:pPr>
        <w:tabs>
          <w:tab w:val="left" w:pos="0"/>
        </w:tabs>
        <w:ind w:right="-2" w:firstLine="567"/>
        <w:jc w:val="both"/>
      </w:pPr>
      <w:r>
        <w:t>- строгое запрещение кормления диких животных персоналом, а также надлежащее хранение и утилизация отходов, являющихся приманкой;</w:t>
      </w:r>
    </w:p>
    <w:p w:rsidR="00AC732E" w:rsidRDefault="00AC732E" w:rsidP="00D735A7">
      <w:pPr>
        <w:tabs>
          <w:tab w:val="left" w:pos="0"/>
        </w:tabs>
        <w:ind w:right="-2" w:firstLine="567"/>
        <w:jc w:val="both"/>
      </w:pPr>
      <w:r>
        <w:t>- немедленное реагирование на каждый сомнительный случай заболевания (недомогания) с установлением возможной причинно-следственной связи с эпизоотией среди грызунов с информированием органов Госсанэпиднадзора и областного штаба по чрезвычайным ситуациям;</w:t>
      </w:r>
    </w:p>
    <w:p w:rsidR="00AC732E" w:rsidRDefault="00AC732E" w:rsidP="00D735A7">
      <w:pPr>
        <w:tabs>
          <w:tab w:val="left" w:pos="0"/>
        </w:tabs>
        <w:ind w:right="-2" w:firstLine="567"/>
        <w:jc w:val="both"/>
      </w:pPr>
      <w:r>
        <w:t>- в случае гибели животных обязательно информировать Мангистаускую областную территориальную инспекцию лесного хозяйства и животного мира;</w:t>
      </w:r>
    </w:p>
    <w:p w:rsidR="00AC732E" w:rsidRDefault="00AC732E" w:rsidP="00D735A7">
      <w:pPr>
        <w:tabs>
          <w:tab w:val="left" w:pos="0"/>
        </w:tabs>
        <w:ind w:right="-2" w:firstLine="567"/>
        <w:jc w:val="both"/>
      </w:pPr>
      <w:r>
        <w:t>- участие в проведении профилактических и противоэпидемических мероприятий;</w:t>
      </w:r>
    </w:p>
    <w:p w:rsidR="00AC732E" w:rsidRDefault="00AC732E" w:rsidP="00D735A7">
      <w:pPr>
        <w:tabs>
          <w:tab w:val="left" w:pos="0"/>
        </w:tabs>
        <w:ind w:right="-2" w:firstLine="567"/>
        <w:jc w:val="both"/>
      </w:pPr>
      <w:r>
        <w:t>- соблюдение норм шумового воздействия;</w:t>
      </w:r>
    </w:p>
    <w:p w:rsidR="00AC732E" w:rsidRDefault="00AC732E" w:rsidP="00D735A7">
      <w:pPr>
        <w:tabs>
          <w:tab w:val="left" w:pos="0"/>
        </w:tabs>
        <w:ind w:right="-2" w:firstLine="567"/>
        <w:jc w:val="both"/>
      </w:pPr>
      <w:r>
        <w:t>- создание ограждений для предотвращения попадания животных на производственные объекты;</w:t>
      </w:r>
    </w:p>
    <w:p w:rsidR="00AC732E" w:rsidRDefault="00AC732E" w:rsidP="00D735A7">
      <w:pPr>
        <w:tabs>
          <w:tab w:val="left" w:pos="0"/>
        </w:tabs>
        <w:ind w:right="-2" w:firstLine="567"/>
        <w:jc w:val="both"/>
      </w:pPr>
      <w:r>
        <w:t>- создание маркировок на объектах и сооружениях;</w:t>
      </w:r>
    </w:p>
    <w:p w:rsidR="00AC732E" w:rsidRDefault="00AC732E" w:rsidP="00D735A7">
      <w:pPr>
        <w:tabs>
          <w:tab w:val="left" w:pos="0"/>
        </w:tabs>
        <w:ind w:right="-2" w:firstLine="567"/>
        <w:jc w:val="both"/>
      </w:pPr>
      <w:r>
        <w:t>- изоляция источников шума: насыпями, экранизирующими устройствами и заглублениями;</w:t>
      </w:r>
    </w:p>
    <w:p w:rsidR="00AC732E" w:rsidRDefault="00AC732E" w:rsidP="00D735A7">
      <w:pPr>
        <w:tabs>
          <w:tab w:val="left" w:pos="0"/>
        </w:tabs>
        <w:ind w:right="-2" w:firstLine="567"/>
        <w:jc w:val="both"/>
      </w:pPr>
      <w:r>
        <w:t>- меры по нераспространению загрязнения в случае разлива нефтепродуктов и различных химических веществ.</w:t>
      </w:r>
    </w:p>
    <w:p w:rsidR="00AC732E" w:rsidRDefault="00AC732E" w:rsidP="00D735A7">
      <w:pPr>
        <w:tabs>
          <w:tab w:val="left" w:pos="0"/>
        </w:tabs>
        <w:ind w:right="-2" w:firstLine="567"/>
        <w:jc w:val="both"/>
      </w:pPr>
    </w:p>
    <w:p w:rsidR="00AC732E" w:rsidRPr="00AC732E" w:rsidRDefault="00AC732E" w:rsidP="00D735A7">
      <w:pPr>
        <w:tabs>
          <w:tab w:val="left" w:pos="0"/>
        </w:tabs>
        <w:ind w:right="-2" w:firstLine="567"/>
        <w:jc w:val="both"/>
        <w:rPr>
          <w:b/>
        </w:rPr>
      </w:pPr>
      <w:r w:rsidRPr="00AC732E">
        <w:rPr>
          <w:b/>
        </w:rPr>
        <w:t>12.7. Мероприятия по обезвреживанию, утилизации и захоронению всех видов отходов</w:t>
      </w:r>
    </w:p>
    <w:p w:rsidR="00AC732E" w:rsidRDefault="00AC732E" w:rsidP="00D735A7">
      <w:pPr>
        <w:tabs>
          <w:tab w:val="left" w:pos="0"/>
        </w:tabs>
        <w:ind w:right="-2" w:firstLine="567"/>
        <w:jc w:val="both"/>
      </w:pPr>
      <w:r>
        <w:t>Мероприятия по снижению воздействия на окружающую среду отходами производства и потребления включают следующие эффективные меры:</w:t>
      </w:r>
    </w:p>
    <w:p w:rsidR="00AC732E" w:rsidRDefault="00AC732E" w:rsidP="00D735A7">
      <w:pPr>
        <w:tabs>
          <w:tab w:val="left" w:pos="0"/>
        </w:tabs>
        <w:ind w:right="-2" w:firstLine="567"/>
        <w:jc w:val="both"/>
      </w:pPr>
      <w:r>
        <w:t>• размещение отходов только на специально предназначенных для этого площадках и емкостях;</w:t>
      </w:r>
    </w:p>
    <w:p w:rsidR="00AC732E" w:rsidRDefault="00AC732E" w:rsidP="00D735A7">
      <w:pPr>
        <w:tabs>
          <w:tab w:val="left" w:pos="0"/>
        </w:tabs>
        <w:ind w:right="-2" w:firstLine="567"/>
        <w:jc w:val="both"/>
      </w:pPr>
      <w:r>
        <w:t>• максимально возможное снижение объемов образования отходов за счет рационального использования сырья и материалов, используемых в производстве;</w:t>
      </w:r>
    </w:p>
    <w:p w:rsidR="00AC732E" w:rsidRDefault="00AC732E" w:rsidP="00D735A7">
      <w:pPr>
        <w:tabs>
          <w:tab w:val="left" w:pos="0"/>
        </w:tabs>
        <w:ind w:right="-2" w:firstLine="567"/>
        <w:jc w:val="both"/>
      </w:pPr>
      <w:r>
        <w:lastRenderedPageBreak/>
        <w:t>• рациональная закупка материалов в таких количествах, которые реально используются на протяжении определенного промежутка времени, в течение которого они не будут переведены в разряд отходов;</w:t>
      </w:r>
    </w:p>
    <w:p w:rsidR="00AC732E" w:rsidRDefault="00AC732E" w:rsidP="00D735A7">
      <w:pPr>
        <w:tabs>
          <w:tab w:val="left" w:pos="0"/>
        </w:tabs>
        <w:ind w:right="-2" w:firstLine="567"/>
        <w:jc w:val="both"/>
      </w:pPr>
      <w:r>
        <w:t>• закупка материалов, используемых в производстве, в контейнерах многоразового использования для снижения отходов в виде упаковочного материала или пустых контейнеров;</w:t>
      </w:r>
    </w:p>
    <w:p w:rsidR="00AC732E" w:rsidRDefault="00AC732E" w:rsidP="00D735A7">
      <w:pPr>
        <w:tabs>
          <w:tab w:val="left" w:pos="0"/>
        </w:tabs>
        <w:ind w:right="-2" w:firstLine="567"/>
        <w:jc w:val="both"/>
      </w:pPr>
      <w:r>
        <w:t>• принимать меры предосторожности и проводить ежедневные профилактические работы для исключения утечек и проливов жидкого сырья и топлива;</w:t>
      </w:r>
    </w:p>
    <w:p w:rsidR="00AC732E" w:rsidRDefault="00AC732E" w:rsidP="00D735A7">
      <w:pPr>
        <w:tabs>
          <w:tab w:val="left" w:pos="0"/>
        </w:tabs>
        <w:ind w:right="-2" w:firstLine="567"/>
        <w:jc w:val="both"/>
      </w:pPr>
      <w:r>
        <w:t>• повторное использование отходов производства, этим достигается снижение использования сырьевых материалов.</w:t>
      </w:r>
    </w:p>
    <w:p w:rsidR="00AC732E" w:rsidRDefault="00AC732E" w:rsidP="00D735A7">
      <w:pPr>
        <w:tabs>
          <w:tab w:val="left" w:pos="0"/>
        </w:tabs>
        <w:ind w:right="-2" w:firstLine="567"/>
        <w:jc w:val="both"/>
      </w:pPr>
      <w:r>
        <w:t xml:space="preserve">Мероприятия по сокращению объема отходов предполагают применение безотходных технологий либо уменьшение, по мере возможности, количества или относительной токсичности отходов путем применения альтернативных материалов, технологий, процессов, приемов. </w:t>
      </w:r>
    </w:p>
    <w:p w:rsidR="00AC732E" w:rsidRDefault="00AC732E" w:rsidP="00D735A7">
      <w:pPr>
        <w:tabs>
          <w:tab w:val="left" w:pos="0"/>
        </w:tabs>
        <w:ind w:right="-2" w:firstLine="567"/>
        <w:jc w:val="both"/>
      </w:pPr>
      <w:r>
        <w:t>Основными мероприятиями экологической безопасности при обращении с отходами производства и потребления, соблюдения которых следует придерживаться при любом производстве, являются:</w:t>
      </w:r>
    </w:p>
    <w:p w:rsidR="00AC732E" w:rsidRDefault="00AC732E" w:rsidP="00D735A7">
      <w:pPr>
        <w:tabs>
          <w:tab w:val="left" w:pos="0"/>
        </w:tabs>
        <w:ind w:right="-2" w:firstLine="567"/>
        <w:jc w:val="both"/>
      </w:pPr>
      <w:r>
        <w:t>- внедрение технологий по сбору, транспортировке, обезвреживанию, использованию и переработке любых видов отходов, в том числе бесхозяйных;</w:t>
      </w:r>
    </w:p>
    <w:p w:rsidR="00AC732E" w:rsidRDefault="00AC732E" w:rsidP="00D735A7">
      <w:pPr>
        <w:tabs>
          <w:tab w:val="left" w:pos="0"/>
        </w:tabs>
        <w:ind w:right="-2" w:firstLine="567"/>
        <w:jc w:val="both"/>
      </w:pPr>
      <w:r>
        <w:t>- реконструкция, модернизация оборудования и технологических процессов, направленных на минимизацию объемов образования и размещения отходов;</w:t>
      </w:r>
    </w:p>
    <w:p w:rsidR="00AC732E" w:rsidRDefault="00AC732E" w:rsidP="00D735A7">
      <w:pPr>
        <w:tabs>
          <w:tab w:val="left" w:pos="0"/>
        </w:tabs>
        <w:ind w:right="-2" w:firstLine="567"/>
        <w:jc w:val="both"/>
      </w:pPr>
      <w:r>
        <w:t>- проведение мероприятий по ликвидации бесхозяйных отходов и исторических загрязнений, недопущению в дальнейшем их возникновения, своевременному проведению рекультивации земель, нарушенных в результате загрязнения производственными, твердыми бытовыми и другими отходами.</w:t>
      </w:r>
    </w:p>
    <w:p w:rsidR="00AC732E" w:rsidRDefault="00AC732E" w:rsidP="00D735A7">
      <w:pPr>
        <w:tabs>
          <w:tab w:val="left" w:pos="0"/>
        </w:tabs>
        <w:ind w:right="-2" w:firstLine="567"/>
        <w:jc w:val="both"/>
      </w:pPr>
      <w:r>
        <w:t>- организация максимально возможного вторичного использования образующихся отходов по прямому назначению и других целей;</w:t>
      </w:r>
    </w:p>
    <w:p w:rsidR="00AC732E" w:rsidRDefault="00AC732E" w:rsidP="00D735A7">
      <w:pPr>
        <w:tabs>
          <w:tab w:val="left" w:pos="0"/>
        </w:tabs>
        <w:ind w:right="-2" w:firstLine="567"/>
        <w:jc w:val="both"/>
      </w:pPr>
      <w:r>
        <w:t>- снижение негативного воздействия отходов на компоненты окружающей среды при хранении, транспортировке и захоронении отходов;</w:t>
      </w:r>
    </w:p>
    <w:p w:rsidR="00AC732E" w:rsidRDefault="00AC732E" w:rsidP="00D735A7">
      <w:pPr>
        <w:tabs>
          <w:tab w:val="left" w:pos="0"/>
        </w:tabs>
        <w:ind w:right="-2" w:firstLine="567"/>
        <w:jc w:val="both"/>
      </w:pPr>
      <w:r>
        <w:t>- исключение образования экологически опасных видов отходов путем перехода на использование других веществ, материалов и технологий;</w:t>
      </w:r>
    </w:p>
    <w:p w:rsidR="00AC732E" w:rsidRDefault="00AC732E" w:rsidP="00D735A7">
      <w:pPr>
        <w:tabs>
          <w:tab w:val="left" w:pos="0"/>
        </w:tabs>
        <w:ind w:right="-2" w:firstLine="567"/>
        <w:jc w:val="both"/>
      </w:pPr>
      <w:r>
        <w:t>- предотвращения смешивания различных видов отходов;</w:t>
      </w:r>
    </w:p>
    <w:p w:rsidR="00AC732E" w:rsidRDefault="00AC732E" w:rsidP="00D735A7">
      <w:pPr>
        <w:tabs>
          <w:tab w:val="left" w:pos="0"/>
        </w:tabs>
        <w:ind w:right="-2" w:firstLine="567"/>
        <w:jc w:val="both"/>
      </w:pPr>
      <w:r>
        <w:t>- постоянный учет и контроль над движением, размещением и утилизацией отходов производства и потребления в соответствии с экологическими требованиями и  санитарными нормами;</w:t>
      </w:r>
    </w:p>
    <w:p w:rsidR="00AC732E" w:rsidRDefault="00AC732E" w:rsidP="00D735A7">
      <w:pPr>
        <w:tabs>
          <w:tab w:val="left" w:pos="0"/>
        </w:tabs>
        <w:ind w:right="-2" w:firstLine="567"/>
        <w:jc w:val="both"/>
      </w:pPr>
      <w:r>
        <w:t>- запрещение несанкционированного складирования отходов</w:t>
      </w:r>
      <w:r w:rsidR="00BA2C1B">
        <w:t>.</w:t>
      </w:r>
    </w:p>
    <w:p w:rsidR="00BA2C1B" w:rsidRDefault="00BA2C1B" w:rsidP="00BA2C1B">
      <w:pPr>
        <w:tabs>
          <w:tab w:val="left" w:pos="0"/>
        </w:tabs>
        <w:ind w:right="-2" w:firstLine="567"/>
        <w:jc w:val="both"/>
      </w:pPr>
      <w:r>
        <w:t>Согласно п.п.1 п.1 статьи 397 Экологического Кодекса РК, проектные документы для проведения операций по недропользованию должны предусматривать следующие меры, направленные на охрану окружающей среды: 1) применение методов, технологий и способов проведения операций по недропользованию, обеспечивающих максимально возможное сокращение площади нарушаемых и отчуждаемых земель (в том числе опережающее до начала проведения операций по недропользованию строительство подъездных автомобильных дорог по рациональной схеме, применение кустового способа строительства скважин, применение технологий с внутренним отвалообразованием, использование отходов производства в качестве вторичных ресурсов, их переработка и утилизация, прогрессивная ликвидация последствий операций по недропользованию и другие методы) в той мере, в которой это целесообразно с технической, технологической, экологической и экономической точек зрения, что должно быть обосновано в проектном документе для проведения операций по недропользованию.</w:t>
      </w:r>
    </w:p>
    <w:p w:rsidR="00BA2C1B" w:rsidRDefault="00BA2C1B" w:rsidP="00BA2C1B">
      <w:pPr>
        <w:tabs>
          <w:tab w:val="left" w:pos="0"/>
        </w:tabs>
        <w:ind w:right="-2" w:firstLine="567"/>
        <w:jc w:val="both"/>
      </w:pPr>
      <w:r>
        <w:t>Мероприятия по охране почвенного слоя в процессе реализации намечаемой деятельности включают три основных вида работ:</w:t>
      </w:r>
    </w:p>
    <w:p w:rsidR="00BA2C1B" w:rsidRDefault="00BA2C1B" w:rsidP="00BA2C1B">
      <w:pPr>
        <w:tabs>
          <w:tab w:val="left" w:pos="0"/>
        </w:tabs>
        <w:ind w:right="-2" w:firstLine="567"/>
        <w:jc w:val="both"/>
      </w:pPr>
      <w:r>
        <w:t>- снятие и временное складирование в отвал плодородного слоя почвы - выполняется в течение всего периода геологоразведки;</w:t>
      </w:r>
    </w:p>
    <w:p w:rsidR="00BA2C1B" w:rsidRDefault="00BA2C1B" w:rsidP="00BA2C1B">
      <w:pPr>
        <w:tabs>
          <w:tab w:val="left" w:pos="0"/>
        </w:tabs>
        <w:ind w:right="-2" w:firstLine="567"/>
        <w:jc w:val="both"/>
      </w:pPr>
      <w:r>
        <w:t>- реализация мер по организованному сбору образующихся отходов, исключающих возможность засорения земель - выполняется в течение всего периода работ;</w:t>
      </w:r>
    </w:p>
    <w:p w:rsidR="00BA2C1B" w:rsidRDefault="00BA2C1B" w:rsidP="00BA2C1B">
      <w:pPr>
        <w:tabs>
          <w:tab w:val="left" w:pos="0"/>
        </w:tabs>
        <w:ind w:right="-2" w:firstLine="567"/>
        <w:jc w:val="both"/>
      </w:pPr>
      <w:r>
        <w:t>- восстановление нарушенного почвенного покрова и приведение территории в состояние, природное для первоначального или иного использования - выполняется по окончанию работ.</w:t>
      </w:r>
    </w:p>
    <w:p w:rsidR="00BA2C1B" w:rsidRDefault="00BA2C1B" w:rsidP="00BA2C1B">
      <w:pPr>
        <w:tabs>
          <w:tab w:val="left" w:pos="0"/>
        </w:tabs>
        <w:ind w:right="-2" w:firstLine="567"/>
        <w:jc w:val="both"/>
      </w:pPr>
      <w:r>
        <w:t>Образующие отходы производства и потребления будут передаваться специализированным организациям имеющие лицензию по переработке, обезвреживанию, утилизации и (или) уничтожению опасных отходов в соответствии п.1 статьи 336 Закона Республики Казахстан "О разрешениях и уведомлениях.</w:t>
      </w:r>
    </w:p>
    <w:p w:rsidR="00AC732E" w:rsidRDefault="00BA2C1B" w:rsidP="00492ED1">
      <w:pPr>
        <w:tabs>
          <w:tab w:val="left" w:pos="0"/>
        </w:tabs>
        <w:ind w:right="-2" w:firstLine="567"/>
        <w:jc w:val="both"/>
      </w:pPr>
      <w:r>
        <w:lastRenderedPageBreak/>
        <w:t xml:space="preserve">Согласно ст. 320 п.2-1 Экологического кодекса РК места временного складирования отходов на месте образования предназначены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w:t>
      </w:r>
      <w:r w:rsidR="00492ED1">
        <w:t>по восстановлению или удалению.</w:t>
      </w:r>
    </w:p>
    <w:p w:rsidR="00492ED1" w:rsidRDefault="00492ED1"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AA21C5" w:rsidRPr="00AA21C5" w:rsidRDefault="00AA21C5" w:rsidP="007B55A3">
      <w:pPr>
        <w:pStyle w:val="af"/>
        <w:numPr>
          <w:ilvl w:val="0"/>
          <w:numId w:val="87"/>
        </w:numPr>
        <w:tabs>
          <w:tab w:val="left" w:pos="0"/>
        </w:tabs>
        <w:ind w:left="0" w:right="-2" w:firstLine="567"/>
        <w:jc w:val="both"/>
        <w:rPr>
          <w:b/>
        </w:rPr>
      </w:pPr>
      <w:r>
        <w:rPr>
          <w:b/>
        </w:rPr>
        <w:t>МЕРЫ ПО СОХРАНЕНИЮ И КОМПЕНСАЦИИ ПОТЕРИ БИОРАЗНООБРАЗИЯ</w:t>
      </w:r>
      <w:r w:rsidRPr="00AA21C5">
        <w:rPr>
          <w:b/>
        </w:rPr>
        <w:t xml:space="preserve">, </w:t>
      </w:r>
      <w:r>
        <w:rPr>
          <w:b/>
        </w:rPr>
        <w:lastRenderedPageBreak/>
        <w:t xml:space="preserve">ПРЕДУСМОТРЕННЫЕ ПУНКТОМ </w:t>
      </w:r>
      <w:r w:rsidRPr="00AA21C5">
        <w:rPr>
          <w:b/>
        </w:rPr>
        <w:t xml:space="preserve">2 </w:t>
      </w:r>
      <w:r>
        <w:rPr>
          <w:b/>
        </w:rPr>
        <w:t xml:space="preserve"> СТАТЬИ 240 и ПУНКТОМ 2 СТАТЬИ 241 КОДЕКСА  </w:t>
      </w:r>
    </w:p>
    <w:p w:rsidR="00AC732E" w:rsidRDefault="00AC732E" w:rsidP="00D735A7">
      <w:pPr>
        <w:tabs>
          <w:tab w:val="left" w:pos="0"/>
        </w:tabs>
        <w:ind w:right="-2" w:firstLine="567"/>
        <w:jc w:val="both"/>
      </w:pPr>
      <w:r>
        <w:t>Согласно ст.241 ЭК РК «потерей биоразнообразия признается исчезновение или существенное сокращение популяций вида растительного и (или) животного мира на определенной территории (в акватории) в результате антропогенных воздействий».</w:t>
      </w:r>
    </w:p>
    <w:p w:rsidR="00AC732E" w:rsidRDefault="00AC732E" w:rsidP="00D735A7">
      <w:pPr>
        <w:tabs>
          <w:tab w:val="left" w:pos="0"/>
        </w:tabs>
        <w:ind w:right="-2" w:firstLine="567"/>
        <w:jc w:val="both"/>
      </w:pPr>
      <w:r>
        <w:t>Компенсация потери биоразнообразия должна быть ориентирована на постоянный и долгосрочный прирост биоразнообразия и осуществляется в виде:</w:t>
      </w:r>
    </w:p>
    <w:p w:rsidR="00AC732E" w:rsidRDefault="00AC732E" w:rsidP="00D735A7">
      <w:pPr>
        <w:tabs>
          <w:tab w:val="left" w:pos="0"/>
        </w:tabs>
        <w:ind w:right="-2" w:firstLine="567"/>
        <w:jc w:val="both"/>
      </w:pPr>
      <w:r>
        <w:t>1) восстановления биоразнообразия, утраченного в результате осуществленной деятельности;</w:t>
      </w:r>
    </w:p>
    <w:p w:rsidR="00AC732E" w:rsidRDefault="00AC732E" w:rsidP="00D735A7">
      <w:pPr>
        <w:tabs>
          <w:tab w:val="left" w:pos="0"/>
        </w:tabs>
        <w:ind w:right="-2" w:firstLine="567"/>
        <w:jc w:val="both"/>
      </w:pPr>
      <w:r>
        <w:t>2) внедрения такого же или другого, имеющего не менее важное значение для окружающей среды вида биоразнообразия на той же территории или на другой территории, где такое биоразнообразие имеет более важное значение.</w:t>
      </w:r>
    </w:p>
    <w:p w:rsidR="00A815AB" w:rsidRDefault="00A815AB" w:rsidP="00D735A7">
      <w:pPr>
        <w:tabs>
          <w:tab w:val="left" w:pos="0"/>
        </w:tabs>
        <w:ind w:right="-2" w:firstLine="567"/>
        <w:jc w:val="both"/>
      </w:pPr>
      <w:r>
        <w:t>Мероприятия по сохранению и восстановлению целостности естественных сообществ и биоразнообразия включают:</w:t>
      </w:r>
    </w:p>
    <w:p w:rsidR="00A815AB" w:rsidRDefault="00A815AB" w:rsidP="00D735A7">
      <w:pPr>
        <w:tabs>
          <w:tab w:val="left" w:pos="0"/>
        </w:tabs>
        <w:ind w:right="-2" w:firstLine="567"/>
        <w:jc w:val="both"/>
      </w:pPr>
      <w:r>
        <w:t>- проведение мероприятий по сохранению естественных условий функционирования природных ландшафтов и естественной среды обитания, принятие мер по предотвращению гибели находящихся под угрозой исчезновения или на грани вымирания видов (подвидов, популяций) растений и животных;</w:t>
      </w:r>
    </w:p>
    <w:p w:rsidR="00A815AB" w:rsidRDefault="00A815AB" w:rsidP="00D735A7">
      <w:pPr>
        <w:tabs>
          <w:tab w:val="left" w:pos="0"/>
        </w:tabs>
        <w:ind w:right="-2" w:firstLine="567"/>
        <w:jc w:val="both"/>
      </w:pPr>
      <w:r>
        <w:t>- воспроизводство диких животных (проведение биотехнических мероприятий, в том числе расселение диких зверей и птиц, создание питомников и ферм по разведению диких животных и птиц, а также заготовка кормов для их жизнедеятельности);</w:t>
      </w:r>
    </w:p>
    <w:p w:rsidR="00A815AB" w:rsidRDefault="00A815AB" w:rsidP="00D735A7">
      <w:pPr>
        <w:tabs>
          <w:tab w:val="left" w:pos="0"/>
        </w:tabs>
        <w:ind w:right="-2" w:firstLine="567"/>
        <w:jc w:val="both"/>
      </w:pPr>
      <w:r>
        <w:t>- охрана, сохранение и восстановление биологических ресурсов;</w:t>
      </w:r>
    </w:p>
    <w:p w:rsidR="00A815AB" w:rsidRDefault="00A815AB" w:rsidP="00D735A7">
      <w:pPr>
        <w:tabs>
          <w:tab w:val="left" w:pos="0"/>
        </w:tabs>
        <w:ind w:right="-2" w:firstLine="567"/>
        <w:jc w:val="both"/>
      </w:pPr>
      <w:r>
        <w:t>- запрет на несанкционированную охоту, разорение птичьих гнезд и т.д.;</w:t>
      </w:r>
    </w:p>
    <w:p w:rsidR="00A815AB" w:rsidRDefault="00A815AB" w:rsidP="00D735A7">
      <w:pPr>
        <w:tabs>
          <w:tab w:val="left" w:pos="0"/>
        </w:tabs>
        <w:ind w:right="-2" w:firstLine="567"/>
        <w:jc w:val="both"/>
      </w:pPr>
      <w:r>
        <w:t>- защита птиц от поражения током путём применения «холостых» изоляторов;</w:t>
      </w:r>
    </w:p>
    <w:p w:rsidR="00A815AB" w:rsidRDefault="00A815AB" w:rsidP="00D735A7">
      <w:pPr>
        <w:tabs>
          <w:tab w:val="left" w:pos="0"/>
        </w:tabs>
        <w:ind w:right="-2" w:firstLine="567"/>
        <w:jc w:val="both"/>
      </w:pPr>
      <w:r>
        <w:t>- запрет кормления диких животных персоналом, а также надлежащее хранение и утилизация отходов, являющихся приманкой;</w:t>
      </w:r>
    </w:p>
    <w:p w:rsidR="00A815AB" w:rsidRDefault="00A815AB" w:rsidP="00D735A7">
      <w:pPr>
        <w:tabs>
          <w:tab w:val="left" w:pos="0"/>
        </w:tabs>
        <w:ind w:right="-2" w:firstLine="567"/>
        <w:jc w:val="both"/>
      </w:pPr>
      <w:r>
        <w:t>- немедленное реагирование на каждый сомнительный случай заболевания (недомогания) с установлением возможной причинно-следственной связи с эпизоотией среди грызунов с информированием органов Госсанэпиднадзора и областного штаба по чрезвычайным ситуациям;</w:t>
      </w:r>
    </w:p>
    <w:p w:rsidR="00A815AB" w:rsidRDefault="00A815AB" w:rsidP="00D735A7">
      <w:pPr>
        <w:tabs>
          <w:tab w:val="left" w:pos="0"/>
        </w:tabs>
        <w:ind w:right="-2" w:firstLine="567"/>
        <w:jc w:val="both"/>
      </w:pPr>
      <w:r>
        <w:t>- участие в проведении профилактических и противоэпидемических мероприятий;</w:t>
      </w:r>
    </w:p>
    <w:p w:rsidR="00A815AB" w:rsidRDefault="00A815AB" w:rsidP="00D735A7">
      <w:pPr>
        <w:tabs>
          <w:tab w:val="left" w:pos="0"/>
        </w:tabs>
        <w:ind w:right="-2" w:firstLine="567"/>
        <w:jc w:val="both"/>
      </w:pPr>
      <w:r>
        <w:t>- озеленение территорий административно-территориальных единиц, увеличение площадей зеленых насаждений, посадок на территориях предприятий, вокруг больницшкол, детских учреждений и освобождаемых территориях, землях, подверженных опустыниванию и другим неблагоприятным экологическим факторам;</w:t>
      </w:r>
    </w:p>
    <w:p w:rsidR="00A815AB" w:rsidRDefault="00A815AB" w:rsidP="00D735A7">
      <w:pPr>
        <w:tabs>
          <w:tab w:val="left" w:pos="0"/>
        </w:tabs>
        <w:ind w:right="-2" w:firstLine="567"/>
        <w:jc w:val="both"/>
      </w:pPr>
      <w:r>
        <w:t>- охрана, сохранение и восстановление биологических ресурсов.</w:t>
      </w:r>
    </w:p>
    <w:p w:rsidR="0079144C" w:rsidRDefault="0079144C" w:rsidP="00D735A7">
      <w:pPr>
        <w:tabs>
          <w:tab w:val="left" w:pos="0"/>
        </w:tabs>
        <w:ind w:right="-2"/>
        <w:jc w:val="both"/>
      </w:pPr>
    </w:p>
    <w:p w:rsidR="0079144C" w:rsidRDefault="0079144C" w:rsidP="00D735A7">
      <w:pPr>
        <w:tabs>
          <w:tab w:val="left" w:pos="0"/>
        </w:tabs>
        <w:ind w:right="385"/>
        <w:jc w:val="both"/>
      </w:pPr>
    </w:p>
    <w:p w:rsidR="0079144C" w:rsidRDefault="0079144C" w:rsidP="00D735A7">
      <w:pPr>
        <w:tabs>
          <w:tab w:val="left" w:pos="0"/>
        </w:tabs>
        <w:ind w:right="385"/>
        <w:jc w:val="both"/>
      </w:pPr>
    </w:p>
    <w:p w:rsidR="0079144C" w:rsidRPr="00D0566F" w:rsidRDefault="0079144C" w:rsidP="00D735A7">
      <w:pPr>
        <w:tabs>
          <w:tab w:val="left" w:pos="0"/>
        </w:tabs>
        <w:ind w:right="385"/>
        <w:jc w:val="both"/>
        <w:sectPr w:rsidR="0079144C" w:rsidRPr="00D0566F" w:rsidSect="00D639C0">
          <w:headerReference w:type="default" r:id="rId39"/>
          <w:footerReference w:type="default" r:id="rId40"/>
          <w:pgSz w:w="11910" w:h="16840"/>
          <w:pgMar w:top="980" w:right="711" w:bottom="920" w:left="1420" w:header="726" w:footer="737" w:gutter="0"/>
          <w:cols w:space="720"/>
        </w:sectPr>
      </w:pPr>
    </w:p>
    <w:p w:rsidR="00655348" w:rsidRDefault="00655348" w:rsidP="007B55A3">
      <w:pPr>
        <w:pStyle w:val="af"/>
        <w:numPr>
          <w:ilvl w:val="0"/>
          <w:numId w:val="87"/>
        </w:numPr>
        <w:ind w:left="0" w:right="283" w:firstLine="567"/>
        <w:jc w:val="both"/>
        <w:rPr>
          <w:b/>
          <w:bCs/>
        </w:rPr>
      </w:pPr>
      <w:bookmarkStart w:id="19" w:name="_TOC_250006"/>
      <w:r>
        <w:rPr>
          <w:b/>
          <w:bCs/>
        </w:rPr>
        <w:lastRenderedPageBreak/>
        <w:t xml:space="preserve">ОЦЕНКА ВОЗМОЖНЫХ НЕОБРАТИМЫХ ВОЗДЕЙСТВИЙ НА ОКРУЖАЮЩУЮ СРЕДУ И ОБОСНОВАНИЕ НЕОБХОДИМОСТИ ВЫПОЛНЕНИЯ ОПЕРАЦИЙ, ВЛЕКУЩИХ ТАКИЕ ВОЗДЕЙТСВИЯ, В ТОМ ЧИСЛЕ СРАВНИТЕЛЬНЫЙ АНАЛИ ПОТЕРИ, В ЭКОЛОГИЧЕСКОМ, КУЛЬТУРНОМ, ЭКОНОМИЧЕСКОМ И СОЦИАЛЬНОМ КОНТЕКСТАХ </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Сравнительный анализ потерь от необратимых воздействий и выгоды от операций, вызы- вающих эти потери в экологическом, культурном и социальном контекстах.</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Характеристика возможных форм негативного воздействия на окружающую среду:</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1.</w:t>
      </w:r>
      <w:r w:rsidRPr="00655348">
        <w:rPr>
          <w:b w:val="0"/>
          <w:sz w:val="22"/>
          <w:szCs w:val="22"/>
        </w:rPr>
        <w:tab/>
        <w:t xml:space="preserve">Воздействие на состояние воздушного бассейна в период работ объекта может происходить путем поступления загрязняющих веществ, образующихся при проведении </w:t>
      </w:r>
      <w:r>
        <w:rPr>
          <w:b w:val="0"/>
          <w:sz w:val="22"/>
          <w:szCs w:val="22"/>
        </w:rPr>
        <w:t>ЭКСПЛУАТАЦИОННЫХ РАБОТ</w:t>
      </w:r>
      <w:r w:rsidRPr="00655348">
        <w:rPr>
          <w:b w:val="0"/>
          <w:sz w:val="22"/>
          <w:szCs w:val="22"/>
        </w:rPr>
        <w:t>. Масштаб воздействия - в пределах границ промплощадки.</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2.</w:t>
      </w:r>
      <w:r w:rsidRPr="00655348">
        <w:rPr>
          <w:b w:val="0"/>
          <w:sz w:val="22"/>
          <w:szCs w:val="22"/>
        </w:rPr>
        <w:tab/>
        <w:t>Физические факторы воздействия. Источником шумового воздействия является шум, создаваемый при работе используемой техники и оборудования. Возникающий при работе техники шум, по характеру спектра относится к широкополосному шуму, уровень звука которого непрерывно изменяется во времени и является эпизодическим процессом.</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3.</w:t>
      </w:r>
      <w:r w:rsidRPr="00655348">
        <w:rPr>
          <w:b w:val="0"/>
          <w:sz w:val="22"/>
          <w:szCs w:val="22"/>
        </w:rPr>
        <w:tab/>
        <w:t xml:space="preserve">Воздействие на земельные ресурсы и почвенно-растительный покров. Перед началом </w:t>
      </w:r>
      <w:r>
        <w:rPr>
          <w:b w:val="0"/>
          <w:sz w:val="22"/>
          <w:szCs w:val="22"/>
        </w:rPr>
        <w:t>проектируемых работ</w:t>
      </w:r>
      <w:r w:rsidRPr="00655348">
        <w:rPr>
          <w:b w:val="0"/>
          <w:sz w:val="22"/>
          <w:szCs w:val="22"/>
        </w:rPr>
        <w:t xml:space="preserve"> проектируется снятие почвенно-плодородного слоя по всей длине канав, со складированием его в непосредственной близости от места проведения горных работ для дальнейшей рекультивации нарушенных земель. Масштаб воздействия - в пределах существующего земельного отвода.</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4.</w:t>
      </w:r>
      <w:r w:rsidRPr="00655348">
        <w:rPr>
          <w:b w:val="0"/>
          <w:sz w:val="22"/>
          <w:szCs w:val="22"/>
        </w:rPr>
        <w:tab/>
        <w:t>Воздействие на животный мир. На данной местности отсутствуют деревья, кустарники и другие зеленые насаждения. Животный мир не подвержен видовому изменению, соответственно воздействие на животный мир не происходит. Масштаб воздействия – временный, на период горных работ. Охота и рыбалка на данном участке запрещена. В период миграции животных и птиц разведочные работы будут приостановлены.</w:t>
      </w:r>
    </w:p>
    <w:p w:rsidR="00655348" w:rsidRDefault="00655348" w:rsidP="00D735A7">
      <w:pPr>
        <w:pStyle w:val="33"/>
        <w:tabs>
          <w:tab w:val="left" w:pos="1278"/>
        </w:tabs>
        <w:ind w:left="0" w:right="385" w:firstLine="567"/>
        <w:jc w:val="both"/>
        <w:rPr>
          <w:b w:val="0"/>
          <w:sz w:val="22"/>
          <w:szCs w:val="22"/>
        </w:rPr>
      </w:pPr>
      <w:r w:rsidRPr="00655348">
        <w:rPr>
          <w:b w:val="0"/>
          <w:sz w:val="22"/>
          <w:szCs w:val="22"/>
        </w:rPr>
        <w:t>5.</w:t>
      </w:r>
      <w:r w:rsidRPr="00655348">
        <w:rPr>
          <w:b w:val="0"/>
          <w:sz w:val="22"/>
          <w:szCs w:val="22"/>
        </w:rPr>
        <w:tab/>
        <w:t>Воздействие отходов на окружающую среду. Система управления отходами, образую- щиеся в процессе разведки, будет налажена. Практически все виды отходов будут передаваться специализированным организациям на договорной основе</w:t>
      </w:r>
      <w:r w:rsidR="00F10116" w:rsidRPr="00F10116">
        <w:rPr>
          <w:b w:val="0"/>
          <w:sz w:val="22"/>
          <w:szCs w:val="22"/>
        </w:rPr>
        <w:t>имеющие лицензию по переработке, обезвреживанию, утилизации и (или) уничтожению опасных отходов</w:t>
      </w:r>
      <w:r w:rsidRPr="00655348">
        <w:rPr>
          <w:b w:val="0"/>
          <w:sz w:val="22"/>
          <w:szCs w:val="22"/>
        </w:rPr>
        <w:t xml:space="preserve">. </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Положительные формы воздействия, представлены следующими видами:</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1.</w:t>
      </w:r>
      <w:r w:rsidRPr="00655348">
        <w:rPr>
          <w:b w:val="0"/>
          <w:sz w:val="22"/>
          <w:szCs w:val="22"/>
        </w:rPr>
        <w:tab/>
        <w:t>Изучение и оценка целесообразности проведения в последующем горных работ.</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2.</w:t>
      </w:r>
      <w:r w:rsidRPr="00655348">
        <w:rPr>
          <w:b w:val="0"/>
          <w:sz w:val="22"/>
          <w:szCs w:val="22"/>
        </w:rPr>
        <w:tab/>
        <w:t>Создание и сохранение рабочих мест (занятость населения). Создание рабочих мест - основа основ социально-экономического развития, при этом</w:t>
      </w:r>
      <w:r>
        <w:rPr>
          <w:b w:val="0"/>
          <w:sz w:val="22"/>
          <w:szCs w:val="22"/>
        </w:rPr>
        <w:t xml:space="preserve"> положительный эффект от их со</w:t>
      </w:r>
      <w:r w:rsidRPr="00655348">
        <w:rPr>
          <w:b w:val="0"/>
          <w:sz w:val="22"/>
          <w:szCs w:val="22"/>
        </w:rPr>
        <w:t>здания измеряется далеко не только заработной платой. Рабочие места – это также сокращение уровня бедности, нормальное функционирование городов, а кроме того - создание перспектив развития. По мере создания новых рабочих мест, общество процветает, поскольку создаются благоприятные условия для всестороннего развития всех членов общества, что в свою очередь, снижает социальную напряженность. Политика в области охраны окружающей среды не должна стать препятствием для создания рабочих мест.</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3.</w:t>
      </w:r>
      <w:r w:rsidRPr="00655348">
        <w:rPr>
          <w:b w:val="0"/>
          <w:sz w:val="22"/>
          <w:szCs w:val="22"/>
        </w:rPr>
        <w:tab/>
        <w:t>Поступление налоговых платежей в региональный бюджет. Налоговые платежи являются важной составляющей в формировании государственного бюджета, за счет которого формируется большая часть доходов от населения, приобретаются крупные объемы продукции, создаются госрезервы. Стабильное поступление налоговых платежей для формирования бюджета имеют особую важность для всех сфер экономической жизни.</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4.</w:t>
      </w:r>
      <w:r w:rsidRPr="00655348">
        <w:rPr>
          <w:b w:val="0"/>
          <w:sz w:val="22"/>
          <w:szCs w:val="22"/>
        </w:rPr>
        <w:tab/>
        <w:t>Разработка мероприятий по обеспечению сохранности археологических памятников в зонах новостроек, которая включает в себя выявление и фиксацию памятников, является важной составной частью проектирования хозяйственных объектов. Эти мероприятия должны включаться в проектно-сметную документацию строительных, дорожных, мелиоративных и других работ.</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Для предотвращения угрозы случайного повреждения памятников археологии проектом должен быть предусмотрен ряд мероприятий:</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 строительство защитного ограждения по границе памятников археологии;</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 соблюдение охранной зоны 40 м от границ памятников археологии;</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−при строительстве на участках под реализацию проекта необходимо проявлять бдительность и осторожность; в случае обнаружения остатков древних сооружений, арте- фактов, костей и иных признаков материальной культуры, необходимо остановить все зем- ляные и строительные работы и сообщить о находках в местные исполнительные органы или иную компетентную организацию;</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 xml:space="preserve">− в случае изменения границ земельных участков под строительство необходима консультация с компетентной организацией либо проведение дополнительной ар- хеологической экспертизы </w:t>
      </w:r>
      <w:r w:rsidRPr="00655348">
        <w:rPr>
          <w:b w:val="0"/>
          <w:sz w:val="22"/>
          <w:szCs w:val="22"/>
        </w:rPr>
        <w:lastRenderedPageBreak/>
        <w:t>участков в измененных границах;</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 при автомобильной дороги все работы проводить за пределами охранных зон и границ объектов.</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В местах расположения курганов разведочные работы проводиться не будут.</w:t>
      </w:r>
    </w:p>
    <w:p w:rsidR="00655348" w:rsidRDefault="00655348" w:rsidP="00D735A7">
      <w:pPr>
        <w:pStyle w:val="33"/>
        <w:tabs>
          <w:tab w:val="left" w:pos="1278"/>
        </w:tabs>
        <w:ind w:left="0" w:right="385" w:firstLine="567"/>
        <w:jc w:val="both"/>
        <w:rPr>
          <w:b w:val="0"/>
          <w:sz w:val="22"/>
          <w:szCs w:val="22"/>
        </w:rPr>
      </w:pPr>
      <w:r w:rsidRPr="00655348">
        <w:rPr>
          <w:b w:val="0"/>
          <w:sz w:val="22"/>
          <w:szCs w:val="22"/>
        </w:rPr>
        <w:t>5.</w:t>
      </w:r>
      <w:r w:rsidRPr="00655348">
        <w:rPr>
          <w:b w:val="0"/>
          <w:sz w:val="22"/>
          <w:szCs w:val="22"/>
        </w:rPr>
        <w:tab/>
        <w:t xml:space="preserve">Территория проведения работ находится за пределами земель государственного лесного фонда и особо охраняемых природных территорий. </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6.</w:t>
      </w:r>
      <w:r w:rsidRPr="00655348">
        <w:rPr>
          <w:b w:val="0"/>
          <w:sz w:val="22"/>
          <w:szCs w:val="22"/>
        </w:rPr>
        <w:tab/>
        <w:t>Площадка располагается на значительном расстоянии от поверхностных водотоков, вне водоохранных зон. Сброс стоков на водосборные площади и в природные водные объекты исключен. Изъятия водных ресурсов из природных объектов не требуется.</w:t>
      </w:r>
    </w:p>
    <w:p w:rsidR="00A815AB" w:rsidRDefault="00A815AB" w:rsidP="00D735A7">
      <w:pPr>
        <w:pStyle w:val="33"/>
        <w:tabs>
          <w:tab w:val="left" w:pos="1278"/>
        </w:tabs>
        <w:ind w:left="0" w:right="385"/>
        <w:jc w:val="both"/>
        <w:rPr>
          <w:b w:val="0"/>
          <w:sz w:val="22"/>
          <w:szCs w:val="22"/>
        </w:rPr>
      </w:pPr>
    </w:p>
    <w:p w:rsidR="00A815AB" w:rsidRPr="00A815AB" w:rsidRDefault="00A815AB" w:rsidP="00D735A7">
      <w:pPr>
        <w:pStyle w:val="33"/>
        <w:tabs>
          <w:tab w:val="left" w:pos="1278"/>
        </w:tabs>
        <w:ind w:left="0" w:right="385" w:firstLine="567"/>
        <w:jc w:val="both"/>
        <w:rPr>
          <w:sz w:val="22"/>
          <w:szCs w:val="22"/>
        </w:rPr>
      </w:pPr>
      <w:r w:rsidRPr="00A815AB">
        <w:rPr>
          <w:sz w:val="22"/>
          <w:szCs w:val="22"/>
        </w:rPr>
        <w:t>14.1. Оценка воздействия объекта на социально-экономическую сферу</w:t>
      </w:r>
    </w:p>
    <w:p w:rsidR="00A815AB" w:rsidRPr="00655348" w:rsidRDefault="00A815AB" w:rsidP="00D735A7">
      <w:pPr>
        <w:pStyle w:val="33"/>
        <w:tabs>
          <w:tab w:val="left" w:pos="1278"/>
        </w:tabs>
        <w:ind w:left="0" w:right="385" w:firstLine="567"/>
        <w:jc w:val="both"/>
        <w:rPr>
          <w:b w:val="0"/>
          <w:sz w:val="22"/>
          <w:szCs w:val="22"/>
        </w:rPr>
      </w:pPr>
      <w:r w:rsidRPr="00A815AB">
        <w:rPr>
          <w:b w:val="0"/>
          <w:sz w:val="22"/>
          <w:szCs w:val="22"/>
        </w:rPr>
        <w:t>Основным показателем состояния изменений социально-экономической среды можетсчитаться уровень жизни населения, который состоит из набора признаков, отражающихреально выражаемые в количественном отношении показатели и вытекающие из нихэкономические последствия.</w:t>
      </w:r>
    </w:p>
    <w:p w:rsidR="00655348" w:rsidRPr="00655348" w:rsidRDefault="00A815AB" w:rsidP="00D735A7">
      <w:pPr>
        <w:pStyle w:val="33"/>
        <w:tabs>
          <w:tab w:val="left" w:pos="1278"/>
        </w:tabs>
        <w:ind w:left="0" w:right="385" w:firstLine="567"/>
        <w:jc w:val="both"/>
        <w:rPr>
          <w:b w:val="0"/>
          <w:sz w:val="22"/>
          <w:szCs w:val="22"/>
        </w:rPr>
      </w:pPr>
      <w:r>
        <w:rPr>
          <w:b w:val="0"/>
          <w:sz w:val="22"/>
          <w:szCs w:val="22"/>
        </w:rPr>
        <w:t>Таблица 14.1-1</w:t>
      </w:r>
      <w:r w:rsidRPr="00A815AB">
        <w:rPr>
          <w:b w:val="0"/>
          <w:sz w:val="22"/>
          <w:szCs w:val="22"/>
        </w:rPr>
        <w:t>– Компоненты социально-экономической среды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8"/>
        <w:gridCol w:w="4999"/>
      </w:tblGrid>
      <w:tr w:rsidR="00A815AB" w:rsidTr="00784792">
        <w:tc>
          <w:tcPr>
            <w:tcW w:w="4998"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 xml:space="preserve">Компоненты социальной среды </w:t>
            </w:r>
          </w:p>
        </w:tc>
        <w:tc>
          <w:tcPr>
            <w:tcW w:w="4999"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Компоненты экономической среды</w:t>
            </w:r>
          </w:p>
        </w:tc>
      </w:tr>
      <w:tr w:rsidR="00A815AB" w:rsidTr="00784792">
        <w:tc>
          <w:tcPr>
            <w:tcW w:w="4998"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 xml:space="preserve">Трудовая занятость </w:t>
            </w:r>
          </w:p>
        </w:tc>
        <w:tc>
          <w:tcPr>
            <w:tcW w:w="4999"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Экономическое развитие территории</w:t>
            </w:r>
          </w:p>
        </w:tc>
      </w:tr>
      <w:tr w:rsidR="00A815AB" w:rsidTr="00784792">
        <w:tc>
          <w:tcPr>
            <w:tcW w:w="4998"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Здоровье населения</w:t>
            </w:r>
          </w:p>
        </w:tc>
        <w:tc>
          <w:tcPr>
            <w:tcW w:w="4999"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Транспорт</w:t>
            </w:r>
          </w:p>
        </w:tc>
      </w:tr>
      <w:tr w:rsidR="00A815AB" w:rsidTr="00784792">
        <w:tc>
          <w:tcPr>
            <w:tcW w:w="4998"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Доходы и уровень жизни населения</w:t>
            </w:r>
          </w:p>
        </w:tc>
        <w:tc>
          <w:tcPr>
            <w:tcW w:w="4999"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Скотоводство</w:t>
            </w:r>
          </w:p>
        </w:tc>
      </w:tr>
      <w:tr w:rsidR="00A815AB" w:rsidTr="00784792">
        <w:tc>
          <w:tcPr>
            <w:tcW w:w="4998"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Памятники истории и культуры</w:t>
            </w:r>
          </w:p>
        </w:tc>
        <w:tc>
          <w:tcPr>
            <w:tcW w:w="4999"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Инвестиционная деятельность</w:t>
            </w:r>
          </w:p>
        </w:tc>
      </w:tr>
    </w:tbl>
    <w:p w:rsidR="00655348" w:rsidRDefault="00655348" w:rsidP="00D735A7">
      <w:pPr>
        <w:pStyle w:val="33"/>
        <w:tabs>
          <w:tab w:val="left" w:pos="1278"/>
        </w:tabs>
        <w:ind w:left="0" w:right="385"/>
        <w:jc w:val="both"/>
        <w:rPr>
          <w:sz w:val="22"/>
          <w:szCs w:val="22"/>
        </w:rPr>
      </w:pPr>
    </w:p>
    <w:p w:rsidR="00A815AB" w:rsidRPr="00A815AB" w:rsidRDefault="00A815AB" w:rsidP="00D735A7">
      <w:pPr>
        <w:pStyle w:val="33"/>
        <w:tabs>
          <w:tab w:val="left" w:pos="1278"/>
        </w:tabs>
        <w:ind w:left="0" w:right="142" w:firstLine="567"/>
        <w:jc w:val="both"/>
        <w:rPr>
          <w:b w:val="0"/>
          <w:sz w:val="22"/>
          <w:szCs w:val="22"/>
        </w:rPr>
      </w:pPr>
      <w:r w:rsidRPr="00A815AB">
        <w:rPr>
          <w:b w:val="0"/>
          <w:sz w:val="22"/>
          <w:szCs w:val="22"/>
        </w:rPr>
        <w:t xml:space="preserve">Для объективной комплексной оценки воздействия на социально-экономическую сферурегиона на данный проектный период на </w:t>
      </w:r>
      <w:r w:rsidR="00FE4DC8">
        <w:rPr>
          <w:b w:val="0"/>
          <w:sz w:val="22"/>
          <w:szCs w:val="22"/>
        </w:rPr>
        <w:t xml:space="preserve">участке </w:t>
      </w:r>
      <w:r w:rsidR="002B349F" w:rsidRPr="002B349F">
        <w:rPr>
          <w:b w:val="0"/>
          <w:sz w:val="22"/>
          <w:szCs w:val="22"/>
        </w:rPr>
        <w:t>Кигаш</w:t>
      </w:r>
      <w:r w:rsidR="00945314">
        <w:rPr>
          <w:b w:val="0"/>
          <w:sz w:val="22"/>
          <w:szCs w:val="22"/>
        </w:rPr>
        <w:t xml:space="preserve"> </w:t>
      </w:r>
      <w:r w:rsidRPr="00A815AB">
        <w:rPr>
          <w:b w:val="0"/>
          <w:sz w:val="22"/>
          <w:szCs w:val="22"/>
        </w:rPr>
        <w:t>надо классифицироватьвеличину воздействия на каждый компонент окружающей среды в отдельности, используя триосновных показателя – пространственного и временного масштабов воздействия и еговеличины (интенсивности). Используемые критерии оценки основаны на рекомендацияхдействующей методологической разработки (представлена в разделе 17.2 данного Отчета) сучетом уровня принятых технологических решений реализации проекта и особенностейсоциально-экономической жизни населения.</w:t>
      </w:r>
    </w:p>
    <w:p w:rsidR="005200B8" w:rsidRDefault="00A815AB" w:rsidP="00D735A7">
      <w:pPr>
        <w:pStyle w:val="33"/>
        <w:tabs>
          <w:tab w:val="left" w:pos="1278"/>
        </w:tabs>
        <w:ind w:left="0" w:right="142" w:firstLine="567"/>
        <w:jc w:val="both"/>
        <w:rPr>
          <w:b w:val="0"/>
          <w:sz w:val="22"/>
          <w:szCs w:val="22"/>
        </w:rPr>
      </w:pPr>
      <w:r w:rsidRPr="00A815AB">
        <w:rPr>
          <w:b w:val="0"/>
          <w:sz w:val="22"/>
          <w:szCs w:val="22"/>
        </w:rPr>
        <w:t>Производственная деятельность в рамках реализации проекта будет осуществляться в</w:t>
      </w:r>
      <w:r w:rsidR="00945314">
        <w:rPr>
          <w:b w:val="0"/>
          <w:sz w:val="22"/>
          <w:szCs w:val="22"/>
        </w:rPr>
        <w:t xml:space="preserve"> </w:t>
      </w:r>
      <w:r w:rsidRPr="00A815AB">
        <w:rPr>
          <w:b w:val="0"/>
          <w:sz w:val="22"/>
          <w:szCs w:val="22"/>
        </w:rPr>
        <w:t>пределах</w:t>
      </w:r>
      <w:r w:rsidR="00945314">
        <w:rPr>
          <w:b w:val="0"/>
          <w:sz w:val="22"/>
          <w:szCs w:val="22"/>
        </w:rPr>
        <w:t xml:space="preserve"> </w:t>
      </w:r>
      <w:r>
        <w:rPr>
          <w:b w:val="0"/>
          <w:sz w:val="22"/>
          <w:szCs w:val="22"/>
        </w:rPr>
        <w:t>Атырауской</w:t>
      </w:r>
      <w:r w:rsidRPr="00A815AB">
        <w:rPr>
          <w:b w:val="0"/>
          <w:sz w:val="22"/>
          <w:szCs w:val="22"/>
        </w:rPr>
        <w:t xml:space="preserve"> области и может повлечь за собой изменение социальных условий</w:t>
      </w:r>
      <w:r w:rsidR="005200B8">
        <w:rPr>
          <w:b w:val="0"/>
          <w:sz w:val="22"/>
          <w:szCs w:val="22"/>
        </w:rPr>
        <w:t xml:space="preserve"> </w:t>
      </w:r>
      <w:r w:rsidRPr="00A815AB">
        <w:rPr>
          <w:b w:val="0"/>
          <w:sz w:val="22"/>
          <w:szCs w:val="22"/>
        </w:rPr>
        <w:t>региона как в сторону улучшения благ и увеличения выгод местного населения в сферахэкономики, просвещения, здравоохранения и других, так и сторону ухудшения социальной и</w:t>
      </w:r>
      <w:r w:rsidR="005200B8">
        <w:rPr>
          <w:b w:val="0"/>
          <w:sz w:val="22"/>
          <w:szCs w:val="22"/>
        </w:rPr>
        <w:t xml:space="preserve"> </w:t>
      </w:r>
      <w:r w:rsidRPr="00A815AB">
        <w:rPr>
          <w:b w:val="0"/>
          <w:sz w:val="22"/>
          <w:szCs w:val="22"/>
        </w:rPr>
        <w:t xml:space="preserve">экологической ситуации в результате непредвиденных неблагоприятных последствийаварийных ситуаций. </w:t>
      </w:r>
    </w:p>
    <w:p w:rsidR="00A815AB" w:rsidRDefault="00A815AB" w:rsidP="00D735A7">
      <w:pPr>
        <w:pStyle w:val="33"/>
        <w:tabs>
          <w:tab w:val="left" w:pos="1278"/>
        </w:tabs>
        <w:ind w:left="0" w:right="142" w:firstLine="567"/>
        <w:jc w:val="both"/>
      </w:pPr>
      <w:r w:rsidRPr="00A815AB">
        <w:rPr>
          <w:b w:val="0"/>
          <w:sz w:val="22"/>
          <w:szCs w:val="22"/>
        </w:rPr>
        <w:t>Однако вероятность возникновения аварийных ситуаций незначительна.</w:t>
      </w:r>
    </w:p>
    <w:p w:rsidR="00655348" w:rsidRPr="00A815AB" w:rsidRDefault="00A815AB" w:rsidP="00D735A7">
      <w:pPr>
        <w:pStyle w:val="33"/>
        <w:tabs>
          <w:tab w:val="left" w:pos="1278"/>
        </w:tabs>
        <w:ind w:left="0" w:right="142" w:firstLine="567"/>
        <w:jc w:val="both"/>
        <w:rPr>
          <w:b w:val="0"/>
          <w:sz w:val="22"/>
          <w:szCs w:val="22"/>
        </w:rPr>
      </w:pPr>
      <w:r w:rsidRPr="00A815AB">
        <w:rPr>
          <w:b w:val="0"/>
          <w:sz w:val="22"/>
          <w:szCs w:val="22"/>
        </w:rPr>
        <w:t>В целом, проектируемые работы внесут положительные изменения в социально-экономической</w:t>
      </w:r>
      <w:r w:rsidR="005200B8">
        <w:rPr>
          <w:b w:val="0"/>
          <w:sz w:val="22"/>
          <w:szCs w:val="22"/>
        </w:rPr>
        <w:t xml:space="preserve"> </w:t>
      </w:r>
      <w:r w:rsidRPr="00A815AB">
        <w:rPr>
          <w:b w:val="0"/>
          <w:sz w:val="22"/>
          <w:szCs w:val="22"/>
        </w:rPr>
        <w:t>сфере региона.</w:t>
      </w:r>
    </w:p>
    <w:p w:rsidR="00655348" w:rsidRDefault="00655348"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E7824" w:rsidRDefault="009E7824" w:rsidP="00D735A7">
      <w:pPr>
        <w:pStyle w:val="33"/>
        <w:tabs>
          <w:tab w:val="left" w:pos="1278"/>
        </w:tabs>
        <w:ind w:left="0" w:right="385"/>
        <w:jc w:val="both"/>
        <w:rPr>
          <w:sz w:val="22"/>
          <w:szCs w:val="22"/>
        </w:rPr>
      </w:pPr>
    </w:p>
    <w:p w:rsidR="009E7824" w:rsidRDefault="009E7824" w:rsidP="00D735A7">
      <w:pPr>
        <w:pStyle w:val="33"/>
        <w:tabs>
          <w:tab w:val="left" w:pos="1278"/>
        </w:tabs>
        <w:ind w:left="0" w:right="385"/>
        <w:jc w:val="both"/>
        <w:rPr>
          <w:sz w:val="22"/>
          <w:szCs w:val="22"/>
        </w:rPr>
      </w:pPr>
    </w:p>
    <w:p w:rsidR="009E7824" w:rsidRDefault="009E7824"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1E27A9" w:rsidRDefault="001E27A9" w:rsidP="00D735A7">
      <w:pPr>
        <w:pStyle w:val="33"/>
        <w:tabs>
          <w:tab w:val="left" w:pos="1278"/>
        </w:tabs>
        <w:ind w:left="0" w:right="385"/>
        <w:jc w:val="both"/>
        <w:rPr>
          <w:sz w:val="22"/>
          <w:szCs w:val="22"/>
        </w:rPr>
      </w:pPr>
    </w:p>
    <w:p w:rsidR="001E27A9" w:rsidRDefault="001E27A9"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A815AB" w:rsidRPr="00A815AB" w:rsidRDefault="00685281" w:rsidP="007B55A3">
      <w:pPr>
        <w:pStyle w:val="33"/>
        <w:numPr>
          <w:ilvl w:val="0"/>
          <w:numId w:val="87"/>
        </w:numPr>
        <w:tabs>
          <w:tab w:val="left" w:pos="1278"/>
        </w:tabs>
        <w:ind w:left="0" w:right="142" w:firstLine="567"/>
        <w:jc w:val="both"/>
        <w:rPr>
          <w:sz w:val="22"/>
          <w:szCs w:val="22"/>
        </w:rPr>
      </w:pPr>
      <w:r w:rsidRPr="00D0566F">
        <w:rPr>
          <w:sz w:val="22"/>
          <w:szCs w:val="22"/>
        </w:rPr>
        <w:lastRenderedPageBreak/>
        <w:t>ЦЕЛИ,</w:t>
      </w:r>
      <w:r w:rsidR="001E27A9">
        <w:rPr>
          <w:sz w:val="22"/>
          <w:szCs w:val="22"/>
        </w:rPr>
        <w:t xml:space="preserve"> </w:t>
      </w:r>
      <w:r w:rsidRPr="00D0566F">
        <w:rPr>
          <w:sz w:val="22"/>
          <w:szCs w:val="22"/>
        </w:rPr>
        <w:t>МАСШТАБЫ</w:t>
      </w:r>
      <w:r w:rsidR="001E27A9">
        <w:rPr>
          <w:sz w:val="22"/>
          <w:szCs w:val="22"/>
        </w:rPr>
        <w:t xml:space="preserve"> </w:t>
      </w:r>
      <w:r w:rsidRPr="00D0566F">
        <w:rPr>
          <w:sz w:val="22"/>
          <w:szCs w:val="22"/>
        </w:rPr>
        <w:t>И</w:t>
      </w:r>
      <w:r w:rsidR="001E27A9">
        <w:rPr>
          <w:sz w:val="22"/>
          <w:szCs w:val="22"/>
        </w:rPr>
        <w:t xml:space="preserve"> </w:t>
      </w:r>
      <w:r w:rsidRPr="00D0566F">
        <w:rPr>
          <w:sz w:val="22"/>
          <w:szCs w:val="22"/>
        </w:rPr>
        <w:t>СРОКИ</w:t>
      </w:r>
      <w:r w:rsidR="001E27A9">
        <w:rPr>
          <w:sz w:val="22"/>
          <w:szCs w:val="22"/>
        </w:rPr>
        <w:t xml:space="preserve"> </w:t>
      </w:r>
      <w:r w:rsidRPr="00D0566F">
        <w:rPr>
          <w:sz w:val="22"/>
          <w:szCs w:val="22"/>
        </w:rPr>
        <w:t>ПРОВЕДЕНИЯ</w:t>
      </w:r>
      <w:r w:rsidR="001E27A9">
        <w:rPr>
          <w:sz w:val="22"/>
          <w:szCs w:val="22"/>
        </w:rPr>
        <w:t xml:space="preserve"> </w:t>
      </w:r>
      <w:r w:rsidRPr="00D0566F">
        <w:rPr>
          <w:sz w:val="22"/>
          <w:szCs w:val="22"/>
        </w:rPr>
        <w:t>ПОСЛЕПРОЕКТНОГО</w:t>
      </w:r>
      <w:r w:rsidR="001E27A9">
        <w:rPr>
          <w:sz w:val="22"/>
          <w:szCs w:val="22"/>
        </w:rPr>
        <w:t xml:space="preserve"> </w:t>
      </w:r>
      <w:r w:rsidRPr="00D0566F">
        <w:rPr>
          <w:sz w:val="22"/>
          <w:szCs w:val="22"/>
        </w:rPr>
        <w:t>АНАЛИЗА, ТРЕБОВАНИЯ К ЕГО</w:t>
      </w:r>
      <w:r w:rsidR="001E27A9">
        <w:rPr>
          <w:sz w:val="22"/>
          <w:szCs w:val="22"/>
        </w:rPr>
        <w:t xml:space="preserve"> </w:t>
      </w:r>
      <w:r w:rsidRPr="00D0566F">
        <w:rPr>
          <w:sz w:val="22"/>
          <w:szCs w:val="22"/>
        </w:rPr>
        <w:t>СОДЕРЖАНИЮ, СРОКИ</w:t>
      </w:r>
      <w:r w:rsidR="001E27A9">
        <w:rPr>
          <w:sz w:val="22"/>
          <w:szCs w:val="22"/>
        </w:rPr>
        <w:t xml:space="preserve"> </w:t>
      </w:r>
      <w:r w:rsidRPr="00D0566F">
        <w:rPr>
          <w:sz w:val="22"/>
          <w:szCs w:val="22"/>
        </w:rPr>
        <w:t>ПРЕДСТАВЛЕНИЯ</w:t>
      </w:r>
      <w:r w:rsidR="001E27A9">
        <w:rPr>
          <w:sz w:val="22"/>
          <w:szCs w:val="22"/>
        </w:rPr>
        <w:t xml:space="preserve"> </w:t>
      </w:r>
      <w:r w:rsidRPr="00D0566F">
        <w:rPr>
          <w:sz w:val="22"/>
          <w:szCs w:val="22"/>
        </w:rPr>
        <w:t>ОТЧЕТОВ</w:t>
      </w:r>
      <w:r w:rsidR="001E27A9">
        <w:rPr>
          <w:sz w:val="22"/>
          <w:szCs w:val="22"/>
        </w:rPr>
        <w:t xml:space="preserve"> </w:t>
      </w:r>
      <w:r w:rsidRPr="00D0566F">
        <w:rPr>
          <w:sz w:val="22"/>
          <w:szCs w:val="22"/>
        </w:rPr>
        <w:t>О ПОСЛЕПРОЕКТНОМ</w:t>
      </w:r>
      <w:r w:rsidR="001E27A9">
        <w:rPr>
          <w:sz w:val="22"/>
          <w:szCs w:val="22"/>
        </w:rPr>
        <w:t xml:space="preserve"> </w:t>
      </w:r>
      <w:r w:rsidRPr="00D0566F">
        <w:rPr>
          <w:sz w:val="22"/>
          <w:szCs w:val="22"/>
        </w:rPr>
        <w:t>АНАЛИЗЕ</w:t>
      </w:r>
      <w:r w:rsidR="001E27A9">
        <w:rPr>
          <w:sz w:val="22"/>
          <w:szCs w:val="22"/>
        </w:rPr>
        <w:t xml:space="preserve"> </w:t>
      </w:r>
      <w:r w:rsidRPr="00D0566F">
        <w:rPr>
          <w:sz w:val="22"/>
          <w:szCs w:val="22"/>
        </w:rPr>
        <w:t>УПОЛНОМОЧЕННОМУ</w:t>
      </w:r>
      <w:bookmarkEnd w:id="19"/>
      <w:r w:rsidR="001E27A9">
        <w:rPr>
          <w:sz w:val="22"/>
          <w:szCs w:val="22"/>
        </w:rPr>
        <w:t xml:space="preserve"> </w:t>
      </w:r>
      <w:r w:rsidRPr="00D0566F">
        <w:rPr>
          <w:sz w:val="22"/>
          <w:szCs w:val="22"/>
        </w:rPr>
        <w:t>ОРГАНУ</w:t>
      </w:r>
    </w:p>
    <w:p w:rsidR="00A815AB" w:rsidRPr="00A815AB" w:rsidRDefault="00A815AB" w:rsidP="00D735A7">
      <w:pPr>
        <w:pStyle w:val="ad"/>
        <w:ind w:right="142" w:firstLine="567"/>
        <w:jc w:val="both"/>
        <w:rPr>
          <w:sz w:val="22"/>
          <w:szCs w:val="22"/>
        </w:rPr>
      </w:pPr>
      <w:r w:rsidRPr="00A815AB">
        <w:rPr>
          <w:sz w:val="22"/>
          <w:szCs w:val="22"/>
        </w:rPr>
        <w:t>В соответствии со ст.78 ЭК РК №400-VI от 02.01.2021 г</w:t>
      </w:r>
      <w:r>
        <w:rPr>
          <w:sz w:val="22"/>
          <w:szCs w:val="22"/>
        </w:rPr>
        <w:t xml:space="preserve">. после получения заключения по </w:t>
      </w:r>
      <w:r w:rsidRPr="00A815AB">
        <w:rPr>
          <w:sz w:val="22"/>
          <w:szCs w:val="22"/>
        </w:rPr>
        <w:t>результатам проведения оценки воздействия на окружающую среду к Проекту н</w:t>
      </w:r>
      <w:r>
        <w:rPr>
          <w:sz w:val="22"/>
          <w:szCs w:val="22"/>
        </w:rPr>
        <w:t xml:space="preserve">еобходим </w:t>
      </w:r>
      <w:r w:rsidRPr="00A815AB">
        <w:rPr>
          <w:sz w:val="22"/>
          <w:szCs w:val="22"/>
        </w:rPr>
        <w:t>обязательный послепроектный анализ фактических воздей</w:t>
      </w:r>
      <w:r>
        <w:rPr>
          <w:sz w:val="22"/>
          <w:szCs w:val="22"/>
        </w:rPr>
        <w:t xml:space="preserve">ствий при реализации намечаемой </w:t>
      </w:r>
      <w:r w:rsidRPr="00A815AB">
        <w:rPr>
          <w:sz w:val="22"/>
          <w:szCs w:val="22"/>
        </w:rPr>
        <w:t>деятельности.</w:t>
      </w:r>
    </w:p>
    <w:p w:rsidR="00A815AB" w:rsidRPr="00A815AB" w:rsidRDefault="00A815AB" w:rsidP="00D735A7">
      <w:pPr>
        <w:pStyle w:val="ad"/>
        <w:ind w:right="142" w:firstLine="567"/>
        <w:jc w:val="both"/>
        <w:rPr>
          <w:sz w:val="22"/>
          <w:szCs w:val="22"/>
        </w:rPr>
      </w:pPr>
      <w:r w:rsidRPr="00A815AB">
        <w:rPr>
          <w:sz w:val="22"/>
          <w:szCs w:val="22"/>
        </w:rPr>
        <w:t>Послепроектный анализ фактических воздей</w:t>
      </w:r>
      <w:r>
        <w:rPr>
          <w:sz w:val="22"/>
          <w:szCs w:val="22"/>
        </w:rPr>
        <w:t xml:space="preserve">ствий при реализации намечаемой </w:t>
      </w:r>
      <w:r w:rsidRPr="00A815AB">
        <w:rPr>
          <w:sz w:val="22"/>
          <w:szCs w:val="22"/>
        </w:rPr>
        <w:t xml:space="preserve">деятельности проводится составителем отчета о возможных воздействиях в целяхподтверждения соответствия реализованной намечаемой </w:t>
      </w:r>
      <w:r>
        <w:rPr>
          <w:sz w:val="22"/>
          <w:szCs w:val="22"/>
        </w:rPr>
        <w:t xml:space="preserve">деятельности Отчету о возможных </w:t>
      </w:r>
      <w:r w:rsidRPr="00A815AB">
        <w:rPr>
          <w:sz w:val="22"/>
          <w:szCs w:val="22"/>
        </w:rPr>
        <w:t>воздействиях и заключению по результатам проведения о</w:t>
      </w:r>
      <w:r>
        <w:rPr>
          <w:sz w:val="22"/>
          <w:szCs w:val="22"/>
        </w:rPr>
        <w:t xml:space="preserve">ценки воздействия на окружающую </w:t>
      </w:r>
      <w:r w:rsidRPr="00A815AB">
        <w:rPr>
          <w:sz w:val="22"/>
          <w:szCs w:val="22"/>
        </w:rPr>
        <w:t>среду.</w:t>
      </w:r>
    </w:p>
    <w:p w:rsidR="00A815AB" w:rsidRDefault="00A815AB" w:rsidP="00D735A7">
      <w:pPr>
        <w:pStyle w:val="ad"/>
        <w:ind w:right="142" w:firstLine="567"/>
        <w:jc w:val="both"/>
        <w:rPr>
          <w:sz w:val="22"/>
          <w:szCs w:val="22"/>
        </w:rPr>
      </w:pPr>
      <w:r w:rsidRPr="00A815AB">
        <w:rPr>
          <w:sz w:val="22"/>
          <w:szCs w:val="22"/>
        </w:rPr>
        <w:t>Послепроектный анализ должен быть начат не ранее чем через двенадцать месяцев и</w:t>
      </w:r>
      <w:r w:rsidR="00742510">
        <w:rPr>
          <w:sz w:val="22"/>
          <w:szCs w:val="22"/>
        </w:rPr>
        <w:t xml:space="preserve"> </w:t>
      </w:r>
      <w:r w:rsidRPr="00A815AB">
        <w:rPr>
          <w:sz w:val="22"/>
          <w:szCs w:val="22"/>
        </w:rPr>
        <w:t>завершен не позднее чем через восемнадцать ме</w:t>
      </w:r>
      <w:r>
        <w:rPr>
          <w:sz w:val="22"/>
          <w:szCs w:val="22"/>
        </w:rPr>
        <w:t xml:space="preserve">сяцев после начала эксплуатации </w:t>
      </w:r>
      <w:r w:rsidRPr="00A815AB">
        <w:rPr>
          <w:sz w:val="22"/>
          <w:szCs w:val="22"/>
        </w:rPr>
        <w:t>соответствующего объекта, оказывающего негативное воздействие на окружающ</w:t>
      </w:r>
      <w:r w:rsidR="007B6936">
        <w:rPr>
          <w:sz w:val="22"/>
          <w:szCs w:val="22"/>
        </w:rPr>
        <w:t xml:space="preserve">ую среду. </w:t>
      </w:r>
      <w:r w:rsidRPr="00A815AB">
        <w:rPr>
          <w:sz w:val="22"/>
          <w:szCs w:val="22"/>
        </w:rPr>
        <w:t>Проведение послепроектного анализа обеспечивае</w:t>
      </w:r>
      <w:r>
        <w:rPr>
          <w:sz w:val="22"/>
          <w:szCs w:val="22"/>
        </w:rPr>
        <w:t xml:space="preserve">тся оператором соответствующего </w:t>
      </w:r>
      <w:r w:rsidRPr="00A815AB">
        <w:rPr>
          <w:sz w:val="22"/>
          <w:szCs w:val="22"/>
        </w:rPr>
        <w:t>объекта за свой счет.</w:t>
      </w:r>
    </w:p>
    <w:p w:rsidR="00A815AB" w:rsidRDefault="00685281" w:rsidP="00D735A7">
      <w:pPr>
        <w:pStyle w:val="ad"/>
        <w:ind w:right="142" w:firstLine="567"/>
        <w:jc w:val="both"/>
        <w:rPr>
          <w:sz w:val="22"/>
          <w:szCs w:val="22"/>
        </w:rPr>
      </w:pPr>
      <w:r w:rsidRPr="00D0566F">
        <w:rPr>
          <w:sz w:val="22"/>
          <w:szCs w:val="22"/>
        </w:rPr>
        <w:t>Согласно</w:t>
      </w:r>
      <w:r w:rsidR="005200B8">
        <w:rPr>
          <w:sz w:val="22"/>
          <w:szCs w:val="22"/>
        </w:rPr>
        <w:t xml:space="preserve"> </w:t>
      </w:r>
      <w:r w:rsidRPr="00D0566F">
        <w:rPr>
          <w:sz w:val="22"/>
          <w:szCs w:val="22"/>
        </w:rPr>
        <w:t>Экологическому</w:t>
      </w:r>
      <w:r w:rsidR="007B6936">
        <w:rPr>
          <w:sz w:val="22"/>
          <w:szCs w:val="22"/>
        </w:rPr>
        <w:t xml:space="preserve"> </w:t>
      </w:r>
      <w:r w:rsidRPr="00D0566F">
        <w:rPr>
          <w:sz w:val="22"/>
          <w:szCs w:val="22"/>
        </w:rPr>
        <w:t>кодексу</w:t>
      </w:r>
      <w:r w:rsidR="007B6936">
        <w:rPr>
          <w:sz w:val="22"/>
          <w:szCs w:val="22"/>
        </w:rPr>
        <w:t xml:space="preserve"> Р</w:t>
      </w:r>
      <w:r w:rsidRPr="00D0566F">
        <w:rPr>
          <w:sz w:val="22"/>
          <w:szCs w:val="22"/>
        </w:rPr>
        <w:t>еспублики</w:t>
      </w:r>
      <w:r w:rsidR="007B6936">
        <w:rPr>
          <w:sz w:val="22"/>
          <w:szCs w:val="22"/>
        </w:rPr>
        <w:t xml:space="preserve"> </w:t>
      </w:r>
      <w:r w:rsidRPr="00D0566F">
        <w:rPr>
          <w:sz w:val="22"/>
          <w:szCs w:val="22"/>
        </w:rPr>
        <w:t>Казахстан</w:t>
      </w:r>
      <w:r w:rsidR="007B6936">
        <w:rPr>
          <w:sz w:val="22"/>
          <w:szCs w:val="22"/>
        </w:rPr>
        <w:t xml:space="preserve"> </w:t>
      </w:r>
      <w:r w:rsidRPr="00D0566F">
        <w:rPr>
          <w:sz w:val="22"/>
          <w:szCs w:val="22"/>
        </w:rPr>
        <w:t>(Статья</w:t>
      </w:r>
      <w:r w:rsidR="005200B8">
        <w:rPr>
          <w:sz w:val="22"/>
          <w:szCs w:val="22"/>
        </w:rPr>
        <w:t xml:space="preserve"> </w:t>
      </w:r>
      <w:r w:rsidRPr="00D0566F">
        <w:rPr>
          <w:sz w:val="22"/>
          <w:szCs w:val="22"/>
        </w:rPr>
        <w:t>67.</w:t>
      </w:r>
      <w:r w:rsidR="005200B8">
        <w:rPr>
          <w:sz w:val="22"/>
          <w:szCs w:val="22"/>
        </w:rPr>
        <w:t xml:space="preserve"> </w:t>
      </w:r>
      <w:r w:rsidRPr="00D0566F">
        <w:rPr>
          <w:sz w:val="22"/>
          <w:szCs w:val="22"/>
        </w:rPr>
        <w:t>Стадии</w:t>
      </w:r>
      <w:r w:rsidR="007B6936">
        <w:rPr>
          <w:sz w:val="22"/>
          <w:szCs w:val="22"/>
        </w:rPr>
        <w:t xml:space="preserve"> </w:t>
      </w:r>
      <w:r w:rsidRPr="00D0566F">
        <w:rPr>
          <w:sz w:val="22"/>
          <w:szCs w:val="22"/>
        </w:rPr>
        <w:t>оценки</w:t>
      </w:r>
      <w:r w:rsidR="007B6936">
        <w:rPr>
          <w:sz w:val="22"/>
          <w:szCs w:val="22"/>
        </w:rPr>
        <w:t xml:space="preserve"> </w:t>
      </w:r>
      <w:r w:rsidRPr="00D0566F">
        <w:rPr>
          <w:sz w:val="22"/>
          <w:szCs w:val="22"/>
        </w:rPr>
        <w:t>воздействия</w:t>
      </w:r>
      <w:r w:rsidR="007B6936">
        <w:rPr>
          <w:sz w:val="22"/>
          <w:szCs w:val="22"/>
        </w:rPr>
        <w:t xml:space="preserve"> </w:t>
      </w:r>
      <w:r w:rsidRPr="00D0566F">
        <w:rPr>
          <w:sz w:val="22"/>
          <w:szCs w:val="22"/>
        </w:rPr>
        <w:t>на</w:t>
      </w:r>
      <w:r w:rsidR="007B6936">
        <w:rPr>
          <w:sz w:val="22"/>
          <w:szCs w:val="22"/>
        </w:rPr>
        <w:t xml:space="preserve"> </w:t>
      </w:r>
      <w:r w:rsidRPr="00D0566F">
        <w:rPr>
          <w:sz w:val="22"/>
          <w:szCs w:val="22"/>
        </w:rPr>
        <w:t>окружающую</w:t>
      </w:r>
      <w:r w:rsidR="007B6936">
        <w:rPr>
          <w:sz w:val="22"/>
          <w:szCs w:val="22"/>
        </w:rPr>
        <w:t xml:space="preserve"> </w:t>
      </w:r>
      <w:r w:rsidRPr="00D0566F">
        <w:rPr>
          <w:sz w:val="22"/>
          <w:szCs w:val="22"/>
        </w:rPr>
        <w:t>среду)</w:t>
      </w:r>
      <w:r w:rsidR="007B6936">
        <w:rPr>
          <w:sz w:val="22"/>
          <w:szCs w:val="22"/>
        </w:rPr>
        <w:t xml:space="preserve"> </w:t>
      </w:r>
      <w:r w:rsidRPr="00D0566F">
        <w:rPr>
          <w:sz w:val="22"/>
          <w:szCs w:val="22"/>
        </w:rPr>
        <w:t>послепроектный</w:t>
      </w:r>
      <w:r w:rsidR="007B6936">
        <w:rPr>
          <w:sz w:val="22"/>
          <w:szCs w:val="22"/>
        </w:rPr>
        <w:t xml:space="preserve"> </w:t>
      </w:r>
      <w:r w:rsidRPr="00D0566F">
        <w:rPr>
          <w:sz w:val="22"/>
          <w:szCs w:val="22"/>
        </w:rPr>
        <w:t>анализ</w:t>
      </w:r>
      <w:r w:rsidR="007B6936">
        <w:rPr>
          <w:sz w:val="22"/>
          <w:szCs w:val="22"/>
        </w:rPr>
        <w:t xml:space="preserve"> </w:t>
      </w:r>
      <w:r w:rsidRPr="00D0566F">
        <w:rPr>
          <w:sz w:val="22"/>
          <w:szCs w:val="22"/>
        </w:rPr>
        <w:t>фактических воздействий при реализации намечаемой деятельности является последней</w:t>
      </w:r>
      <w:r w:rsidR="007B6936">
        <w:rPr>
          <w:sz w:val="22"/>
          <w:szCs w:val="22"/>
        </w:rPr>
        <w:t xml:space="preserve"> </w:t>
      </w:r>
      <w:r w:rsidRPr="00D0566F">
        <w:rPr>
          <w:sz w:val="22"/>
          <w:szCs w:val="22"/>
        </w:rPr>
        <w:t>стадией</w:t>
      </w:r>
      <w:r w:rsidR="007B6936">
        <w:rPr>
          <w:sz w:val="22"/>
          <w:szCs w:val="22"/>
        </w:rPr>
        <w:t xml:space="preserve"> </w:t>
      </w:r>
      <w:r w:rsidRPr="00D0566F">
        <w:rPr>
          <w:sz w:val="22"/>
          <w:szCs w:val="22"/>
        </w:rPr>
        <w:t>проведения</w:t>
      </w:r>
      <w:r w:rsidR="007B6936">
        <w:rPr>
          <w:sz w:val="22"/>
          <w:szCs w:val="22"/>
        </w:rPr>
        <w:t xml:space="preserve"> </w:t>
      </w:r>
      <w:r w:rsidRPr="00D0566F">
        <w:rPr>
          <w:sz w:val="22"/>
          <w:szCs w:val="22"/>
        </w:rPr>
        <w:t>оценки воздействия</w:t>
      </w:r>
      <w:r w:rsidR="007B6936">
        <w:rPr>
          <w:sz w:val="22"/>
          <w:szCs w:val="22"/>
        </w:rPr>
        <w:t xml:space="preserve"> </w:t>
      </w:r>
      <w:r w:rsidRPr="00D0566F">
        <w:rPr>
          <w:sz w:val="22"/>
          <w:szCs w:val="22"/>
        </w:rPr>
        <w:t>на</w:t>
      </w:r>
      <w:r w:rsidR="007B6936">
        <w:rPr>
          <w:sz w:val="22"/>
          <w:szCs w:val="22"/>
        </w:rPr>
        <w:t xml:space="preserve"> </w:t>
      </w:r>
      <w:r w:rsidRPr="00D0566F">
        <w:rPr>
          <w:sz w:val="22"/>
          <w:szCs w:val="22"/>
        </w:rPr>
        <w:t>окружающую</w:t>
      </w:r>
      <w:r w:rsidR="007B6936">
        <w:rPr>
          <w:sz w:val="22"/>
          <w:szCs w:val="22"/>
        </w:rPr>
        <w:t xml:space="preserve"> </w:t>
      </w:r>
      <w:r w:rsidRPr="00D0566F">
        <w:rPr>
          <w:sz w:val="22"/>
          <w:szCs w:val="22"/>
        </w:rPr>
        <w:t>среду.</w:t>
      </w:r>
    </w:p>
    <w:p w:rsidR="00A815AB" w:rsidRPr="00A815AB" w:rsidRDefault="00A815AB" w:rsidP="00D735A7">
      <w:pPr>
        <w:pStyle w:val="ad"/>
        <w:ind w:right="142" w:firstLine="567"/>
        <w:jc w:val="both"/>
        <w:rPr>
          <w:sz w:val="22"/>
          <w:szCs w:val="22"/>
        </w:rPr>
      </w:pPr>
      <w:r w:rsidRPr="00A815AB">
        <w:rPr>
          <w:sz w:val="22"/>
          <w:szCs w:val="22"/>
        </w:rPr>
        <w:t>Составитель отчета о возможных воздействи</w:t>
      </w:r>
      <w:r>
        <w:rPr>
          <w:sz w:val="22"/>
          <w:szCs w:val="22"/>
        </w:rPr>
        <w:t xml:space="preserve">ях подготавливает и подписывает </w:t>
      </w:r>
      <w:r w:rsidRPr="00A815AB">
        <w:rPr>
          <w:sz w:val="22"/>
          <w:szCs w:val="22"/>
        </w:rPr>
        <w:t xml:space="preserve">заключение по результатам послепроектного анализа, в котором делается вывод о соответствииили несоответствии реализованной намечаемой </w:t>
      </w:r>
      <w:r>
        <w:rPr>
          <w:sz w:val="22"/>
          <w:szCs w:val="22"/>
        </w:rPr>
        <w:t xml:space="preserve">деятельности Отчету о возможных </w:t>
      </w:r>
      <w:r w:rsidRPr="00A815AB">
        <w:rPr>
          <w:sz w:val="22"/>
          <w:szCs w:val="22"/>
        </w:rPr>
        <w:t>воздействиях и заключению по результатам оценки воз</w:t>
      </w:r>
      <w:r>
        <w:rPr>
          <w:sz w:val="22"/>
          <w:szCs w:val="22"/>
        </w:rPr>
        <w:t xml:space="preserve">действия на окружающую среду. В </w:t>
      </w:r>
      <w:r w:rsidRPr="00A815AB">
        <w:rPr>
          <w:sz w:val="22"/>
          <w:szCs w:val="22"/>
        </w:rPr>
        <w:t>случае выявления несоответствий в заключении по резу</w:t>
      </w:r>
      <w:r>
        <w:rPr>
          <w:sz w:val="22"/>
          <w:szCs w:val="22"/>
        </w:rPr>
        <w:t xml:space="preserve">льтатам послепроектного анализа </w:t>
      </w:r>
      <w:r w:rsidRPr="00A815AB">
        <w:rPr>
          <w:sz w:val="22"/>
          <w:szCs w:val="22"/>
        </w:rPr>
        <w:t>приводится подробное описание таких несоответствий.</w:t>
      </w:r>
    </w:p>
    <w:p w:rsidR="00A815AB" w:rsidRDefault="00A815AB" w:rsidP="00D735A7">
      <w:pPr>
        <w:pStyle w:val="ad"/>
        <w:ind w:right="142" w:firstLine="567"/>
        <w:jc w:val="both"/>
        <w:rPr>
          <w:sz w:val="22"/>
          <w:szCs w:val="22"/>
        </w:rPr>
      </w:pPr>
      <w:r w:rsidRPr="00A815AB">
        <w:rPr>
          <w:sz w:val="22"/>
          <w:szCs w:val="22"/>
        </w:rPr>
        <w:t xml:space="preserve">Составитель направляет подписанное заключение по </w:t>
      </w:r>
      <w:r>
        <w:rPr>
          <w:sz w:val="22"/>
          <w:szCs w:val="22"/>
        </w:rPr>
        <w:t>результатам послепроектного</w:t>
      </w:r>
      <w:r w:rsidR="00742510">
        <w:rPr>
          <w:sz w:val="22"/>
          <w:szCs w:val="22"/>
        </w:rPr>
        <w:t xml:space="preserve"> </w:t>
      </w:r>
      <w:r w:rsidRPr="00A815AB">
        <w:rPr>
          <w:sz w:val="22"/>
          <w:szCs w:val="22"/>
        </w:rPr>
        <w:t>анализа оператору соответствующего объекта и в уполно</w:t>
      </w:r>
      <w:r>
        <w:rPr>
          <w:sz w:val="22"/>
          <w:szCs w:val="22"/>
        </w:rPr>
        <w:t xml:space="preserve">моченный орган в области охраны </w:t>
      </w:r>
      <w:r w:rsidRPr="00A815AB">
        <w:rPr>
          <w:sz w:val="22"/>
          <w:szCs w:val="22"/>
        </w:rPr>
        <w:t>окружающей среды в течение двух рабочих дней с даты подписания заключения по результатам</w:t>
      </w:r>
      <w:r w:rsidR="00742510">
        <w:rPr>
          <w:sz w:val="22"/>
          <w:szCs w:val="22"/>
        </w:rPr>
        <w:t xml:space="preserve"> </w:t>
      </w:r>
      <w:r w:rsidRPr="00A815AB">
        <w:rPr>
          <w:sz w:val="22"/>
          <w:szCs w:val="22"/>
        </w:rPr>
        <w:t>послепроектного анализа.</w:t>
      </w:r>
    </w:p>
    <w:p w:rsidR="00461A61" w:rsidRPr="00D0566F" w:rsidRDefault="00A815AB" w:rsidP="00D735A7">
      <w:pPr>
        <w:pStyle w:val="ad"/>
        <w:ind w:right="142" w:firstLine="567"/>
        <w:jc w:val="both"/>
        <w:rPr>
          <w:sz w:val="22"/>
          <w:szCs w:val="22"/>
        </w:rPr>
      </w:pPr>
      <w:r w:rsidRPr="00A815AB">
        <w:rPr>
          <w:sz w:val="22"/>
          <w:szCs w:val="22"/>
        </w:rPr>
        <w:t>Уполномоченный орган в области охраны окружающ</w:t>
      </w:r>
      <w:r>
        <w:rPr>
          <w:sz w:val="22"/>
          <w:szCs w:val="22"/>
        </w:rPr>
        <w:t xml:space="preserve">ей среды в течение двух рабочих </w:t>
      </w:r>
      <w:r w:rsidRPr="00A815AB">
        <w:rPr>
          <w:sz w:val="22"/>
          <w:szCs w:val="22"/>
        </w:rPr>
        <w:t>дней с даты получения заключения по результатам послепроектного анализа размещает его на</w:t>
      </w:r>
      <w:r w:rsidR="001E27A9">
        <w:rPr>
          <w:sz w:val="22"/>
          <w:szCs w:val="22"/>
        </w:rPr>
        <w:t xml:space="preserve"> </w:t>
      </w:r>
      <w:r w:rsidRPr="00A815AB">
        <w:rPr>
          <w:sz w:val="22"/>
          <w:szCs w:val="22"/>
        </w:rPr>
        <w:t>официальном интерн</w:t>
      </w:r>
      <w:r w:rsidR="007B6936">
        <w:rPr>
          <w:sz w:val="22"/>
          <w:szCs w:val="22"/>
        </w:rPr>
        <w:t xml:space="preserve">ет-ресурсе. </w:t>
      </w:r>
      <w:r w:rsidRPr="00A815AB">
        <w:rPr>
          <w:sz w:val="22"/>
          <w:szCs w:val="22"/>
        </w:rPr>
        <w:t xml:space="preserve">Порядок проведения послепроектного анализа и </w:t>
      </w:r>
      <w:r>
        <w:rPr>
          <w:sz w:val="22"/>
          <w:szCs w:val="22"/>
        </w:rPr>
        <w:t xml:space="preserve">форма заключения по результатам </w:t>
      </w:r>
      <w:r w:rsidRPr="00A815AB">
        <w:rPr>
          <w:sz w:val="22"/>
          <w:szCs w:val="22"/>
        </w:rPr>
        <w:t>послепроектного анализа определяются и утверждаются у</w:t>
      </w:r>
      <w:r>
        <w:rPr>
          <w:sz w:val="22"/>
          <w:szCs w:val="22"/>
        </w:rPr>
        <w:t xml:space="preserve">полномоченным органом в области </w:t>
      </w:r>
      <w:r w:rsidRPr="00A815AB">
        <w:rPr>
          <w:sz w:val="22"/>
          <w:szCs w:val="22"/>
        </w:rPr>
        <w:t>охраны окружающей среды.</w:t>
      </w:r>
      <w:r w:rsidR="007B6936">
        <w:rPr>
          <w:sz w:val="22"/>
          <w:szCs w:val="22"/>
        </w:rPr>
        <w:t xml:space="preserve"> </w:t>
      </w:r>
      <w:r w:rsidR="00685281" w:rsidRPr="00D0566F">
        <w:rPr>
          <w:sz w:val="22"/>
          <w:szCs w:val="22"/>
        </w:rPr>
        <w:t>Сроки проведения послепроектного анализа - послепроектный анализ будет начатне ранее чем через двенадцать месяцев и завершен не позднее чем через восемнадцатьмесяцев после начала эксплуатации соответствующего объекта, оказывающего негативное</w:t>
      </w:r>
      <w:r w:rsidR="001E27A9">
        <w:rPr>
          <w:sz w:val="22"/>
          <w:szCs w:val="22"/>
        </w:rPr>
        <w:t xml:space="preserve"> </w:t>
      </w:r>
      <w:r w:rsidR="00685281" w:rsidRPr="00D0566F">
        <w:rPr>
          <w:sz w:val="22"/>
          <w:szCs w:val="22"/>
        </w:rPr>
        <w:t>воздействие</w:t>
      </w:r>
      <w:r w:rsidR="001E27A9">
        <w:rPr>
          <w:sz w:val="22"/>
          <w:szCs w:val="22"/>
        </w:rPr>
        <w:t xml:space="preserve"> </w:t>
      </w:r>
      <w:r w:rsidR="00685281" w:rsidRPr="00D0566F">
        <w:rPr>
          <w:sz w:val="22"/>
          <w:szCs w:val="22"/>
        </w:rPr>
        <w:t>на</w:t>
      </w:r>
      <w:r w:rsidR="001E27A9">
        <w:rPr>
          <w:sz w:val="22"/>
          <w:szCs w:val="22"/>
        </w:rPr>
        <w:t xml:space="preserve"> </w:t>
      </w:r>
      <w:r w:rsidR="00685281" w:rsidRPr="00D0566F">
        <w:rPr>
          <w:sz w:val="22"/>
          <w:szCs w:val="22"/>
        </w:rPr>
        <w:t>окружающую</w:t>
      </w:r>
      <w:r w:rsidR="001E27A9">
        <w:rPr>
          <w:sz w:val="22"/>
          <w:szCs w:val="22"/>
        </w:rPr>
        <w:t xml:space="preserve"> </w:t>
      </w:r>
      <w:r w:rsidR="00685281" w:rsidRPr="00D0566F">
        <w:rPr>
          <w:sz w:val="22"/>
          <w:szCs w:val="22"/>
        </w:rPr>
        <w:t>среду.</w:t>
      </w:r>
      <w:r w:rsidR="007B6936">
        <w:rPr>
          <w:sz w:val="22"/>
          <w:szCs w:val="22"/>
        </w:rPr>
        <w:t xml:space="preserve"> </w:t>
      </w:r>
      <w:r w:rsidR="00685281" w:rsidRPr="00D0566F">
        <w:rPr>
          <w:sz w:val="22"/>
          <w:szCs w:val="22"/>
        </w:rPr>
        <w:t>Не позднее срока, указанного выше, составитель отчета о возможных воздействиях</w:t>
      </w:r>
      <w:r w:rsidR="001E27A9">
        <w:rPr>
          <w:sz w:val="22"/>
          <w:szCs w:val="22"/>
        </w:rPr>
        <w:t xml:space="preserve"> </w:t>
      </w:r>
      <w:r w:rsidR="00685281" w:rsidRPr="00D0566F">
        <w:rPr>
          <w:sz w:val="22"/>
          <w:szCs w:val="22"/>
        </w:rPr>
        <w:t>подготавливает и подписывает заключение по результатам послепроектного анализа, вкотором делается вывод о соответствии или несоответствии реализованной намечаемой</w:t>
      </w:r>
      <w:r w:rsidR="001E27A9">
        <w:rPr>
          <w:sz w:val="22"/>
          <w:szCs w:val="22"/>
        </w:rPr>
        <w:t xml:space="preserve"> </w:t>
      </w:r>
      <w:r w:rsidR="00685281" w:rsidRPr="00D0566F">
        <w:rPr>
          <w:sz w:val="22"/>
          <w:szCs w:val="22"/>
        </w:rPr>
        <w:t>деятель</w:t>
      </w:r>
      <w:r w:rsidR="00954167">
        <w:rPr>
          <w:sz w:val="22"/>
          <w:szCs w:val="22"/>
        </w:rPr>
        <w:t>ности отчету о возможных воздей</w:t>
      </w:r>
      <w:r w:rsidR="00685281" w:rsidRPr="00D0566F">
        <w:rPr>
          <w:sz w:val="22"/>
          <w:szCs w:val="22"/>
        </w:rPr>
        <w:t>ствиях и заключению по результатам оценки</w:t>
      </w:r>
      <w:r w:rsidR="001E27A9">
        <w:rPr>
          <w:sz w:val="22"/>
          <w:szCs w:val="22"/>
        </w:rPr>
        <w:t xml:space="preserve"> </w:t>
      </w:r>
      <w:r w:rsidR="00685281" w:rsidRPr="00D0566F">
        <w:rPr>
          <w:sz w:val="22"/>
          <w:szCs w:val="22"/>
        </w:rPr>
        <w:t>воздействия на окружающую среду. В случае выявления несоответствий в заключении по</w:t>
      </w:r>
      <w:r w:rsidR="001E27A9">
        <w:rPr>
          <w:sz w:val="22"/>
          <w:szCs w:val="22"/>
        </w:rPr>
        <w:t xml:space="preserve"> </w:t>
      </w:r>
      <w:r w:rsidR="00685281" w:rsidRPr="00D0566F">
        <w:rPr>
          <w:sz w:val="22"/>
          <w:szCs w:val="22"/>
        </w:rPr>
        <w:t>результатам</w:t>
      </w:r>
      <w:r w:rsidR="001E27A9">
        <w:rPr>
          <w:sz w:val="22"/>
          <w:szCs w:val="22"/>
        </w:rPr>
        <w:t xml:space="preserve"> </w:t>
      </w:r>
      <w:r w:rsidR="00685281" w:rsidRPr="00D0566F">
        <w:rPr>
          <w:sz w:val="22"/>
          <w:szCs w:val="22"/>
        </w:rPr>
        <w:t>послепроектного</w:t>
      </w:r>
      <w:r w:rsidR="001E27A9">
        <w:rPr>
          <w:sz w:val="22"/>
          <w:szCs w:val="22"/>
        </w:rPr>
        <w:t xml:space="preserve"> </w:t>
      </w:r>
      <w:r w:rsidR="00685281" w:rsidRPr="00D0566F">
        <w:rPr>
          <w:sz w:val="22"/>
          <w:szCs w:val="22"/>
        </w:rPr>
        <w:t>анализа</w:t>
      </w:r>
      <w:r w:rsidR="001E27A9">
        <w:rPr>
          <w:sz w:val="22"/>
          <w:szCs w:val="22"/>
        </w:rPr>
        <w:t xml:space="preserve"> </w:t>
      </w:r>
      <w:r w:rsidR="00685281" w:rsidRPr="00D0566F">
        <w:rPr>
          <w:sz w:val="22"/>
          <w:szCs w:val="22"/>
        </w:rPr>
        <w:t>приводится</w:t>
      </w:r>
      <w:r w:rsidR="001E27A9">
        <w:rPr>
          <w:sz w:val="22"/>
          <w:szCs w:val="22"/>
        </w:rPr>
        <w:t xml:space="preserve"> </w:t>
      </w:r>
      <w:r w:rsidR="00685281" w:rsidRPr="00D0566F">
        <w:rPr>
          <w:sz w:val="22"/>
          <w:szCs w:val="22"/>
        </w:rPr>
        <w:t>подробное</w:t>
      </w:r>
      <w:r w:rsidR="001E27A9">
        <w:rPr>
          <w:sz w:val="22"/>
          <w:szCs w:val="22"/>
        </w:rPr>
        <w:t xml:space="preserve"> </w:t>
      </w:r>
      <w:r w:rsidR="00685281" w:rsidRPr="00D0566F">
        <w:rPr>
          <w:sz w:val="22"/>
          <w:szCs w:val="22"/>
        </w:rPr>
        <w:t>описание</w:t>
      </w:r>
      <w:r w:rsidR="001E27A9">
        <w:rPr>
          <w:sz w:val="22"/>
          <w:szCs w:val="22"/>
        </w:rPr>
        <w:t xml:space="preserve"> </w:t>
      </w:r>
      <w:r w:rsidR="00685281" w:rsidRPr="00D0566F">
        <w:rPr>
          <w:sz w:val="22"/>
          <w:szCs w:val="22"/>
        </w:rPr>
        <w:t>таких</w:t>
      </w:r>
      <w:r w:rsidR="001E27A9">
        <w:rPr>
          <w:sz w:val="22"/>
          <w:szCs w:val="22"/>
        </w:rPr>
        <w:t xml:space="preserve"> </w:t>
      </w:r>
      <w:r w:rsidR="00685281" w:rsidRPr="00D0566F">
        <w:rPr>
          <w:sz w:val="22"/>
          <w:szCs w:val="22"/>
        </w:rPr>
        <w:t>несоответствий.</w:t>
      </w:r>
    </w:p>
    <w:p w:rsidR="00461A61" w:rsidRPr="00D0566F" w:rsidRDefault="00685281" w:rsidP="00D735A7">
      <w:pPr>
        <w:pStyle w:val="ad"/>
        <w:ind w:right="142" w:firstLine="567"/>
        <w:jc w:val="both"/>
        <w:rPr>
          <w:sz w:val="22"/>
          <w:szCs w:val="22"/>
        </w:rPr>
      </w:pPr>
      <w:r w:rsidRPr="00D0566F">
        <w:rPr>
          <w:sz w:val="22"/>
          <w:szCs w:val="22"/>
        </w:rPr>
        <w:t>Составитель направляет подписанное заключение по результатам послепроектного</w:t>
      </w:r>
      <w:r w:rsidR="001E27A9">
        <w:rPr>
          <w:sz w:val="22"/>
          <w:szCs w:val="22"/>
        </w:rPr>
        <w:t xml:space="preserve"> </w:t>
      </w:r>
      <w:r w:rsidRPr="00D0566F">
        <w:rPr>
          <w:sz w:val="22"/>
          <w:szCs w:val="22"/>
        </w:rPr>
        <w:t>анализа</w:t>
      </w:r>
      <w:r w:rsidR="001E27A9">
        <w:rPr>
          <w:sz w:val="22"/>
          <w:szCs w:val="22"/>
        </w:rPr>
        <w:t xml:space="preserve"> </w:t>
      </w:r>
      <w:r w:rsidRPr="00D0566F">
        <w:rPr>
          <w:sz w:val="22"/>
          <w:szCs w:val="22"/>
        </w:rPr>
        <w:t>оператору</w:t>
      </w:r>
      <w:r w:rsidR="001E27A9">
        <w:rPr>
          <w:sz w:val="22"/>
          <w:szCs w:val="22"/>
        </w:rPr>
        <w:t xml:space="preserve"> </w:t>
      </w:r>
      <w:r w:rsidRPr="00D0566F">
        <w:rPr>
          <w:sz w:val="22"/>
          <w:szCs w:val="22"/>
        </w:rPr>
        <w:t>соответствующего</w:t>
      </w:r>
      <w:r w:rsidR="001E27A9">
        <w:rPr>
          <w:sz w:val="22"/>
          <w:szCs w:val="22"/>
        </w:rPr>
        <w:t xml:space="preserve"> </w:t>
      </w:r>
      <w:r w:rsidRPr="00D0566F">
        <w:rPr>
          <w:sz w:val="22"/>
          <w:szCs w:val="22"/>
        </w:rPr>
        <w:t>объекта</w:t>
      </w:r>
      <w:r w:rsidR="001E27A9">
        <w:rPr>
          <w:sz w:val="22"/>
          <w:szCs w:val="22"/>
        </w:rPr>
        <w:t xml:space="preserve"> </w:t>
      </w:r>
      <w:r w:rsidRPr="00D0566F">
        <w:rPr>
          <w:sz w:val="22"/>
          <w:szCs w:val="22"/>
        </w:rPr>
        <w:t>и</w:t>
      </w:r>
      <w:r w:rsidR="001E27A9">
        <w:rPr>
          <w:sz w:val="22"/>
          <w:szCs w:val="22"/>
        </w:rPr>
        <w:t xml:space="preserve"> </w:t>
      </w:r>
      <w:r w:rsidRPr="00D0566F">
        <w:rPr>
          <w:sz w:val="22"/>
          <w:szCs w:val="22"/>
        </w:rPr>
        <w:t>в</w:t>
      </w:r>
      <w:r w:rsidR="001E27A9">
        <w:rPr>
          <w:sz w:val="22"/>
          <w:szCs w:val="22"/>
        </w:rPr>
        <w:t xml:space="preserve"> </w:t>
      </w:r>
      <w:r w:rsidRPr="00D0566F">
        <w:rPr>
          <w:sz w:val="22"/>
          <w:szCs w:val="22"/>
        </w:rPr>
        <w:t>уполномоченный</w:t>
      </w:r>
      <w:r w:rsidR="001E27A9">
        <w:rPr>
          <w:sz w:val="22"/>
          <w:szCs w:val="22"/>
        </w:rPr>
        <w:t xml:space="preserve"> </w:t>
      </w:r>
      <w:r w:rsidRPr="00D0566F">
        <w:rPr>
          <w:sz w:val="22"/>
          <w:szCs w:val="22"/>
        </w:rPr>
        <w:t>орган</w:t>
      </w:r>
      <w:r w:rsidR="001E27A9">
        <w:rPr>
          <w:sz w:val="22"/>
          <w:szCs w:val="22"/>
        </w:rPr>
        <w:t xml:space="preserve"> </w:t>
      </w:r>
      <w:r w:rsidRPr="00D0566F">
        <w:rPr>
          <w:sz w:val="22"/>
          <w:szCs w:val="22"/>
        </w:rPr>
        <w:t>в</w:t>
      </w:r>
      <w:r w:rsidR="001E27A9">
        <w:rPr>
          <w:sz w:val="22"/>
          <w:szCs w:val="22"/>
        </w:rPr>
        <w:t xml:space="preserve"> </w:t>
      </w:r>
      <w:r w:rsidRPr="00D0566F">
        <w:rPr>
          <w:sz w:val="22"/>
          <w:szCs w:val="22"/>
        </w:rPr>
        <w:t>области</w:t>
      </w:r>
      <w:r w:rsidR="001E27A9">
        <w:rPr>
          <w:sz w:val="22"/>
          <w:szCs w:val="22"/>
        </w:rPr>
        <w:t xml:space="preserve"> </w:t>
      </w:r>
      <w:r w:rsidRPr="00D0566F">
        <w:rPr>
          <w:sz w:val="22"/>
          <w:szCs w:val="22"/>
        </w:rPr>
        <w:t>охраны окружающей среды в течение двух рабочих дней с даты подписания заключения</w:t>
      </w:r>
      <w:r w:rsidR="001E27A9">
        <w:rPr>
          <w:sz w:val="22"/>
          <w:szCs w:val="22"/>
        </w:rPr>
        <w:t xml:space="preserve"> </w:t>
      </w:r>
      <w:r w:rsidRPr="00D0566F">
        <w:rPr>
          <w:sz w:val="22"/>
          <w:szCs w:val="22"/>
        </w:rPr>
        <w:t>по</w:t>
      </w:r>
      <w:r w:rsidR="001E27A9">
        <w:rPr>
          <w:sz w:val="22"/>
          <w:szCs w:val="22"/>
        </w:rPr>
        <w:t xml:space="preserve"> </w:t>
      </w:r>
      <w:r w:rsidRPr="00D0566F">
        <w:rPr>
          <w:sz w:val="22"/>
          <w:szCs w:val="22"/>
        </w:rPr>
        <w:t>результатам</w:t>
      </w:r>
      <w:r w:rsidR="001E27A9">
        <w:rPr>
          <w:sz w:val="22"/>
          <w:szCs w:val="22"/>
        </w:rPr>
        <w:t xml:space="preserve"> </w:t>
      </w:r>
      <w:r w:rsidRPr="00D0566F">
        <w:rPr>
          <w:sz w:val="22"/>
          <w:szCs w:val="22"/>
        </w:rPr>
        <w:t>послепроектного анализа.</w:t>
      </w:r>
    </w:p>
    <w:p w:rsidR="00461A61" w:rsidRPr="00D0566F" w:rsidRDefault="00685281" w:rsidP="00D735A7">
      <w:pPr>
        <w:pStyle w:val="ad"/>
        <w:ind w:right="142" w:firstLine="567"/>
        <w:jc w:val="both"/>
        <w:rPr>
          <w:sz w:val="22"/>
          <w:szCs w:val="22"/>
        </w:rPr>
      </w:pPr>
      <w:r w:rsidRPr="00D0566F">
        <w:rPr>
          <w:sz w:val="22"/>
          <w:szCs w:val="22"/>
        </w:rPr>
        <w:t>Уполномоченный</w:t>
      </w:r>
      <w:r w:rsidR="001E27A9">
        <w:rPr>
          <w:sz w:val="22"/>
          <w:szCs w:val="22"/>
        </w:rPr>
        <w:t xml:space="preserve"> </w:t>
      </w:r>
      <w:r w:rsidRPr="00D0566F">
        <w:rPr>
          <w:sz w:val="22"/>
          <w:szCs w:val="22"/>
        </w:rPr>
        <w:t>орган</w:t>
      </w:r>
      <w:r w:rsidR="001E27A9">
        <w:rPr>
          <w:sz w:val="22"/>
          <w:szCs w:val="22"/>
        </w:rPr>
        <w:t xml:space="preserve"> </w:t>
      </w:r>
      <w:r w:rsidRPr="00D0566F">
        <w:rPr>
          <w:sz w:val="22"/>
          <w:szCs w:val="22"/>
        </w:rPr>
        <w:t>в</w:t>
      </w:r>
      <w:r w:rsidR="001E27A9">
        <w:rPr>
          <w:sz w:val="22"/>
          <w:szCs w:val="22"/>
        </w:rPr>
        <w:t xml:space="preserve"> </w:t>
      </w:r>
      <w:r w:rsidRPr="00D0566F">
        <w:rPr>
          <w:sz w:val="22"/>
          <w:szCs w:val="22"/>
        </w:rPr>
        <w:t>области</w:t>
      </w:r>
      <w:r w:rsidR="001E27A9">
        <w:rPr>
          <w:sz w:val="22"/>
          <w:szCs w:val="22"/>
        </w:rPr>
        <w:t xml:space="preserve"> </w:t>
      </w:r>
      <w:r w:rsidRPr="00D0566F">
        <w:rPr>
          <w:sz w:val="22"/>
          <w:szCs w:val="22"/>
        </w:rPr>
        <w:t>охраны</w:t>
      </w:r>
      <w:r w:rsidR="001E27A9">
        <w:rPr>
          <w:sz w:val="22"/>
          <w:szCs w:val="22"/>
        </w:rPr>
        <w:t xml:space="preserve"> </w:t>
      </w:r>
      <w:r w:rsidRPr="00D0566F">
        <w:rPr>
          <w:sz w:val="22"/>
          <w:szCs w:val="22"/>
        </w:rPr>
        <w:t>окружающей</w:t>
      </w:r>
      <w:r w:rsidR="001E27A9">
        <w:rPr>
          <w:sz w:val="22"/>
          <w:szCs w:val="22"/>
        </w:rPr>
        <w:t xml:space="preserve"> </w:t>
      </w:r>
      <w:r w:rsidRPr="00D0566F">
        <w:rPr>
          <w:sz w:val="22"/>
          <w:szCs w:val="22"/>
        </w:rPr>
        <w:t>среды</w:t>
      </w:r>
      <w:r w:rsidR="001E27A9">
        <w:rPr>
          <w:sz w:val="22"/>
          <w:szCs w:val="22"/>
        </w:rPr>
        <w:t xml:space="preserve"> </w:t>
      </w:r>
      <w:r w:rsidRPr="00D0566F">
        <w:rPr>
          <w:sz w:val="22"/>
          <w:szCs w:val="22"/>
        </w:rPr>
        <w:t>в</w:t>
      </w:r>
      <w:r w:rsidR="001E27A9">
        <w:rPr>
          <w:sz w:val="22"/>
          <w:szCs w:val="22"/>
        </w:rPr>
        <w:t xml:space="preserve"> </w:t>
      </w:r>
      <w:r w:rsidRPr="00D0566F">
        <w:rPr>
          <w:sz w:val="22"/>
          <w:szCs w:val="22"/>
        </w:rPr>
        <w:t>течен</w:t>
      </w:r>
      <w:r w:rsidR="00954167">
        <w:rPr>
          <w:sz w:val="22"/>
          <w:szCs w:val="22"/>
        </w:rPr>
        <w:t>ие</w:t>
      </w:r>
      <w:r w:rsidR="001E27A9">
        <w:rPr>
          <w:sz w:val="22"/>
          <w:szCs w:val="22"/>
        </w:rPr>
        <w:t xml:space="preserve"> </w:t>
      </w:r>
      <w:r w:rsidR="00954167">
        <w:rPr>
          <w:sz w:val="22"/>
          <w:szCs w:val="22"/>
        </w:rPr>
        <w:t>двух</w:t>
      </w:r>
      <w:r w:rsidR="001E27A9">
        <w:rPr>
          <w:sz w:val="22"/>
          <w:szCs w:val="22"/>
        </w:rPr>
        <w:t xml:space="preserve"> </w:t>
      </w:r>
      <w:r w:rsidR="00954167">
        <w:rPr>
          <w:sz w:val="22"/>
          <w:szCs w:val="22"/>
        </w:rPr>
        <w:t>рабочих дней с даты полу</w:t>
      </w:r>
      <w:r w:rsidRPr="00D0566F">
        <w:rPr>
          <w:sz w:val="22"/>
          <w:szCs w:val="22"/>
        </w:rPr>
        <w:t>чения заключения по результатам послепроектного анализа</w:t>
      </w:r>
      <w:r w:rsidR="001E27A9">
        <w:rPr>
          <w:sz w:val="22"/>
          <w:szCs w:val="22"/>
        </w:rPr>
        <w:t xml:space="preserve"> </w:t>
      </w:r>
      <w:r w:rsidRPr="00D0566F">
        <w:rPr>
          <w:sz w:val="22"/>
          <w:szCs w:val="22"/>
        </w:rPr>
        <w:t>размещает</w:t>
      </w:r>
      <w:r w:rsidR="001E27A9">
        <w:rPr>
          <w:sz w:val="22"/>
          <w:szCs w:val="22"/>
        </w:rPr>
        <w:t xml:space="preserve"> </w:t>
      </w:r>
      <w:r w:rsidRPr="00D0566F">
        <w:rPr>
          <w:sz w:val="22"/>
          <w:szCs w:val="22"/>
        </w:rPr>
        <w:t>его</w:t>
      </w:r>
      <w:r w:rsidR="001E27A9">
        <w:rPr>
          <w:sz w:val="22"/>
          <w:szCs w:val="22"/>
        </w:rPr>
        <w:t xml:space="preserve"> </w:t>
      </w:r>
      <w:r w:rsidRPr="00D0566F">
        <w:rPr>
          <w:sz w:val="22"/>
          <w:szCs w:val="22"/>
        </w:rPr>
        <w:t>на официальном интернетресурсе.</w:t>
      </w:r>
    </w:p>
    <w:p w:rsidR="00461A61" w:rsidRPr="00D0566F" w:rsidRDefault="00685281" w:rsidP="00D735A7">
      <w:pPr>
        <w:pStyle w:val="ad"/>
        <w:ind w:right="142" w:firstLine="567"/>
        <w:jc w:val="both"/>
        <w:rPr>
          <w:sz w:val="22"/>
          <w:szCs w:val="22"/>
        </w:rPr>
      </w:pPr>
      <w:r w:rsidRPr="00D0566F">
        <w:rPr>
          <w:sz w:val="22"/>
          <w:szCs w:val="22"/>
        </w:rPr>
        <w:t>Порядок проведения послепроектного анализа и форма заключения по результатам</w:t>
      </w:r>
      <w:r w:rsidR="001E27A9">
        <w:rPr>
          <w:sz w:val="22"/>
          <w:szCs w:val="22"/>
        </w:rPr>
        <w:t xml:space="preserve"> </w:t>
      </w:r>
      <w:r w:rsidRPr="00D0566F">
        <w:rPr>
          <w:sz w:val="22"/>
          <w:szCs w:val="22"/>
        </w:rPr>
        <w:t>послепроектного</w:t>
      </w:r>
      <w:r w:rsidR="001E27A9">
        <w:rPr>
          <w:sz w:val="22"/>
          <w:szCs w:val="22"/>
        </w:rPr>
        <w:t xml:space="preserve"> </w:t>
      </w:r>
      <w:r w:rsidRPr="00D0566F">
        <w:rPr>
          <w:sz w:val="22"/>
          <w:szCs w:val="22"/>
        </w:rPr>
        <w:t>анализа</w:t>
      </w:r>
      <w:r w:rsidR="001E27A9">
        <w:rPr>
          <w:sz w:val="22"/>
          <w:szCs w:val="22"/>
        </w:rPr>
        <w:t xml:space="preserve"> </w:t>
      </w:r>
      <w:r w:rsidRPr="00D0566F">
        <w:rPr>
          <w:sz w:val="22"/>
          <w:szCs w:val="22"/>
        </w:rPr>
        <w:t>определяются</w:t>
      </w:r>
      <w:r w:rsidR="001E27A9">
        <w:rPr>
          <w:sz w:val="22"/>
          <w:szCs w:val="22"/>
        </w:rPr>
        <w:t xml:space="preserve"> </w:t>
      </w:r>
      <w:r w:rsidRPr="00D0566F">
        <w:rPr>
          <w:sz w:val="22"/>
          <w:szCs w:val="22"/>
        </w:rPr>
        <w:t>и</w:t>
      </w:r>
      <w:r w:rsidR="001E27A9">
        <w:rPr>
          <w:sz w:val="22"/>
          <w:szCs w:val="22"/>
        </w:rPr>
        <w:t xml:space="preserve"> </w:t>
      </w:r>
      <w:r w:rsidRPr="00D0566F">
        <w:rPr>
          <w:sz w:val="22"/>
          <w:szCs w:val="22"/>
        </w:rPr>
        <w:t>утверждаются</w:t>
      </w:r>
      <w:r w:rsidR="001E27A9">
        <w:rPr>
          <w:sz w:val="22"/>
          <w:szCs w:val="22"/>
        </w:rPr>
        <w:t xml:space="preserve"> </w:t>
      </w:r>
      <w:r w:rsidRPr="00D0566F">
        <w:rPr>
          <w:sz w:val="22"/>
          <w:szCs w:val="22"/>
        </w:rPr>
        <w:t>уполномоченным</w:t>
      </w:r>
      <w:r w:rsidR="001E27A9">
        <w:rPr>
          <w:sz w:val="22"/>
          <w:szCs w:val="22"/>
        </w:rPr>
        <w:t xml:space="preserve"> </w:t>
      </w:r>
      <w:r w:rsidRPr="00D0566F">
        <w:rPr>
          <w:sz w:val="22"/>
          <w:szCs w:val="22"/>
        </w:rPr>
        <w:t>органом</w:t>
      </w:r>
      <w:r w:rsidR="001E27A9">
        <w:rPr>
          <w:sz w:val="22"/>
          <w:szCs w:val="22"/>
        </w:rPr>
        <w:t xml:space="preserve"> </w:t>
      </w:r>
      <w:r w:rsidRPr="00D0566F">
        <w:rPr>
          <w:sz w:val="22"/>
          <w:szCs w:val="22"/>
        </w:rPr>
        <w:t>в</w:t>
      </w:r>
      <w:r w:rsidR="001E27A9">
        <w:rPr>
          <w:sz w:val="22"/>
          <w:szCs w:val="22"/>
        </w:rPr>
        <w:t xml:space="preserve"> </w:t>
      </w:r>
      <w:r w:rsidRPr="00D0566F">
        <w:rPr>
          <w:sz w:val="22"/>
          <w:szCs w:val="22"/>
        </w:rPr>
        <w:t>области</w:t>
      </w:r>
      <w:r w:rsidR="001E27A9">
        <w:rPr>
          <w:sz w:val="22"/>
          <w:szCs w:val="22"/>
        </w:rPr>
        <w:t xml:space="preserve"> </w:t>
      </w:r>
      <w:r w:rsidRPr="00D0566F">
        <w:rPr>
          <w:sz w:val="22"/>
          <w:szCs w:val="22"/>
        </w:rPr>
        <w:t>охраны</w:t>
      </w:r>
      <w:r w:rsidR="001E27A9">
        <w:rPr>
          <w:sz w:val="22"/>
          <w:szCs w:val="22"/>
        </w:rPr>
        <w:t xml:space="preserve"> </w:t>
      </w:r>
      <w:r w:rsidRPr="00D0566F">
        <w:rPr>
          <w:sz w:val="22"/>
          <w:szCs w:val="22"/>
        </w:rPr>
        <w:t>окружающей</w:t>
      </w:r>
      <w:r w:rsidR="001E27A9">
        <w:rPr>
          <w:sz w:val="22"/>
          <w:szCs w:val="22"/>
        </w:rPr>
        <w:t xml:space="preserve"> </w:t>
      </w:r>
      <w:r w:rsidRPr="00D0566F">
        <w:rPr>
          <w:sz w:val="22"/>
          <w:szCs w:val="22"/>
        </w:rPr>
        <w:t>среды.</w:t>
      </w:r>
    </w:p>
    <w:p w:rsidR="00461A61" w:rsidRPr="00D0566F" w:rsidRDefault="00685281" w:rsidP="00D735A7">
      <w:pPr>
        <w:pStyle w:val="ad"/>
        <w:ind w:right="142" w:firstLine="567"/>
        <w:jc w:val="both"/>
        <w:rPr>
          <w:b/>
          <w:sz w:val="22"/>
          <w:szCs w:val="22"/>
        </w:rPr>
      </w:pPr>
      <w:r w:rsidRPr="00D0566F">
        <w:rPr>
          <w:sz w:val="22"/>
          <w:szCs w:val="22"/>
        </w:rPr>
        <w:t>Получение</w:t>
      </w:r>
      <w:r w:rsidR="001E27A9">
        <w:rPr>
          <w:sz w:val="22"/>
          <w:szCs w:val="22"/>
        </w:rPr>
        <w:t xml:space="preserve"> </w:t>
      </w:r>
      <w:r w:rsidRPr="00D0566F">
        <w:rPr>
          <w:sz w:val="22"/>
          <w:szCs w:val="22"/>
        </w:rPr>
        <w:t>уполномоченным</w:t>
      </w:r>
      <w:r w:rsidR="001E27A9">
        <w:rPr>
          <w:sz w:val="22"/>
          <w:szCs w:val="22"/>
        </w:rPr>
        <w:t xml:space="preserve"> </w:t>
      </w:r>
      <w:r w:rsidRPr="00D0566F">
        <w:rPr>
          <w:sz w:val="22"/>
          <w:szCs w:val="22"/>
        </w:rPr>
        <w:t>органом</w:t>
      </w:r>
      <w:r w:rsidR="001E27A9">
        <w:rPr>
          <w:sz w:val="22"/>
          <w:szCs w:val="22"/>
        </w:rPr>
        <w:t xml:space="preserve"> </w:t>
      </w:r>
      <w:r w:rsidRPr="00D0566F">
        <w:rPr>
          <w:sz w:val="22"/>
          <w:szCs w:val="22"/>
        </w:rPr>
        <w:t>в</w:t>
      </w:r>
      <w:r w:rsidR="001E27A9">
        <w:rPr>
          <w:sz w:val="22"/>
          <w:szCs w:val="22"/>
        </w:rPr>
        <w:t xml:space="preserve"> </w:t>
      </w:r>
      <w:r w:rsidRPr="00D0566F">
        <w:rPr>
          <w:sz w:val="22"/>
          <w:szCs w:val="22"/>
        </w:rPr>
        <w:t>области</w:t>
      </w:r>
      <w:r w:rsidR="001E27A9">
        <w:rPr>
          <w:sz w:val="22"/>
          <w:szCs w:val="22"/>
        </w:rPr>
        <w:t xml:space="preserve"> </w:t>
      </w:r>
      <w:r w:rsidRPr="00D0566F">
        <w:rPr>
          <w:sz w:val="22"/>
          <w:szCs w:val="22"/>
        </w:rPr>
        <w:t>охраны</w:t>
      </w:r>
      <w:r w:rsidR="001E27A9">
        <w:rPr>
          <w:sz w:val="22"/>
          <w:szCs w:val="22"/>
        </w:rPr>
        <w:t xml:space="preserve"> </w:t>
      </w:r>
      <w:r w:rsidRPr="00D0566F">
        <w:rPr>
          <w:sz w:val="22"/>
          <w:szCs w:val="22"/>
        </w:rPr>
        <w:t>окружающей</w:t>
      </w:r>
      <w:r w:rsidR="001E27A9">
        <w:rPr>
          <w:sz w:val="22"/>
          <w:szCs w:val="22"/>
        </w:rPr>
        <w:t xml:space="preserve"> </w:t>
      </w:r>
      <w:r w:rsidRPr="00D0566F">
        <w:rPr>
          <w:sz w:val="22"/>
          <w:szCs w:val="22"/>
        </w:rPr>
        <w:t>среды</w:t>
      </w:r>
      <w:r w:rsidR="001E27A9">
        <w:rPr>
          <w:sz w:val="22"/>
          <w:szCs w:val="22"/>
        </w:rPr>
        <w:t xml:space="preserve"> </w:t>
      </w:r>
      <w:r w:rsidRPr="00D0566F">
        <w:rPr>
          <w:sz w:val="22"/>
          <w:szCs w:val="22"/>
        </w:rPr>
        <w:t>заключения по результатам послепроектного анализа является основанием для проведения</w:t>
      </w:r>
      <w:r w:rsidR="001E27A9">
        <w:rPr>
          <w:sz w:val="22"/>
          <w:szCs w:val="22"/>
        </w:rPr>
        <w:t xml:space="preserve"> </w:t>
      </w:r>
      <w:r w:rsidRPr="00D0566F">
        <w:rPr>
          <w:sz w:val="22"/>
          <w:szCs w:val="22"/>
        </w:rPr>
        <w:t>профилактического</w:t>
      </w:r>
      <w:r w:rsidR="001E27A9">
        <w:rPr>
          <w:sz w:val="22"/>
          <w:szCs w:val="22"/>
        </w:rPr>
        <w:t xml:space="preserve"> </w:t>
      </w:r>
      <w:r w:rsidRPr="00D0566F">
        <w:rPr>
          <w:sz w:val="22"/>
          <w:szCs w:val="22"/>
        </w:rPr>
        <w:t>контроля</w:t>
      </w:r>
      <w:r w:rsidR="001E27A9">
        <w:rPr>
          <w:sz w:val="22"/>
          <w:szCs w:val="22"/>
        </w:rPr>
        <w:t xml:space="preserve"> </w:t>
      </w:r>
      <w:r w:rsidRPr="00D0566F">
        <w:rPr>
          <w:sz w:val="22"/>
          <w:szCs w:val="22"/>
        </w:rPr>
        <w:t>без</w:t>
      </w:r>
      <w:r w:rsidR="001E27A9">
        <w:rPr>
          <w:sz w:val="22"/>
          <w:szCs w:val="22"/>
        </w:rPr>
        <w:t xml:space="preserve"> </w:t>
      </w:r>
      <w:r w:rsidRPr="00D0566F">
        <w:rPr>
          <w:sz w:val="22"/>
          <w:szCs w:val="22"/>
        </w:rPr>
        <w:t>посещения</w:t>
      </w:r>
      <w:r w:rsidR="001E27A9">
        <w:rPr>
          <w:sz w:val="22"/>
          <w:szCs w:val="22"/>
        </w:rPr>
        <w:t xml:space="preserve"> </w:t>
      </w:r>
      <w:r w:rsidRPr="00D0566F">
        <w:rPr>
          <w:sz w:val="22"/>
          <w:szCs w:val="22"/>
        </w:rPr>
        <w:t>субъекта</w:t>
      </w:r>
      <w:r w:rsidR="001E27A9">
        <w:rPr>
          <w:sz w:val="22"/>
          <w:szCs w:val="22"/>
        </w:rPr>
        <w:t xml:space="preserve"> </w:t>
      </w:r>
      <w:r w:rsidRPr="00D0566F">
        <w:rPr>
          <w:sz w:val="22"/>
          <w:szCs w:val="22"/>
        </w:rPr>
        <w:t>(объекта)</w:t>
      </w:r>
      <w:r w:rsidR="001E27A9">
        <w:rPr>
          <w:sz w:val="22"/>
          <w:szCs w:val="22"/>
        </w:rPr>
        <w:t xml:space="preserve"> </w:t>
      </w:r>
      <w:r w:rsidRPr="00D0566F">
        <w:rPr>
          <w:sz w:val="22"/>
          <w:szCs w:val="22"/>
        </w:rPr>
        <w:t>контроля</w:t>
      </w:r>
      <w:r w:rsidRPr="00D0566F">
        <w:rPr>
          <w:b/>
          <w:sz w:val="22"/>
          <w:szCs w:val="22"/>
        </w:rPr>
        <w:t>.</w:t>
      </w:r>
    </w:p>
    <w:p w:rsidR="002C123C" w:rsidRDefault="002C123C" w:rsidP="00D735A7">
      <w:pPr>
        <w:jc w:val="both"/>
      </w:pPr>
    </w:p>
    <w:p w:rsidR="00B74D03" w:rsidRDefault="00B74D03" w:rsidP="00D735A7">
      <w:pPr>
        <w:jc w:val="both"/>
      </w:pPr>
    </w:p>
    <w:p w:rsidR="00B74D03" w:rsidRDefault="00B74D03" w:rsidP="00D735A7">
      <w:pPr>
        <w:jc w:val="both"/>
      </w:pPr>
    </w:p>
    <w:p w:rsidR="00B74D03" w:rsidRDefault="00B74D03" w:rsidP="00D735A7">
      <w:pPr>
        <w:jc w:val="both"/>
      </w:pPr>
    </w:p>
    <w:p w:rsidR="00B74D03" w:rsidRPr="00D0566F" w:rsidRDefault="00B74D03" w:rsidP="00D735A7">
      <w:pPr>
        <w:jc w:val="both"/>
      </w:pPr>
    </w:p>
    <w:p w:rsidR="00443CD2" w:rsidRPr="00D0566F" w:rsidRDefault="00443CD2" w:rsidP="007B55A3">
      <w:pPr>
        <w:pStyle w:val="af"/>
        <w:numPr>
          <w:ilvl w:val="0"/>
          <w:numId w:val="87"/>
        </w:numPr>
        <w:ind w:left="0" w:right="142" w:firstLine="567"/>
        <w:jc w:val="both"/>
        <w:outlineLvl w:val="4"/>
        <w:rPr>
          <w:b/>
          <w:bCs/>
        </w:rPr>
      </w:pPr>
      <w:r w:rsidRPr="00D0566F">
        <w:rPr>
          <w:b/>
          <w:bCs/>
        </w:rPr>
        <w:lastRenderedPageBreak/>
        <w:t>СПОСОБЫ</w:t>
      </w:r>
      <w:r w:rsidR="007B6936">
        <w:rPr>
          <w:b/>
          <w:bCs/>
        </w:rPr>
        <w:t xml:space="preserve"> </w:t>
      </w:r>
      <w:r w:rsidRPr="00D0566F">
        <w:rPr>
          <w:b/>
          <w:bCs/>
        </w:rPr>
        <w:t>И</w:t>
      </w:r>
      <w:r w:rsidR="007B6936">
        <w:rPr>
          <w:b/>
          <w:bCs/>
        </w:rPr>
        <w:t xml:space="preserve"> </w:t>
      </w:r>
      <w:r w:rsidRPr="00D0566F">
        <w:rPr>
          <w:b/>
          <w:bCs/>
        </w:rPr>
        <w:t>МЕРЫ</w:t>
      </w:r>
      <w:r w:rsidR="007B6936">
        <w:rPr>
          <w:b/>
          <w:bCs/>
        </w:rPr>
        <w:t xml:space="preserve"> </w:t>
      </w:r>
      <w:r w:rsidRPr="00D0566F">
        <w:rPr>
          <w:b/>
          <w:bCs/>
        </w:rPr>
        <w:t>ВОССТАНОВЛЕНИЯ</w:t>
      </w:r>
      <w:r w:rsidR="007B6936">
        <w:rPr>
          <w:b/>
          <w:bCs/>
        </w:rPr>
        <w:t xml:space="preserve"> </w:t>
      </w:r>
      <w:r w:rsidRPr="00D0566F">
        <w:rPr>
          <w:b/>
          <w:bCs/>
        </w:rPr>
        <w:t>ОКРУЖАЮЩЕЙ</w:t>
      </w:r>
      <w:r w:rsidR="007B6936">
        <w:rPr>
          <w:b/>
          <w:bCs/>
        </w:rPr>
        <w:t xml:space="preserve"> </w:t>
      </w:r>
      <w:r w:rsidRPr="00D0566F">
        <w:rPr>
          <w:b/>
          <w:bCs/>
        </w:rPr>
        <w:t>СРЕДЫ</w:t>
      </w:r>
      <w:r w:rsidR="007B6936">
        <w:rPr>
          <w:b/>
          <w:bCs/>
        </w:rPr>
        <w:t xml:space="preserve"> </w:t>
      </w:r>
      <w:r w:rsidRPr="00D0566F">
        <w:rPr>
          <w:b/>
          <w:bCs/>
        </w:rPr>
        <w:t>НА</w:t>
      </w:r>
      <w:r w:rsidR="007B6936">
        <w:rPr>
          <w:b/>
          <w:bCs/>
        </w:rPr>
        <w:t xml:space="preserve"> </w:t>
      </w:r>
      <w:r w:rsidRPr="00D0566F">
        <w:rPr>
          <w:b/>
          <w:bCs/>
        </w:rPr>
        <w:t>СЛУЧАИ</w:t>
      </w:r>
      <w:r w:rsidR="007B6936">
        <w:rPr>
          <w:b/>
          <w:bCs/>
        </w:rPr>
        <w:t xml:space="preserve"> </w:t>
      </w:r>
      <w:r w:rsidRPr="00D0566F">
        <w:rPr>
          <w:b/>
          <w:bCs/>
        </w:rPr>
        <w:t>ПРЕКРАЩЕНИЯ</w:t>
      </w:r>
      <w:r w:rsidR="007B6936">
        <w:rPr>
          <w:b/>
          <w:bCs/>
        </w:rPr>
        <w:t xml:space="preserve"> </w:t>
      </w:r>
      <w:r w:rsidRPr="00D0566F">
        <w:rPr>
          <w:b/>
          <w:bCs/>
        </w:rPr>
        <w:t>НАМЕЧАЕМОЙ</w:t>
      </w:r>
      <w:r w:rsidR="007B6936">
        <w:rPr>
          <w:b/>
          <w:bCs/>
        </w:rPr>
        <w:t xml:space="preserve"> </w:t>
      </w:r>
      <w:r w:rsidRPr="00D0566F">
        <w:rPr>
          <w:b/>
          <w:bCs/>
        </w:rPr>
        <w:t>ДЕЯТЕЛЬНОСТИ</w:t>
      </w:r>
    </w:p>
    <w:p w:rsidR="002C123C" w:rsidRPr="00D0566F" w:rsidRDefault="002C123C" w:rsidP="00D735A7">
      <w:pPr>
        <w:ind w:right="142" w:firstLine="567"/>
        <w:jc w:val="both"/>
      </w:pPr>
      <w:r w:rsidRPr="00D0566F">
        <w:t>Для уменьшения влияния работ на состояние окружающей среды предусматривается комплекс мероприятий.</w:t>
      </w:r>
    </w:p>
    <w:p w:rsidR="002C123C" w:rsidRPr="00D0566F" w:rsidRDefault="002C123C" w:rsidP="00D735A7">
      <w:pPr>
        <w:ind w:right="142" w:firstLine="567"/>
        <w:jc w:val="both"/>
      </w:pPr>
      <w:r w:rsidRPr="00D0566F">
        <w:t>• упорядоченное движение транспорта и другой техники по территории работ, разработка оптимальных схем движения.</w:t>
      </w:r>
    </w:p>
    <w:p w:rsidR="002C123C" w:rsidRPr="00D0566F" w:rsidRDefault="002C123C" w:rsidP="00D735A7">
      <w:pPr>
        <w:ind w:right="142" w:firstLine="567"/>
        <w:jc w:val="both"/>
      </w:pPr>
      <w:r w:rsidRPr="00D0566F">
        <w:t>• применение новейшего отечественного и импортного оборудования, с учетом максимального сгорания топлива и минимальными выбросами ЗВ в ОС;</w:t>
      </w:r>
    </w:p>
    <w:p w:rsidR="002C123C" w:rsidRPr="00D0566F" w:rsidRDefault="002C123C" w:rsidP="00D735A7">
      <w:pPr>
        <w:ind w:right="142" w:firstLine="567"/>
        <w:jc w:val="both"/>
      </w:pPr>
      <w:r w:rsidRPr="00D0566F">
        <w:t>• техосмотр и техобслуживание автотранспорта и спецтехники, а также контроль токсичности выбросов, что обеспечивается плановыми проверками работающего на участках работ транспорта;</w:t>
      </w:r>
    </w:p>
    <w:p w:rsidR="002C123C" w:rsidRPr="00D0566F" w:rsidRDefault="002C123C" w:rsidP="00D735A7">
      <w:pPr>
        <w:ind w:right="142" w:firstLine="567"/>
        <w:jc w:val="both"/>
      </w:pPr>
      <w:r w:rsidRPr="00D0566F">
        <w:t>• использование высокооктановых неэтилированных сортов бензинов, что позволит: исключить выбросы свинца и его соединений с отработанными газами карбюраторного двигателя,  улучшить полноту сгорания топлива, в результате чего снизятся выбросы СО и углеводородов;</w:t>
      </w:r>
    </w:p>
    <w:p w:rsidR="002C123C" w:rsidRPr="00D0566F" w:rsidRDefault="002C123C" w:rsidP="00D735A7">
      <w:pPr>
        <w:ind w:right="142" w:firstLine="567"/>
        <w:jc w:val="both"/>
      </w:pPr>
      <w:r w:rsidRPr="00D0566F">
        <w:t>• Соблюдение природоохранных требований законодательных и нормативных актов Республики Казахстан, внутренних документов и стандартов компании;</w:t>
      </w:r>
    </w:p>
    <w:p w:rsidR="002C123C" w:rsidRPr="00D0566F" w:rsidRDefault="002C123C" w:rsidP="00D735A7">
      <w:pPr>
        <w:ind w:right="142" w:firstLine="567"/>
        <w:jc w:val="both"/>
      </w:pPr>
      <w:r w:rsidRPr="00D0566F">
        <w:t>• применение современных технологий ведения работ;</w:t>
      </w:r>
    </w:p>
    <w:p w:rsidR="002C123C" w:rsidRPr="00D0566F" w:rsidRDefault="002C123C" w:rsidP="00D735A7">
      <w:pPr>
        <w:ind w:right="142" w:firstLine="567"/>
        <w:jc w:val="both"/>
      </w:pPr>
      <w:r w:rsidRPr="00D0566F">
        <w:t>• использование экологически безопасных техники и горюче-смазочных материалов;</w:t>
      </w:r>
    </w:p>
    <w:p w:rsidR="002C123C" w:rsidRPr="00D0566F" w:rsidRDefault="002C123C" w:rsidP="00D735A7">
      <w:pPr>
        <w:ind w:right="142" w:firstLine="567"/>
        <w:jc w:val="both"/>
      </w:pPr>
      <w:r w:rsidRPr="00D0566F">
        <w:t>• проведение земляных работ в наиболее благоприятные периоды с наименьшим негативным воздействием на почвы и растительность (зима);</w:t>
      </w:r>
    </w:p>
    <w:p w:rsidR="002C123C" w:rsidRPr="00D0566F" w:rsidRDefault="002C123C" w:rsidP="00D735A7">
      <w:pPr>
        <w:ind w:right="142" w:firstLine="567"/>
        <w:jc w:val="both"/>
      </w:pPr>
      <w:r w:rsidRPr="00D0566F">
        <w:t>• своевременное проведение работ по рекультивации земель;</w:t>
      </w:r>
    </w:p>
    <w:p w:rsidR="002C123C" w:rsidRPr="00D0566F" w:rsidRDefault="002C123C" w:rsidP="00D735A7">
      <w:pPr>
        <w:ind w:right="142" w:firstLine="567"/>
        <w:jc w:val="both"/>
      </w:pPr>
      <w:r w:rsidRPr="00D0566F">
        <w:t>• сбор отработанного масла и утилизация его согласно законам Казахстана</w:t>
      </w:r>
    </w:p>
    <w:p w:rsidR="002C123C" w:rsidRPr="00D0566F" w:rsidRDefault="002C123C" w:rsidP="00D735A7">
      <w:pPr>
        <w:ind w:right="142" w:firstLine="567"/>
        <w:jc w:val="both"/>
      </w:pPr>
      <w:r w:rsidRPr="00D0566F">
        <w:t>• установка контейнеров для мусора</w:t>
      </w:r>
    </w:p>
    <w:p w:rsidR="00443CD2" w:rsidRDefault="002C123C" w:rsidP="00D735A7">
      <w:pPr>
        <w:ind w:right="142" w:firstLine="567"/>
        <w:jc w:val="both"/>
      </w:pPr>
      <w:r w:rsidRPr="00D0566F">
        <w:t>• установка портативных туалетов и утилизация отходов.</w:t>
      </w:r>
    </w:p>
    <w:p w:rsidR="007771F6" w:rsidRDefault="007771F6" w:rsidP="00D735A7">
      <w:pPr>
        <w:ind w:right="142" w:firstLine="567"/>
        <w:jc w:val="both"/>
      </w:pPr>
      <w:r>
        <w:t>Согласно п.2 статьи 238 Экологического Кодекса недропользователи при проведении операций по недропользованию, а также иные лица при выполнении строительных и других работ, связанных с нарушением земель, обязаны:</w:t>
      </w:r>
    </w:p>
    <w:p w:rsidR="007771F6" w:rsidRDefault="005200B8" w:rsidP="00D735A7">
      <w:pPr>
        <w:ind w:right="142" w:firstLine="567"/>
        <w:jc w:val="both"/>
      </w:pPr>
      <w:r>
        <w:t xml:space="preserve">1) </w:t>
      </w:r>
      <w:r w:rsidR="007771F6">
        <w:t>содержать занимаемые земельные участки в состоянии, пригодном для дальнейшего использования их по назначению;</w:t>
      </w:r>
    </w:p>
    <w:p w:rsidR="007771F6" w:rsidRDefault="007771F6" w:rsidP="00D735A7">
      <w:pPr>
        <w:ind w:right="142" w:firstLine="567"/>
        <w:jc w:val="both"/>
      </w:pPr>
      <w:r>
        <w:t>2) до начала работ, связанных с нарушением земель, снять плодородный слой почвы и обеспечить его сохранение и использование в дальнейшем для целей рекультивации нарушенных земель;</w:t>
      </w:r>
    </w:p>
    <w:p w:rsidR="007771F6" w:rsidRDefault="007771F6" w:rsidP="00D735A7">
      <w:pPr>
        <w:ind w:right="142" w:firstLine="567"/>
        <w:jc w:val="both"/>
      </w:pPr>
      <w:r>
        <w:t>3) проводить рекультивацию нарушенных земель.</w:t>
      </w:r>
    </w:p>
    <w:p w:rsidR="00CD6D1F" w:rsidRDefault="00CD6D1F" w:rsidP="00D735A7">
      <w:pPr>
        <w:ind w:right="142"/>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954167" w:rsidRDefault="00954167" w:rsidP="00D735A7">
      <w:pPr>
        <w:ind w:right="391"/>
        <w:jc w:val="both"/>
      </w:pPr>
    </w:p>
    <w:p w:rsidR="00954167" w:rsidRDefault="00954167" w:rsidP="00D735A7">
      <w:pPr>
        <w:ind w:right="391"/>
        <w:jc w:val="both"/>
      </w:pPr>
    </w:p>
    <w:p w:rsidR="00954167" w:rsidRDefault="00954167" w:rsidP="00D735A7">
      <w:pPr>
        <w:ind w:right="391"/>
        <w:jc w:val="both"/>
      </w:pPr>
    </w:p>
    <w:p w:rsidR="00954167" w:rsidRDefault="00954167" w:rsidP="00D735A7">
      <w:pPr>
        <w:ind w:right="391"/>
        <w:jc w:val="both"/>
      </w:pPr>
    </w:p>
    <w:p w:rsidR="00954167" w:rsidRDefault="00954167" w:rsidP="00D735A7">
      <w:pPr>
        <w:ind w:right="391"/>
        <w:jc w:val="both"/>
      </w:pPr>
    </w:p>
    <w:p w:rsidR="00B74D03" w:rsidRDefault="00B74D03" w:rsidP="00D735A7">
      <w:pPr>
        <w:ind w:right="391"/>
        <w:jc w:val="both"/>
      </w:pPr>
    </w:p>
    <w:p w:rsidR="00B74D03" w:rsidRDefault="00B74D03" w:rsidP="00D735A7">
      <w:pPr>
        <w:ind w:right="391"/>
        <w:jc w:val="both"/>
      </w:pPr>
    </w:p>
    <w:p w:rsidR="00954167" w:rsidRDefault="00954167" w:rsidP="00D735A7">
      <w:pPr>
        <w:ind w:right="391"/>
        <w:jc w:val="both"/>
      </w:pPr>
    </w:p>
    <w:p w:rsidR="00655348" w:rsidRDefault="00655348" w:rsidP="00D735A7">
      <w:pPr>
        <w:ind w:right="391"/>
        <w:jc w:val="both"/>
      </w:pPr>
    </w:p>
    <w:p w:rsidR="00655348" w:rsidRDefault="00655348" w:rsidP="00D735A7">
      <w:pPr>
        <w:ind w:right="391"/>
        <w:jc w:val="both"/>
      </w:pPr>
    </w:p>
    <w:p w:rsidR="00CD6D1F" w:rsidRPr="005200B8" w:rsidRDefault="00655348" w:rsidP="007B55A3">
      <w:pPr>
        <w:pStyle w:val="af"/>
        <w:numPr>
          <w:ilvl w:val="0"/>
          <w:numId w:val="87"/>
        </w:numPr>
        <w:ind w:left="0" w:right="142" w:firstLine="567"/>
        <w:jc w:val="both"/>
        <w:rPr>
          <w:b/>
          <w:sz w:val="22"/>
          <w:szCs w:val="22"/>
        </w:rPr>
      </w:pPr>
      <w:r w:rsidRPr="005200B8">
        <w:rPr>
          <w:b/>
          <w:sz w:val="22"/>
          <w:szCs w:val="22"/>
        </w:rPr>
        <w:t>ОПИСАНИЕ МЕТОДОЛОГИИ ИССЛЕДОВАНИЙ И СВЕДЕНИЯ ОБ ИСТОЧНИКАХ ЭКОЛОГИЧЕСКОЙ ИНФОРМАЦИИ, ИСПОЛЬЗОВАННОЙ ПРИ СО</w:t>
      </w:r>
      <w:r w:rsidR="00A638A7" w:rsidRPr="005200B8">
        <w:rPr>
          <w:b/>
          <w:sz w:val="22"/>
          <w:szCs w:val="22"/>
        </w:rPr>
        <w:t xml:space="preserve">СТАВЛЕНИИ ОТЧЕТА О ВОЗМОЖНЫХ ВОЗДЕЙСТВИЯХ </w:t>
      </w:r>
    </w:p>
    <w:p w:rsidR="00A815AB" w:rsidRPr="005200B8" w:rsidRDefault="00A815AB" w:rsidP="00D735A7">
      <w:pPr>
        <w:ind w:right="142" w:firstLine="567"/>
        <w:jc w:val="both"/>
      </w:pPr>
      <w:r w:rsidRPr="005200B8">
        <w:t>При разработке проекта были соблюдены основные принципы разработки Отчета о возможных воздействиях, а именно:</w:t>
      </w:r>
    </w:p>
    <w:p w:rsidR="00A815AB" w:rsidRDefault="00A815AB" w:rsidP="00D735A7">
      <w:pPr>
        <w:ind w:right="142" w:firstLine="567"/>
        <w:jc w:val="both"/>
      </w:pPr>
      <w:r w:rsidRPr="005200B8">
        <w:t>- учет экологической ситуации на</w:t>
      </w:r>
      <w:r>
        <w:t xml:space="preserve"> территории, оказывающейся в зоне влияния хозяйственной деятельности;</w:t>
      </w:r>
    </w:p>
    <w:p w:rsidR="00A815AB" w:rsidRDefault="00A815AB" w:rsidP="00D735A7">
      <w:pPr>
        <w:ind w:right="142" w:firstLine="567"/>
        <w:jc w:val="both"/>
      </w:pPr>
      <w:r>
        <w:t>- информативность при проведении разработки Отчет о возможных воздействиях;</w:t>
      </w:r>
    </w:p>
    <w:p w:rsidR="00A815AB" w:rsidRDefault="00A815AB" w:rsidP="00D735A7">
      <w:pPr>
        <w:ind w:right="142" w:firstLine="567"/>
        <w:jc w:val="both"/>
      </w:pPr>
      <w:r>
        <w:t>- понимание целостного характера проводимых процедур, выполнение их с учетом взаимосвязи возникающих экологических последствий с социальными, экологическими и экономическими факторами.</w:t>
      </w:r>
    </w:p>
    <w:p w:rsidR="00A815AB" w:rsidRDefault="00A815AB" w:rsidP="00D735A7">
      <w:pPr>
        <w:ind w:right="142" w:firstLine="567"/>
        <w:jc w:val="both"/>
      </w:pPr>
      <w:r>
        <w:t>Объем и полнота содержания представленных материалов отвечают требованиям статьи 72 Экологического Кодекса РК от 02.01.2021 г. №400-VI ЗРК.</w:t>
      </w:r>
    </w:p>
    <w:p w:rsidR="00A815AB" w:rsidRDefault="00A815AB" w:rsidP="00D735A7">
      <w:pPr>
        <w:ind w:right="142" w:firstLine="567"/>
        <w:jc w:val="both"/>
      </w:pPr>
      <w:r w:rsidRPr="00A815AB">
        <w:t>Методика оценки воздействия на окружающую природную среду</w:t>
      </w:r>
    </w:p>
    <w:p w:rsidR="00A815AB" w:rsidRDefault="00A815AB" w:rsidP="00D735A7">
      <w:pPr>
        <w:ind w:right="142" w:firstLine="567"/>
        <w:jc w:val="both"/>
      </w:pPr>
      <w:r>
        <w:t>Проведение оценки воздействия на окружающую среду является сложной задачей, поскольку приходится рассматривать множество факторов из различных сфер исследования.</w:t>
      </w:r>
    </w:p>
    <w:p w:rsidR="00A815AB" w:rsidRDefault="00A815AB" w:rsidP="00D735A7">
      <w:pPr>
        <w:ind w:right="142" w:firstLine="567"/>
        <w:jc w:val="both"/>
      </w:pPr>
      <w:r>
        <w:t>Кроме того, не все характеристики можно точно проанализировать и придать им количественную оценку. В этом случае прибегают к одному из методов экспертного оценивания, в соответствии с «Методическими указаниями по проведению оценки воздействия хозяйственной деятельности на окружающую среду» (Астана 2009, Приказ МООС РК №270-о от 29.10.10 г.).</w:t>
      </w:r>
    </w:p>
    <w:p w:rsidR="00A815AB" w:rsidRDefault="00A815AB" w:rsidP="00D735A7">
      <w:pPr>
        <w:ind w:right="142" w:firstLine="567"/>
        <w:jc w:val="both"/>
      </w:pPr>
      <w:r>
        <w:t>Значимость воздействия, являющаяся результирующим показателем оцениваемого воздействия на конкретный компонент природной среды и оценивается по следующим параметрам:</w:t>
      </w:r>
    </w:p>
    <w:p w:rsidR="00A815AB" w:rsidRDefault="00A815AB" w:rsidP="00D735A7">
      <w:pPr>
        <w:ind w:right="142" w:firstLine="567"/>
        <w:jc w:val="both"/>
      </w:pPr>
      <w:r>
        <w:t>- пространственный масштаб;</w:t>
      </w:r>
    </w:p>
    <w:p w:rsidR="00A815AB" w:rsidRDefault="00A815AB" w:rsidP="00D735A7">
      <w:pPr>
        <w:ind w:right="142" w:firstLine="567"/>
        <w:jc w:val="both"/>
      </w:pPr>
      <w:r>
        <w:t>- временной масштаб;</w:t>
      </w:r>
    </w:p>
    <w:p w:rsidR="00A815AB" w:rsidRDefault="00A815AB" w:rsidP="00D735A7">
      <w:pPr>
        <w:ind w:right="142" w:firstLine="567"/>
        <w:jc w:val="both"/>
      </w:pPr>
      <w:r>
        <w:t>- интенсивность.</w:t>
      </w:r>
    </w:p>
    <w:p w:rsidR="00A815AB" w:rsidRDefault="00A815AB" w:rsidP="00D735A7">
      <w:pPr>
        <w:ind w:right="142" w:firstLine="567"/>
        <w:jc w:val="both"/>
      </w:pPr>
      <w:r>
        <w:t>Приведенное в таблице разделение пространственных масштабов опирается на характерные размеры площади воздействия, которые известны из практики. В таблице также приведена количественная оценка пространственных параметров воздействия в условных баллах (рейтинг относительного воздействия).</w:t>
      </w:r>
    </w:p>
    <w:p w:rsidR="00A815AB" w:rsidRDefault="00A815AB" w:rsidP="00D735A7">
      <w:pPr>
        <w:ind w:right="142" w:firstLine="567"/>
        <w:jc w:val="both"/>
      </w:pPr>
      <w:r>
        <w:t>Временной параметр воздействия на отдельные компоненты природной среды определяется на основе технического анализа, аналитических или экспертных оценок и выражается в четырёх категориях.</w:t>
      </w:r>
    </w:p>
    <w:p w:rsidR="00A815AB" w:rsidRDefault="00A815AB" w:rsidP="00D735A7">
      <w:pPr>
        <w:ind w:right="142" w:firstLine="567"/>
        <w:jc w:val="both"/>
      </w:pPr>
      <w:r>
        <w:t>Величина (интенсивность) воздействия также оценивается в баллах.</w:t>
      </w:r>
    </w:p>
    <w:p w:rsidR="00A815AB" w:rsidRDefault="00A815AB" w:rsidP="00D735A7">
      <w:pPr>
        <w:ind w:right="142" w:firstLine="567"/>
        <w:jc w:val="both"/>
      </w:pPr>
      <w:r>
        <w:t>Для определения значимости (интегральной оценки) воздействия намечаемой деятельности на отдельный элемент окружающей среды выполняется комплексирование полученных для данного компонента окружающей среды показателей воздействия.</w:t>
      </w:r>
    </w:p>
    <w:p w:rsidR="005200B8" w:rsidRDefault="00A815AB" w:rsidP="00D735A7">
      <w:pPr>
        <w:ind w:right="142" w:firstLine="567"/>
        <w:jc w:val="both"/>
      </w:pPr>
      <w:r>
        <w:t xml:space="preserve">Комплексный балл воздействия определяется путем перемножения баллов показателей воздействия по площади, по времени и интенсивности. </w:t>
      </w:r>
    </w:p>
    <w:p w:rsidR="00A815AB" w:rsidRDefault="00A815AB" w:rsidP="00D735A7">
      <w:pPr>
        <w:ind w:right="142" w:firstLine="567"/>
        <w:jc w:val="both"/>
      </w:pPr>
      <w:r>
        <w:t>Результаты комплексной оценки воздействия производственных работ на окружающую среду в штатном режиме работ представляются в табличной форме. Для каждого вида деятельности определяются основные технологические процессы. Для каждого процесса определяются источники и факторы воздействия. С учетом природоохранных мер по уменьшению воздействия определяются ожидаемые последствия на ту или иную природную среду, и этим воздействиям дается интегральная оценка. В результате получается матрица, в которой в горизонтальных графах дается перечень природных сред, а по вертикали – перечень видов деятельности и соответствующие им источники и факторы воздействия. На пересечении этих граф выставляется показатель интегральной оценки (воздействие высокой, средней и низкой значимости). Такая таблица дает наглядное представление о прогнозируемых воздействиях на компоненты окружающей среды.</w:t>
      </w:r>
    </w:p>
    <w:p w:rsidR="0039791C" w:rsidRDefault="005200B8" w:rsidP="00D735A7">
      <w:pPr>
        <w:ind w:right="142" w:firstLine="567"/>
        <w:jc w:val="both"/>
      </w:pPr>
      <w:r>
        <w:t>Табица 17- 1.</w:t>
      </w:r>
      <w:r w:rsidRPr="005200B8">
        <w:t>Градации интегральной оценки</w:t>
      </w: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64"/>
        <w:gridCol w:w="1899"/>
        <w:gridCol w:w="421"/>
        <w:gridCol w:w="934"/>
        <w:gridCol w:w="393"/>
        <w:gridCol w:w="1531"/>
        <w:gridCol w:w="945"/>
        <w:gridCol w:w="541"/>
      </w:tblGrid>
      <w:tr w:rsidR="0039791C" w:rsidRPr="0039791C" w:rsidTr="00784792">
        <w:trPr>
          <w:trHeight w:val="688"/>
        </w:trPr>
        <w:tc>
          <w:tcPr>
            <w:tcW w:w="2864" w:type="dxa"/>
          </w:tcPr>
          <w:p w:rsidR="0039791C" w:rsidRPr="00784792" w:rsidRDefault="0039791C" w:rsidP="00784792">
            <w:pPr>
              <w:ind w:left="290" w:firstLine="136"/>
              <w:rPr>
                <w:b/>
                <w:sz w:val="16"/>
                <w:szCs w:val="16"/>
              </w:rPr>
            </w:pPr>
            <w:r w:rsidRPr="00784792">
              <w:rPr>
                <w:b/>
                <w:sz w:val="16"/>
                <w:szCs w:val="16"/>
              </w:rPr>
              <w:t>Масштаб</w:t>
            </w:r>
            <w:r w:rsidR="005200B8">
              <w:rPr>
                <w:b/>
                <w:sz w:val="16"/>
                <w:szCs w:val="16"/>
              </w:rPr>
              <w:t xml:space="preserve"> </w:t>
            </w:r>
            <w:r w:rsidRPr="00784792">
              <w:rPr>
                <w:b/>
                <w:sz w:val="16"/>
                <w:szCs w:val="16"/>
              </w:rPr>
              <w:t>воздействия</w:t>
            </w:r>
          </w:p>
          <w:p w:rsidR="0039791C" w:rsidRPr="00784792" w:rsidRDefault="0039791C" w:rsidP="00784792">
            <w:pPr>
              <w:ind w:left="222" w:right="204" w:firstLine="67"/>
              <w:rPr>
                <w:b/>
                <w:sz w:val="16"/>
                <w:szCs w:val="16"/>
              </w:rPr>
            </w:pPr>
            <w:r w:rsidRPr="00784792">
              <w:rPr>
                <w:b/>
                <w:sz w:val="16"/>
                <w:szCs w:val="16"/>
              </w:rPr>
              <w:t>(рейтинг относительного</w:t>
            </w:r>
            <w:r w:rsidR="005200B8">
              <w:rPr>
                <w:b/>
                <w:sz w:val="16"/>
                <w:szCs w:val="16"/>
              </w:rPr>
              <w:t xml:space="preserve"> </w:t>
            </w:r>
            <w:r w:rsidRPr="00784792">
              <w:rPr>
                <w:b/>
                <w:sz w:val="16"/>
                <w:szCs w:val="16"/>
              </w:rPr>
              <w:t>воздействия</w:t>
            </w:r>
            <w:r w:rsidR="005200B8">
              <w:rPr>
                <w:b/>
                <w:sz w:val="16"/>
                <w:szCs w:val="16"/>
              </w:rPr>
              <w:t xml:space="preserve"> </w:t>
            </w:r>
            <w:r w:rsidRPr="00784792">
              <w:rPr>
                <w:b/>
                <w:sz w:val="16"/>
                <w:szCs w:val="16"/>
              </w:rPr>
              <w:t>и</w:t>
            </w:r>
            <w:r w:rsidR="005200B8">
              <w:rPr>
                <w:b/>
                <w:sz w:val="16"/>
                <w:szCs w:val="16"/>
              </w:rPr>
              <w:t xml:space="preserve"> </w:t>
            </w:r>
            <w:r w:rsidRPr="00784792">
              <w:rPr>
                <w:b/>
                <w:sz w:val="16"/>
                <w:szCs w:val="16"/>
              </w:rPr>
              <w:t>нарушения)</w:t>
            </w:r>
          </w:p>
        </w:tc>
        <w:tc>
          <w:tcPr>
            <w:tcW w:w="6664" w:type="dxa"/>
            <w:gridSpan w:val="7"/>
          </w:tcPr>
          <w:p w:rsidR="0039791C" w:rsidRPr="00784792" w:rsidRDefault="0039791C" w:rsidP="00784792">
            <w:pPr>
              <w:spacing w:before="9"/>
              <w:rPr>
                <w:b/>
                <w:sz w:val="16"/>
                <w:szCs w:val="16"/>
              </w:rPr>
            </w:pPr>
          </w:p>
          <w:p w:rsidR="0039791C" w:rsidRPr="00784792" w:rsidRDefault="0039791C" w:rsidP="00784792">
            <w:pPr>
              <w:spacing w:before="1"/>
              <w:ind w:left="467"/>
              <w:rPr>
                <w:b/>
                <w:sz w:val="16"/>
                <w:szCs w:val="16"/>
              </w:rPr>
            </w:pPr>
            <w:r w:rsidRPr="00784792">
              <w:rPr>
                <w:b/>
                <w:sz w:val="16"/>
                <w:szCs w:val="16"/>
              </w:rPr>
              <w:t>Показатели</w:t>
            </w:r>
            <w:r w:rsidR="005200B8">
              <w:rPr>
                <w:b/>
                <w:sz w:val="16"/>
                <w:szCs w:val="16"/>
              </w:rPr>
              <w:t xml:space="preserve"> </w:t>
            </w:r>
            <w:r w:rsidRPr="00784792">
              <w:rPr>
                <w:b/>
                <w:sz w:val="16"/>
                <w:szCs w:val="16"/>
              </w:rPr>
              <w:t>воздействия</w:t>
            </w:r>
            <w:r w:rsidR="005200B8">
              <w:rPr>
                <w:b/>
                <w:sz w:val="16"/>
                <w:szCs w:val="16"/>
              </w:rPr>
              <w:t xml:space="preserve"> </w:t>
            </w:r>
            <w:r w:rsidRPr="00784792">
              <w:rPr>
                <w:b/>
                <w:sz w:val="16"/>
                <w:szCs w:val="16"/>
              </w:rPr>
              <w:t>и</w:t>
            </w:r>
            <w:r w:rsidR="005200B8">
              <w:rPr>
                <w:b/>
                <w:sz w:val="16"/>
                <w:szCs w:val="16"/>
              </w:rPr>
              <w:t xml:space="preserve"> </w:t>
            </w:r>
            <w:r w:rsidRPr="00784792">
              <w:rPr>
                <w:b/>
                <w:sz w:val="16"/>
                <w:szCs w:val="16"/>
              </w:rPr>
              <w:t>ранжирование</w:t>
            </w:r>
            <w:r w:rsidR="005200B8">
              <w:rPr>
                <w:b/>
                <w:sz w:val="16"/>
                <w:szCs w:val="16"/>
              </w:rPr>
              <w:t xml:space="preserve"> </w:t>
            </w:r>
            <w:r w:rsidRPr="00784792">
              <w:rPr>
                <w:b/>
                <w:sz w:val="16"/>
                <w:szCs w:val="16"/>
              </w:rPr>
              <w:t>потенциальных</w:t>
            </w:r>
            <w:r w:rsidR="005200B8">
              <w:rPr>
                <w:b/>
                <w:sz w:val="16"/>
                <w:szCs w:val="16"/>
              </w:rPr>
              <w:t xml:space="preserve"> </w:t>
            </w:r>
            <w:r w:rsidRPr="00784792">
              <w:rPr>
                <w:b/>
                <w:sz w:val="16"/>
                <w:szCs w:val="16"/>
              </w:rPr>
              <w:t>нарушений</w:t>
            </w:r>
          </w:p>
        </w:tc>
      </w:tr>
      <w:tr w:rsidR="0039791C" w:rsidRPr="0039791C" w:rsidTr="00784792">
        <w:trPr>
          <w:trHeight w:val="230"/>
        </w:trPr>
        <w:tc>
          <w:tcPr>
            <w:tcW w:w="9528" w:type="dxa"/>
            <w:gridSpan w:val="8"/>
          </w:tcPr>
          <w:p w:rsidR="0039791C" w:rsidRPr="00784792" w:rsidRDefault="0039791C" w:rsidP="00784792">
            <w:pPr>
              <w:ind w:left="1759" w:right="1758"/>
              <w:jc w:val="center"/>
              <w:rPr>
                <w:b/>
                <w:sz w:val="16"/>
                <w:szCs w:val="16"/>
              </w:rPr>
            </w:pPr>
            <w:r w:rsidRPr="00784792">
              <w:rPr>
                <w:b/>
                <w:sz w:val="16"/>
                <w:szCs w:val="16"/>
              </w:rPr>
              <w:t>Пространственный</w:t>
            </w:r>
            <w:r w:rsidR="005200B8">
              <w:rPr>
                <w:b/>
                <w:sz w:val="16"/>
                <w:szCs w:val="16"/>
              </w:rPr>
              <w:t xml:space="preserve"> </w:t>
            </w:r>
            <w:r w:rsidRPr="00784792">
              <w:rPr>
                <w:b/>
                <w:sz w:val="16"/>
                <w:szCs w:val="16"/>
              </w:rPr>
              <w:t>масштаб</w:t>
            </w:r>
            <w:r w:rsidR="005200B8">
              <w:rPr>
                <w:b/>
                <w:sz w:val="16"/>
                <w:szCs w:val="16"/>
              </w:rPr>
              <w:t xml:space="preserve"> </w:t>
            </w:r>
            <w:r w:rsidRPr="00784792">
              <w:rPr>
                <w:b/>
                <w:sz w:val="16"/>
                <w:szCs w:val="16"/>
              </w:rPr>
              <w:t>воздействия</w:t>
            </w:r>
          </w:p>
        </w:tc>
      </w:tr>
      <w:tr w:rsidR="0039791C" w:rsidRPr="0039791C" w:rsidTr="00784792">
        <w:trPr>
          <w:trHeight w:val="460"/>
        </w:trPr>
        <w:tc>
          <w:tcPr>
            <w:tcW w:w="2864" w:type="dxa"/>
          </w:tcPr>
          <w:p w:rsidR="0039791C" w:rsidRPr="00784792" w:rsidRDefault="0039791C" w:rsidP="00784792">
            <w:pPr>
              <w:ind w:left="107"/>
              <w:rPr>
                <w:b/>
                <w:i/>
                <w:sz w:val="16"/>
                <w:szCs w:val="16"/>
              </w:rPr>
            </w:pPr>
            <w:r w:rsidRPr="00784792">
              <w:rPr>
                <w:b/>
                <w:i/>
                <w:sz w:val="16"/>
                <w:szCs w:val="16"/>
              </w:rPr>
              <w:t>Локальный(</w:t>
            </w:r>
            <w:r w:rsidR="005200B8">
              <w:rPr>
                <w:b/>
                <w:i/>
                <w:sz w:val="16"/>
                <w:szCs w:val="16"/>
              </w:rPr>
              <w:t xml:space="preserve"> </w:t>
            </w:r>
            <w:r w:rsidRPr="00784792">
              <w:rPr>
                <w:b/>
                <w:i/>
                <w:sz w:val="16"/>
                <w:szCs w:val="16"/>
              </w:rPr>
              <w:t>1)</w:t>
            </w:r>
          </w:p>
        </w:tc>
        <w:tc>
          <w:tcPr>
            <w:tcW w:w="6664" w:type="dxa"/>
            <w:gridSpan w:val="7"/>
          </w:tcPr>
          <w:p w:rsidR="0039791C" w:rsidRPr="00784792" w:rsidRDefault="0039791C" w:rsidP="00784792">
            <w:pPr>
              <w:ind w:left="107"/>
              <w:rPr>
                <w:sz w:val="16"/>
                <w:szCs w:val="16"/>
              </w:rPr>
            </w:pPr>
            <w:r w:rsidRPr="00784792">
              <w:rPr>
                <w:sz w:val="16"/>
                <w:szCs w:val="16"/>
              </w:rPr>
              <w:t>Площадь</w:t>
            </w:r>
            <w:r w:rsidR="005200B8">
              <w:rPr>
                <w:sz w:val="16"/>
                <w:szCs w:val="16"/>
              </w:rPr>
              <w:t xml:space="preserve"> </w:t>
            </w:r>
            <w:r w:rsidRPr="00784792">
              <w:rPr>
                <w:sz w:val="16"/>
                <w:szCs w:val="16"/>
              </w:rPr>
              <w:t>воздействия</w:t>
            </w:r>
            <w:r w:rsidR="005200B8">
              <w:rPr>
                <w:sz w:val="16"/>
                <w:szCs w:val="16"/>
              </w:rPr>
              <w:t xml:space="preserve"> </w:t>
            </w:r>
            <w:r w:rsidRPr="00784792">
              <w:rPr>
                <w:sz w:val="16"/>
                <w:szCs w:val="16"/>
              </w:rPr>
              <w:t>до</w:t>
            </w:r>
            <w:r w:rsidR="005200B8">
              <w:rPr>
                <w:sz w:val="16"/>
                <w:szCs w:val="16"/>
              </w:rPr>
              <w:t xml:space="preserve"> </w:t>
            </w:r>
            <w:r w:rsidRPr="00784792">
              <w:rPr>
                <w:sz w:val="16"/>
                <w:szCs w:val="16"/>
              </w:rPr>
              <w:t>1км</w:t>
            </w:r>
            <w:r w:rsidRPr="00784792">
              <w:rPr>
                <w:sz w:val="16"/>
                <w:szCs w:val="16"/>
                <w:vertAlign w:val="superscript"/>
              </w:rPr>
              <w:t>2</w:t>
            </w:r>
            <w:r w:rsidR="005200B8">
              <w:rPr>
                <w:sz w:val="16"/>
                <w:szCs w:val="16"/>
                <w:vertAlign w:val="superscript"/>
              </w:rPr>
              <w:t xml:space="preserve"> </w:t>
            </w:r>
            <w:r w:rsidRPr="00784792">
              <w:rPr>
                <w:sz w:val="16"/>
                <w:szCs w:val="16"/>
              </w:rPr>
              <w:t>для</w:t>
            </w:r>
            <w:r w:rsidR="005200B8">
              <w:rPr>
                <w:sz w:val="16"/>
                <w:szCs w:val="16"/>
              </w:rPr>
              <w:t xml:space="preserve"> </w:t>
            </w:r>
            <w:r w:rsidRPr="00784792">
              <w:rPr>
                <w:sz w:val="16"/>
                <w:szCs w:val="16"/>
              </w:rPr>
              <w:t>площадных</w:t>
            </w:r>
            <w:r w:rsidR="005200B8">
              <w:rPr>
                <w:sz w:val="16"/>
                <w:szCs w:val="16"/>
              </w:rPr>
              <w:t xml:space="preserve"> </w:t>
            </w:r>
            <w:r w:rsidRPr="00784792">
              <w:rPr>
                <w:sz w:val="16"/>
                <w:szCs w:val="16"/>
              </w:rPr>
              <w:t>объектов</w:t>
            </w:r>
            <w:r w:rsidR="005200B8">
              <w:rPr>
                <w:sz w:val="16"/>
                <w:szCs w:val="16"/>
              </w:rPr>
              <w:t xml:space="preserve"> </w:t>
            </w:r>
            <w:r w:rsidRPr="00784792">
              <w:rPr>
                <w:sz w:val="16"/>
                <w:szCs w:val="16"/>
              </w:rPr>
              <w:t>или</w:t>
            </w:r>
            <w:r w:rsidR="005200B8">
              <w:rPr>
                <w:sz w:val="16"/>
                <w:szCs w:val="16"/>
              </w:rPr>
              <w:t xml:space="preserve"> </w:t>
            </w:r>
            <w:r w:rsidRPr="00784792">
              <w:rPr>
                <w:sz w:val="16"/>
                <w:szCs w:val="16"/>
              </w:rPr>
              <w:t>в</w:t>
            </w:r>
            <w:r w:rsidR="005200B8">
              <w:rPr>
                <w:sz w:val="16"/>
                <w:szCs w:val="16"/>
              </w:rPr>
              <w:t xml:space="preserve"> </w:t>
            </w:r>
            <w:r w:rsidRPr="00784792">
              <w:rPr>
                <w:sz w:val="16"/>
                <w:szCs w:val="16"/>
              </w:rPr>
              <w:t>границах</w:t>
            </w:r>
            <w:r w:rsidR="005200B8">
              <w:rPr>
                <w:sz w:val="16"/>
                <w:szCs w:val="16"/>
              </w:rPr>
              <w:t xml:space="preserve"> </w:t>
            </w:r>
            <w:r w:rsidRPr="00784792">
              <w:rPr>
                <w:sz w:val="16"/>
                <w:szCs w:val="16"/>
              </w:rPr>
              <w:t>зоны</w:t>
            </w:r>
          </w:p>
          <w:p w:rsidR="0039791C" w:rsidRPr="00784792" w:rsidRDefault="0039791C" w:rsidP="00784792">
            <w:pPr>
              <w:ind w:left="107"/>
              <w:rPr>
                <w:sz w:val="16"/>
                <w:szCs w:val="16"/>
              </w:rPr>
            </w:pPr>
            <w:r w:rsidRPr="00784792">
              <w:rPr>
                <w:sz w:val="16"/>
                <w:szCs w:val="16"/>
              </w:rPr>
              <w:t>отчуждения</w:t>
            </w:r>
            <w:r w:rsidR="005200B8">
              <w:rPr>
                <w:sz w:val="16"/>
                <w:szCs w:val="16"/>
              </w:rPr>
              <w:t xml:space="preserve"> </w:t>
            </w:r>
            <w:r w:rsidRPr="00784792">
              <w:rPr>
                <w:sz w:val="16"/>
                <w:szCs w:val="16"/>
              </w:rPr>
              <w:t>для</w:t>
            </w:r>
            <w:r w:rsidR="005200B8">
              <w:rPr>
                <w:sz w:val="16"/>
                <w:szCs w:val="16"/>
              </w:rPr>
              <w:t xml:space="preserve"> </w:t>
            </w:r>
            <w:r w:rsidRPr="00784792">
              <w:rPr>
                <w:sz w:val="16"/>
                <w:szCs w:val="16"/>
              </w:rPr>
              <w:t>линейных,</w:t>
            </w:r>
            <w:r w:rsidR="005200B8">
              <w:rPr>
                <w:sz w:val="16"/>
                <w:szCs w:val="16"/>
              </w:rPr>
              <w:t xml:space="preserve"> </w:t>
            </w:r>
            <w:r w:rsidRPr="00784792">
              <w:rPr>
                <w:sz w:val="16"/>
                <w:szCs w:val="16"/>
              </w:rPr>
              <w:t>но</w:t>
            </w:r>
            <w:r w:rsidR="005200B8">
              <w:rPr>
                <w:sz w:val="16"/>
                <w:szCs w:val="16"/>
              </w:rPr>
              <w:t xml:space="preserve"> </w:t>
            </w:r>
            <w:r w:rsidRPr="00784792">
              <w:rPr>
                <w:sz w:val="16"/>
                <w:szCs w:val="16"/>
              </w:rPr>
              <w:t>на удалении</w:t>
            </w:r>
            <w:r w:rsidR="005200B8">
              <w:rPr>
                <w:sz w:val="16"/>
                <w:szCs w:val="16"/>
              </w:rPr>
              <w:t xml:space="preserve"> </w:t>
            </w:r>
            <w:r w:rsidRPr="00784792">
              <w:rPr>
                <w:sz w:val="16"/>
                <w:szCs w:val="16"/>
              </w:rPr>
              <w:t>до</w:t>
            </w:r>
            <w:r w:rsidR="005200B8">
              <w:rPr>
                <w:sz w:val="16"/>
                <w:szCs w:val="16"/>
              </w:rPr>
              <w:t xml:space="preserve"> </w:t>
            </w:r>
            <w:r w:rsidRPr="00784792">
              <w:rPr>
                <w:sz w:val="16"/>
                <w:szCs w:val="16"/>
              </w:rPr>
              <w:t>100м</w:t>
            </w:r>
            <w:r w:rsidR="005200B8">
              <w:rPr>
                <w:sz w:val="16"/>
                <w:szCs w:val="16"/>
              </w:rPr>
              <w:t xml:space="preserve"> </w:t>
            </w:r>
            <w:r w:rsidRPr="00784792">
              <w:rPr>
                <w:sz w:val="16"/>
                <w:szCs w:val="16"/>
              </w:rPr>
              <w:t>от</w:t>
            </w:r>
            <w:r w:rsidR="005200B8">
              <w:rPr>
                <w:sz w:val="16"/>
                <w:szCs w:val="16"/>
              </w:rPr>
              <w:t xml:space="preserve"> </w:t>
            </w:r>
            <w:r w:rsidRPr="00784792">
              <w:rPr>
                <w:sz w:val="16"/>
                <w:szCs w:val="16"/>
              </w:rPr>
              <w:t>линейного</w:t>
            </w:r>
            <w:r w:rsidR="005200B8">
              <w:rPr>
                <w:sz w:val="16"/>
                <w:szCs w:val="16"/>
              </w:rPr>
              <w:t xml:space="preserve"> </w:t>
            </w:r>
            <w:r w:rsidRPr="00784792">
              <w:rPr>
                <w:sz w:val="16"/>
                <w:szCs w:val="16"/>
              </w:rPr>
              <w:t>объекта</w:t>
            </w:r>
          </w:p>
        </w:tc>
      </w:tr>
      <w:tr w:rsidR="0039791C" w:rsidRPr="0039791C" w:rsidTr="00784792">
        <w:trPr>
          <w:trHeight w:val="460"/>
        </w:trPr>
        <w:tc>
          <w:tcPr>
            <w:tcW w:w="2864" w:type="dxa"/>
          </w:tcPr>
          <w:p w:rsidR="0039791C" w:rsidRPr="00784792" w:rsidRDefault="0039791C" w:rsidP="00784792">
            <w:pPr>
              <w:ind w:left="107"/>
              <w:rPr>
                <w:b/>
                <w:i/>
                <w:sz w:val="16"/>
                <w:szCs w:val="16"/>
              </w:rPr>
            </w:pPr>
            <w:r w:rsidRPr="00784792">
              <w:rPr>
                <w:b/>
                <w:i/>
                <w:sz w:val="16"/>
                <w:szCs w:val="16"/>
              </w:rPr>
              <w:lastRenderedPageBreak/>
              <w:t>Ограниченный(2)</w:t>
            </w:r>
          </w:p>
        </w:tc>
        <w:tc>
          <w:tcPr>
            <w:tcW w:w="6664" w:type="dxa"/>
            <w:gridSpan w:val="7"/>
          </w:tcPr>
          <w:p w:rsidR="0039791C" w:rsidRPr="00784792" w:rsidRDefault="0039791C" w:rsidP="00784792">
            <w:pPr>
              <w:ind w:left="107"/>
              <w:rPr>
                <w:sz w:val="16"/>
                <w:szCs w:val="16"/>
              </w:rPr>
            </w:pPr>
            <w:r w:rsidRPr="00784792">
              <w:rPr>
                <w:sz w:val="16"/>
                <w:szCs w:val="16"/>
              </w:rPr>
              <w:t>Площадь</w:t>
            </w:r>
            <w:r w:rsidR="005200B8">
              <w:rPr>
                <w:sz w:val="16"/>
                <w:szCs w:val="16"/>
              </w:rPr>
              <w:t xml:space="preserve"> </w:t>
            </w:r>
            <w:r w:rsidRPr="00784792">
              <w:rPr>
                <w:sz w:val="16"/>
                <w:szCs w:val="16"/>
              </w:rPr>
              <w:t>воздействия</w:t>
            </w:r>
            <w:r w:rsidR="005200B8">
              <w:rPr>
                <w:sz w:val="16"/>
                <w:szCs w:val="16"/>
              </w:rPr>
              <w:t xml:space="preserve"> </w:t>
            </w:r>
            <w:r w:rsidRPr="00784792">
              <w:rPr>
                <w:sz w:val="16"/>
                <w:szCs w:val="16"/>
              </w:rPr>
              <w:t>до</w:t>
            </w:r>
            <w:r w:rsidR="005200B8">
              <w:rPr>
                <w:sz w:val="16"/>
                <w:szCs w:val="16"/>
              </w:rPr>
              <w:t xml:space="preserve"> </w:t>
            </w:r>
            <w:r w:rsidRPr="00784792">
              <w:rPr>
                <w:sz w:val="16"/>
                <w:szCs w:val="16"/>
              </w:rPr>
              <w:t>10км</w:t>
            </w:r>
            <w:r w:rsidRPr="00784792">
              <w:rPr>
                <w:sz w:val="16"/>
                <w:szCs w:val="16"/>
                <w:vertAlign w:val="superscript"/>
              </w:rPr>
              <w:t>2</w:t>
            </w:r>
            <w:r w:rsidR="005200B8">
              <w:rPr>
                <w:sz w:val="16"/>
                <w:szCs w:val="16"/>
                <w:vertAlign w:val="superscript"/>
              </w:rPr>
              <w:t xml:space="preserve"> </w:t>
            </w:r>
            <w:r w:rsidRPr="00784792">
              <w:rPr>
                <w:sz w:val="16"/>
                <w:szCs w:val="16"/>
              </w:rPr>
              <w:t>для</w:t>
            </w:r>
            <w:r w:rsidR="005200B8">
              <w:rPr>
                <w:sz w:val="16"/>
                <w:szCs w:val="16"/>
              </w:rPr>
              <w:t xml:space="preserve"> </w:t>
            </w:r>
            <w:r w:rsidRPr="00784792">
              <w:rPr>
                <w:sz w:val="16"/>
                <w:szCs w:val="16"/>
              </w:rPr>
              <w:t>площадных</w:t>
            </w:r>
            <w:r w:rsidR="007E5477">
              <w:rPr>
                <w:sz w:val="16"/>
                <w:szCs w:val="16"/>
              </w:rPr>
              <w:t xml:space="preserve"> </w:t>
            </w:r>
            <w:r w:rsidRPr="00784792">
              <w:rPr>
                <w:sz w:val="16"/>
                <w:szCs w:val="16"/>
              </w:rPr>
              <w:t>объектов</w:t>
            </w:r>
            <w:r w:rsidR="007E5477">
              <w:rPr>
                <w:sz w:val="16"/>
                <w:szCs w:val="16"/>
              </w:rPr>
              <w:t xml:space="preserve"> </w:t>
            </w:r>
            <w:r w:rsidRPr="00784792">
              <w:rPr>
                <w:sz w:val="16"/>
                <w:szCs w:val="16"/>
              </w:rPr>
              <w:t>или на</w:t>
            </w:r>
            <w:r w:rsidR="007E5477">
              <w:rPr>
                <w:sz w:val="16"/>
                <w:szCs w:val="16"/>
              </w:rPr>
              <w:t xml:space="preserve"> </w:t>
            </w:r>
            <w:r w:rsidRPr="00784792">
              <w:rPr>
                <w:sz w:val="16"/>
                <w:szCs w:val="16"/>
              </w:rPr>
              <w:t>удалении</w:t>
            </w:r>
            <w:r w:rsidR="007E5477">
              <w:rPr>
                <w:sz w:val="16"/>
                <w:szCs w:val="16"/>
              </w:rPr>
              <w:t xml:space="preserve"> </w:t>
            </w:r>
            <w:r w:rsidRPr="00784792">
              <w:rPr>
                <w:sz w:val="16"/>
                <w:szCs w:val="16"/>
              </w:rPr>
              <w:t>до</w:t>
            </w:r>
            <w:r w:rsidR="007E5477">
              <w:rPr>
                <w:sz w:val="16"/>
                <w:szCs w:val="16"/>
              </w:rPr>
              <w:t xml:space="preserve"> </w:t>
            </w:r>
            <w:r w:rsidRPr="00784792">
              <w:rPr>
                <w:sz w:val="16"/>
                <w:szCs w:val="16"/>
              </w:rPr>
              <w:t>1 км</w:t>
            </w:r>
          </w:p>
          <w:p w:rsidR="0039791C" w:rsidRPr="00784792" w:rsidRDefault="0039791C" w:rsidP="00784792">
            <w:pPr>
              <w:ind w:left="107"/>
              <w:rPr>
                <w:sz w:val="16"/>
                <w:szCs w:val="16"/>
              </w:rPr>
            </w:pPr>
            <w:r w:rsidRPr="00784792">
              <w:rPr>
                <w:sz w:val="16"/>
                <w:szCs w:val="16"/>
              </w:rPr>
              <w:t>от</w:t>
            </w:r>
            <w:r w:rsidR="007E5477">
              <w:rPr>
                <w:sz w:val="16"/>
                <w:szCs w:val="16"/>
              </w:rPr>
              <w:t xml:space="preserve"> </w:t>
            </w:r>
            <w:r w:rsidRPr="00784792">
              <w:rPr>
                <w:sz w:val="16"/>
                <w:szCs w:val="16"/>
              </w:rPr>
              <w:t>линейного</w:t>
            </w:r>
            <w:r w:rsidR="007E5477">
              <w:rPr>
                <w:sz w:val="16"/>
                <w:szCs w:val="16"/>
              </w:rPr>
              <w:t xml:space="preserve"> </w:t>
            </w:r>
            <w:r w:rsidRPr="00784792">
              <w:rPr>
                <w:sz w:val="16"/>
                <w:szCs w:val="16"/>
              </w:rPr>
              <w:t>объекта</w:t>
            </w:r>
          </w:p>
        </w:tc>
      </w:tr>
      <w:tr w:rsidR="0039791C" w:rsidRPr="0039791C" w:rsidTr="00784792">
        <w:trPr>
          <w:trHeight w:val="460"/>
        </w:trPr>
        <w:tc>
          <w:tcPr>
            <w:tcW w:w="2864" w:type="dxa"/>
          </w:tcPr>
          <w:p w:rsidR="0039791C" w:rsidRPr="00784792" w:rsidRDefault="0039791C" w:rsidP="00784792">
            <w:pPr>
              <w:ind w:left="107"/>
              <w:rPr>
                <w:b/>
                <w:i/>
                <w:sz w:val="16"/>
                <w:szCs w:val="16"/>
              </w:rPr>
            </w:pPr>
            <w:r w:rsidRPr="00784792">
              <w:rPr>
                <w:b/>
                <w:i/>
                <w:sz w:val="16"/>
                <w:szCs w:val="16"/>
              </w:rPr>
              <w:t>Местный(3)</w:t>
            </w:r>
          </w:p>
        </w:tc>
        <w:tc>
          <w:tcPr>
            <w:tcW w:w="6664" w:type="dxa"/>
            <w:gridSpan w:val="7"/>
          </w:tcPr>
          <w:p w:rsidR="0039791C" w:rsidRPr="00784792" w:rsidRDefault="0039791C" w:rsidP="00784792">
            <w:pPr>
              <w:ind w:left="107"/>
              <w:rPr>
                <w:sz w:val="16"/>
                <w:szCs w:val="16"/>
              </w:rPr>
            </w:pPr>
            <w:r w:rsidRPr="00784792">
              <w:rPr>
                <w:sz w:val="16"/>
                <w:szCs w:val="16"/>
              </w:rPr>
              <w:t>Площадь</w:t>
            </w:r>
            <w:r w:rsidR="007E5477">
              <w:rPr>
                <w:sz w:val="16"/>
                <w:szCs w:val="16"/>
              </w:rPr>
              <w:t xml:space="preserve"> </w:t>
            </w:r>
            <w:r w:rsidRPr="00784792">
              <w:rPr>
                <w:sz w:val="16"/>
                <w:szCs w:val="16"/>
              </w:rPr>
              <w:t>воздействия</w:t>
            </w:r>
            <w:r w:rsidR="007E5477">
              <w:rPr>
                <w:sz w:val="16"/>
                <w:szCs w:val="16"/>
              </w:rPr>
              <w:t xml:space="preserve"> </w:t>
            </w:r>
            <w:r w:rsidRPr="00784792">
              <w:rPr>
                <w:sz w:val="16"/>
                <w:szCs w:val="16"/>
              </w:rPr>
              <w:t>в</w:t>
            </w:r>
            <w:r w:rsidR="007E5477">
              <w:rPr>
                <w:sz w:val="16"/>
                <w:szCs w:val="16"/>
              </w:rPr>
              <w:t xml:space="preserve"> </w:t>
            </w:r>
            <w:r w:rsidRPr="00784792">
              <w:rPr>
                <w:sz w:val="16"/>
                <w:szCs w:val="16"/>
              </w:rPr>
              <w:t>пределах</w:t>
            </w:r>
            <w:r w:rsidR="007E5477">
              <w:rPr>
                <w:sz w:val="16"/>
                <w:szCs w:val="16"/>
              </w:rPr>
              <w:t xml:space="preserve"> </w:t>
            </w:r>
            <w:r w:rsidRPr="00784792">
              <w:rPr>
                <w:sz w:val="16"/>
                <w:szCs w:val="16"/>
              </w:rPr>
              <w:t>10-100км</w:t>
            </w:r>
            <w:r w:rsidRPr="00784792">
              <w:rPr>
                <w:sz w:val="16"/>
                <w:szCs w:val="16"/>
                <w:vertAlign w:val="superscript"/>
              </w:rPr>
              <w:t>2</w:t>
            </w:r>
            <w:r w:rsidR="007E5477">
              <w:rPr>
                <w:sz w:val="16"/>
                <w:szCs w:val="16"/>
                <w:vertAlign w:val="superscript"/>
              </w:rPr>
              <w:t xml:space="preserve"> </w:t>
            </w:r>
            <w:r w:rsidRPr="00784792">
              <w:rPr>
                <w:sz w:val="16"/>
                <w:szCs w:val="16"/>
              </w:rPr>
              <w:t>для</w:t>
            </w:r>
            <w:r w:rsidR="007E5477">
              <w:rPr>
                <w:sz w:val="16"/>
                <w:szCs w:val="16"/>
              </w:rPr>
              <w:t xml:space="preserve"> </w:t>
            </w:r>
            <w:r w:rsidRPr="00784792">
              <w:rPr>
                <w:sz w:val="16"/>
                <w:szCs w:val="16"/>
              </w:rPr>
              <w:t>площадных</w:t>
            </w:r>
            <w:r w:rsidR="007E5477">
              <w:rPr>
                <w:sz w:val="16"/>
                <w:szCs w:val="16"/>
              </w:rPr>
              <w:t xml:space="preserve"> </w:t>
            </w:r>
            <w:r w:rsidRPr="00784792">
              <w:rPr>
                <w:sz w:val="16"/>
                <w:szCs w:val="16"/>
              </w:rPr>
              <w:t>объектов</w:t>
            </w:r>
            <w:r w:rsidR="007E5477">
              <w:rPr>
                <w:sz w:val="16"/>
                <w:szCs w:val="16"/>
              </w:rPr>
              <w:t xml:space="preserve"> </w:t>
            </w:r>
            <w:r w:rsidRPr="00784792">
              <w:rPr>
                <w:sz w:val="16"/>
                <w:szCs w:val="16"/>
              </w:rPr>
              <w:t>или</w:t>
            </w:r>
            <w:r w:rsidR="007E5477">
              <w:rPr>
                <w:sz w:val="16"/>
                <w:szCs w:val="16"/>
              </w:rPr>
              <w:t xml:space="preserve"> </w:t>
            </w:r>
            <w:r w:rsidRPr="00784792">
              <w:rPr>
                <w:sz w:val="16"/>
                <w:szCs w:val="16"/>
              </w:rPr>
              <w:t>1-10</w:t>
            </w:r>
          </w:p>
          <w:p w:rsidR="0039791C" w:rsidRPr="00784792" w:rsidRDefault="0039791C" w:rsidP="00784792">
            <w:pPr>
              <w:ind w:left="107"/>
              <w:rPr>
                <w:sz w:val="16"/>
                <w:szCs w:val="16"/>
              </w:rPr>
            </w:pPr>
            <w:r w:rsidRPr="00784792">
              <w:rPr>
                <w:sz w:val="16"/>
                <w:szCs w:val="16"/>
              </w:rPr>
              <w:t>км</w:t>
            </w:r>
            <w:r w:rsidR="007E5477">
              <w:rPr>
                <w:sz w:val="16"/>
                <w:szCs w:val="16"/>
              </w:rPr>
              <w:t xml:space="preserve"> </w:t>
            </w:r>
            <w:r w:rsidRPr="00784792">
              <w:rPr>
                <w:sz w:val="16"/>
                <w:szCs w:val="16"/>
              </w:rPr>
              <w:t>от</w:t>
            </w:r>
            <w:r w:rsidR="007E5477">
              <w:rPr>
                <w:sz w:val="16"/>
                <w:szCs w:val="16"/>
              </w:rPr>
              <w:t xml:space="preserve"> </w:t>
            </w:r>
            <w:r w:rsidRPr="00784792">
              <w:rPr>
                <w:sz w:val="16"/>
                <w:szCs w:val="16"/>
              </w:rPr>
              <w:t>линейного</w:t>
            </w:r>
            <w:r w:rsidR="007E5477">
              <w:rPr>
                <w:sz w:val="16"/>
                <w:szCs w:val="16"/>
              </w:rPr>
              <w:t xml:space="preserve"> </w:t>
            </w:r>
            <w:r w:rsidRPr="00784792">
              <w:rPr>
                <w:sz w:val="16"/>
                <w:szCs w:val="16"/>
              </w:rPr>
              <w:t>объекта</w:t>
            </w:r>
          </w:p>
        </w:tc>
      </w:tr>
      <w:tr w:rsidR="0039791C" w:rsidRPr="0039791C" w:rsidTr="00784792">
        <w:trPr>
          <w:trHeight w:val="460"/>
        </w:trPr>
        <w:tc>
          <w:tcPr>
            <w:tcW w:w="2864" w:type="dxa"/>
          </w:tcPr>
          <w:p w:rsidR="0039791C" w:rsidRPr="00784792" w:rsidRDefault="0039791C" w:rsidP="00784792">
            <w:pPr>
              <w:ind w:left="107"/>
              <w:rPr>
                <w:b/>
                <w:i/>
                <w:sz w:val="16"/>
                <w:szCs w:val="16"/>
              </w:rPr>
            </w:pPr>
            <w:r w:rsidRPr="00784792">
              <w:rPr>
                <w:b/>
                <w:i/>
                <w:sz w:val="16"/>
                <w:szCs w:val="16"/>
              </w:rPr>
              <w:t>Региональный(4)</w:t>
            </w:r>
          </w:p>
        </w:tc>
        <w:tc>
          <w:tcPr>
            <w:tcW w:w="6664" w:type="dxa"/>
            <w:gridSpan w:val="7"/>
          </w:tcPr>
          <w:p w:rsidR="0039791C" w:rsidRPr="00784792" w:rsidRDefault="0039791C" w:rsidP="00784792">
            <w:pPr>
              <w:ind w:left="107"/>
              <w:rPr>
                <w:sz w:val="16"/>
                <w:szCs w:val="16"/>
              </w:rPr>
            </w:pPr>
            <w:r w:rsidRPr="00784792">
              <w:rPr>
                <w:sz w:val="16"/>
                <w:szCs w:val="16"/>
              </w:rPr>
              <w:t>Площадь</w:t>
            </w:r>
            <w:r w:rsidR="007E5477">
              <w:rPr>
                <w:sz w:val="16"/>
                <w:szCs w:val="16"/>
              </w:rPr>
              <w:t xml:space="preserve"> </w:t>
            </w:r>
            <w:r w:rsidRPr="00784792">
              <w:rPr>
                <w:sz w:val="16"/>
                <w:szCs w:val="16"/>
              </w:rPr>
              <w:t>воздействия</w:t>
            </w:r>
            <w:r w:rsidR="007E5477">
              <w:rPr>
                <w:sz w:val="16"/>
                <w:szCs w:val="16"/>
              </w:rPr>
              <w:t xml:space="preserve"> </w:t>
            </w:r>
            <w:r w:rsidRPr="00784792">
              <w:rPr>
                <w:sz w:val="16"/>
                <w:szCs w:val="16"/>
              </w:rPr>
              <w:t>более</w:t>
            </w:r>
            <w:r w:rsidR="007E5477">
              <w:rPr>
                <w:sz w:val="16"/>
                <w:szCs w:val="16"/>
              </w:rPr>
              <w:t xml:space="preserve"> </w:t>
            </w:r>
            <w:r w:rsidRPr="00784792">
              <w:rPr>
                <w:sz w:val="16"/>
                <w:szCs w:val="16"/>
              </w:rPr>
              <w:t>100км</w:t>
            </w:r>
            <w:r w:rsidRPr="00784792">
              <w:rPr>
                <w:sz w:val="16"/>
                <w:szCs w:val="16"/>
                <w:vertAlign w:val="superscript"/>
              </w:rPr>
              <w:t>2</w:t>
            </w:r>
            <w:r w:rsidR="007E5477">
              <w:rPr>
                <w:sz w:val="16"/>
                <w:szCs w:val="16"/>
                <w:vertAlign w:val="superscript"/>
              </w:rPr>
              <w:t xml:space="preserve"> </w:t>
            </w:r>
            <w:r w:rsidRPr="00784792">
              <w:rPr>
                <w:sz w:val="16"/>
                <w:szCs w:val="16"/>
              </w:rPr>
              <w:t>для</w:t>
            </w:r>
            <w:r w:rsidR="007E5477">
              <w:rPr>
                <w:sz w:val="16"/>
                <w:szCs w:val="16"/>
              </w:rPr>
              <w:t xml:space="preserve"> </w:t>
            </w:r>
            <w:r w:rsidRPr="00784792">
              <w:rPr>
                <w:sz w:val="16"/>
                <w:szCs w:val="16"/>
              </w:rPr>
              <w:t>площадных</w:t>
            </w:r>
            <w:r w:rsidR="007E5477">
              <w:rPr>
                <w:sz w:val="16"/>
                <w:szCs w:val="16"/>
              </w:rPr>
              <w:t xml:space="preserve"> </w:t>
            </w:r>
            <w:r w:rsidRPr="00784792">
              <w:rPr>
                <w:sz w:val="16"/>
                <w:szCs w:val="16"/>
              </w:rPr>
              <w:t>объектов</w:t>
            </w:r>
            <w:r w:rsidR="007E5477">
              <w:rPr>
                <w:sz w:val="16"/>
                <w:szCs w:val="16"/>
              </w:rPr>
              <w:t xml:space="preserve"> </w:t>
            </w:r>
            <w:r w:rsidRPr="00784792">
              <w:rPr>
                <w:sz w:val="16"/>
                <w:szCs w:val="16"/>
              </w:rPr>
              <w:t>или</w:t>
            </w:r>
            <w:r w:rsidR="007E5477">
              <w:rPr>
                <w:sz w:val="16"/>
                <w:szCs w:val="16"/>
              </w:rPr>
              <w:t xml:space="preserve"> </w:t>
            </w:r>
            <w:r w:rsidRPr="00784792">
              <w:rPr>
                <w:sz w:val="16"/>
                <w:szCs w:val="16"/>
              </w:rPr>
              <w:t>на</w:t>
            </w:r>
            <w:r w:rsidR="007E5477">
              <w:rPr>
                <w:sz w:val="16"/>
                <w:szCs w:val="16"/>
              </w:rPr>
              <w:t xml:space="preserve"> </w:t>
            </w:r>
            <w:r w:rsidRPr="00784792">
              <w:rPr>
                <w:sz w:val="16"/>
                <w:szCs w:val="16"/>
              </w:rPr>
              <w:t>удалении</w:t>
            </w:r>
          </w:p>
          <w:p w:rsidR="0039791C" w:rsidRPr="00784792" w:rsidRDefault="0039791C" w:rsidP="00784792">
            <w:pPr>
              <w:ind w:left="107"/>
              <w:rPr>
                <w:sz w:val="16"/>
                <w:szCs w:val="16"/>
              </w:rPr>
            </w:pPr>
            <w:r w:rsidRPr="00784792">
              <w:rPr>
                <w:sz w:val="16"/>
                <w:szCs w:val="16"/>
              </w:rPr>
              <w:t>более</w:t>
            </w:r>
            <w:r w:rsidR="007E5477">
              <w:rPr>
                <w:sz w:val="16"/>
                <w:szCs w:val="16"/>
              </w:rPr>
              <w:t xml:space="preserve"> </w:t>
            </w:r>
            <w:r w:rsidRPr="00784792">
              <w:rPr>
                <w:sz w:val="16"/>
                <w:szCs w:val="16"/>
              </w:rPr>
              <w:t>10км</w:t>
            </w:r>
            <w:r w:rsidR="007E5477">
              <w:rPr>
                <w:sz w:val="16"/>
                <w:szCs w:val="16"/>
              </w:rPr>
              <w:t xml:space="preserve"> </w:t>
            </w:r>
            <w:r w:rsidRPr="00784792">
              <w:rPr>
                <w:sz w:val="16"/>
                <w:szCs w:val="16"/>
              </w:rPr>
              <w:t>от</w:t>
            </w:r>
            <w:r w:rsidR="007E5477">
              <w:rPr>
                <w:sz w:val="16"/>
                <w:szCs w:val="16"/>
              </w:rPr>
              <w:t xml:space="preserve"> </w:t>
            </w:r>
            <w:r w:rsidRPr="00784792">
              <w:rPr>
                <w:sz w:val="16"/>
                <w:szCs w:val="16"/>
              </w:rPr>
              <w:t>линейного</w:t>
            </w:r>
            <w:r w:rsidR="007E5477">
              <w:rPr>
                <w:sz w:val="16"/>
                <w:szCs w:val="16"/>
              </w:rPr>
              <w:t xml:space="preserve"> </w:t>
            </w:r>
            <w:r w:rsidRPr="00784792">
              <w:rPr>
                <w:sz w:val="16"/>
                <w:szCs w:val="16"/>
              </w:rPr>
              <w:t>объекта</w:t>
            </w:r>
          </w:p>
        </w:tc>
      </w:tr>
      <w:tr w:rsidR="0039791C" w:rsidRPr="0039791C" w:rsidTr="00784792">
        <w:trPr>
          <w:trHeight w:val="230"/>
        </w:trPr>
        <w:tc>
          <w:tcPr>
            <w:tcW w:w="9528" w:type="dxa"/>
            <w:gridSpan w:val="8"/>
          </w:tcPr>
          <w:p w:rsidR="0039791C" w:rsidRPr="00784792" w:rsidRDefault="0039791C" w:rsidP="00784792">
            <w:pPr>
              <w:ind w:left="1759" w:right="1758"/>
              <w:jc w:val="center"/>
              <w:rPr>
                <w:b/>
                <w:sz w:val="16"/>
                <w:szCs w:val="16"/>
              </w:rPr>
            </w:pPr>
            <w:r w:rsidRPr="00784792">
              <w:rPr>
                <w:b/>
                <w:sz w:val="16"/>
                <w:szCs w:val="16"/>
              </w:rPr>
              <w:t>Временной</w:t>
            </w:r>
            <w:r w:rsidR="007E5477">
              <w:rPr>
                <w:b/>
                <w:sz w:val="16"/>
                <w:szCs w:val="16"/>
              </w:rPr>
              <w:t xml:space="preserve"> </w:t>
            </w:r>
            <w:r w:rsidRPr="00784792">
              <w:rPr>
                <w:b/>
                <w:sz w:val="16"/>
                <w:szCs w:val="16"/>
              </w:rPr>
              <w:t>масштаб</w:t>
            </w:r>
            <w:r w:rsidR="007E5477">
              <w:rPr>
                <w:b/>
                <w:sz w:val="16"/>
                <w:szCs w:val="16"/>
              </w:rPr>
              <w:t xml:space="preserve"> </w:t>
            </w:r>
            <w:r w:rsidRPr="00784792">
              <w:rPr>
                <w:b/>
                <w:sz w:val="16"/>
                <w:szCs w:val="16"/>
              </w:rPr>
              <w:t>воздействия</w:t>
            </w:r>
          </w:p>
        </w:tc>
      </w:tr>
      <w:tr w:rsidR="0039791C" w:rsidRPr="0039791C" w:rsidTr="00784792">
        <w:trPr>
          <w:trHeight w:val="230"/>
        </w:trPr>
        <w:tc>
          <w:tcPr>
            <w:tcW w:w="2864" w:type="dxa"/>
          </w:tcPr>
          <w:p w:rsidR="0039791C" w:rsidRPr="00784792" w:rsidRDefault="0039791C" w:rsidP="00784792">
            <w:pPr>
              <w:ind w:left="107"/>
              <w:rPr>
                <w:b/>
                <w:i/>
                <w:sz w:val="16"/>
                <w:szCs w:val="16"/>
              </w:rPr>
            </w:pPr>
            <w:r w:rsidRPr="00784792">
              <w:rPr>
                <w:b/>
                <w:i/>
                <w:sz w:val="16"/>
                <w:szCs w:val="16"/>
              </w:rPr>
              <w:t>Кратковременный(1)</w:t>
            </w:r>
          </w:p>
        </w:tc>
        <w:tc>
          <w:tcPr>
            <w:tcW w:w="6664" w:type="dxa"/>
            <w:gridSpan w:val="7"/>
          </w:tcPr>
          <w:p w:rsidR="0039791C" w:rsidRPr="00784792" w:rsidRDefault="0039791C" w:rsidP="00784792">
            <w:pPr>
              <w:ind w:left="107"/>
              <w:rPr>
                <w:sz w:val="16"/>
                <w:szCs w:val="16"/>
              </w:rPr>
            </w:pPr>
            <w:r w:rsidRPr="00784792">
              <w:rPr>
                <w:sz w:val="16"/>
                <w:szCs w:val="16"/>
              </w:rPr>
              <w:t>Длительность</w:t>
            </w:r>
            <w:r w:rsidR="007E5477">
              <w:rPr>
                <w:sz w:val="16"/>
                <w:szCs w:val="16"/>
              </w:rPr>
              <w:t xml:space="preserve"> </w:t>
            </w:r>
            <w:r w:rsidRPr="00784792">
              <w:rPr>
                <w:sz w:val="16"/>
                <w:szCs w:val="16"/>
              </w:rPr>
              <w:t>воздействия</w:t>
            </w:r>
            <w:r w:rsidR="007E5477">
              <w:rPr>
                <w:sz w:val="16"/>
                <w:szCs w:val="16"/>
              </w:rPr>
              <w:t xml:space="preserve"> </w:t>
            </w:r>
            <w:r w:rsidRPr="00784792">
              <w:rPr>
                <w:sz w:val="16"/>
                <w:szCs w:val="16"/>
              </w:rPr>
              <w:t>до</w:t>
            </w:r>
            <w:r w:rsidR="007E5477">
              <w:rPr>
                <w:sz w:val="16"/>
                <w:szCs w:val="16"/>
              </w:rPr>
              <w:t xml:space="preserve"> </w:t>
            </w:r>
            <w:r w:rsidRPr="00784792">
              <w:rPr>
                <w:sz w:val="16"/>
                <w:szCs w:val="16"/>
              </w:rPr>
              <w:t>6</w:t>
            </w:r>
            <w:r w:rsidR="007E5477">
              <w:rPr>
                <w:sz w:val="16"/>
                <w:szCs w:val="16"/>
              </w:rPr>
              <w:t xml:space="preserve"> </w:t>
            </w:r>
            <w:r w:rsidRPr="00784792">
              <w:rPr>
                <w:sz w:val="16"/>
                <w:szCs w:val="16"/>
              </w:rPr>
              <w:t>месяцев</w:t>
            </w:r>
          </w:p>
        </w:tc>
      </w:tr>
      <w:tr w:rsidR="0039791C" w:rsidRPr="0039791C" w:rsidTr="00784792">
        <w:trPr>
          <w:trHeight w:val="457"/>
        </w:trPr>
        <w:tc>
          <w:tcPr>
            <w:tcW w:w="2864" w:type="dxa"/>
          </w:tcPr>
          <w:p w:rsidR="0039791C" w:rsidRPr="00784792" w:rsidRDefault="0039791C" w:rsidP="00784792">
            <w:pPr>
              <w:ind w:left="107"/>
              <w:rPr>
                <w:b/>
                <w:i/>
                <w:sz w:val="16"/>
                <w:szCs w:val="16"/>
              </w:rPr>
            </w:pPr>
            <w:r w:rsidRPr="00784792">
              <w:rPr>
                <w:b/>
                <w:i/>
                <w:sz w:val="16"/>
                <w:szCs w:val="16"/>
              </w:rPr>
              <w:t>Средней</w:t>
            </w:r>
          </w:p>
          <w:p w:rsidR="0039791C" w:rsidRPr="00784792" w:rsidRDefault="0039791C" w:rsidP="00784792">
            <w:pPr>
              <w:ind w:left="107"/>
              <w:rPr>
                <w:b/>
                <w:i/>
                <w:sz w:val="16"/>
                <w:szCs w:val="16"/>
              </w:rPr>
            </w:pPr>
            <w:r w:rsidRPr="00784792">
              <w:rPr>
                <w:b/>
                <w:i/>
                <w:sz w:val="16"/>
                <w:szCs w:val="16"/>
              </w:rPr>
              <w:t>продолжительности(2)</w:t>
            </w:r>
          </w:p>
        </w:tc>
        <w:tc>
          <w:tcPr>
            <w:tcW w:w="6664" w:type="dxa"/>
            <w:gridSpan w:val="7"/>
          </w:tcPr>
          <w:p w:rsidR="0039791C" w:rsidRPr="00784792" w:rsidRDefault="0039791C" w:rsidP="00784792">
            <w:pPr>
              <w:ind w:left="107"/>
              <w:rPr>
                <w:sz w:val="16"/>
                <w:szCs w:val="16"/>
              </w:rPr>
            </w:pPr>
            <w:r w:rsidRPr="00784792">
              <w:rPr>
                <w:sz w:val="16"/>
                <w:szCs w:val="16"/>
              </w:rPr>
              <w:t>От</w:t>
            </w:r>
            <w:r w:rsidR="007E5477">
              <w:rPr>
                <w:sz w:val="16"/>
                <w:szCs w:val="16"/>
              </w:rPr>
              <w:t xml:space="preserve"> </w:t>
            </w:r>
            <w:r w:rsidRPr="00784792">
              <w:rPr>
                <w:sz w:val="16"/>
                <w:szCs w:val="16"/>
              </w:rPr>
              <w:t>6</w:t>
            </w:r>
            <w:r w:rsidR="007E5477">
              <w:rPr>
                <w:sz w:val="16"/>
                <w:szCs w:val="16"/>
              </w:rPr>
              <w:t xml:space="preserve"> </w:t>
            </w:r>
            <w:r w:rsidRPr="00784792">
              <w:rPr>
                <w:sz w:val="16"/>
                <w:szCs w:val="16"/>
              </w:rPr>
              <w:t>месяцев</w:t>
            </w:r>
            <w:r w:rsidR="007E5477">
              <w:rPr>
                <w:sz w:val="16"/>
                <w:szCs w:val="16"/>
              </w:rPr>
              <w:t xml:space="preserve"> </w:t>
            </w:r>
            <w:r w:rsidRPr="00784792">
              <w:rPr>
                <w:sz w:val="16"/>
                <w:szCs w:val="16"/>
              </w:rPr>
              <w:t>до</w:t>
            </w:r>
            <w:r w:rsidR="007E5477">
              <w:rPr>
                <w:sz w:val="16"/>
                <w:szCs w:val="16"/>
              </w:rPr>
              <w:t xml:space="preserve"> </w:t>
            </w:r>
            <w:r w:rsidRPr="00784792">
              <w:rPr>
                <w:sz w:val="16"/>
                <w:szCs w:val="16"/>
              </w:rPr>
              <w:t>1 года</w:t>
            </w:r>
          </w:p>
        </w:tc>
      </w:tr>
      <w:tr w:rsidR="0039791C" w:rsidRPr="0039791C" w:rsidTr="00784792">
        <w:trPr>
          <w:trHeight w:val="230"/>
        </w:trPr>
        <w:tc>
          <w:tcPr>
            <w:tcW w:w="2864" w:type="dxa"/>
          </w:tcPr>
          <w:p w:rsidR="0039791C" w:rsidRPr="00784792" w:rsidRDefault="0039791C" w:rsidP="00784792">
            <w:pPr>
              <w:ind w:left="107"/>
              <w:rPr>
                <w:b/>
                <w:i/>
                <w:sz w:val="16"/>
                <w:szCs w:val="16"/>
              </w:rPr>
            </w:pPr>
            <w:r w:rsidRPr="00784792">
              <w:rPr>
                <w:b/>
                <w:i/>
                <w:sz w:val="16"/>
                <w:szCs w:val="16"/>
              </w:rPr>
              <w:t>Продолжительный(3)</w:t>
            </w:r>
          </w:p>
        </w:tc>
        <w:tc>
          <w:tcPr>
            <w:tcW w:w="6664" w:type="dxa"/>
            <w:gridSpan w:val="7"/>
          </w:tcPr>
          <w:p w:rsidR="0039791C" w:rsidRPr="00784792" w:rsidRDefault="0039791C" w:rsidP="00784792">
            <w:pPr>
              <w:ind w:left="107"/>
              <w:rPr>
                <w:sz w:val="16"/>
                <w:szCs w:val="16"/>
              </w:rPr>
            </w:pPr>
            <w:r w:rsidRPr="00784792">
              <w:rPr>
                <w:sz w:val="16"/>
                <w:szCs w:val="16"/>
              </w:rPr>
              <w:t>От</w:t>
            </w:r>
            <w:r w:rsidR="007E5477">
              <w:rPr>
                <w:sz w:val="16"/>
                <w:szCs w:val="16"/>
              </w:rPr>
              <w:t xml:space="preserve"> </w:t>
            </w:r>
            <w:r w:rsidRPr="00784792">
              <w:rPr>
                <w:sz w:val="16"/>
                <w:szCs w:val="16"/>
              </w:rPr>
              <w:t>1 года</w:t>
            </w:r>
            <w:r w:rsidR="007E5477">
              <w:rPr>
                <w:sz w:val="16"/>
                <w:szCs w:val="16"/>
              </w:rPr>
              <w:t xml:space="preserve"> </w:t>
            </w:r>
            <w:r w:rsidRPr="00784792">
              <w:rPr>
                <w:sz w:val="16"/>
                <w:szCs w:val="16"/>
              </w:rPr>
              <w:t>до</w:t>
            </w:r>
            <w:r w:rsidR="007E5477">
              <w:rPr>
                <w:sz w:val="16"/>
                <w:szCs w:val="16"/>
              </w:rPr>
              <w:t xml:space="preserve"> </w:t>
            </w:r>
            <w:r w:rsidRPr="00784792">
              <w:rPr>
                <w:sz w:val="16"/>
                <w:szCs w:val="16"/>
              </w:rPr>
              <w:t xml:space="preserve"> 3-х</w:t>
            </w:r>
            <w:r w:rsidR="007E5477">
              <w:rPr>
                <w:sz w:val="16"/>
                <w:szCs w:val="16"/>
              </w:rPr>
              <w:t xml:space="preserve"> </w:t>
            </w:r>
            <w:r w:rsidRPr="00784792">
              <w:rPr>
                <w:sz w:val="16"/>
                <w:szCs w:val="16"/>
              </w:rPr>
              <w:t>лет</w:t>
            </w:r>
          </w:p>
        </w:tc>
      </w:tr>
      <w:tr w:rsidR="0039791C" w:rsidRPr="0039791C" w:rsidTr="00784792">
        <w:trPr>
          <w:trHeight w:val="230"/>
        </w:trPr>
        <w:tc>
          <w:tcPr>
            <w:tcW w:w="2864" w:type="dxa"/>
          </w:tcPr>
          <w:p w:rsidR="0039791C" w:rsidRPr="00784792" w:rsidRDefault="0039791C" w:rsidP="00784792">
            <w:pPr>
              <w:ind w:left="107"/>
              <w:rPr>
                <w:b/>
                <w:i/>
                <w:sz w:val="16"/>
                <w:szCs w:val="16"/>
              </w:rPr>
            </w:pPr>
            <w:r w:rsidRPr="00784792">
              <w:rPr>
                <w:b/>
                <w:i/>
                <w:sz w:val="16"/>
                <w:szCs w:val="16"/>
              </w:rPr>
              <w:t>Многолетний(4)</w:t>
            </w:r>
          </w:p>
        </w:tc>
        <w:tc>
          <w:tcPr>
            <w:tcW w:w="6664" w:type="dxa"/>
            <w:gridSpan w:val="7"/>
          </w:tcPr>
          <w:p w:rsidR="0039791C" w:rsidRPr="00784792" w:rsidRDefault="0039791C" w:rsidP="00784792">
            <w:pPr>
              <w:ind w:left="107"/>
              <w:rPr>
                <w:sz w:val="16"/>
                <w:szCs w:val="16"/>
              </w:rPr>
            </w:pPr>
            <w:r w:rsidRPr="00784792">
              <w:rPr>
                <w:sz w:val="16"/>
                <w:szCs w:val="16"/>
              </w:rPr>
              <w:t>Продолжительность</w:t>
            </w:r>
            <w:r w:rsidR="007E5477">
              <w:rPr>
                <w:sz w:val="16"/>
                <w:szCs w:val="16"/>
              </w:rPr>
              <w:t xml:space="preserve"> </w:t>
            </w:r>
            <w:r w:rsidRPr="00784792">
              <w:rPr>
                <w:sz w:val="16"/>
                <w:szCs w:val="16"/>
              </w:rPr>
              <w:t>воздействия</w:t>
            </w:r>
            <w:r w:rsidR="007E5477">
              <w:rPr>
                <w:sz w:val="16"/>
                <w:szCs w:val="16"/>
              </w:rPr>
              <w:t xml:space="preserve"> </w:t>
            </w:r>
            <w:r w:rsidRPr="00784792">
              <w:rPr>
                <w:sz w:val="16"/>
                <w:szCs w:val="16"/>
              </w:rPr>
              <w:t>от</w:t>
            </w:r>
            <w:r w:rsidR="007E5477">
              <w:rPr>
                <w:sz w:val="16"/>
                <w:szCs w:val="16"/>
              </w:rPr>
              <w:t xml:space="preserve"> </w:t>
            </w:r>
            <w:r w:rsidRPr="00784792">
              <w:rPr>
                <w:sz w:val="16"/>
                <w:szCs w:val="16"/>
              </w:rPr>
              <w:t>3-х</w:t>
            </w:r>
            <w:r w:rsidR="007E5477">
              <w:rPr>
                <w:sz w:val="16"/>
                <w:szCs w:val="16"/>
              </w:rPr>
              <w:t xml:space="preserve"> </w:t>
            </w:r>
            <w:r w:rsidRPr="00784792">
              <w:rPr>
                <w:sz w:val="16"/>
                <w:szCs w:val="16"/>
              </w:rPr>
              <w:t>лет</w:t>
            </w:r>
            <w:r w:rsidR="007E5477">
              <w:rPr>
                <w:sz w:val="16"/>
                <w:szCs w:val="16"/>
              </w:rPr>
              <w:t xml:space="preserve"> </w:t>
            </w:r>
            <w:r w:rsidRPr="00784792">
              <w:rPr>
                <w:sz w:val="16"/>
                <w:szCs w:val="16"/>
              </w:rPr>
              <w:t>и</w:t>
            </w:r>
            <w:r w:rsidR="007E5477">
              <w:rPr>
                <w:sz w:val="16"/>
                <w:szCs w:val="16"/>
              </w:rPr>
              <w:t xml:space="preserve"> </w:t>
            </w:r>
            <w:r w:rsidRPr="00784792">
              <w:rPr>
                <w:sz w:val="16"/>
                <w:szCs w:val="16"/>
              </w:rPr>
              <w:t>более</w:t>
            </w:r>
          </w:p>
        </w:tc>
      </w:tr>
      <w:tr w:rsidR="0039791C" w:rsidRPr="0039791C" w:rsidTr="00784792">
        <w:trPr>
          <w:trHeight w:val="230"/>
        </w:trPr>
        <w:tc>
          <w:tcPr>
            <w:tcW w:w="9528" w:type="dxa"/>
            <w:gridSpan w:val="8"/>
          </w:tcPr>
          <w:p w:rsidR="0039791C" w:rsidRPr="00784792" w:rsidRDefault="0039791C" w:rsidP="00784792">
            <w:pPr>
              <w:ind w:left="1757" w:right="1758"/>
              <w:jc w:val="center"/>
              <w:rPr>
                <w:b/>
                <w:sz w:val="16"/>
                <w:szCs w:val="16"/>
              </w:rPr>
            </w:pPr>
            <w:r w:rsidRPr="00784792">
              <w:rPr>
                <w:b/>
                <w:sz w:val="16"/>
                <w:szCs w:val="16"/>
              </w:rPr>
              <w:t>Интенсивность</w:t>
            </w:r>
            <w:r w:rsidR="007E5477">
              <w:rPr>
                <w:b/>
                <w:sz w:val="16"/>
                <w:szCs w:val="16"/>
              </w:rPr>
              <w:t xml:space="preserve"> </w:t>
            </w:r>
            <w:r w:rsidRPr="00784792">
              <w:rPr>
                <w:b/>
                <w:sz w:val="16"/>
                <w:szCs w:val="16"/>
              </w:rPr>
              <w:t>воздействия</w:t>
            </w:r>
            <w:r w:rsidR="007E5477">
              <w:rPr>
                <w:b/>
                <w:sz w:val="16"/>
                <w:szCs w:val="16"/>
              </w:rPr>
              <w:t xml:space="preserve"> </w:t>
            </w:r>
            <w:r w:rsidRPr="00784792">
              <w:rPr>
                <w:b/>
                <w:sz w:val="16"/>
                <w:szCs w:val="16"/>
              </w:rPr>
              <w:t>(обратимость</w:t>
            </w:r>
            <w:r w:rsidR="007E5477">
              <w:rPr>
                <w:b/>
                <w:sz w:val="16"/>
                <w:szCs w:val="16"/>
              </w:rPr>
              <w:t xml:space="preserve"> </w:t>
            </w:r>
            <w:r w:rsidRPr="00784792">
              <w:rPr>
                <w:b/>
                <w:sz w:val="16"/>
                <w:szCs w:val="16"/>
              </w:rPr>
              <w:t>изменения)</w:t>
            </w:r>
          </w:p>
        </w:tc>
      </w:tr>
      <w:tr w:rsidR="0039791C" w:rsidRPr="0039791C" w:rsidTr="00784792">
        <w:trPr>
          <w:trHeight w:val="460"/>
        </w:trPr>
        <w:tc>
          <w:tcPr>
            <w:tcW w:w="2864" w:type="dxa"/>
          </w:tcPr>
          <w:p w:rsidR="0039791C" w:rsidRPr="00784792" w:rsidRDefault="0039791C" w:rsidP="00784792">
            <w:pPr>
              <w:ind w:left="107"/>
              <w:rPr>
                <w:b/>
                <w:i/>
                <w:sz w:val="16"/>
                <w:szCs w:val="16"/>
              </w:rPr>
            </w:pPr>
            <w:r w:rsidRPr="00784792">
              <w:rPr>
                <w:b/>
                <w:i/>
                <w:sz w:val="16"/>
                <w:szCs w:val="16"/>
              </w:rPr>
              <w:t>Незначительная(1)</w:t>
            </w:r>
          </w:p>
        </w:tc>
        <w:tc>
          <w:tcPr>
            <w:tcW w:w="1899" w:type="dxa"/>
            <w:tcBorders>
              <w:right w:val="nil"/>
            </w:tcBorders>
          </w:tcPr>
          <w:p w:rsidR="0039791C" w:rsidRPr="00784792" w:rsidRDefault="0039791C" w:rsidP="00784792">
            <w:pPr>
              <w:tabs>
                <w:tab w:val="left" w:pos="1270"/>
              </w:tabs>
              <w:ind w:left="107" w:right="109"/>
              <w:rPr>
                <w:sz w:val="16"/>
                <w:szCs w:val="16"/>
              </w:rPr>
            </w:pPr>
            <w:r w:rsidRPr="00784792">
              <w:rPr>
                <w:sz w:val="16"/>
                <w:szCs w:val="16"/>
              </w:rPr>
              <w:t>Изменения</w:t>
            </w:r>
            <w:r w:rsidRPr="00784792">
              <w:rPr>
                <w:sz w:val="16"/>
                <w:szCs w:val="16"/>
              </w:rPr>
              <w:tab/>
            </w:r>
            <w:r w:rsidRPr="00784792">
              <w:rPr>
                <w:spacing w:val="-2"/>
                <w:sz w:val="16"/>
                <w:szCs w:val="16"/>
              </w:rPr>
              <w:t>среды</w:t>
            </w:r>
            <w:r w:rsidR="007E5477">
              <w:rPr>
                <w:spacing w:val="-2"/>
                <w:sz w:val="16"/>
                <w:szCs w:val="16"/>
              </w:rPr>
              <w:t xml:space="preserve"> </w:t>
            </w:r>
            <w:r w:rsidRPr="00784792">
              <w:rPr>
                <w:sz w:val="16"/>
                <w:szCs w:val="16"/>
              </w:rPr>
              <w:t>изменчивости</w:t>
            </w:r>
          </w:p>
        </w:tc>
        <w:tc>
          <w:tcPr>
            <w:tcW w:w="421" w:type="dxa"/>
            <w:tcBorders>
              <w:left w:val="nil"/>
              <w:right w:val="nil"/>
            </w:tcBorders>
          </w:tcPr>
          <w:p w:rsidR="0039791C" w:rsidRPr="00784792" w:rsidRDefault="0039791C" w:rsidP="007E5477">
            <w:pPr>
              <w:rPr>
                <w:sz w:val="16"/>
                <w:szCs w:val="16"/>
              </w:rPr>
            </w:pPr>
            <w:r w:rsidRPr="00784792">
              <w:rPr>
                <w:sz w:val="16"/>
                <w:szCs w:val="16"/>
              </w:rPr>
              <w:t>не</w:t>
            </w:r>
          </w:p>
        </w:tc>
        <w:tc>
          <w:tcPr>
            <w:tcW w:w="934" w:type="dxa"/>
            <w:tcBorders>
              <w:left w:val="nil"/>
              <w:right w:val="nil"/>
            </w:tcBorders>
          </w:tcPr>
          <w:p w:rsidR="0039791C" w:rsidRPr="00784792" w:rsidRDefault="0039791C" w:rsidP="007E5477">
            <w:pPr>
              <w:rPr>
                <w:sz w:val="16"/>
                <w:szCs w:val="16"/>
              </w:rPr>
            </w:pPr>
            <w:r w:rsidRPr="00784792">
              <w:rPr>
                <w:sz w:val="16"/>
                <w:szCs w:val="16"/>
              </w:rPr>
              <w:t>выходят</w:t>
            </w:r>
          </w:p>
        </w:tc>
        <w:tc>
          <w:tcPr>
            <w:tcW w:w="393" w:type="dxa"/>
            <w:tcBorders>
              <w:left w:val="nil"/>
              <w:right w:val="nil"/>
            </w:tcBorders>
          </w:tcPr>
          <w:p w:rsidR="0039791C" w:rsidRPr="00784792" w:rsidRDefault="0039791C" w:rsidP="007E5477">
            <w:pPr>
              <w:rPr>
                <w:sz w:val="16"/>
                <w:szCs w:val="16"/>
              </w:rPr>
            </w:pPr>
            <w:r w:rsidRPr="00784792">
              <w:rPr>
                <w:sz w:val="16"/>
                <w:szCs w:val="16"/>
              </w:rPr>
              <w:t>за</w:t>
            </w:r>
          </w:p>
        </w:tc>
        <w:tc>
          <w:tcPr>
            <w:tcW w:w="1531" w:type="dxa"/>
            <w:tcBorders>
              <w:left w:val="nil"/>
              <w:right w:val="nil"/>
            </w:tcBorders>
          </w:tcPr>
          <w:p w:rsidR="0039791C" w:rsidRPr="00784792" w:rsidRDefault="0039791C" w:rsidP="007E5477">
            <w:pPr>
              <w:rPr>
                <w:sz w:val="16"/>
                <w:szCs w:val="16"/>
              </w:rPr>
            </w:pPr>
            <w:r w:rsidRPr="00784792">
              <w:rPr>
                <w:sz w:val="16"/>
                <w:szCs w:val="16"/>
              </w:rPr>
              <w:t>существующие</w:t>
            </w:r>
          </w:p>
        </w:tc>
        <w:tc>
          <w:tcPr>
            <w:tcW w:w="945" w:type="dxa"/>
            <w:tcBorders>
              <w:left w:val="nil"/>
              <w:right w:val="nil"/>
            </w:tcBorders>
          </w:tcPr>
          <w:p w:rsidR="0039791C" w:rsidRPr="00784792" w:rsidRDefault="0039791C" w:rsidP="007E5477">
            <w:pPr>
              <w:rPr>
                <w:sz w:val="16"/>
                <w:szCs w:val="16"/>
              </w:rPr>
            </w:pPr>
            <w:r w:rsidRPr="00784792">
              <w:rPr>
                <w:sz w:val="16"/>
                <w:szCs w:val="16"/>
              </w:rPr>
              <w:t>пределы</w:t>
            </w:r>
          </w:p>
        </w:tc>
        <w:tc>
          <w:tcPr>
            <w:tcW w:w="541" w:type="dxa"/>
            <w:tcBorders>
              <w:left w:val="nil"/>
            </w:tcBorders>
          </w:tcPr>
          <w:p w:rsidR="0039791C" w:rsidRPr="00784792" w:rsidRDefault="0039791C" w:rsidP="007E5477">
            <w:pPr>
              <w:rPr>
                <w:sz w:val="16"/>
                <w:szCs w:val="16"/>
              </w:rPr>
            </w:pPr>
            <w:r w:rsidRPr="00784792">
              <w:rPr>
                <w:sz w:val="16"/>
                <w:szCs w:val="16"/>
              </w:rPr>
              <w:t>природной</w:t>
            </w:r>
          </w:p>
        </w:tc>
      </w:tr>
      <w:tr w:rsidR="0039791C" w:rsidRPr="0039791C" w:rsidTr="00784792">
        <w:trPr>
          <w:trHeight w:val="460"/>
        </w:trPr>
        <w:tc>
          <w:tcPr>
            <w:tcW w:w="2864" w:type="dxa"/>
          </w:tcPr>
          <w:p w:rsidR="0039791C" w:rsidRPr="00784792" w:rsidRDefault="0039791C" w:rsidP="00784792">
            <w:pPr>
              <w:ind w:left="107"/>
              <w:rPr>
                <w:b/>
                <w:i/>
                <w:sz w:val="16"/>
                <w:szCs w:val="16"/>
              </w:rPr>
            </w:pPr>
            <w:r w:rsidRPr="00784792">
              <w:rPr>
                <w:b/>
                <w:i/>
                <w:sz w:val="16"/>
                <w:szCs w:val="16"/>
              </w:rPr>
              <w:t>Слабая(2)</w:t>
            </w:r>
          </w:p>
        </w:tc>
        <w:tc>
          <w:tcPr>
            <w:tcW w:w="6664" w:type="dxa"/>
            <w:gridSpan w:val="7"/>
          </w:tcPr>
          <w:p w:rsidR="0039791C" w:rsidRPr="00784792" w:rsidRDefault="0039791C" w:rsidP="00784792">
            <w:pPr>
              <w:ind w:left="107"/>
              <w:rPr>
                <w:sz w:val="16"/>
                <w:szCs w:val="16"/>
              </w:rPr>
            </w:pPr>
            <w:r w:rsidRPr="00784792">
              <w:rPr>
                <w:sz w:val="16"/>
                <w:szCs w:val="16"/>
              </w:rPr>
              <w:t>Изменения</w:t>
            </w:r>
            <w:r w:rsidR="007E5477">
              <w:rPr>
                <w:sz w:val="16"/>
                <w:szCs w:val="16"/>
              </w:rPr>
              <w:t xml:space="preserve"> </w:t>
            </w:r>
            <w:r w:rsidRPr="00784792">
              <w:rPr>
                <w:sz w:val="16"/>
                <w:szCs w:val="16"/>
              </w:rPr>
              <w:t>среды</w:t>
            </w:r>
            <w:r w:rsidR="007E5477">
              <w:rPr>
                <w:sz w:val="16"/>
                <w:szCs w:val="16"/>
              </w:rPr>
              <w:t xml:space="preserve"> </w:t>
            </w:r>
            <w:r w:rsidRPr="00784792">
              <w:rPr>
                <w:sz w:val="16"/>
                <w:szCs w:val="16"/>
              </w:rPr>
              <w:t>превышают</w:t>
            </w:r>
            <w:r w:rsidR="007E5477">
              <w:rPr>
                <w:sz w:val="16"/>
                <w:szCs w:val="16"/>
              </w:rPr>
              <w:t xml:space="preserve"> </w:t>
            </w:r>
            <w:r w:rsidRPr="00784792">
              <w:rPr>
                <w:sz w:val="16"/>
                <w:szCs w:val="16"/>
              </w:rPr>
              <w:t>пределы</w:t>
            </w:r>
            <w:r w:rsidR="007E5477">
              <w:rPr>
                <w:sz w:val="16"/>
                <w:szCs w:val="16"/>
              </w:rPr>
              <w:t xml:space="preserve"> </w:t>
            </w:r>
            <w:r w:rsidRPr="00784792">
              <w:rPr>
                <w:sz w:val="16"/>
                <w:szCs w:val="16"/>
              </w:rPr>
              <w:t>природной</w:t>
            </w:r>
            <w:r w:rsidR="007E5477">
              <w:rPr>
                <w:sz w:val="16"/>
                <w:szCs w:val="16"/>
              </w:rPr>
              <w:t xml:space="preserve"> </w:t>
            </w:r>
            <w:r w:rsidRPr="00784792">
              <w:rPr>
                <w:sz w:val="16"/>
                <w:szCs w:val="16"/>
              </w:rPr>
              <w:t>изменчивости,</w:t>
            </w:r>
            <w:r w:rsidR="007E5477">
              <w:rPr>
                <w:sz w:val="16"/>
                <w:szCs w:val="16"/>
              </w:rPr>
              <w:t xml:space="preserve"> </w:t>
            </w:r>
            <w:r w:rsidRPr="00784792">
              <w:rPr>
                <w:sz w:val="16"/>
                <w:szCs w:val="16"/>
              </w:rPr>
              <w:t>но</w:t>
            </w:r>
            <w:r w:rsidR="007E5477">
              <w:rPr>
                <w:sz w:val="16"/>
                <w:szCs w:val="16"/>
              </w:rPr>
              <w:t xml:space="preserve"> </w:t>
            </w:r>
            <w:r w:rsidRPr="00784792">
              <w:rPr>
                <w:sz w:val="16"/>
                <w:szCs w:val="16"/>
              </w:rPr>
              <w:t>среда</w:t>
            </w:r>
          </w:p>
          <w:p w:rsidR="0039791C" w:rsidRPr="00784792" w:rsidRDefault="0039791C" w:rsidP="00784792">
            <w:pPr>
              <w:ind w:left="107"/>
              <w:rPr>
                <w:sz w:val="16"/>
                <w:szCs w:val="16"/>
              </w:rPr>
            </w:pPr>
            <w:r w:rsidRPr="00784792">
              <w:rPr>
                <w:sz w:val="16"/>
                <w:szCs w:val="16"/>
              </w:rPr>
              <w:t>полностью</w:t>
            </w:r>
            <w:r w:rsidR="007E5477">
              <w:rPr>
                <w:sz w:val="16"/>
                <w:szCs w:val="16"/>
              </w:rPr>
              <w:t xml:space="preserve"> </w:t>
            </w:r>
            <w:r w:rsidRPr="00784792">
              <w:rPr>
                <w:sz w:val="16"/>
                <w:szCs w:val="16"/>
              </w:rPr>
              <w:t>самовосстанавливается</w:t>
            </w:r>
          </w:p>
        </w:tc>
      </w:tr>
      <w:tr w:rsidR="0039791C" w:rsidRPr="0039791C" w:rsidTr="00784792">
        <w:trPr>
          <w:trHeight w:val="690"/>
        </w:trPr>
        <w:tc>
          <w:tcPr>
            <w:tcW w:w="2864" w:type="dxa"/>
          </w:tcPr>
          <w:p w:rsidR="0039791C" w:rsidRPr="00784792" w:rsidRDefault="0039791C" w:rsidP="00784792">
            <w:pPr>
              <w:ind w:left="107"/>
              <w:rPr>
                <w:b/>
                <w:i/>
                <w:sz w:val="16"/>
                <w:szCs w:val="16"/>
              </w:rPr>
            </w:pPr>
            <w:r w:rsidRPr="00784792">
              <w:rPr>
                <w:b/>
                <w:i/>
                <w:sz w:val="16"/>
                <w:szCs w:val="16"/>
              </w:rPr>
              <w:t>Умеренная(3)</w:t>
            </w:r>
          </w:p>
        </w:tc>
        <w:tc>
          <w:tcPr>
            <w:tcW w:w="6664" w:type="dxa"/>
            <w:gridSpan w:val="7"/>
          </w:tcPr>
          <w:p w:rsidR="0039791C" w:rsidRPr="00784792" w:rsidRDefault="0039791C" w:rsidP="00784792">
            <w:pPr>
              <w:ind w:left="107"/>
              <w:rPr>
                <w:sz w:val="16"/>
                <w:szCs w:val="16"/>
              </w:rPr>
            </w:pPr>
            <w:r w:rsidRPr="00784792">
              <w:rPr>
                <w:sz w:val="16"/>
                <w:szCs w:val="16"/>
              </w:rPr>
              <w:t>Изменения</w:t>
            </w:r>
            <w:r w:rsidR="007E5477">
              <w:rPr>
                <w:sz w:val="16"/>
                <w:szCs w:val="16"/>
              </w:rPr>
              <w:t xml:space="preserve"> </w:t>
            </w:r>
            <w:r w:rsidRPr="00784792">
              <w:rPr>
                <w:sz w:val="16"/>
                <w:szCs w:val="16"/>
              </w:rPr>
              <w:t>среды</w:t>
            </w:r>
            <w:r w:rsidR="007E5477">
              <w:rPr>
                <w:sz w:val="16"/>
                <w:szCs w:val="16"/>
              </w:rPr>
              <w:t xml:space="preserve"> </w:t>
            </w:r>
            <w:r w:rsidRPr="00784792">
              <w:rPr>
                <w:sz w:val="16"/>
                <w:szCs w:val="16"/>
              </w:rPr>
              <w:t>превышают</w:t>
            </w:r>
            <w:r w:rsidR="007E5477">
              <w:rPr>
                <w:sz w:val="16"/>
                <w:szCs w:val="16"/>
              </w:rPr>
              <w:t xml:space="preserve"> </w:t>
            </w:r>
            <w:r w:rsidRPr="00784792">
              <w:rPr>
                <w:sz w:val="16"/>
                <w:szCs w:val="16"/>
              </w:rPr>
              <w:t>пределы</w:t>
            </w:r>
            <w:r w:rsidR="007E5477">
              <w:rPr>
                <w:sz w:val="16"/>
                <w:szCs w:val="16"/>
              </w:rPr>
              <w:t xml:space="preserve"> </w:t>
            </w:r>
            <w:r w:rsidRPr="00784792">
              <w:rPr>
                <w:sz w:val="16"/>
                <w:szCs w:val="16"/>
              </w:rPr>
              <w:t>природной</w:t>
            </w:r>
            <w:r w:rsidR="007E5477">
              <w:rPr>
                <w:sz w:val="16"/>
                <w:szCs w:val="16"/>
              </w:rPr>
              <w:t xml:space="preserve"> </w:t>
            </w:r>
            <w:r w:rsidRPr="00784792">
              <w:rPr>
                <w:sz w:val="16"/>
                <w:szCs w:val="16"/>
              </w:rPr>
              <w:t>изменчивости,</w:t>
            </w:r>
            <w:r w:rsidR="007E5477">
              <w:rPr>
                <w:sz w:val="16"/>
                <w:szCs w:val="16"/>
              </w:rPr>
              <w:t xml:space="preserve"> </w:t>
            </w:r>
            <w:r w:rsidRPr="00784792">
              <w:rPr>
                <w:sz w:val="16"/>
                <w:szCs w:val="16"/>
              </w:rPr>
              <w:t>приводят</w:t>
            </w:r>
            <w:r w:rsidR="007E5477">
              <w:rPr>
                <w:sz w:val="16"/>
                <w:szCs w:val="16"/>
              </w:rPr>
              <w:t xml:space="preserve"> </w:t>
            </w:r>
            <w:r w:rsidRPr="00784792">
              <w:rPr>
                <w:sz w:val="16"/>
                <w:szCs w:val="16"/>
              </w:rPr>
              <w:t>к</w:t>
            </w:r>
          </w:p>
          <w:p w:rsidR="0039791C" w:rsidRPr="00784792" w:rsidRDefault="0039791C" w:rsidP="00784792">
            <w:pPr>
              <w:ind w:left="107"/>
              <w:rPr>
                <w:sz w:val="16"/>
                <w:szCs w:val="16"/>
              </w:rPr>
            </w:pPr>
            <w:r w:rsidRPr="00784792">
              <w:rPr>
                <w:sz w:val="16"/>
                <w:szCs w:val="16"/>
              </w:rPr>
              <w:t>нарушению</w:t>
            </w:r>
            <w:r w:rsidR="007E5477">
              <w:rPr>
                <w:sz w:val="16"/>
                <w:szCs w:val="16"/>
              </w:rPr>
              <w:t xml:space="preserve"> </w:t>
            </w:r>
            <w:r w:rsidRPr="00784792">
              <w:rPr>
                <w:sz w:val="16"/>
                <w:szCs w:val="16"/>
              </w:rPr>
              <w:t>отдельных</w:t>
            </w:r>
            <w:r w:rsidR="007E5477">
              <w:rPr>
                <w:sz w:val="16"/>
                <w:szCs w:val="16"/>
              </w:rPr>
              <w:t xml:space="preserve"> </w:t>
            </w:r>
            <w:r w:rsidRPr="00784792">
              <w:rPr>
                <w:sz w:val="16"/>
                <w:szCs w:val="16"/>
              </w:rPr>
              <w:t>компонентов</w:t>
            </w:r>
            <w:r w:rsidR="007E5477">
              <w:rPr>
                <w:sz w:val="16"/>
                <w:szCs w:val="16"/>
              </w:rPr>
              <w:t xml:space="preserve"> </w:t>
            </w:r>
            <w:r w:rsidRPr="00784792">
              <w:rPr>
                <w:sz w:val="16"/>
                <w:szCs w:val="16"/>
              </w:rPr>
              <w:t>природной</w:t>
            </w:r>
            <w:r w:rsidR="007E5477">
              <w:rPr>
                <w:sz w:val="16"/>
                <w:szCs w:val="16"/>
              </w:rPr>
              <w:t xml:space="preserve"> </w:t>
            </w:r>
            <w:r w:rsidRPr="00784792">
              <w:rPr>
                <w:sz w:val="16"/>
                <w:szCs w:val="16"/>
              </w:rPr>
              <w:t>среды.</w:t>
            </w:r>
            <w:r w:rsidR="007E5477">
              <w:rPr>
                <w:sz w:val="16"/>
                <w:szCs w:val="16"/>
              </w:rPr>
              <w:t xml:space="preserve"> </w:t>
            </w:r>
            <w:r w:rsidRPr="00784792">
              <w:rPr>
                <w:sz w:val="16"/>
                <w:szCs w:val="16"/>
              </w:rPr>
              <w:t>Природная</w:t>
            </w:r>
            <w:r w:rsidR="007E5477">
              <w:rPr>
                <w:sz w:val="16"/>
                <w:szCs w:val="16"/>
              </w:rPr>
              <w:t xml:space="preserve"> </w:t>
            </w:r>
            <w:r w:rsidRPr="00784792">
              <w:rPr>
                <w:sz w:val="16"/>
                <w:szCs w:val="16"/>
              </w:rPr>
              <w:t>среда</w:t>
            </w:r>
            <w:r w:rsidR="007E5477">
              <w:rPr>
                <w:sz w:val="16"/>
                <w:szCs w:val="16"/>
              </w:rPr>
              <w:t xml:space="preserve"> </w:t>
            </w:r>
            <w:r w:rsidRPr="00784792">
              <w:rPr>
                <w:sz w:val="16"/>
                <w:szCs w:val="16"/>
              </w:rPr>
              <w:t>сохраняет</w:t>
            </w:r>
            <w:r w:rsidR="007E5477">
              <w:rPr>
                <w:sz w:val="16"/>
                <w:szCs w:val="16"/>
              </w:rPr>
              <w:t xml:space="preserve">  </w:t>
            </w:r>
            <w:r w:rsidRPr="00784792">
              <w:rPr>
                <w:sz w:val="16"/>
                <w:szCs w:val="16"/>
              </w:rPr>
              <w:t>способность</w:t>
            </w:r>
            <w:r w:rsidR="007E5477">
              <w:rPr>
                <w:sz w:val="16"/>
                <w:szCs w:val="16"/>
              </w:rPr>
              <w:t xml:space="preserve"> </w:t>
            </w:r>
            <w:r w:rsidRPr="00784792">
              <w:rPr>
                <w:sz w:val="16"/>
                <w:szCs w:val="16"/>
              </w:rPr>
              <w:t>к</w:t>
            </w:r>
            <w:r w:rsidR="007E5477">
              <w:rPr>
                <w:sz w:val="16"/>
                <w:szCs w:val="16"/>
              </w:rPr>
              <w:t xml:space="preserve"> </w:t>
            </w:r>
            <w:r w:rsidRPr="00784792">
              <w:rPr>
                <w:sz w:val="16"/>
                <w:szCs w:val="16"/>
              </w:rPr>
              <w:t>самовосстановлению поврежденных</w:t>
            </w:r>
            <w:r w:rsidR="007E5477">
              <w:rPr>
                <w:sz w:val="16"/>
                <w:szCs w:val="16"/>
              </w:rPr>
              <w:t xml:space="preserve"> </w:t>
            </w:r>
            <w:r w:rsidRPr="00784792">
              <w:rPr>
                <w:sz w:val="16"/>
                <w:szCs w:val="16"/>
              </w:rPr>
              <w:t>элементов</w:t>
            </w:r>
          </w:p>
        </w:tc>
      </w:tr>
      <w:tr w:rsidR="0039791C" w:rsidRPr="0039791C" w:rsidTr="00784792">
        <w:trPr>
          <w:trHeight w:val="919"/>
        </w:trPr>
        <w:tc>
          <w:tcPr>
            <w:tcW w:w="2864" w:type="dxa"/>
          </w:tcPr>
          <w:p w:rsidR="0039791C" w:rsidRPr="00784792" w:rsidRDefault="0039791C" w:rsidP="00784792">
            <w:pPr>
              <w:ind w:left="107"/>
              <w:rPr>
                <w:b/>
                <w:i/>
                <w:sz w:val="16"/>
                <w:szCs w:val="16"/>
              </w:rPr>
            </w:pPr>
            <w:r w:rsidRPr="00784792">
              <w:rPr>
                <w:b/>
                <w:i/>
                <w:sz w:val="16"/>
                <w:szCs w:val="16"/>
              </w:rPr>
              <w:t>Сильная(4)</w:t>
            </w:r>
          </w:p>
        </w:tc>
        <w:tc>
          <w:tcPr>
            <w:tcW w:w="6664" w:type="dxa"/>
            <w:gridSpan w:val="7"/>
          </w:tcPr>
          <w:p w:rsidR="0039791C" w:rsidRPr="00784792" w:rsidRDefault="0039791C" w:rsidP="007E5477">
            <w:pPr>
              <w:ind w:left="107"/>
              <w:rPr>
                <w:sz w:val="16"/>
                <w:szCs w:val="16"/>
              </w:rPr>
            </w:pPr>
            <w:r w:rsidRPr="00784792">
              <w:rPr>
                <w:sz w:val="16"/>
                <w:szCs w:val="16"/>
              </w:rPr>
              <w:t>Изменения</w:t>
            </w:r>
            <w:r w:rsidR="007E5477">
              <w:rPr>
                <w:sz w:val="16"/>
                <w:szCs w:val="16"/>
              </w:rPr>
              <w:t xml:space="preserve"> </w:t>
            </w:r>
            <w:r w:rsidRPr="00784792">
              <w:rPr>
                <w:sz w:val="16"/>
                <w:szCs w:val="16"/>
              </w:rPr>
              <w:t>среды</w:t>
            </w:r>
            <w:r w:rsidR="007E5477">
              <w:rPr>
                <w:sz w:val="16"/>
                <w:szCs w:val="16"/>
              </w:rPr>
              <w:t xml:space="preserve"> </w:t>
            </w:r>
            <w:r w:rsidRPr="00784792">
              <w:rPr>
                <w:sz w:val="16"/>
                <w:szCs w:val="16"/>
              </w:rPr>
              <w:t>приводят к значительным</w:t>
            </w:r>
            <w:r w:rsidR="007E5477">
              <w:rPr>
                <w:sz w:val="16"/>
                <w:szCs w:val="16"/>
              </w:rPr>
              <w:t xml:space="preserve"> </w:t>
            </w:r>
            <w:r w:rsidRPr="00784792">
              <w:rPr>
                <w:sz w:val="16"/>
                <w:szCs w:val="16"/>
              </w:rPr>
              <w:t>нарушениям</w:t>
            </w:r>
            <w:r w:rsidR="007E5477">
              <w:rPr>
                <w:sz w:val="16"/>
                <w:szCs w:val="16"/>
              </w:rPr>
              <w:t xml:space="preserve"> </w:t>
            </w:r>
            <w:r w:rsidRPr="00784792">
              <w:rPr>
                <w:sz w:val="16"/>
                <w:szCs w:val="16"/>
              </w:rPr>
              <w:t>компонентов</w:t>
            </w:r>
            <w:r w:rsidR="007E5477">
              <w:rPr>
                <w:sz w:val="16"/>
                <w:szCs w:val="16"/>
              </w:rPr>
              <w:t xml:space="preserve"> </w:t>
            </w:r>
            <w:r w:rsidRPr="00784792">
              <w:rPr>
                <w:sz w:val="16"/>
                <w:szCs w:val="16"/>
              </w:rPr>
              <w:t>природной</w:t>
            </w:r>
            <w:r w:rsidR="007E5477">
              <w:rPr>
                <w:sz w:val="16"/>
                <w:szCs w:val="16"/>
              </w:rPr>
              <w:t xml:space="preserve"> </w:t>
            </w:r>
            <w:r w:rsidRPr="00784792">
              <w:rPr>
                <w:sz w:val="16"/>
                <w:szCs w:val="16"/>
              </w:rPr>
              <w:t>среды</w:t>
            </w:r>
            <w:r w:rsidR="007E5477">
              <w:rPr>
                <w:sz w:val="16"/>
                <w:szCs w:val="16"/>
              </w:rPr>
              <w:t xml:space="preserve"> </w:t>
            </w:r>
            <w:r w:rsidRPr="00784792">
              <w:rPr>
                <w:sz w:val="16"/>
                <w:szCs w:val="16"/>
              </w:rPr>
              <w:t>и/или</w:t>
            </w:r>
            <w:r w:rsidR="007E5477">
              <w:rPr>
                <w:sz w:val="16"/>
                <w:szCs w:val="16"/>
              </w:rPr>
              <w:t xml:space="preserve"> </w:t>
            </w:r>
            <w:r w:rsidRPr="00784792">
              <w:rPr>
                <w:sz w:val="16"/>
                <w:szCs w:val="16"/>
              </w:rPr>
              <w:t>эко</w:t>
            </w:r>
            <w:r w:rsidR="007E5477">
              <w:rPr>
                <w:sz w:val="16"/>
                <w:szCs w:val="16"/>
              </w:rPr>
              <w:t xml:space="preserve"> </w:t>
            </w:r>
            <w:r w:rsidRPr="00784792">
              <w:rPr>
                <w:sz w:val="16"/>
                <w:szCs w:val="16"/>
              </w:rPr>
              <w:t>системы.</w:t>
            </w:r>
            <w:r w:rsidR="007E5477">
              <w:rPr>
                <w:sz w:val="16"/>
                <w:szCs w:val="16"/>
              </w:rPr>
              <w:t xml:space="preserve"> </w:t>
            </w:r>
            <w:r w:rsidRPr="00784792">
              <w:rPr>
                <w:sz w:val="16"/>
                <w:szCs w:val="16"/>
              </w:rPr>
              <w:t>Отдельные</w:t>
            </w:r>
            <w:r w:rsidR="007E5477">
              <w:rPr>
                <w:sz w:val="16"/>
                <w:szCs w:val="16"/>
              </w:rPr>
              <w:t xml:space="preserve"> </w:t>
            </w:r>
            <w:r w:rsidRPr="00784792">
              <w:rPr>
                <w:sz w:val="16"/>
                <w:szCs w:val="16"/>
              </w:rPr>
              <w:t>компоненты</w:t>
            </w:r>
            <w:r w:rsidR="007E5477">
              <w:rPr>
                <w:sz w:val="16"/>
                <w:szCs w:val="16"/>
              </w:rPr>
              <w:t xml:space="preserve"> </w:t>
            </w:r>
            <w:r w:rsidRPr="00784792">
              <w:rPr>
                <w:sz w:val="16"/>
                <w:szCs w:val="16"/>
              </w:rPr>
              <w:t>природной</w:t>
            </w:r>
            <w:r w:rsidR="007E5477">
              <w:rPr>
                <w:sz w:val="16"/>
                <w:szCs w:val="16"/>
              </w:rPr>
              <w:t xml:space="preserve"> </w:t>
            </w:r>
            <w:r w:rsidRPr="00784792">
              <w:rPr>
                <w:sz w:val="16"/>
                <w:szCs w:val="16"/>
              </w:rPr>
              <w:t>среды</w:t>
            </w:r>
            <w:r w:rsidR="007E5477">
              <w:rPr>
                <w:sz w:val="16"/>
                <w:szCs w:val="16"/>
              </w:rPr>
              <w:t xml:space="preserve"> теряют способность </w:t>
            </w:r>
            <w:r w:rsidRPr="00784792">
              <w:rPr>
                <w:sz w:val="16"/>
                <w:szCs w:val="16"/>
              </w:rPr>
              <w:t>к</w:t>
            </w:r>
            <w:r w:rsidR="007E5477">
              <w:rPr>
                <w:sz w:val="16"/>
                <w:szCs w:val="16"/>
              </w:rPr>
              <w:t xml:space="preserve"> самовосстановлению (это </w:t>
            </w:r>
            <w:r w:rsidRPr="00784792">
              <w:rPr>
                <w:sz w:val="16"/>
                <w:szCs w:val="16"/>
              </w:rPr>
              <w:t>у</w:t>
            </w:r>
            <w:r w:rsidR="007E5477">
              <w:rPr>
                <w:sz w:val="16"/>
                <w:szCs w:val="16"/>
              </w:rPr>
              <w:t>тверждение</w:t>
            </w:r>
            <w:r w:rsidR="007E5477">
              <w:rPr>
                <w:sz w:val="16"/>
                <w:szCs w:val="16"/>
              </w:rPr>
              <w:tab/>
              <w:t xml:space="preserve">не относится </w:t>
            </w:r>
            <w:r w:rsidRPr="00784792">
              <w:rPr>
                <w:spacing w:val="-4"/>
                <w:sz w:val="16"/>
                <w:szCs w:val="16"/>
              </w:rPr>
              <w:t>к</w:t>
            </w:r>
            <w:r w:rsidRPr="00784792">
              <w:rPr>
                <w:sz w:val="16"/>
                <w:szCs w:val="16"/>
              </w:rPr>
              <w:t>атмосферному</w:t>
            </w:r>
            <w:r w:rsidR="007E5477">
              <w:rPr>
                <w:sz w:val="16"/>
                <w:szCs w:val="16"/>
              </w:rPr>
              <w:t xml:space="preserve"> </w:t>
            </w:r>
            <w:r w:rsidRPr="00784792">
              <w:rPr>
                <w:sz w:val="16"/>
                <w:szCs w:val="16"/>
              </w:rPr>
              <w:t>воздуху)</w:t>
            </w:r>
          </w:p>
        </w:tc>
      </w:tr>
      <w:tr w:rsidR="0039791C" w:rsidRPr="0039791C" w:rsidTr="00784792">
        <w:trPr>
          <w:trHeight w:val="229"/>
        </w:trPr>
        <w:tc>
          <w:tcPr>
            <w:tcW w:w="9528" w:type="dxa"/>
            <w:gridSpan w:val="8"/>
          </w:tcPr>
          <w:p w:rsidR="0039791C" w:rsidRPr="00784792" w:rsidRDefault="0039791C" w:rsidP="00784792">
            <w:pPr>
              <w:ind w:left="1760" w:right="1758"/>
              <w:jc w:val="center"/>
              <w:rPr>
                <w:b/>
                <w:sz w:val="16"/>
                <w:szCs w:val="16"/>
              </w:rPr>
            </w:pPr>
            <w:r w:rsidRPr="00784792">
              <w:rPr>
                <w:b/>
                <w:sz w:val="16"/>
                <w:szCs w:val="16"/>
              </w:rPr>
              <w:t>Интегральная</w:t>
            </w:r>
            <w:r w:rsidR="007E5477">
              <w:rPr>
                <w:b/>
                <w:sz w:val="16"/>
                <w:szCs w:val="16"/>
              </w:rPr>
              <w:t xml:space="preserve"> </w:t>
            </w:r>
            <w:r w:rsidRPr="00784792">
              <w:rPr>
                <w:b/>
                <w:sz w:val="16"/>
                <w:szCs w:val="16"/>
              </w:rPr>
              <w:t>оценка</w:t>
            </w:r>
            <w:r w:rsidR="007E5477">
              <w:rPr>
                <w:b/>
                <w:sz w:val="16"/>
                <w:szCs w:val="16"/>
              </w:rPr>
              <w:t xml:space="preserve"> </w:t>
            </w:r>
            <w:r w:rsidRPr="00784792">
              <w:rPr>
                <w:b/>
                <w:sz w:val="16"/>
                <w:szCs w:val="16"/>
              </w:rPr>
              <w:t>воздействия</w:t>
            </w:r>
            <w:r w:rsidR="007E5477">
              <w:rPr>
                <w:b/>
                <w:sz w:val="16"/>
                <w:szCs w:val="16"/>
              </w:rPr>
              <w:t xml:space="preserve"> </w:t>
            </w:r>
            <w:r w:rsidRPr="00784792">
              <w:rPr>
                <w:b/>
                <w:sz w:val="16"/>
                <w:szCs w:val="16"/>
              </w:rPr>
              <w:t>(суммарная</w:t>
            </w:r>
            <w:r w:rsidR="007E5477">
              <w:rPr>
                <w:b/>
                <w:sz w:val="16"/>
                <w:szCs w:val="16"/>
              </w:rPr>
              <w:t xml:space="preserve"> </w:t>
            </w:r>
            <w:r w:rsidRPr="00784792">
              <w:rPr>
                <w:b/>
                <w:sz w:val="16"/>
                <w:szCs w:val="16"/>
              </w:rPr>
              <w:t>значимость</w:t>
            </w:r>
            <w:r w:rsidR="007E5477">
              <w:rPr>
                <w:b/>
                <w:sz w:val="16"/>
                <w:szCs w:val="16"/>
              </w:rPr>
              <w:t xml:space="preserve"> </w:t>
            </w:r>
            <w:r w:rsidRPr="00784792">
              <w:rPr>
                <w:b/>
                <w:sz w:val="16"/>
                <w:szCs w:val="16"/>
              </w:rPr>
              <w:t>воздействия)</w:t>
            </w:r>
          </w:p>
        </w:tc>
      </w:tr>
      <w:tr w:rsidR="0039791C" w:rsidRPr="0039791C" w:rsidTr="00784792">
        <w:trPr>
          <w:trHeight w:val="690"/>
        </w:trPr>
        <w:tc>
          <w:tcPr>
            <w:tcW w:w="2864" w:type="dxa"/>
          </w:tcPr>
          <w:p w:rsidR="0039791C" w:rsidRPr="00784792" w:rsidRDefault="0039791C" w:rsidP="00784792">
            <w:pPr>
              <w:ind w:left="107" w:right="928"/>
              <w:rPr>
                <w:b/>
                <w:i/>
                <w:sz w:val="16"/>
                <w:szCs w:val="16"/>
              </w:rPr>
            </w:pPr>
            <w:r w:rsidRPr="00784792">
              <w:rPr>
                <w:b/>
                <w:i/>
                <w:sz w:val="16"/>
                <w:szCs w:val="16"/>
              </w:rPr>
              <w:t>Воздействиенизкойзначимости(1-8)</w:t>
            </w:r>
          </w:p>
        </w:tc>
        <w:tc>
          <w:tcPr>
            <w:tcW w:w="6664" w:type="dxa"/>
            <w:gridSpan w:val="7"/>
          </w:tcPr>
          <w:p w:rsidR="0039791C" w:rsidRPr="00784792" w:rsidRDefault="0039791C" w:rsidP="00784792">
            <w:pPr>
              <w:ind w:left="107"/>
              <w:rPr>
                <w:sz w:val="16"/>
                <w:szCs w:val="16"/>
              </w:rPr>
            </w:pPr>
            <w:r w:rsidRPr="00784792">
              <w:rPr>
                <w:sz w:val="16"/>
                <w:szCs w:val="16"/>
              </w:rPr>
              <w:t>Последствия</w:t>
            </w:r>
            <w:r w:rsidR="007E5477">
              <w:rPr>
                <w:sz w:val="16"/>
                <w:szCs w:val="16"/>
              </w:rPr>
              <w:t xml:space="preserve"> </w:t>
            </w:r>
            <w:r w:rsidRPr="00784792">
              <w:rPr>
                <w:sz w:val="16"/>
                <w:szCs w:val="16"/>
              </w:rPr>
              <w:t>воздействия</w:t>
            </w:r>
            <w:r w:rsidR="007E5477">
              <w:rPr>
                <w:sz w:val="16"/>
                <w:szCs w:val="16"/>
              </w:rPr>
              <w:t xml:space="preserve"> </w:t>
            </w:r>
            <w:r w:rsidRPr="00784792">
              <w:rPr>
                <w:sz w:val="16"/>
                <w:szCs w:val="16"/>
              </w:rPr>
              <w:t>испытываются,</w:t>
            </w:r>
            <w:r w:rsidR="007E5477">
              <w:rPr>
                <w:sz w:val="16"/>
                <w:szCs w:val="16"/>
              </w:rPr>
              <w:t xml:space="preserve"> </w:t>
            </w:r>
            <w:r w:rsidRPr="00784792">
              <w:rPr>
                <w:sz w:val="16"/>
                <w:szCs w:val="16"/>
              </w:rPr>
              <w:t>но</w:t>
            </w:r>
            <w:r w:rsidR="007E5477">
              <w:rPr>
                <w:sz w:val="16"/>
                <w:szCs w:val="16"/>
              </w:rPr>
              <w:t xml:space="preserve"> </w:t>
            </w:r>
            <w:r w:rsidRPr="00784792">
              <w:rPr>
                <w:sz w:val="16"/>
                <w:szCs w:val="16"/>
              </w:rPr>
              <w:t>величина</w:t>
            </w:r>
            <w:r w:rsidR="007E5477">
              <w:rPr>
                <w:sz w:val="16"/>
                <w:szCs w:val="16"/>
              </w:rPr>
              <w:t xml:space="preserve"> </w:t>
            </w:r>
            <w:r w:rsidRPr="00784792">
              <w:rPr>
                <w:sz w:val="16"/>
                <w:szCs w:val="16"/>
              </w:rPr>
              <w:t>воздействия</w:t>
            </w:r>
            <w:r w:rsidR="007E5477">
              <w:rPr>
                <w:sz w:val="16"/>
                <w:szCs w:val="16"/>
              </w:rPr>
              <w:t xml:space="preserve"> </w:t>
            </w:r>
            <w:r w:rsidRPr="00784792">
              <w:rPr>
                <w:sz w:val="16"/>
                <w:szCs w:val="16"/>
              </w:rPr>
              <w:t>достаточно</w:t>
            </w:r>
          </w:p>
          <w:p w:rsidR="0039791C" w:rsidRPr="00784792" w:rsidRDefault="0039791C" w:rsidP="00784792">
            <w:pPr>
              <w:ind w:left="107" w:right="108"/>
              <w:rPr>
                <w:sz w:val="16"/>
                <w:szCs w:val="16"/>
              </w:rPr>
            </w:pPr>
            <w:r w:rsidRPr="00784792">
              <w:rPr>
                <w:sz w:val="16"/>
                <w:szCs w:val="16"/>
              </w:rPr>
              <w:t>низка</w:t>
            </w:r>
            <w:r w:rsidR="007E5477">
              <w:rPr>
                <w:sz w:val="16"/>
                <w:szCs w:val="16"/>
              </w:rPr>
              <w:t xml:space="preserve"> </w:t>
            </w:r>
            <w:r w:rsidRPr="00784792">
              <w:rPr>
                <w:sz w:val="16"/>
                <w:szCs w:val="16"/>
              </w:rPr>
              <w:t>,а</w:t>
            </w:r>
            <w:r w:rsidR="007E5477">
              <w:rPr>
                <w:sz w:val="16"/>
                <w:szCs w:val="16"/>
              </w:rPr>
              <w:t xml:space="preserve"> </w:t>
            </w:r>
            <w:r w:rsidRPr="00784792">
              <w:rPr>
                <w:sz w:val="16"/>
                <w:szCs w:val="16"/>
              </w:rPr>
              <w:t>также</w:t>
            </w:r>
            <w:r w:rsidR="007E5477">
              <w:rPr>
                <w:sz w:val="16"/>
                <w:szCs w:val="16"/>
              </w:rPr>
              <w:t xml:space="preserve"> </w:t>
            </w:r>
            <w:r w:rsidRPr="00784792">
              <w:rPr>
                <w:sz w:val="16"/>
                <w:szCs w:val="16"/>
              </w:rPr>
              <w:t>находится</w:t>
            </w:r>
            <w:r w:rsidR="007E5477">
              <w:rPr>
                <w:sz w:val="16"/>
                <w:szCs w:val="16"/>
              </w:rPr>
              <w:t xml:space="preserve"> </w:t>
            </w:r>
            <w:r w:rsidRPr="00784792">
              <w:rPr>
                <w:sz w:val="16"/>
                <w:szCs w:val="16"/>
              </w:rPr>
              <w:t>в</w:t>
            </w:r>
            <w:r w:rsidR="007E5477">
              <w:rPr>
                <w:sz w:val="16"/>
                <w:szCs w:val="16"/>
              </w:rPr>
              <w:t xml:space="preserve"> </w:t>
            </w:r>
            <w:r w:rsidRPr="00784792">
              <w:rPr>
                <w:sz w:val="16"/>
                <w:szCs w:val="16"/>
              </w:rPr>
              <w:t>пределах</w:t>
            </w:r>
            <w:r w:rsidR="007E5477">
              <w:rPr>
                <w:sz w:val="16"/>
                <w:szCs w:val="16"/>
              </w:rPr>
              <w:t xml:space="preserve"> </w:t>
            </w:r>
            <w:r w:rsidRPr="00784792">
              <w:rPr>
                <w:sz w:val="16"/>
                <w:szCs w:val="16"/>
              </w:rPr>
              <w:t>допустимых</w:t>
            </w:r>
            <w:r w:rsidR="007E5477">
              <w:rPr>
                <w:sz w:val="16"/>
                <w:szCs w:val="16"/>
              </w:rPr>
              <w:t xml:space="preserve"> </w:t>
            </w:r>
            <w:r w:rsidRPr="00784792">
              <w:rPr>
                <w:sz w:val="16"/>
                <w:szCs w:val="16"/>
              </w:rPr>
              <w:t>стандартов</w:t>
            </w:r>
            <w:r w:rsidR="007E5477">
              <w:rPr>
                <w:sz w:val="16"/>
                <w:szCs w:val="16"/>
              </w:rPr>
              <w:t xml:space="preserve"> </w:t>
            </w:r>
            <w:r w:rsidRPr="00784792">
              <w:rPr>
                <w:sz w:val="16"/>
                <w:szCs w:val="16"/>
              </w:rPr>
              <w:t>или</w:t>
            </w:r>
            <w:r w:rsidR="007E5477">
              <w:rPr>
                <w:sz w:val="16"/>
                <w:szCs w:val="16"/>
              </w:rPr>
              <w:t xml:space="preserve"> </w:t>
            </w:r>
            <w:r w:rsidRPr="00784792">
              <w:rPr>
                <w:sz w:val="16"/>
                <w:szCs w:val="16"/>
              </w:rPr>
              <w:t>рецепторы</w:t>
            </w:r>
            <w:r w:rsidR="007E5477">
              <w:rPr>
                <w:sz w:val="16"/>
                <w:szCs w:val="16"/>
              </w:rPr>
              <w:t xml:space="preserve"> </w:t>
            </w:r>
            <w:r w:rsidRPr="00784792">
              <w:rPr>
                <w:sz w:val="16"/>
                <w:szCs w:val="16"/>
              </w:rPr>
              <w:t>имеют</w:t>
            </w:r>
            <w:r w:rsidR="007E5477">
              <w:rPr>
                <w:sz w:val="16"/>
                <w:szCs w:val="16"/>
              </w:rPr>
              <w:t xml:space="preserve"> </w:t>
            </w:r>
            <w:r w:rsidRPr="00784792">
              <w:rPr>
                <w:sz w:val="16"/>
                <w:szCs w:val="16"/>
              </w:rPr>
              <w:t>низкую чувствительность /ценность</w:t>
            </w:r>
          </w:p>
        </w:tc>
      </w:tr>
      <w:tr w:rsidR="0039791C" w:rsidRPr="0039791C" w:rsidTr="00784792">
        <w:trPr>
          <w:trHeight w:val="918"/>
        </w:trPr>
        <w:tc>
          <w:tcPr>
            <w:tcW w:w="2864" w:type="dxa"/>
          </w:tcPr>
          <w:p w:rsidR="0039791C" w:rsidRPr="00784792" w:rsidRDefault="0039791C" w:rsidP="00784792">
            <w:pPr>
              <w:ind w:left="107" w:right="855"/>
              <w:rPr>
                <w:b/>
                <w:i/>
                <w:sz w:val="16"/>
                <w:szCs w:val="16"/>
              </w:rPr>
            </w:pPr>
            <w:r w:rsidRPr="00784792">
              <w:rPr>
                <w:b/>
                <w:i/>
                <w:sz w:val="16"/>
                <w:szCs w:val="16"/>
              </w:rPr>
              <w:t>Воздействиесреднейзначимости(9-27)</w:t>
            </w:r>
          </w:p>
        </w:tc>
        <w:tc>
          <w:tcPr>
            <w:tcW w:w="6664" w:type="dxa"/>
            <w:gridSpan w:val="7"/>
          </w:tcPr>
          <w:p w:rsidR="0039791C" w:rsidRPr="00784792" w:rsidRDefault="0039791C" w:rsidP="00784792">
            <w:pPr>
              <w:ind w:left="107"/>
              <w:rPr>
                <w:sz w:val="16"/>
                <w:szCs w:val="16"/>
              </w:rPr>
            </w:pPr>
            <w:r w:rsidRPr="00784792">
              <w:rPr>
                <w:sz w:val="16"/>
                <w:szCs w:val="16"/>
              </w:rPr>
              <w:t>Может иметь</w:t>
            </w:r>
            <w:r w:rsidR="007E5477">
              <w:rPr>
                <w:sz w:val="16"/>
                <w:szCs w:val="16"/>
              </w:rPr>
              <w:t xml:space="preserve"> </w:t>
            </w:r>
            <w:r w:rsidRPr="00784792">
              <w:rPr>
                <w:sz w:val="16"/>
                <w:szCs w:val="16"/>
              </w:rPr>
              <w:t>широкий</w:t>
            </w:r>
            <w:r w:rsidR="007E5477">
              <w:rPr>
                <w:sz w:val="16"/>
                <w:szCs w:val="16"/>
              </w:rPr>
              <w:t xml:space="preserve"> </w:t>
            </w:r>
            <w:r w:rsidRPr="00784792">
              <w:rPr>
                <w:sz w:val="16"/>
                <w:szCs w:val="16"/>
              </w:rPr>
              <w:t>диапазон,</w:t>
            </w:r>
            <w:r w:rsidR="007E5477">
              <w:rPr>
                <w:sz w:val="16"/>
                <w:szCs w:val="16"/>
              </w:rPr>
              <w:t xml:space="preserve"> </w:t>
            </w:r>
            <w:r w:rsidRPr="00784792">
              <w:rPr>
                <w:sz w:val="16"/>
                <w:szCs w:val="16"/>
              </w:rPr>
              <w:t>начиная отпорогового</w:t>
            </w:r>
            <w:r w:rsidR="007E5477">
              <w:rPr>
                <w:sz w:val="16"/>
                <w:szCs w:val="16"/>
              </w:rPr>
              <w:t xml:space="preserve"> </w:t>
            </w:r>
            <w:r w:rsidRPr="00784792">
              <w:rPr>
                <w:sz w:val="16"/>
                <w:szCs w:val="16"/>
              </w:rPr>
              <w:t>значения,</w:t>
            </w:r>
            <w:r w:rsidR="007E5477">
              <w:rPr>
                <w:sz w:val="16"/>
                <w:szCs w:val="16"/>
              </w:rPr>
              <w:t xml:space="preserve"> </w:t>
            </w:r>
            <w:r w:rsidRPr="00784792">
              <w:rPr>
                <w:sz w:val="16"/>
                <w:szCs w:val="16"/>
              </w:rPr>
              <w:t>ниже</w:t>
            </w:r>
            <w:r w:rsidR="007E5477">
              <w:rPr>
                <w:sz w:val="16"/>
                <w:szCs w:val="16"/>
              </w:rPr>
              <w:t xml:space="preserve"> </w:t>
            </w:r>
            <w:r w:rsidRPr="00784792">
              <w:rPr>
                <w:sz w:val="16"/>
                <w:szCs w:val="16"/>
              </w:rPr>
              <w:t>которого</w:t>
            </w:r>
            <w:r w:rsidR="007E5477">
              <w:rPr>
                <w:sz w:val="16"/>
                <w:szCs w:val="16"/>
              </w:rPr>
              <w:t xml:space="preserve"> </w:t>
            </w:r>
            <w:r w:rsidRPr="00784792">
              <w:rPr>
                <w:sz w:val="16"/>
                <w:szCs w:val="16"/>
              </w:rPr>
              <w:t>воздействиея</w:t>
            </w:r>
            <w:r w:rsidR="007E5477">
              <w:rPr>
                <w:sz w:val="16"/>
                <w:szCs w:val="16"/>
              </w:rPr>
              <w:t xml:space="preserve"> </w:t>
            </w:r>
            <w:r w:rsidRPr="00784792">
              <w:rPr>
                <w:sz w:val="16"/>
                <w:szCs w:val="16"/>
              </w:rPr>
              <w:t>вляется</w:t>
            </w:r>
            <w:r w:rsidR="007E5477">
              <w:rPr>
                <w:sz w:val="16"/>
                <w:szCs w:val="16"/>
              </w:rPr>
              <w:t xml:space="preserve"> </w:t>
            </w:r>
            <w:r w:rsidRPr="00784792">
              <w:rPr>
                <w:sz w:val="16"/>
                <w:szCs w:val="16"/>
              </w:rPr>
              <w:t>низким</w:t>
            </w:r>
            <w:r w:rsidR="007E5477">
              <w:rPr>
                <w:sz w:val="16"/>
                <w:szCs w:val="16"/>
              </w:rPr>
              <w:t xml:space="preserve"> </w:t>
            </w:r>
            <w:r w:rsidRPr="00784792">
              <w:rPr>
                <w:sz w:val="16"/>
                <w:szCs w:val="16"/>
              </w:rPr>
              <w:t>,до</w:t>
            </w:r>
            <w:r w:rsidR="007E5477">
              <w:rPr>
                <w:sz w:val="16"/>
                <w:szCs w:val="16"/>
              </w:rPr>
              <w:t xml:space="preserve"> </w:t>
            </w:r>
            <w:r w:rsidRPr="00784792">
              <w:rPr>
                <w:sz w:val="16"/>
                <w:szCs w:val="16"/>
              </w:rPr>
              <w:t>уровня,</w:t>
            </w:r>
            <w:r w:rsidR="007E5477">
              <w:rPr>
                <w:sz w:val="16"/>
                <w:szCs w:val="16"/>
              </w:rPr>
              <w:t xml:space="preserve"> </w:t>
            </w:r>
            <w:r w:rsidRPr="00784792">
              <w:rPr>
                <w:sz w:val="16"/>
                <w:szCs w:val="16"/>
              </w:rPr>
              <w:t>почти</w:t>
            </w:r>
            <w:r w:rsidR="007E5477">
              <w:rPr>
                <w:sz w:val="16"/>
                <w:szCs w:val="16"/>
              </w:rPr>
              <w:t xml:space="preserve"> </w:t>
            </w:r>
            <w:r w:rsidRPr="00784792">
              <w:rPr>
                <w:sz w:val="16"/>
                <w:szCs w:val="16"/>
              </w:rPr>
              <w:t>нарушающего</w:t>
            </w:r>
            <w:r w:rsidR="007E5477">
              <w:rPr>
                <w:sz w:val="16"/>
                <w:szCs w:val="16"/>
              </w:rPr>
              <w:t xml:space="preserve"> </w:t>
            </w:r>
            <w:r w:rsidRPr="00784792">
              <w:rPr>
                <w:sz w:val="16"/>
                <w:szCs w:val="16"/>
              </w:rPr>
              <w:t>узаконенный</w:t>
            </w:r>
          </w:p>
          <w:p w:rsidR="0039791C" w:rsidRPr="00784792" w:rsidRDefault="0039791C" w:rsidP="00784792">
            <w:pPr>
              <w:tabs>
                <w:tab w:val="left" w:pos="942"/>
                <w:tab w:val="left" w:pos="1388"/>
                <w:tab w:val="left" w:pos="1994"/>
                <w:tab w:val="left" w:pos="3321"/>
                <w:tab w:val="left" w:pos="4555"/>
                <w:tab w:val="left" w:pos="5721"/>
                <w:tab w:val="left" w:pos="6323"/>
              </w:tabs>
              <w:ind w:left="107" w:right="108"/>
              <w:rPr>
                <w:sz w:val="16"/>
                <w:szCs w:val="16"/>
              </w:rPr>
            </w:pPr>
            <w:r w:rsidRPr="00784792">
              <w:rPr>
                <w:sz w:val="16"/>
                <w:szCs w:val="16"/>
              </w:rPr>
              <w:t xml:space="preserve">предел. </w:t>
            </w:r>
            <w:r w:rsidR="007E5477">
              <w:rPr>
                <w:sz w:val="16"/>
                <w:szCs w:val="16"/>
              </w:rPr>
              <w:t xml:space="preserve"> </w:t>
            </w:r>
            <w:r w:rsidRPr="00784792">
              <w:rPr>
                <w:sz w:val="16"/>
                <w:szCs w:val="16"/>
              </w:rPr>
              <w:t>По</w:t>
            </w:r>
            <w:r w:rsidRPr="00784792">
              <w:rPr>
                <w:sz w:val="16"/>
                <w:szCs w:val="16"/>
              </w:rPr>
              <w:tab/>
              <w:t>мере</w:t>
            </w:r>
            <w:r w:rsidRPr="00784792">
              <w:rPr>
                <w:sz w:val="16"/>
                <w:szCs w:val="16"/>
              </w:rPr>
              <w:tab/>
              <w:t xml:space="preserve">возможности </w:t>
            </w:r>
            <w:r w:rsidR="007E5477">
              <w:rPr>
                <w:sz w:val="16"/>
                <w:szCs w:val="16"/>
              </w:rPr>
              <w:t xml:space="preserve"> </w:t>
            </w:r>
            <w:r w:rsidRPr="00784792">
              <w:rPr>
                <w:sz w:val="16"/>
                <w:szCs w:val="16"/>
              </w:rPr>
              <w:t>необходимо</w:t>
            </w:r>
            <w:r w:rsidRPr="00784792">
              <w:rPr>
                <w:sz w:val="16"/>
                <w:szCs w:val="16"/>
              </w:rPr>
              <w:tab/>
              <w:t xml:space="preserve">показывать факт </w:t>
            </w:r>
            <w:r w:rsidRPr="00784792">
              <w:rPr>
                <w:spacing w:val="-1"/>
                <w:sz w:val="16"/>
                <w:szCs w:val="16"/>
              </w:rPr>
              <w:t>снижения</w:t>
            </w:r>
            <w:r w:rsidR="007E5477">
              <w:rPr>
                <w:spacing w:val="-1"/>
                <w:sz w:val="16"/>
                <w:szCs w:val="16"/>
              </w:rPr>
              <w:t xml:space="preserve"> </w:t>
            </w:r>
            <w:r w:rsidRPr="00784792">
              <w:rPr>
                <w:sz w:val="16"/>
                <w:szCs w:val="16"/>
              </w:rPr>
              <w:t>воздействия</w:t>
            </w:r>
            <w:r w:rsidR="007E5477">
              <w:rPr>
                <w:sz w:val="16"/>
                <w:szCs w:val="16"/>
              </w:rPr>
              <w:t xml:space="preserve"> </w:t>
            </w:r>
            <w:r w:rsidRPr="00784792">
              <w:rPr>
                <w:sz w:val="16"/>
                <w:szCs w:val="16"/>
              </w:rPr>
              <w:t>средней</w:t>
            </w:r>
            <w:r w:rsidR="007E5477">
              <w:rPr>
                <w:sz w:val="16"/>
                <w:szCs w:val="16"/>
              </w:rPr>
              <w:t xml:space="preserve"> </w:t>
            </w:r>
            <w:r w:rsidRPr="00784792">
              <w:rPr>
                <w:sz w:val="16"/>
                <w:szCs w:val="16"/>
              </w:rPr>
              <w:t>значимости</w:t>
            </w:r>
          </w:p>
        </w:tc>
      </w:tr>
      <w:tr w:rsidR="0039791C" w:rsidRPr="0039791C" w:rsidTr="00784792">
        <w:trPr>
          <w:trHeight w:val="690"/>
        </w:trPr>
        <w:tc>
          <w:tcPr>
            <w:tcW w:w="2864" w:type="dxa"/>
          </w:tcPr>
          <w:p w:rsidR="0039791C" w:rsidRPr="00784792" w:rsidRDefault="0039791C" w:rsidP="00784792">
            <w:pPr>
              <w:ind w:left="107" w:right="811"/>
              <w:rPr>
                <w:b/>
                <w:i/>
                <w:sz w:val="16"/>
                <w:szCs w:val="16"/>
              </w:rPr>
            </w:pPr>
            <w:r w:rsidRPr="00784792">
              <w:rPr>
                <w:b/>
                <w:i/>
                <w:sz w:val="16"/>
                <w:szCs w:val="16"/>
              </w:rPr>
              <w:t>Воздействиевысокойзначимости(28-64)</w:t>
            </w:r>
          </w:p>
        </w:tc>
        <w:tc>
          <w:tcPr>
            <w:tcW w:w="6664" w:type="dxa"/>
            <w:gridSpan w:val="7"/>
          </w:tcPr>
          <w:p w:rsidR="0039791C" w:rsidRPr="00784792" w:rsidRDefault="0039791C" w:rsidP="00784792">
            <w:pPr>
              <w:ind w:left="107"/>
              <w:rPr>
                <w:sz w:val="16"/>
                <w:szCs w:val="16"/>
              </w:rPr>
            </w:pPr>
            <w:r w:rsidRPr="00784792">
              <w:rPr>
                <w:sz w:val="16"/>
                <w:szCs w:val="16"/>
              </w:rPr>
              <w:t>Имеет</w:t>
            </w:r>
            <w:r w:rsidR="007E5477">
              <w:rPr>
                <w:sz w:val="16"/>
                <w:szCs w:val="16"/>
              </w:rPr>
              <w:t xml:space="preserve"> </w:t>
            </w:r>
            <w:r w:rsidRPr="00784792">
              <w:rPr>
                <w:sz w:val="16"/>
                <w:szCs w:val="16"/>
              </w:rPr>
              <w:t>место,</w:t>
            </w:r>
            <w:r w:rsidR="007E5477">
              <w:rPr>
                <w:sz w:val="16"/>
                <w:szCs w:val="16"/>
              </w:rPr>
              <w:t xml:space="preserve"> </w:t>
            </w:r>
            <w:r w:rsidRPr="00784792">
              <w:rPr>
                <w:sz w:val="16"/>
                <w:szCs w:val="16"/>
              </w:rPr>
              <w:t>когд</w:t>
            </w:r>
            <w:r w:rsidR="007E5477">
              <w:rPr>
                <w:sz w:val="16"/>
                <w:szCs w:val="16"/>
              </w:rPr>
              <w:t xml:space="preserve"> </w:t>
            </w:r>
            <w:r w:rsidRPr="00784792">
              <w:rPr>
                <w:sz w:val="16"/>
                <w:szCs w:val="16"/>
              </w:rPr>
              <w:t>апревышены</w:t>
            </w:r>
            <w:r w:rsidR="007E5477">
              <w:rPr>
                <w:sz w:val="16"/>
                <w:szCs w:val="16"/>
              </w:rPr>
              <w:t xml:space="preserve"> </w:t>
            </w:r>
            <w:r w:rsidRPr="00784792">
              <w:rPr>
                <w:sz w:val="16"/>
                <w:szCs w:val="16"/>
              </w:rPr>
              <w:t>допустимые</w:t>
            </w:r>
            <w:r w:rsidR="007E5477">
              <w:rPr>
                <w:sz w:val="16"/>
                <w:szCs w:val="16"/>
              </w:rPr>
              <w:t xml:space="preserve"> </w:t>
            </w:r>
            <w:r w:rsidRPr="00784792">
              <w:rPr>
                <w:sz w:val="16"/>
                <w:szCs w:val="16"/>
              </w:rPr>
              <w:t>пределы</w:t>
            </w:r>
            <w:r w:rsidR="007E5477">
              <w:rPr>
                <w:sz w:val="16"/>
                <w:szCs w:val="16"/>
              </w:rPr>
              <w:t xml:space="preserve"> </w:t>
            </w:r>
            <w:r w:rsidRPr="00784792">
              <w:rPr>
                <w:sz w:val="16"/>
                <w:szCs w:val="16"/>
              </w:rPr>
              <w:t>интенсивности</w:t>
            </w:r>
            <w:r w:rsidR="007E5477">
              <w:rPr>
                <w:sz w:val="16"/>
                <w:szCs w:val="16"/>
              </w:rPr>
              <w:t xml:space="preserve"> </w:t>
            </w:r>
            <w:r w:rsidRPr="00784792">
              <w:rPr>
                <w:sz w:val="16"/>
                <w:szCs w:val="16"/>
              </w:rPr>
              <w:t>нагрузки</w:t>
            </w:r>
            <w:r w:rsidR="007E5477">
              <w:rPr>
                <w:sz w:val="16"/>
                <w:szCs w:val="16"/>
              </w:rPr>
              <w:t xml:space="preserve"> </w:t>
            </w:r>
            <w:r w:rsidRPr="00784792">
              <w:rPr>
                <w:sz w:val="16"/>
                <w:szCs w:val="16"/>
              </w:rPr>
              <w:t>на</w:t>
            </w:r>
            <w:r w:rsidR="007E5477">
              <w:rPr>
                <w:sz w:val="16"/>
                <w:szCs w:val="16"/>
              </w:rPr>
              <w:t xml:space="preserve"> </w:t>
            </w:r>
            <w:r w:rsidRPr="00784792">
              <w:rPr>
                <w:sz w:val="16"/>
                <w:szCs w:val="16"/>
              </w:rPr>
              <w:t>компонент</w:t>
            </w:r>
            <w:r w:rsidR="007E5477">
              <w:rPr>
                <w:sz w:val="16"/>
                <w:szCs w:val="16"/>
              </w:rPr>
              <w:t xml:space="preserve"> </w:t>
            </w:r>
            <w:r w:rsidRPr="00784792">
              <w:rPr>
                <w:sz w:val="16"/>
                <w:szCs w:val="16"/>
              </w:rPr>
              <w:t>природной</w:t>
            </w:r>
            <w:r w:rsidR="007E5477">
              <w:rPr>
                <w:sz w:val="16"/>
                <w:szCs w:val="16"/>
              </w:rPr>
              <w:t xml:space="preserve"> </w:t>
            </w:r>
            <w:r w:rsidRPr="00784792">
              <w:rPr>
                <w:sz w:val="16"/>
                <w:szCs w:val="16"/>
              </w:rPr>
              <w:t>среды</w:t>
            </w:r>
            <w:r w:rsidR="007E5477">
              <w:rPr>
                <w:sz w:val="16"/>
                <w:szCs w:val="16"/>
              </w:rPr>
              <w:t xml:space="preserve"> </w:t>
            </w:r>
            <w:r w:rsidRPr="00784792">
              <w:rPr>
                <w:sz w:val="16"/>
                <w:szCs w:val="16"/>
              </w:rPr>
              <w:t>или</w:t>
            </w:r>
            <w:r w:rsidR="007E5477">
              <w:rPr>
                <w:sz w:val="16"/>
                <w:szCs w:val="16"/>
              </w:rPr>
              <w:t xml:space="preserve"> </w:t>
            </w:r>
            <w:r w:rsidRPr="00784792">
              <w:rPr>
                <w:sz w:val="16"/>
                <w:szCs w:val="16"/>
              </w:rPr>
              <w:t>когда</w:t>
            </w:r>
            <w:r w:rsidR="007E5477">
              <w:rPr>
                <w:sz w:val="16"/>
                <w:szCs w:val="16"/>
              </w:rPr>
              <w:t xml:space="preserve"> </w:t>
            </w:r>
            <w:r w:rsidRPr="00784792">
              <w:rPr>
                <w:sz w:val="16"/>
                <w:szCs w:val="16"/>
              </w:rPr>
              <w:t>отмечаются</w:t>
            </w:r>
            <w:r w:rsidR="007E5477">
              <w:rPr>
                <w:sz w:val="16"/>
                <w:szCs w:val="16"/>
              </w:rPr>
              <w:t xml:space="preserve"> </w:t>
            </w:r>
            <w:r w:rsidRPr="00784792">
              <w:rPr>
                <w:sz w:val="16"/>
                <w:szCs w:val="16"/>
              </w:rPr>
              <w:t>воздействия</w:t>
            </w:r>
            <w:r w:rsidR="007E5477">
              <w:rPr>
                <w:sz w:val="16"/>
                <w:szCs w:val="16"/>
              </w:rPr>
              <w:t xml:space="preserve"> </w:t>
            </w:r>
            <w:r w:rsidRPr="00784792">
              <w:rPr>
                <w:sz w:val="16"/>
                <w:szCs w:val="16"/>
              </w:rPr>
              <w:t>большого</w:t>
            </w:r>
          </w:p>
          <w:p w:rsidR="0039791C" w:rsidRPr="00784792" w:rsidRDefault="0039791C" w:rsidP="00784792">
            <w:pPr>
              <w:ind w:left="107"/>
              <w:rPr>
                <w:sz w:val="16"/>
                <w:szCs w:val="16"/>
              </w:rPr>
            </w:pPr>
            <w:r w:rsidRPr="00784792">
              <w:rPr>
                <w:sz w:val="16"/>
                <w:szCs w:val="16"/>
              </w:rPr>
              <w:t>масштаба,</w:t>
            </w:r>
            <w:r w:rsidR="007E5477">
              <w:rPr>
                <w:sz w:val="16"/>
                <w:szCs w:val="16"/>
              </w:rPr>
              <w:t xml:space="preserve"> </w:t>
            </w:r>
            <w:r w:rsidRPr="00784792">
              <w:rPr>
                <w:sz w:val="16"/>
                <w:szCs w:val="16"/>
              </w:rPr>
              <w:t>особенно</w:t>
            </w:r>
            <w:r w:rsidR="007E5477">
              <w:rPr>
                <w:sz w:val="16"/>
                <w:szCs w:val="16"/>
              </w:rPr>
              <w:t xml:space="preserve"> </w:t>
            </w:r>
            <w:r w:rsidRPr="00784792">
              <w:rPr>
                <w:sz w:val="16"/>
                <w:szCs w:val="16"/>
              </w:rPr>
              <w:t>в</w:t>
            </w:r>
            <w:r w:rsidR="007E5477">
              <w:rPr>
                <w:sz w:val="16"/>
                <w:szCs w:val="16"/>
              </w:rPr>
              <w:t xml:space="preserve"> </w:t>
            </w:r>
            <w:r w:rsidRPr="00784792">
              <w:rPr>
                <w:sz w:val="16"/>
                <w:szCs w:val="16"/>
              </w:rPr>
              <w:t>отношении</w:t>
            </w:r>
            <w:r w:rsidR="007E5477">
              <w:rPr>
                <w:sz w:val="16"/>
                <w:szCs w:val="16"/>
              </w:rPr>
              <w:t xml:space="preserve"> </w:t>
            </w:r>
            <w:r w:rsidRPr="00784792">
              <w:rPr>
                <w:sz w:val="16"/>
                <w:szCs w:val="16"/>
              </w:rPr>
              <w:t>ценных</w:t>
            </w:r>
            <w:r w:rsidR="007E5477">
              <w:rPr>
                <w:sz w:val="16"/>
                <w:szCs w:val="16"/>
              </w:rPr>
              <w:t xml:space="preserve"> </w:t>
            </w:r>
            <w:r w:rsidRPr="00784792">
              <w:rPr>
                <w:sz w:val="16"/>
                <w:szCs w:val="16"/>
              </w:rPr>
              <w:t>/чувствительных</w:t>
            </w:r>
            <w:r w:rsidR="007E5477">
              <w:rPr>
                <w:sz w:val="16"/>
                <w:szCs w:val="16"/>
              </w:rPr>
              <w:t xml:space="preserve"> </w:t>
            </w:r>
            <w:r w:rsidRPr="00784792">
              <w:rPr>
                <w:sz w:val="16"/>
                <w:szCs w:val="16"/>
              </w:rPr>
              <w:t>ресурсов</w:t>
            </w:r>
          </w:p>
        </w:tc>
      </w:tr>
    </w:tbl>
    <w:p w:rsidR="00A815AB" w:rsidRDefault="0039791C" w:rsidP="00D735A7">
      <w:pPr>
        <w:ind w:right="142"/>
        <w:jc w:val="both"/>
      </w:pPr>
      <w:r>
        <w:t>Таблица 17-</w:t>
      </w:r>
      <w:r w:rsidRPr="0039791C">
        <w:t>2 - Матрица оценки воздействия на окружающую среду в штатном режиме</w:t>
      </w:r>
    </w:p>
    <w:tbl>
      <w:tblPr>
        <w:tblW w:w="0" w:type="auto"/>
        <w:tblInd w:w="2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54"/>
        <w:gridCol w:w="2755"/>
        <w:gridCol w:w="1836"/>
        <w:gridCol w:w="917"/>
        <w:gridCol w:w="2015"/>
      </w:tblGrid>
      <w:tr w:rsidR="0039791C" w:rsidRPr="0039791C" w:rsidTr="00784792">
        <w:trPr>
          <w:trHeight w:val="270"/>
        </w:trPr>
        <w:tc>
          <w:tcPr>
            <w:tcW w:w="6645" w:type="dxa"/>
            <w:gridSpan w:val="3"/>
          </w:tcPr>
          <w:p w:rsidR="0039791C" w:rsidRPr="00784792" w:rsidRDefault="0039791C" w:rsidP="00784792">
            <w:pPr>
              <w:spacing w:before="38"/>
              <w:ind w:left="1998"/>
              <w:rPr>
                <w:b/>
                <w:sz w:val="16"/>
                <w:szCs w:val="16"/>
              </w:rPr>
            </w:pPr>
            <w:r w:rsidRPr="00784792">
              <w:rPr>
                <w:b/>
                <w:sz w:val="16"/>
                <w:szCs w:val="16"/>
              </w:rPr>
              <w:t>Категориявоздействия,балл</w:t>
            </w:r>
          </w:p>
        </w:tc>
        <w:tc>
          <w:tcPr>
            <w:tcW w:w="2932" w:type="dxa"/>
            <w:gridSpan w:val="2"/>
          </w:tcPr>
          <w:p w:rsidR="0039791C" w:rsidRPr="00784792" w:rsidRDefault="0039791C" w:rsidP="00784792">
            <w:pPr>
              <w:spacing w:before="38"/>
              <w:ind w:left="653"/>
              <w:rPr>
                <w:b/>
                <w:sz w:val="16"/>
                <w:szCs w:val="16"/>
              </w:rPr>
            </w:pPr>
            <w:r w:rsidRPr="00784792">
              <w:rPr>
                <w:b/>
                <w:sz w:val="16"/>
                <w:szCs w:val="16"/>
              </w:rPr>
              <w:t>Категория</w:t>
            </w:r>
            <w:r w:rsidR="007E5477">
              <w:rPr>
                <w:b/>
                <w:sz w:val="16"/>
                <w:szCs w:val="16"/>
              </w:rPr>
              <w:t xml:space="preserve"> </w:t>
            </w:r>
            <w:r w:rsidRPr="00784792">
              <w:rPr>
                <w:b/>
                <w:sz w:val="16"/>
                <w:szCs w:val="16"/>
              </w:rPr>
              <w:t>значимости</w:t>
            </w:r>
          </w:p>
        </w:tc>
      </w:tr>
      <w:tr w:rsidR="0039791C" w:rsidRPr="0039791C" w:rsidTr="00784792">
        <w:trPr>
          <w:trHeight w:val="460"/>
        </w:trPr>
        <w:tc>
          <w:tcPr>
            <w:tcW w:w="2054" w:type="dxa"/>
          </w:tcPr>
          <w:p w:rsidR="0039791C" w:rsidRPr="00784792" w:rsidRDefault="0039791C" w:rsidP="00784792">
            <w:pPr>
              <w:ind w:left="630" w:right="108" w:hanging="490"/>
              <w:rPr>
                <w:b/>
                <w:sz w:val="16"/>
                <w:szCs w:val="16"/>
              </w:rPr>
            </w:pPr>
            <w:r w:rsidRPr="00784792">
              <w:rPr>
                <w:b/>
                <w:sz w:val="16"/>
                <w:szCs w:val="16"/>
              </w:rPr>
              <w:t>Пространственный</w:t>
            </w:r>
            <w:r w:rsidR="007E5477">
              <w:rPr>
                <w:b/>
                <w:sz w:val="16"/>
                <w:szCs w:val="16"/>
              </w:rPr>
              <w:t xml:space="preserve"> </w:t>
            </w:r>
            <w:r w:rsidRPr="00784792">
              <w:rPr>
                <w:b/>
                <w:sz w:val="16"/>
                <w:szCs w:val="16"/>
              </w:rPr>
              <w:t>масштаб</w:t>
            </w:r>
          </w:p>
        </w:tc>
        <w:tc>
          <w:tcPr>
            <w:tcW w:w="2755" w:type="dxa"/>
          </w:tcPr>
          <w:p w:rsidR="0039791C" w:rsidRPr="00784792" w:rsidRDefault="0039791C" w:rsidP="00784792">
            <w:pPr>
              <w:spacing w:before="9"/>
              <w:rPr>
                <w:b/>
                <w:sz w:val="16"/>
                <w:szCs w:val="16"/>
              </w:rPr>
            </w:pPr>
          </w:p>
          <w:p w:rsidR="0039791C" w:rsidRPr="00784792" w:rsidRDefault="0039791C" w:rsidP="00784792">
            <w:pPr>
              <w:ind w:left="454"/>
              <w:rPr>
                <w:b/>
                <w:sz w:val="16"/>
                <w:szCs w:val="16"/>
              </w:rPr>
            </w:pPr>
            <w:r w:rsidRPr="00784792">
              <w:rPr>
                <w:b/>
                <w:sz w:val="16"/>
                <w:szCs w:val="16"/>
              </w:rPr>
              <w:t>Временной</w:t>
            </w:r>
            <w:r w:rsidR="007E5477">
              <w:rPr>
                <w:b/>
                <w:sz w:val="16"/>
                <w:szCs w:val="16"/>
              </w:rPr>
              <w:t xml:space="preserve"> </w:t>
            </w:r>
            <w:r w:rsidRPr="00784792">
              <w:rPr>
                <w:b/>
                <w:sz w:val="16"/>
                <w:szCs w:val="16"/>
              </w:rPr>
              <w:t>масштаб</w:t>
            </w:r>
          </w:p>
        </w:tc>
        <w:tc>
          <w:tcPr>
            <w:tcW w:w="1836" w:type="dxa"/>
          </w:tcPr>
          <w:p w:rsidR="0039791C" w:rsidRPr="00784792" w:rsidRDefault="0039791C" w:rsidP="00784792">
            <w:pPr>
              <w:ind w:left="361" w:right="183" w:hanging="142"/>
              <w:rPr>
                <w:b/>
                <w:sz w:val="16"/>
                <w:szCs w:val="16"/>
              </w:rPr>
            </w:pPr>
            <w:r w:rsidRPr="00784792">
              <w:rPr>
                <w:b/>
                <w:sz w:val="16"/>
                <w:szCs w:val="16"/>
              </w:rPr>
              <w:t>Интенсивность</w:t>
            </w:r>
            <w:r w:rsidR="007E5477">
              <w:rPr>
                <w:b/>
                <w:sz w:val="16"/>
                <w:szCs w:val="16"/>
              </w:rPr>
              <w:t xml:space="preserve"> </w:t>
            </w:r>
            <w:r w:rsidRPr="00784792">
              <w:rPr>
                <w:b/>
                <w:sz w:val="16"/>
                <w:szCs w:val="16"/>
              </w:rPr>
              <w:t>воздействия</w:t>
            </w:r>
          </w:p>
        </w:tc>
        <w:tc>
          <w:tcPr>
            <w:tcW w:w="917" w:type="dxa"/>
          </w:tcPr>
          <w:p w:rsidR="0039791C" w:rsidRPr="00784792" w:rsidRDefault="0039791C" w:rsidP="00784792">
            <w:pPr>
              <w:spacing w:before="9"/>
              <w:rPr>
                <w:b/>
                <w:sz w:val="16"/>
                <w:szCs w:val="16"/>
              </w:rPr>
            </w:pPr>
          </w:p>
          <w:p w:rsidR="0039791C" w:rsidRPr="00784792" w:rsidRDefault="0039791C" w:rsidP="00784792">
            <w:pPr>
              <w:ind w:left="152"/>
              <w:rPr>
                <w:b/>
                <w:sz w:val="16"/>
                <w:szCs w:val="16"/>
              </w:rPr>
            </w:pPr>
            <w:r w:rsidRPr="00784792">
              <w:rPr>
                <w:b/>
                <w:sz w:val="16"/>
                <w:szCs w:val="16"/>
              </w:rPr>
              <w:t>Баллы</w:t>
            </w:r>
          </w:p>
        </w:tc>
        <w:tc>
          <w:tcPr>
            <w:tcW w:w="2015" w:type="dxa"/>
          </w:tcPr>
          <w:p w:rsidR="0039791C" w:rsidRPr="00784792" w:rsidRDefault="0039791C" w:rsidP="00784792">
            <w:pPr>
              <w:spacing w:before="9"/>
              <w:rPr>
                <w:b/>
                <w:sz w:val="16"/>
                <w:szCs w:val="16"/>
              </w:rPr>
            </w:pPr>
          </w:p>
          <w:p w:rsidR="0039791C" w:rsidRPr="00784792" w:rsidRDefault="0039791C" w:rsidP="00784792">
            <w:pPr>
              <w:ind w:left="692"/>
              <w:rPr>
                <w:b/>
                <w:sz w:val="16"/>
                <w:szCs w:val="16"/>
              </w:rPr>
            </w:pPr>
            <w:r w:rsidRPr="00784792">
              <w:rPr>
                <w:b/>
                <w:sz w:val="16"/>
                <w:szCs w:val="16"/>
              </w:rPr>
              <w:t>Значимость</w:t>
            </w:r>
          </w:p>
        </w:tc>
      </w:tr>
      <w:tr w:rsidR="0039791C" w:rsidRPr="0039791C" w:rsidTr="00784792">
        <w:trPr>
          <w:trHeight w:val="543"/>
        </w:trPr>
        <w:tc>
          <w:tcPr>
            <w:tcW w:w="2054" w:type="dxa"/>
          </w:tcPr>
          <w:p w:rsidR="0039791C" w:rsidRPr="00784792" w:rsidRDefault="0039791C" w:rsidP="00784792">
            <w:pPr>
              <w:spacing w:before="17"/>
              <w:ind w:left="367" w:right="350"/>
              <w:jc w:val="center"/>
              <w:rPr>
                <w:sz w:val="16"/>
                <w:szCs w:val="16"/>
              </w:rPr>
            </w:pPr>
            <w:r w:rsidRPr="00784792">
              <w:rPr>
                <w:sz w:val="16"/>
                <w:szCs w:val="16"/>
                <w:u w:val="single"/>
              </w:rPr>
              <w:t>Локальный</w:t>
            </w:r>
          </w:p>
          <w:p w:rsidR="0039791C" w:rsidRPr="00784792" w:rsidRDefault="0039791C" w:rsidP="00784792">
            <w:pPr>
              <w:spacing w:before="60"/>
              <w:ind w:left="18"/>
              <w:jc w:val="center"/>
              <w:rPr>
                <w:sz w:val="16"/>
                <w:szCs w:val="16"/>
              </w:rPr>
            </w:pPr>
            <w:r w:rsidRPr="00784792">
              <w:rPr>
                <w:w w:val="99"/>
                <w:sz w:val="16"/>
                <w:szCs w:val="16"/>
              </w:rPr>
              <w:t>1</w:t>
            </w:r>
          </w:p>
        </w:tc>
        <w:tc>
          <w:tcPr>
            <w:tcW w:w="2755" w:type="dxa"/>
          </w:tcPr>
          <w:p w:rsidR="0039791C" w:rsidRPr="00784792" w:rsidRDefault="0039791C" w:rsidP="00784792">
            <w:pPr>
              <w:spacing w:before="17"/>
              <w:ind w:left="113" w:right="95"/>
              <w:jc w:val="center"/>
              <w:rPr>
                <w:sz w:val="16"/>
                <w:szCs w:val="16"/>
              </w:rPr>
            </w:pPr>
            <w:r w:rsidRPr="00784792">
              <w:rPr>
                <w:sz w:val="16"/>
                <w:szCs w:val="16"/>
                <w:u w:val="single"/>
              </w:rPr>
              <w:t>Кратковременный</w:t>
            </w:r>
          </w:p>
          <w:p w:rsidR="0039791C" w:rsidRPr="00784792" w:rsidRDefault="0039791C" w:rsidP="00784792">
            <w:pPr>
              <w:spacing w:before="60"/>
              <w:ind w:left="15"/>
              <w:jc w:val="center"/>
              <w:rPr>
                <w:sz w:val="16"/>
                <w:szCs w:val="16"/>
              </w:rPr>
            </w:pPr>
            <w:r w:rsidRPr="00784792">
              <w:rPr>
                <w:w w:val="99"/>
                <w:sz w:val="16"/>
                <w:szCs w:val="16"/>
              </w:rPr>
              <w:t>1</w:t>
            </w:r>
          </w:p>
        </w:tc>
        <w:tc>
          <w:tcPr>
            <w:tcW w:w="1836" w:type="dxa"/>
          </w:tcPr>
          <w:p w:rsidR="0039791C" w:rsidRPr="00784792" w:rsidRDefault="0039791C" w:rsidP="00784792">
            <w:pPr>
              <w:spacing w:before="17"/>
              <w:ind w:left="210" w:right="195"/>
              <w:jc w:val="center"/>
              <w:rPr>
                <w:sz w:val="16"/>
                <w:szCs w:val="16"/>
              </w:rPr>
            </w:pPr>
            <w:r w:rsidRPr="00784792">
              <w:rPr>
                <w:sz w:val="16"/>
                <w:szCs w:val="16"/>
                <w:u w:val="single"/>
              </w:rPr>
              <w:t>Незначительная</w:t>
            </w:r>
          </w:p>
          <w:p w:rsidR="0039791C" w:rsidRPr="00784792" w:rsidRDefault="0039791C" w:rsidP="00784792">
            <w:pPr>
              <w:spacing w:before="60"/>
              <w:ind w:left="13"/>
              <w:jc w:val="center"/>
              <w:rPr>
                <w:sz w:val="16"/>
                <w:szCs w:val="16"/>
              </w:rPr>
            </w:pPr>
            <w:r w:rsidRPr="00784792">
              <w:rPr>
                <w:w w:val="99"/>
                <w:sz w:val="16"/>
                <w:szCs w:val="16"/>
              </w:rPr>
              <w:t>1</w:t>
            </w:r>
          </w:p>
        </w:tc>
        <w:tc>
          <w:tcPr>
            <w:tcW w:w="917" w:type="dxa"/>
            <w:vMerge w:val="restart"/>
            <w:shd w:val="clear" w:color="auto" w:fill="92D050"/>
          </w:tcPr>
          <w:p w:rsidR="0039791C" w:rsidRPr="00784792" w:rsidRDefault="0039791C" w:rsidP="00784792">
            <w:pPr>
              <w:spacing w:before="7"/>
              <w:rPr>
                <w:b/>
                <w:sz w:val="16"/>
                <w:szCs w:val="16"/>
              </w:rPr>
            </w:pPr>
          </w:p>
          <w:p w:rsidR="0039791C" w:rsidRPr="00784792" w:rsidRDefault="0039791C" w:rsidP="00784792">
            <w:pPr>
              <w:spacing w:before="1"/>
              <w:ind w:left="204" w:right="186"/>
              <w:jc w:val="center"/>
              <w:rPr>
                <w:sz w:val="16"/>
                <w:szCs w:val="16"/>
              </w:rPr>
            </w:pPr>
            <w:r w:rsidRPr="00784792">
              <w:rPr>
                <w:sz w:val="16"/>
                <w:szCs w:val="16"/>
              </w:rPr>
              <w:t>1-8</w:t>
            </w:r>
          </w:p>
        </w:tc>
        <w:tc>
          <w:tcPr>
            <w:tcW w:w="2015" w:type="dxa"/>
            <w:vMerge w:val="restart"/>
            <w:shd w:val="clear" w:color="auto" w:fill="92D050"/>
          </w:tcPr>
          <w:p w:rsidR="0039791C" w:rsidRPr="00784792" w:rsidRDefault="0039791C" w:rsidP="00784792">
            <w:pPr>
              <w:spacing w:before="180"/>
              <w:ind w:left="735" w:right="338" w:hanging="365"/>
              <w:rPr>
                <w:sz w:val="16"/>
                <w:szCs w:val="16"/>
              </w:rPr>
            </w:pPr>
            <w:r w:rsidRPr="00784792">
              <w:rPr>
                <w:spacing w:val="-1"/>
                <w:sz w:val="16"/>
                <w:szCs w:val="16"/>
              </w:rPr>
              <w:t xml:space="preserve">Воздействие </w:t>
            </w:r>
            <w:r w:rsidRPr="00784792">
              <w:rPr>
                <w:sz w:val="16"/>
                <w:szCs w:val="16"/>
              </w:rPr>
              <w:t>низкойзначимости</w:t>
            </w:r>
          </w:p>
        </w:tc>
      </w:tr>
      <w:tr w:rsidR="0039791C" w:rsidRPr="0039791C" w:rsidTr="00784792">
        <w:trPr>
          <w:trHeight w:val="270"/>
        </w:trPr>
        <w:tc>
          <w:tcPr>
            <w:tcW w:w="2054" w:type="dxa"/>
            <w:vMerge w:val="restart"/>
          </w:tcPr>
          <w:p w:rsidR="0039791C" w:rsidRPr="00784792" w:rsidRDefault="0039791C" w:rsidP="00784792">
            <w:pPr>
              <w:spacing w:before="33"/>
              <w:ind w:left="367" w:right="352"/>
              <w:jc w:val="center"/>
              <w:rPr>
                <w:sz w:val="16"/>
                <w:szCs w:val="16"/>
              </w:rPr>
            </w:pPr>
            <w:r w:rsidRPr="00784792">
              <w:rPr>
                <w:sz w:val="16"/>
                <w:szCs w:val="16"/>
                <w:u w:val="single"/>
              </w:rPr>
              <w:t>Ограниченный</w:t>
            </w:r>
          </w:p>
          <w:p w:rsidR="0039791C" w:rsidRPr="00784792" w:rsidRDefault="0039791C" w:rsidP="00784792">
            <w:pPr>
              <w:spacing w:before="61"/>
              <w:ind w:left="18"/>
              <w:jc w:val="center"/>
              <w:rPr>
                <w:sz w:val="16"/>
                <w:szCs w:val="16"/>
              </w:rPr>
            </w:pPr>
            <w:r w:rsidRPr="00784792">
              <w:rPr>
                <w:w w:val="99"/>
                <w:sz w:val="16"/>
                <w:szCs w:val="16"/>
              </w:rPr>
              <w:t>2</w:t>
            </w:r>
          </w:p>
        </w:tc>
        <w:tc>
          <w:tcPr>
            <w:tcW w:w="2755" w:type="dxa"/>
            <w:vMerge w:val="restart"/>
          </w:tcPr>
          <w:p w:rsidR="0039791C" w:rsidRPr="00784792" w:rsidRDefault="0039791C" w:rsidP="00784792">
            <w:pPr>
              <w:spacing w:before="33"/>
              <w:ind w:left="113" w:right="99"/>
              <w:jc w:val="center"/>
              <w:rPr>
                <w:sz w:val="16"/>
                <w:szCs w:val="16"/>
              </w:rPr>
            </w:pPr>
            <w:r w:rsidRPr="00784792">
              <w:rPr>
                <w:sz w:val="16"/>
                <w:szCs w:val="16"/>
                <w:u w:val="single"/>
              </w:rPr>
              <w:t>Среднейпродолжительности</w:t>
            </w:r>
          </w:p>
          <w:p w:rsidR="0039791C" w:rsidRPr="00784792" w:rsidRDefault="0039791C" w:rsidP="00784792">
            <w:pPr>
              <w:spacing w:before="61"/>
              <w:ind w:left="15"/>
              <w:jc w:val="center"/>
              <w:rPr>
                <w:sz w:val="16"/>
                <w:szCs w:val="16"/>
              </w:rPr>
            </w:pPr>
            <w:r w:rsidRPr="00784792">
              <w:rPr>
                <w:w w:val="99"/>
                <w:sz w:val="16"/>
                <w:szCs w:val="16"/>
              </w:rPr>
              <w:t>2</w:t>
            </w:r>
          </w:p>
        </w:tc>
        <w:tc>
          <w:tcPr>
            <w:tcW w:w="1836" w:type="dxa"/>
            <w:vMerge w:val="restart"/>
          </w:tcPr>
          <w:p w:rsidR="0039791C" w:rsidRPr="00784792" w:rsidRDefault="0039791C" w:rsidP="00784792">
            <w:pPr>
              <w:spacing w:before="33"/>
              <w:ind w:left="208" w:right="195"/>
              <w:jc w:val="center"/>
              <w:rPr>
                <w:sz w:val="16"/>
                <w:szCs w:val="16"/>
              </w:rPr>
            </w:pPr>
            <w:r w:rsidRPr="00784792">
              <w:rPr>
                <w:sz w:val="16"/>
                <w:szCs w:val="16"/>
                <w:u w:val="single"/>
              </w:rPr>
              <w:t>Слабая</w:t>
            </w:r>
          </w:p>
          <w:p w:rsidR="0039791C" w:rsidRPr="00784792" w:rsidRDefault="0039791C" w:rsidP="00784792">
            <w:pPr>
              <w:spacing w:before="61"/>
              <w:ind w:left="13"/>
              <w:jc w:val="center"/>
              <w:rPr>
                <w:sz w:val="16"/>
                <w:szCs w:val="16"/>
              </w:rPr>
            </w:pPr>
            <w:r w:rsidRPr="00784792">
              <w:rPr>
                <w:w w:val="99"/>
                <w:sz w:val="16"/>
                <w:szCs w:val="16"/>
              </w:rPr>
              <w:t>2</w:t>
            </w:r>
          </w:p>
        </w:tc>
        <w:tc>
          <w:tcPr>
            <w:tcW w:w="917" w:type="dxa"/>
            <w:vMerge/>
            <w:tcBorders>
              <w:top w:val="nil"/>
            </w:tcBorders>
            <w:shd w:val="clear" w:color="auto" w:fill="92D050"/>
          </w:tcPr>
          <w:p w:rsidR="0039791C" w:rsidRPr="00784792" w:rsidRDefault="0039791C" w:rsidP="00D735A7">
            <w:pPr>
              <w:rPr>
                <w:sz w:val="16"/>
                <w:szCs w:val="16"/>
              </w:rPr>
            </w:pPr>
          </w:p>
        </w:tc>
        <w:tc>
          <w:tcPr>
            <w:tcW w:w="2015" w:type="dxa"/>
            <w:vMerge/>
            <w:tcBorders>
              <w:top w:val="nil"/>
            </w:tcBorders>
            <w:shd w:val="clear" w:color="auto" w:fill="92D050"/>
          </w:tcPr>
          <w:p w:rsidR="0039791C" w:rsidRPr="00784792" w:rsidRDefault="0039791C" w:rsidP="00D735A7">
            <w:pPr>
              <w:rPr>
                <w:sz w:val="16"/>
                <w:szCs w:val="16"/>
              </w:rPr>
            </w:pPr>
          </w:p>
        </w:tc>
      </w:tr>
      <w:tr w:rsidR="0039791C" w:rsidRPr="0039791C" w:rsidTr="00784792">
        <w:trPr>
          <w:trHeight w:val="270"/>
        </w:trPr>
        <w:tc>
          <w:tcPr>
            <w:tcW w:w="2054" w:type="dxa"/>
            <w:vMerge/>
            <w:tcBorders>
              <w:top w:val="nil"/>
            </w:tcBorders>
          </w:tcPr>
          <w:p w:rsidR="0039791C" w:rsidRPr="00784792" w:rsidRDefault="0039791C" w:rsidP="00D735A7">
            <w:pPr>
              <w:rPr>
                <w:sz w:val="16"/>
                <w:szCs w:val="16"/>
              </w:rPr>
            </w:pPr>
          </w:p>
        </w:tc>
        <w:tc>
          <w:tcPr>
            <w:tcW w:w="2755" w:type="dxa"/>
            <w:vMerge/>
            <w:tcBorders>
              <w:top w:val="nil"/>
            </w:tcBorders>
          </w:tcPr>
          <w:p w:rsidR="0039791C" w:rsidRPr="00784792" w:rsidRDefault="0039791C" w:rsidP="00D735A7">
            <w:pPr>
              <w:rPr>
                <w:sz w:val="16"/>
                <w:szCs w:val="16"/>
              </w:rPr>
            </w:pPr>
          </w:p>
        </w:tc>
        <w:tc>
          <w:tcPr>
            <w:tcW w:w="1836" w:type="dxa"/>
            <w:vMerge/>
            <w:tcBorders>
              <w:top w:val="nil"/>
            </w:tcBorders>
          </w:tcPr>
          <w:p w:rsidR="0039791C" w:rsidRPr="00784792" w:rsidRDefault="0039791C" w:rsidP="00D735A7">
            <w:pPr>
              <w:rPr>
                <w:sz w:val="16"/>
                <w:szCs w:val="16"/>
              </w:rPr>
            </w:pPr>
          </w:p>
        </w:tc>
        <w:tc>
          <w:tcPr>
            <w:tcW w:w="917" w:type="dxa"/>
            <w:vMerge w:val="restart"/>
            <w:shd w:val="clear" w:color="auto" w:fill="FFC000"/>
          </w:tcPr>
          <w:p w:rsidR="0039791C" w:rsidRPr="00784792" w:rsidRDefault="0039791C" w:rsidP="00784792">
            <w:pPr>
              <w:spacing w:before="151"/>
              <w:ind w:left="274"/>
              <w:rPr>
                <w:sz w:val="16"/>
                <w:szCs w:val="16"/>
              </w:rPr>
            </w:pPr>
            <w:r w:rsidRPr="00784792">
              <w:rPr>
                <w:sz w:val="16"/>
                <w:szCs w:val="16"/>
              </w:rPr>
              <w:t>9-27</w:t>
            </w:r>
          </w:p>
        </w:tc>
        <w:tc>
          <w:tcPr>
            <w:tcW w:w="2015" w:type="dxa"/>
            <w:vMerge w:val="restart"/>
            <w:shd w:val="clear" w:color="auto" w:fill="FFC000"/>
          </w:tcPr>
          <w:p w:rsidR="0039791C" w:rsidRPr="00784792" w:rsidRDefault="0039791C" w:rsidP="00784792">
            <w:pPr>
              <w:spacing w:before="36"/>
              <w:ind w:left="735" w:right="296" w:hanging="408"/>
              <w:rPr>
                <w:sz w:val="16"/>
                <w:szCs w:val="16"/>
              </w:rPr>
            </w:pPr>
            <w:r w:rsidRPr="00784792">
              <w:rPr>
                <w:spacing w:val="-1"/>
                <w:sz w:val="16"/>
                <w:szCs w:val="16"/>
              </w:rPr>
              <w:t xml:space="preserve">Воздействие </w:t>
            </w:r>
            <w:r w:rsidRPr="00784792">
              <w:rPr>
                <w:sz w:val="16"/>
                <w:szCs w:val="16"/>
              </w:rPr>
              <w:t>среднейзначимости</w:t>
            </w:r>
          </w:p>
        </w:tc>
      </w:tr>
      <w:tr w:rsidR="0039791C" w:rsidRPr="0039791C" w:rsidTr="00784792">
        <w:trPr>
          <w:trHeight w:val="253"/>
        </w:trPr>
        <w:tc>
          <w:tcPr>
            <w:tcW w:w="2054" w:type="dxa"/>
            <w:vMerge w:val="restart"/>
          </w:tcPr>
          <w:p w:rsidR="0039791C" w:rsidRPr="00784792" w:rsidRDefault="0039791C" w:rsidP="00784792">
            <w:pPr>
              <w:spacing w:before="17"/>
              <w:ind w:left="367" w:right="350"/>
              <w:jc w:val="center"/>
              <w:rPr>
                <w:sz w:val="16"/>
                <w:szCs w:val="16"/>
              </w:rPr>
            </w:pPr>
            <w:r w:rsidRPr="00784792">
              <w:rPr>
                <w:sz w:val="16"/>
                <w:szCs w:val="16"/>
                <w:u w:val="single"/>
              </w:rPr>
              <w:t>Местный</w:t>
            </w:r>
          </w:p>
          <w:p w:rsidR="0039791C" w:rsidRPr="00784792" w:rsidRDefault="0039791C" w:rsidP="00784792">
            <w:pPr>
              <w:spacing w:before="60"/>
              <w:ind w:left="18"/>
              <w:jc w:val="center"/>
              <w:rPr>
                <w:sz w:val="16"/>
                <w:szCs w:val="16"/>
              </w:rPr>
            </w:pPr>
            <w:r w:rsidRPr="00784792">
              <w:rPr>
                <w:w w:val="99"/>
                <w:sz w:val="16"/>
                <w:szCs w:val="16"/>
              </w:rPr>
              <w:t>3</w:t>
            </w:r>
          </w:p>
        </w:tc>
        <w:tc>
          <w:tcPr>
            <w:tcW w:w="2755" w:type="dxa"/>
            <w:vMerge w:val="restart"/>
          </w:tcPr>
          <w:p w:rsidR="0039791C" w:rsidRPr="00784792" w:rsidRDefault="0039791C" w:rsidP="00784792">
            <w:pPr>
              <w:spacing w:before="17"/>
              <w:ind w:left="113" w:right="99"/>
              <w:jc w:val="center"/>
              <w:rPr>
                <w:sz w:val="16"/>
                <w:szCs w:val="16"/>
              </w:rPr>
            </w:pPr>
            <w:r w:rsidRPr="00784792">
              <w:rPr>
                <w:sz w:val="16"/>
                <w:szCs w:val="16"/>
                <w:u w:val="single"/>
              </w:rPr>
              <w:t>Продолжительный</w:t>
            </w:r>
          </w:p>
          <w:p w:rsidR="0039791C" w:rsidRPr="00784792" w:rsidRDefault="0039791C" w:rsidP="00784792">
            <w:pPr>
              <w:spacing w:before="60"/>
              <w:ind w:left="15"/>
              <w:jc w:val="center"/>
              <w:rPr>
                <w:sz w:val="16"/>
                <w:szCs w:val="16"/>
              </w:rPr>
            </w:pPr>
            <w:r w:rsidRPr="00784792">
              <w:rPr>
                <w:w w:val="99"/>
                <w:sz w:val="16"/>
                <w:szCs w:val="16"/>
              </w:rPr>
              <w:t>3</w:t>
            </w:r>
          </w:p>
        </w:tc>
        <w:tc>
          <w:tcPr>
            <w:tcW w:w="1836" w:type="dxa"/>
            <w:vMerge w:val="restart"/>
          </w:tcPr>
          <w:p w:rsidR="0039791C" w:rsidRPr="00784792" w:rsidRDefault="0039791C" w:rsidP="00784792">
            <w:pPr>
              <w:spacing w:before="17"/>
              <w:ind w:left="207" w:right="195"/>
              <w:jc w:val="center"/>
              <w:rPr>
                <w:sz w:val="16"/>
                <w:szCs w:val="16"/>
              </w:rPr>
            </w:pPr>
            <w:r w:rsidRPr="00784792">
              <w:rPr>
                <w:sz w:val="16"/>
                <w:szCs w:val="16"/>
                <w:u w:val="single"/>
              </w:rPr>
              <w:t>Умеренная</w:t>
            </w:r>
          </w:p>
          <w:p w:rsidR="0039791C" w:rsidRPr="00784792" w:rsidRDefault="0039791C" w:rsidP="00784792">
            <w:pPr>
              <w:spacing w:before="60"/>
              <w:ind w:left="13"/>
              <w:jc w:val="center"/>
              <w:rPr>
                <w:sz w:val="16"/>
                <w:szCs w:val="16"/>
              </w:rPr>
            </w:pPr>
            <w:r w:rsidRPr="00784792">
              <w:rPr>
                <w:w w:val="99"/>
                <w:sz w:val="16"/>
                <w:szCs w:val="16"/>
              </w:rPr>
              <w:t>3</w:t>
            </w:r>
          </w:p>
        </w:tc>
        <w:tc>
          <w:tcPr>
            <w:tcW w:w="917" w:type="dxa"/>
            <w:vMerge/>
            <w:tcBorders>
              <w:top w:val="nil"/>
            </w:tcBorders>
            <w:shd w:val="clear" w:color="auto" w:fill="FFC000"/>
          </w:tcPr>
          <w:p w:rsidR="0039791C" w:rsidRPr="00784792" w:rsidRDefault="0039791C" w:rsidP="00D735A7">
            <w:pPr>
              <w:rPr>
                <w:sz w:val="16"/>
                <w:szCs w:val="16"/>
              </w:rPr>
            </w:pPr>
          </w:p>
        </w:tc>
        <w:tc>
          <w:tcPr>
            <w:tcW w:w="2015" w:type="dxa"/>
            <w:vMerge/>
            <w:tcBorders>
              <w:top w:val="nil"/>
            </w:tcBorders>
            <w:shd w:val="clear" w:color="auto" w:fill="FFC000"/>
          </w:tcPr>
          <w:p w:rsidR="0039791C" w:rsidRPr="00784792" w:rsidRDefault="0039791C" w:rsidP="00D735A7">
            <w:pPr>
              <w:rPr>
                <w:sz w:val="16"/>
                <w:szCs w:val="16"/>
              </w:rPr>
            </w:pPr>
          </w:p>
        </w:tc>
      </w:tr>
      <w:tr w:rsidR="0039791C" w:rsidRPr="0039791C" w:rsidTr="00784792">
        <w:trPr>
          <w:trHeight w:val="270"/>
        </w:trPr>
        <w:tc>
          <w:tcPr>
            <w:tcW w:w="2054" w:type="dxa"/>
            <w:vMerge/>
            <w:tcBorders>
              <w:top w:val="nil"/>
            </w:tcBorders>
          </w:tcPr>
          <w:p w:rsidR="0039791C" w:rsidRPr="00784792" w:rsidRDefault="0039791C" w:rsidP="00D735A7">
            <w:pPr>
              <w:rPr>
                <w:sz w:val="16"/>
                <w:szCs w:val="16"/>
              </w:rPr>
            </w:pPr>
          </w:p>
        </w:tc>
        <w:tc>
          <w:tcPr>
            <w:tcW w:w="2755" w:type="dxa"/>
            <w:vMerge/>
            <w:tcBorders>
              <w:top w:val="nil"/>
            </w:tcBorders>
          </w:tcPr>
          <w:p w:rsidR="0039791C" w:rsidRPr="00784792" w:rsidRDefault="0039791C" w:rsidP="00D735A7">
            <w:pPr>
              <w:rPr>
                <w:sz w:val="16"/>
                <w:szCs w:val="16"/>
              </w:rPr>
            </w:pPr>
          </w:p>
        </w:tc>
        <w:tc>
          <w:tcPr>
            <w:tcW w:w="1836" w:type="dxa"/>
            <w:vMerge/>
            <w:tcBorders>
              <w:top w:val="nil"/>
            </w:tcBorders>
          </w:tcPr>
          <w:p w:rsidR="0039791C" w:rsidRPr="00784792" w:rsidRDefault="0039791C" w:rsidP="00D735A7">
            <w:pPr>
              <w:rPr>
                <w:sz w:val="16"/>
                <w:szCs w:val="16"/>
              </w:rPr>
            </w:pPr>
          </w:p>
        </w:tc>
        <w:tc>
          <w:tcPr>
            <w:tcW w:w="917" w:type="dxa"/>
            <w:vMerge w:val="restart"/>
            <w:shd w:val="clear" w:color="auto" w:fill="FF0000"/>
          </w:tcPr>
          <w:p w:rsidR="0039791C" w:rsidRPr="00784792" w:rsidRDefault="0039791C" w:rsidP="00784792">
            <w:pPr>
              <w:spacing w:before="10"/>
              <w:rPr>
                <w:b/>
                <w:sz w:val="16"/>
                <w:szCs w:val="16"/>
              </w:rPr>
            </w:pPr>
          </w:p>
          <w:p w:rsidR="0039791C" w:rsidRPr="00784792" w:rsidRDefault="0039791C" w:rsidP="00784792">
            <w:pPr>
              <w:ind w:left="224"/>
              <w:rPr>
                <w:sz w:val="16"/>
                <w:szCs w:val="16"/>
              </w:rPr>
            </w:pPr>
            <w:r w:rsidRPr="00784792">
              <w:rPr>
                <w:sz w:val="16"/>
                <w:szCs w:val="16"/>
              </w:rPr>
              <w:t>28-64</w:t>
            </w:r>
          </w:p>
        </w:tc>
        <w:tc>
          <w:tcPr>
            <w:tcW w:w="2015" w:type="dxa"/>
            <w:vMerge w:val="restart"/>
            <w:shd w:val="clear" w:color="auto" w:fill="FF0000"/>
          </w:tcPr>
          <w:p w:rsidR="0039791C" w:rsidRPr="00784792" w:rsidRDefault="0039791C" w:rsidP="00784792">
            <w:pPr>
              <w:spacing w:before="182"/>
              <w:ind w:left="735" w:right="272" w:hanging="428"/>
              <w:rPr>
                <w:sz w:val="16"/>
                <w:szCs w:val="16"/>
              </w:rPr>
            </w:pPr>
            <w:r w:rsidRPr="00784792">
              <w:rPr>
                <w:sz w:val="16"/>
                <w:szCs w:val="16"/>
              </w:rPr>
              <w:t>Воздействиевысокойзначимости</w:t>
            </w:r>
          </w:p>
        </w:tc>
      </w:tr>
      <w:tr w:rsidR="0039791C" w:rsidRPr="0039791C" w:rsidTr="00784792">
        <w:trPr>
          <w:trHeight w:val="546"/>
        </w:trPr>
        <w:tc>
          <w:tcPr>
            <w:tcW w:w="2054" w:type="dxa"/>
          </w:tcPr>
          <w:p w:rsidR="0039791C" w:rsidRPr="00784792" w:rsidRDefault="0039791C" w:rsidP="00784792">
            <w:pPr>
              <w:spacing w:before="19"/>
              <w:ind w:left="367" w:right="350"/>
              <w:jc w:val="center"/>
              <w:rPr>
                <w:sz w:val="16"/>
                <w:szCs w:val="16"/>
              </w:rPr>
            </w:pPr>
            <w:r w:rsidRPr="00784792">
              <w:rPr>
                <w:sz w:val="16"/>
                <w:szCs w:val="16"/>
                <w:u w:val="single"/>
              </w:rPr>
              <w:t>Региональный</w:t>
            </w:r>
          </w:p>
          <w:p w:rsidR="0039791C" w:rsidRPr="00784792" w:rsidRDefault="0039791C" w:rsidP="00784792">
            <w:pPr>
              <w:spacing w:before="61"/>
              <w:ind w:left="18"/>
              <w:jc w:val="center"/>
              <w:rPr>
                <w:sz w:val="16"/>
                <w:szCs w:val="16"/>
              </w:rPr>
            </w:pPr>
            <w:r w:rsidRPr="00784792">
              <w:rPr>
                <w:w w:val="99"/>
                <w:sz w:val="16"/>
                <w:szCs w:val="16"/>
              </w:rPr>
              <w:t>4</w:t>
            </w:r>
          </w:p>
        </w:tc>
        <w:tc>
          <w:tcPr>
            <w:tcW w:w="2755" w:type="dxa"/>
          </w:tcPr>
          <w:p w:rsidR="0039791C" w:rsidRPr="00784792" w:rsidRDefault="0039791C" w:rsidP="00784792">
            <w:pPr>
              <w:spacing w:before="19"/>
              <w:ind w:left="113" w:right="97"/>
              <w:jc w:val="center"/>
              <w:rPr>
                <w:sz w:val="16"/>
                <w:szCs w:val="16"/>
              </w:rPr>
            </w:pPr>
            <w:r w:rsidRPr="00784792">
              <w:rPr>
                <w:sz w:val="16"/>
                <w:szCs w:val="16"/>
                <w:u w:val="single"/>
              </w:rPr>
              <w:t>Многолетний</w:t>
            </w:r>
          </w:p>
          <w:p w:rsidR="0039791C" w:rsidRPr="00784792" w:rsidRDefault="0039791C" w:rsidP="00784792">
            <w:pPr>
              <w:spacing w:before="61"/>
              <w:ind w:left="15"/>
              <w:jc w:val="center"/>
              <w:rPr>
                <w:sz w:val="16"/>
                <w:szCs w:val="16"/>
              </w:rPr>
            </w:pPr>
            <w:r w:rsidRPr="00784792">
              <w:rPr>
                <w:w w:val="99"/>
                <w:sz w:val="16"/>
                <w:szCs w:val="16"/>
              </w:rPr>
              <w:t>4</w:t>
            </w:r>
          </w:p>
        </w:tc>
        <w:tc>
          <w:tcPr>
            <w:tcW w:w="1836" w:type="dxa"/>
          </w:tcPr>
          <w:p w:rsidR="0039791C" w:rsidRPr="00784792" w:rsidRDefault="0039791C" w:rsidP="00784792">
            <w:pPr>
              <w:spacing w:before="19"/>
              <w:ind w:left="207" w:right="195"/>
              <w:jc w:val="center"/>
              <w:rPr>
                <w:sz w:val="16"/>
                <w:szCs w:val="16"/>
              </w:rPr>
            </w:pPr>
            <w:r w:rsidRPr="00784792">
              <w:rPr>
                <w:sz w:val="16"/>
                <w:szCs w:val="16"/>
                <w:u w:val="single"/>
              </w:rPr>
              <w:t>Сильная</w:t>
            </w:r>
          </w:p>
          <w:p w:rsidR="0039791C" w:rsidRPr="00784792" w:rsidRDefault="0039791C" w:rsidP="00784792">
            <w:pPr>
              <w:spacing w:before="61"/>
              <w:ind w:left="13"/>
              <w:jc w:val="center"/>
              <w:rPr>
                <w:sz w:val="16"/>
                <w:szCs w:val="16"/>
              </w:rPr>
            </w:pPr>
            <w:r w:rsidRPr="00784792">
              <w:rPr>
                <w:w w:val="99"/>
                <w:sz w:val="16"/>
                <w:szCs w:val="16"/>
              </w:rPr>
              <w:t>4</w:t>
            </w:r>
          </w:p>
        </w:tc>
        <w:tc>
          <w:tcPr>
            <w:tcW w:w="917" w:type="dxa"/>
            <w:vMerge/>
            <w:tcBorders>
              <w:top w:val="nil"/>
            </w:tcBorders>
            <w:shd w:val="clear" w:color="auto" w:fill="FF0000"/>
          </w:tcPr>
          <w:p w:rsidR="0039791C" w:rsidRPr="00784792" w:rsidRDefault="0039791C" w:rsidP="00D735A7">
            <w:pPr>
              <w:rPr>
                <w:sz w:val="16"/>
                <w:szCs w:val="16"/>
              </w:rPr>
            </w:pPr>
          </w:p>
        </w:tc>
        <w:tc>
          <w:tcPr>
            <w:tcW w:w="2015" w:type="dxa"/>
            <w:vMerge/>
            <w:tcBorders>
              <w:top w:val="nil"/>
            </w:tcBorders>
            <w:shd w:val="clear" w:color="auto" w:fill="FF0000"/>
          </w:tcPr>
          <w:p w:rsidR="0039791C" w:rsidRPr="00784792" w:rsidRDefault="0039791C" w:rsidP="00D735A7">
            <w:pPr>
              <w:rPr>
                <w:sz w:val="16"/>
                <w:szCs w:val="16"/>
              </w:rPr>
            </w:pPr>
          </w:p>
        </w:tc>
      </w:tr>
    </w:tbl>
    <w:p w:rsidR="0039791C" w:rsidRDefault="0039791C" w:rsidP="00D735A7">
      <w:pPr>
        <w:ind w:right="142" w:firstLine="567"/>
        <w:jc w:val="both"/>
      </w:pPr>
    </w:p>
    <w:p w:rsidR="0039791C" w:rsidRDefault="0039791C" w:rsidP="00D735A7">
      <w:pPr>
        <w:ind w:right="142" w:firstLine="567"/>
        <w:jc w:val="both"/>
      </w:pPr>
      <w:r w:rsidRPr="0039791C">
        <w:t>В отличие от социальной сферы, для природной среды не учитывается нулевое воздействие. Это связано с тем, что в отличие от социальной сферы, при любой деятельности будет оказываться воздействие на природную среду. Нулевое воздействие будет только при отсутствии планируемой деятельности.</w:t>
      </w:r>
    </w:p>
    <w:p w:rsidR="0039791C" w:rsidRDefault="0039791C" w:rsidP="00D735A7">
      <w:pPr>
        <w:ind w:right="142" w:firstLine="567"/>
        <w:jc w:val="both"/>
      </w:pPr>
    </w:p>
    <w:p w:rsidR="0039791C" w:rsidRPr="0039791C" w:rsidRDefault="0039791C" w:rsidP="00D735A7">
      <w:pPr>
        <w:ind w:right="142" w:firstLine="567"/>
        <w:jc w:val="both"/>
        <w:rPr>
          <w:b/>
        </w:rPr>
      </w:pPr>
      <w:r w:rsidRPr="0039791C">
        <w:rPr>
          <w:b/>
        </w:rPr>
        <w:t>17.</w:t>
      </w:r>
      <w:r w:rsidR="00546D78">
        <w:rPr>
          <w:b/>
        </w:rPr>
        <w:t>1</w:t>
      </w:r>
      <w:r>
        <w:rPr>
          <w:b/>
        </w:rPr>
        <w:t xml:space="preserve">. </w:t>
      </w:r>
      <w:r w:rsidRPr="0039791C">
        <w:rPr>
          <w:b/>
        </w:rPr>
        <w:t>Методика оценки воздействия на социально-экономическую сферу</w:t>
      </w:r>
    </w:p>
    <w:p w:rsidR="0039791C" w:rsidRDefault="0039791C" w:rsidP="00D735A7">
      <w:pPr>
        <w:ind w:right="142" w:firstLine="567"/>
        <w:jc w:val="both"/>
      </w:pPr>
      <w:r>
        <w:t>При оценке изменений в состоянии показателей социально - экономической среды в данной методике используются приемы получения полуколичественной оценки в форме баллов.</w:t>
      </w:r>
    </w:p>
    <w:p w:rsidR="0039791C" w:rsidRDefault="0039791C" w:rsidP="00D735A7">
      <w:pPr>
        <w:ind w:right="142" w:firstLine="567"/>
        <w:jc w:val="both"/>
      </w:pPr>
      <w:r>
        <w:t xml:space="preserve">Значимость воздействия непосредственно зависит от его физической величины. Понятие </w:t>
      </w:r>
      <w:r>
        <w:lastRenderedPageBreak/>
        <w:t>величины охватывает несколько факторов, среди которых основными являются:</w:t>
      </w:r>
    </w:p>
    <w:p w:rsidR="0039791C" w:rsidRDefault="0039791C" w:rsidP="00D735A7">
      <w:pPr>
        <w:ind w:right="142" w:firstLine="567"/>
        <w:jc w:val="both"/>
      </w:pPr>
      <w:r>
        <w:t>-</w:t>
      </w:r>
      <w:r>
        <w:tab/>
        <w:t>масштаб распространения воздействия (пространственный масштаб);</w:t>
      </w:r>
    </w:p>
    <w:p w:rsidR="0039791C" w:rsidRDefault="0039791C" w:rsidP="00D735A7">
      <w:pPr>
        <w:ind w:right="142" w:firstLine="567"/>
        <w:jc w:val="both"/>
      </w:pPr>
      <w:r>
        <w:t>-</w:t>
      </w:r>
      <w:r>
        <w:tab/>
        <w:t>масштаб продолжительности воздействия (временной масштаб);</w:t>
      </w:r>
    </w:p>
    <w:p w:rsidR="0039791C" w:rsidRDefault="0039791C" w:rsidP="00D735A7">
      <w:pPr>
        <w:ind w:right="142" w:firstLine="567"/>
        <w:jc w:val="both"/>
      </w:pPr>
      <w:r>
        <w:t>-</w:t>
      </w:r>
      <w:r>
        <w:tab/>
        <w:t>масштаб интенсивности воздействия.</w:t>
      </w:r>
    </w:p>
    <w:p w:rsidR="0039791C" w:rsidRDefault="0039791C" w:rsidP="00D735A7">
      <w:pPr>
        <w:ind w:right="142" w:firstLine="567"/>
        <w:jc w:val="both"/>
      </w:pPr>
      <w:r>
        <w:t>Для каждого компонента социально - экономической среды уровни значимых площадных, временных воздействий и воздействий интенсивности дифференцируются по градациям. Для оценки всей совокупности последствий намечаемой деятельности на социальные и экономические условия, принимается пяти уровневая градация (с 1 до 5 баллов, с отрицательным и положительным знаком, ранжирующая как отрицательные, так и положительные факторы воздействия. Балл «0» проявляется в том случае, когда отрицательные воздействия компенсируются тем же уровнем положительных воздействий).</w:t>
      </w:r>
    </w:p>
    <w:p w:rsidR="0039791C" w:rsidRDefault="0039791C" w:rsidP="00D735A7">
      <w:pPr>
        <w:ind w:right="142" w:firstLine="567"/>
        <w:jc w:val="both"/>
      </w:pPr>
      <w:r>
        <w:t>Каждую градацию воздействия проекта на компоненты социально - экономической среды определяют соответствующие критерии, представленные в таблице 17.</w:t>
      </w:r>
      <w:r w:rsidR="00546D78">
        <w:t>1</w:t>
      </w:r>
      <w:r>
        <w:t>-1. Характеристика критериев учитывает специфику социально-экономических условий республики и базируется на данных анализа многочисленных проектов, реализуемых на территории Республики Казахстан.</w:t>
      </w:r>
    </w:p>
    <w:p w:rsidR="0039791C" w:rsidRPr="0039791C" w:rsidRDefault="0039791C" w:rsidP="00D735A7">
      <w:pPr>
        <w:spacing w:before="91"/>
        <w:ind w:left="218" w:right="816"/>
        <w:rPr>
          <w:b/>
          <w:sz w:val="20"/>
        </w:rPr>
      </w:pPr>
      <w:r w:rsidRPr="0039791C">
        <w:rPr>
          <w:b/>
          <w:sz w:val="20"/>
        </w:rPr>
        <w:t>Таблица 17</w:t>
      </w:r>
      <w:r>
        <w:rPr>
          <w:b/>
          <w:sz w:val="20"/>
        </w:rPr>
        <w:t>.</w:t>
      </w:r>
      <w:r w:rsidR="00546D78">
        <w:rPr>
          <w:b/>
          <w:sz w:val="20"/>
        </w:rPr>
        <w:t>1</w:t>
      </w:r>
      <w:r>
        <w:rPr>
          <w:b/>
          <w:sz w:val="20"/>
        </w:rPr>
        <w:t>-1</w:t>
      </w:r>
      <w:r w:rsidRPr="0039791C">
        <w:rPr>
          <w:b/>
          <w:sz w:val="20"/>
        </w:rPr>
        <w:t xml:space="preserve"> - Шкала масштабов воздействия и градация экологических последствий на социально-экономическуюсреду</w:t>
      </w: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64"/>
        <w:gridCol w:w="2693"/>
        <w:gridCol w:w="509"/>
        <w:gridCol w:w="1297"/>
        <w:gridCol w:w="905"/>
        <w:gridCol w:w="626"/>
        <w:gridCol w:w="776"/>
      </w:tblGrid>
      <w:tr w:rsidR="0039791C" w:rsidRPr="0039791C" w:rsidTr="00784792">
        <w:trPr>
          <w:trHeight w:val="690"/>
        </w:trPr>
        <w:tc>
          <w:tcPr>
            <w:tcW w:w="2864" w:type="dxa"/>
          </w:tcPr>
          <w:p w:rsidR="0039791C" w:rsidRPr="00784792" w:rsidRDefault="0039791C" w:rsidP="00784792">
            <w:pPr>
              <w:ind w:left="290" w:right="282" w:firstLine="1"/>
              <w:jc w:val="center"/>
              <w:rPr>
                <w:b/>
                <w:sz w:val="18"/>
                <w:szCs w:val="18"/>
              </w:rPr>
            </w:pPr>
            <w:r w:rsidRPr="00784792">
              <w:rPr>
                <w:b/>
                <w:sz w:val="18"/>
                <w:szCs w:val="18"/>
              </w:rPr>
              <w:t>Масштаб воздействия</w:t>
            </w:r>
            <w:r w:rsidR="007E5477">
              <w:rPr>
                <w:b/>
                <w:sz w:val="18"/>
                <w:szCs w:val="18"/>
              </w:rPr>
              <w:t xml:space="preserve"> </w:t>
            </w:r>
            <w:r w:rsidRPr="00784792">
              <w:rPr>
                <w:b/>
                <w:sz w:val="18"/>
                <w:szCs w:val="18"/>
              </w:rPr>
              <w:t>(рейтинг</w:t>
            </w:r>
            <w:r w:rsidR="007E5477">
              <w:rPr>
                <w:b/>
                <w:sz w:val="18"/>
                <w:szCs w:val="18"/>
              </w:rPr>
              <w:t xml:space="preserve"> </w:t>
            </w:r>
            <w:r w:rsidRPr="00784792">
              <w:rPr>
                <w:b/>
                <w:sz w:val="18"/>
                <w:szCs w:val="18"/>
              </w:rPr>
              <w:t>относительного</w:t>
            </w:r>
          </w:p>
          <w:p w:rsidR="0039791C" w:rsidRPr="00784792" w:rsidRDefault="0039791C" w:rsidP="00784792">
            <w:pPr>
              <w:ind w:left="205" w:right="198"/>
              <w:jc w:val="center"/>
              <w:rPr>
                <w:b/>
                <w:sz w:val="18"/>
                <w:szCs w:val="18"/>
              </w:rPr>
            </w:pPr>
            <w:r w:rsidRPr="00784792">
              <w:rPr>
                <w:b/>
                <w:sz w:val="18"/>
                <w:szCs w:val="18"/>
              </w:rPr>
              <w:t>воздействия</w:t>
            </w:r>
            <w:r w:rsidR="007E5477">
              <w:rPr>
                <w:b/>
                <w:sz w:val="18"/>
                <w:szCs w:val="18"/>
              </w:rPr>
              <w:t xml:space="preserve"> </w:t>
            </w:r>
            <w:r w:rsidRPr="00784792">
              <w:rPr>
                <w:b/>
                <w:sz w:val="18"/>
                <w:szCs w:val="18"/>
              </w:rPr>
              <w:t>и</w:t>
            </w:r>
            <w:r w:rsidR="007E5477">
              <w:rPr>
                <w:b/>
                <w:sz w:val="18"/>
                <w:szCs w:val="18"/>
              </w:rPr>
              <w:t xml:space="preserve"> </w:t>
            </w:r>
            <w:r w:rsidRPr="00784792">
              <w:rPr>
                <w:b/>
                <w:sz w:val="18"/>
                <w:szCs w:val="18"/>
              </w:rPr>
              <w:t>нарушения)</w:t>
            </w:r>
          </w:p>
        </w:tc>
        <w:tc>
          <w:tcPr>
            <w:tcW w:w="6806" w:type="dxa"/>
            <w:gridSpan w:val="6"/>
          </w:tcPr>
          <w:p w:rsidR="0039791C" w:rsidRPr="00784792" w:rsidRDefault="0039791C" w:rsidP="00784792">
            <w:pPr>
              <w:spacing w:before="9"/>
              <w:rPr>
                <w:b/>
                <w:sz w:val="18"/>
                <w:szCs w:val="18"/>
              </w:rPr>
            </w:pPr>
          </w:p>
          <w:p w:rsidR="0039791C" w:rsidRPr="00784792" w:rsidRDefault="0039791C" w:rsidP="00784792">
            <w:pPr>
              <w:ind w:left="467"/>
              <w:rPr>
                <w:b/>
                <w:sz w:val="18"/>
                <w:szCs w:val="18"/>
              </w:rPr>
            </w:pPr>
            <w:r w:rsidRPr="00784792">
              <w:rPr>
                <w:b/>
                <w:sz w:val="18"/>
                <w:szCs w:val="18"/>
              </w:rPr>
              <w:t>Показатели</w:t>
            </w:r>
            <w:r w:rsidR="007E5477">
              <w:rPr>
                <w:b/>
                <w:sz w:val="18"/>
                <w:szCs w:val="18"/>
              </w:rPr>
              <w:t xml:space="preserve"> </w:t>
            </w:r>
            <w:r w:rsidRPr="00784792">
              <w:rPr>
                <w:b/>
                <w:sz w:val="18"/>
                <w:szCs w:val="18"/>
              </w:rPr>
              <w:t>воздействия</w:t>
            </w:r>
            <w:r w:rsidR="007E5477">
              <w:rPr>
                <w:b/>
                <w:sz w:val="18"/>
                <w:szCs w:val="18"/>
              </w:rPr>
              <w:t xml:space="preserve"> </w:t>
            </w:r>
            <w:r w:rsidRPr="00784792">
              <w:rPr>
                <w:b/>
                <w:sz w:val="18"/>
                <w:szCs w:val="18"/>
              </w:rPr>
              <w:t>и</w:t>
            </w:r>
            <w:r w:rsidR="007E5477">
              <w:rPr>
                <w:b/>
                <w:sz w:val="18"/>
                <w:szCs w:val="18"/>
              </w:rPr>
              <w:t xml:space="preserve"> </w:t>
            </w:r>
            <w:r w:rsidRPr="00784792">
              <w:rPr>
                <w:b/>
                <w:sz w:val="18"/>
                <w:szCs w:val="18"/>
              </w:rPr>
              <w:t>ранжирование</w:t>
            </w:r>
            <w:r w:rsidR="007E5477">
              <w:rPr>
                <w:b/>
                <w:sz w:val="18"/>
                <w:szCs w:val="18"/>
              </w:rPr>
              <w:t xml:space="preserve"> </w:t>
            </w:r>
            <w:r w:rsidRPr="00784792">
              <w:rPr>
                <w:b/>
                <w:sz w:val="18"/>
                <w:szCs w:val="18"/>
              </w:rPr>
              <w:t>потенциальных</w:t>
            </w:r>
            <w:r w:rsidR="007E5477">
              <w:rPr>
                <w:b/>
                <w:sz w:val="18"/>
                <w:szCs w:val="18"/>
              </w:rPr>
              <w:t xml:space="preserve"> </w:t>
            </w:r>
            <w:r w:rsidRPr="00784792">
              <w:rPr>
                <w:b/>
                <w:sz w:val="18"/>
                <w:szCs w:val="18"/>
              </w:rPr>
              <w:t>нарушений</w:t>
            </w:r>
          </w:p>
        </w:tc>
      </w:tr>
      <w:tr w:rsidR="0039791C" w:rsidRPr="0039791C" w:rsidTr="00784792">
        <w:trPr>
          <w:trHeight w:val="230"/>
        </w:trPr>
        <w:tc>
          <w:tcPr>
            <w:tcW w:w="9670" w:type="dxa"/>
            <w:gridSpan w:val="7"/>
          </w:tcPr>
          <w:p w:rsidR="0039791C" w:rsidRPr="00784792" w:rsidRDefault="0039791C" w:rsidP="00784792">
            <w:pPr>
              <w:ind w:left="2599" w:right="2595"/>
              <w:jc w:val="center"/>
              <w:rPr>
                <w:b/>
                <w:sz w:val="18"/>
                <w:szCs w:val="18"/>
              </w:rPr>
            </w:pPr>
            <w:r w:rsidRPr="00784792">
              <w:rPr>
                <w:b/>
                <w:sz w:val="18"/>
                <w:szCs w:val="18"/>
              </w:rPr>
              <w:t>Пространственный</w:t>
            </w:r>
            <w:r w:rsidR="007E5477">
              <w:rPr>
                <w:b/>
                <w:sz w:val="18"/>
                <w:szCs w:val="18"/>
              </w:rPr>
              <w:t xml:space="preserve"> </w:t>
            </w:r>
            <w:r w:rsidRPr="00784792">
              <w:rPr>
                <w:b/>
                <w:sz w:val="18"/>
                <w:szCs w:val="18"/>
              </w:rPr>
              <w:t>масштаб</w:t>
            </w:r>
            <w:r w:rsidR="007E5477">
              <w:rPr>
                <w:b/>
                <w:sz w:val="18"/>
                <w:szCs w:val="18"/>
              </w:rPr>
              <w:t xml:space="preserve"> </w:t>
            </w:r>
            <w:r w:rsidRPr="00784792">
              <w:rPr>
                <w:b/>
                <w:sz w:val="18"/>
                <w:szCs w:val="18"/>
              </w:rPr>
              <w:t>воздействия</w:t>
            </w:r>
          </w:p>
        </w:tc>
      </w:tr>
      <w:tr w:rsidR="0039791C" w:rsidRPr="0039791C" w:rsidTr="00784792">
        <w:trPr>
          <w:trHeight w:val="230"/>
        </w:trPr>
        <w:tc>
          <w:tcPr>
            <w:tcW w:w="2864" w:type="dxa"/>
          </w:tcPr>
          <w:p w:rsidR="0039791C" w:rsidRPr="00784792" w:rsidRDefault="0039791C" w:rsidP="00784792">
            <w:pPr>
              <w:ind w:left="107"/>
              <w:rPr>
                <w:b/>
                <w:i/>
                <w:sz w:val="18"/>
                <w:szCs w:val="18"/>
              </w:rPr>
            </w:pPr>
            <w:r w:rsidRPr="00784792">
              <w:rPr>
                <w:b/>
                <w:i/>
                <w:sz w:val="18"/>
                <w:szCs w:val="18"/>
              </w:rPr>
              <w:t>Нулевое(0)</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отсутствует</w:t>
            </w:r>
          </w:p>
        </w:tc>
      </w:tr>
      <w:tr w:rsidR="0039791C" w:rsidRPr="0039791C" w:rsidTr="00784792">
        <w:trPr>
          <w:trHeight w:val="230"/>
        </w:trPr>
        <w:tc>
          <w:tcPr>
            <w:tcW w:w="2864" w:type="dxa"/>
          </w:tcPr>
          <w:p w:rsidR="0039791C" w:rsidRPr="00784792" w:rsidRDefault="0039791C" w:rsidP="00784792">
            <w:pPr>
              <w:ind w:left="107"/>
              <w:rPr>
                <w:b/>
                <w:i/>
                <w:sz w:val="18"/>
                <w:szCs w:val="18"/>
              </w:rPr>
            </w:pPr>
            <w:r w:rsidRPr="00784792">
              <w:rPr>
                <w:b/>
                <w:i/>
                <w:sz w:val="18"/>
                <w:szCs w:val="18"/>
              </w:rPr>
              <w:t>Точечное(1)</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проявляется</w:t>
            </w:r>
            <w:r w:rsidR="007E5477">
              <w:rPr>
                <w:sz w:val="18"/>
                <w:szCs w:val="18"/>
              </w:rPr>
              <w:t xml:space="preserve"> </w:t>
            </w:r>
            <w:r w:rsidRPr="00784792">
              <w:rPr>
                <w:sz w:val="18"/>
                <w:szCs w:val="18"/>
              </w:rPr>
              <w:t>на</w:t>
            </w:r>
            <w:r w:rsidR="007E5477">
              <w:rPr>
                <w:sz w:val="18"/>
                <w:szCs w:val="18"/>
              </w:rPr>
              <w:t xml:space="preserve"> </w:t>
            </w:r>
            <w:r w:rsidRPr="00784792">
              <w:rPr>
                <w:sz w:val="18"/>
                <w:szCs w:val="18"/>
              </w:rPr>
              <w:t>территории</w:t>
            </w:r>
            <w:r w:rsidR="007E5477">
              <w:rPr>
                <w:sz w:val="18"/>
                <w:szCs w:val="18"/>
              </w:rPr>
              <w:t xml:space="preserve"> </w:t>
            </w:r>
            <w:r w:rsidRPr="00784792">
              <w:rPr>
                <w:sz w:val="18"/>
                <w:szCs w:val="18"/>
              </w:rPr>
              <w:t>размещения</w:t>
            </w:r>
            <w:r w:rsidR="007E5477">
              <w:rPr>
                <w:sz w:val="18"/>
                <w:szCs w:val="18"/>
              </w:rPr>
              <w:t xml:space="preserve"> </w:t>
            </w:r>
            <w:r w:rsidRPr="00784792">
              <w:rPr>
                <w:sz w:val="18"/>
                <w:szCs w:val="18"/>
              </w:rPr>
              <w:t>объектов</w:t>
            </w:r>
            <w:r w:rsidR="007E5477">
              <w:rPr>
                <w:sz w:val="18"/>
                <w:szCs w:val="18"/>
              </w:rPr>
              <w:t xml:space="preserve"> </w:t>
            </w:r>
            <w:r w:rsidRPr="00784792">
              <w:rPr>
                <w:sz w:val="18"/>
                <w:szCs w:val="18"/>
              </w:rPr>
              <w:t>проекта</w:t>
            </w:r>
          </w:p>
        </w:tc>
      </w:tr>
      <w:tr w:rsidR="0039791C" w:rsidRPr="0039791C" w:rsidTr="00784792">
        <w:trPr>
          <w:trHeight w:val="230"/>
        </w:trPr>
        <w:tc>
          <w:tcPr>
            <w:tcW w:w="2864" w:type="dxa"/>
          </w:tcPr>
          <w:p w:rsidR="0039791C" w:rsidRPr="00784792" w:rsidRDefault="0039791C" w:rsidP="00784792">
            <w:pPr>
              <w:ind w:left="107"/>
              <w:rPr>
                <w:b/>
                <w:i/>
                <w:sz w:val="18"/>
                <w:szCs w:val="18"/>
              </w:rPr>
            </w:pPr>
            <w:r w:rsidRPr="00784792">
              <w:rPr>
                <w:b/>
                <w:i/>
                <w:sz w:val="18"/>
                <w:szCs w:val="18"/>
              </w:rPr>
              <w:t>Локальное(2)</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проявляется</w:t>
            </w:r>
            <w:r w:rsidR="007E5477">
              <w:rPr>
                <w:sz w:val="18"/>
                <w:szCs w:val="18"/>
              </w:rPr>
              <w:t xml:space="preserve"> </w:t>
            </w:r>
            <w:r w:rsidRPr="00784792">
              <w:rPr>
                <w:sz w:val="18"/>
                <w:szCs w:val="18"/>
              </w:rPr>
              <w:t>на</w:t>
            </w:r>
            <w:r w:rsidR="007E5477">
              <w:rPr>
                <w:sz w:val="18"/>
                <w:szCs w:val="18"/>
              </w:rPr>
              <w:t xml:space="preserve"> </w:t>
            </w:r>
            <w:r w:rsidRPr="00784792">
              <w:rPr>
                <w:sz w:val="18"/>
                <w:szCs w:val="18"/>
              </w:rPr>
              <w:t>территории</w:t>
            </w:r>
            <w:r w:rsidR="007E5477">
              <w:rPr>
                <w:sz w:val="18"/>
                <w:szCs w:val="18"/>
              </w:rPr>
              <w:t xml:space="preserve"> </w:t>
            </w:r>
            <w:r w:rsidRPr="00784792">
              <w:rPr>
                <w:sz w:val="18"/>
                <w:szCs w:val="18"/>
              </w:rPr>
              <w:t>близлежащих</w:t>
            </w:r>
            <w:r w:rsidR="007E5477">
              <w:rPr>
                <w:sz w:val="18"/>
                <w:szCs w:val="18"/>
              </w:rPr>
              <w:t xml:space="preserve"> </w:t>
            </w:r>
            <w:r w:rsidRPr="00784792">
              <w:rPr>
                <w:sz w:val="18"/>
                <w:szCs w:val="18"/>
              </w:rPr>
              <w:t>населенных</w:t>
            </w:r>
            <w:r w:rsidR="007E5477">
              <w:rPr>
                <w:sz w:val="18"/>
                <w:szCs w:val="18"/>
              </w:rPr>
              <w:t xml:space="preserve"> </w:t>
            </w:r>
            <w:r w:rsidRPr="00784792">
              <w:rPr>
                <w:sz w:val="18"/>
                <w:szCs w:val="18"/>
              </w:rPr>
              <w:t>пунктов</w:t>
            </w:r>
          </w:p>
        </w:tc>
      </w:tr>
      <w:tr w:rsidR="0039791C" w:rsidRPr="0039791C" w:rsidTr="00784792">
        <w:trPr>
          <w:trHeight w:val="460"/>
        </w:trPr>
        <w:tc>
          <w:tcPr>
            <w:tcW w:w="2864" w:type="dxa"/>
          </w:tcPr>
          <w:p w:rsidR="0039791C" w:rsidRPr="00784792" w:rsidRDefault="0039791C" w:rsidP="00784792">
            <w:pPr>
              <w:ind w:left="107"/>
              <w:rPr>
                <w:b/>
                <w:i/>
                <w:sz w:val="18"/>
                <w:szCs w:val="18"/>
              </w:rPr>
            </w:pPr>
            <w:r w:rsidRPr="00784792">
              <w:rPr>
                <w:b/>
                <w:i/>
                <w:sz w:val="18"/>
                <w:szCs w:val="18"/>
              </w:rPr>
              <w:t>Местное(3)</w:t>
            </w:r>
          </w:p>
        </w:tc>
        <w:tc>
          <w:tcPr>
            <w:tcW w:w="2693" w:type="dxa"/>
            <w:tcBorders>
              <w:right w:val="nil"/>
            </w:tcBorders>
          </w:tcPr>
          <w:p w:rsidR="0039791C" w:rsidRPr="00784792" w:rsidRDefault="007E5477" w:rsidP="00784792">
            <w:pPr>
              <w:tabs>
                <w:tab w:val="left" w:pos="1496"/>
              </w:tabs>
              <w:ind w:left="107"/>
              <w:rPr>
                <w:sz w:val="18"/>
                <w:szCs w:val="18"/>
              </w:rPr>
            </w:pPr>
            <w:r>
              <w:rPr>
                <w:sz w:val="18"/>
                <w:szCs w:val="18"/>
              </w:rPr>
              <w:t xml:space="preserve">Воздействие </w:t>
            </w:r>
            <w:r w:rsidR="0039791C" w:rsidRPr="00784792">
              <w:rPr>
                <w:sz w:val="18"/>
                <w:szCs w:val="18"/>
              </w:rPr>
              <w:t>проявляется</w:t>
            </w:r>
          </w:p>
          <w:p w:rsidR="0039791C" w:rsidRPr="00784792" w:rsidRDefault="0039791C" w:rsidP="00784792">
            <w:pPr>
              <w:ind w:left="107"/>
              <w:rPr>
                <w:sz w:val="18"/>
                <w:szCs w:val="18"/>
              </w:rPr>
            </w:pPr>
            <w:r w:rsidRPr="00784792">
              <w:rPr>
                <w:sz w:val="18"/>
                <w:szCs w:val="18"/>
              </w:rPr>
              <w:t>административных</w:t>
            </w:r>
            <w:r w:rsidR="007E5477">
              <w:rPr>
                <w:sz w:val="18"/>
                <w:szCs w:val="18"/>
              </w:rPr>
              <w:t xml:space="preserve"> </w:t>
            </w:r>
            <w:r w:rsidRPr="00784792">
              <w:rPr>
                <w:sz w:val="18"/>
                <w:szCs w:val="18"/>
              </w:rPr>
              <w:t>районов</w:t>
            </w:r>
          </w:p>
        </w:tc>
        <w:tc>
          <w:tcPr>
            <w:tcW w:w="509" w:type="dxa"/>
            <w:tcBorders>
              <w:left w:val="nil"/>
              <w:right w:val="nil"/>
            </w:tcBorders>
          </w:tcPr>
          <w:p w:rsidR="0039791C" w:rsidRPr="00784792" w:rsidRDefault="0039791C" w:rsidP="007E5477">
            <w:pPr>
              <w:rPr>
                <w:sz w:val="18"/>
                <w:szCs w:val="18"/>
              </w:rPr>
            </w:pPr>
            <w:r w:rsidRPr="00784792">
              <w:rPr>
                <w:sz w:val="18"/>
                <w:szCs w:val="18"/>
              </w:rPr>
              <w:t>на</w:t>
            </w:r>
          </w:p>
        </w:tc>
        <w:tc>
          <w:tcPr>
            <w:tcW w:w="1297" w:type="dxa"/>
            <w:tcBorders>
              <w:left w:val="nil"/>
              <w:right w:val="nil"/>
            </w:tcBorders>
          </w:tcPr>
          <w:p w:rsidR="0039791C" w:rsidRPr="00784792" w:rsidRDefault="0039791C" w:rsidP="007E5477">
            <w:pPr>
              <w:rPr>
                <w:sz w:val="18"/>
                <w:szCs w:val="18"/>
              </w:rPr>
            </w:pPr>
            <w:r w:rsidRPr="00784792">
              <w:rPr>
                <w:sz w:val="18"/>
                <w:szCs w:val="18"/>
              </w:rPr>
              <w:t>территории</w:t>
            </w:r>
          </w:p>
        </w:tc>
        <w:tc>
          <w:tcPr>
            <w:tcW w:w="905" w:type="dxa"/>
            <w:tcBorders>
              <w:left w:val="nil"/>
              <w:right w:val="nil"/>
            </w:tcBorders>
          </w:tcPr>
          <w:p w:rsidR="0039791C" w:rsidRPr="00784792" w:rsidRDefault="0039791C" w:rsidP="007E5477">
            <w:pPr>
              <w:rPr>
                <w:sz w:val="18"/>
                <w:szCs w:val="18"/>
              </w:rPr>
            </w:pPr>
            <w:r w:rsidRPr="00784792">
              <w:rPr>
                <w:sz w:val="18"/>
                <w:szCs w:val="18"/>
              </w:rPr>
              <w:t>одного</w:t>
            </w:r>
          </w:p>
        </w:tc>
        <w:tc>
          <w:tcPr>
            <w:tcW w:w="626" w:type="dxa"/>
            <w:tcBorders>
              <w:left w:val="nil"/>
              <w:right w:val="nil"/>
            </w:tcBorders>
          </w:tcPr>
          <w:p w:rsidR="0039791C" w:rsidRPr="00784792" w:rsidRDefault="0039791C" w:rsidP="007E5477">
            <w:pPr>
              <w:rPr>
                <w:sz w:val="18"/>
                <w:szCs w:val="18"/>
              </w:rPr>
            </w:pPr>
            <w:r w:rsidRPr="00784792">
              <w:rPr>
                <w:sz w:val="18"/>
                <w:szCs w:val="18"/>
              </w:rPr>
              <w:t>или</w:t>
            </w:r>
          </w:p>
        </w:tc>
        <w:tc>
          <w:tcPr>
            <w:tcW w:w="776" w:type="dxa"/>
            <w:tcBorders>
              <w:left w:val="nil"/>
            </w:tcBorders>
          </w:tcPr>
          <w:p w:rsidR="0039791C" w:rsidRPr="00784792" w:rsidRDefault="0039791C" w:rsidP="007E5477">
            <w:pPr>
              <w:rPr>
                <w:sz w:val="18"/>
                <w:szCs w:val="18"/>
              </w:rPr>
            </w:pPr>
            <w:r w:rsidRPr="00784792">
              <w:rPr>
                <w:sz w:val="18"/>
                <w:szCs w:val="18"/>
              </w:rPr>
              <w:t>нескольких</w:t>
            </w:r>
          </w:p>
        </w:tc>
      </w:tr>
      <w:tr w:rsidR="0039791C" w:rsidRPr="0039791C" w:rsidTr="00784792">
        <w:trPr>
          <w:trHeight w:val="230"/>
        </w:trPr>
        <w:tc>
          <w:tcPr>
            <w:tcW w:w="2864" w:type="dxa"/>
          </w:tcPr>
          <w:p w:rsidR="0039791C" w:rsidRPr="00784792" w:rsidRDefault="0039791C" w:rsidP="00784792">
            <w:pPr>
              <w:ind w:left="107"/>
              <w:rPr>
                <w:b/>
                <w:i/>
                <w:sz w:val="18"/>
                <w:szCs w:val="18"/>
              </w:rPr>
            </w:pPr>
            <w:r w:rsidRPr="00784792">
              <w:rPr>
                <w:b/>
                <w:i/>
                <w:sz w:val="18"/>
                <w:szCs w:val="18"/>
              </w:rPr>
              <w:t>Региональное(4)</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проявляется</w:t>
            </w:r>
            <w:r w:rsidR="007E5477">
              <w:rPr>
                <w:sz w:val="18"/>
                <w:szCs w:val="18"/>
              </w:rPr>
              <w:t xml:space="preserve"> </w:t>
            </w:r>
            <w:r w:rsidRPr="00784792">
              <w:rPr>
                <w:sz w:val="18"/>
                <w:szCs w:val="18"/>
              </w:rPr>
              <w:t>на</w:t>
            </w:r>
            <w:r w:rsidR="007E5477">
              <w:rPr>
                <w:sz w:val="18"/>
                <w:szCs w:val="18"/>
              </w:rPr>
              <w:t xml:space="preserve"> </w:t>
            </w:r>
            <w:r w:rsidRPr="00784792">
              <w:rPr>
                <w:sz w:val="18"/>
                <w:szCs w:val="18"/>
              </w:rPr>
              <w:t>территории</w:t>
            </w:r>
            <w:r w:rsidR="007E5477">
              <w:rPr>
                <w:sz w:val="18"/>
                <w:szCs w:val="18"/>
              </w:rPr>
              <w:t xml:space="preserve"> </w:t>
            </w:r>
            <w:r w:rsidRPr="00784792">
              <w:rPr>
                <w:sz w:val="18"/>
                <w:szCs w:val="18"/>
              </w:rPr>
              <w:t>области</w:t>
            </w:r>
          </w:p>
        </w:tc>
      </w:tr>
      <w:tr w:rsidR="0039791C" w:rsidRPr="0039791C" w:rsidTr="00784792">
        <w:trPr>
          <w:trHeight w:val="460"/>
        </w:trPr>
        <w:tc>
          <w:tcPr>
            <w:tcW w:w="2864" w:type="dxa"/>
          </w:tcPr>
          <w:p w:rsidR="0039791C" w:rsidRPr="00784792" w:rsidRDefault="0039791C" w:rsidP="00784792">
            <w:pPr>
              <w:ind w:left="107"/>
              <w:rPr>
                <w:b/>
                <w:i/>
                <w:sz w:val="18"/>
                <w:szCs w:val="18"/>
              </w:rPr>
            </w:pPr>
            <w:r w:rsidRPr="00784792">
              <w:rPr>
                <w:b/>
                <w:i/>
                <w:sz w:val="18"/>
                <w:szCs w:val="18"/>
              </w:rPr>
              <w:t>Национальное(5)</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проявляется</w:t>
            </w:r>
            <w:r w:rsidR="007E5477">
              <w:rPr>
                <w:sz w:val="18"/>
                <w:szCs w:val="18"/>
              </w:rPr>
              <w:t xml:space="preserve"> </w:t>
            </w:r>
            <w:r w:rsidRPr="00784792">
              <w:rPr>
                <w:sz w:val="18"/>
                <w:szCs w:val="18"/>
              </w:rPr>
              <w:t>на</w:t>
            </w:r>
            <w:r w:rsidR="007E5477">
              <w:rPr>
                <w:sz w:val="18"/>
                <w:szCs w:val="18"/>
              </w:rPr>
              <w:t xml:space="preserve"> </w:t>
            </w:r>
            <w:r w:rsidRPr="00784792">
              <w:rPr>
                <w:sz w:val="18"/>
                <w:szCs w:val="18"/>
              </w:rPr>
              <w:t>территории</w:t>
            </w:r>
            <w:r w:rsidR="007E5477">
              <w:rPr>
                <w:sz w:val="18"/>
                <w:szCs w:val="18"/>
              </w:rPr>
              <w:t xml:space="preserve"> </w:t>
            </w:r>
            <w:r w:rsidRPr="00784792">
              <w:rPr>
                <w:sz w:val="18"/>
                <w:szCs w:val="18"/>
              </w:rPr>
              <w:t>нескольких</w:t>
            </w:r>
            <w:r w:rsidR="007E5477">
              <w:rPr>
                <w:sz w:val="18"/>
                <w:szCs w:val="18"/>
              </w:rPr>
              <w:t xml:space="preserve"> </w:t>
            </w:r>
            <w:r w:rsidRPr="00784792">
              <w:rPr>
                <w:sz w:val="18"/>
                <w:szCs w:val="18"/>
              </w:rPr>
              <w:t>смежных</w:t>
            </w:r>
            <w:r w:rsidR="007E5477">
              <w:rPr>
                <w:sz w:val="18"/>
                <w:szCs w:val="18"/>
              </w:rPr>
              <w:t xml:space="preserve"> </w:t>
            </w:r>
            <w:r w:rsidRPr="00784792">
              <w:rPr>
                <w:sz w:val="18"/>
                <w:szCs w:val="18"/>
              </w:rPr>
              <w:t>областей</w:t>
            </w:r>
            <w:r w:rsidR="007E5477">
              <w:rPr>
                <w:sz w:val="18"/>
                <w:szCs w:val="18"/>
              </w:rPr>
              <w:t xml:space="preserve"> </w:t>
            </w:r>
            <w:r w:rsidRPr="00784792">
              <w:rPr>
                <w:sz w:val="18"/>
                <w:szCs w:val="18"/>
              </w:rPr>
              <w:t>или</w:t>
            </w:r>
          </w:p>
          <w:p w:rsidR="0039791C" w:rsidRPr="00784792" w:rsidRDefault="0039791C" w:rsidP="00784792">
            <w:pPr>
              <w:ind w:left="107"/>
              <w:rPr>
                <w:sz w:val="18"/>
                <w:szCs w:val="18"/>
              </w:rPr>
            </w:pPr>
            <w:r w:rsidRPr="00784792">
              <w:rPr>
                <w:sz w:val="18"/>
                <w:szCs w:val="18"/>
              </w:rPr>
              <w:t>республики</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целом</w:t>
            </w:r>
          </w:p>
        </w:tc>
      </w:tr>
      <w:tr w:rsidR="0039791C" w:rsidRPr="0039791C" w:rsidTr="00784792">
        <w:trPr>
          <w:trHeight w:val="230"/>
        </w:trPr>
        <w:tc>
          <w:tcPr>
            <w:tcW w:w="9670" w:type="dxa"/>
            <w:gridSpan w:val="7"/>
          </w:tcPr>
          <w:p w:rsidR="0039791C" w:rsidRPr="00784792" w:rsidRDefault="0039791C" w:rsidP="00784792">
            <w:pPr>
              <w:ind w:left="2599" w:right="2596"/>
              <w:jc w:val="center"/>
              <w:rPr>
                <w:b/>
                <w:sz w:val="18"/>
                <w:szCs w:val="18"/>
              </w:rPr>
            </w:pPr>
            <w:r w:rsidRPr="00784792">
              <w:rPr>
                <w:b/>
                <w:sz w:val="18"/>
                <w:szCs w:val="18"/>
              </w:rPr>
              <w:t>Временной</w:t>
            </w:r>
            <w:r w:rsidR="007E5477">
              <w:rPr>
                <w:b/>
                <w:sz w:val="18"/>
                <w:szCs w:val="18"/>
              </w:rPr>
              <w:t xml:space="preserve"> </w:t>
            </w:r>
            <w:r w:rsidRPr="00784792">
              <w:rPr>
                <w:b/>
                <w:sz w:val="18"/>
                <w:szCs w:val="18"/>
              </w:rPr>
              <w:t>масштаб</w:t>
            </w:r>
            <w:r w:rsidR="007E5477">
              <w:rPr>
                <w:b/>
                <w:sz w:val="18"/>
                <w:szCs w:val="18"/>
              </w:rPr>
              <w:t xml:space="preserve"> </w:t>
            </w:r>
            <w:r w:rsidRPr="00784792">
              <w:rPr>
                <w:b/>
                <w:sz w:val="18"/>
                <w:szCs w:val="18"/>
              </w:rPr>
              <w:t>воздействия</w:t>
            </w:r>
          </w:p>
        </w:tc>
      </w:tr>
      <w:tr w:rsidR="0039791C" w:rsidRPr="0039791C" w:rsidTr="00784792">
        <w:trPr>
          <w:trHeight w:val="229"/>
        </w:trPr>
        <w:tc>
          <w:tcPr>
            <w:tcW w:w="2864" w:type="dxa"/>
          </w:tcPr>
          <w:p w:rsidR="0039791C" w:rsidRPr="00784792" w:rsidRDefault="0039791C" w:rsidP="00784792">
            <w:pPr>
              <w:ind w:left="107"/>
              <w:rPr>
                <w:b/>
                <w:i/>
                <w:sz w:val="18"/>
                <w:szCs w:val="18"/>
              </w:rPr>
            </w:pPr>
            <w:r w:rsidRPr="00784792">
              <w:rPr>
                <w:b/>
                <w:i/>
                <w:sz w:val="18"/>
                <w:szCs w:val="18"/>
              </w:rPr>
              <w:t>Нулевое(0)</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отсутствует</w:t>
            </w:r>
          </w:p>
        </w:tc>
      </w:tr>
      <w:tr w:rsidR="0039791C" w:rsidRPr="0039791C" w:rsidTr="00784792">
        <w:trPr>
          <w:trHeight w:val="230"/>
        </w:trPr>
        <w:tc>
          <w:tcPr>
            <w:tcW w:w="2864" w:type="dxa"/>
          </w:tcPr>
          <w:p w:rsidR="0039791C" w:rsidRPr="00784792" w:rsidRDefault="0039791C" w:rsidP="00784792">
            <w:pPr>
              <w:ind w:left="107"/>
              <w:rPr>
                <w:b/>
                <w:i/>
                <w:sz w:val="18"/>
                <w:szCs w:val="18"/>
              </w:rPr>
            </w:pPr>
            <w:r w:rsidRPr="00784792">
              <w:rPr>
                <w:b/>
                <w:i/>
                <w:sz w:val="18"/>
                <w:szCs w:val="18"/>
              </w:rPr>
              <w:t>Кратковременное(1)</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проявляется</w:t>
            </w:r>
            <w:r w:rsidR="007E5477">
              <w:rPr>
                <w:sz w:val="18"/>
                <w:szCs w:val="18"/>
              </w:rPr>
              <w:t xml:space="preserve"> </w:t>
            </w:r>
            <w:r w:rsidRPr="00784792">
              <w:rPr>
                <w:sz w:val="18"/>
                <w:szCs w:val="18"/>
              </w:rPr>
              <w:t>на</w:t>
            </w:r>
            <w:r w:rsidR="007E5477">
              <w:rPr>
                <w:sz w:val="18"/>
                <w:szCs w:val="18"/>
              </w:rPr>
              <w:t xml:space="preserve"> </w:t>
            </w:r>
            <w:r w:rsidRPr="00784792">
              <w:rPr>
                <w:sz w:val="18"/>
                <w:szCs w:val="18"/>
              </w:rPr>
              <w:t>протяжении</w:t>
            </w:r>
            <w:r w:rsidR="007E5477">
              <w:rPr>
                <w:sz w:val="18"/>
                <w:szCs w:val="18"/>
              </w:rPr>
              <w:t xml:space="preserve"> </w:t>
            </w:r>
            <w:r w:rsidRPr="00784792">
              <w:rPr>
                <w:sz w:val="18"/>
                <w:szCs w:val="18"/>
              </w:rPr>
              <w:t>менее</w:t>
            </w:r>
            <w:r w:rsidR="007E5477">
              <w:rPr>
                <w:sz w:val="18"/>
                <w:szCs w:val="18"/>
              </w:rPr>
              <w:t xml:space="preserve"> </w:t>
            </w:r>
            <w:r w:rsidRPr="00784792">
              <w:rPr>
                <w:sz w:val="18"/>
                <w:szCs w:val="18"/>
              </w:rPr>
              <w:t>3-х</w:t>
            </w:r>
            <w:r w:rsidR="007E5477">
              <w:rPr>
                <w:sz w:val="18"/>
                <w:szCs w:val="18"/>
              </w:rPr>
              <w:t xml:space="preserve"> </w:t>
            </w:r>
            <w:r w:rsidRPr="00784792">
              <w:rPr>
                <w:sz w:val="18"/>
                <w:szCs w:val="18"/>
              </w:rPr>
              <w:t>месяцев</w:t>
            </w:r>
          </w:p>
        </w:tc>
      </w:tr>
      <w:tr w:rsidR="0039791C" w:rsidRPr="0039791C" w:rsidTr="00784792">
        <w:trPr>
          <w:trHeight w:val="460"/>
        </w:trPr>
        <w:tc>
          <w:tcPr>
            <w:tcW w:w="2864" w:type="dxa"/>
          </w:tcPr>
          <w:p w:rsidR="0039791C" w:rsidRPr="00784792" w:rsidRDefault="0039791C" w:rsidP="00784792">
            <w:pPr>
              <w:ind w:left="107"/>
              <w:rPr>
                <w:b/>
                <w:i/>
                <w:sz w:val="18"/>
                <w:szCs w:val="18"/>
              </w:rPr>
            </w:pPr>
            <w:r w:rsidRPr="00784792">
              <w:rPr>
                <w:b/>
                <w:i/>
                <w:sz w:val="18"/>
                <w:szCs w:val="18"/>
              </w:rPr>
              <w:t>Средней</w:t>
            </w:r>
          </w:p>
          <w:p w:rsidR="0039791C" w:rsidRPr="00784792" w:rsidRDefault="0039791C" w:rsidP="00784792">
            <w:pPr>
              <w:ind w:left="107"/>
              <w:rPr>
                <w:b/>
                <w:i/>
                <w:sz w:val="18"/>
                <w:szCs w:val="18"/>
              </w:rPr>
            </w:pPr>
            <w:r w:rsidRPr="00784792">
              <w:rPr>
                <w:b/>
                <w:i/>
                <w:sz w:val="18"/>
                <w:szCs w:val="18"/>
              </w:rPr>
              <w:t>продолжительности(2)</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проявляется</w:t>
            </w:r>
            <w:r w:rsidR="007E5477">
              <w:rPr>
                <w:sz w:val="18"/>
                <w:szCs w:val="18"/>
              </w:rPr>
              <w:t xml:space="preserve"> </w:t>
            </w:r>
            <w:r w:rsidRPr="00784792">
              <w:rPr>
                <w:sz w:val="18"/>
                <w:szCs w:val="18"/>
              </w:rPr>
              <w:t>напротяжении</w:t>
            </w:r>
            <w:r w:rsidR="007E5477">
              <w:rPr>
                <w:sz w:val="18"/>
                <w:szCs w:val="18"/>
              </w:rPr>
              <w:t xml:space="preserve"> </w:t>
            </w:r>
            <w:r w:rsidRPr="00784792">
              <w:rPr>
                <w:sz w:val="18"/>
                <w:szCs w:val="18"/>
              </w:rPr>
              <w:t>отодного</w:t>
            </w:r>
            <w:r w:rsidR="007E5477">
              <w:rPr>
                <w:sz w:val="18"/>
                <w:szCs w:val="18"/>
              </w:rPr>
              <w:t xml:space="preserve"> </w:t>
            </w:r>
            <w:r w:rsidRPr="00784792">
              <w:rPr>
                <w:sz w:val="18"/>
                <w:szCs w:val="18"/>
              </w:rPr>
              <w:t>сезона</w:t>
            </w:r>
            <w:r w:rsidR="007E5477">
              <w:rPr>
                <w:sz w:val="18"/>
                <w:szCs w:val="18"/>
              </w:rPr>
              <w:t xml:space="preserve"> </w:t>
            </w:r>
            <w:r w:rsidRPr="00784792">
              <w:rPr>
                <w:sz w:val="18"/>
                <w:szCs w:val="18"/>
              </w:rPr>
              <w:t>(больше</w:t>
            </w:r>
            <w:r w:rsidR="007E5477">
              <w:rPr>
                <w:sz w:val="18"/>
                <w:szCs w:val="18"/>
              </w:rPr>
              <w:t xml:space="preserve"> </w:t>
            </w:r>
            <w:r w:rsidRPr="00784792">
              <w:rPr>
                <w:sz w:val="18"/>
                <w:szCs w:val="18"/>
              </w:rPr>
              <w:t>3–х</w:t>
            </w:r>
            <w:r w:rsidR="007E5477">
              <w:rPr>
                <w:sz w:val="18"/>
                <w:szCs w:val="18"/>
              </w:rPr>
              <w:t xml:space="preserve"> </w:t>
            </w:r>
            <w:r w:rsidRPr="00784792">
              <w:rPr>
                <w:sz w:val="18"/>
                <w:szCs w:val="18"/>
              </w:rPr>
              <w:t>месяцев)</w:t>
            </w:r>
          </w:p>
          <w:p w:rsidR="0039791C" w:rsidRPr="00784792" w:rsidRDefault="0039791C" w:rsidP="00784792">
            <w:pPr>
              <w:ind w:left="107"/>
              <w:rPr>
                <w:sz w:val="18"/>
                <w:szCs w:val="18"/>
              </w:rPr>
            </w:pPr>
            <w:r w:rsidRPr="00784792">
              <w:rPr>
                <w:sz w:val="18"/>
                <w:szCs w:val="18"/>
              </w:rPr>
              <w:t>до</w:t>
            </w:r>
            <w:r w:rsidR="007E5477">
              <w:rPr>
                <w:sz w:val="18"/>
                <w:szCs w:val="18"/>
              </w:rPr>
              <w:t xml:space="preserve"> </w:t>
            </w:r>
            <w:r w:rsidRPr="00784792">
              <w:rPr>
                <w:sz w:val="18"/>
                <w:szCs w:val="18"/>
              </w:rPr>
              <w:t>1 года</w:t>
            </w:r>
          </w:p>
        </w:tc>
      </w:tr>
      <w:tr w:rsidR="0039791C" w:rsidRPr="0039791C" w:rsidTr="00784792">
        <w:trPr>
          <w:trHeight w:val="688"/>
        </w:trPr>
        <w:tc>
          <w:tcPr>
            <w:tcW w:w="2864" w:type="dxa"/>
          </w:tcPr>
          <w:p w:rsidR="0039791C" w:rsidRPr="00784792" w:rsidRDefault="0039791C" w:rsidP="00784792">
            <w:pPr>
              <w:ind w:left="107"/>
              <w:rPr>
                <w:b/>
                <w:i/>
                <w:sz w:val="18"/>
                <w:szCs w:val="18"/>
              </w:rPr>
            </w:pPr>
            <w:r w:rsidRPr="00784792">
              <w:rPr>
                <w:b/>
                <w:i/>
                <w:sz w:val="18"/>
                <w:szCs w:val="18"/>
              </w:rPr>
              <w:t>Долговременное(3)</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проявляется</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течение</w:t>
            </w:r>
            <w:r w:rsidR="007E5477">
              <w:rPr>
                <w:sz w:val="18"/>
                <w:szCs w:val="18"/>
              </w:rPr>
              <w:t xml:space="preserve"> </w:t>
            </w:r>
            <w:r w:rsidRPr="00784792">
              <w:rPr>
                <w:sz w:val="18"/>
                <w:szCs w:val="18"/>
              </w:rPr>
              <w:t>продолжительного</w:t>
            </w:r>
            <w:r w:rsidR="007E5477">
              <w:rPr>
                <w:sz w:val="18"/>
                <w:szCs w:val="18"/>
              </w:rPr>
              <w:t xml:space="preserve"> </w:t>
            </w:r>
            <w:r w:rsidRPr="00784792">
              <w:rPr>
                <w:sz w:val="18"/>
                <w:szCs w:val="18"/>
              </w:rPr>
              <w:t>периода</w:t>
            </w:r>
            <w:r w:rsidR="007E5477">
              <w:rPr>
                <w:sz w:val="18"/>
                <w:szCs w:val="18"/>
              </w:rPr>
              <w:t xml:space="preserve"> </w:t>
            </w:r>
            <w:r w:rsidRPr="00784792">
              <w:rPr>
                <w:sz w:val="18"/>
                <w:szCs w:val="18"/>
              </w:rPr>
              <w:t>(больше</w:t>
            </w:r>
            <w:r w:rsidR="007E5477">
              <w:rPr>
                <w:sz w:val="18"/>
                <w:szCs w:val="18"/>
              </w:rPr>
              <w:t xml:space="preserve"> </w:t>
            </w:r>
            <w:r w:rsidRPr="00784792">
              <w:rPr>
                <w:sz w:val="18"/>
                <w:szCs w:val="18"/>
              </w:rPr>
              <w:t>1</w:t>
            </w:r>
            <w:r w:rsidR="007E5477">
              <w:rPr>
                <w:sz w:val="18"/>
                <w:szCs w:val="18"/>
              </w:rPr>
              <w:t xml:space="preserve"> </w:t>
            </w:r>
            <w:r w:rsidRPr="00784792">
              <w:rPr>
                <w:sz w:val="18"/>
                <w:szCs w:val="18"/>
              </w:rPr>
              <w:t>года,</w:t>
            </w:r>
          </w:p>
          <w:p w:rsidR="0039791C" w:rsidRPr="00784792" w:rsidRDefault="0039791C" w:rsidP="00784792">
            <w:pPr>
              <w:ind w:left="107" w:right="107"/>
              <w:rPr>
                <w:sz w:val="18"/>
                <w:szCs w:val="18"/>
              </w:rPr>
            </w:pPr>
            <w:r w:rsidRPr="00784792">
              <w:rPr>
                <w:sz w:val="18"/>
                <w:szCs w:val="18"/>
              </w:rPr>
              <w:t>но</w:t>
            </w:r>
            <w:r w:rsidR="007E5477">
              <w:rPr>
                <w:sz w:val="18"/>
                <w:szCs w:val="18"/>
              </w:rPr>
              <w:t xml:space="preserve"> </w:t>
            </w:r>
            <w:r w:rsidRPr="00784792">
              <w:rPr>
                <w:sz w:val="18"/>
                <w:szCs w:val="18"/>
              </w:rPr>
              <w:t>меньше</w:t>
            </w:r>
            <w:r w:rsidR="007E5477">
              <w:rPr>
                <w:sz w:val="18"/>
                <w:szCs w:val="18"/>
              </w:rPr>
              <w:t xml:space="preserve"> </w:t>
            </w:r>
            <w:r w:rsidRPr="00784792">
              <w:rPr>
                <w:sz w:val="18"/>
                <w:szCs w:val="18"/>
              </w:rPr>
              <w:t>3-х</w:t>
            </w:r>
            <w:r w:rsidR="007E5477">
              <w:rPr>
                <w:sz w:val="18"/>
                <w:szCs w:val="18"/>
              </w:rPr>
              <w:t xml:space="preserve"> </w:t>
            </w:r>
            <w:r w:rsidRPr="00784792">
              <w:rPr>
                <w:sz w:val="18"/>
                <w:szCs w:val="18"/>
              </w:rPr>
              <w:t>лет).</w:t>
            </w:r>
            <w:r w:rsidR="007E5477">
              <w:rPr>
                <w:sz w:val="18"/>
                <w:szCs w:val="18"/>
              </w:rPr>
              <w:t xml:space="preserve"> </w:t>
            </w:r>
            <w:r w:rsidRPr="00784792">
              <w:rPr>
                <w:sz w:val="18"/>
                <w:szCs w:val="18"/>
              </w:rPr>
              <w:t>Обычно</w:t>
            </w:r>
            <w:r w:rsidR="007E5477">
              <w:rPr>
                <w:sz w:val="18"/>
                <w:szCs w:val="18"/>
              </w:rPr>
              <w:t xml:space="preserve"> </w:t>
            </w:r>
            <w:r w:rsidRPr="00784792">
              <w:rPr>
                <w:sz w:val="18"/>
                <w:szCs w:val="18"/>
              </w:rPr>
              <w:t>охватывает</w:t>
            </w:r>
            <w:r w:rsidR="007E5477">
              <w:rPr>
                <w:sz w:val="18"/>
                <w:szCs w:val="18"/>
              </w:rPr>
              <w:t xml:space="preserve"> </w:t>
            </w:r>
            <w:r w:rsidRPr="00784792">
              <w:rPr>
                <w:sz w:val="18"/>
                <w:szCs w:val="18"/>
              </w:rPr>
              <w:t>временные</w:t>
            </w:r>
            <w:r w:rsidR="007E5477">
              <w:rPr>
                <w:sz w:val="18"/>
                <w:szCs w:val="18"/>
              </w:rPr>
              <w:t xml:space="preserve"> </w:t>
            </w:r>
            <w:r w:rsidRPr="00784792">
              <w:rPr>
                <w:sz w:val="18"/>
                <w:szCs w:val="18"/>
              </w:rPr>
              <w:t>рамки</w:t>
            </w:r>
            <w:r w:rsidR="007E5477">
              <w:rPr>
                <w:sz w:val="18"/>
                <w:szCs w:val="18"/>
              </w:rPr>
              <w:t xml:space="preserve"> </w:t>
            </w:r>
            <w:r w:rsidRPr="00784792">
              <w:rPr>
                <w:sz w:val="18"/>
                <w:szCs w:val="18"/>
              </w:rPr>
              <w:t>строительства</w:t>
            </w:r>
            <w:r w:rsidR="007E5477">
              <w:rPr>
                <w:sz w:val="18"/>
                <w:szCs w:val="18"/>
              </w:rPr>
              <w:t xml:space="preserve"> </w:t>
            </w:r>
            <w:r w:rsidRPr="00784792">
              <w:rPr>
                <w:sz w:val="18"/>
                <w:szCs w:val="18"/>
              </w:rPr>
              <w:t>объектов</w:t>
            </w:r>
            <w:r w:rsidR="007E5477">
              <w:rPr>
                <w:sz w:val="18"/>
                <w:szCs w:val="18"/>
              </w:rPr>
              <w:t xml:space="preserve"> </w:t>
            </w:r>
            <w:r w:rsidRPr="00784792">
              <w:rPr>
                <w:sz w:val="18"/>
                <w:szCs w:val="18"/>
              </w:rPr>
              <w:t>проекта</w:t>
            </w:r>
          </w:p>
        </w:tc>
      </w:tr>
      <w:tr w:rsidR="0039791C" w:rsidRPr="0039791C" w:rsidTr="00784792">
        <w:trPr>
          <w:trHeight w:val="460"/>
        </w:trPr>
        <w:tc>
          <w:tcPr>
            <w:tcW w:w="2864" w:type="dxa"/>
          </w:tcPr>
          <w:p w:rsidR="0039791C" w:rsidRPr="00784792" w:rsidRDefault="0039791C" w:rsidP="00784792">
            <w:pPr>
              <w:ind w:left="107"/>
              <w:rPr>
                <w:b/>
                <w:i/>
                <w:sz w:val="18"/>
                <w:szCs w:val="18"/>
              </w:rPr>
            </w:pPr>
            <w:r w:rsidRPr="00784792">
              <w:rPr>
                <w:b/>
                <w:i/>
                <w:sz w:val="18"/>
                <w:szCs w:val="18"/>
              </w:rPr>
              <w:t>Продолжительное(4)</w:t>
            </w:r>
          </w:p>
        </w:tc>
        <w:tc>
          <w:tcPr>
            <w:tcW w:w="6806" w:type="dxa"/>
            <w:gridSpan w:val="6"/>
          </w:tcPr>
          <w:p w:rsidR="0039791C" w:rsidRPr="00784792" w:rsidRDefault="0039791C" w:rsidP="00784792">
            <w:pPr>
              <w:ind w:left="107"/>
              <w:rPr>
                <w:sz w:val="18"/>
                <w:szCs w:val="18"/>
              </w:rPr>
            </w:pPr>
            <w:r w:rsidRPr="00784792">
              <w:rPr>
                <w:sz w:val="18"/>
                <w:szCs w:val="18"/>
              </w:rPr>
              <w:t>Продолжительность</w:t>
            </w:r>
            <w:r w:rsidR="007E5477">
              <w:rPr>
                <w:sz w:val="18"/>
                <w:szCs w:val="18"/>
              </w:rPr>
              <w:t xml:space="preserve"> </w:t>
            </w:r>
            <w:r w:rsidRPr="00784792">
              <w:rPr>
                <w:sz w:val="18"/>
                <w:szCs w:val="18"/>
              </w:rPr>
              <w:t>воздействия</w:t>
            </w:r>
            <w:r w:rsidR="007E5477">
              <w:rPr>
                <w:sz w:val="18"/>
                <w:szCs w:val="18"/>
              </w:rPr>
              <w:t xml:space="preserve"> </w:t>
            </w:r>
            <w:r w:rsidRPr="00784792">
              <w:rPr>
                <w:sz w:val="18"/>
                <w:szCs w:val="18"/>
              </w:rPr>
              <w:t>от</w:t>
            </w:r>
            <w:r w:rsidR="007E5477">
              <w:rPr>
                <w:sz w:val="18"/>
                <w:szCs w:val="18"/>
              </w:rPr>
              <w:t xml:space="preserve"> </w:t>
            </w:r>
            <w:r w:rsidRPr="00784792">
              <w:rPr>
                <w:sz w:val="18"/>
                <w:szCs w:val="18"/>
              </w:rPr>
              <w:t>3-х</w:t>
            </w:r>
            <w:r w:rsidR="007E5477">
              <w:rPr>
                <w:sz w:val="18"/>
                <w:szCs w:val="18"/>
              </w:rPr>
              <w:t xml:space="preserve"> </w:t>
            </w:r>
            <w:r w:rsidRPr="00784792">
              <w:rPr>
                <w:sz w:val="18"/>
                <w:szCs w:val="18"/>
              </w:rPr>
              <w:t>до</w:t>
            </w:r>
            <w:r w:rsidR="007E5477">
              <w:rPr>
                <w:sz w:val="18"/>
                <w:szCs w:val="18"/>
              </w:rPr>
              <w:t xml:space="preserve"> </w:t>
            </w:r>
            <w:r w:rsidRPr="00784792">
              <w:rPr>
                <w:sz w:val="18"/>
                <w:szCs w:val="18"/>
              </w:rPr>
              <w:t>5лет.Обычнос</w:t>
            </w:r>
            <w:r w:rsidR="007E5477">
              <w:rPr>
                <w:sz w:val="18"/>
                <w:szCs w:val="18"/>
              </w:rPr>
              <w:t xml:space="preserve"> </w:t>
            </w:r>
            <w:r w:rsidRPr="00784792">
              <w:rPr>
                <w:sz w:val="18"/>
                <w:szCs w:val="18"/>
              </w:rPr>
              <w:t>оответствует</w:t>
            </w:r>
            <w:r w:rsidR="007E5477">
              <w:rPr>
                <w:sz w:val="18"/>
                <w:szCs w:val="18"/>
              </w:rPr>
              <w:t xml:space="preserve"> </w:t>
            </w:r>
            <w:r w:rsidRPr="00784792">
              <w:rPr>
                <w:sz w:val="18"/>
                <w:szCs w:val="18"/>
              </w:rPr>
              <w:t>выводу</w:t>
            </w:r>
          </w:p>
          <w:p w:rsidR="0039791C" w:rsidRPr="00784792" w:rsidRDefault="0039791C" w:rsidP="00784792">
            <w:pPr>
              <w:ind w:left="107"/>
              <w:rPr>
                <w:sz w:val="18"/>
                <w:szCs w:val="18"/>
              </w:rPr>
            </w:pPr>
            <w:r w:rsidRPr="00784792">
              <w:rPr>
                <w:sz w:val="18"/>
                <w:szCs w:val="18"/>
              </w:rPr>
              <w:t>объекта</w:t>
            </w:r>
            <w:r w:rsidR="007E5477">
              <w:rPr>
                <w:sz w:val="18"/>
                <w:szCs w:val="18"/>
              </w:rPr>
              <w:t xml:space="preserve"> </w:t>
            </w:r>
            <w:r w:rsidRPr="00784792">
              <w:rPr>
                <w:sz w:val="18"/>
                <w:szCs w:val="18"/>
              </w:rPr>
              <w:t>на</w:t>
            </w:r>
            <w:r w:rsidR="007E5477">
              <w:rPr>
                <w:sz w:val="18"/>
                <w:szCs w:val="18"/>
              </w:rPr>
              <w:t xml:space="preserve"> </w:t>
            </w:r>
            <w:r w:rsidRPr="00784792">
              <w:rPr>
                <w:sz w:val="18"/>
                <w:szCs w:val="18"/>
              </w:rPr>
              <w:t>проектную</w:t>
            </w:r>
            <w:r w:rsidR="007E5477">
              <w:rPr>
                <w:sz w:val="18"/>
                <w:szCs w:val="18"/>
              </w:rPr>
              <w:t xml:space="preserve"> </w:t>
            </w:r>
            <w:r w:rsidRPr="00784792">
              <w:rPr>
                <w:sz w:val="18"/>
                <w:szCs w:val="18"/>
              </w:rPr>
              <w:t>мощность</w:t>
            </w:r>
          </w:p>
        </w:tc>
      </w:tr>
      <w:tr w:rsidR="0039791C" w:rsidRPr="0039791C" w:rsidTr="00784792">
        <w:trPr>
          <w:trHeight w:val="230"/>
        </w:trPr>
        <w:tc>
          <w:tcPr>
            <w:tcW w:w="2864" w:type="dxa"/>
          </w:tcPr>
          <w:p w:rsidR="0039791C" w:rsidRPr="00784792" w:rsidRDefault="0039791C" w:rsidP="00784792">
            <w:pPr>
              <w:ind w:left="107"/>
              <w:rPr>
                <w:b/>
                <w:i/>
                <w:sz w:val="18"/>
                <w:szCs w:val="18"/>
              </w:rPr>
            </w:pPr>
            <w:r w:rsidRPr="00784792">
              <w:rPr>
                <w:b/>
                <w:i/>
                <w:sz w:val="18"/>
                <w:szCs w:val="18"/>
              </w:rPr>
              <w:t>Постоянное(5)</w:t>
            </w:r>
          </w:p>
        </w:tc>
        <w:tc>
          <w:tcPr>
            <w:tcW w:w="6806" w:type="dxa"/>
            <w:gridSpan w:val="6"/>
          </w:tcPr>
          <w:p w:rsidR="0039791C" w:rsidRPr="00784792" w:rsidRDefault="0039791C" w:rsidP="00784792">
            <w:pPr>
              <w:ind w:left="107"/>
              <w:rPr>
                <w:sz w:val="18"/>
                <w:szCs w:val="18"/>
              </w:rPr>
            </w:pPr>
            <w:r w:rsidRPr="00784792">
              <w:rPr>
                <w:sz w:val="18"/>
                <w:szCs w:val="18"/>
              </w:rPr>
              <w:t>Продолжительность</w:t>
            </w:r>
            <w:r w:rsidR="007E5477">
              <w:rPr>
                <w:sz w:val="18"/>
                <w:szCs w:val="18"/>
              </w:rPr>
              <w:t xml:space="preserve"> </w:t>
            </w:r>
            <w:r w:rsidRPr="00784792">
              <w:rPr>
                <w:sz w:val="18"/>
                <w:szCs w:val="18"/>
              </w:rPr>
              <w:t>воздействия</w:t>
            </w:r>
            <w:r w:rsidR="007E5477">
              <w:rPr>
                <w:sz w:val="18"/>
                <w:szCs w:val="18"/>
              </w:rPr>
              <w:t xml:space="preserve"> </w:t>
            </w:r>
            <w:r w:rsidRPr="00784792">
              <w:rPr>
                <w:sz w:val="18"/>
                <w:szCs w:val="18"/>
              </w:rPr>
              <w:t>более</w:t>
            </w:r>
            <w:r w:rsidR="007E5477">
              <w:rPr>
                <w:sz w:val="18"/>
                <w:szCs w:val="18"/>
              </w:rPr>
              <w:t xml:space="preserve"> </w:t>
            </w:r>
            <w:r w:rsidRPr="00784792">
              <w:rPr>
                <w:sz w:val="18"/>
                <w:szCs w:val="18"/>
              </w:rPr>
              <w:t>5</w:t>
            </w:r>
            <w:r w:rsidR="007E5477">
              <w:rPr>
                <w:sz w:val="18"/>
                <w:szCs w:val="18"/>
              </w:rPr>
              <w:t xml:space="preserve"> </w:t>
            </w:r>
            <w:r w:rsidRPr="00784792">
              <w:rPr>
                <w:sz w:val="18"/>
                <w:szCs w:val="18"/>
              </w:rPr>
              <w:t>лет</w:t>
            </w:r>
          </w:p>
        </w:tc>
      </w:tr>
      <w:tr w:rsidR="0039791C" w:rsidRPr="0039791C" w:rsidTr="00784792">
        <w:trPr>
          <w:trHeight w:val="230"/>
        </w:trPr>
        <w:tc>
          <w:tcPr>
            <w:tcW w:w="9670" w:type="dxa"/>
            <w:gridSpan w:val="7"/>
          </w:tcPr>
          <w:p w:rsidR="0039791C" w:rsidRPr="00784792" w:rsidRDefault="0039791C" w:rsidP="00784792">
            <w:pPr>
              <w:ind w:left="2599" w:right="2600"/>
              <w:jc w:val="center"/>
              <w:rPr>
                <w:b/>
                <w:sz w:val="18"/>
                <w:szCs w:val="18"/>
              </w:rPr>
            </w:pPr>
            <w:r w:rsidRPr="00784792">
              <w:rPr>
                <w:b/>
                <w:sz w:val="18"/>
                <w:szCs w:val="18"/>
              </w:rPr>
              <w:t>Интенсивность</w:t>
            </w:r>
            <w:r w:rsidR="007E5477">
              <w:rPr>
                <w:b/>
                <w:sz w:val="18"/>
                <w:szCs w:val="18"/>
              </w:rPr>
              <w:t xml:space="preserve"> </w:t>
            </w:r>
            <w:r w:rsidRPr="00784792">
              <w:rPr>
                <w:b/>
                <w:sz w:val="18"/>
                <w:szCs w:val="18"/>
              </w:rPr>
              <w:t>воздействия</w:t>
            </w:r>
            <w:r w:rsidR="007E5477">
              <w:rPr>
                <w:b/>
                <w:sz w:val="18"/>
                <w:szCs w:val="18"/>
              </w:rPr>
              <w:t xml:space="preserve"> </w:t>
            </w:r>
            <w:r w:rsidRPr="00784792">
              <w:rPr>
                <w:b/>
                <w:sz w:val="18"/>
                <w:szCs w:val="18"/>
              </w:rPr>
              <w:t>(обратимость</w:t>
            </w:r>
            <w:r w:rsidR="007E5477">
              <w:rPr>
                <w:b/>
                <w:sz w:val="18"/>
                <w:szCs w:val="18"/>
              </w:rPr>
              <w:t xml:space="preserve"> </w:t>
            </w:r>
            <w:r w:rsidRPr="00784792">
              <w:rPr>
                <w:b/>
                <w:sz w:val="18"/>
                <w:szCs w:val="18"/>
              </w:rPr>
              <w:t>изменения)</w:t>
            </w:r>
          </w:p>
        </w:tc>
      </w:tr>
      <w:tr w:rsidR="0039791C" w:rsidRPr="0039791C" w:rsidTr="00784792">
        <w:trPr>
          <w:trHeight w:val="230"/>
        </w:trPr>
        <w:tc>
          <w:tcPr>
            <w:tcW w:w="2864" w:type="dxa"/>
          </w:tcPr>
          <w:p w:rsidR="0039791C" w:rsidRPr="00784792" w:rsidRDefault="0039791C" w:rsidP="00784792">
            <w:pPr>
              <w:ind w:left="107"/>
              <w:rPr>
                <w:b/>
                <w:i/>
                <w:sz w:val="18"/>
                <w:szCs w:val="18"/>
              </w:rPr>
            </w:pPr>
            <w:r w:rsidRPr="00784792">
              <w:rPr>
                <w:b/>
                <w:i/>
                <w:sz w:val="18"/>
                <w:szCs w:val="18"/>
              </w:rPr>
              <w:t>Нулевое(0)</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отсутствует</w:t>
            </w:r>
          </w:p>
        </w:tc>
      </w:tr>
      <w:tr w:rsidR="0039791C" w:rsidRPr="0039791C" w:rsidTr="00784792">
        <w:trPr>
          <w:trHeight w:val="691"/>
        </w:trPr>
        <w:tc>
          <w:tcPr>
            <w:tcW w:w="2864" w:type="dxa"/>
          </w:tcPr>
          <w:p w:rsidR="0039791C" w:rsidRPr="00784792" w:rsidRDefault="0039791C" w:rsidP="00784792">
            <w:pPr>
              <w:ind w:left="107"/>
              <w:rPr>
                <w:b/>
                <w:i/>
                <w:sz w:val="18"/>
                <w:szCs w:val="18"/>
              </w:rPr>
            </w:pPr>
            <w:r w:rsidRPr="00784792">
              <w:rPr>
                <w:b/>
                <w:i/>
                <w:sz w:val="18"/>
                <w:szCs w:val="18"/>
              </w:rPr>
              <w:t>Незначительное(1)</w:t>
            </w:r>
          </w:p>
        </w:tc>
        <w:tc>
          <w:tcPr>
            <w:tcW w:w="6806" w:type="dxa"/>
            <w:gridSpan w:val="6"/>
          </w:tcPr>
          <w:p w:rsidR="0039791C" w:rsidRPr="00784792" w:rsidRDefault="0039791C" w:rsidP="00784792">
            <w:pPr>
              <w:ind w:left="107"/>
              <w:rPr>
                <w:sz w:val="18"/>
                <w:szCs w:val="18"/>
              </w:rPr>
            </w:pPr>
            <w:r w:rsidRPr="00784792">
              <w:rPr>
                <w:sz w:val="18"/>
                <w:szCs w:val="18"/>
              </w:rPr>
              <w:t>Положительные</w:t>
            </w:r>
            <w:r w:rsidR="007E5477">
              <w:rPr>
                <w:sz w:val="18"/>
                <w:szCs w:val="18"/>
              </w:rPr>
              <w:t xml:space="preserve"> </w:t>
            </w:r>
            <w:r w:rsidRPr="00784792">
              <w:rPr>
                <w:sz w:val="18"/>
                <w:szCs w:val="18"/>
              </w:rPr>
              <w:t>и</w:t>
            </w:r>
            <w:r w:rsidR="007E5477">
              <w:rPr>
                <w:sz w:val="18"/>
                <w:szCs w:val="18"/>
              </w:rPr>
              <w:t xml:space="preserve"> </w:t>
            </w:r>
            <w:r w:rsidRPr="00784792">
              <w:rPr>
                <w:sz w:val="18"/>
                <w:szCs w:val="18"/>
              </w:rPr>
              <w:t>отрицательные</w:t>
            </w:r>
            <w:r w:rsidR="007E5477">
              <w:rPr>
                <w:sz w:val="18"/>
                <w:szCs w:val="18"/>
              </w:rPr>
              <w:t xml:space="preserve"> </w:t>
            </w:r>
            <w:r w:rsidRPr="00784792">
              <w:rPr>
                <w:sz w:val="18"/>
                <w:szCs w:val="18"/>
              </w:rPr>
              <w:t>отклонения</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социально-экономической</w:t>
            </w:r>
            <w:r w:rsidR="007E5477">
              <w:rPr>
                <w:sz w:val="18"/>
                <w:szCs w:val="18"/>
              </w:rPr>
              <w:t xml:space="preserve"> </w:t>
            </w:r>
            <w:r w:rsidRPr="00784792">
              <w:rPr>
                <w:sz w:val="18"/>
                <w:szCs w:val="18"/>
              </w:rPr>
              <w:t>сфере</w:t>
            </w:r>
          </w:p>
          <w:p w:rsidR="0039791C" w:rsidRPr="00784792" w:rsidRDefault="0039791C" w:rsidP="00784792">
            <w:pPr>
              <w:ind w:left="107"/>
              <w:rPr>
                <w:sz w:val="18"/>
                <w:szCs w:val="18"/>
              </w:rPr>
            </w:pPr>
            <w:r w:rsidRPr="00784792">
              <w:rPr>
                <w:sz w:val="18"/>
                <w:szCs w:val="18"/>
              </w:rPr>
              <w:t>соответствуют</w:t>
            </w:r>
            <w:r w:rsidR="007E5477">
              <w:rPr>
                <w:sz w:val="18"/>
                <w:szCs w:val="18"/>
              </w:rPr>
              <w:t xml:space="preserve"> </w:t>
            </w:r>
            <w:r w:rsidRPr="00784792">
              <w:rPr>
                <w:sz w:val="18"/>
                <w:szCs w:val="18"/>
              </w:rPr>
              <w:t>существовавшим</w:t>
            </w:r>
            <w:r w:rsidR="007E5477">
              <w:rPr>
                <w:sz w:val="18"/>
                <w:szCs w:val="18"/>
              </w:rPr>
              <w:t xml:space="preserve"> </w:t>
            </w:r>
            <w:r w:rsidRPr="00784792">
              <w:rPr>
                <w:sz w:val="18"/>
                <w:szCs w:val="18"/>
              </w:rPr>
              <w:t>до</w:t>
            </w:r>
            <w:r w:rsidR="007E5477">
              <w:rPr>
                <w:sz w:val="18"/>
                <w:szCs w:val="18"/>
              </w:rPr>
              <w:t xml:space="preserve"> </w:t>
            </w:r>
            <w:r w:rsidRPr="00784792">
              <w:rPr>
                <w:sz w:val="18"/>
                <w:szCs w:val="18"/>
              </w:rPr>
              <w:t>начала</w:t>
            </w:r>
            <w:r w:rsidR="007E5477">
              <w:rPr>
                <w:sz w:val="18"/>
                <w:szCs w:val="18"/>
              </w:rPr>
              <w:t xml:space="preserve"> </w:t>
            </w:r>
            <w:r w:rsidRPr="00784792">
              <w:rPr>
                <w:sz w:val="18"/>
                <w:szCs w:val="18"/>
              </w:rPr>
              <w:t>реализации</w:t>
            </w:r>
            <w:r w:rsidR="007E5477">
              <w:rPr>
                <w:sz w:val="18"/>
                <w:szCs w:val="18"/>
              </w:rPr>
              <w:t xml:space="preserve"> </w:t>
            </w:r>
            <w:r w:rsidRPr="00784792">
              <w:rPr>
                <w:sz w:val="18"/>
                <w:szCs w:val="18"/>
              </w:rPr>
              <w:t>проекта</w:t>
            </w:r>
            <w:r w:rsidR="007E5477">
              <w:rPr>
                <w:sz w:val="18"/>
                <w:szCs w:val="18"/>
              </w:rPr>
              <w:t xml:space="preserve"> </w:t>
            </w:r>
            <w:r w:rsidRPr="00784792">
              <w:rPr>
                <w:sz w:val="18"/>
                <w:szCs w:val="18"/>
              </w:rPr>
              <w:t>колебаниям</w:t>
            </w:r>
            <w:r w:rsidR="007E5477">
              <w:rPr>
                <w:sz w:val="18"/>
                <w:szCs w:val="18"/>
              </w:rPr>
              <w:t xml:space="preserve"> </w:t>
            </w:r>
            <w:r w:rsidRPr="00784792">
              <w:rPr>
                <w:sz w:val="18"/>
                <w:szCs w:val="18"/>
              </w:rPr>
              <w:t>изменчивости</w:t>
            </w:r>
            <w:r w:rsidR="007E5477">
              <w:rPr>
                <w:sz w:val="18"/>
                <w:szCs w:val="18"/>
              </w:rPr>
              <w:t xml:space="preserve"> </w:t>
            </w:r>
            <w:r w:rsidRPr="00784792">
              <w:rPr>
                <w:sz w:val="18"/>
                <w:szCs w:val="18"/>
              </w:rPr>
              <w:t>этого</w:t>
            </w:r>
            <w:r w:rsidR="007E5477">
              <w:rPr>
                <w:sz w:val="18"/>
                <w:szCs w:val="18"/>
              </w:rPr>
              <w:t xml:space="preserve"> </w:t>
            </w:r>
            <w:r w:rsidRPr="00784792">
              <w:rPr>
                <w:sz w:val="18"/>
                <w:szCs w:val="18"/>
              </w:rPr>
              <w:t>показателя</w:t>
            </w:r>
          </w:p>
        </w:tc>
      </w:tr>
      <w:tr w:rsidR="0039791C" w:rsidRPr="0039791C" w:rsidTr="00784792">
        <w:trPr>
          <w:trHeight w:val="688"/>
        </w:trPr>
        <w:tc>
          <w:tcPr>
            <w:tcW w:w="2864" w:type="dxa"/>
          </w:tcPr>
          <w:p w:rsidR="0039791C" w:rsidRPr="00784792" w:rsidRDefault="0039791C" w:rsidP="00784792">
            <w:pPr>
              <w:ind w:left="107"/>
              <w:rPr>
                <w:b/>
                <w:i/>
                <w:sz w:val="18"/>
                <w:szCs w:val="18"/>
              </w:rPr>
            </w:pPr>
            <w:r w:rsidRPr="00784792">
              <w:rPr>
                <w:b/>
                <w:i/>
                <w:sz w:val="18"/>
                <w:szCs w:val="18"/>
              </w:rPr>
              <w:t>Слабое(2)</w:t>
            </w:r>
          </w:p>
        </w:tc>
        <w:tc>
          <w:tcPr>
            <w:tcW w:w="6806" w:type="dxa"/>
            <w:gridSpan w:val="6"/>
          </w:tcPr>
          <w:p w:rsidR="0039791C" w:rsidRPr="00784792" w:rsidRDefault="0039791C" w:rsidP="00784792">
            <w:pPr>
              <w:ind w:left="107"/>
              <w:rPr>
                <w:sz w:val="18"/>
                <w:szCs w:val="18"/>
              </w:rPr>
            </w:pPr>
            <w:r w:rsidRPr="00784792">
              <w:rPr>
                <w:sz w:val="18"/>
                <w:szCs w:val="18"/>
              </w:rPr>
              <w:t>Положительные</w:t>
            </w:r>
            <w:r w:rsidR="007E5477">
              <w:rPr>
                <w:sz w:val="18"/>
                <w:szCs w:val="18"/>
              </w:rPr>
              <w:t xml:space="preserve"> </w:t>
            </w:r>
            <w:r w:rsidRPr="00784792">
              <w:rPr>
                <w:sz w:val="18"/>
                <w:szCs w:val="18"/>
              </w:rPr>
              <w:t>и</w:t>
            </w:r>
            <w:r w:rsidR="007E5477">
              <w:rPr>
                <w:sz w:val="18"/>
                <w:szCs w:val="18"/>
              </w:rPr>
              <w:t xml:space="preserve"> </w:t>
            </w:r>
            <w:r w:rsidRPr="00784792">
              <w:rPr>
                <w:sz w:val="18"/>
                <w:szCs w:val="18"/>
              </w:rPr>
              <w:t>отрицательные</w:t>
            </w:r>
            <w:r w:rsidR="007E5477">
              <w:rPr>
                <w:sz w:val="18"/>
                <w:szCs w:val="18"/>
              </w:rPr>
              <w:t xml:space="preserve"> </w:t>
            </w:r>
            <w:r w:rsidRPr="00784792">
              <w:rPr>
                <w:sz w:val="18"/>
                <w:szCs w:val="18"/>
              </w:rPr>
              <w:t>отклонения</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социально-экономической</w:t>
            </w:r>
            <w:r w:rsidR="007E5477">
              <w:rPr>
                <w:sz w:val="18"/>
                <w:szCs w:val="18"/>
              </w:rPr>
              <w:t xml:space="preserve"> </w:t>
            </w:r>
            <w:r w:rsidRPr="00784792">
              <w:rPr>
                <w:sz w:val="18"/>
                <w:szCs w:val="18"/>
              </w:rPr>
              <w:t>сфере</w:t>
            </w:r>
          </w:p>
          <w:p w:rsidR="0039791C" w:rsidRPr="00784792" w:rsidRDefault="0039791C" w:rsidP="00784792">
            <w:pPr>
              <w:ind w:left="107"/>
              <w:rPr>
                <w:sz w:val="18"/>
                <w:szCs w:val="18"/>
              </w:rPr>
            </w:pPr>
            <w:r w:rsidRPr="00784792">
              <w:rPr>
                <w:sz w:val="18"/>
                <w:szCs w:val="18"/>
              </w:rPr>
              <w:t>превышают</w:t>
            </w:r>
            <w:r w:rsidR="007E5477">
              <w:rPr>
                <w:sz w:val="18"/>
                <w:szCs w:val="18"/>
              </w:rPr>
              <w:t xml:space="preserve"> </w:t>
            </w:r>
            <w:r w:rsidRPr="00784792">
              <w:rPr>
                <w:sz w:val="18"/>
                <w:szCs w:val="18"/>
              </w:rPr>
              <w:t>существующие</w:t>
            </w:r>
            <w:r w:rsidR="007E5477">
              <w:rPr>
                <w:sz w:val="18"/>
                <w:szCs w:val="18"/>
              </w:rPr>
              <w:t xml:space="preserve"> </w:t>
            </w:r>
            <w:r w:rsidRPr="00784792">
              <w:rPr>
                <w:sz w:val="18"/>
                <w:szCs w:val="18"/>
              </w:rPr>
              <w:t>тенденции</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изменении</w:t>
            </w:r>
            <w:r w:rsidR="007E5477">
              <w:rPr>
                <w:sz w:val="18"/>
                <w:szCs w:val="18"/>
              </w:rPr>
              <w:t xml:space="preserve"> </w:t>
            </w:r>
            <w:r w:rsidRPr="00784792">
              <w:rPr>
                <w:sz w:val="18"/>
                <w:szCs w:val="18"/>
              </w:rPr>
              <w:t>условий</w:t>
            </w:r>
            <w:r w:rsidR="007E5477">
              <w:rPr>
                <w:sz w:val="18"/>
                <w:szCs w:val="18"/>
              </w:rPr>
              <w:t xml:space="preserve"> </w:t>
            </w:r>
            <w:r w:rsidRPr="00784792">
              <w:rPr>
                <w:sz w:val="18"/>
                <w:szCs w:val="18"/>
              </w:rPr>
              <w:t>проживания</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населенных</w:t>
            </w:r>
            <w:r w:rsidR="007E5477">
              <w:rPr>
                <w:sz w:val="18"/>
                <w:szCs w:val="18"/>
              </w:rPr>
              <w:t xml:space="preserve"> </w:t>
            </w:r>
            <w:r w:rsidRPr="00784792">
              <w:rPr>
                <w:sz w:val="18"/>
                <w:szCs w:val="18"/>
              </w:rPr>
              <w:t>пунктах</w:t>
            </w:r>
          </w:p>
        </w:tc>
      </w:tr>
      <w:tr w:rsidR="0039791C" w:rsidRPr="0039791C" w:rsidTr="00784792">
        <w:trPr>
          <w:trHeight w:val="460"/>
        </w:trPr>
        <w:tc>
          <w:tcPr>
            <w:tcW w:w="2864" w:type="dxa"/>
          </w:tcPr>
          <w:p w:rsidR="0039791C" w:rsidRPr="00784792" w:rsidRDefault="0039791C" w:rsidP="00784792">
            <w:pPr>
              <w:ind w:left="107"/>
              <w:rPr>
                <w:b/>
                <w:i/>
                <w:sz w:val="18"/>
                <w:szCs w:val="18"/>
              </w:rPr>
            </w:pPr>
            <w:r w:rsidRPr="00784792">
              <w:rPr>
                <w:b/>
                <w:i/>
                <w:sz w:val="18"/>
                <w:szCs w:val="18"/>
              </w:rPr>
              <w:t>Умеренное(3)</w:t>
            </w:r>
          </w:p>
        </w:tc>
        <w:tc>
          <w:tcPr>
            <w:tcW w:w="6806" w:type="dxa"/>
            <w:gridSpan w:val="6"/>
          </w:tcPr>
          <w:p w:rsidR="0039791C" w:rsidRPr="00784792" w:rsidRDefault="0039791C" w:rsidP="00784792">
            <w:pPr>
              <w:ind w:left="107"/>
              <w:rPr>
                <w:sz w:val="18"/>
                <w:szCs w:val="18"/>
              </w:rPr>
            </w:pPr>
            <w:r w:rsidRPr="00784792">
              <w:rPr>
                <w:sz w:val="18"/>
                <w:szCs w:val="18"/>
              </w:rPr>
              <w:t>Положительные</w:t>
            </w:r>
            <w:r w:rsidR="007E5477">
              <w:rPr>
                <w:sz w:val="18"/>
                <w:szCs w:val="18"/>
              </w:rPr>
              <w:t xml:space="preserve"> </w:t>
            </w:r>
            <w:r w:rsidRPr="00784792">
              <w:rPr>
                <w:sz w:val="18"/>
                <w:szCs w:val="18"/>
              </w:rPr>
              <w:t>и</w:t>
            </w:r>
            <w:r w:rsidR="007E5477">
              <w:rPr>
                <w:sz w:val="18"/>
                <w:szCs w:val="18"/>
              </w:rPr>
              <w:t xml:space="preserve"> </w:t>
            </w:r>
            <w:r w:rsidRPr="00784792">
              <w:rPr>
                <w:sz w:val="18"/>
                <w:szCs w:val="18"/>
              </w:rPr>
              <w:t>отрицательные</w:t>
            </w:r>
            <w:r w:rsidR="007E5477">
              <w:rPr>
                <w:sz w:val="18"/>
                <w:szCs w:val="18"/>
              </w:rPr>
              <w:t xml:space="preserve"> </w:t>
            </w:r>
            <w:r w:rsidRPr="00784792">
              <w:rPr>
                <w:sz w:val="18"/>
                <w:szCs w:val="18"/>
              </w:rPr>
              <w:t>отклонения</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социально-экономической</w:t>
            </w:r>
            <w:r w:rsidR="007E5477">
              <w:rPr>
                <w:sz w:val="18"/>
                <w:szCs w:val="18"/>
              </w:rPr>
              <w:t xml:space="preserve"> </w:t>
            </w:r>
            <w:r w:rsidRPr="00784792">
              <w:rPr>
                <w:sz w:val="18"/>
                <w:szCs w:val="18"/>
              </w:rPr>
              <w:t>сфере</w:t>
            </w:r>
          </w:p>
          <w:p w:rsidR="0039791C" w:rsidRPr="00784792" w:rsidRDefault="0039791C" w:rsidP="00784792">
            <w:pPr>
              <w:ind w:left="107"/>
              <w:rPr>
                <w:sz w:val="18"/>
                <w:szCs w:val="18"/>
              </w:rPr>
            </w:pPr>
            <w:r w:rsidRPr="00784792">
              <w:rPr>
                <w:sz w:val="18"/>
                <w:szCs w:val="18"/>
              </w:rPr>
              <w:t>превышают</w:t>
            </w:r>
            <w:r w:rsidR="007E5477">
              <w:rPr>
                <w:sz w:val="18"/>
                <w:szCs w:val="18"/>
              </w:rPr>
              <w:t xml:space="preserve"> </w:t>
            </w:r>
            <w:r w:rsidRPr="00784792">
              <w:rPr>
                <w:sz w:val="18"/>
                <w:szCs w:val="18"/>
              </w:rPr>
              <w:t>существующие</w:t>
            </w:r>
            <w:r w:rsidR="007E5477">
              <w:rPr>
                <w:sz w:val="18"/>
                <w:szCs w:val="18"/>
              </w:rPr>
              <w:t xml:space="preserve"> </w:t>
            </w:r>
            <w:r w:rsidRPr="00784792">
              <w:rPr>
                <w:sz w:val="18"/>
                <w:szCs w:val="18"/>
              </w:rPr>
              <w:t>условия</w:t>
            </w:r>
            <w:r w:rsidR="007E5477">
              <w:rPr>
                <w:sz w:val="18"/>
                <w:szCs w:val="18"/>
              </w:rPr>
              <w:t xml:space="preserve"> </w:t>
            </w:r>
            <w:r w:rsidRPr="00784792">
              <w:rPr>
                <w:sz w:val="18"/>
                <w:szCs w:val="18"/>
              </w:rPr>
              <w:t>среднерайонного</w:t>
            </w:r>
            <w:r w:rsidR="007E5477">
              <w:rPr>
                <w:sz w:val="18"/>
                <w:szCs w:val="18"/>
              </w:rPr>
              <w:t xml:space="preserve"> </w:t>
            </w:r>
            <w:r w:rsidRPr="00784792">
              <w:rPr>
                <w:sz w:val="18"/>
                <w:szCs w:val="18"/>
              </w:rPr>
              <w:t>уровня</w:t>
            </w:r>
          </w:p>
        </w:tc>
      </w:tr>
      <w:tr w:rsidR="0039791C" w:rsidRPr="0039791C" w:rsidTr="00784792">
        <w:trPr>
          <w:trHeight w:val="460"/>
        </w:trPr>
        <w:tc>
          <w:tcPr>
            <w:tcW w:w="2864" w:type="dxa"/>
          </w:tcPr>
          <w:p w:rsidR="0039791C" w:rsidRPr="00784792" w:rsidRDefault="0039791C" w:rsidP="00784792">
            <w:pPr>
              <w:ind w:left="107"/>
              <w:rPr>
                <w:b/>
                <w:i/>
                <w:sz w:val="18"/>
                <w:szCs w:val="18"/>
              </w:rPr>
            </w:pPr>
            <w:r w:rsidRPr="00784792">
              <w:rPr>
                <w:b/>
                <w:i/>
                <w:sz w:val="18"/>
                <w:szCs w:val="18"/>
              </w:rPr>
              <w:t>Значительное(4)</w:t>
            </w:r>
          </w:p>
        </w:tc>
        <w:tc>
          <w:tcPr>
            <w:tcW w:w="6806" w:type="dxa"/>
            <w:gridSpan w:val="6"/>
          </w:tcPr>
          <w:p w:rsidR="0039791C" w:rsidRPr="00784792" w:rsidRDefault="0039791C" w:rsidP="00784792">
            <w:pPr>
              <w:ind w:left="107"/>
              <w:rPr>
                <w:sz w:val="18"/>
                <w:szCs w:val="18"/>
              </w:rPr>
            </w:pPr>
            <w:r w:rsidRPr="00784792">
              <w:rPr>
                <w:sz w:val="18"/>
                <w:szCs w:val="18"/>
              </w:rPr>
              <w:t>Положительные</w:t>
            </w:r>
            <w:r w:rsidR="007E5477">
              <w:rPr>
                <w:sz w:val="18"/>
                <w:szCs w:val="18"/>
              </w:rPr>
              <w:t xml:space="preserve"> </w:t>
            </w:r>
            <w:r w:rsidRPr="00784792">
              <w:rPr>
                <w:sz w:val="18"/>
                <w:szCs w:val="18"/>
              </w:rPr>
              <w:t>и</w:t>
            </w:r>
            <w:r w:rsidR="007E5477">
              <w:rPr>
                <w:sz w:val="18"/>
                <w:szCs w:val="18"/>
              </w:rPr>
              <w:t xml:space="preserve"> </w:t>
            </w:r>
            <w:r w:rsidRPr="00784792">
              <w:rPr>
                <w:sz w:val="18"/>
                <w:szCs w:val="18"/>
              </w:rPr>
              <w:t>отрицательные</w:t>
            </w:r>
            <w:r w:rsidR="007E5477">
              <w:rPr>
                <w:sz w:val="18"/>
                <w:szCs w:val="18"/>
              </w:rPr>
              <w:t xml:space="preserve"> </w:t>
            </w:r>
            <w:r w:rsidRPr="00784792">
              <w:rPr>
                <w:sz w:val="18"/>
                <w:szCs w:val="18"/>
              </w:rPr>
              <w:t>отклонения</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социально-экономической</w:t>
            </w:r>
            <w:r w:rsidR="007E5477">
              <w:rPr>
                <w:sz w:val="18"/>
                <w:szCs w:val="18"/>
              </w:rPr>
              <w:t xml:space="preserve"> </w:t>
            </w:r>
            <w:r w:rsidRPr="00784792">
              <w:rPr>
                <w:sz w:val="18"/>
                <w:szCs w:val="18"/>
              </w:rPr>
              <w:t>сфере</w:t>
            </w:r>
          </w:p>
          <w:p w:rsidR="0039791C" w:rsidRPr="00784792" w:rsidRDefault="0039791C" w:rsidP="00784792">
            <w:pPr>
              <w:ind w:left="107"/>
              <w:rPr>
                <w:sz w:val="18"/>
                <w:szCs w:val="18"/>
              </w:rPr>
            </w:pPr>
            <w:r w:rsidRPr="00784792">
              <w:rPr>
                <w:sz w:val="18"/>
                <w:szCs w:val="18"/>
              </w:rPr>
              <w:t>превышают</w:t>
            </w:r>
            <w:r w:rsidR="007E5477">
              <w:rPr>
                <w:sz w:val="18"/>
                <w:szCs w:val="18"/>
              </w:rPr>
              <w:t xml:space="preserve"> </w:t>
            </w:r>
            <w:r w:rsidRPr="00784792">
              <w:rPr>
                <w:sz w:val="18"/>
                <w:szCs w:val="18"/>
              </w:rPr>
              <w:t>существующие</w:t>
            </w:r>
            <w:r w:rsidR="007E5477">
              <w:rPr>
                <w:sz w:val="18"/>
                <w:szCs w:val="18"/>
              </w:rPr>
              <w:t xml:space="preserve"> </w:t>
            </w:r>
            <w:r w:rsidRPr="00784792">
              <w:rPr>
                <w:sz w:val="18"/>
                <w:szCs w:val="18"/>
              </w:rPr>
              <w:t>условия</w:t>
            </w:r>
            <w:r w:rsidR="007E5477">
              <w:rPr>
                <w:sz w:val="18"/>
                <w:szCs w:val="18"/>
              </w:rPr>
              <w:t xml:space="preserve"> </w:t>
            </w:r>
            <w:r w:rsidRPr="00784792">
              <w:rPr>
                <w:sz w:val="18"/>
                <w:szCs w:val="18"/>
              </w:rPr>
              <w:t>среднеобластного</w:t>
            </w:r>
            <w:r w:rsidR="007E5477">
              <w:rPr>
                <w:sz w:val="18"/>
                <w:szCs w:val="18"/>
              </w:rPr>
              <w:t xml:space="preserve"> </w:t>
            </w:r>
            <w:r w:rsidRPr="00784792">
              <w:rPr>
                <w:sz w:val="18"/>
                <w:szCs w:val="18"/>
              </w:rPr>
              <w:t>уровня</w:t>
            </w:r>
          </w:p>
        </w:tc>
      </w:tr>
      <w:tr w:rsidR="0039791C" w:rsidRPr="0039791C" w:rsidTr="00784792">
        <w:trPr>
          <w:trHeight w:val="460"/>
        </w:trPr>
        <w:tc>
          <w:tcPr>
            <w:tcW w:w="2864" w:type="dxa"/>
          </w:tcPr>
          <w:p w:rsidR="0039791C" w:rsidRPr="00784792" w:rsidRDefault="0039791C" w:rsidP="00784792">
            <w:pPr>
              <w:ind w:left="107"/>
              <w:rPr>
                <w:b/>
                <w:i/>
                <w:sz w:val="18"/>
                <w:szCs w:val="18"/>
              </w:rPr>
            </w:pPr>
            <w:r w:rsidRPr="00784792">
              <w:rPr>
                <w:b/>
                <w:i/>
                <w:sz w:val="18"/>
                <w:szCs w:val="18"/>
              </w:rPr>
              <w:t>Сильное(5)</w:t>
            </w:r>
          </w:p>
        </w:tc>
        <w:tc>
          <w:tcPr>
            <w:tcW w:w="6806" w:type="dxa"/>
            <w:gridSpan w:val="6"/>
          </w:tcPr>
          <w:p w:rsidR="0039791C" w:rsidRPr="00784792" w:rsidRDefault="0039791C" w:rsidP="00784792">
            <w:pPr>
              <w:ind w:left="107"/>
              <w:rPr>
                <w:sz w:val="18"/>
                <w:szCs w:val="18"/>
              </w:rPr>
            </w:pPr>
            <w:r w:rsidRPr="00784792">
              <w:rPr>
                <w:sz w:val="18"/>
                <w:szCs w:val="18"/>
              </w:rPr>
              <w:t>Положительные</w:t>
            </w:r>
            <w:r w:rsidR="007E5477">
              <w:rPr>
                <w:sz w:val="18"/>
                <w:szCs w:val="18"/>
              </w:rPr>
              <w:t xml:space="preserve"> </w:t>
            </w:r>
            <w:r w:rsidRPr="00784792">
              <w:rPr>
                <w:sz w:val="18"/>
                <w:szCs w:val="18"/>
              </w:rPr>
              <w:t>и</w:t>
            </w:r>
            <w:r w:rsidR="007E5477">
              <w:rPr>
                <w:sz w:val="18"/>
                <w:szCs w:val="18"/>
              </w:rPr>
              <w:t xml:space="preserve"> </w:t>
            </w:r>
            <w:r w:rsidRPr="00784792">
              <w:rPr>
                <w:sz w:val="18"/>
                <w:szCs w:val="18"/>
              </w:rPr>
              <w:t>отрицательные</w:t>
            </w:r>
            <w:r w:rsidR="007E5477">
              <w:rPr>
                <w:sz w:val="18"/>
                <w:szCs w:val="18"/>
              </w:rPr>
              <w:t xml:space="preserve"> </w:t>
            </w:r>
            <w:r w:rsidRPr="00784792">
              <w:rPr>
                <w:sz w:val="18"/>
                <w:szCs w:val="18"/>
              </w:rPr>
              <w:t>отклонения</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социально-экономической</w:t>
            </w:r>
            <w:r w:rsidR="007E5477">
              <w:rPr>
                <w:sz w:val="18"/>
                <w:szCs w:val="18"/>
              </w:rPr>
              <w:t xml:space="preserve"> </w:t>
            </w:r>
            <w:r w:rsidRPr="00784792">
              <w:rPr>
                <w:sz w:val="18"/>
                <w:szCs w:val="18"/>
              </w:rPr>
              <w:t>сфере</w:t>
            </w:r>
          </w:p>
          <w:p w:rsidR="0039791C" w:rsidRPr="00784792" w:rsidRDefault="0039791C" w:rsidP="00784792">
            <w:pPr>
              <w:ind w:left="107"/>
              <w:rPr>
                <w:sz w:val="18"/>
                <w:szCs w:val="18"/>
              </w:rPr>
            </w:pPr>
            <w:r w:rsidRPr="00784792">
              <w:rPr>
                <w:sz w:val="18"/>
                <w:szCs w:val="18"/>
              </w:rPr>
              <w:t>превышают</w:t>
            </w:r>
            <w:r w:rsidR="007E5477">
              <w:rPr>
                <w:sz w:val="18"/>
                <w:szCs w:val="18"/>
              </w:rPr>
              <w:t xml:space="preserve"> </w:t>
            </w:r>
            <w:r w:rsidRPr="00784792">
              <w:rPr>
                <w:sz w:val="18"/>
                <w:szCs w:val="18"/>
              </w:rPr>
              <w:t>существующие</w:t>
            </w:r>
            <w:r w:rsidR="007E5477">
              <w:rPr>
                <w:sz w:val="18"/>
                <w:szCs w:val="18"/>
              </w:rPr>
              <w:t xml:space="preserve"> </w:t>
            </w:r>
            <w:r w:rsidRPr="00784792">
              <w:rPr>
                <w:sz w:val="18"/>
                <w:szCs w:val="18"/>
              </w:rPr>
              <w:t>условия</w:t>
            </w:r>
            <w:r w:rsidR="007E5477">
              <w:rPr>
                <w:sz w:val="18"/>
                <w:szCs w:val="18"/>
              </w:rPr>
              <w:t xml:space="preserve"> </w:t>
            </w:r>
            <w:r w:rsidRPr="00784792">
              <w:rPr>
                <w:sz w:val="18"/>
                <w:szCs w:val="18"/>
              </w:rPr>
              <w:t>среднереспубликанского</w:t>
            </w:r>
            <w:r w:rsidR="007E5477">
              <w:rPr>
                <w:sz w:val="18"/>
                <w:szCs w:val="18"/>
              </w:rPr>
              <w:t xml:space="preserve"> </w:t>
            </w:r>
            <w:r w:rsidRPr="00784792">
              <w:rPr>
                <w:sz w:val="18"/>
                <w:szCs w:val="18"/>
              </w:rPr>
              <w:t>уровня</w:t>
            </w:r>
          </w:p>
        </w:tc>
      </w:tr>
    </w:tbl>
    <w:p w:rsidR="00DB65F2" w:rsidRPr="007E5477" w:rsidRDefault="0039791C" w:rsidP="007E5477">
      <w:pPr>
        <w:ind w:firstLine="567"/>
        <w:jc w:val="both"/>
      </w:pPr>
      <w:r w:rsidRPr="007E5477">
        <w:t>Интегральная</w:t>
      </w:r>
      <w:r w:rsidR="007E5477" w:rsidRPr="007E5477">
        <w:t xml:space="preserve"> </w:t>
      </w:r>
      <w:r w:rsidRPr="007E5477">
        <w:t>оценка</w:t>
      </w:r>
      <w:r w:rsidR="007E5477" w:rsidRPr="007E5477">
        <w:t xml:space="preserve"> </w:t>
      </w:r>
      <w:r w:rsidRPr="007E5477">
        <w:t>воздействия</w:t>
      </w:r>
      <w:r w:rsidR="007E5477" w:rsidRPr="007E5477">
        <w:t xml:space="preserve"> </w:t>
      </w:r>
      <w:r w:rsidRPr="007E5477">
        <w:t>представляет</w:t>
      </w:r>
      <w:r w:rsidR="007E5477" w:rsidRPr="007E5477">
        <w:t xml:space="preserve"> </w:t>
      </w:r>
      <w:r w:rsidRPr="007E5477">
        <w:t>собой</w:t>
      </w:r>
      <w:r w:rsidR="007E5477" w:rsidRPr="007E5477">
        <w:t xml:space="preserve"> </w:t>
      </w:r>
      <w:r w:rsidRPr="007E5477">
        <w:t>2-х</w:t>
      </w:r>
      <w:r w:rsidR="007E5477" w:rsidRPr="007E5477">
        <w:t xml:space="preserve"> </w:t>
      </w:r>
      <w:r w:rsidRPr="007E5477">
        <w:t>ступенчатый</w:t>
      </w:r>
      <w:r w:rsidR="007E5477" w:rsidRPr="007E5477">
        <w:t xml:space="preserve"> </w:t>
      </w:r>
      <w:r w:rsidR="00DB65F2" w:rsidRPr="007E5477">
        <w:t>процесс.</w:t>
      </w:r>
    </w:p>
    <w:p w:rsidR="0039791C" w:rsidRPr="007E5477" w:rsidRDefault="0039791C" w:rsidP="007E5477">
      <w:pPr>
        <w:ind w:firstLine="567"/>
        <w:jc w:val="both"/>
      </w:pPr>
      <w:r w:rsidRPr="007E5477">
        <w:t>Балл</w:t>
      </w:r>
      <w:r w:rsidR="007E5477">
        <w:t xml:space="preserve"> </w:t>
      </w:r>
      <w:r w:rsidRPr="007E5477">
        <w:t>полученной</w:t>
      </w:r>
      <w:r w:rsidR="007E5477">
        <w:t xml:space="preserve"> </w:t>
      </w:r>
      <w:r w:rsidRPr="007E5477">
        <w:t>интегральной</w:t>
      </w:r>
      <w:r w:rsidR="007E5477">
        <w:t xml:space="preserve"> </w:t>
      </w:r>
      <w:r w:rsidRPr="007E5477">
        <w:t>оценки</w:t>
      </w:r>
      <w:r w:rsidR="007E5477">
        <w:t xml:space="preserve"> </w:t>
      </w:r>
      <w:r w:rsidRPr="007E5477">
        <w:t>позволяет</w:t>
      </w:r>
      <w:r w:rsidR="007E5477">
        <w:t xml:space="preserve"> </w:t>
      </w:r>
      <w:r w:rsidRPr="007E5477">
        <w:t>определить</w:t>
      </w:r>
      <w:r w:rsidR="007E5477">
        <w:t xml:space="preserve"> </w:t>
      </w:r>
      <w:r w:rsidRPr="007E5477">
        <w:t>интегрированный,</w:t>
      </w:r>
      <w:r w:rsidR="007E5477">
        <w:t xml:space="preserve"> </w:t>
      </w:r>
      <w:r w:rsidRPr="007E5477">
        <w:t>итоговый</w:t>
      </w:r>
      <w:r w:rsidR="007E5477">
        <w:t xml:space="preserve"> </w:t>
      </w:r>
      <w:r w:rsidRPr="007E5477">
        <w:t>уровень</w:t>
      </w:r>
      <w:r w:rsidR="007E5477">
        <w:t xml:space="preserve"> </w:t>
      </w:r>
      <w:r w:rsidRPr="007E5477">
        <w:t>воздействия</w:t>
      </w:r>
      <w:r w:rsidR="007E5477">
        <w:t xml:space="preserve"> </w:t>
      </w:r>
      <w:r w:rsidRPr="007E5477">
        <w:t>(высокий,</w:t>
      </w:r>
      <w:r w:rsidR="007E5477">
        <w:t xml:space="preserve"> </w:t>
      </w:r>
      <w:r w:rsidRPr="007E5477">
        <w:t>средний,</w:t>
      </w:r>
      <w:r w:rsidR="007E5477">
        <w:t xml:space="preserve"> </w:t>
      </w:r>
      <w:r w:rsidRPr="007E5477">
        <w:t>низкий)</w:t>
      </w:r>
      <w:r w:rsidR="007E5477">
        <w:t xml:space="preserve"> </w:t>
      </w:r>
      <w:r w:rsidRPr="007E5477">
        <w:t>на</w:t>
      </w:r>
      <w:r w:rsidR="007E5477">
        <w:t xml:space="preserve"> </w:t>
      </w:r>
      <w:r w:rsidRPr="007E5477">
        <w:t>конкретный</w:t>
      </w:r>
      <w:r w:rsidR="007E5477">
        <w:t xml:space="preserve"> </w:t>
      </w:r>
      <w:r w:rsidRPr="007E5477">
        <w:t>компонент</w:t>
      </w:r>
      <w:r w:rsidR="007E5477">
        <w:t xml:space="preserve"> </w:t>
      </w:r>
      <w:r w:rsidRPr="007E5477">
        <w:t>социально-экономической</w:t>
      </w:r>
      <w:r w:rsidR="007E5477">
        <w:t xml:space="preserve"> </w:t>
      </w:r>
      <w:r w:rsidRPr="007E5477">
        <w:t>среды,</w:t>
      </w:r>
      <w:r w:rsidR="007E5477">
        <w:t xml:space="preserve"> </w:t>
      </w:r>
      <w:r w:rsidRPr="007E5477">
        <w:t>представленный в</w:t>
      </w:r>
      <w:r w:rsidR="007E5477">
        <w:t xml:space="preserve"> </w:t>
      </w:r>
      <w:r w:rsidRPr="007E5477">
        <w:t>таблице</w:t>
      </w:r>
      <w:r w:rsidR="007E5477">
        <w:t xml:space="preserve"> </w:t>
      </w:r>
      <w:r w:rsidRPr="007E5477">
        <w:t>17.</w:t>
      </w:r>
      <w:r w:rsidR="00546D78">
        <w:t>1</w:t>
      </w:r>
      <w:r w:rsidRPr="007E5477">
        <w:t>-2.</w:t>
      </w:r>
    </w:p>
    <w:p w:rsidR="0039791C" w:rsidRPr="0039791C" w:rsidRDefault="0039791C" w:rsidP="00D735A7">
      <w:pPr>
        <w:spacing w:after="3"/>
        <w:ind w:left="218"/>
        <w:rPr>
          <w:b/>
          <w:sz w:val="20"/>
        </w:rPr>
      </w:pPr>
      <w:r w:rsidRPr="0039791C">
        <w:rPr>
          <w:b/>
          <w:sz w:val="20"/>
        </w:rPr>
        <w:t>Таблица</w:t>
      </w:r>
      <w:r w:rsidR="00F45886">
        <w:rPr>
          <w:b/>
          <w:sz w:val="20"/>
        </w:rPr>
        <w:t xml:space="preserve"> </w:t>
      </w:r>
      <w:r w:rsidRPr="0039791C">
        <w:rPr>
          <w:b/>
          <w:sz w:val="20"/>
        </w:rPr>
        <w:t>17.</w:t>
      </w:r>
      <w:r w:rsidR="00546D78">
        <w:rPr>
          <w:b/>
          <w:sz w:val="20"/>
        </w:rPr>
        <w:t>1</w:t>
      </w:r>
      <w:r>
        <w:rPr>
          <w:b/>
          <w:sz w:val="20"/>
        </w:rPr>
        <w:t>-</w:t>
      </w:r>
      <w:r w:rsidRPr="0039791C">
        <w:rPr>
          <w:b/>
          <w:sz w:val="20"/>
        </w:rPr>
        <w:t>2-Матрицао</w:t>
      </w:r>
      <w:r w:rsidR="00F45886">
        <w:rPr>
          <w:b/>
          <w:sz w:val="20"/>
        </w:rPr>
        <w:t xml:space="preserve"> </w:t>
      </w:r>
      <w:r w:rsidRPr="0039791C">
        <w:rPr>
          <w:b/>
          <w:sz w:val="20"/>
        </w:rPr>
        <w:t>ценки</w:t>
      </w:r>
      <w:r w:rsidR="00F45886">
        <w:rPr>
          <w:b/>
          <w:sz w:val="20"/>
        </w:rPr>
        <w:t xml:space="preserve"> </w:t>
      </w:r>
      <w:r w:rsidRPr="0039791C">
        <w:rPr>
          <w:b/>
          <w:sz w:val="20"/>
        </w:rPr>
        <w:t>воздействия</w:t>
      </w:r>
      <w:r w:rsidR="00F45886">
        <w:rPr>
          <w:b/>
          <w:sz w:val="20"/>
        </w:rPr>
        <w:t xml:space="preserve"> </w:t>
      </w:r>
      <w:r w:rsidRPr="0039791C">
        <w:rPr>
          <w:b/>
          <w:sz w:val="20"/>
        </w:rPr>
        <w:t>на</w:t>
      </w:r>
      <w:r w:rsidR="00F45886">
        <w:rPr>
          <w:b/>
          <w:sz w:val="20"/>
        </w:rPr>
        <w:t xml:space="preserve"> </w:t>
      </w:r>
      <w:r w:rsidRPr="0039791C">
        <w:rPr>
          <w:b/>
          <w:sz w:val="20"/>
        </w:rPr>
        <w:t>социально-экономическую</w:t>
      </w:r>
      <w:r w:rsidR="00F45886">
        <w:rPr>
          <w:b/>
          <w:sz w:val="20"/>
        </w:rPr>
        <w:t xml:space="preserve"> </w:t>
      </w:r>
      <w:r w:rsidRPr="0039791C">
        <w:rPr>
          <w:b/>
          <w:sz w:val="20"/>
        </w:rPr>
        <w:t>сферу</w:t>
      </w:r>
      <w:r w:rsidR="00F45886">
        <w:rPr>
          <w:b/>
          <w:sz w:val="20"/>
        </w:rPr>
        <w:t xml:space="preserve"> </w:t>
      </w:r>
      <w:r w:rsidRPr="0039791C">
        <w:rPr>
          <w:b/>
          <w:sz w:val="20"/>
        </w:rPr>
        <w:t>в</w:t>
      </w:r>
      <w:r w:rsidR="00F45886">
        <w:rPr>
          <w:b/>
          <w:sz w:val="20"/>
        </w:rPr>
        <w:t xml:space="preserve"> </w:t>
      </w:r>
      <w:r w:rsidRPr="0039791C">
        <w:rPr>
          <w:b/>
          <w:sz w:val="20"/>
        </w:rPr>
        <w:t>штатном</w:t>
      </w:r>
      <w:r w:rsidR="00F45886">
        <w:rPr>
          <w:b/>
          <w:sz w:val="20"/>
        </w:rPr>
        <w:t xml:space="preserve"> </w:t>
      </w:r>
      <w:r w:rsidRPr="0039791C">
        <w:rPr>
          <w:b/>
          <w:sz w:val="20"/>
        </w:rPr>
        <w:t>режиме</w:t>
      </w:r>
    </w:p>
    <w:tbl>
      <w:tblPr>
        <w:tblW w:w="0" w:type="auto"/>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36"/>
        <w:gridCol w:w="6326"/>
      </w:tblGrid>
      <w:tr w:rsidR="0039791C" w:rsidRPr="0039791C" w:rsidTr="00784792">
        <w:trPr>
          <w:trHeight w:val="230"/>
        </w:trPr>
        <w:tc>
          <w:tcPr>
            <w:tcW w:w="3236" w:type="dxa"/>
          </w:tcPr>
          <w:p w:rsidR="0039791C" w:rsidRPr="00784792" w:rsidRDefault="0039791C" w:rsidP="00784792">
            <w:pPr>
              <w:ind w:left="916"/>
              <w:rPr>
                <w:b/>
                <w:sz w:val="18"/>
                <w:szCs w:val="18"/>
              </w:rPr>
            </w:pPr>
            <w:r w:rsidRPr="00784792">
              <w:rPr>
                <w:b/>
                <w:sz w:val="18"/>
                <w:szCs w:val="18"/>
              </w:rPr>
              <w:lastRenderedPageBreak/>
              <w:t>Итоговыйбалл</w:t>
            </w:r>
          </w:p>
        </w:tc>
        <w:tc>
          <w:tcPr>
            <w:tcW w:w="6326" w:type="dxa"/>
          </w:tcPr>
          <w:p w:rsidR="0039791C" w:rsidRPr="00784792" w:rsidRDefault="0039791C" w:rsidP="00784792">
            <w:pPr>
              <w:ind w:left="2253" w:right="2249"/>
              <w:jc w:val="center"/>
              <w:rPr>
                <w:b/>
                <w:sz w:val="18"/>
                <w:szCs w:val="18"/>
              </w:rPr>
            </w:pPr>
            <w:r w:rsidRPr="00784792">
              <w:rPr>
                <w:b/>
                <w:sz w:val="18"/>
                <w:szCs w:val="18"/>
              </w:rPr>
              <w:t>Итоговое</w:t>
            </w:r>
            <w:r w:rsidR="00F45886">
              <w:rPr>
                <w:b/>
                <w:sz w:val="18"/>
                <w:szCs w:val="18"/>
              </w:rPr>
              <w:t xml:space="preserve"> </w:t>
            </w:r>
            <w:r w:rsidRPr="00784792">
              <w:rPr>
                <w:b/>
                <w:sz w:val="18"/>
                <w:szCs w:val="18"/>
              </w:rPr>
              <w:t>воздействие</w:t>
            </w:r>
          </w:p>
        </w:tc>
      </w:tr>
      <w:tr w:rsidR="0039791C" w:rsidRPr="0039791C" w:rsidTr="00784792">
        <w:trPr>
          <w:trHeight w:val="230"/>
        </w:trPr>
        <w:tc>
          <w:tcPr>
            <w:tcW w:w="3236" w:type="dxa"/>
          </w:tcPr>
          <w:p w:rsidR="0039791C" w:rsidRPr="00784792" w:rsidRDefault="0039791C" w:rsidP="00784792">
            <w:pPr>
              <w:ind w:left="750"/>
              <w:rPr>
                <w:sz w:val="18"/>
                <w:szCs w:val="18"/>
              </w:rPr>
            </w:pPr>
            <w:r w:rsidRPr="00784792">
              <w:rPr>
                <w:sz w:val="18"/>
                <w:szCs w:val="18"/>
              </w:rPr>
              <w:t>отплюс</w:t>
            </w:r>
            <w:r w:rsidR="00F45886">
              <w:rPr>
                <w:sz w:val="18"/>
                <w:szCs w:val="18"/>
              </w:rPr>
              <w:t xml:space="preserve"> </w:t>
            </w:r>
            <w:r w:rsidRPr="00784792">
              <w:rPr>
                <w:sz w:val="18"/>
                <w:szCs w:val="18"/>
              </w:rPr>
              <w:t>1 до</w:t>
            </w:r>
            <w:r w:rsidR="00F45886">
              <w:rPr>
                <w:sz w:val="18"/>
                <w:szCs w:val="18"/>
              </w:rPr>
              <w:t xml:space="preserve"> </w:t>
            </w:r>
            <w:r w:rsidRPr="00784792">
              <w:rPr>
                <w:sz w:val="18"/>
                <w:szCs w:val="18"/>
              </w:rPr>
              <w:t>плюс</w:t>
            </w:r>
            <w:r w:rsidR="00F45886">
              <w:rPr>
                <w:sz w:val="18"/>
                <w:szCs w:val="18"/>
              </w:rPr>
              <w:t xml:space="preserve"> </w:t>
            </w:r>
            <w:r w:rsidRPr="00784792">
              <w:rPr>
                <w:sz w:val="18"/>
                <w:szCs w:val="18"/>
              </w:rPr>
              <w:t>5</w:t>
            </w:r>
          </w:p>
        </w:tc>
        <w:tc>
          <w:tcPr>
            <w:tcW w:w="6326" w:type="dxa"/>
            <w:shd w:val="clear" w:color="auto" w:fill="92D050"/>
          </w:tcPr>
          <w:p w:rsidR="0039791C" w:rsidRPr="00784792" w:rsidRDefault="0039791C" w:rsidP="00784792">
            <w:pPr>
              <w:ind w:right="1803"/>
              <w:jc w:val="right"/>
              <w:rPr>
                <w:sz w:val="18"/>
                <w:szCs w:val="18"/>
              </w:rPr>
            </w:pPr>
            <w:r w:rsidRPr="00784792">
              <w:rPr>
                <w:sz w:val="18"/>
                <w:szCs w:val="18"/>
              </w:rPr>
              <w:t>Низкое</w:t>
            </w:r>
            <w:r w:rsidR="00F45886">
              <w:rPr>
                <w:sz w:val="18"/>
                <w:szCs w:val="18"/>
              </w:rPr>
              <w:t xml:space="preserve"> </w:t>
            </w:r>
            <w:r w:rsidRPr="00784792">
              <w:rPr>
                <w:sz w:val="18"/>
                <w:szCs w:val="18"/>
              </w:rPr>
              <w:t>положительное</w:t>
            </w:r>
            <w:r w:rsidR="00F45886">
              <w:rPr>
                <w:sz w:val="18"/>
                <w:szCs w:val="18"/>
              </w:rPr>
              <w:t xml:space="preserve"> </w:t>
            </w:r>
            <w:r w:rsidRPr="00784792">
              <w:rPr>
                <w:sz w:val="18"/>
                <w:szCs w:val="18"/>
              </w:rPr>
              <w:t>воздействие</w:t>
            </w:r>
          </w:p>
        </w:tc>
      </w:tr>
      <w:tr w:rsidR="0039791C" w:rsidRPr="0039791C" w:rsidTr="00784792">
        <w:trPr>
          <w:trHeight w:val="230"/>
        </w:trPr>
        <w:tc>
          <w:tcPr>
            <w:tcW w:w="3236" w:type="dxa"/>
          </w:tcPr>
          <w:p w:rsidR="0039791C" w:rsidRPr="00784792" w:rsidRDefault="0039791C" w:rsidP="00784792">
            <w:pPr>
              <w:ind w:left="700"/>
              <w:rPr>
                <w:sz w:val="18"/>
                <w:szCs w:val="18"/>
              </w:rPr>
            </w:pPr>
            <w:r w:rsidRPr="00784792">
              <w:rPr>
                <w:sz w:val="18"/>
                <w:szCs w:val="18"/>
              </w:rPr>
              <w:t>от</w:t>
            </w:r>
            <w:r w:rsidR="00F45886">
              <w:rPr>
                <w:sz w:val="18"/>
                <w:szCs w:val="18"/>
              </w:rPr>
              <w:t xml:space="preserve"> </w:t>
            </w:r>
            <w:r w:rsidRPr="00784792">
              <w:rPr>
                <w:sz w:val="18"/>
                <w:szCs w:val="18"/>
              </w:rPr>
              <w:t>плюс</w:t>
            </w:r>
            <w:r w:rsidR="00F45886">
              <w:rPr>
                <w:sz w:val="18"/>
                <w:szCs w:val="18"/>
              </w:rPr>
              <w:t xml:space="preserve"> </w:t>
            </w:r>
            <w:r w:rsidRPr="00784792">
              <w:rPr>
                <w:sz w:val="18"/>
                <w:szCs w:val="18"/>
              </w:rPr>
              <w:t>6</w:t>
            </w:r>
            <w:r w:rsidR="00F45886">
              <w:rPr>
                <w:sz w:val="18"/>
                <w:szCs w:val="18"/>
              </w:rPr>
              <w:t xml:space="preserve"> </w:t>
            </w:r>
            <w:r w:rsidRPr="00784792">
              <w:rPr>
                <w:sz w:val="18"/>
                <w:szCs w:val="18"/>
              </w:rPr>
              <w:t>до</w:t>
            </w:r>
            <w:r w:rsidR="00F45886">
              <w:rPr>
                <w:sz w:val="18"/>
                <w:szCs w:val="18"/>
              </w:rPr>
              <w:t xml:space="preserve"> </w:t>
            </w:r>
            <w:r w:rsidRPr="00784792">
              <w:rPr>
                <w:sz w:val="18"/>
                <w:szCs w:val="18"/>
              </w:rPr>
              <w:t>плюс</w:t>
            </w:r>
            <w:r w:rsidR="00F45886">
              <w:rPr>
                <w:sz w:val="18"/>
                <w:szCs w:val="18"/>
              </w:rPr>
              <w:t xml:space="preserve"> </w:t>
            </w:r>
            <w:r w:rsidRPr="00784792">
              <w:rPr>
                <w:sz w:val="18"/>
                <w:szCs w:val="18"/>
              </w:rPr>
              <w:t>10</w:t>
            </w:r>
          </w:p>
        </w:tc>
        <w:tc>
          <w:tcPr>
            <w:tcW w:w="6326" w:type="dxa"/>
            <w:shd w:val="clear" w:color="auto" w:fill="92D050"/>
          </w:tcPr>
          <w:p w:rsidR="0039791C" w:rsidRPr="00784792" w:rsidRDefault="0039791C" w:rsidP="00784792">
            <w:pPr>
              <w:ind w:right="1756"/>
              <w:jc w:val="right"/>
              <w:rPr>
                <w:sz w:val="18"/>
                <w:szCs w:val="18"/>
              </w:rPr>
            </w:pPr>
            <w:r w:rsidRPr="00784792">
              <w:rPr>
                <w:sz w:val="18"/>
                <w:szCs w:val="18"/>
              </w:rPr>
              <w:t>Среднее</w:t>
            </w:r>
            <w:r w:rsidR="00F45886">
              <w:rPr>
                <w:sz w:val="18"/>
                <w:szCs w:val="18"/>
              </w:rPr>
              <w:t xml:space="preserve"> </w:t>
            </w:r>
            <w:r w:rsidRPr="00784792">
              <w:rPr>
                <w:sz w:val="18"/>
                <w:szCs w:val="18"/>
              </w:rPr>
              <w:t>положительное</w:t>
            </w:r>
            <w:r w:rsidR="00F45886">
              <w:rPr>
                <w:sz w:val="18"/>
                <w:szCs w:val="18"/>
              </w:rPr>
              <w:t xml:space="preserve"> </w:t>
            </w:r>
            <w:r w:rsidRPr="00784792">
              <w:rPr>
                <w:sz w:val="18"/>
                <w:szCs w:val="18"/>
              </w:rPr>
              <w:t>воздействие</w:t>
            </w:r>
          </w:p>
        </w:tc>
      </w:tr>
      <w:tr w:rsidR="0039791C" w:rsidRPr="0039791C" w:rsidTr="00784792">
        <w:trPr>
          <w:trHeight w:val="230"/>
        </w:trPr>
        <w:tc>
          <w:tcPr>
            <w:tcW w:w="3236" w:type="dxa"/>
          </w:tcPr>
          <w:p w:rsidR="0039791C" w:rsidRPr="00784792" w:rsidRDefault="0039791C" w:rsidP="00784792">
            <w:pPr>
              <w:ind w:right="647"/>
              <w:jc w:val="right"/>
              <w:rPr>
                <w:sz w:val="18"/>
                <w:szCs w:val="18"/>
              </w:rPr>
            </w:pPr>
            <w:r w:rsidRPr="00784792">
              <w:rPr>
                <w:sz w:val="18"/>
                <w:szCs w:val="18"/>
              </w:rPr>
              <w:t>отплюс</w:t>
            </w:r>
            <w:r w:rsidR="00F45886">
              <w:rPr>
                <w:sz w:val="18"/>
                <w:szCs w:val="18"/>
              </w:rPr>
              <w:t xml:space="preserve"> </w:t>
            </w:r>
            <w:r w:rsidRPr="00784792">
              <w:rPr>
                <w:sz w:val="18"/>
                <w:szCs w:val="18"/>
              </w:rPr>
              <w:t>11 до</w:t>
            </w:r>
            <w:r w:rsidR="00F45886">
              <w:rPr>
                <w:sz w:val="18"/>
                <w:szCs w:val="18"/>
              </w:rPr>
              <w:t xml:space="preserve"> </w:t>
            </w:r>
            <w:r w:rsidRPr="00784792">
              <w:rPr>
                <w:sz w:val="18"/>
                <w:szCs w:val="18"/>
              </w:rPr>
              <w:t>плюс15</w:t>
            </w:r>
          </w:p>
        </w:tc>
        <w:tc>
          <w:tcPr>
            <w:tcW w:w="6326" w:type="dxa"/>
            <w:shd w:val="clear" w:color="auto" w:fill="92D050"/>
          </w:tcPr>
          <w:p w:rsidR="0039791C" w:rsidRPr="00784792" w:rsidRDefault="0039791C" w:rsidP="00784792">
            <w:pPr>
              <w:ind w:right="1741"/>
              <w:jc w:val="right"/>
              <w:rPr>
                <w:sz w:val="18"/>
                <w:szCs w:val="18"/>
              </w:rPr>
            </w:pPr>
            <w:r w:rsidRPr="00784792">
              <w:rPr>
                <w:sz w:val="18"/>
                <w:szCs w:val="18"/>
              </w:rPr>
              <w:t>Высокое</w:t>
            </w:r>
            <w:r w:rsidR="00F45886">
              <w:rPr>
                <w:sz w:val="18"/>
                <w:szCs w:val="18"/>
              </w:rPr>
              <w:t xml:space="preserve"> </w:t>
            </w:r>
            <w:r w:rsidRPr="00784792">
              <w:rPr>
                <w:sz w:val="18"/>
                <w:szCs w:val="18"/>
              </w:rPr>
              <w:t>положительное</w:t>
            </w:r>
            <w:r w:rsidR="00F45886">
              <w:rPr>
                <w:sz w:val="18"/>
                <w:szCs w:val="18"/>
              </w:rPr>
              <w:t xml:space="preserve"> </w:t>
            </w:r>
            <w:r w:rsidRPr="00784792">
              <w:rPr>
                <w:sz w:val="18"/>
                <w:szCs w:val="18"/>
              </w:rPr>
              <w:t>воздействие</w:t>
            </w:r>
          </w:p>
        </w:tc>
      </w:tr>
      <w:tr w:rsidR="0039791C" w:rsidRPr="0039791C" w:rsidTr="00784792">
        <w:trPr>
          <w:trHeight w:val="230"/>
        </w:trPr>
        <w:tc>
          <w:tcPr>
            <w:tcW w:w="3236" w:type="dxa"/>
          </w:tcPr>
          <w:p w:rsidR="0039791C" w:rsidRPr="00784792" w:rsidRDefault="0039791C" w:rsidP="00784792">
            <w:pPr>
              <w:ind w:left="2"/>
              <w:jc w:val="center"/>
              <w:rPr>
                <w:sz w:val="18"/>
                <w:szCs w:val="18"/>
              </w:rPr>
            </w:pPr>
            <w:r w:rsidRPr="00784792">
              <w:rPr>
                <w:w w:val="99"/>
                <w:sz w:val="18"/>
                <w:szCs w:val="18"/>
              </w:rPr>
              <w:t>0</w:t>
            </w:r>
          </w:p>
        </w:tc>
        <w:tc>
          <w:tcPr>
            <w:tcW w:w="6326" w:type="dxa"/>
            <w:shd w:val="clear" w:color="auto" w:fill="FFFF00"/>
          </w:tcPr>
          <w:p w:rsidR="0039791C" w:rsidRPr="00784792" w:rsidRDefault="0039791C" w:rsidP="00784792">
            <w:pPr>
              <w:ind w:left="2253" w:right="2250"/>
              <w:jc w:val="center"/>
              <w:rPr>
                <w:sz w:val="18"/>
                <w:szCs w:val="18"/>
              </w:rPr>
            </w:pPr>
            <w:r w:rsidRPr="00784792">
              <w:rPr>
                <w:sz w:val="18"/>
                <w:szCs w:val="18"/>
              </w:rPr>
              <w:t>Воздействие</w:t>
            </w:r>
            <w:r w:rsidR="00F45886">
              <w:rPr>
                <w:sz w:val="18"/>
                <w:szCs w:val="18"/>
              </w:rPr>
              <w:t xml:space="preserve"> </w:t>
            </w:r>
            <w:r w:rsidRPr="00784792">
              <w:rPr>
                <w:sz w:val="18"/>
                <w:szCs w:val="18"/>
              </w:rPr>
              <w:t>отсутствует</w:t>
            </w:r>
          </w:p>
        </w:tc>
      </w:tr>
      <w:tr w:rsidR="0039791C" w:rsidRPr="0039791C" w:rsidTr="00784792">
        <w:trPr>
          <w:trHeight w:val="230"/>
        </w:trPr>
        <w:tc>
          <w:tcPr>
            <w:tcW w:w="3236" w:type="dxa"/>
          </w:tcPr>
          <w:p w:rsidR="0039791C" w:rsidRPr="00784792" w:rsidRDefault="0039791C" w:rsidP="00784792">
            <w:pPr>
              <w:ind w:right="664"/>
              <w:jc w:val="right"/>
              <w:rPr>
                <w:sz w:val="18"/>
                <w:szCs w:val="18"/>
              </w:rPr>
            </w:pPr>
            <w:r w:rsidRPr="00784792">
              <w:rPr>
                <w:sz w:val="18"/>
                <w:szCs w:val="18"/>
              </w:rPr>
              <w:t>отминус</w:t>
            </w:r>
            <w:r w:rsidR="00F45886">
              <w:rPr>
                <w:sz w:val="18"/>
                <w:szCs w:val="18"/>
              </w:rPr>
              <w:t xml:space="preserve"> </w:t>
            </w:r>
            <w:r w:rsidRPr="00784792">
              <w:rPr>
                <w:sz w:val="18"/>
                <w:szCs w:val="18"/>
              </w:rPr>
              <w:t>1</w:t>
            </w:r>
            <w:r w:rsidR="00F45886">
              <w:rPr>
                <w:sz w:val="18"/>
                <w:szCs w:val="18"/>
              </w:rPr>
              <w:t xml:space="preserve"> </w:t>
            </w:r>
            <w:r w:rsidRPr="00784792">
              <w:rPr>
                <w:sz w:val="18"/>
                <w:szCs w:val="18"/>
              </w:rPr>
              <w:t>до</w:t>
            </w:r>
            <w:r w:rsidR="00F45886">
              <w:rPr>
                <w:sz w:val="18"/>
                <w:szCs w:val="18"/>
              </w:rPr>
              <w:t xml:space="preserve"> </w:t>
            </w:r>
            <w:r w:rsidRPr="00784792">
              <w:rPr>
                <w:sz w:val="18"/>
                <w:szCs w:val="18"/>
              </w:rPr>
              <w:t>минус5</w:t>
            </w:r>
          </w:p>
        </w:tc>
        <w:tc>
          <w:tcPr>
            <w:tcW w:w="6326" w:type="dxa"/>
            <w:shd w:val="clear" w:color="auto" w:fill="FF0000"/>
          </w:tcPr>
          <w:p w:rsidR="0039791C" w:rsidRPr="00784792" w:rsidRDefault="0039791C" w:rsidP="00784792">
            <w:pPr>
              <w:ind w:right="1834"/>
              <w:jc w:val="right"/>
              <w:rPr>
                <w:sz w:val="18"/>
                <w:szCs w:val="18"/>
              </w:rPr>
            </w:pPr>
            <w:r w:rsidRPr="00784792">
              <w:rPr>
                <w:sz w:val="18"/>
                <w:szCs w:val="18"/>
              </w:rPr>
              <w:t>Низкое</w:t>
            </w:r>
            <w:r w:rsidR="00F45886">
              <w:rPr>
                <w:sz w:val="18"/>
                <w:szCs w:val="18"/>
              </w:rPr>
              <w:t xml:space="preserve"> </w:t>
            </w:r>
            <w:r w:rsidRPr="00784792">
              <w:rPr>
                <w:sz w:val="18"/>
                <w:szCs w:val="18"/>
              </w:rPr>
              <w:t>отрицательное</w:t>
            </w:r>
            <w:r w:rsidR="00F45886">
              <w:rPr>
                <w:sz w:val="18"/>
                <w:szCs w:val="18"/>
              </w:rPr>
              <w:t xml:space="preserve"> </w:t>
            </w:r>
            <w:r w:rsidRPr="00784792">
              <w:rPr>
                <w:sz w:val="18"/>
                <w:szCs w:val="18"/>
              </w:rPr>
              <w:t>воздействие</w:t>
            </w:r>
          </w:p>
        </w:tc>
      </w:tr>
      <w:tr w:rsidR="0039791C" w:rsidRPr="0039791C" w:rsidTr="00784792">
        <w:trPr>
          <w:trHeight w:val="230"/>
        </w:trPr>
        <w:tc>
          <w:tcPr>
            <w:tcW w:w="3236" w:type="dxa"/>
          </w:tcPr>
          <w:p w:rsidR="0039791C" w:rsidRPr="00784792" w:rsidRDefault="0039791C" w:rsidP="00784792">
            <w:pPr>
              <w:ind w:right="614"/>
              <w:jc w:val="right"/>
              <w:rPr>
                <w:sz w:val="18"/>
                <w:szCs w:val="18"/>
              </w:rPr>
            </w:pPr>
            <w:r w:rsidRPr="00784792">
              <w:rPr>
                <w:sz w:val="18"/>
                <w:szCs w:val="18"/>
              </w:rPr>
              <w:t>отминус</w:t>
            </w:r>
            <w:r w:rsidR="00F45886">
              <w:rPr>
                <w:sz w:val="18"/>
                <w:szCs w:val="18"/>
              </w:rPr>
              <w:t xml:space="preserve"> </w:t>
            </w:r>
            <w:r w:rsidRPr="00784792">
              <w:rPr>
                <w:sz w:val="18"/>
                <w:szCs w:val="18"/>
              </w:rPr>
              <w:t>6</w:t>
            </w:r>
            <w:r w:rsidR="00F45886">
              <w:rPr>
                <w:sz w:val="18"/>
                <w:szCs w:val="18"/>
              </w:rPr>
              <w:t xml:space="preserve"> </w:t>
            </w:r>
            <w:r w:rsidRPr="00784792">
              <w:rPr>
                <w:sz w:val="18"/>
                <w:szCs w:val="18"/>
              </w:rPr>
              <w:t>до</w:t>
            </w:r>
            <w:r w:rsidR="00F45886">
              <w:rPr>
                <w:sz w:val="18"/>
                <w:szCs w:val="18"/>
              </w:rPr>
              <w:t xml:space="preserve"> </w:t>
            </w:r>
            <w:r w:rsidRPr="00784792">
              <w:rPr>
                <w:sz w:val="18"/>
                <w:szCs w:val="18"/>
              </w:rPr>
              <w:t>минус10</w:t>
            </w:r>
          </w:p>
        </w:tc>
        <w:tc>
          <w:tcPr>
            <w:tcW w:w="6326" w:type="dxa"/>
            <w:shd w:val="clear" w:color="auto" w:fill="FF0000"/>
          </w:tcPr>
          <w:p w:rsidR="0039791C" w:rsidRPr="00784792" w:rsidRDefault="0039791C" w:rsidP="00784792">
            <w:pPr>
              <w:ind w:right="1789"/>
              <w:jc w:val="right"/>
              <w:rPr>
                <w:sz w:val="18"/>
                <w:szCs w:val="18"/>
              </w:rPr>
            </w:pPr>
            <w:r w:rsidRPr="00784792">
              <w:rPr>
                <w:sz w:val="18"/>
                <w:szCs w:val="18"/>
              </w:rPr>
              <w:t>Среднее</w:t>
            </w:r>
            <w:r w:rsidR="00F45886">
              <w:rPr>
                <w:sz w:val="18"/>
                <w:szCs w:val="18"/>
              </w:rPr>
              <w:t xml:space="preserve"> </w:t>
            </w:r>
            <w:r w:rsidRPr="00784792">
              <w:rPr>
                <w:sz w:val="18"/>
                <w:szCs w:val="18"/>
              </w:rPr>
              <w:t>отрицательное</w:t>
            </w:r>
            <w:r w:rsidR="00F45886">
              <w:rPr>
                <w:sz w:val="18"/>
                <w:szCs w:val="18"/>
              </w:rPr>
              <w:t xml:space="preserve"> </w:t>
            </w:r>
            <w:r w:rsidRPr="00784792">
              <w:rPr>
                <w:sz w:val="18"/>
                <w:szCs w:val="18"/>
              </w:rPr>
              <w:t>воздействие</w:t>
            </w:r>
          </w:p>
        </w:tc>
      </w:tr>
      <w:tr w:rsidR="0039791C" w:rsidRPr="0039791C" w:rsidTr="00784792">
        <w:trPr>
          <w:trHeight w:val="230"/>
        </w:trPr>
        <w:tc>
          <w:tcPr>
            <w:tcW w:w="3236" w:type="dxa"/>
          </w:tcPr>
          <w:p w:rsidR="0039791C" w:rsidRPr="00784792" w:rsidRDefault="0039791C" w:rsidP="00784792">
            <w:pPr>
              <w:ind w:right="563"/>
              <w:jc w:val="right"/>
              <w:rPr>
                <w:sz w:val="18"/>
                <w:szCs w:val="18"/>
              </w:rPr>
            </w:pPr>
            <w:r w:rsidRPr="00784792">
              <w:rPr>
                <w:sz w:val="18"/>
                <w:szCs w:val="18"/>
              </w:rPr>
              <w:t>отминус</w:t>
            </w:r>
            <w:r w:rsidR="00F45886">
              <w:rPr>
                <w:sz w:val="18"/>
                <w:szCs w:val="18"/>
              </w:rPr>
              <w:t xml:space="preserve"> </w:t>
            </w:r>
            <w:r w:rsidRPr="00784792">
              <w:rPr>
                <w:sz w:val="18"/>
                <w:szCs w:val="18"/>
              </w:rPr>
              <w:t>11 до</w:t>
            </w:r>
            <w:r w:rsidR="00F45886">
              <w:rPr>
                <w:sz w:val="18"/>
                <w:szCs w:val="18"/>
              </w:rPr>
              <w:t xml:space="preserve"> </w:t>
            </w:r>
            <w:r w:rsidRPr="00784792">
              <w:rPr>
                <w:sz w:val="18"/>
                <w:szCs w:val="18"/>
              </w:rPr>
              <w:t>минус15</w:t>
            </w:r>
          </w:p>
        </w:tc>
        <w:tc>
          <w:tcPr>
            <w:tcW w:w="6326" w:type="dxa"/>
            <w:shd w:val="clear" w:color="auto" w:fill="FF0000"/>
          </w:tcPr>
          <w:p w:rsidR="0039791C" w:rsidRPr="00784792" w:rsidRDefault="0039791C" w:rsidP="00784792">
            <w:pPr>
              <w:ind w:right="1771"/>
              <w:jc w:val="right"/>
              <w:rPr>
                <w:sz w:val="18"/>
                <w:szCs w:val="18"/>
              </w:rPr>
            </w:pPr>
            <w:r w:rsidRPr="00784792">
              <w:rPr>
                <w:sz w:val="18"/>
                <w:szCs w:val="18"/>
              </w:rPr>
              <w:t>Высокое</w:t>
            </w:r>
            <w:r w:rsidR="00F45886">
              <w:rPr>
                <w:sz w:val="18"/>
                <w:szCs w:val="18"/>
              </w:rPr>
              <w:t xml:space="preserve"> </w:t>
            </w:r>
            <w:r w:rsidRPr="00784792">
              <w:rPr>
                <w:sz w:val="18"/>
                <w:szCs w:val="18"/>
              </w:rPr>
              <w:t>отрицательное</w:t>
            </w:r>
            <w:r w:rsidR="00F45886">
              <w:rPr>
                <w:sz w:val="18"/>
                <w:szCs w:val="18"/>
              </w:rPr>
              <w:t xml:space="preserve"> </w:t>
            </w:r>
            <w:r w:rsidRPr="00784792">
              <w:rPr>
                <w:sz w:val="18"/>
                <w:szCs w:val="18"/>
              </w:rPr>
              <w:t>воздействие</w:t>
            </w:r>
          </w:p>
        </w:tc>
      </w:tr>
    </w:tbl>
    <w:p w:rsidR="0039791C" w:rsidRDefault="0039791C" w:rsidP="00D735A7">
      <w:pPr>
        <w:ind w:right="142"/>
        <w:jc w:val="both"/>
      </w:pPr>
    </w:p>
    <w:p w:rsidR="00CD6D1F" w:rsidRDefault="00CD6D1F" w:rsidP="00D735A7">
      <w:pPr>
        <w:ind w:right="142" w:firstLine="567"/>
        <w:jc w:val="both"/>
      </w:pPr>
      <w:r>
        <w:t>1. Экологический Кодекс РК от 2 января 2021 года № 400-VI ЗРК.</w:t>
      </w:r>
    </w:p>
    <w:p w:rsidR="00CD6D1F" w:rsidRDefault="00CD6D1F" w:rsidP="00D735A7">
      <w:pPr>
        <w:ind w:right="142" w:firstLine="567"/>
        <w:jc w:val="both"/>
      </w:pPr>
      <w:r>
        <w:t>2.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Утверждены приказом Исполняющий обязанности Министра здравоохранения Республики Казахстан от 11 января 2022 года № ҚР ДСМ-2.</w:t>
      </w:r>
    </w:p>
    <w:p w:rsidR="00CD6D1F" w:rsidRDefault="00CD6D1F" w:rsidP="00D735A7">
      <w:pPr>
        <w:ind w:right="142" w:firstLine="567"/>
        <w:jc w:val="both"/>
      </w:pPr>
      <w:r>
        <w:t>3. Инструкции по организации и проведению экологической оценки Приказ Министра экологии, геологии и природных ресурсов Республики Казахстан от 30 июля 2021 года № 280</w:t>
      </w:r>
    </w:p>
    <w:p w:rsidR="00CD6D1F" w:rsidRDefault="00F45886" w:rsidP="00D735A7">
      <w:pPr>
        <w:ind w:right="142" w:firstLine="567"/>
        <w:jc w:val="both"/>
      </w:pPr>
      <w:r>
        <w:t>4</w:t>
      </w:r>
      <w:r w:rsidR="00CD6D1F">
        <w:t>. Методика определения удельных выбросов вредных веществ в атмосферу и ущерба от вида используемого топлива РК. РНД 211.3.02.01-97.</w:t>
      </w:r>
    </w:p>
    <w:p w:rsidR="00CD6D1F" w:rsidRDefault="00CD6D1F" w:rsidP="00D735A7">
      <w:pPr>
        <w:ind w:right="142" w:firstLine="567"/>
        <w:jc w:val="both"/>
      </w:pPr>
      <w:r>
        <w:t>5. Сборник методик по расчету выбросов в атмосферу загрязняющих веществ различными производствами. Алматы, 1996г.</w:t>
      </w:r>
    </w:p>
    <w:p w:rsidR="00CD6D1F" w:rsidRDefault="00CD6D1F" w:rsidP="00D735A7">
      <w:pPr>
        <w:ind w:right="142" w:firstLine="567"/>
        <w:jc w:val="both"/>
      </w:pPr>
      <w:r>
        <w:t>6. Методические указания по расчету выбросов за грязняющих веществ в атмосферу от установок малой производительности по термической переработке твердых бытовых отходов и промотходов. ВНИИГАЗ, М., 1999</w:t>
      </w:r>
    </w:p>
    <w:p w:rsidR="00954167" w:rsidRDefault="00CD6D1F" w:rsidP="00954167">
      <w:pPr>
        <w:ind w:right="142" w:firstLine="567"/>
        <w:jc w:val="both"/>
      </w:pPr>
      <w:r>
        <w:t xml:space="preserve">7. Методика расчета нормативов выбросов от неорганизованных источников. Приложение №8 к Приказу Министра окружающей среды и водных ресурсов РК от «12» июня </w:t>
      </w:r>
      <w:r w:rsidR="00DB65F2">
        <w:t>2014 года №221</w:t>
      </w:r>
    </w:p>
    <w:p w:rsidR="00F45886" w:rsidRDefault="00F45886" w:rsidP="00F45886">
      <w:pPr>
        <w:ind w:right="142" w:firstLine="567"/>
        <w:jc w:val="both"/>
      </w:pPr>
      <w:r>
        <w:t xml:space="preserve">8. Водный кодекс Республики Казахстан от 9 июля 2003 года, № 481-II ЗРК </w:t>
      </w:r>
    </w:p>
    <w:p w:rsidR="00F45886" w:rsidRDefault="00F45886" w:rsidP="00F45886">
      <w:pPr>
        <w:ind w:right="142" w:firstLine="567"/>
        <w:jc w:val="both"/>
      </w:pPr>
      <w:r>
        <w:t xml:space="preserve">9. Лесной Кодекс Республики Казахстан от 8 июля 2003 года, № 477-II ЗРК </w:t>
      </w:r>
    </w:p>
    <w:p w:rsidR="00F45886" w:rsidRDefault="00F45886" w:rsidP="00F45886">
      <w:pPr>
        <w:ind w:right="142" w:firstLine="567"/>
        <w:jc w:val="both"/>
      </w:pPr>
      <w:r>
        <w:t>10. Земельный Кодекс Республики Казахстан от 20 июня 2003 года, № 442-II ЗРК</w:t>
      </w:r>
    </w:p>
    <w:p w:rsidR="00F45886" w:rsidRDefault="00F45886" w:rsidP="00F45886">
      <w:pPr>
        <w:ind w:right="142" w:firstLine="567"/>
        <w:jc w:val="both"/>
      </w:pPr>
      <w:r>
        <w:t>11. Кодекс Республики Казахстан от 27 декабря 2017 года № 125-VI «О недрах и недропользовании»</w:t>
      </w:r>
    </w:p>
    <w:p w:rsidR="00F45886" w:rsidRDefault="00F45886" w:rsidP="00F45886">
      <w:pPr>
        <w:ind w:right="142" w:firstLine="567"/>
        <w:jc w:val="both"/>
      </w:pPr>
      <w:r>
        <w:t xml:space="preserve">12. Кодекс Республики Казахстан от 07 июля 2020 № 360-VI «О здоровье народа и системе здравоохранения» </w:t>
      </w:r>
    </w:p>
    <w:p w:rsidR="00F45886" w:rsidRDefault="00F45886" w:rsidP="00F45886">
      <w:pPr>
        <w:ind w:right="142" w:firstLine="567"/>
        <w:jc w:val="both"/>
      </w:pPr>
      <w:r>
        <w:t xml:space="preserve">13. Закон Республики Казахстан «Об особо охраняемых природных территориях» от 7 июля 2006 года № 175- III ЗРК </w:t>
      </w:r>
    </w:p>
    <w:p w:rsidR="00F45886" w:rsidRDefault="00F45886" w:rsidP="00F45886">
      <w:pPr>
        <w:ind w:right="142" w:firstLine="567"/>
        <w:jc w:val="both"/>
      </w:pPr>
      <w:r>
        <w:t>14. Закон Республики Казахстан от 26 декабря 2019 года № 288-VI «Об охране и использовании объектов историко-культурного наследия»</w:t>
      </w:r>
    </w:p>
    <w:p w:rsidR="00F45886" w:rsidRDefault="00F45886" w:rsidP="00F45886">
      <w:pPr>
        <w:ind w:right="142" w:firstLine="567"/>
        <w:jc w:val="both"/>
      </w:pPr>
      <w:r>
        <w:t>15. Закон Республики Казахстан «Об охране, воспроизводстве и использовании животного мира» от 9 июля 2004 года № 593-II</w:t>
      </w:r>
    </w:p>
    <w:p w:rsidR="00F45886" w:rsidRDefault="00F45886" w:rsidP="00F45886">
      <w:pPr>
        <w:ind w:right="142" w:firstLine="567"/>
        <w:jc w:val="both"/>
      </w:pPr>
      <w:r>
        <w:t xml:space="preserve">16. Закон Республики Казахстан от 23 апреля 1998 года № 219-I «О радиационной безопасности населения» </w:t>
      </w:r>
    </w:p>
    <w:p w:rsidR="00F45886" w:rsidRDefault="00F45886" w:rsidP="00F45886">
      <w:pPr>
        <w:ind w:right="142" w:firstLine="567"/>
        <w:jc w:val="both"/>
      </w:pPr>
      <w:r>
        <w:t>17. Закон Республики Казахстан от 16 июля 2001 года № 242-II «Об архитектурной, градостроительной и строительной деятельности в Республике Казахстан»</w:t>
      </w:r>
    </w:p>
    <w:p w:rsidR="00F45886" w:rsidRDefault="00F45886" w:rsidP="00F45886">
      <w:pPr>
        <w:ind w:right="142" w:firstLine="567"/>
        <w:jc w:val="both"/>
      </w:pPr>
      <w:r>
        <w:t>18. Приказ Министра энергетики Республики Казахстан от 15 июня 2018 года № 239 «Об утверждении Единых правил по рациональному и комплексному использованию недр»</w:t>
      </w:r>
    </w:p>
    <w:p w:rsidR="00F45886" w:rsidRDefault="00F45886" w:rsidP="00F45886">
      <w:pPr>
        <w:ind w:right="142" w:firstLine="567"/>
        <w:jc w:val="both"/>
      </w:pPr>
      <w:r>
        <w:t>19. Приказ Министра здравохранения Республики Казахстан от 2 августа 2022 года № ҚР ДСМ-71. «Об утверждении гигиенических нормативов «Санитарно- эпидемиологические требования к обеспечению радиационной безопасности».</w:t>
      </w:r>
    </w:p>
    <w:p w:rsidR="00F45886" w:rsidRDefault="00F45886" w:rsidP="00F45886">
      <w:pPr>
        <w:ind w:right="142" w:firstLine="567"/>
        <w:jc w:val="both"/>
      </w:pPr>
      <w:r>
        <w:t>20. CH PK 1.02-03-2011 «Порядок разработки, согласования, утверждения и состав проектной документации на строительство»</w:t>
      </w:r>
    </w:p>
    <w:p w:rsidR="00F45886" w:rsidRDefault="00F45886" w:rsidP="00F45886">
      <w:pPr>
        <w:ind w:right="142" w:firstLine="567"/>
        <w:jc w:val="both"/>
      </w:pPr>
      <w:r>
        <w:t>20. «Методические указания по проведению оценки воздействия хозяйственной деятельности на окружающую среду», утвержденную МООС РК приказом N270-о от 29.10.2010 г.</w:t>
      </w:r>
    </w:p>
    <w:p w:rsidR="007B6936" w:rsidRDefault="007B6936" w:rsidP="00D735A7">
      <w:pPr>
        <w:ind w:right="391"/>
        <w:jc w:val="both"/>
      </w:pPr>
    </w:p>
    <w:p w:rsidR="007B6936" w:rsidRDefault="007B6936" w:rsidP="00D735A7">
      <w:pPr>
        <w:ind w:right="391"/>
        <w:jc w:val="both"/>
      </w:pPr>
    </w:p>
    <w:p w:rsidR="007B6936" w:rsidRDefault="007B6936" w:rsidP="00D735A7">
      <w:pPr>
        <w:ind w:right="391"/>
        <w:jc w:val="both"/>
      </w:pPr>
    </w:p>
    <w:p w:rsidR="007B6936" w:rsidRDefault="007B6936" w:rsidP="00D735A7">
      <w:pPr>
        <w:ind w:right="391"/>
        <w:jc w:val="both"/>
      </w:pPr>
    </w:p>
    <w:p w:rsidR="00DB65F2" w:rsidRDefault="00DB65F2" w:rsidP="00D735A7">
      <w:pPr>
        <w:ind w:right="391"/>
        <w:jc w:val="both"/>
      </w:pPr>
    </w:p>
    <w:p w:rsidR="00A638A7" w:rsidRPr="00F45886" w:rsidRDefault="00A638A7" w:rsidP="007B55A3">
      <w:pPr>
        <w:pStyle w:val="ad"/>
        <w:numPr>
          <w:ilvl w:val="0"/>
          <w:numId w:val="87"/>
        </w:numPr>
        <w:spacing w:before="4"/>
        <w:ind w:left="0" w:firstLine="567"/>
        <w:jc w:val="both"/>
        <w:rPr>
          <w:b/>
          <w:sz w:val="22"/>
          <w:szCs w:val="22"/>
        </w:rPr>
      </w:pPr>
      <w:r>
        <w:rPr>
          <w:b/>
          <w:sz w:val="20"/>
        </w:rPr>
        <w:lastRenderedPageBreak/>
        <w:t>ОПИСАНИЕ ТРУДНОСТЕЙ, ВОЗНИКШИХ ПРИ ПРОВЕДЕНИИ ИССЛЕДОВАНИЙ И СВЯЗАННЫХ</w:t>
      </w:r>
      <w:r w:rsidRPr="00F45886">
        <w:rPr>
          <w:b/>
          <w:sz w:val="22"/>
          <w:szCs w:val="22"/>
        </w:rPr>
        <w:t xml:space="preserve"> С ОТСУТСВИЕМ ТЕХНИЧЕСКИХ ВОЗМОЖНОСТЕЙ И НЕДОСТАТОЧНЫМ УРОВНЕМ СОВРЕМЕННЫХ НАУЧНЫХ ЗНАНИЙ </w:t>
      </w:r>
    </w:p>
    <w:p w:rsidR="00A638A7" w:rsidRPr="00F45886" w:rsidRDefault="0039791C" w:rsidP="00D735A7">
      <w:pPr>
        <w:pStyle w:val="ad"/>
        <w:tabs>
          <w:tab w:val="left" w:pos="9781"/>
        </w:tabs>
        <w:spacing w:before="4"/>
        <w:ind w:firstLine="567"/>
        <w:jc w:val="both"/>
        <w:rPr>
          <w:sz w:val="22"/>
          <w:szCs w:val="22"/>
        </w:rPr>
      </w:pPr>
      <w:r w:rsidRPr="00F45886">
        <w:rPr>
          <w:sz w:val="22"/>
          <w:szCs w:val="22"/>
        </w:rPr>
        <w:t>При проведении исследований трудностей, связанных с отсутствием технических возможностей и недостаточным уровнем современных научных знаний нет.</w:t>
      </w:r>
    </w:p>
    <w:p w:rsidR="00A638A7" w:rsidRPr="00F45886" w:rsidRDefault="00A638A7" w:rsidP="00D735A7">
      <w:pPr>
        <w:pStyle w:val="ad"/>
        <w:spacing w:before="4"/>
        <w:rPr>
          <w:sz w:val="22"/>
          <w:szCs w:val="22"/>
        </w:rPr>
      </w:pPr>
    </w:p>
    <w:p w:rsidR="007B6936" w:rsidRPr="00F45886" w:rsidRDefault="007B6936" w:rsidP="00D735A7">
      <w:pPr>
        <w:pStyle w:val="ad"/>
        <w:spacing w:before="4"/>
        <w:rPr>
          <w:sz w:val="22"/>
          <w:szCs w:val="22"/>
        </w:rPr>
      </w:pPr>
    </w:p>
    <w:p w:rsidR="00443CD2" w:rsidRPr="00F45886" w:rsidRDefault="00D251C9" w:rsidP="007B55A3">
      <w:pPr>
        <w:pStyle w:val="ad"/>
        <w:numPr>
          <w:ilvl w:val="0"/>
          <w:numId w:val="87"/>
        </w:numPr>
        <w:spacing w:before="4"/>
        <w:ind w:left="0" w:firstLine="567"/>
        <w:rPr>
          <w:sz w:val="22"/>
          <w:szCs w:val="22"/>
        </w:rPr>
      </w:pPr>
      <w:r w:rsidRPr="00F45886">
        <w:rPr>
          <w:b/>
          <w:sz w:val="22"/>
          <w:szCs w:val="22"/>
        </w:rPr>
        <w:t>О</w:t>
      </w:r>
      <w:r w:rsidR="00443CD2" w:rsidRPr="00F45886">
        <w:rPr>
          <w:b/>
          <w:sz w:val="22"/>
          <w:szCs w:val="22"/>
        </w:rPr>
        <w:t>ПИСАНИЕ ТРУДНОСТЕЙ, ВОЗНИКШИХ ПРИ ПРОВЕДЕНИИ РАБОТ</w:t>
      </w:r>
    </w:p>
    <w:p w:rsidR="009B4B30" w:rsidRPr="00F45886" w:rsidRDefault="00443CD2" w:rsidP="00D735A7">
      <w:pPr>
        <w:pStyle w:val="ad"/>
        <w:spacing w:before="4"/>
        <w:ind w:firstLine="567"/>
        <w:jc w:val="both"/>
        <w:rPr>
          <w:sz w:val="22"/>
          <w:szCs w:val="22"/>
        </w:rPr>
      </w:pPr>
      <w:r w:rsidRPr="00F45886">
        <w:rPr>
          <w:sz w:val="22"/>
          <w:szCs w:val="22"/>
        </w:rPr>
        <w:t>При проведении исследований трудностей, связанных с отсутствием технических возможностей и недостаточным уровнем современных научных знаний нет.</w:t>
      </w:r>
    </w:p>
    <w:p w:rsidR="00A638A7" w:rsidRPr="00F45886" w:rsidRDefault="00A638A7" w:rsidP="00D735A7">
      <w:pPr>
        <w:pStyle w:val="ad"/>
        <w:spacing w:before="4"/>
        <w:ind w:right="423"/>
        <w:rPr>
          <w:sz w:val="22"/>
          <w:szCs w:val="22"/>
        </w:rPr>
      </w:pPr>
    </w:p>
    <w:p w:rsidR="0039791C" w:rsidRPr="00F45886" w:rsidRDefault="0039791C" w:rsidP="00D735A7">
      <w:pPr>
        <w:pStyle w:val="33"/>
        <w:tabs>
          <w:tab w:val="left" w:pos="1210"/>
        </w:tabs>
        <w:ind w:left="0"/>
        <w:rPr>
          <w:sz w:val="22"/>
          <w:szCs w:val="22"/>
        </w:rPr>
      </w:pPr>
      <w:bookmarkStart w:id="20" w:name="_TOC_250005"/>
    </w:p>
    <w:p w:rsidR="0046461A" w:rsidRPr="00F45886" w:rsidRDefault="0046461A" w:rsidP="00D735A7">
      <w:pPr>
        <w:pStyle w:val="33"/>
        <w:tabs>
          <w:tab w:val="left" w:pos="1210"/>
        </w:tabs>
        <w:ind w:left="0"/>
        <w:rPr>
          <w:sz w:val="22"/>
          <w:szCs w:val="22"/>
        </w:rPr>
      </w:pPr>
    </w:p>
    <w:p w:rsidR="0046461A" w:rsidRPr="00F45886" w:rsidRDefault="0046461A" w:rsidP="00D735A7">
      <w:pPr>
        <w:pStyle w:val="33"/>
        <w:tabs>
          <w:tab w:val="left" w:pos="1210"/>
        </w:tabs>
        <w:ind w:left="0"/>
        <w:rPr>
          <w:sz w:val="22"/>
          <w:szCs w:val="22"/>
        </w:rPr>
      </w:pPr>
    </w:p>
    <w:p w:rsidR="0046461A" w:rsidRPr="00F45886" w:rsidRDefault="0046461A" w:rsidP="00D735A7">
      <w:pPr>
        <w:pStyle w:val="33"/>
        <w:tabs>
          <w:tab w:val="left" w:pos="1210"/>
        </w:tabs>
        <w:ind w:left="0"/>
        <w:rPr>
          <w:sz w:val="22"/>
          <w:szCs w:val="22"/>
        </w:rPr>
      </w:pPr>
    </w:p>
    <w:p w:rsidR="0046461A" w:rsidRPr="00F45886"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D813C7" w:rsidRPr="005A1139" w:rsidRDefault="00D813C7" w:rsidP="00D813C7">
      <w:pPr>
        <w:tabs>
          <w:tab w:val="left" w:pos="1210"/>
        </w:tabs>
        <w:ind w:left="281"/>
        <w:jc w:val="center"/>
        <w:outlineLvl w:val="2"/>
        <w:rPr>
          <w:b/>
          <w:bCs/>
          <w:sz w:val="20"/>
          <w:szCs w:val="20"/>
        </w:rPr>
      </w:pPr>
      <w:bookmarkStart w:id="21" w:name="_Hlk197365260"/>
      <w:r w:rsidRPr="005A1139">
        <w:rPr>
          <w:b/>
          <w:bCs/>
          <w:sz w:val="20"/>
          <w:szCs w:val="20"/>
        </w:rPr>
        <w:lastRenderedPageBreak/>
        <w:t>КРАТКОЕ НЕТЕХНИЧЕСКОЕ РЕЗЮМЕ</w:t>
      </w:r>
    </w:p>
    <w:p w:rsidR="00D813C7" w:rsidRPr="00522BBF" w:rsidRDefault="00D813C7" w:rsidP="00D813C7">
      <w:pPr>
        <w:tabs>
          <w:tab w:val="left" w:pos="1210"/>
          <w:tab w:val="left" w:pos="9498"/>
          <w:tab w:val="left" w:pos="9639"/>
        </w:tabs>
        <w:ind w:right="142" w:firstLine="567"/>
        <w:jc w:val="both"/>
        <w:outlineLvl w:val="2"/>
        <w:rPr>
          <w:bCs/>
          <w:sz w:val="20"/>
          <w:szCs w:val="20"/>
        </w:rPr>
      </w:pPr>
      <w:r w:rsidRPr="005A1139">
        <w:rPr>
          <w:bCs/>
          <w:sz w:val="20"/>
          <w:szCs w:val="20"/>
        </w:rPr>
        <w:t xml:space="preserve">Результаты Проекта «Отчет о возможных воздействиях», выполнен для решений  «Проекта </w:t>
      </w:r>
      <w:r w:rsidRPr="00B53CF0">
        <w:rPr>
          <w:bCs/>
          <w:sz w:val="20"/>
          <w:szCs w:val="20"/>
        </w:rPr>
        <w:t>разведочных работ по поиску углеводородов на участке Кигаш, расположенного в Атырауской области Республики Казахстан</w:t>
      </w:r>
      <w:r w:rsidRPr="005A1139">
        <w:rPr>
          <w:bCs/>
          <w:sz w:val="20"/>
          <w:szCs w:val="20"/>
        </w:rPr>
        <w:t>» показывают что: выполненные расчеты рассеивания по веществам источников выбросов, зона загрязнения не выходит за область воздействия. Воздействие на воздушный бассейн квалифицируется как незначительное (существующее и проектируемое положение), степень опасности для здоровья населения – допустимая.</w:t>
      </w:r>
    </w:p>
    <w:p w:rsidR="00D813C7" w:rsidRDefault="00D813C7" w:rsidP="00D813C7">
      <w:pPr>
        <w:widowControl/>
        <w:adjustRightInd w:val="0"/>
        <w:ind w:firstLine="567"/>
        <w:jc w:val="both"/>
        <w:rPr>
          <w:rFonts w:eastAsia="Calibri"/>
          <w:b/>
          <w:i/>
          <w:color w:val="000000"/>
          <w:sz w:val="20"/>
          <w:szCs w:val="20"/>
        </w:rPr>
      </w:pPr>
      <w:r w:rsidRPr="005A1139">
        <w:rPr>
          <w:rFonts w:eastAsia="Calibri"/>
          <w:b/>
          <w:i/>
          <w:color w:val="000000"/>
          <w:sz w:val="20"/>
          <w:szCs w:val="20"/>
        </w:rPr>
        <w:t xml:space="preserve"> 1)  Описание предполагаемого места осуществления намечаемой деятельности, план с изображением его границ</w:t>
      </w:r>
    </w:p>
    <w:p w:rsidR="00D813C7" w:rsidRPr="00B53CF0" w:rsidRDefault="00D813C7" w:rsidP="00D813C7">
      <w:pPr>
        <w:widowControl/>
        <w:adjustRightInd w:val="0"/>
        <w:ind w:firstLine="567"/>
        <w:jc w:val="both"/>
        <w:rPr>
          <w:rFonts w:eastAsia="Calibri"/>
          <w:color w:val="000000"/>
          <w:sz w:val="20"/>
          <w:szCs w:val="20"/>
        </w:rPr>
      </w:pPr>
      <w:r w:rsidRPr="00B53CF0">
        <w:rPr>
          <w:rFonts w:eastAsia="Calibri"/>
          <w:color w:val="000000"/>
          <w:sz w:val="20"/>
          <w:szCs w:val="20"/>
        </w:rPr>
        <w:t>ЧК «Pro Explore Mining Co., Ltd» в соответствии с Контрактом №5425-УВС от 31 декабря 2024 года предоставлено право на разведку и добычу углеводородов на участке Кигаш в Атырауской области с периодом разведки – 6 лет, до 31 декабря 2030 года.</w:t>
      </w:r>
    </w:p>
    <w:p w:rsidR="00D813C7" w:rsidRDefault="00D813C7" w:rsidP="00D813C7">
      <w:pPr>
        <w:tabs>
          <w:tab w:val="left" w:pos="1210"/>
        </w:tabs>
        <w:ind w:left="281"/>
        <w:jc w:val="center"/>
        <w:outlineLvl w:val="2"/>
        <w:rPr>
          <w:b/>
          <w:noProof/>
          <w:sz w:val="20"/>
          <w:szCs w:val="20"/>
          <w:lang w:eastAsia="ru-RU"/>
        </w:rPr>
      </w:pPr>
      <w:r w:rsidRPr="00B53CF0">
        <w:rPr>
          <w:rFonts w:eastAsia="Aptos"/>
          <w:b/>
          <w:bCs/>
          <w:noProof/>
          <w:kern w:val="2"/>
          <w:sz w:val="28"/>
          <w:szCs w:val="28"/>
          <w:lang w:eastAsia="ru-RU"/>
          <w14:ligatures w14:val="standardContextual"/>
        </w:rPr>
        <w:drawing>
          <wp:inline distT="0" distB="0" distL="0" distR="0" wp14:anchorId="49D14463" wp14:editId="7C396812">
            <wp:extent cx="5937885" cy="4279900"/>
            <wp:effectExtent l="0" t="0" r="5715" b="635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7885" cy="4279900"/>
                    </a:xfrm>
                    <a:prstGeom prst="rect">
                      <a:avLst/>
                    </a:prstGeom>
                    <a:noFill/>
                  </pic:spPr>
                </pic:pic>
              </a:graphicData>
            </a:graphic>
          </wp:inline>
        </w:drawing>
      </w:r>
    </w:p>
    <w:p w:rsidR="00D813C7" w:rsidRDefault="00D813C7" w:rsidP="00D813C7">
      <w:pPr>
        <w:tabs>
          <w:tab w:val="left" w:pos="1210"/>
        </w:tabs>
        <w:outlineLvl w:val="2"/>
        <w:rPr>
          <w:b/>
          <w:bCs/>
          <w:sz w:val="20"/>
          <w:szCs w:val="20"/>
        </w:rPr>
      </w:pPr>
    </w:p>
    <w:p w:rsidR="00D813C7" w:rsidRPr="005A1139" w:rsidRDefault="00D813C7" w:rsidP="00D813C7">
      <w:pPr>
        <w:tabs>
          <w:tab w:val="left" w:pos="1210"/>
        </w:tabs>
        <w:ind w:left="281"/>
        <w:jc w:val="center"/>
        <w:outlineLvl w:val="2"/>
        <w:rPr>
          <w:b/>
          <w:bCs/>
          <w:sz w:val="20"/>
          <w:szCs w:val="20"/>
        </w:rPr>
      </w:pPr>
      <w:r w:rsidRPr="005A1139">
        <w:rPr>
          <w:b/>
          <w:bCs/>
          <w:sz w:val="20"/>
          <w:szCs w:val="20"/>
        </w:rPr>
        <w:t xml:space="preserve">Рисунок 1. Обзорная карта </w:t>
      </w:r>
    </w:p>
    <w:p w:rsidR="00D813C7" w:rsidRPr="005A1139" w:rsidRDefault="00D813C7" w:rsidP="00D813C7">
      <w:pPr>
        <w:widowControl/>
        <w:adjustRightInd w:val="0"/>
        <w:jc w:val="both"/>
        <w:rPr>
          <w:rFonts w:eastAsia="Calibri"/>
          <w:color w:val="000000"/>
          <w:sz w:val="20"/>
          <w:szCs w:val="20"/>
        </w:rPr>
      </w:pPr>
    </w:p>
    <w:p w:rsidR="00D813C7" w:rsidRPr="005A1139" w:rsidRDefault="00D813C7" w:rsidP="00D813C7">
      <w:pPr>
        <w:widowControl/>
        <w:adjustRightInd w:val="0"/>
        <w:ind w:firstLine="567"/>
        <w:jc w:val="both"/>
        <w:rPr>
          <w:rFonts w:eastAsia="Calibri"/>
          <w:b/>
          <w:i/>
          <w:color w:val="000000"/>
          <w:sz w:val="20"/>
          <w:szCs w:val="20"/>
        </w:rPr>
      </w:pPr>
      <w:r w:rsidRPr="005A1139">
        <w:rPr>
          <w:rFonts w:eastAsia="Calibri"/>
          <w:b/>
          <w:i/>
          <w:color w:val="000000"/>
          <w:sz w:val="20"/>
          <w:szCs w:val="20"/>
        </w:rPr>
        <w:t>2) Описание затрагиваемой территории с указанием численности ее населения, участков, на которых могут быть обнаружены выбросы, сбросы и иные негативные воздействия намечаемой деятельности на окружающую среду, с учетом их характеристик и способности переноса в окружающую среду; участков извлечения природных ресурсов</w:t>
      </w:r>
    </w:p>
    <w:p w:rsidR="00D813C7" w:rsidRDefault="00D813C7" w:rsidP="00D813C7">
      <w:pPr>
        <w:widowControl/>
        <w:adjustRightInd w:val="0"/>
        <w:ind w:firstLine="567"/>
        <w:jc w:val="both"/>
        <w:rPr>
          <w:rFonts w:eastAsia="Calibri"/>
          <w:color w:val="000000"/>
          <w:sz w:val="20"/>
          <w:szCs w:val="20"/>
        </w:rPr>
      </w:pPr>
      <w:r w:rsidRPr="00B53CF0">
        <w:rPr>
          <w:rFonts w:eastAsia="Calibri"/>
          <w:color w:val="000000"/>
          <w:sz w:val="20"/>
          <w:szCs w:val="20"/>
        </w:rPr>
        <w:t>Контрактная территория находится в административном отношении в Курмангазинском районе Атырауской области Республики Казахстан. Участок недр предоставлен ЧК «Pro Explore Mining Co., Ltd» для осуществления операций по недропользованию на участке недр Кигаш - участок 1 и участок 2 на основании решения Компетентного органа (Контракт №5425-УВС от 31 декабря 2024 года).  Площадь геологического отвода участка Кигаш 1 и Кигаш 2, за вычетом исключаемых территории (населенные пункты с. Большой Куйген, с. Гизата Алипова, с. Жамбыл и территории кладбища) составляет 708,53 (семьсот восемь целых пятьдесят три сотых) кв. км., глубина отвода - до минус 7000м.  Через участок исследований проходят автомобильная и железная дороги направлением г.Атырау - г.Астрахань. Ближайшая железнодорожная станция п. Акколь находится в 3 км западнее границы участка Кигаш-2. Областной центр г. Атырау находится в 260 км. восточнее  границ участка исследований.</w:t>
      </w:r>
    </w:p>
    <w:p w:rsidR="00D813C7" w:rsidRDefault="00D813C7" w:rsidP="00D813C7">
      <w:pPr>
        <w:widowControl/>
        <w:adjustRightInd w:val="0"/>
        <w:ind w:firstLine="567"/>
        <w:jc w:val="both"/>
        <w:rPr>
          <w:rFonts w:eastAsia="Calibri"/>
          <w:color w:val="000000"/>
          <w:sz w:val="20"/>
          <w:szCs w:val="20"/>
        </w:rPr>
      </w:pPr>
      <w:r w:rsidRPr="00B53CF0">
        <w:rPr>
          <w:rFonts w:eastAsia="Calibri"/>
          <w:color w:val="000000"/>
          <w:sz w:val="20"/>
          <w:szCs w:val="20"/>
        </w:rPr>
        <w:t>Через участок исследований проходят автомобильная и железная дороги направлением г.Атырау - г.Астрахань. Ближайшая железнодорожная станция п. Акколь находится в 3 км западнее границы участка Кигаш-2. Областной центр г. Атырау находится в 260 км. восточнее  границ участка исследований.</w:t>
      </w:r>
    </w:p>
    <w:p w:rsidR="00D813C7" w:rsidRPr="005A1139" w:rsidRDefault="00D813C7" w:rsidP="00D813C7">
      <w:pPr>
        <w:widowControl/>
        <w:adjustRightInd w:val="0"/>
        <w:ind w:firstLine="567"/>
        <w:jc w:val="both"/>
        <w:rPr>
          <w:rFonts w:eastAsia="Calibri"/>
          <w:color w:val="000000"/>
          <w:sz w:val="20"/>
          <w:szCs w:val="20"/>
        </w:rPr>
      </w:pPr>
      <w:r w:rsidRPr="005A1139">
        <w:rPr>
          <w:rFonts w:eastAsia="Calibri"/>
          <w:color w:val="000000"/>
          <w:sz w:val="20"/>
          <w:szCs w:val="20"/>
        </w:rPr>
        <w:t xml:space="preserve">Уровень жизни. Среднедушевые номинальные денежные доходы населения по оценке в IV квартале 2024 г. составили 199047 тенге, что на 17,7% выше, чем в IV квартале 2023г. Реальные денежные доходы за указанный период выросли на 11,7%. Рынок труда и оплата труда. Численность лиц, зарегистрированных в органах занятости в </w:t>
      </w:r>
      <w:r w:rsidRPr="005A1139">
        <w:rPr>
          <w:rFonts w:eastAsia="Calibri"/>
          <w:color w:val="000000"/>
          <w:sz w:val="20"/>
          <w:szCs w:val="20"/>
        </w:rPr>
        <w:lastRenderedPageBreak/>
        <w:t>качестве безработных, на конец марта 2019г. Составила 7764 человека или 2,4% к рабочей силе. Среднемесячная номинальная заработная плата, начисленная работникам в январе-декабре 2024г. Составила 296191 тенге. По сравнению с январем-декабрем 2023г. она увеличилась на 12,8%. Индекс реальной заработной платы составил 106,8%.</w:t>
      </w:r>
    </w:p>
    <w:p w:rsidR="00D813C7" w:rsidRPr="005A1139" w:rsidRDefault="00D813C7" w:rsidP="00D813C7">
      <w:pPr>
        <w:widowControl/>
        <w:adjustRightInd w:val="0"/>
        <w:ind w:firstLine="567"/>
        <w:jc w:val="both"/>
        <w:rPr>
          <w:rFonts w:eastAsia="Calibri"/>
          <w:color w:val="000000"/>
          <w:sz w:val="20"/>
          <w:szCs w:val="20"/>
        </w:rPr>
      </w:pPr>
      <w:r w:rsidRPr="005A1139">
        <w:rPr>
          <w:rFonts w:eastAsia="Calibri"/>
          <w:color w:val="000000"/>
          <w:sz w:val="20"/>
          <w:szCs w:val="20"/>
        </w:rPr>
        <w:t>Цены. Индекс потребительских цен в марте 2024г. по сравнению с декабрем 2023г. составил 101,6%. Цены на продовольственные товары увеличились на 3,3%, непродовольственные товары - на 1,4%, платные услуги снизились – на 0,2%. Цены предприятий-производителей на промышленную продукцию в марте 2024г. по сравнению с декабрем 2023г. уменьшились на 1,4%.</w:t>
      </w:r>
    </w:p>
    <w:p w:rsidR="00D813C7" w:rsidRPr="005A1139" w:rsidRDefault="00D813C7" w:rsidP="00D813C7">
      <w:pPr>
        <w:widowControl/>
        <w:adjustRightInd w:val="0"/>
        <w:ind w:firstLine="567"/>
        <w:jc w:val="both"/>
        <w:rPr>
          <w:rFonts w:eastAsia="Calibri"/>
          <w:color w:val="000000"/>
          <w:sz w:val="20"/>
          <w:szCs w:val="20"/>
        </w:rPr>
      </w:pPr>
      <w:r w:rsidRPr="005A1139">
        <w:rPr>
          <w:rFonts w:eastAsia="Calibri"/>
          <w:color w:val="000000"/>
          <w:sz w:val="20"/>
          <w:szCs w:val="20"/>
        </w:rPr>
        <w:t>Национальная экономика. Объем валового регионального продукта за январь-сентябрь 2024г. составил в текущих ценах 4911,6 млрд. тенге. В структуре ВРП доля производства товаров составила 59,7%, услуг – 30,8%. Объем инвестиций в основной капитал в январе-марте 2024 г. составил  1006,8 млрд. тенге, что на 10,3% больше, чем в январе-марте 2023 г.</w:t>
      </w:r>
    </w:p>
    <w:p w:rsidR="00D813C7" w:rsidRPr="005A1139" w:rsidRDefault="00D813C7" w:rsidP="00D813C7">
      <w:pPr>
        <w:widowControl/>
        <w:adjustRightInd w:val="0"/>
        <w:ind w:firstLine="567"/>
        <w:jc w:val="both"/>
        <w:rPr>
          <w:rFonts w:eastAsia="Calibri"/>
          <w:color w:val="000000"/>
          <w:sz w:val="20"/>
          <w:szCs w:val="20"/>
        </w:rPr>
      </w:pPr>
      <w:r w:rsidRPr="005A1139">
        <w:rPr>
          <w:rFonts w:eastAsia="Calibri"/>
          <w:color w:val="000000"/>
          <w:sz w:val="20"/>
          <w:szCs w:val="20"/>
        </w:rPr>
        <w:t>Торговля. По отрасли «Торговля (оптовая и розничная торговля; ремонт автомобилей и мотоциклов)» индекс физического объема в январе-марте 2024 г. составил 151,2%.</w:t>
      </w:r>
    </w:p>
    <w:p w:rsidR="00D813C7" w:rsidRPr="005A1139" w:rsidRDefault="00D813C7" w:rsidP="00D813C7">
      <w:pPr>
        <w:widowControl/>
        <w:adjustRightInd w:val="0"/>
        <w:ind w:firstLine="567"/>
        <w:jc w:val="both"/>
        <w:rPr>
          <w:rFonts w:eastAsia="Calibri"/>
          <w:color w:val="000000"/>
          <w:sz w:val="20"/>
          <w:szCs w:val="20"/>
        </w:rPr>
      </w:pPr>
      <w:r w:rsidRPr="005A1139">
        <w:rPr>
          <w:rFonts w:eastAsia="Calibri"/>
          <w:color w:val="000000"/>
          <w:sz w:val="20"/>
          <w:szCs w:val="20"/>
        </w:rPr>
        <w:t>Объем розничной торговли за январь-март 2024 г. составил 69327,1 млн. тенге или на 0,6% выше уровня соответствующего периода 2023 г. (в сопоставимых ценах).</w:t>
      </w:r>
    </w:p>
    <w:p w:rsidR="00D813C7" w:rsidRPr="005A1139" w:rsidRDefault="00D813C7" w:rsidP="00D813C7">
      <w:pPr>
        <w:widowControl/>
        <w:adjustRightInd w:val="0"/>
        <w:ind w:firstLine="567"/>
        <w:jc w:val="both"/>
        <w:rPr>
          <w:rFonts w:eastAsia="Calibri"/>
          <w:color w:val="000000"/>
          <w:sz w:val="20"/>
          <w:szCs w:val="20"/>
        </w:rPr>
      </w:pPr>
      <w:r w:rsidRPr="005A1139">
        <w:rPr>
          <w:rFonts w:eastAsia="Calibri"/>
          <w:color w:val="000000"/>
          <w:sz w:val="20"/>
          <w:szCs w:val="20"/>
        </w:rPr>
        <w:t>Объем оптовой торговли за январь-март 2024 г. составил 601095,4 млн. тенге или в 1,6 раза больше уровня соответствующего периода 2023 г. (в сопоставимых ценах).</w:t>
      </w:r>
    </w:p>
    <w:p w:rsidR="00D813C7" w:rsidRPr="005A1139" w:rsidRDefault="00D813C7" w:rsidP="00D813C7">
      <w:pPr>
        <w:widowControl/>
        <w:adjustRightInd w:val="0"/>
        <w:ind w:firstLine="567"/>
        <w:jc w:val="both"/>
        <w:rPr>
          <w:rFonts w:eastAsia="Calibri"/>
          <w:color w:val="000000"/>
          <w:sz w:val="20"/>
          <w:szCs w:val="20"/>
        </w:rPr>
      </w:pPr>
      <w:r w:rsidRPr="005A1139">
        <w:rPr>
          <w:rFonts w:eastAsia="Calibri"/>
          <w:color w:val="000000"/>
          <w:sz w:val="20"/>
          <w:szCs w:val="20"/>
        </w:rPr>
        <w:t>Реальный сектор экономики. Объем промышленного производства в январе-марте 2024 г. составил 1983210 млн. тенге в действующих ценах, что на  8,5% больше, чем в январе-марте 2023 г. В горнодобывающей промышленности и разработке карьеров производство увеличилось на 9,2%, в обрабатывающей промышленности - на 6,7%, в электроснабжении, подаче газа, пара и воздушном кондиционировании - на 5,8%, в водоснабжении, канализационной системе, контроле над сбором и распределением отходов - в 2,1 раза.</w:t>
      </w:r>
    </w:p>
    <w:p w:rsidR="00D813C7" w:rsidRPr="005A1139" w:rsidRDefault="00D813C7" w:rsidP="00D813C7">
      <w:pPr>
        <w:widowControl/>
        <w:adjustRightInd w:val="0"/>
        <w:ind w:firstLine="567"/>
        <w:jc w:val="both"/>
        <w:rPr>
          <w:rFonts w:eastAsia="Calibri"/>
          <w:color w:val="000000"/>
          <w:sz w:val="20"/>
          <w:szCs w:val="20"/>
        </w:rPr>
      </w:pPr>
      <w:r w:rsidRPr="005A1139">
        <w:rPr>
          <w:rFonts w:eastAsia="Calibri"/>
          <w:color w:val="000000"/>
          <w:sz w:val="20"/>
          <w:szCs w:val="20"/>
        </w:rPr>
        <w:t>Объем валового выпуска продукции (услуг) сельского, лесного и рыбного хозяйства в январе-марте 2024 г. составил 8557,1 млн. тенге, что больше на 1,1% чем в январе-марте 2023 г.</w:t>
      </w:r>
    </w:p>
    <w:p w:rsidR="00D813C7" w:rsidRPr="005A1139" w:rsidRDefault="00D813C7" w:rsidP="00D813C7">
      <w:pPr>
        <w:widowControl/>
        <w:adjustRightInd w:val="0"/>
        <w:ind w:firstLine="567"/>
        <w:jc w:val="both"/>
        <w:rPr>
          <w:rFonts w:eastAsia="Calibri"/>
          <w:color w:val="000000"/>
          <w:sz w:val="20"/>
          <w:szCs w:val="20"/>
        </w:rPr>
      </w:pPr>
      <w:r w:rsidRPr="005A1139">
        <w:rPr>
          <w:rFonts w:eastAsia="Calibri"/>
          <w:color w:val="000000"/>
          <w:sz w:val="20"/>
          <w:szCs w:val="20"/>
        </w:rPr>
        <w:t xml:space="preserve">Индекс физического объема по отрасли «Транспорт» в январе-марте 2024 г. составил 112,5%. </w:t>
      </w:r>
    </w:p>
    <w:p w:rsidR="00D813C7" w:rsidRPr="005A1139" w:rsidRDefault="00D813C7" w:rsidP="00D813C7">
      <w:pPr>
        <w:widowControl/>
        <w:adjustRightInd w:val="0"/>
        <w:ind w:firstLine="567"/>
        <w:jc w:val="both"/>
        <w:rPr>
          <w:rFonts w:eastAsia="Calibri"/>
          <w:color w:val="000000"/>
          <w:sz w:val="20"/>
          <w:szCs w:val="20"/>
        </w:rPr>
      </w:pPr>
      <w:r w:rsidRPr="005A1139">
        <w:rPr>
          <w:rFonts w:eastAsia="Calibri"/>
          <w:color w:val="000000"/>
          <w:sz w:val="20"/>
          <w:szCs w:val="20"/>
        </w:rPr>
        <w:t>Объем грузооборота в январе-марте 2024г. составил 14094,5 млн. ткм (с учетом оценки объема грузооборота индивидуальных  предпринимателей, занимающихся коммерческими перевозками) и вырос на 5,8% по сравнению соответствующим периодом 2023 г. Объем пассажирооборота составил 326,2 млн. пкм и вырос на 5,9%.</w:t>
      </w:r>
    </w:p>
    <w:p w:rsidR="00D813C7" w:rsidRPr="005A1139" w:rsidRDefault="00D813C7" w:rsidP="00D813C7">
      <w:pPr>
        <w:widowControl/>
        <w:adjustRightInd w:val="0"/>
        <w:ind w:firstLine="567"/>
        <w:jc w:val="both"/>
        <w:rPr>
          <w:rFonts w:eastAsia="Calibri"/>
          <w:color w:val="000000"/>
          <w:sz w:val="20"/>
          <w:szCs w:val="20"/>
        </w:rPr>
      </w:pPr>
      <w:r w:rsidRPr="005A1139">
        <w:rPr>
          <w:rFonts w:eastAsia="Calibri"/>
          <w:color w:val="000000"/>
          <w:sz w:val="20"/>
          <w:szCs w:val="20"/>
        </w:rPr>
        <w:t>Статистика связи. В январе-сентябре 2024г. объем услуг почтовой и курьерской связи составил 658,4 млн. тенге, что на 0,3% больше, чем за январь-сентябрь 2023г.</w:t>
      </w:r>
    </w:p>
    <w:p w:rsidR="00D813C7" w:rsidRPr="005A1139" w:rsidRDefault="00D813C7" w:rsidP="00D813C7">
      <w:pPr>
        <w:widowControl/>
        <w:adjustRightInd w:val="0"/>
        <w:ind w:firstLine="567"/>
        <w:jc w:val="both"/>
        <w:rPr>
          <w:rFonts w:eastAsia="Calibri"/>
          <w:color w:val="000000"/>
          <w:sz w:val="20"/>
          <w:szCs w:val="20"/>
        </w:rPr>
      </w:pPr>
      <w:r w:rsidRPr="005A1139">
        <w:rPr>
          <w:rFonts w:eastAsia="Calibri"/>
          <w:color w:val="000000"/>
          <w:sz w:val="20"/>
          <w:szCs w:val="20"/>
        </w:rPr>
        <w:t>Объем услуг, оказанных предприятиями электрической связи, в январе-сентябре 2024г. составил 11159,3 млн. тенге, что 4,5% больше, чем в январе-сентябре 2023г. (в сопоставимых ценах).</w:t>
      </w:r>
    </w:p>
    <w:p w:rsidR="00D813C7" w:rsidRPr="005A1139" w:rsidRDefault="00D813C7" w:rsidP="00D813C7">
      <w:pPr>
        <w:widowControl/>
        <w:adjustRightInd w:val="0"/>
        <w:ind w:firstLine="567"/>
        <w:jc w:val="both"/>
        <w:rPr>
          <w:rFonts w:eastAsia="Calibri"/>
          <w:b/>
          <w:i/>
          <w:color w:val="000000"/>
          <w:sz w:val="20"/>
          <w:szCs w:val="20"/>
        </w:rPr>
      </w:pPr>
      <w:r w:rsidRPr="005A1139">
        <w:rPr>
          <w:rFonts w:eastAsia="Calibri"/>
          <w:b/>
          <w:i/>
          <w:color w:val="000000"/>
          <w:sz w:val="20"/>
          <w:szCs w:val="20"/>
        </w:rPr>
        <w:t>3) Наименование инициатора намечаемой деятельности, его контактные данные</w:t>
      </w:r>
    </w:p>
    <w:p w:rsidR="00D813C7" w:rsidRPr="00D813C7" w:rsidRDefault="00D813C7" w:rsidP="00D813C7">
      <w:pPr>
        <w:widowControl/>
        <w:adjustRightInd w:val="0"/>
        <w:ind w:firstLine="567"/>
        <w:jc w:val="both"/>
        <w:rPr>
          <w:rFonts w:eastAsia="Calibri"/>
          <w:color w:val="000000"/>
          <w:sz w:val="20"/>
          <w:szCs w:val="20"/>
        </w:rPr>
      </w:pPr>
      <w:r w:rsidRPr="00B53CF0">
        <w:rPr>
          <w:rFonts w:eastAsia="Calibri"/>
          <w:color w:val="000000"/>
          <w:sz w:val="20"/>
          <w:szCs w:val="20"/>
        </w:rPr>
        <w:t>ЧК</w:t>
      </w:r>
      <w:r w:rsidRPr="00D813C7">
        <w:rPr>
          <w:rFonts w:eastAsia="Calibri"/>
          <w:color w:val="000000"/>
          <w:sz w:val="20"/>
          <w:szCs w:val="20"/>
        </w:rPr>
        <w:t xml:space="preserve"> «</w:t>
      </w:r>
      <w:r w:rsidRPr="00B53CF0">
        <w:rPr>
          <w:rFonts w:eastAsia="Calibri"/>
          <w:color w:val="000000"/>
          <w:sz w:val="20"/>
          <w:szCs w:val="20"/>
          <w:lang w:val="en-US"/>
        </w:rPr>
        <w:t>Pro</w:t>
      </w:r>
      <w:r w:rsidRPr="00D813C7">
        <w:rPr>
          <w:rFonts w:eastAsia="Calibri"/>
          <w:color w:val="000000"/>
          <w:sz w:val="20"/>
          <w:szCs w:val="20"/>
        </w:rPr>
        <w:t xml:space="preserve"> </w:t>
      </w:r>
      <w:r w:rsidRPr="00B53CF0">
        <w:rPr>
          <w:rFonts w:eastAsia="Calibri"/>
          <w:color w:val="000000"/>
          <w:sz w:val="20"/>
          <w:szCs w:val="20"/>
          <w:lang w:val="en-US"/>
        </w:rPr>
        <w:t>Explore</w:t>
      </w:r>
      <w:r w:rsidRPr="00D813C7">
        <w:rPr>
          <w:rFonts w:eastAsia="Calibri"/>
          <w:color w:val="000000"/>
          <w:sz w:val="20"/>
          <w:szCs w:val="20"/>
        </w:rPr>
        <w:t xml:space="preserve"> </w:t>
      </w:r>
      <w:r w:rsidRPr="00B53CF0">
        <w:rPr>
          <w:rFonts w:eastAsia="Calibri"/>
          <w:color w:val="000000"/>
          <w:sz w:val="20"/>
          <w:szCs w:val="20"/>
          <w:lang w:val="en-US"/>
        </w:rPr>
        <w:t>Mining</w:t>
      </w:r>
      <w:r w:rsidRPr="00D813C7">
        <w:rPr>
          <w:rFonts w:eastAsia="Calibri"/>
          <w:color w:val="000000"/>
          <w:sz w:val="20"/>
          <w:szCs w:val="20"/>
        </w:rPr>
        <w:t xml:space="preserve"> </w:t>
      </w:r>
      <w:r w:rsidRPr="00B53CF0">
        <w:rPr>
          <w:rFonts w:eastAsia="Calibri"/>
          <w:color w:val="000000"/>
          <w:sz w:val="20"/>
          <w:szCs w:val="20"/>
          <w:lang w:val="en-US"/>
        </w:rPr>
        <w:t>Co</w:t>
      </w:r>
      <w:r w:rsidRPr="00D813C7">
        <w:rPr>
          <w:rFonts w:eastAsia="Calibri"/>
          <w:color w:val="000000"/>
          <w:sz w:val="20"/>
          <w:szCs w:val="20"/>
        </w:rPr>
        <w:t xml:space="preserve">., </w:t>
      </w:r>
      <w:r w:rsidRPr="00B53CF0">
        <w:rPr>
          <w:rFonts w:eastAsia="Calibri"/>
          <w:color w:val="000000"/>
          <w:sz w:val="20"/>
          <w:szCs w:val="20"/>
          <w:lang w:val="en-US"/>
        </w:rPr>
        <w:t>Ltd</w:t>
      </w:r>
      <w:r w:rsidRPr="00D813C7">
        <w:rPr>
          <w:rFonts w:eastAsia="Calibri"/>
          <w:color w:val="000000"/>
          <w:sz w:val="20"/>
          <w:szCs w:val="20"/>
        </w:rPr>
        <w:t>»</w:t>
      </w:r>
    </w:p>
    <w:p w:rsidR="00D813C7" w:rsidRPr="00B53CF0" w:rsidRDefault="00D813C7" w:rsidP="00D813C7">
      <w:pPr>
        <w:widowControl/>
        <w:adjustRightInd w:val="0"/>
        <w:ind w:firstLine="567"/>
        <w:jc w:val="both"/>
        <w:rPr>
          <w:rFonts w:eastAsia="Calibri"/>
          <w:color w:val="000000"/>
          <w:sz w:val="20"/>
          <w:szCs w:val="20"/>
        </w:rPr>
      </w:pPr>
      <w:r w:rsidRPr="00B53CF0">
        <w:rPr>
          <w:rFonts w:eastAsia="Calibri"/>
          <w:color w:val="000000"/>
          <w:sz w:val="20"/>
          <w:szCs w:val="20"/>
        </w:rPr>
        <w:t>010000, г.Астана, район Есиль, пр. Мангилик Ел, дом 51/6 КВ</w:t>
      </w:r>
    </w:p>
    <w:p w:rsidR="00D813C7" w:rsidRPr="00B53CF0" w:rsidRDefault="00D813C7" w:rsidP="00D813C7">
      <w:pPr>
        <w:widowControl/>
        <w:adjustRightInd w:val="0"/>
        <w:ind w:firstLine="567"/>
        <w:jc w:val="both"/>
        <w:rPr>
          <w:rFonts w:eastAsia="Calibri"/>
          <w:color w:val="000000"/>
          <w:sz w:val="20"/>
          <w:szCs w:val="20"/>
        </w:rPr>
      </w:pPr>
      <w:r w:rsidRPr="00B53CF0">
        <w:rPr>
          <w:rFonts w:eastAsia="Calibri"/>
          <w:color w:val="000000"/>
          <w:sz w:val="20"/>
          <w:szCs w:val="20"/>
        </w:rPr>
        <w:t xml:space="preserve">тел.: +77017209595, </w:t>
      </w:r>
    </w:p>
    <w:p w:rsidR="00D813C7" w:rsidRPr="00B53CF0" w:rsidRDefault="00D813C7" w:rsidP="00D813C7">
      <w:pPr>
        <w:widowControl/>
        <w:adjustRightInd w:val="0"/>
        <w:ind w:firstLine="567"/>
        <w:jc w:val="both"/>
        <w:rPr>
          <w:rFonts w:eastAsia="Calibri"/>
          <w:color w:val="000000"/>
          <w:sz w:val="20"/>
          <w:szCs w:val="20"/>
          <w:lang w:val="en-US"/>
        </w:rPr>
      </w:pPr>
      <w:r w:rsidRPr="00B53CF0">
        <w:rPr>
          <w:rFonts w:eastAsia="Calibri"/>
          <w:color w:val="000000"/>
          <w:sz w:val="20"/>
          <w:szCs w:val="20"/>
        </w:rPr>
        <w:t>е</w:t>
      </w:r>
      <w:r w:rsidRPr="00B53CF0">
        <w:rPr>
          <w:rFonts w:eastAsia="Calibri"/>
          <w:color w:val="000000"/>
          <w:sz w:val="20"/>
          <w:szCs w:val="20"/>
          <w:lang w:val="en-US"/>
        </w:rPr>
        <w:t>-mail: exploreactana@gmail. com</w:t>
      </w:r>
    </w:p>
    <w:p w:rsidR="00D813C7" w:rsidRPr="00B53CF0" w:rsidRDefault="00D813C7" w:rsidP="00D813C7">
      <w:pPr>
        <w:widowControl/>
        <w:adjustRightInd w:val="0"/>
        <w:ind w:firstLine="567"/>
        <w:jc w:val="both"/>
        <w:rPr>
          <w:rFonts w:eastAsia="Calibri"/>
          <w:color w:val="000000"/>
          <w:sz w:val="20"/>
          <w:szCs w:val="20"/>
          <w:lang w:val="en-US"/>
        </w:rPr>
      </w:pPr>
      <w:r w:rsidRPr="00B53CF0">
        <w:rPr>
          <w:rFonts w:eastAsia="Calibri"/>
          <w:color w:val="000000"/>
          <w:sz w:val="20"/>
          <w:szCs w:val="20"/>
        </w:rPr>
        <w:t>БИН</w:t>
      </w:r>
      <w:r w:rsidRPr="00B53CF0">
        <w:rPr>
          <w:rFonts w:eastAsia="Calibri"/>
          <w:color w:val="000000"/>
          <w:sz w:val="20"/>
          <w:szCs w:val="20"/>
          <w:lang w:val="en-US"/>
        </w:rPr>
        <w:t xml:space="preserve"> 240940900682</w:t>
      </w:r>
    </w:p>
    <w:p w:rsidR="00D813C7" w:rsidRDefault="00D813C7" w:rsidP="00D813C7">
      <w:pPr>
        <w:widowControl/>
        <w:adjustRightInd w:val="0"/>
        <w:ind w:firstLine="567"/>
        <w:jc w:val="both"/>
        <w:rPr>
          <w:rFonts w:eastAsia="Calibri"/>
          <w:color w:val="000000"/>
          <w:sz w:val="20"/>
          <w:szCs w:val="20"/>
        </w:rPr>
      </w:pPr>
      <w:r w:rsidRPr="00B53CF0">
        <w:rPr>
          <w:rFonts w:eastAsia="Calibri"/>
          <w:color w:val="000000"/>
          <w:sz w:val="20"/>
          <w:szCs w:val="20"/>
        </w:rPr>
        <w:t>Руководитель ЯН ЧЭНВЭЙ</w:t>
      </w:r>
    </w:p>
    <w:p w:rsidR="00D813C7" w:rsidRPr="005A1139" w:rsidRDefault="00D813C7" w:rsidP="00D813C7">
      <w:pPr>
        <w:widowControl/>
        <w:adjustRightInd w:val="0"/>
        <w:ind w:firstLine="567"/>
        <w:jc w:val="both"/>
        <w:rPr>
          <w:rFonts w:eastAsia="Calibri"/>
          <w:b/>
          <w:i/>
          <w:color w:val="000000"/>
          <w:sz w:val="20"/>
          <w:szCs w:val="20"/>
        </w:rPr>
      </w:pPr>
      <w:r w:rsidRPr="005A1139">
        <w:rPr>
          <w:rFonts w:eastAsia="Calibri"/>
          <w:b/>
          <w:i/>
          <w:color w:val="000000"/>
          <w:sz w:val="20"/>
          <w:szCs w:val="20"/>
        </w:rPr>
        <w:t>4) Краткое описание намечаемой деятельности</w:t>
      </w:r>
    </w:p>
    <w:p w:rsidR="00D813C7" w:rsidRPr="00B53CF0" w:rsidRDefault="00D813C7" w:rsidP="00D813C7">
      <w:pPr>
        <w:ind w:right="79" w:firstLine="567"/>
        <w:jc w:val="both"/>
        <w:rPr>
          <w:sz w:val="20"/>
          <w:szCs w:val="20"/>
        </w:rPr>
      </w:pPr>
      <w:r w:rsidRPr="00B53CF0">
        <w:rPr>
          <w:sz w:val="20"/>
          <w:szCs w:val="20"/>
        </w:rPr>
        <w:t xml:space="preserve">Целевым назначением проектируемых работ является уточнение строения и выяснение перспектив нефтегазоносности палеозойских и мезозойских толщ, со вскрытием пород среднего-верхнего девона на подсолевом поднятии участка Кигаш на глубине свыше 7000 м. </w:t>
      </w:r>
    </w:p>
    <w:p w:rsidR="00D813C7" w:rsidRPr="00B53CF0" w:rsidRDefault="00D813C7" w:rsidP="00D813C7">
      <w:pPr>
        <w:ind w:right="79" w:firstLine="567"/>
        <w:jc w:val="both"/>
        <w:rPr>
          <w:sz w:val="20"/>
          <w:szCs w:val="20"/>
        </w:rPr>
      </w:pPr>
      <w:r w:rsidRPr="00B53CF0">
        <w:rPr>
          <w:sz w:val="20"/>
          <w:szCs w:val="20"/>
        </w:rPr>
        <w:t>Расположение в непосредственной близости к району работ месторождения Имашевское, дает основание связывать с ними определенные перспективы.</w:t>
      </w:r>
    </w:p>
    <w:p w:rsidR="00D813C7" w:rsidRPr="00B53CF0" w:rsidRDefault="00D813C7" w:rsidP="00D813C7">
      <w:pPr>
        <w:ind w:right="79" w:firstLine="567"/>
        <w:jc w:val="both"/>
        <w:rPr>
          <w:sz w:val="20"/>
          <w:szCs w:val="20"/>
        </w:rPr>
      </w:pPr>
      <w:r w:rsidRPr="00B53CF0">
        <w:rPr>
          <w:sz w:val="20"/>
          <w:szCs w:val="20"/>
        </w:rPr>
        <w:t xml:space="preserve">Перспективность района работ оценивается высоко, особенно по подсолевым отложениям, и следовательно, поиски и разведка подсолевых структур является актуальной задачей. Также нельзя не отметит в целом перспективность надсолевых отложений, учитывая нефтегазоносность района работ. Небольшая глубина залегания надсолевых отложений, в том числе верхнеплиоценовых отложений (до 600м) с несложными очертаниями плиоценовых структур и значительной степени концентрации их в определенных тектонических зонах создают условия, весьма благоприятные для их промышленного освоения. </w:t>
      </w:r>
    </w:p>
    <w:p w:rsidR="00D813C7" w:rsidRPr="00B53CF0" w:rsidRDefault="00D813C7" w:rsidP="00D813C7">
      <w:pPr>
        <w:ind w:right="79" w:firstLine="567"/>
        <w:jc w:val="both"/>
        <w:rPr>
          <w:sz w:val="20"/>
          <w:szCs w:val="20"/>
        </w:rPr>
      </w:pPr>
      <w:r w:rsidRPr="00B53CF0">
        <w:rPr>
          <w:sz w:val="20"/>
          <w:szCs w:val="20"/>
        </w:rPr>
        <w:t>По материалам предыдущих лет на данном участке выделены подсолевые поднятия, строение которых требует дальнейшего уточнения сейсморазведочными работами до начала буровых работ.</w:t>
      </w:r>
    </w:p>
    <w:p w:rsidR="00D813C7" w:rsidRPr="00B53CF0" w:rsidRDefault="00D813C7" w:rsidP="00D813C7">
      <w:pPr>
        <w:ind w:right="79" w:firstLine="567"/>
        <w:jc w:val="both"/>
        <w:rPr>
          <w:sz w:val="20"/>
          <w:szCs w:val="20"/>
        </w:rPr>
      </w:pPr>
      <w:r w:rsidRPr="00B53CF0">
        <w:rPr>
          <w:sz w:val="20"/>
          <w:szCs w:val="20"/>
        </w:rPr>
        <w:t xml:space="preserve">Для решения поставленных задач проектом предусматривается проведение полевых сейсморазведочных работ МОГТ-3Д, бурение и испытание глубоких разведочных скважин. </w:t>
      </w:r>
    </w:p>
    <w:p w:rsidR="00D813C7" w:rsidRPr="00B53CF0" w:rsidRDefault="00D813C7" w:rsidP="00D813C7">
      <w:pPr>
        <w:ind w:right="79" w:firstLine="567"/>
        <w:jc w:val="both"/>
        <w:rPr>
          <w:sz w:val="20"/>
          <w:szCs w:val="20"/>
        </w:rPr>
      </w:pPr>
      <w:r w:rsidRPr="00B53CF0">
        <w:rPr>
          <w:sz w:val="20"/>
          <w:szCs w:val="20"/>
        </w:rPr>
        <w:t>При проведении геологоразведочных работ будет обращено внимание на повышение информативности сейсмических материалов МОГТ-3Д на основе выбора соответствующей методики, ориентированной на подсолевые отложения, применение новых разработок и методических приемов при обработке и интерпретации сейсмических данных. Для бурения глубоких скважин будут привлечены современные буровые установки большой грузоподъемности, использованы технологии, позволяющие работать в условиях АВПД.</w:t>
      </w:r>
    </w:p>
    <w:p w:rsidR="00D813C7" w:rsidRPr="00B53CF0" w:rsidRDefault="00D813C7" w:rsidP="00D813C7">
      <w:pPr>
        <w:ind w:right="79" w:firstLine="567"/>
        <w:jc w:val="both"/>
        <w:rPr>
          <w:sz w:val="20"/>
          <w:szCs w:val="20"/>
        </w:rPr>
      </w:pPr>
      <w:r w:rsidRPr="00B53CF0">
        <w:rPr>
          <w:sz w:val="20"/>
          <w:szCs w:val="20"/>
        </w:rPr>
        <w:t>На этапе поисков предусмотрено решение следующих основных задач:</w:t>
      </w:r>
    </w:p>
    <w:p w:rsidR="00D813C7" w:rsidRPr="00B53CF0" w:rsidRDefault="00D813C7" w:rsidP="00D813C7">
      <w:pPr>
        <w:ind w:right="79" w:firstLine="567"/>
        <w:jc w:val="both"/>
        <w:rPr>
          <w:sz w:val="20"/>
          <w:szCs w:val="20"/>
        </w:rPr>
      </w:pPr>
      <w:r w:rsidRPr="00B53CF0">
        <w:rPr>
          <w:sz w:val="20"/>
          <w:szCs w:val="20"/>
        </w:rPr>
        <w:lastRenderedPageBreak/>
        <w:t>•</w:t>
      </w:r>
      <w:r w:rsidRPr="00B53CF0">
        <w:rPr>
          <w:sz w:val="20"/>
          <w:szCs w:val="20"/>
        </w:rPr>
        <w:tab/>
        <w:t>уточнение геологического строения осадочного чехла перспективного участка;</w:t>
      </w:r>
    </w:p>
    <w:p w:rsidR="00D813C7" w:rsidRPr="00B53CF0" w:rsidRDefault="00D813C7" w:rsidP="00D813C7">
      <w:pPr>
        <w:ind w:right="79" w:firstLine="567"/>
        <w:jc w:val="both"/>
        <w:rPr>
          <w:sz w:val="20"/>
          <w:szCs w:val="20"/>
        </w:rPr>
      </w:pPr>
      <w:r w:rsidRPr="00B53CF0">
        <w:rPr>
          <w:sz w:val="20"/>
          <w:szCs w:val="20"/>
        </w:rPr>
        <w:t>•</w:t>
      </w:r>
      <w:r w:rsidRPr="00B53CF0">
        <w:rPr>
          <w:sz w:val="20"/>
          <w:szCs w:val="20"/>
        </w:rPr>
        <w:tab/>
        <w:t>установление продуктивности нефтегазонасыщенных коллекторов бурением и качественным опробованием;</w:t>
      </w:r>
    </w:p>
    <w:p w:rsidR="00D813C7" w:rsidRPr="00B53CF0" w:rsidRDefault="00D813C7" w:rsidP="00D813C7">
      <w:pPr>
        <w:ind w:right="79" w:firstLine="567"/>
        <w:jc w:val="both"/>
        <w:rPr>
          <w:sz w:val="20"/>
          <w:szCs w:val="20"/>
        </w:rPr>
      </w:pPr>
      <w:r w:rsidRPr="00B53CF0">
        <w:rPr>
          <w:sz w:val="20"/>
          <w:szCs w:val="20"/>
        </w:rPr>
        <w:t>•</w:t>
      </w:r>
      <w:r w:rsidRPr="00B53CF0">
        <w:rPr>
          <w:sz w:val="20"/>
          <w:szCs w:val="20"/>
        </w:rPr>
        <w:tab/>
        <w:t xml:space="preserve">уточнение площади распространения залежей нефти и газа; </w:t>
      </w:r>
    </w:p>
    <w:p w:rsidR="00D813C7" w:rsidRPr="00B53CF0" w:rsidRDefault="00D813C7" w:rsidP="00D813C7">
      <w:pPr>
        <w:ind w:right="79" w:firstLine="567"/>
        <w:jc w:val="both"/>
        <w:rPr>
          <w:sz w:val="20"/>
          <w:szCs w:val="20"/>
        </w:rPr>
      </w:pPr>
      <w:r w:rsidRPr="00B53CF0">
        <w:rPr>
          <w:sz w:val="20"/>
          <w:szCs w:val="20"/>
        </w:rPr>
        <w:t>•</w:t>
      </w:r>
      <w:r w:rsidRPr="00B53CF0">
        <w:rPr>
          <w:sz w:val="20"/>
          <w:szCs w:val="20"/>
        </w:rPr>
        <w:tab/>
        <w:t xml:space="preserve">изучение свойств коллекторов по данным лабораторных исследований керна и по материалам ГИС; </w:t>
      </w:r>
    </w:p>
    <w:p w:rsidR="00D813C7" w:rsidRPr="00B53CF0" w:rsidRDefault="00D813C7" w:rsidP="00D813C7">
      <w:pPr>
        <w:ind w:right="79" w:firstLine="567"/>
        <w:jc w:val="both"/>
        <w:rPr>
          <w:sz w:val="20"/>
          <w:szCs w:val="20"/>
        </w:rPr>
      </w:pPr>
      <w:r w:rsidRPr="00B53CF0">
        <w:rPr>
          <w:sz w:val="20"/>
          <w:szCs w:val="20"/>
        </w:rPr>
        <w:t>•</w:t>
      </w:r>
      <w:r w:rsidRPr="00B53CF0">
        <w:rPr>
          <w:sz w:val="20"/>
          <w:szCs w:val="20"/>
        </w:rPr>
        <w:tab/>
        <w:t>изучение физико-химических свойств пластовых флюидов;</w:t>
      </w:r>
    </w:p>
    <w:p w:rsidR="00D813C7" w:rsidRPr="00B53CF0" w:rsidRDefault="00D813C7" w:rsidP="00D813C7">
      <w:pPr>
        <w:ind w:right="79" w:firstLine="567"/>
        <w:jc w:val="both"/>
        <w:rPr>
          <w:sz w:val="20"/>
          <w:szCs w:val="20"/>
        </w:rPr>
      </w:pPr>
      <w:r w:rsidRPr="00B53CF0">
        <w:rPr>
          <w:sz w:val="20"/>
          <w:szCs w:val="20"/>
        </w:rPr>
        <w:t>•</w:t>
      </w:r>
      <w:r w:rsidRPr="00B53CF0">
        <w:rPr>
          <w:sz w:val="20"/>
          <w:szCs w:val="20"/>
        </w:rPr>
        <w:tab/>
        <w:t>изучение гидрогеологических особенностей перспективных комплексов пород;</w:t>
      </w:r>
    </w:p>
    <w:p w:rsidR="00D813C7" w:rsidRPr="00B53CF0" w:rsidRDefault="00D813C7" w:rsidP="00D813C7">
      <w:pPr>
        <w:ind w:right="79" w:firstLine="567"/>
        <w:jc w:val="both"/>
        <w:rPr>
          <w:sz w:val="20"/>
          <w:szCs w:val="20"/>
        </w:rPr>
      </w:pPr>
      <w:r w:rsidRPr="00B53CF0">
        <w:rPr>
          <w:sz w:val="20"/>
          <w:szCs w:val="20"/>
        </w:rPr>
        <w:t>•</w:t>
      </w:r>
      <w:r w:rsidRPr="00B53CF0">
        <w:rPr>
          <w:sz w:val="20"/>
          <w:szCs w:val="20"/>
        </w:rPr>
        <w:tab/>
        <w:t xml:space="preserve">оценка нефтегазоносного потенциала надсолевых и подсолевых отложений разведочного блока. </w:t>
      </w:r>
    </w:p>
    <w:p w:rsidR="00D813C7" w:rsidRDefault="00D813C7" w:rsidP="00D813C7">
      <w:pPr>
        <w:ind w:right="79" w:firstLine="567"/>
        <w:jc w:val="both"/>
        <w:rPr>
          <w:sz w:val="20"/>
          <w:szCs w:val="20"/>
        </w:rPr>
      </w:pPr>
      <w:r w:rsidRPr="00B53CF0">
        <w:rPr>
          <w:sz w:val="20"/>
          <w:szCs w:val="20"/>
        </w:rPr>
        <w:t>В связи с вышеизложенным настоящим "Проектом разведочных работ по поиску углеводородов на участке Кигаш" для уточнения геологического строения и выяснения перспектив нефтегазоносности подсолевого комплекса запланирован следующий объем геологоразведочных работ:</w:t>
      </w:r>
    </w:p>
    <w:p w:rsidR="00D813C7" w:rsidRPr="005A1139" w:rsidRDefault="00D813C7" w:rsidP="00D813C7">
      <w:pPr>
        <w:ind w:right="79" w:firstLine="567"/>
        <w:jc w:val="both"/>
        <w:rPr>
          <w:sz w:val="20"/>
          <w:szCs w:val="20"/>
        </w:rPr>
      </w:pPr>
      <w:r w:rsidRPr="005A1139">
        <w:rPr>
          <w:sz w:val="20"/>
          <w:szCs w:val="20"/>
        </w:rPr>
        <w:t>Продолжительность цикла бурения и испытания одной скважины с проектной глубиной 7000 м, составит 566 суток и состоит из 3-х этапов: монтажные и демонтажные работы – 50 суток; подготовительные работы – 6 суток; бурение и крепление скважины – 240 суток; испытание: - в открытом стволе – 20 суток; - в эксплуатационной колонне – 270 суток (из расчета на 1 объект испытания – 90 суток).</w:t>
      </w:r>
    </w:p>
    <w:p w:rsidR="00D813C7" w:rsidRPr="005A1139" w:rsidRDefault="00D813C7" w:rsidP="00D813C7">
      <w:pPr>
        <w:ind w:right="79" w:firstLine="567"/>
        <w:jc w:val="both"/>
        <w:rPr>
          <w:b/>
          <w:sz w:val="20"/>
          <w:szCs w:val="20"/>
          <w:u w:val="single"/>
        </w:rPr>
      </w:pPr>
      <w:r w:rsidRPr="005A1139">
        <w:rPr>
          <w:b/>
          <w:sz w:val="20"/>
          <w:szCs w:val="20"/>
          <w:u w:val="single"/>
        </w:rPr>
        <w:t>Воздействие на атмосферный воздух</w:t>
      </w:r>
    </w:p>
    <w:p w:rsidR="00D813C7" w:rsidRPr="005A1139" w:rsidRDefault="00D813C7" w:rsidP="00D813C7">
      <w:pPr>
        <w:ind w:right="79" w:firstLine="567"/>
        <w:jc w:val="both"/>
        <w:rPr>
          <w:sz w:val="20"/>
          <w:szCs w:val="20"/>
        </w:rPr>
      </w:pPr>
      <w:r w:rsidRPr="005A1139">
        <w:rPr>
          <w:sz w:val="20"/>
          <w:szCs w:val="20"/>
        </w:rPr>
        <w:t>Качество атмосферного воздуха, как одного из компонентов природной среды, является важным аспектом при оценке воздействия разведочных работ на окружающую среду и здоровье населения. Обоснование данных выбросов загрязняющих веществ в атмосферу от источников выделения выполнена с учетом действующих методик.</w:t>
      </w:r>
    </w:p>
    <w:p w:rsidR="00D813C7" w:rsidRPr="005A1139" w:rsidRDefault="00D813C7" w:rsidP="00D813C7">
      <w:pPr>
        <w:ind w:right="79" w:firstLine="567"/>
        <w:jc w:val="both"/>
        <w:rPr>
          <w:b/>
          <w:i/>
          <w:sz w:val="20"/>
          <w:szCs w:val="20"/>
        </w:rPr>
      </w:pPr>
      <w:r w:rsidRPr="005A1139">
        <w:rPr>
          <w:b/>
          <w:i/>
          <w:sz w:val="20"/>
          <w:szCs w:val="20"/>
        </w:rPr>
        <w:t>Предварительная инвентаризация источников выбросов вредных веществ в атмосферу</w:t>
      </w:r>
    </w:p>
    <w:p w:rsidR="00D813C7" w:rsidRPr="005A1139" w:rsidRDefault="00D813C7" w:rsidP="00D813C7">
      <w:pPr>
        <w:widowControl/>
        <w:tabs>
          <w:tab w:val="left" w:pos="709"/>
          <w:tab w:val="left" w:pos="993"/>
        </w:tabs>
        <w:autoSpaceDE/>
        <w:autoSpaceDN/>
        <w:ind w:firstLine="567"/>
        <w:jc w:val="both"/>
        <w:rPr>
          <w:sz w:val="20"/>
          <w:szCs w:val="20"/>
          <w:lang w:eastAsia="ru-RU"/>
        </w:rPr>
      </w:pPr>
      <w:r w:rsidRPr="005A1139">
        <w:rPr>
          <w:sz w:val="20"/>
          <w:szCs w:val="20"/>
          <w:lang w:eastAsia="ru-RU"/>
        </w:rPr>
        <w:t>ПРИ ПРОВЕДЕНИЯ СЕЙСМОРАЗВЕДОЧНЫХ РАБОТ 2Д-МОГТ</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xml:space="preserve">Основными источниками загрязнения и во время строительных работ будут 20  источников, из них 9 организованных и 11 неорганизованных источников.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Организованные источники:</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w:t>
      </w:r>
      <w:r w:rsidRPr="00B53CF0">
        <w:rPr>
          <w:sz w:val="20"/>
          <w:szCs w:val="20"/>
          <w:lang w:eastAsia="ru-RU"/>
        </w:rPr>
        <w:tab/>
        <w:t>ист. N 0001, Дизельгенератор SDMO-305;</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w:t>
      </w:r>
      <w:r w:rsidRPr="00B53CF0">
        <w:rPr>
          <w:sz w:val="20"/>
          <w:szCs w:val="20"/>
          <w:lang w:eastAsia="ru-RU"/>
        </w:rPr>
        <w:tab/>
        <w:t xml:space="preserve">ист. N 0002, Дизельгенератор АС-250 (полевые работы);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w:t>
      </w:r>
      <w:r w:rsidRPr="00B53CF0">
        <w:rPr>
          <w:sz w:val="20"/>
          <w:szCs w:val="20"/>
          <w:lang w:eastAsia="ru-RU"/>
        </w:rPr>
        <w:tab/>
        <w:t>ист. N 0003, Дизель-электростанция 150 кВт (полевые работы или лагерь);</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w:t>
      </w:r>
      <w:r w:rsidRPr="00B53CF0">
        <w:rPr>
          <w:sz w:val="20"/>
          <w:szCs w:val="20"/>
          <w:lang w:eastAsia="ru-RU"/>
        </w:rPr>
        <w:tab/>
        <w:t xml:space="preserve">ист. N 0004, Сварочный аппарат (полевой лагерь);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xml:space="preserve">- ист. N 0005-0008, Виброустановка;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0009, Буровой станок;</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Неорганизованные источники:</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w:t>
      </w:r>
      <w:r w:rsidRPr="00B53CF0">
        <w:rPr>
          <w:sz w:val="20"/>
          <w:szCs w:val="20"/>
          <w:lang w:eastAsia="ru-RU"/>
        </w:rPr>
        <w:tab/>
        <w:t>ист. N 6001, Сварочные работы (полевой лагерь);</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w:t>
      </w:r>
      <w:r w:rsidRPr="00B53CF0">
        <w:rPr>
          <w:sz w:val="20"/>
          <w:szCs w:val="20"/>
          <w:lang w:eastAsia="ru-RU"/>
        </w:rPr>
        <w:tab/>
        <w:t xml:space="preserve">ист. N 6002, Ремонтно-механическая мастерская (полевой лагерь);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w:t>
      </w:r>
      <w:r w:rsidRPr="00B53CF0">
        <w:rPr>
          <w:sz w:val="20"/>
          <w:szCs w:val="20"/>
          <w:lang w:eastAsia="ru-RU"/>
        </w:rPr>
        <w:tab/>
        <w:t>ист. N 6003, Геофизическая мастерская лаборатории  (полевой лагерь);</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w:t>
      </w:r>
      <w:r w:rsidRPr="00B53CF0">
        <w:rPr>
          <w:sz w:val="20"/>
          <w:szCs w:val="20"/>
          <w:lang w:eastAsia="ru-RU"/>
        </w:rPr>
        <w:tab/>
        <w:t>ист. N 6004, Емкость для дизтоплива и ТРК (полевой лагерь);</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w:t>
      </w:r>
      <w:r w:rsidRPr="00B53CF0">
        <w:rPr>
          <w:sz w:val="20"/>
          <w:szCs w:val="20"/>
          <w:lang w:eastAsia="ru-RU"/>
        </w:rPr>
        <w:tab/>
        <w:t>ист. N 6005, Емкость для бензина и ТРК (полевой лагерь);</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w:t>
      </w:r>
      <w:r w:rsidRPr="00B53CF0">
        <w:rPr>
          <w:sz w:val="20"/>
          <w:szCs w:val="20"/>
          <w:lang w:eastAsia="ru-RU"/>
        </w:rPr>
        <w:tab/>
        <w:t>ист. N 6006, Емкость для тех.масло (полевой лагерь);</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w:t>
      </w:r>
      <w:r w:rsidRPr="00B53CF0">
        <w:rPr>
          <w:sz w:val="20"/>
          <w:szCs w:val="20"/>
          <w:lang w:eastAsia="ru-RU"/>
        </w:rPr>
        <w:tab/>
        <w:t>ист. N 6007, Насосы ГСМ (полевой лагерь);</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w:t>
      </w:r>
      <w:r w:rsidRPr="00B53CF0">
        <w:rPr>
          <w:sz w:val="20"/>
          <w:szCs w:val="20"/>
          <w:lang w:eastAsia="ru-RU"/>
        </w:rPr>
        <w:tab/>
        <w:t xml:space="preserve">ист. N 6008, Буровые работы;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w:t>
      </w:r>
      <w:r w:rsidRPr="00B53CF0">
        <w:rPr>
          <w:sz w:val="20"/>
          <w:szCs w:val="20"/>
          <w:lang w:eastAsia="ru-RU"/>
        </w:rPr>
        <w:tab/>
        <w:t>ист. N 6009, Движение автотранспорта по территории;</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w:t>
      </w:r>
      <w:r w:rsidRPr="00B53CF0">
        <w:rPr>
          <w:sz w:val="20"/>
          <w:szCs w:val="20"/>
          <w:lang w:eastAsia="ru-RU"/>
        </w:rPr>
        <w:tab/>
        <w:t>ист. N 6010, Обратная засыпка грунта;</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w:t>
      </w:r>
      <w:r w:rsidRPr="00B53CF0">
        <w:rPr>
          <w:sz w:val="20"/>
          <w:szCs w:val="20"/>
          <w:lang w:eastAsia="ru-RU"/>
        </w:rPr>
        <w:tab/>
        <w:t>ист. N 6011, Газовая резка.</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Общий выброс загрязняющих веществ в атмосферу при проведения сейсморазведочных работ МОГТ- 3D на участках Кигаш-1 и Кигаш-2 на 2026 год будет иметь место 9,8701796 г/сек и  104,61618207 т/год.</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ПРИ БУРЕНИИ СКВАЖИН К-1, К-101, К-102, К-2, К-201, ДК-202</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xml:space="preserve">Основываясь на опыте бурения скважин на рассматриваемом участке, применялся буровой станок ZJ-70 или аналог. Выбор буровой установки производится в соответствии с проектной глубиной и конструкцией скважин.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Строительство одной скважины состоит из следующих этапов:</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o</w:t>
      </w:r>
      <w:r w:rsidRPr="00B53CF0">
        <w:rPr>
          <w:sz w:val="20"/>
          <w:szCs w:val="20"/>
          <w:lang w:eastAsia="ru-RU"/>
        </w:rPr>
        <w:tab/>
        <w:t>Строительно-монтажные и подготовительные работы;</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o</w:t>
      </w:r>
      <w:r w:rsidRPr="00B53CF0">
        <w:rPr>
          <w:sz w:val="20"/>
          <w:szCs w:val="20"/>
          <w:lang w:eastAsia="ru-RU"/>
        </w:rPr>
        <w:tab/>
        <w:t>Бурение и крепление скважины;</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o</w:t>
      </w:r>
      <w:r w:rsidRPr="00B53CF0">
        <w:rPr>
          <w:sz w:val="20"/>
          <w:szCs w:val="20"/>
          <w:lang w:eastAsia="ru-RU"/>
        </w:rPr>
        <w:tab/>
        <w:t>Испытание скважины.</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Все производственные стадии цикла строительства скважины характеризуются последовательным выполнением работ.</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Этап подготовительных и строительно-монтажных работ заключается в сооружении фундаментов, монтаже бурового оборудования, строительстве привышечных сооружений, устройстве сточных желобов, бетонировании площадок.</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Технологические площадки под буровым оборудованием, согласно проектным данным, гидроизолируются. Площадки под агрегатным блоком, приемной емкостью, насосным блоком покрываются цементно-глинистым составом. Технологические площадки сооружаются с уклоном к периферии.</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xml:space="preserve">Бурение и крепление скважины. Бурение скважины производится путем разрушения горных пород на забое скважины породоразрушающим инструментом (долотом) с транспортировкой выбуренной породы на поверхность </w:t>
      </w:r>
      <w:r w:rsidRPr="00B53CF0">
        <w:rPr>
          <w:sz w:val="20"/>
          <w:szCs w:val="20"/>
          <w:lang w:eastAsia="ru-RU"/>
        </w:rPr>
        <w:lastRenderedPageBreak/>
        <w:t xml:space="preserve">химически обработанным буровым раствором. Скважины укрепляют обсадными колоннами для предохранения стенок скважины от обрушения и образования каверн, для изоляции водоносных горизонтов и ограничения тех участков скважины, где могут неожиданно встретиться какие либо проявления нефти и газа. Исходя из горно-геологических условий, при достижении определенной глубины предусматривается крепление скважины обсадными колоннами и цементирование заколонного пространства.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Испытание в колонне. При получении положительного результата о наличии признаков нефти предусмотрено испытание в открытом стволе и в эксплуатационной колонне.</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xml:space="preserve">На этапе проведения строительно-монтажных и подготовительных работ (СМР) количество источников выделения загрязняющего вещества составит 7 единиц, расположенные на площадке бурения скважины, из них 2 – организованный и 5 - неорганизованных.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Организованные источники:</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0001, Сварочный агрегат;</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xml:space="preserve">- ист. N 0002, Дизельная электростанция 300 кВт.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Неорганизованные источники:</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6001, Участок сварки;</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6002, Погрузочно-разгрузочные работы;</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6003, Разработка грунта;</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6004, Емкость для хранения дизельного топлива СМР;</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xml:space="preserve">- ист. N 6005, Насос для перекачки дизельного топлива.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При проведении работ по бурению и креплению скважин, выявлено 27 источников загрязнения, 14 источников организованные, остальные 13 – неорганизованные, из них:</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Организованные источники:</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0003-0006, Дизельный двигатель: Caterpillar 3516, N-1476 кВт;</w:t>
      </w:r>
    </w:p>
    <w:p w:rsidR="00D813C7" w:rsidRPr="00B53CF0" w:rsidRDefault="00D813C7" w:rsidP="00D813C7">
      <w:pPr>
        <w:widowControl/>
        <w:tabs>
          <w:tab w:val="left" w:pos="709"/>
          <w:tab w:val="left" w:pos="993"/>
        </w:tabs>
        <w:autoSpaceDE/>
        <w:autoSpaceDN/>
        <w:ind w:firstLine="567"/>
        <w:jc w:val="both"/>
        <w:rPr>
          <w:sz w:val="20"/>
          <w:szCs w:val="20"/>
          <w:lang w:val="en-US" w:eastAsia="ru-RU"/>
        </w:rPr>
      </w:pPr>
      <w:r w:rsidRPr="00B53CF0">
        <w:rPr>
          <w:sz w:val="20"/>
          <w:szCs w:val="20"/>
          <w:lang w:val="en-US" w:eastAsia="ru-RU"/>
        </w:rPr>
        <w:t xml:space="preserve">- </w:t>
      </w:r>
      <w:r w:rsidRPr="00B53CF0">
        <w:rPr>
          <w:sz w:val="20"/>
          <w:szCs w:val="20"/>
          <w:lang w:eastAsia="ru-RU"/>
        </w:rPr>
        <w:t>ист</w:t>
      </w:r>
      <w:r w:rsidRPr="00B53CF0">
        <w:rPr>
          <w:sz w:val="20"/>
          <w:szCs w:val="20"/>
          <w:lang w:val="en-US" w:eastAsia="ru-RU"/>
        </w:rPr>
        <w:t xml:space="preserve">. N 0007-0011, </w:t>
      </w:r>
      <w:r w:rsidRPr="00B53CF0">
        <w:rPr>
          <w:sz w:val="20"/>
          <w:szCs w:val="20"/>
          <w:lang w:eastAsia="ru-RU"/>
        </w:rPr>
        <w:t>Генераторы</w:t>
      </w:r>
      <w:r w:rsidRPr="00B53CF0">
        <w:rPr>
          <w:sz w:val="20"/>
          <w:szCs w:val="20"/>
          <w:lang w:val="en-US" w:eastAsia="ru-RU"/>
        </w:rPr>
        <w:t xml:space="preserve"> General Electric 5ATI 850 </w:t>
      </w:r>
      <w:r w:rsidRPr="00B53CF0">
        <w:rPr>
          <w:sz w:val="20"/>
          <w:szCs w:val="20"/>
          <w:lang w:eastAsia="ru-RU"/>
        </w:rPr>
        <w:t>кВт</w:t>
      </w:r>
      <w:r w:rsidRPr="00B53CF0">
        <w:rPr>
          <w:sz w:val="20"/>
          <w:szCs w:val="20"/>
          <w:lang w:val="en-US" w:eastAsia="ru-RU"/>
        </w:rPr>
        <w:t>;</w:t>
      </w:r>
    </w:p>
    <w:p w:rsidR="00D813C7" w:rsidRPr="00B53CF0" w:rsidRDefault="00D813C7" w:rsidP="00D813C7">
      <w:pPr>
        <w:widowControl/>
        <w:tabs>
          <w:tab w:val="left" w:pos="709"/>
          <w:tab w:val="left" w:pos="993"/>
        </w:tabs>
        <w:autoSpaceDE/>
        <w:autoSpaceDN/>
        <w:ind w:firstLine="567"/>
        <w:jc w:val="both"/>
        <w:rPr>
          <w:sz w:val="20"/>
          <w:szCs w:val="20"/>
          <w:lang w:val="en-US" w:eastAsia="ru-RU"/>
        </w:rPr>
      </w:pPr>
      <w:r w:rsidRPr="00B53CF0">
        <w:rPr>
          <w:sz w:val="20"/>
          <w:szCs w:val="20"/>
          <w:lang w:val="en-US" w:eastAsia="ru-RU"/>
        </w:rPr>
        <w:t xml:space="preserve">- </w:t>
      </w:r>
      <w:r w:rsidRPr="00B53CF0">
        <w:rPr>
          <w:sz w:val="20"/>
          <w:szCs w:val="20"/>
          <w:lang w:eastAsia="ru-RU"/>
        </w:rPr>
        <w:t>ист</w:t>
      </w:r>
      <w:r w:rsidRPr="00B53CF0">
        <w:rPr>
          <w:sz w:val="20"/>
          <w:szCs w:val="20"/>
          <w:lang w:val="en-US" w:eastAsia="ru-RU"/>
        </w:rPr>
        <w:t xml:space="preserve">. N 0012, </w:t>
      </w:r>
      <w:r w:rsidRPr="00B53CF0">
        <w:rPr>
          <w:sz w:val="20"/>
          <w:szCs w:val="20"/>
          <w:lang w:eastAsia="ru-RU"/>
        </w:rPr>
        <w:t>Дизельгенератор</w:t>
      </w:r>
      <w:r w:rsidRPr="00B53CF0">
        <w:rPr>
          <w:sz w:val="20"/>
          <w:szCs w:val="20"/>
          <w:lang w:val="en-US" w:eastAsia="ru-RU"/>
        </w:rPr>
        <w:t xml:space="preserve"> Caterpillar D-3304 TA, N-165 </w:t>
      </w:r>
      <w:r w:rsidRPr="00B53CF0">
        <w:rPr>
          <w:sz w:val="20"/>
          <w:szCs w:val="20"/>
          <w:lang w:eastAsia="ru-RU"/>
        </w:rPr>
        <w:t>кВт</w:t>
      </w:r>
      <w:r w:rsidRPr="00B53CF0">
        <w:rPr>
          <w:sz w:val="20"/>
          <w:szCs w:val="20"/>
          <w:lang w:val="en-US" w:eastAsia="ru-RU"/>
        </w:rPr>
        <w:t>;</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0013, Цементировочный агрегат "ЦА-320М";</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xml:space="preserve">- ист. N 0014, Передвижная паровая установка;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0015, Смесительная машина СМН-20;</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0016, Дизельная электростанция 200 кВт (вахт.пос).</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Неорганизованные источники:</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6006, Емкость для хранения дизельного топлива;</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6007, Емкость для хранения дизельного топлива (вахт.пос.);</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6008, Емкость для хранения масла;</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6009, Емкость для хранения бурового раствора;</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6010, Узел приготовления цементного раствора;</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6011, Насос для перекачки дизтоплива;</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6012, Емкость бурового шлама;</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6013, Блок приготовления бурового раствора;</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6014, Насос для бурового раствора;</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6015, Буровой насос;</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xml:space="preserve">- ист. N 6016, Дегазатор бурового раствора;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xml:space="preserve">- ист. N 6017, Сепаратор бурового раствора;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6018, Ремонтно-механическая мастерская.</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На стадии проведения работ поиспытанию скважин количество источников загрязнения составит 16 единиц, из них 6 организованных и 10 неорганизованных:</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Организованные источники:</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0017, Дизельный двигатель CAT 3412, N-485 кВт (1 шт.) (при испытаниях);</w:t>
      </w:r>
    </w:p>
    <w:p w:rsidR="00D813C7" w:rsidRPr="00D813C7" w:rsidRDefault="00D813C7" w:rsidP="00D813C7">
      <w:pPr>
        <w:widowControl/>
        <w:tabs>
          <w:tab w:val="left" w:pos="709"/>
          <w:tab w:val="left" w:pos="993"/>
        </w:tabs>
        <w:autoSpaceDE/>
        <w:autoSpaceDN/>
        <w:ind w:firstLine="567"/>
        <w:jc w:val="both"/>
        <w:rPr>
          <w:sz w:val="20"/>
          <w:szCs w:val="20"/>
          <w:lang w:eastAsia="ru-RU"/>
        </w:rPr>
      </w:pPr>
      <w:r w:rsidRPr="00D813C7">
        <w:rPr>
          <w:sz w:val="20"/>
          <w:szCs w:val="20"/>
          <w:lang w:eastAsia="ru-RU"/>
        </w:rPr>
        <w:t xml:space="preserve">- </w:t>
      </w:r>
      <w:r w:rsidRPr="00B53CF0">
        <w:rPr>
          <w:sz w:val="20"/>
          <w:szCs w:val="20"/>
          <w:lang w:eastAsia="ru-RU"/>
        </w:rPr>
        <w:t>ист</w:t>
      </w:r>
      <w:r w:rsidRPr="00D813C7">
        <w:rPr>
          <w:sz w:val="20"/>
          <w:szCs w:val="20"/>
          <w:lang w:eastAsia="ru-RU"/>
        </w:rPr>
        <w:t xml:space="preserve">. </w:t>
      </w:r>
      <w:r w:rsidRPr="00B53CF0">
        <w:rPr>
          <w:sz w:val="20"/>
          <w:szCs w:val="20"/>
          <w:lang w:val="en-US" w:eastAsia="ru-RU"/>
        </w:rPr>
        <w:t>N</w:t>
      </w:r>
      <w:r w:rsidRPr="00D813C7">
        <w:rPr>
          <w:sz w:val="20"/>
          <w:szCs w:val="20"/>
          <w:lang w:eastAsia="ru-RU"/>
        </w:rPr>
        <w:t xml:space="preserve"> 0018, </w:t>
      </w:r>
      <w:r w:rsidRPr="00B53CF0">
        <w:rPr>
          <w:sz w:val="20"/>
          <w:szCs w:val="20"/>
          <w:lang w:val="en-US" w:eastAsia="ru-RU"/>
        </w:rPr>
        <w:t>AC</w:t>
      </w:r>
      <w:r w:rsidRPr="00D813C7">
        <w:rPr>
          <w:sz w:val="20"/>
          <w:szCs w:val="20"/>
          <w:lang w:eastAsia="ru-RU"/>
        </w:rPr>
        <w:t xml:space="preserve"> </w:t>
      </w:r>
      <w:r w:rsidRPr="00B53CF0">
        <w:rPr>
          <w:sz w:val="20"/>
          <w:szCs w:val="20"/>
          <w:lang w:eastAsia="ru-RU"/>
        </w:rPr>
        <w:t>генератор</w:t>
      </w:r>
      <w:r w:rsidRPr="00D813C7">
        <w:rPr>
          <w:sz w:val="20"/>
          <w:szCs w:val="20"/>
          <w:lang w:eastAsia="ru-RU"/>
        </w:rPr>
        <w:t xml:space="preserve">: </w:t>
      </w:r>
      <w:r w:rsidRPr="00B53CF0">
        <w:rPr>
          <w:sz w:val="20"/>
          <w:szCs w:val="20"/>
          <w:lang w:val="en-US" w:eastAsia="ru-RU"/>
        </w:rPr>
        <w:t>Alstom</w:t>
      </w:r>
      <w:r w:rsidRPr="00D813C7">
        <w:rPr>
          <w:sz w:val="20"/>
          <w:szCs w:val="20"/>
          <w:lang w:eastAsia="ru-RU"/>
        </w:rPr>
        <w:t>-</w:t>
      </w:r>
      <w:r w:rsidRPr="00B53CF0">
        <w:rPr>
          <w:sz w:val="20"/>
          <w:szCs w:val="20"/>
          <w:lang w:val="en-US" w:eastAsia="ru-RU"/>
        </w:rPr>
        <w:t>Unelec</w:t>
      </w:r>
      <w:r w:rsidRPr="00D813C7">
        <w:rPr>
          <w:sz w:val="20"/>
          <w:szCs w:val="20"/>
          <w:lang w:eastAsia="ru-RU"/>
        </w:rPr>
        <w:t xml:space="preserve"> </w:t>
      </w:r>
      <w:r w:rsidRPr="00B53CF0">
        <w:rPr>
          <w:sz w:val="20"/>
          <w:szCs w:val="20"/>
          <w:lang w:val="en-US" w:eastAsia="ru-RU"/>
        </w:rPr>
        <w:t>AT</w:t>
      </w:r>
      <w:r w:rsidRPr="00D813C7">
        <w:rPr>
          <w:sz w:val="20"/>
          <w:szCs w:val="20"/>
          <w:lang w:eastAsia="ru-RU"/>
        </w:rPr>
        <w:t xml:space="preserve"> 315 </w:t>
      </w:r>
      <w:r w:rsidRPr="00B53CF0">
        <w:rPr>
          <w:sz w:val="20"/>
          <w:szCs w:val="20"/>
          <w:lang w:val="en-US" w:eastAsia="ru-RU"/>
        </w:rPr>
        <w:t>LB</w:t>
      </w:r>
      <w:r w:rsidRPr="00D813C7">
        <w:rPr>
          <w:sz w:val="20"/>
          <w:szCs w:val="20"/>
          <w:lang w:eastAsia="ru-RU"/>
        </w:rPr>
        <w:t xml:space="preserve"> 3</w:t>
      </w:r>
      <w:r w:rsidRPr="00B53CF0">
        <w:rPr>
          <w:sz w:val="20"/>
          <w:szCs w:val="20"/>
          <w:lang w:val="en-US" w:eastAsia="ru-RU"/>
        </w:rPr>
        <w:t>D</w:t>
      </w:r>
      <w:r w:rsidRPr="00D813C7">
        <w:rPr>
          <w:sz w:val="20"/>
          <w:szCs w:val="20"/>
          <w:lang w:eastAsia="ru-RU"/>
        </w:rPr>
        <w:t xml:space="preserve">, 200 </w:t>
      </w:r>
      <w:r w:rsidRPr="00B53CF0">
        <w:rPr>
          <w:sz w:val="20"/>
          <w:szCs w:val="20"/>
          <w:lang w:eastAsia="ru-RU"/>
        </w:rPr>
        <w:t>кВт</w:t>
      </w:r>
      <w:r w:rsidRPr="00D813C7">
        <w:rPr>
          <w:sz w:val="20"/>
          <w:szCs w:val="20"/>
          <w:lang w:eastAsia="ru-RU"/>
        </w:rPr>
        <w:t>;</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0019, Дизель – генератор САТ3406 DITA, N-400 кВт;</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0020, Котельная установка;</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0021, Цементировочный агрегат "ЦА-320М";</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0022, Факел скв.</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Неорганизованные источники:</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6019, Емкость для хранения дизтоплива;</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6020, Емкость для хранения дизтоплива для котельной;</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6021, Насос для дизтоплива;</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6022, Насос для нефти;</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6023, Устье скважины;</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6024, Площадка налива нефти;</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6025, Емкость для нефти;</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6026, Газосепаратор;</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ист. N 6027, Конденсатосборник;</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lastRenderedPageBreak/>
        <w:t xml:space="preserve">- ист. N 6028, Емкость для хранения масла.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xml:space="preserve">В 2026-2027 годы бурение и исследование поисковой независимой скважины К-1 участка Кигаш (в зависимости от результатов интерпретации сейсмических работ МОГТ 3Д), общий выброс загрязняющих веществ в атмосферу составит 73,437988248 г/сек и 1079,83766237 тонн.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В 2027-2028 годы: бурение и исследование поисковых зависимых скважин К-101 и К-102 участка Кигаш (в зависимости от результатов интерпретации сейсмических работ МОГТ 3Д), общий выброс загрязняющих веществ в атмосферу составит 146,8759765 г/сек и 2159,67532474 тонн.</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В 2028-2029 годы бурение и исследование поисковой независимой скважины К-2 участка Кигаш (в зависимости от результатов интерпретации сейсмических работ МОГТ 3Д), общий выброс загрязняющих веществ в атмосферу составит 73,437988248 г/сек и 1079,83766237 тонн.</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В 2029-2030 годы: бурение и исследование поисковых зависимых скважин К-201 и К-202 участка Кигаш (в зависимости от результатов интерпретации сейсмических работ МОГТ 3Д), общий выброс загрязняющих веществ в атмосферу составит 146,8759765 г/сек и 2159,67532474 тонн.</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 xml:space="preserve">При эксплуатации загрязнения атмосферного воздуха не производятся. </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Количественные параметры выбросов, полученные в результате предварительной оценки, являются ориентировочными.</w:t>
      </w:r>
    </w:p>
    <w:p w:rsidR="00D813C7" w:rsidRPr="00B53CF0"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Количественный и качественный состав выбросов от источников загрязнения проектируемых работ, подлежащий утверждению в качестве нормативов НДВ, будет определен на следующих стадиях проектирования, когда точно будут известны технические решения по составу работ и оборудования, являющихся источниками загрязнения атмосферного воздуха.</w:t>
      </w:r>
    </w:p>
    <w:p w:rsidR="00D813C7"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Необходимо учитывать, что в данном проекте приведены ориентировочные предварительные расчетные данные по выбросам загрязняющих веществ в атмосферу.</w:t>
      </w:r>
    </w:p>
    <w:p w:rsidR="00D813C7" w:rsidRDefault="00D813C7" w:rsidP="00D813C7">
      <w:pPr>
        <w:widowControl/>
        <w:tabs>
          <w:tab w:val="left" w:pos="709"/>
          <w:tab w:val="left" w:pos="993"/>
        </w:tabs>
        <w:autoSpaceDE/>
        <w:autoSpaceDN/>
        <w:ind w:firstLine="567"/>
        <w:jc w:val="both"/>
        <w:rPr>
          <w:sz w:val="20"/>
          <w:szCs w:val="20"/>
          <w:lang w:eastAsia="ru-RU"/>
        </w:rPr>
      </w:pPr>
      <w:r w:rsidRPr="00B53CF0">
        <w:rPr>
          <w:sz w:val="20"/>
          <w:szCs w:val="20"/>
          <w:lang w:eastAsia="ru-RU"/>
        </w:rPr>
        <w:t>При проведения сейсморазведочных работ всего 20,475 т, в том числе: Промасленная ветошь (опасные)  0,127 т, Отработанные моторные масла (опасные) 5,29 т, Отработанные масляные фильтры (опасные)  0,0905 т, Отходы сварки</w:t>
      </w:r>
      <w:r w:rsidRPr="00B53CF0">
        <w:rPr>
          <w:sz w:val="20"/>
          <w:szCs w:val="20"/>
          <w:lang w:eastAsia="ru-RU"/>
        </w:rPr>
        <w:tab/>
        <w:t>(неопасные) 0,0075 т, Металлолом (неопасные) 5,0 т, Твердо-бытовые</w:t>
      </w:r>
      <w:r w:rsidRPr="00B53CF0">
        <w:rPr>
          <w:sz w:val="20"/>
          <w:szCs w:val="20"/>
          <w:lang w:eastAsia="ru-RU"/>
        </w:rPr>
        <w:tab/>
        <w:t>(неопасные) -9,32 т, Отходы картриджа (неопасные)  0,64 т.  При бурении 1-ой скважины образуются всего 6188,8707 тонн (от 6-ти скважин 37133,2242 тонн), в том числе от 1-ой скважины: Промасленная ветошь (опасные) 0,0254 т, Отработанные масла (опасные)  14,55 т, Отработанные ртутьсодержащие лампы</w:t>
      </w:r>
      <w:r w:rsidRPr="00B53CF0">
        <w:rPr>
          <w:sz w:val="20"/>
          <w:szCs w:val="20"/>
          <w:lang w:eastAsia="ru-RU"/>
        </w:rPr>
        <w:tab/>
        <w:t xml:space="preserve"> (опасные)  0,0079 т, Емкости из под масла (опасные) 1,9749 т, Тара из-под химреагентов</w:t>
      </w:r>
      <w:r w:rsidRPr="00B53CF0">
        <w:rPr>
          <w:sz w:val="20"/>
          <w:szCs w:val="20"/>
          <w:lang w:eastAsia="ru-RU"/>
        </w:rPr>
        <w:tab/>
        <w:t>(опасные)  0,525 т, Буровой шлам (опасные) 2450,79 т, Отработанный буровой раствор  (опасные) 1189,9 т, БСВ (опасные)  2498,79 т, Огарки сварочных электродов</w:t>
      </w:r>
      <w:r w:rsidRPr="00B53CF0">
        <w:rPr>
          <w:sz w:val="20"/>
          <w:szCs w:val="20"/>
          <w:lang w:eastAsia="ru-RU"/>
        </w:rPr>
        <w:tab/>
        <w:t>(неопасные) 0,0075 т, Твердо-бытовые отходы</w:t>
      </w:r>
      <w:r w:rsidRPr="00B53CF0">
        <w:rPr>
          <w:sz w:val="20"/>
          <w:szCs w:val="20"/>
          <w:lang w:eastAsia="ru-RU"/>
        </w:rPr>
        <w:tab/>
        <w:t xml:space="preserve">(неопасные) 22,3 т, Металлолом </w:t>
      </w:r>
      <w:r w:rsidRPr="00B53CF0">
        <w:rPr>
          <w:sz w:val="20"/>
          <w:szCs w:val="20"/>
          <w:lang w:eastAsia="ru-RU"/>
        </w:rPr>
        <w:tab/>
        <w:t>(неопасные) 10,0 т. На этапе эксплуатации жидкие и твердые отходы не образуются. Отходы производства временно складируются и далее сдаются специализированным компаниям. Накопление отходов предусмотрено в специально оборудованных контейнерах в соответствии с требованиями законодательства Республики Казахстан. В соответствии с пп. 1 п. 2 ст. 320 Экологического кодекса Республики Казахстан временное складирование отходов на месте образования предусмотрено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по восстановлению или удалению. Договор на вывоз отходов со специализированными организациями будут заключены непосредственно перед началом проведения работ.Количество отходов, предусмотренных к переносу за пределы объекта за год, не превышает пороговых значений, установленных для переноса отходов правилами ведения регистра выбросов и переноса загрязнителей (перенос за пределы объекта двух тонн в год для опасных отходов или двух тысяч тонн в год для неопасных отходов).</w:t>
      </w:r>
    </w:p>
    <w:p w:rsidR="00D813C7" w:rsidRPr="005A1139" w:rsidRDefault="00D813C7" w:rsidP="00D813C7">
      <w:pPr>
        <w:widowControl/>
        <w:adjustRightInd w:val="0"/>
        <w:ind w:firstLine="567"/>
        <w:jc w:val="both"/>
        <w:rPr>
          <w:rFonts w:eastAsia="Calibri"/>
          <w:b/>
          <w:i/>
          <w:color w:val="000000"/>
          <w:sz w:val="20"/>
          <w:szCs w:val="20"/>
        </w:rPr>
      </w:pPr>
      <w:r w:rsidRPr="005A1139">
        <w:rPr>
          <w:rFonts w:eastAsia="Calibri"/>
          <w:b/>
          <w:i/>
          <w:color w:val="000000"/>
          <w:sz w:val="20"/>
          <w:szCs w:val="20"/>
        </w:rPr>
        <w:t>Сведения о производственном процессе, в том числе об ожидаемой производительности предприятия, его потребности в энергии, природных ресурсах, сырье и материалах</w:t>
      </w:r>
    </w:p>
    <w:p w:rsidR="00D813C7" w:rsidRPr="00B53CF0" w:rsidRDefault="00D813C7" w:rsidP="00D813C7">
      <w:pPr>
        <w:widowControl/>
        <w:autoSpaceDE/>
        <w:autoSpaceDN/>
        <w:adjustRightInd w:val="0"/>
        <w:ind w:firstLine="709"/>
        <w:jc w:val="both"/>
        <w:rPr>
          <w:rFonts w:eastAsia="Calibri"/>
          <w:bCs/>
          <w:iCs/>
          <w:sz w:val="20"/>
          <w:szCs w:val="20"/>
        </w:rPr>
      </w:pPr>
      <w:r w:rsidRPr="00B53CF0">
        <w:rPr>
          <w:rFonts w:eastAsia="Calibri"/>
          <w:bCs/>
          <w:iCs/>
          <w:sz w:val="20"/>
          <w:szCs w:val="20"/>
        </w:rPr>
        <w:t>Основная задача составления настоящего «Проекта разведочных работ по поиску углеводородов на участке Кигаш …» является определение объемов геологоразведочных работ для выявления перспективных объектов на нефть и газ. Настоящим «Проектом…» предусматривается:</w:t>
      </w:r>
    </w:p>
    <w:p w:rsidR="00D813C7" w:rsidRPr="00B53CF0" w:rsidRDefault="00D813C7" w:rsidP="00D813C7">
      <w:pPr>
        <w:widowControl/>
        <w:autoSpaceDE/>
        <w:autoSpaceDN/>
        <w:adjustRightInd w:val="0"/>
        <w:ind w:firstLine="709"/>
        <w:jc w:val="both"/>
        <w:rPr>
          <w:rFonts w:eastAsia="Calibri"/>
          <w:bCs/>
          <w:iCs/>
          <w:sz w:val="20"/>
          <w:szCs w:val="20"/>
        </w:rPr>
      </w:pPr>
      <w:r w:rsidRPr="00B53CF0">
        <w:rPr>
          <w:rFonts w:eastAsia="Calibri"/>
          <w:bCs/>
          <w:iCs/>
          <w:sz w:val="20"/>
          <w:szCs w:val="20"/>
        </w:rPr>
        <w:t>•сейсморазведочные исследования МОГТ 3Д (320 полнократных кв.км/778 общих кв.км) с полным покрытием контрактной территории;</w:t>
      </w:r>
    </w:p>
    <w:p w:rsidR="00D813C7" w:rsidRPr="00B53CF0" w:rsidRDefault="00D813C7" w:rsidP="00D813C7">
      <w:pPr>
        <w:widowControl/>
        <w:autoSpaceDE/>
        <w:autoSpaceDN/>
        <w:adjustRightInd w:val="0"/>
        <w:ind w:firstLine="709"/>
        <w:jc w:val="both"/>
        <w:rPr>
          <w:rFonts w:eastAsia="Calibri"/>
          <w:bCs/>
          <w:iCs/>
          <w:sz w:val="20"/>
          <w:szCs w:val="20"/>
        </w:rPr>
      </w:pPr>
      <w:r w:rsidRPr="00B53CF0">
        <w:rPr>
          <w:rFonts w:eastAsia="Calibri"/>
          <w:bCs/>
          <w:iCs/>
          <w:sz w:val="20"/>
          <w:szCs w:val="20"/>
        </w:rPr>
        <w:t>•обработка и интерпретация материалов 3Д;</w:t>
      </w:r>
    </w:p>
    <w:p w:rsidR="00D813C7" w:rsidRPr="00B53CF0" w:rsidRDefault="00D813C7" w:rsidP="00D813C7">
      <w:pPr>
        <w:widowControl/>
        <w:autoSpaceDE/>
        <w:autoSpaceDN/>
        <w:adjustRightInd w:val="0"/>
        <w:ind w:firstLine="709"/>
        <w:jc w:val="both"/>
        <w:rPr>
          <w:rFonts w:eastAsia="Calibri"/>
          <w:bCs/>
          <w:iCs/>
          <w:sz w:val="20"/>
          <w:szCs w:val="20"/>
        </w:rPr>
      </w:pPr>
      <w:r w:rsidRPr="00B53CF0">
        <w:rPr>
          <w:rFonts w:eastAsia="Calibri"/>
          <w:bCs/>
          <w:iCs/>
          <w:sz w:val="20"/>
          <w:szCs w:val="20"/>
        </w:rPr>
        <w:t>•бурение двух независимых разведочных скважин с проектными глубинами 7000м (+-250м) и с проектными горизонтами –палеозой (К-1 и К- 2);</w:t>
      </w:r>
    </w:p>
    <w:p w:rsidR="00D813C7" w:rsidRPr="00B53CF0" w:rsidRDefault="00D813C7" w:rsidP="00D813C7">
      <w:pPr>
        <w:widowControl/>
        <w:autoSpaceDE/>
        <w:autoSpaceDN/>
        <w:adjustRightInd w:val="0"/>
        <w:ind w:firstLine="709"/>
        <w:jc w:val="both"/>
        <w:rPr>
          <w:rFonts w:eastAsia="Calibri"/>
          <w:bCs/>
          <w:iCs/>
          <w:sz w:val="20"/>
          <w:szCs w:val="20"/>
        </w:rPr>
      </w:pPr>
      <w:r w:rsidRPr="00B53CF0">
        <w:rPr>
          <w:rFonts w:eastAsia="Calibri"/>
          <w:bCs/>
          <w:iCs/>
          <w:sz w:val="20"/>
          <w:szCs w:val="20"/>
        </w:rPr>
        <w:t>•бурение четырех зависимых разведочных скважин в зависимости от результатов независимых скважин с проектными глубинами 7000м (+-250м) и с проектными горизонтами –палеозой (К-101, К-102, К-201 и К- 202).</w:t>
      </w:r>
    </w:p>
    <w:p w:rsidR="00D813C7" w:rsidRDefault="00D813C7" w:rsidP="00D813C7">
      <w:pPr>
        <w:widowControl/>
        <w:autoSpaceDE/>
        <w:autoSpaceDN/>
        <w:adjustRightInd w:val="0"/>
        <w:ind w:firstLine="709"/>
        <w:jc w:val="both"/>
        <w:rPr>
          <w:rFonts w:eastAsia="Calibri"/>
          <w:bCs/>
          <w:iCs/>
          <w:sz w:val="20"/>
          <w:szCs w:val="20"/>
        </w:rPr>
      </w:pPr>
      <w:r w:rsidRPr="00B53CF0">
        <w:rPr>
          <w:rFonts w:eastAsia="Calibri"/>
          <w:bCs/>
          <w:iCs/>
          <w:sz w:val="20"/>
          <w:szCs w:val="20"/>
        </w:rPr>
        <w:t>Основой для размещения проектных скважин послужили структурные карты, сейсмогеологические и глубинные разрезы, полученные постсоветское время, так как на данном участке разведочные работы выполнены в 1981-1993гг. В настоящем проекте освещены методика и объем буровых работ, цели и задачи, условия проводки, объемы промыслово-геофизических исследований, отбор керна и шлама, пластовых флюидов, опробований, виды аналитических исследований, основные технико-экономические показатели.</w:t>
      </w:r>
    </w:p>
    <w:p w:rsidR="00D813C7" w:rsidRDefault="00D813C7" w:rsidP="00D813C7">
      <w:pPr>
        <w:widowControl/>
        <w:autoSpaceDE/>
        <w:autoSpaceDN/>
        <w:adjustRightInd w:val="0"/>
        <w:ind w:firstLine="709"/>
        <w:jc w:val="both"/>
        <w:rPr>
          <w:rFonts w:eastAsia="Calibri"/>
          <w:bCs/>
          <w:iCs/>
          <w:sz w:val="20"/>
          <w:szCs w:val="20"/>
        </w:rPr>
      </w:pPr>
      <w:r w:rsidRPr="00B53CF0">
        <w:rPr>
          <w:rFonts w:eastAsia="Calibri"/>
          <w:bCs/>
          <w:iCs/>
          <w:sz w:val="20"/>
          <w:szCs w:val="20"/>
        </w:rPr>
        <w:t>С целью дальнейшего исследования и детального изучения геологического строения территории, выявления новых нефтегазоперспективных объектов в надсолевых и подсолевых отложениях, в настоящем проекте предусматривается проведение МОГТ 3Д сейсморазведочных работ в полном объеме на участке Кигаш 1 и Кигаш-2</w:t>
      </w:r>
    </w:p>
    <w:p w:rsidR="00D813C7" w:rsidRPr="00B53CF0" w:rsidRDefault="00D813C7" w:rsidP="00D813C7">
      <w:pPr>
        <w:keepNext/>
        <w:widowControl/>
        <w:autoSpaceDE/>
        <w:autoSpaceDN/>
        <w:jc w:val="center"/>
        <w:outlineLvl w:val="8"/>
        <w:rPr>
          <w:b/>
          <w:bCs/>
          <w:iCs/>
          <w:sz w:val="20"/>
          <w:szCs w:val="20"/>
          <w:lang w:eastAsia="ru-RU"/>
        </w:rPr>
      </w:pPr>
      <w:r w:rsidRPr="00B53CF0">
        <w:rPr>
          <w:b/>
          <w:bCs/>
          <w:iCs/>
          <w:sz w:val="20"/>
          <w:szCs w:val="20"/>
          <w:lang w:eastAsia="ru-RU"/>
        </w:rPr>
        <w:lastRenderedPageBreak/>
        <w:t>Методика сейсморазведочных работ МОГТ-3</w:t>
      </w:r>
      <w:r w:rsidRPr="00B53CF0">
        <w:rPr>
          <w:b/>
          <w:bCs/>
          <w:iCs/>
          <w:sz w:val="20"/>
          <w:szCs w:val="20"/>
          <w:lang w:val="en-US" w:eastAsia="ru-RU"/>
        </w:rPr>
        <w:t>D</w:t>
      </w:r>
    </w:p>
    <w:p w:rsidR="00D813C7" w:rsidRPr="00B53CF0" w:rsidRDefault="00D813C7" w:rsidP="00D813C7">
      <w:pPr>
        <w:widowControl/>
        <w:autoSpaceDE/>
        <w:autoSpaceDN/>
        <w:rPr>
          <w:sz w:val="20"/>
          <w:szCs w:val="20"/>
          <w:lang w:eastAsia="ru-RU"/>
        </w:rPr>
      </w:pPr>
    </w:p>
    <w:tbl>
      <w:tblPr>
        <w:tblW w:w="9464" w:type="dxa"/>
        <w:tblLook w:val="04A0" w:firstRow="1" w:lastRow="0" w:firstColumn="1" w:lastColumn="0" w:noHBand="0" w:noVBand="1"/>
      </w:tblPr>
      <w:tblGrid>
        <w:gridCol w:w="699"/>
        <w:gridCol w:w="4371"/>
        <w:gridCol w:w="1299"/>
        <w:gridCol w:w="118"/>
        <w:gridCol w:w="1300"/>
        <w:gridCol w:w="259"/>
        <w:gridCol w:w="1418"/>
      </w:tblGrid>
      <w:tr w:rsidR="00D813C7" w:rsidRPr="00B53CF0" w:rsidTr="008E5FD8">
        <w:trPr>
          <w:trHeight w:val="351"/>
        </w:trPr>
        <w:tc>
          <w:tcPr>
            <w:tcW w:w="699" w:type="dxa"/>
            <w:vMerge w:val="restart"/>
            <w:tcBorders>
              <w:top w:val="single" w:sz="8" w:space="0" w:color="auto"/>
              <w:left w:val="single" w:sz="8" w:space="0" w:color="auto"/>
              <w:bottom w:val="single" w:sz="8" w:space="0" w:color="000000"/>
              <w:right w:val="nil"/>
            </w:tcBorders>
            <w:shd w:val="clear" w:color="auto" w:fill="auto"/>
            <w:vAlign w:val="center"/>
            <w:hideMark/>
          </w:tcPr>
          <w:p w:rsidR="00D813C7" w:rsidRPr="00B53CF0" w:rsidRDefault="00D813C7" w:rsidP="008E5FD8">
            <w:pPr>
              <w:widowControl/>
              <w:autoSpaceDE/>
              <w:autoSpaceDN/>
              <w:jc w:val="center"/>
              <w:rPr>
                <w:b/>
                <w:bCs/>
                <w:sz w:val="20"/>
                <w:szCs w:val="20"/>
                <w:lang w:eastAsia="ru-RU"/>
              </w:rPr>
            </w:pPr>
            <w:r w:rsidRPr="00B53CF0">
              <w:rPr>
                <w:b/>
                <w:bCs/>
                <w:sz w:val="20"/>
                <w:szCs w:val="20"/>
                <w:lang w:eastAsia="ru-RU"/>
              </w:rPr>
              <w:t>№ п/п</w:t>
            </w:r>
          </w:p>
        </w:tc>
        <w:tc>
          <w:tcPr>
            <w:tcW w:w="4371" w:type="dxa"/>
            <w:vMerge w:val="restart"/>
            <w:tcBorders>
              <w:top w:val="single" w:sz="8" w:space="0" w:color="auto"/>
              <w:left w:val="single" w:sz="8" w:space="0" w:color="auto"/>
              <w:bottom w:val="single" w:sz="8" w:space="0" w:color="000000"/>
              <w:right w:val="nil"/>
            </w:tcBorders>
            <w:shd w:val="clear" w:color="auto" w:fill="auto"/>
            <w:vAlign w:val="center"/>
            <w:hideMark/>
          </w:tcPr>
          <w:p w:rsidR="00D813C7" w:rsidRPr="00B53CF0" w:rsidRDefault="00D813C7" w:rsidP="008E5FD8">
            <w:pPr>
              <w:widowControl/>
              <w:autoSpaceDE/>
              <w:autoSpaceDN/>
              <w:jc w:val="center"/>
              <w:rPr>
                <w:b/>
                <w:bCs/>
                <w:sz w:val="20"/>
                <w:szCs w:val="20"/>
                <w:lang w:eastAsia="ru-RU"/>
              </w:rPr>
            </w:pPr>
            <w:r w:rsidRPr="00B53CF0">
              <w:rPr>
                <w:b/>
                <w:bCs/>
                <w:sz w:val="20"/>
                <w:szCs w:val="20"/>
                <w:lang w:eastAsia="ru-RU"/>
              </w:rPr>
              <w:t>ПАРАМЕТРЫ</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13C7" w:rsidRPr="00B53CF0" w:rsidRDefault="00D813C7" w:rsidP="008E5FD8">
            <w:pPr>
              <w:widowControl/>
              <w:autoSpaceDE/>
              <w:autoSpaceDN/>
              <w:jc w:val="center"/>
              <w:rPr>
                <w:b/>
                <w:bCs/>
                <w:sz w:val="20"/>
                <w:szCs w:val="20"/>
                <w:lang w:eastAsia="ru-RU"/>
              </w:rPr>
            </w:pPr>
            <w:r w:rsidRPr="00B53CF0">
              <w:rPr>
                <w:b/>
                <w:bCs/>
                <w:sz w:val="20"/>
                <w:szCs w:val="20"/>
                <w:lang w:eastAsia="ru-RU"/>
              </w:rPr>
              <w:t>Блок-1</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hideMark/>
          </w:tcPr>
          <w:p w:rsidR="00D813C7" w:rsidRPr="00B53CF0" w:rsidRDefault="00D813C7" w:rsidP="008E5FD8">
            <w:pPr>
              <w:widowControl/>
              <w:autoSpaceDE/>
              <w:autoSpaceDN/>
              <w:jc w:val="center"/>
              <w:rPr>
                <w:b/>
                <w:bCs/>
                <w:sz w:val="20"/>
                <w:szCs w:val="20"/>
                <w:lang w:eastAsia="ru-RU"/>
              </w:rPr>
            </w:pPr>
            <w:r w:rsidRPr="00B53CF0">
              <w:rPr>
                <w:b/>
                <w:bCs/>
                <w:sz w:val="20"/>
                <w:szCs w:val="20"/>
                <w:lang w:eastAsia="ru-RU"/>
              </w:rPr>
              <w:t>Блок-2</w:t>
            </w:r>
          </w:p>
        </w:tc>
        <w:tc>
          <w:tcPr>
            <w:tcW w:w="1677" w:type="dxa"/>
            <w:gridSpan w:val="2"/>
            <w:tcBorders>
              <w:top w:val="single" w:sz="4" w:space="0" w:color="auto"/>
              <w:left w:val="nil"/>
              <w:bottom w:val="single" w:sz="4" w:space="0" w:color="auto"/>
              <w:right w:val="single" w:sz="4" w:space="0" w:color="auto"/>
            </w:tcBorders>
            <w:shd w:val="clear" w:color="auto" w:fill="auto"/>
            <w:noWrap/>
            <w:vAlign w:val="center"/>
            <w:hideMark/>
          </w:tcPr>
          <w:p w:rsidR="00D813C7" w:rsidRPr="00B53CF0" w:rsidRDefault="00D813C7" w:rsidP="008E5FD8">
            <w:pPr>
              <w:widowControl/>
              <w:autoSpaceDE/>
              <w:autoSpaceDN/>
              <w:jc w:val="center"/>
              <w:rPr>
                <w:b/>
                <w:bCs/>
                <w:sz w:val="20"/>
                <w:szCs w:val="20"/>
                <w:lang w:eastAsia="ru-RU"/>
              </w:rPr>
            </w:pPr>
            <w:r w:rsidRPr="00B53CF0">
              <w:rPr>
                <w:b/>
                <w:bCs/>
                <w:sz w:val="20"/>
                <w:szCs w:val="20"/>
                <w:lang w:eastAsia="ru-RU"/>
              </w:rPr>
              <w:t>Блок-3</w:t>
            </w:r>
          </w:p>
        </w:tc>
      </w:tr>
      <w:tr w:rsidR="00D813C7" w:rsidRPr="00B53CF0" w:rsidTr="008E5FD8">
        <w:trPr>
          <w:trHeight w:val="364"/>
        </w:trPr>
        <w:tc>
          <w:tcPr>
            <w:tcW w:w="699" w:type="dxa"/>
            <w:vMerge/>
            <w:tcBorders>
              <w:top w:val="single" w:sz="8" w:space="0" w:color="auto"/>
              <w:left w:val="single" w:sz="8" w:space="0" w:color="auto"/>
              <w:bottom w:val="single" w:sz="8" w:space="0" w:color="000000"/>
              <w:right w:val="nil"/>
            </w:tcBorders>
            <w:vAlign w:val="center"/>
            <w:hideMark/>
          </w:tcPr>
          <w:p w:rsidR="00D813C7" w:rsidRPr="00B53CF0" w:rsidRDefault="00D813C7" w:rsidP="008E5FD8">
            <w:pPr>
              <w:widowControl/>
              <w:autoSpaceDE/>
              <w:autoSpaceDN/>
              <w:rPr>
                <w:b/>
                <w:bCs/>
                <w:sz w:val="20"/>
                <w:szCs w:val="20"/>
                <w:lang w:eastAsia="ru-RU"/>
              </w:rPr>
            </w:pPr>
          </w:p>
        </w:tc>
        <w:tc>
          <w:tcPr>
            <w:tcW w:w="4371" w:type="dxa"/>
            <w:vMerge/>
            <w:tcBorders>
              <w:top w:val="single" w:sz="8" w:space="0" w:color="auto"/>
              <w:left w:val="single" w:sz="8" w:space="0" w:color="auto"/>
              <w:bottom w:val="single" w:sz="8" w:space="0" w:color="000000"/>
              <w:right w:val="nil"/>
            </w:tcBorders>
            <w:vAlign w:val="center"/>
            <w:hideMark/>
          </w:tcPr>
          <w:p w:rsidR="00D813C7" w:rsidRPr="00B53CF0" w:rsidRDefault="00D813C7" w:rsidP="008E5FD8">
            <w:pPr>
              <w:widowControl/>
              <w:autoSpaceDE/>
              <w:autoSpaceDN/>
              <w:rPr>
                <w:b/>
                <w:bCs/>
                <w:sz w:val="20"/>
                <w:szCs w:val="20"/>
                <w:lang w:eastAsia="ru-RU"/>
              </w:rPr>
            </w:pPr>
          </w:p>
        </w:tc>
        <w:tc>
          <w:tcPr>
            <w:tcW w:w="4394" w:type="dxa"/>
            <w:gridSpan w:val="5"/>
            <w:tcBorders>
              <w:top w:val="single" w:sz="4" w:space="0" w:color="auto"/>
              <w:left w:val="single" w:sz="8" w:space="0" w:color="auto"/>
              <w:bottom w:val="single" w:sz="8" w:space="0" w:color="auto"/>
              <w:right w:val="single" w:sz="4" w:space="0" w:color="000000"/>
            </w:tcBorders>
            <w:shd w:val="clear" w:color="auto" w:fill="auto"/>
            <w:noWrap/>
            <w:vAlign w:val="center"/>
            <w:hideMark/>
          </w:tcPr>
          <w:p w:rsidR="00D813C7" w:rsidRPr="00B53CF0" w:rsidRDefault="00D813C7" w:rsidP="008E5FD8">
            <w:pPr>
              <w:widowControl/>
              <w:autoSpaceDE/>
              <w:autoSpaceDN/>
              <w:jc w:val="center"/>
              <w:rPr>
                <w:b/>
                <w:bCs/>
                <w:sz w:val="20"/>
                <w:szCs w:val="20"/>
                <w:lang w:eastAsia="ru-RU"/>
              </w:rPr>
            </w:pPr>
            <w:r w:rsidRPr="00B53CF0">
              <w:rPr>
                <w:b/>
                <w:bCs/>
                <w:sz w:val="20"/>
                <w:szCs w:val="20"/>
                <w:lang w:eastAsia="ru-RU"/>
              </w:rPr>
              <w:t>Значение</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Полная кратность</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196</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196</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196</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Кратность по направлению линий приема (ЛП)</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14,00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14,00</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14,00</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3</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Кратность в направлении ортогональном (ЛП)</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14,00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14,00</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14,00</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Размер бина, [м х м]</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25 x 25</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25 x 25</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25 x 25</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5</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 xml:space="preserve"> - по направлению линий приема (ЛП), [м]</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25</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25</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25</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6</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 xml:space="preserve"> - по направлению ортогональному ЛП, [м]</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25</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25</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25</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7</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Количество линий приема (ЛП) в полосе</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28</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28</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28</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8</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Количество пунктов приема (ПП) на линии приема (ЛП)</w:t>
            </w:r>
          </w:p>
        </w:tc>
        <w:tc>
          <w:tcPr>
            <w:tcW w:w="1417" w:type="dxa"/>
            <w:gridSpan w:val="2"/>
            <w:tcBorders>
              <w:top w:val="nil"/>
              <w:left w:val="nil"/>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196</w:t>
            </w:r>
          </w:p>
        </w:tc>
        <w:tc>
          <w:tcPr>
            <w:tcW w:w="1559" w:type="dxa"/>
            <w:gridSpan w:val="2"/>
            <w:tcBorders>
              <w:top w:val="nil"/>
              <w:left w:val="nil"/>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196</w:t>
            </w:r>
          </w:p>
        </w:tc>
        <w:tc>
          <w:tcPr>
            <w:tcW w:w="1418" w:type="dxa"/>
            <w:tcBorders>
              <w:top w:val="nil"/>
              <w:left w:val="nil"/>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196</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9</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Количество активных каналов</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5488</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5488</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5488</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10</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Шаг пунктов приема (ПП) на ЛП, [м]</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50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50</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50</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11</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Интервал между линиями приема, [м]</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350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350</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350</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12</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Распределение каналов</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98 - 0 - 98</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98 - 0 - 98</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98 - 0 - 98</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13</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Распределение удалений</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4875-25- 0 -25-4875</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4875-25- 0 -25-4875</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4875-25- 0 -25-4875</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14</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Максимальное значение минимальных удалений, [м]</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460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460</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460</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15</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Максимальное удаление "взрыв-прием"</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6894</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6894</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6894</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16</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Количество каналов на длинной (при ассимметрии) ветке годографа</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98</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98</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98</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17</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Характер расположения линий взрыва</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Крестовая</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Крестовая</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Крестовая</w:t>
            </w:r>
          </w:p>
        </w:tc>
      </w:tr>
      <w:tr w:rsidR="00D813C7" w:rsidRPr="00B53CF0" w:rsidTr="008E5FD8">
        <w:trPr>
          <w:trHeight w:val="702"/>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18</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Расположение линий взрыва (нормальный ортогональный, кирпич, зигзаг и т.п)</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Normal Orthogonal</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Normal Orthogonal</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Normal Orthogonal</w:t>
            </w:r>
          </w:p>
        </w:tc>
      </w:tr>
      <w:tr w:rsidR="00D813C7" w:rsidRPr="00B53CF0" w:rsidTr="008E5FD8">
        <w:trPr>
          <w:trHeight w:val="351"/>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19</w:t>
            </w:r>
          </w:p>
        </w:tc>
        <w:tc>
          <w:tcPr>
            <w:tcW w:w="4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Количество линий взрыва на единичной расстановке</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20</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 xml:space="preserve">Шаг пунктов взрыва (ПВ) на линии взрыва (ЛВ), [м] </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50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50</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50</w:t>
            </w:r>
          </w:p>
        </w:tc>
      </w:tr>
      <w:tr w:rsidR="00D813C7" w:rsidRPr="00B53CF0" w:rsidTr="008E5FD8">
        <w:trPr>
          <w:trHeight w:val="702"/>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21</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Количество пунктов взрыва (ПВ) на линии взрыва (ЛВ) в ед. расстановке</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7</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7</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7</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22</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 xml:space="preserve">Интервал между линиями взрыва (ЛВ), [м] </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350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350</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350</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23</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Размер полуосей единичной расстановки (шаблона), [м х м]</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4875 x 4875</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4875 x 4875</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4875 x 4875</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24</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 xml:space="preserve">  - в направлении линий приема, [м] </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4875</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4875</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4875</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25</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 xml:space="preserve">  - в направлении ортогональном ЛП, [м] </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4875</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4875</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4875</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26</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Соотношение полуосей шаблона</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1,00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1,00</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1,00</w:t>
            </w:r>
          </w:p>
        </w:tc>
      </w:tr>
      <w:tr w:rsidR="00D813C7" w:rsidRPr="00B53CF0" w:rsidTr="008E5FD8">
        <w:trPr>
          <w:trHeight w:val="702"/>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27</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Количество взрывов, необходимое для получения 1 кв.км. площади полнократных бинов</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57,14</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57,14</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57,14</w:t>
            </w:r>
          </w:p>
        </w:tc>
      </w:tr>
      <w:tr w:rsidR="00D813C7" w:rsidRPr="00B53CF0" w:rsidTr="008E5FD8">
        <w:trPr>
          <w:trHeight w:val="351"/>
        </w:trPr>
        <w:tc>
          <w:tcPr>
            <w:tcW w:w="699" w:type="dxa"/>
            <w:tcBorders>
              <w:top w:val="single" w:sz="4" w:space="0" w:color="auto"/>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28</w:t>
            </w:r>
          </w:p>
        </w:tc>
        <w:tc>
          <w:tcPr>
            <w:tcW w:w="4371"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 xml:space="preserve">Количество перемещаемых ЛП при переходе на следующую полосу </w:t>
            </w:r>
          </w:p>
        </w:tc>
        <w:tc>
          <w:tcPr>
            <w:tcW w:w="1417" w:type="dxa"/>
            <w:gridSpan w:val="2"/>
            <w:tcBorders>
              <w:top w:val="single" w:sz="4" w:space="0" w:color="auto"/>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w:t>
            </w:r>
          </w:p>
        </w:tc>
        <w:tc>
          <w:tcPr>
            <w:tcW w:w="1559" w:type="dxa"/>
            <w:gridSpan w:val="2"/>
            <w:tcBorders>
              <w:top w:val="single" w:sz="4" w:space="0" w:color="auto"/>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w:t>
            </w:r>
          </w:p>
        </w:tc>
        <w:tc>
          <w:tcPr>
            <w:tcW w:w="1418" w:type="dxa"/>
            <w:tcBorders>
              <w:top w:val="single" w:sz="4" w:space="0" w:color="auto"/>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29</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 xml:space="preserve">Площадь сейсмической съёмки 3D, [кв.км] </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170,00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425,00</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183,00</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30</w:t>
            </w:r>
          </w:p>
        </w:tc>
        <w:tc>
          <w:tcPr>
            <w:tcW w:w="4371" w:type="dxa"/>
            <w:tcBorders>
              <w:top w:val="nil"/>
              <w:left w:val="single" w:sz="8" w:space="0" w:color="auto"/>
              <w:bottom w:val="single" w:sz="4" w:space="0" w:color="auto"/>
              <w:right w:val="single" w:sz="8" w:space="0" w:color="auto"/>
            </w:tcBorders>
            <w:shd w:val="clear" w:color="auto" w:fill="auto"/>
            <w:vAlign w:val="center"/>
            <w:hideMark/>
          </w:tcPr>
          <w:p w:rsidR="00D813C7" w:rsidRPr="00B53CF0" w:rsidRDefault="00D813C7" w:rsidP="008E5FD8">
            <w:pPr>
              <w:widowControl/>
              <w:autoSpaceDE/>
              <w:autoSpaceDN/>
              <w:rPr>
                <w:sz w:val="20"/>
                <w:szCs w:val="20"/>
                <w:lang w:eastAsia="ru-RU"/>
              </w:rPr>
            </w:pPr>
            <w:r w:rsidRPr="00B53CF0">
              <w:rPr>
                <w:sz w:val="20"/>
                <w:szCs w:val="20"/>
                <w:lang w:eastAsia="ru-RU"/>
              </w:rPr>
              <w:t xml:space="preserve">Площадь полнократных бинов, [кв.км] </w:t>
            </w:r>
          </w:p>
        </w:tc>
        <w:tc>
          <w:tcPr>
            <w:tcW w:w="1417"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72,00</w:t>
            </w:r>
          </w:p>
        </w:tc>
        <w:tc>
          <w:tcPr>
            <w:tcW w:w="1559" w:type="dxa"/>
            <w:gridSpan w:val="2"/>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190,00</w:t>
            </w:r>
          </w:p>
        </w:tc>
        <w:tc>
          <w:tcPr>
            <w:tcW w:w="1418" w:type="dxa"/>
            <w:tcBorders>
              <w:top w:val="nil"/>
              <w:left w:val="nil"/>
              <w:bottom w:val="single" w:sz="4" w:space="0" w:color="auto"/>
              <w:right w:val="single" w:sz="8" w:space="0" w:color="auto"/>
            </w:tcBorders>
            <w:shd w:val="clear" w:color="auto" w:fill="auto"/>
            <w:noWrap/>
            <w:vAlign w:val="center"/>
            <w:hideMark/>
          </w:tcPr>
          <w:p w:rsidR="00D813C7" w:rsidRPr="00B53CF0" w:rsidRDefault="00D813C7" w:rsidP="008E5FD8">
            <w:pPr>
              <w:widowControl/>
              <w:autoSpaceDE/>
              <w:autoSpaceDN/>
              <w:jc w:val="center"/>
              <w:rPr>
                <w:sz w:val="20"/>
                <w:szCs w:val="20"/>
                <w:lang w:eastAsia="ru-RU"/>
              </w:rPr>
            </w:pPr>
            <w:r w:rsidRPr="00B53CF0">
              <w:rPr>
                <w:sz w:val="20"/>
                <w:szCs w:val="20"/>
                <w:lang w:eastAsia="ru-RU"/>
              </w:rPr>
              <w:t>58,00</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tcPr>
          <w:p w:rsidR="00D813C7" w:rsidRPr="00B53CF0" w:rsidRDefault="00D813C7" w:rsidP="008E5FD8">
            <w:pPr>
              <w:widowControl/>
              <w:autoSpaceDE/>
              <w:autoSpaceDN/>
              <w:jc w:val="center"/>
              <w:rPr>
                <w:sz w:val="20"/>
                <w:szCs w:val="20"/>
                <w:lang w:eastAsia="ru-RU"/>
              </w:rPr>
            </w:pPr>
            <w:r w:rsidRPr="00B53CF0">
              <w:rPr>
                <w:sz w:val="20"/>
                <w:szCs w:val="20"/>
                <w:lang w:eastAsia="ru-RU"/>
              </w:rPr>
              <w:t>31</w:t>
            </w:r>
          </w:p>
        </w:tc>
        <w:tc>
          <w:tcPr>
            <w:tcW w:w="4371" w:type="dxa"/>
            <w:tcBorders>
              <w:top w:val="nil"/>
              <w:left w:val="single" w:sz="8" w:space="0" w:color="auto"/>
              <w:bottom w:val="single" w:sz="4" w:space="0" w:color="auto"/>
              <w:right w:val="single" w:sz="8" w:space="0" w:color="auto"/>
            </w:tcBorders>
            <w:shd w:val="clear" w:color="auto" w:fill="auto"/>
            <w:vAlign w:val="center"/>
          </w:tcPr>
          <w:p w:rsidR="00D813C7" w:rsidRPr="00B53CF0" w:rsidRDefault="00D813C7" w:rsidP="008E5FD8">
            <w:pPr>
              <w:widowControl/>
              <w:autoSpaceDE/>
              <w:autoSpaceDN/>
              <w:rPr>
                <w:sz w:val="20"/>
                <w:szCs w:val="20"/>
                <w:lang w:eastAsia="ru-RU"/>
              </w:rPr>
            </w:pPr>
            <w:r w:rsidRPr="00B53CF0">
              <w:rPr>
                <w:sz w:val="20"/>
                <w:szCs w:val="20"/>
                <w:lang w:eastAsia="ru-RU"/>
              </w:rPr>
              <w:t>Количество ПВ на площади съёмки</w:t>
            </w:r>
          </w:p>
        </w:tc>
        <w:tc>
          <w:tcPr>
            <w:tcW w:w="1417" w:type="dxa"/>
            <w:gridSpan w:val="2"/>
            <w:tcBorders>
              <w:top w:val="nil"/>
              <w:left w:val="nil"/>
              <w:bottom w:val="single" w:sz="4" w:space="0" w:color="auto"/>
              <w:right w:val="single" w:sz="8" w:space="0" w:color="auto"/>
            </w:tcBorders>
            <w:shd w:val="clear" w:color="auto" w:fill="auto"/>
            <w:noWrap/>
            <w:vAlign w:val="center"/>
          </w:tcPr>
          <w:p w:rsidR="00D813C7" w:rsidRPr="00B53CF0" w:rsidRDefault="00D813C7" w:rsidP="008E5FD8">
            <w:pPr>
              <w:widowControl/>
              <w:autoSpaceDE/>
              <w:autoSpaceDN/>
              <w:jc w:val="center"/>
              <w:rPr>
                <w:sz w:val="20"/>
                <w:szCs w:val="20"/>
                <w:lang w:eastAsia="ru-RU"/>
              </w:rPr>
            </w:pPr>
            <w:r w:rsidRPr="00B53CF0">
              <w:rPr>
                <w:sz w:val="20"/>
                <w:szCs w:val="20"/>
                <w:lang w:eastAsia="ru-RU"/>
              </w:rPr>
              <w:t>10 066</w:t>
            </w:r>
          </w:p>
        </w:tc>
        <w:tc>
          <w:tcPr>
            <w:tcW w:w="1559" w:type="dxa"/>
            <w:gridSpan w:val="2"/>
            <w:tcBorders>
              <w:top w:val="nil"/>
              <w:left w:val="nil"/>
              <w:bottom w:val="single" w:sz="4" w:space="0" w:color="auto"/>
              <w:right w:val="single" w:sz="8" w:space="0" w:color="auto"/>
            </w:tcBorders>
            <w:shd w:val="clear" w:color="auto" w:fill="auto"/>
            <w:noWrap/>
            <w:vAlign w:val="center"/>
          </w:tcPr>
          <w:p w:rsidR="00D813C7" w:rsidRPr="00B53CF0" w:rsidRDefault="00D813C7" w:rsidP="008E5FD8">
            <w:pPr>
              <w:widowControl/>
              <w:autoSpaceDE/>
              <w:autoSpaceDN/>
              <w:jc w:val="center"/>
              <w:rPr>
                <w:sz w:val="20"/>
                <w:szCs w:val="20"/>
                <w:lang w:eastAsia="ru-RU"/>
              </w:rPr>
            </w:pPr>
            <w:r w:rsidRPr="00B53CF0">
              <w:rPr>
                <w:sz w:val="20"/>
                <w:szCs w:val="20"/>
                <w:lang w:eastAsia="ru-RU"/>
              </w:rPr>
              <w:t>23 254</w:t>
            </w:r>
          </w:p>
        </w:tc>
        <w:tc>
          <w:tcPr>
            <w:tcW w:w="1418" w:type="dxa"/>
            <w:tcBorders>
              <w:top w:val="nil"/>
              <w:left w:val="nil"/>
              <w:bottom w:val="single" w:sz="4" w:space="0" w:color="auto"/>
              <w:right w:val="single" w:sz="8" w:space="0" w:color="auto"/>
            </w:tcBorders>
            <w:shd w:val="clear" w:color="auto" w:fill="auto"/>
            <w:noWrap/>
            <w:vAlign w:val="center"/>
          </w:tcPr>
          <w:p w:rsidR="00D813C7" w:rsidRPr="00B53CF0" w:rsidRDefault="00D813C7" w:rsidP="008E5FD8">
            <w:pPr>
              <w:widowControl/>
              <w:autoSpaceDE/>
              <w:autoSpaceDN/>
              <w:jc w:val="center"/>
              <w:rPr>
                <w:sz w:val="20"/>
                <w:szCs w:val="20"/>
                <w:lang w:eastAsia="ru-RU"/>
              </w:rPr>
            </w:pPr>
            <w:r w:rsidRPr="00B53CF0">
              <w:rPr>
                <w:sz w:val="20"/>
                <w:szCs w:val="20"/>
                <w:lang w:eastAsia="ru-RU"/>
              </w:rPr>
              <w:t>10 682</w:t>
            </w:r>
          </w:p>
        </w:tc>
      </w:tr>
      <w:tr w:rsidR="00D813C7" w:rsidRPr="00B53CF0" w:rsidTr="008E5FD8">
        <w:trPr>
          <w:trHeight w:val="351"/>
        </w:trPr>
        <w:tc>
          <w:tcPr>
            <w:tcW w:w="699" w:type="dxa"/>
            <w:tcBorders>
              <w:top w:val="nil"/>
              <w:left w:val="single" w:sz="8" w:space="0" w:color="auto"/>
              <w:bottom w:val="single" w:sz="4" w:space="0" w:color="auto"/>
              <w:right w:val="nil"/>
            </w:tcBorders>
            <w:shd w:val="clear" w:color="auto" w:fill="auto"/>
            <w:noWrap/>
            <w:vAlign w:val="center"/>
          </w:tcPr>
          <w:p w:rsidR="00D813C7" w:rsidRPr="00B53CF0" w:rsidRDefault="00D813C7" w:rsidP="008E5FD8">
            <w:pPr>
              <w:widowControl/>
              <w:autoSpaceDE/>
              <w:autoSpaceDN/>
              <w:jc w:val="center"/>
              <w:rPr>
                <w:sz w:val="20"/>
                <w:szCs w:val="20"/>
                <w:lang w:eastAsia="ru-RU"/>
              </w:rPr>
            </w:pPr>
            <w:r w:rsidRPr="00B53CF0">
              <w:rPr>
                <w:sz w:val="20"/>
                <w:szCs w:val="20"/>
                <w:lang w:eastAsia="ru-RU"/>
              </w:rPr>
              <w:lastRenderedPageBreak/>
              <w:t>32</w:t>
            </w:r>
          </w:p>
        </w:tc>
        <w:tc>
          <w:tcPr>
            <w:tcW w:w="4371" w:type="dxa"/>
            <w:tcBorders>
              <w:top w:val="nil"/>
              <w:left w:val="single" w:sz="8" w:space="0" w:color="auto"/>
              <w:bottom w:val="single" w:sz="4" w:space="0" w:color="auto"/>
              <w:right w:val="single" w:sz="8" w:space="0" w:color="auto"/>
            </w:tcBorders>
            <w:shd w:val="clear" w:color="auto" w:fill="auto"/>
            <w:vAlign w:val="center"/>
          </w:tcPr>
          <w:p w:rsidR="00D813C7" w:rsidRPr="00B53CF0" w:rsidRDefault="00D813C7" w:rsidP="008E5FD8">
            <w:pPr>
              <w:widowControl/>
              <w:autoSpaceDE/>
              <w:autoSpaceDN/>
              <w:rPr>
                <w:sz w:val="20"/>
                <w:szCs w:val="20"/>
                <w:lang w:eastAsia="ru-RU"/>
              </w:rPr>
            </w:pPr>
            <w:r w:rsidRPr="00B53CF0">
              <w:rPr>
                <w:sz w:val="20"/>
                <w:szCs w:val="20"/>
                <w:lang w:eastAsia="ru-RU"/>
              </w:rPr>
              <w:t>Количество ПП на площади съемки</w:t>
            </w:r>
          </w:p>
        </w:tc>
        <w:tc>
          <w:tcPr>
            <w:tcW w:w="1417" w:type="dxa"/>
            <w:gridSpan w:val="2"/>
            <w:tcBorders>
              <w:top w:val="nil"/>
              <w:left w:val="nil"/>
              <w:bottom w:val="single" w:sz="4" w:space="0" w:color="auto"/>
              <w:right w:val="single" w:sz="8" w:space="0" w:color="auto"/>
            </w:tcBorders>
            <w:shd w:val="clear" w:color="auto" w:fill="auto"/>
            <w:vAlign w:val="center"/>
          </w:tcPr>
          <w:p w:rsidR="00D813C7" w:rsidRPr="00B53CF0" w:rsidRDefault="00D813C7" w:rsidP="008E5FD8">
            <w:pPr>
              <w:widowControl/>
              <w:autoSpaceDE/>
              <w:autoSpaceDN/>
              <w:jc w:val="center"/>
              <w:rPr>
                <w:sz w:val="20"/>
                <w:szCs w:val="20"/>
                <w:lang w:eastAsia="ru-RU"/>
              </w:rPr>
            </w:pPr>
            <w:r w:rsidRPr="00B53CF0">
              <w:rPr>
                <w:sz w:val="20"/>
                <w:szCs w:val="20"/>
                <w:lang w:eastAsia="ru-RU"/>
              </w:rPr>
              <w:t>10 123</w:t>
            </w:r>
          </w:p>
        </w:tc>
        <w:tc>
          <w:tcPr>
            <w:tcW w:w="1559" w:type="dxa"/>
            <w:gridSpan w:val="2"/>
            <w:tcBorders>
              <w:top w:val="nil"/>
              <w:left w:val="nil"/>
              <w:bottom w:val="single" w:sz="4" w:space="0" w:color="auto"/>
              <w:right w:val="single" w:sz="8" w:space="0" w:color="auto"/>
            </w:tcBorders>
            <w:shd w:val="clear" w:color="auto" w:fill="auto"/>
            <w:vAlign w:val="center"/>
          </w:tcPr>
          <w:p w:rsidR="00D813C7" w:rsidRPr="00B53CF0" w:rsidRDefault="00D813C7" w:rsidP="008E5FD8">
            <w:pPr>
              <w:widowControl/>
              <w:autoSpaceDE/>
              <w:autoSpaceDN/>
              <w:jc w:val="center"/>
              <w:rPr>
                <w:sz w:val="20"/>
                <w:szCs w:val="20"/>
                <w:lang w:eastAsia="ru-RU"/>
              </w:rPr>
            </w:pPr>
            <w:r w:rsidRPr="00B53CF0">
              <w:rPr>
                <w:sz w:val="20"/>
                <w:szCs w:val="20"/>
                <w:lang w:eastAsia="ru-RU"/>
              </w:rPr>
              <w:t>23 371</w:t>
            </w:r>
          </w:p>
        </w:tc>
        <w:tc>
          <w:tcPr>
            <w:tcW w:w="1418" w:type="dxa"/>
            <w:tcBorders>
              <w:top w:val="nil"/>
              <w:left w:val="nil"/>
              <w:bottom w:val="single" w:sz="4" w:space="0" w:color="auto"/>
              <w:right w:val="single" w:sz="8" w:space="0" w:color="auto"/>
            </w:tcBorders>
            <w:shd w:val="clear" w:color="auto" w:fill="auto"/>
            <w:vAlign w:val="center"/>
          </w:tcPr>
          <w:p w:rsidR="00D813C7" w:rsidRPr="00B53CF0" w:rsidRDefault="00D813C7" w:rsidP="008E5FD8">
            <w:pPr>
              <w:widowControl/>
              <w:autoSpaceDE/>
              <w:autoSpaceDN/>
              <w:jc w:val="center"/>
              <w:rPr>
                <w:sz w:val="20"/>
                <w:szCs w:val="20"/>
                <w:lang w:eastAsia="ru-RU"/>
              </w:rPr>
            </w:pPr>
            <w:r w:rsidRPr="00B53CF0">
              <w:rPr>
                <w:sz w:val="20"/>
                <w:szCs w:val="20"/>
                <w:lang w:eastAsia="ru-RU"/>
              </w:rPr>
              <w:t>10 558</w:t>
            </w:r>
          </w:p>
        </w:tc>
      </w:tr>
    </w:tbl>
    <w:p w:rsidR="00D813C7" w:rsidRPr="00B53CF0" w:rsidRDefault="00D813C7" w:rsidP="00D813C7">
      <w:pPr>
        <w:widowControl/>
        <w:autoSpaceDE/>
        <w:autoSpaceDN/>
        <w:rPr>
          <w:sz w:val="20"/>
          <w:szCs w:val="20"/>
          <w:lang w:eastAsia="ru-RU"/>
        </w:rPr>
      </w:pPr>
    </w:p>
    <w:p w:rsidR="00D813C7" w:rsidRPr="00B53CF0" w:rsidRDefault="00D813C7" w:rsidP="00D813C7">
      <w:pPr>
        <w:widowControl/>
        <w:autoSpaceDE/>
        <w:autoSpaceDN/>
        <w:ind w:firstLine="567"/>
        <w:jc w:val="both"/>
        <w:rPr>
          <w:rFonts w:eastAsia="Aptos"/>
          <w:color w:val="000000"/>
          <w:kern w:val="2"/>
          <w:sz w:val="20"/>
          <w:szCs w:val="20"/>
          <w:highlight w:val="yellow"/>
          <w14:ligatures w14:val="standardContextual"/>
        </w:rPr>
      </w:pPr>
      <w:r w:rsidRPr="00B53CF0">
        <w:rPr>
          <w:rFonts w:eastAsia="Aptos"/>
          <w:color w:val="000000"/>
          <w:kern w:val="2"/>
          <w:sz w:val="20"/>
          <w:szCs w:val="20"/>
          <w14:ligatures w14:val="standardContextual"/>
        </w:rPr>
        <w:t xml:space="preserve">В последующем составляется технический проект сейсморазведочных работ МОГТ-3Д с оценкой воздействия сейсморазведки на окружающую среду (ОВОС).  </w:t>
      </w:r>
    </w:p>
    <w:p w:rsidR="00D813C7" w:rsidRPr="00B53CF0" w:rsidRDefault="00D813C7" w:rsidP="00D813C7">
      <w:pPr>
        <w:widowControl/>
        <w:autoSpaceDE/>
        <w:autoSpaceDN/>
        <w:ind w:firstLine="567"/>
        <w:jc w:val="both"/>
        <w:rPr>
          <w:rFonts w:eastAsia="Aptos"/>
          <w:color w:val="000000"/>
          <w:kern w:val="2"/>
          <w:sz w:val="20"/>
          <w:szCs w:val="20"/>
          <w14:ligatures w14:val="standardContextual"/>
        </w:rPr>
      </w:pPr>
      <w:r w:rsidRPr="00B53CF0">
        <w:rPr>
          <w:rFonts w:eastAsia="Aptos"/>
          <w:color w:val="000000"/>
          <w:kern w:val="2"/>
          <w:sz w:val="20"/>
          <w:szCs w:val="20"/>
          <w14:ligatures w14:val="standardContextual"/>
        </w:rPr>
        <w:t xml:space="preserve">На небольшом участке проектом предусматривается проведение опытных работ для получения оптимальных параметров МОГТ 3Д сейсмических наблюдений: параметров возбуждения, основные параметры свип-сигнала, количества накоплений и т. д., а также для оптимизации частотного диапазона регистрируемого сигнала и интерференционных систем, для улучшения прослеживаемости целевых отражений особенно в подсолевой зоне. </w:t>
      </w:r>
    </w:p>
    <w:p w:rsidR="00D813C7" w:rsidRPr="00B53CF0" w:rsidRDefault="00D813C7" w:rsidP="00D813C7">
      <w:pPr>
        <w:widowControl/>
        <w:autoSpaceDE/>
        <w:autoSpaceDN/>
        <w:ind w:firstLine="567"/>
        <w:jc w:val="both"/>
        <w:rPr>
          <w:rFonts w:eastAsia="Aptos"/>
          <w:color w:val="000000"/>
          <w:kern w:val="2"/>
          <w:sz w:val="20"/>
          <w:szCs w:val="20"/>
          <w14:ligatures w14:val="standardContextual"/>
        </w:rPr>
      </w:pPr>
      <w:r w:rsidRPr="00B53CF0">
        <w:rPr>
          <w:rFonts w:eastAsia="Aptos"/>
          <w:color w:val="000000"/>
          <w:kern w:val="2"/>
          <w:sz w:val="20"/>
          <w:szCs w:val="20"/>
          <w14:ligatures w14:val="standardContextual"/>
        </w:rPr>
        <w:t xml:space="preserve">Планируются привлечь Исполнителя с новейшими системами регистрации. </w:t>
      </w:r>
    </w:p>
    <w:p w:rsidR="00D813C7" w:rsidRPr="00B53CF0" w:rsidRDefault="00D813C7" w:rsidP="00D813C7">
      <w:pPr>
        <w:widowControl/>
        <w:autoSpaceDE/>
        <w:autoSpaceDN/>
        <w:ind w:firstLine="567"/>
        <w:jc w:val="both"/>
        <w:rPr>
          <w:rFonts w:eastAsia="Aptos"/>
          <w:color w:val="000000"/>
          <w:kern w:val="2"/>
          <w:sz w:val="20"/>
          <w:szCs w:val="20"/>
          <w14:ligatures w14:val="standardContextual"/>
        </w:rPr>
      </w:pPr>
      <w:r w:rsidRPr="00B53CF0">
        <w:rPr>
          <w:rFonts w:eastAsia="Aptos"/>
          <w:color w:val="000000"/>
          <w:kern w:val="2"/>
          <w:sz w:val="20"/>
          <w:szCs w:val="20"/>
          <w14:ligatures w14:val="standardContextual"/>
        </w:rPr>
        <w:t>Сроки проведения работ определяются объемами проектных работ. Период проведения работ – предпочтительно осенне-зимний.</w:t>
      </w:r>
    </w:p>
    <w:p w:rsidR="00D813C7" w:rsidRPr="00B53CF0" w:rsidRDefault="00D813C7" w:rsidP="00D813C7">
      <w:pPr>
        <w:widowControl/>
        <w:autoSpaceDE/>
        <w:autoSpaceDN/>
        <w:ind w:firstLine="567"/>
        <w:jc w:val="both"/>
        <w:rPr>
          <w:rFonts w:eastAsia="Aptos"/>
          <w:color w:val="000000"/>
          <w:kern w:val="2"/>
          <w:sz w:val="20"/>
          <w:szCs w:val="20"/>
          <w14:ligatures w14:val="standardContextual"/>
        </w:rPr>
      </w:pPr>
      <w:r w:rsidRPr="00B53CF0">
        <w:rPr>
          <w:rFonts w:eastAsia="Aptos"/>
          <w:color w:val="000000"/>
          <w:kern w:val="2"/>
          <w:sz w:val="20"/>
          <w:szCs w:val="20"/>
          <w14:ligatures w14:val="standardContextual"/>
        </w:rPr>
        <w:t xml:space="preserve">Обработка материалов сейсмических работ будут выполнены с использованием современной обрабатывающей системы, обеспечивающей высокое качество временной и динамической разрешенности временных и мигрированных сейсмических разрезов. </w:t>
      </w:r>
    </w:p>
    <w:p w:rsidR="00D813C7" w:rsidRDefault="00D813C7" w:rsidP="00D813C7">
      <w:pPr>
        <w:widowControl/>
        <w:autoSpaceDE/>
        <w:autoSpaceDN/>
        <w:ind w:firstLine="567"/>
        <w:jc w:val="both"/>
        <w:rPr>
          <w:rFonts w:eastAsia="Aptos"/>
          <w:color w:val="000000"/>
          <w:kern w:val="2"/>
          <w:sz w:val="20"/>
          <w:szCs w:val="20"/>
          <w14:ligatures w14:val="standardContextual"/>
        </w:rPr>
      </w:pPr>
      <w:r w:rsidRPr="00B53CF0">
        <w:rPr>
          <w:rFonts w:eastAsia="Aptos"/>
          <w:color w:val="000000"/>
          <w:kern w:val="2"/>
          <w:sz w:val="20"/>
          <w:szCs w:val="20"/>
          <w14:ligatures w14:val="standardContextual"/>
        </w:rPr>
        <w:t>Интерпретация сейсмических материалов должна выполняться с использованием современных программных систем интерпретации, каротажных данных по всем имеющимся скважинам и др. Система интерпретации должна включать группу многоцелевых прикладных пакетов, обеспечивающих решение целевых задач.</w:t>
      </w:r>
    </w:p>
    <w:p w:rsidR="00D813C7" w:rsidRPr="00B53CF0" w:rsidRDefault="00D813C7" w:rsidP="00D813C7">
      <w:pPr>
        <w:widowControl/>
        <w:autoSpaceDE/>
        <w:autoSpaceDN/>
        <w:ind w:firstLine="567"/>
        <w:jc w:val="both"/>
        <w:rPr>
          <w:rFonts w:eastAsia="Aptos"/>
          <w:color w:val="000000"/>
          <w:kern w:val="2"/>
          <w:sz w:val="20"/>
          <w:szCs w:val="20"/>
          <w14:ligatures w14:val="standardContextual"/>
        </w:rPr>
      </w:pPr>
      <w:r w:rsidRPr="00B53CF0">
        <w:rPr>
          <w:rFonts w:eastAsia="Aptos"/>
          <w:color w:val="000000"/>
          <w:kern w:val="2"/>
          <w:sz w:val="20"/>
          <w:szCs w:val="20"/>
          <w14:ligatures w14:val="standardContextual"/>
        </w:rPr>
        <w:t>С целью детального изучения геологического строения и выявления залежей нефти и газа в отложениях каменноугольной и девонской систем на участке Кигаш настоящим «Проектом поисковых работ...» предусматривается бурение 6 поисковых скважин (двух независимых и четырех зависимых):</w:t>
      </w:r>
    </w:p>
    <w:p w:rsidR="00D813C7" w:rsidRPr="00B53CF0" w:rsidRDefault="00D813C7" w:rsidP="00D813C7">
      <w:pPr>
        <w:widowControl/>
        <w:autoSpaceDE/>
        <w:autoSpaceDN/>
        <w:ind w:firstLine="567"/>
        <w:jc w:val="both"/>
        <w:rPr>
          <w:rFonts w:eastAsia="Aptos"/>
          <w:color w:val="000000"/>
          <w:kern w:val="2"/>
          <w:sz w:val="20"/>
          <w:szCs w:val="20"/>
          <w14:ligatures w14:val="standardContextual"/>
        </w:rPr>
      </w:pPr>
      <w:r w:rsidRPr="00B53CF0">
        <w:rPr>
          <w:rFonts w:eastAsia="Aptos"/>
          <w:color w:val="000000"/>
          <w:kern w:val="2"/>
          <w:sz w:val="20"/>
          <w:szCs w:val="20"/>
          <w14:ligatures w14:val="standardContextual"/>
        </w:rPr>
        <w:t>•</w:t>
      </w:r>
      <w:r w:rsidRPr="00B53CF0">
        <w:rPr>
          <w:rFonts w:eastAsia="Aptos"/>
          <w:color w:val="000000"/>
          <w:kern w:val="2"/>
          <w:sz w:val="20"/>
          <w:szCs w:val="20"/>
          <w14:ligatures w14:val="standardContextual"/>
        </w:rPr>
        <w:tab/>
        <w:t xml:space="preserve">Независимая поисковая скважина К-1 участка Кигаш закладывается с проектной глубиной 7000м+250 м, c проектным горизонтом – отложения среднего девона с целью изучения геологического строения структуры по каменноугольным, верхне-среднедевонским отложениям и выявления в них залежей нефти и газа; </w:t>
      </w:r>
    </w:p>
    <w:p w:rsidR="00D813C7" w:rsidRPr="00B53CF0" w:rsidRDefault="00D813C7" w:rsidP="00D813C7">
      <w:pPr>
        <w:widowControl/>
        <w:autoSpaceDE/>
        <w:autoSpaceDN/>
        <w:ind w:firstLine="567"/>
        <w:jc w:val="both"/>
        <w:rPr>
          <w:rFonts w:eastAsia="Aptos"/>
          <w:color w:val="000000"/>
          <w:kern w:val="2"/>
          <w:sz w:val="20"/>
          <w:szCs w:val="20"/>
          <w14:ligatures w14:val="standardContextual"/>
        </w:rPr>
      </w:pPr>
      <w:r w:rsidRPr="00B53CF0">
        <w:rPr>
          <w:rFonts w:eastAsia="Aptos"/>
          <w:color w:val="000000"/>
          <w:kern w:val="2"/>
          <w:sz w:val="20"/>
          <w:szCs w:val="20"/>
          <w14:ligatures w14:val="standardContextual"/>
        </w:rPr>
        <w:t>•</w:t>
      </w:r>
      <w:r w:rsidRPr="00B53CF0">
        <w:rPr>
          <w:rFonts w:eastAsia="Aptos"/>
          <w:color w:val="000000"/>
          <w:kern w:val="2"/>
          <w:sz w:val="20"/>
          <w:szCs w:val="20"/>
          <w14:ligatures w14:val="standardContextual"/>
        </w:rPr>
        <w:tab/>
        <w:t>Зависимые от результатов бурения независимой скважины К-1 поисковые скважины К-101 и К-102 участка Кигаш проектируется с проектной глубиной 7000м+250 м, c проектным горизонтом – отложения среднего девона с целью изучения геологического строения структуры по каменноугольным, верхне-среднедевонским отложениям и выявления в них залежей нефти и газа;</w:t>
      </w:r>
    </w:p>
    <w:p w:rsidR="00D813C7" w:rsidRPr="00B53CF0" w:rsidRDefault="00D813C7" w:rsidP="00D813C7">
      <w:pPr>
        <w:widowControl/>
        <w:autoSpaceDE/>
        <w:autoSpaceDN/>
        <w:ind w:firstLine="567"/>
        <w:jc w:val="both"/>
        <w:rPr>
          <w:rFonts w:eastAsia="Aptos"/>
          <w:color w:val="000000"/>
          <w:kern w:val="2"/>
          <w:sz w:val="20"/>
          <w:szCs w:val="20"/>
          <w14:ligatures w14:val="standardContextual"/>
        </w:rPr>
      </w:pPr>
      <w:r w:rsidRPr="00B53CF0">
        <w:rPr>
          <w:rFonts w:eastAsia="Aptos"/>
          <w:color w:val="000000"/>
          <w:kern w:val="2"/>
          <w:sz w:val="20"/>
          <w:szCs w:val="20"/>
          <w14:ligatures w14:val="standardContextual"/>
        </w:rPr>
        <w:t>•</w:t>
      </w:r>
      <w:r w:rsidRPr="00B53CF0">
        <w:rPr>
          <w:rFonts w:eastAsia="Aptos"/>
          <w:color w:val="000000"/>
          <w:kern w:val="2"/>
          <w:sz w:val="20"/>
          <w:szCs w:val="20"/>
          <w14:ligatures w14:val="standardContextual"/>
        </w:rPr>
        <w:tab/>
        <w:t xml:space="preserve">Независимая поисковая скважина К-2 участка Кигаш закладывается с проектной глубиной 7000м+250 м, с проектным горизонтом – отложения среднего девона с целью изучения геологического строения структуры по каменноугольным, верхне-среднедевонским отложениям и выявления в них залежей нефти и газа; </w:t>
      </w:r>
    </w:p>
    <w:p w:rsidR="00D813C7" w:rsidRPr="00B53CF0" w:rsidRDefault="00D813C7" w:rsidP="00D813C7">
      <w:pPr>
        <w:widowControl/>
        <w:autoSpaceDE/>
        <w:autoSpaceDN/>
        <w:ind w:firstLine="567"/>
        <w:jc w:val="both"/>
        <w:rPr>
          <w:rFonts w:eastAsia="Aptos"/>
          <w:color w:val="000000"/>
          <w:kern w:val="2"/>
          <w:sz w:val="20"/>
          <w:szCs w:val="20"/>
          <w14:ligatures w14:val="standardContextual"/>
        </w:rPr>
      </w:pPr>
      <w:r w:rsidRPr="00B53CF0">
        <w:rPr>
          <w:rFonts w:eastAsia="Aptos"/>
          <w:color w:val="000000"/>
          <w:kern w:val="2"/>
          <w:sz w:val="20"/>
          <w:szCs w:val="20"/>
          <w14:ligatures w14:val="standardContextual"/>
        </w:rPr>
        <w:t>•</w:t>
      </w:r>
      <w:r w:rsidRPr="00B53CF0">
        <w:rPr>
          <w:rFonts w:eastAsia="Aptos"/>
          <w:color w:val="000000"/>
          <w:kern w:val="2"/>
          <w:sz w:val="20"/>
          <w:szCs w:val="20"/>
          <w14:ligatures w14:val="standardContextual"/>
        </w:rPr>
        <w:tab/>
        <w:t>Зависимые от результатов бурения независимой скважины К-2. поисковые скважины К-201 и К-202 участка Кигаш проектируется с проектной глубиной 7000м +250 м.</w:t>
      </w:r>
    </w:p>
    <w:p w:rsidR="00D813C7" w:rsidRPr="00B53CF0" w:rsidRDefault="00D813C7" w:rsidP="00D813C7">
      <w:pPr>
        <w:widowControl/>
        <w:autoSpaceDE/>
        <w:autoSpaceDN/>
        <w:ind w:firstLine="567"/>
        <w:jc w:val="both"/>
        <w:rPr>
          <w:rFonts w:eastAsia="Aptos"/>
          <w:color w:val="000000"/>
          <w:kern w:val="2"/>
          <w:sz w:val="20"/>
          <w:szCs w:val="20"/>
          <w14:ligatures w14:val="standardContextual"/>
        </w:rPr>
      </w:pPr>
      <w:r w:rsidRPr="00B53CF0">
        <w:rPr>
          <w:rFonts w:eastAsia="Aptos"/>
          <w:color w:val="000000"/>
          <w:kern w:val="2"/>
          <w:sz w:val="20"/>
          <w:szCs w:val="20"/>
          <w14:ligatures w14:val="standardContextual"/>
        </w:rPr>
        <w:t>Местоположение проектных скважин будут уточняться по результатам МОГТ 3Д сейсморазведочных работ.</w:t>
      </w:r>
    </w:p>
    <w:p w:rsidR="00D813C7" w:rsidRPr="005A1139" w:rsidRDefault="00D813C7" w:rsidP="00D813C7">
      <w:pPr>
        <w:widowControl/>
        <w:autoSpaceDE/>
        <w:autoSpaceDN/>
        <w:adjustRightInd w:val="0"/>
        <w:ind w:firstLine="709"/>
        <w:jc w:val="both"/>
        <w:rPr>
          <w:rFonts w:eastAsia="Calibri"/>
          <w:b/>
          <w:i/>
          <w:sz w:val="20"/>
          <w:szCs w:val="20"/>
        </w:rPr>
      </w:pPr>
      <w:r w:rsidRPr="005A1139">
        <w:rPr>
          <w:rFonts w:eastAsia="Calibri"/>
          <w:b/>
          <w:i/>
          <w:sz w:val="20"/>
          <w:szCs w:val="20"/>
        </w:rPr>
        <w:t>Примерная площадь земельного участка, необходимого для осуществления намечаемой деятельности</w:t>
      </w:r>
    </w:p>
    <w:p w:rsidR="00D813C7" w:rsidRDefault="00D813C7" w:rsidP="00D813C7">
      <w:pPr>
        <w:widowControl/>
        <w:autoSpaceDE/>
        <w:autoSpaceDN/>
        <w:adjustRightInd w:val="0"/>
        <w:ind w:firstLine="567"/>
        <w:jc w:val="both"/>
        <w:rPr>
          <w:rFonts w:eastAsia="Calibri"/>
          <w:sz w:val="20"/>
          <w:szCs w:val="20"/>
        </w:rPr>
      </w:pPr>
      <w:r w:rsidRPr="00B53CF0">
        <w:rPr>
          <w:rFonts w:eastAsia="Calibri"/>
          <w:sz w:val="20"/>
          <w:szCs w:val="20"/>
        </w:rPr>
        <w:t xml:space="preserve">Участок недр предоставлен ЧК «Pro Explore Mining Co., Ltd» для осуществления операций по недропользованию на участке недр Кигаш - участок 1 и участок 2 на основании решения Компетентного органа (Контракт №5425-УВС от 31 декабря 2024 года).  Площадь геологического отвода участка Кигаш 1 и Кигаш 2, за вычетом исключаемых территории (населенные пункты с. Большой Куйген, с. Гизата Алипова, с. Жамбыл и территории кладбища) составляет 708,53 (семьсот восемь целых пятьдесят три сотых) кв. км., глубина отвода - до минус 7000м.  </w:t>
      </w:r>
    </w:p>
    <w:p w:rsidR="00D813C7" w:rsidRPr="005A1139" w:rsidRDefault="00D813C7" w:rsidP="00D813C7">
      <w:pPr>
        <w:widowControl/>
        <w:autoSpaceDE/>
        <w:autoSpaceDN/>
        <w:adjustRightInd w:val="0"/>
        <w:ind w:firstLine="567"/>
        <w:jc w:val="both"/>
        <w:rPr>
          <w:rFonts w:eastAsia="Calibri"/>
          <w:b/>
          <w:i/>
          <w:sz w:val="20"/>
          <w:szCs w:val="20"/>
        </w:rPr>
      </w:pPr>
      <w:r w:rsidRPr="005A1139">
        <w:rPr>
          <w:rFonts w:eastAsia="Calibri"/>
          <w:b/>
          <w:i/>
          <w:sz w:val="20"/>
          <w:szCs w:val="20"/>
        </w:rPr>
        <w:t>Краткое описание возможных рациональных вариантов осуществления намечаемой деятельности и обоснование выбранного варианта</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 xml:space="preserve">Учитывая геолого-литологическое строение района и непосредственно участка работ, альтернатив по переносу и выбору участков не имеются. </w:t>
      </w:r>
    </w:p>
    <w:p w:rsidR="00D813C7" w:rsidRPr="005A1139" w:rsidRDefault="00D813C7" w:rsidP="00D813C7">
      <w:pPr>
        <w:widowControl/>
        <w:autoSpaceDE/>
        <w:autoSpaceDN/>
        <w:adjustRightInd w:val="0"/>
        <w:ind w:firstLine="567"/>
        <w:jc w:val="both"/>
        <w:rPr>
          <w:rFonts w:eastAsia="Calibri"/>
          <w:b/>
          <w:i/>
          <w:sz w:val="20"/>
          <w:szCs w:val="20"/>
        </w:rPr>
      </w:pPr>
      <w:r w:rsidRPr="005A1139">
        <w:rPr>
          <w:rFonts w:eastAsia="Calibri"/>
          <w:b/>
          <w:i/>
          <w:sz w:val="20"/>
          <w:szCs w:val="20"/>
        </w:rPr>
        <w:t>5) Краткое описание существенных воздействий намечаемой деятельности на окружающую среду, включая воздействия на следующие природные компоненты и иные объекты</w:t>
      </w:r>
    </w:p>
    <w:p w:rsidR="00D813C7" w:rsidRPr="005A1139" w:rsidRDefault="00D813C7" w:rsidP="00D813C7">
      <w:pPr>
        <w:widowControl/>
        <w:autoSpaceDE/>
        <w:autoSpaceDN/>
        <w:adjustRightInd w:val="0"/>
        <w:ind w:firstLine="567"/>
        <w:jc w:val="both"/>
        <w:rPr>
          <w:rFonts w:eastAsia="Calibri"/>
          <w:i/>
          <w:sz w:val="20"/>
          <w:szCs w:val="20"/>
        </w:rPr>
      </w:pPr>
      <w:r w:rsidRPr="005A1139">
        <w:rPr>
          <w:rFonts w:eastAsia="Calibri"/>
          <w:i/>
          <w:sz w:val="20"/>
          <w:szCs w:val="20"/>
        </w:rPr>
        <w:t>Жизнь и (или) здоровье людей, условия их проживания и деятельности.</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По результатам расчетов выбросов загрязняющих веществ и их рассеивания в приземном слое атмосферы, превышений ПДК на границе жилой зоны нет.</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При разработке месторождения будут соблюдаться правила пром.санитарии и технологии производства с целью обеспечения безопасности для здоровья трудящихся.</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Исходя из выше сказанного, воздействие на жизнь и здоровье людей, а также условия их проживания и деятельности оценивается как незначительное.</w:t>
      </w:r>
    </w:p>
    <w:p w:rsidR="00D813C7" w:rsidRPr="005A1139" w:rsidRDefault="00D813C7" w:rsidP="00D813C7">
      <w:pPr>
        <w:widowControl/>
        <w:autoSpaceDE/>
        <w:autoSpaceDN/>
        <w:adjustRightInd w:val="0"/>
        <w:ind w:firstLine="567"/>
        <w:jc w:val="both"/>
        <w:rPr>
          <w:rFonts w:eastAsia="Calibri"/>
          <w:i/>
          <w:sz w:val="20"/>
          <w:szCs w:val="20"/>
        </w:rPr>
      </w:pPr>
      <w:r w:rsidRPr="005A1139">
        <w:rPr>
          <w:rFonts w:eastAsia="Calibri"/>
          <w:i/>
          <w:sz w:val="20"/>
          <w:szCs w:val="20"/>
        </w:rPr>
        <w:t>Биоразнообразие (в том числе растительный и животный мир, генетические ресурсы, природные ареалы растений и диких животных, пути миграции диких животных, экосистемы)</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 xml:space="preserve">Изменения видового состава растительности, ее состояния, продуктивности сообществ в районе намечаемой деятельности исключается. </w:t>
      </w:r>
      <w:r w:rsidR="002B349F" w:rsidRPr="002B349F">
        <w:rPr>
          <w:rFonts w:eastAsia="Calibri"/>
          <w:sz w:val="20"/>
          <w:szCs w:val="20"/>
        </w:rPr>
        <w:t>ЧК «Pro Explore Mining Co., Ltd</w:t>
      </w:r>
      <w:r w:rsidRPr="00041238">
        <w:rPr>
          <w:rFonts w:eastAsia="Calibri"/>
          <w:sz w:val="20"/>
          <w:szCs w:val="20"/>
        </w:rPr>
        <w:t xml:space="preserve">.» </w:t>
      </w:r>
      <w:r w:rsidRPr="005A1139">
        <w:rPr>
          <w:rFonts w:eastAsia="Calibri"/>
          <w:sz w:val="20"/>
          <w:szCs w:val="20"/>
        </w:rPr>
        <w:t>будет выполнять работы, с условием минимального воздействия на любой вид растительности и строго в границах земельного отвода.</w:t>
      </w:r>
    </w:p>
    <w:p w:rsidR="00D813C7" w:rsidRPr="005A1139" w:rsidRDefault="00D813C7" w:rsidP="00D813C7">
      <w:pPr>
        <w:widowControl/>
        <w:autoSpaceDE/>
        <w:autoSpaceDN/>
        <w:adjustRightInd w:val="0"/>
        <w:ind w:firstLine="567"/>
        <w:jc w:val="both"/>
        <w:rPr>
          <w:rFonts w:eastAsia="Calibri"/>
          <w:i/>
          <w:sz w:val="20"/>
          <w:szCs w:val="20"/>
        </w:rPr>
      </w:pPr>
      <w:r w:rsidRPr="005A1139">
        <w:rPr>
          <w:rFonts w:eastAsia="Calibri"/>
          <w:i/>
          <w:sz w:val="20"/>
          <w:szCs w:val="20"/>
        </w:rPr>
        <w:t xml:space="preserve">Для исключения физического уничтожения растительности </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С учетом природоохранных мероприятий проведение работ на месторождении не повлечет за собой изменение видового состава и численности животного мира.</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lastRenderedPageBreak/>
        <w:t>Следовательно, при проведении работ, существенного негативного влияния на растительный и животный мир не произойдет, воздействие допустимое.</w:t>
      </w:r>
    </w:p>
    <w:p w:rsidR="00D813C7" w:rsidRPr="005A1139" w:rsidRDefault="00D813C7" w:rsidP="00D813C7">
      <w:pPr>
        <w:widowControl/>
        <w:autoSpaceDE/>
        <w:autoSpaceDN/>
        <w:adjustRightInd w:val="0"/>
        <w:ind w:firstLine="567"/>
        <w:jc w:val="both"/>
        <w:rPr>
          <w:rFonts w:eastAsia="Calibri"/>
          <w:i/>
          <w:sz w:val="20"/>
          <w:szCs w:val="20"/>
        </w:rPr>
      </w:pPr>
      <w:r w:rsidRPr="005A1139">
        <w:rPr>
          <w:rFonts w:eastAsia="Calibri"/>
          <w:i/>
          <w:sz w:val="20"/>
          <w:szCs w:val="20"/>
        </w:rPr>
        <w:t>Генетические ресурсы</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В технологическом процессе добычных работ на месторождениях генетические ресурсы не используются.</w:t>
      </w:r>
    </w:p>
    <w:p w:rsidR="00D813C7" w:rsidRPr="005A1139" w:rsidRDefault="00D813C7" w:rsidP="00D813C7">
      <w:pPr>
        <w:widowControl/>
        <w:autoSpaceDE/>
        <w:autoSpaceDN/>
        <w:adjustRightInd w:val="0"/>
        <w:ind w:firstLine="567"/>
        <w:jc w:val="both"/>
        <w:rPr>
          <w:rFonts w:eastAsia="Calibri"/>
          <w:i/>
          <w:sz w:val="20"/>
          <w:szCs w:val="20"/>
        </w:rPr>
      </w:pPr>
      <w:r w:rsidRPr="005A1139">
        <w:rPr>
          <w:rFonts w:eastAsia="Calibri"/>
          <w:i/>
          <w:sz w:val="20"/>
          <w:szCs w:val="20"/>
        </w:rPr>
        <w:t>Природные ареалы растений и диких животных, пути миграции диких животных, экосистемы</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При проведении работ на месторождении строго будут соблюдаться охранные мероприятия по сохранению растительности и животного мира, улучшению состояния встречающихся растительных и животных сообществ и их воспроизводству.</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Немаловажное значение для животных, обитающих в районе месторождения, будут иметь находящиеся на месторождении трудящиеся. Поэтому наряду с усилением охраны растительного и животного мира необходимо проводить экологическое воспитание рабочих и служащих.</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Для снижения воздействия на растительный и животный мир после прекращения работ на месторождении, предусматривается рекультивация нарушенных земель. В связи с этим, воздействие намечаемой деятельности на растительный и животный мир оценивается как допустимое.</w:t>
      </w:r>
    </w:p>
    <w:p w:rsidR="00D813C7" w:rsidRPr="005A1139" w:rsidRDefault="00D813C7" w:rsidP="00D813C7">
      <w:pPr>
        <w:widowControl/>
        <w:autoSpaceDE/>
        <w:autoSpaceDN/>
        <w:adjustRightInd w:val="0"/>
        <w:ind w:firstLine="567"/>
        <w:jc w:val="both"/>
        <w:rPr>
          <w:rFonts w:eastAsia="Calibri"/>
          <w:i/>
          <w:sz w:val="20"/>
          <w:szCs w:val="20"/>
        </w:rPr>
      </w:pPr>
      <w:r w:rsidRPr="005A1139">
        <w:rPr>
          <w:rFonts w:eastAsia="Calibri"/>
          <w:i/>
          <w:sz w:val="20"/>
          <w:szCs w:val="20"/>
        </w:rPr>
        <w:t>Земли (в том числе изъятие земель), почвы (в том числе включая органический состав, эрозию, уплотнение, иные формы деградации).</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На территории месторождений отсутствуют земли оздоровительного, рекреационного и историко-культурного назначения.</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Добычные работы будут проводиться в границах земельного отвода.</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Дополнительного изъятия земель проектом не предусмотрено.</w:t>
      </w:r>
    </w:p>
    <w:p w:rsidR="00D813C7" w:rsidRPr="005A1139" w:rsidRDefault="00D813C7" w:rsidP="00D813C7">
      <w:pPr>
        <w:widowControl/>
        <w:autoSpaceDE/>
        <w:autoSpaceDN/>
        <w:adjustRightInd w:val="0"/>
        <w:ind w:firstLine="567"/>
        <w:jc w:val="both"/>
        <w:rPr>
          <w:rFonts w:eastAsia="Calibri"/>
          <w:i/>
          <w:sz w:val="20"/>
          <w:szCs w:val="20"/>
        </w:rPr>
      </w:pPr>
      <w:r w:rsidRPr="005A1139">
        <w:rPr>
          <w:rFonts w:eastAsia="Calibri"/>
          <w:i/>
          <w:sz w:val="20"/>
          <w:szCs w:val="20"/>
        </w:rPr>
        <w:t>Почвы (в том числе органический состав, эрозию, уплотнение, иные формы деградации)</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Прямое воздействие на почвы района расположения месторождения производится при добычных работах. Косвенное воздействие производится в результате выбросов загрязняющих веществ.</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Для предотвращения ветровой эрозии предусмотрено орошение водой рабочих мест ведения работ, технологических дорог и отвала ПРС поливочной машиной. Производится посев трав после завершения формирования отвалов ПРС. После окончания работ будет предусмотрена рекультивация нарушаемых земель. Воздействие допустимое.</w:t>
      </w:r>
    </w:p>
    <w:p w:rsidR="00D813C7" w:rsidRPr="005A1139" w:rsidRDefault="00D813C7" w:rsidP="00D813C7">
      <w:pPr>
        <w:widowControl/>
        <w:autoSpaceDE/>
        <w:autoSpaceDN/>
        <w:adjustRightInd w:val="0"/>
        <w:ind w:firstLine="567"/>
        <w:jc w:val="both"/>
        <w:rPr>
          <w:rFonts w:eastAsia="Calibri"/>
          <w:i/>
          <w:sz w:val="20"/>
          <w:szCs w:val="20"/>
        </w:rPr>
      </w:pPr>
      <w:r w:rsidRPr="005A1139">
        <w:rPr>
          <w:rFonts w:eastAsia="Calibri"/>
          <w:i/>
          <w:sz w:val="20"/>
          <w:szCs w:val="20"/>
        </w:rPr>
        <w:t>Воды (в том числе гидроморфологические изменения, количество и качество вод)</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Проведение добычных работ на месторождении будет осуществляться с соблюдением мероприятий по охране подземных и поверхностных вод от загрязнения.</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Осуществление экологического контроля за производственной деятельностью предприятия позволит своевременно определить возможные превышения целевых показателей качества поверхностных и подземных вод с целью недопущения их загрязнения и сохранения экологического равновесия окружающей природной среды данного района.</w:t>
      </w:r>
    </w:p>
    <w:p w:rsidR="00D813C7" w:rsidRPr="005A1139" w:rsidRDefault="00D813C7" w:rsidP="00D813C7">
      <w:pPr>
        <w:widowControl/>
        <w:autoSpaceDE/>
        <w:autoSpaceDN/>
        <w:adjustRightInd w:val="0"/>
        <w:ind w:firstLine="567"/>
        <w:jc w:val="both"/>
        <w:rPr>
          <w:rFonts w:eastAsia="Calibri"/>
          <w:i/>
          <w:sz w:val="20"/>
          <w:szCs w:val="20"/>
        </w:rPr>
      </w:pPr>
      <w:r w:rsidRPr="005A1139">
        <w:rPr>
          <w:rFonts w:eastAsia="Calibri"/>
          <w:i/>
          <w:sz w:val="20"/>
          <w:szCs w:val="20"/>
        </w:rPr>
        <w:t>Атмосферный воздух</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При разработке месторождений внедрены следующие мероприятия по охране атмосферного воздуха согласно приложения 4 Экологического кодекса Республики Казахстан:</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 п.1, п.п.3 - выполнение мероприятий по предотвращению и снижению выбросов загрязняющих веществ от стационарных источников.</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 п.1, п.п.9 - проведение работ по пылеподавлению на технологических дорогах.</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В сухое летнее время с целью снижения запыленности воздушной среды будет организовано пылеподавление на технологических дорогах и рабочих площадках.</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Воздействие намечаемой деятельности на атмосферный воздух оценивается как незначительное.</w:t>
      </w:r>
    </w:p>
    <w:p w:rsidR="00D813C7" w:rsidRPr="005A1139" w:rsidRDefault="00D813C7" w:rsidP="00D813C7">
      <w:pPr>
        <w:widowControl/>
        <w:autoSpaceDE/>
        <w:autoSpaceDN/>
        <w:adjustRightInd w:val="0"/>
        <w:ind w:firstLine="567"/>
        <w:jc w:val="both"/>
        <w:rPr>
          <w:rFonts w:eastAsia="Calibri"/>
          <w:i/>
          <w:sz w:val="20"/>
          <w:szCs w:val="20"/>
        </w:rPr>
      </w:pPr>
      <w:r w:rsidRPr="005A1139">
        <w:rPr>
          <w:rFonts w:eastAsia="Calibri"/>
          <w:i/>
          <w:sz w:val="20"/>
          <w:szCs w:val="20"/>
        </w:rPr>
        <w:t>Сопротивляемость к изменению климата экологических и социально-экономических систем</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Проведение промышленной добычи на месторождении будет оказывать положительный эффект в первую очередь, на областном и местном уровне воздействий.</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В регионе может незначительно увеличиться первичная и вторичная занятость местного населения, что приведет к увеличению доходов населения и росту благосостояния.</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Экономическая деятельность оказывает прямое и косвенное благоприятное воздействие на финансовое положение области (увеличению поступлений денежных средств в местный бюджет, развитию системы пенсионного обеспечения, образования и здравоохранения).</w:t>
      </w:r>
    </w:p>
    <w:p w:rsidR="00D813C7" w:rsidRPr="005A1139" w:rsidRDefault="00D813C7" w:rsidP="00D813C7">
      <w:pPr>
        <w:widowControl/>
        <w:autoSpaceDE/>
        <w:autoSpaceDN/>
        <w:adjustRightInd w:val="0"/>
        <w:ind w:firstLine="567"/>
        <w:jc w:val="both"/>
        <w:rPr>
          <w:rFonts w:eastAsia="Calibri"/>
          <w:i/>
          <w:sz w:val="20"/>
          <w:szCs w:val="20"/>
        </w:rPr>
      </w:pPr>
      <w:r w:rsidRPr="005A1139">
        <w:rPr>
          <w:rFonts w:eastAsia="Calibri"/>
          <w:i/>
          <w:sz w:val="20"/>
          <w:szCs w:val="20"/>
        </w:rPr>
        <w:t>Материальные активы, объекты историко-культурного наследия (в том числе архитектурные и археологические), ландшафты.</w:t>
      </w:r>
    </w:p>
    <w:p w:rsidR="00D813C7" w:rsidRPr="005A1139" w:rsidRDefault="00D813C7" w:rsidP="00D813C7">
      <w:pPr>
        <w:widowControl/>
        <w:autoSpaceDE/>
        <w:autoSpaceDN/>
        <w:adjustRightInd w:val="0"/>
        <w:ind w:firstLine="567"/>
        <w:jc w:val="both"/>
        <w:rPr>
          <w:rFonts w:eastAsia="Calibri"/>
          <w:sz w:val="20"/>
          <w:szCs w:val="20"/>
        </w:rPr>
      </w:pPr>
      <w:r w:rsidRPr="005A1139">
        <w:rPr>
          <w:rFonts w:eastAsia="Calibri"/>
          <w:sz w:val="20"/>
          <w:szCs w:val="20"/>
        </w:rPr>
        <w:t>Отработка месторождений потребует больших затрат для обеспечения надежности и безопасности производственного процесса. Финансирование будет осуществляться за счёт собственных и привлеченных финансовых средств. Объекты историко-культурного наследия в районе работ не обнаружено.</w:t>
      </w:r>
    </w:p>
    <w:p w:rsidR="00D813C7" w:rsidRPr="005A1139" w:rsidRDefault="00D813C7" w:rsidP="00D813C7">
      <w:pPr>
        <w:widowControl/>
        <w:autoSpaceDE/>
        <w:autoSpaceDN/>
        <w:adjustRightInd w:val="0"/>
        <w:ind w:firstLine="567"/>
        <w:jc w:val="both"/>
        <w:rPr>
          <w:rFonts w:eastAsia="Calibri"/>
          <w:sz w:val="20"/>
          <w:szCs w:val="20"/>
        </w:rPr>
      </w:pPr>
    </w:p>
    <w:p w:rsidR="00D813C7" w:rsidRPr="005A1139" w:rsidRDefault="00D813C7" w:rsidP="00D813C7">
      <w:pPr>
        <w:widowControl/>
        <w:autoSpaceDE/>
        <w:autoSpaceDN/>
        <w:adjustRightInd w:val="0"/>
        <w:ind w:firstLine="567"/>
        <w:jc w:val="both"/>
        <w:rPr>
          <w:rFonts w:eastAsia="Calibri"/>
          <w:b/>
          <w:i/>
          <w:sz w:val="20"/>
          <w:szCs w:val="20"/>
        </w:rPr>
      </w:pPr>
      <w:r w:rsidRPr="005A1139">
        <w:rPr>
          <w:rFonts w:eastAsia="Calibri"/>
          <w:b/>
          <w:i/>
          <w:sz w:val="20"/>
          <w:szCs w:val="20"/>
        </w:rPr>
        <w:t>6) Информация о вероятности возникновения аварий и опасных природных явлений, характерных соответственно для намечаемой деятельности и предполагаемого места ее осуществления</w:t>
      </w:r>
    </w:p>
    <w:p w:rsidR="00D813C7" w:rsidRPr="005A1139" w:rsidRDefault="00D813C7" w:rsidP="00D813C7">
      <w:pPr>
        <w:widowControl/>
        <w:autoSpaceDE/>
        <w:autoSpaceDN/>
        <w:adjustRightInd w:val="0"/>
        <w:ind w:firstLine="567"/>
        <w:jc w:val="both"/>
        <w:rPr>
          <w:rFonts w:eastAsia="Calibri"/>
          <w:sz w:val="20"/>
          <w:szCs w:val="20"/>
        </w:rPr>
      </w:pPr>
      <w:r w:rsidRPr="005A1139">
        <w:rPr>
          <w:bCs/>
          <w:sz w:val="20"/>
          <w:szCs w:val="20"/>
        </w:rPr>
        <w:t xml:space="preserve">Вероятность возникновения аварийных ситуаций на каждом конкретном объекте зависит от множества факторов, обусловленных горно-геологическими, климатическими, техническими и другими особенностями. Количественная оценка вероятности возникновения аварийной ситуации возможна только при наличии достаточно </w:t>
      </w:r>
      <w:r w:rsidRPr="005A1139">
        <w:rPr>
          <w:bCs/>
          <w:sz w:val="20"/>
          <w:szCs w:val="20"/>
        </w:rPr>
        <w:lastRenderedPageBreak/>
        <w:t xml:space="preserve">полной репрезентативной, статистической информационной базы данных, учитывающей специфику эксплуатации объекта. Однако, как показывает опыт разведки и эксплуатации месторождений полезных ископаемых, частота возникновения аварийных ситуаций подчиняется общим закономерностям, вероятность реализации которых может быть выражена по аналогии с произошедшими событиями в системе экспертных оценок. Основными причинами возникновения аварийных ситуаций при разработке проекта на рассматриваемом месторождении являются: нарушение технологических процессов; технические ошибки операторов и другого персонала, нарушения техники безопасности и противопожарной безопасности; нарушением технологии эксплуатации и обслуживания оборудования, отказом работы оборудования, человеческим фактором; отравление выхлопными газами двигателей внутреннего сгорания спецтехники и автотранспорта, работающих на нефтепромысле; несоблюдение требований противопожарной защиты при использовании ГСМ и т.д. </w:t>
      </w:r>
      <w:r w:rsidRPr="005A1139">
        <w:rPr>
          <w:rFonts w:eastAsia="Calibri"/>
          <w:sz w:val="20"/>
          <w:szCs w:val="20"/>
        </w:rPr>
        <w:t xml:space="preserve"> </w:t>
      </w:r>
    </w:p>
    <w:p w:rsidR="00D813C7" w:rsidRPr="005A1139" w:rsidRDefault="00D813C7" w:rsidP="00D813C7">
      <w:pPr>
        <w:widowControl/>
        <w:autoSpaceDE/>
        <w:autoSpaceDN/>
        <w:adjustRightInd w:val="0"/>
        <w:ind w:firstLine="567"/>
        <w:jc w:val="both"/>
        <w:rPr>
          <w:rFonts w:eastAsia="Calibri"/>
          <w:b/>
          <w:i/>
          <w:sz w:val="20"/>
          <w:szCs w:val="20"/>
        </w:rPr>
      </w:pPr>
      <w:r w:rsidRPr="005A1139">
        <w:rPr>
          <w:bCs/>
          <w:sz w:val="20"/>
          <w:szCs w:val="20"/>
        </w:rPr>
        <w:t>Предупреждение аварийных и чрезвычайных ситуаций как в части их предотвращения (снижения вероятности возникновения), так и в плане уменьшения потерь и ущерба от них (смягчения последствий) проводится по следующим направлениям:</w:t>
      </w:r>
      <w:r w:rsidRPr="005A1139">
        <w:rPr>
          <w:rFonts w:eastAsia="Calibri"/>
          <w:sz w:val="20"/>
          <w:szCs w:val="20"/>
        </w:rPr>
        <w:t xml:space="preserve"> </w:t>
      </w:r>
      <w:r w:rsidRPr="005A1139">
        <w:rPr>
          <w:bCs/>
          <w:sz w:val="20"/>
          <w:szCs w:val="20"/>
        </w:rPr>
        <w:t>Профессиональная подготовка работника:</w:t>
      </w:r>
      <w:r w:rsidRPr="005A1139">
        <w:rPr>
          <w:rFonts w:eastAsia="Calibri"/>
          <w:sz w:val="20"/>
          <w:szCs w:val="20"/>
        </w:rPr>
        <w:t xml:space="preserve"> </w:t>
      </w:r>
      <w:r w:rsidRPr="005A1139">
        <w:rPr>
          <w:bCs/>
          <w:sz w:val="20"/>
          <w:szCs w:val="20"/>
        </w:rPr>
        <w:t>-</w:t>
      </w:r>
      <w:r w:rsidRPr="005A1139">
        <w:rPr>
          <w:bCs/>
          <w:sz w:val="20"/>
          <w:szCs w:val="20"/>
        </w:rPr>
        <w:tab/>
        <w:t>первичный инструктаж по безопасным методам работы для вновь принятого или переведенного из одного цеха в другой работника (проводится мастером или начальником цеха);</w:t>
      </w:r>
      <w:r w:rsidRPr="005A1139">
        <w:rPr>
          <w:rFonts w:eastAsia="Calibri"/>
          <w:sz w:val="20"/>
          <w:szCs w:val="20"/>
        </w:rPr>
        <w:t xml:space="preserve"> </w:t>
      </w:r>
      <w:r w:rsidRPr="005A1139">
        <w:rPr>
          <w:bCs/>
          <w:sz w:val="20"/>
          <w:szCs w:val="20"/>
        </w:rPr>
        <w:t>- ежеквартальный инструктаж по безопасным методам работы и содержанию планов ликвидации аварий и эвакуации персонала (проводятся руководителем организации);</w:t>
      </w:r>
      <w:r w:rsidRPr="005A1139">
        <w:rPr>
          <w:rFonts w:eastAsia="Calibri"/>
          <w:sz w:val="20"/>
          <w:szCs w:val="20"/>
        </w:rPr>
        <w:t xml:space="preserve"> </w:t>
      </w:r>
      <w:r w:rsidRPr="005A1139">
        <w:rPr>
          <w:bCs/>
          <w:sz w:val="20"/>
          <w:szCs w:val="20"/>
        </w:rPr>
        <w:t>-</w:t>
      </w:r>
      <w:r w:rsidRPr="005A1139">
        <w:rPr>
          <w:bCs/>
          <w:sz w:val="20"/>
          <w:szCs w:val="20"/>
        </w:rPr>
        <w:tab/>
        <w:t>повышение квалификации рабочих по специальным программам в соответствии с Типовым положением (проводится аттестованными преподавателями). Противоаварийная подготовка персонала предусматривает выполнение следующих мероприятий:</w:t>
      </w:r>
      <w:r w:rsidRPr="005A1139">
        <w:rPr>
          <w:rFonts w:eastAsia="Calibri"/>
          <w:sz w:val="20"/>
          <w:szCs w:val="20"/>
        </w:rPr>
        <w:t xml:space="preserve"> </w:t>
      </w:r>
      <w:r w:rsidRPr="005A1139">
        <w:rPr>
          <w:bCs/>
          <w:sz w:val="20"/>
          <w:szCs w:val="20"/>
        </w:rPr>
        <w:t>- разработка планов ликвидации аварий в цехах и на объектах, подконтрольных КЧС МВД РК; а также подготовка планов эвакуации персонала цехов и объектов в случае возникновения аварий;</w:t>
      </w:r>
      <w:r w:rsidRPr="005A1139">
        <w:rPr>
          <w:rFonts w:eastAsia="Calibri"/>
          <w:sz w:val="20"/>
          <w:szCs w:val="20"/>
        </w:rPr>
        <w:t xml:space="preserve"> </w:t>
      </w:r>
      <w:r w:rsidRPr="005A1139">
        <w:rPr>
          <w:bCs/>
          <w:sz w:val="20"/>
          <w:szCs w:val="20"/>
        </w:rPr>
        <w:t>-</w:t>
      </w:r>
      <w:r w:rsidRPr="005A1139">
        <w:rPr>
          <w:bCs/>
          <w:sz w:val="20"/>
          <w:szCs w:val="20"/>
        </w:rPr>
        <w:tab/>
        <w:t>первичный инструктаж по действиям в соответствии с планами ликвидации аварий и эвакуации персонала для вновь принятых или переведенных из цеха в цех рабочих (проводится мастером или начальником цеха);</w:t>
      </w:r>
      <w:r w:rsidRPr="005A1139">
        <w:rPr>
          <w:rFonts w:eastAsia="Calibri"/>
          <w:sz w:val="20"/>
          <w:szCs w:val="20"/>
        </w:rPr>
        <w:t xml:space="preserve"> </w:t>
      </w:r>
      <w:r w:rsidRPr="005A1139">
        <w:rPr>
          <w:bCs/>
          <w:sz w:val="20"/>
          <w:szCs w:val="20"/>
        </w:rPr>
        <w:t>- ежеквартальный инструктаж по действиям в соответствии с планами ликвидации аварий и эвакуации персонала (проводится руководителем организации).</w:t>
      </w:r>
    </w:p>
    <w:p w:rsidR="00D813C7" w:rsidRPr="005A1139" w:rsidRDefault="00D813C7" w:rsidP="00D813C7">
      <w:pPr>
        <w:widowControl/>
        <w:autoSpaceDE/>
        <w:autoSpaceDN/>
        <w:adjustRightInd w:val="0"/>
        <w:ind w:firstLine="567"/>
        <w:jc w:val="both"/>
        <w:rPr>
          <w:rFonts w:eastAsia="Calibri"/>
          <w:b/>
          <w:i/>
          <w:sz w:val="20"/>
          <w:szCs w:val="20"/>
        </w:rPr>
      </w:pPr>
      <w:r w:rsidRPr="005A1139">
        <w:rPr>
          <w:bCs/>
          <w:sz w:val="20"/>
          <w:szCs w:val="20"/>
        </w:rPr>
        <w:t>Предусмотрено обязательное обучение всех работников предприятий, учреждений и организаций правилам поведения, способам защиты и действиям в чрезвычайных ситуациях.</w:t>
      </w:r>
    </w:p>
    <w:p w:rsidR="00D813C7" w:rsidRPr="005A1139" w:rsidRDefault="00D813C7" w:rsidP="00D813C7">
      <w:pPr>
        <w:widowControl/>
        <w:autoSpaceDE/>
        <w:autoSpaceDN/>
        <w:adjustRightInd w:val="0"/>
        <w:ind w:firstLine="567"/>
        <w:jc w:val="both"/>
        <w:rPr>
          <w:rFonts w:eastAsia="Calibri"/>
          <w:b/>
          <w:i/>
          <w:sz w:val="20"/>
          <w:szCs w:val="20"/>
        </w:rPr>
      </w:pPr>
      <w:r w:rsidRPr="005A1139">
        <w:rPr>
          <w:bCs/>
          <w:sz w:val="20"/>
          <w:szCs w:val="20"/>
        </w:rPr>
        <w:t>Занятия с ними проводятся по месту работы в соответствии с программами, разработанными с учетом особенностей производства. Работники также принимают участие в специальных учениях и тренировках.</w:t>
      </w:r>
    </w:p>
    <w:p w:rsidR="00D813C7" w:rsidRPr="005A1139" w:rsidRDefault="00D813C7" w:rsidP="00D813C7">
      <w:pPr>
        <w:widowControl/>
        <w:autoSpaceDE/>
        <w:autoSpaceDN/>
        <w:adjustRightInd w:val="0"/>
        <w:ind w:firstLine="567"/>
        <w:jc w:val="both"/>
        <w:rPr>
          <w:rFonts w:eastAsia="Calibri"/>
          <w:b/>
          <w:i/>
          <w:sz w:val="20"/>
          <w:szCs w:val="20"/>
        </w:rPr>
      </w:pPr>
      <w:r w:rsidRPr="005A1139">
        <w:rPr>
          <w:bCs/>
          <w:sz w:val="20"/>
          <w:szCs w:val="20"/>
        </w:rPr>
        <w:t>Для руководителей всех уровней, кроме того, предусмотрено обязательное повышение квалификации в области гражданской обороны и защиты от чрезвычайных ситуаций при назначении на должность, а в последующем не реже одного раза в пять лет.</w:t>
      </w:r>
    </w:p>
    <w:p w:rsidR="00D813C7" w:rsidRPr="005A1139" w:rsidRDefault="00D813C7" w:rsidP="00D813C7">
      <w:pPr>
        <w:widowControl/>
        <w:autoSpaceDE/>
        <w:autoSpaceDN/>
        <w:adjustRightInd w:val="0"/>
        <w:ind w:firstLine="567"/>
        <w:jc w:val="both"/>
        <w:rPr>
          <w:rFonts w:eastAsia="Calibri"/>
          <w:b/>
          <w:i/>
          <w:sz w:val="20"/>
          <w:szCs w:val="20"/>
        </w:rPr>
      </w:pPr>
      <w:r w:rsidRPr="005A1139">
        <w:rPr>
          <w:bCs/>
          <w:sz w:val="20"/>
          <w:szCs w:val="20"/>
        </w:rPr>
        <w:t>В качестве профилактических мер на объектах целесообразно использовать следующее:</w:t>
      </w:r>
    </w:p>
    <w:p w:rsidR="00D813C7" w:rsidRPr="005A1139" w:rsidRDefault="00D813C7" w:rsidP="00D813C7">
      <w:pPr>
        <w:tabs>
          <w:tab w:val="left" w:pos="0"/>
        </w:tabs>
        <w:jc w:val="both"/>
        <w:outlineLvl w:val="2"/>
        <w:rPr>
          <w:bCs/>
          <w:sz w:val="20"/>
          <w:szCs w:val="20"/>
        </w:rPr>
      </w:pPr>
      <w:r w:rsidRPr="005A1139">
        <w:rPr>
          <w:bCs/>
          <w:sz w:val="20"/>
          <w:szCs w:val="20"/>
        </w:rPr>
        <w:t>-</w:t>
      </w:r>
      <w:r w:rsidRPr="005A1139">
        <w:rPr>
          <w:bCs/>
          <w:sz w:val="20"/>
          <w:szCs w:val="20"/>
        </w:rPr>
        <w:tab/>
        <w:t>ужесточение пропускного режима при входе и въезде на территорию;</w:t>
      </w:r>
    </w:p>
    <w:p w:rsidR="00D813C7" w:rsidRPr="005A1139" w:rsidRDefault="00D813C7" w:rsidP="00D813C7">
      <w:pPr>
        <w:tabs>
          <w:tab w:val="left" w:pos="0"/>
        </w:tabs>
        <w:jc w:val="both"/>
        <w:outlineLvl w:val="2"/>
        <w:rPr>
          <w:bCs/>
          <w:sz w:val="20"/>
          <w:szCs w:val="20"/>
        </w:rPr>
      </w:pPr>
      <w:r w:rsidRPr="005A1139">
        <w:rPr>
          <w:bCs/>
          <w:sz w:val="20"/>
          <w:szCs w:val="20"/>
        </w:rPr>
        <w:t>-</w:t>
      </w:r>
      <w:r w:rsidRPr="005A1139">
        <w:rPr>
          <w:bCs/>
          <w:sz w:val="20"/>
          <w:szCs w:val="20"/>
        </w:rPr>
        <w:tab/>
        <w:t>установка систем сигнализации, аудио–и видеозаписи;</w:t>
      </w:r>
    </w:p>
    <w:p w:rsidR="00D813C7" w:rsidRPr="005A1139" w:rsidRDefault="00D813C7" w:rsidP="00D813C7">
      <w:pPr>
        <w:tabs>
          <w:tab w:val="left" w:pos="0"/>
        </w:tabs>
        <w:jc w:val="both"/>
        <w:outlineLvl w:val="2"/>
        <w:rPr>
          <w:bCs/>
          <w:sz w:val="20"/>
          <w:szCs w:val="20"/>
        </w:rPr>
      </w:pPr>
      <w:r w:rsidRPr="005A1139">
        <w:rPr>
          <w:bCs/>
          <w:sz w:val="20"/>
          <w:szCs w:val="20"/>
        </w:rPr>
        <w:t>-</w:t>
      </w:r>
      <w:r w:rsidRPr="005A1139">
        <w:rPr>
          <w:bCs/>
          <w:sz w:val="20"/>
          <w:szCs w:val="20"/>
        </w:rPr>
        <w:tab/>
        <w:t>тщательный подбор и проверка кадров;</w:t>
      </w:r>
    </w:p>
    <w:p w:rsidR="00D813C7" w:rsidRPr="005A1139" w:rsidRDefault="00D813C7" w:rsidP="00D813C7">
      <w:pPr>
        <w:tabs>
          <w:tab w:val="left" w:pos="0"/>
        </w:tabs>
        <w:jc w:val="both"/>
        <w:outlineLvl w:val="2"/>
        <w:rPr>
          <w:bCs/>
          <w:sz w:val="20"/>
          <w:szCs w:val="20"/>
        </w:rPr>
      </w:pPr>
      <w:r w:rsidRPr="005A1139">
        <w:rPr>
          <w:bCs/>
          <w:sz w:val="20"/>
          <w:szCs w:val="20"/>
        </w:rPr>
        <w:t>-</w:t>
      </w:r>
      <w:r w:rsidRPr="005A1139">
        <w:rPr>
          <w:bCs/>
          <w:sz w:val="20"/>
          <w:szCs w:val="20"/>
        </w:rPr>
        <w:tab/>
        <w:t xml:space="preserve">использование специальных средств и приборов обнаружения взрывчатых веществ и т.д. </w:t>
      </w:r>
    </w:p>
    <w:p w:rsidR="00D813C7" w:rsidRPr="005A1139" w:rsidRDefault="00D813C7" w:rsidP="00D813C7">
      <w:pPr>
        <w:tabs>
          <w:tab w:val="left" w:pos="0"/>
        </w:tabs>
        <w:ind w:firstLine="567"/>
        <w:jc w:val="both"/>
        <w:outlineLvl w:val="2"/>
        <w:rPr>
          <w:bCs/>
          <w:sz w:val="20"/>
          <w:szCs w:val="20"/>
        </w:rPr>
      </w:pPr>
      <w:r w:rsidRPr="005A1139">
        <w:rPr>
          <w:bCs/>
          <w:sz w:val="20"/>
          <w:szCs w:val="20"/>
        </w:rPr>
        <w:t>Каждый рабочий и служащий объекта при чрезвычайной ситуации должен умело воспользоваться имеющимися средствами оповещения и вызвать пожарную команду.</w:t>
      </w:r>
    </w:p>
    <w:p w:rsidR="00D813C7" w:rsidRPr="005A1139" w:rsidRDefault="00D813C7" w:rsidP="00D813C7">
      <w:pPr>
        <w:widowControl/>
        <w:numPr>
          <w:ilvl w:val="0"/>
          <w:numId w:val="93"/>
        </w:numPr>
        <w:tabs>
          <w:tab w:val="left" w:pos="0"/>
        </w:tabs>
        <w:autoSpaceDE/>
        <w:autoSpaceDN/>
        <w:spacing w:after="200" w:line="276" w:lineRule="auto"/>
        <w:ind w:left="0" w:firstLine="567"/>
        <w:contextualSpacing/>
        <w:jc w:val="both"/>
        <w:outlineLvl w:val="2"/>
        <w:rPr>
          <w:b/>
          <w:bCs/>
          <w:i/>
          <w:sz w:val="20"/>
          <w:szCs w:val="20"/>
          <w:lang w:eastAsia="ru-RU"/>
        </w:rPr>
      </w:pPr>
      <w:r w:rsidRPr="005A1139">
        <w:rPr>
          <w:b/>
          <w:bCs/>
          <w:i/>
          <w:sz w:val="20"/>
          <w:szCs w:val="20"/>
          <w:lang w:eastAsia="ru-RU"/>
        </w:rPr>
        <w:t>Краткое описание мер по предотвращению, сокращению, смягчению выявленных существенных воздействий намечаемой деятельности на окружающую среду</w:t>
      </w:r>
    </w:p>
    <w:p w:rsidR="00D813C7" w:rsidRPr="005A1139" w:rsidRDefault="00D813C7" w:rsidP="00D813C7">
      <w:pPr>
        <w:tabs>
          <w:tab w:val="left" w:pos="0"/>
        </w:tabs>
        <w:ind w:firstLine="567"/>
        <w:jc w:val="both"/>
        <w:outlineLvl w:val="2"/>
        <w:rPr>
          <w:b/>
          <w:bCs/>
          <w:i/>
          <w:sz w:val="20"/>
          <w:szCs w:val="20"/>
        </w:rPr>
      </w:pPr>
      <w:r w:rsidRPr="005A1139">
        <w:rPr>
          <w:bCs/>
          <w:sz w:val="20"/>
          <w:szCs w:val="20"/>
        </w:rPr>
        <w:t>Во всех случаях, когда выявлены значительные неблагоприятные воздействия, основная цель заключается в поиске мер по их снижению. Для тех случаев, когда подобрать подходящие мероприятия не представляется возможным, ниже излагаются варианты мероприятий, направленных на компенсации негативных последствий. Кроме того, в соответствующих случаях рекомендованы стимулирующие мероприятия. Стимулирующие мероприятия не следует рассматривать в качестве альтернативы смягчающим или компенсирующим мероприятиям – это мероприятия, выделенные в связи с их способностью обеспечить проекту определенные дополнительные преимущества после того, как реализованы все смягчающие и компенсирующие мероприятия.</w:t>
      </w:r>
    </w:p>
    <w:p w:rsidR="00D813C7" w:rsidRPr="005A1139" w:rsidRDefault="00D813C7" w:rsidP="00D813C7">
      <w:pPr>
        <w:tabs>
          <w:tab w:val="left" w:pos="0"/>
        </w:tabs>
        <w:ind w:firstLine="567"/>
        <w:jc w:val="both"/>
        <w:outlineLvl w:val="2"/>
        <w:rPr>
          <w:b/>
          <w:bCs/>
          <w:i/>
          <w:sz w:val="20"/>
          <w:szCs w:val="20"/>
        </w:rPr>
      </w:pPr>
      <w:r w:rsidRPr="005A1139">
        <w:rPr>
          <w:bCs/>
          <w:sz w:val="20"/>
          <w:szCs w:val="20"/>
        </w:rPr>
        <w:t>По атмосферному воздуху:  проведение технического осмотра и профилактических работ технологического оборудования, механизмов и автотранспорта, соблюдение нормативов допустимых выбросов.</w:t>
      </w:r>
    </w:p>
    <w:p w:rsidR="00D813C7" w:rsidRPr="005A1139" w:rsidRDefault="00D813C7" w:rsidP="00D813C7">
      <w:pPr>
        <w:tabs>
          <w:tab w:val="left" w:pos="0"/>
        </w:tabs>
        <w:ind w:firstLine="567"/>
        <w:jc w:val="both"/>
        <w:outlineLvl w:val="2"/>
        <w:rPr>
          <w:b/>
          <w:bCs/>
          <w:i/>
          <w:sz w:val="20"/>
          <w:szCs w:val="20"/>
        </w:rPr>
      </w:pPr>
      <w:r w:rsidRPr="005A1139">
        <w:rPr>
          <w:bCs/>
          <w:sz w:val="20"/>
          <w:szCs w:val="20"/>
        </w:rPr>
        <w:t>По поверхностным и подземным водам: организация системы сбора и хранения отходов производства; контроль герметичности всех емкостей, во избежание утечек воды.</w:t>
      </w:r>
    </w:p>
    <w:p w:rsidR="00D813C7" w:rsidRPr="005A1139" w:rsidRDefault="00D813C7" w:rsidP="00D813C7">
      <w:pPr>
        <w:tabs>
          <w:tab w:val="left" w:pos="0"/>
        </w:tabs>
        <w:ind w:firstLine="567"/>
        <w:jc w:val="both"/>
        <w:outlineLvl w:val="2"/>
        <w:rPr>
          <w:b/>
          <w:bCs/>
          <w:i/>
          <w:sz w:val="20"/>
          <w:szCs w:val="20"/>
        </w:rPr>
      </w:pPr>
      <w:r w:rsidRPr="005A1139">
        <w:rPr>
          <w:bCs/>
          <w:sz w:val="20"/>
          <w:szCs w:val="20"/>
        </w:rPr>
        <w:t>По недрам и почвам: должны приниматься меры, исключающие загрязнение плодородного слоя почвы минеральным грунтом, строительным мусором, нефтепродуктами и другими веществами, ухудшающими плодородие почв;</w:t>
      </w:r>
    </w:p>
    <w:p w:rsidR="00D813C7" w:rsidRPr="005A1139" w:rsidRDefault="00D813C7" w:rsidP="00D813C7">
      <w:pPr>
        <w:tabs>
          <w:tab w:val="left" w:pos="0"/>
        </w:tabs>
        <w:ind w:firstLine="567"/>
        <w:jc w:val="both"/>
        <w:outlineLvl w:val="2"/>
        <w:rPr>
          <w:b/>
          <w:bCs/>
          <w:i/>
          <w:sz w:val="20"/>
          <w:szCs w:val="20"/>
        </w:rPr>
      </w:pPr>
      <w:r w:rsidRPr="005A1139">
        <w:rPr>
          <w:bCs/>
          <w:sz w:val="20"/>
          <w:szCs w:val="20"/>
        </w:rPr>
        <w:t>По отходам производства: своевременная организация системы сбора, транспортировки и утилизации отходов.</w:t>
      </w:r>
    </w:p>
    <w:p w:rsidR="00D813C7" w:rsidRPr="005A1139" w:rsidRDefault="00D813C7" w:rsidP="00D813C7">
      <w:pPr>
        <w:tabs>
          <w:tab w:val="left" w:pos="0"/>
        </w:tabs>
        <w:ind w:firstLine="567"/>
        <w:jc w:val="both"/>
        <w:outlineLvl w:val="2"/>
        <w:rPr>
          <w:b/>
          <w:bCs/>
          <w:i/>
          <w:sz w:val="20"/>
          <w:szCs w:val="20"/>
        </w:rPr>
      </w:pPr>
      <w:r w:rsidRPr="005A1139">
        <w:rPr>
          <w:bCs/>
          <w:sz w:val="20"/>
          <w:szCs w:val="20"/>
        </w:rPr>
        <w:t xml:space="preserve">По физическим воздействиям: содержание оборудования в надлежащем порядке, своевременное проведение технического осмотра и ремонта, правильное осуществление монтажа вращающихся и движущихся деталей частей оборудования и тщательная их балансировка; строгое выполнение персоналом существующих на предприятии инструкций; обязательное соблюдение правил техники безопасности. По растительному миру: перемещение спецтехники и транспорта ограничить специально отведенными дорогами; установка информационных табличек в местах произрастания редких и исчезающих растений на территории объекта, производить информационную </w:t>
      </w:r>
      <w:r w:rsidRPr="005A1139">
        <w:rPr>
          <w:bCs/>
          <w:sz w:val="20"/>
          <w:szCs w:val="20"/>
        </w:rPr>
        <w:lastRenderedPageBreak/>
        <w:t>кампанию для персонала объекта и населения с целью сохранения редких и исчезающих видов растений.</w:t>
      </w:r>
    </w:p>
    <w:p w:rsidR="00D813C7" w:rsidRPr="005A1139" w:rsidRDefault="00D813C7" w:rsidP="00D813C7">
      <w:pPr>
        <w:tabs>
          <w:tab w:val="left" w:pos="0"/>
        </w:tabs>
        <w:ind w:firstLine="567"/>
        <w:jc w:val="both"/>
        <w:outlineLvl w:val="2"/>
        <w:rPr>
          <w:b/>
          <w:bCs/>
          <w:i/>
          <w:sz w:val="20"/>
          <w:szCs w:val="20"/>
        </w:rPr>
      </w:pPr>
      <w:r w:rsidRPr="005A1139">
        <w:rPr>
          <w:bCs/>
          <w:sz w:val="20"/>
          <w:szCs w:val="20"/>
        </w:rPr>
        <w:t>По животному миру: контроль за недопущением разрушения и повреждения гнезд, сбор яиц без разрешения уполномоченного органа; установка информационных табличек в местах гнездования птиц; воспитание (информационная кампания) для персонала и населения в духе гуманного и бережного отношения к животным; установка вторичных глушителей выхлопа на спецтехнику и авто транспорт; регулярное техническое обслуживание производственного оборудования и его эксплуатация в соответствии со стандартами изготовителей; осуществление жесткого контроля нерегламентированной добычи животных; ограничение перемещения техники специально отведенными дорогами.</w:t>
      </w:r>
    </w:p>
    <w:p w:rsidR="00D813C7" w:rsidRPr="005A1139" w:rsidRDefault="00D813C7" w:rsidP="00D813C7">
      <w:pPr>
        <w:tabs>
          <w:tab w:val="left" w:pos="0"/>
        </w:tabs>
        <w:ind w:firstLine="567"/>
        <w:jc w:val="both"/>
        <w:outlineLvl w:val="2"/>
        <w:rPr>
          <w:b/>
          <w:bCs/>
          <w:i/>
          <w:sz w:val="20"/>
          <w:szCs w:val="20"/>
        </w:rPr>
      </w:pPr>
      <w:r w:rsidRPr="005A1139">
        <w:rPr>
          <w:bCs/>
          <w:sz w:val="20"/>
          <w:szCs w:val="20"/>
        </w:rPr>
        <w:t>При соблюдении этих мероприятий, потери и компенсации биоразнообразия не предусматривается. Возможных необратимых воздействий на окружающую среду решения рабочего проекта не предусматривают.</w:t>
      </w:r>
    </w:p>
    <w:p w:rsidR="00D813C7" w:rsidRPr="005A1139" w:rsidRDefault="00D813C7" w:rsidP="00D813C7">
      <w:pPr>
        <w:tabs>
          <w:tab w:val="left" w:pos="0"/>
        </w:tabs>
        <w:ind w:firstLine="567"/>
        <w:jc w:val="both"/>
        <w:outlineLvl w:val="2"/>
        <w:rPr>
          <w:b/>
          <w:bCs/>
          <w:i/>
          <w:sz w:val="20"/>
          <w:szCs w:val="20"/>
        </w:rPr>
      </w:pPr>
      <w:r w:rsidRPr="005A1139">
        <w:rPr>
          <w:bCs/>
          <w:sz w:val="20"/>
          <w:szCs w:val="20"/>
        </w:rPr>
        <w:t>Обоснование необходимости выполнения операций, влекущих такие воздействия не требуется.</w:t>
      </w:r>
    </w:p>
    <w:p w:rsidR="00D813C7" w:rsidRPr="005A1139" w:rsidRDefault="00D813C7" w:rsidP="00D813C7">
      <w:pPr>
        <w:tabs>
          <w:tab w:val="left" w:pos="0"/>
        </w:tabs>
        <w:ind w:firstLine="567"/>
        <w:jc w:val="both"/>
        <w:outlineLvl w:val="2"/>
        <w:rPr>
          <w:b/>
          <w:bCs/>
          <w:i/>
          <w:sz w:val="20"/>
          <w:szCs w:val="20"/>
        </w:rPr>
      </w:pPr>
      <w:r w:rsidRPr="005A1139">
        <w:rPr>
          <w:bCs/>
          <w:sz w:val="20"/>
          <w:szCs w:val="20"/>
        </w:rPr>
        <w:t>Сравнительный анализ потерь от необратимых воздействий и выгоды от операций, вызывающих эти потери, в экологическом, культурном, экономическом и социальном контекстах не приводится.</w:t>
      </w:r>
    </w:p>
    <w:p w:rsidR="00D813C7" w:rsidRPr="005A1139" w:rsidRDefault="00D813C7" w:rsidP="00D813C7">
      <w:pPr>
        <w:widowControl/>
        <w:numPr>
          <w:ilvl w:val="0"/>
          <w:numId w:val="93"/>
        </w:numPr>
        <w:tabs>
          <w:tab w:val="left" w:pos="0"/>
        </w:tabs>
        <w:autoSpaceDE/>
        <w:autoSpaceDN/>
        <w:spacing w:after="200" w:line="276" w:lineRule="auto"/>
        <w:ind w:left="0" w:firstLine="567"/>
        <w:contextualSpacing/>
        <w:jc w:val="both"/>
        <w:rPr>
          <w:b/>
          <w:bCs/>
          <w:i/>
          <w:sz w:val="20"/>
          <w:szCs w:val="20"/>
          <w:lang w:eastAsia="ru-RU"/>
        </w:rPr>
      </w:pPr>
      <w:r w:rsidRPr="005A1139">
        <w:rPr>
          <w:b/>
          <w:bCs/>
          <w:i/>
          <w:sz w:val="20"/>
          <w:szCs w:val="20"/>
          <w:lang w:eastAsia="ru-RU"/>
        </w:rPr>
        <w:t>Список источников информации, полученной в ходе выполнения оценки воздействия на окружающую среду:</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1. Экологический кодекс РК №400 - VI от 02.01.2021 года. (с последними изменениями и дополнениями).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2. Кодекс «О здоровье народа и системе здравоохранения» № 360-VI ЗРК от 07.07.2020 года.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3. Закон РК «О гражданской защите» от 11.04.2014 г. № 188-V (с последними изменениями и дополнениями).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4. Земельный кодекс РК №442-II от 20.06.2003 (с последними изменениями и дополнениями).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5. Водный кодекс РК №481-II от 09.07.2003 (с последними изменениями и дополнениями).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6. Закон РК «Об охране, воспроизводстве и использовании животного мира» от 09.07.2004 № 593-II (с последними изменениями и дополнениями).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7. Кодекс РК «О недрах и недропользовании» №125-VI от 27.12.2017 г. (с изменениями и дополнениями).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8. «Единые правила по рациональному и комплексному использованию недр», утверждены приказом Министра энергетики РК от 15.06.2018 г. №239.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9. «Инструкция по организации и проведению экологической оценки» утвержденная приказом Министра экологии, геологии и природных ресурсов Республики Казахстан от 30 июля 2021 года № 280.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10. РНД 211.3.02.05-96 «Рекомендации по проведению оценки воздействия намечаемой хозяйственной деятельности на биоресурсы (почвы, растительность, животный мир), Алматы 1996 г.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11. РД 39-142-00 «Методика расчета выбросов вредных веществ в окружающую среду от неорганизованных источников нефтегазового оборудования». 2001 г.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12. «Методика расчета концентраций вредных веществ в атмосферном воздухе от выбросов предприятий». Приказ Министра окружающей среды и водных ресурсов Республики Казахстан от 12 июня 2014 года № 221-Ө.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13. Приказ Министра здравоохранения Республики Казахстан «Об утверждении Гигиенических нормативов к атмосферному воздуху в городских и сельских населенных пунктах» от 02.08.2022 № ҚР ДСМ-70;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14. Санитарные правила «Санитарно-эпидемиологические требования к санитарно-защитным зонам объектов, являющихся объектами воздействия на среду обитания и здоровье человека» (Приказ И.о. Министра здравоохранения Республики Казахстан № ҚР ДСМ-2 от 11 января 2022 года);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15. РД 52.04.52-85 «Регулирование выбросов при неблагоприятных метеорологических условиях».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16.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утверждены Приказом Министра здравоохранения Республики Казахстан от 20 февраля 2023 года № 26.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17. СНиП РК 4.01-02-2009 «Водоснабжение. Наружные сети и сооружения».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18. СП РК 4.01-101-2012 «Внутренний водопровод и канализация зданий и сооружений».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19. РНД 03.1.0.3.01-96 «Порядок нормирования объемов образования и размещения отходов производства».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20.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Приказ и.о. Министра здравоохранения Республики Казахстан № ҚР ДСМ-331/2020 от 25 декабря 2020 года.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21. «Классификатор отходов» Приказ и.о. Министра экологии, геологии и природных ресурсов Республики Казахстан от 6 августа 2021 года № 314.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22. СНиП РК 2.04-01-2010 «Строительная климатология».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23. «Санитарно-эпидемиологические требования к объектам промышленности». Приложение №5. Приказ министра здравоохранения Республики Казахстан № КР ДСМ – 13 от 11.02.2022 года.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24. «Гигиенические нормативы к физическим факторам, оказывающим воздействие на человека». Приказ Министра здравоохранения Республики Казахстан №ҚР ДСМ-15 от 16.02.2022 года.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 xml:space="preserve">25. «Санитарно-эпидемиологические требования к обеспечению радиационной безопасности». Приказ Министра здравоохранения Республики Казахстан № ҚР ДСМ-275/2020 от 15.12.2020 года. </w:t>
      </w:r>
    </w:p>
    <w:p w:rsidR="00D813C7" w:rsidRPr="005A1139" w:rsidRDefault="00D813C7" w:rsidP="00D813C7">
      <w:pPr>
        <w:widowControl/>
        <w:autoSpaceDE/>
        <w:autoSpaceDN/>
        <w:ind w:firstLine="567"/>
        <w:jc w:val="both"/>
        <w:rPr>
          <w:rFonts w:eastAsia="Calibri"/>
          <w:sz w:val="20"/>
          <w:szCs w:val="20"/>
        </w:rPr>
      </w:pPr>
      <w:r w:rsidRPr="005A1139">
        <w:rPr>
          <w:rFonts w:eastAsia="Calibri"/>
          <w:sz w:val="20"/>
          <w:szCs w:val="20"/>
        </w:rPr>
        <w:t>26. Научно-методические указания по мониторингу земель РК (Госкомзем, Алматы, 1993 г.).</w:t>
      </w:r>
    </w:p>
    <w:p w:rsidR="00D813C7" w:rsidRPr="005A1139" w:rsidRDefault="00D813C7" w:rsidP="00D813C7">
      <w:pPr>
        <w:widowControl/>
        <w:autoSpaceDE/>
        <w:autoSpaceDN/>
        <w:spacing w:after="200" w:line="276" w:lineRule="auto"/>
        <w:rPr>
          <w:rFonts w:eastAsia="Calibri"/>
          <w:sz w:val="20"/>
          <w:szCs w:val="20"/>
        </w:rPr>
      </w:pPr>
    </w:p>
    <w:bookmarkEnd w:id="21"/>
    <w:p w:rsidR="00677668" w:rsidRDefault="00677668" w:rsidP="005C059D">
      <w:pPr>
        <w:pStyle w:val="33"/>
        <w:tabs>
          <w:tab w:val="left" w:pos="1210"/>
          <w:tab w:val="left" w:pos="9498"/>
          <w:tab w:val="left" w:pos="9639"/>
        </w:tabs>
        <w:ind w:left="0" w:right="142"/>
        <w:jc w:val="both"/>
        <w:rPr>
          <w:b w:val="0"/>
          <w:sz w:val="22"/>
          <w:szCs w:val="22"/>
        </w:rPr>
      </w:pPr>
    </w:p>
    <w:p w:rsidR="00ED65C0" w:rsidRPr="00E537BF" w:rsidRDefault="00677668" w:rsidP="00677668">
      <w:pPr>
        <w:jc w:val="right"/>
        <w:rPr>
          <w:b/>
        </w:rPr>
      </w:pPr>
      <w:bookmarkStart w:id="22" w:name="_TOC_250001"/>
      <w:bookmarkEnd w:id="20"/>
      <w:r w:rsidRPr="00E537BF">
        <w:rPr>
          <w:b/>
        </w:rPr>
        <w:t>Приложение</w:t>
      </w:r>
      <w:r w:rsidR="00E537BF">
        <w:rPr>
          <w:b/>
        </w:rPr>
        <w:t xml:space="preserve"> </w:t>
      </w:r>
      <w:r w:rsidRPr="00E537BF">
        <w:rPr>
          <w:b/>
        </w:rPr>
        <w:t>№1</w:t>
      </w:r>
    </w:p>
    <w:p w:rsidR="00E537BF" w:rsidRDefault="00ED65C0" w:rsidP="00E537BF">
      <w:pPr>
        <w:jc w:val="center"/>
        <w:rPr>
          <w:b/>
        </w:rPr>
      </w:pPr>
      <w:r w:rsidRPr="00E537BF">
        <w:rPr>
          <w:b/>
          <w:spacing w:val="-1"/>
        </w:rPr>
        <w:t>РАСЧЕТ</w:t>
      </w:r>
      <w:r w:rsidR="00E1752A" w:rsidRPr="00E537BF">
        <w:rPr>
          <w:b/>
          <w:spacing w:val="-1"/>
        </w:rPr>
        <w:t xml:space="preserve"> </w:t>
      </w:r>
      <w:r w:rsidRPr="00E537BF">
        <w:rPr>
          <w:b/>
          <w:spacing w:val="-1"/>
        </w:rPr>
        <w:t>ВАЛОВЫХ</w:t>
      </w:r>
      <w:r w:rsidR="00E1752A" w:rsidRPr="00E537BF">
        <w:rPr>
          <w:b/>
          <w:spacing w:val="-1"/>
        </w:rPr>
        <w:t xml:space="preserve"> </w:t>
      </w:r>
      <w:r w:rsidRPr="00E537BF">
        <w:rPr>
          <w:b/>
          <w:spacing w:val="-1"/>
        </w:rPr>
        <w:t>ВЫБРОСОВ</w:t>
      </w:r>
      <w:r w:rsidR="00E1752A" w:rsidRPr="00E537BF">
        <w:rPr>
          <w:b/>
          <w:spacing w:val="-1"/>
        </w:rPr>
        <w:t xml:space="preserve"> </w:t>
      </w:r>
      <w:r w:rsidRPr="00E537BF">
        <w:rPr>
          <w:b/>
          <w:spacing w:val="-1"/>
        </w:rPr>
        <w:t>ЗАГРЯЗНЯЮЩИХ</w:t>
      </w:r>
      <w:r w:rsidR="00E1752A" w:rsidRPr="00E537BF">
        <w:rPr>
          <w:b/>
          <w:spacing w:val="-1"/>
        </w:rPr>
        <w:t xml:space="preserve"> </w:t>
      </w:r>
      <w:r w:rsidRPr="00E537BF">
        <w:rPr>
          <w:b/>
          <w:spacing w:val="-1"/>
        </w:rPr>
        <w:t>ВЕЩЕСТВ</w:t>
      </w:r>
    </w:p>
    <w:p w:rsidR="00E537BF" w:rsidRPr="00E537BF" w:rsidRDefault="00E537BF" w:rsidP="00E537BF">
      <w:pPr>
        <w:jc w:val="center"/>
        <w:rPr>
          <w:b/>
        </w:rPr>
      </w:pPr>
    </w:p>
    <w:p w:rsidR="005A1139" w:rsidRDefault="005A1139" w:rsidP="00D735A7">
      <w:pPr>
        <w:suppressAutoHyphens/>
        <w:adjustRightInd w:val="0"/>
        <w:jc w:val="center"/>
        <w:rPr>
          <w:lang w:eastAsia="ar-SA"/>
        </w:rPr>
      </w:pPr>
      <w:r>
        <w:rPr>
          <w:lang w:eastAsia="ar-SA"/>
        </w:rPr>
        <w:t xml:space="preserve">ПРИ СЕЙСМОРАЗВЕДОЧНЫХ РАБОТ </w:t>
      </w:r>
    </w:p>
    <w:p w:rsidR="005A1139" w:rsidRDefault="005A1139" w:rsidP="00D735A7">
      <w:pPr>
        <w:suppressAutoHyphens/>
        <w:adjustRightInd w:val="0"/>
        <w:jc w:val="center"/>
        <w:rPr>
          <w:lang w:eastAsia="ar-SA"/>
        </w:rPr>
      </w:pPr>
    </w:p>
    <w:p w:rsidR="00211609" w:rsidRPr="00211609" w:rsidRDefault="00211609" w:rsidP="00211609">
      <w:pPr>
        <w:ind w:right="19" w:firstLine="851"/>
        <w:jc w:val="center"/>
        <w:rPr>
          <w:b/>
          <w:sz w:val="20"/>
          <w:szCs w:val="20"/>
        </w:rPr>
      </w:pPr>
      <w:r w:rsidRPr="00211609">
        <w:rPr>
          <w:b/>
          <w:sz w:val="20"/>
          <w:szCs w:val="20"/>
        </w:rPr>
        <w:t>РАСЧЕТ ВЫБРОСОВ ЗАГРЯЗНЯЮЩИХ ВЕЩЕСТВ В АТМОСФЕРНЫЙ ВОЗДУХ</w:t>
      </w:r>
    </w:p>
    <w:p w:rsidR="00211609" w:rsidRPr="00211609" w:rsidRDefault="00211609" w:rsidP="00211609">
      <w:pPr>
        <w:jc w:val="center"/>
        <w:rPr>
          <w:b/>
          <w:color w:val="000000"/>
          <w:sz w:val="20"/>
          <w:szCs w:val="20"/>
        </w:rPr>
      </w:pPr>
    </w:p>
    <w:p w:rsidR="00211609" w:rsidRPr="00211609" w:rsidRDefault="00211609" w:rsidP="00211609">
      <w:pPr>
        <w:rPr>
          <w:color w:val="FF0000"/>
          <w:sz w:val="20"/>
          <w:szCs w:val="20"/>
        </w:rPr>
      </w:pPr>
      <w:r w:rsidRPr="00211609">
        <w:rPr>
          <w:b/>
          <w:i/>
          <w:sz w:val="20"/>
          <w:szCs w:val="20"/>
          <w:u w:val="single"/>
        </w:rPr>
        <w:t>Источник загрязнения N 0001 ,</w:t>
      </w:r>
      <w:r w:rsidRPr="00211609">
        <w:rPr>
          <w:sz w:val="20"/>
          <w:szCs w:val="20"/>
        </w:rPr>
        <w:t xml:space="preserve"> </w:t>
      </w:r>
      <w:r w:rsidRPr="00211609">
        <w:rPr>
          <w:b/>
          <w:i/>
          <w:sz w:val="20"/>
          <w:szCs w:val="20"/>
          <w:u w:val="single"/>
        </w:rPr>
        <w:t>Дизельгенератор SDMO-305 (полевые работы)</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Список литературы:</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1."Методика расчета выбросов загрязняющих веществ в атмосферу от стационарных дизельных установок. РНД 211.2.02.04-2004". Астана, 2004 г.</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Исходные данные:</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Производитель стационарной дизельной установки (СДУ): отечественный </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Расход топлива стационарной дизельной установки за год </w:t>
      </w:r>
      <w:r w:rsidRPr="00211609">
        <w:rPr>
          <w:b/>
          <w:i/>
          <w:color w:val="000000"/>
          <w:sz w:val="20"/>
          <w:szCs w:val="20"/>
          <w:lang w:eastAsia="ru-RU"/>
        </w:rPr>
        <w:t>B</w:t>
      </w:r>
      <w:r w:rsidRPr="00211609">
        <w:rPr>
          <w:b/>
          <w:i/>
          <w:color w:val="000000"/>
          <w:sz w:val="20"/>
          <w:szCs w:val="20"/>
          <w:vertAlign w:val="subscript"/>
          <w:lang w:eastAsia="ru-RU"/>
        </w:rPr>
        <w:t>год</w:t>
      </w:r>
      <w:r w:rsidRPr="00211609">
        <w:rPr>
          <w:b/>
          <w:i/>
          <w:color w:val="000000"/>
          <w:sz w:val="20"/>
          <w:szCs w:val="20"/>
          <w:lang w:eastAsia="ru-RU"/>
        </w:rPr>
        <w:t xml:space="preserve"> </w:t>
      </w:r>
      <w:r w:rsidRPr="00211609">
        <w:rPr>
          <w:color w:val="000000"/>
          <w:sz w:val="20"/>
          <w:szCs w:val="20"/>
          <w:lang w:eastAsia="ru-RU"/>
        </w:rPr>
        <w:t>, т, 186.8</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Эксплуатационная мощность стационарной дизельной установки </w:t>
      </w:r>
      <w:r w:rsidRPr="00211609">
        <w:rPr>
          <w:b/>
          <w:i/>
          <w:color w:val="000000"/>
          <w:sz w:val="20"/>
          <w:szCs w:val="20"/>
          <w:lang w:eastAsia="ru-RU"/>
        </w:rPr>
        <w:t>P</w:t>
      </w:r>
      <w:r w:rsidRPr="00211609">
        <w:rPr>
          <w:b/>
          <w:i/>
          <w:color w:val="000000"/>
          <w:sz w:val="20"/>
          <w:szCs w:val="20"/>
          <w:vertAlign w:val="subscript"/>
          <w:lang w:eastAsia="ru-RU"/>
        </w:rPr>
        <w:t>э</w:t>
      </w:r>
      <w:r w:rsidRPr="00211609">
        <w:rPr>
          <w:b/>
          <w:i/>
          <w:color w:val="000000"/>
          <w:sz w:val="20"/>
          <w:szCs w:val="20"/>
          <w:lang w:eastAsia="ru-RU"/>
        </w:rPr>
        <w:t xml:space="preserve"> </w:t>
      </w:r>
      <w:r w:rsidRPr="00211609">
        <w:rPr>
          <w:color w:val="000000"/>
          <w:sz w:val="20"/>
          <w:szCs w:val="20"/>
          <w:lang w:eastAsia="ru-RU"/>
        </w:rPr>
        <w:t>, кВт, 305</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Удельный расход топлива на экспл./номин. режиме работы двигателя </w:t>
      </w:r>
      <w:r w:rsidRPr="00211609">
        <w:rPr>
          <w:b/>
          <w:i/>
          <w:color w:val="000000"/>
          <w:sz w:val="20"/>
          <w:szCs w:val="20"/>
          <w:lang w:eastAsia="ru-RU"/>
        </w:rPr>
        <w:t>b</w:t>
      </w:r>
      <w:r w:rsidRPr="00211609">
        <w:rPr>
          <w:b/>
          <w:i/>
          <w:color w:val="000000"/>
          <w:sz w:val="20"/>
          <w:szCs w:val="20"/>
          <w:vertAlign w:val="subscript"/>
          <w:lang w:eastAsia="ru-RU"/>
        </w:rPr>
        <w:t>э</w:t>
      </w:r>
      <w:r w:rsidRPr="00211609">
        <w:rPr>
          <w:b/>
          <w:i/>
          <w:color w:val="000000"/>
          <w:sz w:val="20"/>
          <w:szCs w:val="20"/>
          <w:lang w:eastAsia="ru-RU"/>
        </w:rPr>
        <w:t xml:space="preserve"> </w:t>
      </w:r>
      <w:r w:rsidRPr="00211609">
        <w:rPr>
          <w:color w:val="000000"/>
          <w:sz w:val="20"/>
          <w:szCs w:val="20"/>
          <w:lang w:eastAsia="ru-RU"/>
        </w:rPr>
        <w:t>, г/кВт*ч, 16.7</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Температура отработавших газов </w:t>
      </w:r>
      <w:r w:rsidRPr="00211609">
        <w:rPr>
          <w:b/>
          <w:i/>
          <w:color w:val="000000"/>
          <w:sz w:val="20"/>
          <w:szCs w:val="20"/>
          <w:lang w:eastAsia="ru-RU"/>
        </w:rPr>
        <w:t>T</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K, 723</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Используемая природоохранная технология: процент очистки указан самостоятельно</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1.Оценка расхода и температуры отработавших газов</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Расход отработавших газов </w:t>
      </w:r>
      <w:r w:rsidRPr="00211609">
        <w:rPr>
          <w:b/>
          <w:i/>
          <w:color w:val="000000"/>
          <w:sz w:val="20"/>
          <w:szCs w:val="20"/>
          <w:lang w:eastAsia="ru-RU"/>
        </w:rPr>
        <w:t>G</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кг/с: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G</w:t>
      </w:r>
      <w:r w:rsidRPr="00211609">
        <w:rPr>
          <w:b/>
          <w:i/>
          <w:color w:val="000000"/>
          <w:sz w:val="20"/>
          <w:szCs w:val="20"/>
          <w:vertAlign w:val="subscript"/>
          <w:lang w:eastAsia="ru-RU"/>
        </w:rPr>
        <w:t>ог</w:t>
      </w:r>
      <w:r w:rsidRPr="00211609">
        <w:rPr>
          <w:b/>
          <w:i/>
          <w:color w:val="000000"/>
          <w:sz w:val="20"/>
          <w:szCs w:val="20"/>
          <w:lang w:eastAsia="ru-RU"/>
        </w:rPr>
        <w:t xml:space="preserve"> = 8.72 * 10</w:t>
      </w:r>
      <w:r w:rsidRPr="00211609">
        <w:rPr>
          <w:b/>
          <w:i/>
          <w:color w:val="000000"/>
          <w:sz w:val="20"/>
          <w:szCs w:val="20"/>
          <w:vertAlign w:val="superscript"/>
          <w:lang w:eastAsia="ru-RU"/>
        </w:rPr>
        <w:t>-6</w:t>
      </w:r>
      <w:r w:rsidRPr="00211609">
        <w:rPr>
          <w:b/>
          <w:i/>
          <w:color w:val="000000"/>
          <w:sz w:val="20"/>
          <w:szCs w:val="20"/>
          <w:lang w:eastAsia="ru-RU"/>
        </w:rPr>
        <w:t xml:space="preserve"> * b</w:t>
      </w:r>
      <w:r w:rsidRPr="00211609">
        <w:rPr>
          <w:b/>
          <w:i/>
          <w:color w:val="000000"/>
          <w:sz w:val="20"/>
          <w:szCs w:val="20"/>
          <w:vertAlign w:val="subscript"/>
          <w:lang w:eastAsia="ru-RU"/>
        </w:rPr>
        <w:t>э</w:t>
      </w:r>
      <w:r w:rsidRPr="00211609">
        <w:rPr>
          <w:b/>
          <w:i/>
          <w:color w:val="000000"/>
          <w:sz w:val="20"/>
          <w:szCs w:val="20"/>
          <w:lang w:eastAsia="ru-RU"/>
        </w:rPr>
        <w:t xml:space="preserve"> * P</w:t>
      </w:r>
      <w:r w:rsidRPr="00211609">
        <w:rPr>
          <w:b/>
          <w:i/>
          <w:color w:val="000000"/>
          <w:sz w:val="20"/>
          <w:szCs w:val="20"/>
          <w:vertAlign w:val="subscript"/>
          <w:lang w:eastAsia="ru-RU"/>
        </w:rPr>
        <w:t>э</w:t>
      </w:r>
      <w:r w:rsidRPr="00211609">
        <w:rPr>
          <w:b/>
          <w:i/>
          <w:color w:val="000000"/>
          <w:sz w:val="20"/>
          <w:szCs w:val="20"/>
          <w:lang w:eastAsia="ru-RU"/>
        </w:rPr>
        <w:t xml:space="preserve"> = </w:t>
      </w:r>
      <w:r w:rsidRPr="00211609">
        <w:rPr>
          <w:b/>
          <w:color w:val="000000"/>
          <w:sz w:val="20"/>
          <w:szCs w:val="20"/>
          <w:lang w:eastAsia="ru-RU"/>
        </w:rPr>
        <w:t>8.72 * 10</w:t>
      </w:r>
      <w:r w:rsidRPr="00211609">
        <w:rPr>
          <w:b/>
          <w:color w:val="000000"/>
          <w:sz w:val="20"/>
          <w:szCs w:val="20"/>
          <w:vertAlign w:val="superscript"/>
          <w:lang w:eastAsia="ru-RU"/>
        </w:rPr>
        <w:t>-6</w:t>
      </w:r>
      <w:r w:rsidRPr="00211609">
        <w:rPr>
          <w:b/>
          <w:color w:val="000000"/>
          <w:sz w:val="20"/>
          <w:szCs w:val="20"/>
          <w:lang w:eastAsia="ru-RU"/>
        </w:rPr>
        <w:t xml:space="preserve"> * 16.7 * 305 = 0.04441532</w:t>
      </w:r>
      <w:r w:rsidRPr="00211609">
        <w:rPr>
          <w:color w:val="000000"/>
          <w:sz w:val="20"/>
          <w:szCs w:val="20"/>
          <w:lang w:eastAsia="ru-RU"/>
        </w:rPr>
        <w:t xml:space="preserve">    (А.3)</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Удельный вес отработавших газов </w:t>
      </w: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кг/м</w:t>
      </w:r>
      <w:r w:rsidRPr="00211609">
        <w:rPr>
          <w:color w:val="000000"/>
          <w:sz w:val="20"/>
          <w:szCs w:val="20"/>
          <w:vertAlign w:val="superscript"/>
          <w:lang w:eastAsia="ru-RU"/>
        </w:rPr>
        <w:t>3</w:t>
      </w:r>
      <w:r w:rsidRPr="00211609">
        <w:rPr>
          <w:color w:val="000000"/>
          <w:sz w:val="20"/>
          <w:szCs w:val="20"/>
          <w:lang w:eastAsia="ru-RU"/>
        </w:rPr>
        <w:t>:</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 1.31 / (1 + T</w:t>
      </w:r>
      <w:r w:rsidRPr="00211609">
        <w:rPr>
          <w:b/>
          <w:i/>
          <w:color w:val="000000"/>
          <w:sz w:val="20"/>
          <w:szCs w:val="20"/>
          <w:vertAlign w:val="subscript"/>
          <w:lang w:eastAsia="ru-RU"/>
        </w:rPr>
        <w:t>ог</w:t>
      </w:r>
      <w:r w:rsidRPr="00211609">
        <w:rPr>
          <w:b/>
          <w:i/>
          <w:color w:val="000000"/>
          <w:sz w:val="20"/>
          <w:szCs w:val="20"/>
          <w:lang w:eastAsia="ru-RU"/>
        </w:rPr>
        <w:t xml:space="preserve"> / 273) = </w:t>
      </w:r>
      <w:r w:rsidRPr="00211609">
        <w:rPr>
          <w:b/>
          <w:color w:val="000000"/>
          <w:sz w:val="20"/>
          <w:szCs w:val="20"/>
          <w:lang w:eastAsia="ru-RU"/>
        </w:rPr>
        <w:t>1.31 / (1 + 723 / 273) = 0.359066265</w:t>
      </w:r>
      <w:r w:rsidRPr="00211609">
        <w:rPr>
          <w:color w:val="000000"/>
          <w:sz w:val="20"/>
          <w:szCs w:val="20"/>
          <w:lang w:eastAsia="ru-RU"/>
        </w:rPr>
        <w:t xml:space="preserve">    (А.5)</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где 1.31 - удельный вес отработавших газов при температуре, равной 0 гр.C, кг/м</w:t>
      </w:r>
      <w:r w:rsidRPr="00211609">
        <w:rPr>
          <w:color w:val="000000"/>
          <w:sz w:val="20"/>
          <w:szCs w:val="20"/>
          <w:vertAlign w:val="superscript"/>
          <w:lang w:eastAsia="ru-RU"/>
        </w:rPr>
        <w:t>3</w:t>
      </w:r>
      <w:r w:rsidRPr="00211609">
        <w:rPr>
          <w:color w:val="000000"/>
          <w:sz w:val="20"/>
          <w:szCs w:val="20"/>
          <w:lang w:eastAsia="ru-RU"/>
        </w:rPr>
        <w:t>;</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Объемный расход отработавших газов </w:t>
      </w:r>
      <w:r w:rsidRPr="00211609">
        <w:rPr>
          <w:b/>
          <w:i/>
          <w:color w:val="000000"/>
          <w:sz w:val="20"/>
          <w:szCs w:val="20"/>
          <w:lang w:eastAsia="ru-RU"/>
        </w:rPr>
        <w:t>Q</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м</w:t>
      </w:r>
      <w:r w:rsidRPr="00211609">
        <w:rPr>
          <w:color w:val="000000"/>
          <w:sz w:val="20"/>
          <w:szCs w:val="20"/>
          <w:vertAlign w:val="superscript"/>
          <w:lang w:eastAsia="ru-RU"/>
        </w:rPr>
        <w:t>3</w:t>
      </w:r>
      <w:r w:rsidRPr="00211609">
        <w:rPr>
          <w:color w:val="000000"/>
          <w:sz w:val="20"/>
          <w:szCs w:val="20"/>
          <w:lang w:eastAsia="ru-RU"/>
        </w:rPr>
        <w:t>/с: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Q</w:t>
      </w:r>
      <w:r w:rsidRPr="00211609">
        <w:rPr>
          <w:b/>
          <w:i/>
          <w:color w:val="000000"/>
          <w:sz w:val="20"/>
          <w:szCs w:val="20"/>
          <w:vertAlign w:val="subscript"/>
          <w:lang w:eastAsia="ru-RU"/>
        </w:rPr>
        <w:t>ог</w:t>
      </w:r>
      <w:r w:rsidRPr="00211609">
        <w:rPr>
          <w:b/>
          <w:i/>
          <w:color w:val="000000"/>
          <w:sz w:val="20"/>
          <w:szCs w:val="20"/>
          <w:lang w:eastAsia="ru-RU"/>
        </w:rPr>
        <w:t xml:space="preserve"> = G</w:t>
      </w:r>
      <w:r w:rsidRPr="00211609">
        <w:rPr>
          <w:b/>
          <w:i/>
          <w:color w:val="000000"/>
          <w:sz w:val="20"/>
          <w:szCs w:val="20"/>
          <w:vertAlign w:val="subscript"/>
          <w:lang w:eastAsia="ru-RU"/>
        </w:rPr>
        <w:t>ог</w:t>
      </w:r>
      <w:r w:rsidRPr="00211609">
        <w:rPr>
          <w:b/>
          <w:i/>
          <w:color w:val="000000"/>
          <w:sz w:val="20"/>
          <w:szCs w:val="20"/>
          <w:lang w:eastAsia="ru-RU"/>
        </w:rPr>
        <w:t xml:space="preserve"> / </w:t>
      </w: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 </w:t>
      </w:r>
      <w:r w:rsidRPr="00211609">
        <w:rPr>
          <w:b/>
          <w:color w:val="000000"/>
          <w:sz w:val="20"/>
          <w:szCs w:val="20"/>
          <w:lang w:eastAsia="ru-RU"/>
        </w:rPr>
        <w:t>0.04441532 / 0.359066265 = 0.123696722</w:t>
      </w:r>
      <w:r w:rsidRPr="00211609">
        <w:rPr>
          <w:color w:val="000000"/>
          <w:sz w:val="20"/>
          <w:szCs w:val="20"/>
          <w:lang w:eastAsia="ru-RU"/>
        </w:rPr>
        <w:t xml:space="preserve">    (А.4)</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2.Расчет максимального из разовых и валового выбросов</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Таблица значений выбросов </w:t>
      </w:r>
      <w:r w:rsidRPr="00211609">
        <w:rPr>
          <w:b/>
          <w:i/>
          <w:color w:val="000000"/>
          <w:sz w:val="20"/>
          <w:szCs w:val="20"/>
          <w:lang w:eastAsia="ru-RU"/>
        </w:rPr>
        <w:t>e</w:t>
      </w:r>
      <w:r w:rsidRPr="00211609">
        <w:rPr>
          <w:b/>
          <w:i/>
          <w:color w:val="000000"/>
          <w:sz w:val="20"/>
          <w:szCs w:val="20"/>
          <w:vertAlign w:val="subscript"/>
          <w:lang w:eastAsia="ru-RU"/>
        </w:rPr>
        <w:t>мi</w:t>
      </w:r>
      <w:r w:rsidRPr="00211609">
        <w:rPr>
          <w:b/>
          <w:i/>
          <w:color w:val="000000"/>
          <w:sz w:val="20"/>
          <w:szCs w:val="20"/>
          <w:lang w:eastAsia="ru-RU"/>
        </w:rPr>
        <w:t xml:space="preserve"> </w:t>
      </w:r>
      <w:r w:rsidRPr="00211609">
        <w:rPr>
          <w:color w:val="000000"/>
          <w:sz w:val="20"/>
          <w:szCs w:val="20"/>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211609" w:rsidRPr="00211609" w:rsidTr="008E5FD8">
        <w:tc>
          <w:tcPr>
            <w:tcW w:w="171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БП</w:t>
            </w:r>
          </w:p>
        </w:tc>
      </w:tr>
      <w:tr w:rsidR="00211609" w:rsidRPr="00211609" w:rsidTr="008E5FD8">
        <w:tc>
          <w:tcPr>
            <w:tcW w:w="171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1.2E-5</w:t>
            </w:r>
          </w:p>
        </w:tc>
      </w:tr>
    </w:tbl>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Таблица значений выбросов </w:t>
      </w:r>
      <w:r w:rsidRPr="00211609">
        <w:rPr>
          <w:b/>
          <w:i/>
          <w:color w:val="000000"/>
          <w:sz w:val="20"/>
          <w:szCs w:val="20"/>
          <w:lang w:eastAsia="ru-RU"/>
        </w:rPr>
        <w:t>q</w:t>
      </w:r>
      <w:r w:rsidRPr="00211609">
        <w:rPr>
          <w:b/>
          <w:i/>
          <w:color w:val="000000"/>
          <w:sz w:val="20"/>
          <w:szCs w:val="20"/>
          <w:vertAlign w:val="subscript"/>
          <w:lang w:eastAsia="ru-RU"/>
        </w:rPr>
        <w:t>эi</w:t>
      </w:r>
      <w:r w:rsidRPr="00211609">
        <w:rPr>
          <w:b/>
          <w:i/>
          <w:color w:val="000000"/>
          <w:sz w:val="20"/>
          <w:szCs w:val="20"/>
          <w:lang w:eastAsia="ru-RU"/>
        </w:rPr>
        <w:t xml:space="preserve"> </w:t>
      </w:r>
      <w:r w:rsidRPr="00211609">
        <w:rPr>
          <w:color w:val="000000"/>
          <w:sz w:val="20"/>
          <w:szCs w:val="20"/>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211609" w:rsidRPr="00211609" w:rsidTr="008E5FD8">
        <w:tc>
          <w:tcPr>
            <w:tcW w:w="171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БП</w:t>
            </w:r>
          </w:p>
        </w:tc>
      </w:tr>
      <w:tr w:rsidR="00211609" w:rsidRPr="00211609" w:rsidTr="008E5FD8">
        <w:tc>
          <w:tcPr>
            <w:tcW w:w="171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5.5E-5</w:t>
            </w:r>
          </w:p>
        </w:tc>
      </w:tr>
    </w:tbl>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Расчет максимального из разовых выброса </w:t>
      </w:r>
      <w:r w:rsidRPr="00211609">
        <w:rPr>
          <w:b/>
          <w:i/>
          <w:color w:val="000000"/>
          <w:sz w:val="20"/>
          <w:szCs w:val="20"/>
          <w:lang w:eastAsia="ru-RU"/>
        </w:rPr>
        <w:t>M</w:t>
      </w:r>
      <w:r w:rsidRPr="00211609">
        <w:rPr>
          <w:b/>
          <w:i/>
          <w:color w:val="000000"/>
          <w:sz w:val="20"/>
          <w:szCs w:val="20"/>
          <w:vertAlign w:val="subscript"/>
          <w:lang w:eastAsia="ru-RU"/>
        </w:rPr>
        <w:t>i</w:t>
      </w:r>
      <w:r w:rsidRPr="00211609">
        <w:rPr>
          <w:b/>
          <w:i/>
          <w:color w:val="000000"/>
          <w:sz w:val="20"/>
          <w:szCs w:val="20"/>
          <w:lang w:eastAsia="ru-RU"/>
        </w:rPr>
        <w:t xml:space="preserve"> </w:t>
      </w:r>
      <w:r w:rsidRPr="00211609">
        <w:rPr>
          <w:color w:val="000000"/>
          <w:sz w:val="20"/>
          <w:szCs w:val="20"/>
          <w:lang w:eastAsia="ru-RU"/>
        </w:rPr>
        <w:t>, г/с: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M</w:t>
      </w:r>
      <w:r w:rsidRPr="00211609">
        <w:rPr>
          <w:b/>
          <w:i/>
          <w:color w:val="000000"/>
          <w:sz w:val="20"/>
          <w:szCs w:val="20"/>
          <w:vertAlign w:val="subscript"/>
          <w:lang w:eastAsia="ru-RU"/>
        </w:rPr>
        <w:t>i</w:t>
      </w:r>
      <w:r w:rsidRPr="00211609">
        <w:rPr>
          <w:b/>
          <w:i/>
          <w:color w:val="000000"/>
          <w:sz w:val="20"/>
          <w:szCs w:val="20"/>
          <w:lang w:eastAsia="ru-RU"/>
        </w:rPr>
        <w:t xml:space="preserve"> = e</w:t>
      </w:r>
      <w:r w:rsidRPr="00211609">
        <w:rPr>
          <w:b/>
          <w:i/>
          <w:color w:val="000000"/>
          <w:sz w:val="20"/>
          <w:szCs w:val="20"/>
          <w:vertAlign w:val="subscript"/>
          <w:lang w:eastAsia="ru-RU"/>
        </w:rPr>
        <w:t>мi</w:t>
      </w:r>
      <w:r w:rsidRPr="00211609">
        <w:rPr>
          <w:b/>
          <w:i/>
          <w:color w:val="000000"/>
          <w:sz w:val="20"/>
          <w:szCs w:val="20"/>
          <w:lang w:eastAsia="ru-RU"/>
        </w:rPr>
        <w:t xml:space="preserve"> * P</w:t>
      </w:r>
      <w:r w:rsidRPr="00211609">
        <w:rPr>
          <w:b/>
          <w:i/>
          <w:color w:val="000000"/>
          <w:sz w:val="20"/>
          <w:szCs w:val="20"/>
          <w:vertAlign w:val="subscript"/>
          <w:lang w:eastAsia="ru-RU"/>
        </w:rPr>
        <w:t>э</w:t>
      </w:r>
      <w:r w:rsidRPr="00211609">
        <w:rPr>
          <w:b/>
          <w:i/>
          <w:color w:val="000000"/>
          <w:sz w:val="20"/>
          <w:szCs w:val="20"/>
          <w:lang w:eastAsia="ru-RU"/>
        </w:rPr>
        <w:t xml:space="preserve"> / 3600</w:t>
      </w:r>
      <w:r w:rsidRPr="00211609">
        <w:rPr>
          <w:color w:val="000000"/>
          <w:sz w:val="20"/>
          <w:szCs w:val="20"/>
          <w:lang w:eastAsia="ru-RU"/>
        </w:rPr>
        <w:t xml:space="preserve">    (1)</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Расчет валового выброса </w:t>
      </w:r>
      <w:r w:rsidRPr="00211609">
        <w:rPr>
          <w:b/>
          <w:i/>
          <w:color w:val="000000"/>
          <w:sz w:val="20"/>
          <w:szCs w:val="20"/>
          <w:lang w:eastAsia="ru-RU"/>
        </w:rPr>
        <w:t>W</w:t>
      </w:r>
      <w:r w:rsidRPr="00211609">
        <w:rPr>
          <w:b/>
          <w:i/>
          <w:color w:val="000000"/>
          <w:sz w:val="20"/>
          <w:szCs w:val="20"/>
          <w:vertAlign w:val="subscript"/>
          <w:lang w:eastAsia="ru-RU"/>
        </w:rPr>
        <w:t>i</w:t>
      </w:r>
      <w:r w:rsidRPr="00211609">
        <w:rPr>
          <w:b/>
          <w:i/>
          <w:color w:val="000000"/>
          <w:sz w:val="20"/>
          <w:szCs w:val="20"/>
          <w:lang w:eastAsia="ru-RU"/>
        </w:rPr>
        <w:t xml:space="preserve"> </w:t>
      </w:r>
      <w:r w:rsidRPr="00211609">
        <w:rPr>
          <w:color w:val="000000"/>
          <w:sz w:val="20"/>
          <w:szCs w:val="20"/>
          <w:lang w:eastAsia="ru-RU"/>
        </w:rPr>
        <w:t>, т/год:</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W</w:t>
      </w:r>
      <w:r w:rsidRPr="00211609">
        <w:rPr>
          <w:b/>
          <w:i/>
          <w:color w:val="000000"/>
          <w:sz w:val="20"/>
          <w:szCs w:val="20"/>
          <w:vertAlign w:val="subscript"/>
          <w:lang w:eastAsia="ru-RU"/>
        </w:rPr>
        <w:t>i</w:t>
      </w:r>
      <w:r w:rsidRPr="00211609">
        <w:rPr>
          <w:b/>
          <w:i/>
          <w:color w:val="000000"/>
          <w:sz w:val="20"/>
          <w:szCs w:val="20"/>
          <w:lang w:eastAsia="ru-RU"/>
        </w:rPr>
        <w:t xml:space="preserve"> = q</w:t>
      </w:r>
      <w:r w:rsidRPr="00211609">
        <w:rPr>
          <w:b/>
          <w:i/>
          <w:color w:val="000000"/>
          <w:sz w:val="20"/>
          <w:szCs w:val="20"/>
          <w:vertAlign w:val="subscript"/>
          <w:lang w:eastAsia="ru-RU"/>
        </w:rPr>
        <w:t>эi</w:t>
      </w:r>
      <w:r w:rsidRPr="00211609">
        <w:rPr>
          <w:b/>
          <w:i/>
          <w:color w:val="000000"/>
          <w:sz w:val="20"/>
          <w:szCs w:val="20"/>
          <w:lang w:eastAsia="ru-RU"/>
        </w:rPr>
        <w:t xml:space="preserve"> * B</w:t>
      </w:r>
      <w:r w:rsidRPr="00211609">
        <w:rPr>
          <w:b/>
          <w:i/>
          <w:color w:val="000000"/>
          <w:sz w:val="20"/>
          <w:szCs w:val="20"/>
          <w:vertAlign w:val="subscript"/>
          <w:lang w:eastAsia="ru-RU"/>
        </w:rPr>
        <w:t>год</w:t>
      </w:r>
      <w:r w:rsidRPr="00211609">
        <w:rPr>
          <w:b/>
          <w:i/>
          <w:color w:val="000000"/>
          <w:sz w:val="20"/>
          <w:szCs w:val="20"/>
          <w:lang w:eastAsia="ru-RU"/>
        </w:rPr>
        <w:t xml:space="preserve"> / 1000</w:t>
      </w:r>
      <w:r w:rsidRPr="00211609">
        <w:rPr>
          <w:color w:val="000000"/>
          <w:sz w:val="20"/>
          <w:szCs w:val="20"/>
          <w:lang w:eastAsia="ru-RU"/>
        </w:rPr>
        <w:t xml:space="preserve">    (2)</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Коэффициенты трансформации приняты на уровне максимально установленных значений, т.е. 0.8 - для NO</w:t>
      </w:r>
      <w:r w:rsidRPr="00211609">
        <w:rPr>
          <w:color w:val="000000"/>
          <w:sz w:val="20"/>
          <w:szCs w:val="20"/>
          <w:vertAlign w:val="subscript"/>
          <w:lang w:eastAsia="ru-RU"/>
        </w:rPr>
        <w:t>2</w:t>
      </w:r>
      <w:r w:rsidRPr="00211609">
        <w:rPr>
          <w:color w:val="000000"/>
          <w:sz w:val="20"/>
          <w:szCs w:val="20"/>
          <w:lang w:eastAsia="ru-RU"/>
        </w:rPr>
        <w:t xml:space="preserve"> и 0.13 - для NO</w:t>
      </w:r>
      <w:r w:rsidRPr="00211609">
        <w:rPr>
          <w:b/>
          <w:i/>
          <w:color w:val="000000"/>
          <w:sz w:val="20"/>
          <w:szCs w:val="20"/>
          <w:lang w:eastAsia="ru-RU"/>
        </w:rPr>
        <w:t xml:space="preserve"> </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b/>
          <w:i/>
          <w:color w:val="000000"/>
          <w:sz w:val="20"/>
          <w:szCs w:val="20"/>
          <w:lang w:eastAsia="ru-RU"/>
        </w:rPr>
      </w:pPr>
      <w:r w:rsidRPr="00211609">
        <w:rPr>
          <w:b/>
          <w:i/>
          <w:color w:val="000000"/>
          <w:sz w:val="20"/>
          <w:szCs w:val="20"/>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Код</w:t>
            </w:r>
          </w:p>
          <w:p w:rsidR="00211609" w:rsidRPr="00211609" w:rsidRDefault="00211609" w:rsidP="00211609">
            <w:pPr>
              <w:widowControl/>
              <w:autoSpaceDE/>
              <w:autoSpaceDN/>
              <w:jc w:val="center"/>
              <w:rPr>
                <w:b/>
                <w:i/>
                <w:color w:val="000000"/>
                <w:sz w:val="20"/>
                <w:szCs w:val="20"/>
                <w:lang w:eastAsia="ru-RU"/>
              </w:rPr>
            </w:pPr>
          </w:p>
          <w:p w:rsidR="00211609" w:rsidRPr="00211609" w:rsidRDefault="00211609" w:rsidP="00211609">
            <w:pPr>
              <w:widowControl/>
              <w:autoSpaceDE/>
              <w:autoSpaceDN/>
              <w:jc w:val="center"/>
              <w:rPr>
                <w:b/>
                <w:i/>
                <w:color w:val="000000"/>
                <w:sz w:val="20"/>
                <w:szCs w:val="20"/>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Примесь</w:t>
            </w:r>
          </w:p>
          <w:p w:rsidR="00211609" w:rsidRPr="00211609" w:rsidRDefault="00211609" w:rsidP="00211609">
            <w:pPr>
              <w:widowControl/>
              <w:autoSpaceDE/>
              <w:autoSpaceDN/>
              <w:jc w:val="center"/>
              <w:rPr>
                <w:b/>
                <w:i/>
                <w:color w:val="000000"/>
                <w:sz w:val="20"/>
                <w:szCs w:val="20"/>
                <w:lang w:eastAsia="ru-RU"/>
              </w:rPr>
            </w:pPr>
          </w:p>
          <w:p w:rsidR="00211609" w:rsidRPr="00211609" w:rsidRDefault="00211609" w:rsidP="00211609">
            <w:pPr>
              <w:widowControl/>
              <w:autoSpaceDE/>
              <w:autoSpaceDN/>
              <w:jc w:val="center"/>
              <w:rPr>
                <w:b/>
                <w:i/>
                <w:color w:val="000000"/>
                <w:sz w:val="20"/>
                <w:szCs w:val="20"/>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г/сек</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без</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т/год</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без</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p w:rsidR="00211609" w:rsidRPr="00211609" w:rsidRDefault="00211609" w:rsidP="00211609">
            <w:pPr>
              <w:widowControl/>
              <w:autoSpaceDE/>
              <w:autoSpaceDN/>
              <w:jc w:val="center"/>
              <w:rPr>
                <w:b/>
                <w:i/>
                <w:color w:val="000000"/>
                <w:sz w:val="20"/>
                <w:szCs w:val="20"/>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г/сек</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c</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т/год</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c</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очисткой</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0.650666667</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5.9776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0.650666667</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5.9776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0.105733333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0.97136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0.105733333</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0.97136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0.042361111</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0.3736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0.042361111</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0.3736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lastRenderedPageBreak/>
              <w:t>0330</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0.101666667</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0.934</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0.101666667</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0.934</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0.525277778</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4.8568</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0.525277778</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4.8568</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0.000001017</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0.000010274</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0.000001017</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0.000010274</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0.010166667</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0.0934</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0.010166667</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0.0934</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0.245694444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2.2416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0.245694444</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2.2416</w:t>
            </w:r>
          </w:p>
        </w:tc>
      </w:tr>
    </w:tbl>
    <w:p w:rsidR="00211609" w:rsidRPr="00211609" w:rsidRDefault="00211609" w:rsidP="00211609">
      <w:pPr>
        <w:widowControl/>
        <w:autoSpaceDE/>
        <w:autoSpaceDN/>
        <w:rPr>
          <w:color w:val="000000"/>
          <w:sz w:val="20"/>
          <w:szCs w:val="20"/>
          <w:lang w:eastAsia="ru-RU"/>
        </w:rPr>
      </w:pPr>
    </w:p>
    <w:p w:rsidR="00211609" w:rsidRPr="00211609" w:rsidRDefault="00211609" w:rsidP="00211609">
      <w:pPr>
        <w:rPr>
          <w:b/>
          <w:i/>
          <w:sz w:val="20"/>
          <w:szCs w:val="20"/>
          <w:u w:val="single"/>
        </w:rPr>
      </w:pPr>
      <w:r w:rsidRPr="00211609">
        <w:rPr>
          <w:b/>
          <w:i/>
          <w:sz w:val="20"/>
          <w:szCs w:val="20"/>
          <w:u w:val="single"/>
        </w:rPr>
        <w:t>Источник загрязнения N 0002, Дизельгенератор АС-250 (полевые работы)</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Список литературы:</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1."Методика расчета выбросов загрязняющих веществ в атмосферу от стационарных дизельных установок. РНД 211.2.02.04-2004". Астана, 2004 г.</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Исходные данные:</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Производитель стационарной дизельной установки (СДУ): отечественный </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Расход топлива стационарной дизельной установки за год </w:t>
      </w:r>
      <w:r w:rsidRPr="00211609">
        <w:rPr>
          <w:b/>
          <w:i/>
          <w:color w:val="000000"/>
          <w:sz w:val="20"/>
          <w:szCs w:val="20"/>
          <w:lang w:eastAsia="ru-RU"/>
        </w:rPr>
        <w:t>B</w:t>
      </w:r>
      <w:r w:rsidRPr="00211609">
        <w:rPr>
          <w:b/>
          <w:i/>
          <w:color w:val="000000"/>
          <w:sz w:val="20"/>
          <w:szCs w:val="20"/>
          <w:vertAlign w:val="subscript"/>
          <w:lang w:eastAsia="ru-RU"/>
        </w:rPr>
        <w:t>год</w:t>
      </w:r>
      <w:r w:rsidRPr="00211609">
        <w:rPr>
          <w:b/>
          <w:i/>
          <w:color w:val="000000"/>
          <w:sz w:val="20"/>
          <w:szCs w:val="20"/>
          <w:lang w:eastAsia="ru-RU"/>
        </w:rPr>
        <w:t xml:space="preserve"> </w:t>
      </w:r>
      <w:r w:rsidRPr="00211609">
        <w:rPr>
          <w:color w:val="000000"/>
          <w:sz w:val="20"/>
          <w:szCs w:val="20"/>
          <w:lang w:eastAsia="ru-RU"/>
        </w:rPr>
        <w:t>, т, 145.88</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Эксплуатационная мощность стационарной дизельной установки </w:t>
      </w:r>
      <w:r w:rsidRPr="00211609">
        <w:rPr>
          <w:b/>
          <w:i/>
          <w:color w:val="000000"/>
          <w:sz w:val="20"/>
          <w:szCs w:val="20"/>
          <w:lang w:eastAsia="ru-RU"/>
        </w:rPr>
        <w:t>P</w:t>
      </w:r>
      <w:r w:rsidRPr="00211609">
        <w:rPr>
          <w:b/>
          <w:i/>
          <w:color w:val="000000"/>
          <w:sz w:val="20"/>
          <w:szCs w:val="20"/>
          <w:vertAlign w:val="subscript"/>
          <w:lang w:eastAsia="ru-RU"/>
        </w:rPr>
        <w:t>э</w:t>
      </w:r>
      <w:r w:rsidRPr="00211609">
        <w:rPr>
          <w:b/>
          <w:i/>
          <w:color w:val="000000"/>
          <w:sz w:val="20"/>
          <w:szCs w:val="20"/>
          <w:lang w:eastAsia="ru-RU"/>
        </w:rPr>
        <w:t xml:space="preserve"> </w:t>
      </w:r>
      <w:r w:rsidRPr="00211609">
        <w:rPr>
          <w:color w:val="000000"/>
          <w:sz w:val="20"/>
          <w:szCs w:val="20"/>
          <w:lang w:eastAsia="ru-RU"/>
        </w:rPr>
        <w:t>, кВт, 250</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Удельный расход топлива на экспл./номин. режиме работы двигателя </w:t>
      </w:r>
      <w:r w:rsidRPr="00211609">
        <w:rPr>
          <w:b/>
          <w:i/>
          <w:color w:val="000000"/>
          <w:sz w:val="20"/>
          <w:szCs w:val="20"/>
          <w:lang w:eastAsia="ru-RU"/>
        </w:rPr>
        <w:t>b</w:t>
      </w:r>
      <w:r w:rsidRPr="00211609">
        <w:rPr>
          <w:b/>
          <w:i/>
          <w:color w:val="000000"/>
          <w:sz w:val="20"/>
          <w:szCs w:val="20"/>
          <w:vertAlign w:val="subscript"/>
          <w:lang w:eastAsia="ru-RU"/>
        </w:rPr>
        <w:t>э</w:t>
      </w:r>
      <w:r w:rsidRPr="00211609">
        <w:rPr>
          <w:b/>
          <w:i/>
          <w:color w:val="000000"/>
          <w:sz w:val="20"/>
          <w:szCs w:val="20"/>
          <w:lang w:eastAsia="ru-RU"/>
        </w:rPr>
        <w:t xml:space="preserve"> </w:t>
      </w:r>
      <w:r w:rsidRPr="00211609">
        <w:rPr>
          <w:color w:val="000000"/>
          <w:sz w:val="20"/>
          <w:szCs w:val="20"/>
          <w:lang w:eastAsia="ru-RU"/>
        </w:rPr>
        <w:t>, г/кВт*ч, 20.7</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Температура отработавших газов </w:t>
      </w:r>
      <w:r w:rsidRPr="00211609">
        <w:rPr>
          <w:b/>
          <w:i/>
          <w:color w:val="000000"/>
          <w:sz w:val="20"/>
          <w:szCs w:val="20"/>
          <w:lang w:eastAsia="ru-RU"/>
        </w:rPr>
        <w:t>T</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K, 723</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Используемая природоохранная технология: процент очистки указан самостоятельно</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1.Оценка расхода и температуры отработавших газов</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Расход отработавших газов </w:t>
      </w:r>
      <w:r w:rsidRPr="00211609">
        <w:rPr>
          <w:b/>
          <w:i/>
          <w:color w:val="000000"/>
          <w:sz w:val="20"/>
          <w:szCs w:val="20"/>
          <w:lang w:eastAsia="ru-RU"/>
        </w:rPr>
        <w:t>G</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кг/с: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G</w:t>
      </w:r>
      <w:r w:rsidRPr="00211609">
        <w:rPr>
          <w:b/>
          <w:i/>
          <w:color w:val="000000"/>
          <w:sz w:val="20"/>
          <w:szCs w:val="20"/>
          <w:vertAlign w:val="subscript"/>
          <w:lang w:eastAsia="ru-RU"/>
        </w:rPr>
        <w:t>ог</w:t>
      </w:r>
      <w:r w:rsidRPr="00211609">
        <w:rPr>
          <w:b/>
          <w:i/>
          <w:color w:val="000000"/>
          <w:sz w:val="20"/>
          <w:szCs w:val="20"/>
          <w:lang w:eastAsia="ru-RU"/>
        </w:rPr>
        <w:t xml:space="preserve"> = 8.72 * 10</w:t>
      </w:r>
      <w:r w:rsidRPr="00211609">
        <w:rPr>
          <w:b/>
          <w:i/>
          <w:color w:val="000000"/>
          <w:sz w:val="20"/>
          <w:szCs w:val="20"/>
          <w:vertAlign w:val="superscript"/>
          <w:lang w:eastAsia="ru-RU"/>
        </w:rPr>
        <w:t>-6</w:t>
      </w:r>
      <w:r w:rsidRPr="00211609">
        <w:rPr>
          <w:b/>
          <w:i/>
          <w:color w:val="000000"/>
          <w:sz w:val="20"/>
          <w:szCs w:val="20"/>
          <w:lang w:eastAsia="ru-RU"/>
        </w:rPr>
        <w:t xml:space="preserve"> * b</w:t>
      </w:r>
      <w:r w:rsidRPr="00211609">
        <w:rPr>
          <w:b/>
          <w:i/>
          <w:color w:val="000000"/>
          <w:sz w:val="20"/>
          <w:szCs w:val="20"/>
          <w:vertAlign w:val="subscript"/>
          <w:lang w:eastAsia="ru-RU"/>
        </w:rPr>
        <w:t>э</w:t>
      </w:r>
      <w:r w:rsidRPr="00211609">
        <w:rPr>
          <w:b/>
          <w:i/>
          <w:color w:val="000000"/>
          <w:sz w:val="20"/>
          <w:szCs w:val="20"/>
          <w:lang w:eastAsia="ru-RU"/>
        </w:rPr>
        <w:t xml:space="preserve"> * P</w:t>
      </w:r>
      <w:r w:rsidRPr="00211609">
        <w:rPr>
          <w:b/>
          <w:i/>
          <w:color w:val="000000"/>
          <w:sz w:val="20"/>
          <w:szCs w:val="20"/>
          <w:vertAlign w:val="subscript"/>
          <w:lang w:eastAsia="ru-RU"/>
        </w:rPr>
        <w:t>э</w:t>
      </w:r>
      <w:r w:rsidRPr="00211609">
        <w:rPr>
          <w:b/>
          <w:i/>
          <w:color w:val="000000"/>
          <w:sz w:val="20"/>
          <w:szCs w:val="20"/>
          <w:lang w:eastAsia="ru-RU"/>
        </w:rPr>
        <w:t xml:space="preserve"> = </w:t>
      </w:r>
      <w:r w:rsidRPr="00211609">
        <w:rPr>
          <w:b/>
          <w:color w:val="000000"/>
          <w:sz w:val="20"/>
          <w:szCs w:val="20"/>
          <w:lang w:eastAsia="ru-RU"/>
        </w:rPr>
        <w:t>8.72 * 10</w:t>
      </w:r>
      <w:r w:rsidRPr="00211609">
        <w:rPr>
          <w:b/>
          <w:color w:val="000000"/>
          <w:sz w:val="20"/>
          <w:szCs w:val="20"/>
          <w:vertAlign w:val="superscript"/>
          <w:lang w:eastAsia="ru-RU"/>
        </w:rPr>
        <w:t>-6</w:t>
      </w:r>
      <w:r w:rsidRPr="00211609">
        <w:rPr>
          <w:b/>
          <w:color w:val="000000"/>
          <w:sz w:val="20"/>
          <w:szCs w:val="20"/>
          <w:lang w:eastAsia="ru-RU"/>
        </w:rPr>
        <w:t xml:space="preserve"> * 20.7 * 250 = 0.045126</w:t>
      </w:r>
      <w:r w:rsidRPr="00211609">
        <w:rPr>
          <w:color w:val="000000"/>
          <w:sz w:val="20"/>
          <w:szCs w:val="20"/>
          <w:lang w:eastAsia="ru-RU"/>
        </w:rPr>
        <w:t xml:space="preserve">    (А.3)</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Удельный вес отработавших газов </w:t>
      </w: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кг/м</w:t>
      </w:r>
      <w:r w:rsidRPr="00211609">
        <w:rPr>
          <w:color w:val="000000"/>
          <w:sz w:val="20"/>
          <w:szCs w:val="20"/>
          <w:vertAlign w:val="superscript"/>
          <w:lang w:eastAsia="ru-RU"/>
        </w:rPr>
        <w:t>3</w:t>
      </w:r>
      <w:r w:rsidRPr="00211609">
        <w:rPr>
          <w:color w:val="000000"/>
          <w:sz w:val="20"/>
          <w:szCs w:val="20"/>
          <w:lang w:eastAsia="ru-RU"/>
        </w:rPr>
        <w:t>:</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 1.31 / (1 + T</w:t>
      </w:r>
      <w:r w:rsidRPr="00211609">
        <w:rPr>
          <w:b/>
          <w:i/>
          <w:color w:val="000000"/>
          <w:sz w:val="20"/>
          <w:szCs w:val="20"/>
          <w:vertAlign w:val="subscript"/>
          <w:lang w:eastAsia="ru-RU"/>
        </w:rPr>
        <w:t>ог</w:t>
      </w:r>
      <w:r w:rsidRPr="00211609">
        <w:rPr>
          <w:b/>
          <w:i/>
          <w:color w:val="000000"/>
          <w:sz w:val="20"/>
          <w:szCs w:val="20"/>
          <w:lang w:eastAsia="ru-RU"/>
        </w:rPr>
        <w:t xml:space="preserve"> / 273) = </w:t>
      </w:r>
      <w:r w:rsidRPr="00211609">
        <w:rPr>
          <w:b/>
          <w:color w:val="000000"/>
          <w:sz w:val="20"/>
          <w:szCs w:val="20"/>
          <w:lang w:eastAsia="ru-RU"/>
        </w:rPr>
        <w:t>1.31 / (1 + 723 / 273) = 0.359066265</w:t>
      </w:r>
      <w:r w:rsidRPr="00211609">
        <w:rPr>
          <w:color w:val="000000"/>
          <w:sz w:val="20"/>
          <w:szCs w:val="20"/>
          <w:lang w:eastAsia="ru-RU"/>
        </w:rPr>
        <w:t xml:space="preserve">    (А.5)</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где 1.31 - удельный вес отработавших газов при температуре, равной 0 гр.C, кг/м</w:t>
      </w:r>
      <w:r w:rsidRPr="00211609">
        <w:rPr>
          <w:color w:val="000000"/>
          <w:sz w:val="20"/>
          <w:szCs w:val="20"/>
          <w:vertAlign w:val="superscript"/>
          <w:lang w:eastAsia="ru-RU"/>
        </w:rPr>
        <w:t>3</w:t>
      </w:r>
      <w:r w:rsidRPr="00211609">
        <w:rPr>
          <w:color w:val="000000"/>
          <w:sz w:val="20"/>
          <w:szCs w:val="20"/>
          <w:lang w:eastAsia="ru-RU"/>
        </w:rPr>
        <w:t>;</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Объемный расход отработавших газов </w:t>
      </w:r>
      <w:r w:rsidRPr="00211609">
        <w:rPr>
          <w:b/>
          <w:i/>
          <w:color w:val="000000"/>
          <w:sz w:val="20"/>
          <w:szCs w:val="20"/>
          <w:lang w:eastAsia="ru-RU"/>
        </w:rPr>
        <w:t>Q</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м</w:t>
      </w:r>
      <w:r w:rsidRPr="00211609">
        <w:rPr>
          <w:color w:val="000000"/>
          <w:sz w:val="20"/>
          <w:szCs w:val="20"/>
          <w:vertAlign w:val="superscript"/>
          <w:lang w:eastAsia="ru-RU"/>
        </w:rPr>
        <w:t>3</w:t>
      </w:r>
      <w:r w:rsidRPr="00211609">
        <w:rPr>
          <w:color w:val="000000"/>
          <w:sz w:val="20"/>
          <w:szCs w:val="20"/>
          <w:lang w:eastAsia="ru-RU"/>
        </w:rPr>
        <w:t>/с: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Q</w:t>
      </w:r>
      <w:r w:rsidRPr="00211609">
        <w:rPr>
          <w:b/>
          <w:i/>
          <w:color w:val="000000"/>
          <w:sz w:val="20"/>
          <w:szCs w:val="20"/>
          <w:vertAlign w:val="subscript"/>
          <w:lang w:eastAsia="ru-RU"/>
        </w:rPr>
        <w:t>ог</w:t>
      </w:r>
      <w:r w:rsidRPr="00211609">
        <w:rPr>
          <w:b/>
          <w:i/>
          <w:color w:val="000000"/>
          <w:sz w:val="20"/>
          <w:szCs w:val="20"/>
          <w:lang w:eastAsia="ru-RU"/>
        </w:rPr>
        <w:t xml:space="preserve"> = G</w:t>
      </w:r>
      <w:r w:rsidRPr="00211609">
        <w:rPr>
          <w:b/>
          <w:i/>
          <w:color w:val="000000"/>
          <w:sz w:val="20"/>
          <w:szCs w:val="20"/>
          <w:vertAlign w:val="subscript"/>
          <w:lang w:eastAsia="ru-RU"/>
        </w:rPr>
        <w:t>ог</w:t>
      </w:r>
      <w:r w:rsidRPr="00211609">
        <w:rPr>
          <w:b/>
          <w:i/>
          <w:color w:val="000000"/>
          <w:sz w:val="20"/>
          <w:szCs w:val="20"/>
          <w:lang w:eastAsia="ru-RU"/>
        </w:rPr>
        <w:t xml:space="preserve"> / </w:t>
      </w: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 </w:t>
      </w:r>
      <w:r w:rsidRPr="00211609">
        <w:rPr>
          <w:b/>
          <w:color w:val="000000"/>
          <w:sz w:val="20"/>
          <w:szCs w:val="20"/>
          <w:lang w:eastAsia="ru-RU"/>
        </w:rPr>
        <w:t>0.045126 / 0.359066265 = 0.125675967</w:t>
      </w:r>
      <w:r w:rsidRPr="00211609">
        <w:rPr>
          <w:color w:val="000000"/>
          <w:sz w:val="20"/>
          <w:szCs w:val="20"/>
          <w:lang w:eastAsia="ru-RU"/>
        </w:rPr>
        <w:t xml:space="preserve">    (А.4)</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2.Расчет максимального из разовых и валового выбросов</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Таблица значений выбросов </w:t>
      </w:r>
      <w:r w:rsidRPr="00211609">
        <w:rPr>
          <w:b/>
          <w:i/>
          <w:color w:val="000000"/>
          <w:sz w:val="20"/>
          <w:szCs w:val="20"/>
          <w:lang w:eastAsia="ru-RU"/>
        </w:rPr>
        <w:t>e</w:t>
      </w:r>
      <w:r w:rsidRPr="00211609">
        <w:rPr>
          <w:b/>
          <w:i/>
          <w:color w:val="000000"/>
          <w:sz w:val="20"/>
          <w:szCs w:val="20"/>
          <w:vertAlign w:val="subscript"/>
          <w:lang w:eastAsia="ru-RU"/>
        </w:rPr>
        <w:t>мi</w:t>
      </w:r>
      <w:r w:rsidRPr="00211609">
        <w:rPr>
          <w:b/>
          <w:i/>
          <w:color w:val="000000"/>
          <w:sz w:val="20"/>
          <w:szCs w:val="20"/>
          <w:lang w:eastAsia="ru-RU"/>
        </w:rPr>
        <w:t xml:space="preserve"> </w:t>
      </w:r>
      <w:r w:rsidRPr="00211609">
        <w:rPr>
          <w:color w:val="000000"/>
          <w:sz w:val="20"/>
          <w:szCs w:val="20"/>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211609" w:rsidRPr="00211609" w:rsidTr="008E5FD8">
        <w:tc>
          <w:tcPr>
            <w:tcW w:w="171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БП</w:t>
            </w:r>
          </w:p>
        </w:tc>
      </w:tr>
      <w:tr w:rsidR="00211609" w:rsidRPr="00211609" w:rsidTr="008E5FD8">
        <w:tc>
          <w:tcPr>
            <w:tcW w:w="171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1.2E-5</w:t>
            </w:r>
          </w:p>
        </w:tc>
      </w:tr>
    </w:tbl>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Таблица значений выбросов </w:t>
      </w:r>
      <w:r w:rsidRPr="00211609">
        <w:rPr>
          <w:b/>
          <w:i/>
          <w:color w:val="000000"/>
          <w:sz w:val="20"/>
          <w:szCs w:val="20"/>
          <w:lang w:eastAsia="ru-RU"/>
        </w:rPr>
        <w:t>q</w:t>
      </w:r>
      <w:r w:rsidRPr="00211609">
        <w:rPr>
          <w:b/>
          <w:i/>
          <w:color w:val="000000"/>
          <w:sz w:val="20"/>
          <w:szCs w:val="20"/>
          <w:vertAlign w:val="subscript"/>
          <w:lang w:eastAsia="ru-RU"/>
        </w:rPr>
        <w:t>эi</w:t>
      </w:r>
      <w:r w:rsidRPr="00211609">
        <w:rPr>
          <w:b/>
          <w:i/>
          <w:color w:val="000000"/>
          <w:sz w:val="20"/>
          <w:szCs w:val="20"/>
          <w:lang w:eastAsia="ru-RU"/>
        </w:rPr>
        <w:t xml:space="preserve"> </w:t>
      </w:r>
      <w:r w:rsidRPr="00211609">
        <w:rPr>
          <w:color w:val="000000"/>
          <w:sz w:val="20"/>
          <w:szCs w:val="20"/>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211609" w:rsidRPr="00211609" w:rsidTr="008E5FD8">
        <w:tc>
          <w:tcPr>
            <w:tcW w:w="171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БП</w:t>
            </w:r>
          </w:p>
        </w:tc>
      </w:tr>
      <w:tr w:rsidR="00211609" w:rsidRPr="00211609" w:rsidTr="008E5FD8">
        <w:tc>
          <w:tcPr>
            <w:tcW w:w="171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5.5E-5</w:t>
            </w:r>
          </w:p>
        </w:tc>
      </w:tr>
    </w:tbl>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Расчет максимального из разовых выброса </w:t>
      </w:r>
      <w:r w:rsidRPr="00211609">
        <w:rPr>
          <w:b/>
          <w:i/>
          <w:color w:val="000000"/>
          <w:sz w:val="20"/>
          <w:szCs w:val="20"/>
          <w:lang w:eastAsia="ru-RU"/>
        </w:rPr>
        <w:t>M</w:t>
      </w:r>
      <w:r w:rsidRPr="00211609">
        <w:rPr>
          <w:b/>
          <w:i/>
          <w:color w:val="000000"/>
          <w:sz w:val="20"/>
          <w:szCs w:val="20"/>
          <w:vertAlign w:val="subscript"/>
          <w:lang w:eastAsia="ru-RU"/>
        </w:rPr>
        <w:t>i</w:t>
      </w:r>
      <w:r w:rsidRPr="00211609">
        <w:rPr>
          <w:b/>
          <w:i/>
          <w:color w:val="000000"/>
          <w:sz w:val="20"/>
          <w:szCs w:val="20"/>
          <w:lang w:eastAsia="ru-RU"/>
        </w:rPr>
        <w:t xml:space="preserve"> </w:t>
      </w:r>
      <w:r w:rsidRPr="00211609">
        <w:rPr>
          <w:color w:val="000000"/>
          <w:sz w:val="20"/>
          <w:szCs w:val="20"/>
          <w:lang w:eastAsia="ru-RU"/>
        </w:rPr>
        <w:t>, г/с: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M</w:t>
      </w:r>
      <w:r w:rsidRPr="00211609">
        <w:rPr>
          <w:b/>
          <w:i/>
          <w:color w:val="000000"/>
          <w:sz w:val="20"/>
          <w:szCs w:val="20"/>
          <w:vertAlign w:val="subscript"/>
          <w:lang w:eastAsia="ru-RU"/>
        </w:rPr>
        <w:t>i</w:t>
      </w:r>
      <w:r w:rsidRPr="00211609">
        <w:rPr>
          <w:b/>
          <w:i/>
          <w:color w:val="000000"/>
          <w:sz w:val="20"/>
          <w:szCs w:val="20"/>
          <w:lang w:eastAsia="ru-RU"/>
        </w:rPr>
        <w:t xml:space="preserve"> = e</w:t>
      </w:r>
      <w:r w:rsidRPr="00211609">
        <w:rPr>
          <w:b/>
          <w:i/>
          <w:color w:val="000000"/>
          <w:sz w:val="20"/>
          <w:szCs w:val="20"/>
          <w:vertAlign w:val="subscript"/>
          <w:lang w:eastAsia="ru-RU"/>
        </w:rPr>
        <w:t>мi</w:t>
      </w:r>
      <w:r w:rsidRPr="00211609">
        <w:rPr>
          <w:b/>
          <w:i/>
          <w:color w:val="000000"/>
          <w:sz w:val="20"/>
          <w:szCs w:val="20"/>
          <w:lang w:eastAsia="ru-RU"/>
        </w:rPr>
        <w:t xml:space="preserve"> * P</w:t>
      </w:r>
      <w:r w:rsidRPr="00211609">
        <w:rPr>
          <w:b/>
          <w:i/>
          <w:color w:val="000000"/>
          <w:sz w:val="20"/>
          <w:szCs w:val="20"/>
          <w:vertAlign w:val="subscript"/>
          <w:lang w:eastAsia="ru-RU"/>
        </w:rPr>
        <w:t>э</w:t>
      </w:r>
      <w:r w:rsidRPr="00211609">
        <w:rPr>
          <w:b/>
          <w:i/>
          <w:color w:val="000000"/>
          <w:sz w:val="20"/>
          <w:szCs w:val="20"/>
          <w:lang w:eastAsia="ru-RU"/>
        </w:rPr>
        <w:t xml:space="preserve"> / 3600</w:t>
      </w:r>
      <w:r w:rsidRPr="00211609">
        <w:rPr>
          <w:color w:val="000000"/>
          <w:sz w:val="20"/>
          <w:szCs w:val="20"/>
          <w:lang w:eastAsia="ru-RU"/>
        </w:rPr>
        <w:t xml:space="preserve">    (1)</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Расчет валового выброса </w:t>
      </w:r>
      <w:r w:rsidRPr="00211609">
        <w:rPr>
          <w:b/>
          <w:i/>
          <w:color w:val="000000"/>
          <w:sz w:val="20"/>
          <w:szCs w:val="20"/>
          <w:lang w:eastAsia="ru-RU"/>
        </w:rPr>
        <w:t>W</w:t>
      </w:r>
      <w:r w:rsidRPr="00211609">
        <w:rPr>
          <w:b/>
          <w:i/>
          <w:color w:val="000000"/>
          <w:sz w:val="20"/>
          <w:szCs w:val="20"/>
          <w:vertAlign w:val="subscript"/>
          <w:lang w:eastAsia="ru-RU"/>
        </w:rPr>
        <w:t>i</w:t>
      </w:r>
      <w:r w:rsidRPr="00211609">
        <w:rPr>
          <w:b/>
          <w:i/>
          <w:color w:val="000000"/>
          <w:sz w:val="20"/>
          <w:szCs w:val="20"/>
          <w:lang w:eastAsia="ru-RU"/>
        </w:rPr>
        <w:t xml:space="preserve"> </w:t>
      </w:r>
      <w:r w:rsidRPr="00211609">
        <w:rPr>
          <w:color w:val="000000"/>
          <w:sz w:val="20"/>
          <w:szCs w:val="20"/>
          <w:lang w:eastAsia="ru-RU"/>
        </w:rPr>
        <w:t>, т/год:</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W</w:t>
      </w:r>
      <w:r w:rsidRPr="00211609">
        <w:rPr>
          <w:b/>
          <w:i/>
          <w:color w:val="000000"/>
          <w:sz w:val="20"/>
          <w:szCs w:val="20"/>
          <w:vertAlign w:val="subscript"/>
          <w:lang w:eastAsia="ru-RU"/>
        </w:rPr>
        <w:t>i</w:t>
      </w:r>
      <w:r w:rsidRPr="00211609">
        <w:rPr>
          <w:b/>
          <w:i/>
          <w:color w:val="000000"/>
          <w:sz w:val="20"/>
          <w:szCs w:val="20"/>
          <w:lang w:eastAsia="ru-RU"/>
        </w:rPr>
        <w:t xml:space="preserve"> = q</w:t>
      </w:r>
      <w:r w:rsidRPr="00211609">
        <w:rPr>
          <w:b/>
          <w:i/>
          <w:color w:val="000000"/>
          <w:sz w:val="20"/>
          <w:szCs w:val="20"/>
          <w:vertAlign w:val="subscript"/>
          <w:lang w:eastAsia="ru-RU"/>
        </w:rPr>
        <w:t>эi</w:t>
      </w:r>
      <w:r w:rsidRPr="00211609">
        <w:rPr>
          <w:b/>
          <w:i/>
          <w:color w:val="000000"/>
          <w:sz w:val="20"/>
          <w:szCs w:val="20"/>
          <w:lang w:eastAsia="ru-RU"/>
        </w:rPr>
        <w:t xml:space="preserve"> * B</w:t>
      </w:r>
      <w:r w:rsidRPr="00211609">
        <w:rPr>
          <w:b/>
          <w:i/>
          <w:color w:val="000000"/>
          <w:sz w:val="20"/>
          <w:szCs w:val="20"/>
          <w:vertAlign w:val="subscript"/>
          <w:lang w:eastAsia="ru-RU"/>
        </w:rPr>
        <w:t>год</w:t>
      </w:r>
      <w:r w:rsidRPr="00211609">
        <w:rPr>
          <w:b/>
          <w:i/>
          <w:color w:val="000000"/>
          <w:sz w:val="20"/>
          <w:szCs w:val="20"/>
          <w:lang w:eastAsia="ru-RU"/>
        </w:rPr>
        <w:t xml:space="preserve"> / 1000</w:t>
      </w:r>
      <w:r w:rsidRPr="00211609">
        <w:rPr>
          <w:color w:val="000000"/>
          <w:sz w:val="20"/>
          <w:szCs w:val="20"/>
          <w:lang w:eastAsia="ru-RU"/>
        </w:rPr>
        <w:t xml:space="preserve">    (2)</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Коэффициенты трансформации приняты на уровне максимально установленных значений, т.е. 0.8 - для NO</w:t>
      </w:r>
      <w:r w:rsidRPr="00211609">
        <w:rPr>
          <w:color w:val="000000"/>
          <w:sz w:val="20"/>
          <w:szCs w:val="20"/>
          <w:vertAlign w:val="subscript"/>
          <w:lang w:eastAsia="ru-RU"/>
        </w:rPr>
        <w:t>2</w:t>
      </w:r>
      <w:r w:rsidRPr="00211609">
        <w:rPr>
          <w:color w:val="000000"/>
          <w:sz w:val="20"/>
          <w:szCs w:val="20"/>
          <w:lang w:eastAsia="ru-RU"/>
        </w:rPr>
        <w:t xml:space="preserve"> и 0.13 - для NO</w:t>
      </w:r>
      <w:r w:rsidRPr="00211609">
        <w:rPr>
          <w:b/>
          <w:i/>
          <w:color w:val="000000"/>
          <w:sz w:val="20"/>
          <w:szCs w:val="20"/>
          <w:lang w:eastAsia="ru-RU"/>
        </w:rPr>
        <w:t xml:space="preserve"> </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b/>
          <w:i/>
          <w:color w:val="000000"/>
          <w:sz w:val="20"/>
          <w:szCs w:val="20"/>
          <w:lang w:eastAsia="ru-RU"/>
        </w:rPr>
      </w:pPr>
      <w:r w:rsidRPr="00211609">
        <w:rPr>
          <w:b/>
          <w:i/>
          <w:color w:val="000000"/>
          <w:sz w:val="20"/>
          <w:szCs w:val="20"/>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Код</w:t>
            </w:r>
          </w:p>
          <w:p w:rsidR="00211609" w:rsidRPr="00211609" w:rsidRDefault="00211609" w:rsidP="00211609">
            <w:pPr>
              <w:widowControl/>
              <w:autoSpaceDE/>
              <w:autoSpaceDN/>
              <w:jc w:val="center"/>
              <w:rPr>
                <w:b/>
                <w:i/>
                <w:color w:val="000000"/>
                <w:sz w:val="20"/>
                <w:szCs w:val="20"/>
                <w:lang w:eastAsia="ru-RU"/>
              </w:rPr>
            </w:pPr>
          </w:p>
          <w:p w:rsidR="00211609" w:rsidRPr="00211609" w:rsidRDefault="00211609" w:rsidP="00211609">
            <w:pPr>
              <w:widowControl/>
              <w:autoSpaceDE/>
              <w:autoSpaceDN/>
              <w:jc w:val="center"/>
              <w:rPr>
                <w:b/>
                <w:i/>
                <w:color w:val="000000"/>
                <w:sz w:val="20"/>
                <w:szCs w:val="20"/>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Примесь</w:t>
            </w:r>
          </w:p>
          <w:p w:rsidR="00211609" w:rsidRPr="00211609" w:rsidRDefault="00211609" w:rsidP="00211609">
            <w:pPr>
              <w:widowControl/>
              <w:autoSpaceDE/>
              <w:autoSpaceDN/>
              <w:jc w:val="center"/>
              <w:rPr>
                <w:b/>
                <w:i/>
                <w:color w:val="000000"/>
                <w:sz w:val="20"/>
                <w:szCs w:val="20"/>
                <w:lang w:eastAsia="ru-RU"/>
              </w:rPr>
            </w:pPr>
          </w:p>
          <w:p w:rsidR="00211609" w:rsidRPr="00211609" w:rsidRDefault="00211609" w:rsidP="00211609">
            <w:pPr>
              <w:widowControl/>
              <w:autoSpaceDE/>
              <w:autoSpaceDN/>
              <w:jc w:val="center"/>
              <w:rPr>
                <w:b/>
                <w:i/>
                <w:color w:val="000000"/>
                <w:sz w:val="20"/>
                <w:szCs w:val="20"/>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г/сек</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без</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т/год</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без</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p w:rsidR="00211609" w:rsidRPr="00211609" w:rsidRDefault="00211609" w:rsidP="00211609">
            <w:pPr>
              <w:widowControl/>
              <w:autoSpaceDE/>
              <w:autoSpaceDN/>
              <w:jc w:val="center"/>
              <w:rPr>
                <w:b/>
                <w:i/>
                <w:color w:val="000000"/>
                <w:sz w:val="20"/>
                <w:szCs w:val="20"/>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г/сек</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c</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т/год</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c</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очисткой</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0.533333333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4.66816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0.533333333</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4.66816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0.086666667</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0.758576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0.086666667</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0.758576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0.034722222</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0.29176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0.034722222</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0.29176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0.083333333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0.7294</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0.083333333</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0.7294</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0.430555556</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3.79288</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0.430555556</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3.79288</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0.000000833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0.000008023</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0.000000833</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0.000008023</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0.008333333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0.07294</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0.008333333</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0.07294</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0.201388889</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1.75056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0.201388889</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1.75056</w:t>
            </w:r>
          </w:p>
        </w:tc>
      </w:tr>
    </w:tbl>
    <w:p w:rsidR="00211609" w:rsidRPr="00211609" w:rsidRDefault="00211609" w:rsidP="00211609">
      <w:pPr>
        <w:rPr>
          <w:color w:val="FF0000"/>
          <w:sz w:val="20"/>
          <w:szCs w:val="20"/>
        </w:rPr>
      </w:pPr>
    </w:p>
    <w:p w:rsidR="00211609" w:rsidRPr="00211609" w:rsidRDefault="00211609" w:rsidP="00211609">
      <w:pPr>
        <w:rPr>
          <w:b/>
          <w:i/>
          <w:sz w:val="20"/>
          <w:szCs w:val="20"/>
          <w:u w:val="single"/>
        </w:rPr>
      </w:pPr>
      <w:r w:rsidRPr="00211609">
        <w:rPr>
          <w:b/>
          <w:i/>
          <w:sz w:val="20"/>
          <w:szCs w:val="20"/>
          <w:u w:val="single"/>
        </w:rPr>
        <w:t>Источник загрязнения N 0003, Дизельгенератор АКSA-25 кВт (полевой лагерь)</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Список литературы:</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1."Методика расчета выбросов загрязняющих веществ в атмосферу от стационарных дизельных установок. РНД 211.2.02.04-2004". Астана, 2004 г.</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Исходные данные:</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Производитель стационарной дизельной установки (СДУ): отечественный </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Расход топлива стационарной дизельной установки за год </w:t>
      </w:r>
      <w:r w:rsidRPr="00211609">
        <w:rPr>
          <w:b/>
          <w:i/>
          <w:color w:val="000000"/>
          <w:sz w:val="20"/>
          <w:szCs w:val="20"/>
          <w:lang w:eastAsia="ru-RU"/>
        </w:rPr>
        <w:t>B</w:t>
      </w:r>
      <w:r w:rsidRPr="00211609">
        <w:rPr>
          <w:b/>
          <w:i/>
          <w:color w:val="000000"/>
          <w:sz w:val="20"/>
          <w:szCs w:val="20"/>
          <w:vertAlign w:val="subscript"/>
          <w:lang w:eastAsia="ru-RU"/>
        </w:rPr>
        <w:t>год</w:t>
      </w:r>
      <w:r w:rsidRPr="00211609">
        <w:rPr>
          <w:b/>
          <w:i/>
          <w:color w:val="000000"/>
          <w:sz w:val="20"/>
          <w:szCs w:val="20"/>
          <w:lang w:eastAsia="ru-RU"/>
        </w:rPr>
        <w:t xml:space="preserve"> </w:t>
      </w:r>
      <w:r w:rsidRPr="00211609">
        <w:rPr>
          <w:color w:val="000000"/>
          <w:sz w:val="20"/>
          <w:szCs w:val="20"/>
          <w:lang w:eastAsia="ru-RU"/>
        </w:rPr>
        <w:t>, т, 185</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Эксплуатационная мощность стационарной дизельной установки </w:t>
      </w:r>
      <w:r w:rsidRPr="00211609">
        <w:rPr>
          <w:b/>
          <w:i/>
          <w:color w:val="000000"/>
          <w:sz w:val="20"/>
          <w:szCs w:val="20"/>
          <w:lang w:eastAsia="ru-RU"/>
        </w:rPr>
        <w:t>P</w:t>
      </w:r>
      <w:r w:rsidRPr="00211609">
        <w:rPr>
          <w:b/>
          <w:i/>
          <w:color w:val="000000"/>
          <w:sz w:val="20"/>
          <w:szCs w:val="20"/>
          <w:vertAlign w:val="subscript"/>
          <w:lang w:eastAsia="ru-RU"/>
        </w:rPr>
        <w:t>э</w:t>
      </w:r>
      <w:r w:rsidRPr="00211609">
        <w:rPr>
          <w:b/>
          <w:i/>
          <w:color w:val="000000"/>
          <w:sz w:val="20"/>
          <w:szCs w:val="20"/>
          <w:lang w:eastAsia="ru-RU"/>
        </w:rPr>
        <w:t xml:space="preserve"> </w:t>
      </w:r>
      <w:r w:rsidRPr="00211609">
        <w:rPr>
          <w:color w:val="000000"/>
          <w:sz w:val="20"/>
          <w:szCs w:val="20"/>
          <w:lang w:eastAsia="ru-RU"/>
        </w:rPr>
        <w:t>, кВт, 25</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Удельный расход топлива на экспл./номин. режиме работы двигателя </w:t>
      </w:r>
      <w:r w:rsidRPr="00211609">
        <w:rPr>
          <w:b/>
          <w:i/>
          <w:color w:val="000000"/>
          <w:sz w:val="20"/>
          <w:szCs w:val="20"/>
          <w:lang w:eastAsia="ru-RU"/>
        </w:rPr>
        <w:t>b</w:t>
      </w:r>
      <w:r w:rsidRPr="00211609">
        <w:rPr>
          <w:b/>
          <w:i/>
          <w:color w:val="000000"/>
          <w:sz w:val="20"/>
          <w:szCs w:val="20"/>
          <w:vertAlign w:val="subscript"/>
          <w:lang w:eastAsia="ru-RU"/>
        </w:rPr>
        <w:t>э</w:t>
      </w:r>
      <w:r w:rsidRPr="00211609">
        <w:rPr>
          <w:b/>
          <w:i/>
          <w:color w:val="000000"/>
          <w:sz w:val="20"/>
          <w:szCs w:val="20"/>
          <w:lang w:eastAsia="ru-RU"/>
        </w:rPr>
        <w:t xml:space="preserve"> </w:t>
      </w:r>
      <w:r w:rsidRPr="00211609">
        <w:rPr>
          <w:color w:val="000000"/>
          <w:sz w:val="20"/>
          <w:szCs w:val="20"/>
          <w:lang w:eastAsia="ru-RU"/>
        </w:rPr>
        <w:t>, г/кВт*ч, 0.766</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Температура отработавших газов </w:t>
      </w:r>
      <w:r w:rsidRPr="00211609">
        <w:rPr>
          <w:b/>
          <w:i/>
          <w:color w:val="000000"/>
          <w:sz w:val="20"/>
          <w:szCs w:val="20"/>
          <w:lang w:eastAsia="ru-RU"/>
        </w:rPr>
        <w:t>T</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K, 723</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Используемая природоохранная технология: процент очистки указан самостоятельно</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1.Оценка расхода и температуры отработавших газов</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Расход отработавших газов </w:t>
      </w:r>
      <w:r w:rsidRPr="00211609">
        <w:rPr>
          <w:b/>
          <w:i/>
          <w:color w:val="000000"/>
          <w:sz w:val="20"/>
          <w:szCs w:val="20"/>
          <w:lang w:eastAsia="ru-RU"/>
        </w:rPr>
        <w:t>G</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кг/с: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G</w:t>
      </w:r>
      <w:r w:rsidRPr="00211609">
        <w:rPr>
          <w:b/>
          <w:i/>
          <w:color w:val="000000"/>
          <w:sz w:val="20"/>
          <w:szCs w:val="20"/>
          <w:vertAlign w:val="subscript"/>
          <w:lang w:eastAsia="ru-RU"/>
        </w:rPr>
        <w:t>ог</w:t>
      </w:r>
      <w:r w:rsidRPr="00211609">
        <w:rPr>
          <w:b/>
          <w:i/>
          <w:color w:val="000000"/>
          <w:sz w:val="20"/>
          <w:szCs w:val="20"/>
          <w:lang w:eastAsia="ru-RU"/>
        </w:rPr>
        <w:t xml:space="preserve"> = 8.72 * 10</w:t>
      </w:r>
      <w:r w:rsidRPr="00211609">
        <w:rPr>
          <w:b/>
          <w:i/>
          <w:color w:val="000000"/>
          <w:sz w:val="20"/>
          <w:szCs w:val="20"/>
          <w:vertAlign w:val="superscript"/>
          <w:lang w:eastAsia="ru-RU"/>
        </w:rPr>
        <w:t>-6</w:t>
      </w:r>
      <w:r w:rsidRPr="00211609">
        <w:rPr>
          <w:b/>
          <w:i/>
          <w:color w:val="000000"/>
          <w:sz w:val="20"/>
          <w:szCs w:val="20"/>
          <w:lang w:eastAsia="ru-RU"/>
        </w:rPr>
        <w:t xml:space="preserve"> * b</w:t>
      </w:r>
      <w:r w:rsidRPr="00211609">
        <w:rPr>
          <w:b/>
          <w:i/>
          <w:color w:val="000000"/>
          <w:sz w:val="20"/>
          <w:szCs w:val="20"/>
          <w:vertAlign w:val="subscript"/>
          <w:lang w:eastAsia="ru-RU"/>
        </w:rPr>
        <w:t>э</w:t>
      </w:r>
      <w:r w:rsidRPr="00211609">
        <w:rPr>
          <w:b/>
          <w:i/>
          <w:color w:val="000000"/>
          <w:sz w:val="20"/>
          <w:szCs w:val="20"/>
          <w:lang w:eastAsia="ru-RU"/>
        </w:rPr>
        <w:t xml:space="preserve"> * P</w:t>
      </w:r>
      <w:r w:rsidRPr="00211609">
        <w:rPr>
          <w:b/>
          <w:i/>
          <w:color w:val="000000"/>
          <w:sz w:val="20"/>
          <w:szCs w:val="20"/>
          <w:vertAlign w:val="subscript"/>
          <w:lang w:eastAsia="ru-RU"/>
        </w:rPr>
        <w:t>э</w:t>
      </w:r>
      <w:r w:rsidRPr="00211609">
        <w:rPr>
          <w:b/>
          <w:i/>
          <w:color w:val="000000"/>
          <w:sz w:val="20"/>
          <w:szCs w:val="20"/>
          <w:lang w:eastAsia="ru-RU"/>
        </w:rPr>
        <w:t xml:space="preserve"> = </w:t>
      </w:r>
      <w:r w:rsidRPr="00211609">
        <w:rPr>
          <w:b/>
          <w:color w:val="000000"/>
          <w:sz w:val="20"/>
          <w:szCs w:val="20"/>
          <w:lang w:eastAsia="ru-RU"/>
        </w:rPr>
        <w:t>8.72 * 10</w:t>
      </w:r>
      <w:r w:rsidRPr="00211609">
        <w:rPr>
          <w:b/>
          <w:color w:val="000000"/>
          <w:sz w:val="20"/>
          <w:szCs w:val="20"/>
          <w:vertAlign w:val="superscript"/>
          <w:lang w:eastAsia="ru-RU"/>
        </w:rPr>
        <w:t>-6</w:t>
      </w:r>
      <w:r w:rsidRPr="00211609">
        <w:rPr>
          <w:b/>
          <w:color w:val="000000"/>
          <w:sz w:val="20"/>
          <w:szCs w:val="20"/>
          <w:lang w:eastAsia="ru-RU"/>
        </w:rPr>
        <w:t xml:space="preserve"> * 0.766 * 25 = 0.000166988</w:t>
      </w:r>
      <w:r w:rsidRPr="00211609">
        <w:rPr>
          <w:color w:val="000000"/>
          <w:sz w:val="20"/>
          <w:szCs w:val="20"/>
          <w:lang w:eastAsia="ru-RU"/>
        </w:rPr>
        <w:t xml:space="preserve">    (А.3)</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Удельный вес отработавших газов </w:t>
      </w: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кг/м</w:t>
      </w:r>
      <w:r w:rsidRPr="00211609">
        <w:rPr>
          <w:color w:val="000000"/>
          <w:sz w:val="20"/>
          <w:szCs w:val="20"/>
          <w:vertAlign w:val="superscript"/>
          <w:lang w:eastAsia="ru-RU"/>
        </w:rPr>
        <w:t>3</w:t>
      </w:r>
      <w:r w:rsidRPr="00211609">
        <w:rPr>
          <w:color w:val="000000"/>
          <w:sz w:val="20"/>
          <w:szCs w:val="20"/>
          <w:lang w:eastAsia="ru-RU"/>
        </w:rPr>
        <w:t>:</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 1.31 / (1 + T</w:t>
      </w:r>
      <w:r w:rsidRPr="00211609">
        <w:rPr>
          <w:b/>
          <w:i/>
          <w:color w:val="000000"/>
          <w:sz w:val="20"/>
          <w:szCs w:val="20"/>
          <w:vertAlign w:val="subscript"/>
          <w:lang w:eastAsia="ru-RU"/>
        </w:rPr>
        <w:t>ог</w:t>
      </w:r>
      <w:r w:rsidRPr="00211609">
        <w:rPr>
          <w:b/>
          <w:i/>
          <w:color w:val="000000"/>
          <w:sz w:val="20"/>
          <w:szCs w:val="20"/>
          <w:lang w:eastAsia="ru-RU"/>
        </w:rPr>
        <w:t xml:space="preserve"> / 273) = </w:t>
      </w:r>
      <w:r w:rsidRPr="00211609">
        <w:rPr>
          <w:b/>
          <w:color w:val="000000"/>
          <w:sz w:val="20"/>
          <w:szCs w:val="20"/>
          <w:lang w:eastAsia="ru-RU"/>
        </w:rPr>
        <w:t>1.31 / (1 + 723 / 273) = 0.359066265</w:t>
      </w:r>
      <w:r w:rsidRPr="00211609">
        <w:rPr>
          <w:color w:val="000000"/>
          <w:sz w:val="20"/>
          <w:szCs w:val="20"/>
          <w:lang w:eastAsia="ru-RU"/>
        </w:rPr>
        <w:t xml:space="preserve">    (А.5)</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где 1.31 - удельный вес отработавших газов при температуре, равной 0 гр.C, кг/м</w:t>
      </w:r>
      <w:r w:rsidRPr="00211609">
        <w:rPr>
          <w:color w:val="000000"/>
          <w:sz w:val="20"/>
          <w:szCs w:val="20"/>
          <w:vertAlign w:val="superscript"/>
          <w:lang w:eastAsia="ru-RU"/>
        </w:rPr>
        <w:t>3</w:t>
      </w:r>
      <w:r w:rsidRPr="00211609">
        <w:rPr>
          <w:color w:val="000000"/>
          <w:sz w:val="20"/>
          <w:szCs w:val="20"/>
          <w:lang w:eastAsia="ru-RU"/>
        </w:rPr>
        <w:t>;</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Объемный расход отработавших газов </w:t>
      </w:r>
      <w:r w:rsidRPr="00211609">
        <w:rPr>
          <w:b/>
          <w:i/>
          <w:color w:val="000000"/>
          <w:sz w:val="20"/>
          <w:szCs w:val="20"/>
          <w:lang w:eastAsia="ru-RU"/>
        </w:rPr>
        <w:t>Q</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м</w:t>
      </w:r>
      <w:r w:rsidRPr="00211609">
        <w:rPr>
          <w:color w:val="000000"/>
          <w:sz w:val="20"/>
          <w:szCs w:val="20"/>
          <w:vertAlign w:val="superscript"/>
          <w:lang w:eastAsia="ru-RU"/>
        </w:rPr>
        <w:t>3</w:t>
      </w:r>
      <w:r w:rsidRPr="00211609">
        <w:rPr>
          <w:color w:val="000000"/>
          <w:sz w:val="20"/>
          <w:szCs w:val="20"/>
          <w:lang w:eastAsia="ru-RU"/>
        </w:rPr>
        <w:t>/с: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Q</w:t>
      </w:r>
      <w:r w:rsidRPr="00211609">
        <w:rPr>
          <w:b/>
          <w:i/>
          <w:color w:val="000000"/>
          <w:sz w:val="20"/>
          <w:szCs w:val="20"/>
          <w:vertAlign w:val="subscript"/>
          <w:lang w:eastAsia="ru-RU"/>
        </w:rPr>
        <w:t>ог</w:t>
      </w:r>
      <w:r w:rsidRPr="00211609">
        <w:rPr>
          <w:b/>
          <w:i/>
          <w:color w:val="000000"/>
          <w:sz w:val="20"/>
          <w:szCs w:val="20"/>
          <w:lang w:eastAsia="ru-RU"/>
        </w:rPr>
        <w:t xml:space="preserve"> = G</w:t>
      </w:r>
      <w:r w:rsidRPr="00211609">
        <w:rPr>
          <w:b/>
          <w:i/>
          <w:color w:val="000000"/>
          <w:sz w:val="20"/>
          <w:szCs w:val="20"/>
          <w:vertAlign w:val="subscript"/>
          <w:lang w:eastAsia="ru-RU"/>
        </w:rPr>
        <w:t>ог</w:t>
      </w:r>
      <w:r w:rsidRPr="00211609">
        <w:rPr>
          <w:b/>
          <w:i/>
          <w:color w:val="000000"/>
          <w:sz w:val="20"/>
          <w:szCs w:val="20"/>
          <w:lang w:eastAsia="ru-RU"/>
        </w:rPr>
        <w:t xml:space="preserve"> / </w:t>
      </w: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 </w:t>
      </w:r>
      <w:r w:rsidRPr="00211609">
        <w:rPr>
          <w:b/>
          <w:color w:val="000000"/>
          <w:sz w:val="20"/>
          <w:szCs w:val="20"/>
          <w:lang w:eastAsia="ru-RU"/>
        </w:rPr>
        <w:t>0.000166988 / 0.359066265 = 0.000465062</w:t>
      </w:r>
      <w:r w:rsidRPr="00211609">
        <w:rPr>
          <w:color w:val="000000"/>
          <w:sz w:val="20"/>
          <w:szCs w:val="20"/>
          <w:lang w:eastAsia="ru-RU"/>
        </w:rPr>
        <w:t xml:space="preserve">    (А.4)</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2.Расчет максимального из разовых и валового выбросов</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Таблица значений выбросов </w:t>
      </w:r>
      <w:r w:rsidRPr="00211609">
        <w:rPr>
          <w:b/>
          <w:i/>
          <w:color w:val="000000"/>
          <w:sz w:val="20"/>
          <w:szCs w:val="20"/>
          <w:lang w:eastAsia="ru-RU"/>
        </w:rPr>
        <w:t>e</w:t>
      </w:r>
      <w:r w:rsidRPr="00211609">
        <w:rPr>
          <w:b/>
          <w:i/>
          <w:color w:val="000000"/>
          <w:sz w:val="20"/>
          <w:szCs w:val="20"/>
          <w:vertAlign w:val="subscript"/>
          <w:lang w:eastAsia="ru-RU"/>
        </w:rPr>
        <w:t>мi</w:t>
      </w:r>
      <w:r w:rsidRPr="00211609">
        <w:rPr>
          <w:b/>
          <w:i/>
          <w:color w:val="000000"/>
          <w:sz w:val="20"/>
          <w:szCs w:val="20"/>
          <w:lang w:eastAsia="ru-RU"/>
        </w:rPr>
        <w:t xml:space="preserve"> </w:t>
      </w:r>
      <w:r w:rsidRPr="00211609">
        <w:rPr>
          <w:color w:val="000000"/>
          <w:sz w:val="20"/>
          <w:szCs w:val="20"/>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211609" w:rsidRPr="00211609" w:rsidTr="008E5FD8">
        <w:tc>
          <w:tcPr>
            <w:tcW w:w="171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БП</w:t>
            </w:r>
          </w:p>
        </w:tc>
      </w:tr>
      <w:tr w:rsidR="00211609" w:rsidRPr="00211609" w:rsidTr="008E5FD8">
        <w:tc>
          <w:tcPr>
            <w:tcW w:w="171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A</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7.2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10.3</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3.6</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0.7</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1.1</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0.15</w:t>
            </w:r>
          </w:p>
        </w:tc>
        <w:tc>
          <w:tcPr>
            <w:tcW w:w="1188"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1.3E-5</w:t>
            </w:r>
          </w:p>
        </w:tc>
      </w:tr>
    </w:tbl>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Таблица значений выбросов </w:t>
      </w:r>
      <w:r w:rsidRPr="00211609">
        <w:rPr>
          <w:b/>
          <w:i/>
          <w:color w:val="000000"/>
          <w:sz w:val="20"/>
          <w:szCs w:val="20"/>
          <w:lang w:eastAsia="ru-RU"/>
        </w:rPr>
        <w:t>q</w:t>
      </w:r>
      <w:r w:rsidRPr="00211609">
        <w:rPr>
          <w:b/>
          <w:i/>
          <w:color w:val="000000"/>
          <w:sz w:val="20"/>
          <w:szCs w:val="20"/>
          <w:vertAlign w:val="subscript"/>
          <w:lang w:eastAsia="ru-RU"/>
        </w:rPr>
        <w:t>эi</w:t>
      </w:r>
      <w:r w:rsidRPr="00211609">
        <w:rPr>
          <w:b/>
          <w:i/>
          <w:color w:val="000000"/>
          <w:sz w:val="20"/>
          <w:szCs w:val="20"/>
          <w:lang w:eastAsia="ru-RU"/>
        </w:rPr>
        <w:t xml:space="preserve"> </w:t>
      </w:r>
      <w:r w:rsidRPr="00211609">
        <w:rPr>
          <w:color w:val="000000"/>
          <w:sz w:val="20"/>
          <w:szCs w:val="20"/>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211609" w:rsidRPr="00211609" w:rsidTr="008E5FD8">
        <w:tc>
          <w:tcPr>
            <w:tcW w:w="171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lastRenderedPageBreak/>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БП</w:t>
            </w:r>
          </w:p>
        </w:tc>
      </w:tr>
      <w:tr w:rsidR="00211609" w:rsidRPr="00211609" w:rsidTr="008E5FD8">
        <w:tc>
          <w:tcPr>
            <w:tcW w:w="171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A</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30</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43</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15</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3</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4.5</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0.6</w:t>
            </w:r>
          </w:p>
        </w:tc>
        <w:tc>
          <w:tcPr>
            <w:tcW w:w="1188"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5.5E-5</w:t>
            </w:r>
          </w:p>
        </w:tc>
      </w:tr>
    </w:tbl>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Расчет максимального из разовых выброса </w:t>
      </w:r>
      <w:r w:rsidRPr="00211609">
        <w:rPr>
          <w:b/>
          <w:i/>
          <w:color w:val="000000"/>
          <w:sz w:val="20"/>
          <w:szCs w:val="20"/>
          <w:lang w:eastAsia="ru-RU"/>
        </w:rPr>
        <w:t>M</w:t>
      </w:r>
      <w:r w:rsidRPr="00211609">
        <w:rPr>
          <w:b/>
          <w:i/>
          <w:color w:val="000000"/>
          <w:sz w:val="20"/>
          <w:szCs w:val="20"/>
          <w:vertAlign w:val="subscript"/>
          <w:lang w:eastAsia="ru-RU"/>
        </w:rPr>
        <w:t>i</w:t>
      </w:r>
      <w:r w:rsidRPr="00211609">
        <w:rPr>
          <w:b/>
          <w:i/>
          <w:color w:val="000000"/>
          <w:sz w:val="20"/>
          <w:szCs w:val="20"/>
          <w:lang w:eastAsia="ru-RU"/>
        </w:rPr>
        <w:t xml:space="preserve"> </w:t>
      </w:r>
      <w:r w:rsidRPr="00211609">
        <w:rPr>
          <w:color w:val="000000"/>
          <w:sz w:val="20"/>
          <w:szCs w:val="20"/>
          <w:lang w:eastAsia="ru-RU"/>
        </w:rPr>
        <w:t>, г/с: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M</w:t>
      </w:r>
      <w:r w:rsidRPr="00211609">
        <w:rPr>
          <w:b/>
          <w:i/>
          <w:color w:val="000000"/>
          <w:sz w:val="20"/>
          <w:szCs w:val="20"/>
          <w:vertAlign w:val="subscript"/>
          <w:lang w:eastAsia="ru-RU"/>
        </w:rPr>
        <w:t>i</w:t>
      </w:r>
      <w:r w:rsidRPr="00211609">
        <w:rPr>
          <w:b/>
          <w:i/>
          <w:color w:val="000000"/>
          <w:sz w:val="20"/>
          <w:szCs w:val="20"/>
          <w:lang w:eastAsia="ru-RU"/>
        </w:rPr>
        <w:t xml:space="preserve"> = e</w:t>
      </w:r>
      <w:r w:rsidRPr="00211609">
        <w:rPr>
          <w:b/>
          <w:i/>
          <w:color w:val="000000"/>
          <w:sz w:val="20"/>
          <w:szCs w:val="20"/>
          <w:vertAlign w:val="subscript"/>
          <w:lang w:eastAsia="ru-RU"/>
        </w:rPr>
        <w:t>мi</w:t>
      </w:r>
      <w:r w:rsidRPr="00211609">
        <w:rPr>
          <w:b/>
          <w:i/>
          <w:color w:val="000000"/>
          <w:sz w:val="20"/>
          <w:szCs w:val="20"/>
          <w:lang w:eastAsia="ru-RU"/>
        </w:rPr>
        <w:t xml:space="preserve"> * P</w:t>
      </w:r>
      <w:r w:rsidRPr="00211609">
        <w:rPr>
          <w:b/>
          <w:i/>
          <w:color w:val="000000"/>
          <w:sz w:val="20"/>
          <w:szCs w:val="20"/>
          <w:vertAlign w:val="subscript"/>
          <w:lang w:eastAsia="ru-RU"/>
        </w:rPr>
        <w:t>э</w:t>
      </w:r>
      <w:r w:rsidRPr="00211609">
        <w:rPr>
          <w:b/>
          <w:i/>
          <w:color w:val="000000"/>
          <w:sz w:val="20"/>
          <w:szCs w:val="20"/>
          <w:lang w:eastAsia="ru-RU"/>
        </w:rPr>
        <w:t xml:space="preserve"> / 3600</w:t>
      </w:r>
      <w:r w:rsidRPr="00211609">
        <w:rPr>
          <w:color w:val="000000"/>
          <w:sz w:val="20"/>
          <w:szCs w:val="20"/>
          <w:lang w:eastAsia="ru-RU"/>
        </w:rPr>
        <w:t xml:space="preserve">    (1)</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Расчет валового выброса </w:t>
      </w:r>
      <w:r w:rsidRPr="00211609">
        <w:rPr>
          <w:b/>
          <w:i/>
          <w:color w:val="000000"/>
          <w:sz w:val="20"/>
          <w:szCs w:val="20"/>
          <w:lang w:eastAsia="ru-RU"/>
        </w:rPr>
        <w:t>W</w:t>
      </w:r>
      <w:r w:rsidRPr="00211609">
        <w:rPr>
          <w:b/>
          <w:i/>
          <w:color w:val="000000"/>
          <w:sz w:val="20"/>
          <w:szCs w:val="20"/>
          <w:vertAlign w:val="subscript"/>
          <w:lang w:eastAsia="ru-RU"/>
        </w:rPr>
        <w:t>i</w:t>
      </w:r>
      <w:r w:rsidRPr="00211609">
        <w:rPr>
          <w:b/>
          <w:i/>
          <w:color w:val="000000"/>
          <w:sz w:val="20"/>
          <w:szCs w:val="20"/>
          <w:lang w:eastAsia="ru-RU"/>
        </w:rPr>
        <w:t xml:space="preserve"> </w:t>
      </w:r>
      <w:r w:rsidRPr="00211609">
        <w:rPr>
          <w:color w:val="000000"/>
          <w:sz w:val="20"/>
          <w:szCs w:val="20"/>
          <w:lang w:eastAsia="ru-RU"/>
        </w:rPr>
        <w:t>, т/год:</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W</w:t>
      </w:r>
      <w:r w:rsidRPr="00211609">
        <w:rPr>
          <w:b/>
          <w:i/>
          <w:color w:val="000000"/>
          <w:sz w:val="20"/>
          <w:szCs w:val="20"/>
          <w:vertAlign w:val="subscript"/>
          <w:lang w:eastAsia="ru-RU"/>
        </w:rPr>
        <w:t>i</w:t>
      </w:r>
      <w:r w:rsidRPr="00211609">
        <w:rPr>
          <w:b/>
          <w:i/>
          <w:color w:val="000000"/>
          <w:sz w:val="20"/>
          <w:szCs w:val="20"/>
          <w:lang w:eastAsia="ru-RU"/>
        </w:rPr>
        <w:t xml:space="preserve"> = q</w:t>
      </w:r>
      <w:r w:rsidRPr="00211609">
        <w:rPr>
          <w:b/>
          <w:i/>
          <w:color w:val="000000"/>
          <w:sz w:val="20"/>
          <w:szCs w:val="20"/>
          <w:vertAlign w:val="subscript"/>
          <w:lang w:eastAsia="ru-RU"/>
        </w:rPr>
        <w:t>эi</w:t>
      </w:r>
      <w:r w:rsidRPr="00211609">
        <w:rPr>
          <w:b/>
          <w:i/>
          <w:color w:val="000000"/>
          <w:sz w:val="20"/>
          <w:szCs w:val="20"/>
          <w:lang w:eastAsia="ru-RU"/>
        </w:rPr>
        <w:t xml:space="preserve"> * B</w:t>
      </w:r>
      <w:r w:rsidRPr="00211609">
        <w:rPr>
          <w:b/>
          <w:i/>
          <w:color w:val="000000"/>
          <w:sz w:val="20"/>
          <w:szCs w:val="20"/>
          <w:vertAlign w:val="subscript"/>
          <w:lang w:eastAsia="ru-RU"/>
        </w:rPr>
        <w:t>год</w:t>
      </w:r>
      <w:r w:rsidRPr="00211609">
        <w:rPr>
          <w:b/>
          <w:i/>
          <w:color w:val="000000"/>
          <w:sz w:val="20"/>
          <w:szCs w:val="20"/>
          <w:lang w:eastAsia="ru-RU"/>
        </w:rPr>
        <w:t xml:space="preserve"> / 1000</w:t>
      </w:r>
      <w:r w:rsidRPr="00211609">
        <w:rPr>
          <w:color w:val="000000"/>
          <w:sz w:val="20"/>
          <w:szCs w:val="20"/>
          <w:lang w:eastAsia="ru-RU"/>
        </w:rPr>
        <w:t xml:space="preserve">    (2)</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Коэффициенты трансформации приняты на уровне максимально установленных значений, т.е. 0.8 - для NO</w:t>
      </w:r>
      <w:r w:rsidRPr="00211609">
        <w:rPr>
          <w:color w:val="000000"/>
          <w:sz w:val="20"/>
          <w:szCs w:val="20"/>
          <w:vertAlign w:val="subscript"/>
          <w:lang w:eastAsia="ru-RU"/>
        </w:rPr>
        <w:t>2</w:t>
      </w:r>
      <w:r w:rsidRPr="00211609">
        <w:rPr>
          <w:color w:val="000000"/>
          <w:sz w:val="20"/>
          <w:szCs w:val="20"/>
          <w:lang w:eastAsia="ru-RU"/>
        </w:rPr>
        <w:t xml:space="preserve"> и 0.13 - для NO</w:t>
      </w:r>
      <w:r w:rsidRPr="00211609">
        <w:rPr>
          <w:b/>
          <w:i/>
          <w:color w:val="000000"/>
          <w:sz w:val="20"/>
          <w:szCs w:val="20"/>
          <w:lang w:eastAsia="ru-RU"/>
        </w:rPr>
        <w:t xml:space="preserve"> </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b/>
          <w:i/>
          <w:color w:val="000000"/>
          <w:sz w:val="20"/>
          <w:szCs w:val="20"/>
          <w:lang w:eastAsia="ru-RU"/>
        </w:rPr>
      </w:pPr>
      <w:r w:rsidRPr="00211609">
        <w:rPr>
          <w:b/>
          <w:i/>
          <w:color w:val="000000"/>
          <w:sz w:val="20"/>
          <w:szCs w:val="20"/>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Код</w:t>
            </w:r>
          </w:p>
          <w:p w:rsidR="00211609" w:rsidRPr="00211609" w:rsidRDefault="00211609" w:rsidP="00211609">
            <w:pPr>
              <w:widowControl/>
              <w:autoSpaceDE/>
              <w:autoSpaceDN/>
              <w:jc w:val="center"/>
              <w:rPr>
                <w:b/>
                <w:i/>
                <w:color w:val="000000"/>
                <w:sz w:val="20"/>
                <w:szCs w:val="20"/>
                <w:lang w:eastAsia="ru-RU"/>
              </w:rPr>
            </w:pPr>
          </w:p>
          <w:p w:rsidR="00211609" w:rsidRPr="00211609" w:rsidRDefault="00211609" w:rsidP="00211609">
            <w:pPr>
              <w:widowControl/>
              <w:autoSpaceDE/>
              <w:autoSpaceDN/>
              <w:jc w:val="center"/>
              <w:rPr>
                <w:b/>
                <w:i/>
                <w:color w:val="000000"/>
                <w:sz w:val="20"/>
                <w:szCs w:val="20"/>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Примесь</w:t>
            </w:r>
          </w:p>
          <w:p w:rsidR="00211609" w:rsidRPr="00211609" w:rsidRDefault="00211609" w:rsidP="00211609">
            <w:pPr>
              <w:widowControl/>
              <w:autoSpaceDE/>
              <w:autoSpaceDN/>
              <w:jc w:val="center"/>
              <w:rPr>
                <w:b/>
                <w:i/>
                <w:color w:val="000000"/>
                <w:sz w:val="20"/>
                <w:szCs w:val="20"/>
                <w:lang w:eastAsia="ru-RU"/>
              </w:rPr>
            </w:pPr>
          </w:p>
          <w:p w:rsidR="00211609" w:rsidRPr="00211609" w:rsidRDefault="00211609" w:rsidP="00211609">
            <w:pPr>
              <w:widowControl/>
              <w:autoSpaceDE/>
              <w:autoSpaceDN/>
              <w:jc w:val="center"/>
              <w:rPr>
                <w:b/>
                <w:i/>
                <w:color w:val="000000"/>
                <w:sz w:val="20"/>
                <w:szCs w:val="20"/>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г/сек</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без</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т/год</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без</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p w:rsidR="00211609" w:rsidRPr="00211609" w:rsidRDefault="00211609" w:rsidP="00211609">
            <w:pPr>
              <w:widowControl/>
              <w:autoSpaceDE/>
              <w:autoSpaceDN/>
              <w:jc w:val="center"/>
              <w:rPr>
                <w:b/>
                <w:i/>
                <w:color w:val="000000"/>
                <w:sz w:val="20"/>
                <w:szCs w:val="20"/>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г/сек</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c</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т/год</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c</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очисткой</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0.057222222</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6.364</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0.057222222</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6.364</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0.009298611</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1.03415</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0.009298611</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1.03415</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0.004861111</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0.555</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0.004861111</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0.555</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0.007638889</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0.8325</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0.007638889</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0.8325</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0.05</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5.55</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0.05</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5.55</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0.00000009</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0.000010175</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0.00000009</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0.000010175</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0.001041667</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0.111</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0.001041667</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0.111</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0.025</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2.775</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0.025</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2.775</w:t>
            </w:r>
          </w:p>
        </w:tc>
      </w:tr>
    </w:tbl>
    <w:p w:rsidR="00211609" w:rsidRPr="00211609" w:rsidRDefault="00211609" w:rsidP="00211609">
      <w:pPr>
        <w:widowControl/>
        <w:autoSpaceDE/>
        <w:autoSpaceDN/>
        <w:rPr>
          <w:color w:val="000000"/>
          <w:sz w:val="20"/>
          <w:szCs w:val="20"/>
          <w:lang w:eastAsia="ru-RU"/>
        </w:rPr>
      </w:pPr>
    </w:p>
    <w:p w:rsidR="00211609" w:rsidRPr="00211609" w:rsidRDefault="00211609" w:rsidP="00211609">
      <w:pPr>
        <w:rPr>
          <w:b/>
          <w:i/>
          <w:sz w:val="20"/>
          <w:szCs w:val="20"/>
          <w:u w:val="single"/>
        </w:rPr>
      </w:pPr>
      <w:r w:rsidRPr="00211609">
        <w:rPr>
          <w:b/>
          <w:i/>
          <w:sz w:val="20"/>
          <w:szCs w:val="20"/>
          <w:u w:val="single"/>
        </w:rPr>
        <w:t xml:space="preserve">Источник загрязнения N 0004, </w:t>
      </w:r>
      <w:r w:rsidRPr="00211609">
        <w:rPr>
          <w:b/>
          <w:i/>
          <w:color w:val="000000"/>
          <w:sz w:val="20"/>
          <w:szCs w:val="20"/>
          <w:u w:val="single"/>
        </w:rPr>
        <w:t>Сварочный аппарат ADD-305 (полевой лагерь)</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Список литературы:</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1."Методика расчета выбросов загрязняющих веществ в атмосферу от стационарных дизельных установок. РНД 211.2.02.04-2004". Астана, 2004 г.</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Исходные данные:</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Производитель стационарной дизельной установки (СДУ): отечественный </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Расход топлива стационарной дизельной установки за год </w:t>
      </w:r>
      <w:r w:rsidRPr="00211609">
        <w:rPr>
          <w:b/>
          <w:i/>
          <w:color w:val="000000"/>
          <w:sz w:val="20"/>
          <w:szCs w:val="20"/>
          <w:lang w:eastAsia="ru-RU"/>
        </w:rPr>
        <w:t>B</w:t>
      </w:r>
      <w:r w:rsidRPr="00211609">
        <w:rPr>
          <w:b/>
          <w:i/>
          <w:color w:val="000000"/>
          <w:sz w:val="20"/>
          <w:szCs w:val="20"/>
          <w:vertAlign w:val="subscript"/>
          <w:lang w:eastAsia="ru-RU"/>
        </w:rPr>
        <w:t>год</w:t>
      </w:r>
      <w:r w:rsidRPr="00211609">
        <w:rPr>
          <w:b/>
          <w:i/>
          <w:color w:val="000000"/>
          <w:sz w:val="20"/>
          <w:szCs w:val="20"/>
          <w:lang w:eastAsia="ru-RU"/>
        </w:rPr>
        <w:t xml:space="preserve"> </w:t>
      </w:r>
      <w:r w:rsidRPr="00211609">
        <w:rPr>
          <w:color w:val="000000"/>
          <w:sz w:val="20"/>
          <w:szCs w:val="20"/>
          <w:lang w:eastAsia="ru-RU"/>
        </w:rPr>
        <w:t>, т, 55.2</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Эксплуатационная мощность стационарной дизельной установки </w:t>
      </w:r>
      <w:r w:rsidRPr="00211609">
        <w:rPr>
          <w:b/>
          <w:i/>
          <w:color w:val="000000"/>
          <w:sz w:val="20"/>
          <w:szCs w:val="20"/>
          <w:lang w:eastAsia="ru-RU"/>
        </w:rPr>
        <w:t>P</w:t>
      </w:r>
      <w:r w:rsidRPr="00211609">
        <w:rPr>
          <w:b/>
          <w:i/>
          <w:color w:val="000000"/>
          <w:sz w:val="20"/>
          <w:szCs w:val="20"/>
          <w:vertAlign w:val="subscript"/>
          <w:lang w:eastAsia="ru-RU"/>
        </w:rPr>
        <w:t>э</w:t>
      </w:r>
      <w:r w:rsidRPr="00211609">
        <w:rPr>
          <w:b/>
          <w:i/>
          <w:color w:val="000000"/>
          <w:sz w:val="20"/>
          <w:szCs w:val="20"/>
          <w:lang w:eastAsia="ru-RU"/>
        </w:rPr>
        <w:t xml:space="preserve"> </w:t>
      </w:r>
      <w:r w:rsidRPr="00211609">
        <w:rPr>
          <w:color w:val="000000"/>
          <w:sz w:val="20"/>
          <w:szCs w:val="20"/>
          <w:lang w:eastAsia="ru-RU"/>
        </w:rPr>
        <w:t>, кВт, 45</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Удельный расход топлива на экспл./номин. режиме работы двигателя </w:t>
      </w:r>
      <w:r w:rsidRPr="00211609">
        <w:rPr>
          <w:b/>
          <w:i/>
          <w:color w:val="000000"/>
          <w:sz w:val="20"/>
          <w:szCs w:val="20"/>
          <w:lang w:eastAsia="ru-RU"/>
        </w:rPr>
        <w:t>b</w:t>
      </w:r>
      <w:r w:rsidRPr="00211609">
        <w:rPr>
          <w:b/>
          <w:i/>
          <w:color w:val="000000"/>
          <w:sz w:val="20"/>
          <w:szCs w:val="20"/>
          <w:vertAlign w:val="subscript"/>
          <w:lang w:eastAsia="ru-RU"/>
        </w:rPr>
        <w:t>э</w:t>
      </w:r>
      <w:r w:rsidRPr="00211609">
        <w:rPr>
          <w:b/>
          <w:i/>
          <w:color w:val="000000"/>
          <w:sz w:val="20"/>
          <w:szCs w:val="20"/>
          <w:lang w:eastAsia="ru-RU"/>
        </w:rPr>
        <w:t xml:space="preserve"> </w:t>
      </w:r>
      <w:r w:rsidRPr="00211609">
        <w:rPr>
          <w:color w:val="000000"/>
          <w:sz w:val="20"/>
          <w:szCs w:val="20"/>
          <w:lang w:eastAsia="ru-RU"/>
        </w:rPr>
        <w:t>, г/кВт*ч, 215.5</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Температура отработавших газов </w:t>
      </w:r>
      <w:r w:rsidRPr="00211609">
        <w:rPr>
          <w:b/>
          <w:i/>
          <w:color w:val="000000"/>
          <w:sz w:val="20"/>
          <w:szCs w:val="20"/>
          <w:lang w:eastAsia="ru-RU"/>
        </w:rPr>
        <w:t>T</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K, 723</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Используемая природоохранная технология: процент очистки указан самостоятельно</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1.Оценка расхода и температуры отработавших газов</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Расход отработавших газов </w:t>
      </w:r>
      <w:r w:rsidRPr="00211609">
        <w:rPr>
          <w:b/>
          <w:i/>
          <w:color w:val="000000"/>
          <w:sz w:val="20"/>
          <w:szCs w:val="20"/>
          <w:lang w:eastAsia="ru-RU"/>
        </w:rPr>
        <w:t>G</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кг/с: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G</w:t>
      </w:r>
      <w:r w:rsidRPr="00211609">
        <w:rPr>
          <w:b/>
          <w:i/>
          <w:color w:val="000000"/>
          <w:sz w:val="20"/>
          <w:szCs w:val="20"/>
          <w:vertAlign w:val="subscript"/>
          <w:lang w:eastAsia="ru-RU"/>
        </w:rPr>
        <w:t>ог</w:t>
      </w:r>
      <w:r w:rsidRPr="00211609">
        <w:rPr>
          <w:b/>
          <w:i/>
          <w:color w:val="000000"/>
          <w:sz w:val="20"/>
          <w:szCs w:val="20"/>
          <w:lang w:eastAsia="ru-RU"/>
        </w:rPr>
        <w:t xml:space="preserve"> = 8.72 * 10</w:t>
      </w:r>
      <w:r w:rsidRPr="00211609">
        <w:rPr>
          <w:b/>
          <w:i/>
          <w:color w:val="000000"/>
          <w:sz w:val="20"/>
          <w:szCs w:val="20"/>
          <w:vertAlign w:val="superscript"/>
          <w:lang w:eastAsia="ru-RU"/>
        </w:rPr>
        <w:t>-6</w:t>
      </w:r>
      <w:r w:rsidRPr="00211609">
        <w:rPr>
          <w:b/>
          <w:i/>
          <w:color w:val="000000"/>
          <w:sz w:val="20"/>
          <w:szCs w:val="20"/>
          <w:lang w:eastAsia="ru-RU"/>
        </w:rPr>
        <w:t xml:space="preserve"> * b</w:t>
      </w:r>
      <w:r w:rsidRPr="00211609">
        <w:rPr>
          <w:b/>
          <w:i/>
          <w:color w:val="000000"/>
          <w:sz w:val="20"/>
          <w:szCs w:val="20"/>
          <w:vertAlign w:val="subscript"/>
          <w:lang w:eastAsia="ru-RU"/>
        </w:rPr>
        <w:t>э</w:t>
      </w:r>
      <w:r w:rsidRPr="00211609">
        <w:rPr>
          <w:b/>
          <w:i/>
          <w:color w:val="000000"/>
          <w:sz w:val="20"/>
          <w:szCs w:val="20"/>
          <w:lang w:eastAsia="ru-RU"/>
        </w:rPr>
        <w:t xml:space="preserve"> * P</w:t>
      </w:r>
      <w:r w:rsidRPr="00211609">
        <w:rPr>
          <w:b/>
          <w:i/>
          <w:color w:val="000000"/>
          <w:sz w:val="20"/>
          <w:szCs w:val="20"/>
          <w:vertAlign w:val="subscript"/>
          <w:lang w:eastAsia="ru-RU"/>
        </w:rPr>
        <w:t>э</w:t>
      </w:r>
      <w:r w:rsidRPr="00211609">
        <w:rPr>
          <w:b/>
          <w:i/>
          <w:color w:val="000000"/>
          <w:sz w:val="20"/>
          <w:szCs w:val="20"/>
          <w:lang w:eastAsia="ru-RU"/>
        </w:rPr>
        <w:t xml:space="preserve"> = </w:t>
      </w:r>
      <w:r w:rsidRPr="00211609">
        <w:rPr>
          <w:b/>
          <w:color w:val="000000"/>
          <w:sz w:val="20"/>
          <w:szCs w:val="20"/>
          <w:lang w:eastAsia="ru-RU"/>
        </w:rPr>
        <w:t>8.72 * 10</w:t>
      </w:r>
      <w:r w:rsidRPr="00211609">
        <w:rPr>
          <w:b/>
          <w:color w:val="000000"/>
          <w:sz w:val="20"/>
          <w:szCs w:val="20"/>
          <w:vertAlign w:val="superscript"/>
          <w:lang w:eastAsia="ru-RU"/>
        </w:rPr>
        <w:t>-6</w:t>
      </w:r>
      <w:r w:rsidRPr="00211609">
        <w:rPr>
          <w:b/>
          <w:color w:val="000000"/>
          <w:sz w:val="20"/>
          <w:szCs w:val="20"/>
          <w:lang w:eastAsia="ru-RU"/>
        </w:rPr>
        <w:t xml:space="preserve"> * 215.5 * 45 = 0.0845622</w:t>
      </w:r>
      <w:r w:rsidRPr="00211609">
        <w:rPr>
          <w:color w:val="000000"/>
          <w:sz w:val="20"/>
          <w:szCs w:val="20"/>
          <w:lang w:eastAsia="ru-RU"/>
        </w:rPr>
        <w:t xml:space="preserve">    (А.3)</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Удельный вес отработавших газов </w:t>
      </w: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кг/м</w:t>
      </w:r>
      <w:r w:rsidRPr="00211609">
        <w:rPr>
          <w:color w:val="000000"/>
          <w:sz w:val="20"/>
          <w:szCs w:val="20"/>
          <w:vertAlign w:val="superscript"/>
          <w:lang w:eastAsia="ru-RU"/>
        </w:rPr>
        <w:t>3</w:t>
      </w:r>
      <w:r w:rsidRPr="00211609">
        <w:rPr>
          <w:color w:val="000000"/>
          <w:sz w:val="20"/>
          <w:szCs w:val="20"/>
          <w:lang w:eastAsia="ru-RU"/>
        </w:rPr>
        <w:t>:</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 1.31 / (1 + T</w:t>
      </w:r>
      <w:r w:rsidRPr="00211609">
        <w:rPr>
          <w:b/>
          <w:i/>
          <w:color w:val="000000"/>
          <w:sz w:val="20"/>
          <w:szCs w:val="20"/>
          <w:vertAlign w:val="subscript"/>
          <w:lang w:eastAsia="ru-RU"/>
        </w:rPr>
        <w:t>ог</w:t>
      </w:r>
      <w:r w:rsidRPr="00211609">
        <w:rPr>
          <w:b/>
          <w:i/>
          <w:color w:val="000000"/>
          <w:sz w:val="20"/>
          <w:szCs w:val="20"/>
          <w:lang w:eastAsia="ru-RU"/>
        </w:rPr>
        <w:t xml:space="preserve"> / 273) = </w:t>
      </w:r>
      <w:r w:rsidRPr="00211609">
        <w:rPr>
          <w:b/>
          <w:color w:val="000000"/>
          <w:sz w:val="20"/>
          <w:szCs w:val="20"/>
          <w:lang w:eastAsia="ru-RU"/>
        </w:rPr>
        <w:t>1.31 / (1 + 723 / 273) = 0.359066265</w:t>
      </w:r>
      <w:r w:rsidRPr="00211609">
        <w:rPr>
          <w:color w:val="000000"/>
          <w:sz w:val="20"/>
          <w:szCs w:val="20"/>
          <w:lang w:eastAsia="ru-RU"/>
        </w:rPr>
        <w:t xml:space="preserve">    (А.5)</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где 1.31 - удельный вес отработавших газов при температуре, равной 0 гр.C, кг/м</w:t>
      </w:r>
      <w:r w:rsidRPr="00211609">
        <w:rPr>
          <w:color w:val="000000"/>
          <w:sz w:val="20"/>
          <w:szCs w:val="20"/>
          <w:vertAlign w:val="superscript"/>
          <w:lang w:eastAsia="ru-RU"/>
        </w:rPr>
        <w:t>3</w:t>
      </w:r>
      <w:r w:rsidRPr="00211609">
        <w:rPr>
          <w:color w:val="000000"/>
          <w:sz w:val="20"/>
          <w:szCs w:val="20"/>
          <w:lang w:eastAsia="ru-RU"/>
        </w:rPr>
        <w:t>;</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Объемный расход отработавших газов </w:t>
      </w:r>
      <w:r w:rsidRPr="00211609">
        <w:rPr>
          <w:b/>
          <w:i/>
          <w:color w:val="000000"/>
          <w:sz w:val="20"/>
          <w:szCs w:val="20"/>
          <w:lang w:eastAsia="ru-RU"/>
        </w:rPr>
        <w:t>Q</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м</w:t>
      </w:r>
      <w:r w:rsidRPr="00211609">
        <w:rPr>
          <w:color w:val="000000"/>
          <w:sz w:val="20"/>
          <w:szCs w:val="20"/>
          <w:vertAlign w:val="superscript"/>
          <w:lang w:eastAsia="ru-RU"/>
        </w:rPr>
        <w:t>3</w:t>
      </w:r>
      <w:r w:rsidRPr="00211609">
        <w:rPr>
          <w:color w:val="000000"/>
          <w:sz w:val="20"/>
          <w:szCs w:val="20"/>
          <w:lang w:eastAsia="ru-RU"/>
        </w:rPr>
        <w:t>/с: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lastRenderedPageBreak/>
        <w:t>Q</w:t>
      </w:r>
      <w:r w:rsidRPr="00211609">
        <w:rPr>
          <w:b/>
          <w:i/>
          <w:color w:val="000000"/>
          <w:sz w:val="20"/>
          <w:szCs w:val="20"/>
          <w:vertAlign w:val="subscript"/>
          <w:lang w:eastAsia="ru-RU"/>
        </w:rPr>
        <w:t>ог</w:t>
      </w:r>
      <w:r w:rsidRPr="00211609">
        <w:rPr>
          <w:b/>
          <w:i/>
          <w:color w:val="000000"/>
          <w:sz w:val="20"/>
          <w:szCs w:val="20"/>
          <w:lang w:eastAsia="ru-RU"/>
        </w:rPr>
        <w:t xml:space="preserve"> = G</w:t>
      </w:r>
      <w:r w:rsidRPr="00211609">
        <w:rPr>
          <w:b/>
          <w:i/>
          <w:color w:val="000000"/>
          <w:sz w:val="20"/>
          <w:szCs w:val="20"/>
          <w:vertAlign w:val="subscript"/>
          <w:lang w:eastAsia="ru-RU"/>
        </w:rPr>
        <w:t>ог</w:t>
      </w:r>
      <w:r w:rsidRPr="00211609">
        <w:rPr>
          <w:b/>
          <w:i/>
          <w:color w:val="000000"/>
          <w:sz w:val="20"/>
          <w:szCs w:val="20"/>
          <w:lang w:eastAsia="ru-RU"/>
        </w:rPr>
        <w:t xml:space="preserve"> / </w:t>
      </w: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 </w:t>
      </w:r>
      <w:r w:rsidRPr="00211609">
        <w:rPr>
          <w:b/>
          <w:color w:val="000000"/>
          <w:sz w:val="20"/>
          <w:szCs w:val="20"/>
          <w:lang w:eastAsia="ru-RU"/>
        </w:rPr>
        <w:t>0.0845622 / 0.359066265 = 0.235505833</w:t>
      </w:r>
      <w:r w:rsidRPr="00211609">
        <w:rPr>
          <w:color w:val="000000"/>
          <w:sz w:val="20"/>
          <w:szCs w:val="20"/>
          <w:lang w:eastAsia="ru-RU"/>
        </w:rPr>
        <w:t xml:space="preserve">    (А.4)</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2.Расчет максимального из разовых и валового выбросов</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Таблица значений выбросов </w:t>
      </w:r>
      <w:r w:rsidRPr="00211609">
        <w:rPr>
          <w:b/>
          <w:i/>
          <w:color w:val="000000"/>
          <w:sz w:val="20"/>
          <w:szCs w:val="20"/>
          <w:lang w:eastAsia="ru-RU"/>
        </w:rPr>
        <w:t>e</w:t>
      </w:r>
      <w:r w:rsidRPr="00211609">
        <w:rPr>
          <w:b/>
          <w:i/>
          <w:color w:val="000000"/>
          <w:sz w:val="20"/>
          <w:szCs w:val="20"/>
          <w:vertAlign w:val="subscript"/>
          <w:lang w:eastAsia="ru-RU"/>
        </w:rPr>
        <w:t>мi</w:t>
      </w:r>
      <w:r w:rsidRPr="00211609">
        <w:rPr>
          <w:b/>
          <w:i/>
          <w:color w:val="000000"/>
          <w:sz w:val="20"/>
          <w:szCs w:val="20"/>
          <w:lang w:eastAsia="ru-RU"/>
        </w:rPr>
        <w:t xml:space="preserve"> </w:t>
      </w:r>
      <w:r w:rsidRPr="00211609">
        <w:rPr>
          <w:color w:val="000000"/>
          <w:sz w:val="20"/>
          <w:szCs w:val="20"/>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211609" w:rsidRPr="00211609" w:rsidTr="008E5FD8">
        <w:tc>
          <w:tcPr>
            <w:tcW w:w="171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БП</w:t>
            </w:r>
          </w:p>
        </w:tc>
      </w:tr>
      <w:tr w:rsidR="00211609" w:rsidRPr="00211609" w:rsidTr="008E5FD8">
        <w:tc>
          <w:tcPr>
            <w:tcW w:w="171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A</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7.2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10.3</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3.6</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0.7</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1.1</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0.15</w:t>
            </w:r>
          </w:p>
        </w:tc>
        <w:tc>
          <w:tcPr>
            <w:tcW w:w="1188"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1.3E-5</w:t>
            </w:r>
          </w:p>
        </w:tc>
      </w:tr>
    </w:tbl>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Таблица значений выбросов </w:t>
      </w:r>
      <w:r w:rsidRPr="00211609">
        <w:rPr>
          <w:b/>
          <w:i/>
          <w:color w:val="000000"/>
          <w:sz w:val="20"/>
          <w:szCs w:val="20"/>
          <w:lang w:eastAsia="ru-RU"/>
        </w:rPr>
        <w:t>q</w:t>
      </w:r>
      <w:r w:rsidRPr="00211609">
        <w:rPr>
          <w:b/>
          <w:i/>
          <w:color w:val="000000"/>
          <w:sz w:val="20"/>
          <w:szCs w:val="20"/>
          <w:vertAlign w:val="subscript"/>
          <w:lang w:eastAsia="ru-RU"/>
        </w:rPr>
        <w:t>эi</w:t>
      </w:r>
      <w:r w:rsidRPr="00211609">
        <w:rPr>
          <w:b/>
          <w:i/>
          <w:color w:val="000000"/>
          <w:sz w:val="20"/>
          <w:szCs w:val="20"/>
          <w:lang w:eastAsia="ru-RU"/>
        </w:rPr>
        <w:t xml:space="preserve"> </w:t>
      </w:r>
      <w:r w:rsidRPr="00211609">
        <w:rPr>
          <w:color w:val="000000"/>
          <w:sz w:val="20"/>
          <w:szCs w:val="20"/>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211609" w:rsidRPr="00211609" w:rsidTr="008E5FD8">
        <w:tc>
          <w:tcPr>
            <w:tcW w:w="171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БП</w:t>
            </w:r>
          </w:p>
        </w:tc>
      </w:tr>
      <w:tr w:rsidR="00211609" w:rsidRPr="00211609" w:rsidTr="008E5FD8">
        <w:tc>
          <w:tcPr>
            <w:tcW w:w="171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A</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30</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43</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15</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3</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4.5</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0.6</w:t>
            </w:r>
          </w:p>
        </w:tc>
        <w:tc>
          <w:tcPr>
            <w:tcW w:w="1188"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5.5E-5</w:t>
            </w:r>
          </w:p>
        </w:tc>
      </w:tr>
    </w:tbl>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Расчет максимального из разовых выброса </w:t>
      </w:r>
      <w:r w:rsidRPr="00211609">
        <w:rPr>
          <w:b/>
          <w:i/>
          <w:color w:val="000000"/>
          <w:sz w:val="20"/>
          <w:szCs w:val="20"/>
          <w:lang w:eastAsia="ru-RU"/>
        </w:rPr>
        <w:t>M</w:t>
      </w:r>
      <w:r w:rsidRPr="00211609">
        <w:rPr>
          <w:b/>
          <w:i/>
          <w:color w:val="000000"/>
          <w:sz w:val="20"/>
          <w:szCs w:val="20"/>
          <w:vertAlign w:val="subscript"/>
          <w:lang w:eastAsia="ru-RU"/>
        </w:rPr>
        <w:t>i</w:t>
      </w:r>
      <w:r w:rsidRPr="00211609">
        <w:rPr>
          <w:b/>
          <w:i/>
          <w:color w:val="000000"/>
          <w:sz w:val="20"/>
          <w:szCs w:val="20"/>
          <w:lang w:eastAsia="ru-RU"/>
        </w:rPr>
        <w:t xml:space="preserve"> </w:t>
      </w:r>
      <w:r w:rsidRPr="00211609">
        <w:rPr>
          <w:color w:val="000000"/>
          <w:sz w:val="20"/>
          <w:szCs w:val="20"/>
          <w:lang w:eastAsia="ru-RU"/>
        </w:rPr>
        <w:t>, г/с: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M</w:t>
      </w:r>
      <w:r w:rsidRPr="00211609">
        <w:rPr>
          <w:b/>
          <w:i/>
          <w:color w:val="000000"/>
          <w:sz w:val="20"/>
          <w:szCs w:val="20"/>
          <w:vertAlign w:val="subscript"/>
          <w:lang w:eastAsia="ru-RU"/>
        </w:rPr>
        <w:t>i</w:t>
      </w:r>
      <w:r w:rsidRPr="00211609">
        <w:rPr>
          <w:b/>
          <w:i/>
          <w:color w:val="000000"/>
          <w:sz w:val="20"/>
          <w:szCs w:val="20"/>
          <w:lang w:eastAsia="ru-RU"/>
        </w:rPr>
        <w:t xml:space="preserve"> = e</w:t>
      </w:r>
      <w:r w:rsidRPr="00211609">
        <w:rPr>
          <w:b/>
          <w:i/>
          <w:color w:val="000000"/>
          <w:sz w:val="20"/>
          <w:szCs w:val="20"/>
          <w:vertAlign w:val="subscript"/>
          <w:lang w:eastAsia="ru-RU"/>
        </w:rPr>
        <w:t>мi</w:t>
      </w:r>
      <w:r w:rsidRPr="00211609">
        <w:rPr>
          <w:b/>
          <w:i/>
          <w:color w:val="000000"/>
          <w:sz w:val="20"/>
          <w:szCs w:val="20"/>
          <w:lang w:eastAsia="ru-RU"/>
        </w:rPr>
        <w:t xml:space="preserve"> * P</w:t>
      </w:r>
      <w:r w:rsidRPr="00211609">
        <w:rPr>
          <w:b/>
          <w:i/>
          <w:color w:val="000000"/>
          <w:sz w:val="20"/>
          <w:szCs w:val="20"/>
          <w:vertAlign w:val="subscript"/>
          <w:lang w:eastAsia="ru-RU"/>
        </w:rPr>
        <w:t>э</w:t>
      </w:r>
      <w:r w:rsidRPr="00211609">
        <w:rPr>
          <w:b/>
          <w:i/>
          <w:color w:val="000000"/>
          <w:sz w:val="20"/>
          <w:szCs w:val="20"/>
          <w:lang w:eastAsia="ru-RU"/>
        </w:rPr>
        <w:t xml:space="preserve"> / 3600</w:t>
      </w:r>
      <w:r w:rsidRPr="00211609">
        <w:rPr>
          <w:color w:val="000000"/>
          <w:sz w:val="20"/>
          <w:szCs w:val="20"/>
          <w:lang w:eastAsia="ru-RU"/>
        </w:rPr>
        <w:t xml:space="preserve">    (1)</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Расчет валового выброса </w:t>
      </w:r>
      <w:r w:rsidRPr="00211609">
        <w:rPr>
          <w:b/>
          <w:i/>
          <w:color w:val="000000"/>
          <w:sz w:val="20"/>
          <w:szCs w:val="20"/>
          <w:lang w:eastAsia="ru-RU"/>
        </w:rPr>
        <w:t>W</w:t>
      </w:r>
      <w:r w:rsidRPr="00211609">
        <w:rPr>
          <w:b/>
          <w:i/>
          <w:color w:val="000000"/>
          <w:sz w:val="20"/>
          <w:szCs w:val="20"/>
          <w:vertAlign w:val="subscript"/>
          <w:lang w:eastAsia="ru-RU"/>
        </w:rPr>
        <w:t>i</w:t>
      </w:r>
      <w:r w:rsidRPr="00211609">
        <w:rPr>
          <w:b/>
          <w:i/>
          <w:color w:val="000000"/>
          <w:sz w:val="20"/>
          <w:szCs w:val="20"/>
          <w:lang w:eastAsia="ru-RU"/>
        </w:rPr>
        <w:t xml:space="preserve"> </w:t>
      </w:r>
      <w:r w:rsidRPr="00211609">
        <w:rPr>
          <w:color w:val="000000"/>
          <w:sz w:val="20"/>
          <w:szCs w:val="20"/>
          <w:lang w:eastAsia="ru-RU"/>
        </w:rPr>
        <w:t>, т/год:</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W</w:t>
      </w:r>
      <w:r w:rsidRPr="00211609">
        <w:rPr>
          <w:b/>
          <w:i/>
          <w:color w:val="000000"/>
          <w:sz w:val="20"/>
          <w:szCs w:val="20"/>
          <w:vertAlign w:val="subscript"/>
          <w:lang w:eastAsia="ru-RU"/>
        </w:rPr>
        <w:t>i</w:t>
      </w:r>
      <w:r w:rsidRPr="00211609">
        <w:rPr>
          <w:b/>
          <w:i/>
          <w:color w:val="000000"/>
          <w:sz w:val="20"/>
          <w:szCs w:val="20"/>
          <w:lang w:eastAsia="ru-RU"/>
        </w:rPr>
        <w:t xml:space="preserve"> = q</w:t>
      </w:r>
      <w:r w:rsidRPr="00211609">
        <w:rPr>
          <w:b/>
          <w:i/>
          <w:color w:val="000000"/>
          <w:sz w:val="20"/>
          <w:szCs w:val="20"/>
          <w:vertAlign w:val="subscript"/>
          <w:lang w:eastAsia="ru-RU"/>
        </w:rPr>
        <w:t>эi</w:t>
      </w:r>
      <w:r w:rsidRPr="00211609">
        <w:rPr>
          <w:b/>
          <w:i/>
          <w:color w:val="000000"/>
          <w:sz w:val="20"/>
          <w:szCs w:val="20"/>
          <w:lang w:eastAsia="ru-RU"/>
        </w:rPr>
        <w:t xml:space="preserve"> * B</w:t>
      </w:r>
      <w:r w:rsidRPr="00211609">
        <w:rPr>
          <w:b/>
          <w:i/>
          <w:color w:val="000000"/>
          <w:sz w:val="20"/>
          <w:szCs w:val="20"/>
          <w:vertAlign w:val="subscript"/>
          <w:lang w:eastAsia="ru-RU"/>
        </w:rPr>
        <w:t>год</w:t>
      </w:r>
      <w:r w:rsidRPr="00211609">
        <w:rPr>
          <w:b/>
          <w:i/>
          <w:color w:val="000000"/>
          <w:sz w:val="20"/>
          <w:szCs w:val="20"/>
          <w:lang w:eastAsia="ru-RU"/>
        </w:rPr>
        <w:t xml:space="preserve"> / 1000</w:t>
      </w:r>
      <w:r w:rsidRPr="00211609">
        <w:rPr>
          <w:color w:val="000000"/>
          <w:sz w:val="20"/>
          <w:szCs w:val="20"/>
          <w:lang w:eastAsia="ru-RU"/>
        </w:rPr>
        <w:t xml:space="preserve">    (2)</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Коэффициенты трансформации приняты на уровне максимально установленных значений, т.е. 0.8 - для NO</w:t>
      </w:r>
      <w:r w:rsidRPr="00211609">
        <w:rPr>
          <w:color w:val="000000"/>
          <w:sz w:val="20"/>
          <w:szCs w:val="20"/>
          <w:vertAlign w:val="subscript"/>
          <w:lang w:eastAsia="ru-RU"/>
        </w:rPr>
        <w:t>2</w:t>
      </w:r>
      <w:r w:rsidRPr="00211609">
        <w:rPr>
          <w:color w:val="000000"/>
          <w:sz w:val="20"/>
          <w:szCs w:val="20"/>
          <w:lang w:eastAsia="ru-RU"/>
        </w:rPr>
        <w:t xml:space="preserve"> и 0.13 - для NO</w:t>
      </w:r>
      <w:r w:rsidRPr="00211609">
        <w:rPr>
          <w:b/>
          <w:i/>
          <w:color w:val="000000"/>
          <w:sz w:val="20"/>
          <w:szCs w:val="20"/>
          <w:lang w:eastAsia="ru-RU"/>
        </w:rPr>
        <w:t xml:space="preserve"> </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b/>
          <w:i/>
          <w:color w:val="000000"/>
          <w:sz w:val="20"/>
          <w:szCs w:val="20"/>
          <w:lang w:eastAsia="ru-RU"/>
        </w:rPr>
      </w:pPr>
      <w:r w:rsidRPr="00211609">
        <w:rPr>
          <w:b/>
          <w:i/>
          <w:color w:val="000000"/>
          <w:sz w:val="20"/>
          <w:szCs w:val="20"/>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Код</w:t>
            </w:r>
          </w:p>
          <w:p w:rsidR="00211609" w:rsidRPr="00211609" w:rsidRDefault="00211609" w:rsidP="00211609">
            <w:pPr>
              <w:widowControl/>
              <w:autoSpaceDE/>
              <w:autoSpaceDN/>
              <w:jc w:val="center"/>
              <w:rPr>
                <w:b/>
                <w:i/>
                <w:color w:val="000000"/>
                <w:sz w:val="20"/>
                <w:szCs w:val="20"/>
                <w:lang w:eastAsia="ru-RU"/>
              </w:rPr>
            </w:pPr>
          </w:p>
          <w:p w:rsidR="00211609" w:rsidRPr="00211609" w:rsidRDefault="00211609" w:rsidP="00211609">
            <w:pPr>
              <w:widowControl/>
              <w:autoSpaceDE/>
              <w:autoSpaceDN/>
              <w:jc w:val="center"/>
              <w:rPr>
                <w:b/>
                <w:i/>
                <w:color w:val="000000"/>
                <w:sz w:val="20"/>
                <w:szCs w:val="20"/>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Примесь</w:t>
            </w:r>
          </w:p>
          <w:p w:rsidR="00211609" w:rsidRPr="00211609" w:rsidRDefault="00211609" w:rsidP="00211609">
            <w:pPr>
              <w:widowControl/>
              <w:autoSpaceDE/>
              <w:autoSpaceDN/>
              <w:jc w:val="center"/>
              <w:rPr>
                <w:b/>
                <w:i/>
                <w:color w:val="000000"/>
                <w:sz w:val="20"/>
                <w:szCs w:val="20"/>
                <w:lang w:eastAsia="ru-RU"/>
              </w:rPr>
            </w:pPr>
          </w:p>
          <w:p w:rsidR="00211609" w:rsidRPr="00211609" w:rsidRDefault="00211609" w:rsidP="00211609">
            <w:pPr>
              <w:widowControl/>
              <w:autoSpaceDE/>
              <w:autoSpaceDN/>
              <w:jc w:val="center"/>
              <w:rPr>
                <w:b/>
                <w:i/>
                <w:color w:val="000000"/>
                <w:sz w:val="20"/>
                <w:szCs w:val="20"/>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г/сек</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без</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т/год</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без</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p w:rsidR="00211609" w:rsidRPr="00211609" w:rsidRDefault="00211609" w:rsidP="00211609">
            <w:pPr>
              <w:widowControl/>
              <w:autoSpaceDE/>
              <w:autoSpaceDN/>
              <w:jc w:val="center"/>
              <w:rPr>
                <w:b/>
                <w:i/>
                <w:color w:val="000000"/>
                <w:sz w:val="20"/>
                <w:szCs w:val="20"/>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г/сек</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c</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т/год</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c</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очисткой</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0.103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1.89888</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0.103</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1.89888</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0.0167375</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0.308568</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0.0167375</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0.308568</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0.00875</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0.1656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0.00875</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0.1656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0.01375</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0.2484</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0.01375</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0.2484</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0.09</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1.656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0.09</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1.656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0.000000163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0.000003036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0.000000163</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0.000003036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0.001875</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0.03312</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0.001875</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0.03312</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0.045</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0.828</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0.045</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0.828</w:t>
            </w:r>
          </w:p>
        </w:tc>
      </w:tr>
    </w:tbl>
    <w:p w:rsidR="00211609" w:rsidRPr="00211609" w:rsidRDefault="00211609" w:rsidP="00211609">
      <w:pPr>
        <w:rPr>
          <w:b/>
          <w:i/>
          <w:sz w:val="20"/>
          <w:szCs w:val="20"/>
          <w:u w:val="single"/>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Источник загрязнения N 0005-0008, Виброустановка</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Список литературы:</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1."Методика расчета выбросов загрязняющих веществ в атмосферу от стационарных дизельных установок. РНД 211.2.02.04-2004". Астана, 2004 г.</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Исходные данные:</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Производитель стационарной дизельной установки (СДУ): отечественный </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Расход топлива стационарной дизельной установки за год </w:t>
      </w:r>
      <w:r w:rsidRPr="00211609">
        <w:rPr>
          <w:b/>
          <w:i/>
          <w:color w:val="000000"/>
          <w:sz w:val="20"/>
          <w:szCs w:val="20"/>
          <w:lang w:eastAsia="ru-RU"/>
        </w:rPr>
        <w:t>B</w:t>
      </w:r>
      <w:r w:rsidRPr="00211609">
        <w:rPr>
          <w:b/>
          <w:i/>
          <w:color w:val="000000"/>
          <w:sz w:val="20"/>
          <w:szCs w:val="20"/>
          <w:vertAlign w:val="subscript"/>
          <w:lang w:eastAsia="ru-RU"/>
        </w:rPr>
        <w:t>год</w:t>
      </w:r>
      <w:r w:rsidRPr="00211609">
        <w:rPr>
          <w:b/>
          <w:i/>
          <w:color w:val="000000"/>
          <w:sz w:val="20"/>
          <w:szCs w:val="20"/>
          <w:lang w:eastAsia="ru-RU"/>
        </w:rPr>
        <w:t xml:space="preserve"> </w:t>
      </w:r>
      <w:r w:rsidRPr="00211609">
        <w:rPr>
          <w:color w:val="000000"/>
          <w:sz w:val="20"/>
          <w:szCs w:val="20"/>
          <w:lang w:eastAsia="ru-RU"/>
        </w:rPr>
        <w:t>, т, 91.368</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Эксплуатационная мощность стационарной дизельной установки </w:t>
      </w:r>
      <w:r w:rsidRPr="00211609">
        <w:rPr>
          <w:b/>
          <w:i/>
          <w:color w:val="000000"/>
          <w:sz w:val="20"/>
          <w:szCs w:val="20"/>
          <w:lang w:eastAsia="ru-RU"/>
        </w:rPr>
        <w:t>P</w:t>
      </w:r>
      <w:r w:rsidRPr="00211609">
        <w:rPr>
          <w:b/>
          <w:i/>
          <w:color w:val="000000"/>
          <w:sz w:val="20"/>
          <w:szCs w:val="20"/>
          <w:vertAlign w:val="subscript"/>
          <w:lang w:eastAsia="ru-RU"/>
        </w:rPr>
        <w:t>э</w:t>
      </w:r>
      <w:r w:rsidRPr="00211609">
        <w:rPr>
          <w:b/>
          <w:i/>
          <w:color w:val="000000"/>
          <w:sz w:val="20"/>
          <w:szCs w:val="20"/>
          <w:lang w:eastAsia="ru-RU"/>
        </w:rPr>
        <w:t xml:space="preserve"> </w:t>
      </w:r>
      <w:r w:rsidRPr="00211609">
        <w:rPr>
          <w:color w:val="000000"/>
          <w:sz w:val="20"/>
          <w:szCs w:val="20"/>
          <w:lang w:eastAsia="ru-RU"/>
        </w:rPr>
        <w:t>, кВт, 328</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Удельный расход топлива на экспл./номин. режиме работы двигателя </w:t>
      </w:r>
      <w:r w:rsidRPr="00211609">
        <w:rPr>
          <w:b/>
          <w:i/>
          <w:color w:val="000000"/>
          <w:sz w:val="20"/>
          <w:szCs w:val="20"/>
          <w:lang w:eastAsia="ru-RU"/>
        </w:rPr>
        <w:t>b</w:t>
      </w:r>
      <w:r w:rsidRPr="00211609">
        <w:rPr>
          <w:b/>
          <w:i/>
          <w:color w:val="000000"/>
          <w:sz w:val="20"/>
          <w:szCs w:val="20"/>
          <w:vertAlign w:val="subscript"/>
          <w:lang w:eastAsia="ru-RU"/>
        </w:rPr>
        <w:t>э</w:t>
      </w:r>
      <w:r w:rsidRPr="00211609">
        <w:rPr>
          <w:b/>
          <w:i/>
          <w:color w:val="000000"/>
          <w:sz w:val="20"/>
          <w:szCs w:val="20"/>
          <w:lang w:eastAsia="ru-RU"/>
        </w:rPr>
        <w:t xml:space="preserve"> </w:t>
      </w:r>
      <w:r w:rsidRPr="00211609">
        <w:rPr>
          <w:color w:val="000000"/>
          <w:sz w:val="20"/>
          <w:szCs w:val="20"/>
          <w:lang w:eastAsia="ru-RU"/>
        </w:rPr>
        <w:t>, г/кВт*ч, 0.2</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Температура отработавших газов </w:t>
      </w:r>
      <w:r w:rsidRPr="00211609">
        <w:rPr>
          <w:b/>
          <w:i/>
          <w:color w:val="000000"/>
          <w:sz w:val="20"/>
          <w:szCs w:val="20"/>
          <w:lang w:eastAsia="ru-RU"/>
        </w:rPr>
        <w:t>T</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K, 723</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Используемая природоохранная технология: процент очистки указан самостоятельно</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lastRenderedPageBreak/>
        <w:t>1.Оценка расхода и температуры отработавших газов</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Расход отработавших газов </w:t>
      </w:r>
      <w:r w:rsidRPr="00211609">
        <w:rPr>
          <w:b/>
          <w:i/>
          <w:color w:val="000000"/>
          <w:sz w:val="20"/>
          <w:szCs w:val="20"/>
          <w:lang w:eastAsia="ru-RU"/>
        </w:rPr>
        <w:t>G</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кг/с: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G</w:t>
      </w:r>
      <w:r w:rsidRPr="00211609">
        <w:rPr>
          <w:b/>
          <w:i/>
          <w:color w:val="000000"/>
          <w:sz w:val="20"/>
          <w:szCs w:val="20"/>
          <w:vertAlign w:val="subscript"/>
          <w:lang w:eastAsia="ru-RU"/>
        </w:rPr>
        <w:t>ог</w:t>
      </w:r>
      <w:r w:rsidRPr="00211609">
        <w:rPr>
          <w:b/>
          <w:i/>
          <w:color w:val="000000"/>
          <w:sz w:val="20"/>
          <w:szCs w:val="20"/>
          <w:lang w:eastAsia="ru-RU"/>
        </w:rPr>
        <w:t xml:space="preserve"> = 8.72 * 10</w:t>
      </w:r>
      <w:r w:rsidRPr="00211609">
        <w:rPr>
          <w:b/>
          <w:i/>
          <w:color w:val="000000"/>
          <w:sz w:val="20"/>
          <w:szCs w:val="20"/>
          <w:vertAlign w:val="superscript"/>
          <w:lang w:eastAsia="ru-RU"/>
        </w:rPr>
        <w:t>-6</w:t>
      </w:r>
      <w:r w:rsidRPr="00211609">
        <w:rPr>
          <w:b/>
          <w:i/>
          <w:color w:val="000000"/>
          <w:sz w:val="20"/>
          <w:szCs w:val="20"/>
          <w:lang w:eastAsia="ru-RU"/>
        </w:rPr>
        <w:t xml:space="preserve"> * b</w:t>
      </w:r>
      <w:r w:rsidRPr="00211609">
        <w:rPr>
          <w:b/>
          <w:i/>
          <w:color w:val="000000"/>
          <w:sz w:val="20"/>
          <w:szCs w:val="20"/>
          <w:vertAlign w:val="subscript"/>
          <w:lang w:eastAsia="ru-RU"/>
        </w:rPr>
        <w:t>э</w:t>
      </w:r>
      <w:r w:rsidRPr="00211609">
        <w:rPr>
          <w:b/>
          <w:i/>
          <w:color w:val="000000"/>
          <w:sz w:val="20"/>
          <w:szCs w:val="20"/>
          <w:lang w:eastAsia="ru-RU"/>
        </w:rPr>
        <w:t xml:space="preserve"> * P</w:t>
      </w:r>
      <w:r w:rsidRPr="00211609">
        <w:rPr>
          <w:b/>
          <w:i/>
          <w:color w:val="000000"/>
          <w:sz w:val="20"/>
          <w:szCs w:val="20"/>
          <w:vertAlign w:val="subscript"/>
          <w:lang w:eastAsia="ru-RU"/>
        </w:rPr>
        <w:t>э</w:t>
      </w:r>
      <w:r w:rsidRPr="00211609">
        <w:rPr>
          <w:b/>
          <w:i/>
          <w:color w:val="000000"/>
          <w:sz w:val="20"/>
          <w:szCs w:val="20"/>
          <w:lang w:eastAsia="ru-RU"/>
        </w:rPr>
        <w:t xml:space="preserve"> = </w:t>
      </w:r>
      <w:r w:rsidRPr="00211609">
        <w:rPr>
          <w:b/>
          <w:color w:val="000000"/>
          <w:sz w:val="20"/>
          <w:szCs w:val="20"/>
          <w:lang w:eastAsia="ru-RU"/>
        </w:rPr>
        <w:t>8.72 * 10</w:t>
      </w:r>
      <w:r w:rsidRPr="00211609">
        <w:rPr>
          <w:b/>
          <w:color w:val="000000"/>
          <w:sz w:val="20"/>
          <w:szCs w:val="20"/>
          <w:vertAlign w:val="superscript"/>
          <w:lang w:eastAsia="ru-RU"/>
        </w:rPr>
        <w:t>-6</w:t>
      </w:r>
      <w:r w:rsidRPr="00211609">
        <w:rPr>
          <w:b/>
          <w:color w:val="000000"/>
          <w:sz w:val="20"/>
          <w:szCs w:val="20"/>
          <w:lang w:eastAsia="ru-RU"/>
        </w:rPr>
        <w:t xml:space="preserve"> * 0.2 * 328 = 0.000572032</w:t>
      </w:r>
      <w:r w:rsidRPr="00211609">
        <w:rPr>
          <w:color w:val="000000"/>
          <w:sz w:val="20"/>
          <w:szCs w:val="20"/>
          <w:lang w:eastAsia="ru-RU"/>
        </w:rPr>
        <w:t xml:space="preserve">    (А.3)</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Удельный вес отработавших газов </w:t>
      </w: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кг/м</w:t>
      </w:r>
      <w:r w:rsidRPr="00211609">
        <w:rPr>
          <w:color w:val="000000"/>
          <w:sz w:val="20"/>
          <w:szCs w:val="20"/>
          <w:vertAlign w:val="superscript"/>
          <w:lang w:eastAsia="ru-RU"/>
        </w:rPr>
        <w:t>3</w:t>
      </w:r>
      <w:r w:rsidRPr="00211609">
        <w:rPr>
          <w:color w:val="000000"/>
          <w:sz w:val="20"/>
          <w:szCs w:val="20"/>
          <w:lang w:eastAsia="ru-RU"/>
        </w:rPr>
        <w:t>:</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 1.31 / (1 + T</w:t>
      </w:r>
      <w:r w:rsidRPr="00211609">
        <w:rPr>
          <w:b/>
          <w:i/>
          <w:color w:val="000000"/>
          <w:sz w:val="20"/>
          <w:szCs w:val="20"/>
          <w:vertAlign w:val="subscript"/>
          <w:lang w:eastAsia="ru-RU"/>
        </w:rPr>
        <w:t>ог</w:t>
      </w:r>
      <w:r w:rsidRPr="00211609">
        <w:rPr>
          <w:b/>
          <w:i/>
          <w:color w:val="000000"/>
          <w:sz w:val="20"/>
          <w:szCs w:val="20"/>
          <w:lang w:eastAsia="ru-RU"/>
        </w:rPr>
        <w:t xml:space="preserve"> / 273) = </w:t>
      </w:r>
      <w:r w:rsidRPr="00211609">
        <w:rPr>
          <w:b/>
          <w:color w:val="000000"/>
          <w:sz w:val="20"/>
          <w:szCs w:val="20"/>
          <w:lang w:eastAsia="ru-RU"/>
        </w:rPr>
        <w:t>1.31 / (1 + 723 / 273) = 0.359066265</w:t>
      </w:r>
      <w:r w:rsidRPr="00211609">
        <w:rPr>
          <w:color w:val="000000"/>
          <w:sz w:val="20"/>
          <w:szCs w:val="20"/>
          <w:lang w:eastAsia="ru-RU"/>
        </w:rPr>
        <w:t xml:space="preserve">    (А.5)</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где 1.31 - удельный вес отработавших газов при температуре, равной 0 гр.C, кг/м</w:t>
      </w:r>
      <w:r w:rsidRPr="00211609">
        <w:rPr>
          <w:color w:val="000000"/>
          <w:sz w:val="20"/>
          <w:szCs w:val="20"/>
          <w:vertAlign w:val="superscript"/>
          <w:lang w:eastAsia="ru-RU"/>
        </w:rPr>
        <w:t>3</w:t>
      </w:r>
      <w:r w:rsidRPr="00211609">
        <w:rPr>
          <w:color w:val="000000"/>
          <w:sz w:val="20"/>
          <w:szCs w:val="20"/>
          <w:lang w:eastAsia="ru-RU"/>
        </w:rPr>
        <w:t>;</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Объемный расход отработавших газов </w:t>
      </w:r>
      <w:r w:rsidRPr="00211609">
        <w:rPr>
          <w:b/>
          <w:i/>
          <w:color w:val="000000"/>
          <w:sz w:val="20"/>
          <w:szCs w:val="20"/>
          <w:lang w:eastAsia="ru-RU"/>
        </w:rPr>
        <w:t>Q</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м</w:t>
      </w:r>
      <w:r w:rsidRPr="00211609">
        <w:rPr>
          <w:color w:val="000000"/>
          <w:sz w:val="20"/>
          <w:szCs w:val="20"/>
          <w:vertAlign w:val="superscript"/>
          <w:lang w:eastAsia="ru-RU"/>
        </w:rPr>
        <w:t>3</w:t>
      </w:r>
      <w:r w:rsidRPr="00211609">
        <w:rPr>
          <w:color w:val="000000"/>
          <w:sz w:val="20"/>
          <w:szCs w:val="20"/>
          <w:lang w:eastAsia="ru-RU"/>
        </w:rPr>
        <w:t>/с: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Q</w:t>
      </w:r>
      <w:r w:rsidRPr="00211609">
        <w:rPr>
          <w:b/>
          <w:i/>
          <w:color w:val="000000"/>
          <w:sz w:val="20"/>
          <w:szCs w:val="20"/>
          <w:vertAlign w:val="subscript"/>
          <w:lang w:eastAsia="ru-RU"/>
        </w:rPr>
        <w:t>ог</w:t>
      </w:r>
      <w:r w:rsidRPr="00211609">
        <w:rPr>
          <w:b/>
          <w:i/>
          <w:color w:val="000000"/>
          <w:sz w:val="20"/>
          <w:szCs w:val="20"/>
          <w:lang w:eastAsia="ru-RU"/>
        </w:rPr>
        <w:t xml:space="preserve"> = G</w:t>
      </w:r>
      <w:r w:rsidRPr="00211609">
        <w:rPr>
          <w:b/>
          <w:i/>
          <w:color w:val="000000"/>
          <w:sz w:val="20"/>
          <w:szCs w:val="20"/>
          <w:vertAlign w:val="subscript"/>
          <w:lang w:eastAsia="ru-RU"/>
        </w:rPr>
        <w:t>ог</w:t>
      </w:r>
      <w:r w:rsidRPr="00211609">
        <w:rPr>
          <w:b/>
          <w:i/>
          <w:color w:val="000000"/>
          <w:sz w:val="20"/>
          <w:szCs w:val="20"/>
          <w:lang w:eastAsia="ru-RU"/>
        </w:rPr>
        <w:t xml:space="preserve"> / </w:t>
      </w: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 </w:t>
      </w:r>
      <w:r w:rsidRPr="00211609">
        <w:rPr>
          <w:b/>
          <w:color w:val="000000"/>
          <w:sz w:val="20"/>
          <w:szCs w:val="20"/>
          <w:lang w:eastAsia="ru-RU"/>
        </w:rPr>
        <w:t>0.000572032 / 0.359066265 = 0.00159311</w:t>
      </w:r>
      <w:r w:rsidRPr="00211609">
        <w:rPr>
          <w:color w:val="000000"/>
          <w:sz w:val="20"/>
          <w:szCs w:val="20"/>
          <w:lang w:eastAsia="ru-RU"/>
        </w:rPr>
        <w:t xml:space="preserve">    (А.4)</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2.Расчет максимального из разовых и валового выбросов</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Таблица значений выбросов </w:t>
      </w:r>
      <w:r w:rsidRPr="00211609">
        <w:rPr>
          <w:b/>
          <w:i/>
          <w:color w:val="000000"/>
          <w:sz w:val="20"/>
          <w:szCs w:val="20"/>
          <w:lang w:eastAsia="ru-RU"/>
        </w:rPr>
        <w:t>e</w:t>
      </w:r>
      <w:r w:rsidRPr="00211609">
        <w:rPr>
          <w:b/>
          <w:i/>
          <w:color w:val="000000"/>
          <w:sz w:val="20"/>
          <w:szCs w:val="20"/>
          <w:vertAlign w:val="subscript"/>
          <w:lang w:eastAsia="ru-RU"/>
        </w:rPr>
        <w:t>мi</w:t>
      </w:r>
      <w:r w:rsidRPr="00211609">
        <w:rPr>
          <w:b/>
          <w:i/>
          <w:color w:val="000000"/>
          <w:sz w:val="20"/>
          <w:szCs w:val="20"/>
          <w:lang w:eastAsia="ru-RU"/>
        </w:rPr>
        <w:t xml:space="preserve"> </w:t>
      </w:r>
      <w:r w:rsidRPr="00211609">
        <w:rPr>
          <w:color w:val="000000"/>
          <w:sz w:val="20"/>
          <w:szCs w:val="20"/>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211609" w:rsidRPr="00211609" w:rsidTr="008E5FD8">
        <w:tc>
          <w:tcPr>
            <w:tcW w:w="171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БП</w:t>
            </w:r>
          </w:p>
        </w:tc>
      </w:tr>
      <w:tr w:rsidR="00211609" w:rsidRPr="00211609" w:rsidTr="008E5FD8">
        <w:tc>
          <w:tcPr>
            <w:tcW w:w="171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1.2E-5</w:t>
            </w:r>
          </w:p>
        </w:tc>
      </w:tr>
    </w:tbl>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Таблица значений выбросов </w:t>
      </w:r>
      <w:r w:rsidRPr="00211609">
        <w:rPr>
          <w:b/>
          <w:i/>
          <w:color w:val="000000"/>
          <w:sz w:val="20"/>
          <w:szCs w:val="20"/>
          <w:lang w:eastAsia="ru-RU"/>
        </w:rPr>
        <w:t>q</w:t>
      </w:r>
      <w:r w:rsidRPr="00211609">
        <w:rPr>
          <w:b/>
          <w:i/>
          <w:color w:val="000000"/>
          <w:sz w:val="20"/>
          <w:szCs w:val="20"/>
          <w:vertAlign w:val="subscript"/>
          <w:lang w:eastAsia="ru-RU"/>
        </w:rPr>
        <w:t>эi</w:t>
      </w:r>
      <w:r w:rsidRPr="00211609">
        <w:rPr>
          <w:b/>
          <w:i/>
          <w:color w:val="000000"/>
          <w:sz w:val="20"/>
          <w:szCs w:val="20"/>
          <w:lang w:eastAsia="ru-RU"/>
        </w:rPr>
        <w:t xml:space="preserve"> </w:t>
      </w:r>
      <w:r w:rsidRPr="00211609">
        <w:rPr>
          <w:color w:val="000000"/>
          <w:sz w:val="20"/>
          <w:szCs w:val="20"/>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211609" w:rsidRPr="00211609" w:rsidTr="008E5FD8">
        <w:tc>
          <w:tcPr>
            <w:tcW w:w="171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БП</w:t>
            </w:r>
          </w:p>
        </w:tc>
      </w:tr>
      <w:tr w:rsidR="00211609" w:rsidRPr="00211609" w:rsidTr="008E5FD8">
        <w:tc>
          <w:tcPr>
            <w:tcW w:w="171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5.5E-5</w:t>
            </w:r>
          </w:p>
        </w:tc>
      </w:tr>
    </w:tbl>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Расчет максимального из разовых выброса </w:t>
      </w:r>
      <w:r w:rsidRPr="00211609">
        <w:rPr>
          <w:b/>
          <w:i/>
          <w:color w:val="000000"/>
          <w:sz w:val="20"/>
          <w:szCs w:val="20"/>
          <w:lang w:eastAsia="ru-RU"/>
        </w:rPr>
        <w:t>M</w:t>
      </w:r>
      <w:r w:rsidRPr="00211609">
        <w:rPr>
          <w:b/>
          <w:i/>
          <w:color w:val="000000"/>
          <w:sz w:val="20"/>
          <w:szCs w:val="20"/>
          <w:vertAlign w:val="subscript"/>
          <w:lang w:eastAsia="ru-RU"/>
        </w:rPr>
        <w:t>i</w:t>
      </w:r>
      <w:r w:rsidRPr="00211609">
        <w:rPr>
          <w:b/>
          <w:i/>
          <w:color w:val="000000"/>
          <w:sz w:val="20"/>
          <w:szCs w:val="20"/>
          <w:lang w:eastAsia="ru-RU"/>
        </w:rPr>
        <w:t xml:space="preserve"> </w:t>
      </w:r>
      <w:r w:rsidRPr="00211609">
        <w:rPr>
          <w:color w:val="000000"/>
          <w:sz w:val="20"/>
          <w:szCs w:val="20"/>
          <w:lang w:eastAsia="ru-RU"/>
        </w:rPr>
        <w:t>, г/с: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M</w:t>
      </w:r>
      <w:r w:rsidRPr="00211609">
        <w:rPr>
          <w:b/>
          <w:i/>
          <w:color w:val="000000"/>
          <w:sz w:val="20"/>
          <w:szCs w:val="20"/>
          <w:vertAlign w:val="subscript"/>
          <w:lang w:eastAsia="ru-RU"/>
        </w:rPr>
        <w:t>i</w:t>
      </w:r>
      <w:r w:rsidRPr="00211609">
        <w:rPr>
          <w:b/>
          <w:i/>
          <w:color w:val="000000"/>
          <w:sz w:val="20"/>
          <w:szCs w:val="20"/>
          <w:lang w:eastAsia="ru-RU"/>
        </w:rPr>
        <w:t xml:space="preserve"> = e</w:t>
      </w:r>
      <w:r w:rsidRPr="00211609">
        <w:rPr>
          <w:b/>
          <w:i/>
          <w:color w:val="000000"/>
          <w:sz w:val="20"/>
          <w:szCs w:val="20"/>
          <w:vertAlign w:val="subscript"/>
          <w:lang w:eastAsia="ru-RU"/>
        </w:rPr>
        <w:t>мi</w:t>
      </w:r>
      <w:r w:rsidRPr="00211609">
        <w:rPr>
          <w:b/>
          <w:i/>
          <w:color w:val="000000"/>
          <w:sz w:val="20"/>
          <w:szCs w:val="20"/>
          <w:lang w:eastAsia="ru-RU"/>
        </w:rPr>
        <w:t xml:space="preserve"> * P</w:t>
      </w:r>
      <w:r w:rsidRPr="00211609">
        <w:rPr>
          <w:b/>
          <w:i/>
          <w:color w:val="000000"/>
          <w:sz w:val="20"/>
          <w:szCs w:val="20"/>
          <w:vertAlign w:val="subscript"/>
          <w:lang w:eastAsia="ru-RU"/>
        </w:rPr>
        <w:t>э</w:t>
      </w:r>
      <w:r w:rsidRPr="00211609">
        <w:rPr>
          <w:b/>
          <w:i/>
          <w:color w:val="000000"/>
          <w:sz w:val="20"/>
          <w:szCs w:val="20"/>
          <w:lang w:eastAsia="ru-RU"/>
        </w:rPr>
        <w:t xml:space="preserve"> / 3600</w:t>
      </w:r>
      <w:r w:rsidRPr="00211609">
        <w:rPr>
          <w:color w:val="000000"/>
          <w:sz w:val="20"/>
          <w:szCs w:val="20"/>
          <w:lang w:eastAsia="ru-RU"/>
        </w:rPr>
        <w:t xml:space="preserve">    (1)</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Расчет валового выброса </w:t>
      </w:r>
      <w:r w:rsidRPr="00211609">
        <w:rPr>
          <w:b/>
          <w:i/>
          <w:color w:val="000000"/>
          <w:sz w:val="20"/>
          <w:szCs w:val="20"/>
          <w:lang w:eastAsia="ru-RU"/>
        </w:rPr>
        <w:t>W</w:t>
      </w:r>
      <w:r w:rsidRPr="00211609">
        <w:rPr>
          <w:b/>
          <w:i/>
          <w:color w:val="000000"/>
          <w:sz w:val="20"/>
          <w:szCs w:val="20"/>
          <w:vertAlign w:val="subscript"/>
          <w:lang w:eastAsia="ru-RU"/>
        </w:rPr>
        <w:t>i</w:t>
      </w:r>
      <w:r w:rsidRPr="00211609">
        <w:rPr>
          <w:b/>
          <w:i/>
          <w:color w:val="000000"/>
          <w:sz w:val="20"/>
          <w:szCs w:val="20"/>
          <w:lang w:eastAsia="ru-RU"/>
        </w:rPr>
        <w:t xml:space="preserve"> </w:t>
      </w:r>
      <w:r w:rsidRPr="00211609">
        <w:rPr>
          <w:color w:val="000000"/>
          <w:sz w:val="20"/>
          <w:szCs w:val="20"/>
          <w:lang w:eastAsia="ru-RU"/>
        </w:rPr>
        <w:t>, т/год:</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W</w:t>
      </w:r>
      <w:r w:rsidRPr="00211609">
        <w:rPr>
          <w:b/>
          <w:i/>
          <w:color w:val="000000"/>
          <w:sz w:val="20"/>
          <w:szCs w:val="20"/>
          <w:vertAlign w:val="subscript"/>
          <w:lang w:eastAsia="ru-RU"/>
        </w:rPr>
        <w:t>i</w:t>
      </w:r>
      <w:r w:rsidRPr="00211609">
        <w:rPr>
          <w:b/>
          <w:i/>
          <w:color w:val="000000"/>
          <w:sz w:val="20"/>
          <w:szCs w:val="20"/>
          <w:lang w:eastAsia="ru-RU"/>
        </w:rPr>
        <w:t xml:space="preserve"> = q</w:t>
      </w:r>
      <w:r w:rsidRPr="00211609">
        <w:rPr>
          <w:b/>
          <w:i/>
          <w:color w:val="000000"/>
          <w:sz w:val="20"/>
          <w:szCs w:val="20"/>
          <w:vertAlign w:val="subscript"/>
          <w:lang w:eastAsia="ru-RU"/>
        </w:rPr>
        <w:t>эi</w:t>
      </w:r>
      <w:r w:rsidRPr="00211609">
        <w:rPr>
          <w:b/>
          <w:i/>
          <w:color w:val="000000"/>
          <w:sz w:val="20"/>
          <w:szCs w:val="20"/>
          <w:lang w:eastAsia="ru-RU"/>
        </w:rPr>
        <w:t xml:space="preserve"> * B</w:t>
      </w:r>
      <w:r w:rsidRPr="00211609">
        <w:rPr>
          <w:b/>
          <w:i/>
          <w:color w:val="000000"/>
          <w:sz w:val="20"/>
          <w:szCs w:val="20"/>
          <w:vertAlign w:val="subscript"/>
          <w:lang w:eastAsia="ru-RU"/>
        </w:rPr>
        <w:t>год</w:t>
      </w:r>
      <w:r w:rsidRPr="00211609">
        <w:rPr>
          <w:b/>
          <w:i/>
          <w:color w:val="000000"/>
          <w:sz w:val="20"/>
          <w:szCs w:val="20"/>
          <w:lang w:eastAsia="ru-RU"/>
        </w:rPr>
        <w:t xml:space="preserve"> / 1000</w:t>
      </w:r>
      <w:r w:rsidRPr="00211609">
        <w:rPr>
          <w:color w:val="000000"/>
          <w:sz w:val="20"/>
          <w:szCs w:val="20"/>
          <w:lang w:eastAsia="ru-RU"/>
        </w:rPr>
        <w:t xml:space="preserve">    (2)</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Коэффициенты трансформации приняты на уровне максимально установленных значений, т.е. 0.8 - для NO</w:t>
      </w:r>
      <w:r w:rsidRPr="00211609">
        <w:rPr>
          <w:color w:val="000000"/>
          <w:sz w:val="20"/>
          <w:szCs w:val="20"/>
          <w:vertAlign w:val="subscript"/>
          <w:lang w:eastAsia="ru-RU"/>
        </w:rPr>
        <w:t>2</w:t>
      </w:r>
      <w:r w:rsidRPr="00211609">
        <w:rPr>
          <w:color w:val="000000"/>
          <w:sz w:val="20"/>
          <w:szCs w:val="20"/>
          <w:lang w:eastAsia="ru-RU"/>
        </w:rPr>
        <w:t xml:space="preserve"> и 0.13 - для NO</w:t>
      </w:r>
      <w:r w:rsidRPr="00211609">
        <w:rPr>
          <w:b/>
          <w:i/>
          <w:color w:val="000000"/>
          <w:sz w:val="20"/>
          <w:szCs w:val="20"/>
          <w:lang w:eastAsia="ru-RU"/>
        </w:rPr>
        <w:t xml:space="preserve"> </w:t>
      </w:r>
    </w:p>
    <w:p w:rsidR="00211609" w:rsidRPr="00211609" w:rsidRDefault="00211609" w:rsidP="00211609">
      <w:pPr>
        <w:widowControl/>
        <w:autoSpaceDE/>
        <w:autoSpaceDN/>
        <w:rPr>
          <w:b/>
          <w:i/>
          <w:color w:val="000000"/>
          <w:sz w:val="20"/>
          <w:szCs w:val="20"/>
          <w:lang w:eastAsia="ru-RU"/>
        </w:rPr>
      </w:pPr>
      <w:r w:rsidRPr="00211609">
        <w:rPr>
          <w:b/>
          <w:i/>
          <w:color w:val="000000"/>
          <w:sz w:val="20"/>
          <w:szCs w:val="20"/>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Код</w:t>
            </w:r>
          </w:p>
          <w:p w:rsidR="00211609" w:rsidRPr="00211609" w:rsidRDefault="00211609" w:rsidP="00211609">
            <w:pPr>
              <w:widowControl/>
              <w:autoSpaceDE/>
              <w:autoSpaceDN/>
              <w:jc w:val="center"/>
              <w:rPr>
                <w:b/>
                <w:i/>
                <w:color w:val="000000"/>
                <w:sz w:val="20"/>
                <w:szCs w:val="20"/>
                <w:lang w:eastAsia="ru-RU"/>
              </w:rPr>
            </w:pPr>
          </w:p>
          <w:p w:rsidR="00211609" w:rsidRPr="00211609" w:rsidRDefault="00211609" w:rsidP="00211609">
            <w:pPr>
              <w:widowControl/>
              <w:autoSpaceDE/>
              <w:autoSpaceDN/>
              <w:jc w:val="center"/>
              <w:rPr>
                <w:b/>
                <w:i/>
                <w:color w:val="000000"/>
                <w:sz w:val="20"/>
                <w:szCs w:val="20"/>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Примесь</w:t>
            </w:r>
          </w:p>
          <w:p w:rsidR="00211609" w:rsidRPr="00211609" w:rsidRDefault="00211609" w:rsidP="00211609">
            <w:pPr>
              <w:widowControl/>
              <w:autoSpaceDE/>
              <w:autoSpaceDN/>
              <w:jc w:val="center"/>
              <w:rPr>
                <w:b/>
                <w:i/>
                <w:color w:val="000000"/>
                <w:sz w:val="20"/>
                <w:szCs w:val="20"/>
                <w:lang w:eastAsia="ru-RU"/>
              </w:rPr>
            </w:pPr>
          </w:p>
          <w:p w:rsidR="00211609" w:rsidRPr="00211609" w:rsidRDefault="00211609" w:rsidP="00211609">
            <w:pPr>
              <w:widowControl/>
              <w:autoSpaceDE/>
              <w:autoSpaceDN/>
              <w:jc w:val="center"/>
              <w:rPr>
                <w:b/>
                <w:i/>
                <w:color w:val="000000"/>
                <w:sz w:val="20"/>
                <w:szCs w:val="20"/>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г/сек</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без</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т/год</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без</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p w:rsidR="00211609" w:rsidRPr="00211609" w:rsidRDefault="00211609" w:rsidP="00211609">
            <w:pPr>
              <w:widowControl/>
              <w:autoSpaceDE/>
              <w:autoSpaceDN/>
              <w:jc w:val="center"/>
              <w:rPr>
                <w:b/>
                <w:i/>
                <w:color w:val="000000"/>
                <w:sz w:val="20"/>
                <w:szCs w:val="20"/>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г/сек</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c</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т/год</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c</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очисткой</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0.699733333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2.923776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0.699733333</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2.923776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0.113706667</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0.4751136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0.113706667</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0.4751136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0.045555556</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0.182736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0.045555556</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0.182736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0.109333333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0.45684</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0.109333333</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0.45684</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0.564888889</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2.375568</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0.564888889</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2.375568</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0.000001093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0.000005025</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0.000001093</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0.000005025</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0.010933333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0.045684</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0.010933333</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0.045684</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0.264222222</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1.096416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0.264222222</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1.096416</w:t>
            </w:r>
          </w:p>
        </w:tc>
      </w:tr>
    </w:tbl>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Источник загрязнения N 0009,Буровой станок</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Список литературы:</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1."Методика расчета выбросов загрязняющих веществ в атмосферу от стационарных дизельных установок. РНД 211.2.02.04-2004". Астана, 2004 г.</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Исходные данные:</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Производитель стационарной дизельной установки (СДУ): отечественный </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Расход топлива стационарной дизельной установки за год </w:t>
      </w:r>
      <w:r w:rsidRPr="00211609">
        <w:rPr>
          <w:b/>
          <w:i/>
          <w:color w:val="000000"/>
          <w:sz w:val="20"/>
          <w:szCs w:val="20"/>
          <w:lang w:eastAsia="ru-RU"/>
        </w:rPr>
        <w:t>B</w:t>
      </w:r>
      <w:r w:rsidRPr="00211609">
        <w:rPr>
          <w:b/>
          <w:i/>
          <w:color w:val="000000"/>
          <w:sz w:val="20"/>
          <w:szCs w:val="20"/>
          <w:vertAlign w:val="subscript"/>
          <w:lang w:eastAsia="ru-RU"/>
        </w:rPr>
        <w:t>год</w:t>
      </w:r>
      <w:r w:rsidRPr="00211609">
        <w:rPr>
          <w:b/>
          <w:i/>
          <w:color w:val="000000"/>
          <w:sz w:val="20"/>
          <w:szCs w:val="20"/>
          <w:lang w:eastAsia="ru-RU"/>
        </w:rPr>
        <w:t xml:space="preserve"> </w:t>
      </w:r>
      <w:r w:rsidRPr="00211609">
        <w:rPr>
          <w:color w:val="000000"/>
          <w:sz w:val="20"/>
          <w:szCs w:val="20"/>
          <w:lang w:eastAsia="ru-RU"/>
        </w:rPr>
        <w:t>, т, 84.08</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Эксплуатационная мощность стационарной дизельной установки </w:t>
      </w:r>
      <w:r w:rsidRPr="00211609">
        <w:rPr>
          <w:b/>
          <w:i/>
          <w:color w:val="000000"/>
          <w:sz w:val="20"/>
          <w:szCs w:val="20"/>
          <w:lang w:eastAsia="ru-RU"/>
        </w:rPr>
        <w:t>P</w:t>
      </w:r>
      <w:r w:rsidRPr="00211609">
        <w:rPr>
          <w:b/>
          <w:i/>
          <w:color w:val="000000"/>
          <w:sz w:val="20"/>
          <w:szCs w:val="20"/>
          <w:vertAlign w:val="subscript"/>
          <w:lang w:eastAsia="ru-RU"/>
        </w:rPr>
        <w:t>э</w:t>
      </w:r>
      <w:r w:rsidRPr="00211609">
        <w:rPr>
          <w:b/>
          <w:i/>
          <w:color w:val="000000"/>
          <w:sz w:val="20"/>
          <w:szCs w:val="20"/>
          <w:lang w:eastAsia="ru-RU"/>
        </w:rPr>
        <w:t xml:space="preserve"> </w:t>
      </w:r>
      <w:r w:rsidRPr="00211609">
        <w:rPr>
          <w:color w:val="000000"/>
          <w:sz w:val="20"/>
          <w:szCs w:val="20"/>
          <w:lang w:eastAsia="ru-RU"/>
        </w:rPr>
        <w:t>, кВт, 230</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Удельный расход топлива на экспл./номин. режиме работы двигателя </w:t>
      </w:r>
      <w:r w:rsidRPr="00211609">
        <w:rPr>
          <w:b/>
          <w:i/>
          <w:color w:val="000000"/>
          <w:sz w:val="20"/>
          <w:szCs w:val="20"/>
          <w:lang w:eastAsia="ru-RU"/>
        </w:rPr>
        <w:t>b</w:t>
      </w:r>
      <w:r w:rsidRPr="00211609">
        <w:rPr>
          <w:b/>
          <w:i/>
          <w:color w:val="000000"/>
          <w:sz w:val="20"/>
          <w:szCs w:val="20"/>
          <w:vertAlign w:val="subscript"/>
          <w:lang w:eastAsia="ru-RU"/>
        </w:rPr>
        <w:t>э</w:t>
      </w:r>
      <w:r w:rsidRPr="00211609">
        <w:rPr>
          <w:b/>
          <w:i/>
          <w:color w:val="000000"/>
          <w:sz w:val="20"/>
          <w:szCs w:val="20"/>
          <w:lang w:eastAsia="ru-RU"/>
        </w:rPr>
        <w:t xml:space="preserve"> </w:t>
      </w:r>
      <w:r w:rsidRPr="00211609">
        <w:rPr>
          <w:color w:val="000000"/>
          <w:sz w:val="20"/>
          <w:szCs w:val="20"/>
          <w:lang w:eastAsia="ru-RU"/>
        </w:rPr>
        <w:t>, г/кВт*ч, 31.2</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Температура отработавших газов </w:t>
      </w:r>
      <w:r w:rsidRPr="00211609">
        <w:rPr>
          <w:b/>
          <w:i/>
          <w:color w:val="000000"/>
          <w:sz w:val="20"/>
          <w:szCs w:val="20"/>
          <w:lang w:eastAsia="ru-RU"/>
        </w:rPr>
        <w:t>T</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K, 723</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Используемая природоохранная технология: процент очистки указан самостоятельно</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lastRenderedPageBreak/>
        <w:t>1.Оценка расхода и температуры отработавших газов</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Расход отработавших газов </w:t>
      </w:r>
      <w:r w:rsidRPr="00211609">
        <w:rPr>
          <w:b/>
          <w:i/>
          <w:color w:val="000000"/>
          <w:sz w:val="20"/>
          <w:szCs w:val="20"/>
          <w:lang w:eastAsia="ru-RU"/>
        </w:rPr>
        <w:t>G</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кг/с: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G</w:t>
      </w:r>
      <w:r w:rsidRPr="00211609">
        <w:rPr>
          <w:b/>
          <w:i/>
          <w:color w:val="000000"/>
          <w:sz w:val="20"/>
          <w:szCs w:val="20"/>
          <w:vertAlign w:val="subscript"/>
          <w:lang w:eastAsia="ru-RU"/>
        </w:rPr>
        <w:t>ог</w:t>
      </w:r>
      <w:r w:rsidRPr="00211609">
        <w:rPr>
          <w:b/>
          <w:i/>
          <w:color w:val="000000"/>
          <w:sz w:val="20"/>
          <w:szCs w:val="20"/>
          <w:lang w:eastAsia="ru-RU"/>
        </w:rPr>
        <w:t xml:space="preserve"> = 8.72 * 10</w:t>
      </w:r>
      <w:r w:rsidRPr="00211609">
        <w:rPr>
          <w:b/>
          <w:i/>
          <w:color w:val="000000"/>
          <w:sz w:val="20"/>
          <w:szCs w:val="20"/>
          <w:vertAlign w:val="superscript"/>
          <w:lang w:eastAsia="ru-RU"/>
        </w:rPr>
        <w:t>-6</w:t>
      </w:r>
      <w:r w:rsidRPr="00211609">
        <w:rPr>
          <w:b/>
          <w:i/>
          <w:color w:val="000000"/>
          <w:sz w:val="20"/>
          <w:szCs w:val="20"/>
          <w:lang w:eastAsia="ru-RU"/>
        </w:rPr>
        <w:t xml:space="preserve"> * b</w:t>
      </w:r>
      <w:r w:rsidRPr="00211609">
        <w:rPr>
          <w:b/>
          <w:i/>
          <w:color w:val="000000"/>
          <w:sz w:val="20"/>
          <w:szCs w:val="20"/>
          <w:vertAlign w:val="subscript"/>
          <w:lang w:eastAsia="ru-RU"/>
        </w:rPr>
        <w:t>э</w:t>
      </w:r>
      <w:r w:rsidRPr="00211609">
        <w:rPr>
          <w:b/>
          <w:i/>
          <w:color w:val="000000"/>
          <w:sz w:val="20"/>
          <w:szCs w:val="20"/>
          <w:lang w:eastAsia="ru-RU"/>
        </w:rPr>
        <w:t xml:space="preserve"> * P</w:t>
      </w:r>
      <w:r w:rsidRPr="00211609">
        <w:rPr>
          <w:b/>
          <w:i/>
          <w:color w:val="000000"/>
          <w:sz w:val="20"/>
          <w:szCs w:val="20"/>
          <w:vertAlign w:val="subscript"/>
          <w:lang w:eastAsia="ru-RU"/>
        </w:rPr>
        <w:t>э</w:t>
      </w:r>
      <w:r w:rsidRPr="00211609">
        <w:rPr>
          <w:b/>
          <w:i/>
          <w:color w:val="000000"/>
          <w:sz w:val="20"/>
          <w:szCs w:val="20"/>
          <w:lang w:eastAsia="ru-RU"/>
        </w:rPr>
        <w:t xml:space="preserve"> = </w:t>
      </w:r>
      <w:r w:rsidRPr="00211609">
        <w:rPr>
          <w:b/>
          <w:color w:val="000000"/>
          <w:sz w:val="20"/>
          <w:szCs w:val="20"/>
          <w:lang w:eastAsia="ru-RU"/>
        </w:rPr>
        <w:t>8.72 * 10</w:t>
      </w:r>
      <w:r w:rsidRPr="00211609">
        <w:rPr>
          <w:b/>
          <w:color w:val="000000"/>
          <w:sz w:val="20"/>
          <w:szCs w:val="20"/>
          <w:vertAlign w:val="superscript"/>
          <w:lang w:eastAsia="ru-RU"/>
        </w:rPr>
        <w:t>-6</w:t>
      </w:r>
      <w:r w:rsidRPr="00211609">
        <w:rPr>
          <w:b/>
          <w:color w:val="000000"/>
          <w:sz w:val="20"/>
          <w:szCs w:val="20"/>
          <w:lang w:eastAsia="ru-RU"/>
        </w:rPr>
        <w:t xml:space="preserve"> * 31.2 * 230 = 0.06257472</w:t>
      </w:r>
      <w:r w:rsidRPr="00211609">
        <w:rPr>
          <w:color w:val="000000"/>
          <w:sz w:val="20"/>
          <w:szCs w:val="20"/>
          <w:lang w:eastAsia="ru-RU"/>
        </w:rPr>
        <w:t xml:space="preserve">    (А.3)</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Удельный вес отработавших газов </w:t>
      </w: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кг/м</w:t>
      </w:r>
      <w:r w:rsidRPr="00211609">
        <w:rPr>
          <w:color w:val="000000"/>
          <w:sz w:val="20"/>
          <w:szCs w:val="20"/>
          <w:vertAlign w:val="superscript"/>
          <w:lang w:eastAsia="ru-RU"/>
        </w:rPr>
        <w:t>3</w:t>
      </w:r>
      <w:r w:rsidRPr="00211609">
        <w:rPr>
          <w:color w:val="000000"/>
          <w:sz w:val="20"/>
          <w:szCs w:val="20"/>
          <w:lang w:eastAsia="ru-RU"/>
        </w:rPr>
        <w:t>:</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 1.31 / (1 + T</w:t>
      </w:r>
      <w:r w:rsidRPr="00211609">
        <w:rPr>
          <w:b/>
          <w:i/>
          <w:color w:val="000000"/>
          <w:sz w:val="20"/>
          <w:szCs w:val="20"/>
          <w:vertAlign w:val="subscript"/>
          <w:lang w:eastAsia="ru-RU"/>
        </w:rPr>
        <w:t>ог</w:t>
      </w:r>
      <w:r w:rsidRPr="00211609">
        <w:rPr>
          <w:b/>
          <w:i/>
          <w:color w:val="000000"/>
          <w:sz w:val="20"/>
          <w:szCs w:val="20"/>
          <w:lang w:eastAsia="ru-RU"/>
        </w:rPr>
        <w:t xml:space="preserve"> / 273) = </w:t>
      </w:r>
      <w:r w:rsidRPr="00211609">
        <w:rPr>
          <w:b/>
          <w:color w:val="000000"/>
          <w:sz w:val="20"/>
          <w:szCs w:val="20"/>
          <w:lang w:eastAsia="ru-RU"/>
        </w:rPr>
        <w:t>1.31 / (1 + 723 / 273) = 0.359066265</w:t>
      </w:r>
      <w:r w:rsidRPr="00211609">
        <w:rPr>
          <w:color w:val="000000"/>
          <w:sz w:val="20"/>
          <w:szCs w:val="20"/>
          <w:lang w:eastAsia="ru-RU"/>
        </w:rPr>
        <w:t xml:space="preserve">    (А.5)</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где 1.31 - удельный вес отработавших газов при температуре, равной 0 гр.C, кг/м</w:t>
      </w:r>
      <w:r w:rsidRPr="00211609">
        <w:rPr>
          <w:color w:val="000000"/>
          <w:sz w:val="20"/>
          <w:szCs w:val="20"/>
          <w:vertAlign w:val="superscript"/>
          <w:lang w:eastAsia="ru-RU"/>
        </w:rPr>
        <w:t>3</w:t>
      </w:r>
      <w:r w:rsidRPr="00211609">
        <w:rPr>
          <w:color w:val="000000"/>
          <w:sz w:val="20"/>
          <w:szCs w:val="20"/>
          <w:lang w:eastAsia="ru-RU"/>
        </w:rPr>
        <w:t>;</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Объемный расход отработавших газов </w:t>
      </w:r>
      <w:r w:rsidRPr="00211609">
        <w:rPr>
          <w:b/>
          <w:i/>
          <w:color w:val="000000"/>
          <w:sz w:val="20"/>
          <w:szCs w:val="20"/>
          <w:lang w:eastAsia="ru-RU"/>
        </w:rPr>
        <w:t>Q</w:t>
      </w:r>
      <w:r w:rsidRPr="00211609">
        <w:rPr>
          <w:b/>
          <w:i/>
          <w:color w:val="000000"/>
          <w:sz w:val="20"/>
          <w:szCs w:val="20"/>
          <w:vertAlign w:val="subscript"/>
          <w:lang w:eastAsia="ru-RU"/>
        </w:rPr>
        <w:t>ог</w:t>
      </w:r>
      <w:r w:rsidRPr="00211609">
        <w:rPr>
          <w:b/>
          <w:i/>
          <w:color w:val="000000"/>
          <w:sz w:val="20"/>
          <w:szCs w:val="20"/>
          <w:lang w:eastAsia="ru-RU"/>
        </w:rPr>
        <w:t xml:space="preserve"> </w:t>
      </w:r>
      <w:r w:rsidRPr="00211609">
        <w:rPr>
          <w:color w:val="000000"/>
          <w:sz w:val="20"/>
          <w:szCs w:val="20"/>
          <w:lang w:eastAsia="ru-RU"/>
        </w:rPr>
        <w:t>, м</w:t>
      </w:r>
      <w:r w:rsidRPr="00211609">
        <w:rPr>
          <w:color w:val="000000"/>
          <w:sz w:val="20"/>
          <w:szCs w:val="20"/>
          <w:vertAlign w:val="superscript"/>
          <w:lang w:eastAsia="ru-RU"/>
        </w:rPr>
        <w:t>3</w:t>
      </w:r>
      <w:r w:rsidRPr="00211609">
        <w:rPr>
          <w:color w:val="000000"/>
          <w:sz w:val="20"/>
          <w:szCs w:val="20"/>
          <w:lang w:eastAsia="ru-RU"/>
        </w:rPr>
        <w:t>/с: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Q</w:t>
      </w:r>
      <w:r w:rsidRPr="00211609">
        <w:rPr>
          <w:b/>
          <w:i/>
          <w:color w:val="000000"/>
          <w:sz w:val="20"/>
          <w:szCs w:val="20"/>
          <w:vertAlign w:val="subscript"/>
          <w:lang w:eastAsia="ru-RU"/>
        </w:rPr>
        <w:t>ог</w:t>
      </w:r>
      <w:r w:rsidRPr="00211609">
        <w:rPr>
          <w:b/>
          <w:i/>
          <w:color w:val="000000"/>
          <w:sz w:val="20"/>
          <w:szCs w:val="20"/>
          <w:lang w:eastAsia="ru-RU"/>
        </w:rPr>
        <w:t xml:space="preserve"> = G</w:t>
      </w:r>
      <w:r w:rsidRPr="00211609">
        <w:rPr>
          <w:b/>
          <w:i/>
          <w:color w:val="000000"/>
          <w:sz w:val="20"/>
          <w:szCs w:val="20"/>
          <w:vertAlign w:val="subscript"/>
          <w:lang w:eastAsia="ru-RU"/>
        </w:rPr>
        <w:t>ог</w:t>
      </w:r>
      <w:r w:rsidRPr="00211609">
        <w:rPr>
          <w:b/>
          <w:i/>
          <w:color w:val="000000"/>
          <w:sz w:val="20"/>
          <w:szCs w:val="20"/>
          <w:lang w:eastAsia="ru-RU"/>
        </w:rPr>
        <w:t xml:space="preserve"> / </w:t>
      </w:r>
      <w:r w:rsidRPr="00211609">
        <w:rPr>
          <w:b/>
          <w:i/>
          <w:color w:val="000000"/>
          <w:sz w:val="20"/>
          <w:szCs w:val="20"/>
          <w:lang w:eastAsia="ru-RU"/>
        </w:rPr>
        <w:sym w:font="Symbol" w:char="F067"/>
      </w:r>
      <w:r w:rsidRPr="00211609">
        <w:rPr>
          <w:b/>
          <w:i/>
          <w:color w:val="000000"/>
          <w:sz w:val="20"/>
          <w:szCs w:val="20"/>
          <w:vertAlign w:val="subscript"/>
          <w:lang w:eastAsia="ru-RU"/>
        </w:rPr>
        <w:t>ог</w:t>
      </w:r>
      <w:r w:rsidRPr="00211609">
        <w:rPr>
          <w:b/>
          <w:i/>
          <w:color w:val="000000"/>
          <w:sz w:val="20"/>
          <w:szCs w:val="20"/>
          <w:lang w:eastAsia="ru-RU"/>
        </w:rPr>
        <w:t xml:space="preserve"> = </w:t>
      </w:r>
      <w:r w:rsidRPr="00211609">
        <w:rPr>
          <w:b/>
          <w:color w:val="000000"/>
          <w:sz w:val="20"/>
          <w:szCs w:val="20"/>
          <w:lang w:eastAsia="ru-RU"/>
        </w:rPr>
        <w:t>0.06257472 / 0.359066265 = 0.174270674</w:t>
      </w:r>
      <w:r w:rsidRPr="00211609">
        <w:rPr>
          <w:color w:val="000000"/>
          <w:sz w:val="20"/>
          <w:szCs w:val="20"/>
          <w:lang w:eastAsia="ru-RU"/>
        </w:rPr>
        <w:t xml:space="preserve">    (А.4)</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2.Расчет максимального из разовых и валового выбросов</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Таблица значений выбросов </w:t>
      </w:r>
      <w:r w:rsidRPr="00211609">
        <w:rPr>
          <w:b/>
          <w:i/>
          <w:color w:val="000000"/>
          <w:sz w:val="20"/>
          <w:szCs w:val="20"/>
          <w:lang w:eastAsia="ru-RU"/>
        </w:rPr>
        <w:t>e</w:t>
      </w:r>
      <w:r w:rsidRPr="00211609">
        <w:rPr>
          <w:b/>
          <w:i/>
          <w:color w:val="000000"/>
          <w:sz w:val="20"/>
          <w:szCs w:val="20"/>
          <w:vertAlign w:val="subscript"/>
          <w:lang w:eastAsia="ru-RU"/>
        </w:rPr>
        <w:t>мi</w:t>
      </w:r>
      <w:r w:rsidRPr="00211609">
        <w:rPr>
          <w:b/>
          <w:i/>
          <w:color w:val="000000"/>
          <w:sz w:val="20"/>
          <w:szCs w:val="20"/>
          <w:lang w:eastAsia="ru-RU"/>
        </w:rPr>
        <w:t xml:space="preserve"> </w:t>
      </w:r>
      <w:r w:rsidRPr="00211609">
        <w:rPr>
          <w:color w:val="000000"/>
          <w:sz w:val="20"/>
          <w:szCs w:val="20"/>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211609" w:rsidRPr="00211609" w:rsidTr="008E5FD8">
        <w:tc>
          <w:tcPr>
            <w:tcW w:w="171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БП</w:t>
            </w:r>
          </w:p>
        </w:tc>
      </w:tr>
      <w:tr w:rsidR="00211609" w:rsidRPr="00211609" w:rsidTr="008E5FD8">
        <w:tc>
          <w:tcPr>
            <w:tcW w:w="171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1.2E-5</w:t>
            </w:r>
          </w:p>
        </w:tc>
      </w:tr>
    </w:tbl>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Таблица значений выбросов </w:t>
      </w:r>
      <w:r w:rsidRPr="00211609">
        <w:rPr>
          <w:b/>
          <w:i/>
          <w:color w:val="000000"/>
          <w:sz w:val="20"/>
          <w:szCs w:val="20"/>
          <w:lang w:eastAsia="ru-RU"/>
        </w:rPr>
        <w:t>q</w:t>
      </w:r>
      <w:r w:rsidRPr="00211609">
        <w:rPr>
          <w:b/>
          <w:i/>
          <w:color w:val="000000"/>
          <w:sz w:val="20"/>
          <w:szCs w:val="20"/>
          <w:vertAlign w:val="subscript"/>
          <w:lang w:eastAsia="ru-RU"/>
        </w:rPr>
        <w:t>эi</w:t>
      </w:r>
      <w:r w:rsidRPr="00211609">
        <w:rPr>
          <w:b/>
          <w:i/>
          <w:color w:val="000000"/>
          <w:sz w:val="20"/>
          <w:szCs w:val="20"/>
          <w:lang w:eastAsia="ru-RU"/>
        </w:rPr>
        <w:t xml:space="preserve"> </w:t>
      </w:r>
      <w:r w:rsidRPr="00211609">
        <w:rPr>
          <w:color w:val="000000"/>
          <w:sz w:val="20"/>
          <w:szCs w:val="20"/>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211609" w:rsidRPr="00211609" w:rsidTr="008E5FD8">
        <w:tc>
          <w:tcPr>
            <w:tcW w:w="171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color w:val="000000"/>
                <w:sz w:val="20"/>
                <w:szCs w:val="20"/>
                <w:lang w:eastAsia="ru-RU"/>
              </w:rPr>
            </w:pPr>
            <w:r w:rsidRPr="00211609">
              <w:rPr>
                <w:color w:val="000000"/>
                <w:sz w:val="20"/>
                <w:szCs w:val="20"/>
                <w:lang w:eastAsia="ru-RU"/>
              </w:rPr>
              <w:t>БП</w:t>
            </w:r>
          </w:p>
        </w:tc>
      </w:tr>
      <w:tr w:rsidR="00211609" w:rsidRPr="00211609" w:rsidTr="008E5FD8">
        <w:tc>
          <w:tcPr>
            <w:tcW w:w="171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5.5E-5</w:t>
            </w:r>
          </w:p>
        </w:tc>
      </w:tr>
    </w:tbl>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Расчет максимального из разовых выброса </w:t>
      </w:r>
      <w:r w:rsidRPr="00211609">
        <w:rPr>
          <w:b/>
          <w:i/>
          <w:color w:val="000000"/>
          <w:sz w:val="20"/>
          <w:szCs w:val="20"/>
          <w:lang w:eastAsia="ru-RU"/>
        </w:rPr>
        <w:t>M</w:t>
      </w:r>
      <w:r w:rsidRPr="00211609">
        <w:rPr>
          <w:b/>
          <w:i/>
          <w:color w:val="000000"/>
          <w:sz w:val="20"/>
          <w:szCs w:val="20"/>
          <w:vertAlign w:val="subscript"/>
          <w:lang w:eastAsia="ru-RU"/>
        </w:rPr>
        <w:t>i</w:t>
      </w:r>
      <w:r w:rsidRPr="00211609">
        <w:rPr>
          <w:b/>
          <w:i/>
          <w:color w:val="000000"/>
          <w:sz w:val="20"/>
          <w:szCs w:val="20"/>
          <w:lang w:eastAsia="ru-RU"/>
        </w:rPr>
        <w:t xml:space="preserve"> </w:t>
      </w:r>
      <w:r w:rsidRPr="00211609">
        <w:rPr>
          <w:color w:val="000000"/>
          <w:sz w:val="20"/>
          <w:szCs w:val="20"/>
          <w:lang w:eastAsia="ru-RU"/>
        </w:rPr>
        <w:t>, г/с:</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M</w:t>
      </w:r>
      <w:r w:rsidRPr="00211609">
        <w:rPr>
          <w:b/>
          <w:i/>
          <w:color w:val="000000"/>
          <w:sz w:val="20"/>
          <w:szCs w:val="20"/>
          <w:vertAlign w:val="subscript"/>
          <w:lang w:eastAsia="ru-RU"/>
        </w:rPr>
        <w:t>i</w:t>
      </w:r>
      <w:r w:rsidRPr="00211609">
        <w:rPr>
          <w:b/>
          <w:i/>
          <w:color w:val="000000"/>
          <w:sz w:val="20"/>
          <w:szCs w:val="20"/>
          <w:lang w:eastAsia="ru-RU"/>
        </w:rPr>
        <w:t xml:space="preserve"> = e</w:t>
      </w:r>
      <w:r w:rsidRPr="00211609">
        <w:rPr>
          <w:b/>
          <w:i/>
          <w:color w:val="000000"/>
          <w:sz w:val="20"/>
          <w:szCs w:val="20"/>
          <w:vertAlign w:val="subscript"/>
          <w:lang w:eastAsia="ru-RU"/>
        </w:rPr>
        <w:t>мi</w:t>
      </w:r>
      <w:r w:rsidRPr="00211609">
        <w:rPr>
          <w:b/>
          <w:i/>
          <w:color w:val="000000"/>
          <w:sz w:val="20"/>
          <w:szCs w:val="20"/>
          <w:lang w:eastAsia="ru-RU"/>
        </w:rPr>
        <w:t xml:space="preserve"> * P</w:t>
      </w:r>
      <w:r w:rsidRPr="00211609">
        <w:rPr>
          <w:b/>
          <w:i/>
          <w:color w:val="000000"/>
          <w:sz w:val="20"/>
          <w:szCs w:val="20"/>
          <w:vertAlign w:val="subscript"/>
          <w:lang w:eastAsia="ru-RU"/>
        </w:rPr>
        <w:t>э</w:t>
      </w:r>
      <w:r w:rsidRPr="00211609">
        <w:rPr>
          <w:b/>
          <w:i/>
          <w:color w:val="000000"/>
          <w:sz w:val="20"/>
          <w:szCs w:val="20"/>
          <w:lang w:eastAsia="ru-RU"/>
        </w:rPr>
        <w:t xml:space="preserve"> / 3600</w:t>
      </w:r>
      <w:r w:rsidRPr="00211609">
        <w:rPr>
          <w:color w:val="000000"/>
          <w:sz w:val="20"/>
          <w:szCs w:val="20"/>
          <w:lang w:eastAsia="ru-RU"/>
        </w:rPr>
        <w:t xml:space="preserve">    (1)</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 xml:space="preserve">Расчет валового выброса </w:t>
      </w:r>
      <w:r w:rsidRPr="00211609">
        <w:rPr>
          <w:b/>
          <w:i/>
          <w:color w:val="000000"/>
          <w:sz w:val="20"/>
          <w:szCs w:val="20"/>
          <w:lang w:eastAsia="ru-RU"/>
        </w:rPr>
        <w:t>W</w:t>
      </w:r>
      <w:r w:rsidRPr="00211609">
        <w:rPr>
          <w:b/>
          <w:i/>
          <w:color w:val="000000"/>
          <w:sz w:val="20"/>
          <w:szCs w:val="20"/>
          <w:vertAlign w:val="subscript"/>
          <w:lang w:eastAsia="ru-RU"/>
        </w:rPr>
        <w:t>i</w:t>
      </w:r>
      <w:r w:rsidRPr="00211609">
        <w:rPr>
          <w:b/>
          <w:i/>
          <w:color w:val="000000"/>
          <w:sz w:val="20"/>
          <w:szCs w:val="20"/>
          <w:lang w:eastAsia="ru-RU"/>
        </w:rPr>
        <w:t xml:space="preserve"> </w:t>
      </w:r>
      <w:r w:rsidRPr="00211609">
        <w:rPr>
          <w:color w:val="000000"/>
          <w:sz w:val="20"/>
          <w:szCs w:val="20"/>
          <w:lang w:eastAsia="ru-RU"/>
        </w:rPr>
        <w:t>, т/год:</w:t>
      </w:r>
    </w:p>
    <w:p w:rsidR="00211609" w:rsidRPr="00211609" w:rsidRDefault="00211609" w:rsidP="00211609">
      <w:pPr>
        <w:widowControl/>
        <w:autoSpaceDE/>
        <w:autoSpaceDN/>
        <w:rPr>
          <w:color w:val="000000"/>
          <w:sz w:val="20"/>
          <w:szCs w:val="20"/>
          <w:lang w:eastAsia="ru-RU"/>
        </w:rPr>
      </w:pPr>
      <w:r w:rsidRPr="00211609">
        <w:rPr>
          <w:b/>
          <w:i/>
          <w:color w:val="000000"/>
          <w:sz w:val="20"/>
          <w:szCs w:val="20"/>
          <w:lang w:eastAsia="ru-RU"/>
        </w:rPr>
        <w:t>W</w:t>
      </w:r>
      <w:r w:rsidRPr="00211609">
        <w:rPr>
          <w:b/>
          <w:i/>
          <w:color w:val="000000"/>
          <w:sz w:val="20"/>
          <w:szCs w:val="20"/>
          <w:vertAlign w:val="subscript"/>
          <w:lang w:eastAsia="ru-RU"/>
        </w:rPr>
        <w:t>i</w:t>
      </w:r>
      <w:r w:rsidRPr="00211609">
        <w:rPr>
          <w:b/>
          <w:i/>
          <w:color w:val="000000"/>
          <w:sz w:val="20"/>
          <w:szCs w:val="20"/>
          <w:lang w:eastAsia="ru-RU"/>
        </w:rPr>
        <w:t xml:space="preserve"> = q</w:t>
      </w:r>
      <w:r w:rsidRPr="00211609">
        <w:rPr>
          <w:b/>
          <w:i/>
          <w:color w:val="000000"/>
          <w:sz w:val="20"/>
          <w:szCs w:val="20"/>
          <w:vertAlign w:val="subscript"/>
          <w:lang w:eastAsia="ru-RU"/>
        </w:rPr>
        <w:t>эi</w:t>
      </w:r>
      <w:r w:rsidRPr="00211609">
        <w:rPr>
          <w:b/>
          <w:i/>
          <w:color w:val="000000"/>
          <w:sz w:val="20"/>
          <w:szCs w:val="20"/>
          <w:lang w:eastAsia="ru-RU"/>
        </w:rPr>
        <w:t xml:space="preserve"> * B</w:t>
      </w:r>
      <w:r w:rsidRPr="00211609">
        <w:rPr>
          <w:b/>
          <w:i/>
          <w:color w:val="000000"/>
          <w:sz w:val="20"/>
          <w:szCs w:val="20"/>
          <w:vertAlign w:val="subscript"/>
          <w:lang w:eastAsia="ru-RU"/>
        </w:rPr>
        <w:t>год</w:t>
      </w:r>
      <w:r w:rsidRPr="00211609">
        <w:rPr>
          <w:b/>
          <w:i/>
          <w:color w:val="000000"/>
          <w:sz w:val="20"/>
          <w:szCs w:val="20"/>
          <w:lang w:eastAsia="ru-RU"/>
        </w:rPr>
        <w:t xml:space="preserve"> / 1000</w:t>
      </w:r>
      <w:r w:rsidRPr="00211609">
        <w:rPr>
          <w:color w:val="000000"/>
          <w:sz w:val="20"/>
          <w:szCs w:val="20"/>
          <w:lang w:eastAsia="ru-RU"/>
        </w:rPr>
        <w:t xml:space="preserve">    (2)</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Коэффициенты трансформации приняты на уровне максимально установленных значений, т.е. 0.8 - для NO</w:t>
      </w:r>
      <w:r w:rsidRPr="00211609">
        <w:rPr>
          <w:color w:val="000000"/>
          <w:sz w:val="20"/>
          <w:szCs w:val="20"/>
          <w:vertAlign w:val="subscript"/>
          <w:lang w:eastAsia="ru-RU"/>
        </w:rPr>
        <w:t>2</w:t>
      </w:r>
      <w:r w:rsidRPr="00211609">
        <w:rPr>
          <w:color w:val="000000"/>
          <w:sz w:val="20"/>
          <w:szCs w:val="20"/>
          <w:lang w:eastAsia="ru-RU"/>
        </w:rPr>
        <w:t xml:space="preserve"> и 0.13 - для NO</w:t>
      </w:r>
      <w:r w:rsidRPr="00211609">
        <w:rPr>
          <w:b/>
          <w:i/>
          <w:color w:val="000000"/>
          <w:sz w:val="20"/>
          <w:szCs w:val="20"/>
          <w:lang w:eastAsia="ru-RU"/>
        </w:rPr>
        <w:t xml:space="preserve"> </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b/>
          <w:i/>
          <w:color w:val="000000"/>
          <w:sz w:val="20"/>
          <w:szCs w:val="20"/>
          <w:lang w:eastAsia="ru-RU"/>
        </w:rPr>
      </w:pPr>
      <w:r w:rsidRPr="00211609">
        <w:rPr>
          <w:b/>
          <w:i/>
          <w:color w:val="000000"/>
          <w:sz w:val="20"/>
          <w:szCs w:val="20"/>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Код</w:t>
            </w:r>
          </w:p>
          <w:p w:rsidR="00211609" w:rsidRPr="00211609" w:rsidRDefault="00211609" w:rsidP="00211609">
            <w:pPr>
              <w:widowControl/>
              <w:autoSpaceDE/>
              <w:autoSpaceDN/>
              <w:jc w:val="center"/>
              <w:rPr>
                <w:b/>
                <w:i/>
                <w:color w:val="000000"/>
                <w:sz w:val="20"/>
                <w:szCs w:val="20"/>
                <w:lang w:eastAsia="ru-RU"/>
              </w:rPr>
            </w:pPr>
          </w:p>
          <w:p w:rsidR="00211609" w:rsidRPr="00211609" w:rsidRDefault="00211609" w:rsidP="00211609">
            <w:pPr>
              <w:widowControl/>
              <w:autoSpaceDE/>
              <w:autoSpaceDN/>
              <w:jc w:val="center"/>
              <w:rPr>
                <w:b/>
                <w:i/>
                <w:color w:val="000000"/>
                <w:sz w:val="20"/>
                <w:szCs w:val="20"/>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Примесь</w:t>
            </w:r>
          </w:p>
          <w:p w:rsidR="00211609" w:rsidRPr="00211609" w:rsidRDefault="00211609" w:rsidP="00211609">
            <w:pPr>
              <w:widowControl/>
              <w:autoSpaceDE/>
              <w:autoSpaceDN/>
              <w:jc w:val="center"/>
              <w:rPr>
                <w:b/>
                <w:i/>
                <w:color w:val="000000"/>
                <w:sz w:val="20"/>
                <w:szCs w:val="20"/>
                <w:lang w:eastAsia="ru-RU"/>
              </w:rPr>
            </w:pPr>
          </w:p>
          <w:p w:rsidR="00211609" w:rsidRPr="00211609" w:rsidRDefault="00211609" w:rsidP="00211609">
            <w:pPr>
              <w:widowControl/>
              <w:autoSpaceDE/>
              <w:autoSpaceDN/>
              <w:jc w:val="center"/>
              <w:rPr>
                <w:b/>
                <w:i/>
                <w:color w:val="000000"/>
                <w:sz w:val="20"/>
                <w:szCs w:val="20"/>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г/сек</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без</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т/год</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без</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очистки</w:t>
            </w:r>
          </w:p>
          <w:p w:rsidR="00211609" w:rsidRPr="00211609" w:rsidRDefault="00211609" w:rsidP="00211609">
            <w:pPr>
              <w:widowControl/>
              <w:autoSpaceDE/>
              <w:autoSpaceDN/>
              <w:jc w:val="center"/>
              <w:rPr>
                <w:b/>
                <w:i/>
                <w:color w:val="000000"/>
                <w:sz w:val="20"/>
                <w:szCs w:val="20"/>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г/сек</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c</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т/год</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c</w:t>
            </w:r>
          </w:p>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очисткой</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0.490666667</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2.69056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0.490666667</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2.69056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0.079733333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0.437216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0.079733333</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0.437216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0.031944444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0.16816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0.031944444</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0.16816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0.076666667</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0.4204</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0.076666667</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0.4204</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0.396111111</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2.18608</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0.396111111</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2.18608</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0.000000767</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0.000004624</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0.000000767</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0.000004624</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0.007666667</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0.04204</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0.007666667</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0.04204</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0.185277778</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1.00896</w:t>
            </w:r>
          </w:p>
        </w:tc>
        <w:tc>
          <w:tcPr>
            <w:tcW w:w="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0.185277778</w:t>
            </w:r>
          </w:p>
        </w:tc>
        <w:tc>
          <w:tcPr>
            <w:tcW w:w="786"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1.00896</w:t>
            </w:r>
          </w:p>
        </w:tc>
      </w:tr>
    </w:tbl>
    <w:p w:rsidR="00211609" w:rsidRPr="00211609" w:rsidRDefault="00211609" w:rsidP="00211609">
      <w:pPr>
        <w:rPr>
          <w:b/>
          <w:i/>
          <w:sz w:val="20"/>
          <w:szCs w:val="20"/>
          <w:u w:val="single"/>
        </w:rPr>
      </w:pPr>
    </w:p>
    <w:p w:rsidR="00211609" w:rsidRPr="00211609" w:rsidRDefault="00211609" w:rsidP="00211609">
      <w:pPr>
        <w:rPr>
          <w:b/>
          <w:i/>
          <w:sz w:val="20"/>
          <w:szCs w:val="20"/>
          <w:u w:val="single"/>
        </w:rPr>
      </w:pPr>
      <w:r w:rsidRPr="00211609">
        <w:rPr>
          <w:b/>
          <w:i/>
          <w:sz w:val="20"/>
          <w:szCs w:val="20"/>
          <w:u w:val="single"/>
        </w:rPr>
        <w:t>Источник загрязнения N 6001, Сварочные работы (полевой лагерь)</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lastRenderedPageBreak/>
        <w:t>Список литературы:</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Методика расчета выбросов загрязняющих веществ в атмосферу</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при сварочных работах (по величинам удельных</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выбросов). РНД 211.2.02.03-2004. Астана, 2005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Коэффициент трансформации оксидов азота в NO2, </w:t>
      </w:r>
      <w:r w:rsidRPr="00211609">
        <w:rPr>
          <w:b/>
          <w:i/>
          <w:color w:val="000000"/>
          <w:sz w:val="20"/>
          <w:szCs w:val="20"/>
          <w:lang w:eastAsia="ru-RU"/>
        </w:rPr>
        <w:t xml:space="preserve">KNO2 = </w:t>
      </w:r>
      <w:r w:rsidRPr="00211609">
        <w:rPr>
          <w:b/>
          <w:color w:val="000000"/>
          <w:sz w:val="20"/>
          <w:szCs w:val="20"/>
          <w:lang w:eastAsia="ru-RU"/>
        </w:rPr>
        <w:t>0.8</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Коэффициент трансформации оксидов азота в NO, </w:t>
      </w:r>
      <w:r w:rsidRPr="00211609">
        <w:rPr>
          <w:b/>
          <w:i/>
          <w:color w:val="000000"/>
          <w:sz w:val="20"/>
          <w:szCs w:val="20"/>
          <w:lang w:eastAsia="ru-RU"/>
        </w:rPr>
        <w:t xml:space="preserve">KNO = </w:t>
      </w:r>
      <w:r w:rsidRPr="00211609">
        <w:rPr>
          <w:b/>
          <w:color w:val="000000"/>
          <w:sz w:val="20"/>
          <w:szCs w:val="20"/>
          <w:lang w:eastAsia="ru-RU"/>
        </w:rPr>
        <w:t>0.13</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РАСЧЕТ выбросов ЗВ от сварки металлов</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Вид сварки: Ручная дуговая сварка сталей штучными электродами</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Электрод (сварочный материал): УОНИ-13/45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Расход сварочных материалов, кг/год, </w:t>
      </w:r>
      <w:r w:rsidRPr="00211609">
        <w:rPr>
          <w:b/>
          <w:i/>
          <w:color w:val="000000"/>
          <w:sz w:val="20"/>
          <w:szCs w:val="20"/>
          <w:lang w:eastAsia="ru-RU"/>
        </w:rPr>
        <w:t xml:space="preserve">B = </w:t>
      </w:r>
      <w:r w:rsidRPr="00211609">
        <w:rPr>
          <w:b/>
          <w:color w:val="000000"/>
          <w:sz w:val="20"/>
          <w:szCs w:val="20"/>
          <w:lang w:eastAsia="ru-RU"/>
        </w:rPr>
        <w:t>500</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Фактический максимальный расход сварочных материалов,</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с учетом дискретности работы оборудования, кг/час, </w:t>
      </w:r>
      <w:r w:rsidRPr="00211609">
        <w:rPr>
          <w:b/>
          <w:i/>
          <w:color w:val="000000"/>
          <w:sz w:val="20"/>
          <w:szCs w:val="20"/>
          <w:lang w:eastAsia="ru-RU"/>
        </w:rPr>
        <w:t xml:space="preserve">BMAX = </w:t>
      </w:r>
      <w:r w:rsidRPr="00211609">
        <w:rPr>
          <w:b/>
          <w:color w:val="000000"/>
          <w:sz w:val="20"/>
          <w:szCs w:val="20"/>
          <w:lang w:eastAsia="ru-RU"/>
        </w:rPr>
        <w:t>0.5</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Удельное выделение сварочного аэрозоля,</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г/кг расходуемого материала (табл. 1, 3), </w:t>
      </w:r>
      <w:r w:rsidRPr="00211609">
        <w:rPr>
          <w:b/>
          <w:i/>
          <w:color w:val="000000"/>
          <w:sz w:val="20"/>
          <w:szCs w:val="20"/>
          <w:lang w:eastAsia="ru-RU"/>
        </w:rPr>
        <w:t xml:space="preserve">GIS = </w:t>
      </w:r>
      <w:r w:rsidRPr="00211609">
        <w:rPr>
          <w:b/>
          <w:color w:val="000000"/>
          <w:sz w:val="20"/>
          <w:szCs w:val="20"/>
          <w:lang w:eastAsia="ru-RU"/>
        </w:rPr>
        <w:t>16.31</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в том числе:</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0123 Железо (II, III) оксиды (диЖелезо триоксид, Железа оксид) /в пересчете на железо/ (274)</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Удельное выделение загрязняющих веществ,</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г/кг расходуемого материала (табл. 1, 3), </w:t>
      </w:r>
      <w:r w:rsidRPr="00211609">
        <w:rPr>
          <w:b/>
          <w:i/>
          <w:color w:val="000000"/>
          <w:sz w:val="20"/>
          <w:szCs w:val="20"/>
          <w:lang w:eastAsia="ru-RU"/>
        </w:rPr>
        <w:t xml:space="preserve">GIS = </w:t>
      </w:r>
      <w:r w:rsidRPr="00211609">
        <w:rPr>
          <w:b/>
          <w:color w:val="000000"/>
          <w:sz w:val="20"/>
          <w:szCs w:val="20"/>
          <w:lang w:eastAsia="ru-RU"/>
        </w:rPr>
        <w:t>10.69</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(5.1), </w:t>
      </w:r>
      <w:r w:rsidRPr="00211609">
        <w:rPr>
          <w:b/>
          <w:i/>
          <w:color w:val="000000"/>
          <w:sz w:val="20"/>
          <w:szCs w:val="20"/>
          <w:lang w:eastAsia="ru-RU"/>
        </w:rPr>
        <w:t>_M_ = GIS · B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10.69 · 500 / 10</w:t>
      </w:r>
      <w:r w:rsidRPr="00211609">
        <w:rPr>
          <w:b/>
          <w:color w:val="000000"/>
          <w:sz w:val="20"/>
          <w:szCs w:val="20"/>
          <w:vertAlign w:val="superscript"/>
          <w:lang w:eastAsia="ru-RU"/>
        </w:rPr>
        <w:t>6</w:t>
      </w:r>
      <w:r w:rsidRPr="00211609">
        <w:rPr>
          <w:b/>
          <w:color w:val="000000"/>
          <w:sz w:val="20"/>
          <w:szCs w:val="20"/>
          <w:lang w:eastAsia="ru-RU"/>
        </w:rPr>
        <w:t xml:space="preserve"> = 0.00535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 </w:t>
      </w:r>
      <w:r w:rsidRPr="00211609">
        <w:rPr>
          <w:b/>
          <w:i/>
          <w:color w:val="000000"/>
          <w:sz w:val="20"/>
          <w:szCs w:val="20"/>
          <w:lang w:eastAsia="ru-RU"/>
        </w:rPr>
        <w:t xml:space="preserve">_G_ = GIS · BMAX / 3600 = </w:t>
      </w:r>
      <w:r w:rsidRPr="00211609">
        <w:rPr>
          <w:b/>
          <w:color w:val="000000"/>
          <w:sz w:val="20"/>
          <w:szCs w:val="20"/>
          <w:lang w:eastAsia="ru-RU"/>
        </w:rPr>
        <w:t>10.69 · 0.5 / 3600 = 0.001485</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0143 Марганец и его соединения /в пересчете на марганца (IV) оксид/ (327)</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Удельное выделение загрязняющих веществ,</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г/кг расходуемого материала (табл. 1, 3), </w:t>
      </w:r>
      <w:r w:rsidRPr="00211609">
        <w:rPr>
          <w:b/>
          <w:i/>
          <w:color w:val="000000"/>
          <w:sz w:val="20"/>
          <w:szCs w:val="20"/>
          <w:lang w:eastAsia="ru-RU"/>
        </w:rPr>
        <w:t xml:space="preserve">GIS = </w:t>
      </w:r>
      <w:r w:rsidRPr="00211609">
        <w:rPr>
          <w:b/>
          <w:color w:val="000000"/>
          <w:sz w:val="20"/>
          <w:szCs w:val="20"/>
          <w:lang w:eastAsia="ru-RU"/>
        </w:rPr>
        <w:t>0.92</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(5.1), </w:t>
      </w:r>
      <w:r w:rsidRPr="00211609">
        <w:rPr>
          <w:b/>
          <w:i/>
          <w:color w:val="000000"/>
          <w:sz w:val="20"/>
          <w:szCs w:val="20"/>
          <w:lang w:eastAsia="ru-RU"/>
        </w:rPr>
        <w:t>_M_ = GIS · B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0.92 · 500 / 10</w:t>
      </w:r>
      <w:r w:rsidRPr="00211609">
        <w:rPr>
          <w:b/>
          <w:color w:val="000000"/>
          <w:sz w:val="20"/>
          <w:szCs w:val="20"/>
          <w:vertAlign w:val="superscript"/>
          <w:lang w:eastAsia="ru-RU"/>
        </w:rPr>
        <w:t>6</w:t>
      </w:r>
      <w:r w:rsidRPr="00211609">
        <w:rPr>
          <w:b/>
          <w:color w:val="000000"/>
          <w:sz w:val="20"/>
          <w:szCs w:val="20"/>
          <w:lang w:eastAsia="ru-RU"/>
        </w:rPr>
        <w:t xml:space="preserve"> = 0.00046</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 </w:t>
      </w:r>
      <w:r w:rsidRPr="00211609">
        <w:rPr>
          <w:b/>
          <w:i/>
          <w:color w:val="000000"/>
          <w:sz w:val="20"/>
          <w:szCs w:val="20"/>
          <w:lang w:eastAsia="ru-RU"/>
        </w:rPr>
        <w:t xml:space="preserve">_G_ = GIS · BMAX / 3600 = </w:t>
      </w:r>
      <w:r w:rsidRPr="00211609">
        <w:rPr>
          <w:b/>
          <w:color w:val="000000"/>
          <w:sz w:val="20"/>
          <w:szCs w:val="20"/>
          <w:lang w:eastAsia="ru-RU"/>
        </w:rPr>
        <w:t>0.92 · 0.5 / 3600 = 0.0001278</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Удельное выделение загрязняющих веществ,</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г/кг расходуемого материала (табл. 1, 3), </w:t>
      </w:r>
      <w:r w:rsidRPr="00211609">
        <w:rPr>
          <w:b/>
          <w:i/>
          <w:color w:val="000000"/>
          <w:sz w:val="20"/>
          <w:szCs w:val="20"/>
          <w:lang w:eastAsia="ru-RU"/>
        </w:rPr>
        <w:t xml:space="preserve">GIS = </w:t>
      </w:r>
      <w:r w:rsidRPr="00211609">
        <w:rPr>
          <w:b/>
          <w:color w:val="000000"/>
          <w:sz w:val="20"/>
          <w:szCs w:val="20"/>
          <w:lang w:eastAsia="ru-RU"/>
        </w:rPr>
        <w:t>1.4</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(5.1), </w:t>
      </w:r>
      <w:r w:rsidRPr="00211609">
        <w:rPr>
          <w:b/>
          <w:i/>
          <w:color w:val="000000"/>
          <w:sz w:val="20"/>
          <w:szCs w:val="20"/>
          <w:lang w:eastAsia="ru-RU"/>
        </w:rPr>
        <w:t>_M_ = GIS · B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1.4 · 500 / 10</w:t>
      </w:r>
      <w:r w:rsidRPr="00211609">
        <w:rPr>
          <w:b/>
          <w:color w:val="000000"/>
          <w:sz w:val="20"/>
          <w:szCs w:val="20"/>
          <w:vertAlign w:val="superscript"/>
          <w:lang w:eastAsia="ru-RU"/>
        </w:rPr>
        <w:t>6</w:t>
      </w:r>
      <w:r w:rsidRPr="00211609">
        <w:rPr>
          <w:b/>
          <w:color w:val="000000"/>
          <w:sz w:val="20"/>
          <w:szCs w:val="20"/>
          <w:lang w:eastAsia="ru-RU"/>
        </w:rPr>
        <w:t xml:space="preserve"> = 0.0007</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 </w:t>
      </w:r>
      <w:r w:rsidRPr="00211609">
        <w:rPr>
          <w:b/>
          <w:i/>
          <w:color w:val="000000"/>
          <w:sz w:val="20"/>
          <w:szCs w:val="20"/>
          <w:lang w:eastAsia="ru-RU"/>
        </w:rPr>
        <w:t xml:space="preserve">_G_ = GIS · BMAX / 3600 = </w:t>
      </w:r>
      <w:r w:rsidRPr="00211609">
        <w:rPr>
          <w:b/>
          <w:color w:val="000000"/>
          <w:sz w:val="20"/>
          <w:szCs w:val="20"/>
          <w:lang w:eastAsia="ru-RU"/>
        </w:rPr>
        <w:t>1.4 · 0.5 / 3600 = 0.0001944</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0344 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Удельное выделение загрязняющих веществ,</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г/кг расходуемого материала (табл. 1, 3), </w:t>
      </w:r>
      <w:r w:rsidRPr="00211609">
        <w:rPr>
          <w:b/>
          <w:i/>
          <w:color w:val="000000"/>
          <w:sz w:val="20"/>
          <w:szCs w:val="20"/>
          <w:lang w:eastAsia="ru-RU"/>
        </w:rPr>
        <w:t xml:space="preserve">GIS = </w:t>
      </w:r>
      <w:r w:rsidRPr="00211609">
        <w:rPr>
          <w:b/>
          <w:color w:val="000000"/>
          <w:sz w:val="20"/>
          <w:szCs w:val="20"/>
          <w:lang w:eastAsia="ru-RU"/>
        </w:rPr>
        <w:t>3.3</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(5.1), </w:t>
      </w:r>
      <w:r w:rsidRPr="00211609">
        <w:rPr>
          <w:b/>
          <w:i/>
          <w:color w:val="000000"/>
          <w:sz w:val="20"/>
          <w:szCs w:val="20"/>
          <w:lang w:eastAsia="ru-RU"/>
        </w:rPr>
        <w:t>_M_ = GIS · B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3.3 · 500 / 10</w:t>
      </w:r>
      <w:r w:rsidRPr="00211609">
        <w:rPr>
          <w:b/>
          <w:color w:val="000000"/>
          <w:sz w:val="20"/>
          <w:szCs w:val="20"/>
          <w:vertAlign w:val="superscript"/>
          <w:lang w:eastAsia="ru-RU"/>
        </w:rPr>
        <w:t>6</w:t>
      </w:r>
      <w:r w:rsidRPr="00211609">
        <w:rPr>
          <w:b/>
          <w:color w:val="000000"/>
          <w:sz w:val="20"/>
          <w:szCs w:val="20"/>
          <w:lang w:eastAsia="ru-RU"/>
        </w:rPr>
        <w:t xml:space="preserve"> = 0.00165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 </w:t>
      </w:r>
      <w:r w:rsidRPr="00211609">
        <w:rPr>
          <w:b/>
          <w:i/>
          <w:color w:val="000000"/>
          <w:sz w:val="20"/>
          <w:szCs w:val="20"/>
          <w:lang w:eastAsia="ru-RU"/>
        </w:rPr>
        <w:t xml:space="preserve">_G_ = GIS · BMAX / 3600 = </w:t>
      </w:r>
      <w:r w:rsidRPr="00211609">
        <w:rPr>
          <w:b/>
          <w:color w:val="000000"/>
          <w:sz w:val="20"/>
          <w:szCs w:val="20"/>
          <w:lang w:eastAsia="ru-RU"/>
        </w:rPr>
        <w:t>3.3 · 0.5 / 3600 = 0.000458</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Газы:</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0342 Фтористые газообразные соединения /в пересчете на фтор/ (617)</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Удельное выделение загрязняющих веществ,</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г/кг расходуемого материала (табл. 1, 3), </w:t>
      </w:r>
      <w:r w:rsidRPr="00211609">
        <w:rPr>
          <w:b/>
          <w:i/>
          <w:color w:val="000000"/>
          <w:sz w:val="20"/>
          <w:szCs w:val="20"/>
          <w:lang w:eastAsia="ru-RU"/>
        </w:rPr>
        <w:t xml:space="preserve">GIS = </w:t>
      </w:r>
      <w:r w:rsidRPr="00211609">
        <w:rPr>
          <w:b/>
          <w:color w:val="000000"/>
          <w:sz w:val="20"/>
          <w:szCs w:val="20"/>
          <w:lang w:eastAsia="ru-RU"/>
        </w:rPr>
        <w:t>0.75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(5.1), </w:t>
      </w:r>
      <w:r w:rsidRPr="00211609">
        <w:rPr>
          <w:b/>
          <w:i/>
          <w:color w:val="000000"/>
          <w:sz w:val="20"/>
          <w:szCs w:val="20"/>
          <w:lang w:eastAsia="ru-RU"/>
        </w:rPr>
        <w:t>_M_ = GIS · B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0.75 · 500 / 10</w:t>
      </w:r>
      <w:r w:rsidRPr="00211609">
        <w:rPr>
          <w:b/>
          <w:color w:val="000000"/>
          <w:sz w:val="20"/>
          <w:szCs w:val="20"/>
          <w:vertAlign w:val="superscript"/>
          <w:lang w:eastAsia="ru-RU"/>
        </w:rPr>
        <w:t>6</w:t>
      </w:r>
      <w:r w:rsidRPr="00211609">
        <w:rPr>
          <w:b/>
          <w:color w:val="000000"/>
          <w:sz w:val="20"/>
          <w:szCs w:val="20"/>
          <w:lang w:eastAsia="ru-RU"/>
        </w:rPr>
        <w:t xml:space="preserve"> = 0.000375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 </w:t>
      </w:r>
      <w:r w:rsidRPr="00211609">
        <w:rPr>
          <w:b/>
          <w:i/>
          <w:color w:val="000000"/>
          <w:sz w:val="20"/>
          <w:szCs w:val="20"/>
          <w:lang w:eastAsia="ru-RU"/>
        </w:rPr>
        <w:t xml:space="preserve">_G_ = GIS · BMAX / 3600 = </w:t>
      </w:r>
      <w:r w:rsidRPr="00211609">
        <w:rPr>
          <w:b/>
          <w:color w:val="000000"/>
          <w:sz w:val="20"/>
          <w:szCs w:val="20"/>
          <w:lang w:eastAsia="ru-RU"/>
        </w:rPr>
        <w:t>0.75 · 0.5 / 3600 = 0.0001042</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Расчет выбросов оксидов азота:</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Удельное выделение загрязняющих веществ,</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г/кг расходуемого материала (табл. 1, 3), </w:t>
      </w:r>
      <w:r w:rsidRPr="00211609">
        <w:rPr>
          <w:b/>
          <w:i/>
          <w:color w:val="000000"/>
          <w:sz w:val="20"/>
          <w:szCs w:val="20"/>
          <w:lang w:eastAsia="ru-RU"/>
        </w:rPr>
        <w:t xml:space="preserve">GIS = </w:t>
      </w:r>
      <w:r w:rsidRPr="00211609">
        <w:rPr>
          <w:b/>
          <w:color w:val="000000"/>
          <w:sz w:val="20"/>
          <w:szCs w:val="20"/>
          <w:lang w:eastAsia="ru-RU"/>
        </w:rPr>
        <w:t>1.5</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lastRenderedPageBreak/>
        <w:t>С учетом трансформации оксидов азота получаем:</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0301 Азота (IV) диоксид (Азота диоксид) (4)</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(5.1), </w:t>
      </w:r>
      <w:r w:rsidRPr="00211609">
        <w:rPr>
          <w:b/>
          <w:i/>
          <w:color w:val="000000"/>
          <w:sz w:val="20"/>
          <w:szCs w:val="20"/>
          <w:lang w:eastAsia="ru-RU"/>
        </w:rPr>
        <w:t>_M_ = KNO2 · GIS · B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0.8 · 1.5 · 500 / 10</w:t>
      </w:r>
      <w:r w:rsidRPr="00211609">
        <w:rPr>
          <w:b/>
          <w:color w:val="000000"/>
          <w:sz w:val="20"/>
          <w:szCs w:val="20"/>
          <w:vertAlign w:val="superscript"/>
          <w:lang w:eastAsia="ru-RU"/>
        </w:rPr>
        <w:t>6</w:t>
      </w:r>
      <w:r w:rsidRPr="00211609">
        <w:rPr>
          <w:b/>
          <w:color w:val="000000"/>
          <w:sz w:val="20"/>
          <w:szCs w:val="20"/>
          <w:lang w:eastAsia="ru-RU"/>
        </w:rPr>
        <w:t xml:space="preserve"> = 0.0006</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 </w:t>
      </w:r>
      <w:r w:rsidRPr="00211609">
        <w:rPr>
          <w:b/>
          <w:i/>
          <w:color w:val="000000"/>
          <w:sz w:val="20"/>
          <w:szCs w:val="20"/>
          <w:lang w:eastAsia="ru-RU"/>
        </w:rPr>
        <w:t xml:space="preserve">_G_ = KNO2 · GIS · BMAX / 3600 = </w:t>
      </w:r>
      <w:r w:rsidRPr="00211609">
        <w:rPr>
          <w:b/>
          <w:color w:val="000000"/>
          <w:sz w:val="20"/>
          <w:szCs w:val="20"/>
          <w:lang w:eastAsia="ru-RU"/>
        </w:rPr>
        <w:t>0.8 · 1.5 · 0.5 / 3600 = 0.0001667</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0304 Азот (II) оксид (Азота оксид) (6)</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(5.1), </w:t>
      </w:r>
      <w:r w:rsidRPr="00211609">
        <w:rPr>
          <w:b/>
          <w:i/>
          <w:color w:val="000000"/>
          <w:sz w:val="20"/>
          <w:szCs w:val="20"/>
          <w:lang w:eastAsia="ru-RU"/>
        </w:rPr>
        <w:t>_M_ = KNO · GIS · B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0.13 · 1.5 · 500 / 10</w:t>
      </w:r>
      <w:r w:rsidRPr="00211609">
        <w:rPr>
          <w:b/>
          <w:color w:val="000000"/>
          <w:sz w:val="20"/>
          <w:szCs w:val="20"/>
          <w:vertAlign w:val="superscript"/>
          <w:lang w:eastAsia="ru-RU"/>
        </w:rPr>
        <w:t>6</w:t>
      </w:r>
      <w:r w:rsidRPr="00211609">
        <w:rPr>
          <w:b/>
          <w:color w:val="000000"/>
          <w:sz w:val="20"/>
          <w:szCs w:val="20"/>
          <w:lang w:eastAsia="ru-RU"/>
        </w:rPr>
        <w:t xml:space="preserve"> = 0.0000975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 </w:t>
      </w:r>
      <w:r w:rsidRPr="00211609">
        <w:rPr>
          <w:b/>
          <w:i/>
          <w:color w:val="000000"/>
          <w:sz w:val="20"/>
          <w:szCs w:val="20"/>
          <w:lang w:eastAsia="ru-RU"/>
        </w:rPr>
        <w:t xml:space="preserve">_G_ = KNO · GIS · BMAX / 3600 = </w:t>
      </w:r>
      <w:r w:rsidRPr="00211609">
        <w:rPr>
          <w:b/>
          <w:color w:val="000000"/>
          <w:sz w:val="20"/>
          <w:szCs w:val="20"/>
          <w:lang w:eastAsia="ru-RU"/>
        </w:rPr>
        <w:t>0.13 · 1.5 · 0.5 / 3600 = 0.0000271</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0337 Углерод оксид (Окись углерода, Угарный газ) (584)</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Удельное выделение загрязняющих веществ,</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г/кг расходуемого материала (табл. 1, 3), </w:t>
      </w:r>
      <w:r w:rsidRPr="00211609">
        <w:rPr>
          <w:b/>
          <w:i/>
          <w:color w:val="000000"/>
          <w:sz w:val="20"/>
          <w:szCs w:val="20"/>
          <w:lang w:eastAsia="ru-RU"/>
        </w:rPr>
        <w:t xml:space="preserve">GIS = </w:t>
      </w:r>
      <w:r w:rsidRPr="00211609">
        <w:rPr>
          <w:b/>
          <w:color w:val="000000"/>
          <w:sz w:val="20"/>
          <w:szCs w:val="20"/>
          <w:lang w:eastAsia="ru-RU"/>
        </w:rPr>
        <w:t>13.3</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(5.1), </w:t>
      </w:r>
      <w:r w:rsidRPr="00211609">
        <w:rPr>
          <w:b/>
          <w:i/>
          <w:color w:val="000000"/>
          <w:sz w:val="20"/>
          <w:szCs w:val="20"/>
          <w:lang w:eastAsia="ru-RU"/>
        </w:rPr>
        <w:t>_M_ = GIS · B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13.3 · 500 / 10</w:t>
      </w:r>
      <w:r w:rsidRPr="00211609">
        <w:rPr>
          <w:b/>
          <w:color w:val="000000"/>
          <w:sz w:val="20"/>
          <w:szCs w:val="20"/>
          <w:vertAlign w:val="superscript"/>
          <w:lang w:eastAsia="ru-RU"/>
        </w:rPr>
        <w:t>6</w:t>
      </w:r>
      <w:r w:rsidRPr="00211609">
        <w:rPr>
          <w:b/>
          <w:color w:val="000000"/>
          <w:sz w:val="20"/>
          <w:szCs w:val="20"/>
          <w:lang w:eastAsia="ru-RU"/>
        </w:rPr>
        <w:t xml:space="preserve"> = 0.00665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 </w:t>
      </w:r>
      <w:r w:rsidRPr="00211609">
        <w:rPr>
          <w:b/>
          <w:i/>
          <w:color w:val="000000"/>
          <w:sz w:val="20"/>
          <w:szCs w:val="20"/>
          <w:lang w:eastAsia="ru-RU"/>
        </w:rPr>
        <w:t xml:space="preserve">_G_ = GIS · BMAX / 3600 = </w:t>
      </w:r>
      <w:r w:rsidRPr="00211609">
        <w:rPr>
          <w:b/>
          <w:color w:val="000000"/>
          <w:sz w:val="20"/>
          <w:szCs w:val="20"/>
          <w:lang w:eastAsia="ru-RU"/>
        </w:rPr>
        <w:t>13.3 · 0.5 / 3600 = 0.001847</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Выброс т/год</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0123</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Железо (II, III) оксиды (диЖелезо триоксид, Железа оксид) /в пересчете на железо/ (274)</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0.001485</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0.00535</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0143</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Марганец и его соединения /в пересчете на марганца (IV) оксид/ (327)</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0.0001278</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0.00046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0301</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0.0001667</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0304</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0.0000271</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0.0000975</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0337</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0.001847</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0.00665</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0342</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Фтористые газообразные соединения /в пересчете на фтор/ (617)</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0.0001042</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0.000375</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0344</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0.000458</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0.00165</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2908</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0.0001944</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0.0007</w:t>
            </w:r>
          </w:p>
        </w:tc>
      </w:tr>
    </w:tbl>
    <w:p w:rsidR="00211609" w:rsidRPr="00211609" w:rsidRDefault="00211609" w:rsidP="00211609">
      <w:pPr>
        <w:rPr>
          <w:sz w:val="20"/>
          <w:szCs w:val="20"/>
        </w:rPr>
      </w:pPr>
    </w:p>
    <w:p w:rsidR="00211609" w:rsidRPr="00211609" w:rsidRDefault="00211609" w:rsidP="00211609">
      <w:pPr>
        <w:rPr>
          <w:b/>
          <w:i/>
          <w:sz w:val="20"/>
          <w:szCs w:val="20"/>
          <w:u w:val="single"/>
        </w:rPr>
      </w:pPr>
      <w:r w:rsidRPr="00211609">
        <w:rPr>
          <w:b/>
          <w:i/>
          <w:sz w:val="20"/>
          <w:szCs w:val="20"/>
          <w:u w:val="single"/>
        </w:rPr>
        <w:t>Источник загрязнения N 6002, Ремонтно-механическая мастерская (полевой лагерь)</w:t>
      </w:r>
    </w:p>
    <w:p w:rsidR="00211609" w:rsidRPr="00211609" w:rsidRDefault="00211609" w:rsidP="00211609">
      <w:pPr>
        <w:rPr>
          <w:sz w:val="20"/>
          <w:szCs w:val="20"/>
        </w:rPr>
      </w:pPr>
      <w:r w:rsidRPr="00211609">
        <w:rPr>
          <w:sz w:val="20"/>
          <w:szCs w:val="20"/>
        </w:rPr>
        <w:t>Список литературы:</w:t>
      </w:r>
    </w:p>
    <w:p w:rsidR="00211609" w:rsidRPr="00211609" w:rsidRDefault="00211609" w:rsidP="00211609">
      <w:pPr>
        <w:rPr>
          <w:sz w:val="20"/>
          <w:szCs w:val="20"/>
        </w:rPr>
      </w:pPr>
      <w:r w:rsidRPr="00211609">
        <w:rPr>
          <w:sz w:val="20"/>
          <w:szCs w:val="20"/>
        </w:rPr>
        <w:t>Методика расчета выбросов загрязняющих веществ в атмосферу</w:t>
      </w:r>
    </w:p>
    <w:p w:rsidR="00211609" w:rsidRPr="00211609" w:rsidRDefault="00211609" w:rsidP="00211609">
      <w:pPr>
        <w:rPr>
          <w:sz w:val="20"/>
          <w:szCs w:val="20"/>
        </w:rPr>
      </w:pPr>
      <w:r w:rsidRPr="00211609">
        <w:rPr>
          <w:sz w:val="20"/>
          <w:szCs w:val="20"/>
        </w:rPr>
        <w:t>при механической обработке металлов (по величинам удельных</w:t>
      </w:r>
    </w:p>
    <w:p w:rsidR="00211609" w:rsidRPr="00211609" w:rsidRDefault="00211609" w:rsidP="00211609">
      <w:pPr>
        <w:rPr>
          <w:sz w:val="20"/>
          <w:szCs w:val="20"/>
        </w:rPr>
      </w:pPr>
      <w:r w:rsidRPr="00211609">
        <w:rPr>
          <w:sz w:val="20"/>
          <w:szCs w:val="20"/>
        </w:rPr>
        <w:t>выбросов). РНД 211.2.02.06-2004. Астана, 2005</w:t>
      </w:r>
    </w:p>
    <w:p w:rsidR="00211609" w:rsidRPr="00211609" w:rsidRDefault="00211609" w:rsidP="00211609">
      <w:pPr>
        <w:rPr>
          <w:sz w:val="20"/>
          <w:szCs w:val="20"/>
        </w:rPr>
      </w:pPr>
      <w:r w:rsidRPr="00211609">
        <w:rPr>
          <w:sz w:val="20"/>
          <w:szCs w:val="20"/>
        </w:rPr>
        <w:t>Технология обработки: Механическая обработка металлов</w:t>
      </w:r>
    </w:p>
    <w:p w:rsidR="00211609" w:rsidRPr="00211609" w:rsidRDefault="00211609" w:rsidP="00211609">
      <w:pPr>
        <w:rPr>
          <w:sz w:val="20"/>
          <w:szCs w:val="20"/>
        </w:rPr>
      </w:pPr>
      <w:r w:rsidRPr="00211609">
        <w:rPr>
          <w:sz w:val="20"/>
          <w:szCs w:val="20"/>
        </w:rPr>
        <w:t>Местный отсос пыли не проводится</w:t>
      </w:r>
    </w:p>
    <w:p w:rsidR="00211609" w:rsidRPr="00211609" w:rsidRDefault="00211609" w:rsidP="00211609">
      <w:pPr>
        <w:rPr>
          <w:sz w:val="20"/>
          <w:szCs w:val="20"/>
        </w:rPr>
      </w:pPr>
      <w:r w:rsidRPr="00211609">
        <w:rPr>
          <w:sz w:val="20"/>
          <w:szCs w:val="20"/>
        </w:rPr>
        <w:t>Тип расчета: без охлаждения</w:t>
      </w:r>
    </w:p>
    <w:p w:rsidR="00211609" w:rsidRPr="00211609" w:rsidRDefault="00211609" w:rsidP="00211609">
      <w:pPr>
        <w:rPr>
          <w:sz w:val="20"/>
          <w:szCs w:val="20"/>
        </w:rPr>
      </w:pPr>
      <w:r w:rsidRPr="00211609">
        <w:rPr>
          <w:sz w:val="20"/>
          <w:szCs w:val="20"/>
        </w:rPr>
        <w:t>Вид оборудования: Заточные станки, с диаметром шлифовального круга - 400 мм</w:t>
      </w:r>
    </w:p>
    <w:p w:rsidR="00211609" w:rsidRPr="00211609" w:rsidRDefault="00211609" w:rsidP="00211609">
      <w:pPr>
        <w:rPr>
          <w:b/>
          <w:sz w:val="20"/>
          <w:szCs w:val="20"/>
        </w:rPr>
      </w:pPr>
      <w:r w:rsidRPr="00211609">
        <w:rPr>
          <w:sz w:val="20"/>
          <w:szCs w:val="20"/>
        </w:rPr>
        <w:t xml:space="preserve">Фактический годовой фонд времени работы одной единицы оборудования, ч/год, </w:t>
      </w:r>
      <w:r w:rsidRPr="00211609">
        <w:rPr>
          <w:b/>
          <w:i/>
          <w:sz w:val="20"/>
          <w:szCs w:val="20"/>
        </w:rPr>
        <w:t>_T_ = 1</w:t>
      </w:r>
      <w:r w:rsidRPr="00211609">
        <w:rPr>
          <w:b/>
          <w:sz w:val="20"/>
          <w:szCs w:val="20"/>
        </w:rPr>
        <w:t>76</w:t>
      </w:r>
    </w:p>
    <w:p w:rsidR="00211609" w:rsidRPr="00211609" w:rsidRDefault="00211609" w:rsidP="00211609">
      <w:pPr>
        <w:rPr>
          <w:b/>
          <w:sz w:val="20"/>
          <w:szCs w:val="20"/>
        </w:rPr>
      </w:pPr>
      <w:r w:rsidRPr="00211609">
        <w:rPr>
          <w:sz w:val="20"/>
          <w:szCs w:val="20"/>
        </w:rPr>
        <w:t xml:space="preserve">Число станков данного типа, шт., </w:t>
      </w:r>
      <w:r w:rsidRPr="00211609">
        <w:rPr>
          <w:b/>
          <w:i/>
          <w:sz w:val="20"/>
          <w:szCs w:val="20"/>
        </w:rPr>
        <w:t xml:space="preserve">_KOLIV_ = </w:t>
      </w:r>
      <w:r w:rsidRPr="00211609">
        <w:rPr>
          <w:b/>
          <w:sz w:val="20"/>
          <w:szCs w:val="20"/>
        </w:rPr>
        <w:t>1</w:t>
      </w:r>
    </w:p>
    <w:p w:rsidR="00211609" w:rsidRPr="00211609" w:rsidRDefault="00211609" w:rsidP="00211609">
      <w:pPr>
        <w:rPr>
          <w:b/>
          <w:sz w:val="20"/>
          <w:szCs w:val="20"/>
        </w:rPr>
      </w:pPr>
      <w:r w:rsidRPr="00211609">
        <w:rPr>
          <w:sz w:val="20"/>
          <w:szCs w:val="20"/>
        </w:rPr>
        <w:t xml:space="preserve">Число станков данного типа, работающих одновременно, шт., </w:t>
      </w:r>
      <w:r w:rsidRPr="00211609">
        <w:rPr>
          <w:b/>
          <w:i/>
          <w:sz w:val="20"/>
          <w:szCs w:val="20"/>
        </w:rPr>
        <w:t xml:space="preserve">NS1 = </w:t>
      </w:r>
      <w:r w:rsidRPr="00211609">
        <w:rPr>
          <w:b/>
          <w:sz w:val="20"/>
          <w:szCs w:val="20"/>
        </w:rPr>
        <w:t>1</w:t>
      </w:r>
    </w:p>
    <w:p w:rsidR="00211609" w:rsidRPr="00211609" w:rsidRDefault="00211609" w:rsidP="00211609">
      <w:pPr>
        <w:rPr>
          <w:b/>
          <w:i/>
          <w:sz w:val="20"/>
          <w:szCs w:val="20"/>
          <w:u w:val="single"/>
        </w:rPr>
      </w:pPr>
      <w:r w:rsidRPr="00211609">
        <w:rPr>
          <w:b/>
          <w:i/>
          <w:sz w:val="20"/>
          <w:szCs w:val="20"/>
          <w:u w:val="single"/>
        </w:rPr>
        <w:t>Примесь: 2930 Пыль абразивная (Корунд белый, Монокорунд) (1027*)</w:t>
      </w:r>
    </w:p>
    <w:p w:rsidR="00211609" w:rsidRPr="00211609" w:rsidRDefault="00211609" w:rsidP="00211609">
      <w:pPr>
        <w:rPr>
          <w:b/>
          <w:sz w:val="20"/>
          <w:szCs w:val="20"/>
        </w:rPr>
      </w:pPr>
      <w:r w:rsidRPr="00211609">
        <w:rPr>
          <w:sz w:val="20"/>
          <w:szCs w:val="20"/>
        </w:rPr>
        <w:t xml:space="preserve">Удельный выброс, г/с (табл. 1), </w:t>
      </w:r>
      <w:r w:rsidRPr="00211609">
        <w:rPr>
          <w:b/>
          <w:i/>
          <w:sz w:val="20"/>
          <w:szCs w:val="20"/>
        </w:rPr>
        <w:t xml:space="preserve">GV = </w:t>
      </w:r>
      <w:r w:rsidRPr="00211609">
        <w:rPr>
          <w:b/>
          <w:sz w:val="20"/>
          <w:szCs w:val="20"/>
        </w:rPr>
        <w:t>0.019</w:t>
      </w:r>
    </w:p>
    <w:p w:rsidR="00211609" w:rsidRPr="00211609" w:rsidRDefault="00211609" w:rsidP="00211609">
      <w:pPr>
        <w:rPr>
          <w:b/>
          <w:sz w:val="20"/>
          <w:szCs w:val="20"/>
        </w:rPr>
      </w:pPr>
      <w:r w:rsidRPr="00211609">
        <w:rPr>
          <w:sz w:val="20"/>
          <w:szCs w:val="20"/>
        </w:rPr>
        <w:t xml:space="preserve">Коэффициент гравитационного оседания (п. 5.3.2), </w:t>
      </w:r>
      <w:r w:rsidRPr="00211609">
        <w:rPr>
          <w:b/>
          <w:i/>
          <w:sz w:val="20"/>
          <w:szCs w:val="20"/>
        </w:rPr>
        <w:t xml:space="preserve">KN = </w:t>
      </w:r>
      <w:r w:rsidRPr="00211609">
        <w:rPr>
          <w:b/>
          <w:sz w:val="20"/>
          <w:szCs w:val="20"/>
        </w:rPr>
        <w:t>0.2</w:t>
      </w:r>
    </w:p>
    <w:p w:rsidR="00211609" w:rsidRPr="00211609" w:rsidRDefault="00211609" w:rsidP="00211609">
      <w:pPr>
        <w:rPr>
          <w:b/>
          <w:sz w:val="20"/>
          <w:szCs w:val="20"/>
        </w:rPr>
      </w:pPr>
      <w:r w:rsidRPr="00211609">
        <w:rPr>
          <w:sz w:val="20"/>
          <w:szCs w:val="20"/>
        </w:rPr>
        <w:t xml:space="preserve">Валовый выброс, т/год (1), </w:t>
      </w:r>
      <w:r w:rsidRPr="00211609">
        <w:rPr>
          <w:b/>
          <w:i/>
          <w:sz w:val="20"/>
          <w:szCs w:val="20"/>
        </w:rPr>
        <w:t>_M_ = 3600 · KN · GV · _T_ · _KOLIV_ / 10</w:t>
      </w:r>
      <w:r w:rsidRPr="00211609">
        <w:rPr>
          <w:b/>
          <w:i/>
          <w:sz w:val="20"/>
          <w:szCs w:val="20"/>
        </w:rPr>
        <w:fldChar w:fldCharType="begin"/>
      </w:r>
      <w:r w:rsidRPr="00211609">
        <w:rPr>
          <w:b/>
          <w:i/>
          <w:sz w:val="20"/>
          <w:szCs w:val="20"/>
        </w:rPr>
        <w:instrText xml:space="preserve"> EQ \s\up5(6) </w:instrText>
      </w:r>
      <w:r w:rsidRPr="00211609">
        <w:rPr>
          <w:b/>
          <w:i/>
          <w:sz w:val="20"/>
          <w:szCs w:val="20"/>
        </w:rPr>
        <w:fldChar w:fldCharType="end"/>
      </w:r>
      <w:r w:rsidRPr="00211609">
        <w:rPr>
          <w:b/>
          <w:i/>
          <w:sz w:val="20"/>
          <w:szCs w:val="20"/>
        </w:rPr>
        <w:t xml:space="preserve"> = </w:t>
      </w:r>
      <w:r w:rsidRPr="00211609">
        <w:rPr>
          <w:b/>
          <w:sz w:val="20"/>
          <w:szCs w:val="20"/>
        </w:rPr>
        <w:t>3600 · 0.2 · 0.019 · 176 · 1 / 10</w:t>
      </w:r>
      <w:r w:rsidRPr="00211609">
        <w:rPr>
          <w:b/>
          <w:sz w:val="20"/>
          <w:szCs w:val="20"/>
        </w:rPr>
        <w:fldChar w:fldCharType="begin"/>
      </w:r>
      <w:r w:rsidRPr="00211609">
        <w:rPr>
          <w:b/>
          <w:sz w:val="20"/>
          <w:szCs w:val="20"/>
        </w:rPr>
        <w:instrText xml:space="preserve"> EQ \s\up5(6) </w:instrText>
      </w:r>
      <w:r w:rsidRPr="00211609">
        <w:rPr>
          <w:b/>
          <w:sz w:val="20"/>
          <w:szCs w:val="20"/>
        </w:rPr>
        <w:fldChar w:fldCharType="end"/>
      </w:r>
      <w:r w:rsidRPr="00211609">
        <w:rPr>
          <w:b/>
          <w:sz w:val="20"/>
          <w:szCs w:val="20"/>
        </w:rPr>
        <w:t xml:space="preserve"> = 0.002408</w:t>
      </w:r>
    </w:p>
    <w:p w:rsidR="00211609" w:rsidRPr="00211609" w:rsidRDefault="00211609" w:rsidP="00211609">
      <w:pPr>
        <w:rPr>
          <w:b/>
          <w:sz w:val="20"/>
          <w:szCs w:val="20"/>
        </w:rPr>
      </w:pPr>
      <w:r w:rsidRPr="00211609">
        <w:rPr>
          <w:sz w:val="20"/>
          <w:szCs w:val="20"/>
        </w:rPr>
        <w:t xml:space="preserve">Максимальный из разовых выброс, г/с (2), </w:t>
      </w:r>
      <w:r w:rsidRPr="00211609">
        <w:rPr>
          <w:b/>
          <w:i/>
          <w:sz w:val="20"/>
          <w:szCs w:val="20"/>
        </w:rPr>
        <w:t xml:space="preserve">_G_ = KN · GV · NS1 = </w:t>
      </w:r>
      <w:r w:rsidRPr="00211609">
        <w:rPr>
          <w:b/>
          <w:sz w:val="20"/>
          <w:szCs w:val="20"/>
        </w:rPr>
        <w:t>0.2 · 0.019 · 1 = 0.0038</w:t>
      </w:r>
    </w:p>
    <w:p w:rsidR="00211609" w:rsidRPr="00211609" w:rsidRDefault="00211609" w:rsidP="00211609">
      <w:pPr>
        <w:rPr>
          <w:b/>
          <w:i/>
          <w:sz w:val="20"/>
          <w:szCs w:val="20"/>
          <w:u w:val="single"/>
        </w:rPr>
      </w:pPr>
      <w:r w:rsidRPr="00211609">
        <w:rPr>
          <w:b/>
          <w:i/>
          <w:sz w:val="20"/>
          <w:szCs w:val="20"/>
          <w:u w:val="single"/>
        </w:rPr>
        <w:t>Примесь: 2902 Взвешенные частицы (116)</w:t>
      </w:r>
    </w:p>
    <w:p w:rsidR="00211609" w:rsidRPr="00211609" w:rsidRDefault="00211609" w:rsidP="00211609">
      <w:pPr>
        <w:rPr>
          <w:b/>
          <w:sz w:val="20"/>
          <w:szCs w:val="20"/>
        </w:rPr>
      </w:pPr>
      <w:r w:rsidRPr="00211609">
        <w:rPr>
          <w:sz w:val="20"/>
          <w:szCs w:val="20"/>
        </w:rPr>
        <w:t xml:space="preserve">Удельный выброс, г/с (табл. 1), </w:t>
      </w:r>
      <w:r w:rsidRPr="00211609">
        <w:rPr>
          <w:b/>
          <w:i/>
          <w:sz w:val="20"/>
          <w:szCs w:val="20"/>
        </w:rPr>
        <w:t xml:space="preserve">GV = </w:t>
      </w:r>
      <w:r w:rsidRPr="00211609">
        <w:rPr>
          <w:b/>
          <w:sz w:val="20"/>
          <w:szCs w:val="20"/>
        </w:rPr>
        <w:t>0.029</w:t>
      </w:r>
    </w:p>
    <w:p w:rsidR="00211609" w:rsidRPr="00211609" w:rsidRDefault="00211609" w:rsidP="00211609">
      <w:pPr>
        <w:rPr>
          <w:b/>
          <w:sz w:val="20"/>
          <w:szCs w:val="20"/>
        </w:rPr>
      </w:pPr>
      <w:r w:rsidRPr="00211609">
        <w:rPr>
          <w:sz w:val="20"/>
          <w:szCs w:val="20"/>
        </w:rPr>
        <w:t xml:space="preserve">Коэффициент гравитационного оседания (п. 5.3.2), </w:t>
      </w:r>
      <w:r w:rsidRPr="00211609">
        <w:rPr>
          <w:b/>
          <w:i/>
          <w:sz w:val="20"/>
          <w:szCs w:val="20"/>
        </w:rPr>
        <w:t xml:space="preserve">KN = </w:t>
      </w:r>
      <w:r w:rsidRPr="00211609">
        <w:rPr>
          <w:b/>
          <w:sz w:val="20"/>
          <w:szCs w:val="20"/>
        </w:rPr>
        <w:t>0.2</w:t>
      </w:r>
    </w:p>
    <w:p w:rsidR="00211609" w:rsidRPr="00211609" w:rsidRDefault="00211609" w:rsidP="00211609">
      <w:pPr>
        <w:rPr>
          <w:b/>
          <w:sz w:val="20"/>
          <w:szCs w:val="20"/>
        </w:rPr>
      </w:pPr>
      <w:r w:rsidRPr="00211609">
        <w:rPr>
          <w:sz w:val="20"/>
          <w:szCs w:val="20"/>
        </w:rPr>
        <w:t xml:space="preserve">Валовый выброс, т/год (1), </w:t>
      </w:r>
      <w:r w:rsidRPr="00211609">
        <w:rPr>
          <w:b/>
          <w:i/>
          <w:sz w:val="20"/>
          <w:szCs w:val="20"/>
        </w:rPr>
        <w:t>_M_ = 3600 · KN · GV · _T_ · _KOLIV_ / 10</w:t>
      </w:r>
      <w:r w:rsidRPr="00211609">
        <w:rPr>
          <w:b/>
          <w:i/>
          <w:sz w:val="20"/>
          <w:szCs w:val="20"/>
        </w:rPr>
        <w:fldChar w:fldCharType="begin"/>
      </w:r>
      <w:r w:rsidRPr="00211609">
        <w:rPr>
          <w:b/>
          <w:i/>
          <w:sz w:val="20"/>
          <w:szCs w:val="20"/>
        </w:rPr>
        <w:instrText xml:space="preserve"> EQ \s\up5(6) </w:instrText>
      </w:r>
      <w:r w:rsidRPr="00211609">
        <w:rPr>
          <w:b/>
          <w:i/>
          <w:sz w:val="20"/>
          <w:szCs w:val="20"/>
        </w:rPr>
        <w:fldChar w:fldCharType="end"/>
      </w:r>
      <w:r w:rsidRPr="00211609">
        <w:rPr>
          <w:b/>
          <w:i/>
          <w:sz w:val="20"/>
          <w:szCs w:val="20"/>
        </w:rPr>
        <w:t xml:space="preserve"> = </w:t>
      </w:r>
      <w:r w:rsidRPr="00211609">
        <w:rPr>
          <w:b/>
          <w:sz w:val="20"/>
          <w:szCs w:val="20"/>
        </w:rPr>
        <w:t>3600 · 0.2 · 0.029 · 176 · 1 / 10</w:t>
      </w:r>
      <w:r w:rsidRPr="00211609">
        <w:rPr>
          <w:b/>
          <w:sz w:val="20"/>
          <w:szCs w:val="20"/>
        </w:rPr>
        <w:fldChar w:fldCharType="begin"/>
      </w:r>
      <w:r w:rsidRPr="00211609">
        <w:rPr>
          <w:b/>
          <w:sz w:val="20"/>
          <w:szCs w:val="20"/>
        </w:rPr>
        <w:instrText xml:space="preserve"> EQ \s\up5(6) </w:instrText>
      </w:r>
      <w:r w:rsidRPr="00211609">
        <w:rPr>
          <w:b/>
          <w:sz w:val="20"/>
          <w:szCs w:val="20"/>
        </w:rPr>
        <w:fldChar w:fldCharType="end"/>
      </w:r>
      <w:r w:rsidRPr="00211609">
        <w:rPr>
          <w:b/>
          <w:sz w:val="20"/>
          <w:szCs w:val="20"/>
        </w:rPr>
        <w:t xml:space="preserve"> = 0.00367</w:t>
      </w:r>
    </w:p>
    <w:p w:rsidR="00211609" w:rsidRPr="00211609" w:rsidRDefault="00211609" w:rsidP="00211609">
      <w:pPr>
        <w:rPr>
          <w:b/>
          <w:sz w:val="20"/>
          <w:szCs w:val="20"/>
        </w:rPr>
      </w:pPr>
      <w:r w:rsidRPr="00211609">
        <w:rPr>
          <w:sz w:val="20"/>
          <w:szCs w:val="20"/>
        </w:rPr>
        <w:lastRenderedPageBreak/>
        <w:t xml:space="preserve">Максимальный из разовых выброс, г/с (2), </w:t>
      </w:r>
      <w:r w:rsidRPr="00211609">
        <w:rPr>
          <w:b/>
          <w:i/>
          <w:sz w:val="20"/>
          <w:szCs w:val="20"/>
        </w:rPr>
        <w:t xml:space="preserve">_G_ = KN · GV · NS1 = </w:t>
      </w:r>
      <w:r w:rsidRPr="00211609">
        <w:rPr>
          <w:b/>
          <w:sz w:val="20"/>
          <w:szCs w:val="20"/>
        </w:rPr>
        <w:t>0.2 · 0.029 · 1 = 0.0058</w:t>
      </w:r>
    </w:p>
    <w:p w:rsidR="00211609" w:rsidRPr="00211609" w:rsidRDefault="00211609" w:rsidP="00211609">
      <w:pPr>
        <w:rPr>
          <w:sz w:val="20"/>
          <w:szCs w:val="20"/>
        </w:rPr>
      </w:pPr>
    </w:p>
    <w:p w:rsidR="00211609" w:rsidRPr="00211609" w:rsidRDefault="00211609" w:rsidP="00211609">
      <w:pPr>
        <w:rPr>
          <w:sz w:val="20"/>
          <w:szCs w:val="20"/>
        </w:rPr>
      </w:pPr>
      <w:r w:rsidRPr="00211609">
        <w:rPr>
          <w:sz w:val="20"/>
          <w:szCs w:val="20"/>
        </w:rPr>
        <w:t>Технология обработки: Механическая обработка металлов</w:t>
      </w:r>
    </w:p>
    <w:p w:rsidR="00211609" w:rsidRPr="00211609" w:rsidRDefault="00211609" w:rsidP="00211609">
      <w:pPr>
        <w:rPr>
          <w:sz w:val="20"/>
          <w:szCs w:val="20"/>
        </w:rPr>
      </w:pPr>
      <w:r w:rsidRPr="00211609">
        <w:rPr>
          <w:sz w:val="20"/>
          <w:szCs w:val="20"/>
        </w:rPr>
        <w:t>Местный отсос пыли не проводится</w:t>
      </w:r>
    </w:p>
    <w:p w:rsidR="00211609" w:rsidRPr="00211609" w:rsidRDefault="00211609" w:rsidP="00211609">
      <w:pPr>
        <w:rPr>
          <w:sz w:val="20"/>
          <w:szCs w:val="20"/>
        </w:rPr>
      </w:pPr>
      <w:r w:rsidRPr="00211609">
        <w:rPr>
          <w:sz w:val="20"/>
          <w:szCs w:val="20"/>
        </w:rPr>
        <w:t>Тип расчета: без охлаждения</w:t>
      </w:r>
    </w:p>
    <w:p w:rsidR="00211609" w:rsidRPr="00211609" w:rsidRDefault="00211609" w:rsidP="00211609">
      <w:pPr>
        <w:rPr>
          <w:sz w:val="20"/>
          <w:szCs w:val="20"/>
        </w:rPr>
      </w:pPr>
      <w:r w:rsidRPr="00211609">
        <w:rPr>
          <w:sz w:val="20"/>
          <w:szCs w:val="20"/>
        </w:rPr>
        <w:t>Вид оборудования: Круглошлифовальные станки, с диаметром шлифовального круга - 300 мм</w:t>
      </w:r>
    </w:p>
    <w:p w:rsidR="00211609" w:rsidRPr="00211609" w:rsidRDefault="00211609" w:rsidP="00211609">
      <w:pPr>
        <w:rPr>
          <w:b/>
          <w:sz w:val="20"/>
          <w:szCs w:val="20"/>
        </w:rPr>
      </w:pPr>
      <w:r w:rsidRPr="00211609">
        <w:rPr>
          <w:sz w:val="20"/>
          <w:szCs w:val="20"/>
        </w:rPr>
        <w:t xml:space="preserve">Фактический годовой фонд времени работы одной единицы оборудования, ч/год, </w:t>
      </w:r>
      <w:r w:rsidRPr="00211609">
        <w:rPr>
          <w:b/>
          <w:i/>
          <w:sz w:val="20"/>
          <w:szCs w:val="20"/>
        </w:rPr>
        <w:t>_T_ = 1</w:t>
      </w:r>
      <w:r w:rsidRPr="00211609">
        <w:rPr>
          <w:b/>
          <w:sz w:val="20"/>
          <w:szCs w:val="20"/>
        </w:rPr>
        <w:t>76</w:t>
      </w:r>
    </w:p>
    <w:p w:rsidR="00211609" w:rsidRPr="00211609" w:rsidRDefault="00211609" w:rsidP="00211609">
      <w:pPr>
        <w:rPr>
          <w:b/>
          <w:sz w:val="20"/>
          <w:szCs w:val="20"/>
        </w:rPr>
      </w:pPr>
      <w:r w:rsidRPr="00211609">
        <w:rPr>
          <w:sz w:val="20"/>
          <w:szCs w:val="20"/>
        </w:rPr>
        <w:t xml:space="preserve">Число станков данного типа, шт., </w:t>
      </w:r>
      <w:r w:rsidRPr="00211609">
        <w:rPr>
          <w:b/>
          <w:i/>
          <w:sz w:val="20"/>
          <w:szCs w:val="20"/>
        </w:rPr>
        <w:t xml:space="preserve">_KOLIV_ = </w:t>
      </w:r>
      <w:r w:rsidRPr="00211609">
        <w:rPr>
          <w:b/>
          <w:sz w:val="20"/>
          <w:szCs w:val="20"/>
        </w:rPr>
        <w:t>1</w:t>
      </w:r>
    </w:p>
    <w:p w:rsidR="00211609" w:rsidRPr="00211609" w:rsidRDefault="00211609" w:rsidP="00211609">
      <w:pPr>
        <w:rPr>
          <w:b/>
          <w:sz w:val="20"/>
          <w:szCs w:val="20"/>
        </w:rPr>
      </w:pPr>
      <w:r w:rsidRPr="00211609">
        <w:rPr>
          <w:sz w:val="20"/>
          <w:szCs w:val="20"/>
        </w:rPr>
        <w:t xml:space="preserve">Число станков данного типа, работающих одновременно, шт., </w:t>
      </w:r>
      <w:r w:rsidRPr="00211609">
        <w:rPr>
          <w:b/>
          <w:i/>
          <w:sz w:val="20"/>
          <w:szCs w:val="20"/>
        </w:rPr>
        <w:t xml:space="preserve">NS1 = </w:t>
      </w:r>
      <w:r w:rsidRPr="00211609">
        <w:rPr>
          <w:b/>
          <w:sz w:val="20"/>
          <w:szCs w:val="20"/>
        </w:rPr>
        <w:t>1</w:t>
      </w:r>
    </w:p>
    <w:p w:rsidR="00211609" w:rsidRPr="00211609" w:rsidRDefault="00211609" w:rsidP="00211609">
      <w:pPr>
        <w:rPr>
          <w:b/>
          <w:i/>
          <w:sz w:val="20"/>
          <w:szCs w:val="20"/>
          <w:u w:val="single"/>
        </w:rPr>
      </w:pPr>
      <w:r w:rsidRPr="00211609">
        <w:rPr>
          <w:b/>
          <w:i/>
          <w:sz w:val="20"/>
          <w:szCs w:val="20"/>
          <w:u w:val="single"/>
        </w:rPr>
        <w:t>Примесь: 2930 Пыль абразивная (Корунд белый, Монокорунд) (1027*)</w:t>
      </w:r>
    </w:p>
    <w:p w:rsidR="00211609" w:rsidRPr="00211609" w:rsidRDefault="00211609" w:rsidP="00211609">
      <w:pPr>
        <w:rPr>
          <w:b/>
          <w:sz w:val="20"/>
          <w:szCs w:val="20"/>
        </w:rPr>
      </w:pPr>
      <w:r w:rsidRPr="00211609">
        <w:rPr>
          <w:sz w:val="20"/>
          <w:szCs w:val="20"/>
        </w:rPr>
        <w:t xml:space="preserve">Удельный выброс, г/с (табл. 1), </w:t>
      </w:r>
      <w:r w:rsidRPr="00211609">
        <w:rPr>
          <w:b/>
          <w:i/>
          <w:sz w:val="20"/>
          <w:szCs w:val="20"/>
        </w:rPr>
        <w:t xml:space="preserve">GV = </w:t>
      </w:r>
      <w:r w:rsidRPr="00211609">
        <w:rPr>
          <w:b/>
          <w:sz w:val="20"/>
          <w:szCs w:val="20"/>
        </w:rPr>
        <w:t>0.017</w:t>
      </w:r>
    </w:p>
    <w:p w:rsidR="00211609" w:rsidRPr="00211609" w:rsidRDefault="00211609" w:rsidP="00211609">
      <w:pPr>
        <w:rPr>
          <w:b/>
          <w:sz w:val="20"/>
          <w:szCs w:val="20"/>
        </w:rPr>
      </w:pPr>
      <w:r w:rsidRPr="00211609">
        <w:rPr>
          <w:sz w:val="20"/>
          <w:szCs w:val="20"/>
        </w:rPr>
        <w:t xml:space="preserve">Коэффициент гравитационного оседания (п. 5.3.2), </w:t>
      </w:r>
      <w:r w:rsidRPr="00211609">
        <w:rPr>
          <w:b/>
          <w:i/>
          <w:sz w:val="20"/>
          <w:szCs w:val="20"/>
        </w:rPr>
        <w:t xml:space="preserve">KN = </w:t>
      </w:r>
      <w:r w:rsidRPr="00211609">
        <w:rPr>
          <w:b/>
          <w:sz w:val="20"/>
          <w:szCs w:val="20"/>
        </w:rPr>
        <w:t>0.2</w:t>
      </w:r>
    </w:p>
    <w:p w:rsidR="00211609" w:rsidRPr="00211609" w:rsidRDefault="00211609" w:rsidP="00211609">
      <w:pPr>
        <w:rPr>
          <w:b/>
          <w:sz w:val="20"/>
          <w:szCs w:val="20"/>
        </w:rPr>
      </w:pPr>
      <w:r w:rsidRPr="00211609">
        <w:rPr>
          <w:sz w:val="20"/>
          <w:szCs w:val="20"/>
        </w:rPr>
        <w:t xml:space="preserve">Валовый выброс, т/год (1), </w:t>
      </w:r>
      <w:r w:rsidRPr="00211609">
        <w:rPr>
          <w:b/>
          <w:i/>
          <w:sz w:val="20"/>
          <w:szCs w:val="20"/>
        </w:rPr>
        <w:t>_M_ = 3600 · KN · GV · _T_ · _KOLIV_ / 10</w:t>
      </w:r>
      <w:r w:rsidRPr="00211609">
        <w:rPr>
          <w:b/>
          <w:i/>
          <w:sz w:val="20"/>
          <w:szCs w:val="20"/>
        </w:rPr>
        <w:fldChar w:fldCharType="begin"/>
      </w:r>
      <w:r w:rsidRPr="00211609">
        <w:rPr>
          <w:b/>
          <w:i/>
          <w:sz w:val="20"/>
          <w:szCs w:val="20"/>
        </w:rPr>
        <w:instrText xml:space="preserve"> EQ \s\up5(6) </w:instrText>
      </w:r>
      <w:r w:rsidRPr="00211609">
        <w:rPr>
          <w:b/>
          <w:i/>
          <w:sz w:val="20"/>
          <w:szCs w:val="20"/>
        </w:rPr>
        <w:fldChar w:fldCharType="end"/>
      </w:r>
      <w:r w:rsidRPr="00211609">
        <w:rPr>
          <w:b/>
          <w:i/>
          <w:sz w:val="20"/>
          <w:szCs w:val="20"/>
        </w:rPr>
        <w:t xml:space="preserve"> = </w:t>
      </w:r>
      <w:r w:rsidRPr="00211609">
        <w:rPr>
          <w:b/>
          <w:sz w:val="20"/>
          <w:szCs w:val="20"/>
        </w:rPr>
        <w:t>3600 · 0.2 · 0.017 · 176· 1 / 10</w:t>
      </w:r>
      <w:r w:rsidRPr="00211609">
        <w:rPr>
          <w:b/>
          <w:sz w:val="20"/>
          <w:szCs w:val="20"/>
        </w:rPr>
        <w:fldChar w:fldCharType="begin"/>
      </w:r>
      <w:r w:rsidRPr="00211609">
        <w:rPr>
          <w:b/>
          <w:sz w:val="20"/>
          <w:szCs w:val="20"/>
        </w:rPr>
        <w:instrText xml:space="preserve"> EQ \s\up5(6) </w:instrText>
      </w:r>
      <w:r w:rsidRPr="00211609">
        <w:rPr>
          <w:b/>
          <w:sz w:val="20"/>
          <w:szCs w:val="20"/>
        </w:rPr>
        <w:fldChar w:fldCharType="end"/>
      </w:r>
      <w:r w:rsidRPr="00211609">
        <w:rPr>
          <w:b/>
          <w:sz w:val="20"/>
          <w:szCs w:val="20"/>
        </w:rPr>
        <w:t xml:space="preserve"> = 0.002154</w:t>
      </w:r>
    </w:p>
    <w:p w:rsidR="00211609" w:rsidRPr="00211609" w:rsidRDefault="00211609" w:rsidP="00211609">
      <w:pPr>
        <w:rPr>
          <w:b/>
          <w:sz w:val="20"/>
          <w:szCs w:val="20"/>
        </w:rPr>
      </w:pPr>
      <w:r w:rsidRPr="00211609">
        <w:rPr>
          <w:sz w:val="20"/>
          <w:szCs w:val="20"/>
        </w:rPr>
        <w:t xml:space="preserve">Максимальный из разовых выброс, г/с (2), </w:t>
      </w:r>
      <w:r w:rsidRPr="00211609">
        <w:rPr>
          <w:b/>
          <w:i/>
          <w:sz w:val="20"/>
          <w:szCs w:val="20"/>
        </w:rPr>
        <w:t xml:space="preserve">_G_ = KN · GV · NS1 = </w:t>
      </w:r>
      <w:r w:rsidRPr="00211609">
        <w:rPr>
          <w:b/>
          <w:sz w:val="20"/>
          <w:szCs w:val="20"/>
        </w:rPr>
        <w:t>0.2 · 0.017 · 1 = 0.0034</w:t>
      </w:r>
    </w:p>
    <w:p w:rsidR="00211609" w:rsidRPr="00211609" w:rsidRDefault="00211609" w:rsidP="00211609">
      <w:pPr>
        <w:rPr>
          <w:b/>
          <w:i/>
          <w:sz w:val="20"/>
          <w:szCs w:val="20"/>
          <w:u w:val="single"/>
        </w:rPr>
      </w:pPr>
      <w:r w:rsidRPr="00211609">
        <w:rPr>
          <w:b/>
          <w:i/>
          <w:sz w:val="20"/>
          <w:szCs w:val="20"/>
          <w:u w:val="single"/>
        </w:rPr>
        <w:t>Примесь: 2902 Взвешенные частицы (116)</w:t>
      </w:r>
    </w:p>
    <w:p w:rsidR="00211609" w:rsidRPr="00211609" w:rsidRDefault="00211609" w:rsidP="00211609">
      <w:pPr>
        <w:rPr>
          <w:b/>
          <w:sz w:val="20"/>
          <w:szCs w:val="20"/>
        </w:rPr>
      </w:pPr>
      <w:r w:rsidRPr="00211609">
        <w:rPr>
          <w:sz w:val="20"/>
          <w:szCs w:val="20"/>
        </w:rPr>
        <w:t xml:space="preserve">Удельный выброс, г/с (табл. 1), </w:t>
      </w:r>
      <w:r w:rsidRPr="00211609">
        <w:rPr>
          <w:b/>
          <w:i/>
          <w:sz w:val="20"/>
          <w:szCs w:val="20"/>
        </w:rPr>
        <w:t xml:space="preserve">GV = </w:t>
      </w:r>
      <w:r w:rsidRPr="00211609">
        <w:rPr>
          <w:b/>
          <w:sz w:val="20"/>
          <w:szCs w:val="20"/>
        </w:rPr>
        <w:t>0.026</w:t>
      </w:r>
    </w:p>
    <w:p w:rsidR="00211609" w:rsidRPr="00211609" w:rsidRDefault="00211609" w:rsidP="00211609">
      <w:pPr>
        <w:rPr>
          <w:b/>
          <w:sz w:val="20"/>
          <w:szCs w:val="20"/>
        </w:rPr>
      </w:pPr>
      <w:r w:rsidRPr="00211609">
        <w:rPr>
          <w:sz w:val="20"/>
          <w:szCs w:val="20"/>
        </w:rPr>
        <w:t xml:space="preserve">Коэффициент гравитационного оседания (п. 5.3.2), </w:t>
      </w:r>
      <w:r w:rsidRPr="00211609">
        <w:rPr>
          <w:b/>
          <w:i/>
          <w:sz w:val="20"/>
          <w:szCs w:val="20"/>
        </w:rPr>
        <w:t xml:space="preserve">KN = </w:t>
      </w:r>
      <w:r w:rsidRPr="00211609">
        <w:rPr>
          <w:b/>
          <w:sz w:val="20"/>
          <w:szCs w:val="20"/>
        </w:rPr>
        <w:t>0.2</w:t>
      </w:r>
    </w:p>
    <w:p w:rsidR="00211609" w:rsidRPr="00211609" w:rsidRDefault="00211609" w:rsidP="00211609">
      <w:pPr>
        <w:rPr>
          <w:b/>
          <w:sz w:val="20"/>
          <w:szCs w:val="20"/>
        </w:rPr>
      </w:pPr>
      <w:r w:rsidRPr="00211609">
        <w:rPr>
          <w:sz w:val="20"/>
          <w:szCs w:val="20"/>
        </w:rPr>
        <w:t xml:space="preserve">Валовый выброс, т/год (1), </w:t>
      </w:r>
      <w:r w:rsidRPr="00211609">
        <w:rPr>
          <w:b/>
          <w:i/>
          <w:sz w:val="20"/>
          <w:szCs w:val="20"/>
        </w:rPr>
        <w:t>_M_ = 3600 · KN · GV · _T_ · _KOLIV_ / 10</w:t>
      </w:r>
      <w:r w:rsidRPr="00211609">
        <w:rPr>
          <w:b/>
          <w:i/>
          <w:sz w:val="20"/>
          <w:szCs w:val="20"/>
        </w:rPr>
        <w:fldChar w:fldCharType="begin"/>
      </w:r>
      <w:r w:rsidRPr="00211609">
        <w:rPr>
          <w:b/>
          <w:i/>
          <w:sz w:val="20"/>
          <w:szCs w:val="20"/>
        </w:rPr>
        <w:instrText xml:space="preserve"> EQ \s\up5(6) </w:instrText>
      </w:r>
      <w:r w:rsidRPr="00211609">
        <w:rPr>
          <w:b/>
          <w:i/>
          <w:sz w:val="20"/>
          <w:szCs w:val="20"/>
        </w:rPr>
        <w:fldChar w:fldCharType="end"/>
      </w:r>
      <w:r w:rsidRPr="00211609">
        <w:rPr>
          <w:b/>
          <w:i/>
          <w:sz w:val="20"/>
          <w:szCs w:val="20"/>
        </w:rPr>
        <w:t xml:space="preserve"> = </w:t>
      </w:r>
      <w:r w:rsidRPr="00211609">
        <w:rPr>
          <w:b/>
          <w:sz w:val="20"/>
          <w:szCs w:val="20"/>
        </w:rPr>
        <w:t>3600 · 0.2 · 0.026 · 176 · 1 / 10</w:t>
      </w:r>
      <w:r w:rsidRPr="00211609">
        <w:rPr>
          <w:b/>
          <w:sz w:val="20"/>
          <w:szCs w:val="20"/>
        </w:rPr>
        <w:fldChar w:fldCharType="begin"/>
      </w:r>
      <w:r w:rsidRPr="00211609">
        <w:rPr>
          <w:b/>
          <w:sz w:val="20"/>
          <w:szCs w:val="20"/>
        </w:rPr>
        <w:instrText xml:space="preserve"> EQ \s\up5(6) </w:instrText>
      </w:r>
      <w:r w:rsidRPr="00211609">
        <w:rPr>
          <w:b/>
          <w:sz w:val="20"/>
          <w:szCs w:val="20"/>
        </w:rPr>
        <w:fldChar w:fldCharType="end"/>
      </w:r>
      <w:r w:rsidRPr="00211609">
        <w:rPr>
          <w:b/>
          <w:sz w:val="20"/>
          <w:szCs w:val="20"/>
        </w:rPr>
        <w:t xml:space="preserve"> = 0.00329</w:t>
      </w:r>
    </w:p>
    <w:p w:rsidR="00211609" w:rsidRPr="00211609" w:rsidRDefault="00211609" w:rsidP="00211609">
      <w:pPr>
        <w:rPr>
          <w:b/>
          <w:sz w:val="20"/>
          <w:szCs w:val="20"/>
        </w:rPr>
      </w:pPr>
      <w:r w:rsidRPr="00211609">
        <w:rPr>
          <w:sz w:val="20"/>
          <w:szCs w:val="20"/>
        </w:rPr>
        <w:t xml:space="preserve">Максимальный из разовых выброс, г/с (2), </w:t>
      </w:r>
      <w:r w:rsidRPr="00211609">
        <w:rPr>
          <w:b/>
          <w:i/>
          <w:sz w:val="20"/>
          <w:szCs w:val="20"/>
        </w:rPr>
        <w:t xml:space="preserve">_G_ = KN · GV · NS1 = </w:t>
      </w:r>
      <w:r w:rsidRPr="00211609">
        <w:rPr>
          <w:b/>
          <w:sz w:val="20"/>
          <w:szCs w:val="20"/>
        </w:rPr>
        <w:t>0.2 · 0.026 · 1 = 0.0052</w:t>
      </w:r>
    </w:p>
    <w:p w:rsidR="00211609" w:rsidRPr="00211609" w:rsidRDefault="00211609" w:rsidP="00211609">
      <w:pPr>
        <w:rPr>
          <w:sz w:val="20"/>
          <w:szCs w:val="20"/>
        </w:rPr>
      </w:pPr>
      <w:r w:rsidRPr="00211609">
        <w:rPr>
          <w:sz w:val="20"/>
          <w:szCs w:val="20"/>
        </w:rPr>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rPr>
                <w:b/>
                <w:i/>
                <w:sz w:val="20"/>
                <w:szCs w:val="20"/>
              </w:rPr>
            </w:pPr>
            <w:r w:rsidRPr="00211609">
              <w:rPr>
                <w:b/>
                <w:i/>
                <w:sz w:val="20"/>
                <w:szCs w:val="2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rPr>
                <w:b/>
                <w:i/>
                <w:sz w:val="20"/>
                <w:szCs w:val="20"/>
              </w:rPr>
            </w:pPr>
            <w:r w:rsidRPr="00211609">
              <w:rPr>
                <w:b/>
                <w:i/>
                <w:sz w:val="20"/>
                <w:szCs w:val="2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rPr>
                <w:b/>
                <w:i/>
                <w:sz w:val="20"/>
                <w:szCs w:val="20"/>
              </w:rPr>
            </w:pPr>
            <w:r w:rsidRPr="00211609">
              <w:rPr>
                <w:b/>
                <w:i/>
                <w:sz w:val="20"/>
                <w:szCs w:val="20"/>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rPr>
                <w:b/>
                <w:i/>
                <w:sz w:val="20"/>
                <w:szCs w:val="20"/>
              </w:rPr>
            </w:pPr>
            <w:r w:rsidRPr="00211609">
              <w:rPr>
                <w:b/>
                <w:i/>
                <w:sz w:val="20"/>
                <w:szCs w:val="20"/>
              </w:rPr>
              <w:t>Выброс т/год</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rPr>
                <w:sz w:val="20"/>
                <w:szCs w:val="20"/>
              </w:rPr>
            </w:pPr>
            <w:r w:rsidRPr="00211609">
              <w:rPr>
                <w:sz w:val="20"/>
                <w:szCs w:val="20"/>
              </w:rPr>
              <w:t>2902</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rPr>
                <w:sz w:val="20"/>
                <w:szCs w:val="20"/>
              </w:rPr>
            </w:pPr>
            <w:r w:rsidRPr="00211609">
              <w:rPr>
                <w:sz w:val="20"/>
                <w:szCs w:val="20"/>
              </w:rPr>
              <w:t>Взвешенные частицы (116)</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jc w:val="right"/>
              <w:rPr>
                <w:sz w:val="20"/>
                <w:szCs w:val="20"/>
              </w:rPr>
            </w:pPr>
            <w:r w:rsidRPr="00211609">
              <w:rPr>
                <w:sz w:val="20"/>
                <w:szCs w:val="20"/>
              </w:rPr>
              <w:t>0.0110</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jc w:val="right"/>
              <w:rPr>
                <w:sz w:val="20"/>
                <w:szCs w:val="20"/>
              </w:rPr>
            </w:pPr>
            <w:r w:rsidRPr="00211609">
              <w:rPr>
                <w:sz w:val="20"/>
                <w:szCs w:val="20"/>
              </w:rPr>
              <w:t>0.00696</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rPr>
                <w:sz w:val="20"/>
                <w:szCs w:val="20"/>
              </w:rPr>
            </w:pPr>
            <w:r w:rsidRPr="00211609">
              <w:rPr>
                <w:sz w:val="20"/>
                <w:szCs w:val="20"/>
              </w:rPr>
              <w:t>2930</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rPr>
                <w:sz w:val="20"/>
                <w:szCs w:val="20"/>
              </w:rPr>
            </w:pPr>
            <w:r w:rsidRPr="00211609">
              <w:rPr>
                <w:sz w:val="20"/>
                <w:szCs w:val="20"/>
              </w:rPr>
              <w:t>Пыль абразивная (Корунд белый, Монокорунд) (1027*)</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jc w:val="right"/>
              <w:rPr>
                <w:sz w:val="20"/>
                <w:szCs w:val="20"/>
              </w:rPr>
            </w:pPr>
            <w:r w:rsidRPr="00211609">
              <w:rPr>
                <w:sz w:val="20"/>
                <w:szCs w:val="20"/>
              </w:rPr>
              <w:t>0.0072</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jc w:val="right"/>
              <w:rPr>
                <w:sz w:val="20"/>
                <w:szCs w:val="20"/>
              </w:rPr>
            </w:pPr>
            <w:r w:rsidRPr="00211609">
              <w:rPr>
                <w:sz w:val="20"/>
                <w:szCs w:val="20"/>
              </w:rPr>
              <w:t>0.004562</w:t>
            </w:r>
          </w:p>
        </w:tc>
      </w:tr>
    </w:tbl>
    <w:p w:rsidR="00211609" w:rsidRPr="00211609" w:rsidRDefault="00211609" w:rsidP="00211609">
      <w:pPr>
        <w:rPr>
          <w:sz w:val="20"/>
          <w:szCs w:val="20"/>
        </w:rPr>
      </w:pPr>
    </w:p>
    <w:p w:rsidR="00211609" w:rsidRPr="00211609" w:rsidRDefault="00211609" w:rsidP="00211609">
      <w:pPr>
        <w:rPr>
          <w:b/>
          <w:i/>
          <w:sz w:val="20"/>
          <w:szCs w:val="20"/>
          <w:u w:val="single"/>
        </w:rPr>
      </w:pPr>
      <w:r w:rsidRPr="00211609">
        <w:rPr>
          <w:b/>
          <w:i/>
          <w:sz w:val="20"/>
          <w:szCs w:val="20"/>
          <w:u w:val="single"/>
        </w:rPr>
        <w:t>Источник загрязнения N 6003, Геофизическая мастерская лаборатории  (полевой лагерь)</w:t>
      </w:r>
    </w:p>
    <w:p w:rsidR="00211609" w:rsidRPr="00211609" w:rsidRDefault="00211609" w:rsidP="00211609">
      <w:pPr>
        <w:rPr>
          <w:sz w:val="20"/>
          <w:szCs w:val="20"/>
        </w:rPr>
      </w:pPr>
      <w:r w:rsidRPr="00211609">
        <w:rPr>
          <w:sz w:val="20"/>
          <w:szCs w:val="20"/>
        </w:rPr>
        <w:t xml:space="preserve">Список литературы: </w:t>
      </w:r>
    </w:p>
    <w:p w:rsidR="00211609" w:rsidRPr="00211609" w:rsidRDefault="00211609" w:rsidP="00211609">
      <w:pPr>
        <w:rPr>
          <w:sz w:val="20"/>
          <w:szCs w:val="20"/>
        </w:rPr>
      </w:pPr>
      <w:r w:rsidRPr="00211609">
        <w:rPr>
          <w:sz w:val="20"/>
          <w:szCs w:val="20"/>
        </w:rPr>
        <w:t xml:space="preserve">1. Методика расчета выбросов загрязняющих веществ от автотранспортных предприятий (раздел 4.10. Медницкие работы) Приложение №3 к Приказу Министра охраны окружающей среды Республики Казахстан от 18.04.2008 №100-п </w:t>
      </w:r>
    </w:p>
    <w:p w:rsidR="00211609" w:rsidRPr="00211609" w:rsidRDefault="00211609" w:rsidP="00211609">
      <w:pPr>
        <w:rPr>
          <w:sz w:val="20"/>
          <w:szCs w:val="20"/>
        </w:rPr>
      </w:pPr>
      <w:r w:rsidRPr="00211609">
        <w:rPr>
          <w:sz w:val="20"/>
          <w:szCs w:val="20"/>
        </w:rPr>
        <w:t xml:space="preserve">РАСЧЕТ ВЫБРОСОВ ЗВ ПРИ ПРОВЕДЕНИИ МЕДНИЦКИХ РАБОТ </w:t>
      </w:r>
    </w:p>
    <w:p w:rsidR="00211609" w:rsidRPr="00211609" w:rsidRDefault="00211609" w:rsidP="00211609">
      <w:pPr>
        <w:rPr>
          <w:sz w:val="20"/>
          <w:szCs w:val="20"/>
        </w:rPr>
      </w:pPr>
      <w:r w:rsidRPr="00211609">
        <w:rPr>
          <w:sz w:val="20"/>
          <w:szCs w:val="20"/>
        </w:rPr>
        <w:t xml:space="preserve">Вид выполняемых работ: Пайка электропаяльниками мощностью 20-60 кВт </w:t>
      </w:r>
    </w:p>
    <w:p w:rsidR="00211609" w:rsidRPr="00211609" w:rsidRDefault="00211609" w:rsidP="00211609">
      <w:pPr>
        <w:rPr>
          <w:sz w:val="20"/>
          <w:szCs w:val="20"/>
        </w:rPr>
      </w:pPr>
      <w:r w:rsidRPr="00211609">
        <w:rPr>
          <w:sz w:val="20"/>
          <w:szCs w:val="20"/>
        </w:rPr>
        <w:t xml:space="preserve">Марка применяемого материала: ПОС-40 </w:t>
      </w:r>
    </w:p>
    <w:p w:rsidR="00211609" w:rsidRPr="00211609" w:rsidRDefault="00211609" w:rsidP="00211609">
      <w:pPr>
        <w:rPr>
          <w:sz w:val="20"/>
          <w:szCs w:val="20"/>
        </w:rPr>
      </w:pPr>
      <w:r w:rsidRPr="00211609">
        <w:rPr>
          <w:sz w:val="20"/>
          <w:szCs w:val="20"/>
        </w:rPr>
        <w:t xml:space="preserve">"Чистое" время работы оборудования, час/год, </w:t>
      </w:r>
      <w:r w:rsidRPr="00211609">
        <w:rPr>
          <w:b/>
          <w:sz w:val="20"/>
          <w:szCs w:val="20"/>
        </w:rPr>
        <w:t>T = 150</w:t>
      </w:r>
      <w:r w:rsidRPr="00211609">
        <w:rPr>
          <w:sz w:val="20"/>
          <w:szCs w:val="20"/>
        </w:rPr>
        <w:t xml:space="preserve"> </w:t>
      </w:r>
    </w:p>
    <w:p w:rsidR="00211609" w:rsidRPr="00211609" w:rsidRDefault="00211609" w:rsidP="00211609">
      <w:pPr>
        <w:rPr>
          <w:sz w:val="20"/>
          <w:szCs w:val="20"/>
        </w:rPr>
      </w:pPr>
      <w:r w:rsidRPr="00211609">
        <w:rPr>
          <w:sz w:val="20"/>
          <w:szCs w:val="20"/>
        </w:rPr>
        <w:t xml:space="preserve">Количество израсходованного припоя за год, кг, </w:t>
      </w:r>
      <w:r w:rsidRPr="00211609">
        <w:rPr>
          <w:b/>
          <w:sz w:val="20"/>
          <w:szCs w:val="20"/>
        </w:rPr>
        <w:t>M = 50</w:t>
      </w:r>
      <w:r w:rsidRPr="00211609">
        <w:rPr>
          <w:sz w:val="20"/>
          <w:szCs w:val="20"/>
        </w:rPr>
        <w:t xml:space="preserve"> </w:t>
      </w:r>
    </w:p>
    <w:p w:rsidR="00211609" w:rsidRPr="00211609" w:rsidRDefault="00211609" w:rsidP="00211609">
      <w:pPr>
        <w:rPr>
          <w:b/>
          <w:i/>
          <w:sz w:val="20"/>
          <w:szCs w:val="20"/>
          <w:u w:val="single"/>
        </w:rPr>
      </w:pPr>
      <w:r w:rsidRPr="00211609">
        <w:rPr>
          <w:b/>
          <w:i/>
          <w:sz w:val="20"/>
          <w:szCs w:val="20"/>
          <w:u w:val="single"/>
        </w:rPr>
        <w:t xml:space="preserve">Примесь: 0184 Свинец и его неорганические соединения /в пересчете на свинец/ (513) </w:t>
      </w:r>
    </w:p>
    <w:p w:rsidR="00211609" w:rsidRPr="00211609" w:rsidRDefault="00211609" w:rsidP="00211609">
      <w:pPr>
        <w:rPr>
          <w:sz w:val="20"/>
          <w:szCs w:val="20"/>
        </w:rPr>
      </w:pPr>
      <w:r w:rsidRPr="00211609">
        <w:rPr>
          <w:sz w:val="20"/>
          <w:szCs w:val="20"/>
        </w:rPr>
        <w:t xml:space="preserve">Удельное выделение ЗВ, г/с(табл.4.8), </w:t>
      </w:r>
      <w:r w:rsidRPr="00211609">
        <w:rPr>
          <w:b/>
          <w:sz w:val="20"/>
          <w:szCs w:val="20"/>
        </w:rPr>
        <w:t>Q = 0.000005</w:t>
      </w:r>
      <w:r w:rsidRPr="00211609">
        <w:rPr>
          <w:sz w:val="20"/>
          <w:szCs w:val="20"/>
        </w:rPr>
        <w:t xml:space="preserve"> </w:t>
      </w:r>
    </w:p>
    <w:p w:rsidR="00211609" w:rsidRPr="00211609" w:rsidRDefault="00211609" w:rsidP="00211609">
      <w:pPr>
        <w:rPr>
          <w:b/>
          <w:sz w:val="20"/>
          <w:szCs w:val="20"/>
        </w:rPr>
      </w:pPr>
      <w:r w:rsidRPr="00211609">
        <w:rPr>
          <w:sz w:val="20"/>
          <w:szCs w:val="20"/>
        </w:rPr>
        <w:t xml:space="preserve">Валовый выброс, т/год (4.29), _M_ = </w:t>
      </w:r>
      <w:r w:rsidRPr="00211609">
        <w:rPr>
          <w:b/>
          <w:sz w:val="20"/>
          <w:szCs w:val="20"/>
        </w:rPr>
        <w:t>Q · T · 3600 · 10</w:t>
      </w:r>
      <w:r w:rsidRPr="00211609">
        <w:rPr>
          <w:b/>
          <w:sz w:val="20"/>
          <w:szCs w:val="20"/>
          <w:vertAlign w:val="superscript"/>
        </w:rPr>
        <w:t>-6</w:t>
      </w:r>
      <w:r w:rsidRPr="00211609">
        <w:rPr>
          <w:b/>
          <w:sz w:val="20"/>
          <w:szCs w:val="20"/>
        </w:rPr>
        <w:t xml:space="preserve"> = 0.000005 · 150· 3600 · 10</w:t>
      </w:r>
      <w:r w:rsidRPr="00211609">
        <w:rPr>
          <w:b/>
          <w:sz w:val="20"/>
          <w:szCs w:val="20"/>
          <w:vertAlign w:val="superscript"/>
        </w:rPr>
        <w:t xml:space="preserve">-6 </w:t>
      </w:r>
      <w:r w:rsidRPr="00211609">
        <w:rPr>
          <w:b/>
          <w:sz w:val="20"/>
          <w:szCs w:val="20"/>
        </w:rPr>
        <w:t>= 0.0000027</w:t>
      </w:r>
    </w:p>
    <w:p w:rsidR="00211609" w:rsidRPr="00211609" w:rsidRDefault="00211609" w:rsidP="00211609">
      <w:pPr>
        <w:rPr>
          <w:b/>
          <w:sz w:val="20"/>
          <w:szCs w:val="20"/>
        </w:rPr>
      </w:pPr>
      <w:r w:rsidRPr="00211609">
        <w:rPr>
          <w:sz w:val="20"/>
          <w:szCs w:val="20"/>
        </w:rPr>
        <w:t xml:space="preserve">Максимальный разовый выброс ЗВ, г/с (4.31), </w:t>
      </w:r>
      <w:r w:rsidRPr="00211609">
        <w:rPr>
          <w:b/>
          <w:sz w:val="20"/>
          <w:szCs w:val="20"/>
        </w:rPr>
        <w:t>_G_ = (_M_ · 10</w:t>
      </w:r>
      <w:r w:rsidRPr="00211609">
        <w:rPr>
          <w:b/>
          <w:sz w:val="20"/>
          <w:szCs w:val="20"/>
          <w:vertAlign w:val="superscript"/>
        </w:rPr>
        <w:t>6</w:t>
      </w:r>
      <w:r w:rsidRPr="00211609">
        <w:rPr>
          <w:b/>
          <w:sz w:val="20"/>
          <w:szCs w:val="20"/>
        </w:rPr>
        <w:t xml:space="preserve"> ) / (T · 3600) = (0.0000027 · 10</w:t>
      </w:r>
      <w:r w:rsidRPr="00211609">
        <w:rPr>
          <w:b/>
          <w:sz w:val="20"/>
          <w:szCs w:val="20"/>
          <w:vertAlign w:val="superscript"/>
        </w:rPr>
        <w:t>6</w:t>
      </w:r>
      <w:r w:rsidRPr="00211609">
        <w:rPr>
          <w:b/>
          <w:sz w:val="20"/>
          <w:szCs w:val="20"/>
        </w:rPr>
        <w:t xml:space="preserve"> ) / (150 · 3600) = 0.000005 </w:t>
      </w:r>
    </w:p>
    <w:p w:rsidR="00211609" w:rsidRPr="00211609" w:rsidRDefault="00211609" w:rsidP="00211609">
      <w:pPr>
        <w:rPr>
          <w:b/>
          <w:i/>
          <w:sz w:val="20"/>
          <w:szCs w:val="20"/>
          <w:u w:val="single"/>
        </w:rPr>
      </w:pPr>
      <w:r w:rsidRPr="00211609">
        <w:rPr>
          <w:b/>
          <w:i/>
          <w:sz w:val="20"/>
          <w:szCs w:val="20"/>
          <w:u w:val="single"/>
        </w:rPr>
        <w:t xml:space="preserve">Примесь: 0168 Олово оксид /в пересчете на олово/ (Олово (II) оксид) (446) </w:t>
      </w:r>
    </w:p>
    <w:p w:rsidR="00211609" w:rsidRPr="00211609" w:rsidRDefault="00211609" w:rsidP="00211609">
      <w:pPr>
        <w:rPr>
          <w:sz w:val="20"/>
          <w:szCs w:val="20"/>
        </w:rPr>
      </w:pPr>
      <w:r w:rsidRPr="00211609">
        <w:rPr>
          <w:sz w:val="20"/>
          <w:szCs w:val="20"/>
        </w:rPr>
        <w:t xml:space="preserve">Удельное выделение ЗВ, г/с(табл.4.8), </w:t>
      </w:r>
      <w:r w:rsidRPr="00211609">
        <w:rPr>
          <w:b/>
          <w:sz w:val="20"/>
          <w:szCs w:val="20"/>
        </w:rPr>
        <w:t>Q = 0.0000033</w:t>
      </w:r>
      <w:r w:rsidRPr="00211609">
        <w:rPr>
          <w:sz w:val="20"/>
          <w:szCs w:val="20"/>
        </w:rPr>
        <w:t xml:space="preserve"> </w:t>
      </w:r>
    </w:p>
    <w:p w:rsidR="00211609" w:rsidRPr="00211609" w:rsidRDefault="00211609" w:rsidP="00211609">
      <w:pPr>
        <w:jc w:val="both"/>
        <w:rPr>
          <w:sz w:val="20"/>
          <w:szCs w:val="20"/>
        </w:rPr>
      </w:pPr>
      <w:r w:rsidRPr="00211609">
        <w:rPr>
          <w:sz w:val="20"/>
          <w:szCs w:val="20"/>
        </w:rPr>
        <w:t xml:space="preserve">Валовый выброс, т/год (4.29), </w:t>
      </w:r>
      <w:r w:rsidRPr="00211609">
        <w:rPr>
          <w:b/>
          <w:sz w:val="20"/>
          <w:szCs w:val="20"/>
        </w:rPr>
        <w:t>_M_ = Q · T · 3600 · 10</w:t>
      </w:r>
      <w:r w:rsidRPr="00211609">
        <w:rPr>
          <w:b/>
          <w:sz w:val="20"/>
          <w:szCs w:val="20"/>
          <w:vertAlign w:val="superscript"/>
        </w:rPr>
        <w:t>-6</w:t>
      </w:r>
      <w:r w:rsidRPr="00211609">
        <w:rPr>
          <w:b/>
          <w:sz w:val="20"/>
          <w:szCs w:val="20"/>
        </w:rPr>
        <w:t xml:space="preserve"> = 0.0000033·150·3600·10</w:t>
      </w:r>
      <w:r w:rsidRPr="00211609">
        <w:rPr>
          <w:b/>
          <w:sz w:val="20"/>
          <w:szCs w:val="20"/>
          <w:vertAlign w:val="superscript"/>
        </w:rPr>
        <w:t>-6</w:t>
      </w:r>
      <w:r w:rsidRPr="00211609">
        <w:rPr>
          <w:b/>
          <w:sz w:val="20"/>
          <w:szCs w:val="20"/>
        </w:rPr>
        <w:t xml:space="preserve"> = 0.000001782</w:t>
      </w:r>
    </w:p>
    <w:p w:rsidR="00211609" w:rsidRPr="00211609" w:rsidRDefault="00211609" w:rsidP="00211609">
      <w:pPr>
        <w:jc w:val="both"/>
        <w:rPr>
          <w:b/>
          <w:sz w:val="20"/>
          <w:szCs w:val="20"/>
        </w:rPr>
      </w:pPr>
      <w:r w:rsidRPr="00211609">
        <w:rPr>
          <w:sz w:val="20"/>
          <w:szCs w:val="20"/>
        </w:rPr>
        <w:t xml:space="preserve">Максимальный разовый выброс ЗВ, г/с (4.31), </w:t>
      </w:r>
      <w:r w:rsidRPr="00211609">
        <w:rPr>
          <w:b/>
          <w:sz w:val="20"/>
          <w:szCs w:val="20"/>
        </w:rPr>
        <w:t>_G_ = (_M_ · 10</w:t>
      </w:r>
      <w:r w:rsidRPr="00211609">
        <w:rPr>
          <w:b/>
          <w:sz w:val="20"/>
          <w:szCs w:val="20"/>
          <w:vertAlign w:val="superscript"/>
        </w:rPr>
        <w:t>6</w:t>
      </w:r>
      <w:r w:rsidRPr="00211609">
        <w:rPr>
          <w:b/>
          <w:sz w:val="20"/>
          <w:szCs w:val="20"/>
        </w:rPr>
        <w:t xml:space="preserve"> ) / (T · 3600) = (0.000001782 · 10</w:t>
      </w:r>
      <w:r w:rsidRPr="00211609">
        <w:rPr>
          <w:b/>
          <w:sz w:val="20"/>
          <w:szCs w:val="20"/>
          <w:vertAlign w:val="superscript"/>
        </w:rPr>
        <w:t>6</w:t>
      </w:r>
      <w:r w:rsidRPr="00211609">
        <w:rPr>
          <w:b/>
          <w:sz w:val="20"/>
          <w:szCs w:val="20"/>
        </w:rPr>
        <w:t xml:space="preserve"> ) / (150 · 3600) = 0.0000033</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rPr>
                <w:b/>
                <w:i/>
                <w:sz w:val="20"/>
                <w:szCs w:val="20"/>
              </w:rPr>
            </w:pPr>
            <w:r w:rsidRPr="00211609">
              <w:rPr>
                <w:b/>
                <w:i/>
                <w:sz w:val="20"/>
                <w:szCs w:val="2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rPr>
                <w:b/>
                <w:i/>
                <w:sz w:val="20"/>
                <w:szCs w:val="20"/>
              </w:rPr>
            </w:pPr>
            <w:r w:rsidRPr="00211609">
              <w:rPr>
                <w:b/>
                <w:i/>
                <w:sz w:val="20"/>
                <w:szCs w:val="2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rPr>
                <w:b/>
                <w:i/>
                <w:sz w:val="20"/>
                <w:szCs w:val="20"/>
              </w:rPr>
            </w:pPr>
            <w:r w:rsidRPr="00211609">
              <w:rPr>
                <w:b/>
                <w:i/>
                <w:sz w:val="20"/>
                <w:szCs w:val="20"/>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rPr>
                <w:b/>
                <w:i/>
                <w:sz w:val="20"/>
                <w:szCs w:val="20"/>
              </w:rPr>
            </w:pPr>
            <w:r w:rsidRPr="00211609">
              <w:rPr>
                <w:b/>
                <w:i/>
                <w:sz w:val="20"/>
                <w:szCs w:val="20"/>
              </w:rPr>
              <w:t>Выброс т/год</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rPr>
                <w:sz w:val="20"/>
                <w:szCs w:val="20"/>
              </w:rPr>
            </w:pPr>
            <w:r w:rsidRPr="00211609">
              <w:rPr>
                <w:sz w:val="20"/>
                <w:szCs w:val="20"/>
              </w:rPr>
              <w:t>0168</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rPr>
                <w:sz w:val="20"/>
                <w:szCs w:val="20"/>
              </w:rPr>
            </w:pPr>
            <w:r w:rsidRPr="00211609">
              <w:rPr>
                <w:sz w:val="20"/>
                <w:szCs w:val="20"/>
              </w:rPr>
              <w:t>Олово оксид /в пересчете на олово/ (Олово (II) оксид) (446)</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jc w:val="right"/>
              <w:rPr>
                <w:sz w:val="20"/>
                <w:szCs w:val="20"/>
              </w:rPr>
            </w:pPr>
            <w:r w:rsidRPr="00211609">
              <w:rPr>
                <w:sz w:val="20"/>
                <w:szCs w:val="20"/>
              </w:rPr>
              <w:t>0.0000033</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jc w:val="right"/>
              <w:rPr>
                <w:sz w:val="20"/>
                <w:szCs w:val="20"/>
              </w:rPr>
            </w:pPr>
            <w:r w:rsidRPr="00211609">
              <w:rPr>
                <w:sz w:val="20"/>
                <w:szCs w:val="20"/>
              </w:rPr>
              <w:t>0.000001782</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rPr>
                <w:sz w:val="20"/>
                <w:szCs w:val="20"/>
              </w:rPr>
            </w:pPr>
            <w:r w:rsidRPr="00211609">
              <w:rPr>
                <w:sz w:val="20"/>
                <w:szCs w:val="20"/>
              </w:rPr>
              <w:t>0184</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rPr>
                <w:sz w:val="20"/>
                <w:szCs w:val="20"/>
              </w:rPr>
            </w:pPr>
            <w:r w:rsidRPr="00211609">
              <w:rPr>
                <w:sz w:val="20"/>
                <w:szCs w:val="20"/>
              </w:rPr>
              <w:t>Свинец и его неорганические соединения /в пересчете на свинец/ (513)</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jc w:val="right"/>
              <w:rPr>
                <w:sz w:val="20"/>
                <w:szCs w:val="20"/>
              </w:rPr>
            </w:pPr>
            <w:r w:rsidRPr="00211609">
              <w:rPr>
                <w:sz w:val="20"/>
                <w:szCs w:val="20"/>
              </w:rPr>
              <w:t>0.000005</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jc w:val="right"/>
              <w:rPr>
                <w:sz w:val="20"/>
                <w:szCs w:val="20"/>
              </w:rPr>
            </w:pPr>
            <w:r w:rsidRPr="00211609">
              <w:rPr>
                <w:sz w:val="20"/>
                <w:szCs w:val="20"/>
              </w:rPr>
              <w:t>0.0000027</w:t>
            </w:r>
          </w:p>
        </w:tc>
      </w:tr>
    </w:tbl>
    <w:p w:rsidR="00211609" w:rsidRPr="00211609" w:rsidRDefault="00211609" w:rsidP="00211609">
      <w:pPr>
        <w:jc w:val="both"/>
        <w:rPr>
          <w:b/>
          <w:sz w:val="20"/>
          <w:szCs w:val="20"/>
        </w:rPr>
      </w:pPr>
    </w:p>
    <w:p w:rsidR="00211609" w:rsidRPr="00211609" w:rsidRDefault="00211609" w:rsidP="00211609">
      <w:pPr>
        <w:rPr>
          <w:b/>
          <w:i/>
          <w:sz w:val="20"/>
          <w:szCs w:val="20"/>
          <w:u w:val="single"/>
        </w:rPr>
      </w:pPr>
      <w:r w:rsidRPr="00211609">
        <w:rPr>
          <w:b/>
          <w:i/>
          <w:sz w:val="20"/>
          <w:szCs w:val="20"/>
          <w:u w:val="single"/>
        </w:rPr>
        <w:t>Источник загрязнения N 6004, Емкость для дизтоплива и ТРК (полевой лагерь)</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Список литературы:</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Методические указания по определению выбросов загрязняющих</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веществ в атмосферу из резервуаров РНД 211.2.02.09-2004. Астана, 2005</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Расчет по п. 9</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Нефтепродукт:Дизельное топливо</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Расчет выбросов от резервуаров</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Конструкция резервуара:наземный</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Климатическая зона: третья - южные области РК (прил. 17)</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Максимальная концентрация паров нефтепродуктов в резервуаре, г/м3(Прил. 15), </w:t>
      </w:r>
      <w:r w:rsidRPr="00211609">
        <w:rPr>
          <w:b/>
          <w:i/>
          <w:color w:val="000000"/>
          <w:sz w:val="20"/>
          <w:szCs w:val="20"/>
          <w:lang w:eastAsia="ru-RU"/>
        </w:rPr>
        <w:t xml:space="preserve">CMAX = </w:t>
      </w:r>
      <w:r w:rsidRPr="00211609">
        <w:rPr>
          <w:b/>
          <w:color w:val="000000"/>
          <w:sz w:val="20"/>
          <w:szCs w:val="20"/>
          <w:lang w:eastAsia="ru-RU"/>
        </w:rPr>
        <w:t>2.25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Количество закачиваемого в резервуар нефтепродукта в осенне-зимний период, м3, </w:t>
      </w:r>
      <w:r w:rsidRPr="00211609">
        <w:rPr>
          <w:b/>
          <w:i/>
          <w:color w:val="000000"/>
          <w:sz w:val="20"/>
          <w:szCs w:val="20"/>
          <w:lang w:eastAsia="ru-RU"/>
        </w:rPr>
        <w:t xml:space="preserve">QOZ = </w:t>
      </w:r>
      <w:r w:rsidRPr="00211609">
        <w:rPr>
          <w:b/>
          <w:color w:val="000000"/>
          <w:sz w:val="20"/>
          <w:szCs w:val="20"/>
          <w:lang w:eastAsia="ru-RU"/>
        </w:rPr>
        <w:t>571.7</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Концентрация паров нефтепродуктов при заполнении резервуаров</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lastRenderedPageBreak/>
        <w:t xml:space="preserve">в осенне-зимний период, г/м3(Прил. 15), </w:t>
      </w:r>
      <w:r w:rsidRPr="00211609">
        <w:rPr>
          <w:b/>
          <w:i/>
          <w:color w:val="000000"/>
          <w:sz w:val="20"/>
          <w:szCs w:val="20"/>
          <w:lang w:eastAsia="ru-RU"/>
        </w:rPr>
        <w:t xml:space="preserve">COZ = </w:t>
      </w:r>
      <w:r w:rsidRPr="00211609">
        <w:rPr>
          <w:b/>
          <w:color w:val="000000"/>
          <w:sz w:val="20"/>
          <w:szCs w:val="20"/>
          <w:lang w:eastAsia="ru-RU"/>
        </w:rPr>
        <w:t>1.19</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Количество закачиваемого в резервуар нефтепродукта в весенне-летний период, м3, </w:t>
      </w:r>
      <w:r w:rsidRPr="00211609">
        <w:rPr>
          <w:b/>
          <w:i/>
          <w:color w:val="000000"/>
          <w:sz w:val="20"/>
          <w:szCs w:val="20"/>
          <w:lang w:eastAsia="ru-RU"/>
        </w:rPr>
        <w:t xml:space="preserve">QVL = </w:t>
      </w:r>
      <w:r w:rsidRPr="00211609">
        <w:rPr>
          <w:b/>
          <w:color w:val="000000"/>
          <w:sz w:val="20"/>
          <w:szCs w:val="20"/>
          <w:lang w:eastAsia="ru-RU"/>
        </w:rPr>
        <w:t>571.7</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Концентрация паров нефтепродуктов при заполнении резервуаров</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 весенне-летний период, г/м3(Прил. 15), </w:t>
      </w:r>
      <w:r w:rsidRPr="00211609">
        <w:rPr>
          <w:b/>
          <w:i/>
          <w:color w:val="000000"/>
          <w:sz w:val="20"/>
          <w:szCs w:val="20"/>
          <w:lang w:eastAsia="ru-RU"/>
        </w:rPr>
        <w:t xml:space="preserve">CVL = </w:t>
      </w:r>
      <w:r w:rsidRPr="00211609">
        <w:rPr>
          <w:b/>
          <w:color w:val="000000"/>
          <w:sz w:val="20"/>
          <w:szCs w:val="20"/>
          <w:lang w:eastAsia="ru-RU"/>
        </w:rPr>
        <w:t>1.6</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Объем сливаемого нефтепродукта из автоцистерны в резервуар, м3/час, </w:t>
      </w:r>
      <w:r w:rsidRPr="00211609">
        <w:rPr>
          <w:b/>
          <w:i/>
          <w:color w:val="000000"/>
          <w:sz w:val="20"/>
          <w:szCs w:val="20"/>
          <w:lang w:eastAsia="ru-RU"/>
        </w:rPr>
        <w:t xml:space="preserve">VSL = </w:t>
      </w:r>
      <w:r w:rsidRPr="00211609">
        <w:rPr>
          <w:b/>
          <w:color w:val="000000"/>
          <w:sz w:val="20"/>
          <w:szCs w:val="20"/>
          <w:lang w:eastAsia="ru-RU"/>
        </w:rPr>
        <w:t>1.5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(9.2.1), </w:t>
      </w:r>
      <w:r w:rsidRPr="00211609">
        <w:rPr>
          <w:b/>
          <w:i/>
          <w:color w:val="000000"/>
          <w:sz w:val="20"/>
          <w:szCs w:val="20"/>
          <w:lang w:eastAsia="ru-RU"/>
        </w:rPr>
        <w:t xml:space="preserve">GR = (CMAX · VSL) / 3600 = </w:t>
      </w:r>
      <w:r w:rsidRPr="00211609">
        <w:rPr>
          <w:b/>
          <w:color w:val="000000"/>
          <w:sz w:val="20"/>
          <w:szCs w:val="20"/>
          <w:lang w:eastAsia="ru-RU"/>
        </w:rPr>
        <w:t>(2.25 · 1.5) / 3600 = 0.000938</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Выбросы при закачке в резервуары, т/год (9.2.4), </w:t>
      </w:r>
      <w:r w:rsidRPr="00211609">
        <w:rPr>
          <w:b/>
          <w:i/>
          <w:color w:val="000000"/>
          <w:sz w:val="20"/>
          <w:szCs w:val="20"/>
          <w:lang w:eastAsia="ru-RU"/>
        </w:rPr>
        <w:t>MZAK = (COZ · QOZ + CVL · QVL)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(1.19 · 571.7 + 1.6 · 571.7) · 10</w:t>
      </w:r>
      <w:r w:rsidRPr="00211609">
        <w:rPr>
          <w:b/>
          <w:color w:val="000000"/>
          <w:sz w:val="20"/>
          <w:szCs w:val="20"/>
          <w:vertAlign w:val="superscript"/>
          <w:lang w:eastAsia="ru-RU"/>
        </w:rPr>
        <w:t>-6</w:t>
      </w:r>
      <w:r w:rsidRPr="00211609">
        <w:rPr>
          <w:b/>
          <w:color w:val="000000"/>
          <w:sz w:val="20"/>
          <w:szCs w:val="20"/>
          <w:lang w:eastAsia="ru-RU"/>
        </w:rPr>
        <w:t xml:space="preserve"> = 0.001595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Удельный выброс при проливах, г/м3, </w:t>
      </w:r>
      <w:r w:rsidRPr="00211609">
        <w:rPr>
          <w:b/>
          <w:i/>
          <w:color w:val="000000"/>
          <w:sz w:val="20"/>
          <w:szCs w:val="20"/>
          <w:lang w:eastAsia="ru-RU"/>
        </w:rPr>
        <w:t xml:space="preserve">J = </w:t>
      </w:r>
      <w:r w:rsidRPr="00211609">
        <w:rPr>
          <w:b/>
          <w:color w:val="000000"/>
          <w:sz w:val="20"/>
          <w:szCs w:val="20"/>
          <w:lang w:eastAsia="ru-RU"/>
        </w:rPr>
        <w:t>50</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Выбросы паров нефтепродукта при проливах, т/год (9.2.5), </w:t>
      </w:r>
      <w:r w:rsidRPr="00211609">
        <w:rPr>
          <w:b/>
          <w:i/>
          <w:color w:val="000000"/>
          <w:sz w:val="20"/>
          <w:szCs w:val="20"/>
          <w:lang w:eastAsia="ru-RU"/>
        </w:rPr>
        <w:t>MPRR = 0.5 · J · (QOZ + QVL)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0.5 · 50 · (571.7 + 571.7) · 10</w:t>
      </w:r>
      <w:r w:rsidRPr="00211609">
        <w:rPr>
          <w:b/>
          <w:color w:val="000000"/>
          <w:sz w:val="20"/>
          <w:szCs w:val="20"/>
          <w:vertAlign w:val="superscript"/>
          <w:lang w:eastAsia="ru-RU"/>
        </w:rPr>
        <w:t>-6</w:t>
      </w:r>
      <w:r w:rsidRPr="00211609">
        <w:rPr>
          <w:b/>
          <w:color w:val="000000"/>
          <w:sz w:val="20"/>
          <w:szCs w:val="20"/>
          <w:lang w:eastAsia="ru-RU"/>
        </w:rPr>
        <w:t xml:space="preserve"> = 0.0286</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(9.2.3), </w:t>
      </w:r>
      <w:r w:rsidRPr="00211609">
        <w:rPr>
          <w:b/>
          <w:i/>
          <w:color w:val="000000"/>
          <w:sz w:val="20"/>
          <w:szCs w:val="20"/>
          <w:lang w:eastAsia="ru-RU"/>
        </w:rPr>
        <w:t xml:space="preserve">MR = MZAK + MPRR = </w:t>
      </w:r>
      <w:r w:rsidRPr="00211609">
        <w:rPr>
          <w:b/>
          <w:color w:val="000000"/>
          <w:sz w:val="20"/>
          <w:szCs w:val="20"/>
          <w:lang w:eastAsia="ru-RU"/>
        </w:rPr>
        <w:t>0.001595 + 0.0286 = 0.0302</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Расчет выбросов от топливораздаточных колонок (ТРК)</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____________________________________________________________</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Максимальная концентрация паров нефтепродукта при заполнении</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баков автомашин, г/м3 (Прил. 12), </w:t>
      </w:r>
      <w:r w:rsidRPr="00211609">
        <w:rPr>
          <w:b/>
          <w:i/>
          <w:color w:val="000000"/>
          <w:sz w:val="20"/>
          <w:szCs w:val="20"/>
          <w:lang w:eastAsia="ru-RU"/>
        </w:rPr>
        <w:t xml:space="preserve">CMAX = </w:t>
      </w:r>
      <w:r w:rsidRPr="00211609">
        <w:rPr>
          <w:b/>
          <w:color w:val="000000"/>
          <w:sz w:val="20"/>
          <w:szCs w:val="20"/>
          <w:lang w:eastAsia="ru-RU"/>
        </w:rPr>
        <w:t>3.92</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Концентрация паров нефтепродукта при заполнении</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баков автомашин в осенне-зимний период, г/м3(Прил. 15), </w:t>
      </w:r>
      <w:r w:rsidRPr="00211609">
        <w:rPr>
          <w:b/>
          <w:i/>
          <w:color w:val="000000"/>
          <w:sz w:val="20"/>
          <w:szCs w:val="20"/>
          <w:lang w:eastAsia="ru-RU"/>
        </w:rPr>
        <w:t xml:space="preserve">CAMOZ = </w:t>
      </w:r>
      <w:r w:rsidRPr="00211609">
        <w:rPr>
          <w:b/>
          <w:color w:val="000000"/>
          <w:sz w:val="20"/>
          <w:szCs w:val="20"/>
          <w:lang w:eastAsia="ru-RU"/>
        </w:rPr>
        <w:t>1.98</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Концентрация паров нефтепродукта при заполнении</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баков автомашин в весенне-летний период, г/м3(Прил. 15), </w:t>
      </w:r>
      <w:r w:rsidRPr="00211609">
        <w:rPr>
          <w:b/>
          <w:i/>
          <w:color w:val="000000"/>
          <w:sz w:val="20"/>
          <w:szCs w:val="20"/>
          <w:lang w:eastAsia="ru-RU"/>
        </w:rPr>
        <w:t xml:space="preserve">CAMVL = </w:t>
      </w:r>
      <w:r w:rsidRPr="00211609">
        <w:rPr>
          <w:b/>
          <w:color w:val="000000"/>
          <w:sz w:val="20"/>
          <w:szCs w:val="20"/>
          <w:lang w:eastAsia="ru-RU"/>
        </w:rPr>
        <w:t>2.66</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Производительность одного рукава ТРК</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(с учетом дискретности работы), м3/час, </w:t>
      </w:r>
      <w:r w:rsidRPr="00211609">
        <w:rPr>
          <w:b/>
          <w:i/>
          <w:color w:val="000000"/>
          <w:sz w:val="20"/>
          <w:szCs w:val="20"/>
          <w:lang w:eastAsia="ru-RU"/>
        </w:rPr>
        <w:t xml:space="preserve">VTRK = </w:t>
      </w:r>
      <w:r w:rsidRPr="00211609">
        <w:rPr>
          <w:b/>
          <w:color w:val="000000"/>
          <w:sz w:val="20"/>
          <w:szCs w:val="20"/>
          <w:lang w:eastAsia="ru-RU"/>
        </w:rPr>
        <w:t>0.4</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Количество одновременно работающих рукавов ТРК, отпускающих</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выбранный вид нефтепродукта, </w:t>
      </w:r>
      <w:r w:rsidRPr="00211609">
        <w:rPr>
          <w:b/>
          <w:i/>
          <w:color w:val="000000"/>
          <w:sz w:val="20"/>
          <w:szCs w:val="20"/>
          <w:lang w:eastAsia="ru-RU"/>
        </w:rPr>
        <w:t xml:space="preserve">NN = </w:t>
      </w:r>
      <w:r w:rsidRPr="00211609">
        <w:rPr>
          <w:b/>
          <w:color w:val="000000"/>
          <w:sz w:val="20"/>
          <w:szCs w:val="20"/>
          <w:lang w:eastAsia="ru-RU"/>
        </w:rPr>
        <w:t>1</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при заполнении баков, г/с (9.2.2), </w:t>
      </w:r>
      <w:r w:rsidRPr="00211609">
        <w:rPr>
          <w:b/>
          <w:i/>
          <w:color w:val="000000"/>
          <w:sz w:val="20"/>
          <w:szCs w:val="20"/>
          <w:lang w:eastAsia="ru-RU"/>
        </w:rPr>
        <w:t xml:space="preserve">GB = NN · CMAX · VTRK / 3600 = </w:t>
      </w:r>
      <w:r w:rsidRPr="00211609">
        <w:rPr>
          <w:b/>
          <w:color w:val="000000"/>
          <w:sz w:val="20"/>
          <w:szCs w:val="20"/>
          <w:lang w:eastAsia="ru-RU"/>
        </w:rPr>
        <w:t>1 · 3.92 · 0.4 / 3600 = 0.0004356</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Выбросы при закачке в баки автомобилей, т/год (9.2.7), </w:t>
      </w:r>
      <w:r w:rsidRPr="00211609">
        <w:rPr>
          <w:b/>
          <w:i/>
          <w:color w:val="000000"/>
          <w:sz w:val="20"/>
          <w:szCs w:val="20"/>
          <w:lang w:eastAsia="ru-RU"/>
        </w:rPr>
        <w:t>MBA = (CAMOZ · QOZ + CAMVL · QVL)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(1.98 · 571.7 + 2.66 · 571.7) · 10</w:t>
      </w:r>
      <w:r w:rsidRPr="00211609">
        <w:rPr>
          <w:b/>
          <w:color w:val="000000"/>
          <w:sz w:val="20"/>
          <w:szCs w:val="20"/>
          <w:vertAlign w:val="superscript"/>
          <w:lang w:eastAsia="ru-RU"/>
        </w:rPr>
        <w:t>-6</w:t>
      </w:r>
      <w:r w:rsidRPr="00211609">
        <w:rPr>
          <w:b/>
          <w:color w:val="000000"/>
          <w:sz w:val="20"/>
          <w:szCs w:val="20"/>
          <w:lang w:eastAsia="ru-RU"/>
        </w:rPr>
        <w:t xml:space="preserve"> = 0.002653</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Удельный выброс при проливах, г/м3, </w:t>
      </w:r>
      <w:r w:rsidRPr="00211609">
        <w:rPr>
          <w:b/>
          <w:i/>
          <w:color w:val="000000"/>
          <w:sz w:val="20"/>
          <w:szCs w:val="20"/>
          <w:lang w:eastAsia="ru-RU"/>
        </w:rPr>
        <w:t xml:space="preserve">J = </w:t>
      </w:r>
      <w:r w:rsidRPr="00211609">
        <w:rPr>
          <w:b/>
          <w:color w:val="000000"/>
          <w:sz w:val="20"/>
          <w:szCs w:val="20"/>
          <w:lang w:eastAsia="ru-RU"/>
        </w:rPr>
        <w:t>50</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Выбросы паров нефтепродукта при проливах на ТРК, т/год (9.2.8), </w:t>
      </w:r>
      <w:r w:rsidRPr="00211609">
        <w:rPr>
          <w:b/>
          <w:i/>
          <w:color w:val="000000"/>
          <w:sz w:val="20"/>
          <w:szCs w:val="20"/>
          <w:lang w:eastAsia="ru-RU"/>
        </w:rPr>
        <w:t>MPRA = 0.5 · J · (QOZ + QVL)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0.5 · 50 · (571.7 + 571.7) · 10</w:t>
      </w:r>
      <w:r w:rsidRPr="00211609">
        <w:rPr>
          <w:b/>
          <w:color w:val="000000"/>
          <w:sz w:val="20"/>
          <w:szCs w:val="20"/>
          <w:vertAlign w:val="superscript"/>
          <w:lang w:eastAsia="ru-RU"/>
        </w:rPr>
        <w:t>-6</w:t>
      </w:r>
      <w:r w:rsidRPr="00211609">
        <w:rPr>
          <w:b/>
          <w:color w:val="000000"/>
          <w:sz w:val="20"/>
          <w:szCs w:val="20"/>
          <w:lang w:eastAsia="ru-RU"/>
        </w:rPr>
        <w:t xml:space="preserve"> = 0.0286</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(9.2.6), </w:t>
      </w:r>
      <w:r w:rsidRPr="00211609">
        <w:rPr>
          <w:b/>
          <w:i/>
          <w:color w:val="000000"/>
          <w:sz w:val="20"/>
          <w:szCs w:val="20"/>
          <w:lang w:eastAsia="ru-RU"/>
        </w:rPr>
        <w:t xml:space="preserve">MTRK = MBA + MPRA = </w:t>
      </w:r>
      <w:r w:rsidRPr="00211609">
        <w:rPr>
          <w:b/>
          <w:color w:val="000000"/>
          <w:sz w:val="20"/>
          <w:szCs w:val="20"/>
          <w:lang w:eastAsia="ru-RU"/>
        </w:rPr>
        <w:t>0.002653 + 0.0286 = 0.03125</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Суммарные валовые выбросы из резервуаров и ТРК (9.2.9), </w:t>
      </w:r>
      <w:r w:rsidRPr="00211609">
        <w:rPr>
          <w:b/>
          <w:i/>
          <w:color w:val="000000"/>
          <w:sz w:val="20"/>
          <w:szCs w:val="20"/>
          <w:lang w:eastAsia="ru-RU"/>
        </w:rPr>
        <w:t xml:space="preserve">M = MR + MTRK = </w:t>
      </w:r>
      <w:r w:rsidRPr="00211609">
        <w:rPr>
          <w:b/>
          <w:color w:val="000000"/>
          <w:sz w:val="20"/>
          <w:szCs w:val="20"/>
          <w:lang w:eastAsia="ru-RU"/>
        </w:rPr>
        <w:t>0.0302 + 0.03125 = 0.0615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w:t>
      </w:r>
      <w:r w:rsidRPr="00211609">
        <w:rPr>
          <w:b/>
          <w:i/>
          <w:color w:val="000000"/>
          <w:sz w:val="20"/>
          <w:szCs w:val="20"/>
          <w:lang w:eastAsia="ru-RU"/>
        </w:rPr>
        <w:t xml:space="preserve">G = </w:t>
      </w:r>
      <w:r w:rsidRPr="00211609">
        <w:rPr>
          <w:b/>
          <w:color w:val="000000"/>
          <w:sz w:val="20"/>
          <w:szCs w:val="20"/>
          <w:lang w:eastAsia="ru-RU"/>
        </w:rPr>
        <w:t>0.000938</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Наблюдается при закачке в резервуары</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2754 Алканы С12-19 /в пересчете на С/ (Углеводороды предельные С12-С19 (в пересчете на С); Растворитель РПК-265П) (10)</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99.72</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99.72 · 0.0615 / 100 = 0.0613</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99.72 · 0.000938 / 100 = 0.000935</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0333 Сероводород (Дигидросульфид) (518)</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0.28</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0.28 · 0.0615 / 100 = 0.0001722</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0.28 · 0.000938 / 100 = 0.000002626</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Выброс т/год</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0.000002626</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0.0001722</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0.000935</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0.0613</w:t>
            </w:r>
          </w:p>
        </w:tc>
      </w:tr>
    </w:tbl>
    <w:p w:rsidR="00211609" w:rsidRPr="00211609" w:rsidRDefault="00211609" w:rsidP="00211609">
      <w:pPr>
        <w:rPr>
          <w:sz w:val="20"/>
          <w:szCs w:val="20"/>
        </w:rPr>
      </w:pPr>
    </w:p>
    <w:p w:rsidR="00211609" w:rsidRPr="00211609" w:rsidRDefault="00211609" w:rsidP="00211609">
      <w:pPr>
        <w:rPr>
          <w:b/>
          <w:i/>
          <w:sz w:val="20"/>
          <w:szCs w:val="20"/>
          <w:u w:val="single"/>
        </w:rPr>
      </w:pPr>
      <w:r w:rsidRPr="00211609">
        <w:rPr>
          <w:b/>
          <w:i/>
          <w:sz w:val="20"/>
          <w:szCs w:val="20"/>
          <w:u w:val="single"/>
        </w:rPr>
        <w:t>Источник загрязнения N 6005, Емкость для бензина и ТРК (полевой лагерь)</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Список литературы:</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Методические указания по определению выбросов загрязняющих</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веществ в атмосферу из резервуаров РНД 211.2.02.09-2004. Астана, 2005</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Расчет по п. 9</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Нефтепродукт:Бензины автомобильные высокооктановые (90 и более)</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Расчет выбросов от резервуаров</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Конструкция резервуара:наземный</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Климатическая зона: третья - южные области РК (прил. 17)</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Максимальная концентрация паров нефтепродуктов в резервуаре, г/м3(Прил. 15), </w:t>
      </w:r>
      <w:r w:rsidRPr="00211609">
        <w:rPr>
          <w:b/>
          <w:i/>
          <w:color w:val="000000"/>
          <w:sz w:val="20"/>
          <w:szCs w:val="20"/>
          <w:lang w:eastAsia="ru-RU"/>
        </w:rPr>
        <w:t xml:space="preserve">CMAX = </w:t>
      </w:r>
      <w:r w:rsidRPr="00211609">
        <w:rPr>
          <w:b/>
          <w:color w:val="000000"/>
          <w:sz w:val="20"/>
          <w:szCs w:val="20"/>
          <w:lang w:eastAsia="ru-RU"/>
        </w:rPr>
        <w:t>701.8</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Количество закачиваемого в резервуар нефтепродукта в осенне-зимний период, м3, </w:t>
      </w:r>
      <w:r w:rsidRPr="00211609">
        <w:rPr>
          <w:b/>
          <w:i/>
          <w:color w:val="000000"/>
          <w:sz w:val="20"/>
          <w:szCs w:val="20"/>
          <w:lang w:eastAsia="ru-RU"/>
        </w:rPr>
        <w:t xml:space="preserve">QOZ = </w:t>
      </w:r>
      <w:r w:rsidRPr="00211609">
        <w:rPr>
          <w:b/>
          <w:color w:val="000000"/>
          <w:sz w:val="20"/>
          <w:szCs w:val="20"/>
          <w:lang w:eastAsia="ru-RU"/>
        </w:rPr>
        <w:t>208</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Концентрация паров нефтепродуктов при заполнении резервуаров</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 осенне-зимний период, г/м3(Прил. 15), </w:t>
      </w:r>
      <w:r w:rsidRPr="00211609">
        <w:rPr>
          <w:b/>
          <w:i/>
          <w:color w:val="000000"/>
          <w:sz w:val="20"/>
          <w:szCs w:val="20"/>
          <w:lang w:eastAsia="ru-RU"/>
        </w:rPr>
        <w:t xml:space="preserve">COZ = </w:t>
      </w:r>
      <w:r w:rsidRPr="00211609">
        <w:rPr>
          <w:b/>
          <w:color w:val="000000"/>
          <w:sz w:val="20"/>
          <w:szCs w:val="20"/>
          <w:lang w:eastAsia="ru-RU"/>
        </w:rPr>
        <w:t>310</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Количество закачиваемого в резервуар нефтепродукта в весенне-летний период, м3, </w:t>
      </w:r>
      <w:r w:rsidRPr="00211609">
        <w:rPr>
          <w:b/>
          <w:i/>
          <w:color w:val="000000"/>
          <w:sz w:val="20"/>
          <w:szCs w:val="20"/>
          <w:lang w:eastAsia="ru-RU"/>
        </w:rPr>
        <w:t xml:space="preserve">QVL = </w:t>
      </w:r>
      <w:r w:rsidRPr="00211609">
        <w:rPr>
          <w:b/>
          <w:color w:val="000000"/>
          <w:sz w:val="20"/>
          <w:szCs w:val="20"/>
          <w:lang w:eastAsia="ru-RU"/>
        </w:rPr>
        <w:t>208</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Концентрация паров нефтепродуктов при заполнении резервуаров</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 весенне-летний период, г/м3(Прил. 15), </w:t>
      </w:r>
      <w:r w:rsidRPr="00211609">
        <w:rPr>
          <w:b/>
          <w:i/>
          <w:color w:val="000000"/>
          <w:sz w:val="20"/>
          <w:szCs w:val="20"/>
          <w:lang w:eastAsia="ru-RU"/>
        </w:rPr>
        <w:t xml:space="preserve">CVL = </w:t>
      </w:r>
      <w:r w:rsidRPr="00211609">
        <w:rPr>
          <w:b/>
          <w:color w:val="000000"/>
          <w:sz w:val="20"/>
          <w:szCs w:val="20"/>
          <w:lang w:eastAsia="ru-RU"/>
        </w:rPr>
        <w:t>375.1</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Объем сливаемого нефтепродукта из автоцистерны в резервуар, м3/час, </w:t>
      </w:r>
      <w:r w:rsidRPr="00211609">
        <w:rPr>
          <w:b/>
          <w:i/>
          <w:color w:val="000000"/>
          <w:sz w:val="20"/>
          <w:szCs w:val="20"/>
          <w:lang w:eastAsia="ru-RU"/>
        </w:rPr>
        <w:t xml:space="preserve">VSL = </w:t>
      </w:r>
      <w:r w:rsidRPr="00211609">
        <w:rPr>
          <w:b/>
          <w:color w:val="000000"/>
          <w:sz w:val="20"/>
          <w:szCs w:val="20"/>
          <w:lang w:eastAsia="ru-RU"/>
        </w:rPr>
        <w:t>1.5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(9.2.1), </w:t>
      </w:r>
      <w:r w:rsidRPr="00211609">
        <w:rPr>
          <w:b/>
          <w:i/>
          <w:color w:val="000000"/>
          <w:sz w:val="20"/>
          <w:szCs w:val="20"/>
          <w:lang w:eastAsia="ru-RU"/>
        </w:rPr>
        <w:t xml:space="preserve">GR = (CMAX · VSL) / 3600 = </w:t>
      </w:r>
      <w:r w:rsidRPr="00211609">
        <w:rPr>
          <w:b/>
          <w:color w:val="000000"/>
          <w:sz w:val="20"/>
          <w:szCs w:val="20"/>
          <w:lang w:eastAsia="ru-RU"/>
        </w:rPr>
        <w:t>(701.8 · 1.5) / 3600 = 0.2924</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Выбросы при закачке в резервуары, т/год (9.2.4), </w:t>
      </w:r>
      <w:r w:rsidRPr="00211609">
        <w:rPr>
          <w:b/>
          <w:i/>
          <w:color w:val="000000"/>
          <w:sz w:val="20"/>
          <w:szCs w:val="20"/>
          <w:lang w:eastAsia="ru-RU"/>
        </w:rPr>
        <w:t>MZAK = (COZ · QOZ + CVL · QVL)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(310 · 208 + 375.1 · 208) · 10</w:t>
      </w:r>
      <w:r w:rsidRPr="00211609">
        <w:rPr>
          <w:b/>
          <w:color w:val="000000"/>
          <w:sz w:val="20"/>
          <w:szCs w:val="20"/>
          <w:vertAlign w:val="superscript"/>
          <w:lang w:eastAsia="ru-RU"/>
        </w:rPr>
        <w:t>-6</w:t>
      </w:r>
      <w:r w:rsidRPr="00211609">
        <w:rPr>
          <w:b/>
          <w:color w:val="000000"/>
          <w:sz w:val="20"/>
          <w:szCs w:val="20"/>
          <w:lang w:eastAsia="ru-RU"/>
        </w:rPr>
        <w:t xml:space="preserve"> = 0.1425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Удельный выброс при проливах, г/м3, </w:t>
      </w:r>
      <w:r w:rsidRPr="00211609">
        <w:rPr>
          <w:b/>
          <w:i/>
          <w:color w:val="000000"/>
          <w:sz w:val="20"/>
          <w:szCs w:val="20"/>
          <w:lang w:eastAsia="ru-RU"/>
        </w:rPr>
        <w:t xml:space="preserve">J = </w:t>
      </w:r>
      <w:r w:rsidRPr="00211609">
        <w:rPr>
          <w:b/>
          <w:color w:val="000000"/>
          <w:sz w:val="20"/>
          <w:szCs w:val="20"/>
          <w:lang w:eastAsia="ru-RU"/>
        </w:rPr>
        <w:t>125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Выбросы паров нефтепродукта при проливах, т/год (9.2.5), </w:t>
      </w:r>
      <w:r w:rsidRPr="00211609">
        <w:rPr>
          <w:b/>
          <w:i/>
          <w:color w:val="000000"/>
          <w:sz w:val="20"/>
          <w:szCs w:val="20"/>
          <w:lang w:eastAsia="ru-RU"/>
        </w:rPr>
        <w:t>MPRR = 0.5 · J · (QOZ + QVL)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0.5 · 125 · (208 + 208) · 10</w:t>
      </w:r>
      <w:r w:rsidRPr="00211609">
        <w:rPr>
          <w:b/>
          <w:color w:val="000000"/>
          <w:sz w:val="20"/>
          <w:szCs w:val="20"/>
          <w:vertAlign w:val="superscript"/>
          <w:lang w:eastAsia="ru-RU"/>
        </w:rPr>
        <w:t>-6</w:t>
      </w:r>
      <w:r w:rsidRPr="00211609">
        <w:rPr>
          <w:b/>
          <w:color w:val="000000"/>
          <w:sz w:val="20"/>
          <w:szCs w:val="20"/>
          <w:lang w:eastAsia="ru-RU"/>
        </w:rPr>
        <w:t xml:space="preserve"> = 0.026</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(9.2.3), </w:t>
      </w:r>
      <w:r w:rsidRPr="00211609">
        <w:rPr>
          <w:b/>
          <w:i/>
          <w:color w:val="000000"/>
          <w:sz w:val="20"/>
          <w:szCs w:val="20"/>
          <w:lang w:eastAsia="ru-RU"/>
        </w:rPr>
        <w:t xml:space="preserve">MR = MZAK + MPRR = </w:t>
      </w:r>
      <w:r w:rsidRPr="00211609">
        <w:rPr>
          <w:b/>
          <w:color w:val="000000"/>
          <w:sz w:val="20"/>
          <w:szCs w:val="20"/>
          <w:lang w:eastAsia="ru-RU"/>
        </w:rPr>
        <w:t>0.1425 + 0.026 = 0.1685</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Расчет выбросов от топливораздаточных колонок (ТРК)</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____________________________________________________________</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Максимальная концентрация паров нефтепродукта при заполнении</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баков автомашин, г/м3 (Прил. 12), </w:t>
      </w:r>
      <w:r w:rsidRPr="00211609">
        <w:rPr>
          <w:b/>
          <w:i/>
          <w:color w:val="000000"/>
          <w:sz w:val="20"/>
          <w:szCs w:val="20"/>
          <w:lang w:eastAsia="ru-RU"/>
        </w:rPr>
        <w:t xml:space="preserve">CMAX = </w:t>
      </w:r>
      <w:r w:rsidRPr="00211609">
        <w:rPr>
          <w:b/>
          <w:color w:val="000000"/>
          <w:sz w:val="20"/>
          <w:szCs w:val="20"/>
          <w:lang w:eastAsia="ru-RU"/>
        </w:rPr>
        <w:t>1176.12</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Концентрация паров нефтепродукта при заполнении</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баков автомашин в осенне-зимний период, г/м3(Прил. 15), </w:t>
      </w:r>
      <w:r w:rsidRPr="00211609">
        <w:rPr>
          <w:b/>
          <w:i/>
          <w:color w:val="000000"/>
          <w:sz w:val="20"/>
          <w:szCs w:val="20"/>
          <w:lang w:eastAsia="ru-RU"/>
        </w:rPr>
        <w:t xml:space="preserve">CAMOZ = </w:t>
      </w:r>
      <w:r w:rsidRPr="00211609">
        <w:rPr>
          <w:b/>
          <w:color w:val="000000"/>
          <w:sz w:val="20"/>
          <w:szCs w:val="20"/>
          <w:lang w:eastAsia="ru-RU"/>
        </w:rPr>
        <w:t>520</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Концентрация паров нефтепродукта при заполнении</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баков автомашин в весенне-летний период, г/м3(Прил. 15), </w:t>
      </w:r>
      <w:r w:rsidRPr="00211609">
        <w:rPr>
          <w:b/>
          <w:i/>
          <w:color w:val="000000"/>
          <w:sz w:val="20"/>
          <w:szCs w:val="20"/>
          <w:lang w:eastAsia="ru-RU"/>
        </w:rPr>
        <w:t xml:space="preserve">CAMVL = </w:t>
      </w:r>
      <w:r w:rsidRPr="00211609">
        <w:rPr>
          <w:b/>
          <w:color w:val="000000"/>
          <w:sz w:val="20"/>
          <w:szCs w:val="20"/>
          <w:lang w:eastAsia="ru-RU"/>
        </w:rPr>
        <w:t>623.1</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Производительность одного рукава ТРК</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(с учетом дискретности работы), м3/час, </w:t>
      </w:r>
      <w:r w:rsidRPr="00211609">
        <w:rPr>
          <w:b/>
          <w:i/>
          <w:color w:val="000000"/>
          <w:sz w:val="20"/>
          <w:szCs w:val="20"/>
          <w:lang w:eastAsia="ru-RU"/>
        </w:rPr>
        <w:t xml:space="preserve">VTRK = </w:t>
      </w:r>
      <w:r w:rsidRPr="00211609">
        <w:rPr>
          <w:b/>
          <w:color w:val="000000"/>
          <w:sz w:val="20"/>
          <w:szCs w:val="20"/>
          <w:lang w:eastAsia="ru-RU"/>
        </w:rPr>
        <w:t>0.4</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Количество одновременно работающих рукавов ТРК, отпускающих</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выбранный вид нефтепродукта, </w:t>
      </w:r>
      <w:r w:rsidRPr="00211609">
        <w:rPr>
          <w:b/>
          <w:i/>
          <w:color w:val="000000"/>
          <w:sz w:val="20"/>
          <w:szCs w:val="20"/>
          <w:lang w:eastAsia="ru-RU"/>
        </w:rPr>
        <w:t xml:space="preserve">NN = </w:t>
      </w:r>
      <w:r w:rsidRPr="00211609">
        <w:rPr>
          <w:b/>
          <w:color w:val="000000"/>
          <w:sz w:val="20"/>
          <w:szCs w:val="20"/>
          <w:lang w:eastAsia="ru-RU"/>
        </w:rPr>
        <w:t>1</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при заполнении баков, г/с (9.2.2), </w:t>
      </w:r>
      <w:r w:rsidRPr="00211609">
        <w:rPr>
          <w:b/>
          <w:i/>
          <w:color w:val="000000"/>
          <w:sz w:val="20"/>
          <w:szCs w:val="20"/>
          <w:lang w:eastAsia="ru-RU"/>
        </w:rPr>
        <w:t xml:space="preserve">GB = NN · CMAX · VTRK / 3600 = </w:t>
      </w:r>
      <w:r w:rsidRPr="00211609">
        <w:rPr>
          <w:b/>
          <w:color w:val="000000"/>
          <w:sz w:val="20"/>
          <w:szCs w:val="20"/>
          <w:lang w:eastAsia="ru-RU"/>
        </w:rPr>
        <w:t>1 · 1176.12 · 0.4 / 3600 = 0.1307</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Выбросы при закачке в баки автомобилей, т/год (9.2.7), </w:t>
      </w:r>
      <w:r w:rsidRPr="00211609">
        <w:rPr>
          <w:b/>
          <w:i/>
          <w:color w:val="000000"/>
          <w:sz w:val="20"/>
          <w:szCs w:val="20"/>
          <w:lang w:eastAsia="ru-RU"/>
        </w:rPr>
        <w:t>MBA = (CAMOZ · QOZ + CAMVL · QVL)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(520 · 208 + 623.1 · 208) · 10</w:t>
      </w:r>
      <w:r w:rsidRPr="00211609">
        <w:rPr>
          <w:b/>
          <w:color w:val="000000"/>
          <w:sz w:val="20"/>
          <w:szCs w:val="20"/>
          <w:vertAlign w:val="superscript"/>
          <w:lang w:eastAsia="ru-RU"/>
        </w:rPr>
        <w:t>-6</w:t>
      </w:r>
      <w:r w:rsidRPr="00211609">
        <w:rPr>
          <w:b/>
          <w:color w:val="000000"/>
          <w:sz w:val="20"/>
          <w:szCs w:val="20"/>
          <w:lang w:eastAsia="ru-RU"/>
        </w:rPr>
        <w:t xml:space="preserve"> = 0.238</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Удельный выброс при проливах, г/м3, </w:t>
      </w:r>
      <w:r w:rsidRPr="00211609">
        <w:rPr>
          <w:b/>
          <w:i/>
          <w:color w:val="000000"/>
          <w:sz w:val="20"/>
          <w:szCs w:val="20"/>
          <w:lang w:eastAsia="ru-RU"/>
        </w:rPr>
        <w:t xml:space="preserve">J = </w:t>
      </w:r>
      <w:r w:rsidRPr="00211609">
        <w:rPr>
          <w:b/>
          <w:color w:val="000000"/>
          <w:sz w:val="20"/>
          <w:szCs w:val="20"/>
          <w:lang w:eastAsia="ru-RU"/>
        </w:rPr>
        <w:t>125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Выбросы паров нефтепродукта при проливах на ТРК, т/год (9.2.8), </w:t>
      </w:r>
      <w:r w:rsidRPr="00211609">
        <w:rPr>
          <w:b/>
          <w:i/>
          <w:color w:val="000000"/>
          <w:sz w:val="20"/>
          <w:szCs w:val="20"/>
          <w:lang w:eastAsia="ru-RU"/>
        </w:rPr>
        <w:t>MPRA = 0.5 · J · (QOZ + QVL)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0.5 · 125 · (208 + 208) · 10</w:t>
      </w:r>
      <w:r w:rsidRPr="00211609">
        <w:rPr>
          <w:b/>
          <w:color w:val="000000"/>
          <w:sz w:val="20"/>
          <w:szCs w:val="20"/>
          <w:vertAlign w:val="superscript"/>
          <w:lang w:eastAsia="ru-RU"/>
        </w:rPr>
        <w:t>-6</w:t>
      </w:r>
      <w:r w:rsidRPr="00211609">
        <w:rPr>
          <w:b/>
          <w:color w:val="000000"/>
          <w:sz w:val="20"/>
          <w:szCs w:val="20"/>
          <w:lang w:eastAsia="ru-RU"/>
        </w:rPr>
        <w:t xml:space="preserve"> = 0.026</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(9.2.6), </w:t>
      </w:r>
      <w:r w:rsidRPr="00211609">
        <w:rPr>
          <w:b/>
          <w:i/>
          <w:color w:val="000000"/>
          <w:sz w:val="20"/>
          <w:szCs w:val="20"/>
          <w:lang w:eastAsia="ru-RU"/>
        </w:rPr>
        <w:t xml:space="preserve">MTRK = MBA + MPRA = </w:t>
      </w:r>
      <w:r w:rsidRPr="00211609">
        <w:rPr>
          <w:b/>
          <w:color w:val="000000"/>
          <w:sz w:val="20"/>
          <w:szCs w:val="20"/>
          <w:lang w:eastAsia="ru-RU"/>
        </w:rPr>
        <w:t>0.238 + 0.026 = 0.264</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Суммарные валовые выбросы из резервуаров и ТРК (9.2.9), </w:t>
      </w:r>
      <w:r w:rsidRPr="00211609">
        <w:rPr>
          <w:b/>
          <w:i/>
          <w:color w:val="000000"/>
          <w:sz w:val="20"/>
          <w:szCs w:val="20"/>
          <w:lang w:eastAsia="ru-RU"/>
        </w:rPr>
        <w:t xml:space="preserve">M = MR + MTRK = </w:t>
      </w:r>
      <w:r w:rsidRPr="00211609">
        <w:rPr>
          <w:b/>
          <w:color w:val="000000"/>
          <w:sz w:val="20"/>
          <w:szCs w:val="20"/>
          <w:lang w:eastAsia="ru-RU"/>
        </w:rPr>
        <w:t>0.1685 + 0.264 = 0.4325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w:t>
      </w:r>
      <w:r w:rsidRPr="00211609">
        <w:rPr>
          <w:b/>
          <w:i/>
          <w:color w:val="000000"/>
          <w:sz w:val="20"/>
          <w:szCs w:val="20"/>
          <w:lang w:eastAsia="ru-RU"/>
        </w:rPr>
        <w:t xml:space="preserve">G = </w:t>
      </w:r>
      <w:r w:rsidRPr="00211609">
        <w:rPr>
          <w:b/>
          <w:color w:val="000000"/>
          <w:sz w:val="20"/>
          <w:szCs w:val="20"/>
          <w:lang w:eastAsia="ru-RU"/>
        </w:rPr>
        <w:t>0.2924</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Наблюдается при закачке в резервуары</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0415 Смесь углеводородов предельных С1-С5 (1502*)</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67.67</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67.67 · 0.4325 / 100 = 0.2927</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67.67 · 0.2924 / 100 = 0.198</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0416 Смесь углеводородов предельных С6-С10 (1503*)</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25.01</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25.01 · 0.4325 / 100 = 0.1082</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25.01 · 0.2924 / 100 = 0.0731</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0501 Пентилены (амилены - смесь изомеров) (460)</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2.5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2.5 · 0.4325 / 100 = 0.01081</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2.5 · 0.2924 / 100 = 0.00731</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0602 Бензол (64)</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2.3</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2.3 · 0.4325 / 100 = 0.00995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2.3 · 0.2924 / 100 = 0.00673</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0621 Метилбензол (349)</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2.17</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2.17 · 0.4325 / 100 = 0.00939</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2.17 · 0.2924 / 100 = 0.00635</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0627 Этилбензол (675)</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0.06</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0.06 · 0.4325 / 100 = 0.0002595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0.06 · 0.2924 / 100 = 0.0001754</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0616 Диметилбензол (смесь о-, м-, п- изомеров) (203)</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0.29</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0.29 · 0.4325 / 100 = 0.001254</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0.29 · 0.2924 / 100 = 0.000848</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Выброс т/год</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0415</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Смесь углеводородов предельных С1-С5 (1502*)</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0.198</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0.2927</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0416</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Смесь углеводородов предельных С6-С10 (1503*)</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0.0731</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0.1082</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0501</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Пентилены (амилены - смесь изомеров) (460)</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0.00731</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0.01081</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0602</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Бензол (64)</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0.00673</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0.00995</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0616</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Диметилбензол (смесь о-, м-, п- изомеров) (203)</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0.000848</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0.001254</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0621</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Метилбензол (349)</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0.00635</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0.00939</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0627</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Этилбензол (675)</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0.0001754</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0.0002595</w:t>
            </w:r>
          </w:p>
        </w:tc>
      </w:tr>
    </w:tbl>
    <w:p w:rsidR="00211609" w:rsidRPr="00211609" w:rsidRDefault="00211609" w:rsidP="00211609">
      <w:pPr>
        <w:rPr>
          <w:b/>
          <w:i/>
          <w:sz w:val="20"/>
          <w:szCs w:val="20"/>
          <w:u w:val="single"/>
        </w:rPr>
      </w:pPr>
    </w:p>
    <w:p w:rsidR="00211609" w:rsidRPr="00211609" w:rsidRDefault="00211609" w:rsidP="00211609">
      <w:pPr>
        <w:rPr>
          <w:b/>
          <w:i/>
          <w:sz w:val="20"/>
          <w:szCs w:val="20"/>
          <w:u w:val="single"/>
        </w:rPr>
      </w:pPr>
      <w:r w:rsidRPr="00211609">
        <w:rPr>
          <w:b/>
          <w:i/>
          <w:sz w:val="20"/>
          <w:szCs w:val="20"/>
          <w:u w:val="single"/>
        </w:rPr>
        <w:t>Источник загрязнения N 6006, Емкость для тех.масло (полевой лагерь)</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Список литературы:</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Методические указания по определению выбросов загрязняющих</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веществ в атмосферу из резервуаров РНД 211.2.02.09-2004. Астана, 2005</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Расчеты по п. 6-8</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Нефтепродукт, </w:t>
      </w:r>
      <w:r w:rsidRPr="00211609">
        <w:rPr>
          <w:b/>
          <w:i/>
          <w:color w:val="000000"/>
          <w:sz w:val="20"/>
          <w:szCs w:val="20"/>
          <w:lang w:eastAsia="ru-RU"/>
        </w:rPr>
        <w:t xml:space="preserve">NP = </w:t>
      </w:r>
      <w:r w:rsidRPr="00211609">
        <w:rPr>
          <w:b/>
          <w:color w:val="000000"/>
          <w:sz w:val="20"/>
          <w:szCs w:val="20"/>
          <w:lang w:eastAsia="ru-RU"/>
        </w:rPr>
        <w:t>Масла</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Климатическая зона: третья - южные области РК (прил. 17)</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паров нефтепродуктов в резервуаре, г/м3(Прил. 12), </w:t>
      </w:r>
      <w:r w:rsidRPr="00211609">
        <w:rPr>
          <w:b/>
          <w:i/>
          <w:color w:val="000000"/>
          <w:sz w:val="20"/>
          <w:szCs w:val="20"/>
          <w:lang w:eastAsia="ru-RU"/>
        </w:rPr>
        <w:t xml:space="preserve">C = </w:t>
      </w:r>
      <w:r w:rsidRPr="00211609">
        <w:rPr>
          <w:b/>
          <w:color w:val="000000"/>
          <w:sz w:val="20"/>
          <w:szCs w:val="20"/>
          <w:lang w:eastAsia="ru-RU"/>
        </w:rPr>
        <w:t>0.39</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Средний удельный выброс в осенне-зимний период, г/т(Прил. 12), </w:t>
      </w:r>
      <w:r w:rsidRPr="00211609">
        <w:rPr>
          <w:b/>
          <w:i/>
          <w:color w:val="000000"/>
          <w:sz w:val="20"/>
          <w:szCs w:val="20"/>
          <w:lang w:eastAsia="ru-RU"/>
        </w:rPr>
        <w:t xml:space="preserve">YY = </w:t>
      </w:r>
      <w:r w:rsidRPr="00211609">
        <w:rPr>
          <w:b/>
          <w:color w:val="000000"/>
          <w:sz w:val="20"/>
          <w:szCs w:val="20"/>
          <w:lang w:eastAsia="ru-RU"/>
        </w:rPr>
        <w:t>0.25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Количество закачиваемой в резервуар жидкости в осенне-зимний период, т, </w:t>
      </w:r>
      <w:r w:rsidRPr="00211609">
        <w:rPr>
          <w:b/>
          <w:i/>
          <w:color w:val="000000"/>
          <w:sz w:val="20"/>
          <w:szCs w:val="20"/>
          <w:lang w:eastAsia="ru-RU"/>
        </w:rPr>
        <w:t xml:space="preserve">BOZ = </w:t>
      </w:r>
      <w:r w:rsidRPr="00211609">
        <w:rPr>
          <w:b/>
          <w:color w:val="000000"/>
          <w:sz w:val="20"/>
          <w:szCs w:val="20"/>
          <w:lang w:eastAsia="ru-RU"/>
        </w:rPr>
        <w:t>4.15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Средний удельный выброс в веcенне-летний период, г/т(Прил. 12), </w:t>
      </w:r>
      <w:r w:rsidRPr="00211609">
        <w:rPr>
          <w:b/>
          <w:i/>
          <w:color w:val="000000"/>
          <w:sz w:val="20"/>
          <w:szCs w:val="20"/>
          <w:lang w:eastAsia="ru-RU"/>
        </w:rPr>
        <w:t xml:space="preserve">YYY = </w:t>
      </w:r>
      <w:r w:rsidRPr="00211609">
        <w:rPr>
          <w:b/>
          <w:color w:val="000000"/>
          <w:sz w:val="20"/>
          <w:szCs w:val="20"/>
          <w:lang w:eastAsia="ru-RU"/>
        </w:rPr>
        <w:t>0.25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Количество закачиваемой в резервуар жидкости в весенне-летний период, т, </w:t>
      </w:r>
      <w:r w:rsidRPr="00211609">
        <w:rPr>
          <w:b/>
          <w:i/>
          <w:color w:val="000000"/>
          <w:sz w:val="20"/>
          <w:szCs w:val="20"/>
          <w:lang w:eastAsia="ru-RU"/>
        </w:rPr>
        <w:t xml:space="preserve">BVL = </w:t>
      </w:r>
      <w:r w:rsidRPr="00211609">
        <w:rPr>
          <w:b/>
          <w:color w:val="000000"/>
          <w:sz w:val="20"/>
          <w:szCs w:val="20"/>
          <w:lang w:eastAsia="ru-RU"/>
        </w:rPr>
        <w:t>4.15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Объем паровоздушной смеси, вытесняемый из резервуара во время его закачки, м3/ч, </w:t>
      </w:r>
      <w:r w:rsidRPr="00211609">
        <w:rPr>
          <w:b/>
          <w:i/>
          <w:color w:val="000000"/>
          <w:sz w:val="20"/>
          <w:szCs w:val="20"/>
          <w:lang w:eastAsia="ru-RU"/>
        </w:rPr>
        <w:t xml:space="preserve">VC = </w:t>
      </w:r>
      <w:r w:rsidRPr="00211609">
        <w:rPr>
          <w:b/>
          <w:color w:val="000000"/>
          <w:sz w:val="20"/>
          <w:szCs w:val="20"/>
          <w:lang w:eastAsia="ru-RU"/>
        </w:rPr>
        <w:t>1.5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Коэффициент(Прил. 12), </w:t>
      </w:r>
      <w:r w:rsidRPr="00211609">
        <w:rPr>
          <w:b/>
          <w:i/>
          <w:color w:val="000000"/>
          <w:sz w:val="20"/>
          <w:szCs w:val="20"/>
          <w:lang w:eastAsia="ru-RU"/>
        </w:rPr>
        <w:t xml:space="preserve">KNP = </w:t>
      </w:r>
      <w:r w:rsidRPr="00211609">
        <w:rPr>
          <w:b/>
          <w:color w:val="000000"/>
          <w:sz w:val="20"/>
          <w:szCs w:val="20"/>
          <w:lang w:eastAsia="ru-RU"/>
        </w:rPr>
        <w:t>0.00027</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Режим эксплуатации: "буферная емкость" (все типы резервуаров)</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Объем одного резервуара данного типа, м3, </w:t>
      </w:r>
      <w:r w:rsidRPr="00211609">
        <w:rPr>
          <w:b/>
          <w:i/>
          <w:color w:val="000000"/>
          <w:sz w:val="20"/>
          <w:szCs w:val="20"/>
          <w:lang w:eastAsia="ru-RU"/>
        </w:rPr>
        <w:t xml:space="preserve">VI = </w:t>
      </w:r>
      <w:r w:rsidRPr="00211609">
        <w:rPr>
          <w:b/>
          <w:color w:val="000000"/>
          <w:sz w:val="20"/>
          <w:szCs w:val="20"/>
          <w:lang w:eastAsia="ru-RU"/>
        </w:rPr>
        <w:t>8</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Количество резервуаров данного типа, </w:t>
      </w:r>
      <w:r w:rsidRPr="00211609">
        <w:rPr>
          <w:b/>
          <w:i/>
          <w:color w:val="000000"/>
          <w:sz w:val="20"/>
          <w:szCs w:val="20"/>
          <w:lang w:eastAsia="ru-RU"/>
        </w:rPr>
        <w:t xml:space="preserve">NR = </w:t>
      </w:r>
      <w:r w:rsidRPr="00211609">
        <w:rPr>
          <w:b/>
          <w:color w:val="000000"/>
          <w:sz w:val="20"/>
          <w:szCs w:val="20"/>
          <w:lang w:eastAsia="ru-RU"/>
        </w:rPr>
        <w:t>1</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Количество групп одноцелевых резервуаров на предприятии, </w:t>
      </w:r>
      <w:r w:rsidRPr="00211609">
        <w:rPr>
          <w:b/>
          <w:i/>
          <w:color w:val="000000"/>
          <w:sz w:val="20"/>
          <w:szCs w:val="20"/>
          <w:lang w:eastAsia="ru-RU"/>
        </w:rPr>
        <w:t xml:space="preserve">KNR = </w:t>
      </w:r>
      <w:r w:rsidRPr="00211609">
        <w:rPr>
          <w:b/>
          <w:color w:val="000000"/>
          <w:sz w:val="20"/>
          <w:szCs w:val="20"/>
          <w:lang w:eastAsia="ru-RU"/>
        </w:rPr>
        <w:t>1</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Категория веществ: А, Б, В</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Конструкция резервуаров: Наземный горизонтальный</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Значение Kpmax для этого типа резервуаров(Прил. 8), </w:t>
      </w:r>
      <w:r w:rsidRPr="00211609">
        <w:rPr>
          <w:b/>
          <w:i/>
          <w:color w:val="000000"/>
          <w:sz w:val="20"/>
          <w:szCs w:val="20"/>
          <w:lang w:eastAsia="ru-RU"/>
        </w:rPr>
        <w:t xml:space="preserve">KPM = </w:t>
      </w:r>
      <w:r w:rsidRPr="00211609">
        <w:rPr>
          <w:b/>
          <w:color w:val="000000"/>
          <w:sz w:val="20"/>
          <w:szCs w:val="20"/>
          <w:lang w:eastAsia="ru-RU"/>
        </w:rPr>
        <w:t>0.1</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Значение Kpsr для этого типа резервуаров(Прил. 8), </w:t>
      </w:r>
      <w:r w:rsidRPr="00211609">
        <w:rPr>
          <w:b/>
          <w:i/>
          <w:color w:val="000000"/>
          <w:sz w:val="20"/>
          <w:szCs w:val="20"/>
          <w:lang w:eastAsia="ru-RU"/>
        </w:rPr>
        <w:t xml:space="preserve">KPSR = </w:t>
      </w:r>
      <w:r w:rsidRPr="00211609">
        <w:rPr>
          <w:b/>
          <w:color w:val="000000"/>
          <w:sz w:val="20"/>
          <w:szCs w:val="20"/>
          <w:lang w:eastAsia="ru-RU"/>
        </w:rPr>
        <w:t>0.1</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Количество выделяющихся паров нефтепродуктов</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при хранении в одном резервуаре данного типа, т/год(Прил. 13), </w:t>
      </w:r>
      <w:r w:rsidRPr="00211609">
        <w:rPr>
          <w:b/>
          <w:i/>
          <w:color w:val="000000"/>
          <w:sz w:val="20"/>
          <w:szCs w:val="20"/>
          <w:lang w:eastAsia="ru-RU"/>
        </w:rPr>
        <w:t xml:space="preserve">GHRI = </w:t>
      </w:r>
      <w:r w:rsidRPr="00211609">
        <w:rPr>
          <w:b/>
          <w:color w:val="000000"/>
          <w:sz w:val="20"/>
          <w:szCs w:val="20"/>
          <w:lang w:eastAsia="ru-RU"/>
        </w:rPr>
        <w:t>0.27</w:t>
      </w:r>
    </w:p>
    <w:p w:rsidR="00211609" w:rsidRPr="00211609" w:rsidRDefault="00211609" w:rsidP="00211609">
      <w:pPr>
        <w:widowControl/>
        <w:autoSpaceDE/>
        <w:autoSpaceDN/>
        <w:rPr>
          <w:b/>
          <w:color w:val="000000"/>
          <w:sz w:val="20"/>
          <w:szCs w:val="20"/>
          <w:lang w:val="en-US" w:eastAsia="ru-RU"/>
        </w:rPr>
      </w:pPr>
      <w:r w:rsidRPr="00211609">
        <w:rPr>
          <w:b/>
          <w:i/>
          <w:color w:val="000000"/>
          <w:sz w:val="20"/>
          <w:szCs w:val="20"/>
          <w:lang w:val="en-US" w:eastAsia="ru-RU"/>
        </w:rPr>
        <w:t xml:space="preserve">GHR = GHR + GHRI · KNP · NR = </w:t>
      </w:r>
      <w:r w:rsidRPr="00211609">
        <w:rPr>
          <w:b/>
          <w:color w:val="000000"/>
          <w:sz w:val="20"/>
          <w:szCs w:val="20"/>
          <w:lang w:val="en-US" w:eastAsia="ru-RU"/>
        </w:rPr>
        <w:t>0 + 0.27 · 0.00027 · 1 = 0.0000729</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lastRenderedPageBreak/>
        <w:t xml:space="preserve">Коэффициент , </w:t>
      </w:r>
      <w:r w:rsidRPr="00211609">
        <w:rPr>
          <w:b/>
          <w:i/>
          <w:color w:val="000000"/>
          <w:sz w:val="20"/>
          <w:szCs w:val="20"/>
          <w:lang w:eastAsia="ru-RU"/>
        </w:rPr>
        <w:t xml:space="preserve">KPSR = </w:t>
      </w:r>
      <w:r w:rsidRPr="00211609">
        <w:rPr>
          <w:b/>
          <w:color w:val="000000"/>
          <w:sz w:val="20"/>
          <w:szCs w:val="20"/>
          <w:lang w:eastAsia="ru-RU"/>
        </w:rPr>
        <w:t>0.1</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Коэффициент, </w:t>
      </w:r>
      <w:r w:rsidRPr="00211609">
        <w:rPr>
          <w:b/>
          <w:i/>
          <w:color w:val="000000"/>
          <w:sz w:val="20"/>
          <w:szCs w:val="20"/>
          <w:lang w:eastAsia="ru-RU"/>
        </w:rPr>
        <w:t xml:space="preserve">KPMAX = </w:t>
      </w:r>
      <w:r w:rsidRPr="00211609">
        <w:rPr>
          <w:b/>
          <w:color w:val="000000"/>
          <w:sz w:val="20"/>
          <w:szCs w:val="20"/>
          <w:lang w:eastAsia="ru-RU"/>
        </w:rPr>
        <w:t>0.1</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Общий объем резервуаров, м3, </w:t>
      </w:r>
      <w:r w:rsidRPr="00211609">
        <w:rPr>
          <w:b/>
          <w:i/>
          <w:color w:val="000000"/>
          <w:sz w:val="20"/>
          <w:szCs w:val="20"/>
          <w:lang w:eastAsia="ru-RU"/>
        </w:rPr>
        <w:t xml:space="preserve">V = </w:t>
      </w:r>
      <w:r w:rsidRPr="00211609">
        <w:rPr>
          <w:b/>
          <w:color w:val="000000"/>
          <w:sz w:val="20"/>
          <w:szCs w:val="20"/>
          <w:lang w:eastAsia="ru-RU"/>
        </w:rPr>
        <w:t>8</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Сумма Ghri*Knp*Nr, </w:t>
      </w:r>
      <w:r w:rsidRPr="00211609">
        <w:rPr>
          <w:b/>
          <w:i/>
          <w:color w:val="000000"/>
          <w:sz w:val="20"/>
          <w:szCs w:val="20"/>
          <w:lang w:eastAsia="ru-RU"/>
        </w:rPr>
        <w:t xml:space="preserve">GHR = </w:t>
      </w:r>
      <w:r w:rsidRPr="00211609">
        <w:rPr>
          <w:b/>
          <w:color w:val="000000"/>
          <w:sz w:val="20"/>
          <w:szCs w:val="20"/>
          <w:lang w:eastAsia="ru-RU"/>
        </w:rPr>
        <w:t>0.0000729</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(6.2.1), </w:t>
      </w:r>
      <w:r w:rsidRPr="00211609">
        <w:rPr>
          <w:b/>
          <w:i/>
          <w:color w:val="000000"/>
          <w:sz w:val="20"/>
          <w:szCs w:val="20"/>
          <w:lang w:eastAsia="ru-RU"/>
        </w:rPr>
        <w:t xml:space="preserve">G = C · KPMAX · VC / 3600 = </w:t>
      </w:r>
      <w:r w:rsidRPr="00211609">
        <w:rPr>
          <w:b/>
          <w:color w:val="000000"/>
          <w:sz w:val="20"/>
          <w:szCs w:val="20"/>
          <w:lang w:eastAsia="ru-RU"/>
        </w:rPr>
        <w:t>0.39 · 0.1 · 1.5 / 3600 = 0.00001625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Среднегодовые выбросы, т/год (6.2.2), </w:t>
      </w:r>
      <w:r w:rsidRPr="00211609">
        <w:rPr>
          <w:b/>
          <w:i/>
          <w:color w:val="000000"/>
          <w:sz w:val="20"/>
          <w:szCs w:val="20"/>
          <w:lang w:eastAsia="ru-RU"/>
        </w:rPr>
        <w:t>M = (YY · BOZ + YYY · BVL) · KPMAX · 10</w:t>
      </w:r>
      <w:r w:rsidRPr="00211609">
        <w:rPr>
          <w:b/>
          <w:i/>
          <w:color w:val="000000"/>
          <w:sz w:val="20"/>
          <w:szCs w:val="20"/>
          <w:vertAlign w:val="superscript"/>
          <w:lang w:eastAsia="ru-RU"/>
        </w:rPr>
        <w:t>-6</w:t>
      </w:r>
      <w:r w:rsidRPr="00211609">
        <w:rPr>
          <w:b/>
          <w:i/>
          <w:color w:val="000000"/>
          <w:sz w:val="20"/>
          <w:szCs w:val="20"/>
          <w:lang w:eastAsia="ru-RU"/>
        </w:rPr>
        <w:t xml:space="preserve"> + GHR = </w:t>
      </w:r>
      <w:r w:rsidRPr="00211609">
        <w:rPr>
          <w:b/>
          <w:color w:val="000000"/>
          <w:sz w:val="20"/>
          <w:szCs w:val="20"/>
          <w:lang w:eastAsia="ru-RU"/>
        </w:rPr>
        <w:t>(0.25 · 4.15 + 0.25 · 4.15) · 0.1 · 10</w:t>
      </w:r>
      <w:r w:rsidRPr="00211609">
        <w:rPr>
          <w:b/>
          <w:color w:val="000000"/>
          <w:sz w:val="20"/>
          <w:szCs w:val="20"/>
          <w:vertAlign w:val="superscript"/>
          <w:lang w:eastAsia="ru-RU"/>
        </w:rPr>
        <w:t>-6</w:t>
      </w:r>
      <w:r w:rsidRPr="00211609">
        <w:rPr>
          <w:b/>
          <w:color w:val="000000"/>
          <w:sz w:val="20"/>
          <w:szCs w:val="20"/>
          <w:lang w:eastAsia="ru-RU"/>
        </w:rPr>
        <w:t xml:space="preserve"> + 0.0000729 = 0.0000731</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2735 Масло минеральное нефтяное (веретенное, машинное, цилиндровое и др.) (716*)</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100</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100 · 0.0000731 / 100 = 0.0000731</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100 · 0.00001625 / 100 = 0.00001625</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Выброс т/год</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2735</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0.00001625</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0.0000731</w:t>
            </w:r>
          </w:p>
        </w:tc>
      </w:tr>
    </w:tbl>
    <w:p w:rsidR="00211609" w:rsidRPr="00211609" w:rsidRDefault="00211609" w:rsidP="00211609">
      <w:pPr>
        <w:rPr>
          <w:b/>
          <w:i/>
          <w:sz w:val="20"/>
          <w:szCs w:val="20"/>
          <w:u w:val="single"/>
        </w:rPr>
      </w:pPr>
    </w:p>
    <w:p w:rsidR="00211609" w:rsidRPr="00211609" w:rsidRDefault="00211609" w:rsidP="00211609">
      <w:pPr>
        <w:rPr>
          <w:b/>
          <w:i/>
          <w:sz w:val="20"/>
          <w:szCs w:val="20"/>
          <w:u w:val="single"/>
        </w:rPr>
      </w:pPr>
      <w:r w:rsidRPr="00211609">
        <w:rPr>
          <w:b/>
          <w:i/>
          <w:sz w:val="20"/>
          <w:szCs w:val="20"/>
          <w:u w:val="single"/>
        </w:rPr>
        <w:t>Источник загрязнения N 6007, Насосы ГСМ (полевой лагерь)</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Список литературы:</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Методические указания по определению выбросов загрязняющих</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веществ в атмосферу из резервуаров РНД 211.2.02.09-2004. Астана, 2005</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Расчеты по п. 6-8</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Расчет выбросов от теплообменных аппаратов и средств перекачки</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Нефтепродукт: Дизельное топливо</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Тип нефтепродукта и средняя температура жидкости: Керосин, дизтопливо и жидкости с температурой кипения 120-300 гр.С</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Наименование аппаратуры или средства перекачки: Насос центробежный с одним торцевым уплотнением вала</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Удельный выброс, кг/час(табл. 8.1), </w:t>
      </w:r>
      <w:r w:rsidRPr="00211609">
        <w:rPr>
          <w:b/>
          <w:i/>
          <w:color w:val="000000"/>
          <w:sz w:val="20"/>
          <w:szCs w:val="20"/>
          <w:lang w:eastAsia="ru-RU"/>
        </w:rPr>
        <w:t xml:space="preserve">Q = </w:t>
      </w:r>
      <w:r w:rsidRPr="00211609">
        <w:rPr>
          <w:b/>
          <w:color w:val="000000"/>
          <w:sz w:val="20"/>
          <w:szCs w:val="20"/>
          <w:lang w:eastAsia="ru-RU"/>
        </w:rPr>
        <w:t>0.04</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Общее количество аппаратуры или средств перекачки, шт., </w:t>
      </w:r>
      <w:r w:rsidRPr="00211609">
        <w:rPr>
          <w:b/>
          <w:i/>
          <w:color w:val="000000"/>
          <w:sz w:val="20"/>
          <w:szCs w:val="20"/>
          <w:lang w:eastAsia="ru-RU"/>
        </w:rPr>
        <w:t xml:space="preserve">N1 = </w:t>
      </w:r>
      <w:r w:rsidRPr="00211609">
        <w:rPr>
          <w:b/>
          <w:color w:val="000000"/>
          <w:sz w:val="20"/>
          <w:szCs w:val="20"/>
          <w:lang w:eastAsia="ru-RU"/>
        </w:rPr>
        <w:t>1</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Одновременно работающее количество аппаратуры или средств перекачки, шт., </w:t>
      </w:r>
      <w:r w:rsidRPr="00211609">
        <w:rPr>
          <w:b/>
          <w:i/>
          <w:color w:val="000000"/>
          <w:sz w:val="20"/>
          <w:szCs w:val="20"/>
          <w:lang w:eastAsia="ru-RU"/>
        </w:rPr>
        <w:t xml:space="preserve">NN1 = </w:t>
      </w:r>
      <w:r w:rsidRPr="00211609">
        <w:rPr>
          <w:b/>
          <w:color w:val="000000"/>
          <w:sz w:val="20"/>
          <w:szCs w:val="20"/>
          <w:lang w:eastAsia="ru-RU"/>
        </w:rPr>
        <w:t>1</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Время работы одной единицы оборудования, час/год, </w:t>
      </w:r>
      <w:r w:rsidRPr="00211609">
        <w:rPr>
          <w:b/>
          <w:i/>
          <w:color w:val="000000"/>
          <w:sz w:val="20"/>
          <w:szCs w:val="20"/>
          <w:lang w:eastAsia="ru-RU"/>
        </w:rPr>
        <w:t xml:space="preserve">_T_ = </w:t>
      </w:r>
      <w:r w:rsidRPr="00211609">
        <w:rPr>
          <w:b/>
          <w:color w:val="000000"/>
          <w:sz w:val="20"/>
          <w:szCs w:val="20"/>
          <w:lang w:eastAsia="ru-RU"/>
        </w:rPr>
        <w:t>2160</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(8.1), </w:t>
      </w:r>
      <w:r w:rsidRPr="00211609">
        <w:rPr>
          <w:b/>
          <w:i/>
          <w:color w:val="000000"/>
          <w:sz w:val="20"/>
          <w:szCs w:val="20"/>
          <w:lang w:eastAsia="ru-RU"/>
        </w:rPr>
        <w:t xml:space="preserve">G = Q · NN1 / 3.6 = </w:t>
      </w:r>
      <w:r w:rsidRPr="00211609">
        <w:rPr>
          <w:b/>
          <w:color w:val="000000"/>
          <w:sz w:val="20"/>
          <w:szCs w:val="20"/>
          <w:lang w:eastAsia="ru-RU"/>
        </w:rPr>
        <w:t>0.04 · 1 / 3.6 = 0.01111</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(8.2), </w:t>
      </w:r>
      <w:r w:rsidRPr="00211609">
        <w:rPr>
          <w:b/>
          <w:i/>
          <w:color w:val="000000"/>
          <w:sz w:val="20"/>
          <w:szCs w:val="20"/>
          <w:lang w:eastAsia="ru-RU"/>
        </w:rPr>
        <w:t xml:space="preserve">M = (Q · N1 · _T_) / 1000 = </w:t>
      </w:r>
      <w:r w:rsidRPr="00211609">
        <w:rPr>
          <w:b/>
          <w:color w:val="000000"/>
          <w:sz w:val="20"/>
          <w:szCs w:val="20"/>
          <w:lang w:eastAsia="ru-RU"/>
        </w:rPr>
        <w:t>(0.04 · 1 · 2160) / 1000 = 0.0864</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2754 Алканы С12-19 /в пересчете на С/ (Углеводороды предельные С12-С19 (в пересчете на С); Растворитель РПК-265П) (10)</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99.72</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99.72 · 0.0864 / 100 = 0.0862</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99.72 · 0.01111 / 100 = 0.01108</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0333 Сероводород (Дигидросульфид) (518)</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0.28</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0.28 · 0.0864 / 100 = 0.000242</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0.28 · 0.01111 / 100 = 0.0000311</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Расчет выбросов от теплообменных аппаратов и средств перекачки</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Нефтепродукт: Бензины автомобильные высокооктановые (90 и выше)</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Тип нефтепродукта и средняя температура жидкости: Газ, бензин и жидкости с температурой кипения &lt;120 гр.С</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Наименование аппаратуры или средства перекачки: Насос центробежный с одним торцевым уплотнением вала</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Удельный выброс, кг/час(табл. 8.1), </w:t>
      </w:r>
      <w:r w:rsidRPr="00211609">
        <w:rPr>
          <w:b/>
          <w:i/>
          <w:color w:val="000000"/>
          <w:sz w:val="20"/>
          <w:szCs w:val="20"/>
          <w:lang w:eastAsia="ru-RU"/>
        </w:rPr>
        <w:t xml:space="preserve">Q = </w:t>
      </w:r>
      <w:r w:rsidRPr="00211609">
        <w:rPr>
          <w:b/>
          <w:color w:val="000000"/>
          <w:sz w:val="20"/>
          <w:szCs w:val="20"/>
          <w:lang w:eastAsia="ru-RU"/>
        </w:rPr>
        <w:t>0.08</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Общее количество аппаратуры или средств перекачки, шт., </w:t>
      </w:r>
      <w:r w:rsidRPr="00211609">
        <w:rPr>
          <w:b/>
          <w:i/>
          <w:color w:val="000000"/>
          <w:sz w:val="20"/>
          <w:szCs w:val="20"/>
          <w:lang w:eastAsia="ru-RU"/>
        </w:rPr>
        <w:t xml:space="preserve">N1 = </w:t>
      </w:r>
      <w:r w:rsidRPr="00211609">
        <w:rPr>
          <w:b/>
          <w:color w:val="000000"/>
          <w:sz w:val="20"/>
          <w:szCs w:val="20"/>
          <w:lang w:eastAsia="ru-RU"/>
        </w:rPr>
        <w:t>1</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Одновременно работающее количество аппаратуры или средств перекачки, шт., </w:t>
      </w:r>
      <w:r w:rsidRPr="00211609">
        <w:rPr>
          <w:b/>
          <w:i/>
          <w:color w:val="000000"/>
          <w:sz w:val="20"/>
          <w:szCs w:val="20"/>
          <w:lang w:eastAsia="ru-RU"/>
        </w:rPr>
        <w:t xml:space="preserve">NN1 = </w:t>
      </w:r>
      <w:r w:rsidRPr="00211609">
        <w:rPr>
          <w:b/>
          <w:color w:val="000000"/>
          <w:sz w:val="20"/>
          <w:szCs w:val="20"/>
          <w:lang w:eastAsia="ru-RU"/>
        </w:rPr>
        <w:t>1</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Время работы одной единицы оборудования, час/год, </w:t>
      </w:r>
      <w:r w:rsidRPr="00211609">
        <w:rPr>
          <w:b/>
          <w:i/>
          <w:color w:val="000000"/>
          <w:sz w:val="20"/>
          <w:szCs w:val="20"/>
          <w:lang w:eastAsia="ru-RU"/>
        </w:rPr>
        <w:t xml:space="preserve">_T_ = </w:t>
      </w:r>
      <w:r w:rsidRPr="00211609">
        <w:rPr>
          <w:b/>
          <w:color w:val="000000"/>
          <w:sz w:val="20"/>
          <w:szCs w:val="20"/>
          <w:lang w:eastAsia="ru-RU"/>
        </w:rPr>
        <w:t>2160</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(8.1), </w:t>
      </w:r>
      <w:r w:rsidRPr="00211609">
        <w:rPr>
          <w:b/>
          <w:i/>
          <w:color w:val="000000"/>
          <w:sz w:val="20"/>
          <w:szCs w:val="20"/>
          <w:lang w:eastAsia="ru-RU"/>
        </w:rPr>
        <w:t xml:space="preserve">G = Q · NN1 / 3.6 = </w:t>
      </w:r>
      <w:r w:rsidRPr="00211609">
        <w:rPr>
          <w:b/>
          <w:color w:val="000000"/>
          <w:sz w:val="20"/>
          <w:szCs w:val="20"/>
          <w:lang w:eastAsia="ru-RU"/>
        </w:rPr>
        <w:t>0.08 · 1 / 3.6 = 0.02222</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(8.2), </w:t>
      </w:r>
      <w:r w:rsidRPr="00211609">
        <w:rPr>
          <w:b/>
          <w:i/>
          <w:color w:val="000000"/>
          <w:sz w:val="20"/>
          <w:szCs w:val="20"/>
          <w:lang w:eastAsia="ru-RU"/>
        </w:rPr>
        <w:t xml:space="preserve">M = (Q · N1 · _T_) / 1000 = </w:t>
      </w:r>
      <w:r w:rsidRPr="00211609">
        <w:rPr>
          <w:b/>
          <w:color w:val="000000"/>
          <w:sz w:val="20"/>
          <w:szCs w:val="20"/>
          <w:lang w:eastAsia="ru-RU"/>
        </w:rPr>
        <w:t>(0.08 · 1 · 2160) / 1000 = 0.1728</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0415 Смесь углеводородов предельных С1-С5 (1502*)</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lastRenderedPageBreak/>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67.67</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67.67 · 0.1728 / 100 = 0.117</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67.67 · 0.02222 / 100 = 0.01504</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0416 Смесь углеводородов предельных С6-С10 (1503*)</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25.01</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25.01 · 0.1728 / 100 = 0.0432</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25.01 · 0.02222 / 100 = 0.00556</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0501 Пентилены (амилены - смесь изомеров) (460)</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2.5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2.5 · 0.1728 / 100 = 0.00432</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2.5 · 0.02222 / 100 = 0.000556</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0602 Бензол (64)</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2.3</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2.3 · 0.1728 / 100 = 0.003974</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2.3 · 0.02222 / 100 = 0.000511</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0621 Метилбензол (349)</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2.17</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2.17 · 0.1728 / 100 = 0.00375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2.17 · 0.02222 / 100 = 0.000482</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0616 Диметилбензол (смесь о-, м-, п- изомеров) (203)</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0.29</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0.29 · 0.1728 / 100 = 0.000501</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0.29 · 0.02222 / 100 = 0.0000644</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0627 Этилбензол (675)</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Концентрация ЗВ в парах, % масс(Прил. 14), </w:t>
      </w:r>
      <w:r w:rsidRPr="00211609">
        <w:rPr>
          <w:b/>
          <w:i/>
          <w:color w:val="000000"/>
          <w:sz w:val="20"/>
          <w:szCs w:val="20"/>
          <w:lang w:eastAsia="ru-RU"/>
        </w:rPr>
        <w:t xml:space="preserve">CI = </w:t>
      </w:r>
      <w:r w:rsidRPr="00211609">
        <w:rPr>
          <w:b/>
          <w:color w:val="000000"/>
          <w:sz w:val="20"/>
          <w:szCs w:val="20"/>
          <w:lang w:eastAsia="ru-RU"/>
        </w:rPr>
        <w:t>0.06</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(5.2.5), </w:t>
      </w:r>
      <w:r w:rsidRPr="00211609">
        <w:rPr>
          <w:b/>
          <w:i/>
          <w:color w:val="000000"/>
          <w:sz w:val="20"/>
          <w:szCs w:val="20"/>
          <w:lang w:eastAsia="ru-RU"/>
        </w:rPr>
        <w:t xml:space="preserve">_M_ = CI · M / 100 = </w:t>
      </w:r>
      <w:r w:rsidRPr="00211609">
        <w:rPr>
          <w:b/>
          <w:color w:val="000000"/>
          <w:sz w:val="20"/>
          <w:szCs w:val="20"/>
          <w:lang w:eastAsia="ru-RU"/>
        </w:rPr>
        <w:t>0.06 · 0.1728 / 100 = 0.0001037</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(5.2.4), </w:t>
      </w:r>
      <w:r w:rsidRPr="00211609">
        <w:rPr>
          <w:b/>
          <w:i/>
          <w:color w:val="000000"/>
          <w:sz w:val="20"/>
          <w:szCs w:val="20"/>
          <w:lang w:eastAsia="ru-RU"/>
        </w:rPr>
        <w:t xml:space="preserve">_G_ = CI · G / 100 = </w:t>
      </w:r>
      <w:r w:rsidRPr="00211609">
        <w:rPr>
          <w:b/>
          <w:color w:val="000000"/>
          <w:sz w:val="20"/>
          <w:szCs w:val="20"/>
          <w:lang w:eastAsia="ru-RU"/>
        </w:rPr>
        <w:t>0.06 · 0.02222 / 100 = 0.00001333</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Выброс т/год</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0.0000311</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0.000242</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0415</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Смесь углеводородов предельных С1-С5 (1502*)</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0.01504</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0.117</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0416</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Смесь углеводородов предельных С6-С10 (1503*)</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0.00556</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0.0432</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0501</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Пентилены (амилены - смесь изомеров) (460)</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0.000556</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0.00432</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0602</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Бензол (64)</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0.000511</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0.003974</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0616</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Диметилбензол (смесь о-, м-, п- изомеров) (203)</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0.0000644</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0.000501</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0621</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Метилбензол (349)</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0.000482</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0.00375</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0627</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Этилбензол (675)</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0.00001333</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0.0001037</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0.01108</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0.0862</w:t>
            </w:r>
          </w:p>
        </w:tc>
      </w:tr>
    </w:tbl>
    <w:p w:rsidR="00211609" w:rsidRPr="00211609" w:rsidRDefault="00211609" w:rsidP="00211609">
      <w:pPr>
        <w:rPr>
          <w:color w:val="000000"/>
          <w:sz w:val="20"/>
          <w:szCs w:val="20"/>
        </w:rPr>
      </w:pPr>
    </w:p>
    <w:p w:rsidR="00211609" w:rsidRPr="00211609" w:rsidRDefault="00211609" w:rsidP="00211609">
      <w:pPr>
        <w:tabs>
          <w:tab w:val="left" w:pos="7797"/>
          <w:tab w:val="left" w:pos="9639"/>
        </w:tabs>
        <w:ind w:right="50"/>
        <w:jc w:val="center"/>
        <w:rPr>
          <w:b/>
          <w:sz w:val="20"/>
          <w:szCs w:val="20"/>
        </w:rPr>
      </w:pPr>
      <w:r w:rsidRPr="00211609">
        <w:rPr>
          <w:b/>
          <w:sz w:val="20"/>
          <w:szCs w:val="20"/>
        </w:rPr>
        <w:t>Сейсморазведочные</w:t>
      </w:r>
      <w:r w:rsidRPr="00211609">
        <w:rPr>
          <w:b/>
          <w:spacing w:val="-6"/>
          <w:sz w:val="20"/>
          <w:szCs w:val="20"/>
        </w:rPr>
        <w:t xml:space="preserve"> </w:t>
      </w:r>
      <w:r w:rsidRPr="00211609">
        <w:rPr>
          <w:b/>
          <w:sz w:val="20"/>
          <w:szCs w:val="20"/>
        </w:rPr>
        <w:t>работы</w:t>
      </w:r>
    </w:p>
    <w:p w:rsidR="00211609" w:rsidRPr="00211609" w:rsidRDefault="00211609" w:rsidP="00211609">
      <w:pPr>
        <w:tabs>
          <w:tab w:val="left" w:pos="7797"/>
          <w:tab w:val="left" w:pos="9639"/>
        </w:tabs>
        <w:ind w:right="50"/>
        <w:rPr>
          <w:b/>
          <w:bCs/>
          <w:i/>
          <w:iCs/>
          <w:sz w:val="20"/>
          <w:szCs w:val="20"/>
          <w:u w:val="single"/>
        </w:rPr>
      </w:pPr>
      <w:r w:rsidRPr="00211609">
        <w:rPr>
          <w:b/>
          <w:bCs/>
          <w:i/>
          <w:iCs/>
          <w:sz w:val="20"/>
          <w:szCs w:val="20"/>
          <w:u w:val="single"/>
        </w:rPr>
        <w:t>Источник</w:t>
      </w:r>
      <w:r w:rsidRPr="00211609">
        <w:rPr>
          <w:b/>
          <w:bCs/>
          <w:i/>
          <w:iCs/>
          <w:spacing w:val="-4"/>
          <w:sz w:val="20"/>
          <w:szCs w:val="20"/>
          <w:u w:val="single"/>
        </w:rPr>
        <w:t xml:space="preserve"> </w:t>
      </w:r>
      <w:r w:rsidRPr="00211609">
        <w:rPr>
          <w:b/>
          <w:bCs/>
          <w:i/>
          <w:iCs/>
          <w:sz w:val="20"/>
          <w:szCs w:val="20"/>
          <w:u w:val="single"/>
        </w:rPr>
        <w:t>загрязнения</w:t>
      </w:r>
      <w:r w:rsidRPr="00211609">
        <w:rPr>
          <w:b/>
          <w:bCs/>
          <w:i/>
          <w:iCs/>
          <w:spacing w:val="-4"/>
          <w:sz w:val="20"/>
          <w:szCs w:val="20"/>
          <w:u w:val="single"/>
        </w:rPr>
        <w:t xml:space="preserve"> </w:t>
      </w:r>
      <w:r w:rsidRPr="00211609">
        <w:rPr>
          <w:b/>
          <w:bCs/>
          <w:i/>
          <w:iCs/>
          <w:sz w:val="20"/>
          <w:szCs w:val="20"/>
          <w:u w:val="single"/>
        </w:rPr>
        <w:t>N</w:t>
      </w:r>
      <w:r w:rsidRPr="00211609">
        <w:rPr>
          <w:b/>
          <w:bCs/>
          <w:i/>
          <w:iCs/>
          <w:spacing w:val="-3"/>
          <w:sz w:val="20"/>
          <w:szCs w:val="20"/>
          <w:u w:val="single"/>
        </w:rPr>
        <w:t xml:space="preserve"> </w:t>
      </w:r>
      <w:r w:rsidRPr="00211609">
        <w:rPr>
          <w:b/>
          <w:bCs/>
          <w:i/>
          <w:iCs/>
          <w:sz w:val="20"/>
          <w:szCs w:val="20"/>
          <w:u w:val="single"/>
        </w:rPr>
        <w:t>6008</w:t>
      </w:r>
      <w:r w:rsidRPr="00211609">
        <w:rPr>
          <w:b/>
          <w:bCs/>
          <w:i/>
          <w:iCs/>
          <w:spacing w:val="-1"/>
          <w:sz w:val="20"/>
          <w:szCs w:val="20"/>
          <w:u w:val="single"/>
        </w:rPr>
        <w:t>,</w:t>
      </w:r>
      <w:r w:rsidRPr="00211609">
        <w:rPr>
          <w:b/>
          <w:bCs/>
          <w:i/>
          <w:iCs/>
          <w:spacing w:val="-72"/>
          <w:sz w:val="20"/>
          <w:szCs w:val="20"/>
          <w:u w:val="single"/>
        </w:rPr>
        <w:t xml:space="preserve">    </w:t>
      </w:r>
      <w:r w:rsidRPr="00211609">
        <w:rPr>
          <w:b/>
          <w:bCs/>
          <w:i/>
          <w:iCs/>
          <w:sz w:val="20"/>
          <w:szCs w:val="20"/>
          <w:u w:val="single"/>
        </w:rPr>
        <w:t>Буровые</w:t>
      </w:r>
      <w:r w:rsidRPr="00211609">
        <w:rPr>
          <w:b/>
          <w:bCs/>
          <w:i/>
          <w:iCs/>
          <w:spacing w:val="-1"/>
          <w:sz w:val="20"/>
          <w:szCs w:val="20"/>
          <w:u w:val="single"/>
        </w:rPr>
        <w:t xml:space="preserve"> </w:t>
      </w:r>
      <w:r w:rsidRPr="00211609">
        <w:rPr>
          <w:b/>
          <w:bCs/>
          <w:i/>
          <w:iCs/>
          <w:sz w:val="20"/>
          <w:szCs w:val="20"/>
          <w:u w:val="single"/>
        </w:rPr>
        <w:t xml:space="preserve">установки </w:t>
      </w:r>
    </w:p>
    <w:tbl>
      <w:tblPr>
        <w:tblW w:w="8984" w:type="dxa"/>
        <w:tblInd w:w="95" w:type="dxa"/>
        <w:tblLook w:val="04A0" w:firstRow="1" w:lastRow="0" w:firstColumn="1" w:lastColumn="0" w:noHBand="0" w:noVBand="1"/>
      </w:tblPr>
      <w:tblGrid>
        <w:gridCol w:w="1120"/>
        <w:gridCol w:w="1120"/>
        <w:gridCol w:w="1120"/>
        <w:gridCol w:w="1507"/>
        <w:gridCol w:w="2126"/>
        <w:gridCol w:w="6"/>
        <w:gridCol w:w="1979"/>
        <w:gridCol w:w="6"/>
      </w:tblGrid>
      <w:tr w:rsidR="00211609" w:rsidRPr="00211609" w:rsidTr="008E5FD8">
        <w:trPr>
          <w:gridAfter w:val="1"/>
          <w:wAfter w:w="6" w:type="dxa"/>
          <w:trHeight w:val="20"/>
        </w:trPr>
        <w:tc>
          <w:tcPr>
            <w:tcW w:w="3360" w:type="dxa"/>
            <w:gridSpan w:val="3"/>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r w:rsidRPr="00211609">
              <w:rPr>
                <w:sz w:val="20"/>
                <w:szCs w:val="20"/>
                <w:lang w:val="en-US"/>
              </w:rPr>
              <w:t>Часовой расход топлива</w:t>
            </w:r>
          </w:p>
        </w:tc>
        <w:tc>
          <w:tcPr>
            <w:tcW w:w="1507" w:type="dxa"/>
            <w:tcBorders>
              <w:top w:val="nil"/>
              <w:left w:val="nil"/>
              <w:bottom w:val="nil"/>
              <w:right w:val="nil"/>
            </w:tcBorders>
            <w:shd w:val="clear" w:color="auto" w:fill="auto"/>
            <w:noWrap/>
            <w:vAlign w:val="bottom"/>
            <w:hideMark/>
          </w:tcPr>
          <w:p w:rsidR="00211609" w:rsidRPr="00211609" w:rsidRDefault="00211609" w:rsidP="00211609">
            <w:pPr>
              <w:jc w:val="right"/>
              <w:rPr>
                <w:sz w:val="20"/>
                <w:szCs w:val="20"/>
                <w:lang w:val="en-US"/>
              </w:rPr>
            </w:pPr>
            <w:r w:rsidRPr="00211609">
              <w:rPr>
                <w:sz w:val="20"/>
                <w:szCs w:val="20"/>
                <w:lang w:val="en-US"/>
              </w:rPr>
              <w:t>0,003</w:t>
            </w:r>
          </w:p>
        </w:tc>
        <w:tc>
          <w:tcPr>
            <w:tcW w:w="2126"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r w:rsidRPr="00211609">
              <w:rPr>
                <w:sz w:val="20"/>
                <w:szCs w:val="20"/>
                <w:lang w:val="en-US"/>
              </w:rPr>
              <w:t>тн  или</w:t>
            </w:r>
          </w:p>
        </w:tc>
        <w:tc>
          <w:tcPr>
            <w:tcW w:w="1985"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r w:rsidRPr="00211609">
              <w:rPr>
                <w:sz w:val="20"/>
                <w:szCs w:val="20"/>
              </w:rPr>
              <w:t xml:space="preserve">4 </w:t>
            </w:r>
            <w:r w:rsidRPr="00211609">
              <w:rPr>
                <w:sz w:val="20"/>
                <w:szCs w:val="20"/>
                <w:lang w:val="en-US"/>
              </w:rPr>
              <w:t>литров</w:t>
            </w:r>
          </w:p>
        </w:tc>
      </w:tr>
      <w:tr w:rsidR="00211609" w:rsidRPr="00211609" w:rsidTr="008E5FD8">
        <w:trPr>
          <w:gridAfter w:val="3"/>
          <w:wAfter w:w="1991" w:type="dxa"/>
          <w:trHeight w:val="20"/>
        </w:trPr>
        <w:tc>
          <w:tcPr>
            <w:tcW w:w="2240"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r w:rsidRPr="00211609">
              <w:rPr>
                <w:sz w:val="20"/>
                <w:szCs w:val="20"/>
                <w:lang w:val="en-US"/>
              </w:rPr>
              <w:t xml:space="preserve">Время работы </w:t>
            </w:r>
          </w:p>
        </w:tc>
        <w:tc>
          <w:tcPr>
            <w:tcW w:w="1120" w:type="dxa"/>
            <w:tcBorders>
              <w:top w:val="nil"/>
              <w:left w:val="nil"/>
              <w:bottom w:val="nil"/>
              <w:right w:val="nil"/>
            </w:tcBorders>
            <w:shd w:val="clear" w:color="auto" w:fill="auto"/>
            <w:noWrap/>
            <w:vAlign w:val="bottom"/>
            <w:hideMark/>
          </w:tcPr>
          <w:p w:rsidR="00211609" w:rsidRPr="00211609" w:rsidRDefault="00211609" w:rsidP="00211609">
            <w:pPr>
              <w:rPr>
                <w:b/>
                <w:bCs/>
                <w:i/>
                <w:iCs/>
                <w:sz w:val="20"/>
                <w:szCs w:val="20"/>
                <w:lang w:val="en-US"/>
              </w:rPr>
            </w:pPr>
          </w:p>
        </w:tc>
        <w:tc>
          <w:tcPr>
            <w:tcW w:w="1507" w:type="dxa"/>
            <w:tcBorders>
              <w:top w:val="nil"/>
              <w:left w:val="nil"/>
              <w:bottom w:val="nil"/>
              <w:right w:val="nil"/>
            </w:tcBorders>
            <w:shd w:val="clear" w:color="auto" w:fill="auto"/>
            <w:noWrap/>
            <w:vAlign w:val="bottom"/>
            <w:hideMark/>
          </w:tcPr>
          <w:p w:rsidR="00211609" w:rsidRPr="00211609" w:rsidRDefault="00211609" w:rsidP="00211609">
            <w:pPr>
              <w:jc w:val="right"/>
              <w:rPr>
                <w:sz w:val="20"/>
                <w:szCs w:val="20"/>
              </w:rPr>
            </w:pPr>
            <w:r w:rsidRPr="00211609">
              <w:rPr>
                <w:sz w:val="20"/>
                <w:szCs w:val="20"/>
              </w:rPr>
              <w:t>4320</w:t>
            </w:r>
          </w:p>
        </w:tc>
        <w:tc>
          <w:tcPr>
            <w:tcW w:w="2126"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r>
      <w:tr w:rsidR="00211609" w:rsidRPr="00211609" w:rsidTr="008E5FD8">
        <w:trPr>
          <w:gridAfter w:val="1"/>
          <w:wAfter w:w="6" w:type="dxa"/>
          <w:trHeight w:val="20"/>
        </w:trPr>
        <w:tc>
          <w:tcPr>
            <w:tcW w:w="2240"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r w:rsidRPr="00211609">
              <w:rPr>
                <w:sz w:val="20"/>
                <w:szCs w:val="20"/>
                <w:lang w:val="en-US"/>
              </w:rPr>
              <w:t xml:space="preserve">Количество </w:t>
            </w:r>
          </w:p>
        </w:tc>
        <w:tc>
          <w:tcPr>
            <w:tcW w:w="1120" w:type="dxa"/>
            <w:tcBorders>
              <w:top w:val="nil"/>
              <w:left w:val="nil"/>
              <w:bottom w:val="nil"/>
              <w:right w:val="nil"/>
            </w:tcBorders>
            <w:shd w:val="clear" w:color="auto" w:fill="auto"/>
            <w:noWrap/>
            <w:vAlign w:val="bottom"/>
            <w:hideMark/>
          </w:tcPr>
          <w:p w:rsidR="00211609" w:rsidRPr="00211609" w:rsidRDefault="00211609" w:rsidP="00211609">
            <w:pPr>
              <w:rPr>
                <w:b/>
                <w:bCs/>
                <w:i/>
                <w:iCs/>
                <w:sz w:val="20"/>
                <w:szCs w:val="20"/>
                <w:lang w:val="en-US"/>
              </w:rPr>
            </w:pPr>
          </w:p>
        </w:tc>
        <w:tc>
          <w:tcPr>
            <w:tcW w:w="1507" w:type="dxa"/>
            <w:tcBorders>
              <w:top w:val="nil"/>
              <w:left w:val="nil"/>
              <w:bottom w:val="nil"/>
              <w:right w:val="nil"/>
            </w:tcBorders>
            <w:shd w:val="clear" w:color="auto" w:fill="auto"/>
            <w:noWrap/>
            <w:vAlign w:val="bottom"/>
            <w:hideMark/>
          </w:tcPr>
          <w:p w:rsidR="00211609" w:rsidRPr="00211609" w:rsidRDefault="00211609" w:rsidP="00211609">
            <w:pPr>
              <w:jc w:val="right"/>
              <w:rPr>
                <w:sz w:val="20"/>
                <w:szCs w:val="20"/>
              </w:rPr>
            </w:pPr>
            <w:r w:rsidRPr="00211609">
              <w:rPr>
                <w:sz w:val="20"/>
                <w:szCs w:val="20"/>
              </w:rPr>
              <w:t>4</w:t>
            </w:r>
          </w:p>
        </w:tc>
        <w:tc>
          <w:tcPr>
            <w:tcW w:w="2126"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r w:rsidRPr="00211609">
              <w:rPr>
                <w:sz w:val="20"/>
                <w:szCs w:val="20"/>
                <w:lang w:val="en-US"/>
              </w:rPr>
              <w:t>шт</w:t>
            </w:r>
          </w:p>
        </w:tc>
        <w:tc>
          <w:tcPr>
            <w:tcW w:w="1985"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r>
      <w:tr w:rsidR="00211609" w:rsidRPr="00211609" w:rsidTr="008E5FD8">
        <w:trPr>
          <w:gridAfter w:val="1"/>
          <w:wAfter w:w="6" w:type="dxa"/>
          <w:trHeight w:val="20"/>
        </w:trPr>
        <w:tc>
          <w:tcPr>
            <w:tcW w:w="3360" w:type="dxa"/>
            <w:gridSpan w:val="3"/>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r w:rsidRPr="00211609">
              <w:rPr>
                <w:sz w:val="20"/>
                <w:szCs w:val="20"/>
                <w:lang w:val="en-US"/>
              </w:rPr>
              <w:t>Годовой расход топлива</w:t>
            </w:r>
          </w:p>
        </w:tc>
        <w:tc>
          <w:tcPr>
            <w:tcW w:w="1507" w:type="dxa"/>
            <w:tcBorders>
              <w:top w:val="nil"/>
              <w:left w:val="nil"/>
              <w:bottom w:val="nil"/>
              <w:right w:val="nil"/>
            </w:tcBorders>
            <w:shd w:val="clear" w:color="auto" w:fill="auto"/>
            <w:noWrap/>
            <w:vAlign w:val="bottom"/>
            <w:hideMark/>
          </w:tcPr>
          <w:p w:rsidR="00211609" w:rsidRPr="00211609" w:rsidRDefault="00211609" w:rsidP="00211609">
            <w:pPr>
              <w:jc w:val="right"/>
              <w:rPr>
                <w:sz w:val="20"/>
                <w:szCs w:val="20"/>
              </w:rPr>
            </w:pPr>
            <w:r w:rsidRPr="00211609">
              <w:rPr>
                <w:sz w:val="20"/>
                <w:szCs w:val="20"/>
              </w:rPr>
              <w:t>51,84</w:t>
            </w:r>
          </w:p>
        </w:tc>
        <w:tc>
          <w:tcPr>
            <w:tcW w:w="2126"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r w:rsidRPr="00211609">
              <w:rPr>
                <w:sz w:val="20"/>
                <w:szCs w:val="20"/>
                <w:lang w:val="en-US"/>
              </w:rPr>
              <w:t>тн</w:t>
            </w:r>
          </w:p>
        </w:tc>
        <w:tc>
          <w:tcPr>
            <w:tcW w:w="1985"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r>
      <w:tr w:rsidR="00211609" w:rsidRPr="00211609" w:rsidTr="008E5FD8">
        <w:trPr>
          <w:gridAfter w:val="1"/>
          <w:wAfter w:w="6" w:type="dxa"/>
          <w:trHeight w:val="20"/>
        </w:trPr>
        <w:tc>
          <w:tcPr>
            <w:tcW w:w="4867" w:type="dxa"/>
            <w:gridSpan w:val="4"/>
            <w:tcBorders>
              <w:top w:val="nil"/>
              <w:left w:val="nil"/>
              <w:bottom w:val="nil"/>
              <w:right w:val="nil"/>
            </w:tcBorders>
            <w:shd w:val="clear" w:color="auto" w:fill="auto"/>
            <w:noWrap/>
            <w:vAlign w:val="bottom"/>
            <w:hideMark/>
          </w:tcPr>
          <w:p w:rsidR="00211609" w:rsidRPr="00211609" w:rsidRDefault="00211609" w:rsidP="00211609">
            <w:pPr>
              <w:rPr>
                <w:sz w:val="20"/>
                <w:szCs w:val="20"/>
              </w:rPr>
            </w:pPr>
            <w:r w:rsidRPr="00211609">
              <w:rPr>
                <w:sz w:val="20"/>
                <w:szCs w:val="20"/>
              </w:rPr>
              <w:t>при движении со скоростью 5км/час</w:t>
            </w:r>
          </w:p>
        </w:tc>
        <w:tc>
          <w:tcPr>
            <w:tcW w:w="2126" w:type="dxa"/>
            <w:tcBorders>
              <w:top w:val="nil"/>
              <w:left w:val="nil"/>
              <w:bottom w:val="nil"/>
              <w:right w:val="nil"/>
            </w:tcBorders>
            <w:shd w:val="clear" w:color="auto" w:fill="auto"/>
            <w:noWrap/>
            <w:vAlign w:val="bottom"/>
            <w:hideMark/>
          </w:tcPr>
          <w:p w:rsidR="00211609" w:rsidRPr="00211609" w:rsidRDefault="00211609" w:rsidP="00211609">
            <w:pPr>
              <w:rPr>
                <w:sz w:val="20"/>
                <w:szCs w:val="20"/>
              </w:rPr>
            </w:pPr>
          </w:p>
        </w:tc>
        <w:tc>
          <w:tcPr>
            <w:tcW w:w="1985"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rPr>
            </w:pPr>
          </w:p>
        </w:tc>
      </w:tr>
      <w:tr w:rsidR="00211609" w:rsidRPr="00211609" w:rsidTr="008E5FD8">
        <w:trPr>
          <w:trHeight w:val="20"/>
        </w:trPr>
        <w:tc>
          <w:tcPr>
            <w:tcW w:w="2240"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r w:rsidRPr="00211609">
              <w:rPr>
                <w:sz w:val="20"/>
                <w:szCs w:val="20"/>
                <w:lang w:val="en-US"/>
              </w:rPr>
              <w:t>расчетный пробег</w:t>
            </w:r>
          </w:p>
        </w:tc>
        <w:tc>
          <w:tcPr>
            <w:tcW w:w="4759" w:type="dxa"/>
            <w:gridSpan w:val="4"/>
            <w:tcBorders>
              <w:top w:val="nil"/>
              <w:left w:val="nil"/>
              <w:bottom w:val="nil"/>
              <w:right w:val="nil"/>
            </w:tcBorders>
            <w:shd w:val="clear" w:color="auto" w:fill="auto"/>
            <w:noWrap/>
            <w:vAlign w:val="bottom"/>
            <w:hideMark/>
          </w:tcPr>
          <w:p w:rsidR="00211609" w:rsidRPr="00211609" w:rsidRDefault="00211609" w:rsidP="00211609">
            <w:pPr>
              <w:rPr>
                <w:sz w:val="20"/>
                <w:szCs w:val="20"/>
              </w:rPr>
            </w:pPr>
            <w:r w:rsidRPr="00211609">
              <w:rPr>
                <w:sz w:val="20"/>
                <w:szCs w:val="20"/>
                <w:lang w:val="en-US"/>
              </w:rPr>
              <w:t>5км *</w:t>
            </w:r>
            <w:r w:rsidRPr="00211609">
              <w:rPr>
                <w:sz w:val="20"/>
                <w:szCs w:val="20"/>
              </w:rPr>
              <w:t xml:space="preserve">2880 </w:t>
            </w:r>
            <w:r w:rsidRPr="00211609">
              <w:rPr>
                <w:sz w:val="20"/>
                <w:szCs w:val="20"/>
                <w:lang w:val="en-US"/>
              </w:rPr>
              <w:t>часов *</w:t>
            </w:r>
            <w:r w:rsidRPr="00211609">
              <w:rPr>
                <w:sz w:val="20"/>
                <w:szCs w:val="20"/>
              </w:rPr>
              <w:t>4</w:t>
            </w:r>
            <w:r w:rsidRPr="00211609">
              <w:rPr>
                <w:sz w:val="20"/>
                <w:szCs w:val="20"/>
                <w:lang w:val="en-US"/>
              </w:rPr>
              <w:t xml:space="preserve"> шт =</w:t>
            </w:r>
            <w:r w:rsidRPr="00211609">
              <w:rPr>
                <w:sz w:val="20"/>
                <w:szCs w:val="20"/>
              </w:rPr>
              <w:t>57600</w:t>
            </w:r>
          </w:p>
        </w:tc>
        <w:tc>
          <w:tcPr>
            <w:tcW w:w="1985"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r w:rsidRPr="00211609">
              <w:rPr>
                <w:sz w:val="20"/>
                <w:szCs w:val="20"/>
                <w:lang w:val="en-US"/>
              </w:rPr>
              <w:t>км в год</w:t>
            </w:r>
          </w:p>
        </w:tc>
      </w:tr>
      <w:tr w:rsidR="00211609" w:rsidRPr="00211609" w:rsidTr="008E5FD8">
        <w:trPr>
          <w:gridAfter w:val="1"/>
          <w:wAfter w:w="6" w:type="dxa"/>
          <w:trHeight w:val="20"/>
        </w:trPr>
        <w:tc>
          <w:tcPr>
            <w:tcW w:w="1120"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c>
          <w:tcPr>
            <w:tcW w:w="1120"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c>
          <w:tcPr>
            <w:tcW w:w="1120"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c>
          <w:tcPr>
            <w:tcW w:w="1507"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c>
          <w:tcPr>
            <w:tcW w:w="2126"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c>
          <w:tcPr>
            <w:tcW w:w="1985"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r>
      <w:tr w:rsidR="00211609" w:rsidRPr="00211609" w:rsidTr="008E5FD8">
        <w:trPr>
          <w:gridAfter w:val="3"/>
          <w:wAfter w:w="1991" w:type="dxa"/>
          <w:trHeight w:val="20"/>
        </w:trPr>
        <w:tc>
          <w:tcPr>
            <w:tcW w:w="1120"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c>
          <w:tcPr>
            <w:tcW w:w="2240"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r w:rsidRPr="00211609">
              <w:rPr>
                <w:sz w:val="20"/>
                <w:szCs w:val="20"/>
                <w:lang w:val="en-US"/>
              </w:rPr>
              <w:t>Удельные выбросы:</w:t>
            </w:r>
          </w:p>
        </w:tc>
        <w:tc>
          <w:tcPr>
            <w:tcW w:w="1507"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c>
          <w:tcPr>
            <w:tcW w:w="2126"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r>
      <w:tr w:rsidR="00211609" w:rsidRPr="00211609" w:rsidTr="008E5FD8">
        <w:trPr>
          <w:gridAfter w:val="1"/>
          <w:wAfter w:w="6" w:type="dxa"/>
          <w:trHeight w:val="20"/>
        </w:trPr>
        <w:tc>
          <w:tcPr>
            <w:tcW w:w="1120"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c>
          <w:tcPr>
            <w:tcW w:w="2240"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r w:rsidRPr="00211609">
              <w:rPr>
                <w:sz w:val="20"/>
                <w:szCs w:val="20"/>
                <w:lang w:val="en-US"/>
              </w:rPr>
              <w:t>оксид углерода</w:t>
            </w:r>
          </w:p>
        </w:tc>
        <w:tc>
          <w:tcPr>
            <w:tcW w:w="1507"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c>
          <w:tcPr>
            <w:tcW w:w="2126" w:type="dxa"/>
            <w:tcBorders>
              <w:top w:val="nil"/>
              <w:left w:val="nil"/>
              <w:bottom w:val="nil"/>
              <w:right w:val="nil"/>
            </w:tcBorders>
            <w:shd w:val="clear" w:color="auto" w:fill="auto"/>
            <w:noWrap/>
            <w:vAlign w:val="bottom"/>
            <w:hideMark/>
          </w:tcPr>
          <w:p w:rsidR="00211609" w:rsidRPr="00211609" w:rsidRDefault="00211609" w:rsidP="00211609">
            <w:pPr>
              <w:jc w:val="right"/>
              <w:rPr>
                <w:sz w:val="20"/>
                <w:szCs w:val="20"/>
                <w:lang w:val="en-US"/>
              </w:rPr>
            </w:pPr>
            <w:r w:rsidRPr="00211609">
              <w:rPr>
                <w:sz w:val="20"/>
                <w:szCs w:val="20"/>
                <w:lang w:val="en-US"/>
              </w:rPr>
              <w:t>1,875</w:t>
            </w:r>
          </w:p>
        </w:tc>
        <w:tc>
          <w:tcPr>
            <w:tcW w:w="1985"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r>
      <w:tr w:rsidR="00211609" w:rsidRPr="00211609" w:rsidTr="008E5FD8">
        <w:trPr>
          <w:gridAfter w:val="1"/>
          <w:wAfter w:w="6" w:type="dxa"/>
          <w:trHeight w:val="20"/>
        </w:trPr>
        <w:tc>
          <w:tcPr>
            <w:tcW w:w="1120"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c>
          <w:tcPr>
            <w:tcW w:w="2240"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r w:rsidRPr="00211609">
              <w:rPr>
                <w:sz w:val="20"/>
                <w:szCs w:val="20"/>
                <w:lang w:val="en-US"/>
              </w:rPr>
              <w:t>диоксид азота</w:t>
            </w:r>
          </w:p>
        </w:tc>
        <w:tc>
          <w:tcPr>
            <w:tcW w:w="1507"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c>
          <w:tcPr>
            <w:tcW w:w="2126" w:type="dxa"/>
            <w:tcBorders>
              <w:top w:val="nil"/>
              <w:left w:val="nil"/>
              <w:bottom w:val="nil"/>
              <w:right w:val="nil"/>
            </w:tcBorders>
            <w:shd w:val="clear" w:color="auto" w:fill="auto"/>
            <w:noWrap/>
            <w:vAlign w:val="bottom"/>
            <w:hideMark/>
          </w:tcPr>
          <w:p w:rsidR="00211609" w:rsidRPr="00211609" w:rsidRDefault="00211609" w:rsidP="00211609">
            <w:pPr>
              <w:jc w:val="right"/>
              <w:rPr>
                <w:sz w:val="20"/>
                <w:szCs w:val="20"/>
                <w:lang w:val="en-US"/>
              </w:rPr>
            </w:pPr>
            <w:r w:rsidRPr="00211609">
              <w:rPr>
                <w:sz w:val="20"/>
                <w:szCs w:val="20"/>
                <w:lang w:val="en-US"/>
              </w:rPr>
              <w:t>0,035</w:t>
            </w:r>
          </w:p>
        </w:tc>
        <w:tc>
          <w:tcPr>
            <w:tcW w:w="1985"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r>
      <w:tr w:rsidR="00211609" w:rsidRPr="00211609" w:rsidTr="008E5FD8">
        <w:trPr>
          <w:gridAfter w:val="1"/>
          <w:wAfter w:w="6" w:type="dxa"/>
          <w:trHeight w:val="20"/>
        </w:trPr>
        <w:tc>
          <w:tcPr>
            <w:tcW w:w="1120"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c>
          <w:tcPr>
            <w:tcW w:w="2240"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r w:rsidRPr="00211609">
              <w:rPr>
                <w:sz w:val="20"/>
                <w:szCs w:val="20"/>
                <w:lang w:val="en-US"/>
              </w:rPr>
              <w:t>углеводороды предл.</w:t>
            </w:r>
          </w:p>
        </w:tc>
        <w:tc>
          <w:tcPr>
            <w:tcW w:w="1507"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c>
          <w:tcPr>
            <w:tcW w:w="2126" w:type="dxa"/>
            <w:tcBorders>
              <w:top w:val="nil"/>
              <w:left w:val="nil"/>
              <w:bottom w:val="nil"/>
              <w:right w:val="nil"/>
            </w:tcBorders>
            <w:shd w:val="clear" w:color="auto" w:fill="auto"/>
            <w:noWrap/>
            <w:vAlign w:val="bottom"/>
            <w:hideMark/>
          </w:tcPr>
          <w:p w:rsidR="00211609" w:rsidRPr="00211609" w:rsidRDefault="00211609" w:rsidP="00211609">
            <w:pPr>
              <w:jc w:val="right"/>
              <w:rPr>
                <w:sz w:val="20"/>
                <w:szCs w:val="20"/>
                <w:lang w:val="en-US"/>
              </w:rPr>
            </w:pPr>
            <w:r w:rsidRPr="00211609">
              <w:rPr>
                <w:sz w:val="20"/>
                <w:szCs w:val="20"/>
                <w:lang w:val="en-US"/>
              </w:rPr>
              <w:t>0,25</w:t>
            </w:r>
          </w:p>
        </w:tc>
        <w:tc>
          <w:tcPr>
            <w:tcW w:w="1985"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r>
      <w:tr w:rsidR="00211609" w:rsidRPr="00211609" w:rsidTr="008E5FD8">
        <w:trPr>
          <w:gridAfter w:val="1"/>
          <w:wAfter w:w="6" w:type="dxa"/>
          <w:trHeight w:val="20"/>
        </w:trPr>
        <w:tc>
          <w:tcPr>
            <w:tcW w:w="1120"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c>
          <w:tcPr>
            <w:tcW w:w="2240"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r w:rsidRPr="00211609">
              <w:rPr>
                <w:sz w:val="20"/>
                <w:szCs w:val="20"/>
                <w:lang w:val="en-US"/>
              </w:rPr>
              <w:t>SO2  -  диоксид серы</w:t>
            </w:r>
          </w:p>
        </w:tc>
        <w:tc>
          <w:tcPr>
            <w:tcW w:w="1507"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c>
          <w:tcPr>
            <w:tcW w:w="2126" w:type="dxa"/>
            <w:tcBorders>
              <w:top w:val="nil"/>
              <w:left w:val="nil"/>
              <w:bottom w:val="nil"/>
              <w:right w:val="nil"/>
            </w:tcBorders>
            <w:shd w:val="clear" w:color="auto" w:fill="auto"/>
            <w:noWrap/>
            <w:vAlign w:val="bottom"/>
            <w:hideMark/>
          </w:tcPr>
          <w:p w:rsidR="00211609" w:rsidRPr="00211609" w:rsidRDefault="00211609" w:rsidP="00211609">
            <w:pPr>
              <w:jc w:val="right"/>
              <w:rPr>
                <w:sz w:val="20"/>
                <w:szCs w:val="20"/>
                <w:lang w:val="en-US"/>
              </w:rPr>
            </w:pPr>
            <w:r w:rsidRPr="00211609">
              <w:rPr>
                <w:sz w:val="20"/>
                <w:szCs w:val="20"/>
                <w:lang w:val="en-US"/>
              </w:rPr>
              <w:t>0,009</w:t>
            </w:r>
          </w:p>
        </w:tc>
        <w:tc>
          <w:tcPr>
            <w:tcW w:w="1985"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r>
      <w:tr w:rsidR="00211609" w:rsidRPr="00211609" w:rsidTr="008E5FD8">
        <w:trPr>
          <w:gridAfter w:val="1"/>
          <w:wAfter w:w="6" w:type="dxa"/>
          <w:trHeight w:val="20"/>
        </w:trPr>
        <w:tc>
          <w:tcPr>
            <w:tcW w:w="1120" w:type="dxa"/>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c>
          <w:tcPr>
            <w:tcW w:w="2240" w:type="dxa"/>
            <w:gridSpan w:val="2"/>
            <w:tcBorders>
              <w:top w:val="nil"/>
              <w:left w:val="nil"/>
              <w:bottom w:val="nil"/>
              <w:right w:val="nil"/>
            </w:tcBorders>
            <w:shd w:val="clear" w:color="auto" w:fill="auto"/>
            <w:vAlign w:val="bottom"/>
            <w:hideMark/>
          </w:tcPr>
          <w:p w:rsidR="00211609" w:rsidRPr="00211609" w:rsidRDefault="00211609" w:rsidP="00211609">
            <w:pPr>
              <w:rPr>
                <w:sz w:val="20"/>
                <w:szCs w:val="20"/>
              </w:rPr>
            </w:pPr>
            <w:r w:rsidRPr="00211609">
              <w:rPr>
                <w:sz w:val="20"/>
                <w:szCs w:val="20"/>
              </w:rPr>
              <w:t>свинец и его соединения в пересчете</w:t>
            </w:r>
          </w:p>
        </w:tc>
        <w:tc>
          <w:tcPr>
            <w:tcW w:w="1507" w:type="dxa"/>
            <w:tcBorders>
              <w:top w:val="nil"/>
              <w:left w:val="nil"/>
              <w:bottom w:val="nil"/>
              <w:right w:val="nil"/>
            </w:tcBorders>
            <w:shd w:val="clear" w:color="auto" w:fill="auto"/>
            <w:noWrap/>
            <w:vAlign w:val="bottom"/>
            <w:hideMark/>
          </w:tcPr>
          <w:p w:rsidR="00211609" w:rsidRPr="00211609" w:rsidRDefault="00211609" w:rsidP="00211609">
            <w:pPr>
              <w:rPr>
                <w:sz w:val="20"/>
                <w:szCs w:val="20"/>
              </w:rPr>
            </w:pPr>
          </w:p>
        </w:tc>
        <w:tc>
          <w:tcPr>
            <w:tcW w:w="2126" w:type="dxa"/>
            <w:tcBorders>
              <w:top w:val="nil"/>
              <w:left w:val="nil"/>
              <w:bottom w:val="nil"/>
              <w:right w:val="nil"/>
            </w:tcBorders>
            <w:shd w:val="clear" w:color="auto" w:fill="auto"/>
            <w:noWrap/>
            <w:vAlign w:val="bottom"/>
            <w:hideMark/>
          </w:tcPr>
          <w:p w:rsidR="00211609" w:rsidRPr="00211609" w:rsidRDefault="00211609" w:rsidP="00211609">
            <w:pPr>
              <w:jc w:val="right"/>
              <w:rPr>
                <w:sz w:val="20"/>
                <w:szCs w:val="20"/>
                <w:lang w:val="en-US"/>
              </w:rPr>
            </w:pPr>
            <w:r w:rsidRPr="00211609">
              <w:rPr>
                <w:sz w:val="20"/>
                <w:szCs w:val="20"/>
                <w:lang w:val="en-US"/>
              </w:rPr>
              <w:t>0,002</w:t>
            </w:r>
          </w:p>
        </w:tc>
        <w:tc>
          <w:tcPr>
            <w:tcW w:w="1985" w:type="dxa"/>
            <w:gridSpan w:val="2"/>
            <w:tcBorders>
              <w:top w:val="nil"/>
              <w:left w:val="nil"/>
              <w:bottom w:val="nil"/>
              <w:right w:val="nil"/>
            </w:tcBorders>
            <w:shd w:val="clear" w:color="auto" w:fill="auto"/>
            <w:noWrap/>
            <w:vAlign w:val="bottom"/>
            <w:hideMark/>
          </w:tcPr>
          <w:p w:rsidR="00211609" w:rsidRPr="00211609" w:rsidRDefault="00211609" w:rsidP="00211609">
            <w:pPr>
              <w:rPr>
                <w:sz w:val="20"/>
                <w:szCs w:val="20"/>
                <w:lang w:val="en-US"/>
              </w:rPr>
            </w:pPr>
          </w:p>
        </w:tc>
      </w:tr>
      <w:tr w:rsidR="00211609" w:rsidRPr="00211609" w:rsidTr="008E5FD8">
        <w:trPr>
          <w:gridAfter w:val="1"/>
          <w:wAfter w:w="6" w:type="dxa"/>
          <w:trHeight w:val="20"/>
        </w:trPr>
        <w:tc>
          <w:tcPr>
            <w:tcW w:w="1120" w:type="dxa"/>
            <w:tcBorders>
              <w:top w:val="nil"/>
              <w:left w:val="nil"/>
              <w:bottom w:val="single" w:sz="4" w:space="0" w:color="auto"/>
              <w:right w:val="nil"/>
            </w:tcBorders>
            <w:shd w:val="clear" w:color="auto" w:fill="auto"/>
            <w:noWrap/>
            <w:vAlign w:val="bottom"/>
            <w:hideMark/>
          </w:tcPr>
          <w:p w:rsidR="00211609" w:rsidRPr="00211609" w:rsidRDefault="00211609" w:rsidP="00211609">
            <w:pPr>
              <w:rPr>
                <w:sz w:val="20"/>
                <w:szCs w:val="20"/>
                <w:lang w:val="en-US"/>
              </w:rPr>
            </w:pPr>
          </w:p>
        </w:tc>
        <w:tc>
          <w:tcPr>
            <w:tcW w:w="2240" w:type="dxa"/>
            <w:gridSpan w:val="2"/>
            <w:tcBorders>
              <w:top w:val="nil"/>
              <w:left w:val="nil"/>
              <w:bottom w:val="single" w:sz="4" w:space="0" w:color="auto"/>
              <w:right w:val="nil"/>
            </w:tcBorders>
            <w:shd w:val="clear" w:color="auto" w:fill="auto"/>
            <w:noWrap/>
            <w:vAlign w:val="bottom"/>
            <w:hideMark/>
          </w:tcPr>
          <w:p w:rsidR="00211609" w:rsidRPr="00211609" w:rsidRDefault="00211609" w:rsidP="00211609">
            <w:pPr>
              <w:rPr>
                <w:sz w:val="20"/>
                <w:szCs w:val="20"/>
                <w:lang w:val="en-US"/>
              </w:rPr>
            </w:pPr>
            <w:r w:rsidRPr="00211609">
              <w:rPr>
                <w:sz w:val="20"/>
                <w:szCs w:val="20"/>
                <w:lang w:val="en-US"/>
              </w:rPr>
              <w:t>при пробеге</w:t>
            </w:r>
          </w:p>
        </w:tc>
        <w:tc>
          <w:tcPr>
            <w:tcW w:w="1507" w:type="dxa"/>
            <w:tcBorders>
              <w:top w:val="nil"/>
              <w:left w:val="nil"/>
              <w:bottom w:val="single" w:sz="4" w:space="0" w:color="auto"/>
              <w:right w:val="nil"/>
            </w:tcBorders>
            <w:shd w:val="clear" w:color="auto" w:fill="auto"/>
            <w:noWrap/>
            <w:vAlign w:val="bottom"/>
            <w:hideMark/>
          </w:tcPr>
          <w:p w:rsidR="00211609" w:rsidRPr="00211609" w:rsidRDefault="00211609" w:rsidP="00211609">
            <w:pPr>
              <w:rPr>
                <w:sz w:val="20"/>
                <w:szCs w:val="20"/>
                <w:lang w:val="en-US"/>
              </w:rPr>
            </w:pPr>
          </w:p>
        </w:tc>
        <w:tc>
          <w:tcPr>
            <w:tcW w:w="2126" w:type="dxa"/>
            <w:tcBorders>
              <w:top w:val="nil"/>
              <w:left w:val="nil"/>
              <w:bottom w:val="single" w:sz="4" w:space="0" w:color="auto"/>
              <w:right w:val="nil"/>
            </w:tcBorders>
            <w:shd w:val="clear" w:color="auto" w:fill="auto"/>
            <w:noWrap/>
            <w:vAlign w:val="bottom"/>
            <w:hideMark/>
          </w:tcPr>
          <w:p w:rsidR="00211609" w:rsidRPr="00211609" w:rsidRDefault="00211609" w:rsidP="00211609">
            <w:pPr>
              <w:jc w:val="right"/>
              <w:rPr>
                <w:sz w:val="20"/>
                <w:szCs w:val="20"/>
              </w:rPr>
            </w:pPr>
            <w:r w:rsidRPr="00211609">
              <w:rPr>
                <w:sz w:val="20"/>
                <w:szCs w:val="20"/>
              </w:rPr>
              <w:t>57600</w:t>
            </w:r>
          </w:p>
        </w:tc>
        <w:tc>
          <w:tcPr>
            <w:tcW w:w="1985" w:type="dxa"/>
            <w:gridSpan w:val="2"/>
            <w:tcBorders>
              <w:top w:val="nil"/>
              <w:left w:val="nil"/>
              <w:bottom w:val="single" w:sz="4" w:space="0" w:color="auto"/>
              <w:right w:val="nil"/>
            </w:tcBorders>
            <w:shd w:val="clear" w:color="auto" w:fill="auto"/>
            <w:noWrap/>
            <w:vAlign w:val="bottom"/>
            <w:hideMark/>
          </w:tcPr>
          <w:p w:rsidR="00211609" w:rsidRPr="00211609" w:rsidRDefault="00211609" w:rsidP="00211609">
            <w:pPr>
              <w:rPr>
                <w:sz w:val="20"/>
                <w:szCs w:val="20"/>
                <w:lang w:val="en-US"/>
              </w:rPr>
            </w:pPr>
          </w:p>
        </w:tc>
      </w:tr>
      <w:tr w:rsidR="00211609" w:rsidRPr="00211609" w:rsidTr="008E5FD8">
        <w:trPr>
          <w:gridAfter w:val="1"/>
          <w:wAfter w:w="6" w:type="dxa"/>
          <w:trHeight w:val="20"/>
        </w:trPr>
        <w:tc>
          <w:tcPr>
            <w:tcW w:w="4867"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1609" w:rsidRPr="00211609" w:rsidRDefault="00211609" w:rsidP="00211609">
            <w:pPr>
              <w:rPr>
                <w:b/>
                <w:bCs/>
                <w:i/>
                <w:iCs/>
                <w:sz w:val="20"/>
                <w:szCs w:val="20"/>
                <w:lang w:val="en-US"/>
              </w:rPr>
            </w:pPr>
            <w:r w:rsidRPr="00211609">
              <w:rPr>
                <w:b/>
                <w:bCs/>
                <w:i/>
                <w:iCs/>
                <w:sz w:val="20"/>
                <w:szCs w:val="20"/>
              </w:rPr>
              <w:t>Наименование ЗВ</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rsidR="00211609" w:rsidRPr="00211609" w:rsidRDefault="00211609" w:rsidP="00211609">
            <w:pPr>
              <w:rPr>
                <w:b/>
                <w:bCs/>
                <w:i/>
                <w:iCs/>
                <w:sz w:val="20"/>
                <w:szCs w:val="20"/>
              </w:rPr>
            </w:pPr>
            <w:r w:rsidRPr="00211609">
              <w:rPr>
                <w:b/>
                <w:bCs/>
                <w:i/>
                <w:iCs/>
                <w:sz w:val="20"/>
                <w:szCs w:val="20"/>
              </w:rPr>
              <w:t xml:space="preserve">Выбросы, г/сек </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211609" w:rsidRPr="00211609" w:rsidRDefault="00211609" w:rsidP="00211609">
            <w:pPr>
              <w:rPr>
                <w:b/>
                <w:bCs/>
                <w:i/>
                <w:iCs/>
                <w:sz w:val="20"/>
                <w:szCs w:val="20"/>
              </w:rPr>
            </w:pPr>
            <w:r w:rsidRPr="00211609">
              <w:rPr>
                <w:b/>
                <w:bCs/>
                <w:i/>
                <w:iCs/>
                <w:sz w:val="20"/>
                <w:szCs w:val="20"/>
              </w:rPr>
              <w:t xml:space="preserve">Выбросы , т/год </w:t>
            </w:r>
          </w:p>
        </w:tc>
      </w:tr>
      <w:tr w:rsidR="00211609" w:rsidRPr="00211609" w:rsidTr="008E5FD8">
        <w:trPr>
          <w:gridAfter w:val="1"/>
          <w:wAfter w:w="6" w:type="dxa"/>
          <w:trHeight w:val="20"/>
        </w:trPr>
        <w:tc>
          <w:tcPr>
            <w:tcW w:w="4867"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1609" w:rsidRPr="00211609" w:rsidRDefault="00211609" w:rsidP="00211609">
            <w:pPr>
              <w:rPr>
                <w:sz w:val="20"/>
                <w:szCs w:val="20"/>
              </w:rPr>
            </w:pPr>
            <w:r w:rsidRPr="00211609">
              <w:rPr>
                <w:sz w:val="20"/>
                <w:szCs w:val="20"/>
              </w:rPr>
              <w:t>0337 Углерод оксид (Окись углерода, Угарный газ) (584)</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rsidR="00211609" w:rsidRPr="00211609" w:rsidRDefault="00211609" w:rsidP="00211609">
            <w:pPr>
              <w:rPr>
                <w:sz w:val="20"/>
                <w:szCs w:val="20"/>
              </w:rPr>
            </w:pPr>
            <w:r w:rsidRPr="00211609">
              <w:rPr>
                <w:sz w:val="20"/>
                <w:szCs w:val="20"/>
              </w:rPr>
              <w:t>0,0069</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211609" w:rsidRPr="00211609" w:rsidRDefault="00211609" w:rsidP="00211609">
            <w:pPr>
              <w:rPr>
                <w:sz w:val="20"/>
                <w:szCs w:val="20"/>
              </w:rPr>
            </w:pPr>
            <w:r w:rsidRPr="00211609">
              <w:rPr>
                <w:sz w:val="20"/>
                <w:szCs w:val="20"/>
              </w:rPr>
              <w:t>0,108</w:t>
            </w:r>
          </w:p>
        </w:tc>
      </w:tr>
      <w:tr w:rsidR="00211609" w:rsidRPr="00211609" w:rsidTr="008E5FD8">
        <w:trPr>
          <w:gridAfter w:val="1"/>
          <w:wAfter w:w="6" w:type="dxa"/>
          <w:trHeight w:val="20"/>
        </w:trPr>
        <w:tc>
          <w:tcPr>
            <w:tcW w:w="4867"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1609" w:rsidRPr="00211609" w:rsidRDefault="00211609" w:rsidP="00211609">
            <w:pPr>
              <w:rPr>
                <w:sz w:val="20"/>
                <w:szCs w:val="20"/>
              </w:rPr>
            </w:pPr>
            <w:r w:rsidRPr="00211609">
              <w:rPr>
                <w:sz w:val="20"/>
                <w:szCs w:val="20"/>
              </w:rPr>
              <w:t xml:space="preserve"> 0301 Азота (</w:t>
            </w:r>
            <w:r w:rsidRPr="00211609">
              <w:rPr>
                <w:sz w:val="20"/>
                <w:szCs w:val="20"/>
                <w:lang w:val="en-US"/>
              </w:rPr>
              <w:t>IV</w:t>
            </w:r>
            <w:r w:rsidRPr="00211609">
              <w:rPr>
                <w:sz w:val="20"/>
                <w:szCs w:val="20"/>
              </w:rPr>
              <w:t>) диоксид (Азота диоксид) (4)</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rsidR="00211609" w:rsidRPr="00211609" w:rsidRDefault="00211609" w:rsidP="00211609">
            <w:pPr>
              <w:rPr>
                <w:sz w:val="20"/>
                <w:szCs w:val="20"/>
              </w:rPr>
            </w:pPr>
            <w:r w:rsidRPr="00211609">
              <w:rPr>
                <w:sz w:val="20"/>
                <w:szCs w:val="20"/>
              </w:rPr>
              <w:t>0,000130</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211609" w:rsidRPr="00211609" w:rsidRDefault="00211609" w:rsidP="00211609">
            <w:pPr>
              <w:rPr>
                <w:sz w:val="20"/>
                <w:szCs w:val="20"/>
              </w:rPr>
            </w:pPr>
            <w:r w:rsidRPr="00211609">
              <w:rPr>
                <w:sz w:val="20"/>
                <w:szCs w:val="20"/>
              </w:rPr>
              <w:t>0,002016</w:t>
            </w:r>
          </w:p>
        </w:tc>
      </w:tr>
      <w:tr w:rsidR="00211609" w:rsidRPr="00211609" w:rsidTr="008E5FD8">
        <w:trPr>
          <w:gridAfter w:val="1"/>
          <w:wAfter w:w="6" w:type="dxa"/>
          <w:trHeight w:val="20"/>
        </w:trPr>
        <w:tc>
          <w:tcPr>
            <w:tcW w:w="4867"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1609" w:rsidRPr="00211609" w:rsidRDefault="00211609" w:rsidP="00211609">
            <w:pPr>
              <w:jc w:val="both"/>
              <w:rPr>
                <w:sz w:val="20"/>
                <w:szCs w:val="20"/>
              </w:rPr>
            </w:pPr>
            <w:r w:rsidRPr="00211609">
              <w:rPr>
                <w:sz w:val="20"/>
                <w:szCs w:val="20"/>
              </w:rPr>
              <w:t>2754 Алканы С12-19 /в пересчете на С/ (Углеводороды предельные С12-С19 (в пересчете на С); Растворитель РПК-265П) (10)</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rsidR="00211609" w:rsidRPr="00211609" w:rsidRDefault="00211609" w:rsidP="00211609">
            <w:pPr>
              <w:rPr>
                <w:sz w:val="20"/>
                <w:szCs w:val="20"/>
              </w:rPr>
            </w:pPr>
            <w:r w:rsidRPr="00211609">
              <w:rPr>
                <w:sz w:val="20"/>
                <w:szCs w:val="20"/>
              </w:rPr>
              <w:t>0,00092</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211609" w:rsidRPr="00211609" w:rsidRDefault="00211609" w:rsidP="00211609">
            <w:pPr>
              <w:rPr>
                <w:sz w:val="20"/>
                <w:szCs w:val="20"/>
              </w:rPr>
            </w:pPr>
            <w:r w:rsidRPr="00211609">
              <w:rPr>
                <w:sz w:val="20"/>
                <w:szCs w:val="20"/>
              </w:rPr>
              <w:t>0,0144</w:t>
            </w:r>
          </w:p>
        </w:tc>
      </w:tr>
      <w:tr w:rsidR="00211609" w:rsidRPr="00211609" w:rsidTr="008E5FD8">
        <w:trPr>
          <w:gridAfter w:val="1"/>
          <w:wAfter w:w="6" w:type="dxa"/>
          <w:trHeight w:val="20"/>
        </w:trPr>
        <w:tc>
          <w:tcPr>
            <w:tcW w:w="4867"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1609" w:rsidRPr="00211609" w:rsidRDefault="00211609" w:rsidP="00211609">
            <w:pPr>
              <w:rPr>
                <w:sz w:val="20"/>
                <w:szCs w:val="20"/>
              </w:rPr>
            </w:pPr>
            <w:r w:rsidRPr="00211609">
              <w:rPr>
                <w:sz w:val="20"/>
                <w:szCs w:val="20"/>
              </w:rPr>
              <w:t>0330 Сера диоксид (Ангидрид сернистый, Сернистый газ, Сера (</w:t>
            </w:r>
            <w:r w:rsidRPr="00211609">
              <w:rPr>
                <w:sz w:val="20"/>
                <w:szCs w:val="20"/>
                <w:lang w:val="en-US"/>
              </w:rPr>
              <w:t>IV</w:t>
            </w:r>
            <w:r w:rsidRPr="00211609">
              <w:rPr>
                <w:sz w:val="20"/>
                <w:szCs w:val="20"/>
              </w:rPr>
              <w:t>) оксид) (516)</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rsidR="00211609" w:rsidRPr="00211609" w:rsidRDefault="00211609" w:rsidP="00211609">
            <w:pPr>
              <w:rPr>
                <w:sz w:val="20"/>
                <w:szCs w:val="20"/>
              </w:rPr>
            </w:pPr>
            <w:r w:rsidRPr="00211609">
              <w:rPr>
                <w:sz w:val="20"/>
                <w:szCs w:val="20"/>
              </w:rPr>
              <w:t>0,000033</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211609" w:rsidRPr="00211609" w:rsidRDefault="00211609" w:rsidP="00211609">
            <w:pPr>
              <w:rPr>
                <w:sz w:val="20"/>
                <w:szCs w:val="20"/>
              </w:rPr>
            </w:pPr>
            <w:r w:rsidRPr="00211609">
              <w:rPr>
                <w:sz w:val="20"/>
                <w:szCs w:val="20"/>
              </w:rPr>
              <w:t>0,0005184</w:t>
            </w:r>
          </w:p>
        </w:tc>
      </w:tr>
      <w:tr w:rsidR="00211609" w:rsidRPr="00211609" w:rsidTr="008E5FD8">
        <w:trPr>
          <w:gridAfter w:val="1"/>
          <w:wAfter w:w="6" w:type="dxa"/>
          <w:trHeight w:val="20"/>
        </w:trPr>
        <w:tc>
          <w:tcPr>
            <w:tcW w:w="4867"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1609" w:rsidRPr="00211609" w:rsidRDefault="00211609" w:rsidP="00211609">
            <w:pPr>
              <w:rPr>
                <w:sz w:val="20"/>
                <w:szCs w:val="20"/>
              </w:rPr>
            </w:pPr>
            <w:r w:rsidRPr="00211609">
              <w:rPr>
                <w:sz w:val="20"/>
                <w:szCs w:val="20"/>
              </w:rPr>
              <w:t>0184 Свинец и его неорганические соединения /в пересчете на свинец/ (513)</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rsidR="00211609" w:rsidRPr="00211609" w:rsidRDefault="00211609" w:rsidP="00211609">
            <w:pPr>
              <w:rPr>
                <w:sz w:val="20"/>
                <w:szCs w:val="20"/>
              </w:rPr>
            </w:pPr>
            <w:r w:rsidRPr="00211609">
              <w:rPr>
                <w:sz w:val="20"/>
                <w:szCs w:val="20"/>
              </w:rPr>
              <w:t>0,000074</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211609" w:rsidRPr="00211609" w:rsidRDefault="00211609" w:rsidP="00211609">
            <w:pPr>
              <w:rPr>
                <w:sz w:val="20"/>
                <w:szCs w:val="20"/>
              </w:rPr>
            </w:pPr>
            <w:r w:rsidRPr="00211609">
              <w:rPr>
                <w:sz w:val="20"/>
                <w:szCs w:val="20"/>
              </w:rPr>
              <w:t>0,0001152</w:t>
            </w:r>
          </w:p>
        </w:tc>
      </w:tr>
    </w:tbl>
    <w:p w:rsidR="00211609" w:rsidRPr="00211609" w:rsidRDefault="00211609" w:rsidP="00211609">
      <w:pPr>
        <w:rPr>
          <w:b/>
          <w:i/>
          <w:color w:val="000000"/>
          <w:sz w:val="20"/>
          <w:szCs w:val="20"/>
        </w:rPr>
      </w:pPr>
    </w:p>
    <w:p w:rsidR="00211609" w:rsidRPr="00211609" w:rsidRDefault="00211609" w:rsidP="00211609">
      <w:pPr>
        <w:rPr>
          <w:i/>
          <w:sz w:val="20"/>
          <w:szCs w:val="20"/>
        </w:rPr>
      </w:pPr>
      <w:r w:rsidRPr="00211609">
        <w:rPr>
          <w:i/>
          <w:sz w:val="20"/>
          <w:szCs w:val="20"/>
        </w:rPr>
        <w:t>Источник выделения: 6008 02, Буровое оборудование</w:t>
      </w:r>
    </w:p>
    <w:p w:rsidR="00211609" w:rsidRPr="00211609" w:rsidRDefault="00211609" w:rsidP="00211609">
      <w:pPr>
        <w:rPr>
          <w:color w:val="000000"/>
          <w:sz w:val="20"/>
          <w:szCs w:val="20"/>
        </w:rPr>
      </w:pPr>
      <w:r w:rsidRPr="00211609">
        <w:rPr>
          <w:color w:val="000000"/>
          <w:sz w:val="20"/>
          <w:szCs w:val="20"/>
        </w:rPr>
        <w:t>Список литературы:</w:t>
      </w:r>
    </w:p>
    <w:p w:rsidR="00211609" w:rsidRPr="00211609" w:rsidRDefault="00211609" w:rsidP="00211609">
      <w:pPr>
        <w:rPr>
          <w:color w:val="000000"/>
          <w:sz w:val="20"/>
          <w:szCs w:val="20"/>
        </w:rPr>
      </w:pPr>
      <w:r w:rsidRPr="00211609">
        <w:rPr>
          <w:color w:val="000000"/>
          <w:sz w:val="20"/>
          <w:szCs w:val="20"/>
        </w:rPr>
        <w:t>"Сборник методик по расчету выбросов вредных в атмосферу</w:t>
      </w:r>
    </w:p>
    <w:p w:rsidR="00211609" w:rsidRPr="00211609" w:rsidRDefault="00211609" w:rsidP="00211609">
      <w:pPr>
        <w:rPr>
          <w:color w:val="000000"/>
          <w:sz w:val="20"/>
          <w:szCs w:val="20"/>
        </w:rPr>
      </w:pPr>
      <w:r w:rsidRPr="00211609">
        <w:rPr>
          <w:color w:val="000000"/>
          <w:sz w:val="20"/>
          <w:szCs w:val="20"/>
        </w:rPr>
        <w:t>различными производствами". Алматы, КазЭКОЭКСП, 1996 г.</w:t>
      </w:r>
    </w:p>
    <w:p w:rsidR="00211609" w:rsidRPr="00211609" w:rsidRDefault="00211609" w:rsidP="00211609">
      <w:pPr>
        <w:rPr>
          <w:color w:val="000000"/>
          <w:sz w:val="20"/>
          <w:szCs w:val="20"/>
        </w:rPr>
      </w:pPr>
      <w:r w:rsidRPr="00211609">
        <w:rPr>
          <w:color w:val="000000"/>
          <w:sz w:val="20"/>
          <w:szCs w:val="20"/>
        </w:rPr>
        <w:t>п.9.3. Расчет выбросов вредных веществ неорганизованными источниками</w:t>
      </w:r>
    </w:p>
    <w:p w:rsidR="00211609" w:rsidRPr="00211609" w:rsidRDefault="00211609" w:rsidP="00211609">
      <w:pPr>
        <w:rPr>
          <w:color w:val="000000"/>
          <w:sz w:val="20"/>
          <w:szCs w:val="20"/>
        </w:rPr>
      </w:pPr>
      <w:r w:rsidRPr="00211609">
        <w:rPr>
          <w:color w:val="000000"/>
          <w:sz w:val="20"/>
          <w:szCs w:val="20"/>
        </w:rPr>
        <w:t>Примечание: некоторые вспомогательные коэффициенты для</w:t>
      </w:r>
    </w:p>
    <w:p w:rsidR="00211609" w:rsidRPr="00211609" w:rsidRDefault="00211609" w:rsidP="00211609">
      <w:pPr>
        <w:rPr>
          <w:color w:val="000000"/>
          <w:sz w:val="20"/>
          <w:szCs w:val="20"/>
        </w:rPr>
      </w:pPr>
      <w:r w:rsidRPr="00211609">
        <w:rPr>
          <w:color w:val="000000"/>
          <w:sz w:val="20"/>
          <w:szCs w:val="20"/>
        </w:rPr>
        <w:t>пылящих материалов (кроме угля) взяты из: "Методических</w:t>
      </w:r>
    </w:p>
    <w:p w:rsidR="00211609" w:rsidRPr="00211609" w:rsidRDefault="00211609" w:rsidP="00211609">
      <w:pPr>
        <w:rPr>
          <w:color w:val="000000"/>
          <w:sz w:val="20"/>
          <w:szCs w:val="20"/>
        </w:rPr>
      </w:pPr>
      <w:r w:rsidRPr="00211609">
        <w:rPr>
          <w:color w:val="000000"/>
          <w:sz w:val="20"/>
          <w:szCs w:val="20"/>
        </w:rPr>
        <w:t>указаний по расчету выбросов загрязняющих веществ в атмосферу</w:t>
      </w:r>
    </w:p>
    <w:p w:rsidR="00211609" w:rsidRPr="00211609" w:rsidRDefault="00211609" w:rsidP="00211609">
      <w:pPr>
        <w:rPr>
          <w:color w:val="000000"/>
          <w:sz w:val="20"/>
          <w:szCs w:val="20"/>
        </w:rPr>
      </w:pPr>
      <w:r w:rsidRPr="00211609">
        <w:rPr>
          <w:color w:val="000000"/>
          <w:sz w:val="20"/>
          <w:szCs w:val="20"/>
        </w:rPr>
        <w:t>предприятиями строительной индустрии. Предприятия нерудных</w:t>
      </w:r>
    </w:p>
    <w:p w:rsidR="00211609" w:rsidRPr="00211609" w:rsidRDefault="00211609" w:rsidP="00211609">
      <w:pPr>
        <w:rPr>
          <w:color w:val="000000"/>
          <w:sz w:val="20"/>
          <w:szCs w:val="20"/>
        </w:rPr>
      </w:pPr>
      <w:r w:rsidRPr="00211609">
        <w:rPr>
          <w:color w:val="000000"/>
          <w:sz w:val="20"/>
          <w:szCs w:val="20"/>
        </w:rPr>
        <w:t>материалов и пористых заполнителей", Алма-Ата, НПО Амал, 1992г.</w:t>
      </w:r>
    </w:p>
    <w:p w:rsidR="00211609" w:rsidRPr="00211609" w:rsidRDefault="00211609" w:rsidP="00211609">
      <w:pPr>
        <w:rPr>
          <w:color w:val="000000"/>
          <w:sz w:val="20"/>
          <w:szCs w:val="20"/>
        </w:rPr>
      </w:pPr>
      <w:r w:rsidRPr="00211609">
        <w:rPr>
          <w:color w:val="000000"/>
          <w:sz w:val="20"/>
          <w:szCs w:val="20"/>
        </w:rPr>
        <w:t>Вид работ: Расчет выбросов  при буровых работах (п. 9.3.4)</w:t>
      </w:r>
    </w:p>
    <w:p w:rsidR="00211609" w:rsidRPr="00211609" w:rsidRDefault="00211609" w:rsidP="00211609">
      <w:pPr>
        <w:rPr>
          <w:color w:val="000000"/>
          <w:sz w:val="20"/>
          <w:szCs w:val="20"/>
        </w:rPr>
      </w:pPr>
      <w:r w:rsidRPr="00211609">
        <w:rPr>
          <w:color w:val="000000"/>
          <w:sz w:val="20"/>
          <w:szCs w:val="20"/>
        </w:rPr>
        <w:t xml:space="preserve">Горная порода: Грунт </w:t>
      </w:r>
    </w:p>
    <w:p w:rsidR="00211609" w:rsidRPr="00211609" w:rsidRDefault="00211609" w:rsidP="00211609">
      <w:pPr>
        <w:rPr>
          <w:b/>
          <w:color w:val="000000"/>
          <w:sz w:val="20"/>
          <w:szCs w:val="20"/>
        </w:rPr>
      </w:pPr>
      <w:r w:rsidRPr="00211609">
        <w:rPr>
          <w:color w:val="000000"/>
          <w:sz w:val="20"/>
          <w:szCs w:val="20"/>
        </w:rPr>
        <w:t xml:space="preserve">Плотность, т/м3, </w:t>
      </w:r>
      <w:r w:rsidRPr="00211609">
        <w:rPr>
          <w:b/>
          <w:i/>
          <w:color w:val="000000"/>
          <w:sz w:val="20"/>
          <w:szCs w:val="20"/>
        </w:rPr>
        <w:t xml:space="preserve">P = </w:t>
      </w:r>
      <w:r w:rsidRPr="00211609">
        <w:rPr>
          <w:b/>
          <w:color w:val="000000"/>
          <w:sz w:val="20"/>
          <w:szCs w:val="20"/>
        </w:rPr>
        <w:t>2.6</w:t>
      </w:r>
    </w:p>
    <w:p w:rsidR="00211609" w:rsidRPr="00211609" w:rsidRDefault="00211609" w:rsidP="00211609">
      <w:pPr>
        <w:rPr>
          <w:b/>
          <w:color w:val="000000"/>
          <w:sz w:val="20"/>
          <w:szCs w:val="20"/>
        </w:rPr>
      </w:pPr>
      <w:r w:rsidRPr="00211609">
        <w:rPr>
          <w:color w:val="000000"/>
          <w:sz w:val="20"/>
          <w:szCs w:val="20"/>
        </w:rPr>
        <w:t xml:space="preserve">Содержание пылевой фракции в буровой мелоче, доли единицы, </w:t>
      </w:r>
      <w:r w:rsidRPr="00211609">
        <w:rPr>
          <w:b/>
          <w:i/>
          <w:color w:val="000000"/>
          <w:sz w:val="20"/>
          <w:szCs w:val="20"/>
        </w:rPr>
        <w:t xml:space="preserve">B = </w:t>
      </w:r>
      <w:r w:rsidRPr="00211609">
        <w:rPr>
          <w:b/>
          <w:color w:val="000000"/>
          <w:sz w:val="20"/>
          <w:szCs w:val="20"/>
        </w:rPr>
        <w:t>0.03</w:t>
      </w:r>
    </w:p>
    <w:p w:rsidR="00211609" w:rsidRPr="00211609" w:rsidRDefault="00211609" w:rsidP="00211609">
      <w:pPr>
        <w:rPr>
          <w:b/>
          <w:color w:val="000000"/>
          <w:sz w:val="20"/>
          <w:szCs w:val="20"/>
        </w:rPr>
      </w:pPr>
      <w:r w:rsidRPr="00211609">
        <w:rPr>
          <w:color w:val="000000"/>
          <w:sz w:val="20"/>
          <w:szCs w:val="20"/>
        </w:rPr>
        <w:t xml:space="preserve">Доля пыли (от всей массы пылевой фракции), переходящая в аэрозоль, </w:t>
      </w:r>
      <w:r w:rsidRPr="00211609">
        <w:rPr>
          <w:b/>
          <w:i/>
          <w:color w:val="000000"/>
          <w:sz w:val="20"/>
          <w:szCs w:val="20"/>
        </w:rPr>
        <w:t xml:space="preserve">K7 = </w:t>
      </w:r>
      <w:r w:rsidRPr="00211609">
        <w:rPr>
          <w:b/>
          <w:color w:val="000000"/>
          <w:sz w:val="20"/>
          <w:szCs w:val="20"/>
        </w:rPr>
        <w:t>0.04</w:t>
      </w:r>
    </w:p>
    <w:p w:rsidR="00211609" w:rsidRPr="00211609" w:rsidRDefault="00211609" w:rsidP="00211609">
      <w:pPr>
        <w:rPr>
          <w:b/>
          <w:color w:val="000000"/>
          <w:sz w:val="20"/>
          <w:szCs w:val="20"/>
        </w:rPr>
      </w:pPr>
      <w:r w:rsidRPr="00211609">
        <w:rPr>
          <w:color w:val="000000"/>
          <w:sz w:val="20"/>
          <w:szCs w:val="20"/>
        </w:rPr>
        <w:t xml:space="preserve">Диаметр буримых скважин, м, </w:t>
      </w:r>
      <w:r w:rsidRPr="00211609">
        <w:rPr>
          <w:b/>
          <w:i/>
          <w:color w:val="000000"/>
          <w:sz w:val="20"/>
          <w:szCs w:val="20"/>
        </w:rPr>
        <w:t xml:space="preserve">D = </w:t>
      </w:r>
      <w:r w:rsidRPr="00211609">
        <w:rPr>
          <w:b/>
          <w:color w:val="000000"/>
          <w:sz w:val="20"/>
          <w:szCs w:val="20"/>
        </w:rPr>
        <w:t>0.1</w:t>
      </w:r>
    </w:p>
    <w:p w:rsidR="00211609" w:rsidRPr="00211609" w:rsidRDefault="00211609" w:rsidP="00211609">
      <w:pPr>
        <w:rPr>
          <w:b/>
          <w:color w:val="000000"/>
          <w:sz w:val="20"/>
          <w:szCs w:val="20"/>
        </w:rPr>
      </w:pPr>
      <w:r w:rsidRPr="00211609">
        <w:rPr>
          <w:color w:val="000000"/>
          <w:sz w:val="20"/>
          <w:szCs w:val="20"/>
        </w:rPr>
        <w:t xml:space="preserve">Скорость бурения, м/ч, </w:t>
      </w:r>
      <w:r w:rsidRPr="00211609">
        <w:rPr>
          <w:b/>
          <w:i/>
          <w:color w:val="000000"/>
          <w:sz w:val="20"/>
          <w:szCs w:val="20"/>
        </w:rPr>
        <w:t xml:space="preserve">VB = </w:t>
      </w:r>
      <w:r w:rsidRPr="00211609">
        <w:rPr>
          <w:b/>
          <w:color w:val="000000"/>
          <w:sz w:val="20"/>
          <w:szCs w:val="20"/>
        </w:rPr>
        <w:t>6</w:t>
      </w:r>
    </w:p>
    <w:p w:rsidR="00211609" w:rsidRPr="00211609" w:rsidRDefault="00211609" w:rsidP="00211609">
      <w:pPr>
        <w:rPr>
          <w:b/>
          <w:color w:val="000000"/>
          <w:sz w:val="20"/>
          <w:szCs w:val="20"/>
        </w:rPr>
      </w:pPr>
      <w:r w:rsidRPr="00211609">
        <w:rPr>
          <w:color w:val="000000"/>
          <w:sz w:val="20"/>
          <w:szCs w:val="20"/>
        </w:rPr>
        <w:t xml:space="preserve">Общее кол-во буровых станков, шт., </w:t>
      </w:r>
      <w:r w:rsidRPr="00211609">
        <w:rPr>
          <w:b/>
          <w:i/>
          <w:color w:val="000000"/>
          <w:sz w:val="20"/>
          <w:szCs w:val="20"/>
        </w:rPr>
        <w:t xml:space="preserve">_KOLIV_ = </w:t>
      </w:r>
      <w:r w:rsidRPr="00211609">
        <w:rPr>
          <w:b/>
          <w:color w:val="000000"/>
          <w:sz w:val="20"/>
          <w:szCs w:val="20"/>
        </w:rPr>
        <w:t>4</w:t>
      </w:r>
    </w:p>
    <w:p w:rsidR="00211609" w:rsidRPr="00211609" w:rsidRDefault="00211609" w:rsidP="00211609">
      <w:pPr>
        <w:rPr>
          <w:b/>
          <w:color w:val="000000"/>
          <w:sz w:val="20"/>
          <w:szCs w:val="20"/>
        </w:rPr>
      </w:pPr>
      <w:r w:rsidRPr="00211609">
        <w:rPr>
          <w:color w:val="000000"/>
          <w:sz w:val="20"/>
          <w:szCs w:val="20"/>
        </w:rPr>
        <w:t xml:space="preserve">Количество одновременно работающих буровых станков, шт., </w:t>
      </w:r>
      <w:r w:rsidRPr="00211609">
        <w:rPr>
          <w:b/>
          <w:i/>
          <w:color w:val="000000"/>
          <w:sz w:val="20"/>
          <w:szCs w:val="20"/>
        </w:rPr>
        <w:t xml:space="preserve">N1 = </w:t>
      </w:r>
      <w:r w:rsidRPr="00211609">
        <w:rPr>
          <w:b/>
          <w:color w:val="000000"/>
          <w:sz w:val="20"/>
          <w:szCs w:val="20"/>
        </w:rPr>
        <w:t>3</w:t>
      </w:r>
    </w:p>
    <w:p w:rsidR="00211609" w:rsidRPr="00211609" w:rsidRDefault="00211609" w:rsidP="00211609">
      <w:pPr>
        <w:rPr>
          <w:b/>
          <w:color w:val="000000"/>
          <w:sz w:val="20"/>
          <w:szCs w:val="20"/>
        </w:rPr>
      </w:pPr>
      <w:r w:rsidRPr="00211609">
        <w:rPr>
          <w:color w:val="000000"/>
          <w:sz w:val="20"/>
          <w:szCs w:val="20"/>
        </w:rPr>
        <w:t xml:space="preserve">Время работы одного станка, ч/год, </w:t>
      </w:r>
      <w:r w:rsidRPr="00211609">
        <w:rPr>
          <w:b/>
          <w:i/>
          <w:color w:val="000000"/>
          <w:sz w:val="20"/>
          <w:szCs w:val="20"/>
        </w:rPr>
        <w:t xml:space="preserve">_T_ = </w:t>
      </w:r>
      <w:r w:rsidRPr="00211609">
        <w:rPr>
          <w:b/>
          <w:color w:val="000000"/>
          <w:sz w:val="20"/>
          <w:szCs w:val="20"/>
        </w:rPr>
        <w:t>4320</w:t>
      </w:r>
    </w:p>
    <w:p w:rsidR="00211609" w:rsidRPr="00211609" w:rsidRDefault="00211609" w:rsidP="00211609">
      <w:pPr>
        <w:rPr>
          <w:color w:val="000000"/>
          <w:sz w:val="20"/>
          <w:szCs w:val="20"/>
        </w:rPr>
      </w:pPr>
      <w:r w:rsidRPr="00211609">
        <w:rPr>
          <w:color w:val="000000"/>
          <w:sz w:val="20"/>
          <w:szCs w:val="20"/>
        </w:rPr>
        <w:t>Эффективность применяемых средств пылеподавления (определяется</w:t>
      </w:r>
    </w:p>
    <w:p w:rsidR="00211609" w:rsidRPr="00211609" w:rsidRDefault="00211609" w:rsidP="00211609">
      <w:pPr>
        <w:rPr>
          <w:b/>
          <w:color w:val="000000"/>
          <w:sz w:val="20"/>
          <w:szCs w:val="20"/>
        </w:rPr>
      </w:pPr>
      <w:r w:rsidRPr="00211609">
        <w:rPr>
          <w:color w:val="000000"/>
          <w:sz w:val="20"/>
          <w:szCs w:val="20"/>
        </w:rPr>
        <w:t xml:space="preserve">экспериментально, либо принимается по справочным данных), доли единицы, </w:t>
      </w:r>
      <w:r w:rsidRPr="00211609">
        <w:rPr>
          <w:b/>
          <w:i/>
          <w:color w:val="000000"/>
          <w:sz w:val="20"/>
          <w:szCs w:val="20"/>
        </w:rPr>
        <w:t xml:space="preserve">N = </w:t>
      </w:r>
      <w:r w:rsidRPr="00211609">
        <w:rPr>
          <w:b/>
          <w:color w:val="000000"/>
          <w:sz w:val="20"/>
          <w:szCs w:val="20"/>
        </w:rPr>
        <w:t>0</w:t>
      </w:r>
    </w:p>
    <w:p w:rsidR="00211609" w:rsidRPr="00211609" w:rsidRDefault="00211609" w:rsidP="00211609">
      <w:pPr>
        <w:rPr>
          <w:b/>
          <w:i/>
          <w:color w:val="000000"/>
          <w:sz w:val="20"/>
          <w:szCs w:val="20"/>
          <w:u w:val="single"/>
        </w:rPr>
      </w:pPr>
      <w:r w:rsidRPr="00211609">
        <w:rPr>
          <w:b/>
          <w:i/>
          <w:color w:val="000000"/>
          <w:sz w:val="20"/>
          <w:szCs w:val="20"/>
          <w:u w:val="single"/>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211609" w:rsidRPr="00211609" w:rsidRDefault="00211609" w:rsidP="00211609">
      <w:pPr>
        <w:rPr>
          <w:b/>
          <w:color w:val="000000"/>
          <w:sz w:val="20"/>
          <w:szCs w:val="20"/>
        </w:rPr>
      </w:pPr>
      <w:r w:rsidRPr="00211609">
        <w:rPr>
          <w:color w:val="000000"/>
          <w:sz w:val="20"/>
          <w:szCs w:val="20"/>
        </w:rPr>
        <w:t xml:space="preserve">Валовый выброс, т/год (9.30), </w:t>
      </w:r>
      <w:r w:rsidRPr="00211609">
        <w:rPr>
          <w:b/>
          <w:i/>
          <w:color w:val="000000"/>
          <w:sz w:val="20"/>
          <w:szCs w:val="20"/>
        </w:rPr>
        <w:t>_M_ = 0.785 · D</w:t>
      </w:r>
      <w:r w:rsidRPr="00211609">
        <w:rPr>
          <w:b/>
          <w:i/>
          <w:color w:val="000000"/>
          <w:sz w:val="20"/>
          <w:szCs w:val="20"/>
          <w:vertAlign w:val="superscript"/>
        </w:rPr>
        <w:t>2</w:t>
      </w:r>
      <w:r w:rsidRPr="00211609">
        <w:rPr>
          <w:b/>
          <w:i/>
          <w:color w:val="000000"/>
          <w:sz w:val="20"/>
          <w:szCs w:val="20"/>
        </w:rPr>
        <w:t xml:space="preserve"> · VB · P · _T_ · B · K7 · (1-N) · _KOLIV_ = </w:t>
      </w:r>
      <w:r w:rsidRPr="00211609">
        <w:rPr>
          <w:b/>
          <w:color w:val="000000"/>
          <w:sz w:val="20"/>
          <w:szCs w:val="20"/>
        </w:rPr>
        <w:t>0.785 · 0.1</w:t>
      </w:r>
      <w:r w:rsidRPr="00211609">
        <w:rPr>
          <w:b/>
          <w:color w:val="000000"/>
          <w:sz w:val="20"/>
          <w:szCs w:val="20"/>
          <w:vertAlign w:val="superscript"/>
        </w:rPr>
        <w:t>2</w:t>
      </w:r>
      <w:r w:rsidRPr="00211609">
        <w:rPr>
          <w:b/>
          <w:color w:val="000000"/>
          <w:sz w:val="20"/>
          <w:szCs w:val="20"/>
        </w:rPr>
        <w:t xml:space="preserve"> · 6 · 2.6 · 4320 · 0.03 · 0.04 · (1-0) · 4 = 2.53933</w:t>
      </w:r>
    </w:p>
    <w:p w:rsidR="00211609" w:rsidRPr="00211609" w:rsidRDefault="00211609" w:rsidP="00211609">
      <w:pPr>
        <w:rPr>
          <w:b/>
          <w:color w:val="000000"/>
          <w:sz w:val="20"/>
          <w:szCs w:val="20"/>
        </w:rPr>
      </w:pPr>
      <w:r w:rsidRPr="00211609">
        <w:rPr>
          <w:color w:val="000000"/>
          <w:sz w:val="20"/>
          <w:szCs w:val="20"/>
        </w:rPr>
        <w:t xml:space="preserve">Максимальный из разовых выброс, г/c (9.31), </w:t>
      </w:r>
      <w:r w:rsidRPr="00211609">
        <w:rPr>
          <w:b/>
          <w:i/>
          <w:color w:val="000000"/>
          <w:sz w:val="20"/>
          <w:szCs w:val="20"/>
        </w:rPr>
        <w:t>_G_ = 0.785 · D</w:t>
      </w:r>
      <w:r w:rsidRPr="00211609">
        <w:rPr>
          <w:b/>
          <w:i/>
          <w:color w:val="000000"/>
          <w:sz w:val="20"/>
          <w:szCs w:val="20"/>
          <w:vertAlign w:val="superscript"/>
        </w:rPr>
        <w:t>2</w:t>
      </w:r>
      <w:r w:rsidRPr="00211609">
        <w:rPr>
          <w:b/>
          <w:i/>
          <w:color w:val="000000"/>
          <w:sz w:val="20"/>
          <w:szCs w:val="20"/>
        </w:rPr>
        <w:t xml:space="preserve"> · VB · P · B · K7 · (1-N) · 1000 · N1 / 3.6 = </w:t>
      </w:r>
      <w:r w:rsidRPr="00211609">
        <w:rPr>
          <w:b/>
          <w:color w:val="000000"/>
          <w:sz w:val="20"/>
          <w:szCs w:val="20"/>
        </w:rPr>
        <w:t>0.785 · 0.1</w:t>
      </w:r>
      <w:r w:rsidRPr="00211609">
        <w:rPr>
          <w:b/>
          <w:color w:val="000000"/>
          <w:sz w:val="20"/>
          <w:szCs w:val="20"/>
          <w:vertAlign w:val="superscript"/>
        </w:rPr>
        <w:t>2</w:t>
      </w:r>
      <w:r w:rsidRPr="00211609">
        <w:rPr>
          <w:b/>
          <w:color w:val="000000"/>
          <w:sz w:val="20"/>
          <w:szCs w:val="20"/>
        </w:rPr>
        <w:t xml:space="preserve"> · 6 · 2.6 · 0.03 · 0.04 · (1-0) · 1000 · 3 / 3.6 = 0.1225</w:t>
      </w:r>
    </w:p>
    <w:p w:rsidR="00211609" w:rsidRPr="00211609" w:rsidRDefault="00211609" w:rsidP="00211609">
      <w:pPr>
        <w:rPr>
          <w:color w:val="000000"/>
          <w:sz w:val="20"/>
          <w:szCs w:val="20"/>
        </w:rPr>
      </w:pPr>
      <w:r w:rsidRPr="00211609">
        <w:rPr>
          <w:color w:val="000000"/>
          <w:sz w:val="20"/>
          <w:szCs w:val="20"/>
        </w:rPr>
        <w:t>Итого выбросы:</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jc w:val="center"/>
              <w:rPr>
                <w:b/>
                <w:i/>
                <w:color w:val="000000"/>
                <w:sz w:val="20"/>
                <w:szCs w:val="20"/>
              </w:rPr>
            </w:pPr>
            <w:r w:rsidRPr="00211609">
              <w:rPr>
                <w:b/>
                <w:i/>
                <w:color w:val="000000"/>
                <w:sz w:val="20"/>
                <w:szCs w:val="2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jc w:val="center"/>
              <w:rPr>
                <w:b/>
                <w:i/>
                <w:color w:val="000000"/>
                <w:sz w:val="20"/>
                <w:szCs w:val="20"/>
              </w:rPr>
            </w:pPr>
            <w:r w:rsidRPr="00211609">
              <w:rPr>
                <w:b/>
                <w:i/>
                <w:color w:val="000000"/>
                <w:sz w:val="20"/>
                <w:szCs w:val="2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jc w:val="center"/>
              <w:rPr>
                <w:b/>
                <w:i/>
                <w:color w:val="000000"/>
                <w:sz w:val="20"/>
                <w:szCs w:val="20"/>
              </w:rPr>
            </w:pPr>
            <w:r w:rsidRPr="00211609">
              <w:rPr>
                <w:b/>
                <w:i/>
                <w:color w:val="000000"/>
                <w:sz w:val="20"/>
                <w:szCs w:val="20"/>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jc w:val="center"/>
              <w:rPr>
                <w:b/>
                <w:i/>
                <w:color w:val="000000"/>
                <w:sz w:val="20"/>
                <w:szCs w:val="20"/>
              </w:rPr>
            </w:pPr>
            <w:r w:rsidRPr="00211609">
              <w:rPr>
                <w:b/>
                <w:i/>
                <w:color w:val="000000"/>
                <w:sz w:val="20"/>
                <w:szCs w:val="20"/>
              </w:rPr>
              <w:t>Выброс т/год</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rPr>
                <w:color w:val="000000"/>
                <w:sz w:val="20"/>
                <w:szCs w:val="20"/>
              </w:rPr>
            </w:pPr>
            <w:r w:rsidRPr="00211609">
              <w:rPr>
                <w:color w:val="000000"/>
                <w:sz w:val="20"/>
                <w:szCs w:val="20"/>
              </w:rPr>
              <w:t>2908</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rPr>
                <w:color w:val="000000"/>
                <w:sz w:val="20"/>
                <w:szCs w:val="20"/>
              </w:rPr>
            </w:pPr>
            <w:r w:rsidRPr="00211609">
              <w:rPr>
                <w:color w:val="000000"/>
                <w:sz w:val="20"/>
                <w:szCs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jc w:val="right"/>
              <w:rPr>
                <w:color w:val="000000"/>
                <w:sz w:val="20"/>
                <w:szCs w:val="20"/>
              </w:rPr>
            </w:pPr>
            <w:r w:rsidRPr="00211609">
              <w:rPr>
                <w:color w:val="000000"/>
                <w:sz w:val="20"/>
                <w:szCs w:val="20"/>
              </w:rPr>
              <w:t>0.1225</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jc w:val="right"/>
              <w:rPr>
                <w:color w:val="000000"/>
                <w:sz w:val="20"/>
                <w:szCs w:val="20"/>
              </w:rPr>
            </w:pPr>
            <w:r w:rsidRPr="00211609">
              <w:rPr>
                <w:color w:val="000000"/>
                <w:sz w:val="20"/>
                <w:szCs w:val="20"/>
              </w:rPr>
              <w:t>2.53933</w:t>
            </w:r>
          </w:p>
        </w:tc>
      </w:tr>
    </w:tbl>
    <w:p w:rsidR="00211609" w:rsidRPr="00211609" w:rsidRDefault="00211609" w:rsidP="00211609">
      <w:pPr>
        <w:rPr>
          <w:color w:val="000000"/>
          <w:sz w:val="20"/>
          <w:szCs w:val="20"/>
        </w:rPr>
      </w:pPr>
    </w:p>
    <w:p w:rsidR="00211609" w:rsidRPr="00211609" w:rsidRDefault="00211609" w:rsidP="00211609">
      <w:pPr>
        <w:rPr>
          <w:b/>
          <w:i/>
          <w:color w:val="000000"/>
          <w:sz w:val="20"/>
          <w:szCs w:val="20"/>
          <w:u w:val="single"/>
          <w:lang w:val="kk-KZ"/>
        </w:rPr>
      </w:pPr>
      <w:r w:rsidRPr="00211609">
        <w:rPr>
          <w:b/>
          <w:i/>
          <w:sz w:val="20"/>
          <w:szCs w:val="20"/>
          <w:u w:val="single"/>
        </w:rPr>
        <w:t xml:space="preserve">Источник загрязнения N 6010, </w:t>
      </w:r>
      <w:r w:rsidRPr="00211609">
        <w:rPr>
          <w:b/>
          <w:i/>
          <w:color w:val="000000"/>
          <w:sz w:val="20"/>
          <w:szCs w:val="20"/>
          <w:u w:val="single"/>
          <w:lang w:val="kk-KZ"/>
        </w:rPr>
        <w:t>Движение автотранспорта по территории</w:t>
      </w:r>
    </w:p>
    <w:p w:rsidR="00211609" w:rsidRPr="00211609" w:rsidRDefault="00211609" w:rsidP="00211609">
      <w:pPr>
        <w:rPr>
          <w:color w:val="000000"/>
          <w:sz w:val="20"/>
          <w:szCs w:val="20"/>
          <w:lang w:val="kk-KZ"/>
        </w:rPr>
      </w:pPr>
      <w:r w:rsidRPr="00211609">
        <w:rPr>
          <w:color w:val="000000"/>
          <w:sz w:val="20"/>
          <w:szCs w:val="20"/>
          <w:lang w:val="kk-KZ"/>
        </w:rPr>
        <w:t>Используемая литература: Методика расчета нормативов выбросов от неорганизованных источников. Приложение № 8 к Приказу Министра окружающей среды и водных ресурсов Республики Казахстан № 221-п от 12 июня 2014 г.</w:t>
      </w:r>
    </w:p>
    <w:p w:rsidR="00211609" w:rsidRPr="00211609" w:rsidRDefault="00211609" w:rsidP="00211609">
      <w:pPr>
        <w:rPr>
          <w:color w:val="000000"/>
          <w:sz w:val="20"/>
          <w:szCs w:val="20"/>
        </w:rPr>
      </w:pPr>
      <w:r w:rsidRPr="00211609">
        <w:rPr>
          <w:color w:val="000000"/>
          <w:sz w:val="20"/>
          <w:szCs w:val="20"/>
        </w:rPr>
        <w:t xml:space="preserve">Расчет проводится только по части формулы, в виду того, что расчет проводится только от движения. </w:t>
      </w:r>
    </w:p>
    <w:p w:rsidR="00211609" w:rsidRPr="00211609" w:rsidRDefault="00211609" w:rsidP="00211609">
      <w:pPr>
        <w:rPr>
          <w:color w:val="000000"/>
          <w:sz w:val="20"/>
          <w:szCs w:val="20"/>
        </w:rPr>
      </w:pPr>
      <w:r w:rsidRPr="00211609">
        <w:rPr>
          <w:color w:val="000000"/>
          <w:sz w:val="20"/>
          <w:szCs w:val="20"/>
        </w:rPr>
        <w:lastRenderedPageBreak/>
        <w:t xml:space="preserve">       </w:t>
      </w:r>
      <w:r w:rsidRPr="00211609">
        <w:rPr>
          <w:noProof/>
          <w:sz w:val="20"/>
          <w:szCs w:val="20"/>
          <w:lang w:eastAsia="ru-RU"/>
        </w:rPr>
        <w:drawing>
          <wp:inline distT="0" distB="0" distL="0" distR="0" wp14:anchorId="005D8167" wp14:editId="1E39FB2D">
            <wp:extent cx="5152390" cy="278130"/>
            <wp:effectExtent l="1905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5152390" cy="278130"/>
                    </a:xfrm>
                    <a:prstGeom prst="rect">
                      <a:avLst/>
                    </a:prstGeom>
                    <a:noFill/>
                    <a:ln w="9525">
                      <a:noFill/>
                      <a:miter lim="800000"/>
                      <a:headEnd/>
                      <a:tailEnd/>
                    </a:ln>
                  </pic:spPr>
                </pic:pic>
              </a:graphicData>
            </a:graphic>
          </wp:inline>
        </w:drawing>
      </w:r>
      <w:r w:rsidRPr="00211609">
        <w:rPr>
          <w:sz w:val="20"/>
          <w:szCs w:val="20"/>
        </w:rPr>
        <w:br/>
      </w:r>
      <w:r w:rsidRPr="00211609">
        <w:rPr>
          <w:color w:val="000000"/>
          <w:sz w:val="20"/>
          <w:szCs w:val="20"/>
        </w:rPr>
        <w:t>      C</w:t>
      </w:r>
      <w:r w:rsidRPr="00211609">
        <w:rPr>
          <w:color w:val="000000"/>
          <w:sz w:val="20"/>
          <w:szCs w:val="20"/>
          <w:vertAlign w:val="subscript"/>
        </w:rPr>
        <w:t>1</w:t>
      </w:r>
      <w:r w:rsidRPr="00211609">
        <w:rPr>
          <w:color w:val="000000"/>
          <w:sz w:val="20"/>
          <w:szCs w:val="20"/>
        </w:rPr>
        <w:t xml:space="preserve"> – коэффициент, учитывающий среднюю грузоподъемность транспорта - 1</w:t>
      </w:r>
      <w:r w:rsidRPr="00211609">
        <w:rPr>
          <w:sz w:val="20"/>
          <w:szCs w:val="20"/>
        </w:rPr>
        <w:br/>
      </w:r>
      <w:r w:rsidRPr="00211609">
        <w:rPr>
          <w:color w:val="000000"/>
          <w:sz w:val="20"/>
          <w:szCs w:val="20"/>
        </w:rPr>
        <w:t>      С</w:t>
      </w:r>
      <w:r w:rsidRPr="00211609">
        <w:rPr>
          <w:color w:val="000000"/>
          <w:sz w:val="20"/>
          <w:szCs w:val="20"/>
          <w:vertAlign w:val="subscript"/>
        </w:rPr>
        <w:t>2</w:t>
      </w:r>
      <w:r w:rsidRPr="00211609">
        <w:rPr>
          <w:color w:val="000000"/>
          <w:sz w:val="20"/>
          <w:szCs w:val="20"/>
        </w:rPr>
        <w:t xml:space="preserve"> - коэффициент, учитывающий среднюю скорость транспорта – 1</w:t>
      </w:r>
      <w:r w:rsidRPr="00211609">
        <w:rPr>
          <w:sz w:val="20"/>
          <w:szCs w:val="20"/>
        </w:rPr>
        <w:br/>
      </w:r>
      <w:r w:rsidRPr="00211609">
        <w:rPr>
          <w:color w:val="000000"/>
          <w:sz w:val="20"/>
          <w:szCs w:val="20"/>
        </w:rPr>
        <w:t>      С</w:t>
      </w:r>
      <w:r w:rsidRPr="00211609">
        <w:rPr>
          <w:color w:val="000000"/>
          <w:sz w:val="20"/>
          <w:szCs w:val="20"/>
          <w:vertAlign w:val="subscript"/>
        </w:rPr>
        <w:t>3</w:t>
      </w:r>
      <w:r w:rsidRPr="00211609">
        <w:rPr>
          <w:color w:val="000000"/>
          <w:sz w:val="20"/>
          <w:szCs w:val="20"/>
        </w:rPr>
        <w:t xml:space="preserve"> - коэффициент, учитывающий состояние автодорог;  1    </w:t>
      </w:r>
    </w:p>
    <w:p w:rsidR="00211609" w:rsidRPr="00211609" w:rsidRDefault="00211609" w:rsidP="00211609">
      <w:pPr>
        <w:rPr>
          <w:color w:val="000000"/>
          <w:sz w:val="20"/>
          <w:szCs w:val="20"/>
        </w:rPr>
      </w:pPr>
      <w:r w:rsidRPr="00211609">
        <w:rPr>
          <w:color w:val="000000"/>
          <w:sz w:val="20"/>
          <w:szCs w:val="20"/>
        </w:rPr>
        <w:t xml:space="preserve">      N — число ходок (туда и обратно) всего транспорта в час - 1; </w:t>
      </w:r>
      <w:r w:rsidRPr="00211609">
        <w:rPr>
          <w:sz w:val="20"/>
          <w:szCs w:val="20"/>
        </w:rPr>
        <w:br/>
      </w:r>
      <w:r w:rsidRPr="00211609">
        <w:rPr>
          <w:color w:val="000000"/>
          <w:sz w:val="20"/>
          <w:szCs w:val="20"/>
        </w:rPr>
        <w:t>      L — среднее расстояние транспортировки в пределах карьера, км 4;</w:t>
      </w:r>
      <w:r w:rsidRPr="00211609">
        <w:rPr>
          <w:sz w:val="20"/>
          <w:szCs w:val="20"/>
        </w:rPr>
        <w:br/>
      </w:r>
      <w:r w:rsidRPr="00211609">
        <w:rPr>
          <w:color w:val="000000"/>
          <w:sz w:val="20"/>
          <w:szCs w:val="20"/>
        </w:rPr>
        <w:t>      q</w:t>
      </w:r>
      <w:r w:rsidRPr="00211609">
        <w:rPr>
          <w:color w:val="000000"/>
          <w:sz w:val="20"/>
          <w:szCs w:val="20"/>
          <w:vertAlign w:val="subscript"/>
        </w:rPr>
        <w:t>1</w:t>
      </w:r>
      <w:r w:rsidRPr="00211609">
        <w:rPr>
          <w:color w:val="000000"/>
          <w:sz w:val="20"/>
          <w:szCs w:val="20"/>
        </w:rPr>
        <w:t xml:space="preserve"> — пылевыделение в атмосферу на 1 км пробега C</w:t>
      </w:r>
      <w:r w:rsidRPr="00211609">
        <w:rPr>
          <w:color w:val="000000"/>
          <w:sz w:val="20"/>
          <w:szCs w:val="20"/>
          <w:vertAlign w:val="subscript"/>
        </w:rPr>
        <w:t>1</w:t>
      </w:r>
      <w:r w:rsidRPr="00211609">
        <w:rPr>
          <w:color w:val="000000"/>
          <w:sz w:val="20"/>
          <w:szCs w:val="20"/>
        </w:rPr>
        <w:t>=l, С</w:t>
      </w:r>
      <w:r w:rsidRPr="00211609">
        <w:rPr>
          <w:color w:val="000000"/>
          <w:sz w:val="20"/>
          <w:szCs w:val="20"/>
          <w:vertAlign w:val="subscript"/>
        </w:rPr>
        <w:t>2</w:t>
      </w:r>
      <w:r w:rsidRPr="00211609">
        <w:rPr>
          <w:color w:val="000000"/>
          <w:sz w:val="20"/>
          <w:szCs w:val="20"/>
        </w:rPr>
        <w:t>=1, С</w:t>
      </w:r>
      <w:r w:rsidRPr="00211609">
        <w:rPr>
          <w:color w:val="000000"/>
          <w:sz w:val="20"/>
          <w:szCs w:val="20"/>
          <w:vertAlign w:val="subscript"/>
        </w:rPr>
        <w:t>3</w:t>
      </w:r>
      <w:r w:rsidRPr="00211609">
        <w:rPr>
          <w:color w:val="000000"/>
          <w:sz w:val="20"/>
          <w:szCs w:val="20"/>
        </w:rPr>
        <w:t xml:space="preserve"> =1 принимается равным 1450 г.</w:t>
      </w:r>
      <w:r w:rsidRPr="00211609">
        <w:rPr>
          <w:sz w:val="20"/>
          <w:szCs w:val="20"/>
        </w:rPr>
        <w:br/>
      </w:r>
      <w:r w:rsidRPr="00211609">
        <w:rPr>
          <w:color w:val="000000"/>
          <w:sz w:val="20"/>
          <w:szCs w:val="20"/>
        </w:rPr>
        <w:t>      </w:t>
      </w:r>
      <w:r w:rsidRPr="00211609">
        <w:rPr>
          <w:noProof/>
          <w:sz w:val="20"/>
          <w:szCs w:val="20"/>
          <w:lang w:eastAsia="ru-RU"/>
        </w:rPr>
        <w:drawing>
          <wp:inline distT="0" distB="0" distL="0" distR="0" wp14:anchorId="3165AE03" wp14:editId="24D187F3">
            <wp:extent cx="222885" cy="302260"/>
            <wp:effectExtent l="19050" t="0" r="571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srcRect/>
                    <a:stretch>
                      <a:fillRect/>
                    </a:stretch>
                  </pic:blipFill>
                  <pic:spPr bwMode="auto">
                    <a:xfrm>
                      <a:off x="0" y="0"/>
                      <a:ext cx="222885" cy="302260"/>
                    </a:xfrm>
                    <a:prstGeom prst="rect">
                      <a:avLst/>
                    </a:prstGeom>
                    <a:noFill/>
                    <a:ln w="9525">
                      <a:noFill/>
                      <a:miter lim="800000"/>
                      <a:headEnd/>
                      <a:tailEnd/>
                    </a:ln>
                  </pic:spPr>
                </pic:pic>
              </a:graphicData>
            </a:graphic>
          </wp:inline>
        </w:drawing>
      </w:r>
      <w:r w:rsidRPr="00211609">
        <w:rPr>
          <w:color w:val="000000"/>
          <w:sz w:val="20"/>
          <w:szCs w:val="20"/>
        </w:rPr>
        <w:t xml:space="preserve"> — пылевыделение с единицы фактической поверхности материала на платформе, </w:t>
      </w:r>
      <w:r w:rsidRPr="00211609">
        <w:rPr>
          <w:i/>
          <w:color w:val="000000"/>
          <w:sz w:val="20"/>
          <w:szCs w:val="20"/>
        </w:rPr>
        <w:t>г/м</w:t>
      </w:r>
      <w:r w:rsidRPr="00211609">
        <w:rPr>
          <w:color w:val="000000"/>
          <w:sz w:val="20"/>
          <w:szCs w:val="20"/>
          <w:vertAlign w:val="superscript"/>
        </w:rPr>
        <w:t>2</w:t>
      </w:r>
      <w:r w:rsidRPr="00211609">
        <w:rPr>
          <w:i/>
          <w:color w:val="000000"/>
          <w:sz w:val="20"/>
          <w:szCs w:val="20"/>
        </w:rPr>
        <w:t xml:space="preserve"> * с; </w:t>
      </w:r>
      <w:r w:rsidRPr="00211609">
        <w:rPr>
          <w:noProof/>
          <w:sz w:val="20"/>
          <w:szCs w:val="20"/>
          <w:lang w:eastAsia="ru-RU"/>
        </w:rPr>
        <w:drawing>
          <wp:inline distT="0" distB="0" distL="0" distR="0" wp14:anchorId="15594D79" wp14:editId="1DFDC66B">
            <wp:extent cx="222885" cy="302260"/>
            <wp:effectExtent l="19050" t="0" r="571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rcRect/>
                    <a:stretch>
                      <a:fillRect/>
                    </a:stretch>
                  </pic:blipFill>
                  <pic:spPr bwMode="auto">
                    <a:xfrm>
                      <a:off x="0" y="0"/>
                      <a:ext cx="222885" cy="302260"/>
                    </a:xfrm>
                    <a:prstGeom prst="rect">
                      <a:avLst/>
                    </a:prstGeom>
                    <a:noFill/>
                    <a:ln w="9525">
                      <a:noFill/>
                      <a:miter lim="800000"/>
                      <a:headEnd/>
                      <a:tailEnd/>
                    </a:ln>
                  </pic:spPr>
                </pic:pic>
              </a:graphicData>
            </a:graphic>
          </wp:inline>
        </w:drawing>
      </w:r>
      <w:r w:rsidRPr="00211609">
        <w:rPr>
          <w:i/>
          <w:color w:val="000000"/>
          <w:sz w:val="20"/>
          <w:szCs w:val="20"/>
        </w:rPr>
        <w:t>=q'</w:t>
      </w:r>
      <w:r w:rsidRPr="00211609">
        <w:rPr>
          <w:color w:val="000000"/>
          <w:sz w:val="20"/>
          <w:szCs w:val="20"/>
        </w:rPr>
        <w:t xml:space="preserve"> (таблица 6), согласно приложению к настоящей Методике = 0,004;</w:t>
      </w:r>
      <w:r w:rsidRPr="00211609">
        <w:rPr>
          <w:sz w:val="20"/>
          <w:szCs w:val="20"/>
        </w:rPr>
        <w:br/>
      </w:r>
      <w:r w:rsidRPr="00211609">
        <w:rPr>
          <w:color w:val="000000"/>
          <w:sz w:val="20"/>
          <w:szCs w:val="20"/>
        </w:rPr>
        <w:t>      n — число автомашин, работающих в карьере - 6;</w:t>
      </w:r>
      <w:r w:rsidRPr="00211609">
        <w:rPr>
          <w:sz w:val="20"/>
          <w:szCs w:val="20"/>
        </w:rPr>
        <w:br/>
      </w:r>
      <w:r w:rsidRPr="00211609">
        <w:rPr>
          <w:color w:val="000000"/>
          <w:sz w:val="20"/>
          <w:szCs w:val="20"/>
        </w:rPr>
        <w:t>      C</w:t>
      </w:r>
      <w:r w:rsidRPr="00211609">
        <w:rPr>
          <w:color w:val="000000"/>
          <w:sz w:val="20"/>
          <w:szCs w:val="20"/>
          <w:vertAlign w:val="subscript"/>
        </w:rPr>
        <w:t>7</w:t>
      </w:r>
      <w:r w:rsidRPr="00211609">
        <w:rPr>
          <w:color w:val="000000"/>
          <w:sz w:val="20"/>
          <w:szCs w:val="20"/>
        </w:rPr>
        <w:t xml:space="preserve"> — коэффициент, учитывающий долю пыли, уносимой в атмосферу, и равный 0,01.</w:t>
      </w:r>
    </w:p>
    <w:p w:rsidR="00211609" w:rsidRPr="00211609" w:rsidRDefault="00211609" w:rsidP="00211609">
      <w:pPr>
        <w:rPr>
          <w:color w:val="000000"/>
          <w:sz w:val="20"/>
          <w:szCs w:val="20"/>
        </w:rPr>
      </w:pPr>
      <w:r w:rsidRPr="00211609">
        <w:rPr>
          <w:color w:val="000000"/>
          <w:sz w:val="20"/>
          <w:szCs w:val="20"/>
        </w:rPr>
        <w:t>      С6-коэффициент, учитывающий влажность поверхностного слоя материала, равный С6=k5 в уравнении (1) и принимаемый в соответствии с таблицей 4 согласно приложению к настоящей Методике - 1;</w:t>
      </w:r>
    </w:p>
    <w:p w:rsidR="00211609" w:rsidRPr="00211609" w:rsidRDefault="00211609" w:rsidP="00211609">
      <w:pPr>
        <w:rPr>
          <w:color w:val="000000"/>
          <w:sz w:val="20"/>
          <w:szCs w:val="20"/>
        </w:rPr>
      </w:pPr>
      <w:r w:rsidRPr="00211609">
        <w:rPr>
          <w:color w:val="000000"/>
          <w:sz w:val="20"/>
          <w:szCs w:val="20"/>
        </w:rPr>
        <w:t xml:space="preserve">Время работы – 2880 ч. </w:t>
      </w:r>
    </w:p>
    <w:p w:rsidR="00211609" w:rsidRPr="00211609" w:rsidRDefault="00211609" w:rsidP="00211609">
      <w:pPr>
        <w:rPr>
          <w:color w:val="000000"/>
          <w:sz w:val="20"/>
          <w:szCs w:val="20"/>
        </w:rPr>
      </w:pPr>
      <w:r w:rsidRPr="00211609">
        <w:rPr>
          <w:color w:val="000000"/>
          <w:sz w:val="20"/>
          <w:szCs w:val="20"/>
        </w:rPr>
        <w:t>Пыль неорганическая составляет – 1*1*1*1*4*1450*1*0,01/3600 = 0,00403  г/сек или 0,04178 т/год</w:t>
      </w:r>
    </w:p>
    <w:p w:rsidR="00211609" w:rsidRPr="00211609" w:rsidRDefault="00211609" w:rsidP="00211609">
      <w:pPr>
        <w:rPr>
          <w:color w:val="000000"/>
          <w:sz w:val="20"/>
          <w:szCs w:val="20"/>
        </w:rPr>
      </w:pPr>
      <w:r w:rsidRPr="00211609">
        <w:rPr>
          <w:color w:val="000000"/>
          <w:sz w:val="20"/>
          <w:szCs w:val="20"/>
        </w:rPr>
        <w:t>Итого выбросы:</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jc w:val="center"/>
              <w:rPr>
                <w:b/>
                <w:i/>
                <w:color w:val="000000"/>
                <w:sz w:val="20"/>
                <w:szCs w:val="20"/>
              </w:rPr>
            </w:pPr>
            <w:r w:rsidRPr="00211609">
              <w:rPr>
                <w:b/>
                <w:i/>
                <w:color w:val="000000"/>
                <w:sz w:val="20"/>
                <w:szCs w:val="20"/>
              </w:rPr>
              <w:t>Код</w:t>
            </w:r>
          </w:p>
        </w:tc>
        <w:tc>
          <w:tcPr>
            <w:tcW w:w="2572"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jc w:val="center"/>
              <w:rPr>
                <w:b/>
                <w:i/>
                <w:color w:val="000000"/>
                <w:sz w:val="20"/>
                <w:szCs w:val="20"/>
              </w:rPr>
            </w:pPr>
            <w:r w:rsidRPr="00211609">
              <w:rPr>
                <w:b/>
                <w:i/>
                <w:color w:val="000000"/>
                <w:sz w:val="20"/>
                <w:szCs w:val="2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jc w:val="center"/>
              <w:rPr>
                <w:b/>
                <w:i/>
                <w:color w:val="000000"/>
                <w:sz w:val="20"/>
                <w:szCs w:val="20"/>
              </w:rPr>
            </w:pPr>
            <w:r w:rsidRPr="00211609">
              <w:rPr>
                <w:b/>
                <w:i/>
                <w:color w:val="000000"/>
                <w:sz w:val="20"/>
                <w:szCs w:val="20"/>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jc w:val="center"/>
              <w:rPr>
                <w:b/>
                <w:i/>
                <w:color w:val="000000"/>
                <w:sz w:val="20"/>
                <w:szCs w:val="20"/>
              </w:rPr>
            </w:pPr>
            <w:r w:rsidRPr="00211609">
              <w:rPr>
                <w:b/>
                <w:i/>
                <w:color w:val="000000"/>
                <w:sz w:val="20"/>
                <w:szCs w:val="20"/>
              </w:rPr>
              <w:t>Выброс т/год</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rPr>
                <w:color w:val="000000"/>
                <w:sz w:val="20"/>
                <w:szCs w:val="20"/>
              </w:rPr>
            </w:pPr>
            <w:r w:rsidRPr="00211609">
              <w:rPr>
                <w:color w:val="000000"/>
                <w:sz w:val="20"/>
                <w:szCs w:val="20"/>
              </w:rPr>
              <w:t>2908</w:t>
            </w:r>
          </w:p>
        </w:tc>
        <w:tc>
          <w:tcPr>
            <w:tcW w:w="2572"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rPr>
                <w:color w:val="000000"/>
                <w:sz w:val="20"/>
                <w:szCs w:val="20"/>
              </w:rPr>
            </w:pPr>
            <w:r w:rsidRPr="00211609">
              <w:rPr>
                <w:color w:val="000000"/>
                <w:sz w:val="20"/>
                <w:szCs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jc w:val="right"/>
              <w:rPr>
                <w:color w:val="000000"/>
                <w:sz w:val="20"/>
                <w:szCs w:val="20"/>
              </w:rPr>
            </w:pPr>
            <w:r w:rsidRPr="00211609">
              <w:rPr>
                <w:color w:val="000000"/>
                <w:sz w:val="20"/>
                <w:szCs w:val="20"/>
              </w:rPr>
              <w:t>0.00403</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jc w:val="right"/>
              <w:rPr>
                <w:color w:val="000000"/>
                <w:sz w:val="20"/>
                <w:szCs w:val="20"/>
              </w:rPr>
            </w:pPr>
            <w:r w:rsidRPr="00211609">
              <w:rPr>
                <w:color w:val="000000"/>
                <w:sz w:val="20"/>
                <w:szCs w:val="20"/>
              </w:rPr>
              <w:t>0.0417800</w:t>
            </w:r>
          </w:p>
        </w:tc>
      </w:tr>
    </w:tbl>
    <w:p w:rsidR="00211609" w:rsidRPr="00211609" w:rsidRDefault="00211609" w:rsidP="00211609">
      <w:pPr>
        <w:rPr>
          <w:color w:val="000000"/>
          <w:sz w:val="20"/>
          <w:szCs w:val="20"/>
        </w:rPr>
      </w:pPr>
    </w:p>
    <w:p w:rsidR="00211609" w:rsidRPr="00211609" w:rsidRDefault="00211609" w:rsidP="00211609">
      <w:pPr>
        <w:rPr>
          <w:b/>
          <w:bCs/>
          <w:i/>
          <w:iCs/>
          <w:color w:val="000000"/>
          <w:sz w:val="20"/>
          <w:szCs w:val="20"/>
          <w:u w:val="single"/>
        </w:rPr>
      </w:pPr>
      <w:r w:rsidRPr="00211609">
        <w:rPr>
          <w:b/>
          <w:bCs/>
          <w:i/>
          <w:iCs/>
          <w:color w:val="000000"/>
          <w:sz w:val="20"/>
          <w:szCs w:val="20"/>
          <w:u w:val="single"/>
        </w:rPr>
        <w:t>Источник загрязнения N6011, Обратная засыпка грунта</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Список литературы:</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"Сборник методик по расчету выбросов вредных в атмосферу</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различными производствами". Алматы, КазЭКОЭКСП, 1996 г.</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п.9.3. Расчет выбросов вредных веществ неорганизованными источниками</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Примечание: некоторые вспомогательные коэффициенты для</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пылящих материалов (кроме угля) взяты из: "Методических</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указаний по расчету выбросов загрязняющих веществ в атмосферу</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предприятиями строительной индустрии. Предприятия нерудных</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материалов и пористых заполнителей", Алма-Ата, НПО Амал, 1992г.</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Вид работ: Расчет выбросов при погрузочно-разгрузочных работах (п. 9.3.3)</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Материал: Песчано-гравийная смесь (ПГС)</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Влажность материала в диапазоне: 5.0 - 7.0 %</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Коэфф., учитывающий влажность материала(табл.9.1), </w:t>
      </w:r>
      <w:r w:rsidRPr="00211609">
        <w:rPr>
          <w:b/>
          <w:i/>
          <w:color w:val="000000"/>
          <w:sz w:val="20"/>
          <w:szCs w:val="20"/>
          <w:lang w:eastAsia="ru-RU"/>
        </w:rPr>
        <w:t xml:space="preserve">K0 = </w:t>
      </w:r>
      <w:r w:rsidRPr="00211609">
        <w:rPr>
          <w:b/>
          <w:color w:val="000000"/>
          <w:sz w:val="20"/>
          <w:szCs w:val="20"/>
          <w:lang w:eastAsia="ru-RU"/>
        </w:rPr>
        <w:t>1</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Скорость ветра в диапазоне: 2.0 - 5.0 м/с</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Коэфф., учитывающий среднегодовую скорость ветра(табл.9.2), </w:t>
      </w:r>
      <w:r w:rsidRPr="00211609">
        <w:rPr>
          <w:b/>
          <w:i/>
          <w:color w:val="000000"/>
          <w:sz w:val="20"/>
          <w:szCs w:val="20"/>
          <w:lang w:eastAsia="ru-RU"/>
        </w:rPr>
        <w:t xml:space="preserve">K1 = </w:t>
      </w:r>
      <w:r w:rsidRPr="00211609">
        <w:rPr>
          <w:b/>
          <w:color w:val="000000"/>
          <w:sz w:val="20"/>
          <w:szCs w:val="20"/>
          <w:lang w:eastAsia="ru-RU"/>
        </w:rPr>
        <w:t>1.2</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Местные условия: склады, хранилища открытые с 4-х сторон</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Коэфф., учитывающий степень защищенности узла(табл.9.4), </w:t>
      </w:r>
      <w:r w:rsidRPr="00211609">
        <w:rPr>
          <w:b/>
          <w:i/>
          <w:color w:val="000000"/>
          <w:sz w:val="20"/>
          <w:szCs w:val="20"/>
          <w:lang w:eastAsia="ru-RU"/>
        </w:rPr>
        <w:t xml:space="preserve">K4 = </w:t>
      </w:r>
      <w:r w:rsidRPr="00211609">
        <w:rPr>
          <w:b/>
          <w:color w:val="000000"/>
          <w:sz w:val="20"/>
          <w:szCs w:val="20"/>
          <w:lang w:eastAsia="ru-RU"/>
        </w:rPr>
        <w:t>1</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Высота падения материала, м, </w:t>
      </w:r>
      <w:r w:rsidRPr="00211609">
        <w:rPr>
          <w:b/>
          <w:i/>
          <w:color w:val="000000"/>
          <w:sz w:val="20"/>
          <w:szCs w:val="20"/>
          <w:lang w:eastAsia="ru-RU"/>
        </w:rPr>
        <w:t xml:space="preserve">GB = </w:t>
      </w:r>
      <w:r w:rsidRPr="00211609">
        <w:rPr>
          <w:b/>
          <w:color w:val="000000"/>
          <w:sz w:val="20"/>
          <w:szCs w:val="20"/>
          <w:lang w:eastAsia="ru-RU"/>
        </w:rPr>
        <w:t>1.5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Коэффициент, учитывающий высоту падения материала(табл.9.5), </w:t>
      </w:r>
      <w:r w:rsidRPr="00211609">
        <w:rPr>
          <w:b/>
          <w:i/>
          <w:color w:val="000000"/>
          <w:sz w:val="20"/>
          <w:szCs w:val="20"/>
          <w:lang w:eastAsia="ru-RU"/>
        </w:rPr>
        <w:t xml:space="preserve">K5 = </w:t>
      </w:r>
      <w:r w:rsidRPr="00211609">
        <w:rPr>
          <w:b/>
          <w:color w:val="000000"/>
          <w:sz w:val="20"/>
          <w:szCs w:val="20"/>
          <w:lang w:eastAsia="ru-RU"/>
        </w:rPr>
        <w:t>0.6</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Удельное выделение твердых частиц с тонны материала, г/т, </w:t>
      </w:r>
      <w:r w:rsidRPr="00211609">
        <w:rPr>
          <w:b/>
          <w:i/>
          <w:color w:val="000000"/>
          <w:sz w:val="20"/>
          <w:szCs w:val="20"/>
          <w:lang w:eastAsia="ru-RU"/>
        </w:rPr>
        <w:t xml:space="preserve">Q = </w:t>
      </w:r>
      <w:r w:rsidRPr="00211609">
        <w:rPr>
          <w:b/>
          <w:color w:val="000000"/>
          <w:sz w:val="20"/>
          <w:szCs w:val="20"/>
          <w:lang w:eastAsia="ru-RU"/>
        </w:rPr>
        <w:t>120</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Эффективность применяемых средств пылеподавления (определяется</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экспериментально, либо принимается по справочным данных), доли единицы, </w:t>
      </w:r>
      <w:r w:rsidRPr="00211609">
        <w:rPr>
          <w:b/>
          <w:i/>
          <w:color w:val="000000"/>
          <w:sz w:val="20"/>
          <w:szCs w:val="20"/>
          <w:lang w:eastAsia="ru-RU"/>
        </w:rPr>
        <w:t xml:space="preserve">N = </w:t>
      </w:r>
      <w:r w:rsidRPr="00211609">
        <w:rPr>
          <w:b/>
          <w:color w:val="000000"/>
          <w:sz w:val="20"/>
          <w:szCs w:val="20"/>
          <w:lang w:eastAsia="ru-RU"/>
        </w:rPr>
        <w:t>0</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Количество отгружаемого (перегружаемого) материала, т/год, </w:t>
      </w:r>
      <w:r w:rsidRPr="00211609">
        <w:rPr>
          <w:b/>
          <w:i/>
          <w:color w:val="000000"/>
          <w:sz w:val="20"/>
          <w:szCs w:val="20"/>
          <w:lang w:eastAsia="ru-RU"/>
        </w:rPr>
        <w:t xml:space="preserve">MGOD = </w:t>
      </w:r>
      <w:r w:rsidRPr="00211609">
        <w:rPr>
          <w:b/>
          <w:color w:val="000000"/>
          <w:sz w:val="20"/>
          <w:szCs w:val="20"/>
          <w:lang w:eastAsia="ru-RU"/>
        </w:rPr>
        <w:t>3200</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Максимальное количество отгружаемого (перегружаемого) материала , т/час, </w:t>
      </w:r>
      <w:r w:rsidRPr="00211609">
        <w:rPr>
          <w:b/>
          <w:i/>
          <w:color w:val="000000"/>
          <w:sz w:val="20"/>
          <w:szCs w:val="20"/>
          <w:lang w:eastAsia="ru-RU"/>
        </w:rPr>
        <w:t xml:space="preserve">MH = </w:t>
      </w:r>
      <w:r w:rsidRPr="00211609">
        <w:rPr>
          <w:b/>
          <w:color w:val="000000"/>
          <w:sz w:val="20"/>
          <w:szCs w:val="20"/>
          <w:lang w:eastAsia="ru-RU"/>
        </w:rPr>
        <w:t>5.9</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Количество твердых частиц, выделяющихся при погрузочно-разгрузочных работах:</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(9.24), </w:t>
      </w:r>
      <w:r w:rsidRPr="00211609">
        <w:rPr>
          <w:b/>
          <w:i/>
          <w:color w:val="000000"/>
          <w:sz w:val="20"/>
          <w:szCs w:val="20"/>
          <w:lang w:eastAsia="ru-RU"/>
        </w:rPr>
        <w:t>_M_ = K0 · K1 · K4 · K5 · Q · MGOD · (1-N)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1 · 1.2 · 1 · 0.6 · 120 · 3200 · (1-0) · 10</w:t>
      </w:r>
      <w:r w:rsidRPr="00211609">
        <w:rPr>
          <w:b/>
          <w:color w:val="000000"/>
          <w:sz w:val="20"/>
          <w:szCs w:val="20"/>
          <w:vertAlign w:val="superscript"/>
          <w:lang w:eastAsia="ru-RU"/>
        </w:rPr>
        <w:t>-6</w:t>
      </w:r>
      <w:r w:rsidRPr="00211609">
        <w:rPr>
          <w:b/>
          <w:color w:val="000000"/>
          <w:sz w:val="20"/>
          <w:szCs w:val="20"/>
          <w:lang w:eastAsia="ru-RU"/>
        </w:rPr>
        <w:t xml:space="preserve"> = 0.2765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lastRenderedPageBreak/>
        <w:t xml:space="preserve">Максимальный из разовых выброс, г/с (9.25), </w:t>
      </w:r>
      <w:r w:rsidRPr="00211609">
        <w:rPr>
          <w:b/>
          <w:i/>
          <w:color w:val="000000"/>
          <w:sz w:val="20"/>
          <w:szCs w:val="20"/>
          <w:lang w:eastAsia="ru-RU"/>
        </w:rPr>
        <w:t xml:space="preserve">_G_ = K0 · K1 · K4 · K5 · Q · MH · (1-N) / 3600 = </w:t>
      </w:r>
      <w:r w:rsidRPr="00211609">
        <w:rPr>
          <w:b/>
          <w:color w:val="000000"/>
          <w:sz w:val="20"/>
          <w:szCs w:val="20"/>
          <w:lang w:eastAsia="ru-RU"/>
        </w:rPr>
        <w:t>1 · 1.2 · 1 · 0.6 · 120 · 5.9 · (1-0) / 3600 = 0.1416</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Итого выбросы:</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Код</w:t>
            </w:r>
          </w:p>
        </w:tc>
        <w:tc>
          <w:tcPr>
            <w:tcW w:w="2572"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Выброс т/год</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2908</w:t>
            </w:r>
          </w:p>
        </w:tc>
        <w:tc>
          <w:tcPr>
            <w:tcW w:w="2572"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0.1416</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0.2765</w:t>
            </w:r>
          </w:p>
        </w:tc>
      </w:tr>
    </w:tbl>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Источник загрязнения N 6011, Газовая резка</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Список литературы:</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Методика расчета выбросов загрязняющих веществ в атмосферу</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при сварочных работах (по величинам удельных</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выбросов). РНД 211.2.02.03-2004. Астана, 2005</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Коэффициент трансформации оксидов азота в NO2, </w:t>
      </w:r>
      <w:r w:rsidRPr="00211609">
        <w:rPr>
          <w:b/>
          <w:i/>
          <w:color w:val="000000"/>
          <w:sz w:val="20"/>
          <w:szCs w:val="20"/>
          <w:lang w:eastAsia="ru-RU"/>
        </w:rPr>
        <w:t xml:space="preserve">KNO2 = </w:t>
      </w:r>
      <w:r w:rsidRPr="00211609">
        <w:rPr>
          <w:b/>
          <w:color w:val="000000"/>
          <w:sz w:val="20"/>
          <w:szCs w:val="20"/>
          <w:lang w:eastAsia="ru-RU"/>
        </w:rPr>
        <w:t>0.8</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Коэффициент трансформации оксидов азота в NO, </w:t>
      </w:r>
      <w:r w:rsidRPr="00211609">
        <w:rPr>
          <w:b/>
          <w:i/>
          <w:color w:val="000000"/>
          <w:sz w:val="20"/>
          <w:szCs w:val="20"/>
          <w:lang w:eastAsia="ru-RU"/>
        </w:rPr>
        <w:t xml:space="preserve">KNO = </w:t>
      </w:r>
      <w:r w:rsidRPr="00211609">
        <w:rPr>
          <w:b/>
          <w:color w:val="000000"/>
          <w:sz w:val="20"/>
          <w:szCs w:val="20"/>
          <w:lang w:eastAsia="ru-RU"/>
        </w:rPr>
        <w:t>0.13</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РАСЧЕТ выбросов ЗВ от сварки металлов</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Вид сварки: Газовая сварка стали с использованием пропан-бутановой смеси</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Расход сварочных материалов, кг/год, </w:t>
      </w:r>
      <w:r w:rsidRPr="00211609">
        <w:rPr>
          <w:b/>
          <w:i/>
          <w:color w:val="000000"/>
          <w:sz w:val="20"/>
          <w:szCs w:val="20"/>
          <w:lang w:eastAsia="ru-RU"/>
        </w:rPr>
        <w:t xml:space="preserve">B = </w:t>
      </w:r>
      <w:r w:rsidRPr="00211609">
        <w:rPr>
          <w:b/>
          <w:color w:val="000000"/>
          <w:sz w:val="20"/>
          <w:szCs w:val="20"/>
          <w:lang w:eastAsia="ru-RU"/>
        </w:rPr>
        <w:t>150</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Фактический максимальный расход сварочных материалов,</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с учетом дискретности работы оборудования, кг/час, </w:t>
      </w:r>
      <w:r w:rsidRPr="00211609">
        <w:rPr>
          <w:b/>
          <w:i/>
          <w:color w:val="000000"/>
          <w:sz w:val="20"/>
          <w:szCs w:val="20"/>
          <w:lang w:eastAsia="ru-RU"/>
        </w:rPr>
        <w:t xml:space="preserve">BMAX = </w:t>
      </w:r>
      <w:r w:rsidRPr="00211609">
        <w:rPr>
          <w:b/>
          <w:color w:val="000000"/>
          <w:sz w:val="20"/>
          <w:szCs w:val="20"/>
          <w:lang w:eastAsia="ru-RU"/>
        </w:rPr>
        <w:t>0.1</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w:t>
      </w: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Газы:</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Расчет выбросов оксидов азота:</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Удельное выделение загрязняющих веществ,</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г/кг расходуемого материала (табл. 1, 3), </w:t>
      </w:r>
      <w:r w:rsidRPr="00211609">
        <w:rPr>
          <w:b/>
          <w:i/>
          <w:color w:val="000000"/>
          <w:sz w:val="20"/>
          <w:szCs w:val="20"/>
          <w:lang w:eastAsia="ru-RU"/>
        </w:rPr>
        <w:t xml:space="preserve">GIS = </w:t>
      </w:r>
      <w:r w:rsidRPr="00211609">
        <w:rPr>
          <w:b/>
          <w:color w:val="000000"/>
          <w:sz w:val="20"/>
          <w:szCs w:val="20"/>
          <w:lang w:eastAsia="ru-RU"/>
        </w:rPr>
        <w:t>15</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С учетом трансформации оксидов азота получаем:</w:t>
      </w:r>
    </w:p>
    <w:p w:rsidR="00211609" w:rsidRPr="00211609" w:rsidRDefault="00211609" w:rsidP="00211609">
      <w:pPr>
        <w:widowControl/>
        <w:autoSpaceDE/>
        <w:autoSpaceDN/>
        <w:rPr>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0301 Азота (IV) диоксид (Азота диоксид) (4)</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(5.1), </w:t>
      </w:r>
      <w:r w:rsidRPr="00211609">
        <w:rPr>
          <w:b/>
          <w:i/>
          <w:color w:val="000000"/>
          <w:sz w:val="20"/>
          <w:szCs w:val="20"/>
          <w:lang w:eastAsia="ru-RU"/>
        </w:rPr>
        <w:t>_M_ = KNO2 · GIS · B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0.8 · 15 · 150 / 10</w:t>
      </w:r>
      <w:r w:rsidRPr="00211609">
        <w:rPr>
          <w:b/>
          <w:color w:val="000000"/>
          <w:sz w:val="20"/>
          <w:szCs w:val="20"/>
          <w:vertAlign w:val="superscript"/>
          <w:lang w:eastAsia="ru-RU"/>
        </w:rPr>
        <w:t>6</w:t>
      </w:r>
      <w:r w:rsidRPr="00211609">
        <w:rPr>
          <w:b/>
          <w:color w:val="000000"/>
          <w:sz w:val="20"/>
          <w:szCs w:val="20"/>
          <w:lang w:eastAsia="ru-RU"/>
        </w:rPr>
        <w:t xml:space="preserve"> = 0.0018</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 </w:t>
      </w:r>
      <w:r w:rsidRPr="00211609">
        <w:rPr>
          <w:b/>
          <w:i/>
          <w:color w:val="000000"/>
          <w:sz w:val="20"/>
          <w:szCs w:val="20"/>
          <w:lang w:eastAsia="ru-RU"/>
        </w:rPr>
        <w:t xml:space="preserve">_G_ = KNO2 · GIS · BMAX / 3600 = </w:t>
      </w:r>
      <w:r w:rsidRPr="00211609">
        <w:rPr>
          <w:b/>
          <w:color w:val="000000"/>
          <w:sz w:val="20"/>
          <w:szCs w:val="20"/>
          <w:lang w:eastAsia="ru-RU"/>
        </w:rPr>
        <w:t>0.8 · 15 · 0.1 / 3600 = 0.000333</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b/>
          <w:i/>
          <w:color w:val="000000"/>
          <w:sz w:val="20"/>
          <w:szCs w:val="20"/>
          <w:u w:val="single"/>
          <w:lang w:eastAsia="ru-RU"/>
        </w:rPr>
      </w:pPr>
      <w:r w:rsidRPr="00211609">
        <w:rPr>
          <w:b/>
          <w:i/>
          <w:color w:val="000000"/>
          <w:sz w:val="20"/>
          <w:szCs w:val="20"/>
          <w:u w:val="single"/>
          <w:lang w:eastAsia="ru-RU"/>
        </w:rPr>
        <w:t>Примесь: 0304 Азот (II) оксид (Азота оксид) (6)</w:t>
      </w:r>
    </w:p>
    <w:p w:rsidR="00211609" w:rsidRPr="00211609" w:rsidRDefault="00211609" w:rsidP="00211609">
      <w:pPr>
        <w:widowControl/>
        <w:autoSpaceDE/>
        <w:autoSpaceDN/>
        <w:rPr>
          <w:b/>
          <w:i/>
          <w:color w:val="000000"/>
          <w:sz w:val="20"/>
          <w:szCs w:val="20"/>
          <w:u w:val="single"/>
          <w:lang w:eastAsia="ru-RU"/>
        </w:rPr>
      </w:pP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Валовый выброс, т/год (5.1), </w:t>
      </w:r>
      <w:r w:rsidRPr="00211609">
        <w:rPr>
          <w:b/>
          <w:i/>
          <w:color w:val="000000"/>
          <w:sz w:val="20"/>
          <w:szCs w:val="20"/>
          <w:lang w:eastAsia="ru-RU"/>
        </w:rPr>
        <w:t>_M_ = KNO · GIS · B / 10</w:t>
      </w:r>
      <w:r w:rsidRPr="00211609">
        <w:rPr>
          <w:b/>
          <w:i/>
          <w:color w:val="000000"/>
          <w:sz w:val="20"/>
          <w:szCs w:val="20"/>
          <w:vertAlign w:val="superscript"/>
          <w:lang w:eastAsia="ru-RU"/>
        </w:rPr>
        <w:t>6</w:t>
      </w:r>
      <w:r w:rsidRPr="00211609">
        <w:rPr>
          <w:b/>
          <w:i/>
          <w:color w:val="000000"/>
          <w:sz w:val="20"/>
          <w:szCs w:val="20"/>
          <w:lang w:eastAsia="ru-RU"/>
        </w:rPr>
        <w:t xml:space="preserve"> = </w:t>
      </w:r>
      <w:r w:rsidRPr="00211609">
        <w:rPr>
          <w:b/>
          <w:color w:val="000000"/>
          <w:sz w:val="20"/>
          <w:szCs w:val="20"/>
          <w:lang w:eastAsia="ru-RU"/>
        </w:rPr>
        <w:t>0.13 · 15 · 150 / 10</w:t>
      </w:r>
      <w:r w:rsidRPr="00211609">
        <w:rPr>
          <w:b/>
          <w:color w:val="000000"/>
          <w:sz w:val="20"/>
          <w:szCs w:val="20"/>
          <w:vertAlign w:val="superscript"/>
          <w:lang w:eastAsia="ru-RU"/>
        </w:rPr>
        <w:t>6</w:t>
      </w:r>
      <w:r w:rsidRPr="00211609">
        <w:rPr>
          <w:b/>
          <w:color w:val="000000"/>
          <w:sz w:val="20"/>
          <w:szCs w:val="20"/>
          <w:lang w:eastAsia="ru-RU"/>
        </w:rPr>
        <w:t xml:space="preserve"> = 0.0002925</w:t>
      </w:r>
    </w:p>
    <w:p w:rsidR="00211609" w:rsidRPr="00211609" w:rsidRDefault="00211609" w:rsidP="00211609">
      <w:pPr>
        <w:widowControl/>
        <w:autoSpaceDE/>
        <w:autoSpaceDN/>
        <w:rPr>
          <w:b/>
          <w:color w:val="000000"/>
          <w:sz w:val="20"/>
          <w:szCs w:val="20"/>
          <w:lang w:eastAsia="ru-RU"/>
        </w:rPr>
      </w:pPr>
      <w:r w:rsidRPr="00211609">
        <w:rPr>
          <w:color w:val="000000"/>
          <w:sz w:val="20"/>
          <w:szCs w:val="20"/>
          <w:lang w:eastAsia="ru-RU"/>
        </w:rPr>
        <w:t xml:space="preserve">Максимальный из разовых выброс, г/с (5.2), </w:t>
      </w:r>
      <w:r w:rsidRPr="00211609">
        <w:rPr>
          <w:b/>
          <w:i/>
          <w:color w:val="000000"/>
          <w:sz w:val="20"/>
          <w:szCs w:val="20"/>
          <w:lang w:eastAsia="ru-RU"/>
        </w:rPr>
        <w:t xml:space="preserve">_G_ = KNO · GIS · BMAX / 3600 = </w:t>
      </w:r>
      <w:r w:rsidRPr="00211609">
        <w:rPr>
          <w:b/>
          <w:color w:val="000000"/>
          <w:sz w:val="20"/>
          <w:szCs w:val="20"/>
          <w:lang w:eastAsia="ru-RU"/>
        </w:rPr>
        <w:t>0.13 · 15 · 0.1 / 3600 = 0.0000542</w:t>
      </w:r>
    </w:p>
    <w:p w:rsidR="00211609" w:rsidRPr="00211609" w:rsidRDefault="00211609" w:rsidP="00211609">
      <w:pPr>
        <w:widowControl/>
        <w:autoSpaceDE/>
        <w:autoSpaceDN/>
        <w:rPr>
          <w:b/>
          <w:color w:val="000000"/>
          <w:sz w:val="20"/>
          <w:szCs w:val="20"/>
          <w:lang w:eastAsia="ru-RU"/>
        </w:rPr>
      </w:pPr>
    </w:p>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211609" w:rsidRPr="00211609" w:rsidTr="008E5FD8">
        <w:tc>
          <w:tcPr>
            <w:tcW w:w="357"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211609" w:rsidRPr="00211609" w:rsidRDefault="00211609" w:rsidP="00211609">
            <w:pPr>
              <w:widowControl/>
              <w:autoSpaceDE/>
              <w:autoSpaceDN/>
              <w:jc w:val="center"/>
              <w:rPr>
                <w:b/>
                <w:i/>
                <w:color w:val="000000"/>
                <w:sz w:val="20"/>
                <w:szCs w:val="20"/>
                <w:lang w:eastAsia="ru-RU"/>
              </w:rPr>
            </w:pPr>
            <w:r w:rsidRPr="00211609">
              <w:rPr>
                <w:b/>
                <w:i/>
                <w:color w:val="000000"/>
                <w:sz w:val="20"/>
                <w:szCs w:val="20"/>
                <w:lang w:eastAsia="ru-RU"/>
              </w:rPr>
              <w:t>Выброс т/год</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0301</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0.000333</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0.0018</w:t>
            </w:r>
          </w:p>
        </w:tc>
      </w:tr>
      <w:tr w:rsidR="00211609" w:rsidRPr="00211609" w:rsidTr="008E5FD8">
        <w:tc>
          <w:tcPr>
            <w:tcW w:w="357"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0304</w:t>
            </w:r>
          </w:p>
        </w:tc>
        <w:tc>
          <w:tcPr>
            <w:tcW w:w="25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rPr>
                <w:color w:val="000000"/>
                <w:sz w:val="20"/>
                <w:szCs w:val="20"/>
                <w:lang w:eastAsia="ru-RU"/>
              </w:rPr>
            </w:pPr>
            <w:r w:rsidRPr="00211609">
              <w:rPr>
                <w:color w:val="000000"/>
                <w:sz w:val="20"/>
                <w:szCs w:val="20"/>
                <w:lang w:eastAsia="ru-RU"/>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0.0000542</w:t>
            </w:r>
          </w:p>
        </w:tc>
        <w:tc>
          <w:tcPr>
            <w:tcW w:w="1071" w:type="pct"/>
            <w:tcBorders>
              <w:top w:val="single" w:sz="4" w:space="0" w:color="auto"/>
              <w:left w:val="single" w:sz="4" w:space="0" w:color="auto"/>
              <w:bottom w:val="single" w:sz="4" w:space="0" w:color="auto"/>
              <w:right w:val="single" w:sz="4" w:space="0" w:color="auto"/>
            </w:tcBorders>
            <w:hideMark/>
          </w:tcPr>
          <w:p w:rsidR="00211609" w:rsidRPr="00211609" w:rsidRDefault="00211609" w:rsidP="00211609">
            <w:pPr>
              <w:widowControl/>
              <w:autoSpaceDE/>
              <w:autoSpaceDN/>
              <w:jc w:val="right"/>
              <w:rPr>
                <w:color w:val="000000"/>
                <w:sz w:val="20"/>
                <w:szCs w:val="20"/>
                <w:lang w:eastAsia="ru-RU"/>
              </w:rPr>
            </w:pPr>
            <w:r w:rsidRPr="00211609">
              <w:rPr>
                <w:color w:val="000000"/>
                <w:sz w:val="20"/>
                <w:szCs w:val="20"/>
                <w:lang w:eastAsia="ru-RU"/>
              </w:rPr>
              <w:t>0.0002925</w:t>
            </w:r>
          </w:p>
        </w:tc>
      </w:tr>
    </w:tbl>
    <w:p w:rsidR="005C059D" w:rsidRDefault="005C059D" w:rsidP="00211609">
      <w:pPr>
        <w:suppressAutoHyphens/>
        <w:adjustRightInd w:val="0"/>
        <w:rPr>
          <w:lang w:eastAsia="ar-SA"/>
        </w:rPr>
      </w:pPr>
    </w:p>
    <w:p w:rsidR="00DB65F2" w:rsidRPr="00BC20DA" w:rsidRDefault="005A1139" w:rsidP="00BC20DA">
      <w:pPr>
        <w:suppressAutoHyphens/>
        <w:adjustRightInd w:val="0"/>
        <w:jc w:val="center"/>
        <w:rPr>
          <w:lang w:eastAsia="ar-SA"/>
        </w:rPr>
      </w:pPr>
      <w:r>
        <w:rPr>
          <w:lang w:eastAsia="ar-SA"/>
        </w:rPr>
        <w:t>П</w:t>
      </w:r>
      <w:r w:rsidR="00DB65F2" w:rsidRPr="00E537BF">
        <w:rPr>
          <w:lang w:eastAsia="ar-SA"/>
        </w:rPr>
        <w:t>РИ БУРЕНИЕ</w:t>
      </w:r>
      <w:r w:rsidR="00B70CE2" w:rsidRPr="00E537BF">
        <w:rPr>
          <w:lang w:eastAsia="ar-SA"/>
        </w:rPr>
        <w:t xml:space="preserve"> </w:t>
      </w:r>
      <w:r w:rsidR="00DB65F2" w:rsidRPr="00E537BF">
        <w:rPr>
          <w:lang w:eastAsia="ar-SA"/>
        </w:rPr>
        <w:t xml:space="preserve">СКВАЖИНЫ </w:t>
      </w:r>
    </w:p>
    <w:p w:rsidR="00B70CE2" w:rsidRPr="00E537BF" w:rsidRDefault="00DB65F2" w:rsidP="00B70CE2">
      <w:pPr>
        <w:widowControl/>
        <w:autoSpaceDE/>
        <w:autoSpaceDN/>
        <w:jc w:val="center"/>
        <w:rPr>
          <w:rFonts w:eastAsia="Calibri"/>
        </w:rPr>
      </w:pPr>
      <w:r w:rsidRPr="00E537BF">
        <w:rPr>
          <w:rFonts w:eastAsia="Calibri"/>
        </w:rPr>
        <w:t xml:space="preserve">От 1-ой скважины </w:t>
      </w:r>
    </w:p>
    <w:p w:rsidR="00BC20DA" w:rsidRDefault="00BC20DA" w:rsidP="00AD1786">
      <w:pPr>
        <w:widowControl/>
        <w:autoSpaceDE/>
        <w:autoSpaceDN/>
        <w:jc w:val="center"/>
        <w:rPr>
          <w:b/>
          <w:sz w:val="18"/>
          <w:szCs w:val="18"/>
          <w:lang w:eastAsia="ru-RU"/>
        </w:rPr>
      </w:pPr>
    </w:p>
    <w:p w:rsidR="007F25B2" w:rsidRPr="007F25B2" w:rsidRDefault="007F25B2" w:rsidP="007F25B2">
      <w:pPr>
        <w:widowControl/>
        <w:autoSpaceDE/>
        <w:autoSpaceDN/>
        <w:jc w:val="center"/>
        <w:rPr>
          <w:b/>
          <w:sz w:val="18"/>
          <w:szCs w:val="18"/>
          <w:lang w:eastAsia="ru-RU"/>
        </w:rPr>
      </w:pPr>
      <w:r w:rsidRPr="007F25B2">
        <w:rPr>
          <w:b/>
          <w:sz w:val="18"/>
          <w:szCs w:val="18"/>
          <w:lang w:eastAsia="ru-RU"/>
        </w:rPr>
        <w:t>СМР и подготовительные работы</w:t>
      </w:r>
    </w:p>
    <w:p w:rsidR="007F25B2" w:rsidRPr="007F25B2" w:rsidRDefault="007F25B2" w:rsidP="007F25B2">
      <w:pPr>
        <w:widowControl/>
        <w:autoSpaceDE/>
        <w:autoSpaceDN/>
        <w:rPr>
          <w:b/>
          <w:i/>
          <w:sz w:val="18"/>
          <w:szCs w:val="18"/>
          <w:u w:val="single"/>
          <w:lang w:eastAsia="ru-RU"/>
        </w:rPr>
      </w:pPr>
      <w:r w:rsidRPr="007F25B2">
        <w:rPr>
          <w:b/>
          <w:i/>
          <w:sz w:val="18"/>
          <w:szCs w:val="18"/>
          <w:u w:val="single"/>
          <w:lang w:eastAsia="ru-RU"/>
        </w:rPr>
        <w:t xml:space="preserve">Источник загрязнения N 0001, Сварочный агрегат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Исходные данные:</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Производитель стационарной дизельной установки (СДУ): отечественный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топлива стационарной дизельной установки за год </w:t>
      </w:r>
      <w:r w:rsidRPr="007F25B2">
        <w:rPr>
          <w:b/>
          <w:i/>
          <w:color w:val="000000"/>
          <w:sz w:val="18"/>
          <w:szCs w:val="18"/>
          <w:lang w:eastAsia="ru-RU"/>
        </w:rPr>
        <w:t>B</w:t>
      </w:r>
      <w:r w:rsidRPr="007F25B2">
        <w:rPr>
          <w:b/>
          <w:i/>
          <w:color w:val="000000"/>
          <w:sz w:val="18"/>
          <w:szCs w:val="18"/>
          <w:vertAlign w:val="subscript"/>
          <w:lang w:eastAsia="ru-RU"/>
        </w:rPr>
        <w:t>год</w:t>
      </w:r>
      <w:r w:rsidRPr="007F25B2">
        <w:rPr>
          <w:b/>
          <w:i/>
          <w:color w:val="000000"/>
          <w:sz w:val="18"/>
          <w:szCs w:val="18"/>
          <w:lang w:eastAsia="ru-RU"/>
        </w:rPr>
        <w:t xml:space="preserve"> </w:t>
      </w:r>
      <w:r w:rsidRPr="007F25B2">
        <w:rPr>
          <w:color w:val="000000"/>
          <w:sz w:val="18"/>
          <w:szCs w:val="18"/>
          <w:lang w:eastAsia="ru-RU"/>
        </w:rPr>
        <w:t>, т, 38</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Эксплуатационная мощность стационарной дизельной установки </w:t>
      </w:r>
      <w:r w:rsidRPr="007F25B2">
        <w:rPr>
          <w:b/>
          <w:i/>
          <w:color w:val="000000"/>
          <w:sz w:val="18"/>
          <w:szCs w:val="18"/>
          <w:lang w:eastAsia="ru-RU"/>
        </w:rPr>
        <w:t>P</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кВт, 37</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lastRenderedPageBreak/>
        <w:t xml:space="preserve">Удельный расход топлива на экспл./номин. режиме работы двигателя </w:t>
      </w:r>
      <w:r w:rsidRPr="007F25B2">
        <w:rPr>
          <w:b/>
          <w:i/>
          <w:color w:val="000000"/>
          <w:sz w:val="18"/>
          <w:szCs w:val="18"/>
          <w:lang w:eastAsia="ru-RU"/>
        </w:rPr>
        <w:t>b</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г/кВт*ч, 133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Температура отработавших газов </w:t>
      </w:r>
      <w:r w:rsidRPr="007F25B2">
        <w:rPr>
          <w:b/>
          <w:i/>
          <w:color w:val="000000"/>
          <w:sz w:val="18"/>
          <w:szCs w:val="18"/>
          <w:lang w:eastAsia="ru-RU"/>
        </w:rPr>
        <w:t>T</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K, 400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Используемая природоохранная технология: процент очистки указан самостоятельно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1.Оценка расхода и температуры отработавших газов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отработавших газов </w:t>
      </w: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 8.72 * 10</w:t>
      </w:r>
      <w:r w:rsidRPr="007F25B2">
        <w:rPr>
          <w:b/>
          <w:i/>
          <w:color w:val="000000"/>
          <w:sz w:val="18"/>
          <w:szCs w:val="18"/>
          <w:vertAlign w:val="superscript"/>
          <w:lang w:eastAsia="ru-RU"/>
        </w:rPr>
        <w:t>-6</w:t>
      </w:r>
      <w:r w:rsidRPr="007F25B2">
        <w:rPr>
          <w:b/>
          <w:i/>
          <w:color w:val="000000"/>
          <w:sz w:val="18"/>
          <w:szCs w:val="18"/>
          <w:lang w:eastAsia="ru-RU"/>
        </w:rPr>
        <w:t xml:space="preserve"> * b</w:t>
      </w:r>
      <w:r w:rsidRPr="007F25B2">
        <w:rPr>
          <w:b/>
          <w:i/>
          <w:color w:val="000000"/>
          <w:sz w:val="18"/>
          <w:szCs w:val="18"/>
          <w:vertAlign w:val="subscript"/>
          <w:lang w:eastAsia="ru-RU"/>
        </w:rPr>
        <w:t>э</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w:t>
      </w:r>
      <w:r w:rsidRPr="007F25B2">
        <w:rPr>
          <w:b/>
          <w:color w:val="000000"/>
          <w:sz w:val="18"/>
          <w:szCs w:val="18"/>
          <w:lang w:eastAsia="ru-RU"/>
        </w:rPr>
        <w:t>8.72 * 10</w:t>
      </w:r>
      <w:r w:rsidRPr="007F25B2">
        <w:rPr>
          <w:b/>
          <w:color w:val="000000"/>
          <w:sz w:val="18"/>
          <w:szCs w:val="18"/>
          <w:vertAlign w:val="superscript"/>
          <w:lang w:eastAsia="ru-RU"/>
        </w:rPr>
        <w:t>-6</w:t>
      </w:r>
      <w:r w:rsidRPr="007F25B2">
        <w:rPr>
          <w:b/>
          <w:color w:val="000000"/>
          <w:sz w:val="18"/>
          <w:szCs w:val="18"/>
          <w:lang w:eastAsia="ru-RU"/>
        </w:rPr>
        <w:t xml:space="preserve"> * 133 * 37 = 0.04291112</w:t>
      </w:r>
      <w:r w:rsidRPr="007F25B2">
        <w:rPr>
          <w:color w:val="000000"/>
          <w:sz w:val="18"/>
          <w:szCs w:val="18"/>
          <w:lang w:eastAsia="ru-RU"/>
        </w:rPr>
        <w:t xml:space="preserve">    (А.3)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вес отработавших газов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1.31 / (1 + T</w:t>
      </w:r>
      <w:r w:rsidRPr="007F25B2">
        <w:rPr>
          <w:b/>
          <w:i/>
          <w:color w:val="000000"/>
          <w:sz w:val="18"/>
          <w:szCs w:val="18"/>
          <w:vertAlign w:val="subscript"/>
          <w:lang w:eastAsia="ru-RU"/>
        </w:rPr>
        <w:t>ог</w:t>
      </w:r>
      <w:r w:rsidRPr="007F25B2">
        <w:rPr>
          <w:b/>
          <w:i/>
          <w:color w:val="000000"/>
          <w:sz w:val="18"/>
          <w:szCs w:val="18"/>
          <w:lang w:eastAsia="ru-RU"/>
        </w:rPr>
        <w:t xml:space="preserve"> / 273) = </w:t>
      </w:r>
      <w:r w:rsidRPr="007F25B2">
        <w:rPr>
          <w:b/>
          <w:color w:val="000000"/>
          <w:sz w:val="18"/>
          <w:szCs w:val="18"/>
          <w:lang w:eastAsia="ru-RU"/>
        </w:rPr>
        <w:t>1.31 / (1 + 400 / 273) = 0.531396731</w:t>
      </w:r>
      <w:r w:rsidRPr="007F25B2">
        <w:rPr>
          <w:color w:val="000000"/>
          <w:sz w:val="18"/>
          <w:szCs w:val="18"/>
          <w:lang w:eastAsia="ru-RU"/>
        </w:rPr>
        <w:t xml:space="preserve">    (А.5)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где 1.31 - удельный вес отработавших газов при температуре, равной 0 гр.C,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Объемный расход отработавших газов </w:t>
      </w: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м</w:t>
      </w:r>
      <w:r w:rsidRPr="007F25B2">
        <w:rPr>
          <w:color w:val="000000"/>
          <w:sz w:val="18"/>
          <w:szCs w:val="18"/>
          <w:vertAlign w:val="superscript"/>
          <w:lang w:eastAsia="ru-RU"/>
        </w:rPr>
        <w:t>3</w:t>
      </w:r>
      <w:r w:rsidRPr="007F25B2">
        <w:rPr>
          <w:color w:val="000000"/>
          <w:sz w:val="18"/>
          <w:szCs w:val="18"/>
          <w:lang w:eastAsia="ru-RU"/>
        </w:rPr>
        <w:t>/с: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 G</w:t>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color w:val="000000"/>
          <w:sz w:val="18"/>
          <w:szCs w:val="18"/>
          <w:lang w:eastAsia="ru-RU"/>
        </w:rPr>
        <w:t>0.04291112 / 0.531396731 = 0.080751569</w:t>
      </w:r>
      <w:r w:rsidRPr="007F25B2">
        <w:rPr>
          <w:color w:val="000000"/>
          <w:sz w:val="18"/>
          <w:szCs w:val="18"/>
          <w:lang w:eastAsia="ru-RU"/>
        </w:rPr>
        <w:t xml:space="preserve">    (А.4)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2.Расчет максимального из разовых и валового выбросов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e</w:t>
      </w:r>
      <w:r w:rsidRPr="007F25B2">
        <w:rPr>
          <w:b/>
          <w:i/>
          <w:color w:val="000000"/>
          <w:sz w:val="18"/>
          <w:szCs w:val="18"/>
          <w:vertAlign w:val="subscript"/>
          <w:lang w:eastAsia="ru-RU"/>
        </w:rPr>
        <w:t>мi</w:t>
      </w:r>
      <w:r w:rsidRPr="007F25B2">
        <w:rPr>
          <w:b/>
          <w:i/>
          <w:color w:val="000000"/>
          <w:sz w:val="18"/>
          <w:szCs w:val="18"/>
          <w:lang w:eastAsia="ru-RU"/>
        </w:rPr>
        <w:t xml:space="preserve"> </w:t>
      </w:r>
      <w:r w:rsidRPr="007F25B2">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A</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7.2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10.3</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0.7</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1.1</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0.15</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1.3E-5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q</w:t>
      </w:r>
      <w:r w:rsidRPr="007F25B2">
        <w:rPr>
          <w:b/>
          <w:i/>
          <w:color w:val="000000"/>
          <w:sz w:val="18"/>
          <w:szCs w:val="18"/>
          <w:vertAlign w:val="subscript"/>
          <w:lang w:eastAsia="ru-RU"/>
        </w:rPr>
        <w:t>эi</w:t>
      </w:r>
      <w:r w:rsidRPr="007F25B2">
        <w:rPr>
          <w:b/>
          <w:i/>
          <w:color w:val="000000"/>
          <w:sz w:val="18"/>
          <w:szCs w:val="18"/>
          <w:lang w:eastAsia="ru-RU"/>
        </w:rPr>
        <w:t xml:space="preserve"> </w:t>
      </w:r>
      <w:r w:rsidRPr="007F25B2">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A</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30</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43</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0.6</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5.5E-5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максимального из разовых выброса </w:t>
      </w: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 e</w:t>
      </w:r>
      <w:r w:rsidRPr="007F25B2">
        <w:rPr>
          <w:b/>
          <w:i/>
          <w:color w:val="000000"/>
          <w:sz w:val="18"/>
          <w:szCs w:val="18"/>
          <w:vertAlign w:val="subscript"/>
          <w:lang w:eastAsia="ru-RU"/>
        </w:rPr>
        <w:t>мi</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3600</w:t>
      </w:r>
      <w:r w:rsidRPr="007F25B2">
        <w:rPr>
          <w:color w:val="000000"/>
          <w:sz w:val="18"/>
          <w:szCs w:val="18"/>
          <w:lang w:eastAsia="ru-RU"/>
        </w:rPr>
        <w:t xml:space="preserve">    (1)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валового выброса </w:t>
      </w: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т/год:</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 q</w:t>
      </w:r>
      <w:r w:rsidRPr="007F25B2">
        <w:rPr>
          <w:b/>
          <w:i/>
          <w:color w:val="000000"/>
          <w:sz w:val="18"/>
          <w:szCs w:val="18"/>
          <w:vertAlign w:val="subscript"/>
          <w:lang w:eastAsia="ru-RU"/>
        </w:rPr>
        <w:t>эi</w:t>
      </w:r>
      <w:r w:rsidRPr="007F25B2">
        <w:rPr>
          <w:b/>
          <w:i/>
          <w:color w:val="000000"/>
          <w:sz w:val="18"/>
          <w:szCs w:val="18"/>
          <w:lang w:eastAsia="ru-RU"/>
        </w:rPr>
        <w:t xml:space="preserve"> * B</w:t>
      </w:r>
      <w:r w:rsidRPr="007F25B2">
        <w:rPr>
          <w:b/>
          <w:i/>
          <w:color w:val="000000"/>
          <w:sz w:val="18"/>
          <w:szCs w:val="18"/>
          <w:vertAlign w:val="subscript"/>
          <w:lang w:eastAsia="ru-RU"/>
        </w:rPr>
        <w:t>год</w:t>
      </w:r>
      <w:r w:rsidRPr="007F25B2">
        <w:rPr>
          <w:b/>
          <w:i/>
          <w:color w:val="000000"/>
          <w:sz w:val="18"/>
          <w:szCs w:val="18"/>
          <w:lang w:eastAsia="ru-RU"/>
        </w:rPr>
        <w:t xml:space="preserve"> / 1000</w:t>
      </w:r>
      <w:r w:rsidRPr="007F25B2">
        <w:rPr>
          <w:color w:val="000000"/>
          <w:sz w:val="18"/>
          <w:szCs w:val="18"/>
          <w:lang w:eastAsia="ru-RU"/>
        </w:rPr>
        <w:t xml:space="preserve">    (2)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Коэффициенты трансформации приняты на уровне максимально установленных значений, т.е. 0.8 - для NO</w:t>
      </w:r>
      <w:r w:rsidRPr="007F25B2">
        <w:rPr>
          <w:color w:val="000000"/>
          <w:sz w:val="18"/>
          <w:szCs w:val="18"/>
          <w:vertAlign w:val="subscript"/>
          <w:lang w:eastAsia="ru-RU"/>
        </w:rPr>
        <w:t>2</w:t>
      </w:r>
      <w:r w:rsidRPr="007F25B2">
        <w:rPr>
          <w:color w:val="000000"/>
          <w:sz w:val="18"/>
          <w:szCs w:val="18"/>
          <w:lang w:eastAsia="ru-RU"/>
        </w:rPr>
        <w:t xml:space="preserve"> и 0.13 - для NO</w:t>
      </w:r>
      <w:r w:rsidRPr="007F25B2">
        <w:rPr>
          <w:b/>
          <w:i/>
          <w:color w:val="000000"/>
          <w:sz w:val="18"/>
          <w:szCs w:val="18"/>
          <w:lang w:eastAsia="ru-RU"/>
        </w:rPr>
        <w:t xml:space="preserve"> </w:t>
      </w:r>
    </w:p>
    <w:p w:rsidR="007F25B2" w:rsidRPr="007F25B2" w:rsidRDefault="007F25B2" w:rsidP="007F25B2">
      <w:pPr>
        <w:widowControl/>
        <w:autoSpaceDE/>
        <w:autoSpaceDN/>
        <w:rPr>
          <w:b/>
          <w:i/>
          <w:color w:val="000000"/>
          <w:sz w:val="18"/>
          <w:szCs w:val="18"/>
          <w:lang w:eastAsia="ru-RU"/>
        </w:rPr>
      </w:pPr>
      <w:r w:rsidRPr="007F25B2">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Примесь</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0.084688889</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1.3072</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0.084688889</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1.3072</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0.013761944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0.21242</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0.013761944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0.21242</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0.007194444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0.114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0.007194444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0.114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0.011305556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0.171</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0.011305556</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0.171</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0.074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1.14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0.074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1.14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0.000000134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0.00000209</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0.000000134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0.00000209</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0.001541667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0.0228</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0.001541667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0.0228</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0.037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0.57</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0.037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0.57</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b/>
          <w:i/>
          <w:sz w:val="18"/>
          <w:szCs w:val="18"/>
          <w:u w:val="single"/>
          <w:lang w:eastAsia="ru-RU"/>
        </w:rPr>
      </w:pPr>
      <w:r w:rsidRPr="007F25B2">
        <w:rPr>
          <w:b/>
          <w:i/>
          <w:sz w:val="18"/>
          <w:szCs w:val="18"/>
          <w:u w:val="single"/>
          <w:lang w:eastAsia="ru-RU"/>
        </w:rPr>
        <w:t xml:space="preserve">Источник загрязнения N 0002, Дизельная электростанция 200 кВт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Исходные данные:</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Производитель стационарной дизельной установки (СДУ): отечественный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топлива стационарной дизельной установки за год </w:t>
      </w:r>
      <w:r w:rsidRPr="007F25B2">
        <w:rPr>
          <w:b/>
          <w:i/>
          <w:color w:val="000000"/>
          <w:sz w:val="18"/>
          <w:szCs w:val="18"/>
          <w:lang w:eastAsia="ru-RU"/>
        </w:rPr>
        <w:t>B</w:t>
      </w:r>
      <w:r w:rsidRPr="007F25B2">
        <w:rPr>
          <w:b/>
          <w:i/>
          <w:color w:val="000000"/>
          <w:sz w:val="18"/>
          <w:szCs w:val="18"/>
          <w:vertAlign w:val="subscript"/>
          <w:lang w:eastAsia="ru-RU"/>
        </w:rPr>
        <w:t>год</w:t>
      </w:r>
      <w:r w:rsidRPr="007F25B2">
        <w:rPr>
          <w:b/>
          <w:i/>
          <w:color w:val="000000"/>
          <w:sz w:val="18"/>
          <w:szCs w:val="18"/>
          <w:lang w:eastAsia="ru-RU"/>
        </w:rPr>
        <w:t xml:space="preserve"> </w:t>
      </w:r>
      <w:r w:rsidRPr="007F25B2">
        <w:rPr>
          <w:color w:val="000000"/>
          <w:sz w:val="18"/>
          <w:szCs w:val="18"/>
          <w:lang w:eastAsia="ru-RU"/>
        </w:rPr>
        <w:t>, т, 218</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Эксплуатационная мощность стационарной дизельной установки </w:t>
      </w:r>
      <w:r w:rsidRPr="007F25B2">
        <w:rPr>
          <w:b/>
          <w:i/>
          <w:color w:val="000000"/>
          <w:sz w:val="18"/>
          <w:szCs w:val="18"/>
          <w:lang w:eastAsia="ru-RU"/>
        </w:rPr>
        <w:t>P</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кВт, 200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расход топлива на экспл./номин. режиме работы двигателя </w:t>
      </w:r>
      <w:r w:rsidRPr="007F25B2">
        <w:rPr>
          <w:b/>
          <w:i/>
          <w:color w:val="000000"/>
          <w:sz w:val="18"/>
          <w:szCs w:val="18"/>
          <w:lang w:eastAsia="ru-RU"/>
        </w:rPr>
        <w:t>b</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г/кВт*ч, 954.8</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Температура отработавших газов </w:t>
      </w:r>
      <w:r w:rsidRPr="007F25B2">
        <w:rPr>
          <w:b/>
          <w:i/>
          <w:color w:val="000000"/>
          <w:sz w:val="18"/>
          <w:szCs w:val="18"/>
          <w:lang w:eastAsia="ru-RU"/>
        </w:rPr>
        <w:t>T</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K, 400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Используемая природоохранная технология: процент очистки указан самостоятельно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1.Оценка расхода и температуры отработавших газов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отработавших газов </w:t>
      </w: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 8.72 * 10</w:t>
      </w:r>
      <w:r w:rsidRPr="007F25B2">
        <w:rPr>
          <w:b/>
          <w:i/>
          <w:color w:val="000000"/>
          <w:sz w:val="18"/>
          <w:szCs w:val="18"/>
          <w:vertAlign w:val="superscript"/>
          <w:lang w:eastAsia="ru-RU"/>
        </w:rPr>
        <w:t>-6</w:t>
      </w:r>
      <w:r w:rsidRPr="007F25B2">
        <w:rPr>
          <w:b/>
          <w:i/>
          <w:color w:val="000000"/>
          <w:sz w:val="18"/>
          <w:szCs w:val="18"/>
          <w:lang w:eastAsia="ru-RU"/>
        </w:rPr>
        <w:t xml:space="preserve"> * b</w:t>
      </w:r>
      <w:r w:rsidRPr="007F25B2">
        <w:rPr>
          <w:b/>
          <w:i/>
          <w:color w:val="000000"/>
          <w:sz w:val="18"/>
          <w:szCs w:val="18"/>
          <w:vertAlign w:val="subscript"/>
          <w:lang w:eastAsia="ru-RU"/>
        </w:rPr>
        <w:t>э</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w:t>
      </w:r>
      <w:r w:rsidRPr="007F25B2">
        <w:rPr>
          <w:b/>
          <w:color w:val="000000"/>
          <w:sz w:val="18"/>
          <w:szCs w:val="18"/>
          <w:lang w:eastAsia="ru-RU"/>
        </w:rPr>
        <w:t>8.72 * 10</w:t>
      </w:r>
      <w:r w:rsidRPr="007F25B2">
        <w:rPr>
          <w:b/>
          <w:color w:val="000000"/>
          <w:sz w:val="18"/>
          <w:szCs w:val="18"/>
          <w:vertAlign w:val="superscript"/>
          <w:lang w:eastAsia="ru-RU"/>
        </w:rPr>
        <w:t>-6</w:t>
      </w:r>
      <w:r w:rsidRPr="007F25B2">
        <w:rPr>
          <w:b/>
          <w:color w:val="000000"/>
          <w:sz w:val="18"/>
          <w:szCs w:val="18"/>
          <w:lang w:eastAsia="ru-RU"/>
        </w:rPr>
        <w:t xml:space="preserve"> * 954.8 * 200 = 1.6651712</w:t>
      </w:r>
      <w:r w:rsidRPr="007F25B2">
        <w:rPr>
          <w:color w:val="000000"/>
          <w:sz w:val="18"/>
          <w:szCs w:val="18"/>
          <w:lang w:eastAsia="ru-RU"/>
        </w:rPr>
        <w:t xml:space="preserve">    (А.3)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вес отработавших газов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1.31 / (1 + T</w:t>
      </w:r>
      <w:r w:rsidRPr="007F25B2">
        <w:rPr>
          <w:b/>
          <w:i/>
          <w:color w:val="000000"/>
          <w:sz w:val="18"/>
          <w:szCs w:val="18"/>
          <w:vertAlign w:val="subscript"/>
          <w:lang w:eastAsia="ru-RU"/>
        </w:rPr>
        <w:t>ог</w:t>
      </w:r>
      <w:r w:rsidRPr="007F25B2">
        <w:rPr>
          <w:b/>
          <w:i/>
          <w:color w:val="000000"/>
          <w:sz w:val="18"/>
          <w:szCs w:val="18"/>
          <w:lang w:eastAsia="ru-RU"/>
        </w:rPr>
        <w:t xml:space="preserve"> / 273) = </w:t>
      </w:r>
      <w:r w:rsidRPr="007F25B2">
        <w:rPr>
          <w:b/>
          <w:color w:val="000000"/>
          <w:sz w:val="18"/>
          <w:szCs w:val="18"/>
          <w:lang w:eastAsia="ru-RU"/>
        </w:rPr>
        <w:t>1.31 / (1 + 400 / 273) = 0.531396731</w:t>
      </w:r>
      <w:r w:rsidRPr="007F25B2">
        <w:rPr>
          <w:color w:val="000000"/>
          <w:sz w:val="18"/>
          <w:szCs w:val="18"/>
          <w:lang w:eastAsia="ru-RU"/>
        </w:rPr>
        <w:t xml:space="preserve">    (А.5)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где 1.31 - удельный вес отработавших газов при температуре, равной 0 гр.C,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Объемный расход отработавших газов </w:t>
      </w: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м</w:t>
      </w:r>
      <w:r w:rsidRPr="007F25B2">
        <w:rPr>
          <w:color w:val="000000"/>
          <w:sz w:val="18"/>
          <w:szCs w:val="18"/>
          <w:vertAlign w:val="superscript"/>
          <w:lang w:eastAsia="ru-RU"/>
        </w:rPr>
        <w:t>3</w:t>
      </w:r>
      <w:r w:rsidRPr="007F25B2">
        <w:rPr>
          <w:color w:val="000000"/>
          <w:sz w:val="18"/>
          <w:szCs w:val="18"/>
          <w:lang w:eastAsia="ru-RU"/>
        </w:rPr>
        <w:t>/с: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 G</w:t>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color w:val="000000"/>
          <w:sz w:val="18"/>
          <w:szCs w:val="18"/>
          <w:lang w:eastAsia="ru-RU"/>
        </w:rPr>
        <w:t>1.6651712 / 0.531396731 = 3.133574414</w:t>
      </w:r>
      <w:r w:rsidRPr="007F25B2">
        <w:rPr>
          <w:color w:val="000000"/>
          <w:sz w:val="18"/>
          <w:szCs w:val="18"/>
          <w:lang w:eastAsia="ru-RU"/>
        </w:rPr>
        <w:t xml:space="preserve">    (А.4)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lastRenderedPageBreak/>
        <w:t>2.Расчет максимального из разовых и валового выбросов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e</w:t>
      </w:r>
      <w:r w:rsidRPr="007F25B2">
        <w:rPr>
          <w:b/>
          <w:i/>
          <w:color w:val="000000"/>
          <w:sz w:val="18"/>
          <w:szCs w:val="18"/>
          <w:vertAlign w:val="subscript"/>
          <w:lang w:eastAsia="ru-RU"/>
        </w:rPr>
        <w:t>мi</w:t>
      </w:r>
      <w:r w:rsidRPr="007F25B2">
        <w:rPr>
          <w:b/>
          <w:i/>
          <w:color w:val="000000"/>
          <w:sz w:val="18"/>
          <w:szCs w:val="18"/>
          <w:lang w:eastAsia="ru-RU"/>
        </w:rPr>
        <w:t xml:space="preserve"> </w:t>
      </w:r>
      <w:r w:rsidRPr="007F25B2">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q</w:t>
      </w:r>
      <w:r w:rsidRPr="007F25B2">
        <w:rPr>
          <w:b/>
          <w:i/>
          <w:color w:val="000000"/>
          <w:sz w:val="18"/>
          <w:szCs w:val="18"/>
          <w:vertAlign w:val="subscript"/>
          <w:lang w:eastAsia="ru-RU"/>
        </w:rPr>
        <w:t>эi</w:t>
      </w:r>
      <w:r w:rsidRPr="007F25B2">
        <w:rPr>
          <w:b/>
          <w:i/>
          <w:color w:val="000000"/>
          <w:sz w:val="18"/>
          <w:szCs w:val="18"/>
          <w:lang w:eastAsia="ru-RU"/>
        </w:rPr>
        <w:t xml:space="preserve"> </w:t>
      </w:r>
      <w:r w:rsidRPr="007F25B2">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5.5E-5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максимального из разовых выброса </w:t>
      </w: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 e</w:t>
      </w:r>
      <w:r w:rsidRPr="007F25B2">
        <w:rPr>
          <w:b/>
          <w:i/>
          <w:color w:val="000000"/>
          <w:sz w:val="18"/>
          <w:szCs w:val="18"/>
          <w:vertAlign w:val="subscript"/>
          <w:lang w:eastAsia="ru-RU"/>
        </w:rPr>
        <w:t>мi</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3600</w:t>
      </w:r>
      <w:r w:rsidRPr="007F25B2">
        <w:rPr>
          <w:color w:val="000000"/>
          <w:sz w:val="18"/>
          <w:szCs w:val="18"/>
          <w:lang w:eastAsia="ru-RU"/>
        </w:rPr>
        <w:t xml:space="preserve">    (1)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валового выброса </w:t>
      </w: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т/год:</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 q</w:t>
      </w:r>
      <w:r w:rsidRPr="007F25B2">
        <w:rPr>
          <w:b/>
          <w:i/>
          <w:color w:val="000000"/>
          <w:sz w:val="18"/>
          <w:szCs w:val="18"/>
          <w:vertAlign w:val="subscript"/>
          <w:lang w:eastAsia="ru-RU"/>
        </w:rPr>
        <w:t>эi</w:t>
      </w:r>
      <w:r w:rsidRPr="007F25B2">
        <w:rPr>
          <w:b/>
          <w:i/>
          <w:color w:val="000000"/>
          <w:sz w:val="18"/>
          <w:szCs w:val="18"/>
          <w:lang w:eastAsia="ru-RU"/>
        </w:rPr>
        <w:t xml:space="preserve"> * B</w:t>
      </w:r>
      <w:r w:rsidRPr="007F25B2">
        <w:rPr>
          <w:b/>
          <w:i/>
          <w:color w:val="000000"/>
          <w:sz w:val="18"/>
          <w:szCs w:val="18"/>
          <w:vertAlign w:val="subscript"/>
          <w:lang w:eastAsia="ru-RU"/>
        </w:rPr>
        <w:t>год</w:t>
      </w:r>
      <w:r w:rsidRPr="007F25B2">
        <w:rPr>
          <w:b/>
          <w:i/>
          <w:color w:val="000000"/>
          <w:sz w:val="18"/>
          <w:szCs w:val="18"/>
          <w:lang w:eastAsia="ru-RU"/>
        </w:rPr>
        <w:t xml:space="preserve"> / 1000</w:t>
      </w:r>
      <w:r w:rsidRPr="007F25B2">
        <w:rPr>
          <w:color w:val="000000"/>
          <w:sz w:val="18"/>
          <w:szCs w:val="18"/>
          <w:lang w:eastAsia="ru-RU"/>
        </w:rPr>
        <w:t xml:space="preserve">    (2)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Коэффициенты трансформации приняты на уровне максимально установленных значений, т.е. 0.8 - для NO</w:t>
      </w:r>
      <w:r w:rsidRPr="007F25B2">
        <w:rPr>
          <w:color w:val="000000"/>
          <w:sz w:val="18"/>
          <w:szCs w:val="18"/>
          <w:vertAlign w:val="subscript"/>
          <w:lang w:eastAsia="ru-RU"/>
        </w:rPr>
        <w:t>2</w:t>
      </w:r>
      <w:r w:rsidRPr="007F25B2">
        <w:rPr>
          <w:color w:val="000000"/>
          <w:sz w:val="18"/>
          <w:szCs w:val="18"/>
          <w:lang w:eastAsia="ru-RU"/>
        </w:rPr>
        <w:t xml:space="preserve"> и 0.13 - для NO</w:t>
      </w:r>
      <w:r w:rsidRPr="007F25B2">
        <w:rPr>
          <w:b/>
          <w:i/>
          <w:color w:val="000000"/>
          <w:sz w:val="18"/>
          <w:szCs w:val="18"/>
          <w:lang w:eastAsia="ru-RU"/>
        </w:rPr>
        <w:t xml:space="preserve"> </w:t>
      </w:r>
    </w:p>
    <w:p w:rsidR="007F25B2" w:rsidRPr="007F25B2" w:rsidRDefault="007F25B2" w:rsidP="007F25B2">
      <w:pPr>
        <w:widowControl/>
        <w:autoSpaceDE/>
        <w:autoSpaceDN/>
        <w:rPr>
          <w:b/>
          <w:i/>
          <w:color w:val="000000"/>
          <w:sz w:val="18"/>
          <w:szCs w:val="18"/>
          <w:lang w:eastAsia="ru-RU"/>
        </w:rPr>
      </w:pPr>
      <w:r w:rsidRPr="007F25B2">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Примесь</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0.426666667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6.976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0.426666667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6.976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0.069333333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1.1336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0.069333333</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1.1336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0.027777778</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0.436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0.027777778</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0.436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0.066666667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1.09</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0.066666667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1.09</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0.344444444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5.668</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0.344444444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5.668</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0.00001199</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0.00001199</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0.006666667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0.109</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0.006666667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0.109</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0.161111111</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2.616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0.161111111</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2.616</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6001, Участок сварки</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Методика расчета выбросов загрязняющих веществ в атмосферу при сварочных работах (по величинам удельных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выбросов). РНД 211.2.02.03-2004. Астана, 2005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трансформации оксидов азота в NO2, </w:t>
      </w:r>
      <w:r w:rsidRPr="007F25B2">
        <w:rPr>
          <w:b/>
          <w:i/>
          <w:color w:val="000000"/>
          <w:sz w:val="18"/>
          <w:szCs w:val="18"/>
          <w:lang w:eastAsia="ru-RU"/>
        </w:rPr>
        <w:t xml:space="preserve">KNO2 = </w:t>
      </w:r>
      <w:r w:rsidRPr="007F25B2">
        <w:rPr>
          <w:b/>
          <w:color w:val="000000"/>
          <w:sz w:val="18"/>
          <w:szCs w:val="18"/>
          <w:lang w:eastAsia="ru-RU"/>
        </w:rPr>
        <w:t>0.8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трансформации оксидов азота в NO, </w:t>
      </w:r>
      <w:r w:rsidRPr="007F25B2">
        <w:rPr>
          <w:b/>
          <w:i/>
          <w:color w:val="000000"/>
          <w:sz w:val="18"/>
          <w:szCs w:val="18"/>
          <w:lang w:eastAsia="ru-RU"/>
        </w:rPr>
        <w:t xml:space="preserve">KNO = </w:t>
      </w:r>
      <w:r w:rsidRPr="007F25B2">
        <w:rPr>
          <w:b/>
          <w:color w:val="000000"/>
          <w:sz w:val="18"/>
          <w:szCs w:val="18"/>
          <w:lang w:eastAsia="ru-RU"/>
        </w:rPr>
        <w:t>0.13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 выбросов ЗВ от сварки металлов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Вид сварки: Ручная дуговая сварка сталей штучными электродами</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Электрод (сварочный материал): УОНИ-13/45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Расход сварочных материалов, кг/год, </w:t>
      </w:r>
      <w:r w:rsidRPr="007F25B2">
        <w:rPr>
          <w:b/>
          <w:i/>
          <w:color w:val="000000"/>
          <w:sz w:val="18"/>
          <w:szCs w:val="18"/>
          <w:lang w:eastAsia="ru-RU"/>
        </w:rPr>
        <w:t xml:space="preserve">B = </w:t>
      </w:r>
      <w:r w:rsidRPr="007F25B2">
        <w:rPr>
          <w:b/>
          <w:color w:val="000000"/>
          <w:sz w:val="18"/>
          <w:szCs w:val="18"/>
          <w:lang w:eastAsia="ru-RU"/>
        </w:rPr>
        <w:t>1500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Фактический максимальный расход сварочных материалов,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 учетом дискретности работы оборудования, кг/час, </w:t>
      </w:r>
      <w:r w:rsidRPr="007F25B2">
        <w:rPr>
          <w:b/>
          <w:i/>
          <w:color w:val="000000"/>
          <w:sz w:val="18"/>
          <w:szCs w:val="18"/>
          <w:lang w:eastAsia="ru-RU"/>
        </w:rPr>
        <w:t xml:space="preserve">BMAX = </w:t>
      </w:r>
      <w:r w:rsidRPr="007F25B2">
        <w:rPr>
          <w:b/>
          <w:color w:val="000000"/>
          <w:sz w:val="18"/>
          <w:szCs w:val="18"/>
          <w:lang w:eastAsia="ru-RU"/>
        </w:rPr>
        <w:t>2.7</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Удельное выделение сварочного аэрозоля,</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г/кг расходуемого материала (табл. 1, 3), </w:t>
      </w:r>
      <w:r w:rsidRPr="007F25B2">
        <w:rPr>
          <w:b/>
          <w:i/>
          <w:color w:val="000000"/>
          <w:sz w:val="18"/>
          <w:szCs w:val="18"/>
          <w:lang w:eastAsia="ru-RU"/>
        </w:rPr>
        <w:t xml:space="preserve">GIS = </w:t>
      </w:r>
      <w:r w:rsidRPr="007F25B2">
        <w:rPr>
          <w:b/>
          <w:color w:val="000000"/>
          <w:sz w:val="18"/>
          <w:szCs w:val="18"/>
          <w:lang w:eastAsia="ru-RU"/>
        </w:rPr>
        <w:t>16.31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 том числе:</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0123 Железо (II, III) оксиды (диЖелезо триоксид, Железа оксид) /в пересчете на железо/ (274)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Удельное выделение загрязняющих веществ,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г/кг расходуемого материала (табл. 1, 3), </w:t>
      </w:r>
      <w:r w:rsidRPr="007F25B2">
        <w:rPr>
          <w:b/>
          <w:i/>
          <w:color w:val="000000"/>
          <w:sz w:val="18"/>
          <w:szCs w:val="18"/>
          <w:lang w:eastAsia="ru-RU"/>
        </w:rPr>
        <w:t xml:space="preserve">GIS = </w:t>
      </w:r>
      <w:r w:rsidRPr="007F25B2">
        <w:rPr>
          <w:b/>
          <w:color w:val="000000"/>
          <w:sz w:val="18"/>
          <w:szCs w:val="18"/>
          <w:lang w:eastAsia="ru-RU"/>
        </w:rPr>
        <w:t>10.69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(5.1), </w:t>
      </w:r>
      <w:r w:rsidRPr="007F25B2">
        <w:rPr>
          <w:b/>
          <w:i/>
          <w:color w:val="000000"/>
          <w:sz w:val="18"/>
          <w:szCs w:val="18"/>
          <w:lang w:eastAsia="ru-RU"/>
        </w:rPr>
        <w:t>_M_ = GIS · B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10.69 · 1500 / 10</w:t>
      </w:r>
      <w:r w:rsidRPr="007F25B2">
        <w:rPr>
          <w:b/>
          <w:color w:val="000000"/>
          <w:sz w:val="18"/>
          <w:szCs w:val="18"/>
          <w:vertAlign w:val="superscript"/>
          <w:lang w:eastAsia="ru-RU"/>
        </w:rPr>
        <w:t>6</w:t>
      </w:r>
      <w:r w:rsidRPr="007F25B2">
        <w:rPr>
          <w:b/>
          <w:color w:val="000000"/>
          <w:sz w:val="18"/>
          <w:szCs w:val="18"/>
          <w:lang w:eastAsia="ru-RU"/>
        </w:rPr>
        <w:t xml:space="preserve"> = 0.01604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 </w:t>
      </w:r>
      <w:r w:rsidRPr="007F25B2">
        <w:rPr>
          <w:b/>
          <w:i/>
          <w:color w:val="000000"/>
          <w:sz w:val="18"/>
          <w:szCs w:val="18"/>
          <w:lang w:eastAsia="ru-RU"/>
        </w:rPr>
        <w:t xml:space="preserve">_G_ = GIS · BMAX / 3600 = </w:t>
      </w:r>
      <w:r w:rsidRPr="007F25B2">
        <w:rPr>
          <w:b/>
          <w:color w:val="000000"/>
          <w:sz w:val="18"/>
          <w:szCs w:val="18"/>
          <w:lang w:eastAsia="ru-RU"/>
        </w:rPr>
        <w:t>10.69 · 2.7 / 3600 = 0.00802</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0143 Марганец и его соединения /в пересчете на марганца (IV) оксид/ (327)</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Удельное выделение загрязняющих веществ,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г/кг расходуемого материала (табл. 1, 3), </w:t>
      </w:r>
      <w:r w:rsidRPr="007F25B2">
        <w:rPr>
          <w:b/>
          <w:i/>
          <w:color w:val="000000"/>
          <w:sz w:val="18"/>
          <w:szCs w:val="18"/>
          <w:lang w:eastAsia="ru-RU"/>
        </w:rPr>
        <w:t xml:space="preserve">GIS = </w:t>
      </w:r>
      <w:r w:rsidRPr="007F25B2">
        <w:rPr>
          <w:b/>
          <w:color w:val="000000"/>
          <w:sz w:val="18"/>
          <w:szCs w:val="18"/>
          <w:lang w:eastAsia="ru-RU"/>
        </w:rPr>
        <w:t>0.92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(5.1), </w:t>
      </w:r>
      <w:r w:rsidRPr="007F25B2">
        <w:rPr>
          <w:b/>
          <w:i/>
          <w:color w:val="000000"/>
          <w:sz w:val="18"/>
          <w:szCs w:val="18"/>
          <w:lang w:eastAsia="ru-RU"/>
        </w:rPr>
        <w:t>_M_ = GIS · B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0.92 · 1500 / 10</w:t>
      </w:r>
      <w:r w:rsidRPr="007F25B2">
        <w:rPr>
          <w:b/>
          <w:color w:val="000000"/>
          <w:sz w:val="18"/>
          <w:szCs w:val="18"/>
          <w:vertAlign w:val="superscript"/>
          <w:lang w:eastAsia="ru-RU"/>
        </w:rPr>
        <w:t>6</w:t>
      </w:r>
      <w:r w:rsidRPr="007F25B2">
        <w:rPr>
          <w:b/>
          <w:color w:val="000000"/>
          <w:sz w:val="18"/>
          <w:szCs w:val="18"/>
          <w:lang w:eastAsia="ru-RU"/>
        </w:rPr>
        <w:t xml:space="preserve"> = 0.00138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 </w:t>
      </w:r>
      <w:r w:rsidRPr="007F25B2">
        <w:rPr>
          <w:b/>
          <w:i/>
          <w:color w:val="000000"/>
          <w:sz w:val="18"/>
          <w:szCs w:val="18"/>
          <w:lang w:eastAsia="ru-RU"/>
        </w:rPr>
        <w:t xml:space="preserve">_G_ = GIS · BMAX / 3600 = </w:t>
      </w:r>
      <w:r w:rsidRPr="007F25B2">
        <w:rPr>
          <w:b/>
          <w:color w:val="000000"/>
          <w:sz w:val="18"/>
          <w:szCs w:val="18"/>
          <w:lang w:eastAsia="ru-RU"/>
        </w:rPr>
        <w:t>0.92 · 2.7 / 3600 = 0.00069</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Удельное выделение загрязняющих веществ,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г/кг расходуемого материала (табл. 1, 3), </w:t>
      </w:r>
      <w:r w:rsidRPr="007F25B2">
        <w:rPr>
          <w:b/>
          <w:i/>
          <w:color w:val="000000"/>
          <w:sz w:val="18"/>
          <w:szCs w:val="18"/>
          <w:lang w:eastAsia="ru-RU"/>
        </w:rPr>
        <w:t xml:space="preserve">GIS = </w:t>
      </w:r>
      <w:r w:rsidRPr="007F25B2">
        <w:rPr>
          <w:b/>
          <w:color w:val="000000"/>
          <w:sz w:val="18"/>
          <w:szCs w:val="18"/>
          <w:lang w:eastAsia="ru-RU"/>
        </w:rPr>
        <w:t>1.4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lastRenderedPageBreak/>
        <w:t xml:space="preserve">Валовый выброс, т/год (5.1), </w:t>
      </w:r>
      <w:r w:rsidRPr="007F25B2">
        <w:rPr>
          <w:b/>
          <w:i/>
          <w:color w:val="000000"/>
          <w:sz w:val="18"/>
          <w:szCs w:val="18"/>
          <w:lang w:eastAsia="ru-RU"/>
        </w:rPr>
        <w:t>_M_ = GIS · B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1.4 · 1500 / 10</w:t>
      </w:r>
      <w:r w:rsidRPr="007F25B2">
        <w:rPr>
          <w:b/>
          <w:color w:val="000000"/>
          <w:sz w:val="18"/>
          <w:szCs w:val="18"/>
          <w:vertAlign w:val="superscript"/>
          <w:lang w:eastAsia="ru-RU"/>
        </w:rPr>
        <w:t>6</w:t>
      </w:r>
      <w:r w:rsidRPr="007F25B2">
        <w:rPr>
          <w:b/>
          <w:color w:val="000000"/>
          <w:sz w:val="18"/>
          <w:szCs w:val="18"/>
          <w:lang w:eastAsia="ru-RU"/>
        </w:rPr>
        <w:t xml:space="preserve"> = 0.0021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 </w:t>
      </w:r>
      <w:r w:rsidRPr="007F25B2">
        <w:rPr>
          <w:b/>
          <w:i/>
          <w:color w:val="000000"/>
          <w:sz w:val="18"/>
          <w:szCs w:val="18"/>
          <w:lang w:eastAsia="ru-RU"/>
        </w:rPr>
        <w:t xml:space="preserve">_G_ = GIS · BMAX / 3600 = </w:t>
      </w:r>
      <w:r w:rsidRPr="007F25B2">
        <w:rPr>
          <w:b/>
          <w:color w:val="000000"/>
          <w:sz w:val="18"/>
          <w:szCs w:val="18"/>
          <w:lang w:eastAsia="ru-RU"/>
        </w:rPr>
        <w:t>1.4 · 2.7 / 3600 = 0.00105</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0344 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Удельное выделение загрязняющих веществ,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г/кг расходуемого материала (табл. 1, 3), </w:t>
      </w:r>
      <w:r w:rsidRPr="007F25B2">
        <w:rPr>
          <w:b/>
          <w:i/>
          <w:color w:val="000000"/>
          <w:sz w:val="18"/>
          <w:szCs w:val="18"/>
          <w:lang w:eastAsia="ru-RU"/>
        </w:rPr>
        <w:t xml:space="preserve">GIS = </w:t>
      </w:r>
      <w:r w:rsidRPr="007F25B2">
        <w:rPr>
          <w:b/>
          <w:color w:val="000000"/>
          <w:sz w:val="18"/>
          <w:szCs w:val="18"/>
          <w:lang w:eastAsia="ru-RU"/>
        </w:rPr>
        <w:t>3.3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(5.1), </w:t>
      </w:r>
      <w:r w:rsidRPr="007F25B2">
        <w:rPr>
          <w:b/>
          <w:i/>
          <w:color w:val="000000"/>
          <w:sz w:val="18"/>
          <w:szCs w:val="18"/>
          <w:lang w:eastAsia="ru-RU"/>
        </w:rPr>
        <w:t>_M_ = GIS · B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3.3 · 1500 / 10</w:t>
      </w:r>
      <w:r w:rsidRPr="007F25B2">
        <w:rPr>
          <w:b/>
          <w:color w:val="000000"/>
          <w:sz w:val="18"/>
          <w:szCs w:val="18"/>
          <w:vertAlign w:val="superscript"/>
          <w:lang w:eastAsia="ru-RU"/>
        </w:rPr>
        <w:t>6</w:t>
      </w:r>
      <w:r w:rsidRPr="007F25B2">
        <w:rPr>
          <w:b/>
          <w:color w:val="000000"/>
          <w:sz w:val="18"/>
          <w:szCs w:val="18"/>
          <w:lang w:eastAsia="ru-RU"/>
        </w:rPr>
        <w:t xml:space="preserve"> = 0.00495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 </w:t>
      </w:r>
      <w:r w:rsidRPr="007F25B2">
        <w:rPr>
          <w:b/>
          <w:i/>
          <w:color w:val="000000"/>
          <w:sz w:val="18"/>
          <w:szCs w:val="18"/>
          <w:lang w:eastAsia="ru-RU"/>
        </w:rPr>
        <w:t xml:space="preserve">_G_ = GIS · BMAX / 3600 = </w:t>
      </w:r>
      <w:r w:rsidRPr="007F25B2">
        <w:rPr>
          <w:b/>
          <w:color w:val="000000"/>
          <w:sz w:val="18"/>
          <w:szCs w:val="18"/>
          <w:lang w:eastAsia="ru-RU"/>
        </w:rPr>
        <w:t>3.3 · 2.7 / 3600 = 0.002475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Газы:</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0342 Фтористые газообразные соединения /в пересчете на фтор/ (617)</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Удельное выделение загрязняющих веществ,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г/кг расходуемого материала (табл. 1, 3), </w:t>
      </w:r>
      <w:r w:rsidRPr="007F25B2">
        <w:rPr>
          <w:b/>
          <w:i/>
          <w:color w:val="000000"/>
          <w:sz w:val="18"/>
          <w:szCs w:val="18"/>
          <w:lang w:eastAsia="ru-RU"/>
        </w:rPr>
        <w:t xml:space="preserve">GIS = </w:t>
      </w:r>
      <w:r w:rsidRPr="007F25B2">
        <w:rPr>
          <w:b/>
          <w:color w:val="000000"/>
          <w:sz w:val="18"/>
          <w:szCs w:val="18"/>
          <w:lang w:eastAsia="ru-RU"/>
        </w:rPr>
        <w:t>0.75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(5.1), </w:t>
      </w:r>
      <w:r w:rsidRPr="007F25B2">
        <w:rPr>
          <w:b/>
          <w:i/>
          <w:color w:val="000000"/>
          <w:sz w:val="18"/>
          <w:szCs w:val="18"/>
          <w:lang w:eastAsia="ru-RU"/>
        </w:rPr>
        <w:t>_M_ = GIS · B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0.75 · 1500 / 10</w:t>
      </w:r>
      <w:r w:rsidRPr="007F25B2">
        <w:rPr>
          <w:b/>
          <w:color w:val="000000"/>
          <w:sz w:val="18"/>
          <w:szCs w:val="18"/>
          <w:vertAlign w:val="superscript"/>
          <w:lang w:eastAsia="ru-RU"/>
        </w:rPr>
        <w:t>6</w:t>
      </w:r>
      <w:r w:rsidRPr="007F25B2">
        <w:rPr>
          <w:b/>
          <w:color w:val="000000"/>
          <w:sz w:val="18"/>
          <w:szCs w:val="18"/>
          <w:lang w:eastAsia="ru-RU"/>
        </w:rPr>
        <w:t xml:space="preserve"> = 0.001125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 </w:t>
      </w:r>
      <w:r w:rsidRPr="007F25B2">
        <w:rPr>
          <w:b/>
          <w:i/>
          <w:color w:val="000000"/>
          <w:sz w:val="18"/>
          <w:szCs w:val="18"/>
          <w:lang w:eastAsia="ru-RU"/>
        </w:rPr>
        <w:t xml:space="preserve">_G_ = GIS · BMAX / 3600 = </w:t>
      </w:r>
      <w:r w:rsidRPr="007F25B2">
        <w:rPr>
          <w:b/>
          <w:color w:val="000000"/>
          <w:sz w:val="18"/>
          <w:szCs w:val="18"/>
          <w:lang w:eastAsia="ru-RU"/>
        </w:rPr>
        <w:t>0.75 · 2.7 / 3600 = 0.000563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 выбросов оксидов азота: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Удельное выделение загрязняющих веществ,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г/кг расходуемого материала (табл. 1, 3), </w:t>
      </w:r>
      <w:r w:rsidRPr="007F25B2">
        <w:rPr>
          <w:b/>
          <w:i/>
          <w:color w:val="000000"/>
          <w:sz w:val="18"/>
          <w:szCs w:val="18"/>
          <w:lang w:eastAsia="ru-RU"/>
        </w:rPr>
        <w:t xml:space="preserve">GIS = </w:t>
      </w:r>
      <w:r w:rsidRPr="007F25B2">
        <w:rPr>
          <w:b/>
          <w:color w:val="000000"/>
          <w:sz w:val="18"/>
          <w:szCs w:val="18"/>
          <w:lang w:eastAsia="ru-RU"/>
        </w:rPr>
        <w:t>1.5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 учетом трансформации оксидов азота получаем:</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0301 Азота (IV) диоксид (Азота диоксид) (4)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(5.1), </w:t>
      </w:r>
      <w:r w:rsidRPr="007F25B2">
        <w:rPr>
          <w:b/>
          <w:i/>
          <w:color w:val="000000"/>
          <w:sz w:val="18"/>
          <w:szCs w:val="18"/>
          <w:lang w:eastAsia="ru-RU"/>
        </w:rPr>
        <w:t>_M_ = KNO2 · GIS · B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0.8 · 1.5 · 1500 / 10</w:t>
      </w:r>
      <w:r w:rsidRPr="007F25B2">
        <w:rPr>
          <w:b/>
          <w:color w:val="000000"/>
          <w:sz w:val="18"/>
          <w:szCs w:val="18"/>
          <w:vertAlign w:val="superscript"/>
          <w:lang w:eastAsia="ru-RU"/>
        </w:rPr>
        <w:t>6</w:t>
      </w:r>
      <w:r w:rsidRPr="007F25B2">
        <w:rPr>
          <w:b/>
          <w:color w:val="000000"/>
          <w:sz w:val="18"/>
          <w:szCs w:val="18"/>
          <w:lang w:eastAsia="ru-RU"/>
        </w:rPr>
        <w:t xml:space="preserve"> = 0.0018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 </w:t>
      </w:r>
      <w:r w:rsidRPr="007F25B2">
        <w:rPr>
          <w:b/>
          <w:i/>
          <w:color w:val="000000"/>
          <w:sz w:val="18"/>
          <w:szCs w:val="18"/>
          <w:lang w:eastAsia="ru-RU"/>
        </w:rPr>
        <w:t xml:space="preserve">_G_ = KNO2 · GIS · BMAX / 3600 = </w:t>
      </w:r>
      <w:r w:rsidRPr="007F25B2">
        <w:rPr>
          <w:b/>
          <w:color w:val="000000"/>
          <w:sz w:val="18"/>
          <w:szCs w:val="18"/>
          <w:lang w:eastAsia="ru-RU"/>
        </w:rPr>
        <w:t>0.8 · 1.5 · 2.7 / 3600 = 0.0009</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0304 Азот (II) оксид (Азота оксид) (6)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(5.1), </w:t>
      </w:r>
      <w:r w:rsidRPr="007F25B2">
        <w:rPr>
          <w:b/>
          <w:i/>
          <w:color w:val="000000"/>
          <w:sz w:val="18"/>
          <w:szCs w:val="18"/>
          <w:lang w:eastAsia="ru-RU"/>
        </w:rPr>
        <w:t>_M_ = KNO · GIS · B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0.13 · 1.5 · 1500 / 10</w:t>
      </w:r>
      <w:r w:rsidRPr="007F25B2">
        <w:rPr>
          <w:b/>
          <w:color w:val="000000"/>
          <w:sz w:val="18"/>
          <w:szCs w:val="18"/>
          <w:vertAlign w:val="superscript"/>
          <w:lang w:eastAsia="ru-RU"/>
        </w:rPr>
        <w:t>6</w:t>
      </w:r>
      <w:r w:rsidRPr="007F25B2">
        <w:rPr>
          <w:b/>
          <w:color w:val="000000"/>
          <w:sz w:val="18"/>
          <w:szCs w:val="18"/>
          <w:lang w:eastAsia="ru-RU"/>
        </w:rPr>
        <w:t xml:space="preserve"> = 0.0002925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 </w:t>
      </w:r>
      <w:r w:rsidRPr="007F25B2">
        <w:rPr>
          <w:b/>
          <w:i/>
          <w:color w:val="000000"/>
          <w:sz w:val="18"/>
          <w:szCs w:val="18"/>
          <w:lang w:eastAsia="ru-RU"/>
        </w:rPr>
        <w:t xml:space="preserve">_G_ = KNO · GIS · BMAX / 3600 = </w:t>
      </w:r>
      <w:r w:rsidRPr="007F25B2">
        <w:rPr>
          <w:b/>
          <w:color w:val="000000"/>
          <w:sz w:val="18"/>
          <w:szCs w:val="18"/>
          <w:lang w:eastAsia="ru-RU"/>
        </w:rPr>
        <w:t>0.13 · 1.5 · 2.7 / 3600 = 0.0001463</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0337 Углерод оксид (Окись углерода, Угарный газ) (584)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Удельное выделение загрязняющих веществ,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г/кг расходуемого материала (табл. 1, 3), </w:t>
      </w:r>
      <w:r w:rsidRPr="007F25B2">
        <w:rPr>
          <w:b/>
          <w:i/>
          <w:color w:val="000000"/>
          <w:sz w:val="18"/>
          <w:szCs w:val="18"/>
          <w:lang w:eastAsia="ru-RU"/>
        </w:rPr>
        <w:t xml:space="preserve">GIS = </w:t>
      </w:r>
      <w:r w:rsidRPr="007F25B2">
        <w:rPr>
          <w:b/>
          <w:color w:val="000000"/>
          <w:sz w:val="18"/>
          <w:szCs w:val="18"/>
          <w:lang w:eastAsia="ru-RU"/>
        </w:rPr>
        <w:t>13.3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(5.1), </w:t>
      </w:r>
      <w:r w:rsidRPr="007F25B2">
        <w:rPr>
          <w:b/>
          <w:i/>
          <w:color w:val="000000"/>
          <w:sz w:val="18"/>
          <w:szCs w:val="18"/>
          <w:lang w:eastAsia="ru-RU"/>
        </w:rPr>
        <w:t>_M_ = GIS · B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13.3 · 1500 / 10</w:t>
      </w:r>
      <w:r w:rsidRPr="007F25B2">
        <w:rPr>
          <w:b/>
          <w:color w:val="000000"/>
          <w:sz w:val="18"/>
          <w:szCs w:val="18"/>
          <w:vertAlign w:val="superscript"/>
          <w:lang w:eastAsia="ru-RU"/>
        </w:rPr>
        <w:t>6</w:t>
      </w:r>
      <w:r w:rsidRPr="007F25B2">
        <w:rPr>
          <w:b/>
          <w:color w:val="000000"/>
          <w:sz w:val="18"/>
          <w:szCs w:val="18"/>
          <w:lang w:eastAsia="ru-RU"/>
        </w:rPr>
        <w:t xml:space="preserve"> = 0.01995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 </w:t>
      </w:r>
      <w:r w:rsidRPr="007F25B2">
        <w:rPr>
          <w:b/>
          <w:i/>
          <w:color w:val="000000"/>
          <w:sz w:val="18"/>
          <w:szCs w:val="18"/>
          <w:lang w:eastAsia="ru-RU"/>
        </w:rPr>
        <w:t xml:space="preserve">_G_ = GIS · BMAX / 3600 = </w:t>
      </w:r>
      <w:r w:rsidRPr="007F25B2">
        <w:rPr>
          <w:b/>
          <w:color w:val="000000"/>
          <w:sz w:val="18"/>
          <w:szCs w:val="18"/>
          <w:lang w:eastAsia="ru-RU"/>
        </w:rPr>
        <w:t>13.3 · 2.7 / 3600 = 0.00998</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0123</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Железо (II, III) оксиды (диЖелезо триоксид, Железа оксид) /в пересчете на железо/ (274)</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0.00802</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0.01604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0143</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Марганец и его соединения /в пересчете на марганца (IV) оксид/ (327)</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0.00069</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0.00138</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0301</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0.0009</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0.0018</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0.0001463</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0.0002925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0.00998</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0.01995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0342</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Фтористые газообразные соединения /в пересчете на фтор/ (617)</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0.000563</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0.001125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0344</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0.002475</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0.00495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2908</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0.00105</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0.0021</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 xml:space="preserve">Источник загрязнения N 6002, Погрузочно-разгрузочные работы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"Сборник методик по расчету выбросов вредных в атмосферу</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различными производствами". Алматы, КазЭКОЭКСП, 1996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п.9.3. Расчет выбросов вредных веществ неорганизованными источниками</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Примечание: некоторые вспомогательные коэффициенты для</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пылящих материалов (кроме угля) взяты из: "Методических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указаний по расчету выбросов загрязняющих веществ в атмосферу</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предприятиями строительной индустрии. Предприятия нерудных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материалов и пористых заполнителей", Алма-Ата, НПО Амал, 1992г.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Вид работ: Расчет выбросов при погрузочно-разгрузочных работах (п. 9.3.3)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Материал: Песок</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Влажность материала в диапазоне: 3.0 - 5.0 %</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 учитывающий влажность материала(табл.9.1), </w:t>
      </w:r>
      <w:r w:rsidRPr="007F25B2">
        <w:rPr>
          <w:b/>
          <w:i/>
          <w:color w:val="000000"/>
          <w:sz w:val="18"/>
          <w:szCs w:val="18"/>
          <w:lang w:eastAsia="ru-RU"/>
        </w:rPr>
        <w:t xml:space="preserve">K0 = </w:t>
      </w:r>
      <w:r w:rsidRPr="007F25B2">
        <w:rPr>
          <w:b/>
          <w:color w:val="000000"/>
          <w:sz w:val="18"/>
          <w:szCs w:val="18"/>
          <w:lang w:eastAsia="ru-RU"/>
        </w:rPr>
        <w:t>1.2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Скорость ветра в диапазоне: 2.0 - 5.0 м/с</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 учитывающий среднегодовую скорость ветра(табл.9.2), </w:t>
      </w:r>
      <w:r w:rsidRPr="007F25B2">
        <w:rPr>
          <w:b/>
          <w:i/>
          <w:color w:val="000000"/>
          <w:sz w:val="18"/>
          <w:szCs w:val="18"/>
          <w:lang w:eastAsia="ru-RU"/>
        </w:rPr>
        <w:t xml:space="preserve">K1 = </w:t>
      </w:r>
      <w:r w:rsidRPr="007F25B2">
        <w:rPr>
          <w:b/>
          <w:color w:val="000000"/>
          <w:sz w:val="18"/>
          <w:szCs w:val="18"/>
          <w:lang w:eastAsia="ru-RU"/>
        </w:rPr>
        <w:t>1.2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Местные условия: склады, хранилища открытые с 4-х сторон</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 учитывающий степень защищенности узла(табл.9.4), </w:t>
      </w:r>
      <w:r w:rsidRPr="007F25B2">
        <w:rPr>
          <w:b/>
          <w:i/>
          <w:color w:val="000000"/>
          <w:sz w:val="18"/>
          <w:szCs w:val="18"/>
          <w:lang w:eastAsia="ru-RU"/>
        </w:rPr>
        <w:t xml:space="preserve">K4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Высота падения материала, м, </w:t>
      </w:r>
      <w:r w:rsidRPr="007F25B2">
        <w:rPr>
          <w:b/>
          <w:i/>
          <w:color w:val="000000"/>
          <w:sz w:val="18"/>
          <w:szCs w:val="18"/>
          <w:lang w:eastAsia="ru-RU"/>
        </w:rPr>
        <w:t xml:space="preserve">GB = </w:t>
      </w:r>
      <w:r w:rsidRPr="007F25B2">
        <w:rPr>
          <w:b/>
          <w:color w:val="000000"/>
          <w:sz w:val="18"/>
          <w:szCs w:val="18"/>
          <w:lang w:eastAsia="ru-RU"/>
        </w:rPr>
        <w:t>1.5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учитывающий высоту падения материала(табл.9.5), </w:t>
      </w:r>
      <w:r w:rsidRPr="007F25B2">
        <w:rPr>
          <w:b/>
          <w:i/>
          <w:color w:val="000000"/>
          <w:sz w:val="18"/>
          <w:szCs w:val="18"/>
          <w:lang w:eastAsia="ru-RU"/>
        </w:rPr>
        <w:t xml:space="preserve">K5 = </w:t>
      </w:r>
      <w:r w:rsidRPr="007F25B2">
        <w:rPr>
          <w:b/>
          <w:color w:val="000000"/>
          <w:sz w:val="18"/>
          <w:szCs w:val="18"/>
          <w:lang w:eastAsia="ru-RU"/>
        </w:rPr>
        <w:t>0.6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lastRenderedPageBreak/>
        <w:t xml:space="preserve">Удельное выделение твердых частиц с тонны материала, г/т, </w:t>
      </w:r>
      <w:r w:rsidRPr="007F25B2">
        <w:rPr>
          <w:b/>
          <w:i/>
          <w:color w:val="000000"/>
          <w:sz w:val="18"/>
          <w:szCs w:val="18"/>
          <w:lang w:eastAsia="ru-RU"/>
        </w:rPr>
        <w:t xml:space="preserve">Q = </w:t>
      </w:r>
      <w:r w:rsidRPr="007F25B2">
        <w:rPr>
          <w:b/>
          <w:color w:val="000000"/>
          <w:sz w:val="18"/>
          <w:szCs w:val="18"/>
          <w:lang w:eastAsia="ru-RU"/>
        </w:rPr>
        <w:t>540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Эффективность применяемых средств пылеподавления (определяется</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экспериментально, либо принимается по справочным данных), доли единицы, </w:t>
      </w:r>
      <w:r w:rsidRPr="007F25B2">
        <w:rPr>
          <w:b/>
          <w:i/>
          <w:color w:val="000000"/>
          <w:sz w:val="18"/>
          <w:szCs w:val="18"/>
          <w:lang w:eastAsia="ru-RU"/>
        </w:rPr>
        <w:t xml:space="preserve">N = </w:t>
      </w:r>
      <w:r w:rsidRPr="007F25B2">
        <w:rPr>
          <w:b/>
          <w:color w:val="000000"/>
          <w:sz w:val="18"/>
          <w:szCs w:val="18"/>
          <w:lang w:eastAsia="ru-RU"/>
        </w:rPr>
        <w:t>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отгружаемого (перегружаемого) материала, т/год, </w:t>
      </w:r>
      <w:r w:rsidRPr="007F25B2">
        <w:rPr>
          <w:b/>
          <w:i/>
          <w:color w:val="000000"/>
          <w:sz w:val="18"/>
          <w:szCs w:val="18"/>
          <w:lang w:eastAsia="ru-RU"/>
        </w:rPr>
        <w:t xml:space="preserve">MGOD = </w:t>
      </w:r>
      <w:r w:rsidRPr="007F25B2">
        <w:rPr>
          <w:b/>
          <w:color w:val="000000"/>
          <w:sz w:val="18"/>
          <w:szCs w:val="18"/>
          <w:lang w:eastAsia="ru-RU"/>
        </w:rPr>
        <w:t>1567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Максимальное количество отгружаемого (перегружаемого) материала , т/час, </w:t>
      </w:r>
      <w:r w:rsidRPr="007F25B2">
        <w:rPr>
          <w:b/>
          <w:i/>
          <w:color w:val="000000"/>
          <w:sz w:val="18"/>
          <w:szCs w:val="18"/>
          <w:lang w:eastAsia="ru-RU"/>
        </w:rPr>
        <w:t xml:space="preserve">MH = </w:t>
      </w:r>
      <w:r w:rsidRPr="007F25B2">
        <w:rPr>
          <w:b/>
          <w:color w:val="000000"/>
          <w:sz w:val="18"/>
          <w:szCs w:val="18"/>
          <w:lang w:eastAsia="ru-RU"/>
        </w:rPr>
        <w:t>2.9</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Количество твердых частиц, выделяющихся при погрузочно-разгрузочных работах:</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(9.24), </w:t>
      </w:r>
      <w:r w:rsidRPr="007F25B2">
        <w:rPr>
          <w:b/>
          <w:i/>
          <w:color w:val="000000"/>
          <w:sz w:val="18"/>
          <w:szCs w:val="18"/>
          <w:lang w:eastAsia="ru-RU"/>
        </w:rPr>
        <w:t>_M_ = K0 · K1 · K4 · K5 · Q · MGOD · (1-N)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1.2 · 1.2 · 1 · 0.6 · 540 · 1567 · (1-0) · 10</w:t>
      </w:r>
      <w:r w:rsidRPr="007F25B2">
        <w:rPr>
          <w:b/>
          <w:color w:val="000000"/>
          <w:sz w:val="18"/>
          <w:szCs w:val="18"/>
          <w:vertAlign w:val="superscript"/>
          <w:lang w:eastAsia="ru-RU"/>
        </w:rPr>
        <w:t>-6</w:t>
      </w:r>
      <w:r w:rsidRPr="007F25B2">
        <w:rPr>
          <w:b/>
          <w:color w:val="000000"/>
          <w:sz w:val="18"/>
          <w:szCs w:val="18"/>
          <w:lang w:eastAsia="ru-RU"/>
        </w:rPr>
        <w:t xml:space="preserve"> = 0.731099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(9.25), </w:t>
      </w:r>
      <w:r w:rsidRPr="007F25B2">
        <w:rPr>
          <w:b/>
          <w:i/>
          <w:color w:val="000000"/>
          <w:sz w:val="18"/>
          <w:szCs w:val="18"/>
          <w:lang w:eastAsia="ru-RU"/>
        </w:rPr>
        <w:t xml:space="preserve">_G_ = K0 · K1 · K4 · K5 · Q · MH · (1-N) / 3600 = </w:t>
      </w:r>
      <w:r w:rsidRPr="007F25B2">
        <w:rPr>
          <w:b/>
          <w:color w:val="000000"/>
          <w:sz w:val="18"/>
          <w:szCs w:val="18"/>
          <w:lang w:eastAsia="ru-RU"/>
        </w:rPr>
        <w:t>1.2 · 1.2 · 1 · 0.6 · 540 · 2.9 · (1-0) / 3600 = 0.37584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Итого выбросы:</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2908</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0.37584</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0.731099</w:t>
            </w:r>
          </w:p>
        </w:tc>
      </w:tr>
    </w:tbl>
    <w:p w:rsidR="007F25B2" w:rsidRPr="007F25B2" w:rsidRDefault="007F25B2" w:rsidP="007F25B2">
      <w:pPr>
        <w:widowControl/>
        <w:autoSpaceDE/>
        <w:autoSpaceDN/>
        <w:rPr>
          <w:b/>
          <w:color w:val="000000"/>
          <w:sz w:val="18"/>
          <w:szCs w:val="18"/>
          <w:lang w:eastAsia="ru-RU"/>
        </w:rPr>
      </w:pPr>
    </w:p>
    <w:p w:rsidR="007F25B2" w:rsidRPr="007F25B2" w:rsidRDefault="007F25B2" w:rsidP="007F25B2">
      <w:pPr>
        <w:widowControl/>
        <w:autoSpaceDE/>
        <w:autoSpaceDN/>
        <w:rPr>
          <w:b/>
          <w:color w:val="000000"/>
          <w:sz w:val="18"/>
          <w:szCs w:val="18"/>
          <w:lang w:eastAsia="ru-RU"/>
        </w:rPr>
      </w:pPr>
      <w:r w:rsidRPr="007F25B2">
        <w:rPr>
          <w:b/>
          <w:color w:val="000000"/>
          <w:sz w:val="18"/>
          <w:szCs w:val="18"/>
          <w:lang w:eastAsia="ru-RU"/>
        </w:rPr>
        <w:t>Эффективность применяемых средств пылеподавления (определяется</w:t>
      </w:r>
    </w:p>
    <w:p w:rsidR="007F25B2" w:rsidRPr="007F25B2" w:rsidRDefault="007F25B2" w:rsidP="007F25B2">
      <w:pPr>
        <w:widowControl/>
        <w:autoSpaceDE/>
        <w:autoSpaceDN/>
        <w:rPr>
          <w:b/>
          <w:color w:val="000000"/>
          <w:sz w:val="18"/>
          <w:szCs w:val="18"/>
          <w:lang w:eastAsia="ru-RU"/>
        </w:rPr>
      </w:pPr>
      <w:r w:rsidRPr="007F25B2">
        <w:rPr>
          <w:b/>
          <w:color w:val="000000"/>
          <w:sz w:val="18"/>
          <w:szCs w:val="18"/>
          <w:lang w:eastAsia="ru-RU"/>
        </w:rPr>
        <w:t xml:space="preserve">экспериментально, либо принимается по справочным данных), доли единицы, </w:t>
      </w:r>
      <w:r w:rsidRPr="007F25B2">
        <w:rPr>
          <w:b/>
          <w:i/>
          <w:color w:val="000000"/>
          <w:sz w:val="18"/>
          <w:szCs w:val="18"/>
          <w:lang w:eastAsia="ru-RU"/>
        </w:rPr>
        <w:t xml:space="preserve">N = </w:t>
      </w:r>
      <w:r w:rsidRPr="007F25B2">
        <w:rPr>
          <w:b/>
          <w:color w:val="000000"/>
          <w:sz w:val="18"/>
          <w:szCs w:val="18"/>
          <w:lang w:eastAsia="ru-RU"/>
        </w:rPr>
        <w:t>0.85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отгружаемого (перегружаемого) материала, т/год, </w:t>
      </w:r>
      <w:r w:rsidRPr="007F25B2">
        <w:rPr>
          <w:b/>
          <w:i/>
          <w:color w:val="000000"/>
          <w:sz w:val="18"/>
          <w:szCs w:val="18"/>
          <w:lang w:eastAsia="ru-RU"/>
        </w:rPr>
        <w:t xml:space="preserve">MGOD = </w:t>
      </w:r>
      <w:r w:rsidRPr="007F25B2">
        <w:rPr>
          <w:b/>
          <w:color w:val="000000"/>
          <w:sz w:val="18"/>
          <w:szCs w:val="18"/>
          <w:lang w:eastAsia="ru-RU"/>
        </w:rPr>
        <w:t>1567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Максимальное количество отгружаемого (перегружаемого) материала , т/час, </w:t>
      </w:r>
      <w:r w:rsidRPr="007F25B2">
        <w:rPr>
          <w:b/>
          <w:i/>
          <w:color w:val="000000"/>
          <w:sz w:val="18"/>
          <w:szCs w:val="18"/>
          <w:lang w:eastAsia="ru-RU"/>
        </w:rPr>
        <w:t xml:space="preserve">MH = </w:t>
      </w:r>
      <w:r w:rsidRPr="007F25B2">
        <w:rPr>
          <w:b/>
          <w:color w:val="000000"/>
          <w:sz w:val="18"/>
          <w:szCs w:val="18"/>
          <w:lang w:eastAsia="ru-RU"/>
        </w:rPr>
        <w:t>2.9</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Количество твердых частиц, выделяющихся при погрузочно-разгрузочных работах:</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(9.24), </w:t>
      </w:r>
      <w:r w:rsidRPr="007F25B2">
        <w:rPr>
          <w:b/>
          <w:i/>
          <w:color w:val="000000"/>
          <w:sz w:val="18"/>
          <w:szCs w:val="18"/>
          <w:lang w:eastAsia="ru-RU"/>
        </w:rPr>
        <w:t>_M_ = K0 · K1 · K4 · K5 · Q · MGOD · (1-N)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1.2 · 1.2 · 1 · 0.6 · 540 · 1567 · (1-0.85) · 10</w:t>
      </w:r>
      <w:r w:rsidRPr="007F25B2">
        <w:rPr>
          <w:b/>
          <w:color w:val="000000"/>
          <w:sz w:val="18"/>
          <w:szCs w:val="18"/>
          <w:vertAlign w:val="superscript"/>
          <w:lang w:eastAsia="ru-RU"/>
        </w:rPr>
        <w:t>-6</w:t>
      </w:r>
      <w:r w:rsidRPr="007F25B2">
        <w:rPr>
          <w:b/>
          <w:color w:val="000000"/>
          <w:sz w:val="18"/>
          <w:szCs w:val="18"/>
          <w:lang w:eastAsia="ru-RU"/>
        </w:rPr>
        <w:t xml:space="preserve"> = 0.1097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(9.25), </w:t>
      </w:r>
      <w:r w:rsidRPr="007F25B2">
        <w:rPr>
          <w:b/>
          <w:i/>
          <w:color w:val="000000"/>
          <w:sz w:val="18"/>
          <w:szCs w:val="18"/>
          <w:lang w:eastAsia="ru-RU"/>
        </w:rPr>
        <w:t xml:space="preserve">_G_ = K0 · K1 · K4 · K5 · Q · MH · (1-N) / 3600 = </w:t>
      </w:r>
      <w:r w:rsidRPr="007F25B2">
        <w:rPr>
          <w:b/>
          <w:color w:val="000000"/>
          <w:sz w:val="18"/>
          <w:szCs w:val="18"/>
          <w:lang w:eastAsia="ru-RU"/>
        </w:rPr>
        <w:t>1.2 · 1.2 · 1 · 0.6 · 540 · 2.9 · (1-0.85) / 3600 = 0.0564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Итого выбросы:</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2908</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0.0564</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0.1097</w:t>
            </w:r>
          </w:p>
        </w:tc>
      </w:tr>
    </w:tbl>
    <w:p w:rsidR="007F25B2" w:rsidRPr="007F25B2" w:rsidRDefault="007F25B2" w:rsidP="007F25B2">
      <w:pPr>
        <w:widowControl/>
        <w:autoSpaceDE/>
        <w:autoSpaceDN/>
        <w:rPr>
          <w:b/>
          <w:i/>
          <w:color w:val="000000"/>
          <w:sz w:val="18"/>
          <w:szCs w:val="18"/>
          <w:u w:val="single"/>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 xml:space="preserve">Источник загрязнения N 6003, Разработка грунта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"Сборник методик по расчету выбросов вредных в атмосферу</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различными производствами". Алматы, КазЭКОЭКСП, 1996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п.9.3. Расчет выбросов вредных веществ неорганизованными источниками</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Примечание: некоторые вспомогательные коэффициенты для</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пылящих материалов (кроме угля) взяты из: "Методических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указаний по расчету выбросов загрязняющих веществ в атмосферу</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предприятиями строительной индустрии. Предприятия нерудных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материалов и пористых заполнителей", Алма-Ата, НПО Амал, 1992г.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Вид работ: Расчет выбросов при погрузочно-разгрузочных работах (п. 9.3.3)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Материал: Глина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Влажность материала в диапазоне: 5.0 - 7.0 %</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 учитывающий влажность материала(табл.9.1), </w:t>
      </w:r>
      <w:r w:rsidRPr="007F25B2">
        <w:rPr>
          <w:b/>
          <w:i/>
          <w:color w:val="000000"/>
          <w:sz w:val="18"/>
          <w:szCs w:val="18"/>
          <w:lang w:eastAsia="ru-RU"/>
        </w:rPr>
        <w:t xml:space="preserve">K0 = </w:t>
      </w:r>
      <w:r w:rsidRPr="007F25B2">
        <w:rPr>
          <w:b/>
          <w:color w:val="000000"/>
          <w:sz w:val="18"/>
          <w:szCs w:val="18"/>
          <w:lang w:eastAsia="ru-RU"/>
        </w:rPr>
        <w:t>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Скорость ветра в диапазоне: 2.0 - 5.0 м/с</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 учитывающий среднегодовую скорость ветра(табл.9.2), </w:t>
      </w:r>
      <w:r w:rsidRPr="007F25B2">
        <w:rPr>
          <w:b/>
          <w:i/>
          <w:color w:val="000000"/>
          <w:sz w:val="18"/>
          <w:szCs w:val="18"/>
          <w:lang w:eastAsia="ru-RU"/>
        </w:rPr>
        <w:t xml:space="preserve">K1 = </w:t>
      </w:r>
      <w:r w:rsidRPr="007F25B2">
        <w:rPr>
          <w:b/>
          <w:color w:val="000000"/>
          <w:sz w:val="18"/>
          <w:szCs w:val="18"/>
          <w:lang w:eastAsia="ru-RU"/>
        </w:rPr>
        <w:t>1.2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Местные условия: склады, хранилища открытые с 4-х сторон</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 учитывающий степень защищенности узла(табл.9.4), </w:t>
      </w:r>
      <w:r w:rsidRPr="007F25B2">
        <w:rPr>
          <w:b/>
          <w:i/>
          <w:color w:val="000000"/>
          <w:sz w:val="18"/>
          <w:szCs w:val="18"/>
          <w:lang w:eastAsia="ru-RU"/>
        </w:rPr>
        <w:t xml:space="preserve">K4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Высота падения материала, м, </w:t>
      </w:r>
      <w:r w:rsidRPr="007F25B2">
        <w:rPr>
          <w:b/>
          <w:i/>
          <w:color w:val="000000"/>
          <w:sz w:val="18"/>
          <w:szCs w:val="18"/>
          <w:lang w:eastAsia="ru-RU"/>
        </w:rPr>
        <w:t xml:space="preserve">GB = </w:t>
      </w:r>
      <w:r w:rsidRPr="007F25B2">
        <w:rPr>
          <w:b/>
          <w:color w:val="000000"/>
          <w:sz w:val="18"/>
          <w:szCs w:val="18"/>
          <w:lang w:eastAsia="ru-RU"/>
        </w:rPr>
        <w:t>0.5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учитывающий высоту падения материала(табл.9.5), </w:t>
      </w:r>
      <w:r w:rsidRPr="007F25B2">
        <w:rPr>
          <w:b/>
          <w:i/>
          <w:color w:val="000000"/>
          <w:sz w:val="18"/>
          <w:szCs w:val="18"/>
          <w:lang w:eastAsia="ru-RU"/>
        </w:rPr>
        <w:t xml:space="preserve">K5 = </w:t>
      </w:r>
      <w:r w:rsidRPr="007F25B2">
        <w:rPr>
          <w:b/>
          <w:color w:val="000000"/>
          <w:sz w:val="18"/>
          <w:szCs w:val="18"/>
          <w:lang w:eastAsia="ru-RU"/>
        </w:rPr>
        <w:t>0.4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Удельное выделение твердых частиц с тонны материала, г/т, </w:t>
      </w:r>
      <w:r w:rsidRPr="007F25B2">
        <w:rPr>
          <w:b/>
          <w:i/>
          <w:color w:val="000000"/>
          <w:sz w:val="18"/>
          <w:szCs w:val="18"/>
          <w:lang w:eastAsia="ru-RU"/>
        </w:rPr>
        <w:t xml:space="preserve">Q = </w:t>
      </w:r>
      <w:r w:rsidRPr="007F25B2">
        <w:rPr>
          <w:b/>
          <w:color w:val="000000"/>
          <w:sz w:val="18"/>
          <w:szCs w:val="18"/>
          <w:lang w:eastAsia="ru-RU"/>
        </w:rPr>
        <w:t>80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Эффективность применяемых средств пылеподавления (определяется</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экспериментально, либо принимается по справочным данных), доли единицы, </w:t>
      </w:r>
      <w:r w:rsidRPr="007F25B2">
        <w:rPr>
          <w:b/>
          <w:i/>
          <w:color w:val="000000"/>
          <w:sz w:val="18"/>
          <w:szCs w:val="18"/>
          <w:lang w:eastAsia="ru-RU"/>
        </w:rPr>
        <w:t xml:space="preserve">N = </w:t>
      </w:r>
      <w:r w:rsidRPr="007F25B2">
        <w:rPr>
          <w:b/>
          <w:color w:val="000000"/>
          <w:sz w:val="18"/>
          <w:szCs w:val="18"/>
          <w:lang w:eastAsia="ru-RU"/>
        </w:rPr>
        <w:t>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отгружаемого (перегружаемого) материала, т/год, </w:t>
      </w:r>
      <w:r w:rsidRPr="007F25B2">
        <w:rPr>
          <w:b/>
          <w:i/>
          <w:color w:val="000000"/>
          <w:sz w:val="18"/>
          <w:szCs w:val="18"/>
          <w:lang w:eastAsia="ru-RU"/>
        </w:rPr>
        <w:t xml:space="preserve">MGOD = </w:t>
      </w:r>
      <w:r w:rsidRPr="007F25B2">
        <w:rPr>
          <w:b/>
          <w:color w:val="000000"/>
          <w:sz w:val="18"/>
          <w:szCs w:val="18"/>
          <w:lang w:eastAsia="ru-RU"/>
        </w:rPr>
        <w:t>2125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Максимальное количество отгружаемого (перегружаемого) материала , т/час, </w:t>
      </w:r>
      <w:r w:rsidRPr="007F25B2">
        <w:rPr>
          <w:b/>
          <w:i/>
          <w:color w:val="000000"/>
          <w:sz w:val="18"/>
          <w:szCs w:val="18"/>
          <w:lang w:eastAsia="ru-RU"/>
        </w:rPr>
        <w:t xml:space="preserve">MH = </w:t>
      </w:r>
      <w:r w:rsidRPr="007F25B2">
        <w:rPr>
          <w:b/>
          <w:color w:val="000000"/>
          <w:sz w:val="18"/>
          <w:szCs w:val="18"/>
          <w:lang w:eastAsia="ru-RU"/>
        </w:rPr>
        <w:t>3.9</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Количество твердых частиц, выделяющихся при погрузочно-разгрузочных работах:</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(9.24), </w:t>
      </w:r>
      <w:r w:rsidRPr="007F25B2">
        <w:rPr>
          <w:b/>
          <w:i/>
          <w:color w:val="000000"/>
          <w:sz w:val="18"/>
          <w:szCs w:val="18"/>
          <w:lang w:eastAsia="ru-RU"/>
        </w:rPr>
        <w:t>_M_ = K0 · K1 · K4 · K5 · Q · MGOD · (1-N)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1 · 1.2 · 1 · 0.4 · 80 · 2125 · (1-0) · 10</w:t>
      </w:r>
      <w:r w:rsidRPr="007F25B2">
        <w:rPr>
          <w:b/>
          <w:color w:val="000000"/>
          <w:sz w:val="18"/>
          <w:szCs w:val="18"/>
          <w:vertAlign w:val="superscript"/>
          <w:lang w:eastAsia="ru-RU"/>
        </w:rPr>
        <w:t>-6</w:t>
      </w:r>
      <w:r w:rsidRPr="007F25B2">
        <w:rPr>
          <w:b/>
          <w:color w:val="000000"/>
          <w:sz w:val="18"/>
          <w:szCs w:val="18"/>
          <w:lang w:eastAsia="ru-RU"/>
        </w:rPr>
        <w:t xml:space="preserve"> = 0.0816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lastRenderedPageBreak/>
        <w:t xml:space="preserve">Максимальный из разовых выброс, г/с (9.25), </w:t>
      </w:r>
      <w:r w:rsidRPr="007F25B2">
        <w:rPr>
          <w:b/>
          <w:i/>
          <w:color w:val="000000"/>
          <w:sz w:val="18"/>
          <w:szCs w:val="18"/>
          <w:lang w:eastAsia="ru-RU"/>
        </w:rPr>
        <w:t xml:space="preserve">_G_ = K0 · K1 · K4 · K5 · Q · MH · (1-N) / 3600 = </w:t>
      </w:r>
      <w:r w:rsidRPr="007F25B2">
        <w:rPr>
          <w:b/>
          <w:color w:val="000000"/>
          <w:sz w:val="18"/>
          <w:szCs w:val="18"/>
          <w:lang w:eastAsia="ru-RU"/>
        </w:rPr>
        <w:t>1 · 1.2 · 1 · 0.4 · 80 · 3.9 · (1-0) / 3600 = 0.0416</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Итого выбросы:</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2908</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0.0416</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0.0816</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b/>
          <w:color w:val="000000"/>
          <w:sz w:val="18"/>
          <w:szCs w:val="18"/>
          <w:lang w:eastAsia="ru-RU"/>
        </w:rPr>
      </w:pPr>
      <w:r w:rsidRPr="007F25B2">
        <w:rPr>
          <w:b/>
          <w:color w:val="000000"/>
          <w:sz w:val="18"/>
          <w:szCs w:val="18"/>
          <w:lang w:eastAsia="ru-RU"/>
        </w:rPr>
        <w:t>Эффективность применяемых средств пылеподавления (определяется</w:t>
      </w:r>
    </w:p>
    <w:p w:rsidR="007F25B2" w:rsidRPr="007F25B2" w:rsidRDefault="007F25B2" w:rsidP="007F25B2">
      <w:pPr>
        <w:widowControl/>
        <w:autoSpaceDE/>
        <w:autoSpaceDN/>
        <w:rPr>
          <w:b/>
          <w:color w:val="000000"/>
          <w:sz w:val="18"/>
          <w:szCs w:val="18"/>
          <w:lang w:eastAsia="ru-RU"/>
        </w:rPr>
      </w:pPr>
      <w:r w:rsidRPr="007F25B2">
        <w:rPr>
          <w:b/>
          <w:color w:val="000000"/>
          <w:sz w:val="18"/>
          <w:szCs w:val="18"/>
          <w:lang w:eastAsia="ru-RU"/>
        </w:rPr>
        <w:t xml:space="preserve">экспериментально, либо принимается по справочным данных), доли единицы, </w:t>
      </w:r>
      <w:r w:rsidRPr="007F25B2">
        <w:rPr>
          <w:b/>
          <w:i/>
          <w:color w:val="000000"/>
          <w:sz w:val="18"/>
          <w:szCs w:val="18"/>
          <w:lang w:eastAsia="ru-RU"/>
        </w:rPr>
        <w:t xml:space="preserve">N = </w:t>
      </w:r>
      <w:r w:rsidRPr="007F25B2">
        <w:rPr>
          <w:b/>
          <w:color w:val="000000"/>
          <w:sz w:val="18"/>
          <w:szCs w:val="18"/>
          <w:lang w:eastAsia="ru-RU"/>
        </w:rPr>
        <w:t>0.85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отгружаемого (перегружаемого) материала, т/год, </w:t>
      </w:r>
      <w:r w:rsidRPr="007F25B2">
        <w:rPr>
          <w:b/>
          <w:i/>
          <w:color w:val="000000"/>
          <w:sz w:val="18"/>
          <w:szCs w:val="18"/>
          <w:lang w:eastAsia="ru-RU"/>
        </w:rPr>
        <w:t xml:space="preserve">MGOD = </w:t>
      </w:r>
      <w:r w:rsidRPr="007F25B2">
        <w:rPr>
          <w:b/>
          <w:color w:val="000000"/>
          <w:sz w:val="18"/>
          <w:szCs w:val="18"/>
          <w:lang w:eastAsia="ru-RU"/>
        </w:rPr>
        <w:t>2125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Максимальное количество отгружаемого (перегружаемого) материала , т/час, </w:t>
      </w:r>
      <w:r w:rsidRPr="007F25B2">
        <w:rPr>
          <w:b/>
          <w:i/>
          <w:color w:val="000000"/>
          <w:sz w:val="18"/>
          <w:szCs w:val="18"/>
          <w:lang w:eastAsia="ru-RU"/>
        </w:rPr>
        <w:t xml:space="preserve">MH = </w:t>
      </w:r>
      <w:r w:rsidRPr="007F25B2">
        <w:rPr>
          <w:b/>
          <w:color w:val="000000"/>
          <w:sz w:val="18"/>
          <w:szCs w:val="18"/>
          <w:lang w:eastAsia="ru-RU"/>
        </w:rPr>
        <w:t>3.9</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Количество твердых частиц, выделяющихся при погрузочно-разгрузочных работах:</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(9.24), </w:t>
      </w:r>
      <w:r w:rsidRPr="007F25B2">
        <w:rPr>
          <w:b/>
          <w:i/>
          <w:color w:val="000000"/>
          <w:sz w:val="18"/>
          <w:szCs w:val="18"/>
          <w:lang w:eastAsia="ru-RU"/>
        </w:rPr>
        <w:t>_M_ = K0 · K1 · K4 · K5 · Q · MGOD · (1-N)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1 · 1.2 · 1 · 0.4 · 80 · 2125 · (1-0.85) · 10</w:t>
      </w:r>
      <w:r w:rsidRPr="007F25B2">
        <w:rPr>
          <w:b/>
          <w:color w:val="000000"/>
          <w:sz w:val="18"/>
          <w:szCs w:val="18"/>
          <w:vertAlign w:val="superscript"/>
          <w:lang w:eastAsia="ru-RU"/>
        </w:rPr>
        <w:t>-6</w:t>
      </w:r>
      <w:r w:rsidRPr="007F25B2">
        <w:rPr>
          <w:b/>
          <w:color w:val="000000"/>
          <w:sz w:val="18"/>
          <w:szCs w:val="18"/>
          <w:lang w:eastAsia="ru-RU"/>
        </w:rPr>
        <w:t xml:space="preserve"> = 0.01224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(9.25), </w:t>
      </w:r>
      <w:r w:rsidRPr="007F25B2">
        <w:rPr>
          <w:b/>
          <w:i/>
          <w:color w:val="000000"/>
          <w:sz w:val="18"/>
          <w:szCs w:val="18"/>
          <w:lang w:eastAsia="ru-RU"/>
        </w:rPr>
        <w:t xml:space="preserve">_G_ = K0 · K1 · K4 · K5 · Q · MH · (1-N) / 3600 = </w:t>
      </w:r>
      <w:r w:rsidRPr="007F25B2">
        <w:rPr>
          <w:b/>
          <w:color w:val="000000"/>
          <w:sz w:val="18"/>
          <w:szCs w:val="18"/>
          <w:lang w:eastAsia="ru-RU"/>
        </w:rPr>
        <w:t>1 · 1.2 · 1 · 0.4 · 80 · 3.9 · (1-0.85) / 3600 = 0.00624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Итого выбросы:</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2908</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0.00624</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0.01224</w:t>
            </w:r>
          </w:p>
        </w:tc>
      </w:tr>
    </w:tbl>
    <w:p w:rsidR="007F25B2" w:rsidRPr="007F25B2" w:rsidRDefault="007F25B2" w:rsidP="007F25B2">
      <w:pPr>
        <w:widowControl/>
        <w:autoSpaceDE/>
        <w:autoSpaceDN/>
        <w:rPr>
          <w:b/>
          <w:color w:val="000000"/>
          <w:sz w:val="18"/>
          <w:szCs w:val="18"/>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6004, Емкость для хранения дизельного топлива СМР</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Методические указания по определению выбросов загрязняющих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веществ в атмосферу из резервуаров РНД 211.2.02.09-2004. Астана, 2005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Расчеты по п. 6-8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Нефтепродукт, </w:t>
      </w:r>
      <w:r w:rsidRPr="007F25B2">
        <w:rPr>
          <w:b/>
          <w:i/>
          <w:color w:val="000000"/>
          <w:sz w:val="18"/>
          <w:szCs w:val="18"/>
          <w:lang w:eastAsia="ru-RU"/>
        </w:rPr>
        <w:t xml:space="preserve">NP = </w:t>
      </w:r>
      <w:r w:rsidRPr="007F25B2">
        <w:rPr>
          <w:b/>
          <w:color w:val="000000"/>
          <w:sz w:val="18"/>
          <w:szCs w:val="18"/>
          <w:lang w:eastAsia="ru-RU"/>
        </w:rPr>
        <w:t>Дизельное топливо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Климатическая зона: третья - южные области РК (прил. 17)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паров нефтепродуктов в резервуаре, г/м3(Прил. 12), </w:t>
      </w:r>
      <w:r w:rsidRPr="007F25B2">
        <w:rPr>
          <w:b/>
          <w:i/>
          <w:color w:val="000000"/>
          <w:sz w:val="18"/>
          <w:szCs w:val="18"/>
          <w:lang w:eastAsia="ru-RU"/>
        </w:rPr>
        <w:t xml:space="preserve">C = </w:t>
      </w:r>
      <w:r w:rsidRPr="007F25B2">
        <w:rPr>
          <w:b/>
          <w:color w:val="000000"/>
          <w:sz w:val="18"/>
          <w:szCs w:val="18"/>
          <w:lang w:eastAsia="ru-RU"/>
        </w:rPr>
        <w:t>3.92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Средний удельный выброс в осенне-зимний период, г/т(Прил. 12), </w:t>
      </w:r>
      <w:r w:rsidRPr="007F25B2">
        <w:rPr>
          <w:b/>
          <w:i/>
          <w:color w:val="000000"/>
          <w:sz w:val="18"/>
          <w:szCs w:val="18"/>
          <w:lang w:eastAsia="ru-RU"/>
        </w:rPr>
        <w:t xml:space="preserve">YY = </w:t>
      </w:r>
      <w:r w:rsidRPr="007F25B2">
        <w:rPr>
          <w:b/>
          <w:color w:val="000000"/>
          <w:sz w:val="18"/>
          <w:szCs w:val="18"/>
          <w:lang w:eastAsia="ru-RU"/>
        </w:rPr>
        <w:t>2.36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закачиваемой в резервуар жидкости в осенне-зимний период, т, </w:t>
      </w:r>
      <w:r w:rsidRPr="007F25B2">
        <w:rPr>
          <w:b/>
          <w:i/>
          <w:color w:val="000000"/>
          <w:sz w:val="18"/>
          <w:szCs w:val="18"/>
          <w:lang w:eastAsia="ru-RU"/>
        </w:rPr>
        <w:t xml:space="preserve">BOZ = </w:t>
      </w:r>
      <w:r w:rsidRPr="007F25B2">
        <w:rPr>
          <w:b/>
          <w:color w:val="000000"/>
          <w:sz w:val="18"/>
          <w:szCs w:val="18"/>
          <w:lang w:eastAsia="ru-RU"/>
        </w:rPr>
        <w:t>128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Средний удельный выброс в веcенне-летний период, г/т(Прил. 12), </w:t>
      </w:r>
      <w:r w:rsidRPr="007F25B2">
        <w:rPr>
          <w:b/>
          <w:i/>
          <w:color w:val="000000"/>
          <w:sz w:val="18"/>
          <w:szCs w:val="18"/>
          <w:lang w:eastAsia="ru-RU"/>
        </w:rPr>
        <w:t xml:space="preserve">YYY = </w:t>
      </w:r>
      <w:r w:rsidRPr="007F25B2">
        <w:rPr>
          <w:b/>
          <w:color w:val="000000"/>
          <w:sz w:val="18"/>
          <w:szCs w:val="18"/>
          <w:lang w:eastAsia="ru-RU"/>
        </w:rPr>
        <w:t>3.15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закачиваемой в резервуар жидкости в весенне-летний период, т, </w:t>
      </w:r>
      <w:r w:rsidRPr="007F25B2">
        <w:rPr>
          <w:b/>
          <w:i/>
          <w:color w:val="000000"/>
          <w:sz w:val="18"/>
          <w:szCs w:val="18"/>
          <w:lang w:eastAsia="ru-RU"/>
        </w:rPr>
        <w:t xml:space="preserve">BVL = </w:t>
      </w:r>
      <w:r w:rsidRPr="007F25B2">
        <w:rPr>
          <w:b/>
          <w:color w:val="000000"/>
          <w:sz w:val="18"/>
          <w:szCs w:val="18"/>
          <w:lang w:eastAsia="ru-RU"/>
        </w:rPr>
        <w:t>128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 паровоздушной смеси, вытесняемый из резервуара во время его закачки, м3/ч, </w:t>
      </w:r>
      <w:r w:rsidRPr="007F25B2">
        <w:rPr>
          <w:b/>
          <w:i/>
          <w:color w:val="000000"/>
          <w:sz w:val="18"/>
          <w:szCs w:val="18"/>
          <w:lang w:eastAsia="ru-RU"/>
        </w:rPr>
        <w:t xml:space="preserve">VC = </w:t>
      </w:r>
      <w:r w:rsidRPr="007F25B2">
        <w:rPr>
          <w:b/>
          <w:color w:val="000000"/>
          <w:sz w:val="18"/>
          <w:szCs w:val="18"/>
          <w:lang w:eastAsia="ru-RU"/>
        </w:rPr>
        <w:t>1.5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Коэффициент(Прил. 12), </w:t>
      </w:r>
      <w:r w:rsidRPr="007F25B2">
        <w:rPr>
          <w:b/>
          <w:i/>
          <w:color w:val="000000"/>
          <w:sz w:val="18"/>
          <w:szCs w:val="18"/>
          <w:lang w:eastAsia="ru-RU"/>
        </w:rPr>
        <w:t xml:space="preserve">KNP = </w:t>
      </w:r>
      <w:r w:rsidRPr="007F25B2">
        <w:rPr>
          <w:b/>
          <w:color w:val="000000"/>
          <w:sz w:val="18"/>
          <w:szCs w:val="18"/>
          <w:lang w:eastAsia="ru-RU"/>
        </w:rPr>
        <w:t>0.0029</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Режим эксплуатации: "буферная емкость" (все типы резервуаров)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 одного резервуара данного типа, м3, </w:t>
      </w:r>
      <w:r w:rsidRPr="007F25B2">
        <w:rPr>
          <w:b/>
          <w:i/>
          <w:color w:val="000000"/>
          <w:sz w:val="18"/>
          <w:szCs w:val="18"/>
          <w:lang w:eastAsia="ru-RU"/>
        </w:rPr>
        <w:t xml:space="preserve">VI = </w:t>
      </w:r>
      <w:r w:rsidRPr="007F25B2">
        <w:rPr>
          <w:b/>
          <w:color w:val="000000"/>
          <w:sz w:val="18"/>
          <w:szCs w:val="18"/>
          <w:lang w:eastAsia="ru-RU"/>
        </w:rPr>
        <w:t>50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резервуаров данного типа, </w:t>
      </w:r>
      <w:r w:rsidRPr="007F25B2">
        <w:rPr>
          <w:b/>
          <w:i/>
          <w:color w:val="000000"/>
          <w:sz w:val="18"/>
          <w:szCs w:val="18"/>
          <w:lang w:eastAsia="ru-RU"/>
        </w:rPr>
        <w:t xml:space="preserve">NR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групп одноцелевых резервуаров на предприятии, </w:t>
      </w:r>
      <w:r w:rsidRPr="007F25B2">
        <w:rPr>
          <w:b/>
          <w:i/>
          <w:color w:val="000000"/>
          <w:sz w:val="18"/>
          <w:szCs w:val="18"/>
          <w:lang w:eastAsia="ru-RU"/>
        </w:rPr>
        <w:t xml:space="preserve">KNR = </w:t>
      </w:r>
      <w:r w:rsidRPr="007F25B2">
        <w:rPr>
          <w:b/>
          <w:color w:val="000000"/>
          <w:sz w:val="18"/>
          <w:szCs w:val="18"/>
          <w:lang w:eastAsia="ru-RU"/>
        </w:rPr>
        <w:t>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Категория веществ: А, Б, 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Конструкция резервуаров: Наземный горизонтальный</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Kpmax для этого типа резервуаров(Прил. 8), </w:t>
      </w:r>
      <w:r w:rsidRPr="007F25B2">
        <w:rPr>
          <w:b/>
          <w:i/>
          <w:color w:val="000000"/>
          <w:sz w:val="18"/>
          <w:szCs w:val="18"/>
          <w:lang w:eastAsia="ru-RU"/>
        </w:rPr>
        <w:t xml:space="preserve">KPM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Kpsr для этого типа резервуаров(Прил. 8),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Количество выделяющихся паров нефтепродуктов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при хранении в одном резервуаре данного типа, т/год(Прил. 13), </w:t>
      </w:r>
      <w:r w:rsidRPr="007F25B2">
        <w:rPr>
          <w:b/>
          <w:i/>
          <w:color w:val="000000"/>
          <w:sz w:val="18"/>
          <w:szCs w:val="18"/>
          <w:lang w:eastAsia="ru-RU"/>
        </w:rPr>
        <w:t xml:space="preserve">GHRI = </w:t>
      </w:r>
      <w:r w:rsidRPr="007F25B2">
        <w:rPr>
          <w:b/>
          <w:color w:val="000000"/>
          <w:sz w:val="18"/>
          <w:szCs w:val="18"/>
          <w:lang w:eastAsia="ru-RU"/>
        </w:rPr>
        <w:t>0.27</w:t>
      </w:r>
    </w:p>
    <w:p w:rsidR="007F25B2" w:rsidRPr="007F25B2" w:rsidRDefault="007F25B2" w:rsidP="007F25B2">
      <w:pPr>
        <w:widowControl/>
        <w:autoSpaceDE/>
        <w:autoSpaceDN/>
        <w:rPr>
          <w:b/>
          <w:color w:val="000000"/>
          <w:sz w:val="18"/>
          <w:szCs w:val="18"/>
          <w:lang w:val="en-US" w:eastAsia="ru-RU"/>
        </w:rPr>
      </w:pPr>
      <w:r w:rsidRPr="007F25B2">
        <w:rPr>
          <w:b/>
          <w:i/>
          <w:color w:val="000000"/>
          <w:sz w:val="18"/>
          <w:szCs w:val="18"/>
          <w:lang w:val="en-US" w:eastAsia="ru-RU"/>
        </w:rPr>
        <w:t xml:space="preserve">GHR = GHR + GHRI · KNP · NR = </w:t>
      </w:r>
      <w:r w:rsidRPr="007F25B2">
        <w:rPr>
          <w:b/>
          <w:color w:val="000000"/>
          <w:sz w:val="18"/>
          <w:szCs w:val="18"/>
          <w:lang w:val="en-US" w:eastAsia="ru-RU"/>
        </w:rPr>
        <w:t>0 + 0.27 · 0.0029 · 1 = 0.000783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w:t>
      </w:r>
      <w:r w:rsidRPr="007F25B2">
        <w:rPr>
          <w:b/>
          <w:i/>
          <w:color w:val="000000"/>
          <w:sz w:val="18"/>
          <w:szCs w:val="18"/>
          <w:lang w:eastAsia="ru-RU"/>
        </w:rPr>
        <w:t xml:space="preserve">KPMAX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Общий объем резервуаров, м3, </w:t>
      </w:r>
      <w:r w:rsidRPr="007F25B2">
        <w:rPr>
          <w:b/>
          <w:i/>
          <w:color w:val="000000"/>
          <w:sz w:val="18"/>
          <w:szCs w:val="18"/>
          <w:lang w:eastAsia="ru-RU"/>
        </w:rPr>
        <w:t xml:space="preserve">V = </w:t>
      </w:r>
      <w:r w:rsidRPr="007F25B2">
        <w:rPr>
          <w:b/>
          <w:color w:val="000000"/>
          <w:sz w:val="18"/>
          <w:szCs w:val="18"/>
          <w:lang w:eastAsia="ru-RU"/>
        </w:rPr>
        <w:t>50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Сумма Ghri*Knp*Nr, </w:t>
      </w:r>
      <w:r w:rsidRPr="007F25B2">
        <w:rPr>
          <w:b/>
          <w:i/>
          <w:color w:val="000000"/>
          <w:sz w:val="18"/>
          <w:szCs w:val="18"/>
          <w:lang w:eastAsia="ru-RU"/>
        </w:rPr>
        <w:t xml:space="preserve">GHR = </w:t>
      </w:r>
      <w:r w:rsidRPr="007F25B2">
        <w:rPr>
          <w:b/>
          <w:color w:val="000000"/>
          <w:sz w:val="18"/>
          <w:szCs w:val="18"/>
          <w:lang w:eastAsia="ru-RU"/>
        </w:rPr>
        <w:t>0.000783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(6.2.1), </w:t>
      </w:r>
      <w:r w:rsidRPr="007F25B2">
        <w:rPr>
          <w:b/>
          <w:i/>
          <w:color w:val="000000"/>
          <w:sz w:val="18"/>
          <w:szCs w:val="18"/>
          <w:lang w:eastAsia="ru-RU"/>
        </w:rPr>
        <w:t xml:space="preserve">G = C · KPMAX · VC / 3600 = </w:t>
      </w:r>
      <w:r w:rsidRPr="007F25B2">
        <w:rPr>
          <w:b/>
          <w:color w:val="000000"/>
          <w:sz w:val="18"/>
          <w:szCs w:val="18"/>
          <w:lang w:eastAsia="ru-RU"/>
        </w:rPr>
        <w:t>3.92 · 0.1 · 1.5 / 3600 = 0.0001633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(6.2.2), </w:t>
      </w:r>
      <w:r w:rsidRPr="007F25B2">
        <w:rPr>
          <w:b/>
          <w:i/>
          <w:color w:val="000000"/>
          <w:sz w:val="18"/>
          <w:szCs w:val="18"/>
          <w:lang w:eastAsia="ru-RU"/>
        </w:rPr>
        <w:t>M = (YY · BOZ + YYY · BVL) · KPMAX · 10</w:t>
      </w:r>
      <w:r w:rsidRPr="007F25B2">
        <w:rPr>
          <w:b/>
          <w:i/>
          <w:color w:val="000000"/>
          <w:sz w:val="18"/>
          <w:szCs w:val="18"/>
          <w:vertAlign w:val="superscript"/>
          <w:lang w:eastAsia="ru-RU"/>
        </w:rPr>
        <w:t>-6</w:t>
      </w:r>
      <w:r w:rsidRPr="007F25B2">
        <w:rPr>
          <w:b/>
          <w:i/>
          <w:color w:val="000000"/>
          <w:sz w:val="18"/>
          <w:szCs w:val="18"/>
          <w:lang w:eastAsia="ru-RU"/>
        </w:rPr>
        <w:t xml:space="preserve"> + GHR = </w:t>
      </w:r>
      <w:r w:rsidRPr="007F25B2">
        <w:rPr>
          <w:b/>
          <w:color w:val="000000"/>
          <w:sz w:val="18"/>
          <w:szCs w:val="18"/>
          <w:lang w:eastAsia="ru-RU"/>
        </w:rPr>
        <w:t>(2.36 · 128 + 3.15 · 128) · 0.1 · 10</w:t>
      </w:r>
      <w:r w:rsidRPr="007F25B2">
        <w:rPr>
          <w:b/>
          <w:color w:val="000000"/>
          <w:sz w:val="18"/>
          <w:szCs w:val="18"/>
          <w:vertAlign w:val="superscript"/>
          <w:lang w:eastAsia="ru-RU"/>
        </w:rPr>
        <w:t>-6</w:t>
      </w:r>
      <w:r w:rsidRPr="007F25B2">
        <w:rPr>
          <w:b/>
          <w:color w:val="000000"/>
          <w:sz w:val="18"/>
          <w:szCs w:val="18"/>
          <w:lang w:eastAsia="ru-RU"/>
        </w:rPr>
        <w:t xml:space="preserve"> + 0.000783 = 0.000854</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99.72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99.72 · 0.000854 / 100 = 0.000852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99.72 · 0.0001633 / 100 = 0.000163</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0333 Сероводород (Дигидросульфид) (518)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0.28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0.28 · 0.000854 / 100 = 0.00000239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0.28 · 0.0001633 / 100 = 0.000000457</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lastRenderedPageBreak/>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0.000000457</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0.00000239</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0.000163</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0.000852</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6005, Насос для перекачки дизельного топлива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Методические указания по определению выбросов загрязняющих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веществ в атмосферу из резервуаров РНД 211.2.02.09-2004. Астана, 2005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Расчеты по п. 6-8</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 выбросов от теплообменных аппаратов и средств перекачки</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Нефтепродукт: Дизельное топливо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Тип нефтепродукта и средняя температура жидкости: Керосин, дизтопливо и жидкости с температурой кипения 120-300 гр.С</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Наименование аппаратуры или средства перекачки: Насос центробежный с одним торцевым уплотнением вала</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Удельный выброс, кг/час(табл. 8.1), </w:t>
      </w:r>
      <w:r w:rsidRPr="007F25B2">
        <w:rPr>
          <w:b/>
          <w:i/>
          <w:color w:val="000000"/>
          <w:sz w:val="18"/>
          <w:szCs w:val="18"/>
          <w:lang w:eastAsia="ru-RU"/>
        </w:rPr>
        <w:t xml:space="preserve">Q = </w:t>
      </w:r>
      <w:r w:rsidRPr="007F25B2">
        <w:rPr>
          <w:b/>
          <w:color w:val="000000"/>
          <w:sz w:val="18"/>
          <w:szCs w:val="18"/>
          <w:lang w:eastAsia="ru-RU"/>
        </w:rPr>
        <w:t>0.04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Общее количество аппаратуры или средств перекачки, шт., </w:t>
      </w:r>
      <w:r w:rsidRPr="007F25B2">
        <w:rPr>
          <w:b/>
          <w:i/>
          <w:color w:val="000000"/>
          <w:sz w:val="18"/>
          <w:szCs w:val="18"/>
          <w:lang w:eastAsia="ru-RU"/>
        </w:rPr>
        <w:t xml:space="preserve">N1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Одновременно работающее количество аппаратуры или средств перекачки, шт., </w:t>
      </w:r>
      <w:r w:rsidRPr="007F25B2">
        <w:rPr>
          <w:b/>
          <w:i/>
          <w:color w:val="000000"/>
          <w:sz w:val="18"/>
          <w:szCs w:val="18"/>
          <w:lang w:eastAsia="ru-RU"/>
        </w:rPr>
        <w:t xml:space="preserve">NN1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Время работы одной единицы оборудования, час/год, </w:t>
      </w:r>
      <w:r w:rsidRPr="007F25B2">
        <w:rPr>
          <w:b/>
          <w:i/>
          <w:color w:val="000000"/>
          <w:sz w:val="18"/>
          <w:szCs w:val="18"/>
          <w:lang w:eastAsia="ru-RU"/>
        </w:rPr>
        <w:t xml:space="preserve">_T_ = </w:t>
      </w:r>
      <w:r w:rsidRPr="007F25B2">
        <w:rPr>
          <w:b/>
          <w:color w:val="000000"/>
          <w:sz w:val="18"/>
          <w:szCs w:val="18"/>
          <w:lang w:eastAsia="ru-RU"/>
        </w:rPr>
        <w:t>1080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(8.1), </w:t>
      </w:r>
      <w:r w:rsidRPr="007F25B2">
        <w:rPr>
          <w:b/>
          <w:i/>
          <w:color w:val="000000"/>
          <w:sz w:val="18"/>
          <w:szCs w:val="18"/>
          <w:lang w:eastAsia="ru-RU"/>
        </w:rPr>
        <w:t xml:space="preserve">G = Q · NN1 / 3.6 = </w:t>
      </w:r>
      <w:r w:rsidRPr="007F25B2">
        <w:rPr>
          <w:b/>
          <w:color w:val="000000"/>
          <w:sz w:val="18"/>
          <w:szCs w:val="18"/>
          <w:lang w:eastAsia="ru-RU"/>
        </w:rPr>
        <w:t>0.04 · 1 / 3.6 = 0.01111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(8.2), </w:t>
      </w:r>
      <w:r w:rsidRPr="007F25B2">
        <w:rPr>
          <w:b/>
          <w:i/>
          <w:color w:val="000000"/>
          <w:sz w:val="18"/>
          <w:szCs w:val="18"/>
          <w:lang w:eastAsia="ru-RU"/>
        </w:rPr>
        <w:t xml:space="preserve">M = (Q · N1 · _T_) / 1000 = </w:t>
      </w:r>
      <w:r w:rsidRPr="007F25B2">
        <w:rPr>
          <w:b/>
          <w:color w:val="000000"/>
          <w:sz w:val="18"/>
          <w:szCs w:val="18"/>
          <w:lang w:eastAsia="ru-RU"/>
        </w:rPr>
        <w:t>(0.04 · 1 · 1080) / 1000 = 0.0432</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99.72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99.72 · 0.0432 / 100 = 0.0431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99.72 · 0.01111 / 100 = 0.01108</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0333 Сероводород (Дигидросульфид) (518)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0.28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0.28 · 0.0432 / 100 = 0.000121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0.28 · 0.01111 / 100 = 0.0000311</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0.0000311</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0.000121</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0.01108</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0.0431</w:t>
            </w:r>
          </w:p>
        </w:tc>
      </w:tr>
    </w:tbl>
    <w:p w:rsidR="007F25B2" w:rsidRPr="007F25B2" w:rsidRDefault="007F25B2" w:rsidP="007F25B2">
      <w:pPr>
        <w:widowControl/>
        <w:autoSpaceDE/>
        <w:autoSpaceDN/>
        <w:rPr>
          <w:b/>
          <w:color w:val="000000"/>
          <w:sz w:val="18"/>
          <w:szCs w:val="18"/>
          <w:lang w:eastAsia="ru-RU"/>
        </w:rPr>
      </w:pPr>
    </w:p>
    <w:p w:rsidR="007F25B2" w:rsidRPr="007F25B2" w:rsidRDefault="007F25B2" w:rsidP="007F25B2">
      <w:pPr>
        <w:widowControl/>
        <w:autoSpaceDE/>
        <w:autoSpaceDN/>
        <w:jc w:val="center"/>
        <w:rPr>
          <w:b/>
          <w:color w:val="000000"/>
          <w:sz w:val="18"/>
          <w:szCs w:val="18"/>
          <w:lang w:eastAsia="ru-RU"/>
        </w:rPr>
      </w:pPr>
      <w:r w:rsidRPr="007F25B2">
        <w:rPr>
          <w:b/>
          <w:color w:val="000000"/>
          <w:sz w:val="18"/>
          <w:szCs w:val="18"/>
          <w:lang w:eastAsia="ru-RU"/>
        </w:rPr>
        <w:t>За период бурения скважины</w:t>
      </w:r>
    </w:p>
    <w:p w:rsidR="007F25B2" w:rsidRPr="007F25B2" w:rsidRDefault="007F25B2" w:rsidP="007F25B2">
      <w:pPr>
        <w:widowControl/>
        <w:autoSpaceDE/>
        <w:autoSpaceDN/>
        <w:rPr>
          <w:b/>
          <w:i/>
          <w:sz w:val="18"/>
          <w:szCs w:val="18"/>
          <w:u w:val="single"/>
          <w:lang w:eastAsia="ru-RU"/>
        </w:rPr>
      </w:pPr>
      <w:r w:rsidRPr="007F25B2">
        <w:rPr>
          <w:b/>
          <w:i/>
          <w:sz w:val="18"/>
          <w:szCs w:val="18"/>
          <w:u w:val="single"/>
          <w:lang w:eastAsia="ru-RU"/>
        </w:rPr>
        <w:t>Источник загрязнения N 0003,  Дизельный двигатель: Caterpillar 3516, N-1476 кВт</w:t>
      </w:r>
    </w:p>
    <w:p w:rsidR="007F25B2" w:rsidRPr="007F25B2" w:rsidRDefault="007F25B2" w:rsidP="007F25B2">
      <w:pPr>
        <w:widowControl/>
        <w:autoSpaceDE/>
        <w:autoSpaceDN/>
        <w:rPr>
          <w:b/>
          <w:sz w:val="18"/>
          <w:szCs w:val="18"/>
          <w:lang w:eastAsia="ru-RU"/>
        </w:rPr>
      </w:pPr>
      <w:r w:rsidRPr="007F25B2">
        <w:rPr>
          <w:b/>
          <w:sz w:val="18"/>
          <w:szCs w:val="18"/>
          <w:lang w:eastAsia="ru-RU"/>
        </w:rPr>
        <w:t xml:space="preserve">Аналогичный расчет </w:t>
      </w:r>
    </w:p>
    <w:p w:rsidR="007F25B2" w:rsidRPr="007F25B2" w:rsidRDefault="007F25B2" w:rsidP="007F25B2">
      <w:pPr>
        <w:widowControl/>
        <w:autoSpaceDE/>
        <w:autoSpaceDN/>
        <w:rPr>
          <w:b/>
          <w:i/>
          <w:sz w:val="18"/>
          <w:szCs w:val="18"/>
          <w:u w:val="single"/>
          <w:lang w:eastAsia="ru-RU"/>
        </w:rPr>
      </w:pPr>
      <w:r w:rsidRPr="007F25B2">
        <w:rPr>
          <w:b/>
          <w:i/>
          <w:sz w:val="18"/>
          <w:szCs w:val="18"/>
          <w:u w:val="single"/>
          <w:lang w:eastAsia="ru-RU"/>
        </w:rPr>
        <w:t>Источник загрязнения N 0004,  Дизельный двигатель: Caterpillar 3516, N-1476 кВт</w:t>
      </w:r>
    </w:p>
    <w:p w:rsidR="007F25B2" w:rsidRPr="007F25B2" w:rsidRDefault="007F25B2" w:rsidP="007F25B2">
      <w:pPr>
        <w:widowControl/>
        <w:autoSpaceDE/>
        <w:autoSpaceDN/>
        <w:rPr>
          <w:b/>
          <w:i/>
          <w:sz w:val="18"/>
          <w:szCs w:val="18"/>
          <w:u w:val="single"/>
          <w:lang w:eastAsia="ru-RU"/>
        </w:rPr>
      </w:pPr>
      <w:r w:rsidRPr="007F25B2">
        <w:rPr>
          <w:b/>
          <w:i/>
          <w:sz w:val="18"/>
          <w:szCs w:val="18"/>
          <w:u w:val="single"/>
          <w:lang w:eastAsia="ru-RU"/>
        </w:rPr>
        <w:t>Источник загрязнения N 0005,  Дизельный двигатель: Caterpillar 3516, N-1476 кВт</w:t>
      </w:r>
    </w:p>
    <w:p w:rsidR="007F25B2" w:rsidRPr="007F25B2" w:rsidRDefault="007F25B2" w:rsidP="007F25B2">
      <w:pPr>
        <w:widowControl/>
        <w:autoSpaceDE/>
        <w:autoSpaceDN/>
        <w:rPr>
          <w:b/>
          <w:i/>
          <w:sz w:val="18"/>
          <w:szCs w:val="18"/>
          <w:u w:val="single"/>
          <w:lang w:eastAsia="ru-RU"/>
        </w:rPr>
      </w:pPr>
      <w:r w:rsidRPr="007F25B2">
        <w:rPr>
          <w:b/>
          <w:i/>
          <w:sz w:val="18"/>
          <w:szCs w:val="18"/>
          <w:u w:val="single"/>
          <w:lang w:eastAsia="ru-RU"/>
        </w:rPr>
        <w:t>Источник загрязнения N 0006,  Дизельный двигатель: Caterpillar 3516, N-1476 кВт</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Исходные данные:</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Производитель стационарной дизельной установки (СДУ): отечественный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топлива стационарной дизельной установки за год </w:t>
      </w:r>
      <w:r w:rsidRPr="007F25B2">
        <w:rPr>
          <w:b/>
          <w:i/>
          <w:color w:val="000000"/>
          <w:sz w:val="18"/>
          <w:szCs w:val="18"/>
          <w:lang w:eastAsia="ru-RU"/>
        </w:rPr>
        <w:t>B</w:t>
      </w:r>
      <w:r w:rsidRPr="007F25B2">
        <w:rPr>
          <w:b/>
          <w:i/>
          <w:color w:val="000000"/>
          <w:sz w:val="18"/>
          <w:szCs w:val="18"/>
          <w:vertAlign w:val="subscript"/>
          <w:lang w:eastAsia="ru-RU"/>
        </w:rPr>
        <w:t>год</w:t>
      </w:r>
      <w:r w:rsidRPr="007F25B2">
        <w:rPr>
          <w:b/>
          <w:i/>
          <w:color w:val="000000"/>
          <w:sz w:val="18"/>
          <w:szCs w:val="18"/>
          <w:lang w:eastAsia="ru-RU"/>
        </w:rPr>
        <w:t xml:space="preserve"> </w:t>
      </w:r>
      <w:r w:rsidRPr="007F25B2">
        <w:rPr>
          <w:color w:val="000000"/>
          <w:sz w:val="18"/>
          <w:szCs w:val="18"/>
          <w:lang w:eastAsia="ru-RU"/>
        </w:rPr>
        <w:t>, т, 630.3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Эксплуатационная мощность стационарной дизельной установки </w:t>
      </w:r>
      <w:r w:rsidRPr="007F25B2">
        <w:rPr>
          <w:b/>
          <w:i/>
          <w:color w:val="000000"/>
          <w:sz w:val="18"/>
          <w:szCs w:val="18"/>
          <w:lang w:eastAsia="ru-RU"/>
        </w:rPr>
        <w:t>P</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кВт, 1476</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расход топлива на экспл./номин. режиме работы двигателя </w:t>
      </w:r>
      <w:r w:rsidRPr="007F25B2">
        <w:rPr>
          <w:b/>
          <w:i/>
          <w:color w:val="000000"/>
          <w:sz w:val="18"/>
          <w:szCs w:val="18"/>
          <w:lang w:eastAsia="ru-RU"/>
        </w:rPr>
        <w:t>b</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г/кВт*ч, 291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Температура отработавших газов </w:t>
      </w:r>
      <w:r w:rsidRPr="007F25B2">
        <w:rPr>
          <w:b/>
          <w:i/>
          <w:color w:val="000000"/>
          <w:sz w:val="18"/>
          <w:szCs w:val="18"/>
          <w:lang w:eastAsia="ru-RU"/>
        </w:rPr>
        <w:t>T</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K, 400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Используемая природоохранная технология: процент очистки указан самостоятельно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1.Оценка расхода и температуры отработавших газов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отработавших газов </w:t>
      </w: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 8.72 * 10</w:t>
      </w:r>
      <w:r w:rsidRPr="007F25B2">
        <w:rPr>
          <w:b/>
          <w:i/>
          <w:color w:val="000000"/>
          <w:sz w:val="18"/>
          <w:szCs w:val="18"/>
          <w:vertAlign w:val="superscript"/>
          <w:lang w:eastAsia="ru-RU"/>
        </w:rPr>
        <w:t>-6</w:t>
      </w:r>
      <w:r w:rsidRPr="007F25B2">
        <w:rPr>
          <w:b/>
          <w:i/>
          <w:color w:val="000000"/>
          <w:sz w:val="18"/>
          <w:szCs w:val="18"/>
          <w:lang w:eastAsia="ru-RU"/>
        </w:rPr>
        <w:t xml:space="preserve"> * b</w:t>
      </w:r>
      <w:r w:rsidRPr="007F25B2">
        <w:rPr>
          <w:b/>
          <w:i/>
          <w:color w:val="000000"/>
          <w:sz w:val="18"/>
          <w:szCs w:val="18"/>
          <w:vertAlign w:val="subscript"/>
          <w:lang w:eastAsia="ru-RU"/>
        </w:rPr>
        <w:t>э</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w:t>
      </w:r>
      <w:r w:rsidRPr="007F25B2">
        <w:rPr>
          <w:b/>
          <w:color w:val="000000"/>
          <w:sz w:val="18"/>
          <w:szCs w:val="18"/>
          <w:lang w:eastAsia="ru-RU"/>
        </w:rPr>
        <w:t>8.72 * 10</w:t>
      </w:r>
      <w:r w:rsidRPr="007F25B2">
        <w:rPr>
          <w:b/>
          <w:color w:val="000000"/>
          <w:sz w:val="18"/>
          <w:szCs w:val="18"/>
          <w:vertAlign w:val="superscript"/>
          <w:lang w:eastAsia="ru-RU"/>
        </w:rPr>
        <w:t>-6</w:t>
      </w:r>
      <w:r w:rsidRPr="007F25B2">
        <w:rPr>
          <w:b/>
          <w:color w:val="000000"/>
          <w:sz w:val="18"/>
          <w:szCs w:val="18"/>
          <w:lang w:eastAsia="ru-RU"/>
        </w:rPr>
        <w:t xml:space="preserve"> * 291 * 1476 = 3.74537952</w:t>
      </w:r>
      <w:r w:rsidRPr="007F25B2">
        <w:rPr>
          <w:color w:val="000000"/>
          <w:sz w:val="18"/>
          <w:szCs w:val="18"/>
          <w:lang w:eastAsia="ru-RU"/>
        </w:rPr>
        <w:t xml:space="preserve">    (А.3)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вес отработавших газов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1.31 / (1 + T</w:t>
      </w:r>
      <w:r w:rsidRPr="007F25B2">
        <w:rPr>
          <w:b/>
          <w:i/>
          <w:color w:val="000000"/>
          <w:sz w:val="18"/>
          <w:szCs w:val="18"/>
          <w:vertAlign w:val="subscript"/>
          <w:lang w:eastAsia="ru-RU"/>
        </w:rPr>
        <w:t>ог</w:t>
      </w:r>
      <w:r w:rsidRPr="007F25B2">
        <w:rPr>
          <w:b/>
          <w:i/>
          <w:color w:val="000000"/>
          <w:sz w:val="18"/>
          <w:szCs w:val="18"/>
          <w:lang w:eastAsia="ru-RU"/>
        </w:rPr>
        <w:t xml:space="preserve"> / 273) = </w:t>
      </w:r>
      <w:r w:rsidRPr="007F25B2">
        <w:rPr>
          <w:b/>
          <w:color w:val="000000"/>
          <w:sz w:val="18"/>
          <w:szCs w:val="18"/>
          <w:lang w:eastAsia="ru-RU"/>
        </w:rPr>
        <w:t>1.31 / (1 + 400 / 273) = 0.531396731</w:t>
      </w:r>
      <w:r w:rsidRPr="007F25B2">
        <w:rPr>
          <w:color w:val="000000"/>
          <w:sz w:val="18"/>
          <w:szCs w:val="18"/>
          <w:lang w:eastAsia="ru-RU"/>
        </w:rPr>
        <w:t xml:space="preserve">    (А.5)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где 1.31 - удельный вес отработавших газов при температуре, равной 0 гр.C,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Объемный расход отработавших газов </w:t>
      </w: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м</w:t>
      </w:r>
      <w:r w:rsidRPr="007F25B2">
        <w:rPr>
          <w:color w:val="000000"/>
          <w:sz w:val="18"/>
          <w:szCs w:val="18"/>
          <w:vertAlign w:val="superscript"/>
          <w:lang w:eastAsia="ru-RU"/>
        </w:rPr>
        <w:t>3</w:t>
      </w:r>
      <w:r w:rsidRPr="007F25B2">
        <w:rPr>
          <w:color w:val="000000"/>
          <w:sz w:val="18"/>
          <w:szCs w:val="18"/>
          <w:lang w:eastAsia="ru-RU"/>
        </w:rPr>
        <w:t>/с: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 G</w:t>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color w:val="000000"/>
          <w:sz w:val="18"/>
          <w:szCs w:val="18"/>
          <w:lang w:eastAsia="ru-RU"/>
        </w:rPr>
        <w:t>3.74537952 / 0.531396731 = 7.048179451</w:t>
      </w:r>
      <w:r w:rsidRPr="007F25B2">
        <w:rPr>
          <w:color w:val="000000"/>
          <w:sz w:val="18"/>
          <w:szCs w:val="18"/>
          <w:lang w:eastAsia="ru-RU"/>
        </w:rPr>
        <w:t xml:space="preserve">    (А.4)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2.Расчет максимального из разовых и валового выбросов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e</w:t>
      </w:r>
      <w:r w:rsidRPr="007F25B2">
        <w:rPr>
          <w:b/>
          <w:i/>
          <w:color w:val="000000"/>
          <w:sz w:val="18"/>
          <w:szCs w:val="18"/>
          <w:vertAlign w:val="subscript"/>
          <w:lang w:eastAsia="ru-RU"/>
        </w:rPr>
        <w:t>мi</w:t>
      </w:r>
      <w:r w:rsidRPr="007F25B2">
        <w:rPr>
          <w:b/>
          <w:i/>
          <w:color w:val="000000"/>
          <w:sz w:val="18"/>
          <w:szCs w:val="18"/>
          <w:lang w:eastAsia="ru-RU"/>
        </w:rPr>
        <w:t xml:space="preserve"> </w:t>
      </w:r>
      <w:r w:rsidRPr="007F25B2">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5.3</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8.4</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2.4</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1.4</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1.1E-5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q</w:t>
      </w:r>
      <w:r w:rsidRPr="007F25B2">
        <w:rPr>
          <w:b/>
          <w:i/>
          <w:color w:val="000000"/>
          <w:sz w:val="18"/>
          <w:szCs w:val="18"/>
          <w:vertAlign w:val="subscript"/>
          <w:lang w:eastAsia="ru-RU"/>
        </w:rPr>
        <w:t>эi</w:t>
      </w:r>
      <w:r w:rsidRPr="007F25B2">
        <w:rPr>
          <w:b/>
          <w:i/>
          <w:color w:val="000000"/>
          <w:sz w:val="18"/>
          <w:szCs w:val="18"/>
          <w:lang w:eastAsia="ru-RU"/>
        </w:rPr>
        <w:t xml:space="preserve"> </w:t>
      </w:r>
      <w:r w:rsidRPr="007F25B2">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10</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0.4</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4.5E-5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максимального из разовых выброса </w:t>
      </w: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 e</w:t>
      </w:r>
      <w:r w:rsidRPr="007F25B2">
        <w:rPr>
          <w:b/>
          <w:i/>
          <w:color w:val="000000"/>
          <w:sz w:val="18"/>
          <w:szCs w:val="18"/>
          <w:vertAlign w:val="subscript"/>
          <w:lang w:eastAsia="ru-RU"/>
        </w:rPr>
        <w:t>мi</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3600</w:t>
      </w:r>
      <w:r w:rsidRPr="007F25B2">
        <w:rPr>
          <w:color w:val="000000"/>
          <w:sz w:val="18"/>
          <w:szCs w:val="18"/>
          <w:lang w:eastAsia="ru-RU"/>
        </w:rPr>
        <w:t xml:space="preserve">    (1)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валового выброса </w:t>
      </w: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т/год:</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lastRenderedPageBreak/>
        <w:t>W</w:t>
      </w:r>
      <w:r w:rsidRPr="007F25B2">
        <w:rPr>
          <w:b/>
          <w:i/>
          <w:color w:val="000000"/>
          <w:sz w:val="18"/>
          <w:szCs w:val="18"/>
          <w:vertAlign w:val="subscript"/>
          <w:lang w:eastAsia="ru-RU"/>
        </w:rPr>
        <w:t>i</w:t>
      </w:r>
      <w:r w:rsidRPr="007F25B2">
        <w:rPr>
          <w:b/>
          <w:i/>
          <w:color w:val="000000"/>
          <w:sz w:val="18"/>
          <w:szCs w:val="18"/>
          <w:lang w:eastAsia="ru-RU"/>
        </w:rPr>
        <w:t xml:space="preserve"> = q</w:t>
      </w:r>
      <w:r w:rsidRPr="007F25B2">
        <w:rPr>
          <w:b/>
          <w:i/>
          <w:color w:val="000000"/>
          <w:sz w:val="18"/>
          <w:szCs w:val="18"/>
          <w:vertAlign w:val="subscript"/>
          <w:lang w:eastAsia="ru-RU"/>
        </w:rPr>
        <w:t>эi</w:t>
      </w:r>
      <w:r w:rsidRPr="007F25B2">
        <w:rPr>
          <w:b/>
          <w:i/>
          <w:color w:val="000000"/>
          <w:sz w:val="18"/>
          <w:szCs w:val="18"/>
          <w:lang w:eastAsia="ru-RU"/>
        </w:rPr>
        <w:t xml:space="preserve"> * B</w:t>
      </w:r>
      <w:r w:rsidRPr="007F25B2">
        <w:rPr>
          <w:b/>
          <w:i/>
          <w:color w:val="000000"/>
          <w:sz w:val="18"/>
          <w:szCs w:val="18"/>
          <w:vertAlign w:val="subscript"/>
          <w:lang w:eastAsia="ru-RU"/>
        </w:rPr>
        <w:t>год</w:t>
      </w:r>
      <w:r w:rsidRPr="007F25B2">
        <w:rPr>
          <w:b/>
          <w:i/>
          <w:color w:val="000000"/>
          <w:sz w:val="18"/>
          <w:szCs w:val="18"/>
          <w:lang w:eastAsia="ru-RU"/>
        </w:rPr>
        <w:t xml:space="preserve"> / 1000</w:t>
      </w:r>
      <w:r w:rsidRPr="007F25B2">
        <w:rPr>
          <w:color w:val="000000"/>
          <w:sz w:val="18"/>
          <w:szCs w:val="18"/>
          <w:lang w:eastAsia="ru-RU"/>
        </w:rPr>
        <w:t xml:space="preserve">    (2)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Коэффициенты трансформации приняты на уровне максимально установленных значений, т.е. 0.8 - для NO</w:t>
      </w:r>
      <w:r w:rsidRPr="007F25B2">
        <w:rPr>
          <w:color w:val="000000"/>
          <w:sz w:val="18"/>
          <w:szCs w:val="18"/>
          <w:vertAlign w:val="subscript"/>
          <w:lang w:eastAsia="ru-RU"/>
        </w:rPr>
        <w:t>2</w:t>
      </w:r>
      <w:r w:rsidRPr="007F25B2">
        <w:rPr>
          <w:color w:val="000000"/>
          <w:sz w:val="18"/>
          <w:szCs w:val="18"/>
          <w:lang w:eastAsia="ru-RU"/>
        </w:rPr>
        <w:t xml:space="preserve"> и 0.13 - для NO</w:t>
      </w:r>
      <w:r w:rsidRPr="007F25B2">
        <w:rPr>
          <w:b/>
          <w:i/>
          <w:color w:val="000000"/>
          <w:sz w:val="18"/>
          <w:szCs w:val="18"/>
          <w:lang w:eastAsia="ru-RU"/>
        </w:rPr>
        <w:t xml:space="preserve"> </w:t>
      </w:r>
    </w:p>
    <w:p w:rsidR="007F25B2" w:rsidRPr="007F25B2" w:rsidRDefault="007F25B2" w:rsidP="007F25B2">
      <w:pPr>
        <w:widowControl/>
        <w:autoSpaceDE/>
        <w:autoSpaceDN/>
        <w:rPr>
          <w:b/>
          <w:i/>
          <w:color w:val="000000"/>
          <w:sz w:val="18"/>
          <w:szCs w:val="18"/>
          <w:lang w:eastAsia="ru-RU"/>
        </w:rPr>
      </w:pPr>
      <w:r w:rsidRPr="007F25B2">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Примесь</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2.7552</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17.6484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2.7552</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17.6484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0.44772</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2.867865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0.44772</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2.867865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0.1435</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0.94545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0.1435</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0.94545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0.574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3.7818</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0.574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3.7818</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2.173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13.8666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2.173</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13.8666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0.00000451</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0.000028364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0.00000451</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0.000028364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0.041</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0.25212</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0.041</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0.25212</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0.984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6.303</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0.984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6.303</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b/>
          <w:i/>
          <w:sz w:val="18"/>
          <w:szCs w:val="18"/>
          <w:u w:val="single"/>
          <w:lang w:eastAsia="ru-RU"/>
        </w:rPr>
      </w:pPr>
      <w:r w:rsidRPr="007F25B2">
        <w:rPr>
          <w:b/>
          <w:i/>
          <w:sz w:val="18"/>
          <w:szCs w:val="18"/>
          <w:u w:val="single"/>
          <w:lang w:eastAsia="ru-RU"/>
        </w:rPr>
        <w:t>Источник загрязнения N 0007,  Генераторы General Electric 5ATI 850 кВт</w:t>
      </w:r>
    </w:p>
    <w:p w:rsidR="007F25B2" w:rsidRPr="007F25B2" w:rsidRDefault="007F25B2" w:rsidP="007F25B2">
      <w:pPr>
        <w:widowControl/>
        <w:autoSpaceDE/>
        <w:autoSpaceDN/>
        <w:rPr>
          <w:sz w:val="18"/>
          <w:szCs w:val="18"/>
          <w:lang w:eastAsia="ru-RU"/>
        </w:rPr>
      </w:pPr>
      <w:r w:rsidRPr="007F25B2">
        <w:rPr>
          <w:sz w:val="18"/>
          <w:szCs w:val="18"/>
          <w:lang w:eastAsia="ru-RU"/>
        </w:rPr>
        <w:t xml:space="preserve">Аналогичный расчет </w:t>
      </w:r>
    </w:p>
    <w:p w:rsidR="007F25B2" w:rsidRPr="007F25B2" w:rsidRDefault="007F25B2" w:rsidP="007F25B2">
      <w:pPr>
        <w:widowControl/>
        <w:autoSpaceDE/>
        <w:autoSpaceDN/>
        <w:rPr>
          <w:b/>
          <w:i/>
          <w:sz w:val="18"/>
          <w:szCs w:val="18"/>
          <w:u w:val="single"/>
          <w:lang w:eastAsia="ru-RU"/>
        </w:rPr>
      </w:pPr>
      <w:r w:rsidRPr="007F25B2">
        <w:rPr>
          <w:b/>
          <w:i/>
          <w:sz w:val="18"/>
          <w:szCs w:val="18"/>
          <w:u w:val="single"/>
          <w:lang w:eastAsia="ru-RU"/>
        </w:rPr>
        <w:t>Источник загрязнения N 0008,  Генераторы General Electric 5ATI 850 кВт</w:t>
      </w:r>
    </w:p>
    <w:p w:rsidR="007F25B2" w:rsidRPr="007F25B2" w:rsidRDefault="007F25B2" w:rsidP="007F25B2">
      <w:pPr>
        <w:widowControl/>
        <w:autoSpaceDE/>
        <w:autoSpaceDN/>
        <w:rPr>
          <w:b/>
          <w:i/>
          <w:sz w:val="18"/>
          <w:szCs w:val="18"/>
          <w:u w:val="single"/>
          <w:lang w:eastAsia="ru-RU"/>
        </w:rPr>
      </w:pPr>
      <w:r w:rsidRPr="007F25B2">
        <w:rPr>
          <w:b/>
          <w:i/>
          <w:sz w:val="18"/>
          <w:szCs w:val="18"/>
          <w:u w:val="single"/>
          <w:lang w:eastAsia="ru-RU"/>
        </w:rPr>
        <w:t>Источник загрязнения N 0009,  Генераторы General Electric 5ATI 850 кВт</w:t>
      </w:r>
    </w:p>
    <w:p w:rsidR="007F25B2" w:rsidRPr="007F25B2" w:rsidRDefault="007F25B2" w:rsidP="007F25B2">
      <w:pPr>
        <w:widowControl/>
        <w:autoSpaceDE/>
        <w:autoSpaceDN/>
        <w:rPr>
          <w:b/>
          <w:i/>
          <w:sz w:val="18"/>
          <w:szCs w:val="18"/>
          <w:u w:val="single"/>
          <w:lang w:eastAsia="ru-RU"/>
        </w:rPr>
      </w:pPr>
      <w:r w:rsidRPr="007F25B2">
        <w:rPr>
          <w:b/>
          <w:i/>
          <w:sz w:val="18"/>
          <w:szCs w:val="18"/>
          <w:u w:val="single"/>
          <w:lang w:eastAsia="ru-RU"/>
        </w:rPr>
        <w:t>Источник загрязнения N 0010,  Генераторы General Electric 5ATI 850 кВт</w:t>
      </w:r>
    </w:p>
    <w:p w:rsidR="007F25B2" w:rsidRPr="007F25B2" w:rsidRDefault="007F25B2" w:rsidP="007F25B2">
      <w:pPr>
        <w:widowControl/>
        <w:autoSpaceDE/>
        <w:autoSpaceDN/>
        <w:rPr>
          <w:b/>
          <w:i/>
          <w:sz w:val="18"/>
          <w:szCs w:val="18"/>
          <w:u w:val="single"/>
          <w:lang w:eastAsia="ru-RU"/>
        </w:rPr>
      </w:pPr>
      <w:r w:rsidRPr="007F25B2">
        <w:rPr>
          <w:b/>
          <w:i/>
          <w:sz w:val="18"/>
          <w:szCs w:val="18"/>
          <w:u w:val="single"/>
          <w:lang w:eastAsia="ru-RU"/>
        </w:rPr>
        <w:t>Источник загрязнения N 0011,  Генераторы General Electric 5ATI 850 кВт</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Исходные данные:</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Производитель стационарной дизельной установки (СДУ): отечественный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топлива стационарной дизельной установки за год </w:t>
      </w:r>
      <w:r w:rsidRPr="007F25B2">
        <w:rPr>
          <w:b/>
          <w:i/>
          <w:color w:val="000000"/>
          <w:sz w:val="18"/>
          <w:szCs w:val="18"/>
          <w:lang w:eastAsia="ru-RU"/>
        </w:rPr>
        <w:t>B</w:t>
      </w:r>
      <w:r w:rsidRPr="007F25B2">
        <w:rPr>
          <w:b/>
          <w:i/>
          <w:color w:val="000000"/>
          <w:sz w:val="18"/>
          <w:szCs w:val="18"/>
          <w:vertAlign w:val="subscript"/>
          <w:lang w:eastAsia="ru-RU"/>
        </w:rPr>
        <w:t>год</w:t>
      </w:r>
      <w:r w:rsidRPr="007F25B2">
        <w:rPr>
          <w:b/>
          <w:i/>
          <w:color w:val="000000"/>
          <w:sz w:val="18"/>
          <w:szCs w:val="18"/>
          <w:lang w:eastAsia="ru-RU"/>
        </w:rPr>
        <w:t xml:space="preserve"> </w:t>
      </w:r>
      <w:r w:rsidRPr="007F25B2">
        <w:rPr>
          <w:color w:val="000000"/>
          <w:sz w:val="18"/>
          <w:szCs w:val="18"/>
          <w:lang w:eastAsia="ru-RU"/>
        </w:rPr>
        <w:t>, т, 462.9</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Эксплуатационная мощность стационарной дизельной установки </w:t>
      </w:r>
      <w:r w:rsidRPr="007F25B2">
        <w:rPr>
          <w:b/>
          <w:i/>
          <w:color w:val="000000"/>
          <w:sz w:val="18"/>
          <w:szCs w:val="18"/>
          <w:lang w:eastAsia="ru-RU"/>
        </w:rPr>
        <w:t>P</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кВт, 850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расход топлива на экспл./номин. режиме работы двигателя </w:t>
      </w:r>
      <w:r w:rsidRPr="007F25B2">
        <w:rPr>
          <w:b/>
          <w:i/>
          <w:color w:val="000000"/>
          <w:sz w:val="18"/>
          <w:szCs w:val="18"/>
          <w:lang w:eastAsia="ru-RU"/>
        </w:rPr>
        <w:t>b</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г/кВт*ч, 180.9</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Температура отработавших газов </w:t>
      </w:r>
      <w:r w:rsidRPr="007F25B2">
        <w:rPr>
          <w:b/>
          <w:i/>
          <w:color w:val="000000"/>
          <w:sz w:val="18"/>
          <w:szCs w:val="18"/>
          <w:lang w:eastAsia="ru-RU"/>
        </w:rPr>
        <w:t>T</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K, 400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Используемая природоохранная технология: процент очистки указан самостоятельно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1.Оценка расхода и температуры отработавших газов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отработавших газов </w:t>
      </w: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 8.72 * 10</w:t>
      </w:r>
      <w:r w:rsidRPr="007F25B2">
        <w:rPr>
          <w:b/>
          <w:i/>
          <w:color w:val="000000"/>
          <w:sz w:val="18"/>
          <w:szCs w:val="18"/>
          <w:vertAlign w:val="superscript"/>
          <w:lang w:eastAsia="ru-RU"/>
        </w:rPr>
        <w:t>-6</w:t>
      </w:r>
      <w:r w:rsidRPr="007F25B2">
        <w:rPr>
          <w:b/>
          <w:i/>
          <w:color w:val="000000"/>
          <w:sz w:val="18"/>
          <w:szCs w:val="18"/>
          <w:lang w:eastAsia="ru-RU"/>
        </w:rPr>
        <w:t xml:space="preserve"> * b</w:t>
      </w:r>
      <w:r w:rsidRPr="007F25B2">
        <w:rPr>
          <w:b/>
          <w:i/>
          <w:color w:val="000000"/>
          <w:sz w:val="18"/>
          <w:szCs w:val="18"/>
          <w:vertAlign w:val="subscript"/>
          <w:lang w:eastAsia="ru-RU"/>
        </w:rPr>
        <w:t>э</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w:t>
      </w:r>
      <w:r w:rsidRPr="007F25B2">
        <w:rPr>
          <w:b/>
          <w:color w:val="000000"/>
          <w:sz w:val="18"/>
          <w:szCs w:val="18"/>
          <w:lang w:eastAsia="ru-RU"/>
        </w:rPr>
        <w:t>8.72 * 10</w:t>
      </w:r>
      <w:r w:rsidRPr="007F25B2">
        <w:rPr>
          <w:b/>
          <w:color w:val="000000"/>
          <w:sz w:val="18"/>
          <w:szCs w:val="18"/>
          <w:vertAlign w:val="superscript"/>
          <w:lang w:eastAsia="ru-RU"/>
        </w:rPr>
        <w:t>-6</w:t>
      </w:r>
      <w:r w:rsidRPr="007F25B2">
        <w:rPr>
          <w:b/>
          <w:color w:val="000000"/>
          <w:sz w:val="18"/>
          <w:szCs w:val="18"/>
          <w:lang w:eastAsia="ru-RU"/>
        </w:rPr>
        <w:t xml:space="preserve"> * 180.9 * 850 = 1.3408308</w:t>
      </w:r>
      <w:r w:rsidRPr="007F25B2">
        <w:rPr>
          <w:color w:val="000000"/>
          <w:sz w:val="18"/>
          <w:szCs w:val="18"/>
          <w:lang w:eastAsia="ru-RU"/>
        </w:rPr>
        <w:t xml:space="preserve">    (А.3)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вес отработавших газов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1.31 / (1 + T</w:t>
      </w:r>
      <w:r w:rsidRPr="007F25B2">
        <w:rPr>
          <w:b/>
          <w:i/>
          <w:color w:val="000000"/>
          <w:sz w:val="18"/>
          <w:szCs w:val="18"/>
          <w:vertAlign w:val="subscript"/>
          <w:lang w:eastAsia="ru-RU"/>
        </w:rPr>
        <w:t>ог</w:t>
      </w:r>
      <w:r w:rsidRPr="007F25B2">
        <w:rPr>
          <w:b/>
          <w:i/>
          <w:color w:val="000000"/>
          <w:sz w:val="18"/>
          <w:szCs w:val="18"/>
          <w:lang w:eastAsia="ru-RU"/>
        </w:rPr>
        <w:t xml:space="preserve"> / 273) = </w:t>
      </w:r>
      <w:r w:rsidRPr="007F25B2">
        <w:rPr>
          <w:b/>
          <w:color w:val="000000"/>
          <w:sz w:val="18"/>
          <w:szCs w:val="18"/>
          <w:lang w:eastAsia="ru-RU"/>
        </w:rPr>
        <w:t>1.31 / (1 + 400 / 273) = 0.531396731</w:t>
      </w:r>
      <w:r w:rsidRPr="007F25B2">
        <w:rPr>
          <w:color w:val="000000"/>
          <w:sz w:val="18"/>
          <w:szCs w:val="18"/>
          <w:lang w:eastAsia="ru-RU"/>
        </w:rPr>
        <w:t xml:space="preserve">    (А.5)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где 1.31 - удельный вес отработавших газов при температуре, равной 0 гр.C,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Объемный расход отработавших газов </w:t>
      </w: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м</w:t>
      </w:r>
      <w:r w:rsidRPr="007F25B2">
        <w:rPr>
          <w:color w:val="000000"/>
          <w:sz w:val="18"/>
          <w:szCs w:val="18"/>
          <w:vertAlign w:val="superscript"/>
          <w:lang w:eastAsia="ru-RU"/>
        </w:rPr>
        <w:t>3</w:t>
      </w:r>
      <w:r w:rsidRPr="007F25B2">
        <w:rPr>
          <w:color w:val="000000"/>
          <w:sz w:val="18"/>
          <w:szCs w:val="18"/>
          <w:lang w:eastAsia="ru-RU"/>
        </w:rPr>
        <w:t>/с: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 G</w:t>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color w:val="000000"/>
          <w:sz w:val="18"/>
          <w:szCs w:val="18"/>
          <w:lang w:eastAsia="ru-RU"/>
        </w:rPr>
        <w:t>1.3408308 / 0.531396731 = 2.523219888</w:t>
      </w:r>
      <w:r w:rsidRPr="007F25B2">
        <w:rPr>
          <w:color w:val="000000"/>
          <w:sz w:val="18"/>
          <w:szCs w:val="18"/>
          <w:lang w:eastAsia="ru-RU"/>
        </w:rPr>
        <w:t xml:space="preserve">    (А.4)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2.Расчет максимального из разовых и валового выбросов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e</w:t>
      </w:r>
      <w:r w:rsidRPr="007F25B2">
        <w:rPr>
          <w:b/>
          <w:i/>
          <w:color w:val="000000"/>
          <w:sz w:val="18"/>
          <w:szCs w:val="18"/>
          <w:vertAlign w:val="subscript"/>
          <w:lang w:eastAsia="ru-RU"/>
        </w:rPr>
        <w:t>мi</w:t>
      </w:r>
      <w:r w:rsidRPr="007F25B2">
        <w:rPr>
          <w:b/>
          <w:i/>
          <w:color w:val="000000"/>
          <w:sz w:val="18"/>
          <w:szCs w:val="18"/>
          <w:lang w:eastAsia="ru-RU"/>
        </w:rPr>
        <w:t xml:space="preserve"> </w:t>
      </w:r>
      <w:r w:rsidRPr="007F25B2">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5.3</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8.4</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2.4</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1.4</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1.1E-5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q</w:t>
      </w:r>
      <w:r w:rsidRPr="007F25B2">
        <w:rPr>
          <w:b/>
          <w:i/>
          <w:color w:val="000000"/>
          <w:sz w:val="18"/>
          <w:szCs w:val="18"/>
          <w:vertAlign w:val="subscript"/>
          <w:lang w:eastAsia="ru-RU"/>
        </w:rPr>
        <w:t>эi</w:t>
      </w:r>
      <w:r w:rsidRPr="007F25B2">
        <w:rPr>
          <w:b/>
          <w:i/>
          <w:color w:val="000000"/>
          <w:sz w:val="18"/>
          <w:szCs w:val="18"/>
          <w:lang w:eastAsia="ru-RU"/>
        </w:rPr>
        <w:t xml:space="preserve"> </w:t>
      </w:r>
      <w:r w:rsidRPr="007F25B2">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10</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0.4</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4.5E-5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максимального из разовых выброса </w:t>
      </w: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 e</w:t>
      </w:r>
      <w:r w:rsidRPr="007F25B2">
        <w:rPr>
          <w:b/>
          <w:i/>
          <w:color w:val="000000"/>
          <w:sz w:val="18"/>
          <w:szCs w:val="18"/>
          <w:vertAlign w:val="subscript"/>
          <w:lang w:eastAsia="ru-RU"/>
        </w:rPr>
        <w:t>мi</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3600</w:t>
      </w:r>
      <w:r w:rsidRPr="007F25B2">
        <w:rPr>
          <w:color w:val="000000"/>
          <w:sz w:val="18"/>
          <w:szCs w:val="18"/>
          <w:lang w:eastAsia="ru-RU"/>
        </w:rPr>
        <w:t xml:space="preserve">    (1)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валового выброса </w:t>
      </w: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т/год:</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 q</w:t>
      </w:r>
      <w:r w:rsidRPr="007F25B2">
        <w:rPr>
          <w:b/>
          <w:i/>
          <w:color w:val="000000"/>
          <w:sz w:val="18"/>
          <w:szCs w:val="18"/>
          <w:vertAlign w:val="subscript"/>
          <w:lang w:eastAsia="ru-RU"/>
        </w:rPr>
        <w:t>эi</w:t>
      </w:r>
      <w:r w:rsidRPr="007F25B2">
        <w:rPr>
          <w:b/>
          <w:i/>
          <w:color w:val="000000"/>
          <w:sz w:val="18"/>
          <w:szCs w:val="18"/>
          <w:lang w:eastAsia="ru-RU"/>
        </w:rPr>
        <w:t xml:space="preserve"> * B</w:t>
      </w:r>
      <w:r w:rsidRPr="007F25B2">
        <w:rPr>
          <w:b/>
          <w:i/>
          <w:color w:val="000000"/>
          <w:sz w:val="18"/>
          <w:szCs w:val="18"/>
          <w:vertAlign w:val="subscript"/>
          <w:lang w:eastAsia="ru-RU"/>
        </w:rPr>
        <w:t>год</w:t>
      </w:r>
      <w:r w:rsidRPr="007F25B2">
        <w:rPr>
          <w:b/>
          <w:i/>
          <w:color w:val="000000"/>
          <w:sz w:val="18"/>
          <w:szCs w:val="18"/>
          <w:lang w:eastAsia="ru-RU"/>
        </w:rPr>
        <w:t xml:space="preserve"> / 1000</w:t>
      </w:r>
      <w:r w:rsidRPr="007F25B2">
        <w:rPr>
          <w:color w:val="000000"/>
          <w:sz w:val="18"/>
          <w:szCs w:val="18"/>
          <w:lang w:eastAsia="ru-RU"/>
        </w:rPr>
        <w:t xml:space="preserve">    (2)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Коэффициенты трансформации приняты на уровне максимально установленных значений, т.е. 0.8 - для NO</w:t>
      </w:r>
      <w:r w:rsidRPr="007F25B2">
        <w:rPr>
          <w:color w:val="000000"/>
          <w:sz w:val="18"/>
          <w:szCs w:val="18"/>
          <w:vertAlign w:val="subscript"/>
          <w:lang w:eastAsia="ru-RU"/>
        </w:rPr>
        <w:t>2</w:t>
      </w:r>
      <w:r w:rsidRPr="007F25B2">
        <w:rPr>
          <w:color w:val="000000"/>
          <w:sz w:val="18"/>
          <w:szCs w:val="18"/>
          <w:lang w:eastAsia="ru-RU"/>
        </w:rPr>
        <w:t xml:space="preserve"> и 0.13 - для NO</w:t>
      </w:r>
      <w:r w:rsidRPr="007F25B2">
        <w:rPr>
          <w:b/>
          <w:i/>
          <w:color w:val="000000"/>
          <w:sz w:val="18"/>
          <w:szCs w:val="18"/>
          <w:lang w:eastAsia="ru-RU"/>
        </w:rPr>
        <w:t xml:space="preserve"> </w:t>
      </w:r>
    </w:p>
    <w:p w:rsidR="007F25B2" w:rsidRPr="007F25B2" w:rsidRDefault="007F25B2" w:rsidP="007F25B2">
      <w:pPr>
        <w:widowControl/>
        <w:autoSpaceDE/>
        <w:autoSpaceDN/>
        <w:rPr>
          <w:b/>
          <w:i/>
          <w:color w:val="000000"/>
          <w:sz w:val="18"/>
          <w:szCs w:val="18"/>
          <w:lang w:eastAsia="ru-RU"/>
        </w:rPr>
      </w:pPr>
      <w:r w:rsidRPr="007F25B2">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Примесь</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lastRenderedPageBreak/>
              <w:t>0301</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1.586666667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12.9612</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1.586666667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12.9612</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0.257833333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2.106195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0.257833333</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2.106195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0.082638889</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0.69435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0.082638889</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0.69435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0.330555556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2.7774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0.330555556</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2.7774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1.251388889</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10.1838</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1.251388889</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10.1838</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0.000002597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0.000020831</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0.000002597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0.000020831</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0.023611111</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0.18516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0.023611111</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0.18516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0.566666667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4.629</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0.566666667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4.629</w:t>
            </w:r>
          </w:p>
        </w:tc>
      </w:tr>
    </w:tbl>
    <w:p w:rsidR="007F25B2" w:rsidRPr="007F25B2" w:rsidRDefault="007F25B2" w:rsidP="007F25B2">
      <w:pPr>
        <w:widowControl/>
        <w:autoSpaceDE/>
        <w:autoSpaceDN/>
        <w:rPr>
          <w:b/>
          <w:i/>
          <w:color w:val="000000"/>
          <w:sz w:val="18"/>
          <w:szCs w:val="18"/>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0012, Дизельгенератор Caterpillar D-3304 TA, N-165 кВт</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Исходные данные:</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Производитель стационарной дизельной установки (СДУ): отечественный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топлива стационарной дизельной установки за год </w:t>
      </w:r>
      <w:r w:rsidRPr="007F25B2">
        <w:rPr>
          <w:b/>
          <w:i/>
          <w:color w:val="000000"/>
          <w:sz w:val="18"/>
          <w:szCs w:val="18"/>
          <w:lang w:eastAsia="ru-RU"/>
        </w:rPr>
        <w:t>B</w:t>
      </w:r>
      <w:r w:rsidRPr="007F25B2">
        <w:rPr>
          <w:b/>
          <w:i/>
          <w:color w:val="000000"/>
          <w:sz w:val="18"/>
          <w:szCs w:val="18"/>
          <w:vertAlign w:val="subscript"/>
          <w:lang w:eastAsia="ru-RU"/>
        </w:rPr>
        <w:t>год</w:t>
      </w:r>
      <w:r w:rsidRPr="007F25B2">
        <w:rPr>
          <w:b/>
          <w:i/>
          <w:color w:val="000000"/>
          <w:sz w:val="18"/>
          <w:szCs w:val="18"/>
          <w:lang w:eastAsia="ru-RU"/>
        </w:rPr>
        <w:t xml:space="preserve"> </w:t>
      </w:r>
      <w:r w:rsidRPr="007F25B2">
        <w:rPr>
          <w:color w:val="000000"/>
          <w:sz w:val="18"/>
          <w:szCs w:val="18"/>
          <w:lang w:eastAsia="ru-RU"/>
        </w:rPr>
        <w:t>, т, 670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Эксплуатационная мощность стационарной дизельной установки </w:t>
      </w:r>
      <w:r w:rsidRPr="007F25B2">
        <w:rPr>
          <w:b/>
          <w:i/>
          <w:color w:val="000000"/>
          <w:sz w:val="18"/>
          <w:szCs w:val="18"/>
          <w:lang w:eastAsia="ru-RU"/>
        </w:rPr>
        <w:t>P</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кВт, 165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расход топлива на экспл./номин. режиме работы двигателя </w:t>
      </w:r>
      <w:r w:rsidRPr="007F25B2">
        <w:rPr>
          <w:b/>
          <w:i/>
          <w:color w:val="000000"/>
          <w:sz w:val="18"/>
          <w:szCs w:val="18"/>
          <w:lang w:eastAsia="ru-RU"/>
        </w:rPr>
        <w:t>b</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г/кВт*ч, 792.3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Температура отработавших газов </w:t>
      </w:r>
      <w:r w:rsidRPr="007F25B2">
        <w:rPr>
          <w:b/>
          <w:i/>
          <w:color w:val="000000"/>
          <w:sz w:val="18"/>
          <w:szCs w:val="18"/>
          <w:lang w:eastAsia="ru-RU"/>
        </w:rPr>
        <w:t>T</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K, 400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Используемая природоохранная технология: процент очистки указан самостоятельно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1.Оценка расхода и температуры отработавших газов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отработавших газов </w:t>
      </w: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 8.72 * 10</w:t>
      </w:r>
      <w:r w:rsidRPr="007F25B2">
        <w:rPr>
          <w:b/>
          <w:i/>
          <w:color w:val="000000"/>
          <w:sz w:val="18"/>
          <w:szCs w:val="18"/>
          <w:vertAlign w:val="superscript"/>
          <w:lang w:eastAsia="ru-RU"/>
        </w:rPr>
        <w:t>-6</w:t>
      </w:r>
      <w:r w:rsidRPr="007F25B2">
        <w:rPr>
          <w:b/>
          <w:i/>
          <w:color w:val="000000"/>
          <w:sz w:val="18"/>
          <w:szCs w:val="18"/>
          <w:lang w:eastAsia="ru-RU"/>
        </w:rPr>
        <w:t xml:space="preserve"> * b</w:t>
      </w:r>
      <w:r w:rsidRPr="007F25B2">
        <w:rPr>
          <w:b/>
          <w:i/>
          <w:color w:val="000000"/>
          <w:sz w:val="18"/>
          <w:szCs w:val="18"/>
          <w:vertAlign w:val="subscript"/>
          <w:lang w:eastAsia="ru-RU"/>
        </w:rPr>
        <w:t>э</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w:t>
      </w:r>
      <w:r w:rsidRPr="007F25B2">
        <w:rPr>
          <w:b/>
          <w:color w:val="000000"/>
          <w:sz w:val="18"/>
          <w:szCs w:val="18"/>
          <w:lang w:eastAsia="ru-RU"/>
        </w:rPr>
        <w:t>8.72 * 10</w:t>
      </w:r>
      <w:r w:rsidRPr="007F25B2">
        <w:rPr>
          <w:b/>
          <w:color w:val="000000"/>
          <w:sz w:val="18"/>
          <w:szCs w:val="18"/>
          <w:vertAlign w:val="superscript"/>
          <w:lang w:eastAsia="ru-RU"/>
        </w:rPr>
        <w:t>-6</w:t>
      </w:r>
      <w:r w:rsidRPr="007F25B2">
        <w:rPr>
          <w:b/>
          <w:color w:val="000000"/>
          <w:sz w:val="18"/>
          <w:szCs w:val="18"/>
          <w:lang w:eastAsia="ru-RU"/>
        </w:rPr>
        <w:t xml:space="preserve"> * 792.3 * 165 = 1.13996124</w:t>
      </w:r>
      <w:r w:rsidRPr="007F25B2">
        <w:rPr>
          <w:color w:val="000000"/>
          <w:sz w:val="18"/>
          <w:szCs w:val="18"/>
          <w:lang w:eastAsia="ru-RU"/>
        </w:rPr>
        <w:t xml:space="preserve">    (А.3)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вес отработавших газов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1.31 / (1 + T</w:t>
      </w:r>
      <w:r w:rsidRPr="007F25B2">
        <w:rPr>
          <w:b/>
          <w:i/>
          <w:color w:val="000000"/>
          <w:sz w:val="18"/>
          <w:szCs w:val="18"/>
          <w:vertAlign w:val="subscript"/>
          <w:lang w:eastAsia="ru-RU"/>
        </w:rPr>
        <w:t>ог</w:t>
      </w:r>
      <w:r w:rsidRPr="007F25B2">
        <w:rPr>
          <w:b/>
          <w:i/>
          <w:color w:val="000000"/>
          <w:sz w:val="18"/>
          <w:szCs w:val="18"/>
          <w:lang w:eastAsia="ru-RU"/>
        </w:rPr>
        <w:t xml:space="preserve"> / 273) = </w:t>
      </w:r>
      <w:r w:rsidRPr="007F25B2">
        <w:rPr>
          <w:b/>
          <w:color w:val="000000"/>
          <w:sz w:val="18"/>
          <w:szCs w:val="18"/>
          <w:lang w:eastAsia="ru-RU"/>
        </w:rPr>
        <w:t>1.31 / (1 + 400 / 273) = 0.531396731</w:t>
      </w:r>
      <w:r w:rsidRPr="007F25B2">
        <w:rPr>
          <w:color w:val="000000"/>
          <w:sz w:val="18"/>
          <w:szCs w:val="18"/>
          <w:lang w:eastAsia="ru-RU"/>
        </w:rPr>
        <w:t xml:space="preserve">    (А.5)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где 1.31 - удельный вес отработавших газов при температуре, равной 0 гр.C,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Объемный расход отработавших газов </w:t>
      </w: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м</w:t>
      </w:r>
      <w:r w:rsidRPr="007F25B2">
        <w:rPr>
          <w:color w:val="000000"/>
          <w:sz w:val="18"/>
          <w:szCs w:val="18"/>
          <w:vertAlign w:val="superscript"/>
          <w:lang w:eastAsia="ru-RU"/>
        </w:rPr>
        <w:t>3</w:t>
      </w:r>
      <w:r w:rsidRPr="007F25B2">
        <w:rPr>
          <w:color w:val="000000"/>
          <w:sz w:val="18"/>
          <w:szCs w:val="18"/>
          <w:lang w:eastAsia="ru-RU"/>
        </w:rPr>
        <w:t>/с: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 G</w:t>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color w:val="000000"/>
          <w:sz w:val="18"/>
          <w:szCs w:val="18"/>
          <w:lang w:eastAsia="ru-RU"/>
        </w:rPr>
        <w:t>1.13996124 / 0.531396731 = 2.145216885</w:t>
      </w:r>
      <w:r w:rsidRPr="007F25B2">
        <w:rPr>
          <w:color w:val="000000"/>
          <w:sz w:val="18"/>
          <w:szCs w:val="18"/>
          <w:lang w:eastAsia="ru-RU"/>
        </w:rPr>
        <w:t xml:space="preserve">    (А.4)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2.Расчет максимального из разовых и валового выбросов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e</w:t>
      </w:r>
      <w:r w:rsidRPr="007F25B2">
        <w:rPr>
          <w:b/>
          <w:i/>
          <w:color w:val="000000"/>
          <w:sz w:val="18"/>
          <w:szCs w:val="18"/>
          <w:vertAlign w:val="subscript"/>
          <w:lang w:eastAsia="ru-RU"/>
        </w:rPr>
        <w:t>мi</w:t>
      </w:r>
      <w:r w:rsidRPr="007F25B2">
        <w:rPr>
          <w:b/>
          <w:i/>
          <w:color w:val="000000"/>
          <w:sz w:val="18"/>
          <w:szCs w:val="18"/>
          <w:lang w:eastAsia="ru-RU"/>
        </w:rPr>
        <w:t xml:space="preserve"> </w:t>
      </w:r>
      <w:r w:rsidRPr="007F25B2">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q</w:t>
      </w:r>
      <w:r w:rsidRPr="007F25B2">
        <w:rPr>
          <w:b/>
          <w:i/>
          <w:color w:val="000000"/>
          <w:sz w:val="18"/>
          <w:szCs w:val="18"/>
          <w:vertAlign w:val="subscript"/>
          <w:lang w:eastAsia="ru-RU"/>
        </w:rPr>
        <w:t>эi</w:t>
      </w:r>
      <w:r w:rsidRPr="007F25B2">
        <w:rPr>
          <w:b/>
          <w:i/>
          <w:color w:val="000000"/>
          <w:sz w:val="18"/>
          <w:szCs w:val="18"/>
          <w:lang w:eastAsia="ru-RU"/>
        </w:rPr>
        <w:t xml:space="preserve"> </w:t>
      </w:r>
      <w:r w:rsidRPr="007F25B2">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5.5E-5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максимального из разовых выброса </w:t>
      </w: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 e</w:t>
      </w:r>
      <w:r w:rsidRPr="007F25B2">
        <w:rPr>
          <w:b/>
          <w:i/>
          <w:color w:val="000000"/>
          <w:sz w:val="18"/>
          <w:szCs w:val="18"/>
          <w:vertAlign w:val="subscript"/>
          <w:lang w:eastAsia="ru-RU"/>
        </w:rPr>
        <w:t>мi</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3600</w:t>
      </w:r>
      <w:r w:rsidRPr="007F25B2">
        <w:rPr>
          <w:color w:val="000000"/>
          <w:sz w:val="18"/>
          <w:szCs w:val="18"/>
          <w:lang w:eastAsia="ru-RU"/>
        </w:rPr>
        <w:t xml:space="preserve">    (1)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валового выброса </w:t>
      </w: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т/год:</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 q</w:t>
      </w:r>
      <w:r w:rsidRPr="007F25B2">
        <w:rPr>
          <w:b/>
          <w:i/>
          <w:color w:val="000000"/>
          <w:sz w:val="18"/>
          <w:szCs w:val="18"/>
          <w:vertAlign w:val="subscript"/>
          <w:lang w:eastAsia="ru-RU"/>
        </w:rPr>
        <w:t>эi</w:t>
      </w:r>
      <w:r w:rsidRPr="007F25B2">
        <w:rPr>
          <w:b/>
          <w:i/>
          <w:color w:val="000000"/>
          <w:sz w:val="18"/>
          <w:szCs w:val="18"/>
          <w:lang w:eastAsia="ru-RU"/>
        </w:rPr>
        <w:t xml:space="preserve"> * B</w:t>
      </w:r>
      <w:r w:rsidRPr="007F25B2">
        <w:rPr>
          <w:b/>
          <w:i/>
          <w:color w:val="000000"/>
          <w:sz w:val="18"/>
          <w:szCs w:val="18"/>
          <w:vertAlign w:val="subscript"/>
          <w:lang w:eastAsia="ru-RU"/>
        </w:rPr>
        <w:t>год</w:t>
      </w:r>
      <w:r w:rsidRPr="007F25B2">
        <w:rPr>
          <w:b/>
          <w:i/>
          <w:color w:val="000000"/>
          <w:sz w:val="18"/>
          <w:szCs w:val="18"/>
          <w:lang w:eastAsia="ru-RU"/>
        </w:rPr>
        <w:t xml:space="preserve"> / 1000</w:t>
      </w:r>
      <w:r w:rsidRPr="007F25B2">
        <w:rPr>
          <w:color w:val="000000"/>
          <w:sz w:val="18"/>
          <w:szCs w:val="18"/>
          <w:lang w:eastAsia="ru-RU"/>
        </w:rPr>
        <w:t xml:space="preserve">    (2)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Коэффициенты трансформации приняты на уровне максимально установленных значений, т.е. 0.8 - для NO</w:t>
      </w:r>
      <w:r w:rsidRPr="007F25B2">
        <w:rPr>
          <w:color w:val="000000"/>
          <w:sz w:val="18"/>
          <w:szCs w:val="18"/>
          <w:vertAlign w:val="subscript"/>
          <w:lang w:eastAsia="ru-RU"/>
        </w:rPr>
        <w:t>2</w:t>
      </w:r>
      <w:r w:rsidRPr="007F25B2">
        <w:rPr>
          <w:color w:val="000000"/>
          <w:sz w:val="18"/>
          <w:szCs w:val="18"/>
          <w:lang w:eastAsia="ru-RU"/>
        </w:rPr>
        <w:t xml:space="preserve"> и 0.13 - для NO</w:t>
      </w:r>
      <w:r w:rsidRPr="007F25B2">
        <w:rPr>
          <w:b/>
          <w:i/>
          <w:color w:val="000000"/>
          <w:sz w:val="18"/>
          <w:szCs w:val="18"/>
          <w:lang w:eastAsia="ru-RU"/>
        </w:rPr>
        <w:t xml:space="preserve"> </w:t>
      </w:r>
    </w:p>
    <w:p w:rsidR="007F25B2" w:rsidRPr="007F25B2" w:rsidRDefault="007F25B2" w:rsidP="007F25B2">
      <w:pPr>
        <w:widowControl/>
        <w:autoSpaceDE/>
        <w:autoSpaceDN/>
        <w:rPr>
          <w:b/>
          <w:i/>
          <w:color w:val="000000"/>
          <w:sz w:val="18"/>
          <w:szCs w:val="18"/>
          <w:lang w:eastAsia="ru-RU"/>
        </w:rPr>
      </w:pPr>
      <w:r w:rsidRPr="007F25B2">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Примесь</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0.352</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21.44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0.352</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21.44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0.0572</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3.484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0.0572</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3.484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0.022916667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1.34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0.022916667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1.34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0.055</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3.35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0.055</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3.35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0.284166667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17.42</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0.284166667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17.42</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lastRenderedPageBreak/>
              <w:t>0703</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0.00000055</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0.00003685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0.00000055</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0.00003685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0.0055</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0.335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0.0055</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0.335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0.132916667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8.04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0.132916667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8.04</w:t>
            </w:r>
          </w:p>
        </w:tc>
      </w:tr>
    </w:tbl>
    <w:p w:rsidR="007F25B2" w:rsidRPr="007F25B2" w:rsidRDefault="007F25B2" w:rsidP="007F25B2">
      <w:pPr>
        <w:widowControl/>
        <w:autoSpaceDE/>
        <w:autoSpaceDN/>
        <w:rPr>
          <w:b/>
          <w:i/>
          <w:color w:val="000000"/>
          <w:sz w:val="18"/>
          <w:szCs w:val="18"/>
          <w:u w:val="single"/>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0013, Цементировочный агрегат "ЦА-320М"</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Исходные данные:</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Производитель стационарной дизельной установки (СДУ): отечественный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топлива стационарной дизельной установки за год </w:t>
      </w:r>
      <w:r w:rsidRPr="007F25B2">
        <w:rPr>
          <w:b/>
          <w:i/>
          <w:color w:val="000000"/>
          <w:sz w:val="18"/>
          <w:szCs w:val="18"/>
          <w:lang w:eastAsia="ru-RU"/>
        </w:rPr>
        <w:t>B</w:t>
      </w:r>
      <w:r w:rsidRPr="007F25B2">
        <w:rPr>
          <w:b/>
          <w:i/>
          <w:color w:val="000000"/>
          <w:sz w:val="18"/>
          <w:szCs w:val="18"/>
          <w:vertAlign w:val="subscript"/>
          <w:lang w:eastAsia="ru-RU"/>
        </w:rPr>
        <w:t>год</w:t>
      </w:r>
      <w:r w:rsidRPr="007F25B2">
        <w:rPr>
          <w:b/>
          <w:i/>
          <w:color w:val="000000"/>
          <w:sz w:val="18"/>
          <w:szCs w:val="18"/>
          <w:lang w:eastAsia="ru-RU"/>
        </w:rPr>
        <w:t xml:space="preserve"> </w:t>
      </w:r>
      <w:r w:rsidRPr="007F25B2">
        <w:rPr>
          <w:color w:val="000000"/>
          <w:sz w:val="18"/>
          <w:szCs w:val="18"/>
          <w:lang w:eastAsia="ru-RU"/>
        </w:rPr>
        <w:t>, т, 143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Эксплуатационная мощность стационарной дизельной установки </w:t>
      </w:r>
      <w:r w:rsidRPr="007F25B2">
        <w:rPr>
          <w:b/>
          <w:i/>
          <w:color w:val="000000"/>
          <w:sz w:val="18"/>
          <w:szCs w:val="18"/>
          <w:lang w:eastAsia="ru-RU"/>
        </w:rPr>
        <w:t>P</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кВт, 176</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расход топлива на экспл./номин. режиме работы двигателя </w:t>
      </w:r>
      <w:r w:rsidRPr="007F25B2">
        <w:rPr>
          <w:b/>
          <w:i/>
          <w:color w:val="000000"/>
          <w:sz w:val="18"/>
          <w:szCs w:val="18"/>
          <w:lang w:eastAsia="ru-RU"/>
        </w:rPr>
        <w:t>b</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г/кВт*ч, 157.3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Температура отработавших газов </w:t>
      </w:r>
      <w:r w:rsidRPr="007F25B2">
        <w:rPr>
          <w:b/>
          <w:i/>
          <w:color w:val="000000"/>
          <w:sz w:val="18"/>
          <w:szCs w:val="18"/>
          <w:lang w:eastAsia="ru-RU"/>
        </w:rPr>
        <w:t>T</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K, 400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Используемая природоохранная технология: процент очистки указан самостоятельно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1.Оценка расхода и температуры отработавших газов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отработавших газов </w:t>
      </w: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 8.72 * 10</w:t>
      </w:r>
      <w:r w:rsidRPr="007F25B2">
        <w:rPr>
          <w:b/>
          <w:i/>
          <w:color w:val="000000"/>
          <w:sz w:val="18"/>
          <w:szCs w:val="18"/>
          <w:vertAlign w:val="superscript"/>
          <w:lang w:eastAsia="ru-RU"/>
        </w:rPr>
        <w:t>-6</w:t>
      </w:r>
      <w:r w:rsidRPr="007F25B2">
        <w:rPr>
          <w:b/>
          <w:i/>
          <w:color w:val="000000"/>
          <w:sz w:val="18"/>
          <w:szCs w:val="18"/>
          <w:lang w:eastAsia="ru-RU"/>
        </w:rPr>
        <w:t xml:space="preserve"> * b</w:t>
      </w:r>
      <w:r w:rsidRPr="007F25B2">
        <w:rPr>
          <w:b/>
          <w:i/>
          <w:color w:val="000000"/>
          <w:sz w:val="18"/>
          <w:szCs w:val="18"/>
          <w:vertAlign w:val="subscript"/>
          <w:lang w:eastAsia="ru-RU"/>
        </w:rPr>
        <w:t>э</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w:t>
      </w:r>
      <w:r w:rsidRPr="007F25B2">
        <w:rPr>
          <w:b/>
          <w:color w:val="000000"/>
          <w:sz w:val="18"/>
          <w:szCs w:val="18"/>
          <w:lang w:eastAsia="ru-RU"/>
        </w:rPr>
        <w:t>8.72 * 10</w:t>
      </w:r>
      <w:r w:rsidRPr="007F25B2">
        <w:rPr>
          <w:b/>
          <w:color w:val="000000"/>
          <w:sz w:val="18"/>
          <w:szCs w:val="18"/>
          <w:vertAlign w:val="superscript"/>
          <w:lang w:eastAsia="ru-RU"/>
        </w:rPr>
        <w:t>-6</w:t>
      </w:r>
      <w:r w:rsidRPr="007F25B2">
        <w:rPr>
          <w:b/>
          <w:color w:val="000000"/>
          <w:sz w:val="18"/>
          <w:szCs w:val="18"/>
          <w:lang w:eastAsia="ru-RU"/>
        </w:rPr>
        <w:t xml:space="preserve"> * 157.3 * 176 = 0.241411456</w:t>
      </w:r>
      <w:r w:rsidRPr="007F25B2">
        <w:rPr>
          <w:color w:val="000000"/>
          <w:sz w:val="18"/>
          <w:szCs w:val="18"/>
          <w:lang w:eastAsia="ru-RU"/>
        </w:rPr>
        <w:t xml:space="preserve">    (А.3)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вес отработавших газов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1.31 / (1 + T</w:t>
      </w:r>
      <w:r w:rsidRPr="007F25B2">
        <w:rPr>
          <w:b/>
          <w:i/>
          <w:color w:val="000000"/>
          <w:sz w:val="18"/>
          <w:szCs w:val="18"/>
          <w:vertAlign w:val="subscript"/>
          <w:lang w:eastAsia="ru-RU"/>
        </w:rPr>
        <w:t>ог</w:t>
      </w:r>
      <w:r w:rsidRPr="007F25B2">
        <w:rPr>
          <w:b/>
          <w:i/>
          <w:color w:val="000000"/>
          <w:sz w:val="18"/>
          <w:szCs w:val="18"/>
          <w:lang w:eastAsia="ru-RU"/>
        </w:rPr>
        <w:t xml:space="preserve"> / 273) = </w:t>
      </w:r>
      <w:r w:rsidRPr="007F25B2">
        <w:rPr>
          <w:b/>
          <w:color w:val="000000"/>
          <w:sz w:val="18"/>
          <w:szCs w:val="18"/>
          <w:lang w:eastAsia="ru-RU"/>
        </w:rPr>
        <w:t>1.31 / (1 + 400 / 273) = 0.531396731</w:t>
      </w:r>
      <w:r w:rsidRPr="007F25B2">
        <w:rPr>
          <w:color w:val="000000"/>
          <w:sz w:val="18"/>
          <w:szCs w:val="18"/>
          <w:lang w:eastAsia="ru-RU"/>
        </w:rPr>
        <w:t xml:space="preserve">    (А.5)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где 1.31 - удельный вес отработавших газов при температуре, равной 0 гр.C,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Объемный расход отработавших газов </w:t>
      </w: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м</w:t>
      </w:r>
      <w:r w:rsidRPr="007F25B2">
        <w:rPr>
          <w:color w:val="000000"/>
          <w:sz w:val="18"/>
          <w:szCs w:val="18"/>
          <w:vertAlign w:val="superscript"/>
          <w:lang w:eastAsia="ru-RU"/>
        </w:rPr>
        <w:t>3</w:t>
      </w:r>
      <w:r w:rsidRPr="007F25B2">
        <w:rPr>
          <w:color w:val="000000"/>
          <w:sz w:val="18"/>
          <w:szCs w:val="18"/>
          <w:lang w:eastAsia="ru-RU"/>
        </w:rPr>
        <w:t>/с: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 G</w:t>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color w:val="000000"/>
          <w:sz w:val="18"/>
          <w:szCs w:val="18"/>
          <w:lang w:eastAsia="ru-RU"/>
        </w:rPr>
        <w:t>0.241411456 / 0.531396731 = 0.454296088</w:t>
      </w:r>
      <w:r w:rsidRPr="007F25B2">
        <w:rPr>
          <w:color w:val="000000"/>
          <w:sz w:val="18"/>
          <w:szCs w:val="18"/>
          <w:lang w:eastAsia="ru-RU"/>
        </w:rPr>
        <w:t xml:space="preserve">    (А.4)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2.Расчет максимального из разовых и валового выбросов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e</w:t>
      </w:r>
      <w:r w:rsidRPr="007F25B2">
        <w:rPr>
          <w:b/>
          <w:i/>
          <w:color w:val="000000"/>
          <w:sz w:val="18"/>
          <w:szCs w:val="18"/>
          <w:vertAlign w:val="subscript"/>
          <w:lang w:eastAsia="ru-RU"/>
        </w:rPr>
        <w:t>мi</w:t>
      </w:r>
      <w:r w:rsidRPr="007F25B2">
        <w:rPr>
          <w:b/>
          <w:i/>
          <w:color w:val="000000"/>
          <w:sz w:val="18"/>
          <w:szCs w:val="18"/>
          <w:lang w:eastAsia="ru-RU"/>
        </w:rPr>
        <w:t xml:space="preserve"> </w:t>
      </w:r>
      <w:r w:rsidRPr="007F25B2">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q</w:t>
      </w:r>
      <w:r w:rsidRPr="007F25B2">
        <w:rPr>
          <w:b/>
          <w:i/>
          <w:color w:val="000000"/>
          <w:sz w:val="18"/>
          <w:szCs w:val="18"/>
          <w:vertAlign w:val="subscript"/>
          <w:lang w:eastAsia="ru-RU"/>
        </w:rPr>
        <w:t>эi</w:t>
      </w:r>
      <w:r w:rsidRPr="007F25B2">
        <w:rPr>
          <w:b/>
          <w:i/>
          <w:color w:val="000000"/>
          <w:sz w:val="18"/>
          <w:szCs w:val="18"/>
          <w:lang w:eastAsia="ru-RU"/>
        </w:rPr>
        <w:t xml:space="preserve"> </w:t>
      </w:r>
      <w:r w:rsidRPr="007F25B2">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5.5E-5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максимального из разовых выброса </w:t>
      </w: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 e</w:t>
      </w:r>
      <w:r w:rsidRPr="007F25B2">
        <w:rPr>
          <w:b/>
          <w:i/>
          <w:color w:val="000000"/>
          <w:sz w:val="18"/>
          <w:szCs w:val="18"/>
          <w:vertAlign w:val="subscript"/>
          <w:lang w:eastAsia="ru-RU"/>
        </w:rPr>
        <w:t>мi</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3600</w:t>
      </w:r>
      <w:r w:rsidRPr="007F25B2">
        <w:rPr>
          <w:color w:val="000000"/>
          <w:sz w:val="18"/>
          <w:szCs w:val="18"/>
          <w:lang w:eastAsia="ru-RU"/>
        </w:rPr>
        <w:t xml:space="preserve">    (1)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валового выброса </w:t>
      </w: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т/год:</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 q</w:t>
      </w:r>
      <w:r w:rsidRPr="007F25B2">
        <w:rPr>
          <w:b/>
          <w:i/>
          <w:color w:val="000000"/>
          <w:sz w:val="18"/>
          <w:szCs w:val="18"/>
          <w:vertAlign w:val="subscript"/>
          <w:lang w:eastAsia="ru-RU"/>
        </w:rPr>
        <w:t>эi</w:t>
      </w:r>
      <w:r w:rsidRPr="007F25B2">
        <w:rPr>
          <w:b/>
          <w:i/>
          <w:color w:val="000000"/>
          <w:sz w:val="18"/>
          <w:szCs w:val="18"/>
          <w:lang w:eastAsia="ru-RU"/>
        </w:rPr>
        <w:t xml:space="preserve"> * B</w:t>
      </w:r>
      <w:r w:rsidRPr="007F25B2">
        <w:rPr>
          <w:b/>
          <w:i/>
          <w:color w:val="000000"/>
          <w:sz w:val="18"/>
          <w:szCs w:val="18"/>
          <w:vertAlign w:val="subscript"/>
          <w:lang w:eastAsia="ru-RU"/>
        </w:rPr>
        <w:t>год</w:t>
      </w:r>
      <w:r w:rsidRPr="007F25B2">
        <w:rPr>
          <w:b/>
          <w:i/>
          <w:color w:val="000000"/>
          <w:sz w:val="18"/>
          <w:szCs w:val="18"/>
          <w:lang w:eastAsia="ru-RU"/>
        </w:rPr>
        <w:t xml:space="preserve"> / 1000</w:t>
      </w:r>
      <w:r w:rsidRPr="007F25B2">
        <w:rPr>
          <w:color w:val="000000"/>
          <w:sz w:val="18"/>
          <w:szCs w:val="18"/>
          <w:lang w:eastAsia="ru-RU"/>
        </w:rPr>
        <w:t xml:space="preserve">    (2)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Коэффициенты трансформации приняты на уровне максимально установленных значений, т.е. 0.8 - для NO</w:t>
      </w:r>
      <w:r w:rsidRPr="007F25B2">
        <w:rPr>
          <w:color w:val="000000"/>
          <w:sz w:val="18"/>
          <w:szCs w:val="18"/>
          <w:vertAlign w:val="subscript"/>
          <w:lang w:eastAsia="ru-RU"/>
        </w:rPr>
        <w:t>2</w:t>
      </w:r>
      <w:r w:rsidRPr="007F25B2">
        <w:rPr>
          <w:color w:val="000000"/>
          <w:sz w:val="18"/>
          <w:szCs w:val="18"/>
          <w:lang w:eastAsia="ru-RU"/>
        </w:rPr>
        <w:t xml:space="preserve"> и 0.13 - для NO</w:t>
      </w:r>
      <w:r w:rsidRPr="007F25B2">
        <w:rPr>
          <w:b/>
          <w:i/>
          <w:color w:val="000000"/>
          <w:sz w:val="18"/>
          <w:szCs w:val="18"/>
          <w:lang w:eastAsia="ru-RU"/>
        </w:rPr>
        <w:t xml:space="preserve"> </w:t>
      </w:r>
    </w:p>
    <w:p w:rsidR="007F25B2" w:rsidRPr="007F25B2" w:rsidRDefault="007F25B2" w:rsidP="007F25B2">
      <w:pPr>
        <w:widowControl/>
        <w:autoSpaceDE/>
        <w:autoSpaceDN/>
        <w:rPr>
          <w:b/>
          <w:i/>
          <w:color w:val="000000"/>
          <w:sz w:val="18"/>
          <w:szCs w:val="18"/>
          <w:lang w:eastAsia="ru-RU"/>
        </w:rPr>
      </w:pPr>
      <w:r w:rsidRPr="007F25B2">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Примесь</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0.375466667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4.576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0.375466667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4.576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0.061013333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0.7436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0.061013333</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0.7436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0.024444444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0.286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0.024444444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0.286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0.058666667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0.715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0.058666667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0.715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0.303111111</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3.718</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0.303111111</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3.718</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0.000000587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0.000007865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0.000000587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0.000007865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0.005866667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0.0715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0.005866667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0.0715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0.141777778</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1.716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0.141777778</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1.716</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lastRenderedPageBreak/>
        <w:t xml:space="preserve">Источник загрязнения N 0014, Передвижная паровая установка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"Сборник методик по расчету выбросов вредных в атмосферу</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различными производствами". Алматы, КазЭКОЭКСП, 1996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п.2. Расчет выбросов вредных веществ при сжигании топлива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 котлах производительностью до 30 т/час</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Вид топлива, </w:t>
      </w:r>
      <w:r w:rsidRPr="007F25B2">
        <w:rPr>
          <w:b/>
          <w:i/>
          <w:color w:val="000000"/>
          <w:sz w:val="18"/>
          <w:szCs w:val="18"/>
          <w:lang w:eastAsia="ru-RU"/>
        </w:rPr>
        <w:t xml:space="preserve">K3 = </w:t>
      </w:r>
      <w:r w:rsidRPr="007F25B2">
        <w:rPr>
          <w:b/>
          <w:color w:val="000000"/>
          <w:sz w:val="18"/>
          <w:szCs w:val="18"/>
          <w:lang w:eastAsia="ru-RU"/>
        </w:rPr>
        <w:t>Жидкое другое (Дизельное топливо и т.п.)</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Расход топлива, т/год, </w:t>
      </w:r>
      <w:r w:rsidRPr="007F25B2">
        <w:rPr>
          <w:b/>
          <w:i/>
          <w:color w:val="000000"/>
          <w:sz w:val="18"/>
          <w:szCs w:val="18"/>
          <w:lang w:eastAsia="ru-RU"/>
        </w:rPr>
        <w:t xml:space="preserve">BT = </w:t>
      </w:r>
      <w:r w:rsidRPr="007F25B2">
        <w:rPr>
          <w:b/>
          <w:color w:val="000000"/>
          <w:sz w:val="18"/>
          <w:szCs w:val="18"/>
          <w:lang w:eastAsia="ru-RU"/>
        </w:rPr>
        <w:t>315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Расход топлива, г/с, </w:t>
      </w:r>
      <w:r w:rsidRPr="007F25B2">
        <w:rPr>
          <w:b/>
          <w:i/>
          <w:color w:val="000000"/>
          <w:sz w:val="18"/>
          <w:szCs w:val="18"/>
          <w:lang w:eastAsia="ru-RU"/>
        </w:rPr>
        <w:t xml:space="preserve">BG = </w:t>
      </w:r>
      <w:r w:rsidRPr="007F25B2">
        <w:rPr>
          <w:b/>
          <w:color w:val="000000"/>
          <w:sz w:val="18"/>
          <w:szCs w:val="18"/>
          <w:lang w:eastAsia="ru-RU"/>
        </w:rPr>
        <w:t>14.9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Марка топлива, </w:t>
      </w:r>
      <w:r w:rsidRPr="007F25B2">
        <w:rPr>
          <w:b/>
          <w:i/>
          <w:color w:val="000000"/>
          <w:sz w:val="18"/>
          <w:szCs w:val="18"/>
          <w:lang w:eastAsia="ru-RU"/>
        </w:rPr>
        <w:t xml:space="preserve">M = </w:t>
      </w:r>
      <w:r w:rsidRPr="007F25B2">
        <w:rPr>
          <w:b/>
          <w:color w:val="000000"/>
          <w:sz w:val="18"/>
          <w:szCs w:val="18"/>
          <w:lang w:eastAsia="ru-RU"/>
        </w:rPr>
        <w:t>Дизельное топливо</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Низшая теплота сгорания рабочего топлива, ккал/кг(прил. 2.1), </w:t>
      </w:r>
      <w:r w:rsidRPr="007F25B2">
        <w:rPr>
          <w:b/>
          <w:i/>
          <w:color w:val="000000"/>
          <w:sz w:val="18"/>
          <w:szCs w:val="18"/>
          <w:lang w:eastAsia="ru-RU"/>
        </w:rPr>
        <w:t xml:space="preserve">QR = </w:t>
      </w:r>
      <w:r w:rsidRPr="007F25B2">
        <w:rPr>
          <w:b/>
          <w:color w:val="000000"/>
          <w:sz w:val="18"/>
          <w:szCs w:val="18"/>
          <w:lang w:eastAsia="ru-RU"/>
        </w:rPr>
        <w:t>10210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Пересчет в МДж, </w:t>
      </w:r>
      <w:r w:rsidRPr="007F25B2">
        <w:rPr>
          <w:b/>
          <w:i/>
          <w:color w:val="000000"/>
          <w:sz w:val="18"/>
          <w:szCs w:val="18"/>
          <w:lang w:eastAsia="ru-RU"/>
        </w:rPr>
        <w:t xml:space="preserve">QR = QR · 0.004187 = </w:t>
      </w:r>
      <w:r w:rsidRPr="007F25B2">
        <w:rPr>
          <w:b/>
          <w:color w:val="000000"/>
          <w:sz w:val="18"/>
          <w:szCs w:val="18"/>
          <w:lang w:eastAsia="ru-RU"/>
        </w:rPr>
        <w:t>10210 · 0.004187 = 42.75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Средняя зольность топлива, %(прил. 2.1), </w:t>
      </w:r>
      <w:r w:rsidRPr="007F25B2">
        <w:rPr>
          <w:b/>
          <w:i/>
          <w:color w:val="000000"/>
          <w:sz w:val="18"/>
          <w:szCs w:val="18"/>
          <w:lang w:eastAsia="ru-RU"/>
        </w:rPr>
        <w:t xml:space="preserve">AR = </w:t>
      </w:r>
      <w:r w:rsidRPr="007F25B2">
        <w:rPr>
          <w:b/>
          <w:color w:val="000000"/>
          <w:sz w:val="18"/>
          <w:szCs w:val="18"/>
          <w:lang w:eastAsia="ru-RU"/>
        </w:rPr>
        <w:t>0.025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Предельная зольность топлива, % не более(прил. 2.1), </w:t>
      </w:r>
      <w:r w:rsidRPr="007F25B2">
        <w:rPr>
          <w:b/>
          <w:i/>
          <w:color w:val="000000"/>
          <w:sz w:val="18"/>
          <w:szCs w:val="18"/>
          <w:lang w:eastAsia="ru-RU"/>
        </w:rPr>
        <w:t xml:space="preserve">A1R = </w:t>
      </w:r>
      <w:r w:rsidRPr="007F25B2">
        <w:rPr>
          <w:b/>
          <w:color w:val="000000"/>
          <w:sz w:val="18"/>
          <w:szCs w:val="18"/>
          <w:lang w:eastAsia="ru-RU"/>
        </w:rPr>
        <w:t>0.025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Среднее содержание серы в топливе, %(прил. 2.1), </w:t>
      </w:r>
      <w:r w:rsidRPr="007F25B2">
        <w:rPr>
          <w:b/>
          <w:i/>
          <w:color w:val="000000"/>
          <w:sz w:val="18"/>
          <w:szCs w:val="18"/>
          <w:lang w:eastAsia="ru-RU"/>
        </w:rPr>
        <w:t xml:space="preserve">SR = </w:t>
      </w:r>
      <w:r w:rsidRPr="007F25B2">
        <w:rPr>
          <w:b/>
          <w:color w:val="000000"/>
          <w:sz w:val="18"/>
          <w:szCs w:val="18"/>
          <w:lang w:eastAsia="ru-RU"/>
        </w:rPr>
        <w:t>0.3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Предельное содержание серы в топливе, % не более(прил. 2.1), </w:t>
      </w:r>
      <w:r w:rsidRPr="007F25B2">
        <w:rPr>
          <w:b/>
          <w:i/>
          <w:color w:val="000000"/>
          <w:sz w:val="18"/>
          <w:szCs w:val="18"/>
          <w:lang w:eastAsia="ru-RU"/>
        </w:rPr>
        <w:t xml:space="preserve">S1R = </w:t>
      </w:r>
      <w:r w:rsidRPr="007F25B2">
        <w:rPr>
          <w:b/>
          <w:color w:val="000000"/>
          <w:sz w:val="18"/>
          <w:szCs w:val="18"/>
          <w:lang w:eastAsia="ru-RU"/>
        </w:rPr>
        <w:t>0.3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 ВЫБРОСОВ ОКИСЛОВ АЗОТА</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0301 Азота (IV) диоксид (Азота диоксид) (4)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Номинальная паропроизв. котлоагрегата, т/ч, </w:t>
      </w:r>
      <w:r w:rsidRPr="007F25B2">
        <w:rPr>
          <w:b/>
          <w:i/>
          <w:color w:val="000000"/>
          <w:sz w:val="18"/>
          <w:szCs w:val="18"/>
          <w:lang w:eastAsia="ru-RU"/>
        </w:rPr>
        <w:t xml:space="preserve">QN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Факт. паропроизводительность котлоагрегата, т/ч, </w:t>
      </w:r>
      <w:r w:rsidRPr="007F25B2">
        <w:rPr>
          <w:b/>
          <w:i/>
          <w:color w:val="000000"/>
          <w:sz w:val="18"/>
          <w:szCs w:val="18"/>
          <w:lang w:eastAsia="ru-RU"/>
        </w:rPr>
        <w:t xml:space="preserve">QF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Кол-во окислов азота, кг/1 Гдж тепла (рис. 2.1 или 2.2), </w:t>
      </w:r>
      <w:r w:rsidRPr="007F25B2">
        <w:rPr>
          <w:b/>
          <w:i/>
          <w:color w:val="000000"/>
          <w:sz w:val="18"/>
          <w:szCs w:val="18"/>
          <w:lang w:eastAsia="ru-RU"/>
        </w:rPr>
        <w:t xml:space="preserve">KNO = </w:t>
      </w:r>
      <w:r w:rsidRPr="007F25B2">
        <w:rPr>
          <w:b/>
          <w:color w:val="000000"/>
          <w:sz w:val="18"/>
          <w:szCs w:val="18"/>
          <w:lang w:eastAsia="ru-RU"/>
        </w:rPr>
        <w:t>0.03116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 снижения выбросов азота в рез-те техн. решений, </w:t>
      </w:r>
      <w:r w:rsidRPr="007F25B2">
        <w:rPr>
          <w:b/>
          <w:i/>
          <w:color w:val="000000"/>
          <w:sz w:val="18"/>
          <w:szCs w:val="18"/>
          <w:lang w:eastAsia="ru-RU"/>
        </w:rPr>
        <w:t xml:space="preserve">B = </w:t>
      </w:r>
      <w:r w:rsidRPr="007F25B2">
        <w:rPr>
          <w:b/>
          <w:color w:val="000000"/>
          <w:sz w:val="18"/>
          <w:szCs w:val="18"/>
          <w:lang w:eastAsia="ru-RU"/>
        </w:rPr>
        <w:t>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Кол-во окислов азота, кг/1 Гдж тепла (ф-ла 2.7а), </w:t>
      </w:r>
      <w:r w:rsidRPr="007F25B2">
        <w:rPr>
          <w:b/>
          <w:i/>
          <w:color w:val="000000"/>
          <w:sz w:val="18"/>
          <w:szCs w:val="18"/>
          <w:lang w:eastAsia="ru-RU"/>
        </w:rPr>
        <w:t>KNO = KNO · (QF / QN)</w:t>
      </w:r>
      <w:r w:rsidRPr="007F25B2">
        <w:rPr>
          <w:b/>
          <w:i/>
          <w:color w:val="000000"/>
          <w:sz w:val="18"/>
          <w:szCs w:val="18"/>
          <w:vertAlign w:val="superscript"/>
          <w:lang w:eastAsia="ru-RU"/>
        </w:rPr>
        <w:t>0.25</w:t>
      </w:r>
      <w:r w:rsidRPr="007F25B2">
        <w:rPr>
          <w:b/>
          <w:i/>
          <w:color w:val="000000"/>
          <w:sz w:val="18"/>
          <w:szCs w:val="18"/>
          <w:lang w:eastAsia="ru-RU"/>
        </w:rPr>
        <w:t xml:space="preserve"> = </w:t>
      </w:r>
      <w:r w:rsidRPr="007F25B2">
        <w:rPr>
          <w:b/>
          <w:color w:val="000000"/>
          <w:sz w:val="18"/>
          <w:szCs w:val="18"/>
          <w:lang w:eastAsia="ru-RU"/>
        </w:rPr>
        <w:t>0.03116 · (0.1 / 0.1)</w:t>
      </w:r>
      <w:r w:rsidRPr="007F25B2">
        <w:rPr>
          <w:b/>
          <w:color w:val="000000"/>
          <w:sz w:val="18"/>
          <w:szCs w:val="18"/>
          <w:vertAlign w:val="superscript"/>
          <w:lang w:eastAsia="ru-RU"/>
        </w:rPr>
        <w:t>0.25</w:t>
      </w:r>
      <w:r w:rsidRPr="007F25B2">
        <w:rPr>
          <w:b/>
          <w:color w:val="000000"/>
          <w:sz w:val="18"/>
          <w:szCs w:val="18"/>
          <w:lang w:eastAsia="ru-RU"/>
        </w:rPr>
        <w:t xml:space="preserve"> = 0.03116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 окислов азота, т/год (ф-ла 2.7), </w:t>
      </w:r>
      <w:r w:rsidRPr="007F25B2">
        <w:rPr>
          <w:b/>
          <w:i/>
          <w:color w:val="000000"/>
          <w:sz w:val="18"/>
          <w:szCs w:val="18"/>
          <w:lang w:eastAsia="ru-RU"/>
        </w:rPr>
        <w:t xml:space="preserve">MNOT = 0.001 · BT · QR · KNO · (1-B) = </w:t>
      </w:r>
      <w:r w:rsidRPr="007F25B2">
        <w:rPr>
          <w:b/>
          <w:color w:val="000000"/>
          <w:sz w:val="18"/>
          <w:szCs w:val="18"/>
          <w:lang w:eastAsia="ru-RU"/>
        </w:rPr>
        <w:t>0.001 · 315 · 42.75 · 0.03116 · (1-0) = 0.42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 окислов азота, г/с (ф-ла 2.7), </w:t>
      </w:r>
      <w:r w:rsidRPr="007F25B2">
        <w:rPr>
          <w:b/>
          <w:i/>
          <w:color w:val="000000"/>
          <w:sz w:val="18"/>
          <w:szCs w:val="18"/>
          <w:lang w:eastAsia="ru-RU"/>
        </w:rPr>
        <w:t xml:space="preserve">MNOG = 0.001 · BG · QR · KNO · (1-B) = </w:t>
      </w:r>
      <w:r w:rsidRPr="007F25B2">
        <w:rPr>
          <w:b/>
          <w:color w:val="000000"/>
          <w:sz w:val="18"/>
          <w:szCs w:val="18"/>
          <w:lang w:eastAsia="ru-RU"/>
        </w:rPr>
        <w:t>0.001 · 14.9 · 42.75 · 0.03116 · (1-0) = 0.01985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 азота диоксида (0301), т/год, </w:t>
      </w:r>
      <w:r w:rsidRPr="007F25B2">
        <w:rPr>
          <w:b/>
          <w:i/>
          <w:color w:val="000000"/>
          <w:sz w:val="18"/>
          <w:szCs w:val="18"/>
          <w:lang w:eastAsia="ru-RU"/>
        </w:rPr>
        <w:t xml:space="preserve">_M_ = 0.8 · MNOT = </w:t>
      </w:r>
      <w:r w:rsidRPr="007F25B2">
        <w:rPr>
          <w:b/>
          <w:color w:val="000000"/>
          <w:sz w:val="18"/>
          <w:szCs w:val="18"/>
          <w:lang w:eastAsia="ru-RU"/>
        </w:rPr>
        <w:t>0.8 · 0.42 = 0.336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 азота диоксида (0301), г/с, </w:t>
      </w:r>
      <w:r w:rsidRPr="007F25B2">
        <w:rPr>
          <w:b/>
          <w:i/>
          <w:color w:val="000000"/>
          <w:sz w:val="18"/>
          <w:szCs w:val="18"/>
          <w:lang w:eastAsia="ru-RU"/>
        </w:rPr>
        <w:t xml:space="preserve">_G_ = 0.8 · MNOG = </w:t>
      </w:r>
      <w:r w:rsidRPr="007F25B2">
        <w:rPr>
          <w:b/>
          <w:color w:val="000000"/>
          <w:sz w:val="18"/>
          <w:szCs w:val="18"/>
          <w:lang w:eastAsia="ru-RU"/>
        </w:rPr>
        <w:t>0.8 · 0.01985 = 0.01588</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0304 Азот (II) оксид (Азота оксид) (6)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 азота оксида (0304), т/год, </w:t>
      </w:r>
      <w:r w:rsidRPr="007F25B2">
        <w:rPr>
          <w:b/>
          <w:i/>
          <w:color w:val="000000"/>
          <w:sz w:val="18"/>
          <w:szCs w:val="18"/>
          <w:lang w:eastAsia="ru-RU"/>
        </w:rPr>
        <w:t xml:space="preserve">_M_ = 0.13 · MNOT = </w:t>
      </w:r>
      <w:r w:rsidRPr="007F25B2">
        <w:rPr>
          <w:b/>
          <w:color w:val="000000"/>
          <w:sz w:val="18"/>
          <w:szCs w:val="18"/>
          <w:lang w:eastAsia="ru-RU"/>
        </w:rPr>
        <w:t>0.13 · 0.42 = 0.0546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 азота оксида (0304), г/с, </w:t>
      </w:r>
      <w:r w:rsidRPr="007F25B2">
        <w:rPr>
          <w:b/>
          <w:i/>
          <w:color w:val="000000"/>
          <w:sz w:val="18"/>
          <w:szCs w:val="18"/>
          <w:lang w:eastAsia="ru-RU"/>
        </w:rPr>
        <w:t xml:space="preserve">_G_ = 0.13 · MNOG = </w:t>
      </w:r>
      <w:r w:rsidRPr="007F25B2">
        <w:rPr>
          <w:b/>
          <w:color w:val="000000"/>
          <w:sz w:val="18"/>
          <w:szCs w:val="18"/>
          <w:lang w:eastAsia="ru-RU"/>
        </w:rPr>
        <w:t>0.13 · 0.01985 = 0.00258</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 ВЫБРОСОВ ОКИСЛОВ СЕРЫ</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0330 Сера диоксид (Ангидрид сернистый, Сернистый газ, Сера (IV) оксид) (516)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Доля окислов серы, связываемых летучей золой топлива(п. 2.2), </w:t>
      </w:r>
      <w:r w:rsidRPr="007F25B2">
        <w:rPr>
          <w:b/>
          <w:i/>
          <w:color w:val="000000"/>
          <w:sz w:val="18"/>
          <w:szCs w:val="18"/>
          <w:lang w:eastAsia="ru-RU"/>
        </w:rPr>
        <w:t xml:space="preserve">NSO2 = </w:t>
      </w:r>
      <w:r w:rsidRPr="007F25B2">
        <w:rPr>
          <w:b/>
          <w:color w:val="000000"/>
          <w:sz w:val="18"/>
          <w:szCs w:val="18"/>
          <w:lang w:eastAsia="ru-RU"/>
        </w:rPr>
        <w:t>0.02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Содержание сероводорода в топливе, %(прил. 2.1), </w:t>
      </w:r>
      <w:r w:rsidRPr="007F25B2">
        <w:rPr>
          <w:b/>
          <w:i/>
          <w:color w:val="000000"/>
          <w:sz w:val="18"/>
          <w:szCs w:val="18"/>
          <w:lang w:eastAsia="ru-RU"/>
        </w:rPr>
        <w:t xml:space="preserve">H2S = </w:t>
      </w:r>
      <w:r w:rsidRPr="007F25B2">
        <w:rPr>
          <w:b/>
          <w:color w:val="000000"/>
          <w:sz w:val="18"/>
          <w:szCs w:val="18"/>
          <w:lang w:eastAsia="ru-RU"/>
        </w:rPr>
        <w:t>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Выбросы окислов серы, т/год (ф-ла 2.2), </w:t>
      </w:r>
      <w:r w:rsidRPr="007F25B2">
        <w:rPr>
          <w:b/>
          <w:i/>
          <w:color w:val="000000"/>
          <w:sz w:val="18"/>
          <w:szCs w:val="18"/>
          <w:lang w:eastAsia="ru-RU"/>
        </w:rPr>
        <w:t xml:space="preserve">_M_ = 0.02 · BT · SR · (1-NSO2) + 0.0188 · H2S · BT = </w:t>
      </w:r>
      <w:r w:rsidRPr="007F25B2">
        <w:rPr>
          <w:b/>
          <w:color w:val="000000"/>
          <w:sz w:val="18"/>
          <w:szCs w:val="18"/>
          <w:lang w:eastAsia="ru-RU"/>
        </w:rPr>
        <w:t>0.02 · 315 · 0.3 · (1-0.02) + 0.0188 · 0 · 315 = 1.852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Выбросы окислов серы, г/с (ф-ла 2.2), </w:t>
      </w:r>
      <w:r w:rsidRPr="007F25B2">
        <w:rPr>
          <w:b/>
          <w:i/>
          <w:color w:val="000000"/>
          <w:sz w:val="18"/>
          <w:szCs w:val="18"/>
          <w:lang w:eastAsia="ru-RU"/>
        </w:rPr>
        <w:t xml:space="preserve">_G_ = 0.02 · BG · S1R · (1-NSO2) + 0.0188 · H2S · BG = </w:t>
      </w:r>
      <w:r w:rsidRPr="007F25B2">
        <w:rPr>
          <w:b/>
          <w:color w:val="000000"/>
          <w:sz w:val="18"/>
          <w:szCs w:val="18"/>
          <w:lang w:eastAsia="ru-RU"/>
        </w:rPr>
        <w:t>0.02 · 14.9 · 0.3 · (1-0.02) + 0.0188 · 0 · 14.9 = 0.0876</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 ВЫБРОСОВ ОКИСИ УГЛЕРОДА</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0337 Углерод оксид (Окись углерода, Угарный газ) (584)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Потери тепла от механической неполноты сгорания, %(табл. 2.2), </w:t>
      </w:r>
      <w:r w:rsidRPr="007F25B2">
        <w:rPr>
          <w:b/>
          <w:i/>
          <w:color w:val="000000"/>
          <w:sz w:val="18"/>
          <w:szCs w:val="18"/>
          <w:lang w:eastAsia="ru-RU"/>
        </w:rPr>
        <w:t xml:space="preserve">Q4 = </w:t>
      </w:r>
      <w:r w:rsidRPr="007F25B2">
        <w:rPr>
          <w:b/>
          <w:color w:val="000000"/>
          <w:sz w:val="18"/>
          <w:szCs w:val="18"/>
          <w:lang w:eastAsia="ru-RU"/>
        </w:rPr>
        <w:t>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Тип топки: Камерная топка</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Потери тепла от химической неполноты сгорания, %(табл. 2.2), </w:t>
      </w:r>
      <w:r w:rsidRPr="007F25B2">
        <w:rPr>
          <w:b/>
          <w:i/>
          <w:color w:val="000000"/>
          <w:sz w:val="18"/>
          <w:szCs w:val="18"/>
          <w:lang w:eastAsia="ru-RU"/>
        </w:rPr>
        <w:t xml:space="preserve">Q3 = </w:t>
      </w:r>
      <w:r w:rsidRPr="007F25B2">
        <w:rPr>
          <w:b/>
          <w:color w:val="000000"/>
          <w:sz w:val="18"/>
          <w:szCs w:val="18"/>
          <w:lang w:eastAsia="ru-RU"/>
        </w:rPr>
        <w:t>0.5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учитывающий долю потери тепла, </w:t>
      </w:r>
      <w:r w:rsidRPr="007F25B2">
        <w:rPr>
          <w:b/>
          <w:i/>
          <w:color w:val="000000"/>
          <w:sz w:val="18"/>
          <w:szCs w:val="18"/>
          <w:lang w:eastAsia="ru-RU"/>
        </w:rPr>
        <w:t xml:space="preserve">R = </w:t>
      </w:r>
      <w:r w:rsidRPr="007F25B2">
        <w:rPr>
          <w:b/>
          <w:color w:val="000000"/>
          <w:sz w:val="18"/>
          <w:szCs w:val="18"/>
          <w:lang w:eastAsia="ru-RU"/>
        </w:rPr>
        <w:t>0.65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Выход окиси углерода в кг/тонн или кг/тыс.м3 (ф-ла 2.5), </w:t>
      </w:r>
      <w:r w:rsidRPr="007F25B2">
        <w:rPr>
          <w:b/>
          <w:i/>
          <w:color w:val="000000"/>
          <w:sz w:val="18"/>
          <w:szCs w:val="18"/>
          <w:lang w:eastAsia="ru-RU"/>
        </w:rPr>
        <w:t xml:space="preserve">CCO = Q3 · R · QR = </w:t>
      </w:r>
      <w:r w:rsidRPr="007F25B2">
        <w:rPr>
          <w:b/>
          <w:color w:val="000000"/>
          <w:sz w:val="18"/>
          <w:szCs w:val="18"/>
          <w:lang w:eastAsia="ru-RU"/>
        </w:rPr>
        <w:t>0.5 · 0.65 · 42.75 = 13.9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Выбросы окиси углерода, т/год (ф-ла 2.4), </w:t>
      </w:r>
      <w:r w:rsidRPr="007F25B2">
        <w:rPr>
          <w:b/>
          <w:i/>
          <w:color w:val="000000"/>
          <w:sz w:val="18"/>
          <w:szCs w:val="18"/>
          <w:lang w:eastAsia="ru-RU"/>
        </w:rPr>
        <w:t xml:space="preserve">_M_ = 0.001 · BT · CCO · (1-Q4 / 100) = </w:t>
      </w:r>
      <w:r w:rsidRPr="007F25B2">
        <w:rPr>
          <w:b/>
          <w:color w:val="000000"/>
          <w:sz w:val="18"/>
          <w:szCs w:val="18"/>
          <w:lang w:eastAsia="ru-RU"/>
        </w:rPr>
        <w:t>0.001 · 315 · 13.9 · (1-0 / 100) = 4.38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Выбросы окиси углерода, г/с (ф-ла 2.4), </w:t>
      </w:r>
      <w:r w:rsidRPr="007F25B2">
        <w:rPr>
          <w:b/>
          <w:i/>
          <w:color w:val="000000"/>
          <w:sz w:val="18"/>
          <w:szCs w:val="18"/>
          <w:lang w:eastAsia="ru-RU"/>
        </w:rPr>
        <w:t xml:space="preserve">_G_ = 0.001 · BG · CCO · (1-Q4 / 100) = </w:t>
      </w:r>
      <w:r w:rsidRPr="007F25B2">
        <w:rPr>
          <w:b/>
          <w:color w:val="000000"/>
          <w:sz w:val="18"/>
          <w:szCs w:val="18"/>
          <w:lang w:eastAsia="ru-RU"/>
        </w:rPr>
        <w:t>0.001 · 14.9 · 13.9 · (1-0 / 100) = 0.207</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 ВЫБРОСОВ ТВЕРДЫХ ЧАСТИЦ</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0328 Углерод (Сажа, Углерод черный) (583)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Коэффициент(табл. 2.1), </w:t>
      </w:r>
      <w:r w:rsidRPr="007F25B2">
        <w:rPr>
          <w:b/>
          <w:i/>
          <w:color w:val="000000"/>
          <w:sz w:val="18"/>
          <w:szCs w:val="18"/>
          <w:lang w:eastAsia="ru-RU"/>
        </w:rPr>
        <w:t xml:space="preserve">F = </w:t>
      </w:r>
      <w:r w:rsidRPr="007F25B2">
        <w:rPr>
          <w:b/>
          <w:color w:val="000000"/>
          <w:sz w:val="18"/>
          <w:szCs w:val="18"/>
          <w:lang w:eastAsia="ru-RU"/>
        </w:rPr>
        <w:t>0.01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Тип топки: Камерная топка</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 твердых частиц, т/год (ф-ла 2.1), </w:t>
      </w:r>
      <w:r w:rsidRPr="007F25B2">
        <w:rPr>
          <w:b/>
          <w:i/>
          <w:color w:val="000000"/>
          <w:sz w:val="18"/>
          <w:szCs w:val="18"/>
          <w:lang w:eastAsia="ru-RU"/>
        </w:rPr>
        <w:t xml:space="preserve">_M_ = BT · AR · F = </w:t>
      </w:r>
      <w:r w:rsidRPr="007F25B2">
        <w:rPr>
          <w:b/>
          <w:color w:val="000000"/>
          <w:sz w:val="18"/>
          <w:szCs w:val="18"/>
          <w:lang w:eastAsia="ru-RU"/>
        </w:rPr>
        <w:t>315 · 0.025 · 0.01 = 0.0788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 твердых частиц, г/с (ф-ла 2.1), </w:t>
      </w:r>
      <w:r w:rsidRPr="007F25B2">
        <w:rPr>
          <w:b/>
          <w:i/>
          <w:color w:val="000000"/>
          <w:sz w:val="18"/>
          <w:szCs w:val="18"/>
          <w:lang w:eastAsia="ru-RU"/>
        </w:rPr>
        <w:t xml:space="preserve">_G_ = BG · A1R · F = </w:t>
      </w:r>
      <w:r w:rsidRPr="007F25B2">
        <w:rPr>
          <w:b/>
          <w:color w:val="000000"/>
          <w:sz w:val="18"/>
          <w:szCs w:val="18"/>
          <w:lang w:eastAsia="ru-RU"/>
        </w:rPr>
        <w:t>14.9 · 0.025 · 0.01 = 0.003725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0301</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0.01588</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0.336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0.00258</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0.0546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0328</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(Сажа, Углерод черный) (583)</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0.003725</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0.0788</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0330</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Сера диоксид (Ангидрид сернистый, Сернистый газ, Сера (IV) оксид) (516)</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0.0876</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1.852</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0.207</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4.38</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0015,  Смесительная машина СМН-20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Исходные данные:</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Производитель стационарной дизельной установки (СДУ): отечественный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lastRenderedPageBreak/>
        <w:t xml:space="preserve">Расход топлива стационарной дизельной установки за год </w:t>
      </w:r>
      <w:r w:rsidRPr="007F25B2">
        <w:rPr>
          <w:b/>
          <w:i/>
          <w:color w:val="000000"/>
          <w:sz w:val="18"/>
          <w:szCs w:val="18"/>
          <w:lang w:eastAsia="ru-RU"/>
        </w:rPr>
        <w:t>B</w:t>
      </w:r>
      <w:r w:rsidRPr="007F25B2">
        <w:rPr>
          <w:b/>
          <w:i/>
          <w:color w:val="000000"/>
          <w:sz w:val="18"/>
          <w:szCs w:val="18"/>
          <w:vertAlign w:val="subscript"/>
          <w:lang w:eastAsia="ru-RU"/>
        </w:rPr>
        <w:t>год</w:t>
      </w:r>
      <w:r w:rsidRPr="007F25B2">
        <w:rPr>
          <w:b/>
          <w:i/>
          <w:color w:val="000000"/>
          <w:sz w:val="18"/>
          <w:szCs w:val="18"/>
          <w:lang w:eastAsia="ru-RU"/>
        </w:rPr>
        <w:t xml:space="preserve"> </w:t>
      </w:r>
      <w:r w:rsidRPr="007F25B2">
        <w:rPr>
          <w:color w:val="000000"/>
          <w:sz w:val="18"/>
          <w:szCs w:val="18"/>
          <w:lang w:eastAsia="ru-RU"/>
        </w:rPr>
        <w:t>, т, 157.5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Эксплуатационная мощность стационарной дизельной установки </w:t>
      </w:r>
      <w:r w:rsidRPr="007F25B2">
        <w:rPr>
          <w:b/>
          <w:i/>
          <w:color w:val="000000"/>
          <w:sz w:val="18"/>
          <w:szCs w:val="18"/>
          <w:lang w:eastAsia="ru-RU"/>
        </w:rPr>
        <w:t>P</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кВт, 132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расход топлива на экспл./номин. режиме работы двигателя </w:t>
      </w:r>
      <w:r w:rsidRPr="007F25B2">
        <w:rPr>
          <w:b/>
          <w:i/>
          <w:color w:val="000000"/>
          <w:sz w:val="18"/>
          <w:szCs w:val="18"/>
          <w:lang w:eastAsia="ru-RU"/>
        </w:rPr>
        <w:t>b</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г/кВт*ч, 337.9</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Температура отработавших газов </w:t>
      </w:r>
      <w:r w:rsidRPr="007F25B2">
        <w:rPr>
          <w:b/>
          <w:i/>
          <w:color w:val="000000"/>
          <w:sz w:val="18"/>
          <w:szCs w:val="18"/>
          <w:lang w:eastAsia="ru-RU"/>
        </w:rPr>
        <w:t>T</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K, 400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Используемая природоохранная технология: процент очистки указан самостоятельно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1.Оценка расхода и температуры отработавших газов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отработавших газов </w:t>
      </w: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 8.72 * 10</w:t>
      </w:r>
      <w:r w:rsidRPr="007F25B2">
        <w:rPr>
          <w:b/>
          <w:i/>
          <w:color w:val="000000"/>
          <w:sz w:val="18"/>
          <w:szCs w:val="18"/>
          <w:vertAlign w:val="superscript"/>
          <w:lang w:eastAsia="ru-RU"/>
        </w:rPr>
        <w:t>-6</w:t>
      </w:r>
      <w:r w:rsidRPr="007F25B2">
        <w:rPr>
          <w:b/>
          <w:i/>
          <w:color w:val="000000"/>
          <w:sz w:val="18"/>
          <w:szCs w:val="18"/>
          <w:lang w:eastAsia="ru-RU"/>
        </w:rPr>
        <w:t xml:space="preserve"> * b</w:t>
      </w:r>
      <w:r w:rsidRPr="007F25B2">
        <w:rPr>
          <w:b/>
          <w:i/>
          <w:color w:val="000000"/>
          <w:sz w:val="18"/>
          <w:szCs w:val="18"/>
          <w:vertAlign w:val="subscript"/>
          <w:lang w:eastAsia="ru-RU"/>
        </w:rPr>
        <w:t>э</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w:t>
      </w:r>
      <w:r w:rsidRPr="007F25B2">
        <w:rPr>
          <w:b/>
          <w:color w:val="000000"/>
          <w:sz w:val="18"/>
          <w:szCs w:val="18"/>
          <w:lang w:eastAsia="ru-RU"/>
        </w:rPr>
        <w:t>8.72 * 10</w:t>
      </w:r>
      <w:r w:rsidRPr="007F25B2">
        <w:rPr>
          <w:b/>
          <w:color w:val="000000"/>
          <w:sz w:val="18"/>
          <w:szCs w:val="18"/>
          <w:vertAlign w:val="superscript"/>
          <w:lang w:eastAsia="ru-RU"/>
        </w:rPr>
        <w:t>-6</w:t>
      </w:r>
      <w:r w:rsidRPr="007F25B2">
        <w:rPr>
          <w:b/>
          <w:color w:val="000000"/>
          <w:sz w:val="18"/>
          <w:szCs w:val="18"/>
          <w:lang w:eastAsia="ru-RU"/>
        </w:rPr>
        <w:t xml:space="preserve"> * 337.9 * 132 = 0.388936416</w:t>
      </w:r>
      <w:r w:rsidRPr="007F25B2">
        <w:rPr>
          <w:color w:val="000000"/>
          <w:sz w:val="18"/>
          <w:szCs w:val="18"/>
          <w:lang w:eastAsia="ru-RU"/>
        </w:rPr>
        <w:t xml:space="preserve">    (А.3)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вес отработавших газов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1.31 / (1 + T</w:t>
      </w:r>
      <w:r w:rsidRPr="007F25B2">
        <w:rPr>
          <w:b/>
          <w:i/>
          <w:color w:val="000000"/>
          <w:sz w:val="18"/>
          <w:szCs w:val="18"/>
          <w:vertAlign w:val="subscript"/>
          <w:lang w:eastAsia="ru-RU"/>
        </w:rPr>
        <w:t>ог</w:t>
      </w:r>
      <w:r w:rsidRPr="007F25B2">
        <w:rPr>
          <w:b/>
          <w:i/>
          <w:color w:val="000000"/>
          <w:sz w:val="18"/>
          <w:szCs w:val="18"/>
          <w:lang w:eastAsia="ru-RU"/>
        </w:rPr>
        <w:t xml:space="preserve"> / 273) = </w:t>
      </w:r>
      <w:r w:rsidRPr="007F25B2">
        <w:rPr>
          <w:b/>
          <w:color w:val="000000"/>
          <w:sz w:val="18"/>
          <w:szCs w:val="18"/>
          <w:lang w:eastAsia="ru-RU"/>
        </w:rPr>
        <w:t>1.31 / (1 + 400 / 273) = 0.531396731</w:t>
      </w:r>
      <w:r w:rsidRPr="007F25B2">
        <w:rPr>
          <w:color w:val="000000"/>
          <w:sz w:val="18"/>
          <w:szCs w:val="18"/>
          <w:lang w:eastAsia="ru-RU"/>
        </w:rPr>
        <w:t xml:space="preserve">    (А.5)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где 1.31 - удельный вес отработавших газов при температуре, равной 0 гр.C,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Объемный расход отработавших газов </w:t>
      </w: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м</w:t>
      </w:r>
      <w:r w:rsidRPr="007F25B2">
        <w:rPr>
          <w:color w:val="000000"/>
          <w:sz w:val="18"/>
          <w:szCs w:val="18"/>
          <w:vertAlign w:val="superscript"/>
          <w:lang w:eastAsia="ru-RU"/>
        </w:rPr>
        <w:t>3</w:t>
      </w:r>
      <w:r w:rsidRPr="007F25B2">
        <w:rPr>
          <w:color w:val="000000"/>
          <w:sz w:val="18"/>
          <w:szCs w:val="18"/>
          <w:lang w:eastAsia="ru-RU"/>
        </w:rPr>
        <w:t>/с: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 G</w:t>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color w:val="000000"/>
          <w:sz w:val="18"/>
          <w:szCs w:val="18"/>
          <w:lang w:eastAsia="ru-RU"/>
        </w:rPr>
        <w:t>0.388936416 / 0.531396731 = 0.731913452</w:t>
      </w:r>
      <w:r w:rsidRPr="007F25B2">
        <w:rPr>
          <w:color w:val="000000"/>
          <w:sz w:val="18"/>
          <w:szCs w:val="18"/>
          <w:lang w:eastAsia="ru-RU"/>
        </w:rPr>
        <w:t xml:space="preserve">    (А.4)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2.Расчет максимального из разовых и валового выбросов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e</w:t>
      </w:r>
      <w:r w:rsidRPr="007F25B2">
        <w:rPr>
          <w:b/>
          <w:i/>
          <w:color w:val="000000"/>
          <w:sz w:val="18"/>
          <w:szCs w:val="18"/>
          <w:vertAlign w:val="subscript"/>
          <w:lang w:eastAsia="ru-RU"/>
        </w:rPr>
        <w:t>мi</w:t>
      </w:r>
      <w:r w:rsidRPr="007F25B2">
        <w:rPr>
          <w:b/>
          <w:i/>
          <w:color w:val="000000"/>
          <w:sz w:val="18"/>
          <w:szCs w:val="18"/>
          <w:lang w:eastAsia="ru-RU"/>
        </w:rPr>
        <w:t xml:space="preserve"> </w:t>
      </w:r>
      <w:r w:rsidRPr="007F25B2">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q</w:t>
      </w:r>
      <w:r w:rsidRPr="007F25B2">
        <w:rPr>
          <w:b/>
          <w:i/>
          <w:color w:val="000000"/>
          <w:sz w:val="18"/>
          <w:szCs w:val="18"/>
          <w:vertAlign w:val="subscript"/>
          <w:lang w:eastAsia="ru-RU"/>
        </w:rPr>
        <w:t>эi</w:t>
      </w:r>
      <w:r w:rsidRPr="007F25B2">
        <w:rPr>
          <w:b/>
          <w:i/>
          <w:color w:val="000000"/>
          <w:sz w:val="18"/>
          <w:szCs w:val="18"/>
          <w:lang w:eastAsia="ru-RU"/>
        </w:rPr>
        <w:t xml:space="preserve"> </w:t>
      </w:r>
      <w:r w:rsidRPr="007F25B2">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5.5E-5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максимального из разовых выброса </w:t>
      </w: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 e</w:t>
      </w:r>
      <w:r w:rsidRPr="007F25B2">
        <w:rPr>
          <w:b/>
          <w:i/>
          <w:color w:val="000000"/>
          <w:sz w:val="18"/>
          <w:szCs w:val="18"/>
          <w:vertAlign w:val="subscript"/>
          <w:lang w:eastAsia="ru-RU"/>
        </w:rPr>
        <w:t>мi</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3600</w:t>
      </w:r>
      <w:r w:rsidRPr="007F25B2">
        <w:rPr>
          <w:color w:val="000000"/>
          <w:sz w:val="18"/>
          <w:szCs w:val="18"/>
          <w:lang w:eastAsia="ru-RU"/>
        </w:rPr>
        <w:t xml:space="preserve">    (1)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валового выброса </w:t>
      </w: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т/год:</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 q</w:t>
      </w:r>
      <w:r w:rsidRPr="007F25B2">
        <w:rPr>
          <w:b/>
          <w:i/>
          <w:color w:val="000000"/>
          <w:sz w:val="18"/>
          <w:szCs w:val="18"/>
          <w:vertAlign w:val="subscript"/>
          <w:lang w:eastAsia="ru-RU"/>
        </w:rPr>
        <w:t>эi</w:t>
      </w:r>
      <w:r w:rsidRPr="007F25B2">
        <w:rPr>
          <w:b/>
          <w:i/>
          <w:color w:val="000000"/>
          <w:sz w:val="18"/>
          <w:szCs w:val="18"/>
          <w:lang w:eastAsia="ru-RU"/>
        </w:rPr>
        <w:t xml:space="preserve"> * B</w:t>
      </w:r>
      <w:r w:rsidRPr="007F25B2">
        <w:rPr>
          <w:b/>
          <w:i/>
          <w:color w:val="000000"/>
          <w:sz w:val="18"/>
          <w:szCs w:val="18"/>
          <w:vertAlign w:val="subscript"/>
          <w:lang w:eastAsia="ru-RU"/>
        </w:rPr>
        <w:t>год</w:t>
      </w:r>
      <w:r w:rsidRPr="007F25B2">
        <w:rPr>
          <w:b/>
          <w:i/>
          <w:color w:val="000000"/>
          <w:sz w:val="18"/>
          <w:szCs w:val="18"/>
          <w:lang w:eastAsia="ru-RU"/>
        </w:rPr>
        <w:t xml:space="preserve"> / 1000</w:t>
      </w:r>
      <w:r w:rsidRPr="007F25B2">
        <w:rPr>
          <w:color w:val="000000"/>
          <w:sz w:val="18"/>
          <w:szCs w:val="18"/>
          <w:lang w:eastAsia="ru-RU"/>
        </w:rPr>
        <w:t xml:space="preserve">    (2)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Коэффициенты трансформации приняты на уровне максимально установленных значений, т.е. 0.8 - для NO</w:t>
      </w:r>
      <w:r w:rsidRPr="007F25B2">
        <w:rPr>
          <w:color w:val="000000"/>
          <w:sz w:val="18"/>
          <w:szCs w:val="18"/>
          <w:vertAlign w:val="subscript"/>
          <w:lang w:eastAsia="ru-RU"/>
        </w:rPr>
        <w:t>2</w:t>
      </w:r>
      <w:r w:rsidRPr="007F25B2">
        <w:rPr>
          <w:color w:val="000000"/>
          <w:sz w:val="18"/>
          <w:szCs w:val="18"/>
          <w:lang w:eastAsia="ru-RU"/>
        </w:rPr>
        <w:t xml:space="preserve"> и 0.13 - для NO</w:t>
      </w:r>
      <w:r w:rsidRPr="007F25B2">
        <w:rPr>
          <w:b/>
          <w:i/>
          <w:color w:val="000000"/>
          <w:sz w:val="18"/>
          <w:szCs w:val="18"/>
          <w:lang w:eastAsia="ru-RU"/>
        </w:rPr>
        <w:t xml:space="preserve"> </w:t>
      </w:r>
    </w:p>
    <w:p w:rsidR="007F25B2" w:rsidRPr="007F25B2" w:rsidRDefault="007F25B2" w:rsidP="007F25B2">
      <w:pPr>
        <w:widowControl/>
        <w:autoSpaceDE/>
        <w:autoSpaceDN/>
        <w:rPr>
          <w:b/>
          <w:i/>
          <w:color w:val="000000"/>
          <w:sz w:val="18"/>
          <w:szCs w:val="18"/>
          <w:lang w:eastAsia="ru-RU"/>
        </w:rPr>
      </w:pPr>
      <w:r w:rsidRPr="007F25B2">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Примесь</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0.2816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5.04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0.2816</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5.04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0.04576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0.819</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0.04576</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0.819</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0.018333333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0.315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0.018333333</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0.315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0.044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0.7875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0.044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0.7875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0.227333333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4.095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0.227333333</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4.095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0.00000044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0.000008663</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0.00000044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0.000008663</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0.0044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0.07875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0.0044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0.07875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0.106333333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1.89</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0.106333333</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1.89</w:t>
            </w:r>
          </w:p>
        </w:tc>
      </w:tr>
    </w:tbl>
    <w:p w:rsidR="007F25B2" w:rsidRPr="007F25B2" w:rsidRDefault="007F25B2" w:rsidP="007F25B2">
      <w:pPr>
        <w:widowControl/>
        <w:autoSpaceDE/>
        <w:autoSpaceDN/>
        <w:rPr>
          <w:b/>
          <w:i/>
          <w:color w:val="000000"/>
          <w:sz w:val="18"/>
          <w:szCs w:val="18"/>
          <w:u w:val="single"/>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0016,  Дизельная электростанция 200 кВт (вахт.пос)</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Исходные данные:</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Производитель стационарной дизельной установки (СДУ): отечественный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топлива стационарной дизельной установки за год </w:t>
      </w:r>
      <w:r w:rsidRPr="007F25B2">
        <w:rPr>
          <w:b/>
          <w:i/>
          <w:color w:val="000000"/>
          <w:sz w:val="18"/>
          <w:szCs w:val="18"/>
          <w:lang w:eastAsia="ru-RU"/>
        </w:rPr>
        <w:t>B</w:t>
      </w:r>
      <w:r w:rsidRPr="007F25B2">
        <w:rPr>
          <w:b/>
          <w:i/>
          <w:color w:val="000000"/>
          <w:sz w:val="18"/>
          <w:szCs w:val="18"/>
          <w:vertAlign w:val="subscript"/>
          <w:lang w:eastAsia="ru-RU"/>
        </w:rPr>
        <w:t>год</w:t>
      </w:r>
      <w:r w:rsidRPr="007F25B2">
        <w:rPr>
          <w:b/>
          <w:i/>
          <w:color w:val="000000"/>
          <w:sz w:val="18"/>
          <w:szCs w:val="18"/>
          <w:lang w:eastAsia="ru-RU"/>
        </w:rPr>
        <w:t xml:space="preserve"> </w:t>
      </w:r>
      <w:r w:rsidRPr="007F25B2">
        <w:rPr>
          <w:color w:val="000000"/>
          <w:sz w:val="18"/>
          <w:szCs w:val="18"/>
          <w:lang w:eastAsia="ru-RU"/>
        </w:rPr>
        <w:t>, т, 347</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Эксплуатационная мощность стационарной дизельной установки </w:t>
      </w:r>
      <w:r w:rsidRPr="007F25B2">
        <w:rPr>
          <w:b/>
          <w:i/>
          <w:color w:val="000000"/>
          <w:sz w:val="18"/>
          <w:szCs w:val="18"/>
          <w:lang w:eastAsia="ru-RU"/>
        </w:rPr>
        <w:t>P</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кВт, 200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расход топлива на экспл./номин. режиме работы двигателя </w:t>
      </w:r>
      <w:r w:rsidRPr="007F25B2">
        <w:rPr>
          <w:b/>
          <w:i/>
          <w:color w:val="000000"/>
          <w:sz w:val="18"/>
          <w:szCs w:val="18"/>
          <w:lang w:eastAsia="ru-RU"/>
        </w:rPr>
        <w:t>b</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г/кВт*ч, 861.3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Температура отработавших газов </w:t>
      </w:r>
      <w:r w:rsidRPr="007F25B2">
        <w:rPr>
          <w:b/>
          <w:i/>
          <w:color w:val="000000"/>
          <w:sz w:val="18"/>
          <w:szCs w:val="18"/>
          <w:lang w:eastAsia="ru-RU"/>
        </w:rPr>
        <w:t>T</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K, 400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Используемая природоохранная технология: процент очистки указан самостоятельно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1.Оценка расхода и температуры отработавших газов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отработавших газов </w:t>
      </w: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 8.72 * 10</w:t>
      </w:r>
      <w:r w:rsidRPr="007F25B2">
        <w:rPr>
          <w:b/>
          <w:i/>
          <w:color w:val="000000"/>
          <w:sz w:val="18"/>
          <w:szCs w:val="18"/>
          <w:vertAlign w:val="superscript"/>
          <w:lang w:eastAsia="ru-RU"/>
        </w:rPr>
        <w:t>-6</w:t>
      </w:r>
      <w:r w:rsidRPr="007F25B2">
        <w:rPr>
          <w:b/>
          <w:i/>
          <w:color w:val="000000"/>
          <w:sz w:val="18"/>
          <w:szCs w:val="18"/>
          <w:lang w:eastAsia="ru-RU"/>
        </w:rPr>
        <w:t xml:space="preserve"> * b</w:t>
      </w:r>
      <w:r w:rsidRPr="007F25B2">
        <w:rPr>
          <w:b/>
          <w:i/>
          <w:color w:val="000000"/>
          <w:sz w:val="18"/>
          <w:szCs w:val="18"/>
          <w:vertAlign w:val="subscript"/>
          <w:lang w:eastAsia="ru-RU"/>
        </w:rPr>
        <w:t>э</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w:t>
      </w:r>
      <w:r w:rsidRPr="007F25B2">
        <w:rPr>
          <w:b/>
          <w:color w:val="000000"/>
          <w:sz w:val="18"/>
          <w:szCs w:val="18"/>
          <w:lang w:eastAsia="ru-RU"/>
        </w:rPr>
        <w:t>8.72 * 10</w:t>
      </w:r>
      <w:r w:rsidRPr="007F25B2">
        <w:rPr>
          <w:b/>
          <w:color w:val="000000"/>
          <w:sz w:val="18"/>
          <w:szCs w:val="18"/>
          <w:vertAlign w:val="superscript"/>
          <w:lang w:eastAsia="ru-RU"/>
        </w:rPr>
        <w:t>-6</w:t>
      </w:r>
      <w:r w:rsidRPr="007F25B2">
        <w:rPr>
          <w:b/>
          <w:color w:val="000000"/>
          <w:sz w:val="18"/>
          <w:szCs w:val="18"/>
          <w:lang w:eastAsia="ru-RU"/>
        </w:rPr>
        <w:t xml:space="preserve"> * 861.3 * 200 = 1.5021072</w:t>
      </w:r>
      <w:r w:rsidRPr="007F25B2">
        <w:rPr>
          <w:color w:val="000000"/>
          <w:sz w:val="18"/>
          <w:szCs w:val="18"/>
          <w:lang w:eastAsia="ru-RU"/>
        </w:rPr>
        <w:t xml:space="preserve">    (А.3)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вес отработавших газов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1.31 / (1 + T</w:t>
      </w:r>
      <w:r w:rsidRPr="007F25B2">
        <w:rPr>
          <w:b/>
          <w:i/>
          <w:color w:val="000000"/>
          <w:sz w:val="18"/>
          <w:szCs w:val="18"/>
          <w:vertAlign w:val="subscript"/>
          <w:lang w:eastAsia="ru-RU"/>
        </w:rPr>
        <w:t>ог</w:t>
      </w:r>
      <w:r w:rsidRPr="007F25B2">
        <w:rPr>
          <w:b/>
          <w:i/>
          <w:color w:val="000000"/>
          <w:sz w:val="18"/>
          <w:szCs w:val="18"/>
          <w:lang w:eastAsia="ru-RU"/>
        </w:rPr>
        <w:t xml:space="preserve"> / 273) = </w:t>
      </w:r>
      <w:r w:rsidRPr="007F25B2">
        <w:rPr>
          <w:b/>
          <w:color w:val="000000"/>
          <w:sz w:val="18"/>
          <w:szCs w:val="18"/>
          <w:lang w:eastAsia="ru-RU"/>
        </w:rPr>
        <w:t>1.31 / (1 + 400 / 273) = 0.531396731</w:t>
      </w:r>
      <w:r w:rsidRPr="007F25B2">
        <w:rPr>
          <w:color w:val="000000"/>
          <w:sz w:val="18"/>
          <w:szCs w:val="18"/>
          <w:lang w:eastAsia="ru-RU"/>
        </w:rPr>
        <w:t xml:space="preserve">    (А.5)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где 1.31 - удельный вес отработавших газов при температуре, равной 0 гр.C,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lastRenderedPageBreak/>
        <w:t xml:space="preserve">Объемный расход отработавших газов </w:t>
      </w: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м</w:t>
      </w:r>
      <w:r w:rsidRPr="007F25B2">
        <w:rPr>
          <w:color w:val="000000"/>
          <w:sz w:val="18"/>
          <w:szCs w:val="18"/>
          <w:vertAlign w:val="superscript"/>
          <w:lang w:eastAsia="ru-RU"/>
        </w:rPr>
        <w:t>3</w:t>
      </w:r>
      <w:r w:rsidRPr="007F25B2">
        <w:rPr>
          <w:color w:val="000000"/>
          <w:sz w:val="18"/>
          <w:szCs w:val="18"/>
          <w:lang w:eastAsia="ru-RU"/>
        </w:rPr>
        <w:t>/с: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 G</w:t>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color w:val="000000"/>
          <w:sz w:val="18"/>
          <w:szCs w:val="18"/>
          <w:lang w:eastAsia="ru-RU"/>
        </w:rPr>
        <w:t>1.5021072 / 0.531396731 = 2.826715168</w:t>
      </w:r>
      <w:r w:rsidRPr="007F25B2">
        <w:rPr>
          <w:color w:val="000000"/>
          <w:sz w:val="18"/>
          <w:szCs w:val="18"/>
          <w:lang w:eastAsia="ru-RU"/>
        </w:rPr>
        <w:t xml:space="preserve">    (А.4)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2.Расчет максимального из разовых и валового выбросов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e</w:t>
      </w:r>
      <w:r w:rsidRPr="007F25B2">
        <w:rPr>
          <w:b/>
          <w:i/>
          <w:color w:val="000000"/>
          <w:sz w:val="18"/>
          <w:szCs w:val="18"/>
          <w:vertAlign w:val="subscript"/>
          <w:lang w:eastAsia="ru-RU"/>
        </w:rPr>
        <w:t>мi</w:t>
      </w:r>
      <w:r w:rsidRPr="007F25B2">
        <w:rPr>
          <w:b/>
          <w:i/>
          <w:color w:val="000000"/>
          <w:sz w:val="18"/>
          <w:szCs w:val="18"/>
          <w:lang w:eastAsia="ru-RU"/>
        </w:rPr>
        <w:t xml:space="preserve"> </w:t>
      </w:r>
      <w:r w:rsidRPr="007F25B2">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q</w:t>
      </w:r>
      <w:r w:rsidRPr="007F25B2">
        <w:rPr>
          <w:b/>
          <w:i/>
          <w:color w:val="000000"/>
          <w:sz w:val="18"/>
          <w:szCs w:val="18"/>
          <w:vertAlign w:val="subscript"/>
          <w:lang w:eastAsia="ru-RU"/>
        </w:rPr>
        <w:t>эi</w:t>
      </w:r>
      <w:r w:rsidRPr="007F25B2">
        <w:rPr>
          <w:b/>
          <w:i/>
          <w:color w:val="000000"/>
          <w:sz w:val="18"/>
          <w:szCs w:val="18"/>
          <w:lang w:eastAsia="ru-RU"/>
        </w:rPr>
        <w:t xml:space="preserve"> </w:t>
      </w:r>
      <w:r w:rsidRPr="007F25B2">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5.5E-5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максимального из разовых выброса </w:t>
      </w: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 e</w:t>
      </w:r>
      <w:r w:rsidRPr="007F25B2">
        <w:rPr>
          <w:b/>
          <w:i/>
          <w:color w:val="000000"/>
          <w:sz w:val="18"/>
          <w:szCs w:val="18"/>
          <w:vertAlign w:val="subscript"/>
          <w:lang w:eastAsia="ru-RU"/>
        </w:rPr>
        <w:t>мi</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3600</w:t>
      </w:r>
      <w:r w:rsidRPr="007F25B2">
        <w:rPr>
          <w:color w:val="000000"/>
          <w:sz w:val="18"/>
          <w:szCs w:val="18"/>
          <w:lang w:eastAsia="ru-RU"/>
        </w:rPr>
        <w:t xml:space="preserve">    (1)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валового выброса </w:t>
      </w: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т/год:</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 q</w:t>
      </w:r>
      <w:r w:rsidRPr="007F25B2">
        <w:rPr>
          <w:b/>
          <w:i/>
          <w:color w:val="000000"/>
          <w:sz w:val="18"/>
          <w:szCs w:val="18"/>
          <w:vertAlign w:val="subscript"/>
          <w:lang w:eastAsia="ru-RU"/>
        </w:rPr>
        <w:t>эi</w:t>
      </w:r>
      <w:r w:rsidRPr="007F25B2">
        <w:rPr>
          <w:b/>
          <w:i/>
          <w:color w:val="000000"/>
          <w:sz w:val="18"/>
          <w:szCs w:val="18"/>
          <w:lang w:eastAsia="ru-RU"/>
        </w:rPr>
        <w:t xml:space="preserve"> * B</w:t>
      </w:r>
      <w:r w:rsidRPr="007F25B2">
        <w:rPr>
          <w:b/>
          <w:i/>
          <w:color w:val="000000"/>
          <w:sz w:val="18"/>
          <w:szCs w:val="18"/>
          <w:vertAlign w:val="subscript"/>
          <w:lang w:eastAsia="ru-RU"/>
        </w:rPr>
        <w:t>год</w:t>
      </w:r>
      <w:r w:rsidRPr="007F25B2">
        <w:rPr>
          <w:b/>
          <w:i/>
          <w:color w:val="000000"/>
          <w:sz w:val="18"/>
          <w:szCs w:val="18"/>
          <w:lang w:eastAsia="ru-RU"/>
        </w:rPr>
        <w:t xml:space="preserve"> / 1000</w:t>
      </w:r>
      <w:r w:rsidRPr="007F25B2">
        <w:rPr>
          <w:color w:val="000000"/>
          <w:sz w:val="18"/>
          <w:szCs w:val="18"/>
          <w:lang w:eastAsia="ru-RU"/>
        </w:rPr>
        <w:t xml:space="preserve">    (2)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Коэффициенты трансформации приняты на уровне максимально установленных значений, т.е. 0.8 - для NO</w:t>
      </w:r>
      <w:r w:rsidRPr="007F25B2">
        <w:rPr>
          <w:color w:val="000000"/>
          <w:sz w:val="18"/>
          <w:szCs w:val="18"/>
          <w:vertAlign w:val="subscript"/>
          <w:lang w:eastAsia="ru-RU"/>
        </w:rPr>
        <w:t>2</w:t>
      </w:r>
      <w:r w:rsidRPr="007F25B2">
        <w:rPr>
          <w:color w:val="000000"/>
          <w:sz w:val="18"/>
          <w:szCs w:val="18"/>
          <w:lang w:eastAsia="ru-RU"/>
        </w:rPr>
        <w:t xml:space="preserve"> и 0.13 - для NO</w:t>
      </w:r>
      <w:r w:rsidRPr="007F25B2">
        <w:rPr>
          <w:b/>
          <w:i/>
          <w:color w:val="000000"/>
          <w:sz w:val="18"/>
          <w:szCs w:val="18"/>
          <w:lang w:eastAsia="ru-RU"/>
        </w:rPr>
        <w:t xml:space="preserve"> </w:t>
      </w:r>
    </w:p>
    <w:p w:rsidR="007F25B2" w:rsidRPr="007F25B2" w:rsidRDefault="007F25B2" w:rsidP="007F25B2">
      <w:pPr>
        <w:widowControl/>
        <w:autoSpaceDE/>
        <w:autoSpaceDN/>
        <w:rPr>
          <w:b/>
          <w:i/>
          <w:color w:val="000000"/>
          <w:sz w:val="18"/>
          <w:szCs w:val="18"/>
          <w:lang w:eastAsia="ru-RU"/>
        </w:rPr>
      </w:pPr>
      <w:r w:rsidRPr="007F25B2">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Примесь</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0.426666667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11.104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0.426666667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11.104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0.069333333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1.8044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0.069333333</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1.8044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0.027777778</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0.694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0.027777778</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0.694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0.066666667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1.735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0.066666667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1.735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0.344444444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9.022</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0.344444444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9.022</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0.000019085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0.000019085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0.006666667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0.1735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0.006666667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0.1735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0.161111111</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4.164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0.161111111</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4.164</w:t>
            </w:r>
          </w:p>
        </w:tc>
      </w:tr>
    </w:tbl>
    <w:p w:rsidR="007F25B2" w:rsidRPr="007F25B2" w:rsidRDefault="007F25B2" w:rsidP="007F25B2">
      <w:pPr>
        <w:widowControl/>
        <w:autoSpaceDE/>
        <w:autoSpaceDN/>
        <w:rPr>
          <w:b/>
          <w:i/>
          <w:color w:val="000000"/>
          <w:sz w:val="18"/>
          <w:szCs w:val="18"/>
          <w:u w:val="single"/>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 xml:space="preserve">Источник загрязнения N 6006, Емкость для хранения дизельного топлива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Методические указания по определению выбросов загрязняющих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веществ в атмосферу из резервуаров РНД 211.2.02.09-2004. Астана, 2005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Расчеты по п. 6-8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Нефтепродукт, </w:t>
      </w:r>
      <w:r w:rsidRPr="007F25B2">
        <w:rPr>
          <w:b/>
          <w:i/>
          <w:color w:val="000000"/>
          <w:sz w:val="18"/>
          <w:szCs w:val="18"/>
          <w:lang w:eastAsia="ru-RU"/>
        </w:rPr>
        <w:t xml:space="preserve">NP = </w:t>
      </w:r>
      <w:r w:rsidRPr="007F25B2">
        <w:rPr>
          <w:b/>
          <w:color w:val="000000"/>
          <w:sz w:val="18"/>
          <w:szCs w:val="18"/>
          <w:lang w:eastAsia="ru-RU"/>
        </w:rPr>
        <w:t>Дизельное топливо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Климатическая зона: третья - южные области РК (прил. 17)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паров нефтепродуктов в резервуаре, г/м3(Прил. 12), </w:t>
      </w:r>
      <w:r w:rsidRPr="007F25B2">
        <w:rPr>
          <w:b/>
          <w:i/>
          <w:color w:val="000000"/>
          <w:sz w:val="18"/>
          <w:szCs w:val="18"/>
          <w:lang w:eastAsia="ru-RU"/>
        </w:rPr>
        <w:t xml:space="preserve">C = </w:t>
      </w:r>
      <w:r w:rsidRPr="007F25B2">
        <w:rPr>
          <w:b/>
          <w:color w:val="000000"/>
          <w:sz w:val="18"/>
          <w:szCs w:val="18"/>
          <w:lang w:eastAsia="ru-RU"/>
        </w:rPr>
        <w:t>3.92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Средний удельный выброс в осенне-зимний период, г/т(Прил. 12), </w:t>
      </w:r>
      <w:r w:rsidRPr="007F25B2">
        <w:rPr>
          <w:b/>
          <w:i/>
          <w:color w:val="000000"/>
          <w:sz w:val="18"/>
          <w:szCs w:val="18"/>
          <w:lang w:eastAsia="ru-RU"/>
        </w:rPr>
        <w:t xml:space="preserve">YY = </w:t>
      </w:r>
      <w:r w:rsidRPr="007F25B2">
        <w:rPr>
          <w:b/>
          <w:color w:val="000000"/>
          <w:sz w:val="18"/>
          <w:szCs w:val="18"/>
          <w:lang w:eastAsia="ru-RU"/>
        </w:rPr>
        <w:t>2.36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закачиваемой в резервуар жидкости в осенне-зимний период, т, </w:t>
      </w:r>
      <w:r w:rsidRPr="007F25B2">
        <w:rPr>
          <w:b/>
          <w:i/>
          <w:color w:val="000000"/>
          <w:sz w:val="18"/>
          <w:szCs w:val="18"/>
          <w:lang w:eastAsia="ru-RU"/>
        </w:rPr>
        <w:t xml:space="preserve">BOZ = </w:t>
      </w:r>
      <w:r w:rsidRPr="007F25B2">
        <w:rPr>
          <w:b/>
          <w:color w:val="000000"/>
          <w:sz w:val="18"/>
          <w:szCs w:val="18"/>
          <w:lang w:eastAsia="ru-RU"/>
        </w:rPr>
        <w:t>3056.1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Средний удельный выброс в веcенне-летний период, г/т(Прил. 12), </w:t>
      </w:r>
      <w:r w:rsidRPr="007F25B2">
        <w:rPr>
          <w:b/>
          <w:i/>
          <w:color w:val="000000"/>
          <w:sz w:val="18"/>
          <w:szCs w:val="18"/>
          <w:lang w:eastAsia="ru-RU"/>
        </w:rPr>
        <w:t xml:space="preserve">YYY = </w:t>
      </w:r>
      <w:r w:rsidRPr="007F25B2">
        <w:rPr>
          <w:b/>
          <w:color w:val="000000"/>
          <w:sz w:val="18"/>
          <w:szCs w:val="18"/>
          <w:lang w:eastAsia="ru-RU"/>
        </w:rPr>
        <w:t>3.15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закачиваемой в резервуар жидкости в весенне-летний период, т, </w:t>
      </w:r>
      <w:r w:rsidRPr="007F25B2">
        <w:rPr>
          <w:b/>
          <w:i/>
          <w:color w:val="000000"/>
          <w:sz w:val="18"/>
          <w:szCs w:val="18"/>
          <w:lang w:eastAsia="ru-RU"/>
        </w:rPr>
        <w:t xml:space="preserve">BVL = </w:t>
      </w:r>
      <w:r w:rsidRPr="007F25B2">
        <w:rPr>
          <w:b/>
          <w:color w:val="000000"/>
          <w:sz w:val="18"/>
          <w:szCs w:val="18"/>
          <w:lang w:eastAsia="ru-RU"/>
        </w:rPr>
        <w:t>3056.1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 паровоздушной смеси, вытесняемый из резервуара во время его закачки, м3/ч, </w:t>
      </w:r>
      <w:r w:rsidRPr="007F25B2">
        <w:rPr>
          <w:b/>
          <w:i/>
          <w:color w:val="000000"/>
          <w:sz w:val="18"/>
          <w:szCs w:val="18"/>
          <w:lang w:eastAsia="ru-RU"/>
        </w:rPr>
        <w:t xml:space="preserve">VC = </w:t>
      </w:r>
      <w:r w:rsidRPr="007F25B2">
        <w:rPr>
          <w:b/>
          <w:color w:val="000000"/>
          <w:sz w:val="18"/>
          <w:szCs w:val="18"/>
          <w:lang w:eastAsia="ru-RU"/>
        </w:rPr>
        <w:t>1.5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Коэффициент(Прил. 12), </w:t>
      </w:r>
      <w:r w:rsidRPr="007F25B2">
        <w:rPr>
          <w:b/>
          <w:i/>
          <w:color w:val="000000"/>
          <w:sz w:val="18"/>
          <w:szCs w:val="18"/>
          <w:lang w:eastAsia="ru-RU"/>
        </w:rPr>
        <w:t xml:space="preserve">KNP = </w:t>
      </w:r>
      <w:r w:rsidRPr="007F25B2">
        <w:rPr>
          <w:b/>
          <w:color w:val="000000"/>
          <w:sz w:val="18"/>
          <w:szCs w:val="18"/>
          <w:lang w:eastAsia="ru-RU"/>
        </w:rPr>
        <w:t>0.0029</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Режим эксплуатации: "буферная емкость" (все типы резервуаров)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 одного резервуара данного типа, м3, </w:t>
      </w:r>
      <w:r w:rsidRPr="007F25B2">
        <w:rPr>
          <w:b/>
          <w:i/>
          <w:color w:val="000000"/>
          <w:sz w:val="18"/>
          <w:szCs w:val="18"/>
          <w:lang w:eastAsia="ru-RU"/>
        </w:rPr>
        <w:t xml:space="preserve">VI = </w:t>
      </w:r>
      <w:r w:rsidRPr="007F25B2">
        <w:rPr>
          <w:b/>
          <w:color w:val="000000"/>
          <w:sz w:val="18"/>
          <w:szCs w:val="18"/>
          <w:lang w:eastAsia="ru-RU"/>
        </w:rPr>
        <w:t>50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резервуаров данного типа, </w:t>
      </w:r>
      <w:r w:rsidRPr="007F25B2">
        <w:rPr>
          <w:b/>
          <w:i/>
          <w:color w:val="000000"/>
          <w:sz w:val="18"/>
          <w:szCs w:val="18"/>
          <w:lang w:eastAsia="ru-RU"/>
        </w:rPr>
        <w:t xml:space="preserve">NR = </w:t>
      </w:r>
      <w:r w:rsidRPr="007F25B2">
        <w:rPr>
          <w:b/>
          <w:color w:val="000000"/>
          <w:sz w:val="18"/>
          <w:szCs w:val="18"/>
          <w:lang w:eastAsia="ru-RU"/>
        </w:rPr>
        <w:t>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групп одноцелевых резервуаров на предприятии, </w:t>
      </w:r>
      <w:r w:rsidRPr="007F25B2">
        <w:rPr>
          <w:b/>
          <w:i/>
          <w:color w:val="000000"/>
          <w:sz w:val="18"/>
          <w:szCs w:val="18"/>
          <w:lang w:eastAsia="ru-RU"/>
        </w:rPr>
        <w:t xml:space="preserve">KNR = </w:t>
      </w:r>
      <w:r w:rsidRPr="007F25B2">
        <w:rPr>
          <w:b/>
          <w:color w:val="000000"/>
          <w:sz w:val="18"/>
          <w:szCs w:val="18"/>
          <w:lang w:eastAsia="ru-RU"/>
        </w:rPr>
        <w:t>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Категория веществ: А, Б, 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Конструкция резервуаров: Наземный горизонтальный</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Kpmax для этого типа резервуаров(Прил. 8), </w:t>
      </w:r>
      <w:r w:rsidRPr="007F25B2">
        <w:rPr>
          <w:b/>
          <w:i/>
          <w:color w:val="000000"/>
          <w:sz w:val="18"/>
          <w:szCs w:val="18"/>
          <w:lang w:eastAsia="ru-RU"/>
        </w:rPr>
        <w:t xml:space="preserve">KPM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Kpsr для этого типа резервуаров(Прил. 8),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Количество выделяющихся паров нефтепродуктов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при хранении в одном резервуаре данного типа, т/год(Прил. 13), </w:t>
      </w:r>
      <w:r w:rsidRPr="007F25B2">
        <w:rPr>
          <w:b/>
          <w:i/>
          <w:color w:val="000000"/>
          <w:sz w:val="18"/>
          <w:szCs w:val="18"/>
          <w:lang w:eastAsia="ru-RU"/>
        </w:rPr>
        <w:t xml:space="preserve">GHRI = </w:t>
      </w:r>
      <w:r w:rsidRPr="007F25B2">
        <w:rPr>
          <w:b/>
          <w:color w:val="000000"/>
          <w:sz w:val="18"/>
          <w:szCs w:val="18"/>
          <w:lang w:eastAsia="ru-RU"/>
        </w:rPr>
        <w:t>0.27</w:t>
      </w:r>
    </w:p>
    <w:p w:rsidR="007F25B2" w:rsidRPr="007F25B2" w:rsidRDefault="007F25B2" w:rsidP="007F25B2">
      <w:pPr>
        <w:widowControl/>
        <w:autoSpaceDE/>
        <w:autoSpaceDN/>
        <w:rPr>
          <w:b/>
          <w:color w:val="000000"/>
          <w:sz w:val="18"/>
          <w:szCs w:val="18"/>
          <w:lang w:val="en-US" w:eastAsia="ru-RU"/>
        </w:rPr>
      </w:pPr>
      <w:r w:rsidRPr="007F25B2">
        <w:rPr>
          <w:b/>
          <w:i/>
          <w:color w:val="000000"/>
          <w:sz w:val="18"/>
          <w:szCs w:val="18"/>
          <w:lang w:val="en-US" w:eastAsia="ru-RU"/>
        </w:rPr>
        <w:t xml:space="preserve">GHR = GHR + GHRI · KNP · NR = </w:t>
      </w:r>
      <w:r w:rsidRPr="007F25B2">
        <w:rPr>
          <w:b/>
          <w:color w:val="000000"/>
          <w:sz w:val="18"/>
          <w:szCs w:val="18"/>
          <w:lang w:val="en-US" w:eastAsia="ru-RU"/>
        </w:rPr>
        <w:t>0 + 0.27 · 0.0029 · 3 = 0.00235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w:t>
      </w:r>
      <w:r w:rsidRPr="007F25B2">
        <w:rPr>
          <w:b/>
          <w:i/>
          <w:color w:val="000000"/>
          <w:sz w:val="18"/>
          <w:szCs w:val="18"/>
          <w:lang w:eastAsia="ru-RU"/>
        </w:rPr>
        <w:t xml:space="preserve">KPMAX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Общий объем резервуаров, м3, </w:t>
      </w:r>
      <w:r w:rsidRPr="007F25B2">
        <w:rPr>
          <w:b/>
          <w:i/>
          <w:color w:val="000000"/>
          <w:sz w:val="18"/>
          <w:szCs w:val="18"/>
          <w:lang w:eastAsia="ru-RU"/>
        </w:rPr>
        <w:t xml:space="preserve">V = </w:t>
      </w:r>
      <w:r w:rsidRPr="007F25B2">
        <w:rPr>
          <w:b/>
          <w:color w:val="000000"/>
          <w:sz w:val="18"/>
          <w:szCs w:val="18"/>
          <w:lang w:eastAsia="ru-RU"/>
        </w:rPr>
        <w:t>150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lastRenderedPageBreak/>
        <w:t xml:space="preserve">Сумма Ghri*Knp*Nr, </w:t>
      </w:r>
      <w:r w:rsidRPr="007F25B2">
        <w:rPr>
          <w:b/>
          <w:i/>
          <w:color w:val="000000"/>
          <w:sz w:val="18"/>
          <w:szCs w:val="18"/>
          <w:lang w:eastAsia="ru-RU"/>
        </w:rPr>
        <w:t xml:space="preserve">GHR = </w:t>
      </w:r>
      <w:r w:rsidRPr="007F25B2">
        <w:rPr>
          <w:b/>
          <w:color w:val="000000"/>
          <w:sz w:val="18"/>
          <w:szCs w:val="18"/>
          <w:lang w:eastAsia="ru-RU"/>
        </w:rPr>
        <w:t>0.00235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(6.2.1), </w:t>
      </w:r>
      <w:r w:rsidRPr="007F25B2">
        <w:rPr>
          <w:b/>
          <w:i/>
          <w:color w:val="000000"/>
          <w:sz w:val="18"/>
          <w:szCs w:val="18"/>
          <w:lang w:eastAsia="ru-RU"/>
        </w:rPr>
        <w:t xml:space="preserve">G = C · KPMAX · VC / 3600 = </w:t>
      </w:r>
      <w:r w:rsidRPr="007F25B2">
        <w:rPr>
          <w:b/>
          <w:color w:val="000000"/>
          <w:sz w:val="18"/>
          <w:szCs w:val="18"/>
          <w:lang w:eastAsia="ru-RU"/>
        </w:rPr>
        <w:t>3.92 · 0.1 · 1.5 / 3600 = 0.0001633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(6.2.2), </w:t>
      </w:r>
      <w:r w:rsidRPr="007F25B2">
        <w:rPr>
          <w:b/>
          <w:i/>
          <w:color w:val="000000"/>
          <w:sz w:val="18"/>
          <w:szCs w:val="18"/>
          <w:lang w:eastAsia="ru-RU"/>
        </w:rPr>
        <w:t>M = (YY · BOZ + YYY · BVL) · KPMAX · 10</w:t>
      </w:r>
      <w:r w:rsidRPr="007F25B2">
        <w:rPr>
          <w:b/>
          <w:i/>
          <w:color w:val="000000"/>
          <w:sz w:val="18"/>
          <w:szCs w:val="18"/>
          <w:vertAlign w:val="superscript"/>
          <w:lang w:eastAsia="ru-RU"/>
        </w:rPr>
        <w:t>-6</w:t>
      </w:r>
      <w:r w:rsidRPr="007F25B2">
        <w:rPr>
          <w:b/>
          <w:i/>
          <w:color w:val="000000"/>
          <w:sz w:val="18"/>
          <w:szCs w:val="18"/>
          <w:lang w:eastAsia="ru-RU"/>
        </w:rPr>
        <w:t xml:space="preserve"> + GHR = </w:t>
      </w:r>
      <w:r w:rsidRPr="007F25B2">
        <w:rPr>
          <w:b/>
          <w:color w:val="000000"/>
          <w:sz w:val="18"/>
          <w:szCs w:val="18"/>
          <w:lang w:eastAsia="ru-RU"/>
        </w:rPr>
        <w:t>(2.36 · 3056.1 + 3.15 · 3056.1) · 0.1 · 10</w:t>
      </w:r>
      <w:r w:rsidRPr="007F25B2">
        <w:rPr>
          <w:b/>
          <w:color w:val="000000"/>
          <w:sz w:val="18"/>
          <w:szCs w:val="18"/>
          <w:vertAlign w:val="superscript"/>
          <w:lang w:eastAsia="ru-RU"/>
        </w:rPr>
        <w:t>-6</w:t>
      </w:r>
      <w:r w:rsidRPr="007F25B2">
        <w:rPr>
          <w:b/>
          <w:color w:val="000000"/>
          <w:sz w:val="18"/>
          <w:szCs w:val="18"/>
          <w:lang w:eastAsia="ru-RU"/>
        </w:rPr>
        <w:t xml:space="preserve"> + 0.00235 = 0.00403</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99.72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99.72 · 0.00403 / 100 = 0.00402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99.72 · 0.0001633 / 100 = 0.000163</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0333 Сероводород (Дигидросульфид) (518)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0.28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0.28 · 0.00403 / 100 = 0.00001128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0.28 · 0.0001633 / 100 = 0.000000457</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0.000000457</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0.00001128</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0.000163</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0.00402</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6007, Емкость для хранения дизельного топлива (вахт.пос.)</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Методические указания по определению выбросов загрязняющих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веществ в атмосферу из резервуаров РНД 211.2.02.09-2004. Астана, 2005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Расчеты по п. 6-8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Нефтепродукт, </w:t>
      </w:r>
      <w:r w:rsidRPr="007F25B2">
        <w:rPr>
          <w:b/>
          <w:i/>
          <w:color w:val="000000"/>
          <w:sz w:val="18"/>
          <w:szCs w:val="18"/>
          <w:lang w:eastAsia="ru-RU"/>
        </w:rPr>
        <w:t xml:space="preserve">NP = </w:t>
      </w:r>
      <w:r w:rsidRPr="007F25B2">
        <w:rPr>
          <w:b/>
          <w:color w:val="000000"/>
          <w:sz w:val="18"/>
          <w:szCs w:val="18"/>
          <w:lang w:eastAsia="ru-RU"/>
        </w:rPr>
        <w:t>Дизельное топливо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Климатическая зона: третья - южные области РК (прил. 17)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паров нефтепродуктов в резервуаре, г/м3(Прил. 12), </w:t>
      </w:r>
      <w:r w:rsidRPr="007F25B2">
        <w:rPr>
          <w:b/>
          <w:i/>
          <w:color w:val="000000"/>
          <w:sz w:val="18"/>
          <w:szCs w:val="18"/>
          <w:lang w:eastAsia="ru-RU"/>
        </w:rPr>
        <w:t xml:space="preserve">C = </w:t>
      </w:r>
      <w:r w:rsidRPr="007F25B2">
        <w:rPr>
          <w:b/>
          <w:color w:val="000000"/>
          <w:sz w:val="18"/>
          <w:szCs w:val="18"/>
          <w:lang w:eastAsia="ru-RU"/>
        </w:rPr>
        <w:t>3.92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Средний удельный выброс в осенне-зимний период, г/т(Прил. 12), </w:t>
      </w:r>
      <w:r w:rsidRPr="007F25B2">
        <w:rPr>
          <w:b/>
          <w:i/>
          <w:color w:val="000000"/>
          <w:sz w:val="18"/>
          <w:szCs w:val="18"/>
          <w:lang w:eastAsia="ru-RU"/>
        </w:rPr>
        <w:t xml:space="preserve">YY = </w:t>
      </w:r>
      <w:r w:rsidRPr="007F25B2">
        <w:rPr>
          <w:b/>
          <w:color w:val="000000"/>
          <w:sz w:val="18"/>
          <w:szCs w:val="18"/>
          <w:lang w:eastAsia="ru-RU"/>
        </w:rPr>
        <w:t>2.36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закачиваемой в резервуар жидкости в осенне-зимний период, т, </w:t>
      </w:r>
      <w:r w:rsidRPr="007F25B2">
        <w:rPr>
          <w:b/>
          <w:i/>
          <w:color w:val="000000"/>
          <w:sz w:val="18"/>
          <w:szCs w:val="18"/>
          <w:lang w:eastAsia="ru-RU"/>
        </w:rPr>
        <w:t xml:space="preserve">BOZ = </w:t>
      </w:r>
      <w:r w:rsidRPr="007F25B2">
        <w:rPr>
          <w:b/>
          <w:color w:val="000000"/>
          <w:sz w:val="18"/>
          <w:szCs w:val="18"/>
          <w:lang w:eastAsia="ru-RU"/>
        </w:rPr>
        <w:t>173.5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Средний удельный выброс в веcенне-летний период, г/т(Прил. 12), </w:t>
      </w:r>
      <w:r w:rsidRPr="007F25B2">
        <w:rPr>
          <w:b/>
          <w:i/>
          <w:color w:val="000000"/>
          <w:sz w:val="18"/>
          <w:szCs w:val="18"/>
          <w:lang w:eastAsia="ru-RU"/>
        </w:rPr>
        <w:t xml:space="preserve">YYY = </w:t>
      </w:r>
      <w:r w:rsidRPr="007F25B2">
        <w:rPr>
          <w:b/>
          <w:color w:val="000000"/>
          <w:sz w:val="18"/>
          <w:szCs w:val="18"/>
          <w:lang w:eastAsia="ru-RU"/>
        </w:rPr>
        <w:t>3.15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закачиваемой в резервуар жидкости в весенне-летний период, т, </w:t>
      </w:r>
      <w:r w:rsidRPr="007F25B2">
        <w:rPr>
          <w:b/>
          <w:i/>
          <w:color w:val="000000"/>
          <w:sz w:val="18"/>
          <w:szCs w:val="18"/>
          <w:lang w:eastAsia="ru-RU"/>
        </w:rPr>
        <w:t xml:space="preserve">BVL = </w:t>
      </w:r>
      <w:r w:rsidRPr="007F25B2">
        <w:rPr>
          <w:b/>
          <w:color w:val="000000"/>
          <w:sz w:val="18"/>
          <w:szCs w:val="18"/>
          <w:lang w:eastAsia="ru-RU"/>
        </w:rPr>
        <w:t>173.5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 паровоздушной смеси, вытесняемый из резервуара во время его закачки, м3/ч, </w:t>
      </w:r>
      <w:r w:rsidRPr="007F25B2">
        <w:rPr>
          <w:b/>
          <w:i/>
          <w:color w:val="000000"/>
          <w:sz w:val="18"/>
          <w:szCs w:val="18"/>
          <w:lang w:eastAsia="ru-RU"/>
        </w:rPr>
        <w:t xml:space="preserve">VC = </w:t>
      </w:r>
      <w:r w:rsidRPr="007F25B2">
        <w:rPr>
          <w:b/>
          <w:color w:val="000000"/>
          <w:sz w:val="18"/>
          <w:szCs w:val="18"/>
          <w:lang w:eastAsia="ru-RU"/>
        </w:rPr>
        <w:t>1.5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Коэффициент(Прил. 12), </w:t>
      </w:r>
      <w:r w:rsidRPr="007F25B2">
        <w:rPr>
          <w:b/>
          <w:i/>
          <w:color w:val="000000"/>
          <w:sz w:val="18"/>
          <w:szCs w:val="18"/>
          <w:lang w:eastAsia="ru-RU"/>
        </w:rPr>
        <w:t xml:space="preserve">KNP = </w:t>
      </w:r>
      <w:r w:rsidRPr="007F25B2">
        <w:rPr>
          <w:b/>
          <w:color w:val="000000"/>
          <w:sz w:val="18"/>
          <w:szCs w:val="18"/>
          <w:lang w:eastAsia="ru-RU"/>
        </w:rPr>
        <w:t>0.0029</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Режим эксплуатации: "буферная емкость" (все типы резервуаров)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 одного резервуара данного типа, м3, </w:t>
      </w:r>
      <w:r w:rsidRPr="007F25B2">
        <w:rPr>
          <w:b/>
          <w:i/>
          <w:color w:val="000000"/>
          <w:sz w:val="18"/>
          <w:szCs w:val="18"/>
          <w:lang w:eastAsia="ru-RU"/>
        </w:rPr>
        <w:t xml:space="preserve">VI = </w:t>
      </w:r>
      <w:r w:rsidRPr="007F25B2">
        <w:rPr>
          <w:b/>
          <w:color w:val="000000"/>
          <w:sz w:val="18"/>
          <w:szCs w:val="18"/>
          <w:lang w:eastAsia="ru-RU"/>
        </w:rPr>
        <w:t>20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резервуаров данного типа, </w:t>
      </w:r>
      <w:r w:rsidRPr="007F25B2">
        <w:rPr>
          <w:b/>
          <w:i/>
          <w:color w:val="000000"/>
          <w:sz w:val="18"/>
          <w:szCs w:val="18"/>
          <w:lang w:eastAsia="ru-RU"/>
        </w:rPr>
        <w:t xml:space="preserve">NR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групп одноцелевых резервуаров на предприятии, </w:t>
      </w:r>
      <w:r w:rsidRPr="007F25B2">
        <w:rPr>
          <w:b/>
          <w:i/>
          <w:color w:val="000000"/>
          <w:sz w:val="18"/>
          <w:szCs w:val="18"/>
          <w:lang w:eastAsia="ru-RU"/>
        </w:rPr>
        <w:t xml:space="preserve">KNR = </w:t>
      </w:r>
      <w:r w:rsidRPr="007F25B2">
        <w:rPr>
          <w:b/>
          <w:color w:val="000000"/>
          <w:sz w:val="18"/>
          <w:szCs w:val="18"/>
          <w:lang w:eastAsia="ru-RU"/>
        </w:rPr>
        <w:t>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Категория веществ: А, Б, 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Конструкция резервуаров: Наземный горизонтальный</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Kpmax для этого типа резервуаров(Прил. 8), </w:t>
      </w:r>
      <w:r w:rsidRPr="007F25B2">
        <w:rPr>
          <w:b/>
          <w:i/>
          <w:color w:val="000000"/>
          <w:sz w:val="18"/>
          <w:szCs w:val="18"/>
          <w:lang w:eastAsia="ru-RU"/>
        </w:rPr>
        <w:t xml:space="preserve">KPM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Kpsr для этого типа резервуаров(Прил. 8),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Количество выделяющихся паров нефтепродуктов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при хранении в одном резервуаре данного типа, т/год(Прил. 13), </w:t>
      </w:r>
      <w:r w:rsidRPr="007F25B2">
        <w:rPr>
          <w:b/>
          <w:i/>
          <w:color w:val="000000"/>
          <w:sz w:val="18"/>
          <w:szCs w:val="18"/>
          <w:lang w:eastAsia="ru-RU"/>
        </w:rPr>
        <w:t xml:space="preserve">GHRI = </w:t>
      </w:r>
      <w:r w:rsidRPr="007F25B2">
        <w:rPr>
          <w:b/>
          <w:color w:val="000000"/>
          <w:sz w:val="18"/>
          <w:szCs w:val="18"/>
          <w:lang w:eastAsia="ru-RU"/>
        </w:rPr>
        <w:t>0.27</w:t>
      </w:r>
    </w:p>
    <w:p w:rsidR="007F25B2" w:rsidRPr="007F25B2" w:rsidRDefault="007F25B2" w:rsidP="007F25B2">
      <w:pPr>
        <w:widowControl/>
        <w:autoSpaceDE/>
        <w:autoSpaceDN/>
        <w:rPr>
          <w:b/>
          <w:color w:val="000000"/>
          <w:sz w:val="18"/>
          <w:szCs w:val="18"/>
          <w:lang w:val="en-US" w:eastAsia="ru-RU"/>
        </w:rPr>
      </w:pPr>
      <w:r w:rsidRPr="007F25B2">
        <w:rPr>
          <w:b/>
          <w:i/>
          <w:color w:val="000000"/>
          <w:sz w:val="18"/>
          <w:szCs w:val="18"/>
          <w:lang w:val="en-US" w:eastAsia="ru-RU"/>
        </w:rPr>
        <w:t xml:space="preserve">GHR = GHR + GHRI · KNP · NR = </w:t>
      </w:r>
      <w:r w:rsidRPr="007F25B2">
        <w:rPr>
          <w:b/>
          <w:color w:val="000000"/>
          <w:sz w:val="18"/>
          <w:szCs w:val="18"/>
          <w:lang w:val="en-US" w:eastAsia="ru-RU"/>
        </w:rPr>
        <w:t>0 + 0.27 · 0.0029 · 1 = 0.000783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w:t>
      </w:r>
      <w:r w:rsidRPr="007F25B2">
        <w:rPr>
          <w:b/>
          <w:i/>
          <w:color w:val="000000"/>
          <w:sz w:val="18"/>
          <w:szCs w:val="18"/>
          <w:lang w:eastAsia="ru-RU"/>
        </w:rPr>
        <w:t xml:space="preserve">KPMAX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Общий объем резервуаров, м3, </w:t>
      </w:r>
      <w:r w:rsidRPr="007F25B2">
        <w:rPr>
          <w:b/>
          <w:i/>
          <w:color w:val="000000"/>
          <w:sz w:val="18"/>
          <w:szCs w:val="18"/>
          <w:lang w:eastAsia="ru-RU"/>
        </w:rPr>
        <w:t xml:space="preserve">V = </w:t>
      </w:r>
      <w:r w:rsidRPr="007F25B2">
        <w:rPr>
          <w:b/>
          <w:color w:val="000000"/>
          <w:sz w:val="18"/>
          <w:szCs w:val="18"/>
          <w:lang w:eastAsia="ru-RU"/>
        </w:rPr>
        <w:t>20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Сумма Ghri*Knp*Nr, </w:t>
      </w:r>
      <w:r w:rsidRPr="007F25B2">
        <w:rPr>
          <w:b/>
          <w:i/>
          <w:color w:val="000000"/>
          <w:sz w:val="18"/>
          <w:szCs w:val="18"/>
          <w:lang w:eastAsia="ru-RU"/>
        </w:rPr>
        <w:t xml:space="preserve">GHR = </w:t>
      </w:r>
      <w:r w:rsidRPr="007F25B2">
        <w:rPr>
          <w:b/>
          <w:color w:val="000000"/>
          <w:sz w:val="18"/>
          <w:szCs w:val="18"/>
          <w:lang w:eastAsia="ru-RU"/>
        </w:rPr>
        <w:t>0.000783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(6.2.1), </w:t>
      </w:r>
      <w:r w:rsidRPr="007F25B2">
        <w:rPr>
          <w:b/>
          <w:i/>
          <w:color w:val="000000"/>
          <w:sz w:val="18"/>
          <w:szCs w:val="18"/>
          <w:lang w:eastAsia="ru-RU"/>
        </w:rPr>
        <w:t xml:space="preserve">G = C · KPMAX · VC / 3600 = </w:t>
      </w:r>
      <w:r w:rsidRPr="007F25B2">
        <w:rPr>
          <w:b/>
          <w:color w:val="000000"/>
          <w:sz w:val="18"/>
          <w:szCs w:val="18"/>
          <w:lang w:eastAsia="ru-RU"/>
        </w:rPr>
        <w:t>3.92 · 0.1 · 1.5 / 3600 = 0.0001633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(6.2.2), </w:t>
      </w:r>
      <w:r w:rsidRPr="007F25B2">
        <w:rPr>
          <w:b/>
          <w:i/>
          <w:color w:val="000000"/>
          <w:sz w:val="18"/>
          <w:szCs w:val="18"/>
          <w:lang w:eastAsia="ru-RU"/>
        </w:rPr>
        <w:t>M = (YY · BOZ + YYY · BVL) · KPMAX · 10</w:t>
      </w:r>
      <w:r w:rsidRPr="007F25B2">
        <w:rPr>
          <w:b/>
          <w:i/>
          <w:color w:val="000000"/>
          <w:sz w:val="18"/>
          <w:szCs w:val="18"/>
          <w:vertAlign w:val="superscript"/>
          <w:lang w:eastAsia="ru-RU"/>
        </w:rPr>
        <w:t>-6</w:t>
      </w:r>
      <w:r w:rsidRPr="007F25B2">
        <w:rPr>
          <w:b/>
          <w:i/>
          <w:color w:val="000000"/>
          <w:sz w:val="18"/>
          <w:szCs w:val="18"/>
          <w:lang w:eastAsia="ru-RU"/>
        </w:rPr>
        <w:t xml:space="preserve"> + GHR = </w:t>
      </w:r>
      <w:r w:rsidRPr="007F25B2">
        <w:rPr>
          <w:b/>
          <w:color w:val="000000"/>
          <w:sz w:val="18"/>
          <w:szCs w:val="18"/>
          <w:lang w:eastAsia="ru-RU"/>
        </w:rPr>
        <w:t>(2.36 · 173.5 + 3.15 · 173.5) · 0.1 · 10</w:t>
      </w:r>
      <w:r w:rsidRPr="007F25B2">
        <w:rPr>
          <w:b/>
          <w:color w:val="000000"/>
          <w:sz w:val="18"/>
          <w:szCs w:val="18"/>
          <w:vertAlign w:val="superscript"/>
          <w:lang w:eastAsia="ru-RU"/>
        </w:rPr>
        <w:t>-6</w:t>
      </w:r>
      <w:r w:rsidRPr="007F25B2">
        <w:rPr>
          <w:b/>
          <w:color w:val="000000"/>
          <w:sz w:val="18"/>
          <w:szCs w:val="18"/>
          <w:lang w:eastAsia="ru-RU"/>
        </w:rPr>
        <w:t xml:space="preserve"> + 0.000783 = 0.000879</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99.72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99.72 · 0.000879 / 100 = 0.000877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99.72 · 0.0001633 / 100 = 0.000163</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0333 Сероводород (Дигидросульфид) (518)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0.28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0.28 · 0.000879 / 100 = 0.00000246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0.28 · 0.0001633 / 100 = 0.000000457</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0.000000457</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0.00000246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0.000163</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0.000877</w:t>
            </w:r>
          </w:p>
        </w:tc>
      </w:tr>
    </w:tbl>
    <w:p w:rsidR="007F25B2" w:rsidRPr="007F25B2" w:rsidRDefault="007F25B2" w:rsidP="007F25B2">
      <w:pPr>
        <w:widowControl/>
        <w:autoSpaceDE/>
        <w:autoSpaceDN/>
        <w:rPr>
          <w:b/>
          <w:i/>
          <w:color w:val="000000"/>
          <w:sz w:val="18"/>
          <w:szCs w:val="18"/>
          <w:u w:val="single"/>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6008, Емкость для хранения масла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Методические указания по определению выбросов загрязняющих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веществ в атмосферу из резервуаров РНД 211.2.02.09-2004. Астана, 2005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lastRenderedPageBreak/>
        <w:t>Расчеты по п. 6-8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Нефтепродукт, </w:t>
      </w:r>
      <w:r w:rsidRPr="007F25B2">
        <w:rPr>
          <w:b/>
          <w:i/>
          <w:color w:val="000000"/>
          <w:sz w:val="18"/>
          <w:szCs w:val="18"/>
          <w:lang w:eastAsia="ru-RU"/>
        </w:rPr>
        <w:t xml:space="preserve">NP = </w:t>
      </w:r>
      <w:r w:rsidRPr="007F25B2">
        <w:rPr>
          <w:b/>
          <w:color w:val="000000"/>
          <w:sz w:val="18"/>
          <w:szCs w:val="18"/>
          <w:lang w:eastAsia="ru-RU"/>
        </w:rPr>
        <w:t>Масла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Климатическая зона: третья - южные области РК (прил. 17)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паров нефтепродуктов в резервуаре, г/м3(Прил. 12), </w:t>
      </w:r>
      <w:r w:rsidRPr="007F25B2">
        <w:rPr>
          <w:b/>
          <w:i/>
          <w:color w:val="000000"/>
          <w:sz w:val="18"/>
          <w:szCs w:val="18"/>
          <w:lang w:eastAsia="ru-RU"/>
        </w:rPr>
        <w:t xml:space="preserve">C = </w:t>
      </w:r>
      <w:r w:rsidRPr="007F25B2">
        <w:rPr>
          <w:b/>
          <w:color w:val="000000"/>
          <w:sz w:val="18"/>
          <w:szCs w:val="18"/>
          <w:lang w:eastAsia="ru-RU"/>
        </w:rPr>
        <w:t>0.39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Средний удельный выброс в осенне-зимний период, г/т(Прил. 12), </w:t>
      </w:r>
      <w:r w:rsidRPr="007F25B2">
        <w:rPr>
          <w:b/>
          <w:i/>
          <w:color w:val="000000"/>
          <w:sz w:val="18"/>
          <w:szCs w:val="18"/>
          <w:lang w:eastAsia="ru-RU"/>
        </w:rPr>
        <w:t xml:space="preserve">YY = </w:t>
      </w:r>
      <w:r w:rsidRPr="007F25B2">
        <w:rPr>
          <w:b/>
          <w:color w:val="000000"/>
          <w:sz w:val="18"/>
          <w:szCs w:val="18"/>
          <w:lang w:eastAsia="ru-RU"/>
        </w:rPr>
        <w:t>0.25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закачиваемой в резервуар жидкости в осенне-зимний период, т, </w:t>
      </w:r>
      <w:r w:rsidRPr="007F25B2">
        <w:rPr>
          <w:b/>
          <w:i/>
          <w:color w:val="000000"/>
          <w:sz w:val="18"/>
          <w:szCs w:val="18"/>
          <w:lang w:eastAsia="ru-RU"/>
        </w:rPr>
        <w:t xml:space="preserve">BOZ = </w:t>
      </w:r>
      <w:r w:rsidRPr="007F25B2">
        <w:rPr>
          <w:b/>
          <w:color w:val="000000"/>
          <w:sz w:val="18"/>
          <w:szCs w:val="18"/>
          <w:lang w:eastAsia="ru-RU"/>
        </w:rPr>
        <w:t>15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Средний удельный выброс в веcенне-летний период, г/т(Прил. 12), </w:t>
      </w:r>
      <w:r w:rsidRPr="007F25B2">
        <w:rPr>
          <w:b/>
          <w:i/>
          <w:color w:val="000000"/>
          <w:sz w:val="18"/>
          <w:szCs w:val="18"/>
          <w:lang w:eastAsia="ru-RU"/>
        </w:rPr>
        <w:t xml:space="preserve">YYY = </w:t>
      </w:r>
      <w:r w:rsidRPr="007F25B2">
        <w:rPr>
          <w:b/>
          <w:color w:val="000000"/>
          <w:sz w:val="18"/>
          <w:szCs w:val="18"/>
          <w:lang w:eastAsia="ru-RU"/>
        </w:rPr>
        <w:t>0.25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закачиваемой в резервуар жидкости в весенне-летний период, т, </w:t>
      </w:r>
      <w:r w:rsidRPr="007F25B2">
        <w:rPr>
          <w:b/>
          <w:i/>
          <w:color w:val="000000"/>
          <w:sz w:val="18"/>
          <w:szCs w:val="18"/>
          <w:lang w:eastAsia="ru-RU"/>
        </w:rPr>
        <w:t xml:space="preserve">BVL = </w:t>
      </w:r>
      <w:r w:rsidRPr="007F25B2">
        <w:rPr>
          <w:b/>
          <w:color w:val="000000"/>
          <w:sz w:val="18"/>
          <w:szCs w:val="18"/>
          <w:lang w:eastAsia="ru-RU"/>
        </w:rPr>
        <w:t>15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 паровоздушной смеси, вытесняемый из резервуара во время его закачки, м3/ч, </w:t>
      </w:r>
      <w:r w:rsidRPr="007F25B2">
        <w:rPr>
          <w:b/>
          <w:i/>
          <w:color w:val="000000"/>
          <w:sz w:val="18"/>
          <w:szCs w:val="18"/>
          <w:lang w:eastAsia="ru-RU"/>
        </w:rPr>
        <w:t xml:space="preserve">VC = </w:t>
      </w:r>
      <w:r w:rsidRPr="007F25B2">
        <w:rPr>
          <w:b/>
          <w:color w:val="000000"/>
          <w:sz w:val="18"/>
          <w:szCs w:val="18"/>
          <w:lang w:eastAsia="ru-RU"/>
        </w:rPr>
        <w:t>1.5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Коэффициент(Прил. 12), </w:t>
      </w:r>
      <w:r w:rsidRPr="007F25B2">
        <w:rPr>
          <w:b/>
          <w:i/>
          <w:color w:val="000000"/>
          <w:sz w:val="18"/>
          <w:szCs w:val="18"/>
          <w:lang w:eastAsia="ru-RU"/>
        </w:rPr>
        <w:t xml:space="preserve">KNP = </w:t>
      </w:r>
      <w:r w:rsidRPr="007F25B2">
        <w:rPr>
          <w:b/>
          <w:color w:val="000000"/>
          <w:sz w:val="18"/>
          <w:szCs w:val="18"/>
          <w:lang w:eastAsia="ru-RU"/>
        </w:rPr>
        <w:t>0.00027</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Режим эксплуатации: "буферная емкость" (все типы резервуаров)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 одного резервуара данного типа, м3, </w:t>
      </w:r>
      <w:r w:rsidRPr="007F25B2">
        <w:rPr>
          <w:b/>
          <w:i/>
          <w:color w:val="000000"/>
          <w:sz w:val="18"/>
          <w:szCs w:val="18"/>
          <w:lang w:eastAsia="ru-RU"/>
        </w:rPr>
        <w:t xml:space="preserve">VI = </w:t>
      </w:r>
      <w:r w:rsidRPr="007F25B2">
        <w:rPr>
          <w:b/>
          <w:color w:val="000000"/>
          <w:sz w:val="18"/>
          <w:szCs w:val="18"/>
          <w:lang w:eastAsia="ru-RU"/>
        </w:rPr>
        <w:t>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резервуаров данного типа, </w:t>
      </w:r>
      <w:r w:rsidRPr="007F25B2">
        <w:rPr>
          <w:b/>
          <w:i/>
          <w:color w:val="000000"/>
          <w:sz w:val="18"/>
          <w:szCs w:val="18"/>
          <w:lang w:eastAsia="ru-RU"/>
        </w:rPr>
        <w:t xml:space="preserve">NR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групп одноцелевых резервуаров на предприятии, </w:t>
      </w:r>
      <w:r w:rsidRPr="007F25B2">
        <w:rPr>
          <w:b/>
          <w:i/>
          <w:color w:val="000000"/>
          <w:sz w:val="18"/>
          <w:szCs w:val="18"/>
          <w:lang w:eastAsia="ru-RU"/>
        </w:rPr>
        <w:t xml:space="preserve">KNR = </w:t>
      </w:r>
      <w:r w:rsidRPr="007F25B2">
        <w:rPr>
          <w:b/>
          <w:color w:val="000000"/>
          <w:sz w:val="18"/>
          <w:szCs w:val="18"/>
          <w:lang w:eastAsia="ru-RU"/>
        </w:rPr>
        <w:t>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Категория веществ: А, Б, 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Конструкция резервуаров: Наземный вертикальный</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Kpmax для этого типа резервуаров(Прил. 8), </w:t>
      </w:r>
      <w:r w:rsidRPr="007F25B2">
        <w:rPr>
          <w:b/>
          <w:i/>
          <w:color w:val="000000"/>
          <w:sz w:val="18"/>
          <w:szCs w:val="18"/>
          <w:lang w:eastAsia="ru-RU"/>
        </w:rPr>
        <w:t xml:space="preserve">KPM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Kpsr для этого типа резервуаров(Прил. 8),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Количество выделяющихся паров нефтепродуктов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при хранении в одном резервуаре данного типа, т/год(Прил. 13), </w:t>
      </w:r>
      <w:r w:rsidRPr="007F25B2">
        <w:rPr>
          <w:b/>
          <w:i/>
          <w:color w:val="000000"/>
          <w:sz w:val="18"/>
          <w:szCs w:val="18"/>
          <w:lang w:eastAsia="ru-RU"/>
        </w:rPr>
        <w:t xml:space="preserve">GHRI = </w:t>
      </w:r>
      <w:r w:rsidRPr="007F25B2">
        <w:rPr>
          <w:b/>
          <w:color w:val="000000"/>
          <w:sz w:val="18"/>
          <w:szCs w:val="18"/>
          <w:lang w:eastAsia="ru-RU"/>
        </w:rPr>
        <w:t>0.27</w:t>
      </w:r>
    </w:p>
    <w:p w:rsidR="007F25B2" w:rsidRPr="007F25B2" w:rsidRDefault="007F25B2" w:rsidP="007F25B2">
      <w:pPr>
        <w:widowControl/>
        <w:autoSpaceDE/>
        <w:autoSpaceDN/>
        <w:rPr>
          <w:b/>
          <w:color w:val="000000"/>
          <w:sz w:val="18"/>
          <w:szCs w:val="18"/>
          <w:lang w:val="en-US" w:eastAsia="ru-RU"/>
        </w:rPr>
      </w:pPr>
      <w:r w:rsidRPr="007F25B2">
        <w:rPr>
          <w:b/>
          <w:i/>
          <w:color w:val="000000"/>
          <w:sz w:val="18"/>
          <w:szCs w:val="18"/>
          <w:lang w:val="en-US" w:eastAsia="ru-RU"/>
        </w:rPr>
        <w:t xml:space="preserve">GHR = GHR + GHRI · KNP · NR = </w:t>
      </w:r>
      <w:r w:rsidRPr="007F25B2">
        <w:rPr>
          <w:b/>
          <w:color w:val="000000"/>
          <w:sz w:val="18"/>
          <w:szCs w:val="18"/>
          <w:lang w:val="en-US" w:eastAsia="ru-RU"/>
        </w:rPr>
        <w:t>0 + 0.27 · 0.00027 · 1 = 0.0000729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w:t>
      </w:r>
      <w:r w:rsidRPr="007F25B2">
        <w:rPr>
          <w:b/>
          <w:i/>
          <w:color w:val="000000"/>
          <w:sz w:val="18"/>
          <w:szCs w:val="18"/>
          <w:lang w:eastAsia="ru-RU"/>
        </w:rPr>
        <w:t xml:space="preserve">KPMAX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Общий объем резервуаров, м3, </w:t>
      </w:r>
      <w:r w:rsidRPr="007F25B2">
        <w:rPr>
          <w:b/>
          <w:i/>
          <w:color w:val="000000"/>
          <w:sz w:val="18"/>
          <w:szCs w:val="18"/>
          <w:lang w:eastAsia="ru-RU"/>
        </w:rPr>
        <w:t xml:space="preserve">V = </w:t>
      </w:r>
      <w:r w:rsidRPr="007F25B2">
        <w:rPr>
          <w:b/>
          <w:color w:val="000000"/>
          <w:sz w:val="18"/>
          <w:szCs w:val="18"/>
          <w:lang w:eastAsia="ru-RU"/>
        </w:rPr>
        <w:t>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Сумма Ghri*Knp*Nr, </w:t>
      </w:r>
      <w:r w:rsidRPr="007F25B2">
        <w:rPr>
          <w:b/>
          <w:i/>
          <w:color w:val="000000"/>
          <w:sz w:val="18"/>
          <w:szCs w:val="18"/>
          <w:lang w:eastAsia="ru-RU"/>
        </w:rPr>
        <w:t xml:space="preserve">GHR = </w:t>
      </w:r>
      <w:r w:rsidRPr="007F25B2">
        <w:rPr>
          <w:b/>
          <w:color w:val="000000"/>
          <w:sz w:val="18"/>
          <w:szCs w:val="18"/>
          <w:lang w:eastAsia="ru-RU"/>
        </w:rPr>
        <w:t>0.0000729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(6.2.1), </w:t>
      </w:r>
      <w:r w:rsidRPr="007F25B2">
        <w:rPr>
          <w:b/>
          <w:i/>
          <w:color w:val="000000"/>
          <w:sz w:val="18"/>
          <w:szCs w:val="18"/>
          <w:lang w:eastAsia="ru-RU"/>
        </w:rPr>
        <w:t xml:space="preserve">G = C · KPMAX · VC / 3600 = </w:t>
      </w:r>
      <w:r w:rsidRPr="007F25B2">
        <w:rPr>
          <w:b/>
          <w:color w:val="000000"/>
          <w:sz w:val="18"/>
          <w:szCs w:val="18"/>
          <w:lang w:eastAsia="ru-RU"/>
        </w:rPr>
        <w:t>0.39 · 0.1 · 1.5 / 3600 = 0.00001625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(6.2.2), </w:t>
      </w:r>
      <w:r w:rsidRPr="007F25B2">
        <w:rPr>
          <w:b/>
          <w:i/>
          <w:color w:val="000000"/>
          <w:sz w:val="18"/>
          <w:szCs w:val="18"/>
          <w:lang w:eastAsia="ru-RU"/>
        </w:rPr>
        <w:t>M = (YY · BOZ + YYY · BVL) · KPMAX · 10</w:t>
      </w:r>
      <w:r w:rsidRPr="007F25B2">
        <w:rPr>
          <w:b/>
          <w:i/>
          <w:color w:val="000000"/>
          <w:sz w:val="18"/>
          <w:szCs w:val="18"/>
          <w:vertAlign w:val="superscript"/>
          <w:lang w:eastAsia="ru-RU"/>
        </w:rPr>
        <w:t>-6</w:t>
      </w:r>
      <w:r w:rsidRPr="007F25B2">
        <w:rPr>
          <w:b/>
          <w:i/>
          <w:color w:val="000000"/>
          <w:sz w:val="18"/>
          <w:szCs w:val="18"/>
          <w:lang w:eastAsia="ru-RU"/>
        </w:rPr>
        <w:t xml:space="preserve"> + GHR = </w:t>
      </w:r>
      <w:r w:rsidRPr="007F25B2">
        <w:rPr>
          <w:b/>
          <w:color w:val="000000"/>
          <w:sz w:val="18"/>
          <w:szCs w:val="18"/>
          <w:lang w:eastAsia="ru-RU"/>
        </w:rPr>
        <w:t>(0.25 · 15 + 0.25 · 15) · 0.1 · 10</w:t>
      </w:r>
      <w:r w:rsidRPr="007F25B2">
        <w:rPr>
          <w:b/>
          <w:color w:val="000000"/>
          <w:sz w:val="18"/>
          <w:szCs w:val="18"/>
          <w:vertAlign w:val="superscript"/>
          <w:lang w:eastAsia="ru-RU"/>
        </w:rPr>
        <w:t>-6</w:t>
      </w:r>
      <w:r w:rsidRPr="007F25B2">
        <w:rPr>
          <w:b/>
          <w:color w:val="000000"/>
          <w:sz w:val="18"/>
          <w:szCs w:val="18"/>
          <w:lang w:eastAsia="ru-RU"/>
        </w:rPr>
        <w:t xml:space="preserve"> + 0.0000729 = 0.0000737</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2735 Масло минеральное нефтяное (веретенное, машинное, цилиндровое и др.) (716*)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100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100 · 0.0000737 / 100 = 0.0000737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100 · 0.00001625 / 100 = 0.00001625</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2735</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0.00001625</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0.0000737</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6009, Емкость для хранения бурового раствора</w:t>
      </w:r>
    </w:p>
    <w:p w:rsidR="007F25B2" w:rsidRPr="007F25B2" w:rsidRDefault="007F25B2" w:rsidP="007F25B2">
      <w:pPr>
        <w:widowControl/>
        <w:autoSpaceDE/>
        <w:autoSpaceDN/>
        <w:jc w:val="both"/>
        <w:rPr>
          <w:sz w:val="18"/>
          <w:szCs w:val="18"/>
          <w:lang w:eastAsia="ru-RU"/>
        </w:rPr>
      </w:pPr>
      <w:r w:rsidRPr="007F25B2">
        <w:rPr>
          <w:sz w:val="18"/>
          <w:szCs w:val="18"/>
          <w:lang w:eastAsia="ru-RU"/>
        </w:rPr>
        <w:t>Сборник методик по расчету выбросов вредных веществ в атмосферу различными производствами. Алматы, №61-п от 24.02.2004 г.</w:t>
      </w:r>
    </w:p>
    <w:tbl>
      <w:tblPr>
        <w:tblW w:w="9791" w:type="dxa"/>
        <w:tblInd w:w="98" w:type="dxa"/>
        <w:tblLayout w:type="fixed"/>
        <w:tblLook w:val="04A0" w:firstRow="1" w:lastRow="0" w:firstColumn="1" w:lastColumn="0" w:noHBand="0" w:noVBand="1"/>
      </w:tblPr>
      <w:tblGrid>
        <w:gridCol w:w="516"/>
        <w:gridCol w:w="1633"/>
        <w:gridCol w:w="818"/>
        <w:gridCol w:w="979"/>
        <w:gridCol w:w="666"/>
        <w:gridCol w:w="566"/>
        <w:gridCol w:w="316"/>
        <w:gridCol w:w="616"/>
        <w:gridCol w:w="672"/>
        <w:gridCol w:w="566"/>
        <w:gridCol w:w="671"/>
        <w:gridCol w:w="316"/>
        <w:gridCol w:w="616"/>
        <w:gridCol w:w="840"/>
      </w:tblGrid>
      <w:tr w:rsidR="007F25B2" w:rsidRPr="007F25B2" w:rsidTr="000670B8">
        <w:trPr>
          <w:trHeight w:val="270"/>
        </w:trPr>
        <w:tc>
          <w:tcPr>
            <w:tcW w:w="516" w:type="dxa"/>
            <w:tcBorders>
              <w:top w:val="single" w:sz="4"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w:t>
            </w:r>
          </w:p>
        </w:tc>
        <w:tc>
          <w:tcPr>
            <w:tcW w:w="1633" w:type="dxa"/>
            <w:tcBorders>
              <w:top w:val="single" w:sz="4"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Наименование</w:t>
            </w:r>
          </w:p>
        </w:tc>
        <w:tc>
          <w:tcPr>
            <w:tcW w:w="818" w:type="dxa"/>
            <w:tcBorders>
              <w:top w:val="single" w:sz="4"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Обозн.</w:t>
            </w:r>
          </w:p>
        </w:tc>
        <w:tc>
          <w:tcPr>
            <w:tcW w:w="979" w:type="dxa"/>
            <w:tcBorders>
              <w:top w:val="single" w:sz="4"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Ед.изм.</w:t>
            </w:r>
          </w:p>
        </w:tc>
        <w:tc>
          <w:tcPr>
            <w:tcW w:w="666" w:type="dxa"/>
            <w:tcBorders>
              <w:top w:val="single" w:sz="4"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Кол-во</w:t>
            </w:r>
          </w:p>
        </w:tc>
        <w:tc>
          <w:tcPr>
            <w:tcW w:w="4339" w:type="dxa"/>
            <w:gridSpan w:val="8"/>
            <w:tcBorders>
              <w:top w:val="single" w:sz="4" w:space="0" w:color="auto"/>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Расчет</w:t>
            </w:r>
          </w:p>
        </w:tc>
        <w:tc>
          <w:tcPr>
            <w:tcW w:w="840" w:type="dxa"/>
            <w:tcBorders>
              <w:top w:val="single" w:sz="4"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Резуль</w:t>
            </w:r>
          </w:p>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тат</w:t>
            </w:r>
          </w:p>
        </w:tc>
      </w:tr>
      <w:tr w:rsidR="007F25B2" w:rsidRPr="007F25B2" w:rsidTr="000670B8">
        <w:trPr>
          <w:trHeight w:val="255"/>
        </w:trPr>
        <w:tc>
          <w:tcPr>
            <w:tcW w:w="516" w:type="dxa"/>
            <w:tcBorders>
              <w:top w:val="single" w:sz="8"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w:t>
            </w:r>
          </w:p>
        </w:tc>
        <w:tc>
          <w:tcPr>
            <w:tcW w:w="1633"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u w:val="single"/>
                <w:lang w:eastAsia="ru-RU"/>
              </w:rPr>
            </w:pPr>
            <w:r w:rsidRPr="007F25B2">
              <w:rPr>
                <w:b/>
                <w:bCs/>
                <w:sz w:val="18"/>
                <w:szCs w:val="18"/>
                <w:u w:val="single"/>
                <w:lang w:eastAsia="ru-RU"/>
              </w:rPr>
              <w:t>Исходные данные:</w:t>
            </w:r>
          </w:p>
        </w:tc>
        <w:tc>
          <w:tcPr>
            <w:tcW w:w="818" w:type="dxa"/>
            <w:tcBorders>
              <w:top w:val="single" w:sz="8"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979"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6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566"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7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40"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8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1.1.</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Объем емкости</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Vж</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м</w:t>
            </w:r>
            <w:r w:rsidRPr="007F25B2">
              <w:rPr>
                <w:sz w:val="18"/>
                <w:szCs w:val="18"/>
                <w:vertAlign w:val="superscript"/>
                <w:lang w:eastAsia="ru-RU"/>
              </w:rPr>
              <w:t>3</w:t>
            </w:r>
          </w:p>
        </w:tc>
        <w:tc>
          <w:tcPr>
            <w:tcW w:w="6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50</w:t>
            </w:r>
          </w:p>
        </w:tc>
        <w:tc>
          <w:tcPr>
            <w:tcW w:w="566"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4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5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1.2.</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Количество рабочих емкостей</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n</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шт.</w:t>
            </w:r>
          </w:p>
        </w:tc>
        <w:tc>
          <w:tcPr>
            <w:tcW w:w="6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4</w:t>
            </w:r>
          </w:p>
        </w:tc>
        <w:tc>
          <w:tcPr>
            <w:tcW w:w="566"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4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8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1.3.</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Удельный выброс загряз.в-в</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g</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кг/ч*м</w:t>
            </w:r>
            <w:r w:rsidRPr="007F25B2">
              <w:rPr>
                <w:sz w:val="18"/>
                <w:szCs w:val="18"/>
                <w:vertAlign w:val="superscript"/>
                <w:lang w:eastAsia="ru-RU"/>
              </w:rPr>
              <w:t>2</w:t>
            </w:r>
          </w:p>
        </w:tc>
        <w:tc>
          <w:tcPr>
            <w:tcW w:w="6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0,02</w:t>
            </w:r>
          </w:p>
        </w:tc>
        <w:tc>
          <w:tcPr>
            <w:tcW w:w="566"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4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8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1.4.</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Общая площадь испарения</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F</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м</w:t>
            </w:r>
            <w:r w:rsidRPr="007F25B2">
              <w:rPr>
                <w:sz w:val="18"/>
                <w:szCs w:val="18"/>
                <w:vertAlign w:val="superscript"/>
                <w:lang w:eastAsia="ru-RU"/>
              </w:rPr>
              <w:t>2</w:t>
            </w:r>
          </w:p>
        </w:tc>
        <w:tc>
          <w:tcPr>
            <w:tcW w:w="6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72</w:t>
            </w:r>
          </w:p>
        </w:tc>
        <w:tc>
          <w:tcPr>
            <w:tcW w:w="566"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4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31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1.5.</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Коэф.зависящий от укрытия емкости</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К</w:t>
            </w:r>
            <w:r w:rsidRPr="007F25B2">
              <w:rPr>
                <w:sz w:val="18"/>
                <w:szCs w:val="18"/>
                <w:vertAlign w:val="subscript"/>
                <w:lang w:eastAsia="ru-RU"/>
              </w:rPr>
              <w:t>11</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0,21</w:t>
            </w:r>
          </w:p>
        </w:tc>
        <w:tc>
          <w:tcPr>
            <w:tcW w:w="566"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7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4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70"/>
        </w:trPr>
        <w:tc>
          <w:tcPr>
            <w:tcW w:w="516"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1.6.</w:t>
            </w:r>
          </w:p>
        </w:tc>
        <w:tc>
          <w:tcPr>
            <w:tcW w:w="1633"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Время работы</w:t>
            </w:r>
          </w:p>
        </w:tc>
        <w:tc>
          <w:tcPr>
            <w:tcW w:w="818"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Т</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час</w:t>
            </w:r>
          </w:p>
        </w:tc>
        <w:tc>
          <w:tcPr>
            <w:tcW w:w="66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5880</w:t>
            </w: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16"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4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5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2</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u w:val="single"/>
                <w:lang w:eastAsia="ru-RU"/>
              </w:rPr>
            </w:pPr>
            <w:r w:rsidRPr="007F25B2">
              <w:rPr>
                <w:b/>
                <w:bCs/>
                <w:sz w:val="18"/>
                <w:szCs w:val="18"/>
                <w:u w:val="single"/>
                <w:lang w:eastAsia="ru-RU"/>
              </w:rPr>
              <w:t>Расчет:</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979"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6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56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1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72"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56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71"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4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5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i/>
                <w:iCs/>
                <w:sz w:val="18"/>
                <w:szCs w:val="18"/>
                <w:lang w:eastAsia="ru-RU"/>
              </w:rPr>
            </w:pPr>
            <w:r w:rsidRPr="007F25B2">
              <w:rPr>
                <w:i/>
                <w:iCs/>
                <w:sz w:val="18"/>
                <w:szCs w:val="18"/>
                <w:lang w:eastAsia="ru-RU"/>
              </w:rPr>
              <w:t>2754  Углеводороды С12-С19</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4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5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2.1.</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Кол-во выбросов углеводородов </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4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5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произ.по формуле:</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Пр</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кг/час</w:t>
            </w:r>
          </w:p>
        </w:tc>
        <w:tc>
          <w:tcPr>
            <w:tcW w:w="6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72</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0,02</w:t>
            </w: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0,21</w:t>
            </w:r>
          </w:p>
        </w:tc>
        <w:tc>
          <w:tcPr>
            <w:tcW w:w="67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4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0,3024</w:t>
            </w:r>
          </w:p>
        </w:tc>
      </w:tr>
      <w:tr w:rsidR="007F25B2" w:rsidRPr="007F25B2" w:rsidTr="000670B8">
        <w:trPr>
          <w:trHeight w:val="31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Пр = Fом * g * К</w:t>
            </w:r>
            <w:r w:rsidRPr="007F25B2">
              <w:rPr>
                <w:sz w:val="18"/>
                <w:szCs w:val="18"/>
                <w:vertAlign w:val="subscript"/>
                <w:lang w:eastAsia="ru-RU"/>
              </w:rPr>
              <w:t>11</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Пр</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г/с</w:t>
            </w:r>
          </w:p>
        </w:tc>
        <w:tc>
          <w:tcPr>
            <w:tcW w:w="6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0,3</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1000</w:t>
            </w: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/3600</w:t>
            </w: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4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0,0840</w:t>
            </w:r>
          </w:p>
        </w:tc>
      </w:tr>
      <w:tr w:rsidR="007F25B2" w:rsidRPr="007F25B2" w:rsidTr="000670B8">
        <w:trPr>
          <w:trHeight w:val="270"/>
        </w:trPr>
        <w:tc>
          <w:tcPr>
            <w:tcW w:w="516"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633"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18"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Пр</w:t>
            </w:r>
          </w:p>
        </w:tc>
        <w:tc>
          <w:tcPr>
            <w:tcW w:w="979"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т/скв/год</w:t>
            </w:r>
          </w:p>
        </w:tc>
        <w:tc>
          <w:tcPr>
            <w:tcW w:w="6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5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0,08</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1288" w:type="dxa"/>
            <w:gridSpan w:val="2"/>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1000000</w:t>
            </w:r>
          </w:p>
        </w:tc>
        <w:tc>
          <w:tcPr>
            <w:tcW w:w="5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671"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5880</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616"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3600</w:t>
            </w:r>
          </w:p>
        </w:tc>
        <w:tc>
          <w:tcPr>
            <w:tcW w:w="840"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1,69344</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7F25B2" w:rsidRPr="007F25B2" w:rsidTr="000670B8">
        <w:tc>
          <w:tcPr>
            <w:tcW w:w="385"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rPr>
          <w:trHeight w:val="102"/>
        </w:trPr>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lastRenderedPageBreak/>
              <w:t>2754</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Примесь: 2754 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0.084</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1.69344</w:t>
            </w:r>
          </w:p>
        </w:tc>
      </w:tr>
    </w:tbl>
    <w:p w:rsidR="007F25B2" w:rsidRPr="007F25B2" w:rsidRDefault="007F25B2" w:rsidP="007F25B2">
      <w:pPr>
        <w:widowControl/>
        <w:autoSpaceDE/>
        <w:autoSpaceDN/>
        <w:rPr>
          <w:b/>
          <w:i/>
          <w:color w:val="000000"/>
          <w:sz w:val="18"/>
          <w:szCs w:val="18"/>
          <w:u w:val="single"/>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 xml:space="preserve">Источник загрязнения N 6010, Узел приготовления цементного раствора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"Сборник методик по расчету выбросов вредных в атмосферу</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различными производствами". Алматы, КазЭКОЭКСП, 1996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п.9.3. Расчет выбросов вредных веществ неорганизованными источниками</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Примечание: некоторые вспомогательные коэффициенты для</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пылящих материалов (кроме угля) взяты из: "Методических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указаний по расчету выбросов загрязняющих веществ в атмосферу</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предприятиями строительной индустрии. Предприятия нерудных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материалов и пористых заполнителей", Алма-Ата, НПО Амал, 1992г.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Вид работ: Расчет выбросов при погрузочно-разгрузочных работах (п. 9.3.3)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Материал: Цемент</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Влажность материала в диапазоне: 0.5 - 1.0 %</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 учитывающий влажность материала(табл.9.1), </w:t>
      </w:r>
      <w:r w:rsidRPr="007F25B2">
        <w:rPr>
          <w:b/>
          <w:i/>
          <w:color w:val="000000"/>
          <w:sz w:val="18"/>
          <w:szCs w:val="18"/>
          <w:lang w:eastAsia="ru-RU"/>
        </w:rPr>
        <w:t xml:space="preserve">K0 = </w:t>
      </w:r>
      <w:r w:rsidRPr="007F25B2">
        <w:rPr>
          <w:b/>
          <w:color w:val="000000"/>
          <w:sz w:val="18"/>
          <w:szCs w:val="18"/>
          <w:lang w:eastAsia="ru-RU"/>
        </w:rPr>
        <w:t>1.5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Скорость ветра в диапазоне: 2.0 - 5.0 м/с</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 учитывающий среднегодовую скорость ветра(табл.9.2), </w:t>
      </w:r>
      <w:r w:rsidRPr="007F25B2">
        <w:rPr>
          <w:b/>
          <w:i/>
          <w:color w:val="000000"/>
          <w:sz w:val="18"/>
          <w:szCs w:val="18"/>
          <w:lang w:eastAsia="ru-RU"/>
        </w:rPr>
        <w:t xml:space="preserve">K1 = </w:t>
      </w:r>
      <w:r w:rsidRPr="007F25B2">
        <w:rPr>
          <w:b/>
          <w:color w:val="000000"/>
          <w:sz w:val="18"/>
          <w:szCs w:val="18"/>
          <w:lang w:eastAsia="ru-RU"/>
        </w:rPr>
        <w:t>1.2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Местные условия: склады, хранилища открытые с 1-й стороны</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 учитывающий степень защищенности узла(табл.9.4), </w:t>
      </w:r>
      <w:r w:rsidRPr="007F25B2">
        <w:rPr>
          <w:b/>
          <w:i/>
          <w:color w:val="000000"/>
          <w:sz w:val="18"/>
          <w:szCs w:val="18"/>
          <w:lang w:eastAsia="ru-RU"/>
        </w:rPr>
        <w:t xml:space="preserve">K4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Высота падения материала, м, </w:t>
      </w:r>
      <w:r w:rsidRPr="007F25B2">
        <w:rPr>
          <w:b/>
          <w:i/>
          <w:color w:val="000000"/>
          <w:sz w:val="18"/>
          <w:szCs w:val="18"/>
          <w:lang w:eastAsia="ru-RU"/>
        </w:rPr>
        <w:t xml:space="preserve">GB = </w:t>
      </w:r>
      <w:r w:rsidRPr="007F25B2">
        <w:rPr>
          <w:b/>
          <w:color w:val="000000"/>
          <w:sz w:val="18"/>
          <w:szCs w:val="18"/>
          <w:lang w:eastAsia="ru-RU"/>
        </w:rPr>
        <w:t>0.5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учитывающий высоту падения материала(табл.9.5), </w:t>
      </w:r>
      <w:r w:rsidRPr="007F25B2">
        <w:rPr>
          <w:b/>
          <w:i/>
          <w:color w:val="000000"/>
          <w:sz w:val="18"/>
          <w:szCs w:val="18"/>
          <w:lang w:eastAsia="ru-RU"/>
        </w:rPr>
        <w:t xml:space="preserve">K5 = </w:t>
      </w:r>
      <w:r w:rsidRPr="007F25B2">
        <w:rPr>
          <w:b/>
          <w:color w:val="000000"/>
          <w:sz w:val="18"/>
          <w:szCs w:val="18"/>
          <w:lang w:eastAsia="ru-RU"/>
        </w:rPr>
        <w:t>0.4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Удельное выделение твердых частиц с тонны материала, г/т, </w:t>
      </w:r>
      <w:r w:rsidRPr="007F25B2">
        <w:rPr>
          <w:b/>
          <w:i/>
          <w:color w:val="000000"/>
          <w:sz w:val="18"/>
          <w:szCs w:val="18"/>
          <w:lang w:eastAsia="ru-RU"/>
        </w:rPr>
        <w:t xml:space="preserve">Q = </w:t>
      </w:r>
      <w:r w:rsidRPr="007F25B2">
        <w:rPr>
          <w:b/>
          <w:color w:val="000000"/>
          <w:sz w:val="18"/>
          <w:szCs w:val="18"/>
          <w:lang w:eastAsia="ru-RU"/>
        </w:rPr>
        <w:t>120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Эффективность применяемых средств пылеподавления (определяется</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экспериментально, либо принимается по справочным данных), доли единицы, </w:t>
      </w:r>
      <w:r w:rsidRPr="007F25B2">
        <w:rPr>
          <w:b/>
          <w:i/>
          <w:color w:val="000000"/>
          <w:sz w:val="18"/>
          <w:szCs w:val="18"/>
          <w:lang w:eastAsia="ru-RU"/>
        </w:rPr>
        <w:t xml:space="preserve">N = </w:t>
      </w:r>
      <w:r w:rsidRPr="007F25B2">
        <w:rPr>
          <w:b/>
          <w:color w:val="000000"/>
          <w:sz w:val="18"/>
          <w:szCs w:val="18"/>
          <w:lang w:eastAsia="ru-RU"/>
        </w:rPr>
        <w:t>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отгружаемого (перегружаемого) материала, т/год, </w:t>
      </w:r>
      <w:r w:rsidRPr="007F25B2">
        <w:rPr>
          <w:b/>
          <w:i/>
          <w:color w:val="000000"/>
          <w:sz w:val="18"/>
          <w:szCs w:val="18"/>
          <w:lang w:eastAsia="ru-RU"/>
        </w:rPr>
        <w:t xml:space="preserve">MGOD = </w:t>
      </w:r>
      <w:r w:rsidRPr="007F25B2">
        <w:rPr>
          <w:b/>
          <w:color w:val="000000"/>
          <w:sz w:val="18"/>
          <w:szCs w:val="18"/>
          <w:lang w:eastAsia="ru-RU"/>
        </w:rPr>
        <w:t>735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Максимальное количество отгружаемого (перегружаемого) материала , т/час, </w:t>
      </w:r>
      <w:r w:rsidRPr="007F25B2">
        <w:rPr>
          <w:b/>
          <w:i/>
          <w:color w:val="000000"/>
          <w:sz w:val="18"/>
          <w:szCs w:val="18"/>
          <w:lang w:eastAsia="ru-RU"/>
        </w:rPr>
        <w:t xml:space="preserve">MH = </w:t>
      </w:r>
      <w:r w:rsidRPr="007F25B2">
        <w:rPr>
          <w:b/>
          <w:color w:val="000000"/>
          <w:sz w:val="18"/>
          <w:szCs w:val="18"/>
          <w:lang w:eastAsia="ru-RU"/>
        </w:rPr>
        <w:t>0.125</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Количество твердых частиц, выделяющихся при погрузочно-разгрузочных работах:</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(9.24), </w:t>
      </w:r>
      <w:r w:rsidRPr="007F25B2">
        <w:rPr>
          <w:b/>
          <w:i/>
          <w:color w:val="000000"/>
          <w:sz w:val="18"/>
          <w:szCs w:val="18"/>
          <w:lang w:eastAsia="ru-RU"/>
        </w:rPr>
        <w:t>_M_ = K0 · K1 · K4 · K5 · Q · MGOD · (1-N)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1.5 · 1.2 · 0.1 · 0.4 · 120 · 735 · (1-0) · 10</w:t>
      </w:r>
      <w:r w:rsidRPr="007F25B2">
        <w:rPr>
          <w:b/>
          <w:color w:val="000000"/>
          <w:sz w:val="18"/>
          <w:szCs w:val="18"/>
          <w:vertAlign w:val="superscript"/>
          <w:lang w:eastAsia="ru-RU"/>
        </w:rPr>
        <w:t>-6</w:t>
      </w:r>
      <w:r w:rsidRPr="007F25B2">
        <w:rPr>
          <w:b/>
          <w:color w:val="000000"/>
          <w:sz w:val="18"/>
          <w:szCs w:val="18"/>
          <w:lang w:eastAsia="ru-RU"/>
        </w:rPr>
        <w:t xml:space="preserve"> = 0.00635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(9.25), </w:t>
      </w:r>
      <w:r w:rsidRPr="007F25B2">
        <w:rPr>
          <w:b/>
          <w:i/>
          <w:color w:val="000000"/>
          <w:sz w:val="18"/>
          <w:szCs w:val="18"/>
          <w:lang w:eastAsia="ru-RU"/>
        </w:rPr>
        <w:t xml:space="preserve">_G_ = K0 · K1 · K4 · K5 · Q · MH · (1-N) / 3600 = </w:t>
      </w:r>
      <w:r w:rsidRPr="007F25B2">
        <w:rPr>
          <w:b/>
          <w:color w:val="000000"/>
          <w:sz w:val="18"/>
          <w:szCs w:val="18"/>
          <w:lang w:eastAsia="ru-RU"/>
        </w:rPr>
        <w:t>1.5 · 1.2 · 0.1 · 0.4 · 120 · 0.125 · (1-0) / 3600 = 0.0003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Итого выбросы:</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2908</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0.0003</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0.00635</w:t>
            </w:r>
          </w:p>
        </w:tc>
      </w:tr>
    </w:tbl>
    <w:p w:rsidR="007F25B2" w:rsidRPr="007F25B2" w:rsidRDefault="007F25B2" w:rsidP="007F25B2">
      <w:pPr>
        <w:widowControl/>
        <w:autoSpaceDE/>
        <w:autoSpaceDN/>
        <w:rPr>
          <w:b/>
          <w:i/>
          <w:sz w:val="18"/>
          <w:szCs w:val="18"/>
          <w:u w:val="single"/>
          <w:lang w:eastAsia="ru-RU"/>
        </w:rPr>
      </w:pPr>
    </w:p>
    <w:p w:rsidR="007F25B2" w:rsidRPr="007F25B2" w:rsidRDefault="007F25B2" w:rsidP="007F25B2">
      <w:pPr>
        <w:widowControl/>
        <w:autoSpaceDE/>
        <w:autoSpaceDN/>
        <w:rPr>
          <w:b/>
          <w:i/>
          <w:sz w:val="18"/>
          <w:szCs w:val="18"/>
          <w:u w:val="single"/>
          <w:lang w:eastAsia="ru-RU"/>
        </w:rPr>
      </w:pPr>
      <w:r w:rsidRPr="007F25B2">
        <w:rPr>
          <w:b/>
          <w:i/>
          <w:sz w:val="18"/>
          <w:szCs w:val="18"/>
          <w:u w:val="single"/>
          <w:lang w:eastAsia="ru-RU"/>
        </w:rPr>
        <w:t>Источник загрязнения N 6011, Насос для перекачки дизтоплива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Методические указания по определению выбросов загрязняющих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веществ в атмосферу из резервуаров РНД 211.2.02.09-2004. Астана, 2005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Расчеты по п. 6-8</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 выбросов от теплообменных аппаратов и средств перекачки</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Нефтепродукт: Дизельное топливо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Тип нефтепродукта и средняя температура жидкости: Керосин, дизтопливо и жидкости с температурой кипения 120-300 гр.С</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Наименование аппаратуры или средства перекачки: Насос центробежный с одним торцевым уплотнением вала</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Удельный выброс, кг/час(табл. 8.1), </w:t>
      </w:r>
      <w:r w:rsidRPr="007F25B2">
        <w:rPr>
          <w:b/>
          <w:i/>
          <w:color w:val="000000"/>
          <w:sz w:val="18"/>
          <w:szCs w:val="18"/>
          <w:lang w:eastAsia="ru-RU"/>
        </w:rPr>
        <w:t xml:space="preserve">Q = </w:t>
      </w:r>
      <w:r w:rsidRPr="007F25B2">
        <w:rPr>
          <w:b/>
          <w:color w:val="000000"/>
          <w:sz w:val="18"/>
          <w:szCs w:val="18"/>
          <w:lang w:eastAsia="ru-RU"/>
        </w:rPr>
        <w:t>0.04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Общее количество аппаратуры или средств перекачки, шт., </w:t>
      </w:r>
      <w:r w:rsidRPr="007F25B2">
        <w:rPr>
          <w:b/>
          <w:i/>
          <w:color w:val="000000"/>
          <w:sz w:val="18"/>
          <w:szCs w:val="18"/>
          <w:lang w:eastAsia="ru-RU"/>
        </w:rPr>
        <w:t xml:space="preserve">N1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Одновременно работающее количество аппаратуры или средств перекачки, шт., </w:t>
      </w:r>
      <w:r w:rsidRPr="007F25B2">
        <w:rPr>
          <w:b/>
          <w:i/>
          <w:color w:val="000000"/>
          <w:sz w:val="18"/>
          <w:szCs w:val="18"/>
          <w:lang w:eastAsia="ru-RU"/>
        </w:rPr>
        <w:t xml:space="preserve">NN1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Время работы одной единицы оборудования, час/год, </w:t>
      </w:r>
      <w:r w:rsidRPr="007F25B2">
        <w:rPr>
          <w:b/>
          <w:i/>
          <w:color w:val="000000"/>
          <w:sz w:val="18"/>
          <w:szCs w:val="18"/>
          <w:lang w:eastAsia="ru-RU"/>
        </w:rPr>
        <w:t xml:space="preserve">_T_ = </w:t>
      </w:r>
      <w:r w:rsidRPr="007F25B2">
        <w:rPr>
          <w:b/>
          <w:color w:val="000000"/>
          <w:sz w:val="18"/>
          <w:szCs w:val="18"/>
          <w:lang w:eastAsia="ru-RU"/>
        </w:rPr>
        <w:t>5880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(8.1), </w:t>
      </w:r>
      <w:r w:rsidRPr="007F25B2">
        <w:rPr>
          <w:b/>
          <w:i/>
          <w:color w:val="000000"/>
          <w:sz w:val="18"/>
          <w:szCs w:val="18"/>
          <w:lang w:eastAsia="ru-RU"/>
        </w:rPr>
        <w:t xml:space="preserve">G = Q · NN1 / 3.6 = </w:t>
      </w:r>
      <w:r w:rsidRPr="007F25B2">
        <w:rPr>
          <w:b/>
          <w:color w:val="000000"/>
          <w:sz w:val="18"/>
          <w:szCs w:val="18"/>
          <w:lang w:eastAsia="ru-RU"/>
        </w:rPr>
        <w:t>0.04 · 1 / 3.6 = 0.01111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(8.2), </w:t>
      </w:r>
      <w:r w:rsidRPr="007F25B2">
        <w:rPr>
          <w:b/>
          <w:i/>
          <w:color w:val="000000"/>
          <w:sz w:val="18"/>
          <w:szCs w:val="18"/>
          <w:lang w:eastAsia="ru-RU"/>
        </w:rPr>
        <w:t xml:space="preserve">M = (Q · N1 · _T_) / 1000 = </w:t>
      </w:r>
      <w:r w:rsidRPr="007F25B2">
        <w:rPr>
          <w:b/>
          <w:color w:val="000000"/>
          <w:sz w:val="18"/>
          <w:szCs w:val="18"/>
          <w:lang w:eastAsia="ru-RU"/>
        </w:rPr>
        <w:t>(0.04 · 1 · 5880) / 1000 = 0.235</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99.72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99.72 · 0.235 / 100 = 0.2343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99.72 · 0.01111 / 100 = 0.01108</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0333 Сероводород (Дигидросульфид) (518)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0.28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0.28 · 0.235 / 100 = 0.000658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0.28 · 0.01111 / 100 = 0.0000311</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lastRenderedPageBreak/>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0.0000311</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0.000658</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0.01108</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0.2343</w:t>
            </w:r>
          </w:p>
        </w:tc>
      </w:tr>
    </w:tbl>
    <w:p w:rsidR="007F25B2" w:rsidRPr="007F25B2" w:rsidRDefault="007F25B2" w:rsidP="007F25B2">
      <w:pPr>
        <w:widowControl/>
        <w:autoSpaceDE/>
        <w:autoSpaceDN/>
        <w:rPr>
          <w:b/>
          <w:i/>
          <w:color w:val="000000"/>
          <w:sz w:val="18"/>
          <w:szCs w:val="18"/>
          <w:u w:val="single"/>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6012, Емкость бурового шлама</w:t>
      </w:r>
    </w:p>
    <w:p w:rsidR="007F25B2" w:rsidRPr="007F25B2" w:rsidRDefault="007F25B2" w:rsidP="007F25B2">
      <w:pPr>
        <w:widowControl/>
        <w:autoSpaceDE/>
        <w:autoSpaceDN/>
        <w:rPr>
          <w:b/>
          <w:i/>
          <w:color w:val="000000"/>
          <w:sz w:val="18"/>
          <w:szCs w:val="18"/>
          <w:u w:val="single"/>
          <w:lang w:eastAsia="ru-RU"/>
        </w:rPr>
      </w:pPr>
      <w:r w:rsidRPr="007F25B2">
        <w:rPr>
          <w:sz w:val="18"/>
          <w:szCs w:val="18"/>
          <w:lang w:eastAsia="ru-RU"/>
        </w:rPr>
        <w:t>Сборник методик по расчету выбросов вредных веществ в атмосферу различными производствами. Алматы, №61-п от 24.02.2004 г.</w:t>
      </w:r>
    </w:p>
    <w:tbl>
      <w:tblPr>
        <w:tblW w:w="9763" w:type="dxa"/>
        <w:tblInd w:w="98" w:type="dxa"/>
        <w:tblLook w:val="04A0" w:firstRow="1" w:lastRow="0" w:firstColumn="1" w:lastColumn="0" w:noHBand="0" w:noVBand="1"/>
      </w:tblPr>
      <w:tblGrid>
        <w:gridCol w:w="516"/>
        <w:gridCol w:w="1633"/>
        <w:gridCol w:w="818"/>
        <w:gridCol w:w="979"/>
        <w:gridCol w:w="640"/>
        <w:gridCol w:w="766"/>
        <w:gridCol w:w="316"/>
        <w:gridCol w:w="643"/>
        <w:gridCol w:w="672"/>
        <w:gridCol w:w="466"/>
        <w:gridCol w:w="576"/>
        <w:gridCol w:w="316"/>
        <w:gridCol w:w="616"/>
        <w:gridCol w:w="891"/>
      </w:tblGrid>
      <w:tr w:rsidR="007F25B2" w:rsidRPr="007F25B2" w:rsidTr="000670B8">
        <w:trPr>
          <w:trHeight w:val="270"/>
        </w:trPr>
        <w:tc>
          <w:tcPr>
            <w:tcW w:w="516" w:type="dxa"/>
            <w:tcBorders>
              <w:top w:val="single" w:sz="4"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w:t>
            </w:r>
          </w:p>
        </w:tc>
        <w:tc>
          <w:tcPr>
            <w:tcW w:w="1633" w:type="dxa"/>
            <w:tcBorders>
              <w:top w:val="single" w:sz="4"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Наименование</w:t>
            </w:r>
          </w:p>
        </w:tc>
        <w:tc>
          <w:tcPr>
            <w:tcW w:w="818" w:type="dxa"/>
            <w:tcBorders>
              <w:top w:val="single" w:sz="4"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Обозн.</w:t>
            </w:r>
          </w:p>
        </w:tc>
        <w:tc>
          <w:tcPr>
            <w:tcW w:w="979" w:type="dxa"/>
            <w:tcBorders>
              <w:top w:val="single" w:sz="4"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Ед. изм.</w:t>
            </w:r>
          </w:p>
        </w:tc>
        <w:tc>
          <w:tcPr>
            <w:tcW w:w="640" w:type="dxa"/>
            <w:tcBorders>
              <w:top w:val="single" w:sz="4"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Кол-во</w:t>
            </w:r>
          </w:p>
        </w:tc>
        <w:tc>
          <w:tcPr>
            <w:tcW w:w="4311" w:type="dxa"/>
            <w:gridSpan w:val="8"/>
            <w:tcBorders>
              <w:top w:val="single" w:sz="4" w:space="0" w:color="auto"/>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Расчет</w:t>
            </w:r>
          </w:p>
        </w:tc>
        <w:tc>
          <w:tcPr>
            <w:tcW w:w="866" w:type="dxa"/>
            <w:tcBorders>
              <w:top w:val="single" w:sz="4"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Резуль</w:t>
            </w:r>
          </w:p>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тат</w:t>
            </w:r>
          </w:p>
        </w:tc>
      </w:tr>
      <w:tr w:rsidR="007F25B2" w:rsidRPr="007F25B2" w:rsidTr="000670B8">
        <w:trPr>
          <w:trHeight w:val="255"/>
        </w:trPr>
        <w:tc>
          <w:tcPr>
            <w:tcW w:w="516" w:type="dxa"/>
            <w:tcBorders>
              <w:top w:val="single" w:sz="8"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w:t>
            </w:r>
          </w:p>
        </w:tc>
        <w:tc>
          <w:tcPr>
            <w:tcW w:w="1633"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u w:val="single"/>
                <w:lang w:eastAsia="ru-RU"/>
              </w:rPr>
            </w:pPr>
            <w:r w:rsidRPr="007F25B2">
              <w:rPr>
                <w:b/>
                <w:bCs/>
                <w:sz w:val="18"/>
                <w:szCs w:val="18"/>
                <w:u w:val="single"/>
                <w:lang w:eastAsia="ru-RU"/>
              </w:rPr>
              <w:t> </w:t>
            </w:r>
          </w:p>
        </w:tc>
        <w:tc>
          <w:tcPr>
            <w:tcW w:w="818" w:type="dxa"/>
            <w:tcBorders>
              <w:top w:val="single" w:sz="8"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979"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40"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66"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4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4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5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66"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8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1.1.</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Объем  емкости</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Vж</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м</w:t>
            </w:r>
            <w:r w:rsidRPr="007F25B2">
              <w:rPr>
                <w:sz w:val="18"/>
                <w:szCs w:val="18"/>
                <w:vertAlign w:val="superscript"/>
                <w:lang w:eastAsia="ru-RU"/>
              </w:rPr>
              <w:t>3</w:t>
            </w:r>
          </w:p>
        </w:tc>
        <w:tc>
          <w:tcPr>
            <w:tcW w:w="64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40</w:t>
            </w:r>
          </w:p>
        </w:tc>
        <w:tc>
          <w:tcPr>
            <w:tcW w:w="766"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4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4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6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5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1.2.</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Количество емкостей</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n</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шт.</w:t>
            </w:r>
          </w:p>
        </w:tc>
        <w:tc>
          <w:tcPr>
            <w:tcW w:w="64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2</w:t>
            </w:r>
          </w:p>
        </w:tc>
        <w:tc>
          <w:tcPr>
            <w:tcW w:w="766"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4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4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6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8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1.3.</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Удельный выброс загряз.в-в</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g</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кг/ч*м</w:t>
            </w:r>
            <w:r w:rsidRPr="007F25B2">
              <w:rPr>
                <w:sz w:val="18"/>
                <w:szCs w:val="18"/>
                <w:vertAlign w:val="superscript"/>
                <w:lang w:eastAsia="ru-RU"/>
              </w:rPr>
              <w:t>2</w:t>
            </w:r>
          </w:p>
        </w:tc>
        <w:tc>
          <w:tcPr>
            <w:tcW w:w="64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0,02</w:t>
            </w:r>
          </w:p>
        </w:tc>
        <w:tc>
          <w:tcPr>
            <w:tcW w:w="766"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4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4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6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8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1.4.</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Общая площадь испарения</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F</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м</w:t>
            </w:r>
            <w:r w:rsidRPr="007F25B2">
              <w:rPr>
                <w:sz w:val="18"/>
                <w:szCs w:val="18"/>
                <w:vertAlign w:val="superscript"/>
                <w:lang w:eastAsia="ru-RU"/>
              </w:rPr>
              <w:t>2</w:t>
            </w:r>
          </w:p>
        </w:tc>
        <w:tc>
          <w:tcPr>
            <w:tcW w:w="64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42</w:t>
            </w:r>
          </w:p>
        </w:tc>
        <w:tc>
          <w:tcPr>
            <w:tcW w:w="766"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4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4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6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31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1.5.</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Коэф.зависящий от укрытия емкости</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К</w:t>
            </w:r>
            <w:r w:rsidRPr="007F25B2">
              <w:rPr>
                <w:sz w:val="18"/>
                <w:szCs w:val="18"/>
                <w:vertAlign w:val="subscript"/>
                <w:lang w:eastAsia="ru-RU"/>
              </w:rPr>
              <w:t>11</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4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0,21</w:t>
            </w:r>
          </w:p>
        </w:tc>
        <w:tc>
          <w:tcPr>
            <w:tcW w:w="766"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4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4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5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6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70"/>
        </w:trPr>
        <w:tc>
          <w:tcPr>
            <w:tcW w:w="516"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1.6.</w:t>
            </w:r>
          </w:p>
        </w:tc>
        <w:tc>
          <w:tcPr>
            <w:tcW w:w="1633"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Время работы</w:t>
            </w:r>
          </w:p>
        </w:tc>
        <w:tc>
          <w:tcPr>
            <w:tcW w:w="818"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Т</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час</w:t>
            </w:r>
          </w:p>
        </w:tc>
        <w:tc>
          <w:tcPr>
            <w:tcW w:w="64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5880</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4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4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16"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6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5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2</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u w:val="single"/>
                <w:lang w:eastAsia="ru-RU"/>
              </w:rPr>
            </w:pPr>
            <w:r w:rsidRPr="007F25B2">
              <w:rPr>
                <w:b/>
                <w:bCs/>
                <w:sz w:val="18"/>
                <w:szCs w:val="18"/>
                <w:u w:val="single"/>
                <w:lang w:eastAsia="ru-RU"/>
              </w:rPr>
              <w:t>Расчет:</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979"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40"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6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43"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72"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46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51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6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5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i/>
                <w:iCs/>
                <w:sz w:val="18"/>
                <w:szCs w:val="18"/>
                <w:lang w:eastAsia="ru-RU"/>
              </w:rPr>
            </w:pPr>
            <w:r w:rsidRPr="007F25B2">
              <w:rPr>
                <w:i/>
                <w:iCs/>
                <w:sz w:val="18"/>
                <w:szCs w:val="18"/>
                <w:lang w:eastAsia="ru-RU"/>
              </w:rPr>
              <w:t>2754  Углеводороды С12-С19</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4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4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4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6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5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Кол-во выбросов углеводородов </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64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4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4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6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r>
      <w:tr w:rsidR="007F25B2" w:rsidRPr="007F25B2" w:rsidTr="000670B8">
        <w:trPr>
          <w:trHeight w:val="25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произ.по формуле:</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Пр</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кг/час</w:t>
            </w:r>
          </w:p>
        </w:tc>
        <w:tc>
          <w:tcPr>
            <w:tcW w:w="64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42</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64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0,02</w:t>
            </w: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4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0,2</w:t>
            </w:r>
          </w:p>
        </w:tc>
        <w:tc>
          <w:tcPr>
            <w:tcW w:w="5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6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0,17640</w:t>
            </w:r>
          </w:p>
        </w:tc>
      </w:tr>
      <w:tr w:rsidR="007F25B2" w:rsidRPr="007F25B2" w:rsidTr="000670B8">
        <w:trPr>
          <w:trHeight w:val="315"/>
        </w:trPr>
        <w:tc>
          <w:tcPr>
            <w:tcW w:w="51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63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Пр = Fом * g * К</w:t>
            </w:r>
            <w:r w:rsidRPr="007F25B2">
              <w:rPr>
                <w:sz w:val="18"/>
                <w:szCs w:val="18"/>
                <w:vertAlign w:val="subscript"/>
                <w:lang w:eastAsia="ru-RU"/>
              </w:rPr>
              <w:t>11</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Пр</w:t>
            </w:r>
          </w:p>
        </w:tc>
        <w:tc>
          <w:tcPr>
            <w:tcW w:w="97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г/с</w:t>
            </w:r>
          </w:p>
        </w:tc>
        <w:tc>
          <w:tcPr>
            <w:tcW w:w="64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0,1764</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64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1000</w:t>
            </w:r>
          </w:p>
        </w:tc>
        <w:tc>
          <w:tcPr>
            <w:tcW w:w="6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/3600</w:t>
            </w:r>
          </w:p>
        </w:tc>
        <w:tc>
          <w:tcPr>
            <w:tcW w:w="4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5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6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0,04900</w:t>
            </w:r>
          </w:p>
        </w:tc>
      </w:tr>
      <w:tr w:rsidR="007F25B2" w:rsidRPr="007F25B2" w:rsidTr="000670B8">
        <w:trPr>
          <w:trHeight w:val="270"/>
        </w:trPr>
        <w:tc>
          <w:tcPr>
            <w:tcW w:w="516"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633"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18"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Пр</w:t>
            </w:r>
          </w:p>
        </w:tc>
        <w:tc>
          <w:tcPr>
            <w:tcW w:w="979"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т/скв/год</w:t>
            </w:r>
          </w:p>
        </w:tc>
        <w:tc>
          <w:tcPr>
            <w:tcW w:w="640"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0,0490</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1315" w:type="dxa"/>
            <w:gridSpan w:val="2"/>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1000000</w:t>
            </w:r>
          </w:p>
        </w:tc>
        <w:tc>
          <w:tcPr>
            <w:tcW w:w="4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5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5880</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616"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3600</w:t>
            </w:r>
          </w:p>
        </w:tc>
        <w:tc>
          <w:tcPr>
            <w:tcW w:w="866"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1,037232</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7F25B2" w:rsidRPr="007F25B2" w:rsidTr="000670B8">
        <w:tc>
          <w:tcPr>
            <w:tcW w:w="385"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0.049</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1.037232</w:t>
            </w:r>
          </w:p>
        </w:tc>
      </w:tr>
    </w:tbl>
    <w:p w:rsidR="007F25B2" w:rsidRPr="007F25B2" w:rsidRDefault="007F25B2" w:rsidP="007F25B2">
      <w:pPr>
        <w:widowControl/>
        <w:autoSpaceDE/>
        <w:autoSpaceDN/>
        <w:rPr>
          <w:b/>
          <w:i/>
          <w:color w:val="FF0000"/>
          <w:sz w:val="18"/>
          <w:szCs w:val="18"/>
          <w:u w:val="single"/>
          <w:lang w:eastAsia="ru-RU"/>
        </w:rPr>
      </w:pPr>
    </w:p>
    <w:p w:rsidR="007F25B2" w:rsidRPr="007F25B2" w:rsidRDefault="007F25B2" w:rsidP="007F25B2">
      <w:pPr>
        <w:widowControl/>
        <w:autoSpaceDE/>
        <w:autoSpaceDN/>
        <w:rPr>
          <w:b/>
          <w:i/>
          <w:sz w:val="18"/>
          <w:szCs w:val="18"/>
          <w:u w:val="single"/>
          <w:lang w:eastAsia="ru-RU"/>
        </w:rPr>
      </w:pPr>
      <w:r w:rsidRPr="007F25B2">
        <w:rPr>
          <w:b/>
          <w:i/>
          <w:sz w:val="18"/>
          <w:szCs w:val="18"/>
          <w:u w:val="single"/>
          <w:lang w:eastAsia="ru-RU"/>
        </w:rPr>
        <w:t>Источник загрязнения N 6013, Блок приготовления бурового раствора</w:t>
      </w:r>
    </w:p>
    <w:p w:rsidR="007F25B2" w:rsidRPr="007F25B2" w:rsidRDefault="007F25B2" w:rsidP="007F25B2">
      <w:pPr>
        <w:widowControl/>
        <w:autoSpaceDE/>
        <w:autoSpaceDN/>
        <w:rPr>
          <w:sz w:val="18"/>
          <w:szCs w:val="18"/>
          <w:lang w:eastAsia="ru-RU"/>
        </w:rPr>
      </w:pPr>
      <w:r w:rsidRPr="007F25B2">
        <w:rPr>
          <w:sz w:val="18"/>
          <w:szCs w:val="18"/>
          <w:lang w:eastAsia="ru-RU"/>
        </w:rPr>
        <w:t>Список литературы:</w:t>
      </w:r>
    </w:p>
    <w:p w:rsidR="007F25B2" w:rsidRPr="007F25B2" w:rsidRDefault="007F25B2" w:rsidP="007F25B2">
      <w:pPr>
        <w:widowControl/>
        <w:autoSpaceDE/>
        <w:autoSpaceDN/>
        <w:rPr>
          <w:sz w:val="18"/>
          <w:szCs w:val="18"/>
          <w:lang w:eastAsia="ru-RU"/>
        </w:rPr>
      </w:pPr>
      <w:r w:rsidRPr="007F25B2">
        <w:rPr>
          <w:sz w:val="18"/>
          <w:szCs w:val="18"/>
          <w:lang w:eastAsia="ru-RU"/>
        </w:rPr>
        <w:t>1. Методическое пособие по расчету, нормированию и контролю выбросов загрязняющих веществ в атмосферный воздух (дополненное и переработанное), CПб, НИИ Атмосфера, 2005</w:t>
      </w:r>
    </w:p>
    <w:p w:rsidR="007F25B2" w:rsidRPr="007F25B2" w:rsidRDefault="007F25B2" w:rsidP="007F25B2">
      <w:pPr>
        <w:widowControl/>
        <w:autoSpaceDE/>
        <w:autoSpaceDN/>
        <w:rPr>
          <w:sz w:val="18"/>
          <w:szCs w:val="18"/>
          <w:lang w:eastAsia="ru-RU"/>
        </w:rPr>
      </w:pPr>
      <w:r w:rsidRPr="007F25B2">
        <w:rPr>
          <w:sz w:val="18"/>
          <w:szCs w:val="18"/>
          <w:lang w:eastAsia="ru-RU"/>
        </w:rPr>
        <w:t>2. Методические указания по определению выбросов загрязняющих</w:t>
      </w:r>
    </w:p>
    <w:p w:rsidR="007F25B2" w:rsidRPr="007F25B2" w:rsidRDefault="007F25B2" w:rsidP="007F25B2">
      <w:pPr>
        <w:widowControl/>
        <w:autoSpaceDE/>
        <w:autoSpaceDN/>
        <w:rPr>
          <w:sz w:val="18"/>
          <w:szCs w:val="18"/>
          <w:lang w:eastAsia="ru-RU"/>
        </w:rPr>
      </w:pPr>
      <w:r w:rsidRPr="007F25B2">
        <w:rPr>
          <w:sz w:val="18"/>
          <w:szCs w:val="18"/>
          <w:lang w:eastAsia="ru-RU"/>
        </w:rPr>
        <w:t>веществ в атмосферу из резервуаров РНД 211.2.02.09-2004. Астана, 2005</w:t>
      </w:r>
    </w:p>
    <w:p w:rsidR="007F25B2" w:rsidRPr="007F25B2" w:rsidRDefault="007F25B2" w:rsidP="007F25B2">
      <w:pPr>
        <w:widowControl/>
        <w:autoSpaceDE/>
        <w:autoSpaceDN/>
        <w:rPr>
          <w:color w:val="000000"/>
          <w:sz w:val="18"/>
          <w:szCs w:val="18"/>
          <w:lang w:eastAsia="ru-RU"/>
        </w:rPr>
      </w:pPr>
      <w:r w:rsidRPr="007F25B2">
        <w:rPr>
          <w:sz w:val="18"/>
          <w:szCs w:val="18"/>
          <w:lang w:eastAsia="ru-RU"/>
        </w:rPr>
        <w:t>Наименование оборудования: Запорно-регулирующая арматура (тяжелые углеводороды</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Наименование технологического потока: Неочищенный нефтяной газ</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Расчетная величина утечки, кг/с(Прил.Б1), </w:t>
      </w:r>
      <w:r w:rsidRPr="007F25B2">
        <w:rPr>
          <w:b/>
          <w:i/>
          <w:color w:val="000000"/>
          <w:sz w:val="18"/>
          <w:szCs w:val="18"/>
          <w:lang w:eastAsia="ru-RU"/>
        </w:rPr>
        <w:t xml:space="preserve">Q = </w:t>
      </w:r>
      <w:r w:rsidRPr="007F25B2">
        <w:rPr>
          <w:b/>
          <w:color w:val="000000"/>
          <w:sz w:val="18"/>
          <w:szCs w:val="18"/>
          <w:lang w:eastAsia="ru-RU"/>
        </w:rPr>
        <w:t>0.006588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Расчетная доля уплотнений, потерявших герметичность, доли единицы(Прил.Б1), </w:t>
      </w:r>
      <w:r w:rsidRPr="007F25B2">
        <w:rPr>
          <w:b/>
          <w:i/>
          <w:color w:val="000000"/>
          <w:sz w:val="18"/>
          <w:szCs w:val="18"/>
          <w:lang w:eastAsia="ru-RU"/>
        </w:rPr>
        <w:t xml:space="preserve">X = </w:t>
      </w:r>
      <w:r w:rsidRPr="007F25B2">
        <w:rPr>
          <w:b/>
          <w:color w:val="000000"/>
          <w:sz w:val="18"/>
          <w:szCs w:val="18"/>
          <w:lang w:eastAsia="ru-RU"/>
        </w:rPr>
        <w:t>0.07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Общее количество данного оборудования, шт., </w:t>
      </w:r>
      <w:r w:rsidRPr="007F25B2">
        <w:rPr>
          <w:b/>
          <w:i/>
          <w:color w:val="000000"/>
          <w:sz w:val="18"/>
          <w:szCs w:val="18"/>
          <w:lang w:eastAsia="ru-RU"/>
        </w:rPr>
        <w:t xml:space="preserve">N = </w:t>
      </w:r>
      <w:r w:rsidRPr="007F25B2">
        <w:rPr>
          <w:b/>
          <w:color w:val="000000"/>
          <w:sz w:val="18"/>
          <w:szCs w:val="18"/>
          <w:lang w:eastAsia="ru-RU"/>
        </w:rPr>
        <w:t>17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Среднее время работы данного оборудования, час/год, </w:t>
      </w:r>
      <w:r w:rsidRPr="007F25B2">
        <w:rPr>
          <w:b/>
          <w:i/>
          <w:color w:val="000000"/>
          <w:sz w:val="18"/>
          <w:szCs w:val="18"/>
          <w:lang w:eastAsia="ru-RU"/>
        </w:rPr>
        <w:t xml:space="preserve">_T_ = </w:t>
      </w:r>
      <w:r w:rsidRPr="007F25B2">
        <w:rPr>
          <w:b/>
          <w:color w:val="000000"/>
          <w:sz w:val="18"/>
          <w:szCs w:val="18"/>
          <w:lang w:eastAsia="ru-RU"/>
        </w:rPr>
        <w:t>5880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Суммарная утечка всех компонентов, кг/час (6.1), </w:t>
      </w:r>
      <w:r w:rsidRPr="007F25B2">
        <w:rPr>
          <w:b/>
          <w:i/>
          <w:color w:val="000000"/>
          <w:sz w:val="18"/>
          <w:szCs w:val="18"/>
          <w:lang w:eastAsia="ru-RU"/>
        </w:rPr>
        <w:t xml:space="preserve">G = X · Q · N = </w:t>
      </w:r>
      <w:r w:rsidRPr="007F25B2">
        <w:rPr>
          <w:b/>
          <w:color w:val="000000"/>
          <w:sz w:val="18"/>
          <w:szCs w:val="18"/>
          <w:lang w:eastAsia="ru-RU"/>
        </w:rPr>
        <w:t>0.07 · 0.006588 · 17 = 0.00784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Суммарная утечка всех компонентов, г/с, </w:t>
      </w:r>
      <w:r w:rsidRPr="007F25B2">
        <w:rPr>
          <w:b/>
          <w:i/>
          <w:color w:val="000000"/>
          <w:sz w:val="18"/>
          <w:szCs w:val="18"/>
          <w:lang w:eastAsia="ru-RU"/>
        </w:rPr>
        <w:t xml:space="preserve">G = G / 3.6 = </w:t>
      </w:r>
      <w:r w:rsidRPr="007F25B2">
        <w:rPr>
          <w:b/>
          <w:color w:val="000000"/>
          <w:sz w:val="18"/>
          <w:szCs w:val="18"/>
          <w:lang w:eastAsia="ru-RU"/>
        </w:rPr>
        <w:t>0.00784 / 3.6 = 0.002178</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0415 Смесь углеводородов предельных С1-С5 (1502*)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63.39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0.002178 · 63.39 / 100 = 0.00138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0.00138 · 5880 · 3600 / 10</w:t>
      </w:r>
      <w:r w:rsidRPr="007F25B2">
        <w:rPr>
          <w:b/>
          <w:color w:val="000000"/>
          <w:sz w:val="18"/>
          <w:szCs w:val="18"/>
          <w:vertAlign w:val="superscript"/>
          <w:lang w:eastAsia="ru-RU"/>
        </w:rPr>
        <w:t>6</w:t>
      </w:r>
      <w:r w:rsidRPr="007F25B2">
        <w:rPr>
          <w:b/>
          <w:color w:val="000000"/>
          <w:sz w:val="18"/>
          <w:szCs w:val="18"/>
          <w:lang w:eastAsia="ru-RU"/>
        </w:rPr>
        <w:t xml:space="preserve"> = 0.029212</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0410 Метан (727*)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14.12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0.002178 · 14.12 / 100 = 0.0003075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0.0003075 · 5880 · 3600 / 10</w:t>
      </w:r>
      <w:r w:rsidRPr="007F25B2">
        <w:rPr>
          <w:b/>
          <w:color w:val="000000"/>
          <w:sz w:val="18"/>
          <w:szCs w:val="18"/>
          <w:vertAlign w:val="superscript"/>
          <w:lang w:eastAsia="ru-RU"/>
        </w:rPr>
        <w:t>6</w:t>
      </w:r>
      <w:r w:rsidRPr="007F25B2">
        <w:rPr>
          <w:b/>
          <w:color w:val="000000"/>
          <w:sz w:val="18"/>
          <w:szCs w:val="18"/>
          <w:lang w:eastAsia="ru-RU"/>
        </w:rPr>
        <w:t xml:space="preserve"> = 0.0065092</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0412 Изобутан (2-Метилпропан) (279)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3.82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0.002178 · 3.82 / 100 = 0.0000832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0.0000832 · 5880 · 3600 / 10</w:t>
      </w:r>
      <w:r w:rsidRPr="007F25B2">
        <w:rPr>
          <w:b/>
          <w:color w:val="000000"/>
          <w:sz w:val="18"/>
          <w:szCs w:val="18"/>
          <w:vertAlign w:val="superscript"/>
          <w:lang w:eastAsia="ru-RU"/>
        </w:rPr>
        <w:t>6</w:t>
      </w:r>
      <w:r w:rsidRPr="007F25B2">
        <w:rPr>
          <w:b/>
          <w:color w:val="000000"/>
          <w:sz w:val="18"/>
          <w:szCs w:val="18"/>
          <w:lang w:eastAsia="ru-RU"/>
        </w:rPr>
        <w:t xml:space="preserve"> = 0.0017612</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0405 Пентан (450)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2.65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lastRenderedPageBreak/>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0.002178 · 2.65 / 100 = 0.0000577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0.0000577 · 5880 · 3600 / 10</w:t>
      </w:r>
      <w:r w:rsidRPr="007F25B2">
        <w:rPr>
          <w:b/>
          <w:color w:val="000000"/>
          <w:sz w:val="18"/>
          <w:szCs w:val="18"/>
          <w:vertAlign w:val="superscript"/>
          <w:lang w:eastAsia="ru-RU"/>
        </w:rPr>
        <w:t>6</w:t>
      </w:r>
      <w:r w:rsidRPr="007F25B2">
        <w:rPr>
          <w:b/>
          <w:color w:val="000000"/>
          <w:sz w:val="18"/>
          <w:szCs w:val="18"/>
          <w:lang w:eastAsia="ru-RU"/>
        </w:rPr>
        <w:t xml:space="preserve"> = 0.0012214</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0333 Сероводород (Дигидросульфид) (518)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2.68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0.002178 · 2.68 / 100 = 0.0000584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0.0000584 · 5880 · 3600 / 10</w:t>
      </w:r>
      <w:r w:rsidRPr="007F25B2">
        <w:rPr>
          <w:b/>
          <w:color w:val="000000"/>
          <w:sz w:val="18"/>
          <w:szCs w:val="18"/>
          <w:vertAlign w:val="superscript"/>
          <w:lang w:eastAsia="ru-RU"/>
        </w:rPr>
        <w:t>6</w:t>
      </w:r>
      <w:r w:rsidRPr="007F25B2">
        <w:rPr>
          <w:b/>
          <w:color w:val="000000"/>
          <w:sz w:val="18"/>
          <w:szCs w:val="18"/>
          <w:lang w:eastAsia="ru-RU"/>
        </w:rPr>
        <w:t xml:space="preserve"> = 0.0012362</w:t>
      </w:r>
    </w:p>
    <w:p w:rsidR="007F25B2" w:rsidRPr="007F25B2" w:rsidRDefault="007F25B2" w:rsidP="007F25B2">
      <w:pPr>
        <w:widowControl/>
        <w:autoSpaceDE/>
        <w:autoSpaceDN/>
        <w:rPr>
          <w:b/>
          <w:color w:val="000000"/>
          <w:sz w:val="18"/>
          <w:szCs w:val="18"/>
          <w:lang w:eastAsia="ru-RU"/>
        </w:rPr>
      </w:pP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Наименование оборудования: Предохранительные клапаны (тяжелые углеводороды)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Наименование технологического потока: Неочищенный нефтяной газ</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Расчетная величина утечки, кг/с(Прил.Б1), </w:t>
      </w:r>
      <w:r w:rsidRPr="007F25B2">
        <w:rPr>
          <w:b/>
          <w:i/>
          <w:color w:val="000000"/>
          <w:sz w:val="18"/>
          <w:szCs w:val="18"/>
          <w:lang w:eastAsia="ru-RU"/>
        </w:rPr>
        <w:t xml:space="preserve">Q = </w:t>
      </w:r>
      <w:r w:rsidRPr="007F25B2">
        <w:rPr>
          <w:b/>
          <w:color w:val="000000"/>
          <w:sz w:val="18"/>
          <w:szCs w:val="18"/>
          <w:lang w:eastAsia="ru-RU"/>
        </w:rPr>
        <w:t>0.111024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Расчетная доля уплотнений, потерявших герметичность, доли единицы(Прил.Б1), </w:t>
      </w:r>
      <w:r w:rsidRPr="007F25B2">
        <w:rPr>
          <w:b/>
          <w:i/>
          <w:color w:val="000000"/>
          <w:sz w:val="18"/>
          <w:szCs w:val="18"/>
          <w:lang w:eastAsia="ru-RU"/>
        </w:rPr>
        <w:t xml:space="preserve">X = </w:t>
      </w:r>
      <w:r w:rsidRPr="007F25B2">
        <w:rPr>
          <w:b/>
          <w:color w:val="000000"/>
          <w:sz w:val="18"/>
          <w:szCs w:val="18"/>
          <w:lang w:eastAsia="ru-RU"/>
        </w:rPr>
        <w:t>0.35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Общее количество данного оборудования, шт., </w:t>
      </w:r>
      <w:r w:rsidRPr="007F25B2">
        <w:rPr>
          <w:b/>
          <w:i/>
          <w:color w:val="000000"/>
          <w:sz w:val="18"/>
          <w:szCs w:val="18"/>
          <w:lang w:eastAsia="ru-RU"/>
        </w:rPr>
        <w:t xml:space="preserve">N = </w:t>
      </w:r>
      <w:r w:rsidRPr="007F25B2">
        <w:rPr>
          <w:b/>
          <w:color w:val="000000"/>
          <w:sz w:val="18"/>
          <w:szCs w:val="18"/>
          <w:lang w:eastAsia="ru-RU"/>
        </w:rPr>
        <w:t>27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Среднее время работы данного оборудования, час/год, </w:t>
      </w:r>
      <w:r w:rsidRPr="007F25B2">
        <w:rPr>
          <w:b/>
          <w:i/>
          <w:color w:val="000000"/>
          <w:sz w:val="18"/>
          <w:szCs w:val="18"/>
          <w:lang w:eastAsia="ru-RU"/>
        </w:rPr>
        <w:t xml:space="preserve">_T_ = </w:t>
      </w:r>
      <w:r w:rsidRPr="007F25B2">
        <w:rPr>
          <w:b/>
          <w:color w:val="000000"/>
          <w:sz w:val="18"/>
          <w:szCs w:val="18"/>
          <w:lang w:eastAsia="ru-RU"/>
        </w:rPr>
        <w:t>5880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Суммарная утечка всех компонентов, кг/час (6.1), </w:t>
      </w:r>
      <w:r w:rsidRPr="007F25B2">
        <w:rPr>
          <w:b/>
          <w:i/>
          <w:color w:val="000000"/>
          <w:sz w:val="18"/>
          <w:szCs w:val="18"/>
          <w:lang w:eastAsia="ru-RU"/>
        </w:rPr>
        <w:t xml:space="preserve">G = X · Q · N = </w:t>
      </w:r>
      <w:r w:rsidRPr="007F25B2">
        <w:rPr>
          <w:b/>
          <w:color w:val="000000"/>
          <w:sz w:val="18"/>
          <w:szCs w:val="18"/>
          <w:lang w:eastAsia="ru-RU"/>
        </w:rPr>
        <w:t>0.35 · 0.111024 · 27 = 1.05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Суммарная утечка всех компонентов, г/с, </w:t>
      </w:r>
      <w:r w:rsidRPr="007F25B2">
        <w:rPr>
          <w:b/>
          <w:i/>
          <w:color w:val="000000"/>
          <w:sz w:val="18"/>
          <w:szCs w:val="18"/>
          <w:lang w:eastAsia="ru-RU"/>
        </w:rPr>
        <w:t xml:space="preserve">G = G / 3.6 = </w:t>
      </w:r>
      <w:r w:rsidRPr="007F25B2">
        <w:rPr>
          <w:b/>
          <w:color w:val="000000"/>
          <w:sz w:val="18"/>
          <w:szCs w:val="18"/>
          <w:lang w:eastAsia="ru-RU"/>
        </w:rPr>
        <w:t>1.05 / 3.6 = 0.2917</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0415 Смесь углеводородов предельных С1-С5 (1502*)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63.39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0.2917 · 63.39 / 100 = 0.185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0.185 · 5880 · 3600 / 10</w:t>
      </w:r>
      <w:r w:rsidRPr="007F25B2">
        <w:rPr>
          <w:b/>
          <w:color w:val="000000"/>
          <w:sz w:val="18"/>
          <w:szCs w:val="18"/>
          <w:vertAlign w:val="superscript"/>
          <w:lang w:eastAsia="ru-RU"/>
        </w:rPr>
        <w:t>6</w:t>
      </w:r>
      <w:r w:rsidRPr="007F25B2">
        <w:rPr>
          <w:b/>
          <w:color w:val="000000"/>
          <w:sz w:val="18"/>
          <w:szCs w:val="18"/>
          <w:lang w:eastAsia="ru-RU"/>
        </w:rPr>
        <w:t xml:space="preserve"> = 3.91608</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0410 Метан (727*)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14.12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0.2917 · 14.12 / 100 = 0.0412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0.0412 · 5880 · 3600 / 10</w:t>
      </w:r>
      <w:r w:rsidRPr="007F25B2">
        <w:rPr>
          <w:b/>
          <w:color w:val="000000"/>
          <w:sz w:val="18"/>
          <w:szCs w:val="18"/>
          <w:vertAlign w:val="superscript"/>
          <w:lang w:eastAsia="ru-RU"/>
        </w:rPr>
        <w:t>6</w:t>
      </w:r>
      <w:r w:rsidRPr="007F25B2">
        <w:rPr>
          <w:b/>
          <w:color w:val="000000"/>
          <w:sz w:val="18"/>
          <w:szCs w:val="18"/>
          <w:lang w:eastAsia="ru-RU"/>
        </w:rPr>
        <w:t xml:space="preserve"> = 0.872122</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0412 Изобутан (2-Метилпропан) (279)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3.82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0.2917 · 3.82 / 100 = 0.01114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0.01114 · 5880 · 3600 / 10</w:t>
      </w:r>
      <w:r w:rsidRPr="007F25B2">
        <w:rPr>
          <w:b/>
          <w:color w:val="000000"/>
          <w:sz w:val="18"/>
          <w:szCs w:val="18"/>
          <w:vertAlign w:val="superscript"/>
          <w:lang w:eastAsia="ru-RU"/>
        </w:rPr>
        <w:t>6</w:t>
      </w:r>
      <w:r w:rsidRPr="007F25B2">
        <w:rPr>
          <w:b/>
          <w:color w:val="000000"/>
          <w:sz w:val="18"/>
          <w:szCs w:val="18"/>
          <w:lang w:eastAsia="ru-RU"/>
        </w:rPr>
        <w:t xml:space="preserve"> =0.235811</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0405 Пентан (450)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2.65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0.2917 · 2.65 / 100 = 0.00773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0.00773 · 5880· 3600 / 10</w:t>
      </w:r>
      <w:r w:rsidRPr="007F25B2">
        <w:rPr>
          <w:b/>
          <w:color w:val="000000"/>
          <w:sz w:val="18"/>
          <w:szCs w:val="18"/>
          <w:vertAlign w:val="superscript"/>
          <w:lang w:eastAsia="ru-RU"/>
        </w:rPr>
        <w:t>6</w:t>
      </w:r>
      <w:r w:rsidRPr="007F25B2">
        <w:rPr>
          <w:b/>
          <w:color w:val="000000"/>
          <w:sz w:val="18"/>
          <w:szCs w:val="18"/>
          <w:lang w:eastAsia="ru-RU"/>
        </w:rPr>
        <w:t xml:space="preserve"> = 0.16363</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0333 Сероводород (Дигидросульфид) (518)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2.68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0.2917 · 2.68 / 100 = 0.00782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0.00782 · 5880 · 3600 / 10</w:t>
      </w:r>
      <w:r w:rsidRPr="007F25B2">
        <w:rPr>
          <w:b/>
          <w:color w:val="000000"/>
          <w:sz w:val="18"/>
          <w:szCs w:val="18"/>
          <w:vertAlign w:val="superscript"/>
          <w:lang w:eastAsia="ru-RU"/>
        </w:rPr>
        <w:t>6</w:t>
      </w:r>
      <w:r w:rsidRPr="007F25B2">
        <w:rPr>
          <w:b/>
          <w:color w:val="000000"/>
          <w:sz w:val="18"/>
          <w:szCs w:val="18"/>
          <w:lang w:eastAsia="ru-RU"/>
        </w:rPr>
        <w:t xml:space="preserve"> = 0.16553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Сводная таблица расчетов:</w:t>
      </w:r>
    </w:p>
    <w:tbl>
      <w:tblPr>
        <w:tblW w:w="0" w:type="auto"/>
        <w:tblLayout w:type="fixed"/>
        <w:tblCellMar>
          <w:left w:w="28" w:type="dxa"/>
          <w:right w:w="28" w:type="dxa"/>
        </w:tblCellMar>
        <w:tblLook w:val="04A0" w:firstRow="1" w:lastRow="0" w:firstColumn="1" w:lastColumn="0" w:noHBand="0" w:noVBand="1"/>
      </w:tblPr>
      <w:tblGrid>
        <w:gridCol w:w="3005"/>
        <w:gridCol w:w="1584"/>
        <w:gridCol w:w="1584"/>
        <w:gridCol w:w="1452"/>
      </w:tblGrid>
      <w:tr w:rsidR="007F25B2" w:rsidRPr="007F25B2" w:rsidTr="000670B8">
        <w:tc>
          <w:tcPr>
            <w:tcW w:w="3005" w:type="dxa"/>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Оборудов.</w:t>
            </w:r>
          </w:p>
          <w:p w:rsidR="007F25B2" w:rsidRPr="007F25B2" w:rsidRDefault="007F25B2" w:rsidP="007F25B2">
            <w:pPr>
              <w:widowControl/>
              <w:autoSpaceDE/>
              <w:autoSpaceDN/>
              <w:jc w:val="center"/>
              <w:rPr>
                <w:b/>
                <w:i/>
                <w:color w:val="000000"/>
                <w:sz w:val="18"/>
                <w:szCs w:val="18"/>
                <w:lang w:eastAsia="ru-RU"/>
              </w:rPr>
            </w:pPr>
          </w:p>
        </w:tc>
        <w:tc>
          <w:tcPr>
            <w:tcW w:w="1584"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Технологич.</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поток</w:t>
            </w:r>
          </w:p>
        </w:tc>
        <w:tc>
          <w:tcPr>
            <w:tcW w:w="1584"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Общее кол-</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во, шт.</w:t>
            </w:r>
          </w:p>
        </w:tc>
        <w:tc>
          <w:tcPr>
            <w:tcW w:w="1452"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Время ра-</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боты, ч/г</w:t>
            </w:r>
          </w:p>
        </w:tc>
      </w:tr>
      <w:tr w:rsidR="007F25B2" w:rsidRPr="007F25B2" w:rsidTr="000670B8">
        <w:trPr>
          <w:trHeight w:val="569"/>
        </w:trPr>
        <w:tc>
          <w:tcPr>
            <w:tcW w:w="3005"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Запорно-регулирующая арматура (тяжелые углеводороды)</w:t>
            </w:r>
          </w:p>
        </w:tc>
        <w:tc>
          <w:tcPr>
            <w:tcW w:w="1584"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Неочищенный нефтяной газ</w:t>
            </w:r>
          </w:p>
        </w:tc>
        <w:tc>
          <w:tcPr>
            <w:tcW w:w="1584"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17</w:t>
            </w:r>
          </w:p>
        </w:tc>
        <w:tc>
          <w:tcPr>
            <w:tcW w:w="1452"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5880</w:t>
            </w:r>
          </w:p>
        </w:tc>
      </w:tr>
      <w:tr w:rsidR="007F25B2" w:rsidRPr="007F25B2" w:rsidTr="000670B8">
        <w:tc>
          <w:tcPr>
            <w:tcW w:w="3005"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Предохранительные клапаны (тяжелые углеводороды)</w:t>
            </w:r>
          </w:p>
        </w:tc>
        <w:tc>
          <w:tcPr>
            <w:tcW w:w="1584"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Неочищенный нефтяной газ</w:t>
            </w:r>
          </w:p>
        </w:tc>
        <w:tc>
          <w:tcPr>
            <w:tcW w:w="1584"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27</w:t>
            </w:r>
          </w:p>
        </w:tc>
        <w:tc>
          <w:tcPr>
            <w:tcW w:w="1452"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5880</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Итоговая таблица:</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7F25B2" w:rsidRPr="007F25B2" w:rsidTr="000670B8">
        <w:tc>
          <w:tcPr>
            <w:tcW w:w="385"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0333</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Сероводород (Дигидросульфид) (518)</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0.0078200</w:t>
            </w:r>
          </w:p>
        </w:tc>
        <w:tc>
          <w:tcPr>
            <w:tcW w:w="1077" w:type="pct"/>
            <w:tcBorders>
              <w:top w:val="single" w:sz="4" w:space="0" w:color="auto"/>
              <w:left w:val="single" w:sz="4" w:space="0" w:color="auto"/>
              <w:bottom w:val="single" w:sz="4" w:space="0" w:color="auto"/>
              <w:right w:val="single" w:sz="4" w:space="0" w:color="auto"/>
            </w:tcBorders>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0.1667662</w:t>
            </w:r>
          </w:p>
        </w:tc>
      </w:tr>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0405</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Пентан (450)</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0.0077300</w:t>
            </w:r>
          </w:p>
        </w:tc>
        <w:tc>
          <w:tcPr>
            <w:tcW w:w="1077" w:type="pct"/>
            <w:tcBorders>
              <w:top w:val="single" w:sz="4" w:space="0" w:color="auto"/>
              <w:left w:val="single" w:sz="4" w:space="0" w:color="auto"/>
              <w:bottom w:val="single" w:sz="4" w:space="0" w:color="auto"/>
              <w:right w:val="single" w:sz="4" w:space="0" w:color="auto"/>
            </w:tcBorders>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0.1648514</w:t>
            </w:r>
          </w:p>
        </w:tc>
      </w:tr>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0410</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Метан (727*)</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0.0412000</w:t>
            </w:r>
          </w:p>
        </w:tc>
        <w:tc>
          <w:tcPr>
            <w:tcW w:w="1077" w:type="pct"/>
            <w:tcBorders>
              <w:top w:val="single" w:sz="4" w:space="0" w:color="auto"/>
              <w:left w:val="single" w:sz="4" w:space="0" w:color="auto"/>
              <w:bottom w:val="single" w:sz="4" w:space="0" w:color="auto"/>
              <w:right w:val="single" w:sz="4" w:space="0" w:color="auto"/>
            </w:tcBorders>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0.8786312</w:t>
            </w:r>
          </w:p>
        </w:tc>
      </w:tr>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0412</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Изобутан (2-Метилпропан) (279)</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0.0111400</w:t>
            </w:r>
          </w:p>
        </w:tc>
        <w:tc>
          <w:tcPr>
            <w:tcW w:w="1077" w:type="pct"/>
            <w:tcBorders>
              <w:top w:val="single" w:sz="4" w:space="0" w:color="auto"/>
              <w:left w:val="single" w:sz="4" w:space="0" w:color="auto"/>
              <w:bottom w:val="single" w:sz="4" w:space="0" w:color="auto"/>
              <w:right w:val="single" w:sz="4" w:space="0" w:color="auto"/>
            </w:tcBorders>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0.2375722</w:t>
            </w:r>
          </w:p>
        </w:tc>
      </w:tr>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0415</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Смесь углеводородов предельных С1-С5 (1502*)</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0.1850000</w:t>
            </w:r>
          </w:p>
        </w:tc>
        <w:tc>
          <w:tcPr>
            <w:tcW w:w="1077" w:type="pct"/>
            <w:tcBorders>
              <w:top w:val="single" w:sz="4" w:space="0" w:color="auto"/>
              <w:left w:val="single" w:sz="4" w:space="0" w:color="auto"/>
              <w:bottom w:val="single" w:sz="4" w:space="0" w:color="auto"/>
              <w:right w:val="single" w:sz="4" w:space="0" w:color="auto"/>
            </w:tcBorders>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3.9452920</w:t>
            </w:r>
          </w:p>
        </w:tc>
      </w:tr>
    </w:tbl>
    <w:p w:rsidR="007F25B2" w:rsidRPr="007F25B2" w:rsidRDefault="007F25B2" w:rsidP="007F25B2">
      <w:pPr>
        <w:widowControl/>
        <w:autoSpaceDE/>
        <w:autoSpaceDN/>
        <w:jc w:val="both"/>
        <w:rPr>
          <w:b/>
          <w:i/>
          <w:sz w:val="18"/>
          <w:szCs w:val="18"/>
          <w:u w:val="single"/>
          <w:lang w:eastAsia="ar-SA"/>
        </w:rPr>
      </w:pPr>
    </w:p>
    <w:p w:rsidR="007F25B2" w:rsidRPr="007F25B2" w:rsidRDefault="007F25B2" w:rsidP="007F25B2">
      <w:pPr>
        <w:widowControl/>
        <w:autoSpaceDE/>
        <w:autoSpaceDN/>
        <w:jc w:val="both"/>
        <w:rPr>
          <w:b/>
          <w:i/>
          <w:sz w:val="18"/>
          <w:szCs w:val="18"/>
          <w:u w:val="single"/>
          <w:lang w:eastAsia="ru-RU"/>
        </w:rPr>
      </w:pPr>
      <w:r w:rsidRPr="007F25B2">
        <w:rPr>
          <w:b/>
          <w:i/>
          <w:sz w:val="18"/>
          <w:szCs w:val="18"/>
          <w:u w:val="single"/>
          <w:lang w:eastAsia="ar-SA"/>
        </w:rPr>
        <w:t xml:space="preserve">Источник загрязнения N 6014, </w:t>
      </w:r>
      <w:r w:rsidRPr="007F25B2">
        <w:rPr>
          <w:b/>
          <w:i/>
          <w:sz w:val="18"/>
          <w:szCs w:val="18"/>
          <w:u w:val="single"/>
          <w:lang w:eastAsia="ru-RU"/>
        </w:rPr>
        <w:t xml:space="preserve">Насос для бурового раствора </w:t>
      </w:r>
    </w:p>
    <w:p w:rsidR="007F25B2" w:rsidRPr="007F25B2" w:rsidRDefault="007F25B2" w:rsidP="007F25B2">
      <w:pPr>
        <w:widowControl/>
        <w:autoSpaceDE/>
        <w:autoSpaceDN/>
        <w:jc w:val="both"/>
        <w:rPr>
          <w:b/>
          <w:i/>
          <w:sz w:val="18"/>
          <w:szCs w:val="18"/>
          <w:u w:val="single"/>
          <w:lang w:eastAsia="ru-RU"/>
        </w:rPr>
      </w:pPr>
      <w:r w:rsidRPr="007F25B2">
        <w:rPr>
          <w:sz w:val="18"/>
          <w:szCs w:val="18"/>
          <w:lang w:eastAsia="ru-RU"/>
        </w:rPr>
        <w:t>РНД 211.2.02.09-2004 Методические указания по определению выбросов загрязняющих веществ в атмосферу из резервуаров. Астана, 2005</w:t>
      </w:r>
    </w:p>
    <w:tbl>
      <w:tblPr>
        <w:tblW w:w="9612" w:type="dxa"/>
        <w:tblInd w:w="98" w:type="dxa"/>
        <w:tblLook w:val="04A0" w:firstRow="1" w:lastRow="0" w:firstColumn="1" w:lastColumn="0" w:noHBand="0" w:noVBand="1"/>
      </w:tblPr>
      <w:tblGrid>
        <w:gridCol w:w="466"/>
        <w:gridCol w:w="2096"/>
        <w:gridCol w:w="860"/>
        <w:gridCol w:w="883"/>
        <w:gridCol w:w="800"/>
        <w:gridCol w:w="602"/>
        <w:gridCol w:w="316"/>
        <w:gridCol w:w="316"/>
        <w:gridCol w:w="316"/>
        <w:gridCol w:w="752"/>
        <w:gridCol w:w="316"/>
        <w:gridCol w:w="767"/>
        <w:gridCol w:w="1122"/>
      </w:tblGrid>
      <w:tr w:rsidR="007F25B2" w:rsidRPr="007F25B2" w:rsidTr="000670B8">
        <w:trPr>
          <w:trHeight w:val="270"/>
        </w:trPr>
        <w:tc>
          <w:tcPr>
            <w:tcW w:w="466"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w:t>
            </w:r>
          </w:p>
        </w:tc>
        <w:tc>
          <w:tcPr>
            <w:tcW w:w="2096" w:type="dxa"/>
            <w:tcBorders>
              <w:top w:val="single" w:sz="4" w:space="0" w:color="auto"/>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Наименование</w:t>
            </w:r>
          </w:p>
        </w:tc>
        <w:tc>
          <w:tcPr>
            <w:tcW w:w="860"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Обозн.</w:t>
            </w:r>
          </w:p>
        </w:tc>
        <w:tc>
          <w:tcPr>
            <w:tcW w:w="883" w:type="dxa"/>
            <w:tcBorders>
              <w:top w:val="single" w:sz="4" w:space="0" w:color="auto"/>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Ед.изм.</w:t>
            </w:r>
          </w:p>
        </w:tc>
        <w:tc>
          <w:tcPr>
            <w:tcW w:w="800" w:type="dxa"/>
            <w:tcBorders>
              <w:top w:val="single" w:sz="4" w:space="0" w:color="auto"/>
              <w:left w:val="single" w:sz="8" w:space="0" w:color="auto"/>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Кол-во</w:t>
            </w:r>
          </w:p>
        </w:tc>
        <w:tc>
          <w:tcPr>
            <w:tcW w:w="3385" w:type="dxa"/>
            <w:gridSpan w:val="7"/>
            <w:tcBorders>
              <w:top w:val="single" w:sz="4" w:space="0" w:color="auto"/>
              <w:left w:val="single" w:sz="8" w:space="0" w:color="auto"/>
              <w:bottom w:val="single" w:sz="8" w:space="0" w:color="auto"/>
              <w:right w:val="single" w:sz="8" w:space="0" w:color="000000"/>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Расчет</w:t>
            </w:r>
          </w:p>
        </w:tc>
        <w:tc>
          <w:tcPr>
            <w:tcW w:w="1122" w:type="dxa"/>
            <w:tcBorders>
              <w:top w:val="single" w:sz="4" w:space="0" w:color="auto"/>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Результат</w:t>
            </w:r>
          </w:p>
        </w:tc>
      </w:tr>
      <w:tr w:rsidR="007F25B2" w:rsidRPr="007F25B2" w:rsidTr="000670B8">
        <w:trPr>
          <w:trHeight w:val="270"/>
        </w:trPr>
        <w:tc>
          <w:tcPr>
            <w:tcW w:w="46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1</w:t>
            </w:r>
          </w:p>
        </w:tc>
        <w:tc>
          <w:tcPr>
            <w:tcW w:w="2096" w:type="dxa"/>
            <w:tcBorders>
              <w:top w:val="single" w:sz="8" w:space="0" w:color="auto"/>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2</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3</w:t>
            </w:r>
          </w:p>
        </w:tc>
        <w:tc>
          <w:tcPr>
            <w:tcW w:w="883" w:type="dxa"/>
            <w:tcBorders>
              <w:top w:val="single" w:sz="8" w:space="0" w:color="auto"/>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4</w:t>
            </w:r>
          </w:p>
        </w:tc>
        <w:tc>
          <w:tcPr>
            <w:tcW w:w="800" w:type="dxa"/>
            <w:tcBorders>
              <w:top w:val="single" w:sz="8" w:space="0" w:color="auto"/>
              <w:left w:val="single" w:sz="8" w:space="0" w:color="auto"/>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5</w:t>
            </w:r>
          </w:p>
        </w:tc>
        <w:tc>
          <w:tcPr>
            <w:tcW w:w="3385" w:type="dxa"/>
            <w:gridSpan w:val="7"/>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6</w:t>
            </w:r>
          </w:p>
        </w:tc>
        <w:tc>
          <w:tcPr>
            <w:tcW w:w="1122" w:type="dxa"/>
            <w:tcBorders>
              <w:top w:val="single" w:sz="8" w:space="0" w:color="auto"/>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7</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1. Исходные данные:</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1.1</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Количество насосов </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n</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шт</w:t>
            </w: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1</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70"/>
        </w:trPr>
        <w:tc>
          <w:tcPr>
            <w:tcW w:w="466"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1.2</w:t>
            </w:r>
          </w:p>
        </w:tc>
        <w:tc>
          <w:tcPr>
            <w:tcW w:w="209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Время работы </w:t>
            </w:r>
          </w:p>
        </w:tc>
        <w:tc>
          <w:tcPr>
            <w:tcW w:w="860"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T</w:t>
            </w:r>
          </w:p>
        </w:tc>
        <w:tc>
          <w:tcPr>
            <w:tcW w:w="883"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час/год</w:t>
            </w:r>
          </w:p>
        </w:tc>
        <w:tc>
          <w:tcPr>
            <w:tcW w:w="800"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5880</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2. Расчет:</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i/>
                <w:iCs/>
                <w:sz w:val="18"/>
                <w:szCs w:val="18"/>
                <w:lang w:eastAsia="ru-RU"/>
              </w:rPr>
            </w:pPr>
            <w:r w:rsidRPr="007F25B2">
              <w:rPr>
                <w:i/>
                <w:iCs/>
                <w:sz w:val="18"/>
                <w:szCs w:val="18"/>
                <w:lang w:eastAsia="ru-RU"/>
              </w:rPr>
              <w:t>2754  Углеводороды С12-С19</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2.1</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Количество ЗВ, выбрасываемых</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в атмосферу от насосной, определяется </w:t>
            </w:r>
            <w:r w:rsidRPr="007F25B2">
              <w:rPr>
                <w:sz w:val="18"/>
                <w:szCs w:val="18"/>
                <w:lang w:eastAsia="ru-RU"/>
              </w:rPr>
              <w:lastRenderedPageBreak/>
              <w:t>по</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lastRenderedPageBreak/>
              <w:t> </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lastRenderedPageBreak/>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следующей формуле:</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31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М</w:t>
            </w:r>
            <w:r w:rsidRPr="007F25B2">
              <w:rPr>
                <w:sz w:val="18"/>
                <w:szCs w:val="18"/>
                <w:vertAlign w:val="subscript"/>
                <w:lang w:eastAsia="ru-RU"/>
              </w:rPr>
              <w:t>сек</w:t>
            </w:r>
            <w:r w:rsidRPr="007F25B2">
              <w:rPr>
                <w:sz w:val="18"/>
                <w:szCs w:val="18"/>
                <w:lang w:eastAsia="ru-RU"/>
              </w:rPr>
              <w:t>=Q/3.6</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М</w:t>
            </w:r>
            <w:r w:rsidRPr="007F25B2">
              <w:rPr>
                <w:sz w:val="18"/>
                <w:szCs w:val="18"/>
                <w:vertAlign w:val="subscript"/>
                <w:lang w:eastAsia="ru-RU"/>
              </w:rPr>
              <w:t>сек</w:t>
            </w:r>
          </w:p>
        </w:tc>
        <w:tc>
          <w:tcPr>
            <w:tcW w:w="883"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г/с</w:t>
            </w:r>
          </w:p>
        </w:tc>
        <w:tc>
          <w:tcPr>
            <w:tcW w:w="80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0,02</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1</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3,6</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right"/>
              <w:rPr>
                <w:b/>
                <w:bCs/>
                <w:sz w:val="18"/>
                <w:szCs w:val="18"/>
                <w:lang w:eastAsia="ru-RU"/>
              </w:rPr>
            </w:pPr>
            <w:r w:rsidRPr="007F25B2">
              <w:rPr>
                <w:b/>
                <w:bCs/>
                <w:sz w:val="18"/>
                <w:szCs w:val="18"/>
                <w:lang w:eastAsia="ru-RU"/>
              </w:rPr>
              <w:t>0,00556</w:t>
            </w:r>
          </w:p>
        </w:tc>
      </w:tr>
      <w:tr w:rsidR="007F25B2" w:rsidRPr="007F25B2" w:rsidTr="000670B8">
        <w:trPr>
          <w:trHeight w:val="330"/>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M</w:t>
            </w:r>
            <w:r w:rsidRPr="007F25B2">
              <w:rPr>
                <w:sz w:val="18"/>
                <w:szCs w:val="18"/>
                <w:vertAlign w:val="subscript"/>
                <w:lang w:eastAsia="ru-RU"/>
              </w:rPr>
              <w:t>год</w:t>
            </w:r>
            <w:r w:rsidRPr="007F25B2">
              <w:rPr>
                <w:sz w:val="18"/>
                <w:szCs w:val="18"/>
                <w:lang w:eastAsia="ru-RU"/>
              </w:rPr>
              <w:t xml:space="preserve"> =  Q * n * T * 10</w:t>
            </w:r>
            <w:r w:rsidRPr="007F25B2">
              <w:rPr>
                <w:sz w:val="18"/>
                <w:szCs w:val="18"/>
                <w:vertAlign w:val="superscript"/>
                <w:lang w:eastAsia="ru-RU"/>
              </w:rPr>
              <w:t xml:space="preserve">-3 </w:t>
            </w:r>
            <w:r w:rsidRPr="007F25B2">
              <w:rPr>
                <w:sz w:val="18"/>
                <w:szCs w:val="18"/>
                <w:lang w:eastAsia="ru-RU"/>
              </w:rPr>
              <w:t xml:space="preserve">(т/год), </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M</w:t>
            </w:r>
            <w:r w:rsidRPr="007F25B2">
              <w:rPr>
                <w:sz w:val="18"/>
                <w:szCs w:val="18"/>
                <w:vertAlign w:val="subscript"/>
                <w:lang w:eastAsia="ru-RU"/>
              </w:rPr>
              <w:t>год</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т/год</w:t>
            </w: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0,02</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1</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5880</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0,001</w:t>
            </w: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right"/>
              <w:rPr>
                <w:b/>
                <w:bCs/>
                <w:sz w:val="18"/>
                <w:szCs w:val="18"/>
                <w:lang w:eastAsia="ru-RU"/>
              </w:rPr>
            </w:pPr>
            <w:r w:rsidRPr="007F25B2">
              <w:rPr>
                <w:b/>
                <w:bCs/>
                <w:sz w:val="18"/>
                <w:szCs w:val="18"/>
                <w:lang w:eastAsia="ru-RU"/>
              </w:rPr>
              <w:t>0,1176</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удельное количество выбросов на единицу</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технологического оборудования принимается </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70"/>
        </w:trPr>
        <w:tc>
          <w:tcPr>
            <w:tcW w:w="466"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согласно РНД 211.2.02.09-2004 (табл.8.1)</w:t>
            </w:r>
          </w:p>
        </w:tc>
        <w:tc>
          <w:tcPr>
            <w:tcW w:w="860"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Q</w:t>
            </w:r>
          </w:p>
        </w:tc>
        <w:tc>
          <w:tcPr>
            <w:tcW w:w="883"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xml:space="preserve"> кг/ч</w:t>
            </w:r>
          </w:p>
        </w:tc>
        <w:tc>
          <w:tcPr>
            <w:tcW w:w="800" w:type="dxa"/>
            <w:tcBorders>
              <w:top w:val="nil"/>
              <w:left w:val="single" w:sz="8" w:space="0" w:color="auto"/>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0,02</w:t>
            </w:r>
          </w:p>
        </w:tc>
        <w:tc>
          <w:tcPr>
            <w:tcW w:w="602" w:type="dxa"/>
            <w:tcBorders>
              <w:top w:val="nil"/>
              <w:left w:val="single" w:sz="8" w:space="0" w:color="auto"/>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52"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67"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122"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525"/>
        </w:trPr>
        <w:tc>
          <w:tcPr>
            <w:tcW w:w="9612" w:type="dxa"/>
            <w:gridSpan w:val="13"/>
            <w:tcBorders>
              <w:top w:val="single" w:sz="8" w:space="0" w:color="auto"/>
              <w:left w:val="nil"/>
              <w:bottom w:val="nil"/>
              <w:right w:val="nil"/>
            </w:tcBorders>
            <w:shd w:val="clear" w:color="auto" w:fill="auto"/>
            <w:vAlign w:val="bottom"/>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22"/>
              <w:gridCol w:w="4622"/>
              <w:gridCol w:w="2022"/>
              <w:gridCol w:w="2020"/>
            </w:tblGrid>
            <w:tr w:rsidR="007F25B2" w:rsidRPr="007F25B2" w:rsidTr="000670B8">
              <w:tc>
                <w:tcPr>
                  <w:tcW w:w="385"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cr/>
                    <w:t>754</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0.00556</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0.1176</w:t>
                  </w:r>
                </w:p>
              </w:tc>
            </w:tr>
          </w:tbl>
          <w:p w:rsidR="007F25B2" w:rsidRPr="007F25B2" w:rsidRDefault="007F25B2" w:rsidP="007F25B2">
            <w:pPr>
              <w:widowControl/>
              <w:autoSpaceDE/>
              <w:autoSpaceDN/>
              <w:rPr>
                <w:sz w:val="18"/>
                <w:szCs w:val="18"/>
                <w:lang w:eastAsia="ru-RU"/>
              </w:rPr>
            </w:pPr>
          </w:p>
        </w:tc>
      </w:tr>
    </w:tbl>
    <w:p w:rsidR="007F25B2" w:rsidRPr="007F25B2" w:rsidRDefault="007F25B2" w:rsidP="007F25B2">
      <w:pPr>
        <w:widowControl/>
        <w:autoSpaceDE/>
        <w:autoSpaceDN/>
        <w:jc w:val="center"/>
        <w:rPr>
          <w:i/>
          <w:color w:val="000000"/>
          <w:sz w:val="18"/>
          <w:szCs w:val="18"/>
          <w:lang w:eastAsia="ru-RU"/>
        </w:rPr>
      </w:pPr>
    </w:p>
    <w:p w:rsidR="007F25B2" w:rsidRPr="007F25B2" w:rsidRDefault="007F25B2" w:rsidP="007F25B2">
      <w:pPr>
        <w:widowControl/>
        <w:autoSpaceDE/>
        <w:autoSpaceDN/>
        <w:jc w:val="both"/>
        <w:rPr>
          <w:b/>
          <w:i/>
          <w:sz w:val="18"/>
          <w:szCs w:val="18"/>
          <w:u w:val="single"/>
          <w:lang w:eastAsia="ru-RU"/>
        </w:rPr>
      </w:pPr>
      <w:r w:rsidRPr="007F25B2">
        <w:rPr>
          <w:b/>
          <w:i/>
          <w:sz w:val="18"/>
          <w:szCs w:val="18"/>
          <w:u w:val="single"/>
          <w:lang w:eastAsia="ar-SA"/>
        </w:rPr>
        <w:t xml:space="preserve">Источник загрязнения N 6015, Буровой насос </w:t>
      </w:r>
    </w:p>
    <w:p w:rsidR="007F25B2" w:rsidRPr="007F25B2" w:rsidRDefault="007F25B2" w:rsidP="007F25B2">
      <w:pPr>
        <w:widowControl/>
        <w:autoSpaceDE/>
        <w:autoSpaceDN/>
        <w:jc w:val="both"/>
        <w:rPr>
          <w:b/>
          <w:i/>
          <w:sz w:val="18"/>
          <w:szCs w:val="18"/>
          <w:u w:val="single"/>
          <w:lang w:eastAsia="ru-RU"/>
        </w:rPr>
      </w:pPr>
      <w:r w:rsidRPr="007F25B2">
        <w:rPr>
          <w:sz w:val="18"/>
          <w:szCs w:val="18"/>
          <w:lang w:eastAsia="ru-RU"/>
        </w:rPr>
        <w:t>РНД 211.2.02.09-2004 Методические указания по определению выбросов загрязняющих веществ в атмосферу из резервуаров. Астана, 2005</w:t>
      </w:r>
    </w:p>
    <w:tbl>
      <w:tblPr>
        <w:tblW w:w="9612" w:type="dxa"/>
        <w:tblInd w:w="98" w:type="dxa"/>
        <w:tblLook w:val="04A0" w:firstRow="1" w:lastRow="0" w:firstColumn="1" w:lastColumn="0" w:noHBand="0" w:noVBand="1"/>
      </w:tblPr>
      <w:tblGrid>
        <w:gridCol w:w="466"/>
        <w:gridCol w:w="2096"/>
        <w:gridCol w:w="860"/>
        <w:gridCol w:w="883"/>
        <w:gridCol w:w="800"/>
        <w:gridCol w:w="602"/>
        <w:gridCol w:w="316"/>
        <w:gridCol w:w="316"/>
        <w:gridCol w:w="316"/>
        <w:gridCol w:w="752"/>
        <w:gridCol w:w="316"/>
        <w:gridCol w:w="767"/>
        <w:gridCol w:w="1122"/>
      </w:tblGrid>
      <w:tr w:rsidR="007F25B2" w:rsidRPr="007F25B2" w:rsidTr="000670B8">
        <w:trPr>
          <w:trHeight w:val="270"/>
        </w:trPr>
        <w:tc>
          <w:tcPr>
            <w:tcW w:w="466" w:type="dxa"/>
            <w:tcBorders>
              <w:top w:val="single" w:sz="4"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w:t>
            </w:r>
          </w:p>
        </w:tc>
        <w:tc>
          <w:tcPr>
            <w:tcW w:w="2096" w:type="dxa"/>
            <w:tcBorders>
              <w:top w:val="single" w:sz="4"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Наименование</w:t>
            </w:r>
          </w:p>
        </w:tc>
        <w:tc>
          <w:tcPr>
            <w:tcW w:w="860" w:type="dxa"/>
            <w:tcBorders>
              <w:top w:val="single" w:sz="4"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Обозн.</w:t>
            </w:r>
          </w:p>
        </w:tc>
        <w:tc>
          <w:tcPr>
            <w:tcW w:w="883" w:type="dxa"/>
            <w:tcBorders>
              <w:top w:val="single" w:sz="4"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Ед.изм.</w:t>
            </w:r>
          </w:p>
        </w:tc>
        <w:tc>
          <w:tcPr>
            <w:tcW w:w="800" w:type="dxa"/>
            <w:tcBorders>
              <w:top w:val="single" w:sz="4" w:space="0" w:color="auto"/>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Кол-во</w:t>
            </w:r>
          </w:p>
        </w:tc>
        <w:tc>
          <w:tcPr>
            <w:tcW w:w="3385" w:type="dxa"/>
            <w:gridSpan w:val="7"/>
            <w:tcBorders>
              <w:top w:val="single" w:sz="4" w:space="0" w:color="auto"/>
              <w:left w:val="single" w:sz="8" w:space="0" w:color="auto"/>
              <w:bottom w:val="nil"/>
              <w:right w:val="single" w:sz="8" w:space="0" w:color="000000"/>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Расчет</w:t>
            </w:r>
          </w:p>
        </w:tc>
        <w:tc>
          <w:tcPr>
            <w:tcW w:w="1122" w:type="dxa"/>
            <w:tcBorders>
              <w:top w:val="single" w:sz="4"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Результат</w:t>
            </w:r>
          </w:p>
        </w:tc>
      </w:tr>
      <w:tr w:rsidR="007F25B2" w:rsidRPr="007F25B2" w:rsidTr="000670B8">
        <w:trPr>
          <w:trHeight w:val="270"/>
        </w:trPr>
        <w:tc>
          <w:tcPr>
            <w:tcW w:w="46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1</w:t>
            </w:r>
          </w:p>
        </w:tc>
        <w:tc>
          <w:tcPr>
            <w:tcW w:w="2096" w:type="dxa"/>
            <w:tcBorders>
              <w:top w:val="single" w:sz="8" w:space="0" w:color="auto"/>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2</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3</w:t>
            </w:r>
          </w:p>
        </w:tc>
        <w:tc>
          <w:tcPr>
            <w:tcW w:w="883" w:type="dxa"/>
            <w:tcBorders>
              <w:top w:val="single" w:sz="8" w:space="0" w:color="auto"/>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4</w:t>
            </w:r>
          </w:p>
        </w:tc>
        <w:tc>
          <w:tcPr>
            <w:tcW w:w="800" w:type="dxa"/>
            <w:tcBorders>
              <w:top w:val="single" w:sz="8" w:space="0" w:color="auto"/>
              <w:left w:val="single" w:sz="8" w:space="0" w:color="auto"/>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5</w:t>
            </w:r>
          </w:p>
        </w:tc>
        <w:tc>
          <w:tcPr>
            <w:tcW w:w="3385" w:type="dxa"/>
            <w:gridSpan w:val="7"/>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6</w:t>
            </w:r>
          </w:p>
        </w:tc>
        <w:tc>
          <w:tcPr>
            <w:tcW w:w="1122" w:type="dxa"/>
            <w:tcBorders>
              <w:top w:val="single" w:sz="8" w:space="0" w:color="auto"/>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7</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1. Исходные данные:</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1.1</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Количество насосов </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n</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шт</w:t>
            </w: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2</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70"/>
        </w:trPr>
        <w:tc>
          <w:tcPr>
            <w:tcW w:w="466"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1.2</w:t>
            </w:r>
          </w:p>
        </w:tc>
        <w:tc>
          <w:tcPr>
            <w:tcW w:w="209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Время работы </w:t>
            </w:r>
          </w:p>
        </w:tc>
        <w:tc>
          <w:tcPr>
            <w:tcW w:w="860"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T</w:t>
            </w:r>
          </w:p>
        </w:tc>
        <w:tc>
          <w:tcPr>
            <w:tcW w:w="883"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час/год</w:t>
            </w:r>
          </w:p>
        </w:tc>
        <w:tc>
          <w:tcPr>
            <w:tcW w:w="800"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5880</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2. Расчет:</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i/>
                <w:iCs/>
                <w:sz w:val="18"/>
                <w:szCs w:val="18"/>
                <w:lang w:eastAsia="ru-RU"/>
              </w:rPr>
            </w:pPr>
            <w:r w:rsidRPr="007F25B2">
              <w:rPr>
                <w:i/>
                <w:iCs/>
                <w:sz w:val="18"/>
                <w:szCs w:val="18"/>
                <w:lang w:eastAsia="ru-RU"/>
              </w:rPr>
              <w:t>2754  Углеводороды С12-С19</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2.1</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Количество ЗВ, выбрасываемых</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в атмосферу от насосной, определяется по</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следующей формуле:</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31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М</w:t>
            </w:r>
            <w:r w:rsidRPr="007F25B2">
              <w:rPr>
                <w:sz w:val="18"/>
                <w:szCs w:val="18"/>
                <w:vertAlign w:val="subscript"/>
                <w:lang w:eastAsia="ru-RU"/>
              </w:rPr>
              <w:t>сек</w:t>
            </w:r>
            <w:r w:rsidRPr="007F25B2">
              <w:rPr>
                <w:sz w:val="18"/>
                <w:szCs w:val="18"/>
                <w:lang w:eastAsia="ru-RU"/>
              </w:rPr>
              <w:t>=Q/3.6</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М</w:t>
            </w:r>
            <w:r w:rsidRPr="007F25B2">
              <w:rPr>
                <w:sz w:val="18"/>
                <w:szCs w:val="18"/>
                <w:vertAlign w:val="subscript"/>
                <w:lang w:eastAsia="ru-RU"/>
              </w:rPr>
              <w:t>сек</w:t>
            </w:r>
          </w:p>
        </w:tc>
        <w:tc>
          <w:tcPr>
            <w:tcW w:w="883"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г/с</w:t>
            </w:r>
          </w:p>
        </w:tc>
        <w:tc>
          <w:tcPr>
            <w:tcW w:w="80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0,02</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2</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3,6</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right"/>
              <w:rPr>
                <w:b/>
                <w:bCs/>
                <w:sz w:val="18"/>
                <w:szCs w:val="18"/>
                <w:lang w:eastAsia="ru-RU"/>
              </w:rPr>
            </w:pPr>
            <w:r w:rsidRPr="007F25B2">
              <w:rPr>
                <w:b/>
                <w:bCs/>
                <w:sz w:val="18"/>
                <w:szCs w:val="18"/>
                <w:lang w:eastAsia="ru-RU"/>
              </w:rPr>
              <w:t>0,01111</w:t>
            </w:r>
          </w:p>
        </w:tc>
      </w:tr>
      <w:tr w:rsidR="007F25B2" w:rsidRPr="007F25B2" w:rsidTr="000670B8">
        <w:trPr>
          <w:trHeight w:val="330"/>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M</w:t>
            </w:r>
            <w:r w:rsidRPr="007F25B2">
              <w:rPr>
                <w:sz w:val="18"/>
                <w:szCs w:val="18"/>
                <w:vertAlign w:val="subscript"/>
                <w:lang w:eastAsia="ru-RU"/>
              </w:rPr>
              <w:t>год</w:t>
            </w:r>
            <w:r w:rsidRPr="007F25B2">
              <w:rPr>
                <w:sz w:val="18"/>
                <w:szCs w:val="18"/>
                <w:lang w:eastAsia="ru-RU"/>
              </w:rPr>
              <w:t xml:space="preserve"> =  Q * n * T * 10</w:t>
            </w:r>
            <w:r w:rsidRPr="007F25B2">
              <w:rPr>
                <w:sz w:val="18"/>
                <w:szCs w:val="18"/>
                <w:vertAlign w:val="superscript"/>
                <w:lang w:eastAsia="ru-RU"/>
              </w:rPr>
              <w:t xml:space="preserve">-3 </w:t>
            </w:r>
            <w:r w:rsidRPr="007F25B2">
              <w:rPr>
                <w:sz w:val="18"/>
                <w:szCs w:val="18"/>
                <w:lang w:eastAsia="ru-RU"/>
              </w:rPr>
              <w:t xml:space="preserve">(т/год), </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M</w:t>
            </w:r>
            <w:r w:rsidRPr="007F25B2">
              <w:rPr>
                <w:sz w:val="18"/>
                <w:szCs w:val="18"/>
                <w:vertAlign w:val="subscript"/>
                <w:lang w:eastAsia="ru-RU"/>
              </w:rPr>
              <w:t>год</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т/год</w:t>
            </w: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0,02</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2</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5880</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0,001</w:t>
            </w: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right"/>
              <w:rPr>
                <w:b/>
                <w:bCs/>
                <w:sz w:val="18"/>
                <w:szCs w:val="18"/>
                <w:lang w:eastAsia="ru-RU"/>
              </w:rPr>
            </w:pPr>
            <w:r w:rsidRPr="007F25B2">
              <w:rPr>
                <w:b/>
                <w:bCs/>
                <w:sz w:val="18"/>
                <w:szCs w:val="18"/>
                <w:lang w:eastAsia="ru-RU"/>
              </w:rPr>
              <w:t>0,2352</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удельное количество выбросов на единицу</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46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технологического оборудования принимается </w:t>
            </w:r>
          </w:p>
        </w:tc>
        <w:tc>
          <w:tcPr>
            <w:tcW w:w="86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0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0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122"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70"/>
        </w:trPr>
        <w:tc>
          <w:tcPr>
            <w:tcW w:w="466"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209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согласно РНД 211.2.02.09-2004 (табл.8.1)</w:t>
            </w:r>
          </w:p>
        </w:tc>
        <w:tc>
          <w:tcPr>
            <w:tcW w:w="860"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Q</w:t>
            </w:r>
          </w:p>
        </w:tc>
        <w:tc>
          <w:tcPr>
            <w:tcW w:w="883"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xml:space="preserve"> кг/ч</w:t>
            </w:r>
          </w:p>
        </w:tc>
        <w:tc>
          <w:tcPr>
            <w:tcW w:w="800" w:type="dxa"/>
            <w:tcBorders>
              <w:top w:val="nil"/>
              <w:left w:val="single" w:sz="8" w:space="0" w:color="auto"/>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0,02</w:t>
            </w:r>
          </w:p>
        </w:tc>
        <w:tc>
          <w:tcPr>
            <w:tcW w:w="602" w:type="dxa"/>
            <w:tcBorders>
              <w:top w:val="nil"/>
              <w:left w:val="single" w:sz="8" w:space="0" w:color="auto"/>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52"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67"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122"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7F25B2" w:rsidRPr="007F25B2" w:rsidTr="000670B8">
        <w:tc>
          <w:tcPr>
            <w:tcW w:w="385"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0.01111</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0.2352</w:t>
            </w:r>
          </w:p>
        </w:tc>
      </w:tr>
    </w:tbl>
    <w:p w:rsidR="007F25B2" w:rsidRPr="007F25B2" w:rsidRDefault="007F25B2" w:rsidP="007F25B2">
      <w:pPr>
        <w:widowControl/>
        <w:autoSpaceDE/>
        <w:autoSpaceDN/>
        <w:jc w:val="center"/>
        <w:rPr>
          <w:i/>
          <w:color w:val="000000"/>
          <w:sz w:val="18"/>
          <w:szCs w:val="18"/>
          <w:lang w:eastAsia="ru-RU"/>
        </w:rPr>
      </w:pPr>
    </w:p>
    <w:p w:rsidR="007F25B2" w:rsidRPr="007F25B2" w:rsidRDefault="007F25B2" w:rsidP="007F25B2">
      <w:pPr>
        <w:widowControl/>
        <w:autoSpaceDE/>
        <w:autoSpaceDN/>
        <w:jc w:val="both"/>
        <w:rPr>
          <w:b/>
          <w:i/>
          <w:sz w:val="18"/>
          <w:szCs w:val="18"/>
          <w:u w:val="single"/>
          <w:lang w:eastAsia="ru-RU"/>
        </w:rPr>
      </w:pPr>
      <w:r w:rsidRPr="007F25B2">
        <w:rPr>
          <w:b/>
          <w:i/>
          <w:sz w:val="18"/>
          <w:szCs w:val="18"/>
          <w:u w:val="single"/>
          <w:lang w:eastAsia="ar-SA"/>
        </w:rPr>
        <w:t xml:space="preserve">Источник загрязнения N 6016, Дегазатор бурового раствора  </w:t>
      </w:r>
    </w:p>
    <w:p w:rsidR="007F25B2" w:rsidRPr="007F25B2" w:rsidRDefault="007F25B2" w:rsidP="007F25B2">
      <w:pPr>
        <w:widowControl/>
        <w:autoSpaceDE/>
        <w:autoSpaceDN/>
        <w:jc w:val="both"/>
        <w:rPr>
          <w:i/>
          <w:color w:val="000000"/>
          <w:sz w:val="18"/>
          <w:szCs w:val="18"/>
          <w:lang w:eastAsia="ru-RU"/>
        </w:rPr>
      </w:pPr>
      <w:r w:rsidRPr="007F25B2">
        <w:rPr>
          <w:sz w:val="18"/>
          <w:szCs w:val="18"/>
          <w:lang w:eastAsia="ru-RU"/>
        </w:rPr>
        <w:t>Сборник методик по расчету выбросов вредных веществ в атмосферу различными производствами. Алматы, №61-п от 24.02.2004 г.</w:t>
      </w:r>
    </w:p>
    <w:tbl>
      <w:tblPr>
        <w:tblW w:w="9791" w:type="dxa"/>
        <w:tblInd w:w="98" w:type="dxa"/>
        <w:tblLook w:val="04A0" w:firstRow="1" w:lastRow="0" w:firstColumn="1" w:lastColumn="0" w:noHBand="0" w:noVBand="1"/>
      </w:tblPr>
      <w:tblGrid>
        <w:gridCol w:w="581"/>
        <w:gridCol w:w="1555"/>
        <w:gridCol w:w="818"/>
        <w:gridCol w:w="881"/>
        <w:gridCol w:w="741"/>
        <w:gridCol w:w="766"/>
        <w:gridCol w:w="329"/>
        <w:gridCol w:w="766"/>
        <w:gridCol w:w="757"/>
        <w:gridCol w:w="266"/>
        <w:gridCol w:w="616"/>
        <w:gridCol w:w="316"/>
        <w:gridCol w:w="689"/>
        <w:gridCol w:w="891"/>
      </w:tblGrid>
      <w:tr w:rsidR="007F25B2" w:rsidRPr="007F25B2" w:rsidTr="000670B8">
        <w:trPr>
          <w:trHeight w:val="255"/>
        </w:trPr>
        <w:tc>
          <w:tcPr>
            <w:tcW w:w="581" w:type="dxa"/>
            <w:tcBorders>
              <w:top w:val="single" w:sz="8"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w:t>
            </w:r>
          </w:p>
        </w:tc>
        <w:tc>
          <w:tcPr>
            <w:tcW w:w="1555"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Наименование</w:t>
            </w:r>
          </w:p>
        </w:tc>
        <w:tc>
          <w:tcPr>
            <w:tcW w:w="818" w:type="dxa"/>
            <w:tcBorders>
              <w:top w:val="single" w:sz="8"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Обозн.</w:t>
            </w:r>
          </w:p>
        </w:tc>
        <w:tc>
          <w:tcPr>
            <w:tcW w:w="881"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Ед. изм.</w:t>
            </w:r>
          </w:p>
        </w:tc>
        <w:tc>
          <w:tcPr>
            <w:tcW w:w="741" w:type="dxa"/>
            <w:tcBorders>
              <w:top w:val="single" w:sz="8"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Кол-во</w:t>
            </w:r>
          </w:p>
        </w:tc>
        <w:tc>
          <w:tcPr>
            <w:tcW w:w="4505" w:type="dxa"/>
            <w:gridSpan w:val="8"/>
            <w:tcBorders>
              <w:top w:val="single" w:sz="8" w:space="0" w:color="auto"/>
              <w:left w:val="nil"/>
              <w:bottom w:val="nil"/>
              <w:right w:val="single" w:sz="8" w:space="0" w:color="000000"/>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Расчет</w:t>
            </w:r>
          </w:p>
        </w:tc>
        <w:tc>
          <w:tcPr>
            <w:tcW w:w="710"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Резуль</w:t>
            </w:r>
          </w:p>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тат</w:t>
            </w:r>
          </w:p>
        </w:tc>
      </w:tr>
      <w:tr w:rsidR="007F25B2" w:rsidRPr="007F25B2" w:rsidTr="000670B8">
        <w:trPr>
          <w:trHeight w:val="270"/>
        </w:trPr>
        <w:tc>
          <w:tcPr>
            <w:tcW w:w="581"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п.п.</w:t>
            </w:r>
          </w:p>
        </w:tc>
        <w:tc>
          <w:tcPr>
            <w:tcW w:w="1555"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818"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881"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741"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7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329"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7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757"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2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6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689"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710"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r>
      <w:tr w:rsidR="007F25B2" w:rsidRPr="007F25B2" w:rsidTr="000670B8">
        <w:trPr>
          <w:trHeight w:val="255"/>
        </w:trPr>
        <w:tc>
          <w:tcPr>
            <w:tcW w:w="58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u w:val="single"/>
                <w:lang w:eastAsia="ru-RU"/>
              </w:rPr>
            </w:pPr>
            <w:r w:rsidRPr="007F25B2">
              <w:rPr>
                <w:b/>
                <w:bCs/>
                <w:sz w:val="18"/>
                <w:szCs w:val="18"/>
                <w:u w:val="single"/>
                <w:lang w:eastAsia="ru-RU"/>
              </w:rPr>
              <w:t>Исходные данные:</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4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5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8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1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85"/>
        </w:trPr>
        <w:tc>
          <w:tcPr>
            <w:tcW w:w="58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1.1.</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Объем  аппарата</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V</w:t>
            </w:r>
          </w:p>
        </w:tc>
        <w:tc>
          <w:tcPr>
            <w:tcW w:w="88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м</w:t>
            </w:r>
            <w:r w:rsidRPr="007F25B2">
              <w:rPr>
                <w:sz w:val="18"/>
                <w:szCs w:val="18"/>
                <w:vertAlign w:val="superscript"/>
                <w:lang w:eastAsia="ru-RU"/>
              </w:rPr>
              <w:t>3</w:t>
            </w:r>
          </w:p>
        </w:tc>
        <w:tc>
          <w:tcPr>
            <w:tcW w:w="74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8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1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58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1.2</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Давление в аппарате</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Р</w:t>
            </w:r>
          </w:p>
        </w:tc>
        <w:tc>
          <w:tcPr>
            <w:tcW w:w="88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гПа</w:t>
            </w:r>
          </w:p>
        </w:tc>
        <w:tc>
          <w:tcPr>
            <w:tcW w:w="74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1520</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8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1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58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1.3</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Средняя </w:t>
            </w:r>
            <w:r w:rsidRPr="007F25B2">
              <w:rPr>
                <w:sz w:val="18"/>
                <w:szCs w:val="18"/>
                <w:lang w:eastAsia="ru-RU"/>
              </w:rPr>
              <w:lastRenderedPageBreak/>
              <w:t xml:space="preserve">молекулярная масса паров </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lastRenderedPageBreak/>
              <w:t>Мп</w:t>
            </w:r>
          </w:p>
        </w:tc>
        <w:tc>
          <w:tcPr>
            <w:tcW w:w="88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г/моль</w:t>
            </w:r>
          </w:p>
        </w:tc>
        <w:tc>
          <w:tcPr>
            <w:tcW w:w="74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98</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8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1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58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lastRenderedPageBreak/>
              <w:t>1.4</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Время работы</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Т</w:t>
            </w:r>
          </w:p>
        </w:tc>
        <w:tc>
          <w:tcPr>
            <w:tcW w:w="88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час</w:t>
            </w:r>
          </w:p>
        </w:tc>
        <w:tc>
          <w:tcPr>
            <w:tcW w:w="74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5880</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8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1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70"/>
        </w:trPr>
        <w:tc>
          <w:tcPr>
            <w:tcW w:w="581"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1.5</w:t>
            </w:r>
          </w:p>
        </w:tc>
        <w:tc>
          <w:tcPr>
            <w:tcW w:w="1555"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Средняя температура в аппарате </w:t>
            </w:r>
          </w:p>
        </w:tc>
        <w:tc>
          <w:tcPr>
            <w:tcW w:w="818"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t</w:t>
            </w:r>
          </w:p>
        </w:tc>
        <w:tc>
          <w:tcPr>
            <w:tcW w:w="881"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К</w:t>
            </w:r>
          </w:p>
        </w:tc>
        <w:tc>
          <w:tcPr>
            <w:tcW w:w="741"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313</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8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1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58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2</w:t>
            </w:r>
          </w:p>
        </w:tc>
        <w:tc>
          <w:tcPr>
            <w:tcW w:w="1555"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Количество выбросов углеводородов </w:t>
            </w:r>
          </w:p>
        </w:tc>
        <w:tc>
          <w:tcPr>
            <w:tcW w:w="818"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74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 </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noProof/>
                <w:sz w:val="18"/>
                <w:szCs w:val="18"/>
                <w:lang w:eastAsia="ru-RU"/>
              </w:rPr>
              <w:drawing>
                <wp:anchor distT="0" distB="0" distL="114300" distR="114300" simplePos="0" relativeHeight="251659264" behindDoc="0" locked="0" layoutInCell="1" allowOverlap="1" wp14:anchorId="2BB1B7D6" wp14:editId="5BE652B9">
                  <wp:simplePos x="0" y="0"/>
                  <wp:positionH relativeFrom="column">
                    <wp:posOffset>0</wp:posOffset>
                  </wp:positionH>
                  <wp:positionV relativeFrom="paragraph">
                    <wp:posOffset>9525</wp:posOffset>
                  </wp:positionV>
                  <wp:extent cx="600075" cy="466725"/>
                  <wp:effectExtent l="19050" t="0" r="9525"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srcRect/>
                          <a:stretch>
                            <a:fillRect/>
                          </a:stretch>
                        </pic:blipFill>
                        <pic:spPr bwMode="auto">
                          <a:xfrm>
                            <a:off x="0" y="0"/>
                            <a:ext cx="600075" cy="466725"/>
                          </a:xfrm>
                          <a:prstGeom prst="rect">
                            <a:avLst/>
                          </a:prstGeom>
                          <a:noFill/>
                        </pic:spPr>
                      </pic:pic>
                    </a:graphicData>
                  </a:graphic>
                </wp:anchor>
              </w:drawing>
            </w:r>
            <w:r w:rsidRPr="007F25B2">
              <w:rPr>
                <w:noProof/>
                <w:sz w:val="18"/>
                <w:szCs w:val="18"/>
                <w:lang w:eastAsia="ru-RU"/>
              </w:rPr>
              <w:drawing>
                <wp:anchor distT="0" distB="0" distL="114300" distR="114300" simplePos="0" relativeHeight="251660288" behindDoc="0" locked="0" layoutInCell="1" allowOverlap="1" wp14:anchorId="2E007613" wp14:editId="62BE7BD6">
                  <wp:simplePos x="0" y="0"/>
                  <wp:positionH relativeFrom="column">
                    <wp:posOffset>723900</wp:posOffset>
                  </wp:positionH>
                  <wp:positionV relativeFrom="paragraph">
                    <wp:posOffset>47625</wp:posOffset>
                  </wp:positionV>
                  <wp:extent cx="533400" cy="447675"/>
                  <wp:effectExtent l="0"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srcRect/>
                          <a:stretch>
                            <a:fillRect/>
                          </a:stretch>
                        </pic:blipFill>
                        <pic:spPr bwMode="auto">
                          <a:xfrm>
                            <a:off x="0" y="0"/>
                            <a:ext cx="533400" cy="447675"/>
                          </a:xfrm>
                          <a:prstGeom prst="rect">
                            <a:avLst/>
                          </a:prstGeom>
                          <a:noFill/>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500"/>
            </w:tblGrid>
            <w:tr w:rsidR="007F25B2" w:rsidRPr="007F25B2" w:rsidTr="000670B8">
              <w:trPr>
                <w:trHeight w:val="255"/>
                <w:tblCellSpacing w:w="0" w:type="dxa"/>
              </w:trPr>
              <w:tc>
                <w:tcPr>
                  <w:tcW w:w="50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r>
          </w:tbl>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8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1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58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555"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составит:</w:t>
            </w:r>
          </w:p>
        </w:tc>
        <w:tc>
          <w:tcPr>
            <w:tcW w:w="818"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1"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Пр</w:t>
            </w:r>
          </w:p>
        </w:tc>
        <w:tc>
          <w:tcPr>
            <w:tcW w:w="741"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кг/час</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П</w:t>
            </w: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1523" w:type="dxa"/>
            <w:gridSpan w:val="2"/>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0,037 * </w:t>
            </w: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8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1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0,0287</w:t>
            </w:r>
          </w:p>
        </w:tc>
      </w:tr>
      <w:tr w:rsidR="007F25B2" w:rsidRPr="007F25B2" w:rsidTr="000670B8">
        <w:trPr>
          <w:trHeight w:val="270"/>
        </w:trPr>
        <w:tc>
          <w:tcPr>
            <w:tcW w:w="58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i/>
                <w:iCs/>
                <w:sz w:val="18"/>
                <w:szCs w:val="18"/>
                <w:lang w:eastAsia="ru-RU"/>
              </w:rPr>
            </w:pPr>
            <w:r w:rsidRPr="007F25B2">
              <w:rPr>
                <w:i/>
                <w:iCs/>
                <w:sz w:val="18"/>
                <w:szCs w:val="18"/>
                <w:lang w:eastAsia="ru-RU"/>
              </w:rPr>
              <w:t>2754  Углеводороды С12-С19</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1"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41"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57"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8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1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58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1"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Пр</w:t>
            </w:r>
          </w:p>
        </w:tc>
        <w:tc>
          <w:tcPr>
            <w:tcW w:w="741"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г/с</w:t>
            </w:r>
          </w:p>
        </w:tc>
        <w:tc>
          <w:tcPr>
            <w:tcW w:w="76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29"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6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0,0287</w:t>
            </w:r>
          </w:p>
        </w:tc>
        <w:tc>
          <w:tcPr>
            <w:tcW w:w="757"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26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1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1000</w:t>
            </w:r>
          </w:p>
        </w:tc>
        <w:tc>
          <w:tcPr>
            <w:tcW w:w="31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689"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3600</w:t>
            </w:r>
          </w:p>
        </w:tc>
        <w:tc>
          <w:tcPr>
            <w:tcW w:w="710" w:type="dxa"/>
            <w:tcBorders>
              <w:top w:val="single" w:sz="8"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0,0080</w:t>
            </w:r>
          </w:p>
        </w:tc>
      </w:tr>
      <w:tr w:rsidR="007F25B2" w:rsidRPr="007F25B2" w:rsidTr="000670B8">
        <w:trPr>
          <w:trHeight w:val="270"/>
        </w:trPr>
        <w:tc>
          <w:tcPr>
            <w:tcW w:w="581"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555"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18"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881"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Пр</w:t>
            </w:r>
          </w:p>
        </w:tc>
        <w:tc>
          <w:tcPr>
            <w:tcW w:w="741"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т/год</w:t>
            </w:r>
          </w:p>
        </w:tc>
        <w:tc>
          <w:tcPr>
            <w:tcW w:w="7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0,0080</w:t>
            </w:r>
          </w:p>
        </w:tc>
        <w:tc>
          <w:tcPr>
            <w:tcW w:w="329"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7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1E+06</w:t>
            </w:r>
          </w:p>
        </w:tc>
        <w:tc>
          <w:tcPr>
            <w:tcW w:w="757"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2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3600</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689"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5880</w:t>
            </w:r>
          </w:p>
        </w:tc>
        <w:tc>
          <w:tcPr>
            <w:tcW w:w="710"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0,169344</w:t>
            </w:r>
          </w:p>
        </w:tc>
      </w:tr>
      <w:tr w:rsidR="007F25B2" w:rsidRPr="007F25B2" w:rsidTr="000670B8">
        <w:trPr>
          <w:trHeight w:val="315"/>
        </w:trPr>
        <w:tc>
          <w:tcPr>
            <w:tcW w:w="9791" w:type="dxa"/>
            <w:gridSpan w:val="14"/>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noProof/>
                <w:sz w:val="18"/>
                <w:szCs w:val="18"/>
                <w:lang w:eastAsia="ru-RU"/>
              </w:rPr>
              <w:drawing>
                <wp:anchor distT="0" distB="0" distL="114300" distR="114300" simplePos="0" relativeHeight="251661312" behindDoc="0" locked="0" layoutInCell="1" allowOverlap="1" wp14:anchorId="40A19EC7" wp14:editId="13551090">
                  <wp:simplePos x="0" y="0"/>
                  <wp:positionH relativeFrom="column">
                    <wp:posOffset>5210175</wp:posOffset>
                  </wp:positionH>
                  <wp:positionV relativeFrom="paragraph">
                    <wp:posOffset>0</wp:posOffset>
                  </wp:positionV>
                  <wp:extent cx="600075" cy="0"/>
                  <wp:effectExtent l="635" t="0" r="0" b="254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srcRect/>
                          <a:stretch>
                            <a:fillRect/>
                          </a:stretch>
                        </pic:blipFill>
                        <pic:spPr bwMode="auto">
                          <a:xfrm>
                            <a:off x="0" y="0"/>
                            <a:ext cx="600075"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62336" behindDoc="0" locked="0" layoutInCell="1" allowOverlap="1" wp14:anchorId="416916BD" wp14:editId="779A33DD">
                  <wp:simplePos x="0" y="0"/>
                  <wp:positionH relativeFrom="column">
                    <wp:posOffset>5210175</wp:posOffset>
                  </wp:positionH>
                  <wp:positionV relativeFrom="paragraph">
                    <wp:posOffset>0</wp:posOffset>
                  </wp:positionV>
                  <wp:extent cx="533400" cy="0"/>
                  <wp:effectExtent l="635" t="0" r="0" b="254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srcRect/>
                          <a:stretch>
                            <a:fillRect/>
                          </a:stretch>
                        </pic:blipFill>
                        <pic:spPr bwMode="auto">
                          <a:xfrm>
                            <a:off x="0" y="0"/>
                            <a:ext cx="533400"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63360" behindDoc="0" locked="0" layoutInCell="1" allowOverlap="1" wp14:anchorId="71C49201" wp14:editId="1D221FC9">
                  <wp:simplePos x="0" y="0"/>
                  <wp:positionH relativeFrom="column">
                    <wp:posOffset>5210175</wp:posOffset>
                  </wp:positionH>
                  <wp:positionV relativeFrom="paragraph">
                    <wp:posOffset>0</wp:posOffset>
                  </wp:positionV>
                  <wp:extent cx="600075" cy="0"/>
                  <wp:effectExtent l="635" t="0" r="0" b="254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srcRect/>
                          <a:stretch>
                            <a:fillRect/>
                          </a:stretch>
                        </pic:blipFill>
                        <pic:spPr bwMode="auto">
                          <a:xfrm>
                            <a:off x="0" y="0"/>
                            <a:ext cx="600075"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64384" behindDoc="0" locked="0" layoutInCell="1" allowOverlap="1" wp14:anchorId="412A1964" wp14:editId="071CF416">
                  <wp:simplePos x="0" y="0"/>
                  <wp:positionH relativeFrom="column">
                    <wp:posOffset>5210175</wp:posOffset>
                  </wp:positionH>
                  <wp:positionV relativeFrom="paragraph">
                    <wp:posOffset>0</wp:posOffset>
                  </wp:positionV>
                  <wp:extent cx="600075" cy="0"/>
                  <wp:effectExtent l="635" t="0" r="0" b="254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srcRect/>
                          <a:stretch>
                            <a:fillRect/>
                          </a:stretch>
                        </pic:blipFill>
                        <pic:spPr bwMode="auto">
                          <a:xfrm>
                            <a:off x="0" y="0"/>
                            <a:ext cx="600075"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65408" behindDoc="0" locked="0" layoutInCell="1" allowOverlap="1" wp14:anchorId="7CCCB2E6" wp14:editId="53F829A0">
                  <wp:simplePos x="0" y="0"/>
                  <wp:positionH relativeFrom="column">
                    <wp:posOffset>5210175</wp:posOffset>
                  </wp:positionH>
                  <wp:positionV relativeFrom="paragraph">
                    <wp:posOffset>0</wp:posOffset>
                  </wp:positionV>
                  <wp:extent cx="600075" cy="0"/>
                  <wp:effectExtent l="635" t="0" r="0" b="254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srcRect/>
                          <a:stretch>
                            <a:fillRect/>
                          </a:stretch>
                        </pic:blipFill>
                        <pic:spPr bwMode="auto">
                          <a:xfrm>
                            <a:off x="0" y="0"/>
                            <a:ext cx="600075"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66432" behindDoc="0" locked="0" layoutInCell="1" allowOverlap="1" wp14:anchorId="7261B391" wp14:editId="2932B6B7">
                  <wp:simplePos x="0" y="0"/>
                  <wp:positionH relativeFrom="column">
                    <wp:posOffset>5210175</wp:posOffset>
                  </wp:positionH>
                  <wp:positionV relativeFrom="paragraph">
                    <wp:posOffset>0</wp:posOffset>
                  </wp:positionV>
                  <wp:extent cx="600075" cy="0"/>
                  <wp:effectExtent l="635" t="0" r="0" b="254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srcRect/>
                          <a:stretch>
                            <a:fillRect/>
                          </a:stretch>
                        </pic:blipFill>
                        <pic:spPr bwMode="auto">
                          <a:xfrm>
                            <a:off x="0" y="0"/>
                            <a:ext cx="600075"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67456" behindDoc="0" locked="0" layoutInCell="1" allowOverlap="1" wp14:anchorId="199859AF" wp14:editId="04B541D4">
                  <wp:simplePos x="0" y="0"/>
                  <wp:positionH relativeFrom="column">
                    <wp:posOffset>5210175</wp:posOffset>
                  </wp:positionH>
                  <wp:positionV relativeFrom="paragraph">
                    <wp:posOffset>0</wp:posOffset>
                  </wp:positionV>
                  <wp:extent cx="600075" cy="9525"/>
                  <wp:effectExtent l="19050" t="0" r="0"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srcRect/>
                          <a:stretch>
                            <a:fillRect/>
                          </a:stretch>
                        </pic:blipFill>
                        <pic:spPr bwMode="auto">
                          <a:xfrm>
                            <a:off x="0" y="0"/>
                            <a:ext cx="600075" cy="9525"/>
                          </a:xfrm>
                          <a:prstGeom prst="rect">
                            <a:avLst/>
                          </a:prstGeom>
                          <a:noFill/>
                        </pic:spPr>
                      </pic:pic>
                    </a:graphicData>
                  </a:graphic>
                </wp:anchor>
              </w:drawing>
            </w:r>
            <w:r w:rsidRPr="007F25B2">
              <w:rPr>
                <w:noProof/>
                <w:sz w:val="18"/>
                <w:szCs w:val="18"/>
                <w:lang w:eastAsia="ru-RU"/>
              </w:rPr>
              <w:drawing>
                <wp:anchor distT="0" distB="0" distL="114300" distR="114300" simplePos="0" relativeHeight="251668480" behindDoc="0" locked="0" layoutInCell="1" allowOverlap="1" wp14:anchorId="38AB1EC9" wp14:editId="17C8C469">
                  <wp:simplePos x="0" y="0"/>
                  <wp:positionH relativeFrom="column">
                    <wp:posOffset>5962650</wp:posOffset>
                  </wp:positionH>
                  <wp:positionV relativeFrom="paragraph">
                    <wp:posOffset>0</wp:posOffset>
                  </wp:positionV>
                  <wp:extent cx="361950" cy="0"/>
                  <wp:effectExtent l="0" t="0" r="0" b="254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srcRect/>
                          <a:stretch>
                            <a:fillRect/>
                          </a:stretch>
                        </pic:blipFill>
                        <pic:spPr bwMode="auto">
                          <a:xfrm>
                            <a:off x="0" y="0"/>
                            <a:ext cx="361950"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69504" behindDoc="0" locked="0" layoutInCell="1" allowOverlap="1" wp14:anchorId="0C23BD40" wp14:editId="521FF034">
                  <wp:simplePos x="0" y="0"/>
                  <wp:positionH relativeFrom="column">
                    <wp:posOffset>5962650</wp:posOffset>
                  </wp:positionH>
                  <wp:positionV relativeFrom="paragraph">
                    <wp:posOffset>0</wp:posOffset>
                  </wp:positionV>
                  <wp:extent cx="361950" cy="0"/>
                  <wp:effectExtent l="0" t="0" r="0" b="254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srcRect/>
                          <a:stretch>
                            <a:fillRect/>
                          </a:stretch>
                        </pic:blipFill>
                        <pic:spPr bwMode="auto">
                          <a:xfrm>
                            <a:off x="0" y="0"/>
                            <a:ext cx="361950"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70528" behindDoc="0" locked="0" layoutInCell="1" allowOverlap="1" wp14:anchorId="2E4EDE52" wp14:editId="22B3CB0E">
                  <wp:simplePos x="0" y="0"/>
                  <wp:positionH relativeFrom="column">
                    <wp:posOffset>5962650</wp:posOffset>
                  </wp:positionH>
                  <wp:positionV relativeFrom="paragraph">
                    <wp:posOffset>0</wp:posOffset>
                  </wp:positionV>
                  <wp:extent cx="361950" cy="0"/>
                  <wp:effectExtent l="0" t="0" r="0" b="2540"/>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srcRect/>
                          <a:stretch>
                            <a:fillRect/>
                          </a:stretch>
                        </pic:blipFill>
                        <pic:spPr bwMode="auto">
                          <a:xfrm>
                            <a:off x="0" y="0"/>
                            <a:ext cx="361950"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71552" behindDoc="0" locked="0" layoutInCell="1" allowOverlap="1" wp14:anchorId="668194B3" wp14:editId="14329536">
                  <wp:simplePos x="0" y="0"/>
                  <wp:positionH relativeFrom="column">
                    <wp:posOffset>5962650</wp:posOffset>
                  </wp:positionH>
                  <wp:positionV relativeFrom="paragraph">
                    <wp:posOffset>0</wp:posOffset>
                  </wp:positionV>
                  <wp:extent cx="361950" cy="0"/>
                  <wp:effectExtent l="0" t="0" r="0" b="2540"/>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srcRect/>
                          <a:stretch>
                            <a:fillRect/>
                          </a:stretch>
                        </pic:blipFill>
                        <pic:spPr bwMode="auto">
                          <a:xfrm>
                            <a:off x="0" y="0"/>
                            <a:ext cx="361950"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72576" behindDoc="0" locked="0" layoutInCell="1" allowOverlap="1" wp14:anchorId="7392E798" wp14:editId="65CBAE26">
                  <wp:simplePos x="0" y="0"/>
                  <wp:positionH relativeFrom="column">
                    <wp:posOffset>5962650</wp:posOffset>
                  </wp:positionH>
                  <wp:positionV relativeFrom="paragraph">
                    <wp:posOffset>0</wp:posOffset>
                  </wp:positionV>
                  <wp:extent cx="361950" cy="0"/>
                  <wp:effectExtent l="0" t="0" r="0" b="254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srcRect/>
                          <a:stretch>
                            <a:fillRect/>
                          </a:stretch>
                        </pic:blipFill>
                        <pic:spPr bwMode="auto">
                          <a:xfrm>
                            <a:off x="0" y="0"/>
                            <a:ext cx="361950"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73600" behindDoc="0" locked="0" layoutInCell="1" allowOverlap="1" wp14:anchorId="51E4D247" wp14:editId="5263CBE7">
                  <wp:simplePos x="0" y="0"/>
                  <wp:positionH relativeFrom="column">
                    <wp:posOffset>5962650</wp:posOffset>
                  </wp:positionH>
                  <wp:positionV relativeFrom="paragraph">
                    <wp:posOffset>0</wp:posOffset>
                  </wp:positionV>
                  <wp:extent cx="361950" cy="0"/>
                  <wp:effectExtent l="0" t="0" r="0" b="2540"/>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srcRect/>
                          <a:stretch>
                            <a:fillRect/>
                          </a:stretch>
                        </pic:blipFill>
                        <pic:spPr bwMode="auto">
                          <a:xfrm>
                            <a:off x="0" y="0"/>
                            <a:ext cx="361950"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74624" behindDoc="0" locked="0" layoutInCell="1" allowOverlap="1" wp14:anchorId="59923C27" wp14:editId="5A1A78D6">
                  <wp:simplePos x="0" y="0"/>
                  <wp:positionH relativeFrom="column">
                    <wp:posOffset>5962650</wp:posOffset>
                  </wp:positionH>
                  <wp:positionV relativeFrom="paragraph">
                    <wp:posOffset>0</wp:posOffset>
                  </wp:positionV>
                  <wp:extent cx="361950" cy="0"/>
                  <wp:effectExtent l="0" t="0" r="0" b="2540"/>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srcRect/>
                          <a:stretch>
                            <a:fillRect/>
                          </a:stretch>
                        </pic:blipFill>
                        <pic:spPr bwMode="auto">
                          <a:xfrm>
                            <a:off x="0" y="0"/>
                            <a:ext cx="361950" cy="0"/>
                          </a:xfrm>
                          <a:prstGeom prst="rect">
                            <a:avLst/>
                          </a:prstGeom>
                          <a:noFill/>
                        </pic:spPr>
                      </pic:pic>
                    </a:graphicData>
                  </a:graphic>
                </wp:anchor>
              </w:drawing>
            </w:r>
            <w:r w:rsidRPr="007F25B2">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51"/>
              <w:gridCol w:w="4799"/>
              <w:gridCol w:w="2099"/>
              <w:gridCol w:w="2097"/>
            </w:tblGrid>
            <w:tr w:rsidR="007F25B2" w:rsidRPr="007F25B2" w:rsidTr="000670B8">
              <w:tc>
                <w:tcPr>
                  <w:tcW w:w="385"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w:t>
                  </w:r>
                  <w:r w:rsidRPr="007F25B2">
                    <w:rPr>
                      <w:color w:val="000000"/>
                      <w:sz w:val="18"/>
                      <w:szCs w:val="18"/>
                      <w:lang w:eastAsia="ru-RU"/>
                    </w:rPr>
                    <w:cr/>
                    <w:t>)</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0.008</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0.169344</w:t>
                  </w:r>
                </w:p>
              </w:tc>
            </w:tr>
          </w:tbl>
          <w:p w:rsidR="007F25B2" w:rsidRPr="007F25B2" w:rsidRDefault="007F25B2" w:rsidP="007F25B2">
            <w:pPr>
              <w:widowControl/>
              <w:autoSpaceDE/>
              <w:autoSpaceDN/>
              <w:jc w:val="center"/>
              <w:rPr>
                <w:sz w:val="18"/>
                <w:szCs w:val="18"/>
                <w:lang w:eastAsia="ru-RU"/>
              </w:rPr>
            </w:pPr>
          </w:p>
        </w:tc>
      </w:tr>
    </w:tbl>
    <w:p w:rsidR="007F25B2" w:rsidRPr="007F25B2" w:rsidRDefault="007F25B2" w:rsidP="007F25B2">
      <w:pPr>
        <w:widowControl/>
        <w:autoSpaceDE/>
        <w:autoSpaceDN/>
        <w:jc w:val="center"/>
        <w:rPr>
          <w:i/>
          <w:color w:val="000000"/>
          <w:sz w:val="18"/>
          <w:szCs w:val="18"/>
          <w:lang w:eastAsia="ru-RU"/>
        </w:rPr>
      </w:pPr>
    </w:p>
    <w:p w:rsidR="007F25B2" w:rsidRPr="007F25B2" w:rsidRDefault="007F25B2" w:rsidP="007F25B2">
      <w:pPr>
        <w:widowControl/>
        <w:autoSpaceDE/>
        <w:autoSpaceDN/>
        <w:jc w:val="both"/>
        <w:rPr>
          <w:b/>
          <w:i/>
          <w:sz w:val="18"/>
          <w:szCs w:val="18"/>
          <w:u w:val="single"/>
          <w:lang w:eastAsia="ru-RU"/>
        </w:rPr>
      </w:pPr>
      <w:r w:rsidRPr="007F25B2">
        <w:rPr>
          <w:b/>
          <w:i/>
          <w:sz w:val="18"/>
          <w:szCs w:val="18"/>
          <w:u w:val="single"/>
          <w:lang w:eastAsia="ar-SA"/>
        </w:rPr>
        <w:t xml:space="preserve">Источник загрязнения N 6017,  Сепаратор бурового раствора  </w:t>
      </w:r>
    </w:p>
    <w:p w:rsidR="007F25B2" w:rsidRPr="007F25B2" w:rsidRDefault="007F25B2" w:rsidP="007F25B2">
      <w:pPr>
        <w:widowControl/>
        <w:autoSpaceDE/>
        <w:autoSpaceDN/>
        <w:jc w:val="both"/>
        <w:rPr>
          <w:i/>
          <w:color w:val="000000"/>
          <w:sz w:val="18"/>
          <w:szCs w:val="18"/>
          <w:lang w:eastAsia="ru-RU"/>
        </w:rPr>
      </w:pPr>
      <w:r w:rsidRPr="007F25B2">
        <w:rPr>
          <w:sz w:val="18"/>
          <w:szCs w:val="18"/>
          <w:lang w:eastAsia="ru-RU"/>
        </w:rPr>
        <w:t>Сборник методик по расчету выбросов вредных веществ в атмосферу различными производствами. Алматы, №61-п от 24.02.2004 г.</w:t>
      </w:r>
    </w:p>
    <w:tbl>
      <w:tblPr>
        <w:tblW w:w="10056" w:type="dxa"/>
        <w:tblLook w:val="04A0" w:firstRow="1" w:lastRow="0" w:firstColumn="1" w:lastColumn="0" w:noHBand="0" w:noVBand="1"/>
      </w:tblPr>
      <w:tblGrid>
        <w:gridCol w:w="580"/>
        <w:gridCol w:w="1555"/>
        <w:gridCol w:w="818"/>
        <w:gridCol w:w="772"/>
        <w:gridCol w:w="729"/>
        <w:gridCol w:w="766"/>
        <w:gridCol w:w="329"/>
        <w:gridCol w:w="1093"/>
        <w:gridCol w:w="716"/>
        <w:gridCol w:w="266"/>
        <w:gridCol w:w="624"/>
        <w:gridCol w:w="316"/>
        <w:gridCol w:w="666"/>
        <w:gridCol w:w="891"/>
      </w:tblGrid>
      <w:tr w:rsidR="007F25B2" w:rsidRPr="007F25B2" w:rsidTr="000670B8">
        <w:trPr>
          <w:trHeight w:val="255"/>
        </w:trPr>
        <w:tc>
          <w:tcPr>
            <w:tcW w:w="580" w:type="dxa"/>
            <w:tcBorders>
              <w:top w:val="single" w:sz="8"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w:t>
            </w:r>
          </w:p>
        </w:tc>
        <w:tc>
          <w:tcPr>
            <w:tcW w:w="1555"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Наименование</w:t>
            </w:r>
          </w:p>
        </w:tc>
        <w:tc>
          <w:tcPr>
            <w:tcW w:w="818" w:type="dxa"/>
            <w:tcBorders>
              <w:top w:val="single" w:sz="8"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Обозн.</w:t>
            </w:r>
          </w:p>
        </w:tc>
        <w:tc>
          <w:tcPr>
            <w:tcW w:w="772"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Ед. изм.</w:t>
            </w:r>
          </w:p>
        </w:tc>
        <w:tc>
          <w:tcPr>
            <w:tcW w:w="729" w:type="dxa"/>
            <w:tcBorders>
              <w:top w:val="single" w:sz="8"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Кол-во</w:t>
            </w:r>
          </w:p>
        </w:tc>
        <w:tc>
          <w:tcPr>
            <w:tcW w:w="4776" w:type="dxa"/>
            <w:gridSpan w:val="8"/>
            <w:tcBorders>
              <w:top w:val="single" w:sz="8" w:space="0" w:color="auto"/>
              <w:left w:val="nil"/>
              <w:bottom w:val="nil"/>
              <w:right w:val="single" w:sz="8" w:space="0" w:color="000000"/>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Расчет</w:t>
            </w:r>
          </w:p>
        </w:tc>
        <w:tc>
          <w:tcPr>
            <w:tcW w:w="826"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Резуль</w:t>
            </w:r>
          </w:p>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тат</w:t>
            </w:r>
          </w:p>
        </w:tc>
      </w:tr>
      <w:tr w:rsidR="007F25B2" w:rsidRPr="007F25B2" w:rsidTr="000670B8">
        <w:trPr>
          <w:trHeight w:val="270"/>
        </w:trPr>
        <w:tc>
          <w:tcPr>
            <w:tcW w:w="580"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п.п.</w:t>
            </w:r>
          </w:p>
        </w:tc>
        <w:tc>
          <w:tcPr>
            <w:tcW w:w="1555"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818"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772"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729"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7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329"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1093"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7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2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624"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6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826"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r>
      <w:tr w:rsidR="007F25B2" w:rsidRPr="007F25B2" w:rsidTr="000670B8">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u w:val="single"/>
                <w:lang w:eastAsia="ru-RU"/>
              </w:rPr>
            </w:pPr>
            <w:r w:rsidRPr="007F25B2">
              <w:rPr>
                <w:b/>
                <w:bCs/>
                <w:sz w:val="18"/>
                <w:szCs w:val="18"/>
                <w:u w:val="single"/>
                <w:lang w:eastAsia="ru-RU"/>
              </w:rPr>
              <w:t>Исходные данные:</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29"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09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24"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2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85"/>
        </w:trPr>
        <w:tc>
          <w:tcPr>
            <w:tcW w:w="58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1.1.</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Объем  аппарата</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V</w:t>
            </w:r>
          </w:p>
        </w:tc>
        <w:tc>
          <w:tcPr>
            <w:tcW w:w="7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м</w:t>
            </w:r>
            <w:r w:rsidRPr="007F25B2">
              <w:rPr>
                <w:sz w:val="18"/>
                <w:szCs w:val="18"/>
                <w:vertAlign w:val="superscript"/>
                <w:lang w:eastAsia="ru-RU"/>
              </w:rPr>
              <w:t>3</w:t>
            </w:r>
          </w:p>
        </w:tc>
        <w:tc>
          <w:tcPr>
            <w:tcW w:w="729"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1,5</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09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24"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2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1.2</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Давление в аппарате</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Р</w:t>
            </w:r>
          </w:p>
        </w:tc>
        <w:tc>
          <w:tcPr>
            <w:tcW w:w="7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гПа</w:t>
            </w:r>
          </w:p>
        </w:tc>
        <w:tc>
          <w:tcPr>
            <w:tcW w:w="729"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4000</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09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24"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2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1.3</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Средняя молекулярная масса паров </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Мп</w:t>
            </w:r>
          </w:p>
        </w:tc>
        <w:tc>
          <w:tcPr>
            <w:tcW w:w="7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г/моль</w:t>
            </w:r>
          </w:p>
        </w:tc>
        <w:tc>
          <w:tcPr>
            <w:tcW w:w="729"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98</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09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24"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2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1.4</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Время работы</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Т</w:t>
            </w:r>
          </w:p>
        </w:tc>
        <w:tc>
          <w:tcPr>
            <w:tcW w:w="7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час</w:t>
            </w:r>
          </w:p>
        </w:tc>
        <w:tc>
          <w:tcPr>
            <w:tcW w:w="729"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5880</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09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24"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2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70"/>
        </w:trPr>
        <w:tc>
          <w:tcPr>
            <w:tcW w:w="580"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1.5</w:t>
            </w:r>
          </w:p>
        </w:tc>
        <w:tc>
          <w:tcPr>
            <w:tcW w:w="1555"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Средняя температура в аппарате </w:t>
            </w:r>
          </w:p>
        </w:tc>
        <w:tc>
          <w:tcPr>
            <w:tcW w:w="818"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t</w:t>
            </w:r>
          </w:p>
        </w:tc>
        <w:tc>
          <w:tcPr>
            <w:tcW w:w="772"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К</w:t>
            </w:r>
          </w:p>
        </w:tc>
        <w:tc>
          <w:tcPr>
            <w:tcW w:w="729"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313</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09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noProof/>
                <w:sz w:val="18"/>
                <w:szCs w:val="18"/>
                <w:lang w:eastAsia="ru-RU"/>
              </w:rPr>
              <w:drawing>
                <wp:anchor distT="0" distB="0" distL="114300" distR="114300" simplePos="0" relativeHeight="251675648" behindDoc="0" locked="0" layoutInCell="1" allowOverlap="1" wp14:anchorId="449A8D52" wp14:editId="782C6BFC">
                  <wp:simplePos x="0" y="0"/>
                  <wp:positionH relativeFrom="column">
                    <wp:posOffset>619125</wp:posOffset>
                  </wp:positionH>
                  <wp:positionV relativeFrom="paragraph">
                    <wp:posOffset>19050</wp:posOffset>
                  </wp:positionV>
                  <wp:extent cx="666750" cy="600075"/>
                  <wp:effectExtent l="0" t="0" r="0" b="0"/>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srcRect/>
                          <a:stretch>
                            <a:fillRect/>
                          </a:stretch>
                        </pic:blipFill>
                        <pic:spPr bwMode="auto">
                          <a:xfrm>
                            <a:off x="0" y="0"/>
                            <a:ext cx="666750" cy="600075"/>
                          </a:xfrm>
                          <a:prstGeom prst="rect">
                            <a:avLst/>
                          </a:prstGeom>
                          <a:noFill/>
                        </pic:spPr>
                      </pic:pic>
                    </a:graphicData>
                  </a:graphic>
                </wp:anchor>
              </w:drawing>
            </w:r>
            <w:r w:rsidRPr="007F25B2">
              <w:rPr>
                <w:noProof/>
                <w:sz w:val="18"/>
                <w:szCs w:val="18"/>
                <w:lang w:eastAsia="ru-RU"/>
              </w:rPr>
              <w:drawing>
                <wp:anchor distT="0" distB="0" distL="114300" distR="114300" simplePos="0" relativeHeight="251676672" behindDoc="0" locked="0" layoutInCell="1" allowOverlap="1" wp14:anchorId="5B37A3A6" wp14:editId="008DEFF3">
                  <wp:simplePos x="0" y="0"/>
                  <wp:positionH relativeFrom="column">
                    <wp:posOffset>0</wp:posOffset>
                  </wp:positionH>
                  <wp:positionV relativeFrom="paragraph">
                    <wp:posOffset>180975</wp:posOffset>
                  </wp:positionV>
                  <wp:extent cx="600075" cy="466725"/>
                  <wp:effectExtent l="19050" t="0" r="9525" b="0"/>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srcRect/>
                          <a:stretch>
                            <a:fillRect/>
                          </a:stretch>
                        </pic:blipFill>
                        <pic:spPr bwMode="auto">
                          <a:xfrm>
                            <a:off x="0" y="0"/>
                            <a:ext cx="600075" cy="466725"/>
                          </a:xfrm>
                          <a:prstGeom prst="rect">
                            <a:avLst/>
                          </a:prstGeom>
                          <a:noFill/>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500"/>
            </w:tblGrid>
            <w:tr w:rsidR="007F25B2" w:rsidRPr="007F25B2" w:rsidTr="000670B8">
              <w:trPr>
                <w:trHeight w:val="270"/>
                <w:tblCellSpacing w:w="0" w:type="dxa"/>
              </w:trPr>
              <w:tc>
                <w:tcPr>
                  <w:tcW w:w="50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r>
          </w:tbl>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24"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26"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2</w:t>
            </w:r>
          </w:p>
        </w:tc>
        <w:tc>
          <w:tcPr>
            <w:tcW w:w="1555"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Количество выбросов углеводородов </w:t>
            </w:r>
          </w:p>
        </w:tc>
        <w:tc>
          <w:tcPr>
            <w:tcW w:w="818"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729"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 </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09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24"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6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2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555"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 составит:</w:t>
            </w:r>
          </w:p>
        </w:tc>
        <w:tc>
          <w:tcPr>
            <w:tcW w:w="818"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72"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Пр</w:t>
            </w:r>
          </w:p>
        </w:tc>
        <w:tc>
          <w:tcPr>
            <w:tcW w:w="72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кг/час</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Пр</w:t>
            </w: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109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0.037 * </w:t>
            </w:r>
          </w:p>
        </w:tc>
        <w:tc>
          <w:tcPr>
            <w:tcW w:w="7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24"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6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2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0,0861</w:t>
            </w:r>
          </w:p>
        </w:tc>
      </w:tr>
      <w:tr w:rsidR="007F25B2" w:rsidRPr="007F25B2" w:rsidTr="000670B8">
        <w:trPr>
          <w:trHeight w:val="270"/>
        </w:trPr>
        <w:tc>
          <w:tcPr>
            <w:tcW w:w="58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i/>
                <w:iCs/>
                <w:sz w:val="18"/>
                <w:szCs w:val="18"/>
                <w:lang w:eastAsia="ru-RU"/>
              </w:rPr>
            </w:pPr>
            <w:r w:rsidRPr="007F25B2">
              <w:rPr>
                <w:i/>
                <w:iCs/>
                <w:sz w:val="18"/>
                <w:szCs w:val="18"/>
                <w:lang w:eastAsia="ru-RU"/>
              </w:rPr>
              <w:t>2754  Углеводороды С12-С19</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72"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29"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29"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093"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24"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6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2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72"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Пр</w:t>
            </w:r>
          </w:p>
        </w:tc>
        <w:tc>
          <w:tcPr>
            <w:tcW w:w="729"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г/с</w:t>
            </w:r>
          </w:p>
        </w:tc>
        <w:tc>
          <w:tcPr>
            <w:tcW w:w="76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29"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093"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0,0861</w:t>
            </w:r>
          </w:p>
        </w:tc>
        <w:tc>
          <w:tcPr>
            <w:tcW w:w="71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26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24"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1000</w:t>
            </w:r>
          </w:p>
        </w:tc>
        <w:tc>
          <w:tcPr>
            <w:tcW w:w="31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666"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3600</w:t>
            </w:r>
          </w:p>
        </w:tc>
        <w:tc>
          <w:tcPr>
            <w:tcW w:w="826"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0,0239</w:t>
            </w:r>
          </w:p>
        </w:tc>
      </w:tr>
      <w:tr w:rsidR="007F25B2" w:rsidRPr="007F25B2" w:rsidTr="000670B8">
        <w:trPr>
          <w:trHeight w:val="270"/>
        </w:trPr>
        <w:tc>
          <w:tcPr>
            <w:tcW w:w="580"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555"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18"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72"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Пр</w:t>
            </w:r>
          </w:p>
        </w:tc>
        <w:tc>
          <w:tcPr>
            <w:tcW w:w="729"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т/год</w:t>
            </w:r>
          </w:p>
        </w:tc>
        <w:tc>
          <w:tcPr>
            <w:tcW w:w="7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0,0239</w:t>
            </w:r>
          </w:p>
        </w:tc>
        <w:tc>
          <w:tcPr>
            <w:tcW w:w="329"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1093"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1000000</w:t>
            </w:r>
          </w:p>
        </w:tc>
        <w:tc>
          <w:tcPr>
            <w:tcW w:w="7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2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24"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3600</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6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5880</w:t>
            </w:r>
          </w:p>
        </w:tc>
        <w:tc>
          <w:tcPr>
            <w:tcW w:w="826"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0,505915</w:t>
            </w:r>
          </w:p>
        </w:tc>
      </w:tr>
    </w:tbl>
    <w:p w:rsidR="007F25B2" w:rsidRPr="007F25B2" w:rsidRDefault="007F25B2" w:rsidP="007F25B2">
      <w:pPr>
        <w:widowControl/>
        <w:autoSpaceDE/>
        <w:autoSpaceDN/>
        <w:rPr>
          <w:sz w:val="18"/>
          <w:szCs w:val="18"/>
          <w:lang w:eastAsia="ru-RU"/>
        </w:rPr>
      </w:pPr>
      <w:r w:rsidRPr="007F25B2">
        <w:rPr>
          <w:noProof/>
          <w:sz w:val="18"/>
          <w:szCs w:val="18"/>
          <w:lang w:eastAsia="ru-RU"/>
        </w:rPr>
        <w:drawing>
          <wp:anchor distT="0" distB="0" distL="114300" distR="114300" simplePos="0" relativeHeight="251677696" behindDoc="0" locked="0" layoutInCell="1" allowOverlap="1" wp14:anchorId="603AEC2E" wp14:editId="4F8395AD">
            <wp:simplePos x="0" y="0"/>
            <wp:positionH relativeFrom="column">
              <wp:posOffset>5210175</wp:posOffset>
            </wp:positionH>
            <wp:positionV relativeFrom="paragraph">
              <wp:posOffset>0</wp:posOffset>
            </wp:positionV>
            <wp:extent cx="600075" cy="0"/>
            <wp:effectExtent l="635" t="0" r="0" b="2540"/>
            <wp:wrapNone/>
            <wp:docPr id="10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srcRect/>
                    <a:stretch>
                      <a:fillRect/>
                    </a:stretch>
                  </pic:blipFill>
                  <pic:spPr bwMode="auto">
                    <a:xfrm>
                      <a:off x="0" y="0"/>
                      <a:ext cx="600075"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78720" behindDoc="0" locked="0" layoutInCell="1" allowOverlap="1" wp14:anchorId="0611E18C" wp14:editId="77066736">
            <wp:simplePos x="0" y="0"/>
            <wp:positionH relativeFrom="column">
              <wp:posOffset>5210175</wp:posOffset>
            </wp:positionH>
            <wp:positionV relativeFrom="paragraph">
              <wp:posOffset>0</wp:posOffset>
            </wp:positionV>
            <wp:extent cx="533400" cy="0"/>
            <wp:effectExtent l="635" t="0" r="0" b="2540"/>
            <wp:wrapNone/>
            <wp:docPr id="10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srcRect/>
                    <a:stretch>
                      <a:fillRect/>
                    </a:stretch>
                  </pic:blipFill>
                  <pic:spPr bwMode="auto">
                    <a:xfrm>
                      <a:off x="0" y="0"/>
                      <a:ext cx="533400"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79744" behindDoc="0" locked="0" layoutInCell="1" allowOverlap="1" wp14:anchorId="4BB27B07" wp14:editId="1926917D">
            <wp:simplePos x="0" y="0"/>
            <wp:positionH relativeFrom="column">
              <wp:posOffset>5210175</wp:posOffset>
            </wp:positionH>
            <wp:positionV relativeFrom="paragraph">
              <wp:posOffset>0</wp:posOffset>
            </wp:positionV>
            <wp:extent cx="600075" cy="0"/>
            <wp:effectExtent l="635" t="0" r="0" b="2540"/>
            <wp:wrapNone/>
            <wp:docPr id="10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srcRect/>
                    <a:stretch>
                      <a:fillRect/>
                    </a:stretch>
                  </pic:blipFill>
                  <pic:spPr bwMode="auto">
                    <a:xfrm>
                      <a:off x="0" y="0"/>
                      <a:ext cx="600075"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80768" behindDoc="0" locked="0" layoutInCell="1" allowOverlap="1" wp14:anchorId="77A828FF" wp14:editId="0939AE82">
            <wp:simplePos x="0" y="0"/>
            <wp:positionH relativeFrom="column">
              <wp:posOffset>5210175</wp:posOffset>
            </wp:positionH>
            <wp:positionV relativeFrom="paragraph">
              <wp:posOffset>0</wp:posOffset>
            </wp:positionV>
            <wp:extent cx="600075" cy="0"/>
            <wp:effectExtent l="635" t="0" r="0" b="2540"/>
            <wp:wrapNone/>
            <wp:docPr id="10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srcRect/>
                    <a:stretch>
                      <a:fillRect/>
                    </a:stretch>
                  </pic:blipFill>
                  <pic:spPr bwMode="auto">
                    <a:xfrm>
                      <a:off x="0" y="0"/>
                      <a:ext cx="600075"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81792" behindDoc="0" locked="0" layoutInCell="1" allowOverlap="1" wp14:anchorId="04E86C0D" wp14:editId="6385D263">
            <wp:simplePos x="0" y="0"/>
            <wp:positionH relativeFrom="column">
              <wp:posOffset>5210175</wp:posOffset>
            </wp:positionH>
            <wp:positionV relativeFrom="paragraph">
              <wp:posOffset>0</wp:posOffset>
            </wp:positionV>
            <wp:extent cx="600075" cy="0"/>
            <wp:effectExtent l="635" t="0" r="0" b="2540"/>
            <wp:wrapNone/>
            <wp:docPr id="10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srcRect/>
                    <a:stretch>
                      <a:fillRect/>
                    </a:stretch>
                  </pic:blipFill>
                  <pic:spPr bwMode="auto">
                    <a:xfrm>
                      <a:off x="0" y="0"/>
                      <a:ext cx="600075"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82816" behindDoc="0" locked="0" layoutInCell="1" allowOverlap="1" wp14:anchorId="1FE50B7D" wp14:editId="30F686FD">
            <wp:simplePos x="0" y="0"/>
            <wp:positionH relativeFrom="column">
              <wp:posOffset>5210175</wp:posOffset>
            </wp:positionH>
            <wp:positionV relativeFrom="paragraph">
              <wp:posOffset>0</wp:posOffset>
            </wp:positionV>
            <wp:extent cx="600075" cy="0"/>
            <wp:effectExtent l="635" t="0" r="0" b="2540"/>
            <wp:wrapNone/>
            <wp:docPr id="16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srcRect/>
                    <a:stretch>
                      <a:fillRect/>
                    </a:stretch>
                  </pic:blipFill>
                  <pic:spPr bwMode="auto">
                    <a:xfrm>
                      <a:off x="0" y="0"/>
                      <a:ext cx="600075"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83840" behindDoc="0" locked="0" layoutInCell="1" allowOverlap="1" wp14:anchorId="7CA563CF" wp14:editId="6FF2FC79">
            <wp:simplePos x="0" y="0"/>
            <wp:positionH relativeFrom="column">
              <wp:posOffset>5210175</wp:posOffset>
            </wp:positionH>
            <wp:positionV relativeFrom="paragraph">
              <wp:posOffset>0</wp:posOffset>
            </wp:positionV>
            <wp:extent cx="600075" cy="9525"/>
            <wp:effectExtent l="19050" t="0" r="0" b="0"/>
            <wp:wrapNone/>
            <wp:docPr id="16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srcRect/>
                    <a:stretch>
                      <a:fillRect/>
                    </a:stretch>
                  </pic:blipFill>
                  <pic:spPr bwMode="auto">
                    <a:xfrm>
                      <a:off x="0" y="0"/>
                      <a:ext cx="600075" cy="9525"/>
                    </a:xfrm>
                    <a:prstGeom prst="rect">
                      <a:avLst/>
                    </a:prstGeom>
                    <a:noFill/>
                  </pic:spPr>
                </pic:pic>
              </a:graphicData>
            </a:graphic>
          </wp:anchor>
        </w:drawing>
      </w:r>
      <w:r w:rsidRPr="007F25B2">
        <w:rPr>
          <w:noProof/>
          <w:sz w:val="18"/>
          <w:szCs w:val="18"/>
          <w:lang w:eastAsia="ru-RU"/>
        </w:rPr>
        <w:drawing>
          <wp:anchor distT="0" distB="0" distL="114300" distR="114300" simplePos="0" relativeHeight="251684864" behindDoc="0" locked="0" layoutInCell="1" allowOverlap="1" wp14:anchorId="57CCACF6" wp14:editId="62142EB5">
            <wp:simplePos x="0" y="0"/>
            <wp:positionH relativeFrom="column">
              <wp:posOffset>5962650</wp:posOffset>
            </wp:positionH>
            <wp:positionV relativeFrom="paragraph">
              <wp:posOffset>0</wp:posOffset>
            </wp:positionV>
            <wp:extent cx="361950" cy="0"/>
            <wp:effectExtent l="0" t="0" r="0" b="2540"/>
            <wp:wrapNone/>
            <wp:docPr id="1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srcRect/>
                    <a:stretch>
                      <a:fillRect/>
                    </a:stretch>
                  </pic:blipFill>
                  <pic:spPr bwMode="auto">
                    <a:xfrm>
                      <a:off x="0" y="0"/>
                      <a:ext cx="361950"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85888" behindDoc="0" locked="0" layoutInCell="1" allowOverlap="1" wp14:anchorId="3B50D1B0" wp14:editId="2689110D">
            <wp:simplePos x="0" y="0"/>
            <wp:positionH relativeFrom="column">
              <wp:posOffset>5962650</wp:posOffset>
            </wp:positionH>
            <wp:positionV relativeFrom="paragraph">
              <wp:posOffset>0</wp:posOffset>
            </wp:positionV>
            <wp:extent cx="361950" cy="0"/>
            <wp:effectExtent l="0" t="0" r="0" b="2540"/>
            <wp:wrapNone/>
            <wp:docPr id="16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srcRect/>
                    <a:stretch>
                      <a:fillRect/>
                    </a:stretch>
                  </pic:blipFill>
                  <pic:spPr bwMode="auto">
                    <a:xfrm>
                      <a:off x="0" y="0"/>
                      <a:ext cx="361950"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86912" behindDoc="0" locked="0" layoutInCell="1" allowOverlap="1" wp14:anchorId="735FD777" wp14:editId="3ED9F5D4">
            <wp:simplePos x="0" y="0"/>
            <wp:positionH relativeFrom="column">
              <wp:posOffset>5962650</wp:posOffset>
            </wp:positionH>
            <wp:positionV relativeFrom="paragraph">
              <wp:posOffset>0</wp:posOffset>
            </wp:positionV>
            <wp:extent cx="361950" cy="0"/>
            <wp:effectExtent l="0" t="0" r="0" b="2540"/>
            <wp:wrapNone/>
            <wp:docPr id="16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srcRect/>
                    <a:stretch>
                      <a:fillRect/>
                    </a:stretch>
                  </pic:blipFill>
                  <pic:spPr bwMode="auto">
                    <a:xfrm>
                      <a:off x="0" y="0"/>
                      <a:ext cx="361950"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87936" behindDoc="0" locked="0" layoutInCell="1" allowOverlap="1" wp14:anchorId="4AB89AC2" wp14:editId="2715EF07">
            <wp:simplePos x="0" y="0"/>
            <wp:positionH relativeFrom="column">
              <wp:posOffset>5962650</wp:posOffset>
            </wp:positionH>
            <wp:positionV relativeFrom="paragraph">
              <wp:posOffset>0</wp:posOffset>
            </wp:positionV>
            <wp:extent cx="361950" cy="0"/>
            <wp:effectExtent l="0" t="0" r="0" b="2540"/>
            <wp:wrapNone/>
            <wp:docPr id="16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srcRect/>
                    <a:stretch>
                      <a:fillRect/>
                    </a:stretch>
                  </pic:blipFill>
                  <pic:spPr bwMode="auto">
                    <a:xfrm>
                      <a:off x="0" y="0"/>
                      <a:ext cx="361950"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88960" behindDoc="0" locked="0" layoutInCell="1" allowOverlap="1" wp14:anchorId="0F7F9E43" wp14:editId="2DE72517">
            <wp:simplePos x="0" y="0"/>
            <wp:positionH relativeFrom="column">
              <wp:posOffset>5962650</wp:posOffset>
            </wp:positionH>
            <wp:positionV relativeFrom="paragraph">
              <wp:posOffset>0</wp:posOffset>
            </wp:positionV>
            <wp:extent cx="361950" cy="0"/>
            <wp:effectExtent l="0" t="0" r="0" b="2540"/>
            <wp:wrapNone/>
            <wp:docPr id="16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srcRect/>
                    <a:stretch>
                      <a:fillRect/>
                    </a:stretch>
                  </pic:blipFill>
                  <pic:spPr bwMode="auto">
                    <a:xfrm>
                      <a:off x="0" y="0"/>
                      <a:ext cx="361950"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89984" behindDoc="0" locked="0" layoutInCell="1" allowOverlap="1" wp14:anchorId="1786B867" wp14:editId="265D011D">
            <wp:simplePos x="0" y="0"/>
            <wp:positionH relativeFrom="column">
              <wp:posOffset>5962650</wp:posOffset>
            </wp:positionH>
            <wp:positionV relativeFrom="paragraph">
              <wp:posOffset>0</wp:posOffset>
            </wp:positionV>
            <wp:extent cx="361950" cy="0"/>
            <wp:effectExtent l="0" t="0" r="0" b="2540"/>
            <wp:wrapNone/>
            <wp:docPr id="16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srcRect/>
                    <a:stretch>
                      <a:fillRect/>
                    </a:stretch>
                  </pic:blipFill>
                  <pic:spPr bwMode="auto">
                    <a:xfrm>
                      <a:off x="0" y="0"/>
                      <a:ext cx="361950" cy="0"/>
                    </a:xfrm>
                    <a:prstGeom prst="rect">
                      <a:avLst/>
                    </a:prstGeom>
                    <a:noFill/>
                  </pic:spPr>
                </pic:pic>
              </a:graphicData>
            </a:graphic>
          </wp:anchor>
        </w:drawing>
      </w:r>
      <w:r w:rsidRPr="007F25B2">
        <w:rPr>
          <w:noProof/>
          <w:sz w:val="18"/>
          <w:szCs w:val="18"/>
          <w:lang w:eastAsia="ru-RU"/>
        </w:rPr>
        <w:drawing>
          <wp:anchor distT="0" distB="0" distL="114300" distR="114300" simplePos="0" relativeHeight="251691008" behindDoc="0" locked="0" layoutInCell="1" allowOverlap="1" wp14:anchorId="59008A21" wp14:editId="04BFF09B">
            <wp:simplePos x="0" y="0"/>
            <wp:positionH relativeFrom="column">
              <wp:posOffset>5962650</wp:posOffset>
            </wp:positionH>
            <wp:positionV relativeFrom="paragraph">
              <wp:posOffset>0</wp:posOffset>
            </wp:positionV>
            <wp:extent cx="361950" cy="0"/>
            <wp:effectExtent l="0" t="0" r="0" b="2540"/>
            <wp:wrapNone/>
            <wp:docPr id="16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srcRect/>
                    <a:stretch>
                      <a:fillRect/>
                    </a:stretch>
                  </pic:blipFill>
                  <pic:spPr bwMode="auto">
                    <a:xfrm>
                      <a:off x="0" y="0"/>
                      <a:ext cx="361950" cy="0"/>
                    </a:xfrm>
                    <a:prstGeom prst="rect">
                      <a:avLst/>
                    </a:prstGeom>
                    <a:noFill/>
                  </pic:spPr>
                </pic:pic>
              </a:graphicData>
            </a:graphic>
          </wp:anchor>
        </w:drawing>
      </w:r>
      <w:r w:rsidRPr="007F25B2">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7F25B2" w:rsidRPr="007F25B2" w:rsidTr="000670B8">
        <w:tc>
          <w:tcPr>
            <w:tcW w:w="385"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0.0239</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0.505915</w:t>
            </w:r>
          </w:p>
        </w:tc>
      </w:tr>
    </w:tbl>
    <w:p w:rsidR="007F25B2" w:rsidRPr="007F25B2" w:rsidRDefault="007F25B2" w:rsidP="007F25B2">
      <w:pPr>
        <w:widowControl/>
        <w:autoSpaceDE/>
        <w:autoSpaceDN/>
        <w:jc w:val="center"/>
        <w:rPr>
          <w:i/>
          <w:color w:val="000000"/>
          <w:sz w:val="18"/>
          <w:szCs w:val="18"/>
          <w:lang w:eastAsia="ru-RU"/>
        </w:rPr>
      </w:pPr>
    </w:p>
    <w:p w:rsidR="007F25B2" w:rsidRPr="007F25B2" w:rsidRDefault="007F25B2" w:rsidP="007F25B2">
      <w:pPr>
        <w:widowControl/>
        <w:autoSpaceDE/>
        <w:autoSpaceDN/>
        <w:rPr>
          <w:b/>
          <w:i/>
          <w:sz w:val="18"/>
          <w:szCs w:val="18"/>
          <w:u w:val="single"/>
          <w:lang w:eastAsia="ru-RU"/>
        </w:rPr>
      </w:pPr>
      <w:r w:rsidRPr="007F25B2">
        <w:rPr>
          <w:b/>
          <w:i/>
          <w:sz w:val="18"/>
          <w:szCs w:val="18"/>
          <w:u w:val="single"/>
          <w:lang w:eastAsia="ru-RU"/>
        </w:rPr>
        <w:t>Источник загрязнения N 6018, Ремонтно-механическая мастерская</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Методика расчета выбросов загрязняющих веществ в атмосферу</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при механической обработке металлов (по величинам удельных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выбросов). РНД 211.2.02.06-2004. Астана, 2005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Технология обработки: Механическая обработка металлов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Местный отсос пыли не проводится</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Тип расчета: без охлаждения</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Вид оборудования: Заточные станки, с диаметром шлифовального круга - 250 мм</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Фактический годовой фонд времени работы одной единицы оборудования, ч/год, </w:t>
      </w:r>
      <w:r w:rsidRPr="007F25B2">
        <w:rPr>
          <w:b/>
          <w:i/>
          <w:color w:val="000000"/>
          <w:sz w:val="18"/>
          <w:szCs w:val="18"/>
          <w:lang w:eastAsia="ru-RU"/>
        </w:rPr>
        <w:t xml:space="preserve">_T_ = </w:t>
      </w:r>
      <w:r w:rsidRPr="007F25B2">
        <w:rPr>
          <w:b/>
          <w:color w:val="000000"/>
          <w:sz w:val="18"/>
          <w:szCs w:val="18"/>
          <w:lang w:eastAsia="ru-RU"/>
        </w:rPr>
        <w:t>100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Число станков данного типа, шт., </w:t>
      </w:r>
      <w:r w:rsidRPr="007F25B2">
        <w:rPr>
          <w:b/>
          <w:i/>
          <w:color w:val="000000"/>
          <w:sz w:val="18"/>
          <w:szCs w:val="18"/>
          <w:lang w:eastAsia="ru-RU"/>
        </w:rPr>
        <w:t xml:space="preserve">_KOLIV_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Число станков данного типа, работающих одновременно, шт., </w:t>
      </w:r>
      <w:r w:rsidRPr="007F25B2">
        <w:rPr>
          <w:b/>
          <w:i/>
          <w:color w:val="000000"/>
          <w:sz w:val="18"/>
          <w:szCs w:val="18"/>
          <w:lang w:eastAsia="ru-RU"/>
        </w:rPr>
        <w:t xml:space="preserve">NS1 = </w:t>
      </w:r>
      <w:r w:rsidRPr="007F25B2">
        <w:rPr>
          <w:b/>
          <w:color w:val="000000"/>
          <w:sz w:val="18"/>
          <w:szCs w:val="18"/>
          <w:lang w:eastAsia="ru-RU"/>
        </w:rPr>
        <w:t>1</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lastRenderedPageBreak/>
        <w:t>Примесь: 2930 Пыль абразивная (Корунд белый, Монокорунд) (1027*)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Удельный выброс, г/с (табл. 1), </w:t>
      </w:r>
      <w:r w:rsidRPr="007F25B2">
        <w:rPr>
          <w:b/>
          <w:i/>
          <w:color w:val="000000"/>
          <w:sz w:val="18"/>
          <w:szCs w:val="18"/>
          <w:lang w:eastAsia="ru-RU"/>
        </w:rPr>
        <w:t xml:space="preserve">GV = </w:t>
      </w:r>
      <w:r w:rsidRPr="007F25B2">
        <w:rPr>
          <w:b/>
          <w:color w:val="000000"/>
          <w:sz w:val="18"/>
          <w:szCs w:val="18"/>
          <w:lang w:eastAsia="ru-RU"/>
        </w:rPr>
        <w:t>0.011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гравитационного оседания (п. 5.3.2), </w:t>
      </w:r>
      <w:r w:rsidRPr="007F25B2">
        <w:rPr>
          <w:b/>
          <w:i/>
          <w:color w:val="000000"/>
          <w:sz w:val="18"/>
          <w:szCs w:val="18"/>
          <w:lang w:eastAsia="ru-RU"/>
        </w:rPr>
        <w:t xml:space="preserve">KN = </w:t>
      </w:r>
      <w:r w:rsidRPr="007F25B2">
        <w:rPr>
          <w:b/>
          <w:color w:val="000000"/>
          <w:sz w:val="18"/>
          <w:szCs w:val="18"/>
          <w:lang w:eastAsia="ru-RU"/>
        </w:rPr>
        <w:t>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(1), </w:t>
      </w:r>
      <w:r w:rsidRPr="007F25B2">
        <w:rPr>
          <w:b/>
          <w:i/>
          <w:color w:val="000000"/>
          <w:sz w:val="18"/>
          <w:szCs w:val="18"/>
          <w:lang w:eastAsia="ru-RU"/>
        </w:rPr>
        <w:t>_M_ = 3600 · KN · GV · _T_ · _KOLIV_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3600 · 0.2 · 0.011 · 100 · 1 / 10</w:t>
      </w:r>
      <w:r w:rsidRPr="007F25B2">
        <w:rPr>
          <w:b/>
          <w:color w:val="000000"/>
          <w:sz w:val="18"/>
          <w:szCs w:val="18"/>
          <w:vertAlign w:val="superscript"/>
          <w:lang w:eastAsia="ru-RU"/>
        </w:rPr>
        <w:t>6</w:t>
      </w:r>
      <w:r w:rsidRPr="007F25B2">
        <w:rPr>
          <w:b/>
          <w:color w:val="000000"/>
          <w:sz w:val="18"/>
          <w:szCs w:val="18"/>
          <w:lang w:eastAsia="ru-RU"/>
        </w:rPr>
        <w:t xml:space="preserve"> = 0.000792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(2), </w:t>
      </w:r>
      <w:r w:rsidRPr="007F25B2">
        <w:rPr>
          <w:b/>
          <w:i/>
          <w:color w:val="000000"/>
          <w:sz w:val="18"/>
          <w:szCs w:val="18"/>
          <w:lang w:eastAsia="ru-RU"/>
        </w:rPr>
        <w:t xml:space="preserve">_G_ = KN · GV · NS1 = </w:t>
      </w:r>
      <w:r w:rsidRPr="007F25B2">
        <w:rPr>
          <w:b/>
          <w:color w:val="000000"/>
          <w:sz w:val="18"/>
          <w:szCs w:val="18"/>
          <w:lang w:eastAsia="ru-RU"/>
        </w:rPr>
        <w:t>0.2 · 0.011 · 1 = 0.0022</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2902 Взвешенные частицы (116)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Удельный выброс, г/с (табл. 1), </w:t>
      </w:r>
      <w:r w:rsidRPr="007F25B2">
        <w:rPr>
          <w:b/>
          <w:i/>
          <w:color w:val="000000"/>
          <w:sz w:val="18"/>
          <w:szCs w:val="18"/>
          <w:lang w:eastAsia="ru-RU"/>
        </w:rPr>
        <w:t xml:space="preserve">GV = </w:t>
      </w:r>
      <w:r w:rsidRPr="007F25B2">
        <w:rPr>
          <w:b/>
          <w:color w:val="000000"/>
          <w:sz w:val="18"/>
          <w:szCs w:val="18"/>
          <w:lang w:eastAsia="ru-RU"/>
        </w:rPr>
        <w:t>0.016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гравитационного оседания (п. 5.3.2), </w:t>
      </w:r>
      <w:r w:rsidRPr="007F25B2">
        <w:rPr>
          <w:b/>
          <w:i/>
          <w:color w:val="000000"/>
          <w:sz w:val="18"/>
          <w:szCs w:val="18"/>
          <w:lang w:eastAsia="ru-RU"/>
        </w:rPr>
        <w:t xml:space="preserve">KN = </w:t>
      </w:r>
      <w:r w:rsidRPr="007F25B2">
        <w:rPr>
          <w:b/>
          <w:color w:val="000000"/>
          <w:sz w:val="18"/>
          <w:szCs w:val="18"/>
          <w:lang w:eastAsia="ru-RU"/>
        </w:rPr>
        <w:t>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(1), </w:t>
      </w:r>
      <w:r w:rsidRPr="007F25B2">
        <w:rPr>
          <w:b/>
          <w:i/>
          <w:color w:val="000000"/>
          <w:sz w:val="18"/>
          <w:szCs w:val="18"/>
          <w:lang w:eastAsia="ru-RU"/>
        </w:rPr>
        <w:t>_M_ = 3600 · KN · GV · _T_ · _KOLIV_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3600 · 0.2 · 0.016 · 100 · 1 / 10</w:t>
      </w:r>
      <w:r w:rsidRPr="007F25B2">
        <w:rPr>
          <w:b/>
          <w:color w:val="000000"/>
          <w:sz w:val="18"/>
          <w:szCs w:val="18"/>
          <w:vertAlign w:val="superscript"/>
          <w:lang w:eastAsia="ru-RU"/>
        </w:rPr>
        <w:t>6</w:t>
      </w:r>
      <w:r w:rsidRPr="007F25B2">
        <w:rPr>
          <w:b/>
          <w:color w:val="000000"/>
          <w:sz w:val="18"/>
          <w:szCs w:val="18"/>
          <w:lang w:eastAsia="ru-RU"/>
        </w:rPr>
        <w:t xml:space="preserve"> = 0.001152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(2), </w:t>
      </w:r>
      <w:r w:rsidRPr="007F25B2">
        <w:rPr>
          <w:b/>
          <w:i/>
          <w:color w:val="000000"/>
          <w:sz w:val="18"/>
          <w:szCs w:val="18"/>
          <w:lang w:eastAsia="ru-RU"/>
        </w:rPr>
        <w:t xml:space="preserve">_G_ = KN · GV · NS1 = </w:t>
      </w:r>
      <w:r w:rsidRPr="007F25B2">
        <w:rPr>
          <w:b/>
          <w:color w:val="000000"/>
          <w:sz w:val="18"/>
          <w:szCs w:val="18"/>
          <w:lang w:eastAsia="ru-RU"/>
        </w:rPr>
        <w:t>0.2 · 0.016 · 1 = 0.0032</w:t>
      </w:r>
    </w:p>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Технология обработки: Механическая обработка металлов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Местный отсос пыли не проводится</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Тип расчета: без охлаждения</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Вид оборудования: Отрезные станки (арматурная сталь)</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Фактический годовой фонд времени работы одной единицы оборудования, ч/год, </w:t>
      </w:r>
      <w:r w:rsidRPr="007F25B2">
        <w:rPr>
          <w:b/>
          <w:i/>
          <w:color w:val="000000"/>
          <w:sz w:val="18"/>
          <w:szCs w:val="18"/>
          <w:lang w:eastAsia="ru-RU"/>
        </w:rPr>
        <w:t xml:space="preserve">_T_ = </w:t>
      </w:r>
      <w:r w:rsidRPr="007F25B2">
        <w:rPr>
          <w:b/>
          <w:color w:val="000000"/>
          <w:sz w:val="18"/>
          <w:szCs w:val="18"/>
          <w:lang w:eastAsia="ru-RU"/>
        </w:rPr>
        <w:t>100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Число станков данного типа, шт., </w:t>
      </w:r>
      <w:r w:rsidRPr="007F25B2">
        <w:rPr>
          <w:b/>
          <w:i/>
          <w:color w:val="000000"/>
          <w:sz w:val="18"/>
          <w:szCs w:val="18"/>
          <w:lang w:eastAsia="ru-RU"/>
        </w:rPr>
        <w:t xml:space="preserve">_KOLIV_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Число станков данного типа, работающих одновременно, шт., </w:t>
      </w:r>
      <w:r w:rsidRPr="007F25B2">
        <w:rPr>
          <w:b/>
          <w:i/>
          <w:color w:val="000000"/>
          <w:sz w:val="18"/>
          <w:szCs w:val="18"/>
          <w:lang w:eastAsia="ru-RU"/>
        </w:rPr>
        <w:t xml:space="preserve">NS1 = </w:t>
      </w:r>
      <w:r w:rsidRPr="007F25B2">
        <w:rPr>
          <w:b/>
          <w:color w:val="000000"/>
          <w:sz w:val="18"/>
          <w:szCs w:val="18"/>
          <w:lang w:eastAsia="ru-RU"/>
        </w:rPr>
        <w:t>1</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2930 Пыль абразивная (Корунд белый, Монокорунд) (1027*)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Удельный выброс, г/с (табл. 1), </w:t>
      </w:r>
      <w:r w:rsidRPr="007F25B2">
        <w:rPr>
          <w:b/>
          <w:i/>
          <w:color w:val="000000"/>
          <w:sz w:val="18"/>
          <w:szCs w:val="18"/>
          <w:lang w:eastAsia="ru-RU"/>
        </w:rPr>
        <w:t xml:space="preserve">GV = </w:t>
      </w:r>
      <w:r w:rsidRPr="007F25B2">
        <w:rPr>
          <w:b/>
          <w:color w:val="000000"/>
          <w:sz w:val="18"/>
          <w:szCs w:val="18"/>
          <w:lang w:eastAsia="ru-RU"/>
        </w:rPr>
        <w:t>0.023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гравитационного оседания (п. 5.3.2), </w:t>
      </w:r>
      <w:r w:rsidRPr="007F25B2">
        <w:rPr>
          <w:b/>
          <w:i/>
          <w:color w:val="000000"/>
          <w:sz w:val="18"/>
          <w:szCs w:val="18"/>
          <w:lang w:eastAsia="ru-RU"/>
        </w:rPr>
        <w:t xml:space="preserve">KN = </w:t>
      </w:r>
      <w:r w:rsidRPr="007F25B2">
        <w:rPr>
          <w:b/>
          <w:color w:val="000000"/>
          <w:sz w:val="18"/>
          <w:szCs w:val="18"/>
          <w:lang w:eastAsia="ru-RU"/>
        </w:rPr>
        <w:t>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(1), </w:t>
      </w:r>
      <w:r w:rsidRPr="007F25B2">
        <w:rPr>
          <w:b/>
          <w:i/>
          <w:color w:val="000000"/>
          <w:sz w:val="18"/>
          <w:szCs w:val="18"/>
          <w:lang w:eastAsia="ru-RU"/>
        </w:rPr>
        <w:t>_M_ = 3600 · KN · GV · _T_ · _KOLIV_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3600 · 0.2 · 0.023 · 100 · 1 / 10</w:t>
      </w:r>
      <w:r w:rsidRPr="007F25B2">
        <w:rPr>
          <w:b/>
          <w:color w:val="000000"/>
          <w:sz w:val="18"/>
          <w:szCs w:val="18"/>
          <w:vertAlign w:val="superscript"/>
          <w:lang w:eastAsia="ru-RU"/>
        </w:rPr>
        <w:t>6</w:t>
      </w:r>
      <w:r w:rsidRPr="007F25B2">
        <w:rPr>
          <w:b/>
          <w:color w:val="000000"/>
          <w:sz w:val="18"/>
          <w:szCs w:val="18"/>
          <w:lang w:eastAsia="ru-RU"/>
        </w:rPr>
        <w:t xml:space="preserve"> = 0.001656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(2), </w:t>
      </w:r>
      <w:r w:rsidRPr="007F25B2">
        <w:rPr>
          <w:b/>
          <w:i/>
          <w:color w:val="000000"/>
          <w:sz w:val="18"/>
          <w:szCs w:val="18"/>
          <w:lang w:eastAsia="ru-RU"/>
        </w:rPr>
        <w:t xml:space="preserve">_G_ = KN · GV · NS1 = </w:t>
      </w:r>
      <w:r w:rsidRPr="007F25B2">
        <w:rPr>
          <w:b/>
          <w:color w:val="000000"/>
          <w:sz w:val="18"/>
          <w:szCs w:val="18"/>
          <w:lang w:eastAsia="ru-RU"/>
        </w:rPr>
        <w:t>0.2 · 0.023 · 1 = 0.0046</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2902 Взвешенные частицы (116)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Удельный выброс, г/с (табл. 1), </w:t>
      </w:r>
      <w:r w:rsidRPr="007F25B2">
        <w:rPr>
          <w:b/>
          <w:i/>
          <w:color w:val="000000"/>
          <w:sz w:val="18"/>
          <w:szCs w:val="18"/>
          <w:lang w:eastAsia="ru-RU"/>
        </w:rPr>
        <w:t xml:space="preserve">GV = </w:t>
      </w:r>
      <w:r w:rsidRPr="007F25B2">
        <w:rPr>
          <w:b/>
          <w:color w:val="000000"/>
          <w:sz w:val="18"/>
          <w:szCs w:val="18"/>
          <w:lang w:eastAsia="ru-RU"/>
        </w:rPr>
        <w:t>0.055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гравитационного оседания (п. 5.3.2), </w:t>
      </w:r>
      <w:r w:rsidRPr="007F25B2">
        <w:rPr>
          <w:b/>
          <w:i/>
          <w:color w:val="000000"/>
          <w:sz w:val="18"/>
          <w:szCs w:val="18"/>
          <w:lang w:eastAsia="ru-RU"/>
        </w:rPr>
        <w:t xml:space="preserve">KN = </w:t>
      </w:r>
      <w:r w:rsidRPr="007F25B2">
        <w:rPr>
          <w:b/>
          <w:color w:val="000000"/>
          <w:sz w:val="18"/>
          <w:szCs w:val="18"/>
          <w:lang w:eastAsia="ru-RU"/>
        </w:rPr>
        <w:t>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(1), </w:t>
      </w:r>
      <w:r w:rsidRPr="007F25B2">
        <w:rPr>
          <w:b/>
          <w:i/>
          <w:color w:val="000000"/>
          <w:sz w:val="18"/>
          <w:szCs w:val="18"/>
          <w:lang w:eastAsia="ru-RU"/>
        </w:rPr>
        <w:t>_M_ = 3600 · KN · GV · _T_ · _KOLIV_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3600 · 0.2 · 0.055 · 100 · 1 / 10</w:t>
      </w:r>
      <w:r w:rsidRPr="007F25B2">
        <w:rPr>
          <w:b/>
          <w:color w:val="000000"/>
          <w:sz w:val="18"/>
          <w:szCs w:val="18"/>
          <w:vertAlign w:val="superscript"/>
          <w:lang w:eastAsia="ru-RU"/>
        </w:rPr>
        <w:t>6</w:t>
      </w:r>
      <w:r w:rsidRPr="007F25B2">
        <w:rPr>
          <w:b/>
          <w:color w:val="000000"/>
          <w:sz w:val="18"/>
          <w:szCs w:val="18"/>
          <w:lang w:eastAsia="ru-RU"/>
        </w:rPr>
        <w:t xml:space="preserve"> = 0.00396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(2), </w:t>
      </w:r>
      <w:r w:rsidRPr="007F25B2">
        <w:rPr>
          <w:b/>
          <w:i/>
          <w:color w:val="000000"/>
          <w:sz w:val="18"/>
          <w:szCs w:val="18"/>
          <w:lang w:eastAsia="ru-RU"/>
        </w:rPr>
        <w:t xml:space="preserve">_G_ = KN · GV · NS1 = </w:t>
      </w:r>
      <w:r w:rsidRPr="007F25B2">
        <w:rPr>
          <w:b/>
          <w:color w:val="000000"/>
          <w:sz w:val="18"/>
          <w:szCs w:val="18"/>
          <w:lang w:eastAsia="ru-RU"/>
        </w:rPr>
        <w:t>0.2 · 0.055 · 1 = 0.011</w:t>
      </w:r>
    </w:p>
    <w:p w:rsidR="007F25B2" w:rsidRPr="007F25B2" w:rsidRDefault="007F25B2" w:rsidP="007F25B2">
      <w:pPr>
        <w:widowControl/>
        <w:autoSpaceDE/>
        <w:autoSpaceDN/>
        <w:rPr>
          <w:b/>
          <w:color w:val="000000"/>
          <w:sz w:val="18"/>
          <w:szCs w:val="18"/>
          <w:lang w:eastAsia="ru-RU"/>
        </w:rPr>
      </w:pP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Технология обработки: Механическая обработка чугуна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Местный отсос пыли не проводится</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Тип расчета: без охлаждения</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Технологическая операция: Обработка резанием чугунных деталей</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Вид станков: Сверлильные станки</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Фактический годовой фонд времени работы одной единицы оборудования, ч/год, </w:t>
      </w:r>
      <w:r w:rsidRPr="007F25B2">
        <w:rPr>
          <w:b/>
          <w:i/>
          <w:color w:val="000000"/>
          <w:sz w:val="18"/>
          <w:szCs w:val="18"/>
          <w:lang w:eastAsia="ru-RU"/>
        </w:rPr>
        <w:t xml:space="preserve">_T_ = </w:t>
      </w:r>
      <w:r w:rsidRPr="007F25B2">
        <w:rPr>
          <w:b/>
          <w:color w:val="000000"/>
          <w:sz w:val="18"/>
          <w:szCs w:val="18"/>
          <w:lang w:eastAsia="ru-RU"/>
        </w:rPr>
        <w:t>100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Число станков данного типа, шт., </w:t>
      </w:r>
      <w:r w:rsidRPr="007F25B2">
        <w:rPr>
          <w:b/>
          <w:i/>
          <w:color w:val="000000"/>
          <w:sz w:val="18"/>
          <w:szCs w:val="18"/>
          <w:lang w:eastAsia="ru-RU"/>
        </w:rPr>
        <w:t xml:space="preserve">_KOLIV_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Число станков данного типа, работающих одновременно, шт., </w:t>
      </w:r>
      <w:r w:rsidRPr="007F25B2">
        <w:rPr>
          <w:b/>
          <w:i/>
          <w:color w:val="000000"/>
          <w:sz w:val="18"/>
          <w:szCs w:val="18"/>
          <w:lang w:eastAsia="ru-RU"/>
        </w:rPr>
        <w:t xml:space="preserve">NS1 = </w:t>
      </w:r>
      <w:r w:rsidRPr="007F25B2">
        <w:rPr>
          <w:b/>
          <w:color w:val="000000"/>
          <w:sz w:val="18"/>
          <w:szCs w:val="18"/>
          <w:lang w:eastAsia="ru-RU"/>
        </w:rPr>
        <w:t>1</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2902 Взвешенные частицы (116)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Удельный выброс, г/c (табл. 4), </w:t>
      </w:r>
      <w:r w:rsidRPr="007F25B2">
        <w:rPr>
          <w:b/>
          <w:i/>
          <w:color w:val="000000"/>
          <w:sz w:val="18"/>
          <w:szCs w:val="18"/>
          <w:lang w:eastAsia="ru-RU"/>
        </w:rPr>
        <w:t xml:space="preserve">GV = </w:t>
      </w:r>
      <w:r w:rsidRPr="007F25B2">
        <w:rPr>
          <w:b/>
          <w:color w:val="000000"/>
          <w:sz w:val="18"/>
          <w:szCs w:val="18"/>
          <w:lang w:eastAsia="ru-RU"/>
        </w:rPr>
        <w:t>0.0011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гравитационного оседания (п. 5.3.2), </w:t>
      </w:r>
      <w:r w:rsidRPr="007F25B2">
        <w:rPr>
          <w:b/>
          <w:i/>
          <w:color w:val="000000"/>
          <w:sz w:val="18"/>
          <w:szCs w:val="18"/>
          <w:lang w:eastAsia="ru-RU"/>
        </w:rPr>
        <w:t xml:space="preserve">KN = </w:t>
      </w:r>
      <w:r w:rsidRPr="007F25B2">
        <w:rPr>
          <w:b/>
          <w:color w:val="000000"/>
          <w:sz w:val="18"/>
          <w:szCs w:val="18"/>
          <w:lang w:eastAsia="ru-RU"/>
        </w:rPr>
        <w:t>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(1), </w:t>
      </w:r>
      <w:r w:rsidRPr="007F25B2">
        <w:rPr>
          <w:b/>
          <w:i/>
          <w:color w:val="000000"/>
          <w:sz w:val="18"/>
          <w:szCs w:val="18"/>
          <w:lang w:eastAsia="ru-RU"/>
        </w:rPr>
        <w:t>_M_ = 3600 · KN · GV · _T_ · _KOLIV_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3600 · 0.2 · 0.0011 · 100 · 1 / 10</w:t>
      </w:r>
      <w:r w:rsidRPr="007F25B2">
        <w:rPr>
          <w:b/>
          <w:color w:val="000000"/>
          <w:sz w:val="18"/>
          <w:szCs w:val="18"/>
          <w:vertAlign w:val="superscript"/>
          <w:lang w:eastAsia="ru-RU"/>
        </w:rPr>
        <w:t>6</w:t>
      </w:r>
      <w:r w:rsidRPr="007F25B2">
        <w:rPr>
          <w:b/>
          <w:color w:val="000000"/>
          <w:sz w:val="18"/>
          <w:szCs w:val="18"/>
          <w:lang w:eastAsia="ru-RU"/>
        </w:rPr>
        <w:t xml:space="preserve"> = 0.0000792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(2), </w:t>
      </w:r>
      <w:r w:rsidRPr="007F25B2">
        <w:rPr>
          <w:b/>
          <w:i/>
          <w:color w:val="000000"/>
          <w:sz w:val="18"/>
          <w:szCs w:val="18"/>
          <w:lang w:eastAsia="ru-RU"/>
        </w:rPr>
        <w:t xml:space="preserve">_G_ = KN · GV · NS1 = </w:t>
      </w:r>
      <w:r w:rsidRPr="007F25B2">
        <w:rPr>
          <w:b/>
          <w:color w:val="000000"/>
          <w:sz w:val="18"/>
          <w:szCs w:val="18"/>
          <w:lang w:eastAsia="ru-RU"/>
        </w:rPr>
        <w:t>0.2 · 0.0011 · 1 = 0.00022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2902</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Взвешенные частицы (116)</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0.0110000</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0.0051912</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2930</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Пыль абразивная (Корунд белый, Монокорунд) (1027*)</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0.0046000</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0.0024480</w:t>
            </w:r>
          </w:p>
        </w:tc>
      </w:tr>
    </w:tbl>
    <w:p w:rsidR="00677668" w:rsidRDefault="00677668" w:rsidP="006A7BAD">
      <w:pPr>
        <w:pStyle w:val="33"/>
        <w:ind w:left="0"/>
        <w:jc w:val="right"/>
      </w:pPr>
    </w:p>
    <w:p w:rsidR="00677668" w:rsidRDefault="00677668" w:rsidP="006A7BAD">
      <w:pPr>
        <w:pStyle w:val="33"/>
        <w:ind w:left="0"/>
        <w:jc w:val="right"/>
      </w:pPr>
    </w:p>
    <w:p w:rsidR="007F25B2" w:rsidRPr="007F25B2" w:rsidRDefault="007F25B2" w:rsidP="007F25B2">
      <w:pPr>
        <w:widowControl/>
        <w:autoSpaceDE/>
        <w:autoSpaceDN/>
        <w:jc w:val="center"/>
        <w:rPr>
          <w:b/>
          <w:color w:val="000000"/>
          <w:sz w:val="18"/>
          <w:szCs w:val="18"/>
          <w:lang w:eastAsia="ru-RU"/>
        </w:rPr>
      </w:pPr>
      <w:r w:rsidRPr="007F25B2">
        <w:rPr>
          <w:b/>
          <w:color w:val="000000"/>
          <w:sz w:val="18"/>
          <w:szCs w:val="18"/>
          <w:lang w:eastAsia="ru-RU"/>
        </w:rPr>
        <w:t>При испытании скважины</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0017, Дизельный двигатель CAT 3412, N-485 кВт (1 шт.) (при испытаниях)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Исходные данные:</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Производитель стационарной дизельной установки (СДУ): отечественный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топлива стационарной дизельной установки за год </w:t>
      </w:r>
      <w:r w:rsidRPr="007F25B2">
        <w:rPr>
          <w:b/>
          <w:i/>
          <w:color w:val="000000"/>
          <w:sz w:val="18"/>
          <w:szCs w:val="18"/>
          <w:lang w:eastAsia="ru-RU"/>
        </w:rPr>
        <w:t>B</w:t>
      </w:r>
      <w:r w:rsidRPr="007F25B2">
        <w:rPr>
          <w:b/>
          <w:i/>
          <w:color w:val="000000"/>
          <w:sz w:val="18"/>
          <w:szCs w:val="18"/>
          <w:vertAlign w:val="subscript"/>
          <w:lang w:eastAsia="ru-RU"/>
        </w:rPr>
        <w:t>год</w:t>
      </w:r>
      <w:r w:rsidRPr="007F25B2">
        <w:rPr>
          <w:b/>
          <w:i/>
          <w:color w:val="000000"/>
          <w:sz w:val="18"/>
          <w:szCs w:val="18"/>
          <w:lang w:eastAsia="ru-RU"/>
        </w:rPr>
        <w:t xml:space="preserve"> </w:t>
      </w:r>
      <w:r w:rsidRPr="007F25B2">
        <w:rPr>
          <w:color w:val="000000"/>
          <w:sz w:val="18"/>
          <w:szCs w:val="18"/>
          <w:lang w:eastAsia="ru-RU"/>
        </w:rPr>
        <w:t>, т, 967.2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Эксплуатационная мощность стационарной дизельной установки </w:t>
      </w:r>
      <w:r w:rsidRPr="007F25B2">
        <w:rPr>
          <w:b/>
          <w:i/>
          <w:color w:val="000000"/>
          <w:sz w:val="18"/>
          <w:szCs w:val="18"/>
          <w:lang w:eastAsia="ru-RU"/>
        </w:rPr>
        <w:t>P</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кВт, 485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расход топлива на экспл./номин. режиме работы двигателя </w:t>
      </w:r>
      <w:r w:rsidRPr="007F25B2">
        <w:rPr>
          <w:b/>
          <w:i/>
          <w:color w:val="000000"/>
          <w:sz w:val="18"/>
          <w:szCs w:val="18"/>
          <w:lang w:eastAsia="ru-RU"/>
        </w:rPr>
        <w:t>b</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г/кВт*ч, 369.4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Температура отработавших газов </w:t>
      </w:r>
      <w:r w:rsidRPr="007F25B2">
        <w:rPr>
          <w:b/>
          <w:i/>
          <w:color w:val="000000"/>
          <w:sz w:val="18"/>
          <w:szCs w:val="18"/>
          <w:lang w:eastAsia="ru-RU"/>
        </w:rPr>
        <w:t>T</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K, 400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Используемая природоохранная технология: процент очистки указан самостоятельно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1.Оценка расхода и температуры отработавших газов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отработавших газов </w:t>
      </w: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 8.72 * 10</w:t>
      </w:r>
      <w:r w:rsidRPr="007F25B2">
        <w:rPr>
          <w:b/>
          <w:i/>
          <w:color w:val="000000"/>
          <w:sz w:val="18"/>
          <w:szCs w:val="18"/>
          <w:vertAlign w:val="superscript"/>
          <w:lang w:eastAsia="ru-RU"/>
        </w:rPr>
        <w:t>-6</w:t>
      </w:r>
      <w:r w:rsidRPr="007F25B2">
        <w:rPr>
          <w:b/>
          <w:i/>
          <w:color w:val="000000"/>
          <w:sz w:val="18"/>
          <w:szCs w:val="18"/>
          <w:lang w:eastAsia="ru-RU"/>
        </w:rPr>
        <w:t xml:space="preserve"> * b</w:t>
      </w:r>
      <w:r w:rsidRPr="007F25B2">
        <w:rPr>
          <w:b/>
          <w:i/>
          <w:color w:val="000000"/>
          <w:sz w:val="18"/>
          <w:szCs w:val="18"/>
          <w:vertAlign w:val="subscript"/>
          <w:lang w:eastAsia="ru-RU"/>
        </w:rPr>
        <w:t>э</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w:t>
      </w:r>
      <w:r w:rsidRPr="007F25B2">
        <w:rPr>
          <w:b/>
          <w:color w:val="000000"/>
          <w:sz w:val="18"/>
          <w:szCs w:val="18"/>
          <w:lang w:eastAsia="ru-RU"/>
        </w:rPr>
        <w:t>8.72 * 10</w:t>
      </w:r>
      <w:r w:rsidRPr="007F25B2">
        <w:rPr>
          <w:b/>
          <w:color w:val="000000"/>
          <w:sz w:val="18"/>
          <w:szCs w:val="18"/>
          <w:vertAlign w:val="superscript"/>
          <w:lang w:eastAsia="ru-RU"/>
        </w:rPr>
        <w:t>-6</w:t>
      </w:r>
      <w:r w:rsidRPr="007F25B2">
        <w:rPr>
          <w:b/>
          <w:color w:val="000000"/>
          <w:sz w:val="18"/>
          <w:szCs w:val="18"/>
          <w:lang w:eastAsia="ru-RU"/>
        </w:rPr>
        <w:t xml:space="preserve"> * 369.4 * 485 = 1.56226648</w:t>
      </w:r>
      <w:r w:rsidRPr="007F25B2">
        <w:rPr>
          <w:color w:val="000000"/>
          <w:sz w:val="18"/>
          <w:szCs w:val="18"/>
          <w:lang w:eastAsia="ru-RU"/>
        </w:rPr>
        <w:t xml:space="preserve">    (А.3)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вес отработавших газов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1.31 / (1 + T</w:t>
      </w:r>
      <w:r w:rsidRPr="007F25B2">
        <w:rPr>
          <w:b/>
          <w:i/>
          <w:color w:val="000000"/>
          <w:sz w:val="18"/>
          <w:szCs w:val="18"/>
          <w:vertAlign w:val="subscript"/>
          <w:lang w:eastAsia="ru-RU"/>
        </w:rPr>
        <w:t>ог</w:t>
      </w:r>
      <w:r w:rsidRPr="007F25B2">
        <w:rPr>
          <w:b/>
          <w:i/>
          <w:color w:val="000000"/>
          <w:sz w:val="18"/>
          <w:szCs w:val="18"/>
          <w:lang w:eastAsia="ru-RU"/>
        </w:rPr>
        <w:t xml:space="preserve"> / 273) = </w:t>
      </w:r>
      <w:r w:rsidRPr="007F25B2">
        <w:rPr>
          <w:b/>
          <w:color w:val="000000"/>
          <w:sz w:val="18"/>
          <w:szCs w:val="18"/>
          <w:lang w:eastAsia="ru-RU"/>
        </w:rPr>
        <w:t>1.31 / (1 + 400 / 273) = 0.531396731</w:t>
      </w:r>
      <w:r w:rsidRPr="007F25B2">
        <w:rPr>
          <w:color w:val="000000"/>
          <w:sz w:val="18"/>
          <w:szCs w:val="18"/>
          <w:lang w:eastAsia="ru-RU"/>
        </w:rPr>
        <w:t xml:space="preserve">    (А.5)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где 1.31 - удельный вес отработавших газов при температуре, равной 0 гр.C,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Объемный расход отработавших газов </w:t>
      </w: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м</w:t>
      </w:r>
      <w:r w:rsidRPr="007F25B2">
        <w:rPr>
          <w:color w:val="000000"/>
          <w:sz w:val="18"/>
          <w:szCs w:val="18"/>
          <w:vertAlign w:val="superscript"/>
          <w:lang w:eastAsia="ru-RU"/>
        </w:rPr>
        <w:t>3</w:t>
      </w:r>
      <w:r w:rsidRPr="007F25B2">
        <w:rPr>
          <w:color w:val="000000"/>
          <w:sz w:val="18"/>
          <w:szCs w:val="18"/>
          <w:lang w:eastAsia="ru-RU"/>
        </w:rPr>
        <w:t>/с: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 G</w:t>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color w:val="000000"/>
          <w:sz w:val="18"/>
          <w:szCs w:val="18"/>
          <w:lang w:eastAsia="ru-RU"/>
        </w:rPr>
        <w:t>1.56226648 / 0.531396731 = 2.939924897</w:t>
      </w:r>
      <w:r w:rsidRPr="007F25B2">
        <w:rPr>
          <w:color w:val="000000"/>
          <w:sz w:val="18"/>
          <w:szCs w:val="18"/>
          <w:lang w:eastAsia="ru-RU"/>
        </w:rPr>
        <w:t xml:space="preserve">    (А.4)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lastRenderedPageBreak/>
        <w:t>2.Расчет максимального из разовых и валового выбросов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e</w:t>
      </w:r>
      <w:r w:rsidRPr="007F25B2">
        <w:rPr>
          <w:b/>
          <w:i/>
          <w:color w:val="000000"/>
          <w:sz w:val="18"/>
          <w:szCs w:val="18"/>
          <w:vertAlign w:val="subscript"/>
          <w:lang w:eastAsia="ru-RU"/>
        </w:rPr>
        <w:t>мi</w:t>
      </w:r>
      <w:r w:rsidRPr="007F25B2">
        <w:rPr>
          <w:b/>
          <w:i/>
          <w:color w:val="000000"/>
          <w:sz w:val="18"/>
          <w:szCs w:val="18"/>
          <w:lang w:eastAsia="ru-RU"/>
        </w:rPr>
        <w:t xml:space="preserve"> </w:t>
      </w:r>
      <w:r w:rsidRPr="007F25B2">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q</w:t>
      </w:r>
      <w:r w:rsidRPr="007F25B2">
        <w:rPr>
          <w:b/>
          <w:i/>
          <w:color w:val="000000"/>
          <w:sz w:val="18"/>
          <w:szCs w:val="18"/>
          <w:vertAlign w:val="subscript"/>
          <w:lang w:eastAsia="ru-RU"/>
        </w:rPr>
        <w:t>эi</w:t>
      </w:r>
      <w:r w:rsidRPr="007F25B2">
        <w:rPr>
          <w:b/>
          <w:i/>
          <w:color w:val="000000"/>
          <w:sz w:val="18"/>
          <w:szCs w:val="18"/>
          <w:lang w:eastAsia="ru-RU"/>
        </w:rPr>
        <w:t xml:space="preserve"> </w:t>
      </w:r>
      <w:r w:rsidRPr="007F25B2">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5.5E-5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максимального из разовых выброса </w:t>
      </w: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 e</w:t>
      </w:r>
      <w:r w:rsidRPr="007F25B2">
        <w:rPr>
          <w:b/>
          <w:i/>
          <w:color w:val="000000"/>
          <w:sz w:val="18"/>
          <w:szCs w:val="18"/>
          <w:vertAlign w:val="subscript"/>
          <w:lang w:eastAsia="ru-RU"/>
        </w:rPr>
        <w:t>мi</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3600</w:t>
      </w:r>
      <w:r w:rsidRPr="007F25B2">
        <w:rPr>
          <w:color w:val="000000"/>
          <w:sz w:val="18"/>
          <w:szCs w:val="18"/>
          <w:lang w:eastAsia="ru-RU"/>
        </w:rPr>
        <w:t xml:space="preserve">    (1)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валового выброса </w:t>
      </w: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т/год:</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 q</w:t>
      </w:r>
      <w:r w:rsidRPr="007F25B2">
        <w:rPr>
          <w:b/>
          <w:i/>
          <w:color w:val="000000"/>
          <w:sz w:val="18"/>
          <w:szCs w:val="18"/>
          <w:vertAlign w:val="subscript"/>
          <w:lang w:eastAsia="ru-RU"/>
        </w:rPr>
        <w:t>эi</w:t>
      </w:r>
      <w:r w:rsidRPr="007F25B2">
        <w:rPr>
          <w:b/>
          <w:i/>
          <w:color w:val="000000"/>
          <w:sz w:val="18"/>
          <w:szCs w:val="18"/>
          <w:lang w:eastAsia="ru-RU"/>
        </w:rPr>
        <w:t xml:space="preserve"> * B</w:t>
      </w:r>
      <w:r w:rsidRPr="007F25B2">
        <w:rPr>
          <w:b/>
          <w:i/>
          <w:color w:val="000000"/>
          <w:sz w:val="18"/>
          <w:szCs w:val="18"/>
          <w:vertAlign w:val="subscript"/>
          <w:lang w:eastAsia="ru-RU"/>
        </w:rPr>
        <w:t>год</w:t>
      </w:r>
      <w:r w:rsidRPr="007F25B2">
        <w:rPr>
          <w:b/>
          <w:i/>
          <w:color w:val="000000"/>
          <w:sz w:val="18"/>
          <w:szCs w:val="18"/>
          <w:lang w:eastAsia="ru-RU"/>
        </w:rPr>
        <w:t xml:space="preserve"> / 1000</w:t>
      </w:r>
      <w:r w:rsidRPr="007F25B2">
        <w:rPr>
          <w:color w:val="000000"/>
          <w:sz w:val="18"/>
          <w:szCs w:val="18"/>
          <w:lang w:eastAsia="ru-RU"/>
        </w:rPr>
        <w:t xml:space="preserve">    (2)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Коэффициенты трансформации приняты на уровне максимально установленных значений, т.е. 0.8 - для NO</w:t>
      </w:r>
      <w:r w:rsidRPr="007F25B2">
        <w:rPr>
          <w:color w:val="000000"/>
          <w:sz w:val="18"/>
          <w:szCs w:val="18"/>
          <w:vertAlign w:val="subscript"/>
          <w:lang w:eastAsia="ru-RU"/>
        </w:rPr>
        <w:t>2</w:t>
      </w:r>
      <w:r w:rsidRPr="007F25B2">
        <w:rPr>
          <w:color w:val="000000"/>
          <w:sz w:val="18"/>
          <w:szCs w:val="18"/>
          <w:lang w:eastAsia="ru-RU"/>
        </w:rPr>
        <w:t xml:space="preserve"> и 0.13 - для NO</w:t>
      </w:r>
      <w:r w:rsidRPr="007F25B2">
        <w:rPr>
          <w:b/>
          <w:i/>
          <w:color w:val="000000"/>
          <w:sz w:val="18"/>
          <w:szCs w:val="18"/>
          <w:lang w:eastAsia="ru-RU"/>
        </w:rPr>
        <w:t xml:space="preserve"> </w:t>
      </w:r>
    </w:p>
    <w:p w:rsidR="007F25B2" w:rsidRPr="007F25B2" w:rsidRDefault="007F25B2" w:rsidP="007F25B2">
      <w:pPr>
        <w:widowControl/>
        <w:autoSpaceDE/>
        <w:autoSpaceDN/>
        <w:rPr>
          <w:b/>
          <w:i/>
          <w:color w:val="000000"/>
          <w:sz w:val="18"/>
          <w:szCs w:val="18"/>
          <w:lang w:eastAsia="ru-RU"/>
        </w:rPr>
      </w:pPr>
      <w:r w:rsidRPr="007F25B2">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Примесь</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1.034666667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30.9504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1.034666667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30.9504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0.168133333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5.02944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0.168133333</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5.02944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0.067361111</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1.9344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0.067361111</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1.9344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0.161666667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4.836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0.161666667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4.836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0.835277778</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25.1472</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0.835277778</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25.1472</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0.000001617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0.000053196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0.000001617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0.000053196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0.016166667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0.4836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0.016166667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0.4836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0.390694444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11.6064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0.390694444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11.6064</w:t>
            </w:r>
          </w:p>
        </w:tc>
      </w:tr>
    </w:tbl>
    <w:p w:rsidR="007F25B2" w:rsidRPr="007F25B2" w:rsidRDefault="007F25B2" w:rsidP="007F25B2">
      <w:pPr>
        <w:widowControl/>
        <w:autoSpaceDE/>
        <w:autoSpaceDN/>
        <w:rPr>
          <w:b/>
          <w:i/>
          <w:color w:val="000000"/>
          <w:sz w:val="18"/>
          <w:szCs w:val="18"/>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0018,</w:t>
      </w:r>
      <w:r w:rsidRPr="007F25B2">
        <w:rPr>
          <w:b/>
          <w:i/>
          <w:sz w:val="18"/>
          <w:szCs w:val="18"/>
          <w:u w:val="single"/>
          <w:lang w:eastAsia="ru-RU"/>
        </w:rPr>
        <w:t xml:space="preserve">  AC генератор: Alstom-Unelec AT 315 LB 3D, 200 кВт</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Исходные данные:</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Производитель стационарной дизельной установки (СДУ): отечественный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топлива стационарной дизельной установки за год </w:t>
      </w:r>
      <w:r w:rsidRPr="007F25B2">
        <w:rPr>
          <w:b/>
          <w:i/>
          <w:color w:val="000000"/>
          <w:sz w:val="18"/>
          <w:szCs w:val="18"/>
          <w:lang w:eastAsia="ru-RU"/>
        </w:rPr>
        <w:t>B</w:t>
      </w:r>
      <w:r w:rsidRPr="007F25B2">
        <w:rPr>
          <w:b/>
          <w:i/>
          <w:color w:val="000000"/>
          <w:sz w:val="18"/>
          <w:szCs w:val="18"/>
          <w:vertAlign w:val="subscript"/>
          <w:lang w:eastAsia="ru-RU"/>
        </w:rPr>
        <w:t>год</w:t>
      </w:r>
      <w:r w:rsidRPr="007F25B2">
        <w:rPr>
          <w:b/>
          <w:i/>
          <w:color w:val="000000"/>
          <w:sz w:val="18"/>
          <w:szCs w:val="18"/>
          <w:lang w:eastAsia="ru-RU"/>
        </w:rPr>
        <w:t xml:space="preserve"> </w:t>
      </w:r>
      <w:r w:rsidRPr="007F25B2">
        <w:rPr>
          <w:color w:val="000000"/>
          <w:sz w:val="18"/>
          <w:szCs w:val="18"/>
          <w:lang w:eastAsia="ru-RU"/>
        </w:rPr>
        <w:t>, т, 730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Эксплуатационная мощность стационарной дизельной установки </w:t>
      </w:r>
      <w:r w:rsidRPr="007F25B2">
        <w:rPr>
          <w:b/>
          <w:i/>
          <w:color w:val="000000"/>
          <w:sz w:val="18"/>
          <w:szCs w:val="18"/>
          <w:lang w:eastAsia="ru-RU"/>
        </w:rPr>
        <w:t>P</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кВт, 200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расход топлива на экспл./номин. режиме работы двигателя </w:t>
      </w:r>
      <w:r w:rsidRPr="007F25B2">
        <w:rPr>
          <w:b/>
          <w:i/>
          <w:color w:val="000000"/>
          <w:sz w:val="18"/>
          <w:szCs w:val="18"/>
          <w:lang w:eastAsia="ru-RU"/>
        </w:rPr>
        <w:t>b</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г/кВт*ч, 576.8</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Температура отработавших газов </w:t>
      </w:r>
      <w:r w:rsidRPr="007F25B2">
        <w:rPr>
          <w:b/>
          <w:i/>
          <w:color w:val="000000"/>
          <w:sz w:val="18"/>
          <w:szCs w:val="18"/>
          <w:lang w:eastAsia="ru-RU"/>
        </w:rPr>
        <w:t>T</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K, 400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Используемая природоохранная технология: процент очистки указан самостоятельно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1.Оценка расхода и температуры отработавших газов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отработавших газов </w:t>
      </w: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 8.72 * 10</w:t>
      </w:r>
      <w:r w:rsidRPr="007F25B2">
        <w:rPr>
          <w:b/>
          <w:i/>
          <w:color w:val="000000"/>
          <w:sz w:val="18"/>
          <w:szCs w:val="18"/>
          <w:vertAlign w:val="superscript"/>
          <w:lang w:eastAsia="ru-RU"/>
        </w:rPr>
        <w:t>-6</w:t>
      </w:r>
      <w:r w:rsidRPr="007F25B2">
        <w:rPr>
          <w:b/>
          <w:i/>
          <w:color w:val="000000"/>
          <w:sz w:val="18"/>
          <w:szCs w:val="18"/>
          <w:lang w:eastAsia="ru-RU"/>
        </w:rPr>
        <w:t xml:space="preserve"> * b</w:t>
      </w:r>
      <w:r w:rsidRPr="007F25B2">
        <w:rPr>
          <w:b/>
          <w:i/>
          <w:color w:val="000000"/>
          <w:sz w:val="18"/>
          <w:szCs w:val="18"/>
          <w:vertAlign w:val="subscript"/>
          <w:lang w:eastAsia="ru-RU"/>
        </w:rPr>
        <w:t>э</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w:t>
      </w:r>
      <w:r w:rsidRPr="007F25B2">
        <w:rPr>
          <w:b/>
          <w:color w:val="000000"/>
          <w:sz w:val="18"/>
          <w:szCs w:val="18"/>
          <w:lang w:eastAsia="ru-RU"/>
        </w:rPr>
        <w:t>8.72 * 10</w:t>
      </w:r>
      <w:r w:rsidRPr="007F25B2">
        <w:rPr>
          <w:b/>
          <w:color w:val="000000"/>
          <w:sz w:val="18"/>
          <w:szCs w:val="18"/>
          <w:vertAlign w:val="superscript"/>
          <w:lang w:eastAsia="ru-RU"/>
        </w:rPr>
        <w:t>-6</w:t>
      </w:r>
      <w:r w:rsidRPr="007F25B2">
        <w:rPr>
          <w:b/>
          <w:color w:val="000000"/>
          <w:sz w:val="18"/>
          <w:szCs w:val="18"/>
          <w:lang w:eastAsia="ru-RU"/>
        </w:rPr>
        <w:t xml:space="preserve"> * 576.8 * 200 = 1.0059392</w:t>
      </w:r>
      <w:r w:rsidRPr="007F25B2">
        <w:rPr>
          <w:color w:val="000000"/>
          <w:sz w:val="18"/>
          <w:szCs w:val="18"/>
          <w:lang w:eastAsia="ru-RU"/>
        </w:rPr>
        <w:t xml:space="preserve">    (А.3)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вес отработавших газов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1.31 / (1 + T</w:t>
      </w:r>
      <w:r w:rsidRPr="007F25B2">
        <w:rPr>
          <w:b/>
          <w:i/>
          <w:color w:val="000000"/>
          <w:sz w:val="18"/>
          <w:szCs w:val="18"/>
          <w:vertAlign w:val="subscript"/>
          <w:lang w:eastAsia="ru-RU"/>
        </w:rPr>
        <w:t>ог</w:t>
      </w:r>
      <w:r w:rsidRPr="007F25B2">
        <w:rPr>
          <w:b/>
          <w:i/>
          <w:color w:val="000000"/>
          <w:sz w:val="18"/>
          <w:szCs w:val="18"/>
          <w:lang w:eastAsia="ru-RU"/>
        </w:rPr>
        <w:t xml:space="preserve"> / 273) = </w:t>
      </w:r>
      <w:r w:rsidRPr="007F25B2">
        <w:rPr>
          <w:b/>
          <w:color w:val="000000"/>
          <w:sz w:val="18"/>
          <w:szCs w:val="18"/>
          <w:lang w:eastAsia="ru-RU"/>
        </w:rPr>
        <w:t>1.31 / (1 + 400 / 273) = 0.531396731</w:t>
      </w:r>
      <w:r w:rsidRPr="007F25B2">
        <w:rPr>
          <w:color w:val="000000"/>
          <w:sz w:val="18"/>
          <w:szCs w:val="18"/>
          <w:lang w:eastAsia="ru-RU"/>
        </w:rPr>
        <w:t xml:space="preserve">    (А.5)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где 1.31 - удельный вес отработавших газов при температуре, равной 0 гр.C,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Объемный расход отработавших газов </w:t>
      </w: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м</w:t>
      </w:r>
      <w:r w:rsidRPr="007F25B2">
        <w:rPr>
          <w:color w:val="000000"/>
          <w:sz w:val="18"/>
          <w:szCs w:val="18"/>
          <w:vertAlign w:val="superscript"/>
          <w:lang w:eastAsia="ru-RU"/>
        </w:rPr>
        <w:t>3</w:t>
      </w:r>
      <w:r w:rsidRPr="007F25B2">
        <w:rPr>
          <w:color w:val="000000"/>
          <w:sz w:val="18"/>
          <w:szCs w:val="18"/>
          <w:lang w:eastAsia="ru-RU"/>
        </w:rPr>
        <w:t>/с: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 G</w:t>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color w:val="000000"/>
          <w:sz w:val="18"/>
          <w:szCs w:val="18"/>
          <w:lang w:eastAsia="ru-RU"/>
        </w:rPr>
        <w:t>1.0059392 / 0.531396731 = 1.893009763</w:t>
      </w:r>
      <w:r w:rsidRPr="007F25B2">
        <w:rPr>
          <w:color w:val="000000"/>
          <w:sz w:val="18"/>
          <w:szCs w:val="18"/>
          <w:lang w:eastAsia="ru-RU"/>
        </w:rPr>
        <w:t xml:space="preserve">    (А.4)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2.Расчет максимального из разовых и валового выбросов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e</w:t>
      </w:r>
      <w:r w:rsidRPr="007F25B2">
        <w:rPr>
          <w:b/>
          <w:i/>
          <w:color w:val="000000"/>
          <w:sz w:val="18"/>
          <w:szCs w:val="18"/>
          <w:vertAlign w:val="subscript"/>
          <w:lang w:eastAsia="ru-RU"/>
        </w:rPr>
        <w:t>мi</w:t>
      </w:r>
      <w:r w:rsidRPr="007F25B2">
        <w:rPr>
          <w:b/>
          <w:i/>
          <w:color w:val="000000"/>
          <w:sz w:val="18"/>
          <w:szCs w:val="18"/>
          <w:lang w:eastAsia="ru-RU"/>
        </w:rPr>
        <w:t xml:space="preserve"> </w:t>
      </w:r>
      <w:r w:rsidRPr="007F25B2">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q</w:t>
      </w:r>
      <w:r w:rsidRPr="007F25B2">
        <w:rPr>
          <w:b/>
          <w:i/>
          <w:color w:val="000000"/>
          <w:sz w:val="18"/>
          <w:szCs w:val="18"/>
          <w:vertAlign w:val="subscript"/>
          <w:lang w:eastAsia="ru-RU"/>
        </w:rPr>
        <w:t>эi</w:t>
      </w:r>
      <w:r w:rsidRPr="007F25B2">
        <w:rPr>
          <w:b/>
          <w:i/>
          <w:color w:val="000000"/>
          <w:sz w:val="18"/>
          <w:szCs w:val="18"/>
          <w:lang w:eastAsia="ru-RU"/>
        </w:rPr>
        <w:t xml:space="preserve"> </w:t>
      </w:r>
      <w:r w:rsidRPr="007F25B2">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5.5E-5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максимального из разовых выброса </w:t>
      </w: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 e</w:t>
      </w:r>
      <w:r w:rsidRPr="007F25B2">
        <w:rPr>
          <w:b/>
          <w:i/>
          <w:color w:val="000000"/>
          <w:sz w:val="18"/>
          <w:szCs w:val="18"/>
          <w:vertAlign w:val="subscript"/>
          <w:lang w:eastAsia="ru-RU"/>
        </w:rPr>
        <w:t>мi</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3600</w:t>
      </w:r>
      <w:r w:rsidRPr="007F25B2">
        <w:rPr>
          <w:color w:val="000000"/>
          <w:sz w:val="18"/>
          <w:szCs w:val="18"/>
          <w:lang w:eastAsia="ru-RU"/>
        </w:rPr>
        <w:t xml:space="preserve">    (1)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валового выброса </w:t>
      </w: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т/год:</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 q</w:t>
      </w:r>
      <w:r w:rsidRPr="007F25B2">
        <w:rPr>
          <w:b/>
          <w:i/>
          <w:color w:val="000000"/>
          <w:sz w:val="18"/>
          <w:szCs w:val="18"/>
          <w:vertAlign w:val="subscript"/>
          <w:lang w:eastAsia="ru-RU"/>
        </w:rPr>
        <w:t>эi</w:t>
      </w:r>
      <w:r w:rsidRPr="007F25B2">
        <w:rPr>
          <w:b/>
          <w:i/>
          <w:color w:val="000000"/>
          <w:sz w:val="18"/>
          <w:szCs w:val="18"/>
          <w:lang w:eastAsia="ru-RU"/>
        </w:rPr>
        <w:t xml:space="preserve"> * B</w:t>
      </w:r>
      <w:r w:rsidRPr="007F25B2">
        <w:rPr>
          <w:b/>
          <w:i/>
          <w:color w:val="000000"/>
          <w:sz w:val="18"/>
          <w:szCs w:val="18"/>
          <w:vertAlign w:val="subscript"/>
          <w:lang w:eastAsia="ru-RU"/>
        </w:rPr>
        <w:t>год</w:t>
      </w:r>
      <w:r w:rsidRPr="007F25B2">
        <w:rPr>
          <w:b/>
          <w:i/>
          <w:color w:val="000000"/>
          <w:sz w:val="18"/>
          <w:szCs w:val="18"/>
          <w:lang w:eastAsia="ru-RU"/>
        </w:rPr>
        <w:t xml:space="preserve"> / 1000</w:t>
      </w:r>
      <w:r w:rsidRPr="007F25B2">
        <w:rPr>
          <w:color w:val="000000"/>
          <w:sz w:val="18"/>
          <w:szCs w:val="18"/>
          <w:lang w:eastAsia="ru-RU"/>
        </w:rPr>
        <w:t xml:space="preserve">    (2)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lastRenderedPageBreak/>
        <w:t>Коэффициенты трансформации приняты на уровне максимально установленных значений, т.е. 0.8 - для NO</w:t>
      </w:r>
      <w:r w:rsidRPr="007F25B2">
        <w:rPr>
          <w:color w:val="000000"/>
          <w:sz w:val="18"/>
          <w:szCs w:val="18"/>
          <w:vertAlign w:val="subscript"/>
          <w:lang w:eastAsia="ru-RU"/>
        </w:rPr>
        <w:t>2</w:t>
      </w:r>
      <w:r w:rsidRPr="007F25B2">
        <w:rPr>
          <w:color w:val="000000"/>
          <w:sz w:val="18"/>
          <w:szCs w:val="18"/>
          <w:lang w:eastAsia="ru-RU"/>
        </w:rPr>
        <w:t xml:space="preserve"> и 0.13 - для NO</w:t>
      </w:r>
      <w:r w:rsidRPr="007F25B2">
        <w:rPr>
          <w:b/>
          <w:i/>
          <w:color w:val="000000"/>
          <w:sz w:val="18"/>
          <w:szCs w:val="18"/>
          <w:lang w:eastAsia="ru-RU"/>
        </w:rPr>
        <w:t xml:space="preserve"> </w:t>
      </w:r>
    </w:p>
    <w:p w:rsidR="007F25B2" w:rsidRPr="007F25B2" w:rsidRDefault="007F25B2" w:rsidP="007F25B2">
      <w:pPr>
        <w:widowControl/>
        <w:autoSpaceDE/>
        <w:autoSpaceDN/>
        <w:rPr>
          <w:b/>
          <w:i/>
          <w:color w:val="000000"/>
          <w:sz w:val="18"/>
          <w:szCs w:val="18"/>
          <w:lang w:eastAsia="ru-RU"/>
        </w:rPr>
      </w:pPr>
      <w:r w:rsidRPr="007F25B2">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Примесь</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0.426666667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23.36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0.426666667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23.36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0.069333333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3.796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0.069333333</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3.796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0.027777778</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1.46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0.027777778</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1.46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0.066666667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3.65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0.066666667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3.65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0.344444444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18.98</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0.344444444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18.98</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0.00004015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0.00004015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0.006666667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0.365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0.006666667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0.365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0.161111111</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8.76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0.161111111</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8.76</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0019,  Дизель – генератор САТ3406 DITA, N-400 кВт</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Исходные данные:</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Производитель стационарной дизельной установки (СДУ): отечественный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топлива стационарной дизельной установки за год </w:t>
      </w:r>
      <w:r w:rsidRPr="007F25B2">
        <w:rPr>
          <w:b/>
          <w:i/>
          <w:color w:val="000000"/>
          <w:sz w:val="18"/>
          <w:szCs w:val="18"/>
          <w:lang w:eastAsia="ru-RU"/>
        </w:rPr>
        <w:t>B</w:t>
      </w:r>
      <w:r w:rsidRPr="007F25B2">
        <w:rPr>
          <w:b/>
          <w:i/>
          <w:color w:val="000000"/>
          <w:sz w:val="18"/>
          <w:szCs w:val="18"/>
          <w:vertAlign w:val="subscript"/>
          <w:lang w:eastAsia="ru-RU"/>
        </w:rPr>
        <w:t>год</w:t>
      </w:r>
      <w:r w:rsidRPr="007F25B2">
        <w:rPr>
          <w:b/>
          <w:i/>
          <w:color w:val="000000"/>
          <w:sz w:val="18"/>
          <w:szCs w:val="18"/>
          <w:lang w:eastAsia="ru-RU"/>
        </w:rPr>
        <w:t xml:space="preserve"> </w:t>
      </w:r>
      <w:r w:rsidRPr="007F25B2">
        <w:rPr>
          <w:color w:val="000000"/>
          <w:sz w:val="18"/>
          <w:szCs w:val="18"/>
          <w:lang w:eastAsia="ru-RU"/>
        </w:rPr>
        <w:t>, т, 991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Эксплуатационная мощность стационарной дизельной установки </w:t>
      </w:r>
      <w:r w:rsidRPr="007F25B2">
        <w:rPr>
          <w:b/>
          <w:i/>
          <w:color w:val="000000"/>
          <w:sz w:val="18"/>
          <w:szCs w:val="18"/>
          <w:lang w:eastAsia="ru-RU"/>
        </w:rPr>
        <w:t>P</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кВт, 60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расход топлива на экспл./номин. режиме работы двигателя </w:t>
      </w:r>
      <w:r w:rsidRPr="007F25B2">
        <w:rPr>
          <w:b/>
          <w:i/>
          <w:color w:val="000000"/>
          <w:sz w:val="18"/>
          <w:szCs w:val="18"/>
          <w:lang w:eastAsia="ru-RU"/>
        </w:rPr>
        <w:t>b</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г/кВт*ч, 672.9</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Температура отработавших газов </w:t>
      </w:r>
      <w:r w:rsidRPr="007F25B2">
        <w:rPr>
          <w:b/>
          <w:i/>
          <w:color w:val="000000"/>
          <w:sz w:val="18"/>
          <w:szCs w:val="18"/>
          <w:lang w:eastAsia="ru-RU"/>
        </w:rPr>
        <w:t>T</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K, 400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Используемая природоохранная технология: процент очистки указан самостоятельно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1.Оценка расхода и температуры отработавших газов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отработавших газов </w:t>
      </w: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 8.72 * 10</w:t>
      </w:r>
      <w:r w:rsidRPr="007F25B2">
        <w:rPr>
          <w:b/>
          <w:i/>
          <w:color w:val="000000"/>
          <w:sz w:val="18"/>
          <w:szCs w:val="18"/>
          <w:vertAlign w:val="superscript"/>
          <w:lang w:eastAsia="ru-RU"/>
        </w:rPr>
        <w:t>-6</w:t>
      </w:r>
      <w:r w:rsidRPr="007F25B2">
        <w:rPr>
          <w:b/>
          <w:i/>
          <w:color w:val="000000"/>
          <w:sz w:val="18"/>
          <w:szCs w:val="18"/>
          <w:lang w:eastAsia="ru-RU"/>
        </w:rPr>
        <w:t xml:space="preserve"> * b</w:t>
      </w:r>
      <w:r w:rsidRPr="007F25B2">
        <w:rPr>
          <w:b/>
          <w:i/>
          <w:color w:val="000000"/>
          <w:sz w:val="18"/>
          <w:szCs w:val="18"/>
          <w:vertAlign w:val="subscript"/>
          <w:lang w:eastAsia="ru-RU"/>
        </w:rPr>
        <w:t>э</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w:t>
      </w:r>
      <w:r w:rsidRPr="007F25B2">
        <w:rPr>
          <w:b/>
          <w:color w:val="000000"/>
          <w:sz w:val="18"/>
          <w:szCs w:val="18"/>
          <w:lang w:eastAsia="ru-RU"/>
        </w:rPr>
        <w:t>8.72 * 10</w:t>
      </w:r>
      <w:r w:rsidRPr="007F25B2">
        <w:rPr>
          <w:b/>
          <w:color w:val="000000"/>
          <w:sz w:val="18"/>
          <w:szCs w:val="18"/>
          <w:vertAlign w:val="superscript"/>
          <w:lang w:eastAsia="ru-RU"/>
        </w:rPr>
        <w:t>-6</w:t>
      </w:r>
      <w:r w:rsidRPr="007F25B2">
        <w:rPr>
          <w:b/>
          <w:color w:val="000000"/>
          <w:sz w:val="18"/>
          <w:szCs w:val="18"/>
          <w:lang w:eastAsia="ru-RU"/>
        </w:rPr>
        <w:t xml:space="preserve"> * 672.9 * 60 = 0.35206128</w:t>
      </w:r>
      <w:r w:rsidRPr="007F25B2">
        <w:rPr>
          <w:color w:val="000000"/>
          <w:sz w:val="18"/>
          <w:szCs w:val="18"/>
          <w:lang w:eastAsia="ru-RU"/>
        </w:rPr>
        <w:t xml:space="preserve">    (А.3)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вес отработавших газов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1.31 / (1 + T</w:t>
      </w:r>
      <w:r w:rsidRPr="007F25B2">
        <w:rPr>
          <w:b/>
          <w:i/>
          <w:color w:val="000000"/>
          <w:sz w:val="18"/>
          <w:szCs w:val="18"/>
          <w:vertAlign w:val="subscript"/>
          <w:lang w:eastAsia="ru-RU"/>
        </w:rPr>
        <w:t>ог</w:t>
      </w:r>
      <w:r w:rsidRPr="007F25B2">
        <w:rPr>
          <w:b/>
          <w:i/>
          <w:color w:val="000000"/>
          <w:sz w:val="18"/>
          <w:szCs w:val="18"/>
          <w:lang w:eastAsia="ru-RU"/>
        </w:rPr>
        <w:t xml:space="preserve"> / 273) = </w:t>
      </w:r>
      <w:r w:rsidRPr="007F25B2">
        <w:rPr>
          <w:b/>
          <w:color w:val="000000"/>
          <w:sz w:val="18"/>
          <w:szCs w:val="18"/>
          <w:lang w:eastAsia="ru-RU"/>
        </w:rPr>
        <w:t>1.31 / (1 + 400 / 273) = 0.531396731</w:t>
      </w:r>
      <w:r w:rsidRPr="007F25B2">
        <w:rPr>
          <w:color w:val="000000"/>
          <w:sz w:val="18"/>
          <w:szCs w:val="18"/>
          <w:lang w:eastAsia="ru-RU"/>
        </w:rPr>
        <w:t xml:space="preserve">    (А.5)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где 1.31 - удельный вес отработавших газов при температуре, равной 0 гр.C,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Объемный расход отработавших газов </w:t>
      </w: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м</w:t>
      </w:r>
      <w:r w:rsidRPr="007F25B2">
        <w:rPr>
          <w:color w:val="000000"/>
          <w:sz w:val="18"/>
          <w:szCs w:val="18"/>
          <w:vertAlign w:val="superscript"/>
          <w:lang w:eastAsia="ru-RU"/>
        </w:rPr>
        <w:t>3</w:t>
      </w:r>
      <w:r w:rsidRPr="007F25B2">
        <w:rPr>
          <w:color w:val="000000"/>
          <w:sz w:val="18"/>
          <w:szCs w:val="18"/>
          <w:lang w:eastAsia="ru-RU"/>
        </w:rPr>
        <w:t>/с: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 G</w:t>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color w:val="000000"/>
          <w:sz w:val="18"/>
          <w:szCs w:val="18"/>
          <w:lang w:eastAsia="ru-RU"/>
        </w:rPr>
        <w:t>0.35206128 / 0.531396731 = 0.662520598</w:t>
      </w:r>
      <w:r w:rsidRPr="007F25B2">
        <w:rPr>
          <w:color w:val="000000"/>
          <w:sz w:val="18"/>
          <w:szCs w:val="18"/>
          <w:lang w:eastAsia="ru-RU"/>
        </w:rPr>
        <w:t xml:space="preserve">    (А.4)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2.Расчет максимального из разовых и валового выбросов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e</w:t>
      </w:r>
      <w:r w:rsidRPr="007F25B2">
        <w:rPr>
          <w:b/>
          <w:i/>
          <w:color w:val="000000"/>
          <w:sz w:val="18"/>
          <w:szCs w:val="18"/>
          <w:vertAlign w:val="subscript"/>
          <w:lang w:eastAsia="ru-RU"/>
        </w:rPr>
        <w:t>мi</w:t>
      </w:r>
      <w:r w:rsidRPr="007F25B2">
        <w:rPr>
          <w:b/>
          <w:i/>
          <w:color w:val="000000"/>
          <w:sz w:val="18"/>
          <w:szCs w:val="18"/>
          <w:lang w:eastAsia="ru-RU"/>
        </w:rPr>
        <w:t xml:space="preserve"> </w:t>
      </w:r>
      <w:r w:rsidRPr="007F25B2">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A</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7.2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10.3</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0.7</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1.1</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0.15</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1.3E-5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q</w:t>
      </w:r>
      <w:r w:rsidRPr="007F25B2">
        <w:rPr>
          <w:b/>
          <w:i/>
          <w:color w:val="000000"/>
          <w:sz w:val="18"/>
          <w:szCs w:val="18"/>
          <w:vertAlign w:val="subscript"/>
          <w:lang w:eastAsia="ru-RU"/>
        </w:rPr>
        <w:t>эi</w:t>
      </w:r>
      <w:r w:rsidRPr="007F25B2">
        <w:rPr>
          <w:b/>
          <w:i/>
          <w:color w:val="000000"/>
          <w:sz w:val="18"/>
          <w:szCs w:val="18"/>
          <w:lang w:eastAsia="ru-RU"/>
        </w:rPr>
        <w:t xml:space="preserve"> </w:t>
      </w:r>
      <w:r w:rsidRPr="007F25B2">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A</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30</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43</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0.6</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5.5E-5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максимального из разовых выброса </w:t>
      </w: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 e</w:t>
      </w:r>
      <w:r w:rsidRPr="007F25B2">
        <w:rPr>
          <w:b/>
          <w:i/>
          <w:color w:val="000000"/>
          <w:sz w:val="18"/>
          <w:szCs w:val="18"/>
          <w:vertAlign w:val="subscript"/>
          <w:lang w:eastAsia="ru-RU"/>
        </w:rPr>
        <w:t>мi</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3600</w:t>
      </w:r>
      <w:r w:rsidRPr="007F25B2">
        <w:rPr>
          <w:color w:val="000000"/>
          <w:sz w:val="18"/>
          <w:szCs w:val="18"/>
          <w:lang w:eastAsia="ru-RU"/>
        </w:rPr>
        <w:t xml:space="preserve">    (1)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валового выброса </w:t>
      </w: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т/год:</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 q</w:t>
      </w:r>
      <w:r w:rsidRPr="007F25B2">
        <w:rPr>
          <w:b/>
          <w:i/>
          <w:color w:val="000000"/>
          <w:sz w:val="18"/>
          <w:szCs w:val="18"/>
          <w:vertAlign w:val="subscript"/>
          <w:lang w:eastAsia="ru-RU"/>
        </w:rPr>
        <w:t>эi</w:t>
      </w:r>
      <w:r w:rsidRPr="007F25B2">
        <w:rPr>
          <w:b/>
          <w:i/>
          <w:color w:val="000000"/>
          <w:sz w:val="18"/>
          <w:szCs w:val="18"/>
          <w:lang w:eastAsia="ru-RU"/>
        </w:rPr>
        <w:t xml:space="preserve"> * B</w:t>
      </w:r>
      <w:r w:rsidRPr="007F25B2">
        <w:rPr>
          <w:b/>
          <w:i/>
          <w:color w:val="000000"/>
          <w:sz w:val="18"/>
          <w:szCs w:val="18"/>
          <w:vertAlign w:val="subscript"/>
          <w:lang w:eastAsia="ru-RU"/>
        </w:rPr>
        <w:t>год</w:t>
      </w:r>
      <w:r w:rsidRPr="007F25B2">
        <w:rPr>
          <w:b/>
          <w:i/>
          <w:color w:val="000000"/>
          <w:sz w:val="18"/>
          <w:szCs w:val="18"/>
          <w:lang w:eastAsia="ru-RU"/>
        </w:rPr>
        <w:t xml:space="preserve"> / 1000</w:t>
      </w:r>
      <w:r w:rsidRPr="007F25B2">
        <w:rPr>
          <w:color w:val="000000"/>
          <w:sz w:val="18"/>
          <w:szCs w:val="18"/>
          <w:lang w:eastAsia="ru-RU"/>
        </w:rPr>
        <w:t xml:space="preserve">    (2)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Коэффициенты трансформации приняты на уровне максимально установленных значений, т.е. 0.8 - для NO</w:t>
      </w:r>
      <w:r w:rsidRPr="007F25B2">
        <w:rPr>
          <w:color w:val="000000"/>
          <w:sz w:val="18"/>
          <w:szCs w:val="18"/>
          <w:vertAlign w:val="subscript"/>
          <w:lang w:eastAsia="ru-RU"/>
        </w:rPr>
        <w:t>2</w:t>
      </w:r>
      <w:r w:rsidRPr="007F25B2">
        <w:rPr>
          <w:color w:val="000000"/>
          <w:sz w:val="18"/>
          <w:szCs w:val="18"/>
          <w:lang w:eastAsia="ru-RU"/>
        </w:rPr>
        <w:t xml:space="preserve"> и 0.13 - для NO</w:t>
      </w:r>
      <w:r w:rsidRPr="007F25B2">
        <w:rPr>
          <w:b/>
          <w:i/>
          <w:color w:val="000000"/>
          <w:sz w:val="18"/>
          <w:szCs w:val="18"/>
          <w:lang w:eastAsia="ru-RU"/>
        </w:rPr>
        <w:t xml:space="preserve"> </w:t>
      </w:r>
    </w:p>
    <w:p w:rsidR="007F25B2" w:rsidRPr="007F25B2" w:rsidRDefault="007F25B2" w:rsidP="007F25B2">
      <w:pPr>
        <w:widowControl/>
        <w:autoSpaceDE/>
        <w:autoSpaceDN/>
        <w:rPr>
          <w:b/>
          <w:i/>
          <w:color w:val="000000"/>
          <w:sz w:val="18"/>
          <w:szCs w:val="18"/>
          <w:lang w:eastAsia="ru-RU"/>
        </w:rPr>
      </w:pPr>
      <w:r w:rsidRPr="007F25B2">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Примесь</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0.137333333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34.0904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0.137333333</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34.0904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0.022316667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5.53969</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0.022316667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5.53969</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0.011666667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2.973</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0.011666667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2.973</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lastRenderedPageBreak/>
              <w:t>0330</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0.018333333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4.4595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0.018333333</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4.4595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0.12</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29.73</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0.12</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29.73</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0.000000217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0.000054505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0.000000217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0.000054505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0.0025</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0.5946</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0.0025</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0.5946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14.865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14.865</w:t>
            </w:r>
          </w:p>
        </w:tc>
      </w:tr>
    </w:tbl>
    <w:p w:rsidR="007F25B2" w:rsidRPr="007F25B2" w:rsidRDefault="007F25B2" w:rsidP="007F25B2">
      <w:pPr>
        <w:widowControl/>
        <w:autoSpaceDE/>
        <w:autoSpaceDN/>
        <w:rPr>
          <w:b/>
          <w:i/>
          <w:color w:val="000000"/>
          <w:sz w:val="18"/>
          <w:szCs w:val="18"/>
          <w:u w:val="single"/>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 xml:space="preserve">Источник загрязнения N 0014,  Котельная установка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"Сборник методик по расчету выбросов вредных в атмосферу</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различными производствами". Алматы, КазЭКОЭКСП, 1996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п.2. Расчет выбросов вредных веществ при сжигании топлива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 котлах производительностью до 30 т/час</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Вид топлива, </w:t>
      </w:r>
      <w:r w:rsidRPr="007F25B2">
        <w:rPr>
          <w:b/>
          <w:i/>
          <w:color w:val="000000"/>
          <w:sz w:val="18"/>
          <w:szCs w:val="18"/>
          <w:lang w:eastAsia="ru-RU"/>
        </w:rPr>
        <w:t xml:space="preserve">K3 = </w:t>
      </w:r>
      <w:r w:rsidRPr="007F25B2">
        <w:rPr>
          <w:b/>
          <w:color w:val="000000"/>
          <w:sz w:val="18"/>
          <w:szCs w:val="18"/>
          <w:lang w:eastAsia="ru-RU"/>
        </w:rPr>
        <w:t>Жидкое другое (Дизельное топливо и т.п.)</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Расход топлива, т/год, </w:t>
      </w:r>
      <w:r w:rsidRPr="007F25B2">
        <w:rPr>
          <w:b/>
          <w:i/>
          <w:color w:val="000000"/>
          <w:sz w:val="18"/>
          <w:szCs w:val="18"/>
          <w:lang w:eastAsia="ru-RU"/>
        </w:rPr>
        <w:t xml:space="preserve">BT = </w:t>
      </w:r>
      <w:r w:rsidRPr="007F25B2">
        <w:rPr>
          <w:b/>
          <w:color w:val="000000"/>
          <w:sz w:val="18"/>
          <w:szCs w:val="18"/>
          <w:lang w:eastAsia="ru-RU"/>
        </w:rPr>
        <w:t>385.75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Расход топлива, г/с, </w:t>
      </w:r>
      <w:r w:rsidRPr="007F25B2">
        <w:rPr>
          <w:b/>
          <w:i/>
          <w:color w:val="000000"/>
          <w:sz w:val="18"/>
          <w:szCs w:val="18"/>
          <w:lang w:eastAsia="ru-RU"/>
        </w:rPr>
        <w:t xml:space="preserve">BG = </w:t>
      </w:r>
      <w:r w:rsidRPr="007F25B2">
        <w:rPr>
          <w:b/>
          <w:color w:val="000000"/>
          <w:sz w:val="18"/>
          <w:szCs w:val="18"/>
          <w:lang w:eastAsia="ru-RU"/>
        </w:rPr>
        <w:t>16.5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Марка топлива, </w:t>
      </w:r>
      <w:r w:rsidRPr="007F25B2">
        <w:rPr>
          <w:b/>
          <w:i/>
          <w:color w:val="000000"/>
          <w:sz w:val="18"/>
          <w:szCs w:val="18"/>
          <w:lang w:eastAsia="ru-RU"/>
        </w:rPr>
        <w:t xml:space="preserve">M = </w:t>
      </w:r>
      <w:r w:rsidRPr="007F25B2">
        <w:rPr>
          <w:b/>
          <w:color w:val="000000"/>
          <w:sz w:val="18"/>
          <w:szCs w:val="18"/>
          <w:lang w:eastAsia="ru-RU"/>
        </w:rPr>
        <w:t>Дизельное топливо</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Низшая теплота сгорания рабочего топлива, ккал/кг(прил. 2.1), </w:t>
      </w:r>
      <w:r w:rsidRPr="007F25B2">
        <w:rPr>
          <w:b/>
          <w:i/>
          <w:color w:val="000000"/>
          <w:sz w:val="18"/>
          <w:szCs w:val="18"/>
          <w:lang w:eastAsia="ru-RU"/>
        </w:rPr>
        <w:t xml:space="preserve">QR = </w:t>
      </w:r>
      <w:r w:rsidRPr="007F25B2">
        <w:rPr>
          <w:b/>
          <w:color w:val="000000"/>
          <w:sz w:val="18"/>
          <w:szCs w:val="18"/>
          <w:lang w:eastAsia="ru-RU"/>
        </w:rPr>
        <w:t>10210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Пересчет в МДж, </w:t>
      </w:r>
      <w:r w:rsidRPr="007F25B2">
        <w:rPr>
          <w:b/>
          <w:i/>
          <w:color w:val="000000"/>
          <w:sz w:val="18"/>
          <w:szCs w:val="18"/>
          <w:lang w:eastAsia="ru-RU"/>
        </w:rPr>
        <w:t xml:space="preserve">QR = QR · 0.004187 = </w:t>
      </w:r>
      <w:r w:rsidRPr="007F25B2">
        <w:rPr>
          <w:b/>
          <w:color w:val="000000"/>
          <w:sz w:val="18"/>
          <w:szCs w:val="18"/>
          <w:lang w:eastAsia="ru-RU"/>
        </w:rPr>
        <w:t>10210 · 0.004187 = 42.75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Средняя зольность топлива, %(прил. 2.1), </w:t>
      </w:r>
      <w:r w:rsidRPr="007F25B2">
        <w:rPr>
          <w:b/>
          <w:i/>
          <w:color w:val="000000"/>
          <w:sz w:val="18"/>
          <w:szCs w:val="18"/>
          <w:lang w:eastAsia="ru-RU"/>
        </w:rPr>
        <w:t xml:space="preserve">AR = </w:t>
      </w:r>
      <w:r w:rsidRPr="007F25B2">
        <w:rPr>
          <w:b/>
          <w:color w:val="000000"/>
          <w:sz w:val="18"/>
          <w:szCs w:val="18"/>
          <w:lang w:eastAsia="ru-RU"/>
        </w:rPr>
        <w:t>0.025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Предельная зольность топлива, % не более(прил. 2.1), </w:t>
      </w:r>
      <w:r w:rsidRPr="007F25B2">
        <w:rPr>
          <w:b/>
          <w:i/>
          <w:color w:val="000000"/>
          <w:sz w:val="18"/>
          <w:szCs w:val="18"/>
          <w:lang w:eastAsia="ru-RU"/>
        </w:rPr>
        <w:t xml:space="preserve">A1R = </w:t>
      </w:r>
      <w:r w:rsidRPr="007F25B2">
        <w:rPr>
          <w:b/>
          <w:color w:val="000000"/>
          <w:sz w:val="18"/>
          <w:szCs w:val="18"/>
          <w:lang w:eastAsia="ru-RU"/>
        </w:rPr>
        <w:t>0.025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Среднее содержание серы в топливе, %(прил. 2.1), </w:t>
      </w:r>
      <w:r w:rsidRPr="007F25B2">
        <w:rPr>
          <w:b/>
          <w:i/>
          <w:color w:val="000000"/>
          <w:sz w:val="18"/>
          <w:szCs w:val="18"/>
          <w:lang w:eastAsia="ru-RU"/>
        </w:rPr>
        <w:t xml:space="preserve">SR = </w:t>
      </w:r>
      <w:r w:rsidRPr="007F25B2">
        <w:rPr>
          <w:b/>
          <w:color w:val="000000"/>
          <w:sz w:val="18"/>
          <w:szCs w:val="18"/>
          <w:lang w:eastAsia="ru-RU"/>
        </w:rPr>
        <w:t>0.3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Предельное содержание серы в топливе, % не более(прил. 2.1), </w:t>
      </w:r>
      <w:r w:rsidRPr="007F25B2">
        <w:rPr>
          <w:b/>
          <w:i/>
          <w:color w:val="000000"/>
          <w:sz w:val="18"/>
          <w:szCs w:val="18"/>
          <w:lang w:eastAsia="ru-RU"/>
        </w:rPr>
        <w:t xml:space="preserve">S1R = </w:t>
      </w:r>
      <w:r w:rsidRPr="007F25B2">
        <w:rPr>
          <w:b/>
          <w:color w:val="000000"/>
          <w:sz w:val="18"/>
          <w:szCs w:val="18"/>
          <w:lang w:eastAsia="ru-RU"/>
        </w:rPr>
        <w:t>0.3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 ВЫБРОСОВ ОКИСЛОВ АЗОТА</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0301 Азота (IV) диоксид (Азота диоксид) (4)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Номинальная тепловая мощность котлоагрегата, кВт, </w:t>
      </w:r>
      <w:r w:rsidRPr="007F25B2">
        <w:rPr>
          <w:b/>
          <w:i/>
          <w:color w:val="000000"/>
          <w:sz w:val="18"/>
          <w:szCs w:val="18"/>
          <w:lang w:eastAsia="ru-RU"/>
        </w:rPr>
        <w:t xml:space="preserve">QN = </w:t>
      </w:r>
      <w:r w:rsidRPr="007F25B2">
        <w:rPr>
          <w:b/>
          <w:color w:val="000000"/>
          <w:sz w:val="18"/>
          <w:szCs w:val="18"/>
          <w:lang w:eastAsia="ru-RU"/>
        </w:rPr>
        <w:t>24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Фактическая мощность котлоагрегата, кВт, </w:t>
      </w:r>
      <w:r w:rsidRPr="007F25B2">
        <w:rPr>
          <w:b/>
          <w:i/>
          <w:color w:val="000000"/>
          <w:sz w:val="18"/>
          <w:szCs w:val="18"/>
          <w:lang w:eastAsia="ru-RU"/>
        </w:rPr>
        <w:t xml:space="preserve">QF = </w:t>
      </w:r>
      <w:r w:rsidRPr="007F25B2">
        <w:rPr>
          <w:b/>
          <w:color w:val="000000"/>
          <w:sz w:val="18"/>
          <w:szCs w:val="18"/>
          <w:lang w:eastAsia="ru-RU"/>
        </w:rPr>
        <w:t>24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Кол-во окислов азота, кг/1 Гдж тепла (рис. 2.1 или 2.2), </w:t>
      </w:r>
      <w:r w:rsidRPr="007F25B2">
        <w:rPr>
          <w:b/>
          <w:i/>
          <w:color w:val="000000"/>
          <w:sz w:val="18"/>
          <w:szCs w:val="18"/>
          <w:lang w:eastAsia="ru-RU"/>
        </w:rPr>
        <w:t xml:space="preserve">KNO = </w:t>
      </w:r>
      <w:r w:rsidRPr="007F25B2">
        <w:rPr>
          <w:b/>
          <w:color w:val="000000"/>
          <w:sz w:val="18"/>
          <w:szCs w:val="18"/>
          <w:lang w:eastAsia="ru-RU"/>
        </w:rPr>
        <w:t>0.0614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 снижения выбросов азота в рез-те техн. решений, </w:t>
      </w:r>
      <w:r w:rsidRPr="007F25B2">
        <w:rPr>
          <w:b/>
          <w:i/>
          <w:color w:val="000000"/>
          <w:sz w:val="18"/>
          <w:szCs w:val="18"/>
          <w:lang w:eastAsia="ru-RU"/>
        </w:rPr>
        <w:t xml:space="preserve">B = </w:t>
      </w:r>
      <w:r w:rsidRPr="007F25B2">
        <w:rPr>
          <w:b/>
          <w:color w:val="000000"/>
          <w:sz w:val="18"/>
          <w:szCs w:val="18"/>
          <w:lang w:eastAsia="ru-RU"/>
        </w:rPr>
        <w:t>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Кол-во окислов азота, кг/1 Гдж тепла (ф-ла 2.7а), </w:t>
      </w:r>
      <w:r w:rsidRPr="007F25B2">
        <w:rPr>
          <w:b/>
          <w:i/>
          <w:color w:val="000000"/>
          <w:sz w:val="18"/>
          <w:szCs w:val="18"/>
          <w:lang w:eastAsia="ru-RU"/>
        </w:rPr>
        <w:t>KNO = KNO · (QF / QN)</w:t>
      </w:r>
      <w:r w:rsidRPr="007F25B2">
        <w:rPr>
          <w:b/>
          <w:i/>
          <w:color w:val="000000"/>
          <w:sz w:val="18"/>
          <w:szCs w:val="18"/>
          <w:vertAlign w:val="superscript"/>
          <w:lang w:eastAsia="ru-RU"/>
        </w:rPr>
        <w:t>0.25</w:t>
      </w:r>
      <w:r w:rsidRPr="007F25B2">
        <w:rPr>
          <w:b/>
          <w:i/>
          <w:color w:val="000000"/>
          <w:sz w:val="18"/>
          <w:szCs w:val="18"/>
          <w:lang w:eastAsia="ru-RU"/>
        </w:rPr>
        <w:t xml:space="preserve"> = </w:t>
      </w:r>
      <w:r w:rsidRPr="007F25B2">
        <w:rPr>
          <w:b/>
          <w:color w:val="000000"/>
          <w:sz w:val="18"/>
          <w:szCs w:val="18"/>
          <w:lang w:eastAsia="ru-RU"/>
        </w:rPr>
        <w:t>0.0614 · (24 / 24)</w:t>
      </w:r>
      <w:r w:rsidRPr="007F25B2">
        <w:rPr>
          <w:b/>
          <w:color w:val="000000"/>
          <w:sz w:val="18"/>
          <w:szCs w:val="18"/>
          <w:vertAlign w:val="superscript"/>
          <w:lang w:eastAsia="ru-RU"/>
        </w:rPr>
        <w:t>0.25</w:t>
      </w:r>
      <w:r w:rsidRPr="007F25B2">
        <w:rPr>
          <w:b/>
          <w:color w:val="000000"/>
          <w:sz w:val="18"/>
          <w:szCs w:val="18"/>
          <w:lang w:eastAsia="ru-RU"/>
        </w:rPr>
        <w:t xml:space="preserve"> = 0.0614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 окислов азота, т/год (ф-ла 2.7), </w:t>
      </w:r>
      <w:r w:rsidRPr="007F25B2">
        <w:rPr>
          <w:b/>
          <w:i/>
          <w:color w:val="000000"/>
          <w:sz w:val="18"/>
          <w:szCs w:val="18"/>
          <w:lang w:eastAsia="ru-RU"/>
        </w:rPr>
        <w:t xml:space="preserve">MNOT = 0.001 · BT · QR · KNO · (1-B) = </w:t>
      </w:r>
      <w:r w:rsidRPr="007F25B2">
        <w:rPr>
          <w:b/>
          <w:color w:val="000000"/>
          <w:sz w:val="18"/>
          <w:szCs w:val="18"/>
          <w:lang w:eastAsia="ru-RU"/>
        </w:rPr>
        <w:t>0.001 · 385.75 · 42.75 · 0.0614 · (1-0) = 1.013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 окислов азота, г/с (ф-ла 2.7), </w:t>
      </w:r>
      <w:r w:rsidRPr="007F25B2">
        <w:rPr>
          <w:b/>
          <w:i/>
          <w:color w:val="000000"/>
          <w:sz w:val="18"/>
          <w:szCs w:val="18"/>
          <w:lang w:eastAsia="ru-RU"/>
        </w:rPr>
        <w:t xml:space="preserve">MNOG = 0.001 · BG · QR · KNO · (1-B) = </w:t>
      </w:r>
      <w:r w:rsidRPr="007F25B2">
        <w:rPr>
          <w:b/>
          <w:color w:val="000000"/>
          <w:sz w:val="18"/>
          <w:szCs w:val="18"/>
          <w:lang w:eastAsia="ru-RU"/>
        </w:rPr>
        <w:t>0.001 · 16.5 · 42.75 · 0.0614 · (1-0) = 0.0433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 азота диоксида (0301), т/год, </w:t>
      </w:r>
      <w:r w:rsidRPr="007F25B2">
        <w:rPr>
          <w:b/>
          <w:i/>
          <w:color w:val="000000"/>
          <w:sz w:val="18"/>
          <w:szCs w:val="18"/>
          <w:lang w:eastAsia="ru-RU"/>
        </w:rPr>
        <w:t xml:space="preserve">_M_ = 0.8 · MNOT = </w:t>
      </w:r>
      <w:r w:rsidRPr="007F25B2">
        <w:rPr>
          <w:b/>
          <w:color w:val="000000"/>
          <w:sz w:val="18"/>
          <w:szCs w:val="18"/>
          <w:lang w:eastAsia="ru-RU"/>
        </w:rPr>
        <w:t>0.8 · 1.013 = 0.81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 азота диоксида (0301), г/с, </w:t>
      </w:r>
      <w:r w:rsidRPr="007F25B2">
        <w:rPr>
          <w:b/>
          <w:i/>
          <w:color w:val="000000"/>
          <w:sz w:val="18"/>
          <w:szCs w:val="18"/>
          <w:lang w:eastAsia="ru-RU"/>
        </w:rPr>
        <w:t xml:space="preserve">_G_ = 0.8 · MNOG = </w:t>
      </w:r>
      <w:r w:rsidRPr="007F25B2">
        <w:rPr>
          <w:b/>
          <w:color w:val="000000"/>
          <w:sz w:val="18"/>
          <w:szCs w:val="18"/>
          <w:lang w:eastAsia="ru-RU"/>
        </w:rPr>
        <w:t>0.8 · 0.0433 = 0.03464</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0304 Азот (II) оксид (Азота оксид) (6)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 азота оксида (0304), т/год, </w:t>
      </w:r>
      <w:r w:rsidRPr="007F25B2">
        <w:rPr>
          <w:b/>
          <w:i/>
          <w:color w:val="000000"/>
          <w:sz w:val="18"/>
          <w:szCs w:val="18"/>
          <w:lang w:eastAsia="ru-RU"/>
        </w:rPr>
        <w:t xml:space="preserve">_M_ = 0.13 · MNOT = </w:t>
      </w:r>
      <w:r w:rsidRPr="007F25B2">
        <w:rPr>
          <w:b/>
          <w:color w:val="000000"/>
          <w:sz w:val="18"/>
          <w:szCs w:val="18"/>
          <w:lang w:eastAsia="ru-RU"/>
        </w:rPr>
        <w:t>0.13 · 1.013 = 0.1317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 азота оксида (0304), г/с, </w:t>
      </w:r>
      <w:r w:rsidRPr="007F25B2">
        <w:rPr>
          <w:b/>
          <w:i/>
          <w:color w:val="000000"/>
          <w:sz w:val="18"/>
          <w:szCs w:val="18"/>
          <w:lang w:eastAsia="ru-RU"/>
        </w:rPr>
        <w:t xml:space="preserve">_G_ = 0.13 · MNOG = </w:t>
      </w:r>
      <w:r w:rsidRPr="007F25B2">
        <w:rPr>
          <w:b/>
          <w:color w:val="000000"/>
          <w:sz w:val="18"/>
          <w:szCs w:val="18"/>
          <w:lang w:eastAsia="ru-RU"/>
        </w:rPr>
        <w:t>0.13 · 0.0433 = 0.00563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 ВЫБРОСОВ ОКИСЛОВ СЕРЫ</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0330 Сера диоксид (Ангидрид сернистый, Сернистый газ, Сера (IV) оксид) (516)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Доля окислов серы, связываемых летучей золой топлива(п. 2.2), </w:t>
      </w:r>
      <w:r w:rsidRPr="007F25B2">
        <w:rPr>
          <w:b/>
          <w:i/>
          <w:color w:val="000000"/>
          <w:sz w:val="18"/>
          <w:szCs w:val="18"/>
          <w:lang w:eastAsia="ru-RU"/>
        </w:rPr>
        <w:t xml:space="preserve">NSO2 = </w:t>
      </w:r>
      <w:r w:rsidRPr="007F25B2">
        <w:rPr>
          <w:b/>
          <w:color w:val="000000"/>
          <w:sz w:val="18"/>
          <w:szCs w:val="18"/>
          <w:lang w:eastAsia="ru-RU"/>
        </w:rPr>
        <w:t>0.02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Содержание сероводорода в топливе, %(прил. 2.1), </w:t>
      </w:r>
      <w:r w:rsidRPr="007F25B2">
        <w:rPr>
          <w:b/>
          <w:i/>
          <w:color w:val="000000"/>
          <w:sz w:val="18"/>
          <w:szCs w:val="18"/>
          <w:lang w:eastAsia="ru-RU"/>
        </w:rPr>
        <w:t xml:space="preserve">H2S = </w:t>
      </w:r>
      <w:r w:rsidRPr="007F25B2">
        <w:rPr>
          <w:b/>
          <w:color w:val="000000"/>
          <w:sz w:val="18"/>
          <w:szCs w:val="18"/>
          <w:lang w:eastAsia="ru-RU"/>
        </w:rPr>
        <w:t>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Выбросы окислов серы, т/год (ф-ла 2.2), </w:t>
      </w:r>
      <w:r w:rsidRPr="007F25B2">
        <w:rPr>
          <w:b/>
          <w:i/>
          <w:color w:val="000000"/>
          <w:sz w:val="18"/>
          <w:szCs w:val="18"/>
          <w:lang w:eastAsia="ru-RU"/>
        </w:rPr>
        <w:t xml:space="preserve">_M_ = 0.02 · BT · SR · (1-NSO2) + 0.0188 · H2S · BT = </w:t>
      </w:r>
      <w:r w:rsidRPr="007F25B2">
        <w:rPr>
          <w:b/>
          <w:color w:val="000000"/>
          <w:sz w:val="18"/>
          <w:szCs w:val="18"/>
          <w:lang w:eastAsia="ru-RU"/>
        </w:rPr>
        <w:t>0.02 · 385.75 · 0.3 · (1-0.02) + 0.0188 · 0 · 385.75 = 2.27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Выбросы окислов серы, г/с (ф-ла 2.2), </w:t>
      </w:r>
      <w:r w:rsidRPr="007F25B2">
        <w:rPr>
          <w:b/>
          <w:i/>
          <w:color w:val="000000"/>
          <w:sz w:val="18"/>
          <w:szCs w:val="18"/>
          <w:lang w:eastAsia="ru-RU"/>
        </w:rPr>
        <w:t xml:space="preserve">_G_ = 0.02 · BG · S1R · (1-NSO2) + 0.0188 · H2S · BG = </w:t>
      </w:r>
      <w:r w:rsidRPr="007F25B2">
        <w:rPr>
          <w:b/>
          <w:color w:val="000000"/>
          <w:sz w:val="18"/>
          <w:szCs w:val="18"/>
          <w:lang w:eastAsia="ru-RU"/>
        </w:rPr>
        <w:t>0.02 · 16.5 · 0.3 · (1-0.02) + 0.0188 · 0 · 16.5 = 0.097</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 ВЫБРОСОВ ОКИСИ УГЛЕРОДА</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0337 Углерод оксид (Окись углерода, Угарный газ) (584)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Потери тепла от механической неполноты сгорания, %(табл. 2.2), </w:t>
      </w:r>
      <w:r w:rsidRPr="007F25B2">
        <w:rPr>
          <w:b/>
          <w:i/>
          <w:color w:val="000000"/>
          <w:sz w:val="18"/>
          <w:szCs w:val="18"/>
          <w:lang w:eastAsia="ru-RU"/>
        </w:rPr>
        <w:t xml:space="preserve">Q4 = </w:t>
      </w:r>
      <w:r w:rsidRPr="007F25B2">
        <w:rPr>
          <w:b/>
          <w:color w:val="000000"/>
          <w:sz w:val="18"/>
          <w:szCs w:val="18"/>
          <w:lang w:eastAsia="ru-RU"/>
        </w:rPr>
        <w:t>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Тип топки: Камерная топка</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Потери тепла от химической неполноты сгорания, %(табл. 2.2), </w:t>
      </w:r>
      <w:r w:rsidRPr="007F25B2">
        <w:rPr>
          <w:b/>
          <w:i/>
          <w:color w:val="000000"/>
          <w:sz w:val="18"/>
          <w:szCs w:val="18"/>
          <w:lang w:eastAsia="ru-RU"/>
        </w:rPr>
        <w:t xml:space="preserve">Q3 = </w:t>
      </w:r>
      <w:r w:rsidRPr="007F25B2">
        <w:rPr>
          <w:b/>
          <w:color w:val="000000"/>
          <w:sz w:val="18"/>
          <w:szCs w:val="18"/>
          <w:lang w:eastAsia="ru-RU"/>
        </w:rPr>
        <w:t>0.5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учитывающий долю потери тепла, </w:t>
      </w:r>
      <w:r w:rsidRPr="007F25B2">
        <w:rPr>
          <w:b/>
          <w:i/>
          <w:color w:val="000000"/>
          <w:sz w:val="18"/>
          <w:szCs w:val="18"/>
          <w:lang w:eastAsia="ru-RU"/>
        </w:rPr>
        <w:t xml:space="preserve">R = </w:t>
      </w:r>
      <w:r w:rsidRPr="007F25B2">
        <w:rPr>
          <w:b/>
          <w:color w:val="000000"/>
          <w:sz w:val="18"/>
          <w:szCs w:val="18"/>
          <w:lang w:eastAsia="ru-RU"/>
        </w:rPr>
        <w:t>0.65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Выход окиси углерода в кг/тонн или кг/тыс.м3 (ф-ла 2.5), </w:t>
      </w:r>
      <w:r w:rsidRPr="007F25B2">
        <w:rPr>
          <w:b/>
          <w:i/>
          <w:color w:val="000000"/>
          <w:sz w:val="18"/>
          <w:szCs w:val="18"/>
          <w:lang w:eastAsia="ru-RU"/>
        </w:rPr>
        <w:t xml:space="preserve">CCO = Q3 · R · QR = </w:t>
      </w:r>
      <w:r w:rsidRPr="007F25B2">
        <w:rPr>
          <w:b/>
          <w:color w:val="000000"/>
          <w:sz w:val="18"/>
          <w:szCs w:val="18"/>
          <w:lang w:eastAsia="ru-RU"/>
        </w:rPr>
        <w:t>0.5 · 0.65 · 42.75 = 13.9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Выбросы окиси углерода, т/год (ф-ла 2.4), </w:t>
      </w:r>
      <w:r w:rsidRPr="007F25B2">
        <w:rPr>
          <w:b/>
          <w:i/>
          <w:color w:val="000000"/>
          <w:sz w:val="18"/>
          <w:szCs w:val="18"/>
          <w:lang w:eastAsia="ru-RU"/>
        </w:rPr>
        <w:t xml:space="preserve">_M_ = 0.001 · BT · CCO · (1-Q4 / 100) = </w:t>
      </w:r>
      <w:r w:rsidRPr="007F25B2">
        <w:rPr>
          <w:b/>
          <w:color w:val="000000"/>
          <w:sz w:val="18"/>
          <w:szCs w:val="18"/>
          <w:lang w:eastAsia="ru-RU"/>
        </w:rPr>
        <w:t>0.001 · 385.75 · 13.9 · (1-0 / 100) = 5.36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Выбросы окиси углерода, г/с (ф-ла 2.4), </w:t>
      </w:r>
      <w:r w:rsidRPr="007F25B2">
        <w:rPr>
          <w:b/>
          <w:i/>
          <w:color w:val="000000"/>
          <w:sz w:val="18"/>
          <w:szCs w:val="18"/>
          <w:lang w:eastAsia="ru-RU"/>
        </w:rPr>
        <w:t xml:space="preserve">_G_ = 0.001 · BG · CCO · (1-Q4 / 100) = </w:t>
      </w:r>
      <w:r w:rsidRPr="007F25B2">
        <w:rPr>
          <w:b/>
          <w:color w:val="000000"/>
          <w:sz w:val="18"/>
          <w:szCs w:val="18"/>
          <w:lang w:eastAsia="ru-RU"/>
        </w:rPr>
        <w:t>0.001 · 16.5 · 13.9 · (1-0 / 100) = 0.2294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 ВЫБРОСОВ ТВЕРДЫХ ЧАСТИЦ</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0328 Углерод (Сажа, Углерод черный) (583)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Коэффициент(табл. 2.1), </w:t>
      </w:r>
      <w:r w:rsidRPr="007F25B2">
        <w:rPr>
          <w:b/>
          <w:i/>
          <w:color w:val="000000"/>
          <w:sz w:val="18"/>
          <w:szCs w:val="18"/>
          <w:lang w:eastAsia="ru-RU"/>
        </w:rPr>
        <w:t xml:space="preserve">F = </w:t>
      </w:r>
      <w:r w:rsidRPr="007F25B2">
        <w:rPr>
          <w:b/>
          <w:color w:val="000000"/>
          <w:sz w:val="18"/>
          <w:szCs w:val="18"/>
          <w:lang w:eastAsia="ru-RU"/>
        </w:rPr>
        <w:t>0.01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Тип топки: Камерная топка</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 твердых частиц, т/год (ф-ла 2.1), </w:t>
      </w:r>
      <w:r w:rsidRPr="007F25B2">
        <w:rPr>
          <w:b/>
          <w:i/>
          <w:color w:val="000000"/>
          <w:sz w:val="18"/>
          <w:szCs w:val="18"/>
          <w:lang w:eastAsia="ru-RU"/>
        </w:rPr>
        <w:t xml:space="preserve">_M_ = BT · AR · F = </w:t>
      </w:r>
      <w:r w:rsidRPr="007F25B2">
        <w:rPr>
          <w:b/>
          <w:color w:val="000000"/>
          <w:sz w:val="18"/>
          <w:szCs w:val="18"/>
          <w:lang w:eastAsia="ru-RU"/>
        </w:rPr>
        <w:t>385.75 · 0.025 · 0.01 = 0.0964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Выброс твердых частиц, г/с (ф-ла 2.1), </w:t>
      </w:r>
      <w:r w:rsidRPr="007F25B2">
        <w:rPr>
          <w:b/>
          <w:i/>
          <w:color w:val="000000"/>
          <w:sz w:val="18"/>
          <w:szCs w:val="18"/>
          <w:lang w:eastAsia="ru-RU"/>
        </w:rPr>
        <w:t xml:space="preserve">_G_ = BG · A1R · F = </w:t>
      </w:r>
      <w:r w:rsidRPr="007F25B2">
        <w:rPr>
          <w:b/>
          <w:color w:val="000000"/>
          <w:sz w:val="18"/>
          <w:szCs w:val="18"/>
          <w:lang w:eastAsia="ru-RU"/>
        </w:rPr>
        <w:t>16.5 · 0.025 · 0.01 = 0.004125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lastRenderedPageBreak/>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0301</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0.03464</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0.81</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0.00563</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0.1317</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0328</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(Сажа, Углерод черный) (583)</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0.004125</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0.0964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0330</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Сера диоксид (Ангидрид сернистый, Сернистый газ, Сера (IV) оксид) (516)</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0.097</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2.27</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0.2294</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5.36</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0015, Цементировочный агрегат "ЦА-320М"</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Исходные данные:</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Производитель стационарной дизельной установки (СДУ): отечественный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топлива стационарной дизельной установки за год </w:t>
      </w:r>
      <w:r w:rsidRPr="007F25B2">
        <w:rPr>
          <w:b/>
          <w:i/>
          <w:color w:val="000000"/>
          <w:sz w:val="18"/>
          <w:szCs w:val="18"/>
          <w:lang w:eastAsia="ru-RU"/>
        </w:rPr>
        <w:t>B</w:t>
      </w:r>
      <w:r w:rsidRPr="007F25B2">
        <w:rPr>
          <w:b/>
          <w:i/>
          <w:color w:val="000000"/>
          <w:sz w:val="18"/>
          <w:szCs w:val="18"/>
          <w:vertAlign w:val="subscript"/>
          <w:lang w:eastAsia="ru-RU"/>
        </w:rPr>
        <w:t>год</w:t>
      </w:r>
      <w:r w:rsidRPr="007F25B2">
        <w:rPr>
          <w:b/>
          <w:i/>
          <w:color w:val="000000"/>
          <w:sz w:val="18"/>
          <w:szCs w:val="18"/>
          <w:lang w:eastAsia="ru-RU"/>
        </w:rPr>
        <w:t xml:space="preserve"> </w:t>
      </w:r>
      <w:r w:rsidRPr="007F25B2">
        <w:rPr>
          <w:color w:val="000000"/>
          <w:sz w:val="18"/>
          <w:szCs w:val="18"/>
          <w:lang w:eastAsia="ru-RU"/>
        </w:rPr>
        <w:t>, т, 287</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Эксплуатационная мощность стационарной дизельной установки </w:t>
      </w:r>
      <w:r w:rsidRPr="007F25B2">
        <w:rPr>
          <w:b/>
          <w:i/>
          <w:color w:val="000000"/>
          <w:sz w:val="18"/>
          <w:szCs w:val="18"/>
          <w:lang w:eastAsia="ru-RU"/>
        </w:rPr>
        <w:t>P</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кВт, 176</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расход топлива на экспл./номин. режиме работы двигателя </w:t>
      </w:r>
      <w:r w:rsidRPr="007F25B2">
        <w:rPr>
          <w:b/>
          <w:i/>
          <w:color w:val="000000"/>
          <w:sz w:val="18"/>
          <w:szCs w:val="18"/>
          <w:lang w:eastAsia="ru-RU"/>
        </w:rPr>
        <w:t>b</w:t>
      </w:r>
      <w:r w:rsidRPr="007F25B2">
        <w:rPr>
          <w:b/>
          <w:i/>
          <w:color w:val="000000"/>
          <w:sz w:val="18"/>
          <w:szCs w:val="18"/>
          <w:vertAlign w:val="subscript"/>
          <w:lang w:eastAsia="ru-RU"/>
        </w:rPr>
        <w:t>э</w:t>
      </w:r>
      <w:r w:rsidRPr="007F25B2">
        <w:rPr>
          <w:b/>
          <w:i/>
          <w:color w:val="000000"/>
          <w:sz w:val="18"/>
          <w:szCs w:val="18"/>
          <w:lang w:eastAsia="ru-RU"/>
        </w:rPr>
        <w:t xml:space="preserve"> </w:t>
      </w:r>
      <w:r w:rsidRPr="007F25B2">
        <w:rPr>
          <w:color w:val="000000"/>
          <w:sz w:val="18"/>
          <w:szCs w:val="18"/>
          <w:lang w:eastAsia="ru-RU"/>
        </w:rPr>
        <w:t>, г/кВт*ч, 175.2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Температура отработавших газов </w:t>
      </w:r>
      <w:r w:rsidRPr="007F25B2">
        <w:rPr>
          <w:b/>
          <w:i/>
          <w:color w:val="000000"/>
          <w:sz w:val="18"/>
          <w:szCs w:val="18"/>
          <w:lang w:eastAsia="ru-RU"/>
        </w:rPr>
        <w:t>T</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K, 400</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Используемая природоохранная технология: процент очистки указан самостоятельно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1.Оценка расхода и температуры отработавших газов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Расход отработавших газов </w:t>
      </w: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G</w:t>
      </w:r>
      <w:r w:rsidRPr="007F25B2">
        <w:rPr>
          <w:b/>
          <w:i/>
          <w:color w:val="000000"/>
          <w:sz w:val="18"/>
          <w:szCs w:val="18"/>
          <w:vertAlign w:val="subscript"/>
          <w:lang w:eastAsia="ru-RU"/>
        </w:rPr>
        <w:t>ог</w:t>
      </w:r>
      <w:r w:rsidRPr="007F25B2">
        <w:rPr>
          <w:b/>
          <w:i/>
          <w:color w:val="000000"/>
          <w:sz w:val="18"/>
          <w:szCs w:val="18"/>
          <w:lang w:eastAsia="ru-RU"/>
        </w:rPr>
        <w:t xml:space="preserve"> = 8.72 * 10</w:t>
      </w:r>
      <w:r w:rsidRPr="007F25B2">
        <w:rPr>
          <w:b/>
          <w:i/>
          <w:color w:val="000000"/>
          <w:sz w:val="18"/>
          <w:szCs w:val="18"/>
          <w:vertAlign w:val="superscript"/>
          <w:lang w:eastAsia="ru-RU"/>
        </w:rPr>
        <w:t>-6</w:t>
      </w:r>
      <w:r w:rsidRPr="007F25B2">
        <w:rPr>
          <w:b/>
          <w:i/>
          <w:color w:val="000000"/>
          <w:sz w:val="18"/>
          <w:szCs w:val="18"/>
          <w:lang w:eastAsia="ru-RU"/>
        </w:rPr>
        <w:t xml:space="preserve"> * b</w:t>
      </w:r>
      <w:r w:rsidRPr="007F25B2">
        <w:rPr>
          <w:b/>
          <w:i/>
          <w:color w:val="000000"/>
          <w:sz w:val="18"/>
          <w:szCs w:val="18"/>
          <w:vertAlign w:val="subscript"/>
          <w:lang w:eastAsia="ru-RU"/>
        </w:rPr>
        <w:t>э</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w:t>
      </w:r>
      <w:r w:rsidRPr="007F25B2">
        <w:rPr>
          <w:b/>
          <w:color w:val="000000"/>
          <w:sz w:val="18"/>
          <w:szCs w:val="18"/>
          <w:lang w:eastAsia="ru-RU"/>
        </w:rPr>
        <w:t>8.72 * 10</w:t>
      </w:r>
      <w:r w:rsidRPr="007F25B2">
        <w:rPr>
          <w:b/>
          <w:color w:val="000000"/>
          <w:sz w:val="18"/>
          <w:szCs w:val="18"/>
          <w:vertAlign w:val="superscript"/>
          <w:lang w:eastAsia="ru-RU"/>
        </w:rPr>
        <w:t>-6</w:t>
      </w:r>
      <w:r w:rsidRPr="007F25B2">
        <w:rPr>
          <w:b/>
          <w:color w:val="000000"/>
          <w:sz w:val="18"/>
          <w:szCs w:val="18"/>
          <w:lang w:eastAsia="ru-RU"/>
        </w:rPr>
        <w:t xml:space="preserve"> * 175.2 * 176 = 0.268882944</w:t>
      </w:r>
      <w:r w:rsidRPr="007F25B2">
        <w:rPr>
          <w:color w:val="000000"/>
          <w:sz w:val="18"/>
          <w:szCs w:val="18"/>
          <w:lang w:eastAsia="ru-RU"/>
        </w:rPr>
        <w:t xml:space="preserve">    (А.3)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Удельный вес отработавших газов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1.31 / (1 + T</w:t>
      </w:r>
      <w:r w:rsidRPr="007F25B2">
        <w:rPr>
          <w:b/>
          <w:i/>
          <w:color w:val="000000"/>
          <w:sz w:val="18"/>
          <w:szCs w:val="18"/>
          <w:vertAlign w:val="subscript"/>
          <w:lang w:eastAsia="ru-RU"/>
        </w:rPr>
        <w:t>ог</w:t>
      </w:r>
      <w:r w:rsidRPr="007F25B2">
        <w:rPr>
          <w:b/>
          <w:i/>
          <w:color w:val="000000"/>
          <w:sz w:val="18"/>
          <w:szCs w:val="18"/>
          <w:lang w:eastAsia="ru-RU"/>
        </w:rPr>
        <w:t xml:space="preserve"> / 273) = </w:t>
      </w:r>
      <w:r w:rsidRPr="007F25B2">
        <w:rPr>
          <w:b/>
          <w:color w:val="000000"/>
          <w:sz w:val="18"/>
          <w:szCs w:val="18"/>
          <w:lang w:eastAsia="ru-RU"/>
        </w:rPr>
        <w:t>1.31 / (1 + 400 / 273) = 0.531396731</w:t>
      </w:r>
      <w:r w:rsidRPr="007F25B2">
        <w:rPr>
          <w:color w:val="000000"/>
          <w:sz w:val="18"/>
          <w:szCs w:val="18"/>
          <w:lang w:eastAsia="ru-RU"/>
        </w:rPr>
        <w:t xml:space="preserve">    (А.5)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где 1.31 - удельный вес отработавших газов при температуре, равной 0 гр.C, кг/м</w:t>
      </w:r>
      <w:r w:rsidRPr="007F25B2">
        <w:rPr>
          <w:color w:val="000000"/>
          <w:sz w:val="18"/>
          <w:szCs w:val="18"/>
          <w:vertAlign w:val="superscript"/>
          <w:lang w:eastAsia="ru-RU"/>
        </w:rPr>
        <w:t>3</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Объемный расход отработавших газов </w:t>
      </w: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w:t>
      </w:r>
      <w:r w:rsidRPr="007F25B2">
        <w:rPr>
          <w:color w:val="000000"/>
          <w:sz w:val="18"/>
          <w:szCs w:val="18"/>
          <w:lang w:eastAsia="ru-RU"/>
        </w:rPr>
        <w:t>, м</w:t>
      </w:r>
      <w:r w:rsidRPr="007F25B2">
        <w:rPr>
          <w:color w:val="000000"/>
          <w:sz w:val="18"/>
          <w:szCs w:val="18"/>
          <w:vertAlign w:val="superscript"/>
          <w:lang w:eastAsia="ru-RU"/>
        </w:rPr>
        <w:t>3</w:t>
      </w:r>
      <w:r w:rsidRPr="007F25B2">
        <w:rPr>
          <w:color w:val="000000"/>
          <w:sz w:val="18"/>
          <w:szCs w:val="18"/>
          <w:lang w:eastAsia="ru-RU"/>
        </w:rPr>
        <w:t>/с: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Q</w:t>
      </w:r>
      <w:r w:rsidRPr="007F25B2">
        <w:rPr>
          <w:b/>
          <w:i/>
          <w:color w:val="000000"/>
          <w:sz w:val="18"/>
          <w:szCs w:val="18"/>
          <w:vertAlign w:val="subscript"/>
          <w:lang w:eastAsia="ru-RU"/>
        </w:rPr>
        <w:t>ог</w:t>
      </w:r>
      <w:r w:rsidRPr="007F25B2">
        <w:rPr>
          <w:b/>
          <w:i/>
          <w:color w:val="000000"/>
          <w:sz w:val="18"/>
          <w:szCs w:val="18"/>
          <w:lang w:eastAsia="ru-RU"/>
        </w:rPr>
        <w:t xml:space="preserve"> = G</w:t>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i/>
          <w:color w:val="000000"/>
          <w:sz w:val="18"/>
          <w:szCs w:val="18"/>
          <w:lang w:eastAsia="ru-RU"/>
        </w:rPr>
        <w:sym w:font="Symbol" w:char="F067"/>
      </w:r>
      <w:r w:rsidRPr="007F25B2">
        <w:rPr>
          <w:b/>
          <w:i/>
          <w:color w:val="000000"/>
          <w:sz w:val="18"/>
          <w:szCs w:val="18"/>
          <w:vertAlign w:val="subscript"/>
          <w:lang w:eastAsia="ru-RU"/>
        </w:rPr>
        <w:t>ог</w:t>
      </w:r>
      <w:r w:rsidRPr="007F25B2">
        <w:rPr>
          <w:b/>
          <w:i/>
          <w:color w:val="000000"/>
          <w:sz w:val="18"/>
          <w:szCs w:val="18"/>
          <w:lang w:eastAsia="ru-RU"/>
        </w:rPr>
        <w:t xml:space="preserve"> = </w:t>
      </w:r>
      <w:r w:rsidRPr="007F25B2">
        <w:rPr>
          <w:b/>
          <w:color w:val="000000"/>
          <w:sz w:val="18"/>
          <w:szCs w:val="18"/>
          <w:lang w:eastAsia="ru-RU"/>
        </w:rPr>
        <w:t>0.268882944 / 0.531396731 = 0.505992845</w:t>
      </w:r>
      <w:r w:rsidRPr="007F25B2">
        <w:rPr>
          <w:color w:val="000000"/>
          <w:sz w:val="18"/>
          <w:szCs w:val="18"/>
          <w:lang w:eastAsia="ru-RU"/>
        </w:rPr>
        <w:t xml:space="preserve">    (А.4)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2.Расчет максимального из разовых и валового выбросов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e</w:t>
      </w:r>
      <w:r w:rsidRPr="007F25B2">
        <w:rPr>
          <w:b/>
          <w:i/>
          <w:color w:val="000000"/>
          <w:sz w:val="18"/>
          <w:szCs w:val="18"/>
          <w:vertAlign w:val="subscript"/>
          <w:lang w:eastAsia="ru-RU"/>
        </w:rPr>
        <w:t>мi</w:t>
      </w:r>
      <w:r w:rsidRPr="007F25B2">
        <w:rPr>
          <w:b/>
          <w:i/>
          <w:color w:val="000000"/>
          <w:sz w:val="18"/>
          <w:szCs w:val="18"/>
          <w:lang w:eastAsia="ru-RU"/>
        </w:rPr>
        <w:t xml:space="preserve"> </w:t>
      </w:r>
      <w:r w:rsidRPr="007F25B2">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Таблица значений выбросов </w:t>
      </w:r>
      <w:r w:rsidRPr="007F25B2">
        <w:rPr>
          <w:b/>
          <w:i/>
          <w:color w:val="000000"/>
          <w:sz w:val="18"/>
          <w:szCs w:val="18"/>
          <w:lang w:eastAsia="ru-RU"/>
        </w:rPr>
        <w:t>q</w:t>
      </w:r>
      <w:r w:rsidRPr="007F25B2">
        <w:rPr>
          <w:b/>
          <w:i/>
          <w:color w:val="000000"/>
          <w:sz w:val="18"/>
          <w:szCs w:val="18"/>
          <w:vertAlign w:val="subscript"/>
          <w:lang w:eastAsia="ru-RU"/>
        </w:rPr>
        <w:t>эi</w:t>
      </w:r>
      <w:r w:rsidRPr="007F25B2">
        <w:rPr>
          <w:b/>
          <w:i/>
          <w:color w:val="000000"/>
          <w:sz w:val="18"/>
          <w:szCs w:val="18"/>
          <w:lang w:eastAsia="ru-RU"/>
        </w:rPr>
        <w:t xml:space="preserve"> </w:t>
      </w:r>
      <w:r w:rsidRPr="007F25B2">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7F25B2" w:rsidRPr="007F25B2" w:rsidTr="000670B8">
        <w:tc>
          <w:tcPr>
            <w:tcW w:w="171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БП</w:t>
            </w:r>
          </w:p>
        </w:tc>
      </w:tr>
      <w:tr w:rsidR="007F25B2" w:rsidRPr="007F25B2" w:rsidTr="000670B8">
        <w:tc>
          <w:tcPr>
            <w:tcW w:w="171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5.5E-5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максимального из разовых выброса </w:t>
      </w: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г/с:</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 e</w:t>
      </w:r>
      <w:r w:rsidRPr="007F25B2">
        <w:rPr>
          <w:b/>
          <w:i/>
          <w:color w:val="000000"/>
          <w:sz w:val="18"/>
          <w:szCs w:val="18"/>
          <w:vertAlign w:val="subscript"/>
          <w:lang w:eastAsia="ru-RU"/>
        </w:rPr>
        <w:t>мi</w:t>
      </w:r>
      <w:r w:rsidRPr="007F25B2">
        <w:rPr>
          <w:b/>
          <w:i/>
          <w:color w:val="000000"/>
          <w:sz w:val="18"/>
          <w:szCs w:val="18"/>
          <w:lang w:eastAsia="ru-RU"/>
        </w:rPr>
        <w:t xml:space="preserve"> * P</w:t>
      </w:r>
      <w:r w:rsidRPr="007F25B2">
        <w:rPr>
          <w:b/>
          <w:i/>
          <w:color w:val="000000"/>
          <w:sz w:val="18"/>
          <w:szCs w:val="18"/>
          <w:vertAlign w:val="subscript"/>
          <w:lang w:eastAsia="ru-RU"/>
        </w:rPr>
        <w:t>э</w:t>
      </w:r>
      <w:r w:rsidRPr="007F25B2">
        <w:rPr>
          <w:b/>
          <w:i/>
          <w:color w:val="000000"/>
          <w:sz w:val="18"/>
          <w:szCs w:val="18"/>
          <w:lang w:eastAsia="ru-RU"/>
        </w:rPr>
        <w:t xml:space="preserve"> / 3600</w:t>
      </w:r>
      <w:r w:rsidRPr="007F25B2">
        <w:rPr>
          <w:color w:val="000000"/>
          <w:sz w:val="18"/>
          <w:szCs w:val="18"/>
          <w:lang w:eastAsia="ru-RU"/>
        </w:rPr>
        <w:t xml:space="preserve">    (1)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валового выброса </w:t>
      </w: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т/год:</w:t>
      </w:r>
    </w:p>
    <w:p w:rsidR="007F25B2" w:rsidRPr="007F25B2" w:rsidRDefault="007F25B2" w:rsidP="007F25B2">
      <w:pPr>
        <w:widowControl/>
        <w:autoSpaceDE/>
        <w:autoSpaceDN/>
        <w:rPr>
          <w:color w:val="000000"/>
          <w:sz w:val="18"/>
          <w:szCs w:val="18"/>
          <w:lang w:eastAsia="ru-RU"/>
        </w:rPr>
      </w:pPr>
      <w:r w:rsidRPr="007F25B2">
        <w:rPr>
          <w:b/>
          <w:i/>
          <w:color w:val="000000"/>
          <w:sz w:val="18"/>
          <w:szCs w:val="18"/>
          <w:lang w:eastAsia="ru-RU"/>
        </w:rPr>
        <w:t>W</w:t>
      </w:r>
      <w:r w:rsidRPr="007F25B2">
        <w:rPr>
          <w:b/>
          <w:i/>
          <w:color w:val="000000"/>
          <w:sz w:val="18"/>
          <w:szCs w:val="18"/>
          <w:vertAlign w:val="subscript"/>
          <w:lang w:eastAsia="ru-RU"/>
        </w:rPr>
        <w:t>i</w:t>
      </w:r>
      <w:r w:rsidRPr="007F25B2">
        <w:rPr>
          <w:b/>
          <w:i/>
          <w:color w:val="000000"/>
          <w:sz w:val="18"/>
          <w:szCs w:val="18"/>
          <w:lang w:eastAsia="ru-RU"/>
        </w:rPr>
        <w:t xml:space="preserve"> = q</w:t>
      </w:r>
      <w:r w:rsidRPr="007F25B2">
        <w:rPr>
          <w:b/>
          <w:i/>
          <w:color w:val="000000"/>
          <w:sz w:val="18"/>
          <w:szCs w:val="18"/>
          <w:vertAlign w:val="subscript"/>
          <w:lang w:eastAsia="ru-RU"/>
        </w:rPr>
        <w:t>эi</w:t>
      </w:r>
      <w:r w:rsidRPr="007F25B2">
        <w:rPr>
          <w:b/>
          <w:i/>
          <w:color w:val="000000"/>
          <w:sz w:val="18"/>
          <w:szCs w:val="18"/>
          <w:lang w:eastAsia="ru-RU"/>
        </w:rPr>
        <w:t xml:space="preserve"> * B</w:t>
      </w:r>
      <w:r w:rsidRPr="007F25B2">
        <w:rPr>
          <w:b/>
          <w:i/>
          <w:color w:val="000000"/>
          <w:sz w:val="18"/>
          <w:szCs w:val="18"/>
          <w:vertAlign w:val="subscript"/>
          <w:lang w:eastAsia="ru-RU"/>
        </w:rPr>
        <w:t>год</w:t>
      </w:r>
      <w:r w:rsidRPr="007F25B2">
        <w:rPr>
          <w:b/>
          <w:i/>
          <w:color w:val="000000"/>
          <w:sz w:val="18"/>
          <w:szCs w:val="18"/>
          <w:lang w:eastAsia="ru-RU"/>
        </w:rPr>
        <w:t xml:space="preserve"> / 1000</w:t>
      </w:r>
      <w:r w:rsidRPr="007F25B2">
        <w:rPr>
          <w:color w:val="000000"/>
          <w:sz w:val="18"/>
          <w:szCs w:val="18"/>
          <w:lang w:eastAsia="ru-RU"/>
        </w:rPr>
        <w:t xml:space="preserve">    (2)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Коэффициенты трансформации приняты на уровне максимально установленных значений, т.е. 0.8 - для NO</w:t>
      </w:r>
      <w:r w:rsidRPr="007F25B2">
        <w:rPr>
          <w:color w:val="000000"/>
          <w:sz w:val="18"/>
          <w:szCs w:val="18"/>
          <w:vertAlign w:val="subscript"/>
          <w:lang w:eastAsia="ru-RU"/>
        </w:rPr>
        <w:t>2</w:t>
      </w:r>
      <w:r w:rsidRPr="007F25B2">
        <w:rPr>
          <w:color w:val="000000"/>
          <w:sz w:val="18"/>
          <w:szCs w:val="18"/>
          <w:lang w:eastAsia="ru-RU"/>
        </w:rPr>
        <w:t xml:space="preserve"> и 0.13 - для NO</w:t>
      </w:r>
      <w:r w:rsidRPr="007F25B2">
        <w:rPr>
          <w:b/>
          <w:i/>
          <w:color w:val="000000"/>
          <w:sz w:val="18"/>
          <w:szCs w:val="18"/>
          <w:lang w:eastAsia="ru-RU"/>
        </w:rPr>
        <w:t xml:space="preserve"> </w:t>
      </w:r>
    </w:p>
    <w:p w:rsidR="007F25B2" w:rsidRPr="007F25B2" w:rsidRDefault="007F25B2" w:rsidP="007F25B2">
      <w:pPr>
        <w:widowControl/>
        <w:autoSpaceDE/>
        <w:autoSpaceDN/>
        <w:rPr>
          <w:b/>
          <w:i/>
          <w:color w:val="000000"/>
          <w:sz w:val="18"/>
          <w:szCs w:val="18"/>
          <w:lang w:eastAsia="ru-RU"/>
        </w:rPr>
      </w:pPr>
      <w:r w:rsidRPr="007F25B2">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Примесь</w:t>
            </w:r>
          </w:p>
          <w:p w:rsidR="007F25B2" w:rsidRPr="007F25B2" w:rsidRDefault="007F25B2" w:rsidP="007F25B2">
            <w:pPr>
              <w:widowControl/>
              <w:autoSpaceDE/>
              <w:autoSpaceDN/>
              <w:jc w:val="center"/>
              <w:rPr>
                <w:b/>
                <w:i/>
                <w:color w:val="000000"/>
                <w:sz w:val="18"/>
                <w:szCs w:val="18"/>
                <w:lang w:eastAsia="ru-RU"/>
              </w:rPr>
            </w:pP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без</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очистки</w:t>
            </w:r>
          </w:p>
          <w:p w:rsidR="007F25B2" w:rsidRPr="007F25B2" w:rsidRDefault="007F25B2" w:rsidP="007F25B2">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г/сек</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т/год</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c</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очисткой</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0.375466667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9.184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0.375466667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9.184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0.061013333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1.4924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0.061013333</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1.4924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0.024444444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0.574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0.024444444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0.574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0.058666667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1.435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0.058666667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1.435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0.303111111</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7.462</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0.303111111</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7.462</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0.000000587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0.000015785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0.000000587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0.000015785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0.005866667</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0.1435</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0.005866667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0.1435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0.141777778</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3.444</w:t>
            </w:r>
          </w:p>
        </w:tc>
        <w:tc>
          <w:tcPr>
            <w:tcW w:w="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0.141777778</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3.444</w:t>
            </w:r>
          </w:p>
        </w:tc>
      </w:tr>
    </w:tbl>
    <w:p w:rsidR="007F25B2" w:rsidRPr="007F25B2" w:rsidRDefault="007F25B2" w:rsidP="007F25B2">
      <w:pPr>
        <w:widowControl/>
        <w:autoSpaceDE/>
        <w:autoSpaceDN/>
        <w:rPr>
          <w:b/>
          <w:i/>
          <w:color w:val="000000"/>
          <w:sz w:val="18"/>
          <w:szCs w:val="18"/>
          <w:u w:val="single"/>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0016, Факел скв.</w:t>
      </w:r>
      <w:r>
        <w:rPr>
          <w:b/>
          <w:i/>
          <w:color w:val="000000"/>
          <w:sz w:val="18"/>
          <w:szCs w:val="18"/>
          <w:u w:val="single"/>
          <w:lang w:eastAsia="ru-RU"/>
        </w:rPr>
        <w:t xml:space="preserve">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lastRenderedPageBreak/>
        <w:t>1."Методика расчета параметров выбросов и валовых выбросов вредных веществ от факельных установок сжигания углеводородных смесей". Министерство охраны окружающей среды РК. РНД. Астана 2008г.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 2. Методическое пособие по расчету, нормированию и контролю выбросов загрязняющих веществ в атмосферный воздух.(дополненное и  переработанное), CПб, НИИ Атмосфера, 2005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Площадка: Бурение скважины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Цех: Испытание</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Источник: 0016</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Наименование: Факел</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Тип: Высотная</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Тип сжигаемой смеси: Некондиционная газовая и газоконденсатная смесь</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Тип месторождения: бессернистое</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1.РАСЧЕТ ВСПОМОГАТЕЛЬНЫХ ПАРАМЕТРОВ</w:t>
      </w:r>
    </w:p>
    <w:p w:rsidR="007F25B2" w:rsidRPr="007F25B2" w:rsidRDefault="007F25B2" w:rsidP="007F25B2">
      <w:pPr>
        <w:widowControl/>
        <w:autoSpaceDE/>
        <w:autoSpaceDN/>
        <w:rPr>
          <w:b/>
          <w:i/>
          <w:color w:val="000000"/>
          <w:sz w:val="18"/>
          <w:szCs w:val="18"/>
          <w:lang w:eastAsia="ru-RU"/>
        </w:rPr>
      </w:pPr>
      <w:r w:rsidRPr="007F25B2">
        <w:rPr>
          <w:b/>
          <w:i/>
          <w:color w:val="000000"/>
          <w:sz w:val="18"/>
          <w:szCs w:val="18"/>
          <w:lang w:eastAsia="ru-RU"/>
        </w:rPr>
        <w:t>Таблица процентного содержания составляющих смеси.</w:t>
      </w:r>
    </w:p>
    <w:p w:rsidR="007F25B2" w:rsidRPr="007F25B2" w:rsidRDefault="007F25B2" w:rsidP="007F25B2">
      <w:pPr>
        <w:widowControl/>
        <w:autoSpaceDE/>
        <w:autoSpaceDN/>
        <w:rPr>
          <w:b/>
          <w:i/>
          <w:color w:val="000000"/>
          <w:sz w:val="18"/>
          <w:szCs w:val="18"/>
          <w:lang w:eastAsia="ru-RU"/>
        </w:rPr>
      </w:pPr>
      <w:r w:rsidRPr="007F25B2">
        <w:rPr>
          <w:b/>
          <w:i/>
          <w:color w:val="000000"/>
          <w:sz w:val="18"/>
          <w:szCs w:val="18"/>
          <w:lang w:eastAsia="ru-RU"/>
        </w:rPr>
        <w:t>Состав смеси задавался в объемных долях.</w:t>
      </w:r>
    </w:p>
    <w:tbl>
      <w:tblPr>
        <w:tblW w:w="5000" w:type="pct"/>
        <w:tblCellMar>
          <w:left w:w="28" w:type="dxa"/>
          <w:right w:w="28" w:type="dxa"/>
        </w:tblCellMar>
        <w:tblLook w:val="04A0" w:firstRow="1" w:lastRow="0" w:firstColumn="1" w:lastColumn="0" w:noHBand="0" w:noVBand="1"/>
      </w:tblPr>
      <w:tblGrid>
        <w:gridCol w:w="3597"/>
        <w:gridCol w:w="1582"/>
        <w:gridCol w:w="1582"/>
        <w:gridCol w:w="1582"/>
        <w:gridCol w:w="1723"/>
      </w:tblGrid>
      <w:tr w:rsidR="007F25B2" w:rsidRPr="007F25B2" w:rsidTr="000670B8">
        <w:tc>
          <w:tcPr>
            <w:tcW w:w="1786"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Компонент</w:t>
            </w:r>
          </w:p>
        </w:tc>
        <w:tc>
          <w:tcPr>
            <w:tcW w:w="786"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[%]об.</w:t>
            </w:r>
          </w:p>
        </w:tc>
        <w:tc>
          <w:tcPr>
            <w:tcW w:w="786"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[%]мас.</w:t>
            </w:r>
          </w:p>
        </w:tc>
        <w:tc>
          <w:tcPr>
            <w:tcW w:w="786"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Молек.мас.</w:t>
            </w:r>
          </w:p>
        </w:tc>
        <w:tc>
          <w:tcPr>
            <w:tcW w:w="8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Плотность</w:t>
            </w:r>
          </w:p>
        </w:tc>
      </w:tr>
      <w:tr w:rsidR="007F25B2" w:rsidRPr="007F25B2" w:rsidTr="000670B8">
        <w:tc>
          <w:tcPr>
            <w:tcW w:w="1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Метан(CH4)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89.3</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76.6895430</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16.043</w:t>
            </w:r>
          </w:p>
        </w:tc>
        <w:tc>
          <w:tcPr>
            <w:tcW w:w="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0.7162</w:t>
            </w:r>
          </w:p>
        </w:tc>
      </w:tr>
      <w:tr w:rsidR="007F25B2" w:rsidRPr="007F25B2" w:rsidTr="000670B8">
        <w:tc>
          <w:tcPr>
            <w:tcW w:w="1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Этан(C2H6)</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4.7</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7.56537384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30.07</w:t>
            </w:r>
          </w:p>
        </w:tc>
        <w:tc>
          <w:tcPr>
            <w:tcW w:w="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1.3424</w:t>
            </w:r>
          </w:p>
        </w:tc>
      </w:tr>
      <w:tr w:rsidR="007F25B2" w:rsidRPr="007F25B2" w:rsidTr="000670B8">
        <w:tc>
          <w:tcPr>
            <w:tcW w:w="1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Пропан(C3H8)</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1.44</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3.39915246</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44.097</w:t>
            </w:r>
          </w:p>
        </w:tc>
        <w:tc>
          <w:tcPr>
            <w:tcW w:w="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1.9686</w:t>
            </w:r>
          </w:p>
        </w:tc>
      </w:tr>
      <w:tr w:rsidR="007F25B2" w:rsidRPr="007F25B2" w:rsidTr="000670B8">
        <w:tc>
          <w:tcPr>
            <w:tcW w:w="1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Бутан(C4H10)</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1.66</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5.16490918</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58.124</w:t>
            </w:r>
          </w:p>
        </w:tc>
        <w:tc>
          <w:tcPr>
            <w:tcW w:w="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2.5948</w:t>
            </w:r>
          </w:p>
        </w:tc>
      </w:tr>
      <w:tr w:rsidR="007F25B2" w:rsidRPr="007F25B2" w:rsidTr="000670B8">
        <w:tc>
          <w:tcPr>
            <w:tcW w:w="1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Пентан(C5H12)</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0.8</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3.08980768</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72.151</w:t>
            </w:r>
          </w:p>
        </w:tc>
        <w:tc>
          <w:tcPr>
            <w:tcW w:w="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3.2210268</w:t>
            </w:r>
          </w:p>
        </w:tc>
      </w:tr>
      <w:tr w:rsidR="007F25B2" w:rsidRPr="007F25B2" w:rsidTr="000670B8">
        <w:tc>
          <w:tcPr>
            <w:tcW w:w="1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Азот(N2)</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1</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1.49970291</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28.016</w:t>
            </w:r>
          </w:p>
        </w:tc>
        <w:tc>
          <w:tcPr>
            <w:tcW w:w="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1.2507</w:t>
            </w:r>
          </w:p>
        </w:tc>
      </w:tr>
      <w:tr w:rsidR="007F25B2" w:rsidRPr="007F25B2" w:rsidTr="000670B8">
        <w:tc>
          <w:tcPr>
            <w:tcW w:w="1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Диоксид углерода(CO2)</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1.1</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center"/>
              <w:rPr>
                <w:color w:val="000000"/>
                <w:sz w:val="18"/>
                <w:szCs w:val="18"/>
                <w:lang w:eastAsia="ru-RU"/>
              </w:rPr>
            </w:pPr>
            <w:r w:rsidRPr="007F25B2">
              <w:rPr>
                <w:color w:val="000000"/>
                <w:sz w:val="18"/>
                <w:szCs w:val="18"/>
                <w:lang w:eastAsia="ru-RU"/>
              </w:rPr>
              <w:t>2.59151083</w:t>
            </w:r>
          </w:p>
        </w:tc>
        <w:tc>
          <w:tcPr>
            <w:tcW w:w="786"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44.011</w:t>
            </w:r>
          </w:p>
        </w:tc>
        <w:tc>
          <w:tcPr>
            <w:tcW w:w="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1.9648</w:t>
            </w:r>
          </w:p>
        </w:tc>
      </w:tr>
    </w:tbl>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Молярная масса смеси </w:t>
      </w:r>
      <w:r w:rsidRPr="007F25B2">
        <w:rPr>
          <w:b/>
          <w:i/>
          <w:color w:val="000000"/>
          <w:sz w:val="18"/>
          <w:szCs w:val="18"/>
          <w:lang w:eastAsia="ru-RU"/>
        </w:rPr>
        <w:t>M</w:t>
      </w:r>
      <w:r w:rsidRPr="007F25B2">
        <w:rPr>
          <w:color w:val="000000"/>
          <w:sz w:val="18"/>
          <w:szCs w:val="18"/>
          <w:lang w:eastAsia="ru-RU"/>
        </w:rPr>
        <w:t xml:space="preserve">, кг/моль (прил.3,(5)): </w:t>
      </w:r>
      <w:r w:rsidRPr="007F25B2">
        <w:rPr>
          <w:b/>
          <w:color w:val="000000"/>
          <w:sz w:val="18"/>
          <w:szCs w:val="18"/>
          <w:lang w:eastAsia="ru-RU"/>
        </w:rPr>
        <w:t>18.6810332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Плотность сжигаемой смеси </w:t>
      </w:r>
      <w:r w:rsidRPr="007F25B2">
        <w:rPr>
          <w:b/>
          <w:i/>
          <w:color w:val="000000"/>
          <w:sz w:val="18"/>
          <w:szCs w:val="18"/>
          <w:lang w:eastAsia="ru-RU"/>
        </w:rPr>
        <w:t>R</w:t>
      </w:r>
      <w:r w:rsidRPr="007F25B2">
        <w:rPr>
          <w:b/>
          <w:i/>
          <w:color w:val="000000"/>
          <w:sz w:val="18"/>
          <w:szCs w:val="18"/>
          <w:vertAlign w:val="subscript"/>
          <w:lang w:eastAsia="ru-RU"/>
        </w:rPr>
        <w:t>о</w:t>
      </w:r>
      <w:r w:rsidRPr="007F25B2">
        <w:rPr>
          <w:b/>
          <w:i/>
          <w:color w:val="000000"/>
          <w:sz w:val="18"/>
          <w:szCs w:val="18"/>
          <w:lang w:eastAsia="ru-RU"/>
        </w:rPr>
        <w:t xml:space="preserve"> </w:t>
      </w:r>
      <w:r w:rsidRPr="007F25B2">
        <w:rPr>
          <w:color w:val="000000"/>
          <w:sz w:val="18"/>
          <w:szCs w:val="18"/>
          <w:lang w:eastAsia="ru-RU"/>
        </w:rPr>
        <w:t>, кг/м</w:t>
      </w:r>
      <w:r w:rsidRPr="007F25B2">
        <w:rPr>
          <w:color w:val="000000"/>
          <w:sz w:val="18"/>
          <w:szCs w:val="18"/>
          <w:vertAlign w:val="superscript"/>
          <w:lang w:eastAsia="ru-RU"/>
        </w:rPr>
        <w:t>3</w:t>
      </w:r>
      <w:r w:rsidRPr="007F25B2">
        <w:rPr>
          <w:color w:val="000000"/>
          <w:sz w:val="18"/>
          <w:szCs w:val="18"/>
          <w:lang w:eastAsia="ru-RU"/>
        </w:rPr>
        <w:t xml:space="preserve">: </w:t>
      </w:r>
      <w:r w:rsidRPr="007F25B2">
        <w:rPr>
          <w:b/>
          <w:color w:val="000000"/>
          <w:sz w:val="18"/>
          <w:szCs w:val="18"/>
          <w:lang w:eastAsia="ru-RU"/>
        </w:rPr>
        <w:t>0.81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Показатель адиабаты </w:t>
      </w:r>
      <w:r w:rsidRPr="007F25B2">
        <w:rPr>
          <w:b/>
          <w:i/>
          <w:color w:val="000000"/>
          <w:sz w:val="18"/>
          <w:szCs w:val="18"/>
          <w:lang w:eastAsia="ru-RU"/>
        </w:rPr>
        <w:t>K</w:t>
      </w:r>
      <w:r w:rsidRPr="007F25B2">
        <w:rPr>
          <w:color w:val="000000"/>
          <w:sz w:val="18"/>
          <w:szCs w:val="18"/>
          <w:lang w:eastAsia="ru-RU"/>
        </w:rPr>
        <w:t xml:space="preserve"> (23): </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 xml:space="preserve">K = </w:t>
      </w:r>
      <w:r w:rsidRPr="007F25B2">
        <w:rPr>
          <w:b/>
          <w:i/>
          <w:color w:val="000000"/>
          <w:sz w:val="18"/>
          <w:szCs w:val="18"/>
          <w:lang w:eastAsia="ru-RU"/>
        </w:rPr>
        <w:fldChar w:fldCharType="begin"/>
      </w:r>
      <w:r w:rsidRPr="007F25B2">
        <w:rPr>
          <w:b/>
          <w:i/>
          <w:color w:val="000000"/>
          <w:sz w:val="18"/>
          <w:szCs w:val="18"/>
          <w:lang w:eastAsia="ru-RU"/>
        </w:rPr>
        <w:instrText xml:space="preserve"> EQ \o\ac(\s\do12(i = 1);</w:instrText>
      </w:r>
      <w:r w:rsidRPr="007F25B2">
        <w:rPr>
          <w:b/>
          <w:i/>
          <w:color w:val="000000"/>
          <w:sz w:val="18"/>
          <w:szCs w:val="18"/>
          <w:lang w:eastAsia="ru-RU"/>
        </w:rPr>
        <w:fldChar w:fldCharType="begin"/>
      </w:r>
      <w:r w:rsidRPr="007F25B2">
        <w:rPr>
          <w:b/>
          <w:i/>
          <w:color w:val="000000"/>
          <w:sz w:val="18"/>
          <w:szCs w:val="18"/>
          <w:lang w:eastAsia="ru-RU"/>
        </w:rPr>
        <w:instrText xml:space="preserve"> SYMBOL 0229 \f "Symbol" \* MERGEFORMAT </w:instrText>
      </w:r>
      <w:r w:rsidRPr="007F25B2">
        <w:rPr>
          <w:b/>
          <w:i/>
          <w:color w:val="000000"/>
          <w:sz w:val="18"/>
          <w:szCs w:val="18"/>
          <w:lang w:eastAsia="ru-RU"/>
        </w:rPr>
        <w:fldChar w:fldCharType="end"/>
      </w:r>
      <w:r w:rsidRPr="007F25B2">
        <w:rPr>
          <w:b/>
          <w:i/>
          <w:color w:val="000000"/>
          <w:sz w:val="18"/>
          <w:szCs w:val="18"/>
          <w:lang w:eastAsia="ru-RU"/>
        </w:rPr>
        <w:instrText xml:space="preserve">;\s\up12( N)) </w:instrText>
      </w:r>
      <w:r w:rsidRPr="007F25B2">
        <w:rPr>
          <w:b/>
          <w:i/>
          <w:color w:val="000000"/>
          <w:sz w:val="18"/>
          <w:szCs w:val="18"/>
          <w:lang w:eastAsia="ru-RU"/>
        </w:rPr>
        <w:fldChar w:fldCharType="end"/>
      </w:r>
      <w:r w:rsidRPr="007F25B2">
        <w:rPr>
          <w:b/>
          <w:i/>
          <w:color w:val="000000"/>
          <w:sz w:val="18"/>
          <w:szCs w:val="18"/>
          <w:lang w:eastAsia="ru-RU"/>
        </w:rPr>
        <w:t>(K</w:t>
      </w:r>
      <w:r w:rsidRPr="007F25B2">
        <w:rPr>
          <w:b/>
          <w:i/>
          <w:color w:val="000000"/>
          <w:sz w:val="18"/>
          <w:szCs w:val="18"/>
          <w:vertAlign w:val="subscript"/>
          <w:lang w:eastAsia="ru-RU"/>
        </w:rPr>
        <w:t>i</w:t>
      </w:r>
      <w:r w:rsidRPr="007F25B2">
        <w:rPr>
          <w:b/>
          <w:i/>
          <w:color w:val="000000"/>
          <w:sz w:val="18"/>
          <w:szCs w:val="18"/>
          <w:lang w:eastAsia="ru-RU"/>
        </w:rPr>
        <w:t xml:space="preserve"> * [i]</w:t>
      </w:r>
      <w:r w:rsidRPr="007F25B2">
        <w:rPr>
          <w:b/>
          <w:i/>
          <w:color w:val="000000"/>
          <w:sz w:val="18"/>
          <w:szCs w:val="18"/>
          <w:vertAlign w:val="subscript"/>
          <w:lang w:eastAsia="ru-RU"/>
        </w:rPr>
        <w:t>о</w:t>
      </w:r>
      <w:r w:rsidRPr="007F25B2">
        <w:rPr>
          <w:b/>
          <w:i/>
          <w:color w:val="000000"/>
          <w:sz w:val="18"/>
          <w:szCs w:val="18"/>
          <w:lang w:eastAsia="ru-RU"/>
        </w:rPr>
        <w:t xml:space="preserve">) = </w:t>
      </w:r>
      <w:r w:rsidRPr="007F25B2">
        <w:rPr>
          <w:b/>
          <w:color w:val="000000"/>
          <w:sz w:val="18"/>
          <w:szCs w:val="18"/>
          <w:lang w:eastAsia="ru-RU"/>
        </w:rPr>
        <w:t>1.269872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где (</w:t>
      </w:r>
      <w:r w:rsidRPr="007F25B2">
        <w:rPr>
          <w:b/>
          <w:i/>
          <w:color w:val="000000"/>
          <w:sz w:val="18"/>
          <w:szCs w:val="18"/>
          <w:lang w:eastAsia="ru-RU"/>
        </w:rPr>
        <w:t>K</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 показатель адиабаты для индивидуальных углеводородов;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    </w:t>
      </w:r>
      <w:r w:rsidRPr="007F25B2">
        <w:rPr>
          <w:b/>
          <w:i/>
          <w:color w:val="000000"/>
          <w:sz w:val="18"/>
          <w:szCs w:val="18"/>
          <w:lang w:eastAsia="ru-RU"/>
        </w:rPr>
        <w:t>[i]</w:t>
      </w:r>
      <w:r w:rsidRPr="007F25B2">
        <w:rPr>
          <w:b/>
          <w:i/>
          <w:color w:val="000000"/>
          <w:sz w:val="18"/>
          <w:szCs w:val="18"/>
          <w:vertAlign w:val="subscript"/>
          <w:lang w:eastAsia="ru-RU"/>
        </w:rPr>
        <w:t>о</w:t>
      </w:r>
      <w:r w:rsidRPr="007F25B2">
        <w:rPr>
          <w:b/>
          <w:i/>
          <w:color w:val="000000"/>
          <w:sz w:val="18"/>
          <w:szCs w:val="18"/>
          <w:lang w:eastAsia="ru-RU"/>
        </w:rPr>
        <w:t xml:space="preserve"> </w:t>
      </w:r>
      <w:r w:rsidRPr="007F25B2">
        <w:rPr>
          <w:color w:val="000000"/>
          <w:sz w:val="18"/>
          <w:szCs w:val="18"/>
          <w:lang w:eastAsia="ru-RU"/>
        </w:rPr>
        <w:t xml:space="preserve"> - объемные единицы составляющих смеси,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Скорость распространения звука в смеси </w:t>
      </w:r>
      <w:r w:rsidRPr="007F25B2">
        <w:rPr>
          <w:b/>
          <w:i/>
          <w:color w:val="000000"/>
          <w:sz w:val="18"/>
          <w:szCs w:val="18"/>
          <w:lang w:eastAsia="ru-RU"/>
        </w:rPr>
        <w:t>W</w:t>
      </w:r>
      <w:r w:rsidRPr="007F25B2">
        <w:rPr>
          <w:b/>
          <w:i/>
          <w:color w:val="000000"/>
          <w:sz w:val="18"/>
          <w:szCs w:val="18"/>
          <w:vertAlign w:val="subscript"/>
          <w:lang w:eastAsia="ru-RU"/>
        </w:rPr>
        <w:t>зв</w:t>
      </w:r>
      <w:r w:rsidRPr="007F25B2">
        <w:rPr>
          <w:b/>
          <w:i/>
          <w:color w:val="000000"/>
          <w:sz w:val="18"/>
          <w:szCs w:val="18"/>
          <w:lang w:eastAsia="ru-RU"/>
        </w:rPr>
        <w:t xml:space="preserve"> </w:t>
      </w:r>
      <w:r w:rsidRPr="007F25B2">
        <w:rPr>
          <w:color w:val="000000"/>
          <w:sz w:val="18"/>
          <w:szCs w:val="18"/>
          <w:lang w:eastAsia="ru-RU"/>
        </w:rPr>
        <w:t>, м/с (прил.6):</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W</w:t>
      </w:r>
      <w:r w:rsidRPr="007F25B2">
        <w:rPr>
          <w:b/>
          <w:i/>
          <w:color w:val="000000"/>
          <w:sz w:val="18"/>
          <w:szCs w:val="18"/>
          <w:vertAlign w:val="subscript"/>
          <w:lang w:eastAsia="ru-RU"/>
        </w:rPr>
        <w:t>зв</w:t>
      </w:r>
      <w:r w:rsidRPr="007F25B2">
        <w:rPr>
          <w:b/>
          <w:i/>
          <w:color w:val="000000"/>
          <w:sz w:val="18"/>
          <w:szCs w:val="18"/>
          <w:lang w:eastAsia="ru-RU"/>
        </w:rPr>
        <w:t xml:space="preserve"> = 91.5 * (K * (T</w:t>
      </w:r>
      <w:r w:rsidRPr="007F25B2">
        <w:rPr>
          <w:b/>
          <w:i/>
          <w:color w:val="000000"/>
          <w:sz w:val="18"/>
          <w:szCs w:val="18"/>
          <w:vertAlign w:val="subscript"/>
          <w:lang w:eastAsia="ru-RU"/>
        </w:rPr>
        <w:t>о</w:t>
      </w:r>
      <w:r w:rsidRPr="007F25B2">
        <w:rPr>
          <w:b/>
          <w:i/>
          <w:color w:val="000000"/>
          <w:sz w:val="18"/>
          <w:szCs w:val="18"/>
          <w:lang w:eastAsia="ru-RU"/>
        </w:rPr>
        <w:t xml:space="preserve"> + 273) / M)</w:t>
      </w:r>
      <w:r w:rsidRPr="007F25B2">
        <w:rPr>
          <w:b/>
          <w:i/>
          <w:color w:val="000000"/>
          <w:sz w:val="18"/>
          <w:szCs w:val="18"/>
          <w:vertAlign w:val="superscript"/>
          <w:lang w:eastAsia="ru-RU"/>
        </w:rPr>
        <w:t>0.5</w:t>
      </w:r>
      <w:r w:rsidRPr="007F25B2">
        <w:rPr>
          <w:b/>
          <w:i/>
          <w:color w:val="000000"/>
          <w:sz w:val="18"/>
          <w:szCs w:val="18"/>
          <w:lang w:eastAsia="ru-RU"/>
        </w:rPr>
        <w:t xml:space="preserve"> = </w:t>
      </w:r>
      <w:r w:rsidRPr="007F25B2">
        <w:rPr>
          <w:b/>
          <w:color w:val="000000"/>
          <w:sz w:val="18"/>
          <w:szCs w:val="18"/>
          <w:lang w:eastAsia="ru-RU"/>
        </w:rPr>
        <w:t>91.5 * (1.269872 * (20 + 273) / 18.6810332)</w:t>
      </w:r>
      <w:r w:rsidRPr="007F25B2">
        <w:rPr>
          <w:b/>
          <w:color w:val="000000"/>
          <w:sz w:val="18"/>
          <w:szCs w:val="18"/>
          <w:vertAlign w:val="superscript"/>
          <w:lang w:eastAsia="ru-RU"/>
        </w:rPr>
        <w:t>0.5</w:t>
      </w:r>
      <w:r w:rsidRPr="007F25B2">
        <w:rPr>
          <w:b/>
          <w:color w:val="000000"/>
          <w:sz w:val="18"/>
          <w:szCs w:val="18"/>
          <w:lang w:eastAsia="ru-RU"/>
        </w:rPr>
        <w:t xml:space="preserve"> = 408.35176</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где </w:t>
      </w:r>
      <w:r w:rsidRPr="007F25B2">
        <w:rPr>
          <w:b/>
          <w:i/>
          <w:color w:val="000000"/>
          <w:sz w:val="18"/>
          <w:szCs w:val="18"/>
          <w:lang w:eastAsia="ru-RU"/>
        </w:rPr>
        <w:t>T</w:t>
      </w:r>
      <w:r w:rsidRPr="007F25B2">
        <w:rPr>
          <w:b/>
          <w:i/>
          <w:color w:val="000000"/>
          <w:sz w:val="18"/>
          <w:szCs w:val="18"/>
          <w:vertAlign w:val="subscript"/>
          <w:lang w:eastAsia="ru-RU"/>
        </w:rPr>
        <w:t>о</w:t>
      </w:r>
      <w:r w:rsidRPr="007F25B2">
        <w:rPr>
          <w:b/>
          <w:i/>
          <w:color w:val="000000"/>
          <w:sz w:val="18"/>
          <w:szCs w:val="18"/>
          <w:lang w:eastAsia="ru-RU"/>
        </w:rPr>
        <w:t xml:space="preserve"> </w:t>
      </w:r>
      <w:r w:rsidRPr="007F25B2">
        <w:rPr>
          <w:color w:val="000000"/>
          <w:sz w:val="18"/>
          <w:szCs w:val="18"/>
          <w:lang w:eastAsia="ru-RU"/>
        </w:rPr>
        <w:t xml:space="preserve"> - температура смеси, град.C;</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Объемный расход </w:t>
      </w:r>
      <w:r w:rsidRPr="007F25B2">
        <w:rPr>
          <w:b/>
          <w:i/>
          <w:color w:val="000000"/>
          <w:sz w:val="18"/>
          <w:szCs w:val="18"/>
          <w:lang w:eastAsia="ru-RU"/>
        </w:rPr>
        <w:t>B</w:t>
      </w:r>
      <w:r w:rsidRPr="007F25B2">
        <w:rPr>
          <w:color w:val="000000"/>
          <w:sz w:val="18"/>
          <w:szCs w:val="18"/>
          <w:lang w:eastAsia="ru-RU"/>
        </w:rPr>
        <w:t>, м</w:t>
      </w:r>
      <w:r w:rsidRPr="007F25B2">
        <w:rPr>
          <w:color w:val="000000"/>
          <w:sz w:val="18"/>
          <w:szCs w:val="18"/>
          <w:vertAlign w:val="superscript"/>
          <w:lang w:eastAsia="ru-RU"/>
        </w:rPr>
        <w:t>3</w:t>
      </w:r>
      <w:r w:rsidRPr="007F25B2">
        <w:rPr>
          <w:color w:val="000000"/>
          <w:sz w:val="18"/>
          <w:szCs w:val="18"/>
          <w:lang w:eastAsia="ru-RU"/>
        </w:rPr>
        <w:t xml:space="preserve">/с: </w:t>
      </w:r>
      <w:r w:rsidRPr="007F25B2">
        <w:rPr>
          <w:b/>
          <w:color w:val="000000"/>
          <w:sz w:val="18"/>
          <w:szCs w:val="18"/>
          <w:lang w:eastAsia="ru-RU"/>
        </w:rPr>
        <w:t>0.200495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Скорость истечения смеси </w:t>
      </w:r>
      <w:r w:rsidRPr="007F25B2">
        <w:rPr>
          <w:b/>
          <w:i/>
          <w:color w:val="000000"/>
          <w:sz w:val="18"/>
          <w:szCs w:val="18"/>
          <w:lang w:eastAsia="ru-RU"/>
        </w:rPr>
        <w:t>W</w:t>
      </w:r>
      <w:r w:rsidRPr="007F25B2">
        <w:rPr>
          <w:b/>
          <w:i/>
          <w:color w:val="000000"/>
          <w:sz w:val="18"/>
          <w:szCs w:val="18"/>
          <w:vertAlign w:val="subscript"/>
          <w:lang w:eastAsia="ru-RU"/>
        </w:rPr>
        <w:t>ист</w:t>
      </w:r>
      <w:r w:rsidRPr="007F25B2">
        <w:rPr>
          <w:b/>
          <w:i/>
          <w:color w:val="000000"/>
          <w:sz w:val="18"/>
          <w:szCs w:val="18"/>
          <w:lang w:eastAsia="ru-RU"/>
        </w:rPr>
        <w:t xml:space="preserve"> </w:t>
      </w:r>
      <w:r w:rsidRPr="007F25B2">
        <w:rPr>
          <w:color w:val="000000"/>
          <w:sz w:val="18"/>
          <w:szCs w:val="18"/>
          <w:lang w:eastAsia="ru-RU"/>
        </w:rPr>
        <w:t>, м/с (3):</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W</w:t>
      </w:r>
      <w:r w:rsidRPr="007F25B2">
        <w:rPr>
          <w:b/>
          <w:i/>
          <w:color w:val="000000"/>
          <w:sz w:val="18"/>
          <w:szCs w:val="18"/>
          <w:vertAlign w:val="subscript"/>
          <w:lang w:eastAsia="ru-RU"/>
        </w:rPr>
        <w:t>ист</w:t>
      </w:r>
      <w:r w:rsidRPr="007F25B2">
        <w:rPr>
          <w:b/>
          <w:i/>
          <w:color w:val="000000"/>
          <w:sz w:val="18"/>
          <w:szCs w:val="18"/>
          <w:lang w:eastAsia="ru-RU"/>
        </w:rPr>
        <w:t xml:space="preserve"> = 4 * B / (pi * d</w:t>
      </w:r>
      <w:r w:rsidRPr="007F25B2">
        <w:rPr>
          <w:b/>
          <w:i/>
          <w:color w:val="000000"/>
          <w:sz w:val="18"/>
          <w:szCs w:val="18"/>
          <w:vertAlign w:val="superscript"/>
          <w:lang w:eastAsia="ru-RU"/>
        </w:rPr>
        <w:t>2</w:t>
      </w:r>
      <w:r w:rsidRPr="007F25B2">
        <w:rPr>
          <w:b/>
          <w:i/>
          <w:color w:val="000000"/>
          <w:sz w:val="18"/>
          <w:szCs w:val="18"/>
          <w:lang w:eastAsia="ru-RU"/>
        </w:rPr>
        <w:t xml:space="preserve">) = </w:t>
      </w:r>
      <w:r w:rsidRPr="007F25B2">
        <w:rPr>
          <w:b/>
          <w:color w:val="000000"/>
          <w:sz w:val="18"/>
          <w:szCs w:val="18"/>
          <w:lang w:eastAsia="ru-RU"/>
        </w:rPr>
        <w:t>4 * 0.200495 / (3.141592654 * 0.5</w:t>
      </w:r>
      <w:r w:rsidRPr="007F25B2">
        <w:rPr>
          <w:b/>
          <w:color w:val="000000"/>
          <w:sz w:val="18"/>
          <w:szCs w:val="18"/>
          <w:vertAlign w:val="superscript"/>
          <w:lang w:eastAsia="ru-RU"/>
        </w:rPr>
        <w:t>2</w:t>
      </w:r>
      <w:r w:rsidRPr="007F25B2">
        <w:rPr>
          <w:b/>
          <w:color w:val="000000"/>
          <w:sz w:val="18"/>
          <w:szCs w:val="18"/>
          <w:lang w:eastAsia="ru-RU"/>
        </w:rPr>
        <w:t>) = 1.02111265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Массовый расход </w:t>
      </w:r>
      <w:r w:rsidRPr="007F25B2">
        <w:rPr>
          <w:b/>
          <w:i/>
          <w:color w:val="000000"/>
          <w:sz w:val="18"/>
          <w:szCs w:val="18"/>
          <w:lang w:eastAsia="ru-RU"/>
        </w:rPr>
        <w:t>G</w:t>
      </w:r>
      <w:r w:rsidRPr="007F25B2">
        <w:rPr>
          <w:color w:val="000000"/>
          <w:sz w:val="18"/>
          <w:szCs w:val="18"/>
          <w:lang w:eastAsia="ru-RU"/>
        </w:rPr>
        <w:t>, г/с (2):</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G = 1000 * B * R</w:t>
      </w:r>
      <w:r w:rsidRPr="007F25B2">
        <w:rPr>
          <w:b/>
          <w:i/>
          <w:color w:val="000000"/>
          <w:sz w:val="18"/>
          <w:szCs w:val="18"/>
          <w:vertAlign w:val="subscript"/>
          <w:lang w:eastAsia="ru-RU"/>
        </w:rPr>
        <w:t>о</w:t>
      </w:r>
      <w:r w:rsidRPr="007F25B2">
        <w:rPr>
          <w:b/>
          <w:i/>
          <w:color w:val="000000"/>
          <w:sz w:val="18"/>
          <w:szCs w:val="18"/>
          <w:lang w:eastAsia="ru-RU"/>
        </w:rPr>
        <w:t xml:space="preserve"> = </w:t>
      </w:r>
      <w:r w:rsidRPr="007F25B2">
        <w:rPr>
          <w:b/>
          <w:color w:val="000000"/>
          <w:sz w:val="18"/>
          <w:szCs w:val="18"/>
          <w:lang w:eastAsia="ru-RU"/>
        </w:rPr>
        <w:t>1000 * 0.200495 * 0.81 = 162.40095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Проверка условия бессажевого горения, т.к. </w:t>
      </w:r>
      <w:r w:rsidRPr="007F25B2">
        <w:rPr>
          <w:b/>
          <w:i/>
          <w:color w:val="000000"/>
          <w:sz w:val="18"/>
          <w:szCs w:val="18"/>
          <w:lang w:eastAsia="ru-RU"/>
        </w:rPr>
        <w:t>W</w:t>
      </w:r>
      <w:r w:rsidRPr="007F25B2">
        <w:rPr>
          <w:b/>
          <w:i/>
          <w:color w:val="000000"/>
          <w:sz w:val="18"/>
          <w:szCs w:val="18"/>
          <w:vertAlign w:val="subscript"/>
          <w:lang w:eastAsia="ru-RU"/>
        </w:rPr>
        <w:t>ист</w:t>
      </w:r>
      <w:r w:rsidRPr="007F25B2">
        <w:rPr>
          <w:b/>
          <w:i/>
          <w:color w:val="000000"/>
          <w:sz w:val="18"/>
          <w:szCs w:val="18"/>
          <w:lang w:eastAsia="ru-RU"/>
        </w:rPr>
        <w:t xml:space="preserve"> </w:t>
      </w:r>
      <w:r w:rsidRPr="007F25B2">
        <w:rPr>
          <w:color w:val="000000"/>
          <w:sz w:val="18"/>
          <w:szCs w:val="18"/>
          <w:lang w:eastAsia="ru-RU"/>
        </w:rPr>
        <w:t>/</w:t>
      </w:r>
      <w:r w:rsidRPr="007F25B2">
        <w:rPr>
          <w:b/>
          <w:i/>
          <w:color w:val="000000"/>
          <w:sz w:val="18"/>
          <w:szCs w:val="18"/>
          <w:lang w:eastAsia="ru-RU"/>
        </w:rPr>
        <w:t>W</w:t>
      </w:r>
      <w:r w:rsidRPr="007F25B2">
        <w:rPr>
          <w:b/>
          <w:i/>
          <w:color w:val="000000"/>
          <w:sz w:val="18"/>
          <w:szCs w:val="18"/>
          <w:vertAlign w:val="subscript"/>
          <w:lang w:eastAsia="ru-RU"/>
        </w:rPr>
        <w:t>зв</w:t>
      </w:r>
      <w:r w:rsidRPr="007F25B2">
        <w:rPr>
          <w:b/>
          <w:i/>
          <w:color w:val="000000"/>
          <w:sz w:val="18"/>
          <w:szCs w:val="18"/>
          <w:lang w:eastAsia="ru-RU"/>
        </w:rPr>
        <w:t xml:space="preserve"> </w:t>
      </w:r>
      <w:r w:rsidRPr="007F25B2">
        <w:rPr>
          <w:color w:val="000000"/>
          <w:sz w:val="18"/>
          <w:szCs w:val="18"/>
          <w:lang w:eastAsia="ru-RU"/>
        </w:rPr>
        <w:t xml:space="preserve"> = 0.002500571 &lt; 0.2 , горение сажевое.</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2.РАСЧЕТ МОЩНОСТИ ВЫБРОСОВ ЗАГРЯЗНЯЮЩИХ ВЕЩЕСТВ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Полнота сгорания углеводородной смеси </w:t>
      </w:r>
      <w:r w:rsidRPr="007F25B2">
        <w:rPr>
          <w:b/>
          <w:i/>
          <w:color w:val="000000"/>
          <w:sz w:val="18"/>
          <w:szCs w:val="18"/>
          <w:lang w:eastAsia="ru-RU"/>
        </w:rPr>
        <w:t>n</w:t>
      </w:r>
      <w:r w:rsidRPr="007F25B2">
        <w:rPr>
          <w:color w:val="000000"/>
          <w:sz w:val="18"/>
          <w:szCs w:val="18"/>
          <w:lang w:eastAsia="ru-RU"/>
        </w:rPr>
        <w:t xml:space="preserve">: </w:t>
      </w:r>
      <w:r w:rsidRPr="007F25B2">
        <w:rPr>
          <w:b/>
          <w:color w:val="000000"/>
          <w:sz w:val="18"/>
          <w:szCs w:val="18"/>
          <w:lang w:eastAsia="ru-RU"/>
        </w:rPr>
        <w:t>0.9984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Массовое содержание углерода </w:t>
      </w:r>
      <w:r w:rsidRPr="007F25B2">
        <w:rPr>
          <w:b/>
          <w:i/>
          <w:color w:val="000000"/>
          <w:sz w:val="18"/>
          <w:szCs w:val="18"/>
          <w:lang w:eastAsia="ru-RU"/>
        </w:rPr>
        <w:t>[C]</w:t>
      </w:r>
      <w:r w:rsidRPr="007F25B2">
        <w:rPr>
          <w:b/>
          <w:i/>
          <w:color w:val="000000"/>
          <w:sz w:val="18"/>
          <w:szCs w:val="18"/>
          <w:vertAlign w:val="subscript"/>
          <w:lang w:eastAsia="ru-RU"/>
        </w:rPr>
        <w:t>м</w:t>
      </w:r>
      <w:r w:rsidRPr="007F25B2">
        <w:rPr>
          <w:b/>
          <w:i/>
          <w:color w:val="000000"/>
          <w:sz w:val="18"/>
          <w:szCs w:val="18"/>
          <w:lang w:eastAsia="ru-RU"/>
        </w:rPr>
        <w:t xml:space="preserve"> </w:t>
      </w:r>
      <w:r w:rsidRPr="007F25B2">
        <w:rPr>
          <w:color w:val="000000"/>
          <w:sz w:val="18"/>
          <w:szCs w:val="18"/>
          <w:lang w:eastAsia="ru-RU"/>
        </w:rPr>
        <w:t>, % (прил.3,(8)):</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[C]</w:t>
      </w:r>
      <w:r w:rsidRPr="007F25B2">
        <w:rPr>
          <w:b/>
          <w:i/>
          <w:color w:val="000000"/>
          <w:sz w:val="18"/>
          <w:szCs w:val="18"/>
          <w:vertAlign w:val="subscript"/>
          <w:lang w:eastAsia="ru-RU"/>
        </w:rPr>
        <w:t>м</w:t>
      </w:r>
      <w:r w:rsidRPr="007F25B2">
        <w:rPr>
          <w:b/>
          <w:i/>
          <w:color w:val="000000"/>
          <w:sz w:val="18"/>
          <w:szCs w:val="18"/>
          <w:lang w:eastAsia="ru-RU"/>
        </w:rPr>
        <w:t xml:space="preserve"> = 100 * 12 * </w:t>
      </w:r>
      <w:r w:rsidRPr="007F25B2">
        <w:rPr>
          <w:b/>
          <w:i/>
          <w:color w:val="000000"/>
          <w:sz w:val="18"/>
          <w:szCs w:val="18"/>
          <w:lang w:eastAsia="ru-RU"/>
        </w:rPr>
        <w:fldChar w:fldCharType="begin"/>
      </w:r>
      <w:r w:rsidRPr="007F25B2">
        <w:rPr>
          <w:b/>
          <w:i/>
          <w:color w:val="000000"/>
          <w:sz w:val="18"/>
          <w:szCs w:val="18"/>
          <w:lang w:eastAsia="ru-RU"/>
        </w:rPr>
        <w:instrText xml:space="preserve"> EQ \o\ac(\s\do12(i = 1);</w:instrText>
      </w:r>
      <w:r w:rsidRPr="007F25B2">
        <w:rPr>
          <w:b/>
          <w:i/>
          <w:color w:val="000000"/>
          <w:sz w:val="18"/>
          <w:szCs w:val="18"/>
          <w:lang w:eastAsia="ru-RU"/>
        </w:rPr>
        <w:fldChar w:fldCharType="begin"/>
      </w:r>
      <w:r w:rsidRPr="007F25B2">
        <w:rPr>
          <w:b/>
          <w:i/>
          <w:color w:val="000000"/>
          <w:sz w:val="18"/>
          <w:szCs w:val="18"/>
          <w:lang w:eastAsia="ru-RU"/>
        </w:rPr>
        <w:instrText xml:space="preserve"> SYMBOL 0229 \f "Symbol" \* MERGEFORMAT </w:instrText>
      </w:r>
      <w:r w:rsidRPr="007F25B2">
        <w:rPr>
          <w:b/>
          <w:i/>
          <w:color w:val="000000"/>
          <w:sz w:val="18"/>
          <w:szCs w:val="18"/>
          <w:lang w:eastAsia="ru-RU"/>
        </w:rPr>
        <w:fldChar w:fldCharType="end"/>
      </w:r>
      <w:r w:rsidRPr="007F25B2">
        <w:rPr>
          <w:b/>
          <w:i/>
          <w:color w:val="000000"/>
          <w:sz w:val="18"/>
          <w:szCs w:val="18"/>
          <w:lang w:eastAsia="ru-RU"/>
        </w:rPr>
        <w:instrText xml:space="preserve">;\s\up12( N)) </w:instrText>
      </w:r>
      <w:r w:rsidRPr="007F25B2">
        <w:rPr>
          <w:b/>
          <w:i/>
          <w:color w:val="000000"/>
          <w:sz w:val="18"/>
          <w:szCs w:val="18"/>
          <w:lang w:eastAsia="ru-RU"/>
        </w:rPr>
        <w:fldChar w:fldCharType="end"/>
      </w:r>
      <w:r w:rsidRPr="007F25B2">
        <w:rPr>
          <w:b/>
          <w:i/>
          <w:color w:val="000000"/>
          <w:sz w:val="18"/>
          <w:szCs w:val="18"/>
          <w:lang w:eastAsia="ru-RU"/>
        </w:rPr>
        <w:t>(x</w:t>
      </w:r>
      <w:r w:rsidRPr="007F25B2">
        <w:rPr>
          <w:b/>
          <w:i/>
          <w:color w:val="000000"/>
          <w:sz w:val="18"/>
          <w:szCs w:val="18"/>
          <w:vertAlign w:val="subscript"/>
          <w:lang w:eastAsia="ru-RU"/>
        </w:rPr>
        <w:t>i</w:t>
      </w:r>
      <w:r w:rsidRPr="007F25B2">
        <w:rPr>
          <w:b/>
          <w:i/>
          <w:color w:val="000000"/>
          <w:sz w:val="18"/>
          <w:szCs w:val="18"/>
          <w:lang w:eastAsia="ru-RU"/>
        </w:rPr>
        <w:t xml:space="preserve"> * [i]</w:t>
      </w:r>
      <w:r w:rsidRPr="007F25B2">
        <w:rPr>
          <w:b/>
          <w:i/>
          <w:color w:val="000000"/>
          <w:sz w:val="18"/>
          <w:szCs w:val="18"/>
          <w:vertAlign w:val="subscript"/>
          <w:lang w:eastAsia="ru-RU"/>
        </w:rPr>
        <w:t>о</w:t>
      </w:r>
      <w:r w:rsidRPr="007F25B2">
        <w:rPr>
          <w:b/>
          <w:i/>
          <w:color w:val="000000"/>
          <w:sz w:val="18"/>
          <w:szCs w:val="18"/>
          <w:lang w:eastAsia="ru-RU"/>
        </w:rPr>
        <w:t>) / ((100-[нег]</w:t>
      </w:r>
      <w:r w:rsidRPr="007F25B2">
        <w:rPr>
          <w:b/>
          <w:i/>
          <w:color w:val="000000"/>
          <w:sz w:val="18"/>
          <w:szCs w:val="18"/>
          <w:vertAlign w:val="subscript"/>
          <w:lang w:eastAsia="ru-RU"/>
        </w:rPr>
        <w:t>о</w:t>
      </w:r>
      <w:r w:rsidRPr="007F25B2">
        <w:rPr>
          <w:b/>
          <w:i/>
          <w:color w:val="000000"/>
          <w:sz w:val="18"/>
          <w:szCs w:val="18"/>
          <w:lang w:eastAsia="ru-RU"/>
        </w:rPr>
        <w:t xml:space="preserve">) * M) = </w:t>
      </w:r>
      <w:r w:rsidRPr="007F25B2">
        <w:rPr>
          <w:b/>
          <w:color w:val="000000"/>
          <w:sz w:val="18"/>
          <w:szCs w:val="18"/>
          <w:lang w:eastAsia="ru-RU"/>
        </w:rPr>
        <w:t xml:space="preserve">100 * 12 * </w:t>
      </w:r>
      <w:r w:rsidRPr="007F25B2">
        <w:rPr>
          <w:b/>
          <w:color w:val="000000"/>
          <w:sz w:val="18"/>
          <w:szCs w:val="18"/>
          <w:lang w:eastAsia="ru-RU"/>
        </w:rPr>
        <w:fldChar w:fldCharType="begin"/>
      </w:r>
      <w:r w:rsidRPr="007F25B2">
        <w:rPr>
          <w:b/>
          <w:color w:val="000000"/>
          <w:sz w:val="18"/>
          <w:szCs w:val="18"/>
          <w:lang w:eastAsia="ru-RU"/>
        </w:rPr>
        <w:instrText xml:space="preserve"> EQ \o\ac(\s\do12(i = 1);</w:instrText>
      </w:r>
      <w:r w:rsidRPr="007F25B2">
        <w:rPr>
          <w:b/>
          <w:color w:val="000000"/>
          <w:sz w:val="18"/>
          <w:szCs w:val="18"/>
          <w:lang w:eastAsia="ru-RU"/>
        </w:rPr>
        <w:fldChar w:fldCharType="begin"/>
      </w:r>
      <w:r w:rsidRPr="007F25B2">
        <w:rPr>
          <w:b/>
          <w:color w:val="000000"/>
          <w:sz w:val="18"/>
          <w:szCs w:val="18"/>
          <w:lang w:eastAsia="ru-RU"/>
        </w:rPr>
        <w:instrText xml:space="preserve"> SYMBOL 0229 \f "Symbol" \* MERGEFORMAT </w:instrText>
      </w:r>
      <w:r w:rsidRPr="007F25B2">
        <w:rPr>
          <w:b/>
          <w:color w:val="000000"/>
          <w:sz w:val="18"/>
          <w:szCs w:val="18"/>
          <w:lang w:eastAsia="ru-RU"/>
        </w:rPr>
        <w:fldChar w:fldCharType="end"/>
      </w:r>
      <w:r w:rsidRPr="007F25B2">
        <w:rPr>
          <w:b/>
          <w:color w:val="000000"/>
          <w:sz w:val="18"/>
          <w:szCs w:val="18"/>
          <w:lang w:eastAsia="ru-RU"/>
        </w:rPr>
        <w:instrText xml:space="preserve">;\s\up12( N)) </w:instrText>
      </w:r>
      <w:r w:rsidRPr="007F25B2">
        <w:rPr>
          <w:b/>
          <w:color w:val="000000"/>
          <w:sz w:val="18"/>
          <w:szCs w:val="18"/>
          <w:lang w:eastAsia="ru-RU"/>
        </w:rPr>
        <w:fldChar w:fldCharType="end"/>
      </w:r>
      <w:r w:rsidRPr="007F25B2">
        <w:rPr>
          <w:b/>
          <w:color w:val="000000"/>
          <w:sz w:val="18"/>
          <w:szCs w:val="18"/>
          <w:lang w:eastAsia="ru-RU"/>
        </w:rPr>
        <w:t>(x</w:t>
      </w:r>
      <w:r w:rsidRPr="007F25B2">
        <w:rPr>
          <w:b/>
          <w:color w:val="000000"/>
          <w:sz w:val="18"/>
          <w:szCs w:val="18"/>
          <w:vertAlign w:val="subscript"/>
          <w:lang w:eastAsia="ru-RU"/>
        </w:rPr>
        <w:t>i</w:t>
      </w:r>
      <w:r w:rsidRPr="007F25B2">
        <w:rPr>
          <w:b/>
          <w:color w:val="000000"/>
          <w:sz w:val="18"/>
          <w:szCs w:val="18"/>
          <w:lang w:eastAsia="ru-RU"/>
        </w:rPr>
        <w:t xml:space="preserve"> * [i]</w:t>
      </w:r>
      <w:r w:rsidRPr="007F25B2">
        <w:rPr>
          <w:b/>
          <w:color w:val="000000"/>
          <w:sz w:val="18"/>
          <w:szCs w:val="18"/>
          <w:vertAlign w:val="subscript"/>
          <w:lang w:eastAsia="ru-RU"/>
        </w:rPr>
        <w:t>о</w:t>
      </w:r>
      <w:r w:rsidRPr="007F25B2">
        <w:rPr>
          <w:b/>
          <w:color w:val="000000"/>
          <w:sz w:val="18"/>
          <w:szCs w:val="18"/>
          <w:lang w:eastAsia="ru-RU"/>
        </w:rPr>
        <w:t>) / ((100-0) * 18.6810332) = 73.71755005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где </w:t>
      </w:r>
      <w:r w:rsidRPr="007F25B2">
        <w:rPr>
          <w:b/>
          <w:i/>
          <w:color w:val="000000"/>
          <w:sz w:val="18"/>
          <w:szCs w:val="18"/>
          <w:lang w:eastAsia="ru-RU"/>
        </w:rPr>
        <w:t>x</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xml:space="preserve"> - число атомов углерода;</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    </w:t>
      </w:r>
      <w:r w:rsidRPr="007F25B2">
        <w:rPr>
          <w:b/>
          <w:i/>
          <w:color w:val="000000"/>
          <w:sz w:val="18"/>
          <w:szCs w:val="18"/>
          <w:lang w:eastAsia="ru-RU"/>
        </w:rPr>
        <w:t>[нег]</w:t>
      </w:r>
      <w:r w:rsidRPr="007F25B2">
        <w:rPr>
          <w:b/>
          <w:i/>
          <w:color w:val="000000"/>
          <w:sz w:val="18"/>
          <w:szCs w:val="18"/>
          <w:vertAlign w:val="subscript"/>
          <w:lang w:eastAsia="ru-RU"/>
        </w:rPr>
        <w:t>о</w:t>
      </w:r>
      <w:r w:rsidRPr="007F25B2">
        <w:rPr>
          <w:b/>
          <w:i/>
          <w:color w:val="000000"/>
          <w:sz w:val="18"/>
          <w:szCs w:val="18"/>
          <w:lang w:eastAsia="ru-RU"/>
        </w:rPr>
        <w:t xml:space="preserve"> </w:t>
      </w:r>
      <w:r w:rsidRPr="007F25B2">
        <w:rPr>
          <w:color w:val="000000"/>
          <w:sz w:val="18"/>
          <w:szCs w:val="18"/>
          <w:lang w:eastAsia="ru-RU"/>
        </w:rPr>
        <w:t xml:space="preserve"> - общее содержание негорючих примесей, %: </w:t>
      </w:r>
      <w:r w:rsidRPr="007F25B2">
        <w:rPr>
          <w:b/>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   величиной </w:t>
      </w:r>
      <w:r w:rsidRPr="007F25B2">
        <w:rPr>
          <w:b/>
          <w:i/>
          <w:color w:val="000000"/>
          <w:sz w:val="18"/>
          <w:szCs w:val="18"/>
          <w:lang w:eastAsia="ru-RU"/>
        </w:rPr>
        <w:t>[нег]</w:t>
      </w:r>
      <w:r w:rsidRPr="007F25B2">
        <w:rPr>
          <w:b/>
          <w:i/>
          <w:color w:val="000000"/>
          <w:sz w:val="18"/>
          <w:szCs w:val="18"/>
          <w:vertAlign w:val="subscript"/>
          <w:lang w:eastAsia="ru-RU"/>
        </w:rPr>
        <w:t>о</w:t>
      </w:r>
      <w:r w:rsidRPr="007F25B2">
        <w:rPr>
          <w:b/>
          <w:i/>
          <w:color w:val="000000"/>
          <w:sz w:val="18"/>
          <w:szCs w:val="18"/>
          <w:lang w:eastAsia="ru-RU"/>
        </w:rPr>
        <w:t xml:space="preserve"> </w:t>
      </w:r>
      <w:r w:rsidRPr="007F25B2">
        <w:rPr>
          <w:color w:val="000000"/>
          <w:sz w:val="18"/>
          <w:szCs w:val="18"/>
          <w:lang w:eastAsia="ru-RU"/>
        </w:rPr>
        <w:t xml:space="preserve"> можно пренебречь, т.к. ее значение не превышает 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Расчет мощности выброса метана, оксида углерода, оксидов азота, сажи </w:t>
      </w: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г/с: (1)</w:t>
      </w:r>
    </w:p>
    <w:p w:rsidR="007F25B2" w:rsidRPr="007F25B2" w:rsidRDefault="007F25B2" w:rsidP="007F25B2">
      <w:pPr>
        <w:widowControl/>
        <w:autoSpaceDE/>
        <w:autoSpaceDN/>
        <w:rPr>
          <w:b/>
          <w:i/>
          <w:color w:val="000000"/>
          <w:sz w:val="18"/>
          <w:szCs w:val="18"/>
          <w:lang w:eastAsia="ru-RU"/>
        </w:rPr>
      </w:pPr>
      <w:r w:rsidRPr="007F25B2">
        <w:rPr>
          <w:b/>
          <w:i/>
          <w:color w:val="000000"/>
          <w:sz w:val="18"/>
          <w:szCs w:val="18"/>
          <w:lang w:eastAsia="ru-RU"/>
        </w:rPr>
        <w:t>M</w:t>
      </w:r>
      <w:r w:rsidRPr="007F25B2">
        <w:rPr>
          <w:b/>
          <w:i/>
          <w:color w:val="000000"/>
          <w:sz w:val="18"/>
          <w:szCs w:val="18"/>
          <w:vertAlign w:val="subscript"/>
          <w:lang w:eastAsia="ru-RU"/>
        </w:rPr>
        <w:t>i</w:t>
      </w:r>
      <w:r w:rsidRPr="007F25B2">
        <w:rPr>
          <w:b/>
          <w:i/>
          <w:color w:val="000000"/>
          <w:sz w:val="18"/>
          <w:szCs w:val="18"/>
          <w:lang w:eastAsia="ru-RU"/>
        </w:rPr>
        <w:t xml:space="preserve"> = УВ</w:t>
      </w:r>
      <w:r w:rsidRPr="007F25B2">
        <w:rPr>
          <w:b/>
          <w:i/>
          <w:color w:val="000000"/>
          <w:sz w:val="18"/>
          <w:szCs w:val="18"/>
          <w:vertAlign w:val="subscript"/>
          <w:lang w:eastAsia="ru-RU"/>
        </w:rPr>
        <w:t>i</w:t>
      </w:r>
      <w:r w:rsidRPr="007F25B2">
        <w:rPr>
          <w:b/>
          <w:i/>
          <w:color w:val="000000"/>
          <w:sz w:val="18"/>
          <w:szCs w:val="18"/>
          <w:lang w:eastAsia="ru-RU"/>
        </w:rPr>
        <w:t xml:space="preserve"> * G</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где </w:t>
      </w:r>
      <w:r w:rsidRPr="007F25B2">
        <w:rPr>
          <w:b/>
          <w:i/>
          <w:color w:val="000000"/>
          <w:sz w:val="18"/>
          <w:szCs w:val="18"/>
          <w:lang w:eastAsia="ru-RU"/>
        </w:rPr>
        <w:t>УВ</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xml:space="preserve"> - удельные выбросы вредных веществ, г/г;</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0.8, 0.13 - коэффициенты трансформации оксидов азота в атмосфере ([2],п.2.2.4)</w:t>
      </w:r>
    </w:p>
    <w:tbl>
      <w:tblPr>
        <w:tblW w:w="5000" w:type="pct"/>
        <w:tblCellMar>
          <w:left w:w="28" w:type="dxa"/>
          <w:right w:w="28" w:type="dxa"/>
        </w:tblCellMar>
        <w:tblLook w:val="04A0" w:firstRow="1" w:lastRow="0" w:firstColumn="1" w:lastColumn="0" w:noHBand="0" w:noVBand="1"/>
      </w:tblPr>
      <w:tblGrid>
        <w:gridCol w:w="719"/>
        <w:gridCol w:w="5752"/>
        <w:gridCol w:w="1725"/>
        <w:gridCol w:w="1870"/>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8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Примесь</w:t>
            </w:r>
          </w:p>
        </w:tc>
        <w:tc>
          <w:tcPr>
            <w:tcW w:w="8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УВ г/г</w:t>
            </w:r>
          </w:p>
        </w:tc>
        <w:tc>
          <w:tcPr>
            <w:tcW w:w="929"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M г/с</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2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w:t>
            </w:r>
          </w:p>
        </w:tc>
        <w:tc>
          <w:tcPr>
            <w:tcW w:w="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w:t>
            </w:r>
          </w:p>
        </w:tc>
        <w:tc>
          <w:tcPr>
            <w:tcW w:w="929"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3.2480190</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0301</w:t>
            </w:r>
          </w:p>
        </w:tc>
        <w:tc>
          <w:tcPr>
            <w:tcW w:w="2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0.8*0.003</w:t>
            </w:r>
          </w:p>
        </w:tc>
        <w:tc>
          <w:tcPr>
            <w:tcW w:w="929"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0.3897623</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2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0.13*0.003</w:t>
            </w:r>
          </w:p>
        </w:tc>
        <w:tc>
          <w:tcPr>
            <w:tcW w:w="929"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0.0633364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0410</w:t>
            </w:r>
          </w:p>
        </w:tc>
        <w:tc>
          <w:tcPr>
            <w:tcW w:w="2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Метан (727*)</w:t>
            </w:r>
          </w:p>
        </w:tc>
        <w:tc>
          <w:tcPr>
            <w:tcW w:w="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0.0005</w:t>
            </w:r>
          </w:p>
        </w:tc>
        <w:tc>
          <w:tcPr>
            <w:tcW w:w="929"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0.081200475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0328</w:t>
            </w:r>
          </w:p>
        </w:tc>
        <w:tc>
          <w:tcPr>
            <w:tcW w:w="2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(Сажа, Углерод черный) (583)</w:t>
            </w:r>
          </w:p>
        </w:tc>
        <w:tc>
          <w:tcPr>
            <w:tcW w:w="8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0.002</w:t>
            </w:r>
          </w:p>
        </w:tc>
        <w:tc>
          <w:tcPr>
            <w:tcW w:w="929"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0.3248019</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Мощность выброса диоксида углерода </w:t>
      </w:r>
      <w:r w:rsidRPr="007F25B2">
        <w:rPr>
          <w:b/>
          <w:i/>
          <w:color w:val="000000"/>
          <w:sz w:val="18"/>
          <w:szCs w:val="18"/>
          <w:lang w:eastAsia="ru-RU"/>
        </w:rPr>
        <w:t>M</w:t>
      </w:r>
      <w:r w:rsidRPr="007F25B2">
        <w:rPr>
          <w:b/>
          <w:i/>
          <w:color w:val="000000"/>
          <w:sz w:val="18"/>
          <w:szCs w:val="18"/>
          <w:vertAlign w:val="subscript"/>
          <w:lang w:eastAsia="ru-RU"/>
        </w:rPr>
        <w:t>co2</w:t>
      </w:r>
      <w:r w:rsidRPr="007F25B2">
        <w:rPr>
          <w:b/>
          <w:i/>
          <w:color w:val="000000"/>
          <w:sz w:val="18"/>
          <w:szCs w:val="18"/>
          <w:lang w:eastAsia="ru-RU"/>
        </w:rPr>
        <w:t xml:space="preserve"> </w:t>
      </w:r>
      <w:r w:rsidRPr="007F25B2">
        <w:rPr>
          <w:color w:val="000000"/>
          <w:sz w:val="18"/>
          <w:szCs w:val="18"/>
          <w:lang w:eastAsia="ru-RU"/>
        </w:rPr>
        <w:t>, г/с (6):</w:t>
      </w:r>
    </w:p>
    <w:p w:rsidR="007F25B2" w:rsidRPr="007F25B2" w:rsidRDefault="007F25B2" w:rsidP="007F25B2">
      <w:pPr>
        <w:widowControl/>
        <w:autoSpaceDE/>
        <w:autoSpaceDN/>
        <w:rPr>
          <w:b/>
          <w:color w:val="000000"/>
          <w:sz w:val="18"/>
          <w:szCs w:val="18"/>
          <w:lang w:val="en-US" w:eastAsia="ru-RU"/>
        </w:rPr>
      </w:pPr>
      <w:r w:rsidRPr="007F25B2">
        <w:rPr>
          <w:b/>
          <w:i/>
          <w:color w:val="000000"/>
          <w:sz w:val="18"/>
          <w:szCs w:val="18"/>
          <w:lang w:val="en-US" w:eastAsia="ru-RU"/>
        </w:rPr>
        <w:t>M</w:t>
      </w:r>
      <w:r w:rsidRPr="007F25B2">
        <w:rPr>
          <w:b/>
          <w:i/>
          <w:color w:val="000000"/>
          <w:sz w:val="18"/>
          <w:szCs w:val="18"/>
          <w:vertAlign w:val="subscript"/>
          <w:lang w:val="en-US" w:eastAsia="ru-RU"/>
        </w:rPr>
        <w:t>co2</w:t>
      </w:r>
      <w:r w:rsidRPr="007F25B2">
        <w:rPr>
          <w:b/>
          <w:i/>
          <w:color w:val="000000"/>
          <w:sz w:val="18"/>
          <w:szCs w:val="18"/>
          <w:lang w:val="en-US" w:eastAsia="ru-RU"/>
        </w:rPr>
        <w:t xml:space="preserve"> = 0.01 * G * (3.67 * n * [C]</w:t>
      </w:r>
      <w:r w:rsidRPr="007F25B2">
        <w:rPr>
          <w:b/>
          <w:i/>
          <w:color w:val="000000"/>
          <w:sz w:val="18"/>
          <w:szCs w:val="18"/>
          <w:vertAlign w:val="subscript"/>
          <w:lang w:eastAsia="ru-RU"/>
        </w:rPr>
        <w:t>м</w:t>
      </w:r>
      <w:r w:rsidRPr="007F25B2">
        <w:rPr>
          <w:b/>
          <w:i/>
          <w:color w:val="000000"/>
          <w:sz w:val="18"/>
          <w:szCs w:val="18"/>
          <w:lang w:val="en-US" w:eastAsia="ru-RU"/>
        </w:rPr>
        <w:t xml:space="preserve"> + [CO2]</w:t>
      </w:r>
      <w:r w:rsidRPr="007F25B2">
        <w:rPr>
          <w:b/>
          <w:i/>
          <w:color w:val="000000"/>
          <w:sz w:val="18"/>
          <w:szCs w:val="18"/>
          <w:vertAlign w:val="subscript"/>
          <w:lang w:eastAsia="ru-RU"/>
        </w:rPr>
        <w:t>м</w:t>
      </w:r>
      <w:r w:rsidRPr="007F25B2">
        <w:rPr>
          <w:b/>
          <w:i/>
          <w:color w:val="000000"/>
          <w:sz w:val="18"/>
          <w:szCs w:val="18"/>
          <w:lang w:val="en-US" w:eastAsia="ru-RU"/>
        </w:rPr>
        <w:t>)-M</w:t>
      </w:r>
      <w:r w:rsidRPr="007F25B2">
        <w:rPr>
          <w:b/>
          <w:i/>
          <w:color w:val="000000"/>
          <w:sz w:val="18"/>
          <w:szCs w:val="18"/>
          <w:vertAlign w:val="subscript"/>
          <w:lang w:val="en-US" w:eastAsia="ru-RU"/>
        </w:rPr>
        <w:t>co</w:t>
      </w:r>
      <w:r w:rsidRPr="007F25B2">
        <w:rPr>
          <w:b/>
          <w:i/>
          <w:color w:val="000000"/>
          <w:sz w:val="18"/>
          <w:szCs w:val="18"/>
          <w:lang w:val="en-US" w:eastAsia="ru-RU"/>
        </w:rPr>
        <w:t>-M</w:t>
      </w:r>
      <w:r w:rsidRPr="007F25B2">
        <w:rPr>
          <w:b/>
          <w:i/>
          <w:color w:val="000000"/>
          <w:sz w:val="18"/>
          <w:szCs w:val="18"/>
          <w:vertAlign w:val="subscript"/>
          <w:lang w:val="en-US" w:eastAsia="ru-RU"/>
        </w:rPr>
        <w:t>ch4</w:t>
      </w:r>
      <w:r w:rsidRPr="007F25B2">
        <w:rPr>
          <w:b/>
          <w:i/>
          <w:color w:val="000000"/>
          <w:sz w:val="18"/>
          <w:szCs w:val="18"/>
          <w:lang w:val="en-US" w:eastAsia="ru-RU"/>
        </w:rPr>
        <w:t>-M</w:t>
      </w:r>
      <w:r w:rsidRPr="007F25B2">
        <w:rPr>
          <w:b/>
          <w:i/>
          <w:color w:val="000000"/>
          <w:sz w:val="18"/>
          <w:szCs w:val="18"/>
          <w:vertAlign w:val="subscript"/>
          <w:lang w:val="en-US" w:eastAsia="ru-RU"/>
        </w:rPr>
        <w:t>c</w:t>
      </w:r>
      <w:r w:rsidRPr="007F25B2">
        <w:rPr>
          <w:b/>
          <w:i/>
          <w:color w:val="000000"/>
          <w:sz w:val="18"/>
          <w:szCs w:val="18"/>
          <w:lang w:val="en-US" w:eastAsia="ru-RU"/>
        </w:rPr>
        <w:t xml:space="preserve"> = </w:t>
      </w:r>
      <w:r w:rsidRPr="007F25B2">
        <w:rPr>
          <w:b/>
          <w:color w:val="000000"/>
          <w:sz w:val="18"/>
          <w:szCs w:val="18"/>
          <w:lang w:val="en-US" w:eastAsia="ru-RU"/>
        </w:rPr>
        <w:t>0.01 * 162.4009500 * (3.67 * 0.9984000 * 73.7175501 + 2.5915108)-3.2480190-0.0812005-0.3248019 = 439.2166986</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где </w:t>
      </w:r>
      <w:r w:rsidRPr="007F25B2">
        <w:rPr>
          <w:b/>
          <w:i/>
          <w:color w:val="000000"/>
          <w:sz w:val="18"/>
          <w:szCs w:val="18"/>
          <w:lang w:eastAsia="ru-RU"/>
        </w:rPr>
        <w:t>[CO2]</w:t>
      </w:r>
      <w:r w:rsidRPr="007F25B2">
        <w:rPr>
          <w:b/>
          <w:i/>
          <w:color w:val="000000"/>
          <w:sz w:val="18"/>
          <w:szCs w:val="18"/>
          <w:vertAlign w:val="subscript"/>
          <w:lang w:eastAsia="ru-RU"/>
        </w:rPr>
        <w:t>м</w:t>
      </w:r>
      <w:r w:rsidRPr="007F25B2">
        <w:rPr>
          <w:b/>
          <w:i/>
          <w:color w:val="000000"/>
          <w:sz w:val="18"/>
          <w:szCs w:val="18"/>
          <w:lang w:eastAsia="ru-RU"/>
        </w:rPr>
        <w:t xml:space="preserve"> </w:t>
      </w:r>
      <w:r w:rsidRPr="007F25B2">
        <w:rPr>
          <w:color w:val="000000"/>
          <w:sz w:val="18"/>
          <w:szCs w:val="18"/>
          <w:lang w:eastAsia="ru-RU"/>
        </w:rPr>
        <w:t xml:space="preserve"> - массовое содержание диоксида углерода,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    </w:t>
      </w:r>
      <w:r w:rsidRPr="007F25B2">
        <w:rPr>
          <w:b/>
          <w:i/>
          <w:color w:val="000000"/>
          <w:sz w:val="18"/>
          <w:szCs w:val="18"/>
          <w:lang w:eastAsia="ru-RU"/>
        </w:rPr>
        <w:t>M</w:t>
      </w:r>
      <w:r w:rsidRPr="007F25B2">
        <w:rPr>
          <w:b/>
          <w:i/>
          <w:color w:val="000000"/>
          <w:sz w:val="18"/>
          <w:szCs w:val="18"/>
          <w:vertAlign w:val="subscript"/>
          <w:lang w:eastAsia="ru-RU"/>
        </w:rPr>
        <w:t>co</w:t>
      </w:r>
      <w:r w:rsidRPr="007F25B2">
        <w:rPr>
          <w:b/>
          <w:i/>
          <w:color w:val="000000"/>
          <w:sz w:val="18"/>
          <w:szCs w:val="18"/>
          <w:lang w:eastAsia="ru-RU"/>
        </w:rPr>
        <w:t xml:space="preserve"> </w:t>
      </w:r>
      <w:r w:rsidRPr="007F25B2">
        <w:rPr>
          <w:color w:val="000000"/>
          <w:sz w:val="18"/>
          <w:szCs w:val="18"/>
          <w:lang w:eastAsia="ru-RU"/>
        </w:rPr>
        <w:t xml:space="preserve"> -  мощность выброса оксида углерода, г/с;</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    </w:t>
      </w:r>
      <w:r w:rsidRPr="007F25B2">
        <w:rPr>
          <w:b/>
          <w:i/>
          <w:color w:val="000000"/>
          <w:sz w:val="18"/>
          <w:szCs w:val="18"/>
          <w:lang w:eastAsia="ru-RU"/>
        </w:rPr>
        <w:t>M</w:t>
      </w:r>
      <w:r w:rsidRPr="007F25B2">
        <w:rPr>
          <w:b/>
          <w:i/>
          <w:color w:val="000000"/>
          <w:sz w:val="18"/>
          <w:szCs w:val="18"/>
          <w:vertAlign w:val="subscript"/>
          <w:lang w:eastAsia="ru-RU"/>
        </w:rPr>
        <w:t>ch4</w:t>
      </w:r>
      <w:r w:rsidRPr="007F25B2">
        <w:rPr>
          <w:b/>
          <w:i/>
          <w:color w:val="000000"/>
          <w:sz w:val="18"/>
          <w:szCs w:val="18"/>
          <w:lang w:eastAsia="ru-RU"/>
        </w:rPr>
        <w:t xml:space="preserve"> </w:t>
      </w:r>
      <w:r w:rsidRPr="007F25B2">
        <w:rPr>
          <w:color w:val="000000"/>
          <w:sz w:val="18"/>
          <w:szCs w:val="18"/>
          <w:lang w:eastAsia="ru-RU"/>
        </w:rPr>
        <w:t xml:space="preserve"> - мощность выброса метана, г/с;</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    </w:t>
      </w:r>
      <w:r w:rsidRPr="007F25B2">
        <w:rPr>
          <w:b/>
          <w:i/>
          <w:color w:val="000000"/>
          <w:sz w:val="18"/>
          <w:szCs w:val="18"/>
          <w:lang w:eastAsia="ru-RU"/>
        </w:rPr>
        <w:t>M</w:t>
      </w:r>
      <w:r w:rsidRPr="007F25B2">
        <w:rPr>
          <w:b/>
          <w:i/>
          <w:color w:val="000000"/>
          <w:sz w:val="18"/>
          <w:szCs w:val="18"/>
          <w:vertAlign w:val="subscript"/>
          <w:lang w:eastAsia="ru-RU"/>
        </w:rPr>
        <w:t>c</w:t>
      </w:r>
      <w:r w:rsidRPr="007F25B2">
        <w:rPr>
          <w:b/>
          <w:i/>
          <w:color w:val="000000"/>
          <w:sz w:val="18"/>
          <w:szCs w:val="18"/>
          <w:lang w:eastAsia="ru-RU"/>
        </w:rPr>
        <w:t xml:space="preserve"> </w:t>
      </w:r>
      <w:r w:rsidRPr="007F25B2">
        <w:rPr>
          <w:color w:val="000000"/>
          <w:sz w:val="18"/>
          <w:szCs w:val="18"/>
          <w:lang w:eastAsia="ru-RU"/>
        </w:rPr>
        <w:t xml:space="preserve"> - мощность выброса сажи, г/с;</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3.РАСЧЕТ ТЕМПЕРАТУРЫ ВЫБРАСЫВАЕМОЙ ГАЗОВОЗДУШНОЙ СМЕСИ</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Низшая теплота сгорания </w:t>
      </w:r>
      <w:r w:rsidRPr="007F25B2">
        <w:rPr>
          <w:b/>
          <w:i/>
          <w:color w:val="000000"/>
          <w:sz w:val="18"/>
          <w:szCs w:val="18"/>
          <w:lang w:eastAsia="ru-RU"/>
        </w:rPr>
        <w:t>Q</w:t>
      </w:r>
      <w:r w:rsidRPr="007F25B2">
        <w:rPr>
          <w:b/>
          <w:i/>
          <w:color w:val="000000"/>
          <w:sz w:val="18"/>
          <w:szCs w:val="18"/>
          <w:vertAlign w:val="subscript"/>
          <w:lang w:eastAsia="ru-RU"/>
        </w:rPr>
        <w:t>нг</w:t>
      </w:r>
      <w:r w:rsidRPr="007F25B2">
        <w:rPr>
          <w:b/>
          <w:i/>
          <w:color w:val="000000"/>
          <w:sz w:val="18"/>
          <w:szCs w:val="18"/>
          <w:lang w:eastAsia="ru-RU"/>
        </w:rPr>
        <w:t xml:space="preserve"> </w:t>
      </w:r>
      <w:r w:rsidRPr="007F25B2">
        <w:rPr>
          <w:color w:val="000000"/>
          <w:sz w:val="18"/>
          <w:szCs w:val="18"/>
          <w:lang w:eastAsia="ru-RU"/>
        </w:rPr>
        <w:t>, ккал/м</w:t>
      </w:r>
      <w:r w:rsidRPr="007F25B2">
        <w:rPr>
          <w:color w:val="000000"/>
          <w:sz w:val="18"/>
          <w:szCs w:val="18"/>
          <w:vertAlign w:val="superscript"/>
          <w:lang w:eastAsia="ru-RU"/>
        </w:rPr>
        <w:t>3</w:t>
      </w:r>
      <w:r w:rsidRPr="007F25B2">
        <w:rPr>
          <w:color w:val="000000"/>
          <w:sz w:val="18"/>
          <w:szCs w:val="18"/>
          <w:lang w:eastAsia="ru-RU"/>
        </w:rPr>
        <w:t xml:space="preserve"> (прил.3,(1)):</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lastRenderedPageBreak/>
        <w:t>Q</w:t>
      </w:r>
      <w:r w:rsidRPr="007F25B2">
        <w:rPr>
          <w:b/>
          <w:i/>
          <w:color w:val="000000"/>
          <w:sz w:val="18"/>
          <w:szCs w:val="18"/>
          <w:vertAlign w:val="subscript"/>
          <w:lang w:eastAsia="ru-RU"/>
        </w:rPr>
        <w:t>нг</w:t>
      </w:r>
      <w:r w:rsidRPr="007F25B2">
        <w:rPr>
          <w:b/>
          <w:i/>
          <w:color w:val="000000"/>
          <w:sz w:val="18"/>
          <w:szCs w:val="18"/>
          <w:lang w:eastAsia="ru-RU"/>
        </w:rPr>
        <w:t xml:space="preserve"> = 85.5 * [CH4]</w:t>
      </w:r>
      <w:r w:rsidRPr="007F25B2">
        <w:rPr>
          <w:b/>
          <w:i/>
          <w:color w:val="000000"/>
          <w:sz w:val="18"/>
          <w:szCs w:val="18"/>
          <w:vertAlign w:val="subscript"/>
          <w:lang w:eastAsia="ru-RU"/>
        </w:rPr>
        <w:t>о</w:t>
      </w:r>
      <w:r w:rsidRPr="007F25B2">
        <w:rPr>
          <w:b/>
          <w:i/>
          <w:color w:val="000000"/>
          <w:sz w:val="18"/>
          <w:szCs w:val="18"/>
          <w:lang w:eastAsia="ru-RU"/>
        </w:rPr>
        <w:t xml:space="preserve"> + 152 * [C2H6]</w:t>
      </w:r>
      <w:r w:rsidRPr="007F25B2">
        <w:rPr>
          <w:b/>
          <w:i/>
          <w:color w:val="000000"/>
          <w:sz w:val="18"/>
          <w:szCs w:val="18"/>
          <w:vertAlign w:val="subscript"/>
          <w:lang w:eastAsia="ru-RU"/>
        </w:rPr>
        <w:t>о</w:t>
      </w:r>
      <w:r w:rsidRPr="007F25B2">
        <w:rPr>
          <w:b/>
          <w:i/>
          <w:color w:val="000000"/>
          <w:sz w:val="18"/>
          <w:szCs w:val="18"/>
          <w:lang w:eastAsia="ru-RU"/>
        </w:rPr>
        <w:t xml:space="preserve"> + 218 * [C3H8]</w:t>
      </w:r>
      <w:r w:rsidRPr="007F25B2">
        <w:rPr>
          <w:b/>
          <w:i/>
          <w:color w:val="000000"/>
          <w:sz w:val="18"/>
          <w:szCs w:val="18"/>
          <w:vertAlign w:val="subscript"/>
          <w:lang w:eastAsia="ru-RU"/>
        </w:rPr>
        <w:t>о</w:t>
      </w:r>
      <w:r w:rsidRPr="007F25B2">
        <w:rPr>
          <w:b/>
          <w:i/>
          <w:color w:val="000000"/>
          <w:sz w:val="18"/>
          <w:szCs w:val="18"/>
          <w:lang w:eastAsia="ru-RU"/>
        </w:rPr>
        <w:t xml:space="preserve"> + 283 * [C4H10]</w:t>
      </w:r>
      <w:r w:rsidRPr="007F25B2">
        <w:rPr>
          <w:b/>
          <w:i/>
          <w:color w:val="000000"/>
          <w:sz w:val="18"/>
          <w:szCs w:val="18"/>
          <w:vertAlign w:val="subscript"/>
          <w:lang w:eastAsia="ru-RU"/>
        </w:rPr>
        <w:t>о</w:t>
      </w:r>
      <w:r w:rsidRPr="007F25B2">
        <w:rPr>
          <w:b/>
          <w:i/>
          <w:color w:val="000000"/>
          <w:sz w:val="18"/>
          <w:szCs w:val="18"/>
          <w:lang w:eastAsia="ru-RU"/>
        </w:rPr>
        <w:t xml:space="preserve"> + 349 * [C5H12]</w:t>
      </w:r>
      <w:r w:rsidRPr="007F25B2">
        <w:rPr>
          <w:b/>
          <w:i/>
          <w:color w:val="000000"/>
          <w:sz w:val="18"/>
          <w:szCs w:val="18"/>
          <w:vertAlign w:val="subscript"/>
          <w:lang w:eastAsia="ru-RU"/>
        </w:rPr>
        <w:t>о</w:t>
      </w:r>
      <w:r w:rsidRPr="007F25B2">
        <w:rPr>
          <w:b/>
          <w:i/>
          <w:color w:val="000000"/>
          <w:sz w:val="18"/>
          <w:szCs w:val="18"/>
          <w:lang w:eastAsia="ru-RU"/>
        </w:rPr>
        <w:t xml:space="preserve"> + 56 * [H2S]</w:t>
      </w:r>
      <w:r w:rsidRPr="007F25B2">
        <w:rPr>
          <w:b/>
          <w:i/>
          <w:color w:val="000000"/>
          <w:sz w:val="18"/>
          <w:szCs w:val="18"/>
          <w:vertAlign w:val="subscript"/>
          <w:lang w:eastAsia="ru-RU"/>
        </w:rPr>
        <w:t>о</w:t>
      </w:r>
      <w:r w:rsidRPr="007F25B2">
        <w:rPr>
          <w:b/>
          <w:i/>
          <w:color w:val="000000"/>
          <w:sz w:val="18"/>
          <w:szCs w:val="18"/>
          <w:lang w:eastAsia="ru-RU"/>
        </w:rPr>
        <w:t xml:space="preserve"> = </w:t>
      </w:r>
      <w:r w:rsidRPr="007F25B2">
        <w:rPr>
          <w:b/>
          <w:color w:val="000000"/>
          <w:sz w:val="18"/>
          <w:szCs w:val="18"/>
          <w:lang w:eastAsia="ru-RU"/>
        </w:rPr>
        <w:t>85.5 * 89.3 + 152 * 4.7 + 218 * 1.44 + 283 * 1.66 + 349 * 0.8 + 56 * 0 = 9412.45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где </w:t>
      </w:r>
      <w:r w:rsidRPr="007F25B2">
        <w:rPr>
          <w:b/>
          <w:i/>
          <w:color w:val="000000"/>
          <w:sz w:val="18"/>
          <w:szCs w:val="18"/>
          <w:lang w:eastAsia="ru-RU"/>
        </w:rPr>
        <w:t>[CH2]</w:t>
      </w:r>
      <w:r w:rsidRPr="007F25B2">
        <w:rPr>
          <w:b/>
          <w:i/>
          <w:color w:val="000000"/>
          <w:sz w:val="18"/>
          <w:szCs w:val="18"/>
          <w:vertAlign w:val="subscript"/>
          <w:lang w:eastAsia="ru-RU"/>
        </w:rPr>
        <w:t>о</w:t>
      </w:r>
      <w:r w:rsidRPr="007F25B2">
        <w:rPr>
          <w:b/>
          <w:i/>
          <w:color w:val="000000"/>
          <w:sz w:val="18"/>
          <w:szCs w:val="18"/>
          <w:lang w:eastAsia="ru-RU"/>
        </w:rPr>
        <w:t xml:space="preserve"> </w:t>
      </w:r>
      <w:r w:rsidRPr="007F25B2">
        <w:rPr>
          <w:color w:val="000000"/>
          <w:sz w:val="18"/>
          <w:szCs w:val="18"/>
          <w:lang w:eastAsia="ru-RU"/>
        </w:rPr>
        <w:t xml:space="preserve"> - содержание метана,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    </w:t>
      </w:r>
      <w:r w:rsidRPr="007F25B2">
        <w:rPr>
          <w:b/>
          <w:i/>
          <w:color w:val="000000"/>
          <w:sz w:val="18"/>
          <w:szCs w:val="18"/>
          <w:lang w:eastAsia="ru-RU"/>
        </w:rPr>
        <w:t>[C2H6]</w:t>
      </w:r>
      <w:r w:rsidRPr="007F25B2">
        <w:rPr>
          <w:b/>
          <w:i/>
          <w:color w:val="000000"/>
          <w:sz w:val="18"/>
          <w:szCs w:val="18"/>
          <w:vertAlign w:val="subscript"/>
          <w:lang w:eastAsia="ru-RU"/>
        </w:rPr>
        <w:t>о</w:t>
      </w:r>
      <w:r w:rsidRPr="007F25B2">
        <w:rPr>
          <w:b/>
          <w:i/>
          <w:color w:val="000000"/>
          <w:sz w:val="18"/>
          <w:szCs w:val="18"/>
          <w:lang w:eastAsia="ru-RU"/>
        </w:rPr>
        <w:t xml:space="preserve"> </w:t>
      </w:r>
      <w:r w:rsidRPr="007F25B2">
        <w:rPr>
          <w:color w:val="000000"/>
          <w:sz w:val="18"/>
          <w:szCs w:val="18"/>
          <w:lang w:eastAsia="ru-RU"/>
        </w:rPr>
        <w:t xml:space="preserve"> - содержание этана,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    </w:t>
      </w:r>
      <w:r w:rsidRPr="007F25B2">
        <w:rPr>
          <w:b/>
          <w:i/>
          <w:color w:val="000000"/>
          <w:sz w:val="18"/>
          <w:szCs w:val="18"/>
          <w:lang w:eastAsia="ru-RU"/>
        </w:rPr>
        <w:t>[C3H8]</w:t>
      </w:r>
      <w:r w:rsidRPr="007F25B2">
        <w:rPr>
          <w:b/>
          <w:i/>
          <w:color w:val="000000"/>
          <w:sz w:val="18"/>
          <w:szCs w:val="18"/>
          <w:vertAlign w:val="subscript"/>
          <w:lang w:eastAsia="ru-RU"/>
        </w:rPr>
        <w:t>о</w:t>
      </w:r>
      <w:r w:rsidRPr="007F25B2">
        <w:rPr>
          <w:b/>
          <w:i/>
          <w:color w:val="000000"/>
          <w:sz w:val="18"/>
          <w:szCs w:val="18"/>
          <w:lang w:eastAsia="ru-RU"/>
        </w:rPr>
        <w:t xml:space="preserve"> </w:t>
      </w:r>
      <w:r w:rsidRPr="007F25B2">
        <w:rPr>
          <w:color w:val="000000"/>
          <w:sz w:val="18"/>
          <w:szCs w:val="18"/>
          <w:lang w:eastAsia="ru-RU"/>
        </w:rPr>
        <w:t xml:space="preserve"> - содержание пропана,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    </w:t>
      </w:r>
      <w:r w:rsidRPr="007F25B2">
        <w:rPr>
          <w:b/>
          <w:i/>
          <w:color w:val="000000"/>
          <w:sz w:val="18"/>
          <w:szCs w:val="18"/>
          <w:lang w:eastAsia="ru-RU"/>
        </w:rPr>
        <w:t>[C4H10]</w:t>
      </w:r>
      <w:r w:rsidRPr="007F25B2">
        <w:rPr>
          <w:b/>
          <w:i/>
          <w:color w:val="000000"/>
          <w:sz w:val="18"/>
          <w:szCs w:val="18"/>
          <w:vertAlign w:val="subscript"/>
          <w:lang w:eastAsia="ru-RU"/>
        </w:rPr>
        <w:t>о</w:t>
      </w:r>
      <w:r w:rsidRPr="007F25B2">
        <w:rPr>
          <w:b/>
          <w:i/>
          <w:color w:val="000000"/>
          <w:sz w:val="18"/>
          <w:szCs w:val="18"/>
          <w:lang w:eastAsia="ru-RU"/>
        </w:rPr>
        <w:t xml:space="preserve"> </w:t>
      </w:r>
      <w:r w:rsidRPr="007F25B2">
        <w:rPr>
          <w:color w:val="000000"/>
          <w:sz w:val="18"/>
          <w:szCs w:val="18"/>
          <w:lang w:eastAsia="ru-RU"/>
        </w:rPr>
        <w:t xml:space="preserve"> - содержание бутана,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    </w:t>
      </w:r>
      <w:r w:rsidRPr="007F25B2">
        <w:rPr>
          <w:b/>
          <w:i/>
          <w:color w:val="000000"/>
          <w:sz w:val="18"/>
          <w:szCs w:val="18"/>
          <w:lang w:eastAsia="ru-RU"/>
        </w:rPr>
        <w:t>[C5H12]</w:t>
      </w:r>
      <w:r w:rsidRPr="007F25B2">
        <w:rPr>
          <w:b/>
          <w:i/>
          <w:color w:val="000000"/>
          <w:sz w:val="18"/>
          <w:szCs w:val="18"/>
          <w:vertAlign w:val="subscript"/>
          <w:lang w:eastAsia="ru-RU"/>
        </w:rPr>
        <w:t>о</w:t>
      </w:r>
      <w:r w:rsidRPr="007F25B2">
        <w:rPr>
          <w:b/>
          <w:i/>
          <w:color w:val="000000"/>
          <w:sz w:val="18"/>
          <w:szCs w:val="18"/>
          <w:lang w:eastAsia="ru-RU"/>
        </w:rPr>
        <w:t xml:space="preserve"> </w:t>
      </w:r>
      <w:r w:rsidRPr="007F25B2">
        <w:rPr>
          <w:color w:val="000000"/>
          <w:sz w:val="18"/>
          <w:szCs w:val="18"/>
          <w:lang w:eastAsia="ru-RU"/>
        </w:rPr>
        <w:t xml:space="preserve"> - содержание пентана,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Доля энергии теряемая за счет излучения </w:t>
      </w:r>
      <w:r w:rsidRPr="007F25B2">
        <w:rPr>
          <w:b/>
          <w:i/>
          <w:color w:val="000000"/>
          <w:sz w:val="18"/>
          <w:szCs w:val="18"/>
          <w:lang w:eastAsia="ru-RU"/>
        </w:rPr>
        <w:t>E</w:t>
      </w:r>
      <w:r w:rsidRPr="007F25B2">
        <w:rPr>
          <w:color w:val="000000"/>
          <w:sz w:val="18"/>
          <w:szCs w:val="18"/>
          <w:lang w:eastAsia="ru-RU"/>
        </w:rPr>
        <w:t xml:space="preserve"> (11):</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E = 0.048 * (M)</w:t>
      </w:r>
      <w:r w:rsidRPr="007F25B2">
        <w:rPr>
          <w:b/>
          <w:i/>
          <w:color w:val="000000"/>
          <w:sz w:val="18"/>
          <w:szCs w:val="18"/>
          <w:vertAlign w:val="superscript"/>
          <w:lang w:eastAsia="ru-RU"/>
        </w:rPr>
        <w:t>0.5</w:t>
      </w:r>
      <w:r w:rsidRPr="007F25B2">
        <w:rPr>
          <w:b/>
          <w:i/>
          <w:color w:val="000000"/>
          <w:sz w:val="18"/>
          <w:szCs w:val="18"/>
          <w:lang w:eastAsia="ru-RU"/>
        </w:rPr>
        <w:t xml:space="preserve"> = </w:t>
      </w:r>
      <w:r w:rsidRPr="007F25B2">
        <w:rPr>
          <w:b/>
          <w:color w:val="000000"/>
          <w:sz w:val="18"/>
          <w:szCs w:val="18"/>
          <w:lang w:eastAsia="ru-RU"/>
        </w:rPr>
        <w:t>0.048 * (18.6810332)</w:t>
      </w:r>
      <w:r w:rsidRPr="007F25B2">
        <w:rPr>
          <w:b/>
          <w:color w:val="000000"/>
          <w:sz w:val="18"/>
          <w:szCs w:val="18"/>
          <w:vertAlign w:val="superscript"/>
          <w:lang w:eastAsia="ru-RU"/>
        </w:rPr>
        <w:t>0.5</w:t>
      </w:r>
      <w:r w:rsidRPr="007F25B2">
        <w:rPr>
          <w:b/>
          <w:color w:val="000000"/>
          <w:sz w:val="18"/>
          <w:szCs w:val="18"/>
          <w:lang w:eastAsia="ru-RU"/>
        </w:rPr>
        <w:t xml:space="preserve"> = 0.207</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Объемное содержание кислорода </w:t>
      </w:r>
      <w:r w:rsidRPr="007F25B2">
        <w:rPr>
          <w:b/>
          <w:i/>
          <w:color w:val="000000"/>
          <w:sz w:val="18"/>
          <w:szCs w:val="18"/>
          <w:lang w:eastAsia="ru-RU"/>
        </w:rPr>
        <w:t>[O2]</w:t>
      </w:r>
      <w:r w:rsidRPr="007F25B2">
        <w:rPr>
          <w:b/>
          <w:i/>
          <w:color w:val="000000"/>
          <w:sz w:val="18"/>
          <w:szCs w:val="18"/>
          <w:vertAlign w:val="subscript"/>
          <w:lang w:eastAsia="ru-RU"/>
        </w:rPr>
        <w:t>о</w:t>
      </w:r>
      <w:r w:rsidRPr="007F25B2">
        <w:rPr>
          <w:b/>
          <w:i/>
          <w:color w:val="000000"/>
          <w:sz w:val="18"/>
          <w:szCs w:val="18"/>
          <w:lang w:eastAsia="ru-RU"/>
        </w:rPr>
        <w:t xml:space="preserve"> </w:t>
      </w:r>
      <w:r w:rsidRPr="007F25B2">
        <w:rPr>
          <w:color w:val="000000"/>
          <w:sz w:val="18"/>
          <w:szCs w:val="18"/>
          <w:lang w:eastAsia="ru-RU"/>
        </w:rPr>
        <w:t>, %:</w:t>
      </w:r>
    </w:p>
    <w:p w:rsidR="007F25B2" w:rsidRPr="007F25B2" w:rsidRDefault="007F25B2" w:rsidP="007F25B2">
      <w:pPr>
        <w:widowControl/>
        <w:autoSpaceDE/>
        <w:autoSpaceDN/>
        <w:rPr>
          <w:b/>
          <w:color w:val="000000"/>
          <w:sz w:val="18"/>
          <w:szCs w:val="18"/>
          <w:lang w:val="en-US" w:eastAsia="ru-RU"/>
        </w:rPr>
      </w:pPr>
      <w:r w:rsidRPr="007F25B2">
        <w:rPr>
          <w:b/>
          <w:i/>
          <w:color w:val="000000"/>
          <w:sz w:val="18"/>
          <w:szCs w:val="18"/>
          <w:lang w:val="en-US" w:eastAsia="ru-RU"/>
        </w:rPr>
        <w:t>[O2]</w:t>
      </w:r>
      <w:r w:rsidRPr="007F25B2">
        <w:rPr>
          <w:b/>
          <w:i/>
          <w:color w:val="000000"/>
          <w:sz w:val="18"/>
          <w:szCs w:val="18"/>
          <w:vertAlign w:val="subscript"/>
          <w:lang w:eastAsia="ru-RU"/>
        </w:rPr>
        <w:t>о</w:t>
      </w:r>
      <w:r w:rsidRPr="007F25B2">
        <w:rPr>
          <w:b/>
          <w:i/>
          <w:color w:val="000000"/>
          <w:sz w:val="18"/>
          <w:szCs w:val="18"/>
          <w:lang w:val="en-US" w:eastAsia="ru-RU"/>
        </w:rPr>
        <w:t xml:space="preserve"> = </w:t>
      </w:r>
      <w:r w:rsidRPr="007F25B2">
        <w:rPr>
          <w:b/>
          <w:i/>
          <w:color w:val="000000"/>
          <w:sz w:val="18"/>
          <w:szCs w:val="18"/>
          <w:lang w:eastAsia="ru-RU"/>
        </w:rPr>
        <w:fldChar w:fldCharType="begin"/>
      </w:r>
      <w:r w:rsidRPr="007F25B2">
        <w:rPr>
          <w:b/>
          <w:i/>
          <w:color w:val="000000"/>
          <w:sz w:val="18"/>
          <w:szCs w:val="18"/>
          <w:lang w:val="en-US" w:eastAsia="ru-RU"/>
        </w:rPr>
        <w:instrText xml:space="preserve"> EQ \o\ac(\s\do12(i = 1);</w:instrText>
      </w:r>
      <w:r w:rsidRPr="007F25B2">
        <w:rPr>
          <w:b/>
          <w:i/>
          <w:color w:val="000000"/>
          <w:sz w:val="18"/>
          <w:szCs w:val="18"/>
          <w:lang w:eastAsia="ru-RU"/>
        </w:rPr>
        <w:fldChar w:fldCharType="begin"/>
      </w:r>
      <w:r w:rsidRPr="007F25B2">
        <w:rPr>
          <w:b/>
          <w:i/>
          <w:color w:val="000000"/>
          <w:sz w:val="18"/>
          <w:szCs w:val="18"/>
          <w:lang w:val="en-US" w:eastAsia="ru-RU"/>
        </w:rPr>
        <w:instrText xml:space="preserve"> SYMBOL 0229 \f "Symbol" \* MERGEFORMAT </w:instrText>
      </w:r>
      <w:r w:rsidRPr="007F25B2">
        <w:rPr>
          <w:b/>
          <w:i/>
          <w:color w:val="000000"/>
          <w:sz w:val="18"/>
          <w:szCs w:val="18"/>
          <w:lang w:eastAsia="ru-RU"/>
        </w:rPr>
        <w:fldChar w:fldCharType="end"/>
      </w:r>
      <w:r w:rsidRPr="007F25B2">
        <w:rPr>
          <w:b/>
          <w:i/>
          <w:color w:val="000000"/>
          <w:sz w:val="18"/>
          <w:szCs w:val="18"/>
          <w:lang w:val="en-US" w:eastAsia="ru-RU"/>
        </w:rPr>
        <w:instrText xml:space="preserve">;\s\up12( N)) </w:instrText>
      </w:r>
      <w:r w:rsidRPr="007F25B2">
        <w:rPr>
          <w:b/>
          <w:i/>
          <w:color w:val="000000"/>
          <w:sz w:val="18"/>
          <w:szCs w:val="18"/>
          <w:lang w:eastAsia="ru-RU"/>
        </w:rPr>
        <w:fldChar w:fldCharType="end"/>
      </w:r>
      <w:r w:rsidRPr="007F25B2">
        <w:rPr>
          <w:b/>
          <w:i/>
          <w:color w:val="000000"/>
          <w:sz w:val="18"/>
          <w:szCs w:val="18"/>
          <w:lang w:val="en-US" w:eastAsia="ru-RU"/>
        </w:rPr>
        <w:t>([i]</w:t>
      </w:r>
      <w:r w:rsidRPr="007F25B2">
        <w:rPr>
          <w:b/>
          <w:i/>
          <w:color w:val="000000"/>
          <w:sz w:val="18"/>
          <w:szCs w:val="18"/>
          <w:vertAlign w:val="subscript"/>
          <w:lang w:eastAsia="ru-RU"/>
        </w:rPr>
        <w:t>о</w:t>
      </w:r>
      <w:r w:rsidRPr="007F25B2">
        <w:rPr>
          <w:b/>
          <w:i/>
          <w:color w:val="000000"/>
          <w:sz w:val="18"/>
          <w:szCs w:val="18"/>
          <w:lang w:val="en-US" w:eastAsia="ru-RU"/>
        </w:rPr>
        <w:t xml:space="preserve"> * A</w:t>
      </w:r>
      <w:r w:rsidRPr="007F25B2">
        <w:rPr>
          <w:b/>
          <w:i/>
          <w:color w:val="000000"/>
          <w:sz w:val="18"/>
          <w:szCs w:val="18"/>
          <w:vertAlign w:val="subscript"/>
          <w:lang w:val="en-US" w:eastAsia="ru-RU"/>
        </w:rPr>
        <w:t>o</w:t>
      </w:r>
      <w:r w:rsidRPr="007F25B2">
        <w:rPr>
          <w:b/>
          <w:i/>
          <w:color w:val="000000"/>
          <w:sz w:val="18"/>
          <w:szCs w:val="18"/>
          <w:lang w:val="en-US" w:eastAsia="ru-RU"/>
        </w:rPr>
        <w:t xml:space="preserve"> * x</w:t>
      </w:r>
      <w:r w:rsidRPr="007F25B2">
        <w:rPr>
          <w:b/>
          <w:i/>
          <w:color w:val="000000"/>
          <w:sz w:val="18"/>
          <w:szCs w:val="18"/>
          <w:vertAlign w:val="subscript"/>
          <w:lang w:val="en-US" w:eastAsia="ru-RU"/>
        </w:rPr>
        <w:t>i</w:t>
      </w:r>
      <w:r w:rsidRPr="007F25B2">
        <w:rPr>
          <w:b/>
          <w:i/>
          <w:color w:val="000000"/>
          <w:sz w:val="18"/>
          <w:szCs w:val="18"/>
          <w:lang w:val="en-US" w:eastAsia="ru-RU"/>
        </w:rPr>
        <w:t xml:space="preserve"> / M</w:t>
      </w:r>
      <w:r w:rsidRPr="007F25B2">
        <w:rPr>
          <w:b/>
          <w:i/>
          <w:color w:val="000000"/>
          <w:sz w:val="18"/>
          <w:szCs w:val="18"/>
          <w:vertAlign w:val="subscript"/>
          <w:lang w:val="en-US" w:eastAsia="ru-RU"/>
        </w:rPr>
        <w:t>o</w:t>
      </w:r>
      <w:r w:rsidRPr="007F25B2">
        <w:rPr>
          <w:b/>
          <w:i/>
          <w:color w:val="000000"/>
          <w:sz w:val="18"/>
          <w:szCs w:val="18"/>
          <w:lang w:val="en-US" w:eastAsia="ru-RU"/>
        </w:rPr>
        <w:t xml:space="preserve">) = </w:t>
      </w:r>
      <w:r w:rsidRPr="007F25B2">
        <w:rPr>
          <w:b/>
          <w:color w:val="000000"/>
          <w:sz w:val="18"/>
          <w:szCs w:val="18"/>
          <w:lang w:eastAsia="ru-RU"/>
        </w:rPr>
        <w:fldChar w:fldCharType="begin"/>
      </w:r>
      <w:r w:rsidRPr="007F25B2">
        <w:rPr>
          <w:b/>
          <w:color w:val="000000"/>
          <w:sz w:val="18"/>
          <w:szCs w:val="18"/>
          <w:lang w:val="en-US" w:eastAsia="ru-RU"/>
        </w:rPr>
        <w:instrText xml:space="preserve"> EQ \o\ac(\s\do12(i = 1);</w:instrText>
      </w:r>
      <w:r w:rsidRPr="007F25B2">
        <w:rPr>
          <w:b/>
          <w:color w:val="000000"/>
          <w:sz w:val="18"/>
          <w:szCs w:val="18"/>
          <w:lang w:eastAsia="ru-RU"/>
        </w:rPr>
        <w:fldChar w:fldCharType="begin"/>
      </w:r>
      <w:r w:rsidRPr="007F25B2">
        <w:rPr>
          <w:b/>
          <w:color w:val="000000"/>
          <w:sz w:val="18"/>
          <w:szCs w:val="18"/>
          <w:lang w:val="en-US" w:eastAsia="ru-RU"/>
        </w:rPr>
        <w:instrText xml:space="preserve"> SYMBOL 0229 \f "Symbol" \* MERGEFORMAT </w:instrText>
      </w:r>
      <w:r w:rsidRPr="007F25B2">
        <w:rPr>
          <w:b/>
          <w:color w:val="000000"/>
          <w:sz w:val="18"/>
          <w:szCs w:val="18"/>
          <w:lang w:eastAsia="ru-RU"/>
        </w:rPr>
        <w:fldChar w:fldCharType="end"/>
      </w:r>
      <w:r w:rsidRPr="007F25B2">
        <w:rPr>
          <w:b/>
          <w:color w:val="000000"/>
          <w:sz w:val="18"/>
          <w:szCs w:val="18"/>
          <w:lang w:val="en-US" w:eastAsia="ru-RU"/>
        </w:rPr>
        <w:instrText xml:space="preserve">;\s\up12( N)) </w:instrText>
      </w:r>
      <w:r w:rsidRPr="007F25B2">
        <w:rPr>
          <w:b/>
          <w:color w:val="000000"/>
          <w:sz w:val="18"/>
          <w:szCs w:val="18"/>
          <w:lang w:eastAsia="ru-RU"/>
        </w:rPr>
        <w:fldChar w:fldCharType="end"/>
      </w:r>
      <w:r w:rsidRPr="007F25B2">
        <w:rPr>
          <w:b/>
          <w:color w:val="000000"/>
          <w:sz w:val="18"/>
          <w:szCs w:val="18"/>
          <w:lang w:val="en-US" w:eastAsia="ru-RU"/>
        </w:rPr>
        <w:t>([i]</w:t>
      </w:r>
      <w:r w:rsidRPr="007F25B2">
        <w:rPr>
          <w:b/>
          <w:color w:val="000000"/>
          <w:sz w:val="18"/>
          <w:szCs w:val="18"/>
          <w:vertAlign w:val="subscript"/>
          <w:lang w:eastAsia="ru-RU"/>
        </w:rPr>
        <w:t>о</w:t>
      </w:r>
      <w:r w:rsidRPr="007F25B2">
        <w:rPr>
          <w:b/>
          <w:color w:val="000000"/>
          <w:sz w:val="18"/>
          <w:szCs w:val="18"/>
          <w:lang w:val="en-US" w:eastAsia="ru-RU"/>
        </w:rPr>
        <w:t xml:space="preserve"> * 16 * x</w:t>
      </w:r>
      <w:r w:rsidRPr="007F25B2">
        <w:rPr>
          <w:b/>
          <w:color w:val="000000"/>
          <w:sz w:val="18"/>
          <w:szCs w:val="18"/>
          <w:vertAlign w:val="subscript"/>
          <w:lang w:val="en-US" w:eastAsia="ru-RU"/>
        </w:rPr>
        <w:t>i</w:t>
      </w:r>
      <w:r w:rsidRPr="007F25B2">
        <w:rPr>
          <w:b/>
          <w:color w:val="000000"/>
          <w:sz w:val="18"/>
          <w:szCs w:val="18"/>
          <w:lang w:val="en-US" w:eastAsia="ru-RU"/>
        </w:rPr>
        <w:t xml:space="preserve"> / M</w:t>
      </w:r>
      <w:r w:rsidRPr="007F25B2">
        <w:rPr>
          <w:b/>
          <w:color w:val="000000"/>
          <w:sz w:val="18"/>
          <w:szCs w:val="18"/>
          <w:vertAlign w:val="subscript"/>
          <w:lang w:val="en-US" w:eastAsia="ru-RU"/>
        </w:rPr>
        <w:t>o</w:t>
      </w:r>
      <w:r w:rsidRPr="007F25B2">
        <w:rPr>
          <w:b/>
          <w:color w:val="000000"/>
          <w:sz w:val="18"/>
          <w:szCs w:val="18"/>
          <w:lang w:val="en-US" w:eastAsia="ru-RU"/>
        </w:rPr>
        <w:t>) = 0.79980005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где </w:t>
      </w:r>
      <w:r w:rsidRPr="007F25B2">
        <w:rPr>
          <w:b/>
          <w:i/>
          <w:color w:val="000000"/>
          <w:sz w:val="18"/>
          <w:szCs w:val="18"/>
          <w:lang w:eastAsia="ru-RU"/>
        </w:rPr>
        <w:t>A</w:t>
      </w:r>
      <w:r w:rsidRPr="007F25B2">
        <w:rPr>
          <w:b/>
          <w:i/>
          <w:color w:val="000000"/>
          <w:sz w:val="18"/>
          <w:szCs w:val="18"/>
          <w:vertAlign w:val="subscript"/>
          <w:lang w:eastAsia="ru-RU"/>
        </w:rPr>
        <w:t>o</w:t>
      </w:r>
      <w:r w:rsidRPr="007F25B2">
        <w:rPr>
          <w:b/>
          <w:i/>
          <w:color w:val="000000"/>
          <w:sz w:val="18"/>
          <w:szCs w:val="18"/>
          <w:lang w:eastAsia="ru-RU"/>
        </w:rPr>
        <w:t xml:space="preserve"> </w:t>
      </w:r>
      <w:r w:rsidRPr="007F25B2">
        <w:rPr>
          <w:color w:val="000000"/>
          <w:sz w:val="18"/>
          <w:szCs w:val="18"/>
          <w:lang w:eastAsia="ru-RU"/>
        </w:rPr>
        <w:t xml:space="preserve"> - атомная масса кислорода;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    </w:t>
      </w:r>
      <w:r w:rsidRPr="007F25B2">
        <w:rPr>
          <w:b/>
          <w:i/>
          <w:color w:val="000000"/>
          <w:sz w:val="18"/>
          <w:szCs w:val="18"/>
          <w:lang w:eastAsia="ru-RU"/>
        </w:rPr>
        <w:t>x</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xml:space="preserve"> - количество атомов кислорода;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    </w:t>
      </w:r>
      <w:r w:rsidRPr="007F25B2">
        <w:rPr>
          <w:b/>
          <w:i/>
          <w:color w:val="000000"/>
          <w:sz w:val="18"/>
          <w:szCs w:val="18"/>
          <w:lang w:eastAsia="ru-RU"/>
        </w:rPr>
        <w:t>M</w:t>
      </w:r>
      <w:r w:rsidRPr="007F25B2">
        <w:rPr>
          <w:b/>
          <w:i/>
          <w:color w:val="000000"/>
          <w:sz w:val="18"/>
          <w:szCs w:val="18"/>
          <w:vertAlign w:val="subscript"/>
          <w:lang w:eastAsia="ru-RU"/>
        </w:rPr>
        <w:t>o</w:t>
      </w:r>
      <w:r w:rsidRPr="007F25B2">
        <w:rPr>
          <w:b/>
          <w:i/>
          <w:color w:val="000000"/>
          <w:sz w:val="18"/>
          <w:szCs w:val="18"/>
          <w:lang w:eastAsia="ru-RU"/>
        </w:rPr>
        <w:t xml:space="preserve"> </w:t>
      </w:r>
      <w:r w:rsidRPr="007F25B2">
        <w:rPr>
          <w:color w:val="000000"/>
          <w:sz w:val="18"/>
          <w:szCs w:val="18"/>
          <w:lang w:eastAsia="ru-RU"/>
        </w:rPr>
        <w:t xml:space="preserve"> - молярная масса составляющей смеси содержащая атомы кислорода;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Стехиометрическое количество воздуха для сжигания 1 м</w:t>
      </w:r>
      <w:r w:rsidRPr="007F25B2">
        <w:rPr>
          <w:color w:val="000000"/>
          <w:sz w:val="18"/>
          <w:szCs w:val="18"/>
          <w:vertAlign w:val="superscript"/>
          <w:lang w:eastAsia="ru-RU"/>
        </w:rPr>
        <w:t>3</w:t>
      </w:r>
      <w:r w:rsidRPr="007F25B2">
        <w:rPr>
          <w:color w:val="000000"/>
          <w:sz w:val="18"/>
          <w:szCs w:val="18"/>
          <w:lang w:eastAsia="ru-RU"/>
        </w:rPr>
        <w:t xml:space="preserve"> углеводородной смеси и природного газа </w:t>
      </w:r>
      <w:r w:rsidRPr="007F25B2">
        <w:rPr>
          <w:b/>
          <w:i/>
          <w:color w:val="000000"/>
          <w:sz w:val="18"/>
          <w:szCs w:val="18"/>
          <w:lang w:eastAsia="ru-RU"/>
        </w:rPr>
        <w:t>V</w:t>
      </w:r>
      <w:r w:rsidRPr="007F25B2">
        <w:rPr>
          <w:b/>
          <w:i/>
          <w:color w:val="000000"/>
          <w:sz w:val="18"/>
          <w:szCs w:val="18"/>
          <w:vertAlign w:val="subscript"/>
          <w:lang w:eastAsia="ru-RU"/>
        </w:rPr>
        <w:t>o</w:t>
      </w:r>
      <w:r w:rsidRPr="007F25B2">
        <w:rPr>
          <w:b/>
          <w:i/>
          <w:color w:val="000000"/>
          <w:sz w:val="18"/>
          <w:szCs w:val="18"/>
          <w:lang w:eastAsia="ru-RU"/>
        </w:rPr>
        <w:t xml:space="preserve"> </w:t>
      </w:r>
      <w:r w:rsidRPr="007F25B2">
        <w:rPr>
          <w:color w:val="000000"/>
          <w:sz w:val="18"/>
          <w:szCs w:val="18"/>
          <w:lang w:eastAsia="ru-RU"/>
        </w:rPr>
        <w:t>, м</w:t>
      </w:r>
      <w:r w:rsidRPr="007F25B2">
        <w:rPr>
          <w:color w:val="000000"/>
          <w:sz w:val="18"/>
          <w:szCs w:val="18"/>
          <w:vertAlign w:val="superscript"/>
          <w:lang w:eastAsia="ru-RU"/>
        </w:rPr>
        <w:t>3</w:t>
      </w:r>
      <w:r w:rsidRPr="007F25B2">
        <w:rPr>
          <w:color w:val="000000"/>
          <w:sz w:val="18"/>
          <w:szCs w:val="18"/>
          <w:lang w:eastAsia="ru-RU"/>
        </w:rPr>
        <w:t>/м</w:t>
      </w:r>
      <w:r w:rsidRPr="007F25B2">
        <w:rPr>
          <w:color w:val="000000"/>
          <w:sz w:val="18"/>
          <w:szCs w:val="18"/>
          <w:vertAlign w:val="superscript"/>
          <w:lang w:eastAsia="ru-RU"/>
        </w:rPr>
        <w:t>3</w:t>
      </w:r>
      <w:r w:rsidRPr="007F25B2">
        <w:rPr>
          <w:color w:val="000000"/>
          <w:sz w:val="18"/>
          <w:szCs w:val="18"/>
          <w:lang w:eastAsia="ru-RU"/>
        </w:rPr>
        <w:t xml:space="preserve"> (13):</w:t>
      </w:r>
    </w:p>
    <w:p w:rsidR="007F25B2" w:rsidRPr="007F25B2" w:rsidRDefault="007F25B2" w:rsidP="007F25B2">
      <w:pPr>
        <w:widowControl/>
        <w:autoSpaceDE/>
        <w:autoSpaceDN/>
        <w:rPr>
          <w:b/>
          <w:color w:val="000000"/>
          <w:sz w:val="18"/>
          <w:szCs w:val="18"/>
          <w:lang w:val="en-US" w:eastAsia="ru-RU"/>
        </w:rPr>
      </w:pPr>
      <w:r w:rsidRPr="007F25B2">
        <w:rPr>
          <w:b/>
          <w:i/>
          <w:color w:val="000000"/>
          <w:sz w:val="18"/>
          <w:szCs w:val="18"/>
          <w:lang w:val="en-US" w:eastAsia="ru-RU"/>
        </w:rPr>
        <w:t>V</w:t>
      </w:r>
      <w:r w:rsidRPr="007F25B2">
        <w:rPr>
          <w:b/>
          <w:i/>
          <w:color w:val="000000"/>
          <w:sz w:val="18"/>
          <w:szCs w:val="18"/>
          <w:vertAlign w:val="subscript"/>
          <w:lang w:val="en-US" w:eastAsia="ru-RU"/>
        </w:rPr>
        <w:t>o</w:t>
      </w:r>
      <w:r w:rsidRPr="007F25B2">
        <w:rPr>
          <w:b/>
          <w:i/>
          <w:color w:val="000000"/>
          <w:sz w:val="18"/>
          <w:szCs w:val="18"/>
          <w:lang w:val="en-US" w:eastAsia="ru-RU"/>
        </w:rPr>
        <w:t xml:space="preserve"> = 0.0476 * (1.5 * [H2S]</w:t>
      </w:r>
      <w:r w:rsidRPr="007F25B2">
        <w:rPr>
          <w:b/>
          <w:i/>
          <w:color w:val="000000"/>
          <w:sz w:val="18"/>
          <w:szCs w:val="18"/>
          <w:vertAlign w:val="subscript"/>
          <w:lang w:eastAsia="ru-RU"/>
        </w:rPr>
        <w:t>о</w:t>
      </w:r>
      <w:r w:rsidRPr="007F25B2">
        <w:rPr>
          <w:b/>
          <w:i/>
          <w:color w:val="000000"/>
          <w:sz w:val="18"/>
          <w:szCs w:val="18"/>
          <w:lang w:val="en-US" w:eastAsia="ru-RU"/>
        </w:rPr>
        <w:t xml:space="preserve"> + </w:t>
      </w:r>
      <w:r w:rsidRPr="007F25B2">
        <w:rPr>
          <w:b/>
          <w:i/>
          <w:color w:val="000000"/>
          <w:sz w:val="18"/>
          <w:szCs w:val="18"/>
          <w:lang w:eastAsia="ru-RU"/>
        </w:rPr>
        <w:fldChar w:fldCharType="begin"/>
      </w:r>
      <w:r w:rsidRPr="007F25B2">
        <w:rPr>
          <w:b/>
          <w:i/>
          <w:color w:val="000000"/>
          <w:sz w:val="18"/>
          <w:szCs w:val="18"/>
          <w:lang w:val="en-US" w:eastAsia="ru-RU"/>
        </w:rPr>
        <w:instrText xml:space="preserve"> EQ \o\ac(\s\do12(i = 1);</w:instrText>
      </w:r>
      <w:r w:rsidRPr="007F25B2">
        <w:rPr>
          <w:b/>
          <w:i/>
          <w:color w:val="000000"/>
          <w:sz w:val="18"/>
          <w:szCs w:val="18"/>
          <w:lang w:eastAsia="ru-RU"/>
        </w:rPr>
        <w:fldChar w:fldCharType="begin"/>
      </w:r>
      <w:r w:rsidRPr="007F25B2">
        <w:rPr>
          <w:b/>
          <w:i/>
          <w:color w:val="000000"/>
          <w:sz w:val="18"/>
          <w:szCs w:val="18"/>
          <w:lang w:val="en-US" w:eastAsia="ru-RU"/>
        </w:rPr>
        <w:instrText xml:space="preserve"> SYMBOL 0229 \f "Symbol" \* MERGEFORMAT </w:instrText>
      </w:r>
      <w:r w:rsidRPr="007F25B2">
        <w:rPr>
          <w:b/>
          <w:i/>
          <w:color w:val="000000"/>
          <w:sz w:val="18"/>
          <w:szCs w:val="18"/>
          <w:lang w:eastAsia="ru-RU"/>
        </w:rPr>
        <w:fldChar w:fldCharType="end"/>
      </w:r>
      <w:r w:rsidRPr="007F25B2">
        <w:rPr>
          <w:b/>
          <w:i/>
          <w:color w:val="000000"/>
          <w:sz w:val="18"/>
          <w:szCs w:val="18"/>
          <w:lang w:val="en-US" w:eastAsia="ru-RU"/>
        </w:rPr>
        <w:instrText xml:space="preserve">;\s\up12( N)) </w:instrText>
      </w:r>
      <w:r w:rsidRPr="007F25B2">
        <w:rPr>
          <w:b/>
          <w:i/>
          <w:color w:val="000000"/>
          <w:sz w:val="18"/>
          <w:szCs w:val="18"/>
          <w:lang w:eastAsia="ru-RU"/>
        </w:rPr>
        <w:fldChar w:fldCharType="end"/>
      </w:r>
      <w:r w:rsidRPr="007F25B2">
        <w:rPr>
          <w:b/>
          <w:i/>
          <w:color w:val="000000"/>
          <w:sz w:val="18"/>
          <w:szCs w:val="18"/>
          <w:lang w:val="en-US" w:eastAsia="ru-RU"/>
        </w:rPr>
        <w:t>((x + y / 4) * [CxHy]</w:t>
      </w:r>
      <w:r w:rsidRPr="007F25B2">
        <w:rPr>
          <w:b/>
          <w:i/>
          <w:color w:val="000000"/>
          <w:sz w:val="18"/>
          <w:szCs w:val="18"/>
          <w:vertAlign w:val="subscript"/>
          <w:lang w:eastAsia="ru-RU"/>
        </w:rPr>
        <w:t>о</w:t>
      </w:r>
      <w:r w:rsidRPr="007F25B2">
        <w:rPr>
          <w:b/>
          <w:i/>
          <w:color w:val="000000"/>
          <w:sz w:val="18"/>
          <w:szCs w:val="18"/>
          <w:lang w:val="en-US" w:eastAsia="ru-RU"/>
        </w:rPr>
        <w:t>)-[O2]</w:t>
      </w:r>
      <w:r w:rsidRPr="007F25B2">
        <w:rPr>
          <w:b/>
          <w:i/>
          <w:color w:val="000000"/>
          <w:sz w:val="18"/>
          <w:szCs w:val="18"/>
          <w:vertAlign w:val="subscript"/>
          <w:lang w:eastAsia="ru-RU"/>
        </w:rPr>
        <w:t>о</w:t>
      </w:r>
      <w:r w:rsidRPr="007F25B2">
        <w:rPr>
          <w:b/>
          <w:i/>
          <w:color w:val="000000"/>
          <w:sz w:val="18"/>
          <w:szCs w:val="18"/>
          <w:lang w:val="en-US" w:eastAsia="ru-RU"/>
        </w:rPr>
        <w:t xml:space="preserve">) = </w:t>
      </w:r>
      <w:r w:rsidRPr="007F25B2">
        <w:rPr>
          <w:b/>
          <w:color w:val="000000"/>
          <w:sz w:val="18"/>
          <w:szCs w:val="18"/>
          <w:lang w:val="en-US" w:eastAsia="ru-RU"/>
        </w:rPr>
        <w:t xml:space="preserve">0.0476 * (1.5 * 0 + </w:t>
      </w:r>
      <w:r w:rsidRPr="007F25B2">
        <w:rPr>
          <w:b/>
          <w:color w:val="000000"/>
          <w:sz w:val="18"/>
          <w:szCs w:val="18"/>
          <w:lang w:eastAsia="ru-RU"/>
        </w:rPr>
        <w:fldChar w:fldCharType="begin"/>
      </w:r>
      <w:r w:rsidRPr="007F25B2">
        <w:rPr>
          <w:b/>
          <w:color w:val="000000"/>
          <w:sz w:val="18"/>
          <w:szCs w:val="18"/>
          <w:lang w:val="en-US" w:eastAsia="ru-RU"/>
        </w:rPr>
        <w:instrText xml:space="preserve"> EQ \o\ac(\s\do12(i = 1);</w:instrText>
      </w:r>
      <w:r w:rsidRPr="007F25B2">
        <w:rPr>
          <w:b/>
          <w:color w:val="000000"/>
          <w:sz w:val="18"/>
          <w:szCs w:val="18"/>
          <w:lang w:eastAsia="ru-RU"/>
        </w:rPr>
        <w:fldChar w:fldCharType="begin"/>
      </w:r>
      <w:r w:rsidRPr="007F25B2">
        <w:rPr>
          <w:b/>
          <w:color w:val="000000"/>
          <w:sz w:val="18"/>
          <w:szCs w:val="18"/>
          <w:lang w:val="en-US" w:eastAsia="ru-RU"/>
        </w:rPr>
        <w:instrText xml:space="preserve"> SYMBOL 0229 \f "Symbol" \* MERGEFORMAT </w:instrText>
      </w:r>
      <w:r w:rsidRPr="007F25B2">
        <w:rPr>
          <w:b/>
          <w:color w:val="000000"/>
          <w:sz w:val="18"/>
          <w:szCs w:val="18"/>
          <w:lang w:eastAsia="ru-RU"/>
        </w:rPr>
        <w:fldChar w:fldCharType="end"/>
      </w:r>
      <w:r w:rsidRPr="007F25B2">
        <w:rPr>
          <w:b/>
          <w:color w:val="000000"/>
          <w:sz w:val="18"/>
          <w:szCs w:val="18"/>
          <w:lang w:val="en-US" w:eastAsia="ru-RU"/>
        </w:rPr>
        <w:instrText xml:space="preserve">;\s\up12( N)) </w:instrText>
      </w:r>
      <w:r w:rsidRPr="007F25B2">
        <w:rPr>
          <w:b/>
          <w:color w:val="000000"/>
          <w:sz w:val="18"/>
          <w:szCs w:val="18"/>
          <w:lang w:eastAsia="ru-RU"/>
        </w:rPr>
        <w:fldChar w:fldCharType="end"/>
      </w:r>
      <w:r w:rsidRPr="007F25B2">
        <w:rPr>
          <w:b/>
          <w:color w:val="000000"/>
          <w:sz w:val="18"/>
          <w:szCs w:val="18"/>
          <w:lang w:val="en-US" w:eastAsia="ru-RU"/>
        </w:rPr>
        <w:t>((x + y / 4) * [CxHy]</w:t>
      </w:r>
      <w:r w:rsidRPr="007F25B2">
        <w:rPr>
          <w:b/>
          <w:color w:val="000000"/>
          <w:sz w:val="18"/>
          <w:szCs w:val="18"/>
          <w:vertAlign w:val="subscript"/>
          <w:lang w:eastAsia="ru-RU"/>
        </w:rPr>
        <w:t>о</w:t>
      </w:r>
      <w:r w:rsidRPr="007F25B2">
        <w:rPr>
          <w:b/>
          <w:color w:val="000000"/>
          <w:sz w:val="18"/>
          <w:szCs w:val="18"/>
          <w:lang w:val="en-US" w:eastAsia="ru-RU"/>
        </w:rPr>
        <w:t>)-0.79980005) = 10.40727352</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где </w:t>
      </w:r>
      <w:r w:rsidRPr="007F25B2">
        <w:rPr>
          <w:b/>
          <w:i/>
          <w:color w:val="000000"/>
          <w:sz w:val="18"/>
          <w:szCs w:val="18"/>
          <w:lang w:eastAsia="ru-RU"/>
        </w:rPr>
        <w:t>x</w:t>
      </w:r>
      <w:r w:rsidRPr="007F25B2">
        <w:rPr>
          <w:color w:val="000000"/>
          <w:sz w:val="18"/>
          <w:szCs w:val="18"/>
          <w:lang w:eastAsia="ru-RU"/>
        </w:rPr>
        <w:t xml:space="preserve"> - число атомов углерода;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    </w:t>
      </w:r>
      <w:r w:rsidRPr="007F25B2">
        <w:rPr>
          <w:b/>
          <w:i/>
          <w:color w:val="000000"/>
          <w:sz w:val="18"/>
          <w:szCs w:val="18"/>
          <w:lang w:eastAsia="ru-RU"/>
        </w:rPr>
        <w:t>y</w:t>
      </w:r>
      <w:r w:rsidRPr="007F25B2">
        <w:rPr>
          <w:color w:val="000000"/>
          <w:sz w:val="18"/>
          <w:szCs w:val="18"/>
          <w:lang w:eastAsia="ru-RU"/>
        </w:rPr>
        <w:t xml:space="preserve"> - число атомов водорода;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Количество газовоздушной смеси, полученное при сжигании 1 м</w:t>
      </w:r>
      <w:r w:rsidRPr="007F25B2">
        <w:rPr>
          <w:color w:val="000000"/>
          <w:sz w:val="18"/>
          <w:szCs w:val="18"/>
          <w:vertAlign w:val="superscript"/>
          <w:lang w:eastAsia="ru-RU"/>
        </w:rPr>
        <w:t>3</w:t>
      </w:r>
      <w:r w:rsidRPr="007F25B2">
        <w:rPr>
          <w:color w:val="000000"/>
          <w:sz w:val="18"/>
          <w:szCs w:val="18"/>
          <w:lang w:eastAsia="ru-RU"/>
        </w:rPr>
        <w:t xml:space="preserve"> углеводородной смеси и природного газа </w:t>
      </w:r>
      <w:r w:rsidRPr="007F25B2">
        <w:rPr>
          <w:b/>
          <w:i/>
          <w:color w:val="000000"/>
          <w:sz w:val="18"/>
          <w:szCs w:val="18"/>
          <w:lang w:eastAsia="ru-RU"/>
        </w:rPr>
        <w:t>V</w:t>
      </w:r>
      <w:r w:rsidRPr="007F25B2">
        <w:rPr>
          <w:b/>
          <w:i/>
          <w:color w:val="000000"/>
          <w:sz w:val="18"/>
          <w:szCs w:val="18"/>
          <w:vertAlign w:val="subscript"/>
          <w:lang w:eastAsia="ru-RU"/>
        </w:rPr>
        <w:t>пс</w:t>
      </w:r>
      <w:r w:rsidRPr="007F25B2">
        <w:rPr>
          <w:b/>
          <w:i/>
          <w:color w:val="000000"/>
          <w:sz w:val="18"/>
          <w:szCs w:val="18"/>
          <w:lang w:eastAsia="ru-RU"/>
        </w:rPr>
        <w:t xml:space="preserve"> </w:t>
      </w:r>
      <w:r w:rsidRPr="007F25B2">
        <w:rPr>
          <w:color w:val="000000"/>
          <w:sz w:val="18"/>
          <w:szCs w:val="18"/>
          <w:lang w:eastAsia="ru-RU"/>
        </w:rPr>
        <w:t>, м</w:t>
      </w:r>
      <w:r w:rsidRPr="007F25B2">
        <w:rPr>
          <w:color w:val="000000"/>
          <w:sz w:val="18"/>
          <w:szCs w:val="18"/>
          <w:vertAlign w:val="superscript"/>
          <w:lang w:eastAsia="ru-RU"/>
        </w:rPr>
        <w:t>3</w:t>
      </w:r>
      <w:r w:rsidRPr="007F25B2">
        <w:rPr>
          <w:color w:val="000000"/>
          <w:sz w:val="18"/>
          <w:szCs w:val="18"/>
          <w:lang w:eastAsia="ru-RU"/>
        </w:rPr>
        <w:t>/м</w:t>
      </w:r>
      <w:r w:rsidRPr="007F25B2">
        <w:rPr>
          <w:color w:val="000000"/>
          <w:sz w:val="18"/>
          <w:szCs w:val="18"/>
          <w:vertAlign w:val="superscript"/>
          <w:lang w:eastAsia="ru-RU"/>
        </w:rPr>
        <w:t>3</w:t>
      </w:r>
      <w:r w:rsidRPr="007F25B2">
        <w:rPr>
          <w:color w:val="000000"/>
          <w:sz w:val="18"/>
          <w:szCs w:val="18"/>
          <w:lang w:eastAsia="ru-RU"/>
        </w:rPr>
        <w:t xml:space="preserve"> (12):</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V</w:t>
      </w:r>
      <w:r w:rsidRPr="007F25B2">
        <w:rPr>
          <w:b/>
          <w:i/>
          <w:color w:val="000000"/>
          <w:sz w:val="18"/>
          <w:szCs w:val="18"/>
          <w:vertAlign w:val="subscript"/>
          <w:lang w:eastAsia="ru-RU"/>
        </w:rPr>
        <w:t>пс</w:t>
      </w:r>
      <w:r w:rsidRPr="007F25B2">
        <w:rPr>
          <w:b/>
          <w:i/>
          <w:color w:val="000000"/>
          <w:sz w:val="18"/>
          <w:szCs w:val="18"/>
          <w:lang w:eastAsia="ru-RU"/>
        </w:rPr>
        <w:t xml:space="preserve"> = 1 + V</w:t>
      </w:r>
      <w:r w:rsidRPr="007F25B2">
        <w:rPr>
          <w:b/>
          <w:i/>
          <w:color w:val="000000"/>
          <w:sz w:val="18"/>
          <w:szCs w:val="18"/>
          <w:vertAlign w:val="subscript"/>
          <w:lang w:eastAsia="ru-RU"/>
        </w:rPr>
        <w:t>o</w:t>
      </w:r>
      <w:r w:rsidRPr="007F25B2">
        <w:rPr>
          <w:b/>
          <w:i/>
          <w:color w:val="000000"/>
          <w:sz w:val="18"/>
          <w:szCs w:val="18"/>
          <w:lang w:eastAsia="ru-RU"/>
        </w:rPr>
        <w:t xml:space="preserve"> = </w:t>
      </w:r>
      <w:r w:rsidRPr="007F25B2">
        <w:rPr>
          <w:b/>
          <w:color w:val="000000"/>
          <w:sz w:val="18"/>
          <w:szCs w:val="18"/>
          <w:lang w:eastAsia="ru-RU"/>
        </w:rPr>
        <w:t>1 + 10.40727352 = 11.40727352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Предварительная теплоемкость газовоздушной смеси </w:t>
      </w:r>
      <w:r w:rsidRPr="007F25B2">
        <w:rPr>
          <w:b/>
          <w:i/>
          <w:color w:val="000000"/>
          <w:sz w:val="18"/>
          <w:szCs w:val="18"/>
          <w:lang w:eastAsia="ru-RU"/>
        </w:rPr>
        <w:t>C</w:t>
      </w:r>
      <w:r w:rsidRPr="007F25B2">
        <w:rPr>
          <w:b/>
          <w:i/>
          <w:color w:val="000000"/>
          <w:sz w:val="18"/>
          <w:szCs w:val="18"/>
          <w:vertAlign w:val="subscript"/>
          <w:lang w:eastAsia="ru-RU"/>
        </w:rPr>
        <w:t>пс</w:t>
      </w:r>
      <w:r w:rsidRPr="007F25B2">
        <w:rPr>
          <w:b/>
          <w:i/>
          <w:color w:val="000000"/>
          <w:sz w:val="18"/>
          <w:szCs w:val="18"/>
          <w:lang w:eastAsia="ru-RU"/>
        </w:rPr>
        <w:t xml:space="preserve"> </w:t>
      </w:r>
      <w:r w:rsidRPr="007F25B2">
        <w:rPr>
          <w:color w:val="000000"/>
          <w:sz w:val="18"/>
          <w:szCs w:val="18"/>
          <w:lang w:eastAsia="ru-RU"/>
        </w:rPr>
        <w:t>, ккал/(м</w:t>
      </w:r>
      <w:r w:rsidRPr="007F25B2">
        <w:rPr>
          <w:color w:val="000000"/>
          <w:sz w:val="18"/>
          <w:szCs w:val="18"/>
          <w:vertAlign w:val="superscript"/>
          <w:lang w:eastAsia="ru-RU"/>
        </w:rPr>
        <w:t>3</w:t>
      </w:r>
      <w:r w:rsidRPr="007F25B2">
        <w:rPr>
          <w:color w:val="000000"/>
          <w:sz w:val="18"/>
          <w:szCs w:val="18"/>
          <w:lang w:eastAsia="ru-RU"/>
        </w:rPr>
        <w:t xml:space="preserve">*град.С): </w:t>
      </w:r>
      <w:r w:rsidRPr="007F25B2">
        <w:rPr>
          <w:b/>
          <w:color w:val="000000"/>
          <w:sz w:val="18"/>
          <w:szCs w:val="18"/>
          <w:lang w:eastAsia="ru-RU"/>
        </w:rPr>
        <w:t>0.4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Ориентировочное значение температуры горения </w:t>
      </w:r>
      <w:r w:rsidRPr="007F25B2">
        <w:rPr>
          <w:b/>
          <w:i/>
          <w:color w:val="000000"/>
          <w:sz w:val="18"/>
          <w:szCs w:val="18"/>
          <w:lang w:eastAsia="ru-RU"/>
        </w:rPr>
        <w:t>Т</w:t>
      </w:r>
      <w:r w:rsidRPr="007F25B2">
        <w:rPr>
          <w:b/>
          <w:i/>
          <w:color w:val="000000"/>
          <w:sz w:val="18"/>
          <w:szCs w:val="18"/>
          <w:vertAlign w:val="subscript"/>
          <w:lang w:eastAsia="ru-RU"/>
        </w:rPr>
        <w:t>г</w:t>
      </w:r>
      <w:r w:rsidRPr="007F25B2">
        <w:rPr>
          <w:b/>
          <w:i/>
          <w:color w:val="000000"/>
          <w:sz w:val="18"/>
          <w:szCs w:val="18"/>
          <w:lang w:eastAsia="ru-RU"/>
        </w:rPr>
        <w:t xml:space="preserve"> </w:t>
      </w:r>
      <w:r w:rsidRPr="007F25B2">
        <w:rPr>
          <w:color w:val="000000"/>
          <w:sz w:val="18"/>
          <w:szCs w:val="18"/>
          <w:lang w:eastAsia="ru-RU"/>
        </w:rPr>
        <w:t xml:space="preserve">, град.С (10): </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Т</w:t>
      </w:r>
      <w:r w:rsidRPr="007F25B2">
        <w:rPr>
          <w:b/>
          <w:i/>
          <w:color w:val="000000"/>
          <w:sz w:val="18"/>
          <w:szCs w:val="18"/>
          <w:vertAlign w:val="subscript"/>
          <w:lang w:eastAsia="ru-RU"/>
        </w:rPr>
        <w:t>г</w:t>
      </w:r>
      <w:r w:rsidRPr="007F25B2">
        <w:rPr>
          <w:b/>
          <w:i/>
          <w:color w:val="000000"/>
          <w:sz w:val="18"/>
          <w:szCs w:val="18"/>
          <w:lang w:eastAsia="ru-RU"/>
        </w:rPr>
        <w:t xml:space="preserve"> = Т</w:t>
      </w:r>
      <w:r w:rsidRPr="007F25B2">
        <w:rPr>
          <w:b/>
          <w:i/>
          <w:color w:val="000000"/>
          <w:sz w:val="18"/>
          <w:szCs w:val="18"/>
          <w:vertAlign w:val="subscript"/>
          <w:lang w:eastAsia="ru-RU"/>
        </w:rPr>
        <w:t>о</w:t>
      </w:r>
      <w:r w:rsidRPr="007F25B2">
        <w:rPr>
          <w:b/>
          <w:i/>
          <w:color w:val="000000"/>
          <w:sz w:val="18"/>
          <w:szCs w:val="18"/>
          <w:lang w:eastAsia="ru-RU"/>
        </w:rPr>
        <w:t xml:space="preserve"> + (Q</w:t>
      </w:r>
      <w:r w:rsidRPr="007F25B2">
        <w:rPr>
          <w:b/>
          <w:i/>
          <w:color w:val="000000"/>
          <w:sz w:val="18"/>
          <w:szCs w:val="18"/>
          <w:vertAlign w:val="subscript"/>
          <w:lang w:eastAsia="ru-RU"/>
        </w:rPr>
        <w:t>нг</w:t>
      </w:r>
      <w:r w:rsidRPr="007F25B2">
        <w:rPr>
          <w:b/>
          <w:i/>
          <w:color w:val="000000"/>
          <w:sz w:val="18"/>
          <w:szCs w:val="18"/>
          <w:lang w:eastAsia="ru-RU"/>
        </w:rPr>
        <w:t xml:space="preserve"> * (1-E) * n) / (V</w:t>
      </w:r>
      <w:r w:rsidRPr="007F25B2">
        <w:rPr>
          <w:b/>
          <w:i/>
          <w:color w:val="000000"/>
          <w:sz w:val="18"/>
          <w:szCs w:val="18"/>
          <w:vertAlign w:val="subscript"/>
          <w:lang w:eastAsia="ru-RU"/>
        </w:rPr>
        <w:t>пс</w:t>
      </w:r>
      <w:r w:rsidRPr="007F25B2">
        <w:rPr>
          <w:b/>
          <w:i/>
          <w:color w:val="000000"/>
          <w:sz w:val="18"/>
          <w:szCs w:val="18"/>
          <w:lang w:eastAsia="ru-RU"/>
        </w:rPr>
        <w:t xml:space="preserve"> * C</w:t>
      </w:r>
      <w:r w:rsidRPr="007F25B2">
        <w:rPr>
          <w:b/>
          <w:i/>
          <w:color w:val="000000"/>
          <w:sz w:val="18"/>
          <w:szCs w:val="18"/>
          <w:vertAlign w:val="subscript"/>
          <w:lang w:eastAsia="ru-RU"/>
        </w:rPr>
        <w:t>пс</w:t>
      </w:r>
      <w:r w:rsidRPr="007F25B2">
        <w:rPr>
          <w:b/>
          <w:i/>
          <w:color w:val="000000"/>
          <w:sz w:val="18"/>
          <w:szCs w:val="18"/>
          <w:lang w:eastAsia="ru-RU"/>
        </w:rPr>
        <w:t xml:space="preserve">) = </w:t>
      </w:r>
      <w:r w:rsidRPr="007F25B2">
        <w:rPr>
          <w:b/>
          <w:color w:val="000000"/>
          <w:sz w:val="18"/>
          <w:szCs w:val="18"/>
          <w:lang w:eastAsia="ru-RU"/>
        </w:rPr>
        <w:t>20 + (9412.45 * (1-0.207) * 0.9984) / (11.40727352 * 0.4) = 1653.197083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где </w:t>
      </w:r>
      <w:r w:rsidRPr="007F25B2">
        <w:rPr>
          <w:b/>
          <w:i/>
          <w:color w:val="000000"/>
          <w:sz w:val="18"/>
          <w:szCs w:val="18"/>
          <w:lang w:eastAsia="ru-RU"/>
        </w:rPr>
        <w:t>T</w:t>
      </w:r>
      <w:r w:rsidRPr="007F25B2">
        <w:rPr>
          <w:b/>
          <w:i/>
          <w:color w:val="000000"/>
          <w:sz w:val="18"/>
          <w:szCs w:val="18"/>
          <w:vertAlign w:val="subscript"/>
          <w:lang w:eastAsia="ru-RU"/>
        </w:rPr>
        <w:t>o</w:t>
      </w:r>
      <w:r w:rsidRPr="007F25B2">
        <w:rPr>
          <w:b/>
          <w:i/>
          <w:color w:val="000000"/>
          <w:sz w:val="18"/>
          <w:szCs w:val="18"/>
          <w:lang w:eastAsia="ru-RU"/>
        </w:rPr>
        <w:t xml:space="preserve"> </w:t>
      </w:r>
      <w:r w:rsidRPr="007F25B2">
        <w:rPr>
          <w:color w:val="000000"/>
          <w:sz w:val="18"/>
          <w:szCs w:val="18"/>
          <w:lang w:eastAsia="ru-RU"/>
        </w:rPr>
        <w:t xml:space="preserve"> - температура смеси или газа, град.C;</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при условие, что 1500&lt; = </w:t>
      </w:r>
      <w:r w:rsidRPr="007F25B2">
        <w:rPr>
          <w:b/>
          <w:i/>
          <w:color w:val="000000"/>
          <w:sz w:val="18"/>
          <w:szCs w:val="18"/>
          <w:lang w:eastAsia="ru-RU"/>
        </w:rPr>
        <w:t xml:space="preserve"> T</w:t>
      </w:r>
      <w:r w:rsidRPr="007F25B2">
        <w:rPr>
          <w:b/>
          <w:i/>
          <w:color w:val="000000"/>
          <w:sz w:val="18"/>
          <w:szCs w:val="18"/>
          <w:vertAlign w:val="subscript"/>
          <w:lang w:eastAsia="ru-RU"/>
        </w:rPr>
        <w:t>o</w:t>
      </w:r>
      <w:r w:rsidRPr="007F25B2">
        <w:rPr>
          <w:b/>
          <w:i/>
          <w:color w:val="000000"/>
          <w:sz w:val="18"/>
          <w:szCs w:val="18"/>
          <w:lang w:eastAsia="ru-RU"/>
        </w:rPr>
        <w:t xml:space="preserve"> </w:t>
      </w:r>
      <w:r w:rsidRPr="007F25B2">
        <w:rPr>
          <w:color w:val="000000"/>
          <w:sz w:val="18"/>
          <w:szCs w:val="18"/>
          <w:lang w:eastAsia="ru-RU"/>
        </w:rPr>
        <w:t xml:space="preserve">&lt;1800 , </w:t>
      </w:r>
      <w:r w:rsidRPr="007F25B2">
        <w:rPr>
          <w:b/>
          <w:i/>
          <w:color w:val="000000"/>
          <w:sz w:val="18"/>
          <w:szCs w:val="18"/>
          <w:lang w:eastAsia="ru-RU"/>
        </w:rPr>
        <w:t>C</w:t>
      </w:r>
      <w:r w:rsidRPr="007F25B2">
        <w:rPr>
          <w:b/>
          <w:i/>
          <w:color w:val="000000"/>
          <w:sz w:val="18"/>
          <w:szCs w:val="18"/>
          <w:vertAlign w:val="subscript"/>
          <w:lang w:eastAsia="ru-RU"/>
        </w:rPr>
        <w:t>пс</w:t>
      </w:r>
      <w:r w:rsidRPr="007F25B2">
        <w:rPr>
          <w:b/>
          <w:i/>
          <w:color w:val="000000"/>
          <w:sz w:val="18"/>
          <w:szCs w:val="18"/>
          <w:lang w:eastAsia="ru-RU"/>
        </w:rPr>
        <w:t xml:space="preserve"> = </w:t>
      </w:r>
      <w:r w:rsidRPr="007F25B2">
        <w:rPr>
          <w:b/>
          <w:color w:val="000000"/>
          <w:sz w:val="18"/>
          <w:szCs w:val="18"/>
          <w:lang w:eastAsia="ru-RU"/>
        </w:rPr>
        <w:t>0.39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Температура горения </w:t>
      </w:r>
      <w:r w:rsidRPr="007F25B2">
        <w:rPr>
          <w:b/>
          <w:i/>
          <w:color w:val="000000"/>
          <w:sz w:val="18"/>
          <w:szCs w:val="18"/>
          <w:lang w:eastAsia="ru-RU"/>
        </w:rPr>
        <w:t>Т</w:t>
      </w:r>
      <w:r w:rsidRPr="007F25B2">
        <w:rPr>
          <w:b/>
          <w:i/>
          <w:color w:val="000000"/>
          <w:sz w:val="18"/>
          <w:szCs w:val="18"/>
          <w:vertAlign w:val="subscript"/>
          <w:lang w:eastAsia="ru-RU"/>
        </w:rPr>
        <w:t>г</w:t>
      </w:r>
      <w:r w:rsidRPr="007F25B2">
        <w:rPr>
          <w:b/>
          <w:i/>
          <w:color w:val="000000"/>
          <w:sz w:val="18"/>
          <w:szCs w:val="18"/>
          <w:lang w:eastAsia="ru-RU"/>
        </w:rPr>
        <w:t xml:space="preserve"> </w:t>
      </w:r>
      <w:r w:rsidRPr="007F25B2">
        <w:rPr>
          <w:color w:val="000000"/>
          <w:sz w:val="18"/>
          <w:szCs w:val="18"/>
          <w:lang w:eastAsia="ru-RU"/>
        </w:rPr>
        <w:t xml:space="preserve">, град.С (10): </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Т</w:t>
      </w:r>
      <w:r w:rsidRPr="007F25B2">
        <w:rPr>
          <w:b/>
          <w:i/>
          <w:color w:val="000000"/>
          <w:sz w:val="18"/>
          <w:szCs w:val="18"/>
          <w:vertAlign w:val="subscript"/>
          <w:lang w:eastAsia="ru-RU"/>
        </w:rPr>
        <w:t>г</w:t>
      </w:r>
      <w:r w:rsidRPr="007F25B2">
        <w:rPr>
          <w:b/>
          <w:i/>
          <w:color w:val="000000"/>
          <w:sz w:val="18"/>
          <w:szCs w:val="18"/>
          <w:lang w:eastAsia="ru-RU"/>
        </w:rPr>
        <w:t xml:space="preserve"> = Т</w:t>
      </w:r>
      <w:r w:rsidRPr="007F25B2">
        <w:rPr>
          <w:b/>
          <w:i/>
          <w:color w:val="000000"/>
          <w:sz w:val="18"/>
          <w:szCs w:val="18"/>
          <w:vertAlign w:val="subscript"/>
          <w:lang w:eastAsia="ru-RU"/>
        </w:rPr>
        <w:t>о</w:t>
      </w:r>
      <w:r w:rsidRPr="007F25B2">
        <w:rPr>
          <w:b/>
          <w:i/>
          <w:color w:val="000000"/>
          <w:sz w:val="18"/>
          <w:szCs w:val="18"/>
          <w:lang w:eastAsia="ru-RU"/>
        </w:rPr>
        <w:t xml:space="preserve"> + (Q</w:t>
      </w:r>
      <w:r w:rsidRPr="007F25B2">
        <w:rPr>
          <w:b/>
          <w:i/>
          <w:color w:val="000000"/>
          <w:sz w:val="18"/>
          <w:szCs w:val="18"/>
          <w:vertAlign w:val="subscript"/>
          <w:lang w:eastAsia="ru-RU"/>
        </w:rPr>
        <w:t>нг</w:t>
      </w:r>
      <w:r w:rsidRPr="007F25B2">
        <w:rPr>
          <w:b/>
          <w:i/>
          <w:color w:val="000000"/>
          <w:sz w:val="18"/>
          <w:szCs w:val="18"/>
          <w:lang w:eastAsia="ru-RU"/>
        </w:rPr>
        <w:t xml:space="preserve"> * (1-E) * n) / (V</w:t>
      </w:r>
      <w:r w:rsidRPr="007F25B2">
        <w:rPr>
          <w:b/>
          <w:i/>
          <w:color w:val="000000"/>
          <w:sz w:val="18"/>
          <w:szCs w:val="18"/>
          <w:vertAlign w:val="subscript"/>
          <w:lang w:eastAsia="ru-RU"/>
        </w:rPr>
        <w:t>пс</w:t>
      </w:r>
      <w:r w:rsidRPr="007F25B2">
        <w:rPr>
          <w:b/>
          <w:i/>
          <w:color w:val="000000"/>
          <w:sz w:val="18"/>
          <w:szCs w:val="18"/>
          <w:lang w:eastAsia="ru-RU"/>
        </w:rPr>
        <w:t xml:space="preserve"> * C</w:t>
      </w:r>
      <w:r w:rsidRPr="007F25B2">
        <w:rPr>
          <w:b/>
          <w:i/>
          <w:color w:val="000000"/>
          <w:sz w:val="18"/>
          <w:szCs w:val="18"/>
          <w:vertAlign w:val="subscript"/>
          <w:lang w:eastAsia="ru-RU"/>
        </w:rPr>
        <w:t>пс</w:t>
      </w:r>
      <w:r w:rsidRPr="007F25B2">
        <w:rPr>
          <w:b/>
          <w:i/>
          <w:color w:val="000000"/>
          <w:sz w:val="18"/>
          <w:szCs w:val="18"/>
          <w:lang w:eastAsia="ru-RU"/>
        </w:rPr>
        <w:t xml:space="preserve">) = </w:t>
      </w:r>
      <w:r w:rsidRPr="007F25B2">
        <w:rPr>
          <w:b/>
          <w:color w:val="000000"/>
          <w:sz w:val="18"/>
          <w:szCs w:val="18"/>
          <w:lang w:eastAsia="ru-RU"/>
        </w:rPr>
        <w:t>20 + (9412.45 * (1-0.207) * 0.9984) / (11.40727352 * 0.39) = 1695.073931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4.РАСЧЕТ РАСХОДА ВЫБРАСЫВАЕМОЙ ГАЗОВОЗДУШНОЙ СМЕСИ</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Расход выбрасываемой в атмосферу газовоздушной смеси </w:t>
      </w:r>
      <w:r w:rsidRPr="007F25B2">
        <w:rPr>
          <w:b/>
          <w:i/>
          <w:color w:val="000000"/>
          <w:sz w:val="18"/>
          <w:szCs w:val="18"/>
          <w:lang w:eastAsia="ru-RU"/>
        </w:rPr>
        <w:t>V</w:t>
      </w:r>
      <w:r w:rsidRPr="007F25B2">
        <w:rPr>
          <w:b/>
          <w:i/>
          <w:color w:val="000000"/>
          <w:sz w:val="18"/>
          <w:szCs w:val="18"/>
          <w:vertAlign w:val="subscript"/>
          <w:lang w:eastAsia="ru-RU"/>
        </w:rPr>
        <w:t>1</w:t>
      </w:r>
      <w:r w:rsidRPr="007F25B2">
        <w:rPr>
          <w:b/>
          <w:i/>
          <w:color w:val="000000"/>
          <w:sz w:val="18"/>
          <w:szCs w:val="18"/>
          <w:lang w:eastAsia="ru-RU"/>
        </w:rPr>
        <w:t xml:space="preserve"> </w:t>
      </w:r>
      <w:r w:rsidRPr="007F25B2">
        <w:rPr>
          <w:color w:val="000000"/>
          <w:sz w:val="18"/>
          <w:szCs w:val="18"/>
          <w:lang w:eastAsia="ru-RU"/>
        </w:rPr>
        <w:t>, м</w:t>
      </w:r>
      <w:r w:rsidRPr="007F25B2">
        <w:rPr>
          <w:color w:val="000000"/>
          <w:sz w:val="18"/>
          <w:szCs w:val="18"/>
          <w:vertAlign w:val="superscript"/>
          <w:lang w:eastAsia="ru-RU"/>
        </w:rPr>
        <w:t>3</w:t>
      </w:r>
      <w:r w:rsidRPr="007F25B2">
        <w:rPr>
          <w:color w:val="000000"/>
          <w:sz w:val="18"/>
          <w:szCs w:val="18"/>
          <w:lang w:eastAsia="ru-RU"/>
        </w:rPr>
        <w:t xml:space="preserve">/c (14): </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V</w:t>
      </w:r>
      <w:r w:rsidRPr="007F25B2">
        <w:rPr>
          <w:b/>
          <w:i/>
          <w:color w:val="000000"/>
          <w:sz w:val="18"/>
          <w:szCs w:val="18"/>
          <w:vertAlign w:val="subscript"/>
          <w:lang w:eastAsia="ru-RU"/>
        </w:rPr>
        <w:t>1</w:t>
      </w:r>
      <w:r w:rsidRPr="007F25B2">
        <w:rPr>
          <w:b/>
          <w:i/>
          <w:color w:val="000000"/>
          <w:sz w:val="18"/>
          <w:szCs w:val="18"/>
          <w:lang w:eastAsia="ru-RU"/>
        </w:rPr>
        <w:t xml:space="preserve"> = B * V</w:t>
      </w:r>
      <w:r w:rsidRPr="007F25B2">
        <w:rPr>
          <w:b/>
          <w:i/>
          <w:color w:val="000000"/>
          <w:sz w:val="18"/>
          <w:szCs w:val="18"/>
          <w:vertAlign w:val="subscript"/>
          <w:lang w:eastAsia="ru-RU"/>
        </w:rPr>
        <w:t>пс</w:t>
      </w:r>
      <w:r w:rsidRPr="007F25B2">
        <w:rPr>
          <w:b/>
          <w:i/>
          <w:color w:val="000000"/>
          <w:sz w:val="18"/>
          <w:szCs w:val="18"/>
          <w:lang w:eastAsia="ru-RU"/>
        </w:rPr>
        <w:t xml:space="preserve"> * (273 + T</w:t>
      </w:r>
      <w:r w:rsidRPr="007F25B2">
        <w:rPr>
          <w:b/>
          <w:i/>
          <w:color w:val="000000"/>
          <w:sz w:val="18"/>
          <w:szCs w:val="18"/>
          <w:vertAlign w:val="subscript"/>
          <w:lang w:eastAsia="ru-RU"/>
        </w:rPr>
        <w:t>г</w:t>
      </w:r>
      <w:r w:rsidRPr="007F25B2">
        <w:rPr>
          <w:b/>
          <w:i/>
          <w:color w:val="000000"/>
          <w:sz w:val="18"/>
          <w:szCs w:val="18"/>
          <w:lang w:eastAsia="ru-RU"/>
        </w:rPr>
        <w:t xml:space="preserve">) / 273 = </w:t>
      </w:r>
      <w:r w:rsidRPr="007F25B2">
        <w:rPr>
          <w:b/>
          <w:color w:val="000000"/>
          <w:sz w:val="18"/>
          <w:szCs w:val="18"/>
          <w:lang w:eastAsia="ru-RU"/>
        </w:rPr>
        <w:t>0.200495 * 11.40727352 * (273 + 1695.073931) / 273 = 16.48785514</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Длина факела </w:t>
      </w:r>
      <w:r w:rsidRPr="007F25B2">
        <w:rPr>
          <w:b/>
          <w:i/>
          <w:color w:val="000000"/>
          <w:sz w:val="18"/>
          <w:szCs w:val="18"/>
          <w:lang w:eastAsia="ru-RU"/>
        </w:rPr>
        <w:t>L</w:t>
      </w:r>
      <w:r w:rsidRPr="007F25B2">
        <w:rPr>
          <w:b/>
          <w:i/>
          <w:color w:val="000000"/>
          <w:sz w:val="18"/>
          <w:szCs w:val="18"/>
          <w:vertAlign w:val="subscript"/>
          <w:lang w:eastAsia="ru-RU"/>
        </w:rPr>
        <w:t>фн</w:t>
      </w:r>
      <w:r w:rsidRPr="007F25B2">
        <w:rPr>
          <w:b/>
          <w:i/>
          <w:color w:val="000000"/>
          <w:sz w:val="18"/>
          <w:szCs w:val="18"/>
          <w:lang w:eastAsia="ru-RU"/>
        </w:rPr>
        <w:t xml:space="preserve"> </w:t>
      </w:r>
      <w:r w:rsidRPr="007F25B2">
        <w:rPr>
          <w:color w:val="000000"/>
          <w:sz w:val="18"/>
          <w:szCs w:val="18"/>
          <w:lang w:eastAsia="ru-RU"/>
        </w:rPr>
        <w:t>, м:</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L</w:t>
      </w:r>
      <w:r w:rsidRPr="007F25B2">
        <w:rPr>
          <w:b/>
          <w:i/>
          <w:color w:val="000000"/>
          <w:sz w:val="18"/>
          <w:szCs w:val="18"/>
          <w:vertAlign w:val="subscript"/>
          <w:lang w:eastAsia="ru-RU"/>
        </w:rPr>
        <w:t>фн</w:t>
      </w:r>
      <w:r w:rsidRPr="007F25B2">
        <w:rPr>
          <w:b/>
          <w:i/>
          <w:color w:val="000000"/>
          <w:sz w:val="18"/>
          <w:szCs w:val="18"/>
          <w:lang w:eastAsia="ru-RU"/>
        </w:rPr>
        <w:t xml:space="preserve"> = 15 * d = </w:t>
      </w:r>
      <w:r w:rsidRPr="007F25B2">
        <w:rPr>
          <w:b/>
          <w:color w:val="000000"/>
          <w:sz w:val="18"/>
          <w:szCs w:val="18"/>
          <w:lang w:eastAsia="ru-RU"/>
        </w:rPr>
        <w:t>15 * 0.5 = 7.5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Высота источника выброса вредных веществ </w:t>
      </w:r>
      <w:r w:rsidRPr="007F25B2">
        <w:rPr>
          <w:b/>
          <w:i/>
          <w:color w:val="000000"/>
          <w:sz w:val="18"/>
          <w:szCs w:val="18"/>
          <w:lang w:eastAsia="ru-RU"/>
        </w:rPr>
        <w:t>H</w:t>
      </w:r>
      <w:r w:rsidRPr="007F25B2">
        <w:rPr>
          <w:color w:val="000000"/>
          <w:sz w:val="18"/>
          <w:szCs w:val="18"/>
          <w:lang w:eastAsia="ru-RU"/>
        </w:rPr>
        <w:t>, м (16):</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H = L</w:t>
      </w:r>
      <w:r w:rsidRPr="007F25B2">
        <w:rPr>
          <w:b/>
          <w:i/>
          <w:color w:val="000000"/>
          <w:sz w:val="18"/>
          <w:szCs w:val="18"/>
          <w:vertAlign w:val="subscript"/>
          <w:lang w:eastAsia="ru-RU"/>
        </w:rPr>
        <w:t>фн</w:t>
      </w:r>
      <w:r w:rsidRPr="007F25B2">
        <w:rPr>
          <w:b/>
          <w:i/>
          <w:color w:val="000000"/>
          <w:sz w:val="18"/>
          <w:szCs w:val="18"/>
          <w:lang w:eastAsia="ru-RU"/>
        </w:rPr>
        <w:t xml:space="preserve"> + h</w:t>
      </w:r>
      <w:r w:rsidRPr="007F25B2">
        <w:rPr>
          <w:b/>
          <w:i/>
          <w:color w:val="000000"/>
          <w:sz w:val="18"/>
          <w:szCs w:val="18"/>
          <w:vertAlign w:val="subscript"/>
          <w:lang w:eastAsia="ru-RU"/>
        </w:rPr>
        <w:t>в</w:t>
      </w:r>
      <w:r w:rsidRPr="007F25B2">
        <w:rPr>
          <w:b/>
          <w:i/>
          <w:color w:val="000000"/>
          <w:sz w:val="18"/>
          <w:szCs w:val="18"/>
          <w:lang w:eastAsia="ru-RU"/>
        </w:rPr>
        <w:t xml:space="preserve"> = </w:t>
      </w:r>
      <w:r w:rsidRPr="007F25B2">
        <w:rPr>
          <w:b/>
          <w:color w:val="000000"/>
          <w:sz w:val="18"/>
          <w:szCs w:val="18"/>
          <w:lang w:eastAsia="ru-RU"/>
        </w:rPr>
        <w:t>7.5 + 15 = 22.5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где </w:t>
      </w:r>
      <w:r w:rsidRPr="007F25B2">
        <w:rPr>
          <w:b/>
          <w:i/>
          <w:color w:val="000000"/>
          <w:sz w:val="18"/>
          <w:szCs w:val="18"/>
          <w:lang w:eastAsia="ru-RU"/>
        </w:rPr>
        <w:t>h</w:t>
      </w:r>
      <w:r w:rsidRPr="007F25B2">
        <w:rPr>
          <w:b/>
          <w:i/>
          <w:color w:val="000000"/>
          <w:sz w:val="18"/>
          <w:szCs w:val="18"/>
          <w:vertAlign w:val="subscript"/>
          <w:lang w:eastAsia="ru-RU"/>
        </w:rPr>
        <w:t>в</w:t>
      </w:r>
      <w:r w:rsidRPr="007F25B2">
        <w:rPr>
          <w:b/>
          <w:i/>
          <w:color w:val="000000"/>
          <w:sz w:val="18"/>
          <w:szCs w:val="18"/>
          <w:lang w:eastAsia="ru-RU"/>
        </w:rPr>
        <w:t xml:space="preserve"> </w:t>
      </w:r>
      <w:r w:rsidRPr="007F25B2">
        <w:rPr>
          <w:color w:val="000000"/>
          <w:sz w:val="18"/>
          <w:szCs w:val="18"/>
          <w:lang w:eastAsia="ru-RU"/>
        </w:rPr>
        <w:t xml:space="preserve"> - высота факельной установки от уровня земли, м;</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5.РАСЧЕТ СРЕДНЕЙ СКОРОСТИ ПОСТУПЛЕНИЯ В АТМОСФЕРУ ГАЗОВОЗДУШНОЙ СМЕСИ ИЗ ИСТОЧНИКА ВЫБРОСА (W</w:t>
      </w:r>
      <w:r w:rsidRPr="007F25B2">
        <w:rPr>
          <w:color w:val="000000"/>
          <w:sz w:val="18"/>
          <w:szCs w:val="18"/>
          <w:vertAlign w:val="subscript"/>
          <w:lang w:eastAsia="ru-RU"/>
        </w:rPr>
        <w:t>o</w:t>
      </w:r>
      <w:r w:rsidRPr="007F25B2">
        <w:rPr>
          <w:color w:val="000000"/>
          <w:sz w:val="18"/>
          <w:szCs w:val="18"/>
          <w:lang w:eastAsia="ru-RU"/>
        </w:rPr>
        <w:t>)</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Диаметр факела </w:t>
      </w:r>
      <w:r w:rsidRPr="007F25B2">
        <w:rPr>
          <w:b/>
          <w:i/>
          <w:color w:val="000000"/>
          <w:sz w:val="18"/>
          <w:szCs w:val="18"/>
          <w:lang w:eastAsia="ru-RU"/>
        </w:rPr>
        <w:t>D</w:t>
      </w:r>
      <w:r w:rsidRPr="007F25B2">
        <w:rPr>
          <w:b/>
          <w:i/>
          <w:color w:val="000000"/>
          <w:sz w:val="18"/>
          <w:szCs w:val="18"/>
          <w:vertAlign w:val="subscript"/>
          <w:lang w:eastAsia="ru-RU"/>
        </w:rPr>
        <w:t>ф</w:t>
      </w:r>
      <w:r w:rsidRPr="007F25B2">
        <w:rPr>
          <w:b/>
          <w:i/>
          <w:color w:val="000000"/>
          <w:sz w:val="18"/>
          <w:szCs w:val="18"/>
          <w:lang w:eastAsia="ru-RU"/>
        </w:rPr>
        <w:t xml:space="preserve"> </w:t>
      </w:r>
      <w:r w:rsidRPr="007F25B2">
        <w:rPr>
          <w:color w:val="000000"/>
          <w:sz w:val="18"/>
          <w:szCs w:val="18"/>
          <w:lang w:eastAsia="ru-RU"/>
        </w:rPr>
        <w:t>, м (29):</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D</w:t>
      </w:r>
      <w:r w:rsidRPr="007F25B2">
        <w:rPr>
          <w:b/>
          <w:i/>
          <w:color w:val="000000"/>
          <w:sz w:val="18"/>
          <w:szCs w:val="18"/>
          <w:vertAlign w:val="subscript"/>
          <w:lang w:eastAsia="ru-RU"/>
        </w:rPr>
        <w:t>ф</w:t>
      </w:r>
      <w:r w:rsidRPr="007F25B2">
        <w:rPr>
          <w:b/>
          <w:i/>
          <w:color w:val="000000"/>
          <w:sz w:val="18"/>
          <w:szCs w:val="18"/>
          <w:lang w:eastAsia="ru-RU"/>
        </w:rPr>
        <w:t xml:space="preserve"> = 0.14 * L</w:t>
      </w:r>
      <w:r w:rsidRPr="007F25B2">
        <w:rPr>
          <w:b/>
          <w:i/>
          <w:color w:val="000000"/>
          <w:sz w:val="18"/>
          <w:szCs w:val="18"/>
          <w:vertAlign w:val="subscript"/>
          <w:lang w:eastAsia="ru-RU"/>
        </w:rPr>
        <w:t>фн</w:t>
      </w:r>
      <w:r w:rsidRPr="007F25B2">
        <w:rPr>
          <w:b/>
          <w:i/>
          <w:color w:val="000000"/>
          <w:sz w:val="18"/>
          <w:szCs w:val="18"/>
          <w:lang w:eastAsia="ru-RU"/>
        </w:rPr>
        <w:t xml:space="preserve"> + 0.49 * d = </w:t>
      </w:r>
      <w:r w:rsidRPr="007F25B2">
        <w:rPr>
          <w:b/>
          <w:color w:val="000000"/>
          <w:sz w:val="18"/>
          <w:szCs w:val="18"/>
          <w:lang w:eastAsia="ru-RU"/>
        </w:rPr>
        <w:t>0.14 * 7.5 + 0.49 * 0.5 = 1.295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Средняя скорость поступления в атмосферу газовоздушной смеси (</w:t>
      </w:r>
      <w:r w:rsidRPr="007F25B2">
        <w:rPr>
          <w:b/>
          <w:i/>
          <w:color w:val="000000"/>
          <w:sz w:val="18"/>
          <w:szCs w:val="18"/>
          <w:lang w:eastAsia="ru-RU"/>
        </w:rPr>
        <w:t>W</w:t>
      </w:r>
      <w:r w:rsidRPr="007F25B2">
        <w:rPr>
          <w:b/>
          <w:i/>
          <w:color w:val="000000"/>
          <w:sz w:val="18"/>
          <w:szCs w:val="18"/>
          <w:vertAlign w:val="subscript"/>
          <w:lang w:eastAsia="ru-RU"/>
        </w:rPr>
        <w:t>o</w:t>
      </w:r>
      <w:r w:rsidRPr="007F25B2">
        <w:rPr>
          <w:b/>
          <w:i/>
          <w:color w:val="000000"/>
          <w:sz w:val="18"/>
          <w:szCs w:val="18"/>
          <w:lang w:eastAsia="ru-RU"/>
        </w:rPr>
        <w:t xml:space="preserve"> </w:t>
      </w:r>
      <w:r w:rsidRPr="007F25B2">
        <w:rPr>
          <w:color w:val="000000"/>
          <w:sz w:val="18"/>
          <w:szCs w:val="18"/>
          <w:lang w:eastAsia="ru-RU"/>
        </w:rPr>
        <w:t>), (м/с):</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W</w:t>
      </w:r>
      <w:r w:rsidRPr="007F25B2">
        <w:rPr>
          <w:b/>
          <w:i/>
          <w:color w:val="000000"/>
          <w:sz w:val="18"/>
          <w:szCs w:val="18"/>
          <w:vertAlign w:val="subscript"/>
          <w:lang w:eastAsia="ru-RU"/>
        </w:rPr>
        <w:t>o</w:t>
      </w:r>
      <w:r w:rsidRPr="007F25B2">
        <w:rPr>
          <w:b/>
          <w:i/>
          <w:color w:val="000000"/>
          <w:sz w:val="18"/>
          <w:szCs w:val="18"/>
          <w:lang w:eastAsia="ru-RU"/>
        </w:rPr>
        <w:t xml:space="preserve"> = 1.27 * V</w:t>
      </w:r>
      <w:r w:rsidRPr="007F25B2">
        <w:rPr>
          <w:b/>
          <w:i/>
          <w:color w:val="000000"/>
          <w:sz w:val="18"/>
          <w:szCs w:val="18"/>
          <w:vertAlign w:val="subscript"/>
          <w:lang w:eastAsia="ru-RU"/>
        </w:rPr>
        <w:t>1</w:t>
      </w:r>
      <w:r w:rsidRPr="007F25B2">
        <w:rPr>
          <w:b/>
          <w:i/>
          <w:color w:val="000000"/>
          <w:sz w:val="18"/>
          <w:szCs w:val="18"/>
          <w:lang w:eastAsia="ru-RU"/>
        </w:rPr>
        <w:t xml:space="preserve"> / D</w:t>
      </w:r>
      <w:r w:rsidRPr="007F25B2">
        <w:rPr>
          <w:b/>
          <w:i/>
          <w:color w:val="000000"/>
          <w:sz w:val="18"/>
          <w:szCs w:val="18"/>
          <w:vertAlign w:val="subscript"/>
          <w:lang w:eastAsia="ru-RU"/>
        </w:rPr>
        <w:t>ф</w:t>
      </w:r>
      <w:r w:rsidRPr="007F25B2">
        <w:rPr>
          <w:b/>
          <w:i/>
          <w:color w:val="000000"/>
          <w:sz w:val="18"/>
          <w:szCs w:val="18"/>
          <w:vertAlign w:val="superscript"/>
          <w:lang w:eastAsia="ru-RU"/>
        </w:rPr>
        <w:t>2</w:t>
      </w:r>
      <w:r w:rsidRPr="007F25B2">
        <w:rPr>
          <w:b/>
          <w:i/>
          <w:color w:val="000000"/>
          <w:sz w:val="18"/>
          <w:szCs w:val="18"/>
          <w:lang w:eastAsia="ru-RU"/>
        </w:rPr>
        <w:t xml:space="preserve"> = </w:t>
      </w:r>
      <w:r w:rsidRPr="007F25B2">
        <w:rPr>
          <w:b/>
          <w:color w:val="000000"/>
          <w:sz w:val="18"/>
          <w:szCs w:val="18"/>
          <w:lang w:eastAsia="ru-RU"/>
        </w:rPr>
        <w:t>1.27 * 16.48785514 / 1.295</w:t>
      </w:r>
      <w:r w:rsidRPr="007F25B2">
        <w:rPr>
          <w:b/>
          <w:color w:val="000000"/>
          <w:sz w:val="18"/>
          <w:szCs w:val="18"/>
          <w:vertAlign w:val="superscript"/>
          <w:lang w:eastAsia="ru-RU"/>
        </w:rPr>
        <w:t>2</w:t>
      </w:r>
      <w:r w:rsidRPr="007F25B2">
        <w:rPr>
          <w:b/>
          <w:color w:val="000000"/>
          <w:sz w:val="18"/>
          <w:szCs w:val="18"/>
          <w:lang w:eastAsia="ru-RU"/>
        </w:rPr>
        <w:t xml:space="preserve"> = 12.48614423</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6.РАСЧЕТ ВАЛОВЫХ ВЫБРОСОВ ЗАГРЯЗНЯЮЩИХ ВЕЩЕСТВ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 xml:space="preserve">Валовый выброс i-ого вредного вещества рассчитывается по формуле </w:t>
      </w:r>
      <w:r w:rsidRPr="007F25B2">
        <w:rPr>
          <w:b/>
          <w:i/>
          <w:color w:val="000000"/>
          <w:sz w:val="18"/>
          <w:szCs w:val="18"/>
          <w:lang w:eastAsia="ru-RU"/>
        </w:rPr>
        <w:t>П</w:t>
      </w:r>
      <w:r w:rsidRPr="007F25B2">
        <w:rPr>
          <w:b/>
          <w:i/>
          <w:color w:val="000000"/>
          <w:sz w:val="18"/>
          <w:szCs w:val="18"/>
          <w:vertAlign w:val="subscript"/>
          <w:lang w:eastAsia="ru-RU"/>
        </w:rPr>
        <w:t>i</w:t>
      </w:r>
      <w:r w:rsidRPr="007F25B2">
        <w:rPr>
          <w:b/>
          <w:i/>
          <w:color w:val="000000"/>
          <w:sz w:val="18"/>
          <w:szCs w:val="18"/>
          <w:lang w:eastAsia="ru-RU"/>
        </w:rPr>
        <w:t xml:space="preserve"> </w:t>
      </w:r>
      <w:r w:rsidRPr="007F25B2">
        <w:rPr>
          <w:color w:val="000000"/>
          <w:sz w:val="18"/>
          <w:szCs w:val="18"/>
          <w:lang w:eastAsia="ru-RU"/>
        </w:rPr>
        <w:t>, т/год (30):</w:t>
      </w:r>
    </w:p>
    <w:p w:rsidR="007F25B2" w:rsidRPr="007F25B2" w:rsidRDefault="007F25B2" w:rsidP="007F25B2">
      <w:pPr>
        <w:widowControl/>
        <w:autoSpaceDE/>
        <w:autoSpaceDN/>
        <w:rPr>
          <w:b/>
          <w:i/>
          <w:color w:val="000000"/>
          <w:sz w:val="18"/>
          <w:szCs w:val="18"/>
          <w:lang w:eastAsia="ru-RU"/>
        </w:rPr>
      </w:pPr>
      <w:r w:rsidRPr="007F25B2">
        <w:rPr>
          <w:b/>
          <w:i/>
          <w:color w:val="000000"/>
          <w:sz w:val="18"/>
          <w:szCs w:val="18"/>
          <w:lang w:eastAsia="ru-RU"/>
        </w:rPr>
        <w:t>П</w:t>
      </w:r>
      <w:r w:rsidRPr="007F25B2">
        <w:rPr>
          <w:b/>
          <w:i/>
          <w:color w:val="000000"/>
          <w:sz w:val="18"/>
          <w:szCs w:val="18"/>
          <w:vertAlign w:val="subscript"/>
          <w:lang w:eastAsia="ru-RU"/>
        </w:rPr>
        <w:t>i</w:t>
      </w:r>
      <w:r w:rsidRPr="007F25B2">
        <w:rPr>
          <w:b/>
          <w:i/>
          <w:color w:val="000000"/>
          <w:sz w:val="18"/>
          <w:szCs w:val="18"/>
          <w:lang w:eastAsia="ru-RU"/>
        </w:rPr>
        <w:t xml:space="preserve"> = 0.0036 * </w:t>
      </w:r>
      <w:r w:rsidRPr="007F25B2">
        <w:rPr>
          <w:b/>
          <w:i/>
          <w:color w:val="000000"/>
          <w:sz w:val="18"/>
          <w:szCs w:val="18"/>
          <w:lang w:eastAsia="ru-RU"/>
        </w:rPr>
        <w:sym w:font="Symbol" w:char="F074"/>
      </w:r>
      <w:r w:rsidRPr="007F25B2">
        <w:rPr>
          <w:b/>
          <w:i/>
          <w:color w:val="000000"/>
          <w:sz w:val="18"/>
          <w:szCs w:val="18"/>
          <w:lang w:eastAsia="ru-RU"/>
        </w:rPr>
        <w:t xml:space="preserve"> * M</w:t>
      </w:r>
      <w:r w:rsidRPr="007F25B2">
        <w:rPr>
          <w:b/>
          <w:i/>
          <w:color w:val="000000"/>
          <w:sz w:val="18"/>
          <w:szCs w:val="18"/>
          <w:vertAlign w:val="subscript"/>
          <w:lang w:eastAsia="ru-RU"/>
        </w:rPr>
        <w:t>i</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где </w:t>
      </w:r>
      <w:r w:rsidRPr="007F25B2">
        <w:rPr>
          <w:b/>
          <w:i/>
          <w:color w:val="000000"/>
          <w:sz w:val="18"/>
          <w:szCs w:val="18"/>
          <w:lang w:eastAsia="ru-RU"/>
        </w:rPr>
        <w:sym w:font="Symbol" w:char="F074"/>
      </w:r>
      <w:r w:rsidRPr="007F25B2">
        <w:rPr>
          <w:color w:val="000000"/>
          <w:sz w:val="18"/>
          <w:szCs w:val="18"/>
          <w:lang w:eastAsia="ru-RU"/>
        </w:rPr>
        <w:t xml:space="preserve"> - продолжительность работы факельной установки, ч/год: </w:t>
      </w:r>
      <w:r w:rsidRPr="007F25B2">
        <w:rPr>
          <w:b/>
          <w:color w:val="000000"/>
          <w:sz w:val="18"/>
          <w:szCs w:val="18"/>
          <w:lang w:eastAsia="ru-RU"/>
        </w:rPr>
        <w:t>6480;</w:t>
      </w:r>
    </w:p>
    <w:tbl>
      <w:tblPr>
        <w:tblW w:w="5000" w:type="pct"/>
        <w:tblCellMar>
          <w:left w:w="28" w:type="dxa"/>
          <w:right w:w="28" w:type="dxa"/>
        </w:tblCellMar>
        <w:tblLook w:val="04A0" w:firstRow="1" w:lastRow="0" w:firstColumn="1" w:lastColumn="0" w:noHBand="0" w:noVBand="1"/>
      </w:tblPr>
      <w:tblGrid>
        <w:gridCol w:w="698"/>
        <w:gridCol w:w="5593"/>
        <w:gridCol w:w="1818"/>
        <w:gridCol w:w="1957"/>
      </w:tblGrid>
      <w:tr w:rsidR="007F25B2" w:rsidRPr="007F25B2" w:rsidTr="000670B8">
        <w:tc>
          <w:tcPr>
            <w:tcW w:w="34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778"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Примесь</w:t>
            </w:r>
          </w:p>
        </w:tc>
        <w:tc>
          <w:tcPr>
            <w:tcW w:w="903"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972"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4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0337</w:t>
            </w:r>
          </w:p>
        </w:tc>
        <w:tc>
          <w:tcPr>
            <w:tcW w:w="2778"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оксид (Окись углерода, Угарный</w:t>
            </w:r>
          </w:p>
        </w:tc>
        <w:tc>
          <w:tcPr>
            <w:tcW w:w="90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3.248019</w:t>
            </w:r>
          </w:p>
        </w:tc>
        <w:tc>
          <w:tcPr>
            <w:tcW w:w="97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75.76978723</w:t>
            </w:r>
          </w:p>
        </w:tc>
      </w:tr>
      <w:tr w:rsidR="007F25B2" w:rsidRPr="007F25B2" w:rsidTr="000670B8">
        <w:tc>
          <w:tcPr>
            <w:tcW w:w="34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0301</w:t>
            </w:r>
          </w:p>
        </w:tc>
        <w:tc>
          <w:tcPr>
            <w:tcW w:w="2778"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Азота (IV) диоксид (Азота диоксид) (4)</w:t>
            </w:r>
          </w:p>
        </w:tc>
        <w:tc>
          <w:tcPr>
            <w:tcW w:w="90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0.38976228</w:t>
            </w:r>
          </w:p>
        </w:tc>
        <w:tc>
          <w:tcPr>
            <w:tcW w:w="97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9.092374468</w:t>
            </w:r>
          </w:p>
        </w:tc>
      </w:tr>
      <w:tr w:rsidR="007F25B2" w:rsidRPr="007F25B2" w:rsidTr="000670B8">
        <w:tc>
          <w:tcPr>
            <w:tcW w:w="34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0304</w:t>
            </w:r>
          </w:p>
        </w:tc>
        <w:tc>
          <w:tcPr>
            <w:tcW w:w="2778"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Азот (II) оксид (Азота оксид) (6)</w:t>
            </w:r>
          </w:p>
        </w:tc>
        <w:tc>
          <w:tcPr>
            <w:tcW w:w="90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0.063336371</w:t>
            </w:r>
          </w:p>
        </w:tc>
        <w:tc>
          <w:tcPr>
            <w:tcW w:w="97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1.477510851</w:t>
            </w:r>
          </w:p>
        </w:tc>
      </w:tr>
      <w:tr w:rsidR="007F25B2" w:rsidRPr="007F25B2" w:rsidTr="000670B8">
        <w:tc>
          <w:tcPr>
            <w:tcW w:w="34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0410</w:t>
            </w:r>
          </w:p>
        </w:tc>
        <w:tc>
          <w:tcPr>
            <w:tcW w:w="2778"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Метан (727*)</w:t>
            </w:r>
          </w:p>
        </w:tc>
        <w:tc>
          <w:tcPr>
            <w:tcW w:w="90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0.081200475</w:t>
            </w:r>
          </w:p>
        </w:tc>
        <w:tc>
          <w:tcPr>
            <w:tcW w:w="97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1.894244681</w:t>
            </w:r>
          </w:p>
        </w:tc>
      </w:tr>
      <w:tr w:rsidR="007F25B2" w:rsidRPr="007F25B2" w:rsidTr="000670B8">
        <w:tc>
          <w:tcPr>
            <w:tcW w:w="34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0328</w:t>
            </w:r>
          </w:p>
        </w:tc>
        <w:tc>
          <w:tcPr>
            <w:tcW w:w="2778"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Углерод (Сажа, Углерод черный) (583)</w:t>
            </w:r>
          </w:p>
        </w:tc>
        <w:tc>
          <w:tcPr>
            <w:tcW w:w="903"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0.3248019</w:t>
            </w:r>
          </w:p>
        </w:tc>
        <w:tc>
          <w:tcPr>
            <w:tcW w:w="97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7.576978723</w:t>
            </w:r>
          </w:p>
        </w:tc>
      </w:tr>
    </w:tbl>
    <w:p w:rsidR="007F25B2" w:rsidRPr="007F25B2" w:rsidRDefault="007F25B2" w:rsidP="007F25B2">
      <w:pPr>
        <w:widowControl/>
        <w:autoSpaceDE/>
        <w:autoSpaceDN/>
        <w:rPr>
          <w:b/>
          <w:i/>
          <w:color w:val="000000"/>
          <w:sz w:val="18"/>
          <w:szCs w:val="18"/>
          <w:u w:val="single"/>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6019, Емкость для хранения дизтоплива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Методические указания по определению выбросов загрязняющих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веществ в атмосферу из резервуаров РНД 211.2.02.09-2004. Астана, 2005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Расчеты по п. 6-8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Нефтепродукт, </w:t>
      </w:r>
      <w:r w:rsidRPr="007F25B2">
        <w:rPr>
          <w:b/>
          <w:i/>
          <w:color w:val="000000"/>
          <w:sz w:val="18"/>
          <w:szCs w:val="18"/>
          <w:lang w:eastAsia="ru-RU"/>
        </w:rPr>
        <w:t xml:space="preserve">NP = </w:t>
      </w:r>
      <w:r w:rsidRPr="007F25B2">
        <w:rPr>
          <w:b/>
          <w:color w:val="000000"/>
          <w:sz w:val="18"/>
          <w:szCs w:val="18"/>
          <w:lang w:eastAsia="ru-RU"/>
        </w:rPr>
        <w:t>Дизельное топливо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Климатическая зона: третья - южные области РК (прил. 17)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паров нефтепродуктов в резервуаре, г/м3(Прил. 12), </w:t>
      </w:r>
      <w:r w:rsidRPr="007F25B2">
        <w:rPr>
          <w:b/>
          <w:i/>
          <w:color w:val="000000"/>
          <w:sz w:val="18"/>
          <w:szCs w:val="18"/>
          <w:lang w:eastAsia="ru-RU"/>
        </w:rPr>
        <w:t xml:space="preserve">C = </w:t>
      </w:r>
      <w:r w:rsidRPr="007F25B2">
        <w:rPr>
          <w:b/>
          <w:color w:val="000000"/>
          <w:sz w:val="18"/>
          <w:szCs w:val="18"/>
          <w:lang w:eastAsia="ru-RU"/>
        </w:rPr>
        <w:t>3.92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Средний удельный выброс в осенне-зимний период, г/т(Прил. 12), </w:t>
      </w:r>
      <w:r w:rsidRPr="007F25B2">
        <w:rPr>
          <w:b/>
          <w:i/>
          <w:color w:val="000000"/>
          <w:sz w:val="18"/>
          <w:szCs w:val="18"/>
          <w:lang w:eastAsia="ru-RU"/>
        </w:rPr>
        <w:t xml:space="preserve">YY = </w:t>
      </w:r>
      <w:r w:rsidRPr="007F25B2">
        <w:rPr>
          <w:b/>
          <w:color w:val="000000"/>
          <w:sz w:val="18"/>
          <w:szCs w:val="18"/>
          <w:lang w:eastAsia="ru-RU"/>
        </w:rPr>
        <w:t>2.36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закачиваемой в резервуар жидкости в осенне-зимний период, т, </w:t>
      </w:r>
      <w:r w:rsidRPr="007F25B2">
        <w:rPr>
          <w:b/>
          <w:i/>
          <w:color w:val="000000"/>
          <w:sz w:val="18"/>
          <w:szCs w:val="18"/>
          <w:lang w:eastAsia="ru-RU"/>
        </w:rPr>
        <w:t xml:space="preserve">BOZ = </w:t>
      </w:r>
      <w:r w:rsidRPr="007F25B2">
        <w:rPr>
          <w:b/>
          <w:color w:val="000000"/>
          <w:sz w:val="18"/>
          <w:szCs w:val="18"/>
          <w:lang w:eastAsia="ru-RU"/>
        </w:rPr>
        <w:t>1487.6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Средний удельный выброс в веcенне-летний период, г/т(Прил. 12), </w:t>
      </w:r>
      <w:r w:rsidRPr="007F25B2">
        <w:rPr>
          <w:b/>
          <w:i/>
          <w:color w:val="000000"/>
          <w:sz w:val="18"/>
          <w:szCs w:val="18"/>
          <w:lang w:eastAsia="ru-RU"/>
        </w:rPr>
        <w:t xml:space="preserve">YYY = </w:t>
      </w:r>
      <w:r w:rsidRPr="007F25B2">
        <w:rPr>
          <w:b/>
          <w:color w:val="000000"/>
          <w:sz w:val="18"/>
          <w:szCs w:val="18"/>
          <w:lang w:eastAsia="ru-RU"/>
        </w:rPr>
        <w:t>3.15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lastRenderedPageBreak/>
        <w:t xml:space="preserve">Количество закачиваемой в резервуар жидкости в весенне-летний период, т, </w:t>
      </w:r>
      <w:r w:rsidRPr="007F25B2">
        <w:rPr>
          <w:b/>
          <w:i/>
          <w:color w:val="000000"/>
          <w:sz w:val="18"/>
          <w:szCs w:val="18"/>
          <w:lang w:eastAsia="ru-RU"/>
        </w:rPr>
        <w:t xml:space="preserve">BVL = </w:t>
      </w:r>
      <w:r w:rsidRPr="007F25B2">
        <w:rPr>
          <w:b/>
          <w:color w:val="000000"/>
          <w:sz w:val="18"/>
          <w:szCs w:val="18"/>
          <w:lang w:eastAsia="ru-RU"/>
        </w:rPr>
        <w:t>1487.6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 паровоздушной смеси, вытесняемый из резервуара во время его закачки, м3/ч, </w:t>
      </w:r>
      <w:r w:rsidRPr="007F25B2">
        <w:rPr>
          <w:b/>
          <w:i/>
          <w:color w:val="000000"/>
          <w:sz w:val="18"/>
          <w:szCs w:val="18"/>
          <w:lang w:eastAsia="ru-RU"/>
        </w:rPr>
        <w:t xml:space="preserve">VC = </w:t>
      </w:r>
      <w:r w:rsidRPr="007F25B2">
        <w:rPr>
          <w:b/>
          <w:color w:val="000000"/>
          <w:sz w:val="18"/>
          <w:szCs w:val="18"/>
          <w:lang w:eastAsia="ru-RU"/>
        </w:rPr>
        <w:t>1.5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Коэффициент(Прил. 12), </w:t>
      </w:r>
      <w:r w:rsidRPr="007F25B2">
        <w:rPr>
          <w:b/>
          <w:i/>
          <w:color w:val="000000"/>
          <w:sz w:val="18"/>
          <w:szCs w:val="18"/>
          <w:lang w:eastAsia="ru-RU"/>
        </w:rPr>
        <w:t xml:space="preserve">KNP = </w:t>
      </w:r>
      <w:r w:rsidRPr="007F25B2">
        <w:rPr>
          <w:b/>
          <w:color w:val="000000"/>
          <w:sz w:val="18"/>
          <w:szCs w:val="18"/>
          <w:lang w:eastAsia="ru-RU"/>
        </w:rPr>
        <w:t>0.0029</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Режим эксплуатации: "буферная емкость" (все типы резервуаров)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 одного резервуара данного типа, м3, </w:t>
      </w:r>
      <w:r w:rsidRPr="007F25B2">
        <w:rPr>
          <w:b/>
          <w:i/>
          <w:color w:val="000000"/>
          <w:sz w:val="18"/>
          <w:szCs w:val="18"/>
          <w:lang w:eastAsia="ru-RU"/>
        </w:rPr>
        <w:t xml:space="preserve">VI = </w:t>
      </w:r>
      <w:r w:rsidRPr="007F25B2">
        <w:rPr>
          <w:b/>
          <w:color w:val="000000"/>
          <w:sz w:val="18"/>
          <w:szCs w:val="18"/>
          <w:lang w:eastAsia="ru-RU"/>
        </w:rPr>
        <w:t>50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резервуаров данного типа, </w:t>
      </w:r>
      <w:r w:rsidRPr="007F25B2">
        <w:rPr>
          <w:b/>
          <w:i/>
          <w:color w:val="000000"/>
          <w:sz w:val="18"/>
          <w:szCs w:val="18"/>
          <w:lang w:eastAsia="ru-RU"/>
        </w:rPr>
        <w:t xml:space="preserve">NR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групп одноцелевых резервуаров на предприятии, </w:t>
      </w:r>
      <w:r w:rsidRPr="007F25B2">
        <w:rPr>
          <w:b/>
          <w:i/>
          <w:color w:val="000000"/>
          <w:sz w:val="18"/>
          <w:szCs w:val="18"/>
          <w:lang w:eastAsia="ru-RU"/>
        </w:rPr>
        <w:t xml:space="preserve">KNR = </w:t>
      </w:r>
      <w:r w:rsidRPr="007F25B2">
        <w:rPr>
          <w:b/>
          <w:color w:val="000000"/>
          <w:sz w:val="18"/>
          <w:szCs w:val="18"/>
          <w:lang w:eastAsia="ru-RU"/>
        </w:rPr>
        <w:t>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Категория веществ: А, Б, 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Конструкция резервуаров: Наземный горизонтальный</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Kpmax для этого типа резервуаров(Прил. 8), </w:t>
      </w:r>
      <w:r w:rsidRPr="007F25B2">
        <w:rPr>
          <w:b/>
          <w:i/>
          <w:color w:val="000000"/>
          <w:sz w:val="18"/>
          <w:szCs w:val="18"/>
          <w:lang w:eastAsia="ru-RU"/>
        </w:rPr>
        <w:t xml:space="preserve">KPM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Kpsr для этого типа резервуаров(Прил. 8),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Количество выделяющихся паров нефтепродуктов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при хранении в одном резервуаре данного типа, т/год(Прил. 13), </w:t>
      </w:r>
      <w:r w:rsidRPr="007F25B2">
        <w:rPr>
          <w:b/>
          <w:i/>
          <w:color w:val="000000"/>
          <w:sz w:val="18"/>
          <w:szCs w:val="18"/>
          <w:lang w:eastAsia="ru-RU"/>
        </w:rPr>
        <w:t xml:space="preserve">GHRI = </w:t>
      </w:r>
      <w:r w:rsidRPr="007F25B2">
        <w:rPr>
          <w:b/>
          <w:color w:val="000000"/>
          <w:sz w:val="18"/>
          <w:szCs w:val="18"/>
          <w:lang w:eastAsia="ru-RU"/>
        </w:rPr>
        <w:t>0.27</w:t>
      </w:r>
    </w:p>
    <w:p w:rsidR="007F25B2" w:rsidRPr="007F25B2" w:rsidRDefault="007F25B2" w:rsidP="007F25B2">
      <w:pPr>
        <w:widowControl/>
        <w:autoSpaceDE/>
        <w:autoSpaceDN/>
        <w:rPr>
          <w:b/>
          <w:color w:val="000000"/>
          <w:sz w:val="18"/>
          <w:szCs w:val="18"/>
          <w:lang w:val="en-US" w:eastAsia="ru-RU"/>
        </w:rPr>
      </w:pPr>
      <w:r w:rsidRPr="007F25B2">
        <w:rPr>
          <w:b/>
          <w:i/>
          <w:color w:val="000000"/>
          <w:sz w:val="18"/>
          <w:szCs w:val="18"/>
          <w:lang w:val="en-US" w:eastAsia="ru-RU"/>
        </w:rPr>
        <w:t xml:space="preserve">GHR = GHR + GHRI · KNP · NR = </w:t>
      </w:r>
      <w:r w:rsidRPr="007F25B2">
        <w:rPr>
          <w:b/>
          <w:color w:val="000000"/>
          <w:sz w:val="18"/>
          <w:szCs w:val="18"/>
          <w:lang w:val="en-US" w:eastAsia="ru-RU"/>
        </w:rPr>
        <w:t>0 + 0.27 · 0.0029 · 1 = 0.000783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w:t>
      </w:r>
      <w:r w:rsidRPr="007F25B2">
        <w:rPr>
          <w:b/>
          <w:i/>
          <w:color w:val="000000"/>
          <w:sz w:val="18"/>
          <w:szCs w:val="18"/>
          <w:lang w:eastAsia="ru-RU"/>
        </w:rPr>
        <w:t xml:space="preserve">KPMAX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Общий объем резервуаров, м3, </w:t>
      </w:r>
      <w:r w:rsidRPr="007F25B2">
        <w:rPr>
          <w:b/>
          <w:i/>
          <w:color w:val="000000"/>
          <w:sz w:val="18"/>
          <w:szCs w:val="18"/>
          <w:lang w:eastAsia="ru-RU"/>
        </w:rPr>
        <w:t xml:space="preserve">V = </w:t>
      </w:r>
      <w:r w:rsidRPr="007F25B2">
        <w:rPr>
          <w:b/>
          <w:color w:val="000000"/>
          <w:sz w:val="18"/>
          <w:szCs w:val="18"/>
          <w:lang w:eastAsia="ru-RU"/>
        </w:rPr>
        <w:t>50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Сумма Ghri*Knp*Nr, </w:t>
      </w:r>
      <w:r w:rsidRPr="007F25B2">
        <w:rPr>
          <w:b/>
          <w:i/>
          <w:color w:val="000000"/>
          <w:sz w:val="18"/>
          <w:szCs w:val="18"/>
          <w:lang w:eastAsia="ru-RU"/>
        </w:rPr>
        <w:t xml:space="preserve">GHR = </w:t>
      </w:r>
      <w:r w:rsidRPr="007F25B2">
        <w:rPr>
          <w:b/>
          <w:color w:val="000000"/>
          <w:sz w:val="18"/>
          <w:szCs w:val="18"/>
          <w:lang w:eastAsia="ru-RU"/>
        </w:rPr>
        <w:t>0.000783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(6.2.1), </w:t>
      </w:r>
      <w:r w:rsidRPr="007F25B2">
        <w:rPr>
          <w:b/>
          <w:i/>
          <w:color w:val="000000"/>
          <w:sz w:val="18"/>
          <w:szCs w:val="18"/>
          <w:lang w:eastAsia="ru-RU"/>
        </w:rPr>
        <w:t xml:space="preserve">G = C · KPMAX · VC / 3600 = </w:t>
      </w:r>
      <w:r w:rsidRPr="007F25B2">
        <w:rPr>
          <w:b/>
          <w:color w:val="000000"/>
          <w:sz w:val="18"/>
          <w:szCs w:val="18"/>
          <w:lang w:eastAsia="ru-RU"/>
        </w:rPr>
        <w:t>3.92 · 0.1 · 1.5 / 3600 = 0.0001633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(6.2.2), </w:t>
      </w:r>
      <w:r w:rsidRPr="007F25B2">
        <w:rPr>
          <w:b/>
          <w:i/>
          <w:color w:val="000000"/>
          <w:sz w:val="18"/>
          <w:szCs w:val="18"/>
          <w:lang w:eastAsia="ru-RU"/>
        </w:rPr>
        <w:t>M = (YY · BOZ + YYY · BVL) · KPMAX · 10</w:t>
      </w:r>
      <w:r w:rsidRPr="007F25B2">
        <w:rPr>
          <w:b/>
          <w:i/>
          <w:color w:val="000000"/>
          <w:sz w:val="18"/>
          <w:szCs w:val="18"/>
          <w:vertAlign w:val="superscript"/>
          <w:lang w:eastAsia="ru-RU"/>
        </w:rPr>
        <w:t>-6</w:t>
      </w:r>
      <w:r w:rsidRPr="007F25B2">
        <w:rPr>
          <w:b/>
          <w:i/>
          <w:color w:val="000000"/>
          <w:sz w:val="18"/>
          <w:szCs w:val="18"/>
          <w:lang w:eastAsia="ru-RU"/>
        </w:rPr>
        <w:t xml:space="preserve"> + GHR = </w:t>
      </w:r>
      <w:r w:rsidRPr="007F25B2">
        <w:rPr>
          <w:b/>
          <w:color w:val="000000"/>
          <w:sz w:val="18"/>
          <w:szCs w:val="18"/>
          <w:lang w:eastAsia="ru-RU"/>
        </w:rPr>
        <w:t>(2.36 · 1487.6 + 3.15 · 1487.6) · 0.1 · 10</w:t>
      </w:r>
      <w:r w:rsidRPr="007F25B2">
        <w:rPr>
          <w:b/>
          <w:color w:val="000000"/>
          <w:sz w:val="18"/>
          <w:szCs w:val="18"/>
          <w:vertAlign w:val="superscript"/>
          <w:lang w:eastAsia="ru-RU"/>
        </w:rPr>
        <w:t>-6</w:t>
      </w:r>
      <w:r w:rsidRPr="007F25B2">
        <w:rPr>
          <w:b/>
          <w:color w:val="000000"/>
          <w:sz w:val="18"/>
          <w:szCs w:val="18"/>
          <w:lang w:eastAsia="ru-RU"/>
        </w:rPr>
        <w:t xml:space="preserve"> + 0.000783 = 0.001603</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99.72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99.72 · 0.001603 / 100 = 0.0016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99.72 · 0.0001633 / 100 = 0.000163</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0333 Сероводород (Дигидросульфид) (518)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0.28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0.28 · 0.001603 / 100 = 0.00000449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0.28 · 0.0001633 / 100 = 0.000000457</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0.000000457</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0.00000449</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0.000163</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0.0016</w:t>
            </w:r>
          </w:p>
        </w:tc>
      </w:tr>
    </w:tbl>
    <w:p w:rsidR="007F25B2" w:rsidRPr="007F25B2" w:rsidRDefault="007F25B2" w:rsidP="007F25B2">
      <w:pPr>
        <w:widowControl/>
        <w:autoSpaceDE/>
        <w:autoSpaceDN/>
        <w:rPr>
          <w:b/>
          <w:i/>
          <w:color w:val="000000"/>
          <w:sz w:val="18"/>
          <w:szCs w:val="18"/>
          <w:u w:val="single"/>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 xml:space="preserve">Источник загрязнения N 6020, Емкость для хранения дизтоплива для котельной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Методические указания по определению выбросов загрязняющих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веществ в атмосферу из резервуаров РНД 211.2.02.09-2004. Астана, 2005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Расчеты по п. 6-8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Нефтепродукт, </w:t>
      </w:r>
      <w:r w:rsidRPr="007F25B2">
        <w:rPr>
          <w:b/>
          <w:i/>
          <w:color w:val="000000"/>
          <w:sz w:val="18"/>
          <w:szCs w:val="18"/>
          <w:lang w:eastAsia="ru-RU"/>
        </w:rPr>
        <w:t xml:space="preserve">NP = </w:t>
      </w:r>
      <w:r w:rsidRPr="007F25B2">
        <w:rPr>
          <w:b/>
          <w:color w:val="000000"/>
          <w:sz w:val="18"/>
          <w:szCs w:val="18"/>
          <w:lang w:eastAsia="ru-RU"/>
        </w:rPr>
        <w:t>Дизельное топливо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Климатическая зона: третья - южные области РК (прил. 17)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паров нефтепродуктов в резервуаре, г/м3(Прил. 12), </w:t>
      </w:r>
      <w:r w:rsidRPr="007F25B2">
        <w:rPr>
          <w:b/>
          <w:i/>
          <w:color w:val="000000"/>
          <w:sz w:val="18"/>
          <w:szCs w:val="18"/>
          <w:lang w:eastAsia="ru-RU"/>
        </w:rPr>
        <w:t xml:space="preserve">C = </w:t>
      </w:r>
      <w:r w:rsidRPr="007F25B2">
        <w:rPr>
          <w:b/>
          <w:color w:val="000000"/>
          <w:sz w:val="18"/>
          <w:szCs w:val="18"/>
          <w:lang w:eastAsia="ru-RU"/>
        </w:rPr>
        <w:t>3.92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Средний удельный выброс в осенне-зимний период, г/т(Прил. 12), </w:t>
      </w:r>
      <w:r w:rsidRPr="007F25B2">
        <w:rPr>
          <w:b/>
          <w:i/>
          <w:color w:val="000000"/>
          <w:sz w:val="18"/>
          <w:szCs w:val="18"/>
          <w:lang w:eastAsia="ru-RU"/>
        </w:rPr>
        <w:t xml:space="preserve">YY = </w:t>
      </w:r>
      <w:r w:rsidRPr="007F25B2">
        <w:rPr>
          <w:b/>
          <w:color w:val="000000"/>
          <w:sz w:val="18"/>
          <w:szCs w:val="18"/>
          <w:lang w:eastAsia="ru-RU"/>
        </w:rPr>
        <w:t>2.36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закачиваемой в резервуар жидкости в осенне-зимний период, т, </w:t>
      </w:r>
      <w:r w:rsidRPr="007F25B2">
        <w:rPr>
          <w:b/>
          <w:i/>
          <w:color w:val="000000"/>
          <w:sz w:val="18"/>
          <w:szCs w:val="18"/>
          <w:lang w:eastAsia="ru-RU"/>
        </w:rPr>
        <w:t xml:space="preserve">BOZ = </w:t>
      </w:r>
      <w:r w:rsidRPr="007F25B2">
        <w:rPr>
          <w:b/>
          <w:color w:val="000000"/>
          <w:sz w:val="18"/>
          <w:szCs w:val="18"/>
          <w:lang w:eastAsia="ru-RU"/>
        </w:rPr>
        <w:t>192.875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Средний удельный выброс в веcенне-летний период, г/т(Прил. 12), </w:t>
      </w:r>
      <w:r w:rsidRPr="007F25B2">
        <w:rPr>
          <w:b/>
          <w:i/>
          <w:color w:val="000000"/>
          <w:sz w:val="18"/>
          <w:szCs w:val="18"/>
          <w:lang w:eastAsia="ru-RU"/>
        </w:rPr>
        <w:t xml:space="preserve">YYY = </w:t>
      </w:r>
      <w:r w:rsidRPr="007F25B2">
        <w:rPr>
          <w:b/>
          <w:color w:val="000000"/>
          <w:sz w:val="18"/>
          <w:szCs w:val="18"/>
          <w:lang w:eastAsia="ru-RU"/>
        </w:rPr>
        <w:t>3.15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закачиваемой в резервуар жидкости в весенне-летний период, т, </w:t>
      </w:r>
      <w:r w:rsidRPr="007F25B2">
        <w:rPr>
          <w:b/>
          <w:i/>
          <w:color w:val="000000"/>
          <w:sz w:val="18"/>
          <w:szCs w:val="18"/>
          <w:lang w:eastAsia="ru-RU"/>
        </w:rPr>
        <w:t xml:space="preserve">BVL = </w:t>
      </w:r>
      <w:r w:rsidRPr="007F25B2">
        <w:rPr>
          <w:b/>
          <w:color w:val="000000"/>
          <w:sz w:val="18"/>
          <w:szCs w:val="18"/>
          <w:lang w:eastAsia="ru-RU"/>
        </w:rPr>
        <w:t>192.875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 паровоздушной смеси, вытесняемый из резервуара во время его закачки, м3/ч, </w:t>
      </w:r>
      <w:r w:rsidRPr="007F25B2">
        <w:rPr>
          <w:b/>
          <w:i/>
          <w:color w:val="000000"/>
          <w:sz w:val="18"/>
          <w:szCs w:val="18"/>
          <w:lang w:eastAsia="ru-RU"/>
        </w:rPr>
        <w:t xml:space="preserve">VC = </w:t>
      </w:r>
      <w:r w:rsidRPr="007F25B2">
        <w:rPr>
          <w:b/>
          <w:color w:val="000000"/>
          <w:sz w:val="18"/>
          <w:szCs w:val="18"/>
          <w:lang w:eastAsia="ru-RU"/>
        </w:rPr>
        <w:t>1.5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Коэффициент(Прил. 12), </w:t>
      </w:r>
      <w:r w:rsidRPr="007F25B2">
        <w:rPr>
          <w:b/>
          <w:i/>
          <w:color w:val="000000"/>
          <w:sz w:val="18"/>
          <w:szCs w:val="18"/>
          <w:lang w:eastAsia="ru-RU"/>
        </w:rPr>
        <w:t xml:space="preserve">KNP = </w:t>
      </w:r>
      <w:r w:rsidRPr="007F25B2">
        <w:rPr>
          <w:b/>
          <w:color w:val="000000"/>
          <w:sz w:val="18"/>
          <w:szCs w:val="18"/>
          <w:lang w:eastAsia="ru-RU"/>
        </w:rPr>
        <w:t>0.0029</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Режим эксплуатации: "буферная емкость" (все типы резервуаров)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 одного резервуара данного типа, м3, </w:t>
      </w:r>
      <w:r w:rsidRPr="007F25B2">
        <w:rPr>
          <w:b/>
          <w:i/>
          <w:color w:val="000000"/>
          <w:sz w:val="18"/>
          <w:szCs w:val="18"/>
          <w:lang w:eastAsia="ru-RU"/>
        </w:rPr>
        <w:t xml:space="preserve">VI = </w:t>
      </w:r>
      <w:r w:rsidRPr="007F25B2">
        <w:rPr>
          <w:b/>
          <w:color w:val="000000"/>
          <w:sz w:val="18"/>
          <w:szCs w:val="18"/>
          <w:lang w:eastAsia="ru-RU"/>
        </w:rPr>
        <w:t>30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резервуаров данного типа, </w:t>
      </w:r>
      <w:r w:rsidRPr="007F25B2">
        <w:rPr>
          <w:b/>
          <w:i/>
          <w:color w:val="000000"/>
          <w:sz w:val="18"/>
          <w:szCs w:val="18"/>
          <w:lang w:eastAsia="ru-RU"/>
        </w:rPr>
        <w:t xml:space="preserve">NR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групп одноцелевых резервуаров на предприятии, </w:t>
      </w:r>
      <w:r w:rsidRPr="007F25B2">
        <w:rPr>
          <w:b/>
          <w:i/>
          <w:color w:val="000000"/>
          <w:sz w:val="18"/>
          <w:szCs w:val="18"/>
          <w:lang w:eastAsia="ru-RU"/>
        </w:rPr>
        <w:t xml:space="preserve">KNR = </w:t>
      </w:r>
      <w:r w:rsidRPr="007F25B2">
        <w:rPr>
          <w:b/>
          <w:color w:val="000000"/>
          <w:sz w:val="18"/>
          <w:szCs w:val="18"/>
          <w:lang w:eastAsia="ru-RU"/>
        </w:rPr>
        <w:t>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Категория веществ: А, Б, 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Конструкция резервуаров: Наземный горизонтальный</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Kpmax для этого типа резервуаров(Прил. 8), </w:t>
      </w:r>
      <w:r w:rsidRPr="007F25B2">
        <w:rPr>
          <w:b/>
          <w:i/>
          <w:color w:val="000000"/>
          <w:sz w:val="18"/>
          <w:szCs w:val="18"/>
          <w:lang w:eastAsia="ru-RU"/>
        </w:rPr>
        <w:t xml:space="preserve">KPM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Kpsr для этого типа резервуаров(Прил. 8),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Количество выделяющихся паров нефтепродуктов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при хранении в одном резервуаре данного типа, т/год(Прил. 13), </w:t>
      </w:r>
      <w:r w:rsidRPr="007F25B2">
        <w:rPr>
          <w:b/>
          <w:i/>
          <w:color w:val="000000"/>
          <w:sz w:val="18"/>
          <w:szCs w:val="18"/>
          <w:lang w:eastAsia="ru-RU"/>
        </w:rPr>
        <w:t xml:space="preserve">GHRI = </w:t>
      </w:r>
      <w:r w:rsidRPr="007F25B2">
        <w:rPr>
          <w:b/>
          <w:color w:val="000000"/>
          <w:sz w:val="18"/>
          <w:szCs w:val="18"/>
          <w:lang w:eastAsia="ru-RU"/>
        </w:rPr>
        <w:t>0.27</w:t>
      </w:r>
    </w:p>
    <w:p w:rsidR="007F25B2" w:rsidRPr="007F25B2" w:rsidRDefault="007F25B2" w:rsidP="007F25B2">
      <w:pPr>
        <w:widowControl/>
        <w:autoSpaceDE/>
        <w:autoSpaceDN/>
        <w:rPr>
          <w:b/>
          <w:color w:val="000000"/>
          <w:sz w:val="18"/>
          <w:szCs w:val="18"/>
          <w:lang w:val="en-US" w:eastAsia="ru-RU"/>
        </w:rPr>
      </w:pPr>
      <w:r w:rsidRPr="007F25B2">
        <w:rPr>
          <w:b/>
          <w:i/>
          <w:color w:val="000000"/>
          <w:sz w:val="18"/>
          <w:szCs w:val="18"/>
          <w:lang w:val="en-US" w:eastAsia="ru-RU"/>
        </w:rPr>
        <w:t xml:space="preserve">GHR = GHR + GHRI · KNP · NR = </w:t>
      </w:r>
      <w:r w:rsidRPr="007F25B2">
        <w:rPr>
          <w:b/>
          <w:color w:val="000000"/>
          <w:sz w:val="18"/>
          <w:szCs w:val="18"/>
          <w:lang w:val="en-US" w:eastAsia="ru-RU"/>
        </w:rPr>
        <w:t>0 + 0.27 · 0.0029 · 1 = 0.000783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w:t>
      </w:r>
      <w:r w:rsidRPr="007F25B2">
        <w:rPr>
          <w:b/>
          <w:i/>
          <w:color w:val="000000"/>
          <w:sz w:val="18"/>
          <w:szCs w:val="18"/>
          <w:lang w:eastAsia="ru-RU"/>
        </w:rPr>
        <w:t xml:space="preserve">KPMAX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Общий объем резервуаров, м3, </w:t>
      </w:r>
      <w:r w:rsidRPr="007F25B2">
        <w:rPr>
          <w:b/>
          <w:i/>
          <w:color w:val="000000"/>
          <w:sz w:val="18"/>
          <w:szCs w:val="18"/>
          <w:lang w:eastAsia="ru-RU"/>
        </w:rPr>
        <w:t xml:space="preserve">V = </w:t>
      </w:r>
      <w:r w:rsidRPr="007F25B2">
        <w:rPr>
          <w:b/>
          <w:color w:val="000000"/>
          <w:sz w:val="18"/>
          <w:szCs w:val="18"/>
          <w:lang w:eastAsia="ru-RU"/>
        </w:rPr>
        <w:t>30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Сумма Ghri*Knp*Nr, </w:t>
      </w:r>
      <w:r w:rsidRPr="007F25B2">
        <w:rPr>
          <w:b/>
          <w:i/>
          <w:color w:val="000000"/>
          <w:sz w:val="18"/>
          <w:szCs w:val="18"/>
          <w:lang w:eastAsia="ru-RU"/>
        </w:rPr>
        <w:t xml:space="preserve">GHR = </w:t>
      </w:r>
      <w:r w:rsidRPr="007F25B2">
        <w:rPr>
          <w:b/>
          <w:color w:val="000000"/>
          <w:sz w:val="18"/>
          <w:szCs w:val="18"/>
          <w:lang w:eastAsia="ru-RU"/>
        </w:rPr>
        <w:t>0.000783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(6.2.1), </w:t>
      </w:r>
      <w:r w:rsidRPr="007F25B2">
        <w:rPr>
          <w:b/>
          <w:i/>
          <w:color w:val="000000"/>
          <w:sz w:val="18"/>
          <w:szCs w:val="18"/>
          <w:lang w:eastAsia="ru-RU"/>
        </w:rPr>
        <w:t xml:space="preserve">G = C · KPMAX · VC / 3600 = </w:t>
      </w:r>
      <w:r w:rsidRPr="007F25B2">
        <w:rPr>
          <w:b/>
          <w:color w:val="000000"/>
          <w:sz w:val="18"/>
          <w:szCs w:val="18"/>
          <w:lang w:eastAsia="ru-RU"/>
        </w:rPr>
        <w:t>3.92 · 0.1 · 1.5 / 3600 = 0.0001633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(6.2.2), </w:t>
      </w:r>
      <w:r w:rsidRPr="007F25B2">
        <w:rPr>
          <w:b/>
          <w:i/>
          <w:color w:val="000000"/>
          <w:sz w:val="18"/>
          <w:szCs w:val="18"/>
          <w:lang w:eastAsia="ru-RU"/>
        </w:rPr>
        <w:t>M = (YY · BOZ + YYY · BVL) · KPMAX · 10</w:t>
      </w:r>
      <w:r w:rsidRPr="007F25B2">
        <w:rPr>
          <w:b/>
          <w:i/>
          <w:color w:val="000000"/>
          <w:sz w:val="18"/>
          <w:szCs w:val="18"/>
          <w:vertAlign w:val="superscript"/>
          <w:lang w:eastAsia="ru-RU"/>
        </w:rPr>
        <w:t>-6</w:t>
      </w:r>
      <w:r w:rsidRPr="007F25B2">
        <w:rPr>
          <w:b/>
          <w:i/>
          <w:color w:val="000000"/>
          <w:sz w:val="18"/>
          <w:szCs w:val="18"/>
          <w:lang w:eastAsia="ru-RU"/>
        </w:rPr>
        <w:t xml:space="preserve"> + GHR = </w:t>
      </w:r>
      <w:r w:rsidRPr="007F25B2">
        <w:rPr>
          <w:b/>
          <w:color w:val="000000"/>
          <w:sz w:val="18"/>
          <w:szCs w:val="18"/>
          <w:lang w:eastAsia="ru-RU"/>
        </w:rPr>
        <w:t>(2.36 · 192.875 + 3.15 · 192.875) · 0.1 · 10</w:t>
      </w:r>
      <w:r w:rsidRPr="007F25B2">
        <w:rPr>
          <w:b/>
          <w:color w:val="000000"/>
          <w:sz w:val="18"/>
          <w:szCs w:val="18"/>
          <w:vertAlign w:val="superscript"/>
          <w:lang w:eastAsia="ru-RU"/>
        </w:rPr>
        <w:t>-6</w:t>
      </w:r>
      <w:r w:rsidRPr="007F25B2">
        <w:rPr>
          <w:b/>
          <w:color w:val="000000"/>
          <w:sz w:val="18"/>
          <w:szCs w:val="18"/>
          <w:lang w:eastAsia="ru-RU"/>
        </w:rPr>
        <w:t xml:space="preserve"> + 0.000783 = 0.00089</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lastRenderedPageBreak/>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99.72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99.72 · 0.00089 / 100 = 0.000888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99.72 · 0.0001633 / 100 = 0.000163</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0333 Сероводород (Дигидросульфид) (518)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0.28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0.28 · 0.00089 / 100 = 0.00000249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0.28 · 0.0001633 / 100 = 0.000000457</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0.000000457</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0.00000249</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0.000163</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0.000888</w:t>
            </w:r>
          </w:p>
        </w:tc>
      </w:tr>
    </w:tbl>
    <w:p w:rsidR="007F25B2" w:rsidRPr="007F25B2" w:rsidRDefault="007F25B2" w:rsidP="007F25B2">
      <w:pPr>
        <w:widowControl/>
        <w:autoSpaceDE/>
        <w:autoSpaceDN/>
        <w:rPr>
          <w:b/>
          <w:i/>
          <w:color w:val="000000"/>
          <w:sz w:val="18"/>
          <w:szCs w:val="18"/>
          <w:u w:val="single"/>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6021, Насос для дизтоплива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Методические указания по определению выбросов загрязняющих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веществ в атмосферу из резервуаров РНД 211.2.02.09-2004. Астана, 2005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Расчеты по п. 6-8</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 выбросов от теплообменных аппаратов и средств перекачки</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Нефтепродукт: Дизельное топливо</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Тип нефтепродукта и средняя температура жидкости: Керосин, дизтопливо и жидкости с температурой кипения 120-300 гр.С</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Наименование аппаратуры или средства перекачки: Насос центробежный с одним торцевым уплотнением вала</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Удельный выброс, кг/час(табл. 8.1), </w:t>
      </w:r>
      <w:r w:rsidRPr="007F25B2">
        <w:rPr>
          <w:b/>
          <w:i/>
          <w:color w:val="000000"/>
          <w:sz w:val="18"/>
          <w:szCs w:val="18"/>
          <w:lang w:eastAsia="ru-RU"/>
        </w:rPr>
        <w:t xml:space="preserve">Q = </w:t>
      </w:r>
      <w:r w:rsidRPr="007F25B2">
        <w:rPr>
          <w:b/>
          <w:color w:val="000000"/>
          <w:sz w:val="18"/>
          <w:szCs w:val="18"/>
          <w:lang w:eastAsia="ru-RU"/>
        </w:rPr>
        <w:t>0.04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Общее количество аппаратуры или средств перекачки, шт., </w:t>
      </w:r>
      <w:r w:rsidRPr="007F25B2">
        <w:rPr>
          <w:b/>
          <w:i/>
          <w:color w:val="000000"/>
          <w:sz w:val="18"/>
          <w:szCs w:val="18"/>
          <w:lang w:eastAsia="ru-RU"/>
        </w:rPr>
        <w:t xml:space="preserve">N1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Одновременно работающее количество аппаратуры или средств перекачки, шт., </w:t>
      </w:r>
      <w:r w:rsidRPr="007F25B2">
        <w:rPr>
          <w:b/>
          <w:i/>
          <w:color w:val="000000"/>
          <w:sz w:val="18"/>
          <w:szCs w:val="18"/>
          <w:lang w:eastAsia="ru-RU"/>
        </w:rPr>
        <w:t xml:space="preserve">NN1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Время работы одной единицы оборудования, час/год, </w:t>
      </w:r>
      <w:r w:rsidRPr="007F25B2">
        <w:rPr>
          <w:b/>
          <w:i/>
          <w:color w:val="000000"/>
          <w:sz w:val="18"/>
          <w:szCs w:val="18"/>
          <w:lang w:eastAsia="ru-RU"/>
        </w:rPr>
        <w:t xml:space="preserve">_T_ = </w:t>
      </w:r>
      <w:r w:rsidRPr="007F25B2">
        <w:rPr>
          <w:b/>
          <w:color w:val="000000"/>
          <w:sz w:val="18"/>
          <w:szCs w:val="18"/>
          <w:lang w:eastAsia="ru-RU"/>
        </w:rPr>
        <w:t>6480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(8.1), </w:t>
      </w:r>
      <w:r w:rsidRPr="007F25B2">
        <w:rPr>
          <w:b/>
          <w:i/>
          <w:color w:val="000000"/>
          <w:sz w:val="18"/>
          <w:szCs w:val="18"/>
          <w:lang w:eastAsia="ru-RU"/>
        </w:rPr>
        <w:t xml:space="preserve">G = Q · NN1 / 3.6 = </w:t>
      </w:r>
      <w:r w:rsidRPr="007F25B2">
        <w:rPr>
          <w:b/>
          <w:color w:val="000000"/>
          <w:sz w:val="18"/>
          <w:szCs w:val="18"/>
          <w:lang w:eastAsia="ru-RU"/>
        </w:rPr>
        <w:t>0.04 · 1 / 3.6 = 0.01111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(8.2), </w:t>
      </w:r>
      <w:r w:rsidRPr="007F25B2">
        <w:rPr>
          <w:b/>
          <w:i/>
          <w:color w:val="000000"/>
          <w:sz w:val="18"/>
          <w:szCs w:val="18"/>
          <w:lang w:eastAsia="ru-RU"/>
        </w:rPr>
        <w:t xml:space="preserve">M = (Q · N1 · _T_) / 1000 = </w:t>
      </w:r>
      <w:r w:rsidRPr="007F25B2">
        <w:rPr>
          <w:b/>
          <w:color w:val="000000"/>
          <w:sz w:val="18"/>
          <w:szCs w:val="18"/>
          <w:lang w:eastAsia="ru-RU"/>
        </w:rPr>
        <w:t>(0.04 · 1 · 6480) / 1000 = 0.259</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99.72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99.72 · 0.259 / 100 = 0.2583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99.72 · 0.01111 / 100 = 0.01108</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0333 Сероводород (Дигидросульфид) (518)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0.28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0.28 · 0.259 / 100 = 0.000725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0.28 · 0.01111 / 100 = 0.0000311</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0.0000311</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0.000725</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0.01108</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0.2583</w:t>
            </w:r>
          </w:p>
        </w:tc>
      </w:tr>
    </w:tbl>
    <w:p w:rsidR="007F25B2" w:rsidRPr="007F25B2" w:rsidRDefault="007F25B2" w:rsidP="007F25B2">
      <w:pPr>
        <w:widowControl/>
        <w:autoSpaceDE/>
        <w:autoSpaceDN/>
        <w:rPr>
          <w:b/>
          <w:i/>
          <w:color w:val="000000"/>
          <w:sz w:val="18"/>
          <w:szCs w:val="18"/>
          <w:u w:val="single"/>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 xml:space="preserve">Источник загрязнения N 6022, Насос для нефти </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Методические указания по определению выбросов загрязняющих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веществ в атмосферу из резервуаров РНД 211.2.02.09-2004. Астана, 2005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Расчеты по п. 6-8</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 выбросов от теплообменных аппаратов и средств перекачки</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Нефтепродукт: Сырая нефть</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Тип нефтепродукта и средняя температура жидкости: Нефть, мазут и жидкости с температурой кипения &gt;300 гр.С</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Наименование аппаратуры или средства перекачки: Насос центробежный с одним торцевым уплотнением вала</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Удельный выброс, кг/час(табл. 8.1), </w:t>
      </w:r>
      <w:r w:rsidRPr="007F25B2">
        <w:rPr>
          <w:b/>
          <w:i/>
          <w:color w:val="000000"/>
          <w:sz w:val="18"/>
          <w:szCs w:val="18"/>
          <w:lang w:eastAsia="ru-RU"/>
        </w:rPr>
        <w:t xml:space="preserve">Q = </w:t>
      </w:r>
      <w:r w:rsidRPr="007F25B2">
        <w:rPr>
          <w:b/>
          <w:color w:val="000000"/>
          <w:sz w:val="18"/>
          <w:szCs w:val="18"/>
          <w:lang w:eastAsia="ru-RU"/>
        </w:rPr>
        <w:t>0.02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Общее количество аппаратуры или средств перекачки, шт., </w:t>
      </w:r>
      <w:r w:rsidRPr="007F25B2">
        <w:rPr>
          <w:b/>
          <w:i/>
          <w:color w:val="000000"/>
          <w:sz w:val="18"/>
          <w:szCs w:val="18"/>
          <w:lang w:eastAsia="ru-RU"/>
        </w:rPr>
        <w:t xml:space="preserve">N1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Одновременно работающее количество аппаратуры или средств перекачки, шт., </w:t>
      </w:r>
      <w:r w:rsidRPr="007F25B2">
        <w:rPr>
          <w:b/>
          <w:i/>
          <w:color w:val="000000"/>
          <w:sz w:val="18"/>
          <w:szCs w:val="18"/>
          <w:lang w:eastAsia="ru-RU"/>
        </w:rPr>
        <w:t xml:space="preserve">NN1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Время работы одной единицы оборудования, час/год, </w:t>
      </w:r>
      <w:r w:rsidRPr="007F25B2">
        <w:rPr>
          <w:b/>
          <w:i/>
          <w:color w:val="000000"/>
          <w:sz w:val="18"/>
          <w:szCs w:val="18"/>
          <w:lang w:eastAsia="ru-RU"/>
        </w:rPr>
        <w:t xml:space="preserve">_T_ = </w:t>
      </w:r>
      <w:r w:rsidRPr="007F25B2">
        <w:rPr>
          <w:b/>
          <w:color w:val="000000"/>
          <w:sz w:val="18"/>
          <w:szCs w:val="18"/>
          <w:lang w:eastAsia="ru-RU"/>
        </w:rPr>
        <w:t>6480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(8.1), </w:t>
      </w:r>
      <w:r w:rsidRPr="007F25B2">
        <w:rPr>
          <w:b/>
          <w:i/>
          <w:color w:val="000000"/>
          <w:sz w:val="18"/>
          <w:szCs w:val="18"/>
          <w:lang w:eastAsia="ru-RU"/>
        </w:rPr>
        <w:t xml:space="preserve">G = Q · NN1 / 3.6 = </w:t>
      </w:r>
      <w:r w:rsidRPr="007F25B2">
        <w:rPr>
          <w:b/>
          <w:color w:val="000000"/>
          <w:sz w:val="18"/>
          <w:szCs w:val="18"/>
          <w:lang w:eastAsia="ru-RU"/>
        </w:rPr>
        <w:t>0.02 · 1 / 3.6 = 0.00556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(8.2), </w:t>
      </w:r>
      <w:r w:rsidRPr="007F25B2">
        <w:rPr>
          <w:b/>
          <w:i/>
          <w:color w:val="000000"/>
          <w:sz w:val="18"/>
          <w:szCs w:val="18"/>
          <w:lang w:eastAsia="ru-RU"/>
        </w:rPr>
        <w:t xml:space="preserve">M = (Q · N1 · _T_) / 1000 = </w:t>
      </w:r>
      <w:r w:rsidRPr="007F25B2">
        <w:rPr>
          <w:b/>
          <w:color w:val="000000"/>
          <w:sz w:val="18"/>
          <w:szCs w:val="18"/>
          <w:lang w:eastAsia="ru-RU"/>
        </w:rPr>
        <w:t>(0.02 · 1 · 6480) / 1000 = 0.1296</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0415 Смесь углеводородов предельных С1-С5 (1502*)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72.46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72.46 · 0.1296 / 100 = 0.094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72.46 · 0.00556 / 100 = 0.00403</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0416 Смесь углеводородов предельных С6-С10 (1503*)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26.8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26.8 · 0.1296 / 100 = 0.0347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26.8 · 0.00556 / 100 = 0.00149</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0602 Бензол (64)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0.35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0.35 · 0.1296 / 100 = 0.000454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0.35 · 0.00556 / 100 = 0.00001946</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lastRenderedPageBreak/>
        <w:t>Примесь: 0621 Метилбензол (349)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0.22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0.22 · 0.1296 / 100 = 0.000285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0.22 · 0.00556 / 100 = 0.00001223</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0616 Диметилбензол (смесь о-, м-, п- изомеров) (203)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0.11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0.11 · 0.1296 / 100 = 0.0001426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0.11 · 0.00556 / 100 = 0.00000612</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0333 Сероводород (Дигидросульфид) (518)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0.06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0.06 · 0.1296 / 100 = 0.0000778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0.06 · 0.00556 / 100 = 0.000003336</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0.000003336</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0.0000778</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0415</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Смесь углеводородов предельных С1-С5 (1502*)</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0.00403</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0.094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0416</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Смесь углеводородов предельных С6-С10 (1503*)</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0.00149</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0.0347</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0602</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Бензол (64)</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0.00001946</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0.000454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0616</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Диметилбензол (смесь о-, м-, п- изомеров) (203)</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0.00000612</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0.0001426</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0621</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Метилбензол (349)</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0.00001223</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0.000285</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6023,Устье скважины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 Методическое пособие по расчету, нормированию и контролю выбросов загрязняющих веществ в атмосферный воздух (дополненное и переработанное), CПб, НИИ Атмосфера, 2005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 Методические указания по определению выбросов загрязняющих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веществ в атмосферу из резервуаров РНД 211.2.02.09-2004. Астана, 2005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Наименование оборудования: Запорно-регулирующая арматура (тяжелые углеводороды)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Наименование технологического потока: Неочищенный нефтяной газ</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Расчетная величина утечки, кг/с(Прил.Б1), </w:t>
      </w:r>
      <w:r w:rsidRPr="007F25B2">
        <w:rPr>
          <w:b/>
          <w:i/>
          <w:color w:val="000000"/>
          <w:sz w:val="18"/>
          <w:szCs w:val="18"/>
          <w:lang w:eastAsia="ru-RU"/>
        </w:rPr>
        <w:t xml:space="preserve">Q = </w:t>
      </w:r>
      <w:r w:rsidRPr="007F25B2">
        <w:rPr>
          <w:b/>
          <w:color w:val="000000"/>
          <w:sz w:val="18"/>
          <w:szCs w:val="18"/>
          <w:lang w:eastAsia="ru-RU"/>
        </w:rPr>
        <w:t>0.006588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Расчетная доля уплотнений, потерявших герметичность, доли единицы(Прил.Б1), </w:t>
      </w:r>
      <w:r w:rsidRPr="007F25B2">
        <w:rPr>
          <w:b/>
          <w:i/>
          <w:color w:val="000000"/>
          <w:sz w:val="18"/>
          <w:szCs w:val="18"/>
          <w:lang w:eastAsia="ru-RU"/>
        </w:rPr>
        <w:t xml:space="preserve">X = </w:t>
      </w:r>
      <w:r w:rsidRPr="007F25B2">
        <w:rPr>
          <w:b/>
          <w:color w:val="000000"/>
          <w:sz w:val="18"/>
          <w:szCs w:val="18"/>
          <w:lang w:eastAsia="ru-RU"/>
        </w:rPr>
        <w:t>0.07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Общее количество данного оборудования, шт., </w:t>
      </w:r>
      <w:r w:rsidRPr="007F25B2">
        <w:rPr>
          <w:b/>
          <w:i/>
          <w:color w:val="000000"/>
          <w:sz w:val="18"/>
          <w:szCs w:val="18"/>
          <w:lang w:eastAsia="ru-RU"/>
        </w:rPr>
        <w:t xml:space="preserve">N = </w:t>
      </w:r>
      <w:r w:rsidRPr="007F25B2">
        <w:rPr>
          <w:b/>
          <w:color w:val="000000"/>
          <w:sz w:val="18"/>
          <w:szCs w:val="18"/>
          <w:lang w:eastAsia="ru-RU"/>
        </w:rPr>
        <w:t>25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Среднее время работы данного оборудования, час/год, </w:t>
      </w:r>
      <w:r w:rsidRPr="007F25B2">
        <w:rPr>
          <w:b/>
          <w:i/>
          <w:color w:val="000000"/>
          <w:sz w:val="18"/>
          <w:szCs w:val="18"/>
          <w:lang w:eastAsia="ru-RU"/>
        </w:rPr>
        <w:t xml:space="preserve">_T_ = </w:t>
      </w:r>
      <w:r w:rsidRPr="007F25B2">
        <w:rPr>
          <w:b/>
          <w:color w:val="000000"/>
          <w:sz w:val="18"/>
          <w:szCs w:val="18"/>
          <w:lang w:eastAsia="ru-RU"/>
        </w:rPr>
        <w:t>6480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Суммарная утечка всех компонентов, кг/час (6.1), </w:t>
      </w:r>
      <w:r w:rsidRPr="007F25B2">
        <w:rPr>
          <w:b/>
          <w:i/>
          <w:color w:val="000000"/>
          <w:sz w:val="18"/>
          <w:szCs w:val="18"/>
          <w:lang w:eastAsia="ru-RU"/>
        </w:rPr>
        <w:t xml:space="preserve">G = X · Q · N = </w:t>
      </w:r>
      <w:r w:rsidRPr="007F25B2">
        <w:rPr>
          <w:b/>
          <w:color w:val="000000"/>
          <w:sz w:val="18"/>
          <w:szCs w:val="18"/>
          <w:lang w:eastAsia="ru-RU"/>
        </w:rPr>
        <w:t>0.07 · 0.006588 · 25 = 0.01153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Суммарная утечка всех компонентов, г/с, </w:t>
      </w:r>
      <w:r w:rsidRPr="007F25B2">
        <w:rPr>
          <w:b/>
          <w:i/>
          <w:color w:val="000000"/>
          <w:sz w:val="18"/>
          <w:szCs w:val="18"/>
          <w:lang w:eastAsia="ru-RU"/>
        </w:rPr>
        <w:t xml:space="preserve">G = G / 3.6 = </w:t>
      </w:r>
      <w:r w:rsidRPr="007F25B2">
        <w:rPr>
          <w:b/>
          <w:color w:val="000000"/>
          <w:sz w:val="18"/>
          <w:szCs w:val="18"/>
          <w:lang w:eastAsia="ru-RU"/>
        </w:rPr>
        <w:t>0.01153 / 3.6 = 0.0032</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0415 Смесь углеводородов предельных С1-С5 (1502*)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63.39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0.0032 · 63.39 / 100 = 0.00203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0.00203 · 6480 · 3600 / 10</w:t>
      </w:r>
      <w:r w:rsidRPr="007F25B2">
        <w:rPr>
          <w:b/>
          <w:color w:val="000000"/>
          <w:sz w:val="18"/>
          <w:szCs w:val="18"/>
          <w:vertAlign w:val="superscript"/>
          <w:lang w:eastAsia="ru-RU"/>
        </w:rPr>
        <w:t>6</w:t>
      </w:r>
      <w:r w:rsidRPr="007F25B2">
        <w:rPr>
          <w:b/>
          <w:color w:val="000000"/>
          <w:sz w:val="18"/>
          <w:szCs w:val="18"/>
          <w:lang w:eastAsia="ru-RU"/>
        </w:rPr>
        <w:t xml:space="preserve"> = 0.047356</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0410 Метан (727*)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14.12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0.0032 · 14.12 / 100 = 0.000452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0.000452 · 6480 · 3600 / 10</w:t>
      </w:r>
      <w:r w:rsidRPr="007F25B2">
        <w:rPr>
          <w:b/>
          <w:color w:val="000000"/>
          <w:sz w:val="18"/>
          <w:szCs w:val="18"/>
          <w:vertAlign w:val="superscript"/>
          <w:lang w:eastAsia="ru-RU"/>
        </w:rPr>
        <w:t>6</w:t>
      </w:r>
      <w:r w:rsidRPr="007F25B2">
        <w:rPr>
          <w:b/>
          <w:color w:val="000000"/>
          <w:sz w:val="18"/>
          <w:szCs w:val="18"/>
          <w:lang w:eastAsia="ru-RU"/>
        </w:rPr>
        <w:t xml:space="preserve"> = 0.010544</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0412 Изобутан (2-Метилпропан) (279)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3.82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0.0032 · 3.82 / 100 = 0.0001222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0.0001222 · 6480 · 3600 / 10</w:t>
      </w:r>
      <w:r w:rsidRPr="007F25B2">
        <w:rPr>
          <w:b/>
          <w:color w:val="000000"/>
          <w:sz w:val="18"/>
          <w:szCs w:val="18"/>
          <w:vertAlign w:val="superscript"/>
          <w:lang w:eastAsia="ru-RU"/>
        </w:rPr>
        <w:t>6</w:t>
      </w:r>
      <w:r w:rsidRPr="007F25B2">
        <w:rPr>
          <w:b/>
          <w:color w:val="000000"/>
          <w:sz w:val="18"/>
          <w:szCs w:val="18"/>
          <w:lang w:eastAsia="ru-RU"/>
        </w:rPr>
        <w:t xml:space="preserve"> = 0.002851</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0405 Пентан (450)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2.65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0.0032 · 2.65 / 100 = 0.0000848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0.0000848 · 6480 · 3600 / 10</w:t>
      </w:r>
      <w:r w:rsidRPr="007F25B2">
        <w:rPr>
          <w:b/>
          <w:color w:val="000000"/>
          <w:sz w:val="18"/>
          <w:szCs w:val="18"/>
          <w:vertAlign w:val="superscript"/>
          <w:lang w:eastAsia="ru-RU"/>
        </w:rPr>
        <w:t>6</w:t>
      </w:r>
      <w:r w:rsidRPr="007F25B2">
        <w:rPr>
          <w:b/>
          <w:color w:val="000000"/>
          <w:sz w:val="18"/>
          <w:szCs w:val="18"/>
          <w:lang w:eastAsia="ru-RU"/>
        </w:rPr>
        <w:t xml:space="preserve"> = 0.0019782</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0333 Сероводород (Дигидросульфид) (518)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2.68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0.0032 · 2.68 / 100 = 0.0000858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0.0000858 · 6480 · 3600 / 10</w:t>
      </w:r>
      <w:r w:rsidRPr="007F25B2">
        <w:rPr>
          <w:b/>
          <w:color w:val="000000"/>
          <w:sz w:val="18"/>
          <w:szCs w:val="18"/>
          <w:vertAlign w:val="superscript"/>
          <w:lang w:eastAsia="ru-RU"/>
        </w:rPr>
        <w:t>6</w:t>
      </w:r>
      <w:r w:rsidRPr="007F25B2">
        <w:rPr>
          <w:b/>
          <w:color w:val="000000"/>
          <w:sz w:val="18"/>
          <w:szCs w:val="18"/>
          <w:lang w:eastAsia="ru-RU"/>
        </w:rPr>
        <w:t xml:space="preserve"> = 0.0020015</w:t>
      </w:r>
    </w:p>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Наименование оборудования: Предохранительные клапаны (тяжелые углеводороды)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Наименование технологического потока: Неочищенный нефтяной газ</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Расчетная величина утечки, кг/с(Прил.Б1), </w:t>
      </w:r>
      <w:r w:rsidRPr="007F25B2">
        <w:rPr>
          <w:b/>
          <w:i/>
          <w:color w:val="000000"/>
          <w:sz w:val="18"/>
          <w:szCs w:val="18"/>
          <w:lang w:eastAsia="ru-RU"/>
        </w:rPr>
        <w:t xml:space="preserve">Q = </w:t>
      </w:r>
      <w:r w:rsidRPr="007F25B2">
        <w:rPr>
          <w:b/>
          <w:color w:val="000000"/>
          <w:sz w:val="18"/>
          <w:szCs w:val="18"/>
          <w:lang w:eastAsia="ru-RU"/>
        </w:rPr>
        <w:t>0.111024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Расчетная доля уплотнений, потерявших герметичность, доли единицы(Прил.Б1), </w:t>
      </w:r>
      <w:r w:rsidRPr="007F25B2">
        <w:rPr>
          <w:b/>
          <w:i/>
          <w:color w:val="000000"/>
          <w:sz w:val="18"/>
          <w:szCs w:val="18"/>
          <w:lang w:eastAsia="ru-RU"/>
        </w:rPr>
        <w:t xml:space="preserve">X = </w:t>
      </w:r>
      <w:r w:rsidRPr="007F25B2">
        <w:rPr>
          <w:b/>
          <w:color w:val="000000"/>
          <w:sz w:val="18"/>
          <w:szCs w:val="18"/>
          <w:lang w:eastAsia="ru-RU"/>
        </w:rPr>
        <w:t>0.35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Общее количество данного оборудования, шт., </w:t>
      </w:r>
      <w:r w:rsidRPr="007F25B2">
        <w:rPr>
          <w:b/>
          <w:i/>
          <w:color w:val="000000"/>
          <w:sz w:val="18"/>
          <w:szCs w:val="18"/>
          <w:lang w:eastAsia="ru-RU"/>
        </w:rPr>
        <w:t xml:space="preserve">N = </w:t>
      </w:r>
      <w:r w:rsidRPr="007F25B2">
        <w:rPr>
          <w:b/>
          <w:color w:val="000000"/>
          <w:sz w:val="18"/>
          <w:szCs w:val="18"/>
          <w:lang w:eastAsia="ru-RU"/>
        </w:rPr>
        <w:t>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Среднее время работы данного оборудования, час/год, </w:t>
      </w:r>
      <w:r w:rsidRPr="007F25B2">
        <w:rPr>
          <w:b/>
          <w:i/>
          <w:color w:val="000000"/>
          <w:sz w:val="18"/>
          <w:szCs w:val="18"/>
          <w:lang w:eastAsia="ru-RU"/>
        </w:rPr>
        <w:t xml:space="preserve">_T_ = </w:t>
      </w:r>
      <w:r w:rsidRPr="007F25B2">
        <w:rPr>
          <w:b/>
          <w:color w:val="000000"/>
          <w:sz w:val="18"/>
          <w:szCs w:val="18"/>
          <w:lang w:eastAsia="ru-RU"/>
        </w:rPr>
        <w:t>6480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Суммарная утечка всех компонентов, кг/час (6.1), </w:t>
      </w:r>
      <w:r w:rsidRPr="007F25B2">
        <w:rPr>
          <w:b/>
          <w:i/>
          <w:color w:val="000000"/>
          <w:sz w:val="18"/>
          <w:szCs w:val="18"/>
          <w:lang w:eastAsia="ru-RU"/>
        </w:rPr>
        <w:t xml:space="preserve">G = X · Q · N = </w:t>
      </w:r>
      <w:r w:rsidRPr="007F25B2">
        <w:rPr>
          <w:b/>
          <w:color w:val="000000"/>
          <w:sz w:val="18"/>
          <w:szCs w:val="18"/>
          <w:lang w:eastAsia="ru-RU"/>
        </w:rPr>
        <w:t>0.35 · 0.111024 · 3 = 0.1166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Суммарная утечка всех компонентов, г/с, </w:t>
      </w:r>
      <w:r w:rsidRPr="007F25B2">
        <w:rPr>
          <w:b/>
          <w:i/>
          <w:color w:val="000000"/>
          <w:sz w:val="18"/>
          <w:szCs w:val="18"/>
          <w:lang w:eastAsia="ru-RU"/>
        </w:rPr>
        <w:t xml:space="preserve">G = G / 3.6 = </w:t>
      </w:r>
      <w:r w:rsidRPr="007F25B2">
        <w:rPr>
          <w:b/>
          <w:color w:val="000000"/>
          <w:sz w:val="18"/>
          <w:szCs w:val="18"/>
          <w:lang w:eastAsia="ru-RU"/>
        </w:rPr>
        <w:t>0.1166 / 3.6 = 0.0324</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0415 Смесь углеводородов предельных С1-С5 (1502*)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63.39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0.0324 · 63.39 / 100 = 0.02054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0.02054 · 6480 · 3600 / 10</w:t>
      </w:r>
      <w:r w:rsidRPr="007F25B2">
        <w:rPr>
          <w:b/>
          <w:color w:val="000000"/>
          <w:sz w:val="18"/>
          <w:szCs w:val="18"/>
          <w:vertAlign w:val="superscript"/>
          <w:lang w:eastAsia="ru-RU"/>
        </w:rPr>
        <w:t>6</w:t>
      </w:r>
      <w:r w:rsidRPr="007F25B2">
        <w:rPr>
          <w:b/>
          <w:color w:val="000000"/>
          <w:sz w:val="18"/>
          <w:szCs w:val="18"/>
          <w:lang w:eastAsia="ru-RU"/>
        </w:rPr>
        <w:t xml:space="preserve"> = 0.479157</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0410 Метан (727*)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lastRenderedPageBreak/>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14.12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0.0324 · 14.12 / 100 = 0.004575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0.004575 · 6480· 3600 / 10</w:t>
      </w:r>
      <w:r w:rsidRPr="007F25B2">
        <w:rPr>
          <w:b/>
          <w:color w:val="000000"/>
          <w:sz w:val="18"/>
          <w:szCs w:val="18"/>
          <w:vertAlign w:val="superscript"/>
          <w:lang w:eastAsia="ru-RU"/>
        </w:rPr>
        <w:t>6</w:t>
      </w:r>
      <w:r w:rsidRPr="007F25B2">
        <w:rPr>
          <w:b/>
          <w:color w:val="000000"/>
          <w:sz w:val="18"/>
          <w:szCs w:val="18"/>
          <w:lang w:eastAsia="ru-RU"/>
        </w:rPr>
        <w:t xml:space="preserve"> = 0.106726</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0412 Изобутан (2-Метилпропан) (279)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3.82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0.0324 · 3.82 / 100 = 0.001238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0.001238 · 6480 · 3600 / 10</w:t>
      </w:r>
      <w:r w:rsidRPr="007F25B2">
        <w:rPr>
          <w:b/>
          <w:color w:val="000000"/>
          <w:sz w:val="18"/>
          <w:szCs w:val="18"/>
          <w:vertAlign w:val="superscript"/>
          <w:lang w:eastAsia="ru-RU"/>
        </w:rPr>
        <w:t>6</w:t>
      </w:r>
      <w:r w:rsidRPr="007F25B2">
        <w:rPr>
          <w:b/>
          <w:color w:val="000000"/>
          <w:sz w:val="18"/>
          <w:szCs w:val="18"/>
          <w:lang w:eastAsia="ru-RU"/>
        </w:rPr>
        <w:t xml:space="preserve"> = 0.02888</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0405 Пентан (450)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2.65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0.0324 · 2.65 / 100 = 0.000859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0.000859 · 6480 · 3600 / 10</w:t>
      </w:r>
      <w:r w:rsidRPr="007F25B2">
        <w:rPr>
          <w:b/>
          <w:color w:val="000000"/>
          <w:sz w:val="18"/>
          <w:szCs w:val="18"/>
          <w:vertAlign w:val="superscript"/>
          <w:lang w:eastAsia="ru-RU"/>
        </w:rPr>
        <w:t>6</w:t>
      </w:r>
      <w:r w:rsidRPr="007F25B2">
        <w:rPr>
          <w:b/>
          <w:color w:val="000000"/>
          <w:sz w:val="18"/>
          <w:szCs w:val="18"/>
          <w:lang w:eastAsia="ru-RU"/>
        </w:rPr>
        <w:t xml:space="preserve"> = 0.020038</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0333 Сероводород (Дигидросульфид) (518)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2.68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0.0324 · 2.68 / 100 = 0.000868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0.000868 · 6480 · 3600 / 10</w:t>
      </w:r>
      <w:r w:rsidRPr="007F25B2">
        <w:rPr>
          <w:b/>
          <w:color w:val="000000"/>
          <w:sz w:val="18"/>
          <w:szCs w:val="18"/>
          <w:vertAlign w:val="superscript"/>
          <w:lang w:eastAsia="ru-RU"/>
        </w:rPr>
        <w:t>6</w:t>
      </w:r>
      <w:r w:rsidRPr="007F25B2">
        <w:rPr>
          <w:b/>
          <w:color w:val="000000"/>
          <w:sz w:val="18"/>
          <w:szCs w:val="18"/>
          <w:lang w:eastAsia="ru-RU"/>
        </w:rPr>
        <w:t xml:space="preserve"> = 0.020248</w:t>
      </w:r>
    </w:p>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Наименование оборудования: Фланцевые соединения (тяжелые углеводороды)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Наименование технологического потока: Неочищенный нефтяной газ</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Расчетная величина утечки, кг/с(Прил.Б1), </w:t>
      </w:r>
      <w:r w:rsidRPr="007F25B2">
        <w:rPr>
          <w:b/>
          <w:i/>
          <w:color w:val="000000"/>
          <w:sz w:val="18"/>
          <w:szCs w:val="18"/>
          <w:lang w:eastAsia="ru-RU"/>
        </w:rPr>
        <w:t xml:space="preserve">Q = </w:t>
      </w:r>
      <w:r w:rsidRPr="007F25B2">
        <w:rPr>
          <w:b/>
          <w:color w:val="000000"/>
          <w:sz w:val="18"/>
          <w:szCs w:val="18"/>
          <w:lang w:eastAsia="ru-RU"/>
        </w:rPr>
        <w:t>0.000288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Расчетная доля уплотнений, потерявших герметичность, доли единицы(Прил.Б1), </w:t>
      </w:r>
      <w:r w:rsidRPr="007F25B2">
        <w:rPr>
          <w:b/>
          <w:i/>
          <w:color w:val="000000"/>
          <w:sz w:val="18"/>
          <w:szCs w:val="18"/>
          <w:lang w:eastAsia="ru-RU"/>
        </w:rPr>
        <w:t xml:space="preserve">X = </w:t>
      </w:r>
      <w:r w:rsidRPr="007F25B2">
        <w:rPr>
          <w:b/>
          <w:color w:val="000000"/>
          <w:sz w:val="18"/>
          <w:szCs w:val="18"/>
          <w:lang w:eastAsia="ru-RU"/>
        </w:rPr>
        <w:t>0.02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Общее количество данного оборудования, шт., </w:t>
      </w:r>
      <w:r w:rsidRPr="007F25B2">
        <w:rPr>
          <w:b/>
          <w:i/>
          <w:color w:val="000000"/>
          <w:sz w:val="18"/>
          <w:szCs w:val="18"/>
          <w:lang w:eastAsia="ru-RU"/>
        </w:rPr>
        <w:t xml:space="preserve">N = </w:t>
      </w:r>
      <w:r w:rsidRPr="007F25B2">
        <w:rPr>
          <w:b/>
          <w:color w:val="000000"/>
          <w:sz w:val="18"/>
          <w:szCs w:val="18"/>
          <w:lang w:eastAsia="ru-RU"/>
        </w:rPr>
        <w:t>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Среднее время работы данного оборудования, час/год, </w:t>
      </w:r>
      <w:r w:rsidRPr="007F25B2">
        <w:rPr>
          <w:b/>
          <w:i/>
          <w:color w:val="000000"/>
          <w:sz w:val="18"/>
          <w:szCs w:val="18"/>
          <w:lang w:eastAsia="ru-RU"/>
        </w:rPr>
        <w:t xml:space="preserve">_T_ = </w:t>
      </w:r>
      <w:r w:rsidRPr="007F25B2">
        <w:rPr>
          <w:b/>
          <w:color w:val="000000"/>
          <w:sz w:val="18"/>
          <w:szCs w:val="18"/>
          <w:lang w:eastAsia="ru-RU"/>
        </w:rPr>
        <w:t>6480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Суммарная утечка всех компонентов, кг/час (6.1), </w:t>
      </w:r>
      <w:r w:rsidRPr="007F25B2">
        <w:rPr>
          <w:b/>
          <w:i/>
          <w:color w:val="000000"/>
          <w:sz w:val="18"/>
          <w:szCs w:val="18"/>
          <w:lang w:eastAsia="ru-RU"/>
        </w:rPr>
        <w:t xml:space="preserve">G = X · Q · N = </w:t>
      </w:r>
      <w:r w:rsidRPr="007F25B2">
        <w:rPr>
          <w:b/>
          <w:color w:val="000000"/>
          <w:sz w:val="18"/>
          <w:szCs w:val="18"/>
          <w:lang w:eastAsia="ru-RU"/>
        </w:rPr>
        <w:t>0.02 · 0.000288 · 18 = 0.0001037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Суммарная утечка всех компонентов, г/с, </w:t>
      </w:r>
      <w:r w:rsidRPr="007F25B2">
        <w:rPr>
          <w:b/>
          <w:i/>
          <w:color w:val="000000"/>
          <w:sz w:val="18"/>
          <w:szCs w:val="18"/>
          <w:lang w:eastAsia="ru-RU"/>
        </w:rPr>
        <w:t xml:space="preserve">G = G / 3.6 = </w:t>
      </w:r>
      <w:r w:rsidRPr="007F25B2">
        <w:rPr>
          <w:b/>
          <w:color w:val="000000"/>
          <w:sz w:val="18"/>
          <w:szCs w:val="18"/>
          <w:lang w:eastAsia="ru-RU"/>
        </w:rPr>
        <w:t>0.0001037 / 3.6 = 0.0000288</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0415 Смесь углеводородов предельных С1-С5 (1502*)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63.39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0.0000288 · 63.39 / 100 = 0.00001826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0.00001826 · 6480 · 3600 / 10</w:t>
      </w:r>
      <w:r w:rsidRPr="007F25B2">
        <w:rPr>
          <w:b/>
          <w:color w:val="000000"/>
          <w:sz w:val="18"/>
          <w:szCs w:val="18"/>
          <w:vertAlign w:val="superscript"/>
          <w:lang w:eastAsia="ru-RU"/>
        </w:rPr>
        <w:t>6</w:t>
      </w:r>
      <w:r w:rsidRPr="007F25B2">
        <w:rPr>
          <w:b/>
          <w:color w:val="000000"/>
          <w:sz w:val="18"/>
          <w:szCs w:val="18"/>
          <w:lang w:eastAsia="ru-RU"/>
        </w:rPr>
        <w:t xml:space="preserve"> = 0.0004259</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0410 Метан (727*)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14.12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0.0000288 · 14.12 / 100 = 0.00000407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0.00000407 · 6480 · 3600 / 10</w:t>
      </w:r>
      <w:r w:rsidRPr="007F25B2">
        <w:rPr>
          <w:b/>
          <w:color w:val="000000"/>
          <w:sz w:val="18"/>
          <w:szCs w:val="18"/>
          <w:vertAlign w:val="superscript"/>
          <w:lang w:eastAsia="ru-RU"/>
        </w:rPr>
        <w:t>6</w:t>
      </w:r>
      <w:r w:rsidRPr="007F25B2">
        <w:rPr>
          <w:b/>
          <w:color w:val="000000"/>
          <w:sz w:val="18"/>
          <w:szCs w:val="18"/>
          <w:lang w:eastAsia="ru-RU"/>
        </w:rPr>
        <w:t xml:space="preserve"> = 0.0000949</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0412 Изобутан (2-Метилпропан) (279)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3.82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0.0000288 · 3.82 / 100 = 0.0000011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0.0000011 · 6480 · 3600 / 10</w:t>
      </w:r>
      <w:r w:rsidRPr="007F25B2">
        <w:rPr>
          <w:b/>
          <w:color w:val="000000"/>
          <w:sz w:val="18"/>
          <w:szCs w:val="18"/>
          <w:vertAlign w:val="superscript"/>
          <w:lang w:eastAsia="ru-RU"/>
        </w:rPr>
        <w:t>6</w:t>
      </w:r>
      <w:r w:rsidRPr="007F25B2">
        <w:rPr>
          <w:b/>
          <w:color w:val="000000"/>
          <w:sz w:val="18"/>
          <w:szCs w:val="18"/>
          <w:lang w:eastAsia="ru-RU"/>
        </w:rPr>
        <w:t xml:space="preserve"> = 0.0000257</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0405 Пентан (450)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2.65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0.0000288 · 2.65 / 100 = 0.000000763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0.000000763 · 6480· 3600 / 10</w:t>
      </w:r>
      <w:r w:rsidRPr="007F25B2">
        <w:rPr>
          <w:b/>
          <w:color w:val="000000"/>
          <w:sz w:val="18"/>
          <w:szCs w:val="18"/>
          <w:vertAlign w:val="superscript"/>
          <w:lang w:eastAsia="ru-RU"/>
        </w:rPr>
        <w:t>6</w:t>
      </w:r>
      <w:r w:rsidRPr="007F25B2">
        <w:rPr>
          <w:b/>
          <w:color w:val="000000"/>
          <w:sz w:val="18"/>
          <w:szCs w:val="18"/>
          <w:lang w:eastAsia="ru-RU"/>
        </w:rPr>
        <w:t xml:space="preserve"> = 0.00001779</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0333 Сероводород (Дигидросульфид) (518)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Массовая концентрация компонента в потоке, %, </w:t>
      </w:r>
      <w:r w:rsidRPr="007F25B2">
        <w:rPr>
          <w:b/>
          <w:i/>
          <w:color w:val="000000"/>
          <w:sz w:val="18"/>
          <w:szCs w:val="18"/>
          <w:lang w:eastAsia="ru-RU"/>
        </w:rPr>
        <w:t xml:space="preserve">C = </w:t>
      </w:r>
      <w:r w:rsidRPr="007F25B2">
        <w:rPr>
          <w:b/>
          <w:color w:val="000000"/>
          <w:sz w:val="18"/>
          <w:szCs w:val="18"/>
          <w:lang w:eastAsia="ru-RU"/>
        </w:rPr>
        <w:t>2.68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разовый выброс, г/с, </w:t>
      </w:r>
      <w:r w:rsidRPr="007F25B2">
        <w:rPr>
          <w:b/>
          <w:i/>
          <w:color w:val="000000"/>
          <w:sz w:val="18"/>
          <w:szCs w:val="18"/>
          <w:lang w:eastAsia="ru-RU"/>
        </w:rPr>
        <w:t xml:space="preserve">_G_ = G · C / 100 = </w:t>
      </w:r>
      <w:r w:rsidRPr="007F25B2">
        <w:rPr>
          <w:b/>
          <w:color w:val="000000"/>
          <w:sz w:val="18"/>
          <w:szCs w:val="18"/>
          <w:lang w:eastAsia="ru-RU"/>
        </w:rPr>
        <w:t>0.0000288 · 2.68 / 100 = 0.000000772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w:t>
      </w:r>
      <w:r w:rsidRPr="007F25B2">
        <w:rPr>
          <w:b/>
          <w:i/>
          <w:color w:val="000000"/>
          <w:sz w:val="18"/>
          <w:szCs w:val="18"/>
          <w:lang w:eastAsia="ru-RU"/>
        </w:rPr>
        <w:t>_M_ = _G_ · _T_ · 3600 / 10</w:t>
      </w:r>
      <w:r w:rsidRPr="007F25B2">
        <w:rPr>
          <w:b/>
          <w:i/>
          <w:color w:val="000000"/>
          <w:sz w:val="18"/>
          <w:szCs w:val="18"/>
          <w:vertAlign w:val="superscript"/>
          <w:lang w:eastAsia="ru-RU"/>
        </w:rPr>
        <w:t>6</w:t>
      </w:r>
      <w:r w:rsidRPr="007F25B2">
        <w:rPr>
          <w:b/>
          <w:i/>
          <w:color w:val="000000"/>
          <w:sz w:val="18"/>
          <w:szCs w:val="18"/>
          <w:lang w:eastAsia="ru-RU"/>
        </w:rPr>
        <w:t xml:space="preserve"> = </w:t>
      </w:r>
      <w:r w:rsidRPr="007F25B2">
        <w:rPr>
          <w:b/>
          <w:color w:val="000000"/>
          <w:sz w:val="18"/>
          <w:szCs w:val="18"/>
          <w:lang w:eastAsia="ru-RU"/>
        </w:rPr>
        <w:t>0.000000772 · 6480· 3600 / 10</w:t>
      </w:r>
      <w:r w:rsidRPr="007F25B2">
        <w:rPr>
          <w:b/>
          <w:color w:val="000000"/>
          <w:sz w:val="18"/>
          <w:szCs w:val="18"/>
          <w:vertAlign w:val="superscript"/>
          <w:lang w:eastAsia="ru-RU"/>
        </w:rPr>
        <w:t>6</w:t>
      </w:r>
      <w:r w:rsidRPr="007F25B2">
        <w:rPr>
          <w:b/>
          <w:color w:val="000000"/>
          <w:sz w:val="18"/>
          <w:szCs w:val="18"/>
          <w:lang w:eastAsia="ru-RU"/>
        </w:rPr>
        <w:t xml:space="preserve"> = 0.00001801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Сводная таблица расчетов:</w:t>
      </w:r>
    </w:p>
    <w:tbl>
      <w:tblPr>
        <w:tblW w:w="0" w:type="auto"/>
        <w:tblLayout w:type="fixed"/>
        <w:tblCellMar>
          <w:left w:w="28" w:type="dxa"/>
          <w:right w:w="28" w:type="dxa"/>
        </w:tblCellMar>
        <w:tblLook w:val="04A0" w:firstRow="1" w:lastRow="0" w:firstColumn="1" w:lastColumn="0" w:noHBand="0" w:noVBand="1"/>
      </w:tblPr>
      <w:tblGrid>
        <w:gridCol w:w="3005"/>
        <w:gridCol w:w="1584"/>
        <w:gridCol w:w="1584"/>
        <w:gridCol w:w="1452"/>
      </w:tblGrid>
      <w:tr w:rsidR="007F25B2" w:rsidRPr="007F25B2" w:rsidTr="000670B8">
        <w:tc>
          <w:tcPr>
            <w:tcW w:w="3005" w:type="dxa"/>
            <w:tcBorders>
              <w:top w:val="single" w:sz="4" w:space="0" w:color="auto"/>
              <w:left w:val="single" w:sz="4" w:space="0" w:color="auto"/>
              <w:bottom w:val="single" w:sz="4" w:space="0" w:color="auto"/>
              <w:right w:val="single" w:sz="4" w:space="0" w:color="auto"/>
            </w:tcBorders>
            <w:vAlign w:val="center"/>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Оборудов.</w:t>
            </w:r>
          </w:p>
          <w:p w:rsidR="007F25B2" w:rsidRPr="007F25B2" w:rsidRDefault="007F25B2" w:rsidP="007F25B2">
            <w:pPr>
              <w:widowControl/>
              <w:autoSpaceDE/>
              <w:autoSpaceDN/>
              <w:jc w:val="center"/>
              <w:rPr>
                <w:b/>
                <w:i/>
                <w:color w:val="000000"/>
                <w:sz w:val="18"/>
                <w:szCs w:val="18"/>
                <w:lang w:eastAsia="ru-RU"/>
              </w:rPr>
            </w:pPr>
          </w:p>
        </w:tc>
        <w:tc>
          <w:tcPr>
            <w:tcW w:w="1584"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Технологич.</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поток</w:t>
            </w:r>
          </w:p>
        </w:tc>
        <w:tc>
          <w:tcPr>
            <w:tcW w:w="1584"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Общее кол-</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во, шт.</w:t>
            </w:r>
          </w:p>
        </w:tc>
        <w:tc>
          <w:tcPr>
            <w:tcW w:w="1452" w:type="dxa"/>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Время ра-</w:t>
            </w:r>
          </w:p>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боты, ч/г</w:t>
            </w:r>
          </w:p>
        </w:tc>
      </w:tr>
      <w:tr w:rsidR="007F25B2" w:rsidRPr="007F25B2" w:rsidTr="000670B8">
        <w:tc>
          <w:tcPr>
            <w:tcW w:w="3005"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Запорно-регулирующая арматура (тяжелые углеводороды)</w:t>
            </w:r>
          </w:p>
        </w:tc>
        <w:tc>
          <w:tcPr>
            <w:tcW w:w="1584"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Неочищенный нефтяной газ</w:t>
            </w:r>
          </w:p>
        </w:tc>
        <w:tc>
          <w:tcPr>
            <w:tcW w:w="1584"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25</w:t>
            </w:r>
          </w:p>
        </w:tc>
        <w:tc>
          <w:tcPr>
            <w:tcW w:w="1452"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6480</w:t>
            </w:r>
          </w:p>
        </w:tc>
      </w:tr>
      <w:tr w:rsidR="007F25B2" w:rsidRPr="007F25B2" w:rsidTr="000670B8">
        <w:tc>
          <w:tcPr>
            <w:tcW w:w="3005"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Предохранительные клапаны (тяжелые углеводороды)</w:t>
            </w:r>
          </w:p>
        </w:tc>
        <w:tc>
          <w:tcPr>
            <w:tcW w:w="1584"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Неочищенный нефтяной газ</w:t>
            </w:r>
          </w:p>
        </w:tc>
        <w:tc>
          <w:tcPr>
            <w:tcW w:w="1584"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3</w:t>
            </w:r>
          </w:p>
        </w:tc>
        <w:tc>
          <w:tcPr>
            <w:tcW w:w="1452"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6480</w:t>
            </w:r>
          </w:p>
        </w:tc>
      </w:tr>
      <w:tr w:rsidR="007F25B2" w:rsidRPr="007F25B2" w:rsidTr="000670B8">
        <w:tc>
          <w:tcPr>
            <w:tcW w:w="3005"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Фланцевые соединения (тяжелые углеводороды)</w:t>
            </w:r>
          </w:p>
        </w:tc>
        <w:tc>
          <w:tcPr>
            <w:tcW w:w="1584"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Неочищенный нефтяной газ</w:t>
            </w:r>
          </w:p>
        </w:tc>
        <w:tc>
          <w:tcPr>
            <w:tcW w:w="1584"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18</w:t>
            </w:r>
          </w:p>
        </w:tc>
        <w:tc>
          <w:tcPr>
            <w:tcW w:w="1452" w:type="dxa"/>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6480</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Итоговая таблица:</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7F25B2" w:rsidRPr="007F25B2" w:rsidTr="000670B8">
        <w:tc>
          <w:tcPr>
            <w:tcW w:w="385"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0333</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Сероводород (Дигидросульфид) (518)</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0.0008680</w:t>
            </w:r>
          </w:p>
        </w:tc>
        <w:tc>
          <w:tcPr>
            <w:tcW w:w="1077" w:type="pct"/>
            <w:tcBorders>
              <w:top w:val="single" w:sz="4" w:space="0" w:color="auto"/>
              <w:left w:val="single" w:sz="4" w:space="0" w:color="auto"/>
              <w:bottom w:val="single" w:sz="4" w:space="0" w:color="auto"/>
              <w:right w:val="single" w:sz="4" w:space="0" w:color="auto"/>
            </w:tcBorders>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0.02228101</w:t>
            </w:r>
          </w:p>
        </w:tc>
      </w:tr>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0405</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Пентан (450)</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0.0008590</w:t>
            </w:r>
          </w:p>
        </w:tc>
        <w:tc>
          <w:tcPr>
            <w:tcW w:w="1077" w:type="pct"/>
            <w:tcBorders>
              <w:top w:val="single" w:sz="4" w:space="0" w:color="auto"/>
              <w:left w:val="single" w:sz="4" w:space="0" w:color="auto"/>
              <w:bottom w:val="single" w:sz="4" w:space="0" w:color="auto"/>
              <w:right w:val="single" w:sz="4" w:space="0" w:color="auto"/>
            </w:tcBorders>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0.02203399</w:t>
            </w:r>
          </w:p>
        </w:tc>
      </w:tr>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0410</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Метан (727*)</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0.0045750</w:t>
            </w:r>
          </w:p>
        </w:tc>
        <w:tc>
          <w:tcPr>
            <w:tcW w:w="1077" w:type="pct"/>
            <w:tcBorders>
              <w:top w:val="single" w:sz="4" w:space="0" w:color="auto"/>
              <w:left w:val="single" w:sz="4" w:space="0" w:color="auto"/>
              <w:bottom w:val="single" w:sz="4" w:space="0" w:color="auto"/>
              <w:right w:val="single" w:sz="4" w:space="0" w:color="auto"/>
            </w:tcBorders>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0.11736490</w:t>
            </w:r>
          </w:p>
        </w:tc>
      </w:tr>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0412</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Изобутан (2-Метилпропан) (279)</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0.0012380</w:t>
            </w:r>
          </w:p>
        </w:tc>
        <w:tc>
          <w:tcPr>
            <w:tcW w:w="1077" w:type="pct"/>
            <w:tcBorders>
              <w:top w:val="single" w:sz="4" w:space="0" w:color="auto"/>
              <w:left w:val="single" w:sz="4" w:space="0" w:color="auto"/>
              <w:bottom w:val="single" w:sz="4" w:space="0" w:color="auto"/>
              <w:right w:val="single" w:sz="4" w:space="0" w:color="auto"/>
            </w:tcBorders>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0.03175670</w:t>
            </w:r>
          </w:p>
        </w:tc>
      </w:tr>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0415</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Смесь углеводородов предельных С1-С5 (1502*)</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0.0205400</w:t>
            </w:r>
          </w:p>
        </w:tc>
        <w:tc>
          <w:tcPr>
            <w:tcW w:w="1077" w:type="pct"/>
            <w:tcBorders>
              <w:top w:val="single" w:sz="4" w:space="0" w:color="auto"/>
              <w:left w:val="single" w:sz="4" w:space="0" w:color="auto"/>
              <w:bottom w:val="single" w:sz="4" w:space="0" w:color="auto"/>
              <w:right w:val="single" w:sz="4" w:space="0" w:color="auto"/>
            </w:tcBorders>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0.52693890</w:t>
            </w:r>
          </w:p>
        </w:tc>
      </w:tr>
    </w:tbl>
    <w:p w:rsidR="007F25B2" w:rsidRPr="007F25B2" w:rsidRDefault="007F25B2" w:rsidP="007F25B2">
      <w:pPr>
        <w:widowControl/>
        <w:autoSpaceDE/>
        <w:autoSpaceDN/>
        <w:rPr>
          <w:b/>
          <w:i/>
          <w:color w:val="000000"/>
          <w:sz w:val="18"/>
          <w:szCs w:val="18"/>
          <w:u w:val="single"/>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6024, Площадка налива нефти</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 Методические указания по определению выбросов загрязняющих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веществ в атмосферу из резервуаров РНД 211.2.02.09-2004. Астана, 2005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Расчеты по п 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Вид выброса, </w:t>
      </w:r>
      <w:r w:rsidRPr="007F25B2">
        <w:rPr>
          <w:b/>
          <w:i/>
          <w:color w:val="000000"/>
          <w:sz w:val="18"/>
          <w:szCs w:val="18"/>
          <w:lang w:eastAsia="ru-RU"/>
        </w:rPr>
        <w:t xml:space="preserve">VV = </w:t>
      </w:r>
      <w:r w:rsidRPr="007F25B2">
        <w:rPr>
          <w:b/>
          <w:color w:val="000000"/>
          <w:sz w:val="18"/>
          <w:szCs w:val="18"/>
          <w:lang w:eastAsia="ru-RU"/>
        </w:rPr>
        <w:t>Выбросы паров нефти и бензинов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Нефтепродукт, </w:t>
      </w:r>
      <w:r w:rsidRPr="007F25B2">
        <w:rPr>
          <w:b/>
          <w:i/>
          <w:color w:val="000000"/>
          <w:sz w:val="18"/>
          <w:szCs w:val="18"/>
          <w:lang w:eastAsia="ru-RU"/>
        </w:rPr>
        <w:t xml:space="preserve">NPNAME = </w:t>
      </w:r>
      <w:r w:rsidRPr="007F25B2">
        <w:rPr>
          <w:b/>
          <w:color w:val="000000"/>
          <w:sz w:val="18"/>
          <w:szCs w:val="18"/>
          <w:lang w:eastAsia="ru-RU"/>
        </w:rPr>
        <w:t>Сырая нефть</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lastRenderedPageBreak/>
        <w:t xml:space="preserve">Минимальная температура смеси, гр.C, </w:t>
      </w:r>
      <w:r w:rsidRPr="007F25B2">
        <w:rPr>
          <w:b/>
          <w:i/>
          <w:color w:val="000000"/>
          <w:sz w:val="18"/>
          <w:szCs w:val="18"/>
          <w:lang w:eastAsia="ru-RU"/>
        </w:rPr>
        <w:t xml:space="preserve">TMIN = </w:t>
      </w:r>
      <w:r w:rsidRPr="007F25B2">
        <w:rPr>
          <w:b/>
          <w:color w:val="000000"/>
          <w:sz w:val="18"/>
          <w:szCs w:val="18"/>
          <w:lang w:eastAsia="ru-RU"/>
        </w:rPr>
        <w:t>20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Kt (Прил.7), </w:t>
      </w:r>
      <w:r w:rsidRPr="007F25B2">
        <w:rPr>
          <w:b/>
          <w:i/>
          <w:color w:val="000000"/>
          <w:sz w:val="18"/>
          <w:szCs w:val="18"/>
          <w:lang w:eastAsia="ru-RU"/>
        </w:rPr>
        <w:t xml:space="preserve">KT = </w:t>
      </w:r>
      <w:r w:rsidRPr="007F25B2">
        <w:rPr>
          <w:b/>
          <w:color w:val="000000"/>
          <w:sz w:val="18"/>
          <w:szCs w:val="18"/>
          <w:lang w:eastAsia="ru-RU"/>
        </w:rPr>
        <w:t>0.57</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 xml:space="preserve">KTMIN = </w:t>
      </w:r>
      <w:r w:rsidRPr="007F25B2">
        <w:rPr>
          <w:b/>
          <w:color w:val="000000"/>
          <w:sz w:val="18"/>
          <w:szCs w:val="18"/>
          <w:lang w:eastAsia="ru-RU"/>
        </w:rPr>
        <w:t>0.57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Максимальная температура смеси, гр.C, </w:t>
      </w:r>
      <w:r w:rsidRPr="007F25B2">
        <w:rPr>
          <w:b/>
          <w:i/>
          <w:color w:val="000000"/>
          <w:sz w:val="18"/>
          <w:szCs w:val="18"/>
          <w:lang w:eastAsia="ru-RU"/>
        </w:rPr>
        <w:t xml:space="preserve">TMAX = </w:t>
      </w:r>
      <w:r w:rsidRPr="007F25B2">
        <w:rPr>
          <w:b/>
          <w:color w:val="000000"/>
          <w:sz w:val="18"/>
          <w:szCs w:val="18"/>
          <w:lang w:eastAsia="ru-RU"/>
        </w:rPr>
        <w:t>30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Kt (Прил.7), </w:t>
      </w:r>
      <w:r w:rsidRPr="007F25B2">
        <w:rPr>
          <w:b/>
          <w:i/>
          <w:color w:val="000000"/>
          <w:sz w:val="18"/>
          <w:szCs w:val="18"/>
          <w:lang w:eastAsia="ru-RU"/>
        </w:rPr>
        <w:t xml:space="preserve">KT = </w:t>
      </w:r>
      <w:r w:rsidRPr="007F25B2">
        <w:rPr>
          <w:b/>
          <w:color w:val="000000"/>
          <w:sz w:val="18"/>
          <w:szCs w:val="18"/>
          <w:lang w:eastAsia="ru-RU"/>
        </w:rPr>
        <w:t>0.74</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 xml:space="preserve">KTMAX = </w:t>
      </w:r>
      <w:r w:rsidRPr="007F25B2">
        <w:rPr>
          <w:b/>
          <w:color w:val="000000"/>
          <w:sz w:val="18"/>
          <w:szCs w:val="18"/>
          <w:lang w:eastAsia="ru-RU"/>
        </w:rPr>
        <w:t>0.74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Режим эксплуатации, </w:t>
      </w:r>
      <w:r w:rsidRPr="007F25B2">
        <w:rPr>
          <w:b/>
          <w:i/>
          <w:color w:val="000000"/>
          <w:sz w:val="18"/>
          <w:szCs w:val="18"/>
          <w:lang w:eastAsia="ru-RU"/>
        </w:rPr>
        <w:t xml:space="preserve">_NAME_ = </w:t>
      </w:r>
      <w:r w:rsidRPr="007F25B2">
        <w:rPr>
          <w:b/>
          <w:color w:val="000000"/>
          <w:sz w:val="18"/>
          <w:szCs w:val="18"/>
          <w:lang w:eastAsia="ru-RU"/>
        </w:rPr>
        <w:t>"буферная емкость" (все типы резервуаров)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Конструкция резервуаров, </w:t>
      </w:r>
      <w:r w:rsidRPr="007F25B2">
        <w:rPr>
          <w:b/>
          <w:i/>
          <w:color w:val="000000"/>
          <w:sz w:val="18"/>
          <w:szCs w:val="18"/>
          <w:lang w:eastAsia="ru-RU"/>
        </w:rPr>
        <w:t xml:space="preserve">_NAME_ = </w:t>
      </w:r>
      <w:r w:rsidRPr="007F25B2">
        <w:rPr>
          <w:b/>
          <w:color w:val="000000"/>
          <w:sz w:val="18"/>
          <w:szCs w:val="18"/>
          <w:lang w:eastAsia="ru-RU"/>
        </w:rPr>
        <w:t>Наземный горизонтальный</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 одного резервуара данного типа, м3, </w:t>
      </w:r>
      <w:r w:rsidRPr="007F25B2">
        <w:rPr>
          <w:b/>
          <w:i/>
          <w:color w:val="000000"/>
          <w:sz w:val="18"/>
          <w:szCs w:val="18"/>
          <w:lang w:eastAsia="ru-RU"/>
        </w:rPr>
        <w:t xml:space="preserve">VI = </w:t>
      </w:r>
      <w:r w:rsidRPr="007F25B2">
        <w:rPr>
          <w:b/>
          <w:color w:val="000000"/>
          <w:sz w:val="18"/>
          <w:szCs w:val="18"/>
          <w:lang w:eastAsia="ru-RU"/>
        </w:rPr>
        <w:t>60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резервуаров данного типа, </w:t>
      </w:r>
      <w:r w:rsidRPr="007F25B2">
        <w:rPr>
          <w:b/>
          <w:i/>
          <w:color w:val="000000"/>
          <w:sz w:val="18"/>
          <w:szCs w:val="18"/>
          <w:lang w:eastAsia="ru-RU"/>
        </w:rPr>
        <w:t xml:space="preserve">NR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групп одноцелевых резервуаров, </w:t>
      </w:r>
      <w:r w:rsidRPr="007F25B2">
        <w:rPr>
          <w:b/>
          <w:i/>
          <w:color w:val="000000"/>
          <w:sz w:val="18"/>
          <w:szCs w:val="18"/>
          <w:lang w:eastAsia="ru-RU"/>
        </w:rPr>
        <w:t xml:space="preserve">KNR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Категория веществ, </w:t>
      </w:r>
      <w:r w:rsidRPr="007F25B2">
        <w:rPr>
          <w:b/>
          <w:i/>
          <w:color w:val="000000"/>
          <w:sz w:val="18"/>
          <w:szCs w:val="18"/>
          <w:lang w:eastAsia="ru-RU"/>
        </w:rPr>
        <w:t xml:space="preserve">_NAME_ = </w:t>
      </w:r>
      <w:r w:rsidRPr="007F25B2">
        <w:rPr>
          <w:b/>
          <w:color w:val="000000"/>
          <w:sz w:val="18"/>
          <w:szCs w:val="18"/>
          <w:lang w:eastAsia="ru-RU"/>
        </w:rPr>
        <w:t>А, Б, 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Kpsr(Прил.8),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Kpmax(Прил.8), </w:t>
      </w:r>
      <w:r w:rsidRPr="007F25B2">
        <w:rPr>
          <w:b/>
          <w:i/>
          <w:color w:val="000000"/>
          <w:sz w:val="18"/>
          <w:szCs w:val="18"/>
          <w:lang w:eastAsia="ru-RU"/>
        </w:rPr>
        <w:t xml:space="preserve">KPM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w:t>
      </w:r>
      <w:r w:rsidRPr="007F25B2">
        <w:rPr>
          <w:b/>
          <w:i/>
          <w:color w:val="000000"/>
          <w:sz w:val="18"/>
          <w:szCs w:val="18"/>
          <w:lang w:eastAsia="ru-RU"/>
        </w:rPr>
        <w:t xml:space="preserve">KPMAX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Общий объем резервуаров, м3, </w:t>
      </w:r>
      <w:r w:rsidRPr="007F25B2">
        <w:rPr>
          <w:b/>
          <w:i/>
          <w:color w:val="000000"/>
          <w:sz w:val="18"/>
          <w:szCs w:val="18"/>
          <w:lang w:eastAsia="ru-RU"/>
        </w:rPr>
        <w:t xml:space="preserve">V = </w:t>
      </w:r>
      <w:r w:rsidRPr="007F25B2">
        <w:rPr>
          <w:b/>
          <w:color w:val="000000"/>
          <w:sz w:val="18"/>
          <w:szCs w:val="18"/>
          <w:lang w:eastAsia="ru-RU"/>
        </w:rPr>
        <w:t>60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жидкости закачиваемое в резервуар в течение года, т/год, </w:t>
      </w:r>
      <w:r w:rsidRPr="007F25B2">
        <w:rPr>
          <w:b/>
          <w:i/>
          <w:color w:val="000000"/>
          <w:sz w:val="18"/>
          <w:szCs w:val="18"/>
          <w:lang w:eastAsia="ru-RU"/>
        </w:rPr>
        <w:t xml:space="preserve">B = </w:t>
      </w:r>
      <w:r w:rsidRPr="007F25B2">
        <w:rPr>
          <w:b/>
          <w:color w:val="000000"/>
          <w:sz w:val="18"/>
          <w:szCs w:val="18"/>
          <w:lang w:eastAsia="ru-RU"/>
        </w:rPr>
        <w:t>24746.85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Плотность смеси, т/м3, </w:t>
      </w:r>
      <w:r w:rsidRPr="007F25B2">
        <w:rPr>
          <w:b/>
          <w:i/>
          <w:color w:val="000000"/>
          <w:sz w:val="18"/>
          <w:szCs w:val="18"/>
          <w:lang w:eastAsia="ru-RU"/>
        </w:rPr>
        <w:t xml:space="preserve">RO = </w:t>
      </w:r>
      <w:r w:rsidRPr="007F25B2">
        <w:rPr>
          <w:b/>
          <w:color w:val="000000"/>
          <w:sz w:val="18"/>
          <w:szCs w:val="18"/>
          <w:lang w:eastAsia="ru-RU"/>
        </w:rPr>
        <w:t>0.797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Годовая оборачиваемость резервуара (5.1.8), </w:t>
      </w:r>
      <w:r w:rsidRPr="007F25B2">
        <w:rPr>
          <w:b/>
          <w:i/>
          <w:color w:val="000000"/>
          <w:sz w:val="18"/>
          <w:szCs w:val="18"/>
          <w:lang w:eastAsia="ru-RU"/>
        </w:rPr>
        <w:t xml:space="preserve">NN = B / (RO · V) = </w:t>
      </w:r>
      <w:r w:rsidRPr="007F25B2">
        <w:rPr>
          <w:b/>
          <w:color w:val="000000"/>
          <w:sz w:val="18"/>
          <w:szCs w:val="18"/>
          <w:lang w:eastAsia="ru-RU"/>
        </w:rPr>
        <w:t>24746.85 / (0.797 · 60) = 517.5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(Прил. 10), </w:t>
      </w:r>
      <w:r w:rsidRPr="007F25B2">
        <w:rPr>
          <w:b/>
          <w:i/>
          <w:color w:val="000000"/>
          <w:sz w:val="18"/>
          <w:szCs w:val="18"/>
          <w:lang w:eastAsia="ru-RU"/>
        </w:rPr>
        <w:t xml:space="preserve">KOB = </w:t>
      </w:r>
      <w:r w:rsidRPr="007F25B2">
        <w:rPr>
          <w:b/>
          <w:color w:val="000000"/>
          <w:sz w:val="18"/>
          <w:szCs w:val="18"/>
          <w:lang w:eastAsia="ru-RU"/>
        </w:rPr>
        <w:t>1.35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Максимальный объем паровоздушной смеси, вытесняемой</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из резервуара во время его закачки, м3/час, </w:t>
      </w:r>
      <w:r w:rsidRPr="007F25B2">
        <w:rPr>
          <w:b/>
          <w:i/>
          <w:color w:val="000000"/>
          <w:sz w:val="18"/>
          <w:szCs w:val="18"/>
          <w:lang w:eastAsia="ru-RU"/>
        </w:rPr>
        <w:t xml:space="preserve">VCMAX = </w:t>
      </w:r>
      <w:r w:rsidRPr="007F25B2">
        <w:rPr>
          <w:b/>
          <w:color w:val="000000"/>
          <w:sz w:val="18"/>
          <w:szCs w:val="18"/>
          <w:lang w:eastAsia="ru-RU"/>
        </w:rPr>
        <w:t>3.8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Давление паров смеси, мм.рт.ст., </w:t>
      </w:r>
      <w:r w:rsidRPr="007F25B2">
        <w:rPr>
          <w:b/>
          <w:i/>
          <w:color w:val="000000"/>
          <w:sz w:val="18"/>
          <w:szCs w:val="18"/>
          <w:lang w:eastAsia="ru-RU"/>
        </w:rPr>
        <w:t xml:space="preserve">PS = </w:t>
      </w:r>
      <w:r w:rsidRPr="007F25B2">
        <w:rPr>
          <w:b/>
          <w:color w:val="000000"/>
          <w:sz w:val="18"/>
          <w:szCs w:val="18"/>
          <w:lang w:eastAsia="ru-RU"/>
        </w:rPr>
        <w:t>800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 </w:t>
      </w:r>
      <w:r w:rsidRPr="007F25B2">
        <w:rPr>
          <w:b/>
          <w:i/>
          <w:color w:val="000000"/>
          <w:sz w:val="18"/>
          <w:szCs w:val="18"/>
          <w:lang w:eastAsia="ru-RU"/>
        </w:rPr>
        <w:t xml:space="preserve">P = </w:t>
      </w:r>
      <w:r w:rsidRPr="007F25B2">
        <w:rPr>
          <w:b/>
          <w:color w:val="000000"/>
          <w:sz w:val="18"/>
          <w:szCs w:val="18"/>
          <w:lang w:eastAsia="ru-RU"/>
        </w:rPr>
        <w:t>800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w:t>
      </w:r>
      <w:r w:rsidRPr="007F25B2">
        <w:rPr>
          <w:b/>
          <w:i/>
          <w:color w:val="000000"/>
          <w:sz w:val="18"/>
          <w:szCs w:val="18"/>
          <w:lang w:eastAsia="ru-RU"/>
        </w:rPr>
        <w:t xml:space="preserve">KB = </w:t>
      </w:r>
      <w:r w:rsidRPr="007F25B2">
        <w:rPr>
          <w:b/>
          <w:color w:val="000000"/>
          <w:sz w:val="18"/>
          <w:szCs w:val="18"/>
          <w:lang w:eastAsia="ru-RU"/>
        </w:rPr>
        <w:t>2.32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Температура начала кипения смеси, гр.C, </w:t>
      </w:r>
      <w:r w:rsidRPr="007F25B2">
        <w:rPr>
          <w:b/>
          <w:i/>
          <w:color w:val="000000"/>
          <w:sz w:val="18"/>
          <w:szCs w:val="18"/>
          <w:lang w:eastAsia="ru-RU"/>
        </w:rPr>
        <w:t xml:space="preserve">TKIP = </w:t>
      </w:r>
      <w:r w:rsidRPr="007F25B2">
        <w:rPr>
          <w:b/>
          <w:color w:val="000000"/>
          <w:sz w:val="18"/>
          <w:szCs w:val="18"/>
          <w:lang w:eastAsia="ru-RU"/>
        </w:rPr>
        <w:t>80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Молекулярная масса паров смеси, кг/кмоль, </w:t>
      </w:r>
      <w:r w:rsidRPr="007F25B2">
        <w:rPr>
          <w:b/>
          <w:i/>
          <w:color w:val="000000"/>
          <w:sz w:val="18"/>
          <w:szCs w:val="18"/>
          <w:lang w:eastAsia="ru-RU"/>
        </w:rPr>
        <w:t xml:space="preserve">MRS = 0.6 · TKIP + 45 = </w:t>
      </w:r>
      <w:r w:rsidRPr="007F25B2">
        <w:rPr>
          <w:b/>
          <w:color w:val="000000"/>
          <w:sz w:val="18"/>
          <w:szCs w:val="18"/>
          <w:lang w:eastAsia="ru-RU"/>
        </w:rPr>
        <w:t>0.6 · 80 + 45 = 93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паров нефтепродукта, т/год (5.2.2), </w:t>
      </w:r>
      <w:r w:rsidRPr="007F25B2">
        <w:rPr>
          <w:b/>
          <w:i/>
          <w:color w:val="000000"/>
          <w:sz w:val="18"/>
          <w:szCs w:val="18"/>
          <w:lang w:eastAsia="ru-RU"/>
        </w:rPr>
        <w:t>M = 0.294 · PS · MRS · (KTMAX · KB + KTMIN) · KPSR · KOB · B / (10</w:t>
      </w:r>
      <w:r w:rsidRPr="007F25B2">
        <w:rPr>
          <w:b/>
          <w:i/>
          <w:color w:val="000000"/>
          <w:sz w:val="18"/>
          <w:szCs w:val="18"/>
          <w:vertAlign w:val="superscript"/>
          <w:lang w:eastAsia="ru-RU"/>
        </w:rPr>
        <w:t>7</w:t>
      </w:r>
      <w:r w:rsidRPr="007F25B2">
        <w:rPr>
          <w:b/>
          <w:i/>
          <w:color w:val="000000"/>
          <w:sz w:val="18"/>
          <w:szCs w:val="18"/>
          <w:lang w:eastAsia="ru-RU"/>
        </w:rPr>
        <w:t xml:space="preserve"> · RO) = </w:t>
      </w:r>
      <w:r w:rsidRPr="007F25B2">
        <w:rPr>
          <w:b/>
          <w:color w:val="000000"/>
          <w:sz w:val="18"/>
          <w:szCs w:val="18"/>
          <w:lang w:eastAsia="ru-RU"/>
        </w:rPr>
        <w:t>0.294 · 800 · 93 · (0.74 · 2.32 + 0.57) · 0.1 · 1.35 · 24746.85 / (10</w:t>
      </w:r>
      <w:r w:rsidRPr="007F25B2">
        <w:rPr>
          <w:b/>
          <w:color w:val="000000"/>
          <w:sz w:val="18"/>
          <w:szCs w:val="18"/>
          <w:vertAlign w:val="superscript"/>
          <w:lang w:eastAsia="ru-RU"/>
        </w:rPr>
        <w:t>7</w:t>
      </w:r>
      <w:r w:rsidRPr="007F25B2">
        <w:rPr>
          <w:b/>
          <w:color w:val="000000"/>
          <w:sz w:val="18"/>
          <w:szCs w:val="18"/>
          <w:lang w:eastAsia="ru-RU"/>
        </w:rPr>
        <w:t xml:space="preserve"> · 0.797) = 20.97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паров нефтепродукта, г/c (5.2.1), </w:t>
      </w:r>
      <w:r w:rsidRPr="007F25B2">
        <w:rPr>
          <w:b/>
          <w:i/>
          <w:color w:val="000000"/>
          <w:sz w:val="18"/>
          <w:szCs w:val="18"/>
          <w:lang w:eastAsia="ru-RU"/>
        </w:rPr>
        <w:t>G = (0.163 · PS · MRS · KTMAX · KPMAX · KB · VCMAX) / 10</w:t>
      </w:r>
      <w:r w:rsidRPr="007F25B2">
        <w:rPr>
          <w:b/>
          <w:i/>
          <w:color w:val="000000"/>
          <w:sz w:val="18"/>
          <w:szCs w:val="18"/>
          <w:vertAlign w:val="superscript"/>
          <w:lang w:eastAsia="ru-RU"/>
        </w:rPr>
        <w:t>4</w:t>
      </w:r>
      <w:r w:rsidRPr="007F25B2">
        <w:rPr>
          <w:b/>
          <w:i/>
          <w:color w:val="000000"/>
          <w:sz w:val="18"/>
          <w:szCs w:val="18"/>
          <w:lang w:eastAsia="ru-RU"/>
        </w:rPr>
        <w:t xml:space="preserve"> = </w:t>
      </w:r>
      <w:r w:rsidRPr="007F25B2">
        <w:rPr>
          <w:b/>
          <w:color w:val="000000"/>
          <w:sz w:val="18"/>
          <w:szCs w:val="18"/>
          <w:lang w:eastAsia="ru-RU"/>
        </w:rPr>
        <w:t>(0.163 · 800 · 93 · 0.74 · 0.1 · 2.32 · 3.8) / 10</w:t>
      </w:r>
      <w:r w:rsidRPr="007F25B2">
        <w:rPr>
          <w:b/>
          <w:color w:val="000000"/>
          <w:sz w:val="18"/>
          <w:szCs w:val="18"/>
          <w:vertAlign w:val="superscript"/>
          <w:lang w:eastAsia="ru-RU"/>
        </w:rPr>
        <w:t>4</w:t>
      </w:r>
      <w:r w:rsidRPr="007F25B2">
        <w:rPr>
          <w:b/>
          <w:color w:val="000000"/>
          <w:sz w:val="18"/>
          <w:szCs w:val="18"/>
          <w:lang w:eastAsia="ru-RU"/>
        </w:rPr>
        <w:t xml:space="preserve"> = 0.791</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0415 Смесь углеводородов предельных С1-С5 (1502*)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72.46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(5.2.5), </w:t>
      </w:r>
      <w:r w:rsidRPr="007F25B2">
        <w:rPr>
          <w:b/>
          <w:i/>
          <w:color w:val="000000"/>
          <w:sz w:val="18"/>
          <w:szCs w:val="18"/>
          <w:lang w:eastAsia="ru-RU"/>
        </w:rPr>
        <w:t xml:space="preserve">_M_ = CI · M / 100 = </w:t>
      </w:r>
      <w:r w:rsidRPr="007F25B2">
        <w:rPr>
          <w:b/>
          <w:color w:val="000000"/>
          <w:sz w:val="18"/>
          <w:szCs w:val="18"/>
          <w:lang w:eastAsia="ru-RU"/>
        </w:rPr>
        <w:t>72.46 · 20.97 / 100 = 15.2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72.46 · 0.791 / 100 = 0.573</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0416 Смесь углеводородов предельных С6-С10 (1503*)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26.8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(5.2.5), </w:t>
      </w:r>
      <w:r w:rsidRPr="007F25B2">
        <w:rPr>
          <w:b/>
          <w:i/>
          <w:color w:val="000000"/>
          <w:sz w:val="18"/>
          <w:szCs w:val="18"/>
          <w:lang w:eastAsia="ru-RU"/>
        </w:rPr>
        <w:t xml:space="preserve">_M_ = CI · M / 100 = </w:t>
      </w:r>
      <w:r w:rsidRPr="007F25B2">
        <w:rPr>
          <w:b/>
          <w:color w:val="000000"/>
          <w:sz w:val="18"/>
          <w:szCs w:val="18"/>
          <w:lang w:eastAsia="ru-RU"/>
        </w:rPr>
        <w:t>26.8 · 20.97 / 100 = 5.62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26.8 · 0.791 / 100 = 0.212</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0602 Бензол (64)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0.35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(5.2.5), </w:t>
      </w:r>
      <w:r w:rsidRPr="007F25B2">
        <w:rPr>
          <w:b/>
          <w:i/>
          <w:color w:val="000000"/>
          <w:sz w:val="18"/>
          <w:szCs w:val="18"/>
          <w:lang w:eastAsia="ru-RU"/>
        </w:rPr>
        <w:t xml:space="preserve">_M_ = CI · M / 100 = </w:t>
      </w:r>
      <w:r w:rsidRPr="007F25B2">
        <w:rPr>
          <w:b/>
          <w:color w:val="000000"/>
          <w:sz w:val="18"/>
          <w:szCs w:val="18"/>
          <w:lang w:eastAsia="ru-RU"/>
        </w:rPr>
        <w:t>0.35 · 20.97 / 100 = 0.0734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0.35 · 0.791 / 100 = 0.00277</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0621 Метилбензол (349)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0.22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(5.2.5), </w:t>
      </w:r>
      <w:r w:rsidRPr="007F25B2">
        <w:rPr>
          <w:b/>
          <w:i/>
          <w:color w:val="000000"/>
          <w:sz w:val="18"/>
          <w:szCs w:val="18"/>
          <w:lang w:eastAsia="ru-RU"/>
        </w:rPr>
        <w:t xml:space="preserve">_M_ = CI · M / 100 = </w:t>
      </w:r>
      <w:r w:rsidRPr="007F25B2">
        <w:rPr>
          <w:b/>
          <w:color w:val="000000"/>
          <w:sz w:val="18"/>
          <w:szCs w:val="18"/>
          <w:lang w:eastAsia="ru-RU"/>
        </w:rPr>
        <w:t>0.22 · 20.97 / 100 = 0.0461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0.22 · 0.791 / 100 = 0.00174</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0616 Диметилбензол (смесь о-, м-, п- изомеров) (203)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0.11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(5.2.5), </w:t>
      </w:r>
      <w:r w:rsidRPr="007F25B2">
        <w:rPr>
          <w:b/>
          <w:i/>
          <w:color w:val="000000"/>
          <w:sz w:val="18"/>
          <w:szCs w:val="18"/>
          <w:lang w:eastAsia="ru-RU"/>
        </w:rPr>
        <w:t xml:space="preserve">_M_ = CI · M / 100 = </w:t>
      </w:r>
      <w:r w:rsidRPr="007F25B2">
        <w:rPr>
          <w:b/>
          <w:color w:val="000000"/>
          <w:sz w:val="18"/>
          <w:szCs w:val="18"/>
          <w:lang w:eastAsia="ru-RU"/>
        </w:rPr>
        <w:t>0.11 · 20.97 / 100 = 0.02307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0.11 · 0.791 / 100 = 0.00087</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0333 Сероводород (Дигидросульфид) (518)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0.06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(5.2.5), </w:t>
      </w:r>
      <w:r w:rsidRPr="007F25B2">
        <w:rPr>
          <w:b/>
          <w:i/>
          <w:color w:val="000000"/>
          <w:sz w:val="18"/>
          <w:szCs w:val="18"/>
          <w:lang w:eastAsia="ru-RU"/>
        </w:rPr>
        <w:t xml:space="preserve">_M_ = CI · M / 100 = </w:t>
      </w:r>
      <w:r w:rsidRPr="007F25B2">
        <w:rPr>
          <w:b/>
          <w:color w:val="000000"/>
          <w:sz w:val="18"/>
          <w:szCs w:val="18"/>
          <w:lang w:eastAsia="ru-RU"/>
        </w:rPr>
        <w:t>0.06 · 20.97 / 100 = 0.01258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0.06 · 0.791 / 100 = 0.000475</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0.000475</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0.01258</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0415</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Смесь углеводородов предельных С1-С5 (1502*)</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0.573</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15.2</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0416</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Смесь углеводородов предельных С6-С10 (1503*)</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0.212</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5.62</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0602</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Бензол (64)</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0.00277</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0.0734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0616</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Диметилбензол (смесь о-, м-, п- изомеров) (203)</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0.00087</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0.02307</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0621</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Метилбензол (349)</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0.00174</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0.0461</w:t>
            </w:r>
          </w:p>
        </w:tc>
      </w:tr>
    </w:tbl>
    <w:p w:rsidR="007F25B2" w:rsidRPr="007F25B2" w:rsidRDefault="007F25B2" w:rsidP="007F25B2">
      <w:pPr>
        <w:widowControl/>
        <w:autoSpaceDE/>
        <w:autoSpaceDN/>
        <w:rPr>
          <w:b/>
          <w:i/>
          <w:color w:val="000000"/>
          <w:sz w:val="18"/>
          <w:szCs w:val="18"/>
          <w:u w:val="single"/>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6025, Емкость для нефти</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1. Методические указания по определению выбросов загрязняющих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веществ в атмосферу из резервуаров РНД 211.2.02.09-2004. Астана, 2005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lastRenderedPageBreak/>
        <w:t>Расчеты по п 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Вид выброса, </w:t>
      </w:r>
      <w:r w:rsidRPr="007F25B2">
        <w:rPr>
          <w:b/>
          <w:i/>
          <w:color w:val="000000"/>
          <w:sz w:val="18"/>
          <w:szCs w:val="18"/>
          <w:lang w:eastAsia="ru-RU"/>
        </w:rPr>
        <w:t xml:space="preserve">VV = </w:t>
      </w:r>
      <w:r w:rsidRPr="007F25B2">
        <w:rPr>
          <w:b/>
          <w:color w:val="000000"/>
          <w:sz w:val="18"/>
          <w:szCs w:val="18"/>
          <w:lang w:eastAsia="ru-RU"/>
        </w:rPr>
        <w:t>Выбросы паров нефти и бензинов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Нефтепродукт, </w:t>
      </w:r>
      <w:r w:rsidRPr="007F25B2">
        <w:rPr>
          <w:b/>
          <w:i/>
          <w:color w:val="000000"/>
          <w:sz w:val="18"/>
          <w:szCs w:val="18"/>
          <w:lang w:eastAsia="ru-RU"/>
        </w:rPr>
        <w:t xml:space="preserve">NPNAME = </w:t>
      </w:r>
      <w:r w:rsidRPr="007F25B2">
        <w:rPr>
          <w:b/>
          <w:color w:val="000000"/>
          <w:sz w:val="18"/>
          <w:szCs w:val="18"/>
          <w:lang w:eastAsia="ru-RU"/>
        </w:rPr>
        <w:t>Сырая нефть</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Минимальная температура смеси, гр.C, </w:t>
      </w:r>
      <w:r w:rsidRPr="007F25B2">
        <w:rPr>
          <w:b/>
          <w:i/>
          <w:color w:val="000000"/>
          <w:sz w:val="18"/>
          <w:szCs w:val="18"/>
          <w:lang w:eastAsia="ru-RU"/>
        </w:rPr>
        <w:t xml:space="preserve">TMIN = </w:t>
      </w:r>
      <w:r w:rsidRPr="007F25B2">
        <w:rPr>
          <w:b/>
          <w:color w:val="000000"/>
          <w:sz w:val="18"/>
          <w:szCs w:val="18"/>
          <w:lang w:eastAsia="ru-RU"/>
        </w:rPr>
        <w:t>20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Kt (Прил.7), </w:t>
      </w:r>
      <w:r w:rsidRPr="007F25B2">
        <w:rPr>
          <w:b/>
          <w:i/>
          <w:color w:val="000000"/>
          <w:sz w:val="18"/>
          <w:szCs w:val="18"/>
          <w:lang w:eastAsia="ru-RU"/>
        </w:rPr>
        <w:t xml:space="preserve">KT = </w:t>
      </w:r>
      <w:r w:rsidRPr="007F25B2">
        <w:rPr>
          <w:b/>
          <w:color w:val="000000"/>
          <w:sz w:val="18"/>
          <w:szCs w:val="18"/>
          <w:lang w:eastAsia="ru-RU"/>
        </w:rPr>
        <w:t>0.57</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 xml:space="preserve">KTMIN = </w:t>
      </w:r>
      <w:r w:rsidRPr="007F25B2">
        <w:rPr>
          <w:b/>
          <w:color w:val="000000"/>
          <w:sz w:val="18"/>
          <w:szCs w:val="18"/>
          <w:lang w:eastAsia="ru-RU"/>
        </w:rPr>
        <w:t>0.57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Максимальная температура смеси, гр.C, </w:t>
      </w:r>
      <w:r w:rsidRPr="007F25B2">
        <w:rPr>
          <w:b/>
          <w:i/>
          <w:color w:val="000000"/>
          <w:sz w:val="18"/>
          <w:szCs w:val="18"/>
          <w:lang w:eastAsia="ru-RU"/>
        </w:rPr>
        <w:t xml:space="preserve">TMAX = </w:t>
      </w:r>
      <w:r w:rsidRPr="007F25B2">
        <w:rPr>
          <w:b/>
          <w:color w:val="000000"/>
          <w:sz w:val="18"/>
          <w:szCs w:val="18"/>
          <w:lang w:eastAsia="ru-RU"/>
        </w:rPr>
        <w:t>30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Kt (Прил.7), </w:t>
      </w:r>
      <w:r w:rsidRPr="007F25B2">
        <w:rPr>
          <w:b/>
          <w:i/>
          <w:color w:val="000000"/>
          <w:sz w:val="18"/>
          <w:szCs w:val="18"/>
          <w:lang w:eastAsia="ru-RU"/>
        </w:rPr>
        <w:t xml:space="preserve">KT = </w:t>
      </w:r>
      <w:r w:rsidRPr="007F25B2">
        <w:rPr>
          <w:b/>
          <w:color w:val="000000"/>
          <w:sz w:val="18"/>
          <w:szCs w:val="18"/>
          <w:lang w:eastAsia="ru-RU"/>
        </w:rPr>
        <w:t>0.74</w:t>
      </w:r>
    </w:p>
    <w:p w:rsidR="007F25B2" w:rsidRPr="007F25B2" w:rsidRDefault="007F25B2" w:rsidP="007F25B2">
      <w:pPr>
        <w:widowControl/>
        <w:autoSpaceDE/>
        <w:autoSpaceDN/>
        <w:rPr>
          <w:b/>
          <w:color w:val="000000"/>
          <w:sz w:val="18"/>
          <w:szCs w:val="18"/>
          <w:lang w:eastAsia="ru-RU"/>
        </w:rPr>
      </w:pPr>
      <w:r w:rsidRPr="007F25B2">
        <w:rPr>
          <w:b/>
          <w:i/>
          <w:color w:val="000000"/>
          <w:sz w:val="18"/>
          <w:szCs w:val="18"/>
          <w:lang w:eastAsia="ru-RU"/>
        </w:rPr>
        <w:t xml:space="preserve">KTMAX = </w:t>
      </w:r>
      <w:r w:rsidRPr="007F25B2">
        <w:rPr>
          <w:b/>
          <w:color w:val="000000"/>
          <w:sz w:val="18"/>
          <w:szCs w:val="18"/>
          <w:lang w:eastAsia="ru-RU"/>
        </w:rPr>
        <w:t>0.74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Режим эксплуатации, </w:t>
      </w:r>
      <w:r w:rsidRPr="007F25B2">
        <w:rPr>
          <w:b/>
          <w:i/>
          <w:color w:val="000000"/>
          <w:sz w:val="18"/>
          <w:szCs w:val="18"/>
          <w:lang w:eastAsia="ru-RU"/>
        </w:rPr>
        <w:t xml:space="preserve">_NAME_ = </w:t>
      </w:r>
      <w:r w:rsidRPr="007F25B2">
        <w:rPr>
          <w:b/>
          <w:color w:val="000000"/>
          <w:sz w:val="18"/>
          <w:szCs w:val="18"/>
          <w:lang w:eastAsia="ru-RU"/>
        </w:rPr>
        <w:t>"буферная емкость" (все типы резервуаров)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Конструкция резервуаров, </w:t>
      </w:r>
      <w:r w:rsidRPr="007F25B2">
        <w:rPr>
          <w:b/>
          <w:i/>
          <w:color w:val="000000"/>
          <w:sz w:val="18"/>
          <w:szCs w:val="18"/>
          <w:lang w:eastAsia="ru-RU"/>
        </w:rPr>
        <w:t xml:space="preserve">_NAME_ = </w:t>
      </w:r>
      <w:r w:rsidRPr="007F25B2">
        <w:rPr>
          <w:b/>
          <w:color w:val="000000"/>
          <w:sz w:val="18"/>
          <w:szCs w:val="18"/>
          <w:lang w:eastAsia="ru-RU"/>
        </w:rPr>
        <w:t>Наземный горизонтальный</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 одного резервуара данного типа, м3, </w:t>
      </w:r>
      <w:r w:rsidRPr="007F25B2">
        <w:rPr>
          <w:b/>
          <w:i/>
          <w:color w:val="000000"/>
          <w:sz w:val="18"/>
          <w:szCs w:val="18"/>
          <w:lang w:eastAsia="ru-RU"/>
        </w:rPr>
        <w:t xml:space="preserve">VI = </w:t>
      </w:r>
      <w:r w:rsidRPr="007F25B2">
        <w:rPr>
          <w:b/>
          <w:color w:val="000000"/>
          <w:sz w:val="18"/>
          <w:szCs w:val="18"/>
          <w:lang w:eastAsia="ru-RU"/>
        </w:rPr>
        <w:t>70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резервуаров данного типа, </w:t>
      </w:r>
      <w:r w:rsidRPr="007F25B2">
        <w:rPr>
          <w:b/>
          <w:i/>
          <w:color w:val="000000"/>
          <w:sz w:val="18"/>
          <w:szCs w:val="18"/>
          <w:lang w:eastAsia="ru-RU"/>
        </w:rPr>
        <w:t xml:space="preserve">NR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групп одноцелевых резервуаров, </w:t>
      </w:r>
      <w:r w:rsidRPr="007F25B2">
        <w:rPr>
          <w:b/>
          <w:i/>
          <w:color w:val="000000"/>
          <w:sz w:val="18"/>
          <w:szCs w:val="18"/>
          <w:lang w:eastAsia="ru-RU"/>
        </w:rPr>
        <w:t xml:space="preserve">KNR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Категория веществ, </w:t>
      </w:r>
      <w:r w:rsidRPr="007F25B2">
        <w:rPr>
          <w:b/>
          <w:i/>
          <w:color w:val="000000"/>
          <w:sz w:val="18"/>
          <w:szCs w:val="18"/>
          <w:lang w:eastAsia="ru-RU"/>
        </w:rPr>
        <w:t xml:space="preserve">_NAME_ = </w:t>
      </w:r>
      <w:r w:rsidRPr="007F25B2">
        <w:rPr>
          <w:b/>
          <w:color w:val="000000"/>
          <w:sz w:val="18"/>
          <w:szCs w:val="18"/>
          <w:lang w:eastAsia="ru-RU"/>
        </w:rPr>
        <w:t>А, Б, 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Kpsr(Прил.8),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Kpmax(Прил.8), </w:t>
      </w:r>
      <w:r w:rsidRPr="007F25B2">
        <w:rPr>
          <w:b/>
          <w:i/>
          <w:color w:val="000000"/>
          <w:sz w:val="18"/>
          <w:szCs w:val="18"/>
          <w:lang w:eastAsia="ru-RU"/>
        </w:rPr>
        <w:t xml:space="preserve">KPM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w:t>
      </w:r>
      <w:r w:rsidRPr="007F25B2">
        <w:rPr>
          <w:b/>
          <w:i/>
          <w:color w:val="000000"/>
          <w:sz w:val="18"/>
          <w:szCs w:val="18"/>
          <w:lang w:eastAsia="ru-RU"/>
        </w:rPr>
        <w:t xml:space="preserve">KPMAX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Общий объем резервуаров, м3, </w:t>
      </w:r>
      <w:r w:rsidRPr="007F25B2">
        <w:rPr>
          <w:b/>
          <w:i/>
          <w:color w:val="000000"/>
          <w:sz w:val="18"/>
          <w:szCs w:val="18"/>
          <w:lang w:eastAsia="ru-RU"/>
        </w:rPr>
        <w:t xml:space="preserve">V = </w:t>
      </w:r>
      <w:r w:rsidRPr="007F25B2">
        <w:rPr>
          <w:b/>
          <w:color w:val="000000"/>
          <w:sz w:val="18"/>
          <w:szCs w:val="18"/>
          <w:lang w:eastAsia="ru-RU"/>
        </w:rPr>
        <w:t>70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жидкости закачиваемое в резервуар в течение года, т/год, </w:t>
      </w:r>
      <w:r w:rsidRPr="007F25B2">
        <w:rPr>
          <w:b/>
          <w:i/>
          <w:color w:val="000000"/>
          <w:sz w:val="18"/>
          <w:szCs w:val="18"/>
          <w:lang w:eastAsia="ru-RU"/>
        </w:rPr>
        <w:t xml:space="preserve">B = </w:t>
      </w:r>
      <w:r w:rsidRPr="007F25B2">
        <w:rPr>
          <w:b/>
          <w:color w:val="000000"/>
          <w:sz w:val="18"/>
          <w:szCs w:val="18"/>
          <w:lang w:eastAsia="ru-RU"/>
        </w:rPr>
        <w:t>24746.85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Плотность смеси, т/м3, </w:t>
      </w:r>
      <w:r w:rsidRPr="007F25B2">
        <w:rPr>
          <w:b/>
          <w:i/>
          <w:color w:val="000000"/>
          <w:sz w:val="18"/>
          <w:szCs w:val="18"/>
          <w:lang w:eastAsia="ru-RU"/>
        </w:rPr>
        <w:t xml:space="preserve">RO = </w:t>
      </w:r>
      <w:r w:rsidRPr="007F25B2">
        <w:rPr>
          <w:b/>
          <w:color w:val="000000"/>
          <w:sz w:val="18"/>
          <w:szCs w:val="18"/>
          <w:lang w:eastAsia="ru-RU"/>
        </w:rPr>
        <w:t>0.797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Годовая оборачиваемость резервуара (5.1.8), </w:t>
      </w:r>
      <w:r w:rsidRPr="007F25B2">
        <w:rPr>
          <w:b/>
          <w:i/>
          <w:color w:val="000000"/>
          <w:sz w:val="18"/>
          <w:szCs w:val="18"/>
          <w:lang w:eastAsia="ru-RU"/>
        </w:rPr>
        <w:t xml:space="preserve">NN = B / (RO · V) = </w:t>
      </w:r>
      <w:r w:rsidRPr="007F25B2">
        <w:rPr>
          <w:b/>
          <w:color w:val="000000"/>
          <w:sz w:val="18"/>
          <w:szCs w:val="18"/>
          <w:lang w:eastAsia="ru-RU"/>
        </w:rPr>
        <w:t>24746.85 / (0.797 · 70) = 443.6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(Прил. 10), </w:t>
      </w:r>
      <w:r w:rsidRPr="007F25B2">
        <w:rPr>
          <w:b/>
          <w:i/>
          <w:color w:val="000000"/>
          <w:sz w:val="18"/>
          <w:szCs w:val="18"/>
          <w:lang w:eastAsia="ru-RU"/>
        </w:rPr>
        <w:t xml:space="preserve">KOB = </w:t>
      </w:r>
      <w:r w:rsidRPr="007F25B2">
        <w:rPr>
          <w:b/>
          <w:color w:val="000000"/>
          <w:sz w:val="18"/>
          <w:szCs w:val="18"/>
          <w:lang w:eastAsia="ru-RU"/>
        </w:rPr>
        <w:t>1.35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Максимальный объем паровоздушной смеси, вытесняемой</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из резервуара во время его закачки, м3/час, </w:t>
      </w:r>
      <w:r w:rsidRPr="007F25B2">
        <w:rPr>
          <w:b/>
          <w:i/>
          <w:color w:val="000000"/>
          <w:sz w:val="18"/>
          <w:szCs w:val="18"/>
          <w:lang w:eastAsia="ru-RU"/>
        </w:rPr>
        <w:t xml:space="preserve">VCMAX = </w:t>
      </w:r>
      <w:r w:rsidRPr="007F25B2">
        <w:rPr>
          <w:b/>
          <w:color w:val="000000"/>
          <w:sz w:val="18"/>
          <w:szCs w:val="18"/>
          <w:lang w:eastAsia="ru-RU"/>
        </w:rPr>
        <w:t>3.8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Давление паров смеси, мм.рт.ст., </w:t>
      </w:r>
      <w:r w:rsidRPr="007F25B2">
        <w:rPr>
          <w:b/>
          <w:i/>
          <w:color w:val="000000"/>
          <w:sz w:val="18"/>
          <w:szCs w:val="18"/>
          <w:lang w:eastAsia="ru-RU"/>
        </w:rPr>
        <w:t xml:space="preserve">PS = </w:t>
      </w:r>
      <w:r w:rsidRPr="007F25B2">
        <w:rPr>
          <w:b/>
          <w:color w:val="000000"/>
          <w:sz w:val="18"/>
          <w:szCs w:val="18"/>
          <w:lang w:eastAsia="ru-RU"/>
        </w:rPr>
        <w:t>800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 </w:t>
      </w:r>
      <w:r w:rsidRPr="007F25B2">
        <w:rPr>
          <w:b/>
          <w:i/>
          <w:color w:val="000000"/>
          <w:sz w:val="18"/>
          <w:szCs w:val="18"/>
          <w:lang w:eastAsia="ru-RU"/>
        </w:rPr>
        <w:t xml:space="preserve">P = </w:t>
      </w:r>
      <w:r w:rsidRPr="007F25B2">
        <w:rPr>
          <w:b/>
          <w:color w:val="000000"/>
          <w:sz w:val="18"/>
          <w:szCs w:val="18"/>
          <w:lang w:eastAsia="ru-RU"/>
        </w:rPr>
        <w:t>800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w:t>
      </w:r>
      <w:r w:rsidRPr="007F25B2">
        <w:rPr>
          <w:b/>
          <w:i/>
          <w:color w:val="000000"/>
          <w:sz w:val="18"/>
          <w:szCs w:val="18"/>
          <w:lang w:eastAsia="ru-RU"/>
        </w:rPr>
        <w:t xml:space="preserve">KB = </w:t>
      </w:r>
      <w:r w:rsidRPr="007F25B2">
        <w:rPr>
          <w:b/>
          <w:color w:val="000000"/>
          <w:sz w:val="18"/>
          <w:szCs w:val="18"/>
          <w:lang w:eastAsia="ru-RU"/>
        </w:rPr>
        <w:t>2.32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Температура начала кипения смеси, гр.C, </w:t>
      </w:r>
      <w:r w:rsidRPr="007F25B2">
        <w:rPr>
          <w:b/>
          <w:i/>
          <w:color w:val="000000"/>
          <w:sz w:val="18"/>
          <w:szCs w:val="18"/>
          <w:lang w:eastAsia="ru-RU"/>
        </w:rPr>
        <w:t xml:space="preserve">TKIP = </w:t>
      </w:r>
      <w:r w:rsidRPr="007F25B2">
        <w:rPr>
          <w:b/>
          <w:color w:val="000000"/>
          <w:sz w:val="18"/>
          <w:szCs w:val="18"/>
          <w:lang w:eastAsia="ru-RU"/>
        </w:rPr>
        <w:t>80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Молекулярная масса паров смеси, кг/кмоль, </w:t>
      </w:r>
      <w:r w:rsidRPr="007F25B2">
        <w:rPr>
          <w:b/>
          <w:i/>
          <w:color w:val="000000"/>
          <w:sz w:val="18"/>
          <w:szCs w:val="18"/>
          <w:lang w:eastAsia="ru-RU"/>
        </w:rPr>
        <w:t xml:space="preserve">MRS = 0.6 · TKIP + 45 = </w:t>
      </w:r>
      <w:r w:rsidRPr="007F25B2">
        <w:rPr>
          <w:b/>
          <w:color w:val="000000"/>
          <w:sz w:val="18"/>
          <w:szCs w:val="18"/>
          <w:lang w:eastAsia="ru-RU"/>
        </w:rPr>
        <w:t>0.6 · 80 + 45 = 93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паров нефтепродукта, т/год (5.2.2), </w:t>
      </w:r>
      <w:r w:rsidRPr="007F25B2">
        <w:rPr>
          <w:b/>
          <w:i/>
          <w:color w:val="000000"/>
          <w:sz w:val="18"/>
          <w:szCs w:val="18"/>
          <w:lang w:eastAsia="ru-RU"/>
        </w:rPr>
        <w:t>M = 0.294 · PS · MRS · (KTMAX · KB + KTMIN) · KPSR · KOB · B / (10</w:t>
      </w:r>
      <w:r w:rsidRPr="007F25B2">
        <w:rPr>
          <w:b/>
          <w:i/>
          <w:color w:val="000000"/>
          <w:sz w:val="18"/>
          <w:szCs w:val="18"/>
          <w:vertAlign w:val="superscript"/>
          <w:lang w:eastAsia="ru-RU"/>
        </w:rPr>
        <w:t>7</w:t>
      </w:r>
      <w:r w:rsidRPr="007F25B2">
        <w:rPr>
          <w:b/>
          <w:i/>
          <w:color w:val="000000"/>
          <w:sz w:val="18"/>
          <w:szCs w:val="18"/>
          <w:lang w:eastAsia="ru-RU"/>
        </w:rPr>
        <w:t xml:space="preserve"> · RO) = </w:t>
      </w:r>
      <w:r w:rsidRPr="007F25B2">
        <w:rPr>
          <w:b/>
          <w:color w:val="000000"/>
          <w:sz w:val="18"/>
          <w:szCs w:val="18"/>
          <w:lang w:eastAsia="ru-RU"/>
        </w:rPr>
        <w:t>0.294 · 800 · 93 · (0.74 · 2.32 + 0.57) · 0.1 · 1.35 · 24746.85 / (10</w:t>
      </w:r>
      <w:r w:rsidRPr="007F25B2">
        <w:rPr>
          <w:b/>
          <w:color w:val="000000"/>
          <w:sz w:val="18"/>
          <w:szCs w:val="18"/>
          <w:vertAlign w:val="superscript"/>
          <w:lang w:eastAsia="ru-RU"/>
        </w:rPr>
        <w:t>7</w:t>
      </w:r>
      <w:r w:rsidRPr="007F25B2">
        <w:rPr>
          <w:b/>
          <w:color w:val="000000"/>
          <w:sz w:val="18"/>
          <w:szCs w:val="18"/>
          <w:lang w:eastAsia="ru-RU"/>
        </w:rPr>
        <w:t xml:space="preserve"> · 0.797) = 20.97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паров нефтепродукта, г/c (5.2.1), </w:t>
      </w:r>
      <w:r w:rsidRPr="007F25B2">
        <w:rPr>
          <w:b/>
          <w:i/>
          <w:color w:val="000000"/>
          <w:sz w:val="18"/>
          <w:szCs w:val="18"/>
          <w:lang w:eastAsia="ru-RU"/>
        </w:rPr>
        <w:t>G = (0.163 · PS · MRS · KTMAX · KPMAX · KB · VCMAX) / 10</w:t>
      </w:r>
      <w:r w:rsidRPr="007F25B2">
        <w:rPr>
          <w:b/>
          <w:i/>
          <w:color w:val="000000"/>
          <w:sz w:val="18"/>
          <w:szCs w:val="18"/>
          <w:vertAlign w:val="superscript"/>
          <w:lang w:eastAsia="ru-RU"/>
        </w:rPr>
        <w:t>4</w:t>
      </w:r>
      <w:r w:rsidRPr="007F25B2">
        <w:rPr>
          <w:b/>
          <w:i/>
          <w:color w:val="000000"/>
          <w:sz w:val="18"/>
          <w:szCs w:val="18"/>
          <w:lang w:eastAsia="ru-RU"/>
        </w:rPr>
        <w:t xml:space="preserve"> = </w:t>
      </w:r>
      <w:r w:rsidRPr="007F25B2">
        <w:rPr>
          <w:b/>
          <w:color w:val="000000"/>
          <w:sz w:val="18"/>
          <w:szCs w:val="18"/>
          <w:lang w:eastAsia="ru-RU"/>
        </w:rPr>
        <w:t>(0.163 · 800 · 93 · 0.74 · 0.1 · 2.32 · 3.8) / 10</w:t>
      </w:r>
      <w:r w:rsidRPr="007F25B2">
        <w:rPr>
          <w:b/>
          <w:color w:val="000000"/>
          <w:sz w:val="18"/>
          <w:szCs w:val="18"/>
          <w:vertAlign w:val="superscript"/>
          <w:lang w:eastAsia="ru-RU"/>
        </w:rPr>
        <w:t>4</w:t>
      </w:r>
      <w:r w:rsidRPr="007F25B2">
        <w:rPr>
          <w:b/>
          <w:color w:val="000000"/>
          <w:sz w:val="18"/>
          <w:szCs w:val="18"/>
          <w:lang w:eastAsia="ru-RU"/>
        </w:rPr>
        <w:t xml:space="preserve"> = 0.791</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0415 Смесь углеводородов предельных С1-С5 (1502*)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72.46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(5.2.5), </w:t>
      </w:r>
      <w:r w:rsidRPr="007F25B2">
        <w:rPr>
          <w:b/>
          <w:i/>
          <w:color w:val="000000"/>
          <w:sz w:val="18"/>
          <w:szCs w:val="18"/>
          <w:lang w:eastAsia="ru-RU"/>
        </w:rPr>
        <w:t xml:space="preserve">_M_ = CI · M / 100 = </w:t>
      </w:r>
      <w:r w:rsidRPr="007F25B2">
        <w:rPr>
          <w:b/>
          <w:color w:val="000000"/>
          <w:sz w:val="18"/>
          <w:szCs w:val="18"/>
          <w:lang w:eastAsia="ru-RU"/>
        </w:rPr>
        <w:t>72.46 · 20.97 / 100 = 15.2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72.46 · 0.791 / 100 = 0.573</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0416 Смесь углеводородов предельных С6-С10 (1503*)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26.8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(5.2.5), </w:t>
      </w:r>
      <w:r w:rsidRPr="007F25B2">
        <w:rPr>
          <w:b/>
          <w:i/>
          <w:color w:val="000000"/>
          <w:sz w:val="18"/>
          <w:szCs w:val="18"/>
          <w:lang w:eastAsia="ru-RU"/>
        </w:rPr>
        <w:t xml:space="preserve">_M_ = CI · M / 100 = </w:t>
      </w:r>
      <w:r w:rsidRPr="007F25B2">
        <w:rPr>
          <w:b/>
          <w:color w:val="000000"/>
          <w:sz w:val="18"/>
          <w:szCs w:val="18"/>
          <w:lang w:eastAsia="ru-RU"/>
        </w:rPr>
        <w:t>26.8 · 20.97 / 100 = 5.62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26.8 · 0.791 / 100 = 0.212</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0602 Бензол (64)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0.35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(5.2.5), </w:t>
      </w:r>
      <w:r w:rsidRPr="007F25B2">
        <w:rPr>
          <w:b/>
          <w:i/>
          <w:color w:val="000000"/>
          <w:sz w:val="18"/>
          <w:szCs w:val="18"/>
          <w:lang w:eastAsia="ru-RU"/>
        </w:rPr>
        <w:t xml:space="preserve">_M_ = CI · M / 100 = </w:t>
      </w:r>
      <w:r w:rsidRPr="007F25B2">
        <w:rPr>
          <w:b/>
          <w:color w:val="000000"/>
          <w:sz w:val="18"/>
          <w:szCs w:val="18"/>
          <w:lang w:eastAsia="ru-RU"/>
        </w:rPr>
        <w:t>0.35 · 20.97 / 100 = 0.0734</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0.35 · 0.791 / 100 = 0.00277</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0621 Метилбензол (349)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0.22</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(5.2.5), </w:t>
      </w:r>
      <w:r w:rsidRPr="007F25B2">
        <w:rPr>
          <w:b/>
          <w:i/>
          <w:color w:val="000000"/>
          <w:sz w:val="18"/>
          <w:szCs w:val="18"/>
          <w:lang w:eastAsia="ru-RU"/>
        </w:rPr>
        <w:t xml:space="preserve">_M_ = CI · M / 100 = </w:t>
      </w:r>
      <w:r w:rsidRPr="007F25B2">
        <w:rPr>
          <w:b/>
          <w:color w:val="000000"/>
          <w:sz w:val="18"/>
          <w:szCs w:val="18"/>
          <w:lang w:eastAsia="ru-RU"/>
        </w:rPr>
        <w:t>0.22 · 20.97 / 100 = 0.0461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0.22 · 0.791 / 100 = 0.00174</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0616 Диметилбензол (смесь о-, м-, п- изомеров) (203)</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0.11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(5.2.5), </w:t>
      </w:r>
      <w:r w:rsidRPr="007F25B2">
        <w:rPr>
          <w:b/>
          <w:i/>
          <w:color w:val="000000"/>
          <w:sz w:val="18"/>
          <w:szCs w:val="18"/>
          <w:lang w:eastAsia="ru-RU"/>
        </w:rPr>
        <w:t xml:space="preserve">_M_ = CI · M / 100 = </w:t>
      </w:r>
      <w:r w:rsidRPr="007F25B2">
        <w:rPr>
          <w:b/>
          <w:color w:val="000000"/>
          <w:sz w:val="18"/>
          <w:szCs w:val="18"/>
          <w:lang w:eastAsia="ru-RU"/>
        </w:rPr>
        <w:t>0.11 · 20.97 / 100 = 0.02307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0.11 · 0.791 / 100 = 0.00087</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0333 Сероводород (Дигидросульфид) (518)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0.06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(5.2.5), </w:t>
      </w:r>
      <w:r w:rsidRPr="007F25B2">
        <w:rPr>
          <w:b/>
          <w:i/>
          <w:color w:val="000000"/>
          <w:sz w:val="18"/>
          <w:szCs w:val="18"/>
          <w:lang w:eastAsia="ru-RU"/>
        </w:rPr>
        <w:t xml:space="preserve">_M_ = CI · M / 100 = </w:t>
      </w:r>
      <w:r w:rsidRPr="007F25B2">
        <w:rPr>
          <w:b/>
          <w:color w:val="000000"/>
          <w:sz w:val="18"/>
          <w:szCs w:val="18"/>
          <w:lang w:eastAsia="ru-RU"/>
        </w:rPr>
        <w:t>0.06 · 20.97 / 100 = 0.01258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0.06 · 0.791 / 100 = 0.000475</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0.000475</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0.01258</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0415</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Смесь углеводородов предельных С1-С5 (1502*)</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0.573</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15.2</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0416</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Смесь углеводородов предельных С6-С10 (1503*)</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0.212</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5.62</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0602</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Бензол (64)</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0.00277</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0.0734</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0616</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Диметилбензол (смесь о-, м-, п- изомеров) (203)</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0.00087</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0.02307</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0621</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Метилбензол (349)</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0.00174</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0.0461</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 xml:space="preserve">Источник загрязнения N 6026, Газосепаратор </w:t>
      </w:r>
    </w:p>
    <w:p w:rsidR="007F25B2" w:rsidRPr="007F25B2" w:rsidRDefault="007F25B2" w:rsidP="007F25B2">
      <w:pPr>
        <w:widowControl/>
        <w:autoSpaceDE/>
        <w:autoSpaceDN/>
        <w:jc w:val="both"/>
        <w:rPr>
          <w:b/>
          <w:color w:val="000000"/>
          <w:sz w:val="18"/>
          <w:szCs w:val="18"/>
          <w:lang w:eastAsia="ru-RU"/>
        </w:rPr>
      </w:pPr>
      <w:r w:rsidRPr="007F25B2">
        <w:rPr>
          <w:sz w:val="18"/>
          <w:szCs w:val="18"/>
          <w:lang w:eastAsia="ru-RU"/>
        </w:rPr>
        <w:lastRenderedPageBreak/>
        <w:t>Сборник методик по расчету выбросов вредных веществ в атмосферу различными производствами. Алматы, №61-п от 24.02.2004 г.</w:t>
      </w:r>
    </w:p>
    <w:tbl>
      <w:tblPr>
        <w:tblW w:w="8945" w:type="dxa"/>
        <w:tblInd w:w="98" w:type="dxa"/>
        <w:tblLook w:val="04A0" w:firstRow="1" w:lastRow="0" w:firstColumn="1" w:lastColumn="0" w:noHBand="0" w:noVBand="1"/>
      </w:tblPr>
      <w:tblGrid>
        <w:gridCol w:w="1481"/>
        <w:gridCol w:w="450"/>
        <w:gridCol w:w="616"/>
        <w:gridCol w:w="780"/>
        <w:gridCol w:w="1011"/>
        <w:gridCol w:w="878"/>
        <w:gridCol w:w="316"/>
        <w:gridCol w:w="616"/>
        <w:gridCol w:w="316"/>
        <w:gridCol w:w="908"/>
        <w:gridCol w:w="566"/>
        <w:gridCol w:w="1060"/>
      </w:tblGrid>
      <w:tr w:rsidR="007F25B2" w:rsidRPr="007F25B2" w:rsidTr="000670B8">
        <w:trPr>
          <w:trHeight w:val="270"/>
        </w:trPr>
        <w:tc>
          <w:tcPr>
            <w:tcW w:w="3274"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Исходные данные:</w:t>
            </w:r>
          </w:p>
        </w:tc>
        <w:tc>
          <w:tcPr>
            <w:tcW w:w="4611" w:type="dxa"/>
            <w:gridSpan w:val="7"/>
            <w:tcBorders>
              <w:top w:val="single" w:sz="8" w:space="0" w:color="auto"/>
              <w:left w:val="nil"/>
              <w:bottom w:val="single" w:sz="8" w:space="0" w:color="auto"/>
              <w:right w:val="single" w:sz="8" w:space="0" w:color="000000"/>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Расчетная формула:</w:t>
            </w:r>
          </w:p>
        </w:tc>
        <w:tc>
          <w:tcPr>
            <w:tcW w:w="1060" w:type="dxa"/>
            <w:tcBorders>
              <w:top w:val="single" w:sz="8" w:space="0" w:color="auto"/>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Результат</w:t>
            </w:r>
          </w:p>
        </w:tc>
      </w:tr>
      <w:tr w:rsidR="007F25B2" w:rsidRPr="007F25B2" w:rsidTr="000670B8">
        <w:trPr>
          <w:trHeight w:val="255"/>
        </w:trPr>
        <w:tc>
          <w:tcPr>
            <w:tcW w:w="1428"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Давление в аппарате</w:t>
            </w:r>
          </w:p>
        </w:tc>
        <w:tc>
          <w:tcPr>
            <w:tcW w:w="450" w:type="dxa"/>
            <w:tcBorders>
              <w:top w:val="nil"/>
              <w:left w:val="single" w:sz="4" w:space="0" w:color="auto"/>
              <w:bottom w:val="nil"/>
              <w:right w:val="single" w:sz="4"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Р</w:t>
            </w: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7000</w:t>
            </w:r>
          </w:p>
        </w:tc>
        <w:tc>
          <w:tcPr>
            <w:tcW w:w="780" w:type="dxa"/>
            <w:tcBorders>
              <w:top w:val="nil"/>
              <w:left w:val="single" w:sz="4" w:space="0" w:color="auto"/>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гПа</w:t>
            </w:r>
          </w:p>
        </w:tc>
        <w:tc>
          <w:tcPr>
            <w:tcW w:w="1011" w:type="dxa"/>
            <w:tcBorders>
              <w:top w:val="nil"/>
              <w:left w:val="single" w:sz="4"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7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90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060" w:type="dxa"/>
            <w:tcBorders>
              <w:top w:val="nil"/>
              <w:left w:val="single" w:sz="4"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1428" w:type="dxa"/>
            <w:tcBorders>
              <w:top w:val="nil"/>
              <w:left w:val="single" w:sz="8" w:space="0" w:color="auto"/>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450" w:type="dxa"/>
            <w:tcBorders>
              <w:top w:val="nil"/>
              <w:left w:val="single" w:sz="4" w:space="0" w:color="auto"/>
              <w:bottom w:val="single" w:sz="4" w:space="0" w:color="auto"/>
              <w:right w:val="single" w:sz="4"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16" w:type="dxa"/>
            <w:tcBorders>
              <w:top w:val="nil"/>
              <w:left w:val="nil"/>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80" w:type="dxa"/>
            <w:tcBorders>
              <w:top w:val="nil"/>
              <w:left w:val="single" w:sz="4" w:space="0" w:color="auto"/>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011" w:type="dxa"/>
            <w:tcBorders>
              <w:top w:val="nil"/>
              <w:left w:val="single" w:sz="4"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7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90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060" w:type="dxa"/>
            <w:tcBorders>
              <w:top w:val="nil"/>
              <w:left w:val="single" w:sz="4"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85"/>
        </w:trPr>
        <w:tc>
          <w:tcPr>
            <w:tcW w:w="1428"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Объем аппарата</w:t>
            </w:r>
          </w:p>
        </w:tc>
        <w:tc>
          <w:tcPr>
            <w:tcW w:w="450" w:type="dxa"/>
            <w:tcBorders>
              <w:top w:val="nil"/>
              <w:left w:val="single" w:sz="4" w:space="0" w:color="auto"/>
              <w:bottom w:val="nil"/>
              <w:right w:val="single" w:sz="4"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V</w:t>
            </w: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1,5</w:t>
            </w:r>
          </w:p>
        </w:tc>
        <w:tc>
          <w:tcPr>
            <w:tcW w:w="780" w:type="dxa"/>
            <w:tcBorders>
              <w:top w:val="nil"/>
              <w:left w:val="single" w:sz="4" w:space="0" w:color="auto"/>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м</w:t>
            </w:r>
            <w:r w:rsidRPr="007F25B2">
              <w:rPr>
                <w:sz w:val="18"/>
                <w:szCs w:val="18"/>
                <w:vertAlign w:val="superscript"/>
                <w:lang w:eastAsia="ru-RU"/>
              </w:rPr>
              <w:t>3</w:t>
            </w:r>
          </w:p>
        </w:tc>
        <w:tc>
          <w:tcPr>
            <w:tcW w:w="101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noProof/>
                <w:sz w:val="18"/>
                <w:szCs w:val="18"/>
                <w:lang w:eastAsia="ru-RU"/>
              </w:rPr>
              <w:drawing>
                <wp:anchor distT="0" distB="0" distL="114300" distR="114300" simplePos="0" relativeHeight="251693056" behindDoc="0" locked="0" layoutInCell="1" allowOverlap="1" wp14:anchorId="527E0AE7" wp14:editId="48751A48">
                  <wp:simplePos x="0" y="0"/>
                  <wp:positionH relativeFrom="column">
                    <wp:posOffset>314325</wp:posOffset>
                  </wp:positionH>
                  <wp:positionV relativeFrom="paragraph">
                    <wp:posOffset>133350</wp:posOffset>
                  </wp:positionV>
                  <wp:extent cx="1781175" cy="485775"/>
                  <wp:effectExtent l="0" t="0" r="0" b="0"/>
                  <wp:wrapNone/>
                  <wp:docPr id="16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srcRect/>
                          <a:stretch>
                            <a:fillRect/>
                          </a:stretch>
                        </pic:blipFill>
                        <pic:spPr bwMode="auto">
                          <a:xfrm>
                            <a:off x="0" y="0"/>
                            <a:ext cx="1781175" cy="485775"/>
                          </a:xfrm>
                          <a:prstGeom prst="rect">
                            <a:avLst/>
                          </a:prstGeom>
                          <a:noFill/>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790"/>
            </w:tblGrid>
            <w:tr w:rsidR="007F25B2" w:rsidRPr="007F25B2" w:rsidTr="000670B8">
              <w:trPr>
                <w:trHeight w:val="285"/>
                <w:tblCellSpacing w:w="0" w:type="dxa"/>
              </w:trPr>
              <w:tc>
                <w:tcPr>
                  <w:tcW w:w="780" w:type="dxa"/>
                  <w:tcBorders>
                    <w:top w:val="nil"/>
                    <w:left w:val="single" w:sz="4"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bl>
          <w:p w:rsidR="007F25B2" w:rsidRPr="007F25B2" w:rsidRDefault="007F25B2" w:rsidP="007F25B2">
            <w:pPr>
              <w:widowControl/>
              <w:autoSpaceDE/>
              <w:autoSpaceDN/>
              <w:rPr>
                <w:sz w:val="18"/>
                <w:szCs w:val="18"/>
                <w:lang w:eastAsia="ru-RU"/>
              </w:rPr>
            </w:pPr>
          </w:p>
        </w:tc>
        <w:tc>
          <w:tcPr>
            <w:tcW w:w="87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90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060" w:type="dxa"/>
            <w:tcBorders>
              <w:top w:val="nil"/>
              <w:left w:val="single" w:sz="4"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1428" w:type="dxa"/>
            <w:tcBorders>
              <w:top w:val="nil"/>
              <w:left w:val="single" w:sz="8" w:space="0" w:color="auto"/>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450" w:type="dxa"/>
            <w:tcBorders>
              <w:top w:val="nil"/>
              <w:left w:val="single" w:sz="4" w:space="0" w:color="auto"/>
              <w:bottom w:val="single" w:sz="4" w:space="0" w:color="auto"/>
              <w:right w:val="single" w:sz="4"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16" w:type="dxa"/>
            <w:tcBorders>
              <w:top w:val="nil"/>
              <w:left w:val="nil"/>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80" w:type="dxa"/>
            <w:tcBorders>
              <w:top w:val="nil"/>
              <w:left w:val="single" w:sz="4" w:space="0" w:color="auto"/>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011" w:type="dxa"/>
            <w:tcBorders>
              <w:top w:val="nil"/>
              <w:left w:val="single" w:sz="4"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7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90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060" w:type="dxa"/>
            <w:tcBorders>
              <w:top w:val="nil"/>
              <w:left w:val="single" w:sz="4"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1428"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Коэффициент, зависящий от</w:t>
            </w:r>
          </w:p>
        </w:tc>
        <w:tc>
          <w:tcPr>
            <w:tcW w:w="450" w:type="dxa"/>
            <w:tcBorders>
              <w:top w:val="nil"/>
              <w:left w:val="single" w:sz="4" w:space="0" w:color="auto"/>
              <w:bottom w:val="nil"/>
              <w:right w:val="single" w:sz="4"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Кg</w:t>
            </w: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0,57</w:t>
            </w:r>
          </w:p>
        </w:tc>
        <w:tc>
          <w:tcPr>
            <w:tcW w:w="780" w:type="dxa"/>
            <w:tcBorders>
              <w:top w:val="nil"/>
              <w:left w:val="single" w:sz="4"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011" w:type="dxa"/>
            <w:tcBorders>
              <w:top w:val="nil"/>
              <w:left w:val="single" w:sz="4"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7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90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060" w:type="dxa"/>
            <w:tcBorders>
              <w:top w:val="nil"/>
              <w:left w:val="single" w:sz="4"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1428" w:type="dxa"/>
            <w:tcBorders>
              <w:top w:val="nil"/>
              <w:left w:val="single" w:sz="8" w:space="0" w:color="auto"/>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ср.темп.кипения жидкости</w:t>
            </w:r>
          </w:p>
        </w:tc>
        <w:tc>
          <w:tcPr>
            <w:tcW w:w="450" w:type="dxa"/>
            <w:tcBorders>
              <w:top w:val="nil"/>
              <w:left w:val="single" w:sz="4" w:space="0" w:color="auto"/>
              <w:bottom w:val="single" w:sz="4" w:space="0" w:color="auto"/>
              <w:right w:val="single" w:sz="4"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16" w:type="dxa"/>
            <w:tcBorders>
              <w:top w:val="nil"/>
              <w:left w:val="nil"/>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80" w:type="dxa"/>
            <w:tcBorders>
              <w:top w:val="nil"/>
              <w:left w:val="single" w:sz="4" w:space="0" w:color="auto"/>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011" w:type="dxa"/>
            <w:tcBorders>
              <w:top w:val="nil"/>
              <w:left w:val="single" w:sz="4"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7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90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060" w:type="dxa"/>
            <w:tcBorders>
              <w:top w:val="nil"/>
              <w:left w:val="single" w:sz="4"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1428"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Время работы</w:t>
            </w:r>
          </w:p>
        </w:tc>
        <w:tc>
          <w:tcPr>
            <w:tcW w:w="450" w:type="dxa"/>
            <w:tcBorders>
              <w:top w:val="nil"/>
              <w:left w:val="single" w:sz="4" w:space="0" w:color="auto"/>
              <w:bottom w:val="nil"/>
              <w:right w:val="single" w:sz="4"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Т</w:t>
            </w: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6480</w:t>
            </w:r>
          </w:p>
        </w:tc>
        <w:tc>
          <w:tcPr>
            <w:tcW w:w="780" w:type="dxa"/>
            <w:tcBorders>
              <w:top w:val="nil"/>
              <w:left w:val="single" w:sz="4" w:space="0" w:color="auto"/>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час</w:t>
            </w:r>
          </w:p>
        </w:tc>
        <w:tc>
          <w:tcPr>
            <w:tcW w:w="1011" w:type="dxa"/>
            <w:tcBorders>
              <w:top w:val="nil"/>
              <w:left w:val="single" w:sz="4"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7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90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060" w:type="dxa"/>
            <w:tcBorders>
              <w:top w:val="nil"/>
              <w:left w:val="single" w:sz="4"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1428" w:type="dxa"/>
            <w:tcBorders>
              <w:top w:val="nil"/>
              <w:left w:val="single" w:sz="8" w:space="0" w:color="auto"/>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450" w:type="dxa"/>
            <w:tcBorders>
              <w:top w:val="nil"/>
              <w:left w:val="single" w:sz="4" w:space="0" w:color="auto"/>
              <w:bottom w:val="single" w:sz="4" w:space="0" w:color="auto"/>
              <w:right w:val="single" w:sz="4"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16" w:type="dxa"/>
            <w:tcBorders>
              <w:top w:val="nil"/>
              <w:left w:val="nil"/>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80" w:type="dxa"/>
            <w:tcBorders>
              <w:top w:val="nil"/>
              <w:left w:val="single" w:sz="4" w:space="0" w:color="auto"/>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011" w:type="dxa"/>
            <w:tcBorders>
              <w:top w:val="nil"/>
              <w:left w:val="single" w:sz="4" w:space="0" w:color="auto"/>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78" w:type="dxa"/>
            <w:tcBorders>
              <w:top w:val="nil"/>
              <w:left w:val="nil"/>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16" w:type="dxa"/>
            <w:tcBorders>
              <w:top w:val="nil"/>
              <w:left w:val="nil"/>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908" w:type="dxa"/>
            <w:tcBorders>
              <w:top w:val="nil"/>
              <w:left w:val="nil"/>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566" w:type="dxa"/>
            <w:tcBorders>
              <w:top w:val="nil"/>
              <w:left w:val="nil"/>
              <w:bottom w:val="single" w:sz="4"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060" w:type="dxa"/>
            <w:tcBorders>
              <w:top w:val="nil"/>
              <w:left w:val="single" w:sz="4" w:space="0" w:color="auto"/>
              <w:bottom w:val="single" w:sz="4" w:space="0" w:color="auto"/>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1428"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450" w:type="dxa"/>
            <w:tcBorders>
              <w:top w:val="nil"/>
              <w:left w:val="nil"/>
              <w:bottom w:val="nil"/>
              <w:right w:val="single" w:sz="4"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16" w:type="dxa"/>
            <w:tcBorders>
              <w:top w:val="nil"/>
              <w:left w:val="nil"/>
              <w:bottom w:val="nil"/>
              <w:right w:val="single" w:sz="4"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80" w:type="dxa"/>
            <w:tcBorders>
              <w:top w:val="nil"/>
              <w:left w:val="nil"/>
              <w:bottom w:val="nil"/>
              <w:right w:val="single" w:sz="4"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01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7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90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060" w:type="dxa"/>
            <w:tcBorders>
              <w:top w:val="nil"/>
              <w:left w:val="single" w:sz="4"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85"/>
        </w:trPr>
        <w:tc>
          <w:tcPr>
            <w:tcW w:w="1428"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Расчеты выбросов:</w:t>
            </w:r>
          </w:p>
        </w:tc>
        <w:tc>
          <w:tcPr>
            <w:tcW w:w="450" w:type="dxa"/>
            <w:tcBorders>
              <w:top w:val="nil"/>
              <w:left w:val="nil"/>
              <w:bottom w:val="nil"/>
              <w:right w:val="single" w:sz="4"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16" w:type="dxa"/>
            <w:tcBorders>
              <w:top w:val="nil"/>
              <w:left w:val="nil"/>
              <w:bottom w:val="nil"/>
              <w:right w:val="single" w:sz="4"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Пр</w:t>
            </w:r>
          </w:p>
        </w:tc>
        <w:tc>
          <w:tcPr>
            <w:tcW w:w="780" w:type="dxa"/>
            <w:tcBorders>
              <w:top w:val="nil"/>
              <w:left w:val="nil"/>
              <w:bottom w:val="nil"/>
              <w:right w:val="single" w:sz="4"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кг/час</w:t>
            </w:r>
          </w:p>
        </w:tc>
        <w:tc>
          <w:tcPr>
            <w:tcW w:w="101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0,004*(</w:t>
            </w:r>
          </w:p>
        </w:tc>
        <w:tc>
          <w:tcPr>
            <w:tcW w:w="87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7000</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1,5</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90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1011)</w:t>
            </w:r>
            <w:r w:rsidRPr="007F25B2">
              <w:rPr>
                <w:sz w:val="18"/>
                <w:szCs w:val="18"/>
                <w:vertAlign w:val="superscript"/>
                <w:lang w:eastAsia="ru-RU"/>
              </w:rPr>
              <w:t>0.8</w:t>
            </w:r>
            <w:r w:rsidRPr="007F25B2">
              <w:rPr>
                <w:sz w:val="18"/>
                <w:szCs w:val="18"/>
                <w:lang w:eastAsia="ru-RU"/>
              </w:rPr>
              <w:t>/</w:t>
            </w: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0,57</w:t>
            </w:r>
          </w:p>
        </w:tc>
        <w:tc>
          <w:tcPr>
            <w:tcW w:w="1060" w:type="dxa"/>
            <w:tcBorders>
              <w:top w:val="nil"/>
              <w:left w:val="single" w:sz="4"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0,04564</w:t>
            </w:r>
          </w:p>
        </w:tc>
      </w:tr>
      <w:tr w:rsidR="007F25B2" w:rsidRPr="007F25B2" w:rsidTr="000670B8">
        <w:trPr>
          <w:trHeight w:val="255"/>
        </w:trPr>
        <w:tc>
          <w:tcPr>
            <w:tcW w:w="1428"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rPr>
                <w:i/>
                <w:iCs/>
                <w:sz w:val="18"/>
                <w:szCs w:val="18"/>
                <w:lang w:eastAsia="ru-RU"/>
              </w:rPr>
            </w:pPr>
            <w:r w:rsidRPr="007F25B2">
              <w:rPr>
                <w:i/>
                <w:iCs/>
                <w:sz w:val="18"/>
                <w:szCs w:val="18"/>
                <w:lang w:eastAsia="ru-RU"/>
              </w:rPr>
              <w:t>углеводороды С1-С5</w:t>
            </w:r>
          </w:p>
        </w:tc>
        <w:tc>
          <w:tcPr>
            <w:tcW w:w="450" w:type="dxa"/>
            <w:tcBorders>
              <w:top w:val="nil"/>
              <w:left w:val="nil"/>
              <w:bottom w:val="nil"/>
              <w:right w:val="single" w:sz="4"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16" w:type="dxa"/>
            <w:tcBorders>
              <w:top w:val="nil"/>
              <w:left w:val="nil"/>
              <w:bottom w:val="nil"/>
              <w:right w:val="single" w:sz="4" w:space="0" w:color="auto"/>
            </w:tcBorders>
            <w:shd w:val="clear" w:color="auto" w:fill="auto"/>
            <w:noWrap/>
            <w:vAlign w:val="bottom"/>
            <w:hideMark/>
          </w:tcPr>
          <w:p w:rsidR="007F25B2" w:rsidRPr="007F25B2" w:rsidRDefault="007F25B2" w:rsidP="007F25B2">
            <w:pPr>
              <w:widowControl/>
              <w:autoSpaceDE/>
              <w:autoSpaceDN/>
              <w:rPr>
                <w:b/>
                <w:bCs/>
                <w:sz w:val="18"/>
                <w:szCs w:val="18"/>
                <w:lang w:eastAsia="ru-RU"/>
              </w:rPr>
            </w:pPr>
            <w:r w:rsidRPr="007F25B2">
              <w:rPr>
                <w:b/>
                <w:bCs/>
                <w:sz w:val="18"/>
                <w:szCs w:val="18"/>
                <w:lang w:eastAsia="ru-RU"/>
              </w:rPr>
              <w:t> </w:t>
            </w:r>
          </w:p>
        </w:tc>
        <w:tc>
          <w:tcPr>
            <w:tcW w:w="780" w:type="dxa"/>
            <w:tcBorders>
              <w:top w:val="nil"/>
              <w:left w:val="nil"/>
              <w:bottom w:val="nil"/>
              <w:right w:val="single" w:sz="4"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г/с</w:t>
            </w:r>
          </w:p>
        </w:tc>
        <w:tc>
          <w:tcPr>
            <w:tcW w:w="101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7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0,04564</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1000</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90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3600</w:t>
            </w: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060" w:type="dxa"/>
            <w:tcBorders>
              <w:top w:val="nil"/>
              <w:left w:val="single" w:sz="4"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right"/>
              <w:rPr>
                <w:b/>
                <w:bCs/>
                <w:sz w:val="18"/>
                <w:szCs w:val="18"/>
                <w:lang w:eastAsia="ru-RU"/>
              </w:rPr>
            </w:pPr>
            <w:r w:rsidRPr="007F25B2">
              <w:rPr>
                <w:b/>
                <w:bCs/>
                <w:sz w:val="18"/>
                <w:szCs w:val="18"/>
                <w:lang w:eastAsia="ru-RU"/>
              </w:rPr>
              <w:t>0,01268</w:t>
            </w:r>
          </w:p>
        </w:tc>
      </w:tr>
      <w:tr w:rsidR="007F25B2" w:rsidRPr="007F25B2" w:rsidTr="000670B8">
        <w:trPr>
          <w:trHeight w:val="255"/>
        </w:trPr>
        <w:tc>
          <w:tcPr>
            <w:tcW w:w="1428" w:type="dxa"/>
            <w:tcBorders>
              <w:top w:val="nil"/>
              <w:left w:val="single" w:sz="8" w:space="0" w:color="auto"/>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450" w:type="dxa"/>
            <w:tcBorders>
              <w:top w:val="nil"/>
              <w:left w:val="nil"/>
              <w:bottom w:val="nil"/>
              <w:right w:val="single" w:sz="4" w:space="0" w:color="auto"/>
            </w:tcBorders>
            <w:shd w:val="clear" w:color="auto" w:fill="auto"/>
            <w:noWrap/>
            <w:vAlign w:val="bottom"/>
            <w:hideMark/>
          </w:tcPr>
          <w:p w:rsidR="007F25B2" w:rsidRPr="007F25B2" w:rsidRDefault="007F25B2" w:rsidP="007F25B2">
            <w:pPr>
              <w:widowControl/>
              <w:autoSpaceDE/>
              <w:autoSpaceDN/>
              <w:rPr>
                <w:i/>
                <w:iCs/>
                <w:sz w:val="18"/>
                <w:szCs w:val="18"/>
                <w:lang w:eastAsia="ru-RU"/>
              </w:rPr>
            </w:pPr>
            <w:r w:rsidRPr="007F25B2">
              <w:rPr>
                <w:i/>
                <w:iCs/>
                <w:sz w:val="18"/>
                <w:szCs w:val="18"/>
                <w:lang w:eastAsia="ru-RU"/>
              </w:rPr>
              <w:t> </w:t>
            </w:r>
          </w:p>
        </w:tc>
        <w:tc>
          <w:tcPr>
            <w:tcW w:w="616" w:type="dxa"/>
            <w:tcBorders>
              <w:top w:val="nil"/>
              <w:left w:val="nil"/>
              <w:bottom w:val="nil"/>
              <w:right w:val="single" w:sz="4" w:space="0" w:color="auto"/>
            </w:tcBorders>
            <w:shd w:val="clear" w:color="auto" w:fill="auto"/>
            <w:noWrap/>
            <w:vAlign w:val="bottom"/>
            <w:hideMark/>
          </w:tcPr>
          <w:p w:rsidR="007F25B2" w:rsidRPr="007F25B2" w:rsidRDefault="007F25B2" w:rsidP="007F25B2">
            <w:pPr>
              <w:widowControl/>
              <w:autoSpaceDE/>
              <w:autoSpaceDN/>
              <w:jc w:val="center"/>
              <w:rPr>
                <w:i/>
                <w:iCs/>
                <w:sz w:val="18"/>
                <w:szCs w:val="18"/>
                <w:lang w:eastAsia="ru-RU"/>
              </w:rPr>
            </w:pPr>
            <w:r w:rsidRPr="007F25B2">
              <w:rPr>
                <w:i/>
                <w:iCs/>
                <w:sz w:val="18"/>
                <w:szCs w:val="18"/>
                <w:lang w:eastAsia="ru-RU"/>
              </w:rPr>
              <w:t> </w:t>
            </w:r>
          </w:p>
        </w:tc>
        <w:tc>
          <w:tcPr>
            <w:tcW w:w="780" w:type="dxa"/>
            <w:tcBorders>
              <w:top w:val="nil"/>
              <w:left w:val="nil"/>
              <w:bottom w:val="nil"/>
              <w:right w:val="single" w:sz="4" w:space="0" w:color="auto"/>
            </w:tcBorders>
            <w:shd w:val="clear" w:color="auto" w:fill="auto"/>
            <w:noWrap/>
            <w:vAlign w:val="bottom"/>
            <w:hideMark/>
          </w:tcPr>
          <w:p w:rsidR="007F25B2" w:rsidRPr="007F25B2" w:rsidRDefault="007F25B2" w:rsidP="007F25B2">
            <w:pPr>
              <w:widowControl/>
              <w:autoSpaceDE/>
              <w:autoSpaceDN/>
              <w:jc w:val="center"/>
              <w:rPr>
                <w:i/>
                <w:iCs/>
                <w:sz w:val="18"/>
                <w:szCs w:val="18"/>
                <w:lang w:eastAsia="ru-RU"/>
              </w:rPr>
            </w:pPr>
            <w:r w:rsidRPr="007F25B2">
              <w:rPr>
                <w:i/>
                <w:iCs/>
                <w:sz w:val="18"/>
                <w:szCs w:val="18"/>
                <w:lang w:eastAsia="ru-RU"/>
              </w:rPr>
              <w:t> </w:t>
            </w:r>
          </w:p>
        </w:tc>
        <w:tc>
          <w:tcPr>
            <w:tcW w:w="1011"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i/>
                <w:iCs/>
                <w:sz w:val="18"/>
                <w:szCs w:val="18"/>
                <w:lang w:eastAsia="ru-RU"/>
              </w:rPr>
            </w:pPr>
          </w:p>
        </w:tc>
        <w:tc>
          <w:tcPr>
            <w:tcW w:w="87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i/>
                <w:iCs/>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i/>
                <w:iCs/>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i/>
                <w:iCs/>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i/>
                <w:iCs/>
                <w:sz w:val="18"/>
                <w:szCs w:val="18"/>
                <w:lang w:eastAsia="ru-RU"/>
              </w:rPr>
            </w:pPr>
          </w:p>
        </w:tc>
        <w:tc>
          <w:tcPr>
            <w:tcW w:w="908"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i/>
                <w:iCs/>
                <w:sz w:val="18"/>
                <w:szCs w:val="18"/>
                <w:lang w:eastAsia="ru-RU"/>
              </w:rPr>
            </w:pPr>
          </w:p>
        </w:tc>
        <w:tc>
          <w:tcPr>
            <w:tcW w:w="5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i/>
                <w:iCs/>
                <w:sz w:val="18"/>
                <w:szCs w:val="18"/>
                <w:lang w:eastAsia="ru-RU"/>
              </w:rPr>
            </w:pPr>
          </w:p>
        </w:tc>
        <w:tc>
          <w:tcPr>
            <w:tcW w:w="1060" w:type="dxa"/>
            <w:tcBorders>
              <w:top w:val="nil"/>
              <w:left w:val="single" w:sz="4"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i/>
                <w:iCs/>
                <w:sz w:val="18"/>
                <w:szCs w:val="18"/>
                <w:lang w:eastAsia="ru-RU"/>
              </w:rPr>
            </w:pPr>
            <w:r w:rsidRPr="007F25B2">
              <w:rPr>
                <w:i/>
                <w:iCs/>
                <w:sz w:val="18"/>
                <w:szCs w:val="18"/>
                <w:lang w:eastAsia="ru-RU"/>
              </w:rPr>
              <w:t> </w:t>
            </w:r>
          </w:p>
        </w:tc>
      </w:tr>
      <w:tr w:rsidR="007F25B2" w:rsidRPr="007F25B2" w:rsidTr="000670B8">
        <w:trPr>
          <w:trHeight w:val="270"/>
        </w:trPr>
        <w:tc>
          <w:tcPr>
            <w:tcW w:w="1428" w:type="dxa"/>
            <w:tcBorders>
              <w:top w:val="nil"/>
              <w:left w:val="single" w:sz="8" w:space="0" w:color="auto"/>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450" w:type="dxa"/>
            <w:tcBorders>
              <w:top w:val="nil"/>
              <w:left w:val="nil"/>
              <w:bottom w:val="single" w:sz="8" w:space="0" w:color="auto"/>
              <w:right w:val="single" w:sz="4"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16" w:type="dxa"/>
            <w:tcBorders>
              <w:top w:val="nil"/>
              <w:left w:val="nil"/>
              <w:bottom w:val="single" w:sz="8" w:space="0" w:color="auto"/>
              <w:right w:val="single" w:sz="4"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80" w:type="dxa"/>
            <w:tcBorders>
              <w:top w:val="nil"/>
              <w:left w:val="nil"/>
              <w:bottom w:val="single" w:sz="8" w:space="0" w:color="auto"/>
              <w:right w:val="single" w:sz="4"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т/год</w:t>
            </w:r>
          </w:p>
        </w:tc>
        <w:tc>
          <w:tcPr>
            <w:tcW w:w="1011"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78"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0,04564</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6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1000</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908"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6480</w:t>
            </w:r>
          </w:p>
        </w:tc>
        <w:tc>
          <w:tcPr>
            <w:tcW w:w="5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060" w:type="dxa"/>
            <w:tcBorders>
              <w:top w:val="nil"/>
              <w:left w:val="single" w:sz="4"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right"/>
              <w:rPr>
                <w:b/>
                <w:bCs/>
                <w:sz w:val="18"/>
                <w:szCs w:val="18"/>
                <w:lang w:eastAsia="ru-RU"/>
              </w:rPr>
            </w:pPr>
            <w:r w:rsidRPr="007F25B2">
              <w:rPr>
                <w:b/>
                <w:bCs/>
                <w:sz w:val="18"/>
                <w:szCs w:val="18"/>
                <w:lang w:eastAsia="ru-RU"/>
              </w:rPr>
              <w:t>0,29575</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Итоговая таблица</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0415</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Смесь углеводородов предельных С1-С5 (1502*)</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0.01268</w:t>
            </w:r>
          </w:p>
        </w:tc>
        <w:tc>
          <w:tcPr>
            <w:tcW w:w="1077" w:type="pct"/>
            <w:tcBorders>
              <w:top w:val="single" w:sz="4" w:space="0" w:color="auto"/>
              <w:left w:val="single" w:sz="4" w:space="0" w:color="auto"/>
              <w:bottom w:val="single" w:sz="4" w:space="0" w:color="auto"/>
              <w:right w:val="single" w:sz="4" w:space="0" w:color="auto"/>
            </w:tcBorders>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0.29575</w:t>
            </w:r>
          </w:p>
        </w:tc>
      </w:tr>
    </w:tbl>
    <w:p w:rsidR="007F25B2" w:rsidRPr="007F25B2" w:rsidRDefault="007F25B2" w:rsidP="007F25B2">
      <w:pPr>
        <w:widowControl/>
        <w:autoSpaceDE/>
        <w:autoSpaceDN/>
        <w:jc w:val="center"/>
        <w:rPr>
          <w:b/>
          <w:color w:val="000000"/>
          <w:sz w:val="18"/>
          <w:szCs w:val="18"/>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 xml:space="preserve">Источник загрязнения N 6027, Конденсатосборник </w:t>
      </w:r>
    </w:p>
    <w:p w:rsidR="007F25B2" w:rsidRPr="007F25B2" w:rsidRDefault="007F25B2" w:rsidP="007F25B2">
      <w:pPr>
        <w:widowControl/>
        <w:autoSpaceDE/>
        <w:autoSpaceDN/>
        <w:rPr>
          <w:color w:val="000000"/>
          <w:sz w:val="18"/>
          <w:szCs w:val="18"/>
          <w:lang w:eastAsia="ru-RU"/>
        </w:rPr>
      </w:pPr>
      <w:r w:rsidRPr="007F25B2">
        <w:rPr>
          <w:sz w:val="18"/>
          <w:szCs w:val="18"/>
          <w:lang w:eastAsia="ru-RU"/>
        </w:rPr>
        <w:t>Сборник методик по расчету выбросов вредных веществ в атмосферу различными производствами. Алматы, №61-п от 24.02.2004 г.</w:t>
      </w:r>
    </w:p>
    <w:tbl>
      <w:tblPr>
        <w:tblW w:w="9791" w:type="dxa"/>
        <w:tblInd w:w="98" w:type="dxa"/>
        <w:tblLook w:val="04A0" w:firstRow="1" w:lastRow="0" w:firstColumn="1" w:lastColumn="0" w:noHBand="0" w:noVBand="1"/>
      </w:tblPr>
      <w:tblGrid>
        <w:gridCol w:w="547"/>
        <w:gridCol w:w="1555"/>
        <w:gridCol w:w="818"/>
        <w:gridCol w:w="772"/>
        <w:gridCol w:w="740"/>
        <w:gridCol w:w="916"/>
        <w:gridCol w:w="272"/>
        <w:gridCol w:w="1226"/>
        <w:gridCol w:w="316"/>
        <w:gridCol w:w="266"/>
        <w:gridCol w:w="700"/>
        <w:gridCol w:w="316"/>
        <w:gridCol w:w="616"/>
        <w:gridCol w:w="801"/>
      </w:tblGrid>
      <w:tr w:rsidR="007F25B2" w:rsidRPr="007F25B2" w:rsidTr="000670B8">
        <w:trPr>
          <w:trHeight w:val="255"/>
        </w:trPr>
        <w:tc>
          <w:tcPr>
            <w:tcW w:w="547" w:type="dxa"/>
            <w:tcBorders>
              <w:top w:val="single" w:sz="8"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w:t>
            </w:r>
          </w:p>
        </w:tc>
        <w:tc>
          <w:tcPr>
            <w:tcW w:w="1555"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Наименование</w:t>
            </w:r>
          </w:p>
        </w:tc>
        <w:tc>
          <w:tcPr>
            <w:tcW w:w="818" w:type="dxa"/>
            <w:tcBorders>
              <w:top w:val="single" w:sz="8"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Обозн.</w:t>
            </w:r>
          </w:p>
        </w:tc>
        <w:tc>
          <w:tcPr>
            <w:tcW w:w="772"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Ед. изм.</w:t>
            </w:r>
          </w:p>
        </w:tc>
        <w:tc>
          <w:tcPr>
            <w:tcW w:w="740" w:type="dxa"/>
            <w:tcBorders>
              <w:top w:val="single" w:sz="8" w:space="0" w:color="auto"/>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Кол-во</w:t>
            </w:r>
          </w:p>
        </w:tc>
        <w:tc>
          <w:tcPr>
            <w:tcW w:w="4628" w:type="dxa"/>
            <w:gridSpan w:val="8"/>
            <w:tcBorders>
              <w:top w:val="single" w:sz="8" w:space="0" w:color="auto"/>
              <w:left w:val="nil"/>
              <w:bottom w:val="nil"/>
              <w:right w:val="single" w:sz="8" w:space="0" w:color="000000"/>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Расчет</w:t>
            </w:r>
          </w:p>
        </w:tc>
        <w:tc>
          <w:tcPr>
            <w:tcW w:w="731"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Резуль</w:t>
            </w:r>
          </w:p>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тат</w:t>
            </w:r>
          </w:p>
        </w:tc>
      </w:tr>
      <w:tr w:rsidR="007F25B2" w:rsidRPr="007F25B2" w:rsidTr="000670B8">
        <w:trPr>
          <w:trHeight w:val="270"/>
        </w:trPr>
        <w:tc>
          <w:tcPr>
            <w:tcW w:w="547"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п.п.</w:t>
            </w:r>
          </w:p>
        </w:tc>
        <w:tc>
          <w:tcPr>
            <w:tcW w:w="1555"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818"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772"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740"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9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272"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122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2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700"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6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c>
          <w:tcPr>
            <w:tcW w:w="731"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r>
      <w:tr w:rsidR="007F25B2" w:rsidRPr="007F25B2" w:rsidTr="000670B8">
        <w:trPr>
          <w:trHeight w:val="255"/>
        </w:trPr>
        <w:tc>
          <w:tcPr>
            <w:tcW w:w="547"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b/>
                <w:bCs/>
                <w:sz w:val="18"/>
                <w:szCs w:val="18"/>
                <w:u w:val="single"/>
                <w:lang w:eastAsia="ru-RU"/>
              </w:rPr>
            </w:pPr>
            <w:r w:rsidRPr="007F25B2">
              <w:rPr>
                <w:b/>
                <w:bCs/>
                <w:sz w:val="18"/>
                <w:szCs w:val="18"/>
                <w:u w:val="single"/>
                <w:lang w:eastAsia="ru-RU"/>
              </w:rPr>
              <w:t>Исходные данные:</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4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9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2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22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0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3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85"/>
        </w:trPr>
        <w:tc>
          <w:tcPr>
            <w:tcW w:w="547"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1.1.</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Объем  аппарата</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V</w:t>
            </w:r>
          </w:p>
        </w:tc>
        <w:tc>
          <w:tcPr>
            <w:tcW w:w="7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м</w:t>
            </w:r>
            <w:r w:rsidRPr="007F25B2">
              <w:rPr>
                <w:sz w:val="18"/>
                <w:szCs w:val="18"/>
                <w:vertAlign w:val="superscript"/>
                <w:lang w:eastAsia="ru-RU"/>
              </w:rPr>
              <w:t>3</w:t>
            </w:r>
          </w:p>
        </w:tc>
        <w:tc>
          <w:tcPr>
            <w:tcW w:w="74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2</w:t>
            </w:r>
          </w:p>
        </w:tc>
        <w:tc>
          <w:tcPr>
            <w:tcW w:w="9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22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0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3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547"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1.2</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Давление в аппарате</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Р</w:t>
            </w:r>
          </w:p>
        </w:tc>
        <w:tc>
          <w:tcPr>
            <w:tcW w:w="7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гПа</w:t>
            </w:r>
          </w:p>
        </w:tc>
        <w:tc>
          <w:tcPr>
            <w:tcW w:w="74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5000</w:t>
            </w:r>
          </w:p>
        </w:tc>
        <w:tc>
          <w:tcPr>
            <w:tcW w:w="9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22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0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3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547"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1.3</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Средняя молекулярная масса паров </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Мп</w:t>
            </w:r>
          </w:p>
        </w:tc>
        <w:tc>
          <w:tcPr>
            <w:tcW w:w="7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г/моль</w:t>
            </w:r>
          </w:p>
        </w:tc>
        <w:tc>
          <w:tcPr>
            <w:tcW w:w="74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63</w:t>
            </w:r>
          </w:p>
        </w:tc>
        <w:tc>
          <w:tcPr>
            <w:tcW w:w="9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noProof/>
                <w:sz w:val="18"/>
                <w:szCs w:val="18"/>
                <w:lang w:eastAsia="ru-RU"/>
              </w:rPr>
              <w:drawing>
                <wp:anchor distT="0" distB="0" distL="114300" distR="114300" simplePos="0" relativeHeight="251694080" behindDoc="0" locked="0" layoutInCell="1" allowOverlap="1" wp14:anchorId="4F7E183E" wp14:editId="3374E56E">
                  <wp:simplePos x="0" y="0"/>
                  <wp:positionH relativeFrom="column">
                    <wp:posOffset>266700</wp:posOffset>
                  </wp:positionH>
                  <wp:positionV relativeFrom="paragraph">
                    <wp:posOffset>95250</wp:posOffset>
                  </wp:positionV>
                  <wp:extent cx="1943100" cy="590550"/>
                  <wp:effectExtent l="0" t="0" r="0" b="0"/>
                  <wp:wrapNone/>
                  <wp:docPr id="17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srcRect/>
                          <a:stretch>
                            <a:fillRect/>
                          </a:stretch>
                        </pic:blipFill>
                        <pic:spPr bwMode="auto">
                          <a:xfrm>
                            <a:off x="0" y="0"/>
                            <a:ext cx="1943100" cy="590550"/>
                          </a:xfrm>
                          <a:prstGeom prst="rect">
                            <a:avLst/>
                          </a:prstGeom>
                          <a:noFill/>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700"/>
            </w:tblGrid>
            <w:tr w:rsidR="007F25B2" w:rsidRPr="007F25B2" w:rsidTr="000670B8">
              <w:trPr>
                <w:trHeight w:val="255"/>
                <w:tblCellSpacing w:w="0" w:type="dxa"/>
              </w:trPr>
              <w:tc>
                <w:tcPr>
                  <w:tcW w:w="70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r>
          </w:tbl>
          <w:p w:rsidR="007F25B2" w:rsidRPr="007F25B2" w:rsidRDefault="007F25B2" w:rsidP="007F25B2">
            <w:pPr>
              <w:widowControl/>
              <w:autoSpaceDE/>
              <w:autoSpaceDN/>
              <w:rPr>
                <w:sz w:val="18"/>
                <w:szCs w:val="18"/>
                <w:lang w:eastAsia="ru-RU"/>
              </w:rPr>
            </w:pPr>
          </w:p>
        </w:tc>
        <w:tc>
          <w:tcPr>
            <w:tcW w:w="2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22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0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3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85"/>
        </w:trPr>
        <w:tc>
          <w:tcPr>
            <w:tcW w:w="547"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1.4</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Время работы</w:t>
            </w: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Т</w:t>
            </w:r>
          </w:p>
        </w:tc>
        <w:tc>
          <w:tcPr>
            <w:tcW w:w="7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час</w:t>
            </w:r>
          </w:p>
        </w:tc>
        <w:tc>
          <w:tcPr>
            <w:tcW w:w="74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6480</w:t>
            </w:r>
          </w:p>
        </w:tc>
        <w:tc>
          <w:tcPr>
            <w:tcW w:w="9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226" w:type="dxa"/>
            <w:tcBorders>
              <w:top w:val="nil"/>
              <w:left w:val="nil"/>
              <w:bottom w:val="nil"/>
              <w:right w:val="nil"/>
            </w:tcBorders>
            <w:shd w:val="clear" w:color="auto" w:fill="auto"/>
            <w:noWrap/>
            <w:vAlign w:val="center"/>
            <w:hideMark/>
          </w:tcPr>
          <w:p w:rsidR="007F25B2" w:rsidRPr="007F25B2" w:rsidRDefault="007F25B2" w:rsidP="007F25B2">
            <w:pPr>
              <w:widowControl/>
              <w:autoSpaceDE/>
              <w:autoSpaceDN/>
              <w:rPr>
                <w:b/>
                <w:bCs/>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0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3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300"/>
        </w:trPr>
        <w:tc>
          <w:tcPr>
            <w:tcW w:w="547"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1.5</w:t>
            </w:r>
          </w:p>
        </w:tc>
        <w:tc>
          <w:tcPr>
            <w:tcW w:w="1555"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Средняя температура в аппарате </w:t>
            </w:r>
          </w:p>
        </w:tc>
        <w:tc>
          <w:tcPr>
            <w:tcW w:w="818"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t</w:t>
            </w:r>
          </w:p>
        </w:tc>
        <w:tc>
          <w:tcPr>
            <w:tcW w:w="772"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К</w:t>
            </w:r>
          </w:p>
        </w:tc>
        <w:tc>
          <w:tcPr>
            <w:tcW w:w="740"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303</w:t>
            </w:r>
          </w:p>
        </w:tc>
        <w:tc>
          <w:tcPr>
            <w:tcW w:w="9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226" w:type="dxa"/>
            <w:tcBorders>
              <w:top w:val="nil"/>
              <w:left w:val="nil"/>
              <w:bottom w:val="nil"/>
              <w:right w:val="nil"/>
            </w:tcBorders>
            <w:shd w:val="clear" w:color="auto" w:fill="auto"/>
            <w:noWrap/>
            <w:vAlign w:val="center"/>
            <w:hideMark/>
          </w:tcPr>
          <w:p w:rsidR="007F25B2" w:rsidRPr="007F25B2" w:rsidRDefault="007F25B2" w:rsidP="007F25B2">
            <w:pPr>
              <w:widowControl/>
              <w:autoSpaceDE/>
              <w:autoSpaceDN/>
              <w:rPr>
                <w:b/>
                <w:bCs/>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0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3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85"/>
        </w:trPr>
        <w:tc>
          <w:tcPr>
            <w:tcW w:w="547"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2</w:t>
            </w:r>
          </w:p>
        </w:tc>
        <w:tc>
          <w:tcPr>
            <w:tcW w:w="1555"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xml:space="preserve">Количество выбросов </w:t>
            </w:r>
          </w:p>
        </w:tc>
        <w:tc>
          <w:tcPr>
            <w:tcW w:w="818"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740"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 </w:t>
            </w:r>
          </w:p>
        </w:tc>
        <w:tc>
          <w:tcPr>
            <w:tcW w:w="9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2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226" w:type="dxa"/>
            <w:tcBorders>
              <w:top w:val="nil"/>
              <w:left w:val="nil"/>
              <w:bottom w:val="nil"/>
              <w:right w:val="nil"/>
            </w:tcBorders>
            <w:shd w:val="clear" w:color="auto" w:fill="auto"/>
            <w:noWrap/>
            <w:vAlign w:val="center"/>
            <w:hideMark/>
          </w:tcPr>
          <w:p w:rsidR="007F25B2" w:rsidRPr="007F25B2" w:rsidRDefault="007F25B2" w:rsidP="007F25B2">
            <w:pPr>
              <w:widowControl/>
              <w:autoSpaceDE/>
              <w:autoSpaceDN/>
              <w:rPr>
                <w:b/>
                <w:bCs/>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0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31"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85"/>
        </w:trPr>
        <w:tc>
          <w:tcPr>
            <w:tcW w:w="547"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555"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углеводородов С1-С5 составит:</w:t>
            </w:r>
          </w:p>
        </w:tc>
        <w:tc>
          <w:tcPr>
            <w:tcW w:w="818"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72"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Пр</w:t>
            </w:r>
          </w:p>
        </w:tc>
        <w:tc>
          <w:tcPr>
            <w:tcW w:w="74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кг/час</w:t>
            </w:r>
          </w:p>
        </w:tc>
        <w:tc>
          <w:tcPr>
            <w:tcW w:w="9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 </w:t>
            </w:r>
          </w:p>
        </w:tc>
        <w:tc>
          <w:tcPr>
            <w:tcW w:w="2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22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0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31"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0,1055</w:t>
            </w:r>
          </w:p>
        </w:tc>
      </w:tr>
      <w:tr w:rsidR="007F25B2" w:rsidRPr="007F25B2" w:rsidTr="000670B8">
        <w:trPr>
          <w:trHeight w:val="270"/>
        </w:trPr>
        <w:tc>
          <w:tcPr>
            <w:tcW w:w="547"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72"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4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9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2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22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70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616"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31"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r>
      <w:tr w:rsidR="007F25B2" w:rsidRPr="007F25B2" w:rsidTr="000670B8">
        <w:trPr>
          <w:trHeight w:val="255"/>
        </w:trPr>
        <w:tc>
          <w:tcPr>
            <w:tcW w:w="547"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72"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Пр</w:t>
            </w:r>
          </w:p>
        </w:tc>
        <w:tc>
          <w:tcPr>
            <w:tcW w:w="740"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г/с</w:t>
            </w:r>
          </w:p>
        </w:tc>
        <w:tc>
          <w:tcPr>
            <w:tcW w:w="91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272"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122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0,1055</w:t>
            </w:r>
          </w:p>
        </w:tc>
        <w:tc>
          <w:tcPr>
            <w:tcW w:w="31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26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00"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1000</w:t>
            </w:r>
          </w:p>
        </w:tc>
        <w:tc>
          <w:tcPr>
            <w:tcW w:w="316" w:type="dxa"/>
            <w:tcBorders>
              <w:top w:val="single" w:sz="8" w:space="0" w:color="auto"/>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616"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3600</w:t>
            </w:r>
          </w:p>
        </w:tc>
        <w:tc>
          <w:tcPr>
            <w:tcW w:w="731" w:type="dxa"/>
            <w:tcBorders>
              <w:top w:val="single" w:sz="8" w:space="0" w:color="auto"/>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0,02931</w:t>
            </w:r>
          </w:p>
        </w:tc>
      </w:tr>
      <w:tr w:rsidR="007F25B2" w:rsidRPr="007F25B2" w:rsidTr="000670B8">
        <w:trPr>
          <w:trHeight w:val="255"/>
        </w:trPr>
        <w:tc>
          <w:tcPr>
            <w:tcW w:w="547"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555"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818"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72"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40" w:type="dxa"/>
            <w:tcBorders>
              <w:top w:val="nil"/>
              <w:left w:val="nil"/>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9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272"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122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26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p>
        </w:tc>
        <w:tc>
          <w:tcPr>
            <w:tcW w:w="700"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p>
        </w:tc>
        <w:tc>
          <w:tcPr>
            <w:tcW w:w="3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p>
        </w:tc>
        <w:tc>
          <w:tcPr>
            <w:tcW w:w="616" w:type="dxa"/>
            <w:tcBorders>
              <w:top w:val="nil"/>
              <w:left w:val="nil"/>
              <w:bottom w:val="nil"/>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p>
        </w:tc>
        <w:tc>
          <w:tcPr>
            <w:tcW w:w="731" w:type="dxa"/>
            <w:tcBorders>
              <w:top w:val="nil"/>
              <w:left w:val="single" w:sz="8" w:space="0" w:color="auto"/>
              <w:bottom w:val="nil"/>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 </w:t>
            </w:r>
          </w:p>
        </w:tc>
      </w:tr>
      <w:tr w:rsidR="007F25B2" w:rsidRPr="007F25B2" w:rsidTr="000670B8">
        <w:trPr>
          <w:trHeight w:val="270"/>
        </w:trPr>
        <w:tc>
          <w:tcPr>
            <w:tcW w:w="547"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1555"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818"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 </w:t>
            </w:r>
          </w:p>
        </w:tc>
        <w:tc>
          <w:tcPr>
            <w:tcW w:w="772"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Пр</w:t>
            </w:r>
          </w:p>
        </w:tc>
        <w:tc>
          <w:tcPr>
            <w:tcW w:w="740" w:type="dxa"/>
            <w:tcBorders>
              <w:top w:val="nil"/>
              <w:left w:val="nil"/>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т/год</w:t>
            </w:r>
          </w:p>
        </w:tc>
        <w:tc>
          <w:tcPr>
            <w:tcW w:w="9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0,0293</w:t>
            </w:r>
          </w:p>
        </w:tc>
        <w:tc>
          <w:tcPr>
            <w:tcW w:w="272"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w:t>
            </w:r>
          </w:p>
        </w:tc>
        <w:tc>
          <w:tcPr>
            <w:tcW w:w="122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1000000</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26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rPr>
                <w:sz w:val="18"/>
                <w:szCs w:val="18"/>
                <w:lang w:eastAsia="ru-RU"/>
              </w:rPr>
            </w:pPr>
            <w:r w:rsidRPr="007F25B2">
              <w:rPr>
                <w:sz w:val="18"/>
                <w:szCs w:val="18"/>
                <w:lang w:eastAsia="ru-RU"/>
              </w:rPr>
              <w:t> </w:t>
            </w:r>
          </w:p>
        </w:tc>
        <w:tc>
          <w:tcPr>
            <w:tcW w:w="700"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3600</w:t>
            </w:r>
          </w:p>
        </w:tc>
        <w:tc>
          <w:tcPr>
            <w:tcW w:w="3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center"/>
              <w:rPr>
                <w:sz w:val="18"/>
                <w:szCs w:val="18"/>
                <w:lang w:eastAsia="ru-RU"/>
              </w:rPr>
            </w:pPr>
            <w:r w:rsidRPr="007F25B2">
              <w:rPr>
                <w:sz w:val="18"/>
                <w:szCs w:val="18"/>
                <w:lang w:eastAsia="ru-RU"/>
              </w:rPr>
              <w:t>*</w:t>
            </w:r>
          </w:p>
        </w:tc>
        <w:tc>
          <w:tcPr>
            <w:tcW w:w="616" w:type="dxa"/>
            <w:tcBorders>
              <w:top w:val="nil"/>
              <w:left w:val="nil"/>
              <w:bottom w:val="single" w:sz="8" w:space="0" w:color="auto"/>
              <w:right w:val="nil"/>
            </w:tcBorders>
            <w:shd w:val="clear" w:color="auto" w:fill="auto"/>
            <w:noWrap/>
            <w:vAlign w:val="bottom"/>
            <w:hideMark/>
          </w:tcPr>
          <w:p w:rsidR="007F25B2" w:rsidRPr="007F25B2" w:rsidRDefault="007F25B2" w:rsidP="007F25B2">
            <w:pPr>
              <w:widowControl/>
              <w:autoSpaceDE/>
              <w:autoSpaceDN/>
              <w:jc w:val="right"/>
              <w:rPr>
                <w:sz w:val="18"/>
                <w:szCs w:val="18"/>
                <w:lang w:eastAsia="ru-RU"/>
              </w:rPr>
            </w:pPr>
            <w:r w:rsidRPr="007F25B2">
              <w:rPr>
                <w:sz w:val="18"/>
                <w:szCs w:val="18"/>
                <w:lang w:eastAsia="ru-RU"/>
              </w:rPr>
              <w:t>6480</w:t>
            </w:r>
          </w:p>
        </w:tc>
        <w:tc>
          <w:tcPr>
            <w:tcW w:w="731" w:type="dxa"/>
            <w:tcBorders>
              <w:top w:val="nil"/>
              <w:left w:val="single" w:sz="8" w:space="0" w:color="auto"/>
              <w:bottom w:val="single" w:sz="8" w:space="0" w:color="auto"/>
              <w:right w:val="single" w:sz="8" w:space="0" w:color="auto"/>
            </w:tcBorders>
            <w:shd w:val="clear" w:color="auto" w:fill="auto"/>
            <w:noWrap/>
            <w:vAlign w:val="bottom"/>
            <w:hideMark/>
          </w:tcPr>
          <w:p w:rsidR="007F25B2" w:rsidRPr="007F25B2" w:rsidRDefault="007F25B2" w:rsidP="007F25B2">
            <w:pPr>
              <w:widowControl/>
              <w:autoSpaceDE/>
              <w:autoSpaceDN/>
              <w:jc w:val="center"/>
              <w:rPr>
                <w:b/>
                <w:bCs/>
                <w:sz w:val="18"/>
                <w:szCs w:val="18"/>
                <w:lang w:eastAsia="ru-RU"/>
              </w:rPr>
            </w:pPr>
            <w:r w:rsidRPr="007F25B2">
              <w:rPr>
                <w:b/>
                <w:bCs/>
                <w:sz w:val="18"/>
                <w:szCs w:val="18"/>
                <w:lang w:eastAsia="ru-RU"/>
              </w:rPr>
              <w:t>0,68351</w:t>
            </w:r>
          </w:p>
        </w:tc>
      </w:tr>
    </w:tbl>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Итоговая таблица</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7F25B2" w:rsidRPr="007F25B2" w:rsidTr="000670B8">
        <w:tc>
          <w:tcPr>
            <w:tcW w:w="385"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0415</w:t>
            </w:r>
          </w:p>
        </w:tc>
        <w:tc>
          <w:tcPr>
            <w:tcW w:w="2462"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Смесь углеводородов предельных С1-С5 (1502*)</w:t>
            </w:r>
          </w:p>
        </w:tc>
        <w:tc>
          <w:tcPr>
            <w:tcW w:w="107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0.02931</w:t>
            </w:r>
          </w:p>
        </w:tc>
        <w:tc>
          <w:tcPr>
            <w:tcW w:w="1077" w:type="pct"/>
            <w:tcBorders>
              <w:top w:val="single" w:sz="4" w:space="0" w:color="auto"/>
              <w:left w:val="single" w:sz="4" w:space="0" w:color="auto"/>
              <w:bottom w:val="single" w:sz="4" w:space="0" w:color="auto"/>
              <w:right w:val="single" w:sz="4" w:space="0" w:color="auto"/>
            </w:tcBorders>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0.68351</w:t>
            </w:r>
          </w:p>
        </w:tc>
      </w:tr>
    </w:tbl>
    <w:p w:rsidR="007F25B2" w:rsidRPr="007F25B2" w:rsidRDefault="007F25B2" w:rsidP="007F25B2">
      <w:pPr>
        <w:widowControl/>
        <w:autoSpaceDE/>
        <w:autoSpaceDN/>
        <w:rPr>
          <w:b/>
          <w:color w:val="000000"/>
          <w:sz w:val="18"/>
          <w:szCs w:val="18"/>
          <w:lang w:eastAsia="ru-RU"/>
        </w:rPr>
      </w:pP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Источник загрязнения N 6028, Емкость для хранения масла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Список литературы:</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Методические указания по определению выбросов загрязняющих</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веществ в атмосферу из резервуаров РНД 211.2.02.09-2004. Астана, 2005</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Расчеты по п. 6-8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Нефтепродукт, </w:t>
      </w:r>
      <w:r w:rsidRPr="007F25B2">
        <w:rPr>
          <w:b/>
          <w:i/>
          <w:color w:val="000000"/>
          <w:sz w:val="18"/>
          <w:szCs w:val="18"/>
          <w:lang w:eastAsia="ru-RU"/>
        </w:rPr>
        <w:t xml:space="preserve">NP = </w:t>
      </w:r>
      <w:r w:rsidRPr="007F25B2">
        <w:rPr>
          <w:b/>
          <w:color w:val="000000"/>
          <w:sz w:val="18"/>
          <w:szCs w:val="18"/>
          <w:lang w:eastAsia="ru-RU"/>
        </w:rPr>
        <w:t>Масла</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Климатическая зона: третья - южные области РК (прил. 17)</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паров нефтепродуктов в резервуаре, г/м3(Прил. 12), </w:t>
      </w:r>
      <w:r w:rsidRPr="007F25B2">
        <w:rPr>
          <w:b/>
          <w:i/>
          <w:color w:val="000000"/>
          <w:sz w:val="18"/>
          <w:szCs w:val="18"/>
          <w:lang w:eastAsia="ru-RU"/>
        </w:rPr>
        <w:t xml:space="preserve">C = </w:t>
      </w:r>
      <w:r w:rsidRPr="007F25B2">
        <w:rPr>
          <w:b/>
          <w:color w:val="000000"/>
          <w:sz w:val="18"/>
          <w:szCs w:val="18"/>
          <w:lang w:eastAsia="ru-RU"/>
        </w:rPr>
        <w:t>0.39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Средний удельный выброс в осенне-зимний период, г/т(Прил. 12), </w:t>
      </w:r>
      <w:r w:rsidRPr="007F25B2">
        <w:rPr>
          <w:b/>
          <w:i/>
          <w:color w:val="000000"/>
          <w:sz w:val="18"/>
          <w:szCs w:val="18"/>
          <w:lang w:eastAsia="ru-RU"/>
        </w:rPr>
        <w:t xml:space="preserve">YY = </w:t>
      </w:r>
      <w:r w:rsidRPr="007F25B2">
        <w:rPr>
          <w:b/>
          <w:color w:val="000000"/>
          <w:sz w:val="18"/>
          <w:szCs w:val="18"/>
          <w:lang w:eastAsia="ru-RU"/>
        </w:rPr>
        <w:t>0.25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lastRenderedPageBreak/>
        <w:t xml:space="preserve">Количество закачиваемой в резервуар жидкости в осенне-зимний период, т, </w:t>
      </w:r>
      <w:r w:rsidRPr="007F25B2">
        <w:rPr>
          <w:b/>
          <w:i/>
          <w:color w:val="000000"/>
          <w:sz w:val="18"/>
          <w:szCs w:val="18"/>
          <w:lang w:eastAsia="ru-RU"/>
        </w:rPr>
        <w:t xml:space="preserve">BOZ = </w:t>
      </w:r>
      <w:r w:rsidRPr="007F25B2">
        <w:rPr>
          <w:b/>
          <w:color w:val="000000"/>
          <w:sz w:val="18"/>
          <w:szCs w:val="18"/>
          <w:lang w:eastAsia="ru-RU"/>
        </w:rPr>
        <w:t>14.1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Средний удельный выброс в веcенне-летний период, г/т(Прил. 12), </w:t>
      </w:r>
      <w:r w:rsidRPr="007F25B2">
        <w:rPr>
          <w:b/>
          <w:i/>
          <w:color w:val="000000"/>
          <w:sz w:val="18"/>
          <w:szCs w:val="18"/>
          <w:lang w:eastAsia="ru-RU"/>
        </w:rPr>
        <w:t xml:space="preserve">YYY = </w:t>
      </w:r>
      <w:r w:rsidRPr="007F25B2">
        <w:rPr>
          <w:b/>
          <w:color w:val="000000"/>
          <w:sz w:val="18"/>
          <w:szCs w:val="18"/>
          <w:lang w:eastAsia="ru-RU"/>
        </w:rPr>
        <w:t>0.25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закачиваемой в резервуар жидкости в весенне-летний период, т, </w:t>
      </w:r>
      <w:r w:rsidRPr="007F25B2">
        <w:rPr>
          <w:b/>
          <w:i/>
          <w:color w:val="000000"/>
          <w:sz w:val="18"/>
          <w:szCs w:val="18"/>
          <w:lang w:eastAsia="ru-RU"/>
        </w:rPr>
        <w:t xml:space="preserve">BVL = </w:t>
      </w:r>
      <w:r w:rsidRPr="007F25B2">
        <w:rPr>
          <w:b/>
          <w:color w:val="000000"/>
          <w:sz w:val="18"/>
          <w:szCs w:val="18"/>
          <w:lang w:eastAsia="ru-RU"/>
        </w:rPr>
        <w:t>14.1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 паровоздушной смеси, вытесняемый из резервуара во время его закачки, м3/ч, </w:t>
      </w:r>
      <w:r w:rsidRPr="007F25B2">
        <w:rPr>
          <w:b/>
          <w:i/>
          <w:color w:val="000000"/>
          <w:sz w:val="18"/>
          <w:szCs w:val="18"/>
          <w:lang w:eastAsia="ru-RU"/>
        </w:rPr>
        <w:t xml:space="preserve">VC = </w:t>
      </w:r>
      <w:r w:rsidRPr="007F25B2">
        <w:rPr>
          <w:b/>
          <w:color w:val="000000"/>
          <w:sz w:val="18"/>
          <w:szCs w:val="18"/>
          <w:lang w:eastAsia="ru-RU"/>
        </w:rPr>
        <w:t>1.5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Коэффициент(Прил. 12), </w:t>
      </w:r>
      <w:r w:rsidRPr="007F25B2">
        <w:rPr>
          <w:b/>
          <w:i/>
          <w:color w:val="000000"/>
          <w:sz w:val="18"/>
          <w:szCs w:val="18"/>
          <w:lang w:eastAsia="ru-RU"/>
        </w:rPr>
        <w:t xml:space="preserve">KNP = </w:t>
      </w:r>
      <w:r w:rsidRPr="007F25B2">
        <w:rPr>
          <w:b/>
          <w:color w:val="000000"/>
          <w:sz w:val="18"/>
          <w:szCs w:val="18"/>
          <w:lang w:eastAsia="ru-RU"/>
        </w:rPr>
        <w:t>0.00027</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Режим эксплуатации: "буферная емкость" (все типы резервуаров)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Объем одного резервуара данного типа, м3, </w:t>
      </w:r>
      <w:r w:rsidRPr="007F25B2">
        <w:rPr>
          <w:b/>
          <w:i/>
          <w:color w:val="000000"/>
          <w:sz w:val="18"/>
          <w:szCs w:val="18"/>
          <w:lang w:eastAsia="ru-RU"/>
        </w:rPr>
        <w:t xml:space="preserve">VI = </w:t>
      </w:r>
      <w:r w:rsidRPr="007F25B2">
        <w:rPr>
          <w:b/>
          <w:color w:val="000000"/>
          <w:sz w:val="18"/>
          <w:szCs w:val="18"/>
          <w:lang w:eastAsia="ru-RU"/>
        </w:rPr>
        <w:t>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резервуаров данного типа, </w:t>
      </w:r>
      <w:r w:rsidRPr="007F25B2">
        <w:rPr>
          <w:b/>
          <w:i/>
          <w:color w:val="000000"/>
          <w:sz w:val="18"/>
          <w:szCs w:val="18"/>
          <w:lang w:eastAsia="ru-RU"/>
        </w:rPr>
        <w:t xml:space="preserve">NR = </w:t>
      </w:r>
      <w:r w:rsidRPr="007F25B2">
        <w:rPr>
          <w:b/>
          <w:color w:val="000000"/>
          <w:sz w:val="18"/>
          <w:szCs w:val="18"/>
          <w:lang w:eastAsia="ru-RU"/>
        </w:rPr>
        <w:t>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Количество групп одноцелевых резервуаров на предприятии, </w:t>
      </w:r>
      <w:r w:rsidRPr="007F25B2">
        <w:rPr>
          <w:b/>
          <w:i/>
          <w:color w:val="000000"/>
          <w:sz w:val="18"/>
          <w:szCs w:val="18"/>
          <w:lang w:eastAsia="ru-RU"/>
        </w:rPr>
        <w:t xml:space="preserve">KNR = </w:t>
      </w:r>
      <w:r w:rsidRPr="007F25B2">
        <w:rPr>
          <w:b/>
          <w:color w:val="000000"/>
          <w:sz w:val="18"/>
          <w:szCs w:val="18"/>
          <w:lang w:eastAsia="ru-RU"/>
        </w:rPr>
        <w:t>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Категория веществ: А, Б, В</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Конструкция резервуаров: Наземный вертикальный</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Kpmax для этого типа резервуаров(Прил. 8), </w:t>
      </w:r>
      <w:r w:rsidRPr="007F25B2">
        <w:rPr>
          <w:b/>
          <w:i/>
          <w:color w:val="000000"/>
          <w:sz w:val="18"/>
          <w:szCs w:val="18"/>
          <w:lang w:eastAsia="ru-RU"/>
        </w:rPr>
        <w:t xml:space="preserve">KPM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Значение Kpsr для этого типа резервуаров(Прил. 8),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Количество выделяющихся паров нефтепродуктов</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при хранении в одном резервуаре данного типа, т/год(Прил. 13), </w:t>
      </w:r>
      <w:r w:rsidRPr="007F25B2">
        <w:rPr>
          <w:b/>
          <w:i/>
          <w:color w:val="000000"/>
          <w:sz w:val="18"/>
          <w:szCs w:val="18"/>
          <w:lang w:eastAsia="ru-RU"/>
        </w:rPr>
        <w:t xml:space="preserve">GHRI = </w:t>
      </w:r>
      <w:r w:rsidRPr="007F25B2">
        <w:rPr>
          <w:b/>
          <w:color w:val="000000"/>
          <w:sz w:val="18"/>
          <w:szCs w:val="18"/>
          <w:lang w:eastAsia="ru-RU"/>
        </w:rPr>
        <w:t>0.27</w:t>
      </w:r>
    </w:p>
    <w:p w:rsidR="007F25B2" w:rsidRPr="007F25B2" w:rsidRDefault="007F25B2" w:rsidP="007F25B2">
      <w:pPr>
        <w:widowControl/>
        <w:autoSpaceDE/>
        <w:autoSpaceDN/>
        <w:rPr>
          <w:b/>
          <w:color w:val="000000"/>
          <w:sz w:val="18"/>
          <w:szCs w:val="18"/>
          <w:lang w:val="en-US" w:eastAsia="ru-RU"/>
        </w:rPr>
      </w:pPr>
      <w:r w:rsidRPr="007F25B2">
        <w:rPr>
          <w:b/>
          <w:i/>
          <w:color w:val="000000"/>
          <w:sz w:val="18"/>
          <w:szCs w:val="18"/>
          <w:lang w:val="en-US" w:eastAsia="ru-RU"/>
        </w:rPr>
        <w:t xml:space="preserve">GHR = GHR + GHRI · KNP · NR = </w:t>
      </w:r>
      <w:r w:rsidRPr="007F25B2">
        <w:rPr>
          <w:b/>
          <w:color w:val="000000"/>
          <w:sz w:val="18"/>
          <w:szCs w:val="18"/>
          <w:lang w:val="en-US" w:eastAsia="ru-RU"/>
        </w:rPr>
        <w:t>0 + 0.27 · 0.00027 · 1 = 0.0000729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 </w:t>
      </w:r>
      <w:r w:rsidRPr="007F25B2">
        <w:rPr>
          <w:b/>
          <w:i/>
          <w:color w:val="000000"/>
          <w:sz w:val="18"/>
          <w:szCs w:val="18"/>
          <w:lang w:eastAsia="ru-RU"/>
        </w:rPr>
        <w:t xml:space="preserve">KPSR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Коэффициент, </w:t>
      </w:r>
      <w:r w:rsidRPr="007F25B2">
        <w:rPr>
          <w:b/>
          <w:i/>
          <w:color w:val="000000"/>
          <w:sz w:val="18"/>
          <w:szCs w:val="18"/>
          <w:lang w:eastAsia="ru-RU"/>
        </w:rPr>
        <w:t xml:space="preserve">KPMAX = </w:t>
      </w:r>
      <w:r w:rsidRPr="007F25B2">
        <w:rPr>
          <w:b/>
          <w:color w:val="000000"/>
          <w:sz w:val="18"/>
          <w:szCs w:val="18"/>
          <w:lang w:eastAsia="ru-RU"/>
        </w:rPr>
        <w:t>0.1</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Общий объем резервуаров, м3, </w:t>
      </w:r>
      <w:r w:rsidRPr="007F25B2">
        <w:rPr>
          <w:b/>
          <w:i/>
          <w:color w:val="000000"/>
          <w:sz w:val="18"/>
          <w:szCs w:val="18"/>
          <w:lang w:eastAsia="ru-RU"/>
        </w:rPr>
        <w:t xml:space="preserve">V = </w:t>
      </w:r>
      <w:r w:rsidRPr="007F25B2">
        <w:rPr>
          <w:b/>
          <w:color w:val="000000"/>
          <w:sz w:val="18"/>
          <w:szCs w:val="18"/>
          <w:lang w:eastAsia="ru-RU"/>
        </w:rPr>
        <w:t>8</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Сумма Ghri*Knp*Nr, </w:t>
      </w:r>
      <w:r w:rsidRPr="007F25B2">
        <w:rPr>
          <w:b/>
          <w:i/>
          <w:color w:val="000000"/>
          <w:sz w:val="18"/>
          <w:szCs w:val="18"/>
          <w:lang w:eastAsia="ru-RU"/>
        </w:rPr>
        <w:t xml:space="preserve">GHR = </w:t>
      </w:r>
      <w:r w:rsidRPr="007F25B2">
        <w:rPr>
          <w:b/>
          <w:color w:val="000000"/>
          <w:sz w:val="18"/>
          <w:szCs w:val="18"/>
          <w:lang w:eastAsia="ru-RU"/>
        </w:rPr>
        <w:t>0.0000729</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(6.2.1), </w:t>
      </w:r>
      <w:r w:rsidRPr="007F25B2">
        <w:rPr>
          <w:b/>
          <w:i/>
          <w:color w:val="000000"/>
          <w:sz w:val="18"/>
          <w:szCs w:val="18"/>
          <w:lang w:eastAsia="ru-RU"/>
        </w:rPr>
        <w:t xml:space="preserve">G = C · KPMAX · VC / 3600 = </w:t>
      </w:r>
      <w:r w:rsidRPr="007F25B2">
        <w:rPr>
          <w:b/>
          <w:color w:val="000000"/>
          <w:sz w:val="18"/>
          <w:szCs w:val="18"/>
          <w:lang w:eastAsia="ru-RU"/>
        </w:rPr>
        <w:t>0.39 · 0.1 · 1.5 / 3600 = 0.00001625</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Среднегодовые выбросы, т/год (6.2.2), </w:t>
      </w:r>
      <w:r w:rsidRPr="007F25B2">
        <w:rPr>
          <w:b/>
          <w:i/>
          <w:color w:val="000000"/>
          <w:sz w:val="18"/>
          <w:szCs w:val="18"/>
          <w:lang w:eastAsia="ru-RU"/>
        </w:rPr>
        <w:t>M = (YY · BOZ + YYY · BVL) · KPMAX · 10</w:t>
      </w:r>
      <w:r w:rsidRPr="007F25B2">
        <w:rPr>
          <w:b/>
          <w:i/>
          <w:color w:val="000000"/>
          <w:sz w:val="18"/>
          <w:szCs w:val="18"/>
          <w:vertAlign w:val="superscript"/>
          <w:lang w:eastAsia="ru-RU"/>
        </w:rPr>
        <w:t>-6</w:t>
      </w:r>
      <w:r w:rsidRPr="007F25B2">
        <w:rPr>
          <w:b/>
          <w:i/>
          <w:color w:val="000000"/>
          <w:sz w:val="18"/>
          <w:szCs w:val="18"/>
          <w:lang w:eastAsia="ru-RU"/>
        </w:rPr>
        <w:t xml:space="preserve"> + GHR = </w:t>
      </w:r>
      <w:r w:rsidRPr="007F25B2">
        <w:rPr>
          <w:b/>
          <w:color w:val="000000"/>
          <w:sz w:val="18"/>
          <w:szCs w:val="18"/>
          <w:lang w:eastAsia="ru-RU"/>
        </w:rPr>
        <w:t>(0.25 · 14.1 + 0.25 · 14.1) · 0.1 · 10</w:t>
      </w:r>
      <w:r w:rsidRPr="007F25B2">
        <w:rPr>
          <w:b/>
          <w:color w:val="000000"/>
          <w:sz w:val="18"/>
          <w:szCs w:val="18"/>
          <w:vertAlign w:val="superscript"/>
          <w:lang w:eastAsia="ru-RU"/>
        </w:rPr>
        <w:t>-6</w:t>
      </w:r>
      <w:r w:rsidRPr="007F25B2">
        <w:rPr>
          <w:b/>
          <w:color w:val="000000"/>
          <w:sz w:val="18"/>
          <w:szCs w:val="18"/>
          <w:lang w:eastAsia="ru-RU"/>
        </w:rPr>
        <w:t xml:space="preserve"> + 0.0000729 = 0.0000736</w:t>
      </w:r>
    </w:p>
    <w:p w:rsidR="007F25B2" w:rsidRPr="007F25B2" w:rsidRDefault="007F25B2" w:rsidP="007F25B2">
      <w:pPr>
        <w:widowControl/>
        <w:autoSpaceDE/>
        <w:autoSpaceDN/>
        <w:rPr>
          <w:b/>
          <w:i/>
          <w:color w:val="000000"/>
          <w:sz w:val="18"/>
          <w:szCs w:val="18"/>
          <w:u w:val="single"/>
          <w:lang w:eastAsia="ru-RU"/>
        </w:rPr>
      </w:pPr>
      <w:r w:rsidRPr="007F25B2">
        <w:rPr>
          <w:b/>
          <w:i/>
          <w:color w:val="000000"/>
          <w:sz w:val="18"/>
          <w:szCs w:val="18"/>
          <w:u w:val="single"/>
          <w:lang w:eastAsia="ru-RU"/>
        </w:rPr>
        <w:t>Примесь: 2735 Масло минеральное нефтяное (веретенное, машинное, цилиндровое и др.) (716*)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Концентрация ЗВ в парах, % масс(Прил. 14), </w:t>
      </w:r>
      <w:r w:rsidRPr="007F25B2">
        <w:rPr>
          <w:b/>
          <w:i/>
          <w:color w:val="000000"/>
          <w:sz w:val="18"/>
          <w:szCs w:val="18"/>
          <w:lang w:eastAsia="ru-RU"/>
        </w:rPr>
        <w:t xml:space="preserve">CI = </w:t>
      </w:r>
      <w:r w:rsidRPr="007F25B2">
        <w:rPr>
          <w:b/>
          <w:color w:val="000000"/>
          <w:sz w:val="18"/>
          <w:szCs w:val="18"/>
          <w:lang w:eastAsia="ru-RU"/>
        </w:rPr>
        <w:t>100</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Валовый выброс, т/год (5.2.5), </w:t>
      </w:r>
      <w:r w:rsidRPr="007F25B2">
        <w:rPr>
          <w:b/>
          <w:i/>
          <w:color w:val="000000"/>
          <w:sz w:val="18"/>
          <w:szCs w:val="18"/>
          <w:lang w:eastAsia="ru-RU"/>
        </w:rPr>
        <w:t xml:space="preserve">_M_ = CI · M / 100 = </w:t>
      </w:r>
      <w:r w:rsidRPr="007F25B2">
        <w:rPr>
          <w:b/>
          <w:color w:val="000000"/>
          <w:sz w:val="18"/>
          <w:szCs w:val="18"/>
          <w:lang w:eastAsia="ru-RU"/>
        </w:rPr>
        <w:t>100 · 0.0000736 / 100 = 0.0000736</w:t>
      </w:r>
    </w:p>
    <w:p w:rsidR="007F25B2" w:rsidRPr="007F25B2" w:rsidRDefault="007F25B2" w:rsidP="007F25B2">
      <w:pPr>
        <w:widowControl/>
        <w:autoSpaceDE/>
        <w:autoSpaceDN/>
        <w:rPr>
          <w:b/>
          <w:color w:val="000000"/>
          <w:sz w:val="18"/>
          <w:szCs w:val="18"/>
          <w:lang w:eastAsia="ru-RU"/>
        </w:rPr>
      </w:pPr>
      <w:r w:rsidRPr="007F25B2">
        <w:rPr>
          <w:color w:val="000000"/>
          <w:sz w:val="18"/>
          <w:szCs w:val="18"/>
          <w:lang w:eastAsia="ru-RU"/>
        </w:rPr>
        <w:t xml:space="preserve">Максимальный из разовых выброс, г/с (5.2.4), </w:t>
      </w:r>
      <w:r w:rsidRPr="007F25B2">
        <w:rPr>
          <w:b/>
          <w:i/>
          <w:color w:val="000000"/>
          <w:sz w:val="18"/>
          <w:szCs w:val="18"/>
          <w:lang w:eastAsia="ru-RU"/>
        </w:rPr>
        <w:t xml:space="preserve">_G_ = CI · G / 100 = </w:t>
      </w:r>
      <w:r w:rsidRPr="007F25B2">
        <w:rPr>
          <w:b/>
          <w:color w:val="000000"/>
          <w:sz w:val="18"/>
          <w:szCs w:val="18"/>
          <w:lang w:eastAsia="ru-RU"/>
        </w:rPr>
        <w:t>100 · 0.00001625 / 100 = 0.00001625</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7F25B2" w:rsidRPr="007F25B2" w:rsidTr="000670B8">
        <w:tc>
          <w:tcPr>
            <w:tcW w:w="357"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7F25B2" w:rsidRPr="007F25B2" w:rsidRDefault="007F25B2" w:rsidP="007F25B2">
            <w:pPr>
              <w:widowControl/>
              <w:autoSpaceDE/>
              <w:autoSpaceDN/>
              <w:jc w:val="center"/>
              <w:rPr>
                <w:b/>
                <w:i/>
                <w:color w:val="000000"/>
                <w:sz w:val="18"/>
                <w:szCs w:val="18"/>
                <w:lang w:eastAsia="ru-RU"/>
              </w:rPr>
            </w:pPr>
            <w:r w:rsidRPr="007F25B2">
              <w:rPr>
                <w:b/>
                <w:i/>
                <w:color w:val="000000"/>
                <w:sz w:val="18"/>
                <w:szCs w:val="18"/>
                <w:lang w:eastAsia="ru-RU"/>
              </w:rPr>
              <w:t>Выброс т/год</w:t>
            </w:r>
          </w:p>
        </w:tc>
      </w:tr>
      <w:tr w:rsidR="007F25B2" w:rsidRPr="007F25B2" w:rsidTr="000670B8">
        <w:tc>
          <w:tcPr>
            <w:tcW w:w="357"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2735</w:t>
            </w:r>
          </w:p>
        </w:tc>
        <w:tc>
          <w:tcPr>
            <w:tcW w:w="25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rPr>
                <w:color w:val="000000"/>
                <w:sz w:val="18"/>
                <w:szCs w:val="18"/>
                <w:lang w:eastAsia="ru-RU"/>
              </w:rPr>
            </w:pPr>
            <w:r w:rsidRPr="007F25B2">
              <w:rPr>
                <w:color w:val="000000"/>
                <w:sz w:val="18"/>
                <w:szCs w:val="18"/>
                <w:lang w:eastAsia="ru-RU"/>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0.00001625</w:t>
            </w:r>
          </w:p>
        </w:tc>
        <w:tc>
          <w:tcPr>
            <w:tcW w:w="1071" w:type="pct"/>
            <w:tcBorders>
              <w:top w:val="single" w:sz="4" w:space="0" w:color="auto"/>
              <w:left w:val="single" w:sz="4" w:space="0" w:color="auto"/>
              <w:bottom w:val="single" w:sz="4" w:space="0" w:color="auto"/>
              <w:right w:val="single" w:sz="4" w:space="0" w:color="auto"/>
            </w:tcBorders>
            <w:hideMark/>
          </w:tcPr>
          <w:p w:rsidR="007F25B2" w:rsidRPr="007F25B2" w:rsidRDefault="007F25B2" w:rsidP="007F25B2">
            <w:pPr>
              <w:widowControl/>
              <w:autoSpaceDE/>
              <w:autoSpaceDN/>
              <w:jc w:val="right"/>
              <w:rPr>
                <w:color w:val="000000"/>
                <w:sz w:val="18"/>
                <w:szCs w:val="18"/>
                <w:lang w:eastAsia="ru-RU"/>
              </w:rPr>
            </w:pPr>
            <w:r w:rsidRPr="007F25B2">
              <w:rPr>
                <w:color w:val="000000"/>
                <w:sz w:val="18"/>
                <w:szCs w:val="18"/>
                <w:lang w:eastAsia="ru-RU"/>
              </w:rPr>
              <w:t>0.0000736</w:t>
            </w:r>
          </w:p>
        </w:tc>
      </w:tr>
    </w:tbl>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color w:val="000000"/>
          <w:sz w:val="18"/>
          <w:szCs w:val="18"/>
          <w:lang w:eastAsia="ru-RU"/>
        </w:rPr>
      </w:pPr>
    </w:p>
    <w:p w:rsidR="007F25B2" w:rsidRPr="007F25B2" w:rsidRDefault="007F25B2" w:rsidP="007F25B2">
      <w:pPr>
        <w:widowControl/>
        <w:autoSpaceDE/>
        <w:autoSpaceDN/>
        <w:rPr>
          <w:rFonts w:ascii="Courier New" w:hAnsi="Courier New" w:cs="Courier New"/>
          <w:color w:val="000000"/>
          <w:sz w:val="24"/>
          <w:szCs w:val="24"/>
          <w:lang w:eastAsia="ru-RU"/>
        </w:rPr>
      </w:pPr>
    </w:p>
    <w:p w:rsidR="007F25B2" w:rsidRPr="007F25B2" w:rsidRDefault="007F25B2" w:rsidP="007F25B2">
      <w:pPr>
        <w:widowControl/>
        <w:autoSpaceDE/>
        <w:autoSpaceDN/>
        <w:rPr>
          <w:rFonts w:ascii="Courier New" w:hAnsi="Courier New" w:cs="Courier New"/>
          <w:color w:val="000000"/>
          <w:sz w:val="24"/>
          <w:szCs w:val="24"/>
          <w:lang w:eastAsia="ru-RU"/>
        </w:rPr>
      </w:pPr>
    </w:p>
    <w:p w:rsidR="00677668" w:rsidRDefault="00677668" w:rsidP="006A7BAD">
      <w:pPr>
        <w:pStyle w:val="33"/>
        <w:ind w:left="0"/>
        <w:jc w:val="right"/>
      </w:pPr>
    </w:p>
    <w:p w:rsidR="00677668" w:rsidRDefault="00677668" w:rsidP="006A7BAD">
      <w:pPr>
        <w:pStyle w:val="33"/>
        <w:ind w:left="0"/>
        <w:jc w:val="right"/>
      </w:pPr>
    </w:p>
    <w:p w:rsidR="00677668" w:rsidRDefault="00677668" w:rsidP="005B7C0E">
      <w:pPr>
        <w:pStyle w:val="33"/>
        <w:ind w:left="0"/>
      </w:pPr>
    </w:p>
    <w:p w:rsidR="00E27183" w:rsidRDefault="00E27183" w:rsidP="005B7C0E">
      <w:pPr>
        <w:pStyle w:val="33"/>
        <w:ind w:left="0"/>
      </w:pPr>
    </w:p>
    <w:p w:rsidR="00E27183" w:rsidRDefault="00E27183" w:rsidP="005B7C0E">
      <w:pPr>
        <w:pStyle w:val="33"/>
        <w:ind w:left="0"/>
      </w:pPr>
    </w:p>
    <w:p w:rsidR="00E27183" w:rsidRDefault="00E27183" w:rsidP="005B7C0E">
      <w:pPr>
        <w:pStyle w:val="33"/>
        <w:ind w:left="0"/>
      </w:pPr>
    </w:p>
    <w:p w:rsidR="00E27183" w:rsidRDefault="00E27183" w:rsidP="005B7C0E">
      <w:pPr>
        <w:pStyle w:val="33"/>
        <w:ind w:left="0"/>
      </w:pPr>
    </w:p>
    <w:p w:rsidR="00E27183" w:rsidRDefault="00E27183" w:rsidP="005B7C0E">
      <w:pPr>
        <w:pStyle w:val="33"/>
        <w:ind w:left="0"/>
      </w:pPr>
    </w:p>
    <w:p w:rsidR="00E27183" w:rsidRDefault="00E27183" w:rsidP="005B7C0E">
      <w:pPr>
        <w:pStyle w:val="33"/>
        <w:ind w:left="0"/>
      </w:pPr>
    </w:p>
    <w:p w:rsidR="007F25B2" w:rsidRDefault="007F25B2" w:rsidP="005B7C0E">
      <w:pPr>
        <w:pStyle w:val="33"/>
        <w:ind w:left="0"/>
      </w:pPr>
    </w:p>
    <w:p w:rsidR="007F25B2" w:rsidRDefault="007F25B2" w:rsidP="005B7C0E">
      <w:pPr>
        <w:pStyle w:val="33"/>
        <w:ind w:left="0"/>
      </w:pPr>
    </w:p>
    <w:p w:rsidR="007F25B2" w:rsidRDefault="007F25B2" w:rsidP="005B7C0E">
      <w:pPr>
        <w:pStyle w:val="33"/>
        <w:ind w:left="0"/>
      </w:pPr>
    </w:p>
    <w:p w:rsidR="007F25B2" w:rsidRDefault="007F25B2" w:rsidP="005B7C0E">
      <w:pPr>
        <w:pStyle w:val="33"/>
        <w:ind w:left="0"/>
      </w:pPr>
    </w:p>
    <w:p w:rsidR="007F25B2" w:rsidRDefault="007F25B2" w:rsidP="005B7C0E">
      <w:pPr>
        <w:pStyle w:val="33"/>
        <w:ind w:left="0"/>
      </w:pPr>
    </w:p>
    <w:p w:rsidR="007F25B2" w:rsidRDefault="007F25B2" w:rsidP="005B7C0E">
      <w:pPr>
        <w:pStyle w:val="33"/>
        <w:ind w:left="0"/>
      </w:pPr>
    </w:p>
    <w:p w:rsidR="007F25B2" w:rsidRDefault="007F25B2" w:rsidP="005B7C0E">
      <w:pPr>
        <w:pStyle w:val="33"/>
        <w:ind w:left="0"/>
      </w:pPr>
    </w:p>
    <w:p w:rsidR="00F73F80" w:rsidRDefault="00F73F80" w:rsidP="005B7C0E">
      <w:pPr>
        <w:pStyle w:val="33"/>
        <w:ind w:left="0"/>
      </w:pPr>
    </w:p>
    <w:p w:rsidR="00F73F80" w:rsidRDefault="00F73F80" w:rsidP="005B7C0E">
      <w:pPr>
        <w:pStyle w:val="33"/>
        <w:ind w:left="0"/>
      </w:pPr>
    </w:p>
    <w:p w:rsidR="00F73F80" w:rsidRDefault="00F73F80" w:rsidP="005B7C0E">
      <w:pPr>
        <w:pStyle w:val="33"/>
        <w:ind w:left="0"/>
      </w:pPr>
    </w:p>
    <w:p w:rsidR="00F73F80" w:rsidRDefault="00F73F80" w:rsidP="005B7C0E">
      <w:pPr>
        <w:pStyle w:val="33"/>
        <w:ind w:left="0"/>
      </w:pPr>
    </w:p>
    <w:p w:rsidR="00F73F80" w:rsidRDefault="00F73F80" w:rsidP="005B7C0E">
      <w:pPr>
        <w:pStyle w:val="33"/>
        <w:ind w:left="0"/>
      </w:pPr>
    </w:p>
    <w:p w:rsidR="00F73F80" w:rsidRDefault="00F73F80" w:rsidP="005B7C0E">
      <w:pPr>
        <w:pStyle w:val="33"/>
        <w:ind w:left="0"/>
      </w:pPr>
    </w:p>
    <w:p w:rsidR="00F73F80" w:rsidRDefault="00F73F80" w:rsidP="005B7C0E">
      <w:pPr>
        <w:pStyle w:val="33"/>
        <w:ind w:left="0"/>
      </w:pPr>
    </w:p>
    <w:p w:rsidR="00F73F80" w:rsidRDefault="00F73F80" w:rsidP="005B7C0E">
      <w:pPr>
        <w:pStyle w:val="33"/>
        <w:ind w:left="0"/>
      </w:pPr>
    </w:p>
    <w:p w:rsidR="00E27183" w:rsidRDefault="00E27183" w:rsidP="005B7C0E">
      <w:pPr>
        <w:pStyle w:val="33"/>
        <w:ind w:left="0"/>
      </w:pPr>
    </w:p>
    <w:p w:rsidR="001771E6" w:rsidRPr="00D0566F" w:rsidRDefault="001771E6" w:rsidP="006A7BAD">
      <w:pPr>
        <w:pStyle w:val="33"/>
        <w:ind w:left="0"/>
        <w:jc w:val="right"/>
      </w:pPr>
      <w:r w:rsidRPr="00D0566F">
        <w:lastRenderedPageBreak/>
        <w:t>ПРИЛОЖЕНИЕ</w:t>
      </w:r>
      <w:r>
        <w:t xml:space="preserve"> </w:t>
      </w:r>
      <w:r w:rsidRPr="00D0566F">
        <w:t>2.</w:t>
      </w:r>
    </w:p>
    <w:p w:rsidR="00211609" w:rsidRPr="008E5FD8" w:rsidRDefault="001771E6" w:rsidP="008E5FD8">
      <w:pPr>
        <w:ind w:right="59" w:firstLine="567"/>
        <w:jc w:val="center"/>
        <w:rPr>
          <w:sz w:val="24"/>
        </w:rPr>
      </w:pPr>
      <w:r w:rsidRPr="001771E6">
        <w:rPr>
          <w:sz w:val="24"/>
        </w:rPr>
        <w:t>Расчет рассеивания загрязняющих в</w:t>
      </w:r>
      <w:r w:rsidR="008E5FD8">
        <w:rPr>
          <w:sz w:val="24"/>
        </w:rPr>
        <w:t>еществ с карта-схемами изолиний</w:t>
      </w:r>
    </w:p>
    <w:p w:rsidR="00FE0BB6" w:rsidRPr="00FE0BB6" w:rsidRDefault="00FE0BB6" w:rsidP="008E5FD8">
      <w:pPr>
        <w:jc w:val="center"/>
        <w:rPr>
          <w:b/>
          <w:color w:val="000000"/>
          <w:sz w:val="20"/>
          <w:szCs w:val="20"/>
          <w:lang w:eastAsia="ru-RU"/>
        </w:rPr>
      </w:pPr>
      <w:r w:rsidRPr="00FE0BB6">
        <w:rPr>
          <w:b/>
          <w:color w:val="000000"/>
          <w:sz w:val="20"/>
          <w:szCs w:val="20"/>
          <w:lang w:eastAsia="ru-RU"/>
        </w:rPr>
        <w:t>Результаты расчеты матричного рассеивания загрязняющих веществ на жилой зоне</w:t>
      </w:r>
    </w:p>
    <w:p w:rsidR="00FE0BB6" w:rsidRDefault="00FE0BB6" w:rsidP="008E5FD8">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1. Общие сведения.</w:t>
      </w: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проведен на ПК "ЭРА" v3.0 фирмы НПП "Логос-Плюс", Новосибирск</w:t>
      </w: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выполнен ТОО "ЭкоСмарт"</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 Заключение экспертизы Министерства природных ресурсов и Росгидромета                    |</w:t>
      </w:r>
    </w:p>
    <w:p w:rsidR="00764AF9" w:rsidRPr="00764AF9" w:rsidRDefault="00764AF9" w:rsidP="00764AF9">
      <w:pPr>
        <w:rPr>
          <w:color w:val="000000"/>
          <w:sz w:val="16"/>
          <w:szCs w:val="16"/>
          <w:lang w:eastAsia="ru-RU"/>
        </w:rPr>
      </w:pPr>
      <w:r w:rsidRPr="00764AF9">
        <w:rPr>
          <w:color w:val="000000"/>
          <w:sz w:val="16"/>
          <w:szCs w:val="16"/>
          <w:lang w:eastAsia="ru-RU"/>
        </w:rPr>
        <w:t xml:space="preserve">  | на программу: письмо № 140-09213/20и от 30.11.2020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:0123 - Железо (II, III) оксиды (диЖелезо триоксид, Железа оксид) /в пересчете на    </w:t>
      </w:r>
    </w:p>
    <w:p w:rsidR="00764AF9" w:rsidRPr="00764AF9" w:rsidRDefault="00764AF9" w:rsidP="00764AF9">
      <w:pPr>
        <w:rPr>
          <w:color w:val="000000"/>
          <w:sz w:val="16"/>
          <w:szCs w:val="16"/>
          <w:lang w:eastAsia="ru-RU"/>
        </w:rPr>
      </w:pPr>
      <w:r w:rsidRPr="00764AF9">
        <w:rPr>
          <w:color w:val="000000"/>
          <w:sz w:val="16"/>
          <w:szCs w:val="16"/>
          <w:lang w:eastAsia="ru-RU"/>
        </w:rPr>
        <w:t xml:space="preserve">                       железо/ (274)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0123 = 0.4 мг/м3 (=10ПДКс.с.)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 -Если в расчете один источник, то его вклад и код не печатаются|</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0.0003502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0.0001401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9.00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1.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6001| П1|   0.008020|   0.000350 | 100.0  | 100.0 | 0.043667115  |</w:t>
      </w:r>
    </w:p>
    <w:p w:rsidR="00764AF9" w:rsidRPr="00764AF9" w:rsidRDefault="00764AF9" w:rsidP="00764AF9">
      <w:pPr>
        <w:rPr>
          <w:color w:val="000000"/>
          <w:sz w:val="16"/>
          <w:szCs w:val="16"/>
          <w:lang w:eastAsia="ru-RU"/>
        </w:rPr>
      </w:pPr>
      <w:r w:rsidRPr="00764AF9">
        <w:rPr>
          <w:color w:val="000000"/>
          <w:sz w:val="16"/>
          <w:szCs w:val="16"/>
          <w:lang w:eastAsia="ru-RU"/>
        </w:rPr>
        <w:t>|                        В сумме =   0.000350   100.0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:0143 - Марганец и его соединения /в пересчете на марганца (IV) оксид/ (327)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0143 = 0.01 мг/м3</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 -Если в расчете один источник, то его вклад и код не печатаются|</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0.001: 0.001: 0.001: 0.001: 0.001: 0.001: 0.001:</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0.001: 0.000: 0.001: 0.000: 0.001: 0.000: 0.000: 0.001: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0.0012052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0.0000121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9.00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1.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6001| П1| 0.00069000|   0.001205 | 100.0  | 100.0 |   1.7466844  |</w:t>
      </w:r>
    </w:p>
    <w:p w:rsidR="00764AF9" w:rsidRPr="00764AF9" w:rsidRDefault="00764AF9" w:rsidP="00764AF9">
      <w:pPr>
        <w:rPr>
          <w:color w:val="000000"/>
          <w:sz w:val="16"/>
          <w:szCs w:val="16"/>
          <w:lang w:eastAsia="ru-RU"/>
        </w:rPr>
      </w:pPr>
      <w:r w:rsidRPr="00764AF9">
        <w:rPr>
          <w:color w:val="000000"/>
          <w:sz w:val="16"/>
          <w:szCs w:val="16"/>
          <w:lang w:eastAsia="ru-RU"/>
        </w:rPr>
        <w:t>|                        В сумме =   0.001205   100.0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:0301 - Азота (IV) диоксид (Азота диоксид) (4)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0301 = 0.2 мг/м3</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Ви - вклад ИСТОЧНИКА  в  Qс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Kи - код источника для верхней строки  Ви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0.166: 0.197: 0.203: 0.198: 0.240: 0.286: 0.265: 0.304: 0.393: 0.402: 0.376: 0.575: 0.553: 0.807: 0.424:</w:t>
      </w:r>
    </w:p>
    <w:p w:rsidR="00764AF9" w:rsidRPr="00764AF9" w:rsidRDefault="00764AF9" w:rsidP="00764AF9">
      <w:pPr>
        <w:rPr>
          <w:color w:val="000000"/>
          <w:sz w:val="16"/>
          <w:szCs w:val="16"/>
          <w:lang w:eastAsia="ru-RU"/>
        </w:rPr>
      </w:pPr>
      <w:r w:rsidRPr="00764AF9">
        <w:rPr>
          <w:color w:val="000000"/>
          <w:sz w:val="16"/>
          <w:szCs w:val="16"/>
          <w:lang w:eastAsia="ru-RU"/>
        </w:rPr>
        <w:t>Cc : 0.033: 0.039: 0.041: 0.040: 0.048: 0.057: 0.053: 0.061: 0.079: 0.080: 0.075: 0.115: 0.111: 0.161: 0.085:</w:t>
      </w:r>
    </w:p>
    <w:p w:rsidR="00764AF9" w:rsidRPr="00764AF9" w:rsidRDefault="00764AF9" w:rsidP="00764AF9">
      <w:pPr>
        <w:rPr>
          <w:color w:val="000000"/>
          <w:sz w:val="16"/>
          <w:szCs w:val="16"/>
          <w:lang w:eastAsia="ru-RU"/>
        </w:rPr>
      </w:pPr>
      <w:r w:rsidRPr="00764AF9">
        <w:rPr>
          <w:color w:val="000000"/>
          <w:sz w:val="16"/>
          <w:szCs w:val="16"/>
          <w:lang w:eastAsia="ru-RU"/>
        </w:rPr>
        <w:t>Фоп:   78 :   81 :   81 :   74 :   84 :   79 :   69 :   80 :   76 :   76 :   62 :   66 :   51 :   51 :  180 :</w:t>
      </w:r>
    </w:p>
    <w:p w:rsidR="00764AF9" w:rsidRPr="00764AF9" w:rsidRDefault="00764AF9" w:rsidP="00764AF9">
      <w:pPr>
        <w:rPr>
          <w:color w:val="000000"/>
          <w:sz w:val="16"/>
          <w:szCs w:val="16"/>
          <w:lang w:eastAsia="ru-RU"/>
        </w:rPr>
      </w:pPr>
      <w:r w:rsidRPr="00764AF9">
        <w:rPr>
          <w:color w:val="000000"/>
          <w:sz w:val="16"/>
          <w:szCs w:val="16"/>
          <w:lang w:eastAsia="ru-RU"/>
        </w:rPr>
        <w:t>Uоп: 7.73 : 7.73 : 7.73 : 7.73 : 7.72 : 7.70 : 7.72 : 7.70 : 7.66 : 7.66 : 7.66 : 7.64 : 7.61 : 7.70 : 7.66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0.016: 0.018: 0.019: 0.018: 0.021: 0.025: 0.023: 0.027: 0.036: 0.037: 0.034: 0.055: 0.052: 0.078: 0.039:</w:t>
      </w:r>
    </w:p>
    <w:p w:rsidR="00764AF9" w:rsidRPr="00764AF9" w:rsidRDefault="00764AF9" w:rsidP="00764AF9">
      <w:pPr>
        <w:rPr>
          <w:color w:val="000000"/>
          <w:sz w:val="16"/>
          <w:szCs w:val="16"/>
          <w:lang w:eastAsia="ru-RU"/>
        </w:rPr>
      </w:pPr>
      <w:r w:rsidRPr="00764AF9">
        <w:rPr>
          <w:color w:val="000000"/>
          <w:sz w:val="16"/>
          <w:szCs w:val="16"/>
          <w:lang w:eastAsia="ru-RU"/>
        </w:rPr>
        <w:t>Ки : 0005 : 0005 : 0005 : 0005 : 0004 : 0007 : 0007 : 0007 : 0007 : 0007 : 0007 : 0007 : 0007 : 0007 : 0007 :</w:t>
      </w:r>
    </w:p>
    <w:p w:rsidR="00764AF9" w:rsidRPr="00764AF9" w:rsidRDefault="00764AF9" w:rsidP="00764AF9">
      <w:pPr>
        <w:rPr>
          <w:color w:val="000000"/>
          <w:sz w:val="16"/>
          <w:szCs w:val="16"/>
          <w:lang w:eastAsia="ru-RU"/>
        </w:rPr>
      </w:pPr>
      <w:r w:rsidRPr="00764AF9">
        <w:rPr>
          <w:color w:val="000000"/>
          <w:sz w:val="16"/>
          <w:szCs w:val="16"/>
          <w:lang w:eastAsia="ru-RU"/>
        </w:rPr>
        <w:t>Ви : 0.016: 0.018: 0.018: 0.018: 0.021: 0.025: 0.023: 0.027: 0.036: 0.037: 0.034: 0.055: 0.052: 0.078: 0.039:</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0005 : 0008 : 0008 : 0008 : 0008 : 0008 : 0008 : 0008 : 0008 : 0008 : 0008 :</w:t>
      </w:r>
    </w:p>
    <w:p w:rsidR="00764AF9" w:rsidRPr="00764AF9" w:rsidRDefault="00764AF9" w:rsidP="00764AF9">
      <w:pPr>
        <w:rPr>
          <w:color w:val="000000"/>
          <w:sz w:val="16"/>
          <w:szCs w:val="16"/>
          <w:lang w:eastAsia="ru-RU"/>
        </w:rPr>
      </w:pPr>
      <w:r w:rsidRPr="00764AF9">
        <w:rPr>
          <w:color w:val="000000"/>
          <w:sz w:val="16"/>
          <w:szCs w:val="16"/>
          <w:lang w:eastAsia="ru-RU"/>
        </w:rPr>
        <w:t>Ви : 0.014: 0.017: 0.017: 0.017: 0.021: 0.025: 0.023: 0.027: 0.036: 0.037: 0.034: 0.055: 0.052: 0.078: 0.039:</w:t>
      </w:r>
    </w:p>
    <w:p w:rsidR="00764AF9" w:rsidRPr="00764AF9" w:rsidRDefault="00764AF9" w:rsidP="00764AF9">
      <w:pPr>
        <w:rPr>
          <w:color w:val="000000"/>
          <w:sz w:val="16"/>
          <w:szCs w:val="16"/>
          <w:lang w:eastAsia="ru-RU"/>
        </w:rPr>
      </w:pPr>
      <w:r w:rsidRPr="00764AF9">
        <w:rPr>
          <w:color w:val="000000"/>
          <w:sz w:val="16"/>
          <w:szCs w:val="16"/>
          <w:lang w:eastAsia="ru-RU"/>
        </w:rPr>
        <w:t>Ки : 0007 : 0007 : 0007 : 0007 : 0007 : 0009 : 0009 : 0009 : 0009 : 0009 : 0009 : 0009 : 0009 : 0009 : 0009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0.359: 0.329: 0.495: 0.260: 0.547: 0.328: 0.269: 0.409: 0.274: 0.201: 0.260: 0.259: 0.307: 0.202: 0.158:</w:t>
      </w:r>
    </w:p>
    <w:p w:rsidR="00764AF9" w:rsidRPr="00764AF9" w:rsidRDefault="00764AF9" w:rsidP="00764AF9">
      <w:pPr>
        <w:rPr>
          <w:color w:val="000000"/>
          <w:sz w:val="16"/>
          <w:szCs w:val="16"/>
          <w:lang w:eastAsia="ru-RU"/>
        </w:rPr>
      </w:pPr>
      <w:r w:rsidRPr="00764AF9">
        <w:rPr>
          <w:color w:val="000000"/>
          <w:sz w:val="16"/>
          <w:szCs w:val="16"/>
          <w:lang w:eastAsia="ru-RU"/>
        </w:rPr>
        <w:t>Cc : 0.072: 0.066: 0.099: 0.052: 0.109: 0.066: 0.054: 0.082: 0.055: 0.040: 0.052: 0.052: 0.061: 0.040: 0.032:</w:t>
      </w:r>
    </w:p>
    <w:p w:rsidR="00764AF9" w:rsidRPr="00764AF9" w:rsidRDefault="00764AF9" w:rsidP="00764AF9">
      <w:pPr>
        <w:rPr>
          <w:color w:val="000000"/>
          <w:sz w:val="16"/>
          <w:szCs w:val="16"/>
          <w:lang w:eastAsia="ru-RU"/>
        </w:rPr>
      </w:pPr>
      <w:r w:rsidRPr="00764AF9">
        <w:rPr>
          <w:color w:val="000000"/>
          <w:sz w:val="16"/>
          <w:szCs w:val="16"/>
          <w:lang w:eastAsia="ru-RU"/>
        </w:rPr>
        <w:t>Фоп:  184 :  186 :  190 :  191 :  201 :  199 :  202 :  212 :  212 :  332 :  214 :  215 :  219 :  327 :  332 :</w:t>
      </w:r>
    </w:p>
    <w:p w:rsidR="00764AF9" w:rsidRPr="00764AF9" w:rsidRDefault="00764AF9" w:rsidP="00764AF9">
      <w:pPr>
        <w:rPr>
          <w:color w:val="000000"/>
          <w:sz w:val="16"/>
          <w:szCs w:val="16"/>
          <w:lang w:eastAsia="ru-RU"/>
        </w:rPr>
      </w:pPr>
      <w:r w:rsidRPr="00764AF9">
        <w:rPr>
          <w:color w:val="000000"/>
          <w:sz w:val="16"/>
          <w:szCs w:val="16"/>
          <w:lang w:eastAsia="ru-RU"/>
        </w:rPr>
        <w:t>Uоп: 7.67 : 7.67 : 7.69 : 7.72 : 7.71 : 7.67 : 7.71 : 7.66 : 7.71 : 7.78 : 7.72 : 7.72 : 7.70 : 7.73 : 7.93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0.033: 0.030: 0.046: 0.023: 0.051: 0.029: 0.024: 0.038: 0.024: 0.018: 0.023: 0.023: 0.027: 0.018: 0.015:</w:t>
      </w:r>
    </w:p>
    <w:p w:rsidR="00764AF9" w:rsidRPr="00764AF9" w:rsidRDefault="00764AF9" w:rsidP="00764AF9">
      <w:pPr>
        <w:rPr>
          <w:color w:val="000000"/>
          <w:sz w:val="16"/>
          <w:szCs w:val="16"/>
          <w:lang w:eastAsia="ru-RU"/>
        </w:rPr>
      </w:pPr>
      <w:r w:rsidRPr="00764AF9">
        <w:rPr>
          <w:color w:val="000000"/>
          <w:sz w:val="16"/>
          <w:szCs w:val="16"/>
          <w:lang w:eastAsia="ru-RU"/>
        </w:rPr>
        <w:t>Ки : 0007 : 0007 : 0007 : 0004 : 0007 : 0007 : 0007 : 0007 : 0007 : 0005 : 0004 : 0004 : 0007 : 0005 : 0005 :</w:t>
      </w:r>
    </w:p>
    <w:p w:rsidR="00764AF9" w:rsidRPr="00764AF9" w:rsidRDefault="00764AF9" w:rsidP="00764AF9">
      <w:pPr>
        <w:rPr>
          <w:color w:val="000000"/>
          <w:sz w:val="16"/>
          <w:szCs w:val="16"/>
          <w:lang w:eastAsia="ru-RU"/>
        </w:rPr>
      </w:pPr>
      <w:r w:rsidRPr="00764AF9">
        <w:rPr>
          <w:color w:val="000000"/>
          <w:sz w:val="16"/>
          <w:szCs w:val="16"/>
          <w:lang w:eastAsia="ru-RU"/>
        </w:rPr>
        <w:t>Ви : 0.033: 0.030: 0.046: 0.023: 0.051: 0.029: 0.024: 0.038: 0.024: 0.018: 0.023: 0.023: 0.027: 0.018: 0.015:</w:t>
      </w:r>
    </w:p>
    <w:p w:rsidR="00764AF9" w:rsidRPr="00764AF9" w:rsidRDefault="00764AF9" w:rsidP="00764AF9">
      <w:pPr>
        <w:rPr>
          <w:color w:val="000000"/>
          <w:sz w:val="16"/>
          <w:szCs w:val="16"/>
          <w:lang w:eastAsia="ru-RU"/>
        </w:rPr>
      </w:pPr>
      <w:r w:rsidRPr="00764AF9">
        <w:rPr>
          <w:color w:val="000000"/>
          <w:sz w:val="16"/>
          <w:szCs w:val="16"/>
          <w:lang w:eastAsia="ru-RU"/>
        </w:rPr>
        <w:t>Ки : 0008 : 0008 : 0008 : 0007 : 0008 : 0008 : 0008 : 0008 : 0008 : 0004 : 0007 : 0007 : 0008 : 0004 : 0004 :</w:t>
      </w:r>
    </w:p>
    <w:p w:rsidR="00764AF9" w:rsidRPr="00764AF9" w:rsidRDefault="00764AF9" w:rsidP="00764AF9">
      <w:pPr>
        <w:rPr>
          <w:color w:val="000000"/>
          <w:sz w:val="16"/>
          <w:szCs w:val="16"/>
          <w:lang w:eastAsia="ru-RU"/>
        </w:rPr>
      </w:pPr>
      <w:r w:rsidRPr="00764AF9">
        <w:rPr>
          <w:color w:val="000000"/>
          <w:sz w:val="16"/>
          <w:szCs w:val="16"/>
          <w:lang w:eastAsia="ru-RU"/>
        </w:rPr>
        <w:t>Ви : 0.033: 0.030: 0.046: 0.023: 0.051: 0.029: 0.024: 0.038: 0.024: 0.017: 0.023: 0.023: 0.027: 0.017: 0.013:</w:t>
      </w:r>
    </w:p>
    <w:p w:rsidR="00764AF9" w:rsidRPr="00764AF9" w:rsidRDefault="00764AF9" w:rsidP="00764AF9">
      <w:pPr>
        <w:rPr>
          <w:color w:val="000000"/>
          <w:sz w:val="16"/>
          <w:szCs w:val="16"/>
          <w:lang w:eastAsia="ru-RU"/>
        </w:rPr>
      </w:pPr>
      <w:r w:rsidRPr="00764AF9">
        <w:rPr>
          <w:color w:val="000000"/>
          <w:sz w:val="16"/>
          <w:szCs w:val="16"/>
          <w:lang w:eastAsia="ru-RU"/>
        </w:rPr>
        <w:t>Ки : 0009 : 0009 : 0009 : 0008 : 0009 : 0009 : 0009 : 0009 : 0009 : 0007 : 0008 : 0008 : 0009 : 0007 : 0007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0.202: 0.237: 0.195: 0.141: 0.170: 0.162: 0.125: 0.143: 0.136: 0.110: 0.121: 0.117: 0.097: 0.103: 0.101:</w:t>
      </w:r>
    </w:p>
    <w:p w:rsidR="00764AF9" w:rsidRPr="00764AF9" w:rsidRDefault="00764AF9" w:rsidP="00764AF9">
      <w:pPr>
        <w:rPr>
          <w:color w:val="000000"/>
          <w:sz w:val="16"/>
          <w:szCs w:val="16"/>
          <w:lang w:eastAsia="ru-RU"/>
        </w:rPr>
      </w:pPr>
      <w:r w:rsidRPr="00764AF9">
        <w:rPr>
          <w:color w:val="000000"/>
          <w:sz w:val="16"/>
          <w:szCs w:val="16"/>
          <w:lang w:eastAsia="ru-RU"/>
        </w:rPr>
        <w:t>Cc : 0.040: 0.047: 0.039: 0.028: 0.034: 0.032: 0.025: 0.029: 0.027: 0.022: 0.024: 0.023: 0.019: 0.021: 0.020:</w:t>
      </w:r>
    </w:p>
    <w:p w:rsidR="00764AF9" w:rsidRPr="00764AF9" w:rsidRDefault="00764AF9" w:rsidP="00764AF9">
      <w:pPr>
        <w:rPr>
          <w:color w:val="000000"/>
          <w:sz w:val="16"/>
          <w:szCs w:val="16"/>
          <w:lang w:eastAsia="ru-RU"/>
        </w:rPr>
      </w:pPr>
      <w:r w:rsidRPr="00764AF9">
        <w:rPr>
          <w:color w:val="000000"/>
          <w:sz w:val="16"/>
          <w:szCs w:val="16"/>
          <w:lang w:eastAsia="ru-RU"/>
        </w:rPr>
        <w:t>Фоп:  324 :  224 :  316 :  324 :  319 :  310 :  318 :  312 :  306 :  312 :  307 :  303 :  308 :  303 :  300 :</w:t>
      </w:r>
    </w:p>
    <w:p w:rsidR="00764AF9" w:rsidRPr="00764AF9" w:rsidRDefault="00764AF9" w:rsidP="00764AF9">
      <w:pPr>
        <w:rPr>
          <w:color w:val="000000"/>
          <w:sz w:val="16"/>
          <w:szCs w:val="16"/>
          <w:lang w:eastAsia="ru-RU"/>
        </w:rPr>
      </w:pPr>
      <w:r w:rsidRPr="00764AF9">
        <w:rPr>
          <w:color w:val="000000"/>
          <w:sz w:val="16"/>
          <w:szCs w:val="16"/>
          <w:lang w:eastAsia="ru-RU"/>
        </w:rPr>
        <w:t>Uоп: 7.73 : 7.73 : 7.78 : 9.00 : 7.73 : 7.73 : 9.00 : 9.00 : 9.00 : 9.00 : 9.00 : 9.00 : 9.00 : 9.00 : 9.00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0.018: 0.021: 0.018: 0.014: 0.016: 0.016: 0.013: 0.015: 0.014: 0.012: 0.013: 0.013: 0.011: 0.011: 0.011:</w:t>
      </w:r>
    </w:p>
    <w:p w:rsidR="00764AF9" w:rsidRPr="00764AF9" w:rsidRDefault="00764AF9" w:rsidP="00764AF9">
      <w:pPr>
        <w:rPr>
          <w:color w:val="000000"/>
          <w:sz w:val="16"/>
          <w:szCs w:val="16"/>
          <w:lang w:eastAsia="ru-RU"/>
        </w:rPr>
      </w:pPr>
      <w:r w:rsidRPr="00764AF9">
        <w:rPr>
          <w:color w:val="000000"/>
          <w:sz w:val="16"/>
          <w:szCs w:val="16"/>
          <w:lang w:eastAsia="ru-RU"/>
        </w:rPr>
        <w:t>Ки : 0005 : 0004 : 0005 : 0005 : 0005 : 0005 : 0005 : 0005 : 0005 : 0005 : 0005 : 0005 : 0005 : 0005 : 0005 :</w:t>
      </w:r>
    </w:p>
    <w:p w:rsidR="00764AF9" w:rsidRPr="00764AF9" w:rsidRDefault="00764AF9" w:rsidP="00764AF9">
      <w:pPr>
        <w:rPr>
          <w:color w:val="000000"/>
          <w:sz w:val="16"/>
          <w:szCs w:val="16"/>
          <w:lang w:eastAsia="ru-RU"/>
        </w:rPr>
      </w:pPr>
      <w:r w:rsidRPr="00764AF9">
        <w:rPr>
          <w:color w:val="000000"/>
          <w:sz w:val="16"/>
          <w:szCs w:val="16"/>
          <w:lang w:eastAsia="ru-RU"/>
        </w:rPr>
        <w:t>Ви : 0.018: 0.021: 0.018: 0.013: 0.016: 0.015: 0.012: 0.013: 0.012: 0.010: 0.011: 0.011: 0.009: 0.010: 0.010:</w:t>
      </w:r>
    </w:p>
    <w:p w:rsidR="00764AF9" w:rsidRPr="00764AF9" w:rsidRDefault="00764AF9" w:rsidP="00764AF9">
      <w:pPr>
        <w:rPr>
          <w:color w:val="000000"/>
          <w:sz w:val="16"/>
          <w:szCs w:val="16"/>
          <w:lang w:eastAsia="ru-RU"/>
        </w:rPr>
      </w:pPr>
      <w:r w:rsidRPr="00764AF9">
        <w:rPr>
          <w:color w:val="000000"/>
          <w:sz w:val="16"/>
          <w:szCs w:val="16"/>
          <w:lang w:eastAsia="ru-RU"/>
        </w:rPr>
        <w:t>Ки : 0004 : 0005 : 0004 : 0004 : 0004 : 0004 : 0004 : 0004 : 0004 : 0004 : 0004 : 0004 : 0004 : 0004 : 0004 :</w:t>
      </w:r>
    </w:p>
    <w:p w:rsidR="00764AF9" w:rsidRPr="00764AF9" w:rsidRDefault="00764AF9" w:rsidP="00764AF9">
      <w:pPr>
        <w:rPr>
          <w:color w:val="000000"/>
          <w:sz w:val="16"/>
          <w:szCs w:val="16"/>
          <w:lang w:eastAsia="ru-RU"/>
        </w:rPr>
      </w:pPr>
      <w:r w:rsidRPr="00764AF9">
        <w:rPr>
          <w:color w:val="000000"/>
          <w:sz w:val="16"/>
          <w:szCs w:val="16"/>
          <w:lang w:eastAsia="ru-RU"/>
        </w:rPr>
        <w:t>Ви : 0.017: 0.020: 0.017: 0.012: 0.014: 0.014: 0.011: 0.012: 0.012: 0.009: 0.010: 0.010: 0.008: 0.009: 0.008:</w:t>
      </w:r>
    </w:p>
    <w:p w:rsidR="00764AF9" w:rsidRPr="00764AF9" w:rsidRDefault="00764AF9" w:rsidP="00764AF9">
      <w:pPr>
        <w:rPr>
          <w:color w:val="000000"/>
          <w:sz w:val="16"/>
          <w:szCs w:val="16"/>
          <w:lang w:eastAsia="ru-RU"/>
        </w:rPr>
      </w:pPr>
      <w:r w:rsidRPr="00764AF9">
        <w:rPr>
          <w:color w:val="000000"/>
          <w:sz w:val="16"/>
          <w:szCs w:val="16"/>
          <w:lang w:eastAsia="ru-RU"/>
        </w:rPr>
        <w:t>Ки : 0007 : 0007 : 0007 : 0006 : 0007 : 0007 : 0006 : 0006 : 0006 : 0006 : 0006 : 0006 : 0006 : 0006 : 0006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0.102: 0.085: 0.096: 0.095: 0.089: 0.100: 0.088: 0.099: 0.094: 0.091: 0.090: 0.086: 0.085: 0.081: 0.079:</w:t>
      </w:r>
    </w:p>
    <w:p w:rsidR="00764AF9" w:rsidRPr="00764AF9" w:rsidRDefault="00764AF9" w:rsidP="00764AF9">
      <w:pPr>
        <w:rPr>
          <w:color w:val="000000"/>
          <w:sz w:val="16"/>
          <w:szCs w:val="16"/>
          <w:lang w:eastAsia="ru-RU"/>
        </w:rPr>
      </w:pPr>
      <w:r w:rsidRPr="00764AF9">
        <w:rPr>
          <w:color w:val="000000"/>
          <w:sz w:val="16"/>
          <w:szCs w:val="16"/>
          <w:lang w:eastAsia="ru-RU"/>
        </w:rPr>
        <w:t>Cc : 0.020: 0.017: 0.019: 0.019: 0.018: 0.020: 0.018: 0.020: 0.019: 0.018: 0.018: 0.017: 0.017: 0.016: 0.016:</w:t>
      </w:r>
    </w:p>
    <w:p w:rsidR="00764AF9" w:rsidRPr="00764AF9" w:rsidRDefault="00764AF9" w:rsidP="00764AF9">
      <w:pPr>
        <w:rPr>
          <w:color w:val="000000"/>
          <w:sz w:val="16"/>
          <w:szCs w:val="16"/>
          <w:lang w:eastAsia="ru-RU"/>
        </w:rPr>
      </w:pPr>
      <w:r w:rsidRPr="00764AF9">
        <w:rPr>
          <w:color w:val="000000"/>
          <w:sz w:val="16"/>
          <w:szCs w:val="16"/>
          <w:lang w:eastAsia="ru-RU"/>
        </w:rPr>
        <w:t>Фоп:  290 :  304 :  294 :  294 :  299 :  287 :  298 :  285 :  279 :  285 :  286 :  291 :  292 :  296 :  297 :</w:t>
      </w:r>
    </w:p>
    <w:p w:rsidR="00764AF9" w:rsidRPr="00764AF9" w:rsidRDefault="00764AF9" w:rsidP="00764AF9">
      <w:pPr>
        <w:rPr>
          <w:color w:val="000000"/>
          <w:sz w:val="16"/>
          <w:szCs w:val="16"/>
          <w:lang w:eastAsia="ru-RU"/>
        </w:rPr>
      </w:pPr>
      <w:r w:rsidRPr="00764AF9">
        <w:rPr>
          <w:color w:val="000000"/>
          <w:sz w:val="16"/>
          <w:szCs w:val="16"/>
          <w:lang w:eastAsia="ru-RU"/>
        </w:rPr>
        <w:t>Uоп: 9.00 : 8.77 : 9.00 : 9.00 : 9.00 : 9.00 : 9.00 : 9.00 : 9.00 : 9.00 : 9.00 : 8.86 : 8.77 : 8.52 : 8.59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0.011: 0.010: 0.011: 0.011: 0.010: 0.011: 0.010: 0.011: 0.011: 0.010: 0.010: 0.010: 0.010: 0.009: 0.009:</w:t>
      </w:r>
    </w:p>
    <w:p w:rsidR="00764AF9" w:rsidRPr="00764AF9" w:rsidRDefault="00764AF9" w:rsidP="00764AF9">
      <w:pPr>
        <w:rPr>
          <w:color w:val="000000"/>
          <w:sz w:val="16"/>
          <w:szCs w:val="16"/>
          <w:lang w:eastAsia="ru-RU"/>
        </w:rPr>
      </w:pPr>
      <w:r w:rsidRPr="00764AF9">
        <w:rPr>
          <w:color w:val="000000"/>
          <w:sz w:val="16"/>
          <w:szCs w:val="16"/>
          <w:lang w:eastAsia="ru-RU"/>
        </w:rPr>
        <w:t>Ки : 0005 : 0005 : 0005 : 0005 : 0005 : 0005 : 0005 : 0005 : 0005 : 0005 : 0005 : 0005 : 0005 : 0005 : 0005 :</w:t>
      </w:r>
    </w:p>
    <w:p w:rsidR="00764AF9" w:rsidRPr="00764AF9" w:rsidRDefault="00764AF9" w:rsidP="00764AF9">
      <w:pPr>
        <w:rPr>
          <w:color w:val="000000"/>
          <w:sz w:val="16"/>
          <w:szCs w:val="16"/>
          <w:lang w:eastAsia="ru-RU"/>
        </w:rPr>
      </w:pPr>
      <w:r w:rsidRPr="00764AF9">
        <w:rPr>
          <w:color w:val="000000"/>
          <w:sz w:val="16"/>
          <w:szCs w:val="16"/>
          <w:lang w:eastAsia="ru-RU"/>
        </w:rPr>
        <w:t>Ви : 0.010: 0.009: 0.009: 0.009: 0.009: 0.010: 0.009: 0.010: 0.009: 0.009: 0.009: 0.009: 0.009: 0.008: 0.008:</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0004 : 0004 : 0004 : 0004 : 0004 : 0004 : 0004 : 0004 : 0004 : 0004 : 0004 :</w:t>
      </w:r>
    </w:p>
    <w:p w:rsidR="00764AF9" w:rsidRPr="00764AF9" w:rsidRDefault="00764AF9" w:rsidP="00764AF9">
      <w:pPr>
        <w:rPr>
          <w:color w:val="000000"/>
          <w:sz w:val="16"/>
          <w:szCs w:val="16"/>
          <w:lang w:eastAsia="ru-RU"/>
        </w:rPr>
      </w:pPr>
      <w:r w:rsidRPr="00764AF9">
        <w:rPr>
          <w:color w:val="000000"/>
          <w:sz w:val="16"/>
          <w:szCs w:val="16"/>
          <w:lang w:eastAsia="ru-RU"/>
        </w:rPr>
        <w:t>Ви : 0.008: 0.007: 0.008: 0.008: 0.007: 0.008: 0.007: 0.008: 0.008: 0.007: 0.007: 0.007: 0.007: 0.006: 0.006:</w:t>
      </w:r>
    </w:p>
    <w:p w:rsidR="00764AF9" w:rsidRPr="00764AF9" w:rsidRDefault="00764AF9" w:rsidP="00764AF9">
      <w:pPr>
        <w:rPr>
          <w:color w:val="000000"/>
          <w:sz w:val="16"/>
          <w:szCs w:val="16"/>
          <w:lang w:eastAsia="ru-RU"/>
        </w:rPr>
      </w:pPr>
      <w:r w:rsidRPr="00764AF9">
        <w:rPr>
          <w:color w:val="000000"/>
          <w:sz w:val="16"/>
          <w:szCs w:val="16"/>
          <w:lang w:eastAsia="ru-RU"/>
        </w:rPr>
        <w:t>Ки : 0006 : 0006 : 0006 : 0006 : 0006 : 0006 : 0006 : 0006 : 0006 : 0006 : 0006 : 0006 : 0006 : 0007 : 0007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0.075:</w:t>
      </w:r>
    </w:p>
    <w:p w:rsidR="00764AF9" w:rsidRPr="00764AF9" w:rsidRDefault="00764AF9" w:rsidP="00764AF9">
      <w:pPr>
        <w:rPr>
          <w:color w:val="000000"/>
          <w:sz w:val="16"/>
          <w:szCs w:val="16"/>
          <w:lang w:eastAsia="ru-RU"/>
        </w:rPr>
      </w:pPr>
      <w:r w:rsidRPr="00764AF9">
        <w:rPr>
          <w:color w:val="000000"/>
          <w:sz w:val="16"/>
          <w:szCs w:val="16"/>
          <w:lang w:eastAsia="ru-RU"/>
        </w:rPr>
        <w:t>Cc : 0.015:</w:t>
      </w:r>
    </w:p>
    <w:p w:rsidR="00764AF9" w:rsidRPr="00764AF9" w:rsidRDefault="00764AF9" w:rsidP="00764AF9">
      <w:pPr>
        <w:rPr>
          <w:color w:val="000000"/>
          <w:sz w:val="16"/>
          <w:szCs w:val="16"/>
          <w:lang w:eastAsia="ru-RU"/>
        </w:rPr>
      </w:pPr>
      <w:r w:rsidRPr="00764AF9">
        <w:rPr>
          <w:color w:val="000000"/>
          <w:sz w:val="16"/>
          <w:szCs w:val="16"/>
          <w:lang w:eastAsia="ru-RU"/>
        </w:rPr>
        <w:t>Фоп:  300 :</w:t>
      </w:r>
    </w:p>
    <w:p w:rsidR="00764AF9" w:rsidRPr="00764AF9" w:rsidRDefault="00764AF9" w:rsidP="00764AF9">
      <w:pPr>
        <w:rPr>
          <w:color w:val="000000"/>
          <w:sz w:val="16"/>
          <w:szCs w:val="16"/>
          <w:lang w:eastAsia="ru-RU"/>
        </w:rPr>
      </w:pPr>
      <w:r w:rsidRPr="00764AF9">
        <w:rPr>
          <w:color w:val="000000"/>
          <w:sz w:val="16"/>
          <w:szCs w:val="16"/>
          <w:lang w:eastAsia="ru-RU"/>
        </w:rPr>
        <w:t>Uоп: 7.93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Ви : 0.009:</w:t>
      </w:r>
    </w:p>
    <w:p w:rsidR="00764AF9" w:rsidRPr="00764AF9" w:rsidRDefault="00764AF9" w:rsidP="00764AF9">
      <w:pPr>
        <w:rPr>
          <w:color w:val="000000"/>
          <w:sz w:val="16"/>
          <w:szCs w:val="16"/>
          <w:lang w:eastAsia="ru-RU"/>
        </w:rPr>
      </w:pPr>
      <w:r w:rsidRPr="00764AF9">
        <w:rPr>
          <w:color w:val="000000"/>
          <w:sz w:val="16"/>
          <w:szCs w:val="16"/>
          <w:lang w:eastAsia="ru-RU"/>
        </w:rPr>
        <w:t>Ки : 0005 :</w:t>
      </w:r>
    </w:p>
    <w:p w:rsidR="00764AF9" w:rsidRPr="00764AF9" w:rsidRDefault="00764AF9" w:rsidP="00764AF9">
      <w:pPr>
        <w:rPr>
          <w:color w:val="000000"/>
          <w:sz w:val="16"/>
          <w:szCs w:val="16"/>
          <w:lang w:eastAsia="ru-RU"/>
        </w:rPr>
      </w:pPr>
      <w:r w:rsidRPr="00764AF9">
        <w:rPr>
          <w:color w:val="000000"/>
          <w:sz w:val="16"/>
          <w:szCs w:val="16"/>
          <w:lang w:eastAsia="ru-RU"/>
        </w:rPr>
        <w:t>Ви : 0.008:</w:t>
      </w:r>
    </w:p>
    <w:p w:rsidR="00764AF9" w:rsidRPr="00764AF9" w:rsidRDefault="00764AF9" w:rsidP="00764AF9">
      <w:pPr>
        <w:rPr>
          <w:color w:val="000000"/>
          <w:sz w:val="16"/>
          <w:szCs w:val="16"/>
          <w:lang w:eastAsia="ru-RU"/>
        </w:rPr>
      </w:pPr>
      <w:r w:rsidRPr="00764AF9">
        <w:rPr>
          <w:color w:val="000000"/>
          <w:sz w:val="16"/>
          <w:szCs w:val="16"/>
          <w:lang w:eastAsia="ru-RU"/>
        </w:rPr>
        <w:t>Ки : 0004 :</w:t>
      </w:r>
    </w:p>
    <w:p w:rsidR="00764AF9" w:rsidRPr="00764AF9" w:rsidRDefault="00764AF9" w:rsidP="00764AF9">
      <w:pPr>
        <w:rPr>
          <w:color w:val="000000"/>
          <w:sz w:val="16"/>
          <w:szCs w:val="16"/>
          <w:lang w:eastAsia="ru-RU"/>
        </w:rPr>
      </w:pPr>
      <w:r w:rsidRPr="00764AF9">
        <w:rPr>
          <w:color w:val="000000"/>
          <w:sz w:val="16"/>
          <w:szCs w:val="16"/>
          <w:lang w:eastAsia="ru-RU"/>
        </w:rPr>
        <w:t>Ви : 0.006:</w:t>
      </w:r>
    </w:p>
    <w:p w:rsidR="00764AF9" w:rsidRPr="00764AF9" w:rsidRDefault="00764AF9" w:rsidP="00764AF9">
      <w:pPr>
        <w:rPr>
          <w:color w:val="000000"/>
          <w:sz w:val="16"/>
          <w:szCs w:val="16"/>
          <w:lang w:eastAsia="ru-RU"/>
        </w:rPr>
      </w:pPr>
      <w:r w:rsidRPr="00764AF9">
        <w:rPr>
          <w:color w:val="000000"/>
          <w:sz w:val="16"/>
          <w:szCs w:val="16"/>
          <w:lang w:eastAsia="ru-RU"/>
        </w:rPr>
        <w:t>Ки : 0007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0.8071092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0.1614218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7.70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17.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0007| Т |     0.5867|   0.077635 |   9.6  |   9.6 | 0.132331938  |</w:t>
      </w:r>
    </w:p>
    <w:p w:rsidR="00764AF9" w:rsidRPr="00764AF9" w:rsidRDefault="00764AF9" w:rsidP="00764AF9">
      <w:pPr>
        <w:rPr>
          <w:color w:val="000000"/>
          <w:sz w:val="16"/>
          <w:szCs w:val="16"/>
          <w:lang w:eastAsia="ru-RU"/>
        </w:rPr>
      </w:pPr>
      <w:r w:rsidRPr="00764AF9">
        <w:rPr>
          <w:color w:val="000000"/>
          <w:sz w:val="16"/>
          <w:szCs w:val="16"/>
          <w:lang w:eastAsia="ru-RU"/>
        </w:rPr>
        <w:t>|  2 |000401 0008| Т |     0.5867|   0.077635 |   9.6  |  19.2 | 0.132331938  |</w:t>
      </w:r>
    </w:p>
    <w:p w:rsidR="00764AF9" w:rsidRPr="00764AF9" w:rsidRDefault="00764AF9" w:rsidP="00764AF9">
      <w:pPr>
        <w:rPr>
          <w:color w:val="000000"/>
          <w:sz w:val="16"/>
          <w:szCs w:val="16"/>
          <w:lang w:eastAsia="ru-RU"/>
        </w:rPr>
      </w:pPr>
      <w:r w:rsidRPr="00764AF9">
        <w:rPr>
          <w:color w:val="000000"/>
          <w:sz w:val="16"/>
          <w:szCs w:val="16"/>
          <w:lang w:eastAsia="ru-RU"/>
        </w:rPr>
        <w:t>|  3 |000401 0009| Т |     0.5867|   0.077635 |   9.6  |  28.9 | 0.132331938  |</w:t>
      </w:r>
    </w:p>
    <w:p w:rsidR="00764AF9" w:rsidRPr="00764AF9" w:rsidRDefault="00764AF9" w:rsidP="00764AF9">
      <w:pPr>
        <w:rPr>
          <w:color w:val="000000"/>
          <w:sz w:val="16"/>
          <w:szCs w:val="16"/>
          <w:lang w:eastAsia="ru-RU"/>
        </w:rPr>
      </w:pPr>
      <w:r w:rsidRPr="00764AF9">
        <w:rPr>
          <w:color w:val="000000"/>
          <w:sz w:val="16"/>
          <w:szCs w:val="16"/>
          <w:lang w:eastAsia="ru-RU"/>
        </w:rPr>
        <w:t>|  4 |000401 0010| Т |     0.5867|   0.077635 |   9.6  |  38.5 | 0.132331938  |</w:t>
      </w:r>
    </w:p>
    <w:p w:rsidR="00764AF9" w:rsidRPr="00764AF9" w:rsidRDefault="00764AF9" w:rsidP="00764AF9">
      <w:pPr>
        <w:rPr>
          <w:color w:val="000000"/>
          <w:sz w:val="16"/>
          <w:szCs w:val="16"/>
          <w:lang w:eastAsia="ru-RU"/>
        </w:rPr>
      </w:pPr>
      <w:r w:rsidRPr="00764AF9">
        <w:rPr>
          <w:color w:val="000000"/>
          <w:sz w:val="16"/>
          <w:szCs w:val="16"/>
          <w:lang w:eastAsia="ru-RU"/>
        </w:rPr>
        <w:t>|  5 |000401 0011| Т |     0.5867|   0.077635 |   9.6  |  48.1 | 0.132331938  |</w:t>
      </w:r>
    </w:p>
    <w:p w:rsidR="00764AF9" w:rsidRPr="00764AF9" w:rsidRDefault="00764AF9" w:rsidP="00764AF9">
      <w:pPr>
        <w:rPr>
          <w:color w:val="000000"/>
          <w:sz w:val="16"/>
          <w:szCs w:val="16"/>
          <w:lang w:eastAsia="ru-RU"/>
        </w:rPr>
      </w:pPr>
      <w:r w:rsidRPr="00764AF9">
        <w:rPr>
          <w:color w:val="000000"/>
          <w:sz w:val="16"/>
          <w:szCs w:val="16"/>
          <w:lang w:eastAsia="ru-RU"/>
        </w:rPr>
        <w:t>|  6 |000401 0004| Т |     0.7552|   0.065880 |   8.2  |  56.3 | 0.087235481  |</w:t>
      </w:r>
    </w:p>
    <w:p w:rsidR="00764AF9" w:rsidRPr="00764AF9" w:rsidRDefault="00764AF9" w:rsidP="00764AF9">
      <w:pPr>
        <w:rPr>
          <w:color w:val="000000"/>
          <w:sz w:val="16"/>
          <w:szCs w:val="16"/>
          <w:lang w:eastAsia="ru-RU"/>
        </w:rPr>
      </w:pPr>
      <w:r w:rsidRPr="00764AF9">
        <w:rPr>
          <w:color w:val="000000"/>
          <w:sz w:val="16"/>
          <w:szCs w:val="16"/>
          <w:lang w:eastAsia="ru-RU"/>
        </w:rPr>
        <w:t>|  7 |000401 0006| Т |     0.7552|   0.065505 |   8.1  |  64.4 | 0.086738788  |</w:t>
      </w:r>
    </w:p>
    <w:p w:rsidR="00764AF9" w:rsidRPr="00764AF9" w:rsidRDefault="00764AF9" w:rsidP="00764AF9">
      <w:pPr>
        <w:rPr>
          <w:color w:val="000000"/>
          <w:sz w:val="16"/>
          <w:szCs w:val="16"/>
          <w:lang w:eastAsia="ru-RU"/>
        </w:rPr>
      </w:pPr>
      <w:r w:rsidRPr="00764AF9">
        <w:rPr>
          <w:color w:val="000000"/>
          <w:sz w:val="16"/>
          <w:szCs w:val="16"/>
          <w:lang w:eastAsia="ru-RU"/>
        </w:rPr>
        <w:t>|  8 |000401 0005| Т |     0.7552|   0.055016 |   6.8  |  71.2 | 0.072849087  |</w:t>
      </w:r>
    </w:p>
    <w:p w:rsidR="00764AF9" w:rsidRPr="00764AF9" w:rsidRDefault="00764AF9" w:rsidP="00764AF9">
      <w:pPr>
        <w:rPr>
          <w:color w:val="000000"/>
          <w:sz w:val="16"/>
          <w:szCs w:val="16"/>
          <w:lang w:eastAsia="ru-RU"/>
        </w:rPr>
      </w:pPr>
      <w:r w:rsidRPr="00764AF9">
        <w:rPr>
          <w:color w:val="000000"/>
          <w:sz w:val="16"/>
          <w:szCs w:val="16"/>
          <w:lang w:eastAsia="ru-RU"/>
        </w:rPr>
        <w:t>|  9 |000401 0016| Т |     0.4267|   0.048581 |   6.0  |  77.2 | 0.113862269  |</w:t>
      </w:r>
    </w:p>
    <w:p w:rsidR="00764AF9" w:rsidRPr="00764AF9" w:rsidRDefault="00764AF9" w:rsidP="00764AF9">
      <w:pPr>
        <w:rPr>
          <w:color w:val="000000"/>
          <w:sz w:val="16"/>
          <w:szCs w:val="16"/>
          <w:lang w:eastAsia="ru-RU"/>
        </w:rPr>
      </w:pPr>
      <w:r w:rsidRPr="00764AF9">
        <w:rPr>
          <w:color w:val="000000"/>
          <w:sz w:val="16"/>
          <w:szCs w:val="16"/>
          <w:lang w:eastAsia="ru-RU"/>
        </w:rPr>
        <w:t>| 10 |000401 0002| Т |     0.4267|   0.041948 |   5.2  |  82.4 | 0.098315924  |</w:t>
      </w:r>
    </w:p>
    <w:p w:rsidR="00764AF9" w:rsidRPr="00764AF9" w:rsidRDefault="00764AF9" w:rsidP="00764AF9">
      <w:pPr>
        <w:rPr>
          <w:color w:val="000000"/>
          <w:sz w:val="16"/>
          <w:szCs w:val="16"/>
          <w:lang w:eastAsia="ru-RU"/>
        </w:rPr>
      </w:pPr>
      <w:r w:rsidRPr="00764AF9">
        <w:rPr>
          <w:color w:val="000000"/>
          <w:sz w:val="16"/>
          <w:szCs w:val="16"/>
          <w:lang w:eastAsia="ru-RU"/>
        </w:rPr>
        <w:t>| 11 |000401 0012| Т |     0.3520|   0.040919 |   5.1  |  87.5 | 0.116247967  |</w:t>
      </w:r>
    </w:p>
    <w:p w:rsidR="00764AF9" w:rsidRPr="00764AF9" w:rsidRDefault="00764AF9" w:rsidP="00764AF9">
      <w:pPr>
        <w:rPr>
          <w:color w:val="000000"/>
          <w:sz w:val="16"/>
          <w:szCs w:val="16"/>
          <w:lang w:eastAsia="ru-RU"/>
        </w:rPr>
      </w:pPr>
      <w:r w:rsidRPr="00764AF9">
        <w:rPr>
          <w:color w:val="000000"/>
          <w:sz w:val="16"/>
          <w:szCs w:val="16"/>
          <w:lang w:eastAsia="ru-RU"/>
        </w:rPr>
        <w:t>| 12 |000401 0013| Т |     0.3755|   0.040587 |   5.0  |  92.5 | 0.108097926  |</w:t>
      </w:r>
    </w:p>
    <w:p w:rsidR="00764AF9" w:rsidRPr="00764AF9" w:rsidRDefault="00764AF9" w:rsidP="00764AF9">
      <w:pPr>
        <w:rPr>
          <w:color w:val="000000"/>
          <w:sz w:val="16"/>
          <w:szCs w:val="16"/>
          <w:lang w:eastAsia="ru-RU"/>
        </w:rPr>
      </w:pPr>
      <w:r w:rsidRPr="00764AF9">
        <w:rPr>
          <w:color w:val="000000"/>
          <w:sz w:val="16"/>
          <w:szCs w:val="16"/>
          <w:lang w:eastAsia="ru-RU"/>
        </w:rPr>
        <w:t>| 13 |000401 0003| Т |     0.7552|   0.022676 |   2.8  |  95.3 | 0.030026356  |</w:t>
      </w:r>
    </w:p>
    <w:p w:rsidR="00764AF9" w:rsidRPr="00764AF9" w:rsidRDefault="00764AF9" w:rsidP="00764AF9">
      <w:pPr>
        <w:rPr>
          <w:color w:val="000000"/>
          <w:sz w:val="16"/>
          <w:szCs w:val="16"/>
          <w:lang w:eastAsia="ru-RU"/>
        </w:rPr>
      </w:pPr>
      <w:r w:rsidRPr="00764AF9">
        <w:rPr>
          <w:color w:val="000000"/>
          <w:sz w:val="16"/>
          <w:szCs w:val="16"/>
          <w:lang w:eastAsia="ru-RU"/>
        </w:rPr>
        <w:t>|                        В сумме =   0.769287    95.3                         |</w:t>
      </w:r>
    </w:p>
    <w:p w:rsidR="00764AF9" w:rsidRPr="00764AF9" w:rsidRDefault="00764AF9" w:rsidP="00764AF9">
      <w:pPr>
        <w:rPr>
          <w:color w:val="000000"/>
          <w:sz w:val="16"/>
          <w:szCs w:val="16"/>
          <w:lang w:eastAsia="ru-RU"/>
        </w:rPr>
      </w:pPr>
      <w:r w:rsidRPr="00764AF9">
        <w:rPr>
          <w:color w:val="000000"/>
          <w:sz w:val="16"/>
          <w:szCs w:val="16"/>
          <w:lang w:eastAsia="ru-RU"/>
        </w:rPr>
        <w:t>|      Суммарный вклад остальных =   0.037822     4.7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:0304 - Азот (II) оксид (Азота оксид) (6)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0304 = 0.4 мг/м3</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Ви - вклад ИСТОЧНИКА  в  Qс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Kи - код источника для верхней строки  Ви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0.034: 0.040: 0.041: 0.040: 0.048: 0.058: 0.054: 0.062: 0.080: 0.081: 0.076: 0.117: 0.112: 0.164: 0.086:</w:t>
      </w:r>
    </w:p>
    <w:p w:rsidR="00764AF9" w:rsidRPr="00764AF9" w:rsidRDefault="00764AF9" w:rsidP="00764AF9">
      <w:pPr>
        <w:rPr>
          <w:color w:val="000000"/>
          <w:sz w:val="16"/>
          <w:szCs w:val="16"/>
          <w:lang w:eastAsia="ru-RU"/>
        </w:rPr>
      </w:pPr>
      <w:r w:rsidRPr="00764AF9">
        <w:rPr>
          <w:color w:val="000000"/>
          <w:sz w:val="16"/>
          <w:szCs w:val="16"/>
          <w:lang w:eastAsia="ru-RU"/>
        </w:rPr>
        <w:t>Cc : 0.013: 0.016: 0.016: 0.016: 0.019: 0.023: 0.021: 0.025: 0.032: 0.033: 0.030: 0.047: 0.045: 0.066: 0.034:</w:t>
      </w:r>
    </w:p>
    <w:p w:rsidR="00764AF9" w:rsidRPr="00764AF9" w:rsidRDefault="00764AF9" w:rsidP="00764AF9">
      <w:pPr>
        <w:rPr>
          <w:color w:val="000000"/>
          <w:sz w:val="16"/>
          <w:szCs w:val="16"/>
          <w:lang w:eastAsia="ru-RU"/>
        </w:rPr>
      </w:pPr>
      <w:r w:rsidRPr="00764AF9">
        <w:rPr>
          <w:color w:val="000000"/>
          <w:sz w:val="16"/>
          <w:szCs w:val="16"/>
          <w:lang w:eastAsia="ru-RU"/>
        </w:rPr>
        <w:t>Фоп:   78 :   81 :   81 :   74 :   84 :   79 :   69 :   80 :   76 :   76 :   62 :   66 :   51 :   51 :  180 :</w:t>
      </w:r>
    </w:p>
    <w:p w:rsidR="00764AF9" w:rsidRPr="00764AF9" w:rsidRDefault="00764AF9" w:rsidP="00764AF9">
      <w:pPr>
        <w:rPr>
          <w:color w:val="000000"/>
          <w:sz w:val="16"/>
          <w:szCs w:val="16"/>
          <w:lang w:eastAsia="ru-RU"/>
        </w:rPr>
      </w:pPr>
      <w:r w:rsidRPr="00764AF9">
        <w:rPr>
          <w:color w:val="000000"/>
          <w:sz w:val="16"/>
          <w:szCs w:val="16"/>
          <w:lang w:eastAsia="ru-RU"/>
        </w:rPr>
        <w:t>Uоп: 7.73 : 7.73 : 7.72 : 7.73 : 7.70 : 7.66 : 7.66 : 7.65 : 7.64 : 7.64 : 7.64 : 7.66 : 7.57 : 7.65 : 7.64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0.005: 0.005: 0.005: 0.005: 0.006: 0.007: 0.007: 0.008: 0.010: 0.010: 0.009: 0.014: 0.013: 0.020: 0.010:</w:t>
      </w:r>
    </w:p>
    <w:p w:rsidR="00764AF9" w:rsidRPr="00764AF9" w:rsidRDefault="00764AF9" w:rsidP="00764AF9">
      <w:pPr>
        <w:rPr>
          <w:color w:val="000000"/>
          <w:sz w:val="16"/>
          <w:szCs w:val="16"/>
          <w:lang w:eastAsia="ru-RU"/>
        </w:rPr>
      </w:pPr>
      <w:r w:rsidRPr="00764AF9">
        <w:rPr>
          <w:color w:val="000000"/>
          <w:sz w:val="16"/>
          <w:szCs w:val="16"/>
          <w:lang w:eastAsia="ru-RU"/>
        </w:rPr>
        <w:t>Ки : 0005 : 0005 : 0005 : 0005 : 0004 : 0004 : 0004 : 0004 : 0004 : 0004 : 0004 : 0004 : 0004 : 0004 : 0004 :</w:t>
      </w:r>
    </w:p>
    <w:p w:rsidR="00764AF9" w:rsidRPr="00764AF9" w:rsidRDefault="00764AF9" w:rsidP="00764AF9">
      <w:pPr>
        <w:rPr>
          <w:color w:val="000000"/>
          <w:sz w:val="16"/>
          <w:szCs w:val="16"/>
          <w:lang w:eastAsia="ru-RU"/>
        </w:rPr>
      </w:pPr>
      <w:r w:rsidRPr="00764AF9">
        <w:rPr>
          <w:color w:val="000000"/>
          <w:sz w:val="16"/>
          <w:szCs w:val="16"/>
          <w:lang w:eastAsia="ru-RU"/>
        </w:rPr>
        <w:t>Ви : 0.005: 0.005: 0.005: 0.005: 0.006: 0.007: 0.007: 0.007: 0.009: 0.009: 0.009: 0.014: 0.013: 0.019: 0.010:</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0005 : 0005 : 0005 : 0005 : 0006 : 0006 : 0006 : 0006 : 0006 : 0006 : 0006 :</w:t>
      </w:r>
    </w:p>
    <w:p w:rsidR="00764AF9" w:rsidRPr="00764AF9" w:rsidRDefault="00764AF9" w:rsidP="00764AF9">
      <w:pPr>
        <w:rPr>
          <w:color w:val="000000"/>
          <w:sz w:val="16"/>
          <w:szCs w:val="16"/>
          <w:lang w:eastAsia="ru-RU"/>
        </w:rPr>
      </w:pPr>
      <w:r w:rsidRPr="00764AF9">
        <w:rPr>
          <w:color w:val="000000"/>
          <w:sz w:val="16"/>
          <w:szCs w:val="16"/>
          <w:lang w:eastAsia="ru-RU"/>
        </w:rPr>
        <w:t>Ви : 0.004: 0.004: 0.004: 0.004: 0.005: 0.007: 0.006: 0.007: 0.009: 0.009: 0.009: 0.012: 0.012: 0.017: 0.010:</w:t>
      </w:r>
    </w:p>
    <w:p w:rsidR="00764AF9" w:rsidRPr="00764AF9" w:rsidRDefault="00764AF9" w:rsidP="00764AF9">
      <w:pPr>
        <w:rPr>
          <w:color w:val="000000"/>
          <w:sz w:val="16"/>
          <w:szCs w:val="16"/>
          <w:lang w:eastAsia="ru-RU"/>
        </w:rPr>
      </w:pPr>
      <w:r w:rsidRPr="00764AF9">
        <w:rPr>
          <w:color w:val="000000"/>
          <w:sz w:val="16"/>
          <w:szCs w:val="16"/>
          <w:lang w:eastAsia="ru-RU"/>
        </w:rPr>
        <w:t>Ки : 0006 : 0006 : 0006 : 0006 : 0006 : 0006 : 0006 : 0006 : 0005 : 0005 : 0005 : 0005 : 0005 : 0007 : 0005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0.073: 0.067: 0.100: 0.053: 0.111: 0.066: 0.054: 0.083: 0.055: 0.041: 0.053: 0.052: 0.062: 0.041: 0.032:</w:t>
      </w:r>
    </w:p>
    <w:p w:rsidR="00764AF9" w:rsidRPr="00764AF9" w:rsidRDefault="00764AF9" w:rsidP="00764AF9">
      <w:pPr>
        <w:rPr>
          <w:color w:val="000000"/>
          <w:sz w:val="16"/>
          <w:szCs w:val="16"/>
          <w:lang w:eastAsia="ru-RU"/>
        </w:rPr>
      </w:pPr>
      <w:r w:rsidRPr="00764AF9">
        <w:rPr>
          <w:color w:val="000000"/>
          <w:sz w:val="16"/>
          <w:szCs w:val="16"/>
          <w:lang w:eastAsia="ru-RU"/>
        </w:rPr>
        <w:t>Cc : 0.029: 0.027: 0.040: 0.021: 0.044: 0.027: 0.022: 0.033: 0.022: 0.016: 0.021: 0.021: 0.025: 0.016: 0.013:</w:t>
      </w:r>
    </w:p>
    <w:p w:rsidR="00764AF9" w:rsidRPr="00764AF9" w:rsidRDefault="00764AF9" w:rsidP="00764AF9">
      <w:pPr>
        <w:rPr>
          <w:color w:val="000000"/>
          <w:sz w:val="16"/>
          <w:szCs w:val="16"/>
          <w:lang w:eastAsia="ru-RU"/>
        </w:rPr>
      </w:pPr>
      <w:r w:rsidRPr="00764AF9">
        <w:rPr>
          <w:color w:val="000000"/>
          <w:sz w:val="16"/>
          <w:szCs w:val="16"/>
          <w:lang w:eastAsia="ru-RU"/>
        </w:rPr>
        <w:t>Фоп:  184 :  186 :  190 :  191 :  201 :  199 :  202 :  212 :  212 :  332 :  214 :  215 :  219 :  327 :  332 :</w:t>
      </w:r>
    </w:p>
    <w:p w:rsidR="00764AF9" w:rsidRPr="00764AF9" w:rsidRDefault="00764AF9" w:rsidP="00764AF9">
      <w:pPr>
        <w:rPr>
          <w:color w:val="000000"/>
          <w:sz w:val="16"/>
          <w:szCs w:val="16"/>
          <w:lang w:eastAsia="ru-RU"/>
        </w:rPr>
      </w:pPr>
      <w:r w:rsidRPr="00764AF9">
        <w:rPr>
          <w:color w:val="000000"/>
          <w:sz w:val="16"/>
          <w:szCs w:val="16"/>
          <w:lang w:eastAsia="ru-RU"/>
        </w:rPr>
        <w:t>Uоп: 7.65 : 7.65 : 7.65 : 7.67 : 7.68 : 7.65 : 7.66 : 7.64 : 7.66 : 7.73 : 7.67 : 7.67 : 7.65 : 7.73 : 7.78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0.009: 0.008: 0.012: 0.007: 0.013: 0.008: 0.007: 0.010: 0.007: 0.005: 0.007: 0.007: 0.008: 0.005: 0.005:</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0006 : 0004 : 0004 : 0004 : 0004 : 0005 : 0004 : 0004 : 0004 : 0005 : 0005 :</w:t>
      </w:r>
    </w:p>
    <w:p w:rsidR="00764AF9" w:rsidRPr="00764AF9" w:rsidRDefault="00764AF9" w:rsidP="00764AF9">
      <w:pPr>
        <w:rPr>
          <w:color w:val="000000"/>
          <w:sz w:val="16"/>
          <w:szCs w:val="16"/>
          <w:lang w:eastAsia="ru-RU"/>
        </w:rPr>
      </w:pPr>
      <w:r w:rsidRPr="00764AF9">
        <w:rPr>
          <w:color w:val="000000"/>
          <w:sz w:val="16"/>
          <w:szCs w:val="16"/>
          <w:lang w:eastAsia="ru-RU"/>
        </w:rPr>
        <w:t>Ви : 0.008: 0.008: 0.012: 0.007: 0.013: 0.008: 0.007: 0.010: 0.007: 0.005: 0.007: 0.007: 0.007: 0.005: 0.004:</w:t>
      </w:r>
    </w:p>
    <w:p w:rsidR="00764AF9" w:rsidRPr="00764AF9" w:rsidRDefault="00764AF9" w:rsidP="00764AF9">
      <w:pPr>
        <w:rPr>
          <w:color w:val="000000"/>
          <w:sz w:val="16"/>
          <w:szCs w:val="16"/>
          <w:lang w:eastAsia="ru-RU"/>
        </w:rPr>
      </w:pPr>
      <w:r w:rsidRPr="00764AF9">
        <w:rPr>
          <w:color w:val="000000"/>
          <w:sz w:val="16"/>
          <w:szCs w:val="16"/>
          <w:lang w:eastAsia="ru-RU"/>
        </w:rPr>
        <w:t>Ки : 0005 : 0005 : 0006 : 0005 : 0004 : 0005 : 0005 : 0006 : 0005 : 0004 : 0005 : 0005 : 0005 : 0004 : 0004 :</w:t>
      </w:r>
    </w:p>
    <w:p w:rsidR="00764AF9" w:rsidRPr="00764AF9" w:rsidRDefault="00764AF9" w:rsidP="00764AF9">
      <w:pPr>
        <w:rPr>
          <w:color w:val="000000"/>
          <w:sz w:val="16"/>
          <w:szCs w:val="16"/>
          <w:lang w:eastAsia="ru-RU"/>
        </w:rPr>
      </w:pPr>
      <w:r w:rsidRPr="00764AF9">
        <w:rPr>
          <w:color w:val="000000"/>
          <w:sz w:val="16"/>
          <w:szCs w:val="16"/>
          <w:lang w:eastAsia="ru-RU"/>
        </w:rPr>
        <w:t>Ви : 0.008: 0.008: 0.011: 0.006: 0.012: 0.008: 0.006: 0.009: 0.006: 0.004: 0.006: 0.006: 0.007: 0.004: 0.003:</w:t>
      </w:r>
    </w:p>
    <w:p w:rsidR="00764AF9" w:rsidRPr="00764AF9" w:rsidRDefault="00764AF9" w:rsidP="00764AF9">
      <w:pPr>
        <w:rPr>
          <w:color w:val="000000"/>
          <w:sz w:val="16"/>
          <w:szCs w:val="16"/>
          <w:lang w:eastAsia="ru-RU"/>
        </w:rPr>
      </w:pPr>
      <w:r w:rsidRPr="00764AF9">
        <w:rPr>
          <w:color w:val="000000"/>
          <w:sz w:val="16"/>
          <w:szCs w:val="16"/>
          <w:lang w:eastAsia="ru-RU"/>
        </w:rPr>
        <w:t>Ки : 0006 : 0006 : 0005 : 0006 : 0005 : 0006 : 0006 : 0005 : 0006 : 0006 : 0006 : 0006 : 0006 : 0006 : 0006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0.041: 0.048: 0.039: 0.028: 0.034: 0.033: 0.025: 0.029: 0.027: 0.022: 0.024: 0.024: 0.020: 0.021: 0.021:</w:t>
      </w:r>
    </w:p>
    <w:p w:rsidR="00764AF9" w:rsidRPr="00764AF9" w:rsidRDefault="00764AF9" w:rsidP="00764AF9">
      <w:pPr>
        <w:rPr>
          <w:color w:val="000000"/>
          <w:sz w:val="16"/>
          <w:szCs w:val="16"/>
          <w:lang w:eastAsia="ru-RU"/>
        </w:rPr>
      </w:pPr>
      <w:r w:rsidRPr="00764AF9">
        <w:rPr>
          <w:color w:val="000000"/>
          <w:sz w:val="16"/>
          <w:szCs w:val="16"/>
          <w:lang w:eastAsia="ru-RU"/>
        </w:rPr>
        <w:t>Cc : 0.016: 0.019: 0.016: 0.011: 0.014: 0.013: 0.010: 0.012: 0.011: 0.009: 0.010: 0.009: 0.008: 0.008: 0.008: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0.021: 0.018: 0.020: 0.019: 0.018: 0.020: 0.018: 0.020: 0.019: 0.019: 0.019: 0.018: 0.018: 0.017: 0.016:</w:t>
      </w:r>
    </w:p>
    <w:p w:rsidR="00764AF9" w:rsidRPr="00764AF9" w:rsidRDefault="00764AF9" w:rsidP="00764AF9">
      <w:pPr>
        <w:rPr>
          <w:color w:val="000000"/>
          <w:sz w:val="16"/>
          <w:szCs w:val="16"/>
          <w:lang w:eastAsia="ru-RU"/>
        </w:rPr>
      </w:pPr>
      <w:r w:rsidRPr="00764AF9">
        <w:rPr>
          <w:color w:val="000000"/>
          <w:sz w:val="16"/>
          <w:szCs w:val="16"/>
          <w:lang w:eastAsia="ru-RU"/>
        </w:rPr>
        <w:t>Cc : 0.008: 0.007: 0.008: 0.008: 0.007: 0.008: 0.007: 0.008: 0.008: 0.007: 0.007: 0.007: 0.007: 0.007: 0.007: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0.016:</w:t>
      </w:r>
    </w:p>
    <w:p w:rsidR="00764AF9" w:rsidRPr="00764AF9" w:rsidRDefault="00764AF9" w:rsidP="00764AF9">
      <w:pPr>
        <w:rPr>
          <w:color w:val="000000"/>
          <w:sz w:val="16"/>
          <w:szCs w:val="16"/>
          <w:lang w:eastAsia="ru-RU"/>
        </w:rPr>
      </w:pPr>
      <w:r w:rsidRPr="00764AF9">
        <w:rPr>
          <w:color w:val="000000"/>
          <w:sz w:val="16"/>
          <w:szCs w:val="16"/>
          <w:lang w:eastAsia="ru-RU"/>
        </w:rPr>
        <w:t>Cc : 0.006: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0.1644445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0.0657778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7.65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17.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0004| Т |     0.4477|   0.019678 |  12.0  |  12.0 | 0.043951817  |</w:t>
      </w:r>
    </w:p>
    <w:p w:rsidR="00764AF9" w:rsidRPr="00764AF9" w:rsidRDefault="00764AF9" w:rsidP="00764AF9">
      <w:pPr>
        <w:rPr>
          <w:color w:val="000000"/>
          <w:sz w:val="16"/>
          <w:szCs w:val="16"/>
          <w:lang w:eastAsia="ru-RU"/>
        </w:rPr>
      </w:pPr>
      <w:r w:rsidRPr="00764AF9">
        <w:rPr>
          <w:color w:val="000000"/>
          <w:sz w:val="16"/>
          <w:szCs w:val="16"/>
          <w:lang w:eastAsia="ru-RU"/>
        </w:rPr>
        <w:t>|  2 |000401 0006| Т |     0.4477|   0.019262 |  11.7  |  23.7 | 0.043022487  |</w:t>
      </w:r>
    </w:p>
    <w:p w:rsidR="00764AF9" w:rsidRPr="00764AF9" w:rsidRDefault="00764AF9" w:rsidP="00764AF9">
      <w:pPr>
        <w:rPr>
          <w:color w:val="000000"/>
          <w:sz w:val="16"/>
          <w:szCs w:val="16"/>
          <w:lang w:eastAsia="ru-RU"/>
        </w:rPr>
      </w:pPr>
      <w:r w:rsidRPr="00764AF9">
        <w:rPr>
          <w:color w:val="000000"/>
          <w:sz w:val="16"/>
          <w:szCs w:val="16"/>
          <w:lang w:eastAsia="ru-RU"/>
        </w:rPr>
        <w:t>|  3 |000401 0007| Т |     0.2578|   0.017097 |  10.4  |  34.1 | 0.066309027  |</w:t>
      </w:r>
    </w:p>
    <w:p w:rsidR="00764AF9" w:rsidRPr="00764AF9" w:rsidRDefault="00764AF9" w:rsidP="00764AF9">
      <w:pPr>
        <w:rPr>
          <w:color w:val="000000"/>
          <w:sz w:val="16"/>
          <w:szCs w:val="16"/>
          <w:lang w:eastAsia="ru-RU"/>
        </w:rPr>
      </w:pPr>
      <w:r w:rsidRPr="00764AF9">
        <w:rPr>
          <w:color w:val="000000"/>
          <w:sz w:val="16"/>
          <w:szCs w:val="16"/>
          <w:lang w:eastAsia="ru-RU"/>
        </w:rPr>
        <w:t>|  4 |000401 0008| Т |     0.2578|   0.017097 |  10.4  |  44.5 | 0.066309027  |</w:t>
      </w:r>
    </w:p>
    <w:p w:rsidR="00764AF9" w:rsidRPr="00764AF9" w:rsidRDefault="00764AF9" w:rsidP="00764AF9">
      <w:pPr>
        <w:rPr>
          <w:color w:val="000000"/>
          <w:sz w:val="16"/>
          <w:szCs w:val="16"/>
          <w:lang w:eastAsia="ru-RU"/>
        </w:rPr>
      </w:pPr>
      <w:r w:rsidRPr="00764AF9">
        <w:rPr>
          <w:color w:val="000000"/>
          <w:sz w:val="16"/>
          <w:szCs w:val="16"/>
          <w:lang w:eastAsia="ru-RU"/>
        </w:rPr>
        <w:t>|  5 |000401 0009| Т |     0.2578|   0.017097 |  10.4  |  54.9 | 0.066309027  |</w:t>
      </w:r>
    </w:p>
    <w:p w:rsidR="00764AF9" w:rsidRPr="00764AF9" w:rsidRDefault="00764AF9" w:rsidP="00764AF9">
      <w:pPr>
        <w:rPr>
          <w:color w:val="000000"/>
          <w:sz w:val="16"/>
          <w:szCs w:val="16"/>
          <w:lang w:eastAsia="ru-RU"/>
        </w:rPr>
      </w:pPr>
      <w:r w:rsidRPr="00764AF9">
        <w:rPr>
          <w:color w:val="000000"/>
          <w:sz w:val="16"/>
          <w:szCs w:val="16"/>
          <w:lang w:eastAsia="ru-RU"/>
        </w:rPr>
        <w:t>|  6 |000401 0010| Т |     0.2578|   0.017097 |  10.4  |  65.3 | 0.066309027  |</w:t>
      </w:r>
    </w:p>
    <w:p w:rsidR="00764AF9" w:rsidRPr="00764AF9" w:rsidRDefault="00764AF9" w:rsidP="00764AF9">
      <w:pPr>
        <w:rPr>
          <w:color w:val="000000"/>
          <w:sz w:val="16"/>
          <w:szCs w:val="16"/>
          <w:lang w:eastAsia="ru-RU"/>
        </w:rPr>
      </w:pPr>
      <w:r w:rsidRPr="00764AF9">
        <w:rPr>
          <w:color w:val="000000"/>
          <w:sz w:val="16"/>
          <w:szCs w:val="16"/>
          <w:lang w:eastAsia="ru-RU"/>
        </w:rPr>
        <w:t>|  7 |000401 0011| Т |     0.2578|   0.017097 |  10.4  |  75.7 | 0.066309027  |</w:t>
      </w:r>
    </w:p>
    <w:p w:rsidR="00764AF9" w:rsidRPr="00764AF9" w:rsidRDefault="00764AF9" w:rsidP="00764AF9">
      <w:pPr>
        <w:rPr>
          <w:color w:val="000000"/>
          <w:sz w:val="16"/>
          <w:szCs w:val="16"/>
          <w:lang w:eastAsia="ru-RU"/>
        </w:rPr>
      </w:pPr>
      <w:r w:rsidRPr="00764AF9">
        <w:rPr>
          <w:color w:val="000000"/>
          <w:sz w:val="16"/>
          <w:szCs w:val="16"/>
          <w:lang w:eastAsia="ru-RU"/>
        </w:rPr>
        <w:t>|  8 |000401 0005| Т |     0.4477|   0.016344 |   9.9  |  85.6 | 0.036504738  |</w:t>
      </w:r>
    </w:p>
    <w:p w:rsidR="00764AF9" w:rsidRPr="00764AF9" w:rsidRDefault="00764AF9" w:rsidP="00764AF9">
      <w:pPr>
        <w:rPr>
          <w:color w:val="000000"/>
          <w:sz w:val="16"/>
          <w:szCs w:val="16"/>
          <w:lang w:eastAsia="ru-RU"/>
        </w:rPr>
      </w:pPr>
      <w:r w:rsidRPr="00764AF9">
        <w:rPr>
          <w:color w:val="000000"/>
          <w:sz w:val="16"/>
          <w:szCs w:val="16"/>
          <w:lang w:eastAsia="ru-RU"/>
        </w:rPr>
        <w:t>|  9 |000401 0003| Т |     0.4477|   0.006671 |   4.1  |  89.7 | 0.014900293  |</w:t>
      </w:r>
    </w:p>
    <w:p w:rsidR="00764AF9" w:rsidRPr="00764AF9" w:rsidRDefault="00764AF9" w:rsidP="00764AF9">
      <w:pPr>
        <w:rPr>
          <w:color w:val="000000"/>
          <w:sz w:val="16"/>
          <w:szCs w:val="16"/>
          <w:lang w:eastAsia="ru-RU"/>
        </w:rPr>
      </w:pPr>
      <w:r w:rsidRPr="00764AF9">
        <w:rPr>
          <w:color w:val="000000"/>
          <w:sz w:val="16"/>
          <w:szCs w:val="16"/>
          <w:lang w:eastAsia="ru-RU"/>
        </w:rPr>
        <w:t>| 10 |000401 0016| Т |     0.0693|   0.003915 |   2.4  |  92.0 | 0.056471232  |</w:t>
      </w:r>
    </w:p>
    <w:p w:rsidR="00764AF9" w:rsidRPr="00764AF9" w:rsidRDefault="00764AF9" w:rsidP="00764AF9">
      <w:pPr>
        <w:rPr>
          <w:color w:val="000000"/>
          <w:sz w:val="16"/>
          <w:szCs w:val="16"/>
          <w:lang w:eastAsia="ru-RU"/>
        </w:rPr>
      </w:pPr>
      <w:r w:rsidRPr="00764AF9">
        <w:rPr>
          <w:color w:val="000000"/>
          <w:sz w:val="16"/>
          <w:szCs w:val="16"/>
          <w:lang w:eastAsia="ru-RU"/>
        </w:rPr>
        <w:t>| 11 |000401 0002| Т |     0.0693|   0.003381 |   2.1  |  94.1 | 0.048762761  |</w:t>
      </w:r>
    </w:p>
    <w:p w:rsidR="00764AF9" w:rsidRPr="00764AF9" w:rsidRDefault="00764AF9" w:rsidP="00764AF9">
      <w:pPr>
        <w:rPr>
          <w:color w:val="000000"/>
          <w:sz w:val="16"/>
          <w:szCs w:val="16"/>
          <w:lang w:eastAsia="ru-RU"/>
        </w:rPr>
      </w:pPr>
      <w:r w:rsidRPr="00764AF9">
        <w:rPr>
          <w:color w:val="000000"/>
          <w:sz w:val="16"/>
          <w:szCs w:val="16"/>
          <w:lang w:eastAsia="ru-RU"/>
        </w:rPr>
        <w:t>| 12 |000401 0012| Т |     0.0572|   0.003344 |   2.0  |  96.1 | 0.058465045  |</w:t>
      </w:r>
    </w:p>
    <w:p w:rsidR="00764AF9" w:rsidRPr="00764AF9" w:rsidRDefault="00764AF9" w:rsidP="00764AF9">
      <w:pPr>
        <w:rPr>
          <w:color w:val="000000"/>
          <w:sz w:val="16"/>
          <w:szCs w:val="16"/>
          <w:lang w:eastAsia="ru-RU"/>
        </w:rPr>
      </w:pPr>
      <w:r w:rsidRPr="00764AF9">
        <w:rPr>
          <w:color w:val="000000"/>
          <w:sz w:val="16"/>
          <w:szCs w:val="16"/>
          <w:lang w:eastAsia="ru-RU"/>
        </w:rPr>
        <w:t>|                        В сумме =   0.158079    96.1                         |</w:t>
      </w:r>
    </w:p>
    <w:p w:rsidR="00764AF9" w:rsidRPr="00764AF9" w:rsidRDefault="00764AF9" w:rsidP="00764AF9">
      <w:pPr>
        <w:rPr>
          <w:color w:val="000000"/>
          <w:sz w:val="16"/>
          <w:szCs w:val="16"/>
          <w:lang w:eastAsia="ru-RU"/>
        </w:rPr>
      </w:pPr>
      <w:r w:rsidRPr="00764AF9">
        <w:rPr>
          <w:color w:val="000000"/>
          <w:sz w:val="16"/>
          <w:szCs w:val="16"/>
          <w:lang w:eastAsia="ru-RU"/>
        </w:rPr>
        <w:t>|      Суммарный вклад остальных =   0.006366     3.9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:0328 - Углерод (Сажа, Углерод черный) (583)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0328 = 0.15 мг/м3</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Ви - вклад ИСТОЧНИКА  в  Qс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Kи - код источника для верхней строки  Ви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0.014: 0.017: 0.017: 0.017: 0.021: 0.025: 0.023: 0.027: 0.036: 0.037: 0.034: 0.054: 0.052: 0.082: 0.039:</w:t>
      </w:r>
    </w:p>
    <w:p w:rsidR="00764AF9" w:rsidRPr="00764AF9" w:rsidRDefault="00764AF9" w:rsidP="00764AF9">
      <w:pPr>
        <w:rPr>
          <w:color w:val="000000"/>
          <w:sz w:val="16"/>
          <w:szCs w:val="16"/>
          <w:lang w:eastAsia="ru-RU"/>
        </w:rPr>
      </w:pPr>
      <w:r w:rsidRPr="00764AF9">
        <w:rPr>
          <w:color w:val="000000"/>
          <w:sz w:val="16"/>
          <w:szCs w:val="16"/>
          <w:lang w:eastAsia="ru-RU"/>
        </w:rPr>
        <w:t>Cc : 0.002: 0.003: 0.003: 0.003: 0.003: 0.004: 0.004: 0.004: 0.005: 0.005: 0.005: 0.008: 0.008: 0.012: 0.006:</w:t>
      </w:r>
    </w:p>
    <w:p w:rsidR="00764AF9" w:rsidRPr="00764AF9" w:rsidRDefault="00764AF9" w:rsidP="00764AF9">
      <w:pPr>
        <w:rPr>
          <w:color w:val="000000"/>
          <w:sz w:val="16"/>
          <w:szCs w:val="16"/>
          <w:lang w:eastAsia="ru-RU"/>
        </w:rPr>
      </w:pPr>
      <w:r w:rsidRPr="00764AF9">
        <w:rPr>
          <w:color w:val="000000"/>
          <w:sz w:val="16"/>
          <w:szCs w:val="16"/>
          <w:lang w:eastAsia="ru-RU"/>
        </w:rPr>
        <w:t>Фоп:   78 :   81 :   81 :   74 :   84 :   79 :   69 :   80 :   76 :   76 :   62 :   66 :   51 :   51 :  180 :</w:t>
      </w:r>
    </w:p>
    <w:p w:rsidR="00764AF9" w:rsidRPr="00764AF9" w:rsidRDefault="00764AF9" w:rsidP="00764AF9">
      <w:pPr>
        <w:rPr>
          <w:color w:val="000000"/>
          <w:sz w:val="16"/>
          <w:szCs w:val="16"/>
          <w:lang w:eastAsia="ru-RU"/>
        </w:rPr>
      </w:pPr>
      <w:r w:rsidRPr="00764AF9">
        <w:rPr>
          <w:color w:val="000000"/>
          <w:sz w:val="16"/>
          <w:szCs w:val="16"/>
          <w:lang w:eastAsia="ru-RU"/>
        </w:rPr>
        <w:t>Uоп: 7.73 : 7.72 : 7.74 : 7.72 : 7.63 : 7.63 : 7.63 : 7.63 : 7.63 : 7.63 : 7.63 : 7.62 : 7.62 : 7.71 : 7.62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0.002: 0.002: 0.002: 0.002: 0.003: 0.003: 0.003: 0.003: 0.004: 0.004: 0.004: 0.006: 0.006: 0.010: 0.005:</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0004 : 0004 : 0004 : 0004 : 0004 : 0004 : 0004 : 0004 : 0004 : 0006 : 0004 :</w:t>
      </w:r>
    </w:p>
    <w:p w:rsidR="00764AF9" w:rsidRPr="00764AF9" w:rsidRDefault="00764AF9" w:rsidP="00764AF9">
      <w:pPr>
        <w:rPr>
          <w:color w:val="000000"/>
          <w:sz w:val="16"/>
          <w:szCs w:val="16"/>
          <w:lang w:eastAsia="ru-RU"/>
        </w:rPr>
      </w:pPr>
      <w:r w:rsidRPr="00764AF9">
        <w:rPr>
          <w:color w:val="000000"/>
          <w:sz w:val="16"/>
          <w:szCs w:val="16"/>
          <w:lang w:eastAsia="ru-RU"/>
        </w:rPr>
        <w:t>Ви : 0.002: 0.002: 0.002: 0.002: 0.002: 0.003: 0.003: 0.003: 0.004: 0.004: 0.004: 0.006: 0.006: 0.009: 0.004:</w:t>
      </w:r>
    </w:p>
    <w:p w:rsidR="00764AF9" w:rsidRPr="00764AF9" w:rsidRDefault="00764AF9" w:rsidP="00764AF9">
      <w:pPr>
        <w:rPr>
          <w:color w:val="000000"/>
          <w:sz w:val="16"/>
          <w:szCs w:val="16"/>
          <w:lang w:eastAsia="ru-RU"/>
        </w:rPr>
      </w:pPr>
      <w:r w:rsidRPr="00764AF9">
        <w:rPr>
          <w:color w:val="000000"/>
          <w:sz w:val="16"/>
          <w:szCs w:val="16"/>
          <w:lang w:eastAsia="ru-RU"/>
        </w:rPr>
        <w:t>Ки : 0006 : 0006 : 0006 : 0006 : 0006 : 0006 : 0006 : 0006 : 0006 : 0006 : 0006 : 0006 : 0006 : 0004 : 0006 :</w:t>
      </w:r>
    </w:p>
    <w:p w:rsidR="00764AF9" w:rsidRPr="00764AF9" w:rsidRDefault="00764AF9" w:rsidP="00764AF9">
      <w:pPr>
        <w:rPr>
          <w:color w:val="000000"/>
          <w:sz w:val="16"/>
          <w:szCs w:val="16"/>
          <w:lang w:eastAsia="ru-RU"/>
        </w:rPr>
      </w:pPr>
      <w:r w:rsidRPr="00764AF9">
        <w:rPr>
          <w:color w:val="000000"/>
          <w:sz w:val="16"/>
          <w:szCs w:val="16"/>
          <w:lang w:eastAsia="ru-RU"/>
        </w:rPr>
        <w:t>Ви : 0.001: 0.002: 0.002: 0.002: 0.002: 0.003: 0.002: 0.003: 0.004: 0.004: 0.003: 0.005: 0.005: 0.008: 0.004:</w:t>
      </w:r>
    </w:p>
    <w:p w:rsidR="00764AF9" w:rsidRPr="00764AF9" w:rsidRDefault="00764AF9" w:rsidP="00764AF9">
      <w:pPr>
        <w:rPr>
          <w:color w:val="000000"/>
          <w:sz w:val="16"/>
          <w:szCs w:val="16"/>
          <w:lang w:eastAsia="ru-RU"/>
        </w:rPr>
      </w:pPr>
      <w:r w:rsidRPr="00764AF9">
        <w:rPr>
          <w:color w:val="000000"/>
          <w:sz w:val="16"/>
          <w:szCs w:val="16"/>
          <w:lang w:eastAsia="ru-RU"/>
        </w:rPr>
        <w:t>Ки : 0007 : 0007 : 0007 : 0007 : 0007 : 0007 : 0007 : 0007 : 0007 : 0007 : 0007 : 0007 : 0007 : 0007 : 0007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0.032: 0.030: 0.046: 0.023: 0.052: 0.029: 0.024: 0.037: 0.024: 0.017: 0.023: 0.023: 0.027: 0.017: 0.013:</w:t>
      </w:r>
    </w:p>
    <w:p w:rsidR="00764AF9" w:rsidRPr="00764AF9" w:rsidRDefault="00764AF9" w:rsidP="00764AF9">
      <w:pPr>
        <w:rPr>
          <w:color w:val="000000"/>
          <w:sz w:val="16"/>
          <w:szCs w:val="16"/>
          <w:lang w:eastAsia="ru-RU"/>
        </w:rPr>
      </w:pPr>
      <w:r w:rsidRPr="00764AF9">
        <w:rPr>
          <w:color w:val="000000"/>
          <w:sz w:val="16"/>
          <w:szCs w:val="16"/>
          <w:lang w:eastAsia="ru-RU"/>
        </w:rPr>
        <w:t>Cc : 0.005: 0.004: 0.007: 0.003: 0.008: 0.004: 0.004: 0.006: 0.004: 0.003: 0.003: 0.003: 0.004: 0.003: 0.002:</w:t>
      </w:r>
    </w:p>
    <w:p w:rsidR="00764AF9" w:rsidRPr="00764AF9" w:rsidRDefault="00764AF9" w:rsidP="00764AF9">
      <w:pPr>
        <w:rPr>
          <w:color w:val="000000"/>
          <w:sz w:val="16"/>
          <w:szCs w:val="16"/>
          <w:lang w:eastAsia="ru-RU"/>
        </w:rPr>
      </w:pPr>
      <w:r w:rsidRPr="00764AF9">
        <w:rPr>
          <w:color w:val="000000"/>
          <w:sz w:val="16"/>
          <w:szCs w:val="16"/>
          <w:lang w:eastAsia="ru-RU"/>
        </w:rPr>
        <w:t>Фоп:  184 :  186 :  190 :  191 :  201 :  199 :  202 :  212 :  212 :  332 :  214 :  215 :  219 :  327 :  332 :</w:t>
      </w:r>
    </w:p>
    <w:p w:rsidR="00764AF9" w:rsidRPr="00764AF9" w:rsidRDefault="00764AF9" w:rsidP="00764AF9">
      <w:pPr>
        <w:rPr>
          <w:color w:val="000000"/>
          <w:sz w:val="16"/>
          <w:szCs w:val="16"/>
          <w:lang w:eastAsia="ru-RU"/>
        </w:rPr>
      </w:pPr>
      <w:r w:rsidRPr="00764AF9">
        <w:rPr>
          <w:color w:val="000000"/>
          <w:sz w:val="16"/>
          <w:szCs w:val="16"/>
          <w:lang w:eastAsia="ru-RU"/>
        </w:rPr>
        <w:t>Uоп: 7.63 : 7.63 : 7.62 : 7.63 : 7.62 : 7.63 : 7.63 : 7.63 : 7.63 : 7.74 : 7.63 : 7.63 : 7.63 : 7.74 : 7.74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0.004: 0.004: 0.006: 0.003: 0.006: 0.004: 0.003: 0.005: 0.003: 0.002: 0.003: 0.003: 0.003: 0.002: 0.002:</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0004 : 0004 : 0004 : 0004 : 0004 : 0004 : 0004 : 0004 : 0004 : 0004 : 0004 :</w:t>
      </w:r>
    </w:p>
    <w:p w:rsidR="00764AF9" w:rsidRPr="00764AF9" w:rsidRDefault="00764AF9" w:rsidP="00764AF9">
      <w:pPr>
        <w:rPr>
          <w:color w:val="000000"/>
          <w:sz w:val="16"/>
          <w:szCs w:val="16"/>
          <w:lang w:eastAsia="ru-RU"/>
        </w:rPr>
      </w:pPr>
      <w:r w:rsidRPr="00764AF9">
        <w:rPr>
          <w:color w:val="000000"/>
          <w:sz w:val="16"/>
          <w:szCs w:val="16"/>
          <w:lang w:eastAsia="ru-RU"/>
        </w:rPr>
        <w:t>Ви : 0.004: 0.003: 0.005: 0.003: 0.006: 0.003: 0.003: 0.004: 0.003: 0.002: 0.003: 0.003: 0.003: 0.002: 0.002:</w:t>
      </w:r>
    </w:p>
    <w:p w:rsidR="00764AF9" w:rsidRPr="00764AF9" w:rsidRDefault="00764AF9" w:rsidP="00764AF9">
      <w:pPr>
        <w:rPr>
          <w:color w:val="000000"/>
          <w:sz w:val="16"/>
          <w:szCs w:val="16"/>
          <w:lang w:eastAsia="ru-RU"/>
        </w:rPr>
      </w:pPr>
      <w:r w:rsidRPr="00764AF9">
        <w:rPr>
          <w:color w:val="000000"/>
          <w:sz w:val="16"/>
          <w:szCs w:val="16"/>
          <w:lang w:eastAsia="ru-RU"/>
        </w:rPr>
        <w:t>Ки : 0006 : 0006 : 0006 : 0006 : 0006 : 0006 : 0006 : 0006 : 0006 : 0006 : 0006 : 0006 : 0006 : 0006 : 0006 :</w:t>
      </w:r>
    </w:p>
    <w:p w:rsidR="00764AF9" w:rsidRPr="00764AF9" w:rsidRDefault="00764AF9" w:rsidP="00764AF9">
      <w:pPr>
        <w:rPr>
          <w:color w:val="000000"/>
          <w:sz w:val="16"/>
          <w:szCs w:val="16"/>
          <w:lang w:eastAsia="ru-RU"/>
        </w:rPr>
      </w:pPr>
      <w:r w:rsidRPr="00764AF9">
        <w:rPr>
          <w:color w:val="000000"/>
          <w:sz w:val="16"/>
          <w:szCs w:val="16"/>
          <w:lang w:eastAsia="ru-RU"/>
        </w:rPr>
        <w:t>Ви : 0.003: 0.003: 0.005: 0.002: 0.005: 0.003: 0.002: 0.004: 0.002: 0.002: 0.002: 0.002: 0.003: 0.002: 0.001:</w:t>
      </w:r>
    </w:p>
    <w:p w:rsidR="00764AF9" w:rsidRPr="00764AF9" w:rsidRDefault="00764AF9" w:rsidP="00764AF9">
      <w:pPr>
        <w:rPr>
          <w:color w:val="000000"/>
          <w:sz w:val="16"/>
          <w:szCs w:val="16"/>
          <w:lang w:eastAsia="ru-RU"/>
        </w:rPr>
      </w:pPr>
      <w:r w:rsidRPr="00764AF9">
        <w:rPr>
          <w:color w:val="000000"/>
          <w:sz w:val="16"/>
          <w:szCs w:val="16"/>
          <w:lang w:eastAsia="ru-RU"/>
        </w:rPr>
        <w:t>Ки : 0007 : 0007 : 0007 : 0007 : 0007 : 0007 : 0007 : 0007 : 0007 : 0007 : 0007 : 0007 : 0007 : 0007 : 0007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0.017: 0.021: 0.017: 0.011: 0.014: 0.013: 0.010: 0.012: 0.011: 0.008: 0.009: 0.009: 0.007: 0.008: 0.008:</w:t>
      </w:r>
    </w:p>
    <w:p w:rsidR="00764AF9" w:rsidRPr="00764AF9" w:rsidRDefault="00764AF9" w:rsidP="00764AF9">
      <w:pPr>
        <w:rPr>
          <w:color w:val="000000"/>
          <w:sz w:val="16"/>
          <w:szCs w:val="16"/>
          <w:lang w:eastAsia="ru-RU"/>
        </w:rPr>
      </w:pPr>
      <w:r w:rsidRPr="00764AF9">
        <w:rPr>
          <w:color w:val="000000"/>
          <w:sz w:val="16"/>
          <w:szCs w:val="16"/>
          <w:lang w:eastAsia="ru-RU"/>
        </w:rPr>
        <w:t>Cc : 0.003: 0.003: 0.003: 0.002: 0.002: 0.002: 0.001: 0.002: 0.002: 0.001: 0.001: 0.001: 0.001: 0.001: 0.001:</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0.008: 0.006: 0.007: 0.007: 0.006: 0.008: 0.006: 0.007: 0.007: 0.007: 0.007: 0.006: 0.006: 0.006: 0.006:</w:t>
      </w:r>
    </w:p>
    <w:p w:rsidR="00764AF9" w:rsidRPr="00764AF9" w:rsidRDefault="00764AF9" w:rsidP="00764AF9">
      <w:pPr>
        <w:rPr>
          <w:color w:val="000000"/>
          <w:sz w:val="16"/>
          <w:szCs w:val="16"/>
          <w:lang w:eastAsia="ru-RU"/>
        </w:rPr>
      </w:pPr>
      <w:r w:rsidRPr="00764AF9">
        <w:rPr>
          <w:color w:val="000000"/>
          <w:sz w:val="16"/>
          <w:szCs w:val="16"/>
          <w:lang w:eastAsia="ru-RU"/>
        </w:rPr>
        <w:t>Cc : 0.001: 0.001: 0.001: 0.001: 0.001: 0.001: 0.001: 0.001: 0.001: 0.001: 0.001: 0.001: 0.001: 0.001: 0.001:</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0.005:</w:t>
      </w:r>
    </w:p>
    <w:p w:rsidR="00764AF9" w:rsidRPr="00764AF9" w:rsidRDefault="00764AF9" w:rsidP="00764AF9">
      <w:pPr>
        <w:rPr>
          <w:color w:val="000000"/>
          <w:sz w:val="16"/>
          <w:szCs w:val="16"/>
          <w:lang w:eastAsia="ru-RU"/>
        </w:rPr>
      </w:pPr>
      <w:r w:rsidRPr="00764AF9">
        <w:rPr>
          <w:color w:val="000000"/>
          <w:sz w:val="16"/>
          <w:szCs w:val="16"/>
          <w:lang w:eastAsia="ru-RU"/>
        </w:rPr>
        <w:t>Cc : 0.001:</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0.0823475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0.0123521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7.71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16.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0006| Т |     0.1435|   0.010163 |  12.3  |  12.3 | 0.070819654  |</w:t>
      </w:r>
    </w:p>
    <w:p w:rsidR="00764AF9" w:rsidRPr="00764AF9" w:rsidRDefault="00764AF9" w:rsidP="00764AF9">
      <w:pPr>
        <w:rPr>
          <w:color w:val="000000"/>
          <w:sz w:val="16"/>
          <w:szCs w:val="16"/>
          <w:lang w:eastAsia="ru-RU"/>
        </w:rPr>
      </w:pPr>
      <w:r w:rsidRPr="00764AF9">
        <w:rPr>
          <w:color w:val="000000"/>
          <w:sz w:val="16"/>
          <w:szCs w:val="16"/>
          <w:lang w:eastAsia="ru-RU"/>
        </w:rPr>
        <w:t>|  2 |000401 0004| Т |     0.1435|   0.009040 |  11.0  |  23.3 | 0.062998191  |</w:t>
      </w:r>
    </w:p>
    <w:p w:rsidR="00764AF9" w:rsidRPr="00764AF9" w:rsidRDefault="00764AF9" w:rsidP="00764AF9">
      <w:pPr>
        <w:rPr>
          <w:color w:val="000000"/>
          <w:sz w:val="16"/>
          <w:szCs w:val="16"/>
          <w:lang w:eastAsia="ru-RU"/>
        </w:rPr>
      </w:pPr>
      <w:r w:rsidRPr="00764AF9">
        <w:rPr>
          <w:color w:val="000000"/>
          <w:sz w:val="16"/>
          <w:szCs w:val="16"/>
          <w:lang w:eastAsia="ru-RU"/>
        </w:rPr>
        <w:t>|  3 |000401 0007| Т |     0.0826|   0.008082 |   9.8  |  33.1 | 0.097802795  |</w:t>
      </w:r>
    </w:p>
    <w:p w:rsidR="00764AF9" w:rsidRPr="00764AF9" w:rsidRDefault="00764AF9" w:rsidP="00764AF9">
      <w:pPr>
        <w:rPr>
          <w:color w:val="000000"/>
          <w:sz w:val="16"/>
          <w:szCs w:val="16"/>
          <w:lang w:eastAsia="ru-RU"/>
        </w:rPr>
      </w:pPr>
      <w:r w:rsidRPr="00764AF9">
        <w:rPr>
          <w:color w:val="000000"/>
          <w:sz w:val="16"/>
          <w:szCs w:val="16"/>
          <w:lang w:eastAsia="ru-RU"/>
        </w:rPr>
        <w:t>|  4 |000401 0008| Т |     0.0826|   0.008082 |   9.8  |  42.9 | 0.097802795  |</w:t>
      </w:r>
    </w:p>
    <w:p w:rsidR="00764AF9" w:rsidRPr="00764AF9" w:rsidRDefault="00764AF9" w:rsidP="00764AF9">
      <w:pPr>
        <w:rPr>
          <w:color w:val="000000"/>
          <w:sz w:val="16"/>
          <w:szCs w:val="16"/>
          <w:lang w:eastAsia="ru-RU"/>
        </w:rPr>
      </w:pPr>
      <w:r w:rsidRPr="00764AF9">
        <w:rPr>
          <w:color w:val="000000"/>
          <w:sz w:val="16"/>
          <w:szCs w:val="16"/>
          <w:lang w:eastAsia="ru-RU"/>
        </w:rPr>
        <w:t>|  5 |000401 0009| Т |     0.0826|   0.008082 |   9.8  |  52.8 | 0.097802795  |</w:t>
      </w:r>
    </w:p>
    <w:p w:rsidR="00764AF9" w:rsidRPr="00764AF9" w:rsidRDefault="00764AF9" w:rsidP="00764AF9">
      <w:pPr>
        <w:rPr>
          <w:color w:val="000000"/>
          <w:sz w:val="16"/>
          <w:szCs w:val="16"/>
          <w:lang w:eastAsia="ru-RU"/>
        </w:rPr>
      </w:pPr>
      <w:r w:rsidRPr="00764AF9">
        <w:rPr>
          <w:color w:val="000000"/>
          <w:sz w:val="16"/>
          <w:szCs w:val="16"/>
          <w:lang w:eastAsia="ru-RU"/>
        </w:rPr>
        <w:t>|  6 |000401 0010| Т |     0.0826|   0.008082 |   9.8  |  62.6 | 0.097802795  |</w:t>
      </w:r>
    </w:p>
    <w:p w:rsidR="00764AF9" w:rsidRPr="00764AF9" w:rsidRDefault="00764AF9" w:rsidP="00764AF9">
      <w:pPr>
        <w:rPr>
          <w:color w:val="000000"/>
          <w:sz w:val="16"/>
          <w:szCs w:val="16"/>
          <w:lang w:eastAsia="ru-RU"/>
        </w:rPr>
      </w:pPr>
      <w:r w:rsidRPr="00764AF9">
        <w:rPr>
          <w:color w:val="000000"/>
          <w:sz w:val="16"/>
          <w:szCs w:val="16"/>
          <w:lang w:eastAsia="ru-RU"/>
        </w:rPr>
        <w:t>|  7 |000401 0011| Т |     0.0826|   0.008082 |   9.8  |  72.4 | 0.097802795  |</w:t>
      </w:r>
    </w:p>
    <w:p w:rsidR="00764AF9" w:rsidRPr="00764AF9" w:rsidRDefault="00764AF9" w:rsidP="00764AF9">
      <w:pPr>
        <w:rPr>
          <w:color w:val="000000"/>
          <w:sz w:val="16"/>
          <w:szCs w:val="16"/>
          <w:lang w:eastAsia="ru-RU"/>
        </w:rPr>
      </w:pPr>
      <w:r w:rsidRPr="00764AF9">
        <w:rPr>
          <w:color w:val="000000"/>
          <w:sz w:val="16"/>
          <w:szCs w:val="16"/>
          <w:lang w:eastAsia="ru-RU"/>
        </w:rPr>
        <w:t>|  8 |000401 0005| Т |     0.1435|   0.007169 |   8.7  |  81.1 | 0.049956977  |</w:t>
      </w:r>
    </w:p>
    <w:p w:rsidR="00764AF9" w:rsidRPr="00764AF9" w:rsidRDefault="00764AF9" w:rsidP="00764AF9">
      <w:pPr>
        <w:rPr>
          <w:color w:val="000000"/>
          <w:sz w:val="16"/>
          <w:szCs w:val="16"/>
          <w:lang w:eastAsia="ru-RU"/>
        </w:rPr>
      </w:pPr>
      <w:r w:rsidRPr="00764AF9">
        <w:rPr>
          <w:color w:val="000000"/>
          <w:sz w:val="16"/>
          <w:szCs w:val="16"/>
          <w:lang w:eastAsia="ru-RU"/>
        </w:rPr>
        <w:t>|  9 |000401 0003| Т |     0.1435|   0.005824 |   7.1  |  88.2 | 0.040588748  |</w:t>
      </w:r>
    </w:p>
    <w:p w:rsidR="00764AF9" w:rsidRPr="00764AF9" w:rsidRDefault="00764AF9" w:rsidP="00764AF9">
      <w:pPr>
        <w:rPr>
          <w:color w:val="000000"/>
          <w:sz w:val="16"/>
          <w:szCs w:val="16"/>
          <w:lang w:eastAsia="ru-RU"/>
        </w:rPr>
      </w:pPr>
      <w:r w:rsidRPr="00764AF9">
        <w:rPr>
          <w:color w:val="000000"/>
          <w:sz w:val="16"/>
          <w:szCs w:val="16"/>
          <w:lang w:eastAsia="ru-RU"/>
        </w:rPr>
        <w:t>| 10 |000401 0016| Т |     0.0278|   0.002420 |   2.9  |  91.1 | 0.087123938  |</w:t>
      </w:r>
    </w:p>
    <w:p w:rsidR="00764AF9" w:rsidRPr="00764AF9" w:rsidRDefault="00764AF9" w:rsidP="00764AF9">
      <w:pPr>
        <w:rPr>
          <w:color w:val="000000"/>
          <w:sz w:val="16"/>
          <w:szCs w:val="16"/>
          <w:lang w:eastAsia="ru-RU"/>
        </w:rPr>
      </w:pPr>
      <w:r w:rsidRPr="00764AF9">
        <w:rPr>
          <w:color w:val="000000"/>
          <w:sz w:val="16"/>
          <w:szCs w:val="16"/>
          <w:lang w:eastAsia="ru-RU"/>
        </w:rPr>
        <w:t>| 11 |000401 0002| Т |     0.0278|   0.002158 |   2.6  |  93.7 | 0.077696562  |</w:t>
      </w:r>
    </w:p>
    <w:p w:rsidR="00764AF9" w:rsidRPr="00764AF9" w:rsidRDefault="00764AF9" w:rsidP="00764AF9">
      <w:pPr>
        <w:rPr>
          <w:color w:val="000000"/>
          <w:sz w:val="16"/>
          <w:szCs w:val="16"/>
          <w:lang w:eastAsia="ru-RU"/>
        </w:rPr>
      </w:pPr>
      <w:r w:rsidRPr="00764AF9">
        <w:rPr>
          <w:color w:val="000000"/>
          <w:sz w:val="16"/>
          <w:szCs w:val="16"/>
          <w:lang w:eastAsia="ru-RU"/>
        </w:rPr>
        <w:t>| 12 |000401 0012| Т |     0.0229|   0.001875 |   2.3  |  96.0 | 0.081836410  |</w:t>
      </w:r>
    </w:p>
    <w:p w:rsidR="00764AF9" w:rsidRPr="00764AF9" w:rsidRDefault="00764AF9" w:rsidP="00764AF9">
      <w:pPr>
        <w:rPr>
          <w:color w:val="000000"/>
          <w:sz w:val="16"/>
          <w:szCs w:val="16"/>
          <w:lang w:eastAsia="ru-RU"/>
        </w:rPr>
      </w:pPr>
      <w:r w:rsidRPr="00764AF9">
        <w:rPr>
          <w:color w:val="000000"/>
          <w:sz w:val="16"/>
          <w:szCs w:val="16"/>
          <w:lang w:eastAsia="ru-RU"/>
        </w:rPr>
        <w:t>|                        В сумме =   0.079062    96.0                         |</w:t>
      </w:r>
    </w:p>
    <w:p w:rsidR="00764AF9" w:rsidRPr="00764AF9" w:rsidRDefault="00764AF9" w:rsidP="00764AF9">
      <w:pPr>
        <w:rPr>
          <w:color w:val="000000"/>
          <w:sz w:val="16"/>
          <w:szCs w:val="16"/>
          <w:lang w:eastAsia="ru-RU"/>
        </w:rPr>
      </w:pPr>
      <w:r w:rsidRPr="00764AF9">
        <w:rPr>
          <w:color w:val="000000"/>
          <w:sz w:val="16"/>
          <w:szCs w:val="16"/>
          <w:lang w:eastAsia="ru-RU"/>
        </w:rPr>
        <w:t>|      Суммарный вклад остальных =   0.003286     4.0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:0330 - Сера диоксид (Ангидрид сернистый, Сернистый газ, Сера (IV) оксид) (516)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0330 = 0.5 мг/м3</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lastRenderedPageBreak/>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Ви - вклад ИСТОЧНИКА  в  Qс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Kи - код источника для верхней строки  Ви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0.034: 0.040: 0.042: 0.040: 0.049: 0.059: 0.054: 0.063: 0.081: 0.083: 0.077: 0.119: 0.115: 0.167: 0.087:</w:t>
      </w:r>
    </w:p>
    <w:p w:rsidR="00764AF9" w:rsidRPr="00764AF9" w:rsidRDefault="00764AF9" w:rsidP="00764AF9">
      <w:pPr>
        <w:rPr>
          <w:color w:val="000000"/>
          <w:sz w:val="16"/>
          <w:szCs w:val="16"/>
          <w:lang w:eastAsia="ru-RU"/>
        </w:rPr>
      </w:pPr>
      <w:r w:rsidRPr="00764AF9">
        <w:rPr>
          <w:color w:val="000000"/>
          <w:sz w:val="16"/>
          <w:szCs w:val="16"/>
          <w:lang w:eastAsia="ru-RU"/>
        </w:rPr>
        <w:t>Cc : 0.017: 0.020: 0.021: 0.020: 0.025: 0.029: 0.027: 0.031: 0.040: 0.041: 0.039: 0.059: 0.057: 0.084: 0.044:</w:t>
      </w:r>
    </w:p>
    <w:p w:rsidR="00764AF9" w:rsidRPr="00764AF9" w:rsidRDefault="00764AF9" w:rsidP="00764AF9">
      <w:pPr>
        <w:rPr>
          <w:color w:val="000000"/>
          <w:sz w:val="16"/>
          <w:szCs w:val="16"/>
          <w:lang w:eastAsia="ru-RU"/>
        </w:rPr>
      </w:pPr>
      <w:r w:rsidRPr="00764AF9">
        <w:rPr>
          <w:color w:val="000000"/>
          <w:sz w:val="16"/>
          <w:szCs w:val="16"/>
          <w:lang w:eastAsia="ru-RU"/>
        </w:rPr>
        <w:t>Фоп:   78 :   81 :   81 :   74 :   84 :   79 :   69 :   80 :   76 :   76 :   62 :   66 :   51 :   51 :  180 :</w:t>
      </w:r>
    </w:p>
    <w:p w:rsidR="00764AF9" w:rsidRPr="00764AF9" w:rsidRDefault="00764AF9" w:rsidP="00764AF9">
      <w:pPr>
        <w:rPr>
          <w:color w:val="000000"/>
          <w:sz w:val="16"/>
          <w:szCs w:val="16"/>
          <w:lang w:eastAsia="ru-RU"/>
        </w:rPr>
      </w:pPr>
      <w:r w:rsidRPr="00764AF9">
        <w:rPr>
          <w:color w:val="000000"/>
          <w:sz w:val="16"/>
          <w:szCs w:val="16"/>
          <w:lang w:eastAsia="ru-RU"/>
        </w:rPr>
        <w:t>Uоп: 7.73 : 7.71 : 7.70 : 7.71 : 7.66 : 7.65 : 7.65 : 7.64 : 7.63 : 7.63 : 7.63 : 7.70 : 7.64 : 7.63 : 7.63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0.005: 0.006: 0.006: 0.006: 0.006: 0.008: 0.007: 0.008: 0.010: 0.010: 0.010: 0.014: 0.014: 0.020: 0.011:</w:t>
      </w:r>
    </w:p>
    <w:p w:rsidR="00764AF9" w:rsidRPr="00764AF9" w:rsidRDefault="00764AF9" w:rsidP="00764AF9">
      <w:pPr>
        <w:rPr>
          <w:color w:val="000000"/>
          <w:sz w:val="16"/>
          <w:szCs w:val="16"/>
          <w:lang w:eastAsia="ru-RU"/>
        </w:rPr>
      </w:pPr>
      <w:r w:rsidRPr="00764AF9">
        <w:rPr>
          <w:color w:val="000000"/>
          <w:sz w:val="16"/>
          <w:szCs w:val="16"/>
          <w:lang w:eastAsia="ru-RU"/>
        </w:rPr>
        <w:t>Ки : 0005 : 0005 : 0005 : 0005 : 0004 : 0004 : 0004 : 0004 : 0004 : 0004 : 0004 : 0006 : 0004 : 0004 : 0004 :</w:t>
      </w:r>
    </w:p>
    <w:p w:rsidR="00764AF9" w:rsidRPr="00764AF9" w:rsidRDefault="00764AF9" w:rsidP="00764AF9">
      <w:pPr>
        <w:rPr>
          <w:color w:val="000000"/>
          <w:sz w:val="16"/>
          <w:szCs w:val="16"/>
          <w:lang w:eastAsia="ru-RU"/>
        </w:rPr>
      </w:pPr>
      <w:r w:rsidRPr="00764AF9">
        <w:rPr>
          <w:color w:val="000000"/>
          <w:sz w:val="16"/>
          <w:szCs w:val="16"/>
          <w:lang w:eastAsia="ru-RU"/>
        </w:rPr>
        <w:t>Ви : 0.005: 0.005: 0.006: 0.005: 0.006: 0.007: 0.007: 0.008: 0.009: 0.010: 0.009: 0.014: 0.014: 0.020: 0.010:</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0005 : 0005 : 0005 : 0005 : 0006 : 0006 : 0005 : 0004 : 0006 : 0006 : 0006 :</w:t>
      </w:r>
    </w:p>
    <w:p w:rsidR="00764AF9" w:rsidRPr="00764AF9" w:rsidRDefault="00764AF9" w:rsidP="00764AF9">
      <w:pPr>
        <w:rPr>
          <w:color w:val="000000"/>
          <w:sz w:val="16"/>
          <w:szCs w:val="16"/>
          <w:lang w:eastAsia="ru-RU"/>
        </w:rPr>
      </w:pPr>
      <w:r w:rsidRPr="00764AF9">
        <w:rPr>
          <w:color w:val="000000"/>
          <w:sz w:val="16"/>
          <w:szCs w:val="16"/>
          <w:lang w:eastAsia="ru-RU"/>
        </w:rPr>
        <w:t>Ви : 0.004: 0.004: 0.005: 0.004: 0.005: 0.007: 0.006: 0.007: 0.009: 0.009: 0.009: 0.012: 0.012: 0.017: 0.010:</w:t>
      </w:r>
    </w:p>
    <w:p w:rsidR="00764AF9" w:rsidRPr="00764AF9" w:rsidRDefault="00764AF9" w:rsidP="00764AF9">
      <w:pPr>
        <w:rPr>
          <w:color w:val="000000"/>
          <w:sz w:val="16"/>
          <w:szCs w:val="16"/>
          <w:lang w:eastAsia="ru-RU"/>
        </w:rPr>
      </w:pPr>
      <w:r w:rsidRPr="00764AF9">
        <w:rPr>
          <w:color w:val="000000"/>
          <w:sz w:val="16"/>
          <w:szCs w:val="16"/>
          <w:lang w:eastAsia="ru-RU"/>
        </w:rPr>
        <w:t>Ки : 0006 : 0006 : 0006 : 0006 : 0006 : 0006 : 0006 : 0006 : 0005 : 0005 : 0006 : 0005 : 0005 : 0007 : 0005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0.074: 0.068: 0.102: 0.053: 0.113: 0.067: 0.055: 0.084: 0.056: 0.041: 0.053: 0.053: 0.063: 0.041: 0.032:</w:t>
      </w:r>
    </w:p>
    <w:p w:rsidR="00764AF9" w:rsidRPr="00764AF9" w:rsidRDefault="00764AF9" w:rsidP="00764AF9">
      <w:pPr>
        <w:rPr>
          <w:color w:val="000000"/>
          <w:sz w:val="16"/>
          <w:szCs w:val="16"/>
          <w:lang w:eastAsia="ru-RU"/>
        </w:rPr>
      </w:pPr>
      <w:r w:rsidRPr="00764AF9">
        <w:rPr>
          <w:color w:val="000000"/>
          <w:sz w:val="16"/>
          <w:szCs w:val="16"/>
          <w:lang w:eastAsia="ru-RU"/>
        </w:rPr>
        <w:t>Cc : 0.037: 0.034: 0.051: 0.027: 0.056: 0.034: 0.028: 0.042: 0.028: 0.021: 0.027: 0.027: 0.032: 0.021: 0.016:</w:t>
      </w:r>
    </w:p>
    <w:p w:rsidR="00764AF9" w:rsidRPr="00764AF9" w:rsidRDefault="00764AF9" w:rsidP="00764AF9">
      <w:pPr>
        <w:rPr>
          <w:color w:val="000000"/>
          <w:sz w:val="16"/>
          <w:szCs w:val="16"/>
          <w:lang w:eastAsia="ru-RU"/>
        </w:rPr>
      </w:pPr>
      <w:r w:rsidRPr="00764AF9">
        <w:rPr>
          <w:color w:val="000000"/>
          <w:sz w:val="16"/>
          <w:szCs w:val="16"/>
          <w:lang w:eastAsia="ru-RU"/>
        </w:rPr>
        <w:t>Фоп:  184 :  186 :  190 :  191 :  201 :  199 :  202 :  212 :  212 :  332 :  214 :  215 :  219 :  327 :  332 :</w:t>
      </w:r>
    </w:p>
    <w:p w:rsidR="00764AF9" w:rsidRPr="00764AF9" w:rsidRDefault="00764AF9" w:rsidP="00764AF9">
      <w:pPr>
        <w:rPr>
          <w:color w:val="000000"/>
          <w:sz w:val="16"/>
          <w:szCs w:val="16"/>
          <w:lang w:eastAsia="ru-RU"/>
        </w:rPr>
      </w:pPr>
      <w:r w:rsidRPr="00764AF9">
        <w:rPr>
          <w:color w:val="000000"/>
          <w:sz w:val="16"/>
          <w:szCs w:val="16"/>
          <w:lang w:eastAsia="ru-RU"/>
        </w:rPr>
        <w:t>Uоп: 7.63 : 7.63 : 7.63 : 7.65 : 7.65 : 7.63 : 7.65 : 7.63 : 7.65 : 7.71 : 7.65 : 7.65 : 7.64 : 7.70 : 7.73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0.009: 0.009: 0.012: 0.007: 0.014: 0.008: 0.007: 0.010: 0.007: 0.006: 0.007: 0.007: 0.008: 0.006: 0.005:</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0004 : 0004 : 0004 : 0004 : 0004 : 0005 : 0004 : 0004 : 0004 : 0005 : 0005 :</w:t>
      </w:r>
    </w:p>
    <w:p w:rsidR="00764AF9" w:rsidRPr="00764AF9" w:rsidRDefault="00764AF9" w:rsidP="00764AF9">
      <w:pPr>
        <w:rPr>
          <w:color w:val="000000"/>
          <w:sz w:val="16"/>
          <w:szCs w:val="16"/>
          <w:lang w:eastAsia="ru-RU"/>
        </w:rPr>
      </w:pPr>
      <w:r w:rsidRPr="00764AF9">
        <w:rPr>
          <w:color w:val="000000"/>
          <w:sz w:val="16"/>
          <w:szCs w:val="16"/>
          <w:lang w:eastAsia="ru-RU"/>
        </w:rPr>
        <w:t>Ви : 0.009: 0.008: 0.012: 0.007: 0.014: 0.008: 0.007: 0.010: 0.007: 0.006: 0.007: 0.007: 0.008: 0.006: 0.005:</w:t>
      </w:r>
    </w:p>
    <w:p w:rsidR="00764AF9" w:rsidRPr="00764AF9" w:rsidRDefault="00764AF9" w:rsidP="00764AF9">
      <w:pPr>
        <w:rPr>
          <w:color w:val="000000"/>
          <w:sz w:val="16"/>
          <w:szCs w:val="16"/>
          <w:lang w:eastAsia="ru-RU"/>
        </w:rPr>
      </w:pPr>
      <w:r w:rsidRPr="00764AF9">
        <w:rPr>
          <w:color w:val="000000"/>
          <w:sz w:val="16"/>
          <w:szCs w:val="16"/>
          <w:lang w:eastAsia="ru-RU"/>
        </w:rPr>
        <w:t>Ки : 0005 : 0005 : 0006 : 0005 : 0006 : 0005 : 0005 : 0006 : 0005 : 0004 : 0005 : 0005 : 0005 : 0004 : 0004 :</w:t>
      </w:r>
    </w:p>
    <w:p w:rsidR="00764AF9" w:rsidRPr="00764AF9" w:rsidRDefault="00764AF9" w:rsidP="00764AF9">
      <w:pPr>
        <w:rPr>
          <w:color w:val="000000"/>
          <w:sz w:val="16"/>
          <w:szCs w:val="16"/>
          <w:lang w:eastAsia="ru-RU"/>
        </w:rPr>
      </w:pPr>
      <w:r w:rsidRPr="00764AF9">
        <w:rPr>
          <w:color w:val="000000"/>
          <w:sz w:val="16"/>
          <w:szCs w:val="16"/>
          <w:lang w:eastAsia="ru-RU"/>
        </w:rPr>
        <w:t>Ви : 0.009: 0.008: 0.011: 0.006: 0.012: 0.008: 0.006: 0.010: 0.006: 0.005: 0.006: 0.006: 0.007: 0.005: 0.003:</w:t>
      </w:r>
    </w:p>
    <w:p w:rsidR="00764AF9" w:rsidRPr="00764AF9" w:rsidRDefault="00764AF9" w:rsidP="00764AF9">
      <w:pPr>
        <w:rPr>
          <w:color w:val="000000"/>
          <w:sz w:val="16"/>
          <w:szCs w:val="16"/>
          <w:lang w:eastAsia="ru-RU"/>
        </w:rPr>
      </w:pPr>
      <w:r w:rsidRPr="00764AF9">
        <w:rPr>
          <w:color w:val="000000"/>
          <w:sz w:val="16"/>
          <w:szCs w:val="16"/>
          <w:lang w:eastAsia="ru-RU"/>
        </w:rPr>
        <w:t>Ки : 0006 : 0006 : 0005 : 0006 : 0005 : 0006 : 0006 : 0005 : 0006 : 0006 : 0006 : 0006 : 0006 : 0006 : 0006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0.041: 0.049: 0.040: 0.029: 0.035: 0.033: 0.026: 0.029: 0.028: 0.023: 0.025: 0.024: 0.020: 0.021: 0.021:</w:t>
      </w:r>
    </w:p>
    <w:p w:rsidR="00764AF9" w:rsidRPr="00764AF9" w:rsidRDefault="00764AF9" w:rsidP="00764AF9">
      <w:pPr>
        <w:rPr>
          <w:color w:val="000000"/>
          <w:sz w:val="16"/>
          <w:szCs w:val="16"/>
          <w:lang w:eastAsia="ru-RU"/>
        </w:rPr>
      </w:pPr>
      <w:r w:rsidRPr="00764AF9">
        <w:rPr>
          <w:color w:val="000000"/>
          <w:sz w:val="16"/>
          <w:szCs w:val="16"/>
          <w:lang w:eastAsia="ru-RU"/>
        </w:rPr>
        <w:t>Cc : 0.021: 0.024: 0.020: 0.014: 0.017: 0.017: 0.013: 0.015: 0.014: 0.011: 0.012: 0.012: 0.010: 0.011: 0.010: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0.021: 0.018: 0.020: 0.020: 0.019: 0.021: 0.018: 0.020: 0.020: 0.019: 0.019: 0.018: 0.018: 0.017: 0.017:</w:t>
      </w:r>
    </w:p>
    <w:p w:rsidR="00764AF9" w:rsidRPr="00764AF9" w:rsidRDefault="00764AF9" w:rsidP="00764AF9">
      <w:pPr>
        <w:rPr>
          <w:color w:val="000000"/>
          <w:sz w:val="16"/>
          <w:szCs w:val="16"/>
          <w:lang w:eastAsia="ru-RU"/>
        </w:rPr>
      </w:pPr>
      <w:r w:rsidRPr="00764AF9">
        <w:rPr>
          <w:color w:val="000000"/>
          <w:sz w:val="16"/>
          <w:szCs w:val="16"/>
          <w:lang w:eastAsia="ru-RU"/>
        </w:rPr>
        <w:t>Cc : 0.011: 0.009: 0.010: 0.010: 0.009: 0.010: 0.009: 0.010: 0.010: 0.009: 0.009: 0.009: 0.009: 0.008: 0.008: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0.016:</w:t>
      </w:r>
    </w:p>
    <w:p w:rsidR="00764AF9" w:rsidRPr="00764AF9" w:rsidRDefault="00764AF9" w:rsidP="00764AF9">
      <w:pPr>
        <w:rPr>
          <w:color w:val="000000"/>
          <w:sz w:val="16"/>
          <w:szCs w:val="16"/>
          <w:lang w:eastAsia="ru-RU"/>
        </w:rPr>
      </w:pPr>
      <w:r w:rsidRPr="00764AF9">
        <w:rPr>
          <w:color w:val="000000"/>
          <w:sz w:val="16"/>
          <w:szCs w:val="16"/>
          <w:lang w:eastAsia="ru-RU"/>
        </w:rPr>
        <w:t>Cc : 0.008: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 xml:space="preserve"> Максимальная суммарная концентрация | Cs=   0.1672593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0.0836297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7.63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16.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0004| Т |     0.5740|   0.020245 |  12.1  |  12.1 | 0.035269935  |</w:t>
      </w:r>
    </w:p>
    <w:p w:rsidR="00764AF9" w:rsidRPr="00764AF9" w:rsidRDefault="00764AF9" w:rsidP="00764AF9">
      <w:pPr>
        <w:rPr>
          <w:color w:val="000000"/>
          <w:sz w:val="16"/>
          <w:szCs w:val="16"/>
          <w:lang w:eastAsia="ru-RU"/>
        </w:rPr>
      </w:pPr>
      <w:r w:rsidRPr="00764AF9">
        <w:rPr>
          <w:color w:val="000000"/>
          <w:sz w:val="16"/>
          <w:szCs w:val="16"/>
          <w:lang w:eastAsia="ru-RU"/>
        </w:rPr>
        <w:t>|  2 |000401 0006| Т |     0.5740|   0.019692 |  11.8  |  23.9 | 0.034307130  |</w:t>
      </w:r>
    </w:p>
    <w:p w:rsidR="00764AF9" w:rsidRPr="00764AF9" w:rsidRDefault="00764AF9" w:rsidP="00764AF9">
      <w:pPr>
        <w:rPr>
          <w:color w:val="000000"/>
          <w:sz w:val="16"/>
          <w:szCs w:val="16"/>
          <w:lang w:eastAsia="ru-RU"/>
        </w:rPr>
      </w:pPr>
      <w:r w:rsidRPr="00764AF9">
        <w:rPr>
          <w:color w:val="000000"/>
          <w:sz w:val="16"/>
          <w:szCs w:val="16"/>
          <w:lang w:eastAsia="ru-RU"/>
        </w:rPr>
        <w:t>|  3 |000401 0007| Т |     0.3306|   0.017478 |  10.4  |  34.3 | 0.052873913  |</w:t>
      </w:r>
    </w:p>
    <w:p w:rsidR="00764AF9" w:rsidRPr="00764AF9" w:rsidRDefault="00764AF9" w:rsidP="00764AF9">
      <w:pPr>
        <w:rPr>
          <w:color w:val="000000"/>
          <w:sz w:val="16"/>
          <w:szCs w:val="16"/>
          <w:lang w:eastAsia="ru-RU"/>
        </w:rPr>
      </w:pPr>
      <w:r w:rsidRPr="00764AF9">
        <w:rPr>
          <w:color w:val="000000"/>
          <w:sz w:val="16"/>
          <w:szCs w:val="16"/>
          <w:lang w:eastAsia="ru-RU"/>
        </w:rPr>
        <w:t>|  4 |000401 0008| Т |     0.3306|   0.017478 |  10.4  |  44.8 | 0.052873913  |</w:t>
      </w:r>
    </w:p>
    <w:p w:rsidR="00764AF9" w:rsidRPr="00764AF9" w:rsidRDefault="00764AF9" w:rsidP="00764AF9">
      <w:pPr>
        <w:rPr>
          <w:color w:val="000000"/>
          <w:sz w:val="16"/>
          <w:szCs w:val="16"/>
          <w:lang w:eastAsia="ru-RU"/>
        </w:rPr>
      </w:pPr>
      <w:r w:rsidRPr="00764AF9">
        <w:rPr>
          <w:color w:val="000000"/>
          <w:sz w:val="16"/>
          <w:szCs w:val="16"/>
          <w:lang w:eastAsia="ru-RU"/>
        </w:rPr>
        <w:t>|  5 |000401 0009| Т |     0.3306|   0.017478 |  10.4  |  55.2 | 0.052873913  |</w:t>
      </w:r>
    </w:p>
    <w:p w:rsidR="00764AF9" w:rsidRPr="00764AF9" w:rsidRDefault="00764AF9" w:rsidP="00764AF9">
      <w:pPr>
        <w:rPr>
          <w:color w:val="000000"/>
          <w:sz w:val="16"/>
          <w:szCs w:val="16"/>
          <w:lang w:eastAsia="ru-RU"/>
        </w:rPr>
      </w:pPr>
      <w:r w:rsidRPr="00764AF9">
        <w:rPr>
          <w:color w:val="000000"/>
          <w:sz w:val="16"/>
          <w:szCs w:val="16"/>
          <w:lang w:eastAsia="ru-RU"/>
        </w:rPr>
        <w:t>|  6 |000401 0010| Т |     0.3306|   0.017478 |  10.4  |  65.7 | 0.052873913  |</w:t>
      </w:r>
    </w:p>
    <w:p w:rsidR="00764AF9" w:rsidRPr="00764AF9" w:rsidRDefault="00764AF9" w:rsidP="00764AF9">
      <w:pPr>
        <w:rPr>
          <w:color w:val="000000"/>
          <w:sz w:val="16"/>
          <w:szCs w:val="16"/>
          <w:lang w:eastAsia="ru-RU"/>
        </w:rPr>
      </w:pPr>
      <w:r w:rsidRPr="00764AF9">
        <w:rPr>
          <w:color w:val="000000"/>
          <w:sz w:val="16"/>
          <w:szCs w:val="16"/>
          <w:lang w:eastAsia="ru-RU"/>
        </w:rPr>
        <w:t>|  7 |000401 0011| Т |     0.3306|   0.017478 |  10.4  |  76.1 | 0.052873913  |</w:t>
      </w:r>
    </w:p>
    <w:p w:rsidR="00764AF9" w:rsidRPr="00764AF9" w:rsidRDefault="00764AF9" w:rsidP="00764AF9">
      <w:pPr>
        <w:rPr>
          <w:color w:val="000000"/>
          <w:sz w:val="16"/>
          <w:szCs w:val="16"/>
          <w:lang w:eastAsia="ru-RU"/>
        </w:rPr>
      </w:pPr>
      <w:r w:rsidRPr="00764AF9">
        <w:rPr>
          <w:color w:val="000000"/>
          <w:sz w:val="16"/>
          <w:szCs w:val="16"/>
          <w:lang w:eastAsia="ru-RU"/>
        </w:rPr>
        <w:t>|  8 |000401 0005| Т |     0.5740|   0.016778 |  10.0  |  86.2 | 0.029230766  |</w:t>
      </w:r>
    </w:p>
    <w:p w:rsidR="00764AF9" w:rsidRPr="00764AF9" w:rsidRDefault="00764AF9" w:rsidP="00764AF9">
      <w:pPr>
        <w:rPr>
          <w:color w:val="000000"/>
          <w:sz w:val="16"/>
          <w:szCs w:val="16"/>
          <w:lang w:eastAsia="ru-RU"/>
        </w:rPr>
      </w:pPr>
      <w:r w:rsidRPr="00764AF9">
        <w:rPr>
          <w:color w:val="000000"/>
          <w:sz w:val="16"/>
          <w:szCs w:val="16"/>
          <w:lang w:eastAsia="ru-RU"/>
        </w:rPr>
        <w:t>|  9 |000401 0003| Т |     0.5740|   0.006822 |   4.1  |  90.2 | 0.011884155  |</w:t>
      </w:r>
    </w:p>
    <w:p w:rsidR="00764AF9" w:rsidRPr="00764AF9" w:rsidRDefault="00764AF9" w:rsidP="00764AF9">
      <w:pPr>
        <w:rPr>
          <w:color w:val="000000"/>
          <w:sz w:val="16"/>
          <w:szCs w:val="16"/>
          <w:lang w:eastAsia="ru-RU"/>
        </w:rPr>
      </w:pPr>
      <w:r w:rsidRPr="00764AF9">
        <w:rPr>
          <w:color w:val="000000"/>
          <w:sz w:val="16"/>
          <w:szCs w:val="16"/>
          <w:lang w:eastAsia="ru-RU"/>
        </w:rPr>
        <w:t>| 10 |000401 0014| Т |     0.0876|   0.003514 |   2.1  |  92.3 | 0.040116206  |</w:t>
      </w:r>
    </w:p>
    <w:p w:rsidR="00764AF9" w:rsidRPr="00764AF9" w:rsidRDefault="00764AF9" w:rsidP="00764AF9">
      <w:pPr>
        <w:rPr>
          <w:color w:val="000000"/>
          <w:sz w:val="16"/>
          <w:szCs w:val="16"/>
          <w:lang w:eastAsia="ru-RU"/>
        </w:rPr>
      </w:pPr>
      <w:r w:rsidRPr="00764AF9">
        <w:rPr>
          <w:color w:val="000000"/>
          <w:sz w:val="16"/>
          <w:szCs w:val="16"/>
          <w:lang w:eastAsia="ru-RU"/>
        </w:rPr>
        <w:t>| 11 |000401 0016| Т |     0.0667|   0.003002 |   1.8  |  94.1 | 0.045029942  |</w:t>
      </w:r>
    </w:p>
    <w:p w:rsidR="00764AF9" w:rsidRPr="00764AF9" w:rsidRDefault="00764AF9" w:rsidP="00764AF9">
      <w:pPr>
        <w:rPr>
          <w:color w:val="000000"/>
          <w:sz w:val="16"/>
          <w:szCs w:val="16"/>
          <w:lang w:eastAsia="ru-RU"/>
        </w:rPr>
      </w:pPr>
      <w:r w:rsidRPr="00764AF9">
        <w:rPr>
          <w:color w:val="000000"/>
          <w:sz w:val="16"/>
          <w:szCs w:val="16"/>
          <w:lang w:eastAsia="ru-RU"/>
        </w:rPr>
        <w:t>| 12 |000401 0002| Т |     0.0667|   0.002592 |   1.5  |  95.7 | 0.038883857  |</w:t>
      </w:r>
    </w:p>
    <w:p w:rsidR="00764AF9" w:rsidRPr="00764AF9" w:rsidRDefault="00764AF9" w:rsidP="00764AF9">
      <w:pPr>
        <w:rPr>
          <w:color w:val="000000"/>
          <w:sz w:val="16"/>
          <w:szCs w:val="16"/>
          <w:lang w:eastAsia="ru-RU"/>
        </w:rPr>
      </w:pPr>
      <w:r w:rsidRPr="00764AF9">
        <w:rPr>
          <w:color w:val="000000"/>
          <w:sz w:val="16"/>
          <w:szCs w:val="16"/>
          <w:lang w:eastAsia="ru-RU"/>
        </w:rPr>
        <w:t>|                        В сумме =   0.160035    95.7                         |</w:t>
      </w:r>
    </w:p>
    <w:p w:rsidR="00764AF9" w:rsidRPr="00764AF9" w:rsidRDefault="00764AF9" w:rsidP="00764AF9">
      <w:pPr>
        <w:rPr>
          <w:color w:val="000000"/>
          <w:sz w:val="16"/>
          <w:szCs w:val="16"/>
          <w:lang w:eastAsia="ru-RU"/>
        </w:rPr>
      </w:pPr>
      <w:r w:rsidRPr="00764AF9">
        <w:rPr>
          <w:color w:val="000000"/>
          <w:sz w:val="16"/>
          <w:szCs w:val="16"/>
          <w:lang w:eastAsia="ru-RU"/>
        </w:rPr>
        <w:t>|      Суммарный вклад остальных =   0.007225     4.3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:0333 - Сероводород (Дигидросульфид) (518)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0333 = 0.008 мг/м3</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Ви - вклад ИСТОЧНИКА  в  Qс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Kи - код источника для верхней строки  Ви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0.012: 0.014: 0.014: 0.014: 0.016: 0.018: 0.017: 0.019: 0.023: 0.023: 0.022: 0.031: 0.030: 0.042: 0.024:</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0.021: 0.020: 0.028: 0.017: 0.030: 0.020: 0.017: 0.024: 0.017: 0.014: 0.017: 0.017: 0.019: 0.014: 0.012:</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0.014: 0.016: 0.014: 0.011: 0.012: 0.012: 0.010: 0.011: 0.010: 0.008: 0.009: 0.009: 0.007: 0.007: 0.007:</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Qc : 0.007: 0.005: 0.007: 0.007: 0.006: 0.007: 0.006: 0.007: 0.006: 0.006: 0.006: 0.006: 0.005: 0.005: 0.005:</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0.005:</w:t>
      </w:r>
    </w:p>
    <w:p w:rsidR="00764AF9" w:rsidRPr="00764AF9" w:rsidRDefault="00764AF9" w:rsidP="00764AF9">
      <w:pPr>
        <w:rPr>
          <w:color w:val="000000"/>
          <w:sz w:val="16"/>
          <w:szCs w:val="16"/>
          <w:lang w:eastAsia="ru-RU"/>
        </w:rPr>
      </w:pPr>
      <w:r w:rsidRPr="00764AF9">
        <w:rPr>
          <w:color w:val="000000"/>
          <w:sz w:val="16"/>
          <w:szCs w:val="16"/>
          <w:lang w:eastAsia="ru-RU"/>
        </w:rPr>
        <w:t>Cc :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0.0419263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0.0003354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2.07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6.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6013| П1|   0.007820|   0.041588 |  99.2  |  99.2 |   5.3181896  |</w:t>
      </w:r>
    </w:p>
    <w:p w:rsidR="00764AF9" w:rsidRPr="00764AF9" w:rsidRDefault="00764AF9" w:rsidP="00764AF9">
      <w:pPr>
        <w:rPr>
          <w:color w:val="000000"/>
          <w:sz w:val="16"/>
          <w:szCs w:val="16"/>
          <w:lang w:eastAsia="ru-RU"/>
        </w:rPr>
      </w:pPr>
      <w:r w:rsidRPr="00764AF9">
        <w:rPr>
          <w:color w:val="000000"/>
          <w:sz w:val="16"/>
          <w:szCs w:val="16"/>
          <w:lang w:eastAsia="ru-RU"/>
        </w:rPr>
        <w:t>|                        В сумме =   0.041588    99.2                         |</w:t>
      </w:r>
    </w:p>
    <w:p w:rsidR="00764AF9" w:rsidRPr="00764AF9" w:rsidRDefault="00764AF9" w:rsidP="00764AF9">
      <w:pPr>
        <w:rPr>
          <w:color w:val="000000"/>
          <w:sz w:val="16"/>
          <w:szCs w:val="16"/>
          <w:lang w:eastAsia="ru-RU"/>
        </w:rPr>
      </w:pPr>
      <w:r w:rsidRPr="00764AF9">
        <w:rPr>
          <w:color w:val="000000"/>
          <w:sz w:val="16"/>
          <w:szCs w:val="16"/>
          <w:lang w:eastAsia="ru-RU"/>
        </w:rPr>
        <w:t>|      Суммарный вклад остальных =   0.000338     0.8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:0337 - Углерод оксид (Окись углерода, Угарный газ) (584)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0337 = 5.0 мг/м3</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Ви - вклад ИСТОЧНИКА  в  Qс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Kи - код источника для верхней строки  Ви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0.013: 0.016: 0.016: 0.016: 0.019: 0.023: 0.021: 0.024: 0.031: 0.032: 0.030: 0.046: 0.045: 0.065: 0.034:</w:t>
      </w:r>
    </w:p>
    <w:p w:rsidR="00764AF9" w:rsidRPr="00764AF9" w:rsidRDefault="00764AF9" w:rsidP="00764AF9">
      <w:pPr>
        <w:rPr>
          <w:color w:val="000000"/>
          <w:sz w:val="16"/>
          <w:szCs w:val="16"/>
          <w:lang w:eastAsia="ru-RU"/>
        </w:rPr>
      </w:pPr>
      <w:r w:rsidRPr="00764AF9">
        <w:rPr>
          <w:color w:val="000000"/>
          <w:sz w:val="16"/>
          <w:szCs w:val="16"/>
          <w:lang w:eastAsia="ru-RU"/>
        </w:rPr>
        <w:t>Cc : 0.066: 0.079: 0.081: 0.079: 0.096: 0.114: 0.106: 0.122: 0.157: 0.160: 0.150: 0.231: 0.223: 0.324: 0.169:</w:t>
      </w:r>
    </w:p>
    <w:p w:rsidR="00764AF9" w:rsidRPr="00764AF9" w:rsidRDefault="00764AF9" w:rsidP="00764AF9">
      <w:pPr>
        <w:rPr>
          <w:color w:val="000000"/>
          <w:sz w:val="16"/>
          <w:szCs w:val="16"/>
          <w:lang w:eastAsia="ru-RU"/>
        </w:rPr>
      </w:pPr>
      <w:r w:rsidRPr="00764AF9">
        <w:rPr>
          <w:color w:val="000000"/>
          <w:sz w:val="16"/>
          <w:szCs w:val="16"/>
          <w:lang w:eastAsia="ru-RU"/>
        </w:rPr>
        <w:t>Фоп:   78 :   81 :   81 :   74 :   84 :   79 :   69 :   80 :   76 :   76 :   62 :   66 :   51 :   51 :  180 :</w:t>
      </w:r>
    </w:p>
    <w:p w:rsidR="00764AF9" w:rsidRPr="00764AF9" w:rsidRDefault="00764AF9" w:rsidP="00764AF9">
      <w:pPr>
        <w:rPr>
          <w:color w:val="000000"/>
          <w:sz w:val="16"/>
          <w:szCs w:val="16"/>
          <w:lang w:eastAsia="ru-RU"/>
        </w:rPr>
      </w:pPr>
      <w:r w:rsidRPr="00764AF9">
        <w:rPr>
          <w:color w:val="000000"/>
          <w:sz w:val="16"/>
          <w:szCs w:val="16"/>
          <w:lang w:eastAsia="ru-RU"/>
        </w:rPr>
        <w:t>Uоп: 7.73 : 7.72 : 7.72 : 7.72 : 7.67 : 7.65 : 7.66 : 7.65 : 7.63 : 7.63 : 7.63 : 7.65 : 7.66 : 7.64 : 7.63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0.002: 0.002: 0.002: 0.002: 0.002: 0.003: 0.003: 0.003: 0.004: 0.004: 0.004: 0.005: 0.005: 0.008: 0.004:</w:t>
      </w:r>
    </w:p>
    <w:p w:rsidR="00764AF9" w:rsidRPr="00764AF9" w:rsidRDefault="00764AF9" w:rsidP="00764AF9">
      <w:pPr>
        <w:rPr>
          <w:color w:val="000000"/>
          <w:sz w:val="16"/>
          <w:szCs w:val="16"/>
          <w:lang w:eastAsia="ru-RU"/>
        </w:rPr>
      </w:pPr>
      <w:r w:rsidRPr="00764AF9">
        <w:rPr>
          <w:color w:val="000000"/>
          <w:sz w:val="16"/>
          <w:szCs w:val="16"/>
          <w:lang w:eastAsia="ru-RU"/>
        </w:rPr>
        <w:t>Ки : 0005 : 0005 : 0005 : 0005 : 0004 : 0004 : 0004 : 0004 : 0004 : 0004 : 0004 : 0004 : 0004 : 0004 : 0004 :</w:t>
      </w:r>
    </w:p>
    <w:p w:rsidR="00764AF9" w:rsidRPr="00764AF9" w:rsidRDefault="00764AF9" w:rsidP="00764AF9">
      <w:pPr>
        <w:rPr>
          <w:color w:val="000000"/>
          <w:sz w:val="16"/>
          <w:szCs w:val="16"/>
          <w:lang w:eastAsia="ru-RU"/>
        </w:rPr>
      </w:pPr>
      <w:r w:rsidRPr="00764AF9">
        <w:rPr>
          <w:color w:val="000000"/>
          <w:sz w:val="16"/>
          <w:szCs w:val="16"/>
          <w:lang w:eastAsia="ru-RU"/>
        </w:rPr>
        <w:t>Ви : 0.002: 0.002: 0.002: 0.002: 0.002: 0.003: 0.003: 0.003: 0.004: 0.004: 0.003: 0.005: 0.005: 0.007: 0.004:</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0005 : 0005 : 0005 : 0005 : 0006 : 0006 : 0005 : 0006 : 0006 : 0006 : 0006 :</w:t>
      </w:r>
    </w:p>
    <w:p w:rsidR="00764AF9" w:rsidRPr="00764AF9" w:rsidRDefault="00764AF9" w:rsidP="00764AF9">
      <w:pPr>
        <w:rPr>
          <w:color w:val="000000"/>
          <w:sz w:val="16"/>
          <w:szCs w:val="16"/>
          <w:lang w:eastAsia="ru-RU"/>
        </w:rPr>
      </w:pPr>
      <w:r w:rsidRPr="00764AF9">
        <w:rPr>
          <w:color w:val="000000"/>
          <w:sz w:val="16"/>
          <w:szCs w:val="16"/>
          <w:lang w:eastAsia="ru-RU"/>
        </w:rPr>
        <w:t>Ви : 0.001: 0.002: 0.002: 0.002: 0.002: 0.003: 0.002: 0.003: 0.004: 0.004: 0.003: 0.005: 0.005: 0.007: 0.004:</w:t>
      </w:r>
    </w:p>
    <w:p w:rsidR="00764AF9" w:rsidRPr="00764AF9" w:rsidRDefault="00764AF9" w:rsidP="00764AF9">
      <w:pPr>
        <w:rPr>
          <w:color w:val="000000"/>
          <w:sz w:val="16"/>
          <w:szCs w:val="16"/>
          <w:lang w:eastAsia="ru-RU"/>
        </w:rPr>
      </w:pPr>
      <w:r w:rsidRPr="00764AF9">
        <w:rPr>
          <w:color w:val="000000"/>
          <w:sz w:val="16"/>
          <w:szCs w:val="16"/>
          <w:lang w:eastAsia="ru-RU"/>
        </w:rPr>
        <w:t>Ки : 0006 : 0006 : 0006 : 0006 : 0006 : 0006 : 0006 : 0006 : 0005 : 0005 : 0006 : 0005 : 0005 : 0007 : 0005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0.029: 0.026: 0.040: 0.021: 0.044: 0.026: 0.022: 0.033: 0.022: 0.016: 0.021: 0.021: 0.025: 0.016: 0.013:</w:t>
      </w:r>
    </w:p>
    <w:p w:rsidR="00764AF9" w:rsidRPr="00764AF9" w:rsidRDefault="00764AF9" w:rsidP="00764AF9">
      <w:pPr>
        <w:rPr>
          <w:color w:val="000000"/>
          <w:sz w:val="16"/>
          <w:szCs w:val="16"/>
          <w:lang w:eastAsia="ru-RU"/>
        </w:rPr>
      </w:pPr>
      <w:r w:rsidRPr="00764AF9">
        <w:rPr>
          <w:color w:val="000000"/>
          <w:sz w:val="16"/>
          <w:szCs w:val="16"/>
          <w:lang w:eastAsia="ru-RU"/>
        </w:rPr>
        <w:t>Cc : 0.144: 0.132: 0.198: 0.104: 0.219: 0.131: 0.108: 0.163: 0.110: 0.080: 0.104: 0.103: 0.123: 0.081: 0.063:</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0.016: 0.019: 0.016: 0.011: 0.014: 0.013: 0.010: 0.011: 0.011: 0.009: 0.010: 0.009: 0.008: 0.008: 0.008:</w:t>
      </w:r>
    </w:p>
    <w:p w:rsidR="00764AF9" w:rsidRPr="00764AF9" w:rsidRDefault="00764AF9" w:rsidP="00764AF9">
      <w:pPr>
        <w:rPr>
          <w:color w:val="000000"/>
          <w:sz w:val="16"/>
          <w:szCs w:val="16"/>
          <w:lang w:eastAsia="ru-RU"/>
        </w:rPr>
      </w:pPr>
      <w:r w:rsidRPr="00764AF9">
        <w:rPr>
          <w:color w:val="000000"/>
          <w:sz w:val="16"/>
          <w:szCs w:val="16"/>
          <w:lang w:eastAsia="ru-RU"/>
        </w:rPr>
        <w:t>Cc : 0.080: 0.095: 0.078: 0.056: 0.068: 0.065: 0.050: 0.057: 0.054: 0.044: 0.048: 0.047: 0.039: 0.041: 0.041:</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0.008: 0.007: 0.008: 0.008: 0.007: 0.008: 0.007: 0.008: 0.008: 0.007: 0.007: 0.007: 0.007: 0.007: 0.006:</w:t>
      </w:r>
    </w:p>
    <w:p w:rsidR="00764AF9" w:rsidRPr="00764AF9" w:rsidRDefault="00764AF9" w:rsidP="00764AF9">
      <w:pPr>
        <w:rPr>
          <w:color w:val="000000"/>
          <w:sz w:val="16"/>
          <w:szCs w:val="16"/>
          <w:lang w:eastAsia="ru-RU"/>
        </w:rPr>
      </w:pPr>
      <w:r w:rsidRPr="00764AF9">
        <w:rPr>
          <w:color w:val="000000"/>
          <w:sz w:val="16"/>
          <w:szCs w:val="16"/>
          <w:lang w:eastAsia="ru-RU"/>
        </w:rPr>
        <w:t>Cc : 0.041: 0.035: 0.039: 0.038: 0.036: 0.040: 0.036: 0.040: 0.038: 0.037: 0.037: 0.035: 0.035: 0.033: 0.032:</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0.006:</w:t>
      </w:r>
    </w:p>
    <w:p w:rsidR="00764AF9" w:rsidRPr="00764AF9" w:rsidRDefault="00764AF9" w:rsidP="00764AF9">
      <w:pPr>
        <w:rPr>
          <w:color w:val="000000"/>
          <w:sz w:val="16"/>
          <w:szCs w:val="16"/>
          <w:lang w:eastAsia="ru-RU"/>
        </w:rPr>
      </w:pPr>
      <w:r w:rsidRPr="00764AF9">
        <w:rPr>
          <w:color w:val="000000"/>
          <w:sz w:val="16"/>
          <w:szCs w:val="16"/>
          <w:lang w:eastAsia="ru-RU"/>
        </w:rPr>
        <w:t>Cc : 0.031:</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0.0648339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0.3241697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7.64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17.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0004| Т |     2.1730|   0.007652 |  11.8  |  11.8 | 0.003521560  |</w:t>
      </w:r>
    </w:p>
    <w:p w:rsidR="00764AF9" w:rsidRPr="00764AF9" w:rsidRDefault="00764AF9" w:rsidP="00764AF9">
      <w:pPr>
        <w:rPr>
          <w:color w:val="000000"/>
          <w:sz w:val="16"/>
          <w:szCs w:val="16"/>
          <w:lang w:eastAsia="ru-RU"/>
        </w:rPr>
      </w:pPr>
      <w:r w:rsidRPr="00764AF9">
        <w:rPr>
          <w:color w:val="000000"/>
          <w:sz w:val="16"/>
          <w:szCs w:val="16"/>
          <w:lang w:eastAsia="ru-RU"/>
        </w:rPr>
        <w:t>|  2 |000401 0006| Т |     2.1730|   0.007467 |  11.5  |  23.3 | 0.003436255  |</w:t>
      </w:r>
    </w:p>
    <w:p w:rsidR="00764AF9" w:rsidRPr="00764AF9" w:rsidRDefault="00764AF9" w:rsidP="00764AF9">
      <w:pPr>
        <w:rPr>
          <w:color w:val="000000"/>
          <w:sz w:val="16"/>
          <w:szCs w:val="16"/>
          <w:lang w:eastAsia="ru-RU"/>
        </w:rPr>
      </w:pPr>
      <w:r w:rsidRPr="00764AF9">
        <w:rPr>
          <w:color w:val="000000"/>
          <w:sz w:val="16"/>
          <w:szCs w:val="16"/>
          <w:lang w:eastAsia="ru-RU"/>
        </w:rPr>
        <w:t>|  3 |000401 0007| Т |     1.2514|   0.006627 |  10.2  |  33.5 | 0.005296052  |</w:t>
      </w:r>
    </w:p>
    <w:p w:rsidR="00764AF9" w:rsidRPr="00764AF9" w:rsidRDefault="00764AF9" w:rsidP="00764AF9">
      <w:pPr>
        <w:rPr>
          <w:color w:val="000000"/>
          <w:sz w:val="16"/>
          <w:szCs w:val="16"/>
          <w:lang w:eastAsia="ru-RU"/>
        </w:rPr>
      </w:pPr>
      <w:r w:rsidRPr="00764AF9">
        <w:rPr>
          <w:color w:val="000000"/>
          <w:sz w:val="16"/>
          <w:szCs w:val="16"/>
          <w:lang w:eastAsia="ru-RU"/>
        </w:rPr>
        <w:t>|  4 |000401 0008| Т |     1.2514|   0.006627 |  10.2  |  43.8 | 0.005296052  |</w:t>
      </w:r>
    </w:p>
    <w:p w:rsidR="00764AF9" w:rsidRPr="00764AF9" w:rsidRDefault="00764AF9" w:rsidP="00764AF9">
      <w:pPr>
        <w:rPr>
          <w:color w:val="000000"/>
          <w:sz w:val="16"/>
          <w:szCs w:val="16"/>
          <w:lang w:eastAsia="ru-RU"/>
        </w:rPr>
      </w:pPr>
      <w:r w:rsidRPr="00764AF9">
        <w:rPr>
          <w:color w:val="000000"/>
          <w:sz w:val="16"/>
          <w:szCs w:val="16"/>
          <w:lang w:eastAsia="ru-RU"/>
        </w:rPr>
        <w:t>|  5 |000401 0009| Т |     1.2514|   0.006627 |  10.2  |  54.0 | 0.005296052  |</w:t>
      </w:r>
    </w:p>
    <w:p w:rsidR="00764AF9" w:rsidRPr="00764AF9" w:rsidRDefault="00764AF9" w:rsidP="00764AF9">
      <w:pPr>
        <w:rPr>
          <w:color w:val="000000"/>
          <w:sz w:val="16"/>
          <w:szCs w:val="16"/>
          <w:lang w:eastAsia="ru-RU"/>
        </w:rPr>
      </w:pPr>
      <w:r w:rsidRPr="00764AF9">
        <w:rPr>
          <w:color w:val="000000"/>
          <w:sz w:val="16"/>
          <w:szCs w:val="16"/>
          <w:lang w:eastAsia="ru-RU"/>
        </w:rPr>
        <w:t>|  6 |000401 0010| Т |     1.2514|   0.006627 |  10.2  |  64.2 | 0.005296052  |</w:t>
      </w:r>
    </w:p>
    <w:p w:rsidR="00764AF9" w:rsidRPr="00764AF9" w:rsidRDefault="00764AF9" w:rsidP="00764AF9">
      <w:pPr>
        <w:rPr>
          <w:color w:val="000000"/>
          <w:sz w:val="16"/>
          <w:szCs w:val="16"/>
          <w:lang w:eastAsia="ru-RU"/>
        </w:rPr>
      </w:pPr>
      <w:r w:rsidRPr="00764AF9">
        <w:rPr>
          <w:color w:val="000000"/>
          <w:sz w:val="16"/>
          <w:szCs w:val="16"/>
          <w:lang w:eastAsia="ru-RU"/>
        </w:rPr>
        <w:t>|  7 |000401 0011| Т |     1.2514|   0.006627 |  10.2  |  74.4 | 0.005296052  |</w:t>
      </w:r>
    </w:p>
    <w:p w:rsidR="00764AF9" w:rsidRPr="00764AF9" w:rsidRDefault="00764AF9" w:rsidP="00764AF9">
      <w:pPr>
        <w:rPr>
          <w:color w:val="000000"/>
          <w:sz w:val="16"/>
          <w:szCs w:val="16"/>
          <w:lang w:eastAsia="ru-RU"/>
        </w:rPr>
      </w:pPr>
      <w:r w:rsidRPr="00764AF9">
        <w:rPr>
          <w:color w:val="000000"/>
          <w:sz w:val="16"/>
          <w:szCs w:val="16"/>
          <w:lang w:eastAsia="ru-RU"/>
        </w:rPr>
        <w:t>|  8 |000401 0005| Т |     2.1730|   0.006349 |   9.8  |  84.2 | 0.002921719  |</w:t>
      </w:r>
    </w:p>
    <w:p w:rsidR="00764AF9" w:rsidRPr="00764AF9" w:rsidRDefault="00764AF9" w:rsidP="00764AF9">
      <w:pPr>
        <w:rPr>
          <w:color w:val="000000"/>
          <w:sz w:val="16"/>
          <w:szCs w:val="16"/>
          <w:lang w:eastAsia="ru-RU"/>
        </w:rPr>
      </w:pPr>
      <w:r w:rsidRPr="00764AF9">
        <w:rPr>
          <w:color w:val="000000"/>
          <w:sz w:val="16"/>
          <w:szCs w:val="16"/>
          <w:lang w:eastAsia="ru-RU"/>
        </w:rPr>
        <w:t>|  9 |000401 0003| Т |     2.1730|   0.002586 |   4.0  |  88.2 | 0.001190219  |</w:t>
      </w:r>
    </w:p>
    <w:p w:rsidR="00764AF9" w:rsidRPr="00764AF9" w:rsidRDefault="00764AF9" w:rsidP="00764AF9">
      <w:pPr>
        <w:rPr>
          <w:color w:val="000000"/>
          <w:sz w:val="16"/>
          <w:szCs w:val="16"/>
          <w:lang w:eastAsia="ru-RU"/>
        </w:rPr>
      </w:pPr>
      <w:r w:rsidRPr="00764AF9">
        <w:rPr>
          <w:color w:val="000000"/>
          <w:sz w:val="16"/>
          <w:szCs w:val="16"/>
          <w:lang w:eastAsia="ru-RU"/>
        </w:rPr>
        <w:t>| 10 |000401 0016| Т |     0.3444|   0.001554 |   2.4  |  90.6 | 0.004510351  |</w:t>
      </w:r>
    </w:p>
    <w:p w:rsidR="00764AF9" w:rsidRPr="00764AF9" w:rsidRDefault="00764AF9" w:rsidP="00764AF9">
      <w:pPr>
        <w:rPr>
          <w:color w:val="000000"/>
          <w:sz w:val="16"/>
          <w:szCs w:val="16"/>
          <w:lang w:eastAsia="ru-RU"/>
        </w:rPr>
      </w:pPr>
      <w:r w:rsidRPr="00764AF9">
        <w:rPr>
          <w:color w:val="000000"/>
          <w:sz w:val="16"/>
          <w:szCs w:val="16"/>
          <w:lang w:eastAsia="ru-RU"/>
        </w:rPr>
        <w:t>| 11 |000401 0002| Т |     0.3444|   0.001342 |   2.1  |  92.7 | 0.003894707  |</w:t>
      </w:r>
    </w:p>
    <w:p w:rsidR="00764AF9" w:rsidRPr="00764AF9" w:rsidRDefault="00764AF9" w:rsidP="00764AF9">
      <w:pPr>
        <w:rPr>
          <w:color w:val="000000"/>
          <w:sz w:val="16"/>
          <w:szCs w:val="16"/>
          <w:lang w:eastAsia="ru-RU"/>
        </w:rPr>
      </w:pPr>
      <w:r w:rsidRPr="00764AF9">
        <w:rPr>
          <w:color w:val="000000"/>
          <w:sz w:val="16"/>
          <w:szCs w:val="16"/>
          <w:lang w:eastAsia="ru-RU"/>
        </w:rPr>
        <w:t>| 12 |000401 0012| Т |     0.2842|   0.001331 |   2.1  |  94.7 | 0.004682598  |</w:t>
      </w:r>
    </w:p>
    <w:p w:rsidR="00764AF9" w:rsidRPr="00764AF9" w:rsidRDefault="00764AF9" w:rsidP="00764AF9">
      <w:pPr>
        <w:rPr>
          <w:color w:val="000000"/>
          <w:sz w:val="16"/>
          <w:szCs w:val="16"/>
          <w:lang w:eastAsia="ru-RU"/>
        </w:rPr>
      </w:pPr>
      <w:r w:rsidRPr="00764AF9">
        <w:rPr>
          <w:color w:val="000000"/>
          <w:sz w:val="16"/>
          <w:szCs w:val="16"/>
          <w:lang w:eastAsia="ru-RU"/>
        </w:rPr>
        <w:t>| 13 |000401 0013| Т |     0.3031|   0.001308 |   2.0  |  96.7 | 0.004314125  |</w:t>
      </w:r>
    </w:p>
    <w:p w:rsidR="00764AF9" w:rsidRPr="00764AF9" w:rsidRDefault="00764AF9" w:rsidP="00764AF9">
      <w:pPr>
        <w:rPr>
          <w:color w:val="000000"/>
          <w:sz w:val="16"/>
          <w:szCs w:val="16"/>
          <w:lang w:eastAsia="ru-RU"/>
        </w:rPr>
      </w:pPr>
      <w:r w:rsidRPr="00764AF9">
        <w:rPr>
          <w:color w:val="000000"/>
          <w:sz w:val="16"/>
          <w:szCs w:val="16"/>
          <w:lang w:eastAsia="ru-RU"/>
        </w:rPr>
        <w:t>|                        В сумме =   0.062725    96.7                         |</w:t>
      </w:r>
    </w:p>
    <w:p w:rsidR="00764AF9" w:rsidRPr="00764AF9" w:rsidRDefault="00764AF9" w:rsidP="00764AF9">
      <w:pPr>
        <w:rPr>
          <w:color w:val="000000"/>
          <w:sz w:val="16"/>
          <w:szCs w:val="16"/>
          <w:lang w:eastAsia="ru-RU"/>
        </w:rPr>
      </w:pPr>
      <w:r w:rsidRPr="00764AF9">
        <w:rPr>
          <w:color w:val="000000"/>
          <w:sz w:val="16"/>
          <w:szCs w:val="16"/>
          <w:lang w:eastAsia="ru-RU"/>
        </w:rPr>
        <w:t>|      Суммарный вклад остальных =   0.002109     3.3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:0342 - Фтористые газообразные соединения /в пересчете на фтор/ (617)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0342 = 0.02 мг/м3</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 -Если в расчете один источник, то его вклад и код не печатаются|</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0.001: 0.000: 0.001: 0.001: 0.001: 0.001: 0.001: 0.001: 0.001: 0.001:</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0.001: 0.001: 0.001: 0.000: 0.001: 0.001: 0.000: 0.001: 0.000: 0.000: 0.000: 0.000: 0.001: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w:t>
      </w:r>
    </w:p>
    <w:p w:rsidR="00764AF9" w:rsidRPr="00764AF9" w:rsidRDefault="00764AF9" w:rsidP="00764AF9">
      <w:pPr>
        <w:rPr>
          <w:color w:val="000000"/>
          <w:sz w:val="16"/>
          <w:szCs w:val="16"/>
          <w:lang w:eastAsia="ru-RU"/>
        </w:rPr>
      </w:pPr>
      <w:r w:rsidRPr="00764AF9">
        <w:rPr>
          <w:color w:val="000000"/>
          <w:sz w:val="16"/>
          <w:szCs w:val="16"/>
          <w:lang w:eastAsia="ru-RU"/>
        </w:rPr>
        <w:t>Cc :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0.0011977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0.0000240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2.07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1.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6001| П1| 0.00056300|   0.001198 | 100.0  | 100.0 |   2.1272759  |</w:t>
      </w:r>
    </w:p>
    <w:p w:rsidR="00764AF9" w:rsidRPr="00764AF9" w:rsidRDefault="00764AF9" w:rsidP="00764AF9">
      <w:pPr>
        <w:rPr>
          <w:color w:val="000000"/>
          <w:sz w:val="16"/>
          <w:szCs w:val="16"/>
          <w:lang w:eastAsia="ru-RU"/>
        </w:rPr>
      </w:pPr>
      <w:r w:rsidRPr="00764AF9">
        <w:rPr>
          <w:color w:val="000000"/>
          <w:sz w:val="16"/>
          <w:szCs w:val="16"/>
          <w:lang w:eastAsia="ru-RU"/>
        </w:rPr>
        <w:t>|                        В сумме =   0.001198   100.0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:0344 - Фториды неорганические плохо растворимые - (алюминия фторид, кальция фторид, </w:t>
      </w:r>
    </w:p>
    <w:p w:rsidR="00764AF9" w:rsidRPr="00764AF9" w:rsidRDefault="00764AF9" w:rsidP="00764AF9">
      <w:pPr>
        <w:rPr>
          <w:color w:val="000000"/>
          <w:sz w:val="16"/>
          <w:szCs w:val="16"/>
          <w:lang w:eastAsia="ru-RU"/>
        </w:rPr>
      </w:pPr>
      <w:r w:rsidRPr="00764AF9">
        <w:rPr>
          <w:color w:val="000000"/>
          <w:sz w:val="16"/>
          <w:szCs w:val="16"/>
          <w:lang w:eastAsia="ru-RU"/>
        </w:rPr>
        <w:t xml:space="preserve">                       натрия гексафторалюминат) (Фториды неорганические плохо растворимые /в       </w:t>
      </w:r>
    </w:p>
    <w:p w:rsidR="00764AF9" w:rsidRPr="00764AF9" w:rsidRDefault="00764AF9" w:rsidP="00764AF9">
      <w:pPr>
        <w:rPr>
          <w:color w:val="000000"/>
          <w:sz w:val="16"/>
          <w:szCs w:val="16"/>
          <w:lang w:eastAsia="ru-RU"/>
        </w:rPr>
      </w:pPr>
      <w:r w:rsidRPr="00764AF9">
        <w:rPr>
          <w:color w:val="000000"/>
          <w:sz w:val="16"/>
          <w:szCs w:val="16"/>
          <w:lang w:eastAsia="ru-RU"/>
        </w:rPr>
        <w:t xml:space="preserve">                       пересчете на фтор/) (615)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0344 = 0.2 мг/м3</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 -Если в расчете один источник, то его вклад и код не печатаются|</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0.0002162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0.0000432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9.00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1.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6001| П1|   0.002475|   0.000216 | 100.0  | 100.0 | 0.087334216  |</w:t>
      </w:r>
    </w:p>
    <w:p w:rsidR="00764AF9" w:rsidRPr="00764AF9" w:rsidRDefault="00764AF9" w:rsidP="00764AF9">
      <w:pPr>
        <w:rPr>
          <w:color w:val="000000"/>
          <w:sz w:val="16"/>
          <w:szCs w:val="16"/>
          <w:lang w:eastAsia="ru-RU"/>
        </w:rPr>
      </w:pPr>
      <w:r w:rsidRPr="00764AF9">
        <w:rPr>
          <w:color w:val="000000"/>
          <w:sz w:val="16"/>
          <w:szCs w:val="16"/>
          <w:lang w:eastAsia="ru-RU"/>
        </w:rPr>
        <w:t>|                        В сумме =   0.000216   100.0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:0405 - Пентан (450)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0405 = 100.0 мг/м3</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Расчет не проводился: Cм &lt; 0.05 долей ПДК</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:0410 - Метан (727*)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0410 = 50.0 мг/м3 (ОБУВ)</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Расчет не проводился: Cм &lt; 0.05 долей ПДК</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:0412 - Изобутан (2-Метилпропан) (279)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0412 = 15.0 мг/м3</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Расчет не проводился: Cм &lt; 0.05 долей ПДК</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:0415 - Смесь углеводородов предельных С1-С5 (1502*)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0415 = 50.0 мг/м3 (ОБУВ)</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 -Если в расчете один источник, то его вклад и код не печатаются|</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0.002: 0.003: 0.003: 0.003: 0.003: 0.003: 0.003: 0.004: 0.004: 0.004: 0.004: 0.006: 0.006: 0.008: 0.005: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0.004: 0.004: 0.005: 0.003: 0.006: 0.004: 0.003: 0.004: 0.003: 0.003: 0.003: 0.003: 0.004: 0.003: 0.002:</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0.003: 0.003: 0.003: 0.002: 0.002: 0.002: 0.002: 0.002: 0.002: 0.002: 0.002: 0.002: 0.001: 0.001: 0.001:</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0.0001574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0.0078709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2.07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1.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6013| П1|     0.1850|   0.000157 | 100.0  | 100.0 | 0.000850910  |</w:t>
      </w:r>
    </w:p>
    <w:p w:rsidR="00764AF9" w:rsidRPr="00764AF9" w:rsidRDefault="00764AF9" w:rsidP="00764AF9">
      <w:pPr>
        <w:rPr>
          <w:color w:val="000000"/>
          <w:sz w:val="16"/>
          <w:szCs w:val="16"/>
          <w:lang w:eastAsia="ru-RU"/>
        </w:rPr>
      </w:pPr>
      <w:r w:rsidRPr="00764AF9">
        <w:rPr>
          <w:color w:val="000000"/>
          <w:sz w:val="16"/>
          <w:szCs w:val="16"/>
          <w:lang w:eastAsia="ru-RU"/>
        </w:rPr>
        <w:t>|                        В сумме =   0.000157   100.0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:0703 - Бенз/а/пирен (3,4-Бензпирен) (54)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0703 = 0.00001 мг/м3 (=10ПДКс.с.)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Ви - вклад ИСТОЧНИКА  в  Qс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Kи - код источника для верхней строки  Ви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0.006: 0.008: 0.008: 0.008: 0.010: 0.012: 0.011: 0.012: 0.016: 0.017: 0.015: 0.025: 0.024: 0.038: 0.018:</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0.015: 0.013: 0.021: 0.010: 0.024: 0.013: 0.011: 0.017: 0.011: 0.008: 0.010: 0.010: 0.013: 0.008: 0.006:</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0.008: 0.009: 0.008: 0.005: 0.007: 0.006: 0.005: 0.005: 0.005: 0.004: 0.004: 0.004: 0.003: 0.004: 0.003:</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0.004: 0.003: 0.003: 0.003: 0.003: 0.003: 0.003: 0.003: 0.003: 0.003: 0.003: 0.003: 0.003: 0.003: 0.003:</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0.002:</w:t>
      </w:r>
    </w:p>
    <w:p w:rsidR="00764AF9" w:rsidRPr="00764AF9" w:rsidRDefault="00764AF9" w:rsidP="00764AF9">
      <w:pPr>
        <w:rPr>
          <w:color w:val="000000"/>
          <w:sz w:val="16"/>
          <w:szCs w:val="16"/>
          <w:lang w:eastAsia="ru-RU"/>
        </w:rPr>
      </w:pPr>
      <w:r w:rsidRPr="00764AF9">
        <w:rPr>
          <w:color w:val="000000"/>
          <w:sz w:val="16"/>
          <w:szCs w:val="16"/>
          <w:lang w:eastAsia="ru-RU"/>
        </w:rPr>
        <w:t>Cc :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0.0376120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0.0000004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7.70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15.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0006| Т | 0.00000451|   0.004783 |  12.7  |  12.7 |     1060.60  |</w:t>
      </w:r>
    </w:p>
    <w:p w:rsidR="00764AF9" w:rsidRPr="00764AF9" w:rsidRDefault="00764AF9" w:rsidP="00764AF9">
      <w:pPr>
        <w:rPr>
          <w:color w:val="000000"/>
          <w:sz w:val="16"/>
          <w:szCs w:val="16"/>
          <w:lang w:eastAsia="ru-RU"/>
        </w:rPr>
      </w:pPr>
      <w:r w:rsidRPr="00764AF9">
        <w:rPr>
          <w:color w:val="000000"/>
          <w:sz w:val="16"/>
          <w:szCs w:val="16"/>
          <w:lang w:eastAsia="ru-RU"/>
        </w:rPr>
        <w:t>|  2 |000401 0004| Т | 0.00000451|   0.004268 |  11.3  |  24.1 | 946.3298950  |</w:t>
      </w:r>
    </w:p>
    <w:p w:rsidR="00764AF9" w:rsidRPr="00764AF9" w:rsidRDefault="00764AF9" w:rsidP="00764AF9">
      <w:pPr>
        <w:rPr>
          <w:color w:val="000000"/>
          <w:sz w:val="16"/>
          <w:szCs w:val="16"/>
          <w:lang w:eastAsia="ru-RU"/>
        </w:rPr>
      </w:pPr>
      <w:r w:rsidRPr="00764AF9">
        <w:rPr>
          <w:color w:val="000000"/>
          <w:sz w:val="16"/>
          <w:szCs w:val="16"/>
          <w:lang w:eastAsia="ru-RU"/>
        </w:rPr>
        <w:t>|  3 |000401 0007| Т | 0.00000260|   0.003815 |  10.1  |  34.2 |     1469.19  |</w:t>
      </w:r>
    </w:p>
    <w:p w:rsidR="00764AF9" w:rsidRPr="00764AF9" w:rsidRDefault="00764AF9" w:rsidP="00764AF9">
      <w:pPr>
        <w:rPr>
          <w:color w:val="000000"/>
          <w:sz w:val="16"/>
          <w:szCs w:val="16"/>
          <w:lang w:eastAsia="ru-RU"/>
        </w:rPr>
      </w:pPr>
      <w:r w:rsidRPr="00764AF9">
        <w:rPr>
          <w:color w:val="000000"/>
          <w:sz w:val="16"/>
          <w:szCs w:val="16"/>
          <w:lang w:eastAsia="ru-RU"/>
        </w:rPr>
        <w:t>|  4 |000401 0008| Т | 0.00000260|   0.003815 |  10.1  |  44.4 |     1469.19  |</w:t>
      </w:r>
    </w:p>
    <w:p w:rsidR="00764AF9" w:rsidRPr="00764AF9" w:rsidRDefault="00764AF9" w:rsidP="00764AF9">
      <w:pPr>
        <w:rPr>
          <w:color w:val="000000"/>
          <w:sz w:val="16"/>
          <w:szCs w:val="16"/>
          <w:lang w:eastAsia="ru-RU"/>
        </w:rPr>
      </w:pPr>
      <w:r w:rsidRPr="00764AF9">
        <w:rPr>
          <w:color w:val="000000"/>
          <w:sz w:val="16"/>
          <w:szCs w:val="16"/>
          <w:lang w:eastAsia="ru-RU"/>
        </w:rPr>
        <w:t>|  5 |000401 0009| Т | 0.00000260|   0.003815 |  10.1  |  54.5 |     1469.19  |</w:t>
      </w:r>
    </w:p>
    <w:p w:rsidR="00764AF9" w:rsidRPr="00764AF9" w:rsidRDefault="00764AF9" w:rsidP="00764AF9">
      <w:pPr>
        <w:rPr>
          <w:color w:val="000000"/>
          <w:sz w:val="16"/>
          <w:szCs w:val="16"/>
          <w:lang w:eastAsia="ru-RU"/>
        </w:rPr>
      </w:pPr>
      <w:r w:rsidRPr="00764AF9">
        <w:rPr>
          <w:color w:val="000000"/>
          <w:sz w:val="16"/>
          <w:szCs w:val="16"/>
          <w:lang w:eastAsia="ru-RU"/>
        </w:rPr>
        <w:t>|  6 |000401 0010| Т | 0.00000260|   0.003815 |  10.1  |  64.6 |     1469.19  |</w:t>
      </w:r>
    </w:p>
    <w:p w:rsidR="00764AF9" w:rsidRPr="00764AF9" w:rsidRDefault="00764AF9" w:rsidP="00764AF9">
      <w:pPr>
        <w:rPr>
          <w:color w:val="000000"/>
          <w:sz w:val="16"/>
          <w:szCs w:val="16"/>
          <w:lang w:eastAsia="ru-RU"/>
        </w:rPr>
      </w:pPr>
      <w:r w:rsidRPr="00764AF9">
        <w:rPr>
          <w:color w:val="000000"/>
          <w:sz w:val="16"/>
          <w:szCs w:val="16"/>
          <w:lang w:eastAsia="ru-RU"/>
        </w:rPr>
        <w:t>|  7 |000401 0011| Т | 0.00000260|   0.003815 |  10.1  |  74.8 |     1469.19  |</w:t>
      </w:r>
    </w:p>
    <w:p w:rsidR="00764AF9" w:rsidRPr="00764AF9" w:rsidRDefault="00764AF9" w:rsidP="00764AF9">
      <w:pPr>
        <w:rPr>
          <w:color w:val="000000"/>
          <w:sz w:val="16"/>
          <w:szCs w:val="16"/>
          <w:lang w:eastAsia="ru-RU"/>
        </w:rPr>
      </w:pPr>
      <w:r w:rsidRPr="00764AF9">
        <w:rPr>
          <w:color w:val="000000"/>
          <w:sz w:val="16"/>
          <w:szCs w:val="16"/>
          <w:lang w:eastAsia="ru-RU"/>
        </w:rPr>
        <w:t>|  8 |000401 0005| Т | 0.00000451|   0.003382 |   9.0  |  83.8 | 749.9154663  |</w:t>
      </w:r>
    </w:p>
    <w:p w:rsidR="00764AF9" w:rsidRPr="00764AF9" w:rsidRDefault="00764AF9" w:rsidP="00764AF9">
      <w:pPr>
        <w:rPr>
          <w:color w:val="000000"/>
          <w:sz w:val="16"/>
          <w:szCs w:val="16"/>
          <w:lang w:eastAsia="ru-RU"/>
        </w:rPr>
      </w:pPr>
      <w:r w:rsidRPr="00764AF9">
        <w:rPr>
          <w:color w:val="000000"/>
          <w:sz w:val="16"/>
          <w:szCs w:val="16"/>
          <w:lang w:eastAsia="ru-RU"/>
        </w:rPr>
        <w:t>|  9 |000401 0003| Т | 0.00000451|   0.002742 |   7.3  |  91.1 | 607.9161377  |</w:t>
      </w:r>
    </w:p>
    <w:p w:rsidR="00764AF9" w:rsidRPr="00764AF9" w:rsidRDefault="00764AF9" w:rsidP="00764AF9">
      <w:pPr>
        <w:rPr>
          <w:color w:val="000000"/>
          <w:sz w:val="16"/>
          <w:szCs w:val="16"/>
          <w:lang w:eastAsia="ru-RU"/>
        </w:rPr>
      </w:pPr>
      <w:r w:rsidRPr="00764AF9">
        <w:rPr>
          <w:color w:val="000000"/>
          <w:sz w:val="16"/>
          <w:szCs w:val="16"/>
          <w:lang w:eastAsia="ru-RU"/>
        </w:rPr>
        <w:t>| 10 |000401 0016| Т | 0.00000067|   0.000870 |   2.3  |  93.4 |     1304.75  |</w:t>
      </w:r>
    </w:p>
    <w:p w:rsidR="00764AF9" w:rsidRPr="00764AF9" w:rsidRDefault="00764AF9" w:rsidP="00764AF9">
      <w:pPr>
        <w:rPr>
          <w:color w:val="000000"/>
          <w:sz w:val="16"/>
          <w:szCs w:val="16"/>
          <w:lang w:eastAsia="ru-RU"/>
        </w:rPr>
      </w:pPr>
      <w:r w:rsidRPr="00764AF9">
        <w:rPr>
          <w:color w:val="000000"/>
          <w:sz w:val="16"/>
          <w:szCs w:val="16"/>
          <w:lang w:eastAsia="ru-RU"/>
        </w:rPr>
        <w:t>| 11 |000401 0002| Т | 0.00000067|   0.000776 |   2.1  |  95.4 |     1163.58  |</w:t>
      </w:r>
    </w:p>
    <w:p w:rsidR="00764AF9" w:rsidRPr="00764AF9" w:rsidRDefault="00764AF9" w:rsidP="00764AF9">
      <w:pPr>
        <w:rPr>
          <w:color w:val="000000"/>
          <w:sz w:val="16"/>
          <w:szCs w:val="16"/>
          <w:lang w:eastAsia="ru-RU"/>
        </w:rPr>
      </w:pPr>
      <w:r w:rsidRPr="00764AF9">
        <w:rPr>
          <w:color w:val="000000"/>
          <w:sz w:val="16"/>
          <w:szCs w:val="16"/>
          <w:lang w:eastAsia="ru-RU"/>
        </w:rPr>
        <w:t>|                        В сумме =   0.035899    95.4                         |</w:t>
      </w:r>
    </w:p>
    <w:p w:rsidR="00764AF9" w:rsidRPr="00764AF9" w:rsidRDefault="00764AF9" w:rsidP="00764AF9">
      <w:pPr>
        <w:rPr>
          <w:color w:val="000000"/>
          <w:sz w:val="16"/>
          <w:szCs w:val="16"/>
          <w:lang w:eastAsia="ru-RU"/>
        </w:rPr>
      </w:pPr>
      <w:r w:rsidRPr="00764AF9">
        <w:rPr>
          <w:color w:val="000000"/>
          <w:sz w:val="16"/>
          <w:szCs w:val="16"/>
          <w:lang w:eastAsia="ru-RU"/>
        </w:rPr>
        <w:t>|      Суммарный вклад остальных =   0.001713     4.6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:1325 - Формальдегид (Метаналь) (609)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1325 = 0.05 мг/м3</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Ви - вклад ИСТОЧНИКА  в  Qс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Kи - код источника для верхней строки  Ви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0.025: 0.029: 0.030: 0.029: 0.036: 0.043: 0.040: 0.045: 0.059: 0.060: 0.056: 0.086: 0.083: 0.121: 0.063:</w:t>
      </w:r>
    </w:p>
    <w:p w:rsidR="00764AF9" w:rsidRPr="00764AF9" w:rsidRDefault="00764AF9" w:rsidP="00764AF9">
      <w:pPr>
        <w:rPr>
          <w:color w:val="000000"/>
          <w:sz w:val="16"/>
          <w:szCs w:val="16"/>
          <w:lang w:eastAsia="ru-RU"/>
        </w:rPr>
      </w:pPr>
      <w:r w:rsidRPr="00764AF9">
        <w:rPr>
          <w:color w:val="000000"/>
          <w:sz w:val="16"/>
          <w:szCs w:val="16"/>
          <w:lang w:eastAsia="ru-RU"/>
        </w:rPr>
        <w:t>Cc : 0.001: 0.001: 0.002: 0.001: 0.002: 0.002: 0.002: 0.002: 0.003: 0.003: 0.003: 0.004: 0.004: 0.006: 0.003:</w:t>
      </w:r>
    </w:p>
    <w:p w:rsidR="00764AF9" w:rsidRPr="00764AF9" w:rsidRDefault="00764AF9" w:rsidP="00764AF9">
      <w:pPr>
        <w:rPr>
          <w:color w:val="000000"/>
          <w:sz w:val="16"/>
          <w:szCs w:val="16"/>
          <w:lang w:eastAsia="ru-RU"/>
        </w:rPr>
      </w:pPr>
      <w:r w:rsidRPr="00764AF9">
        <w:rPr>
          <w:color w:val="000000"/>
          <w:sz w:val="16"/>
          <w:szCs w:val="16"/>
          <w:lang w:eastAsia="ru-RU"/>
        </w:rPr>
        <w:t>Фоп:   78 :   81 :   81 :   74 :   84 :   79 :   69 :   80 :   76 :   76 :   62 :   66 :   51 :   51 :  180 :</w:t>
      </w:r>
    </w:p>
    <w:p w:rsidR="00764AF9" w:rsidRPr="00764AF9" w:rsidRDefault="00764AF9" w:rsidP="00764AF9">
      <w:pPr>
        <w:rPr>
          <w:color w:val="000000"/>
          <w:sz w:val="16"/>
          <w:szCs w:val="16"/>
          <w:lang w:eastAsia="ru-RU"/>
        </w:rPr>
      </w:pPr>
      <w:r w:rsidRPr="00764AF9">
        <w:rPr>
          <w:color w:val="000000"/>
          <w:sz w:val="16"/>
          <w:szCs w:val="16"/>
          <w:lang w:eastAsia="ru-RU"/>
        </w:rPr>
        <w:t>Uоп: 7.73 : 7.73 : 7.73 : 7.73 : 7.70 : 7.66 : 7.67 : 7.65 : 7.64 : 7.64 : 7.65 : 7.66 : 7.57 : 7.65 : 7.64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0.003: 0.004: 0.004: 0.004: 0.005: 0.005: 0.005: 0.006: 0.007: 0.007: 0.007: 0.010: 0.010: 0.014: 0.008:</w:t>
      </w:r>
    </w:p>
    <w:p w:rsidR="00764AF9" w:rsidRPr="00764AF9" w:rsidRDefault="00764AF9" w:rsidP="00764AF9">
      <w:pPr>
        <w:rPr>
          <w:color w:val="000000"/>
          <w:sz w:val="16"/>
          <w:szCs w:val="16"/>
          <w:lang w:eastAsia="ru-RU"/>
        </w:rPr>
      </w:pPr>
      <w:r w:rsidRPr="00764AF9">
        <w:rPr>
          <w:color w:val="000000"/>
          <w:sz w:val="16"/>
          <w:szCs w:val="16"/>
          <w:lang w:eastAsia="ru-RU"/>
        </w:rPr>
        <w:t>Ки : 0005 : 0005 : 0005 : 0005 : 0004 : 0004 : 0004 : 0004 : 0004 : 0004 : 0004 : 0004 : 0004 : 0004 : 0004 :</w:t>
      </w:r>
    </w:p>
    <w:p w:rsidR="00764AF9" w:rsidRPr="00764AF9" w:rsidRDefault="00764AF9" w:rsidP="00764AF9">
      <w:pPr>
        <w:rPr>
          <w:color w:val="000000"/>
          <w:sz w:val="16"/>
          <w:szCs w:val="16"/>
          <w:lang w:eastAsia="ru-RU"/>
        </w:rPr>
      </w:pPr>
      <w:r w:rsidRPr="00764AF9">
        <w:rPr>
          <w:color w:val="000000"/>
          <w:sz w:val="16"/>
          <w:szCs w:val="16"/>
          <w:lang w:eastAsia="ru-RU"/>
        </w:rPr>
        <w:t>Ви : 0.003: 0.004: 0.004: 0.004: 0.005: 0.005: 0.005: 0.005: 0.007: 0.007: 0.006: 0.010: 0.010: 0.014: 0.007:</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0005 : 0005 : 0005 : 0005 : 0006 : 0006 : 0006 : 0006 : 0006 : 0006 : 0006 :</w:t>
      </w:r>
    </w:p>
    <w:p w:rsidR="00764AF9" w:rsidRPr="00764AF9" w:rsidRDefault="00764AF9" w:rsidP="00764AF9">
      <w:pPr>
        <w:rPr>
          <w:color w:val="000000"/>
          <w:sz w:val="16"/>
          <w:szCs w:val="16"/>
          <w:lang w:eastAsia="ru-RU"/>
        </w:rPr>
      </w:pPr>
      <w:r w:rsidRPr="00764AF9">
        <w:rPr>
          <w:color w:val="000000"/>
          <w:sz w:val="16"/>
          <w:szCs w:val="16"/>
          <w:lang w:eastAsia="ru-RU"/>
        </w:rPr>
        <w:t>Ви : 0.003: 0.003: 0.003: 0.003: 0.004: 0.005: 0.004: 0.005: 0.007: 0.007: 0.006: 0.009: 0.009: 0.013: 0.007:</w:t>
      </w:r>
    </w:p>
    <w:p w:rsidR="00764AF9" w:rsidRPr="00764AF9" w:rsidRDefault="00764AF9" w:rsidP="00764AF9">
      <w:pPr>
        <w:rPr>
          <w:color w:val="000000"/>
          <w:sz w:val="16"/>
          <w:szCs w:val="16"/>
          <w:lang w:eastAsia="ru-RU"/>
        </w:rPr>
      </w:pPr>
      <w:r w:rsidRPr="00764AF9">
        <w:rPr>
          <w:color w:val="000000"/>
          <w:sz w:val="16"/>
          <w:szCs w:val="16"/>
          <w:lang w:eastAsia="ru-RU"/>
        </w:rPr>
        <w:t>Ки : 0006 : 0006 : 0006 : 0006 : 0006 : 0006 : 0006 : 0006 : 0005 : 0005 : 0005 : 0005 : 0005 : 0007 : 0005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0.054: 0.049: 0.074: 0.039: 0.082: 0.049: 0.040: 0.061: 0.041: 0.030: 0.039: 0.039: 0.046: 0.030: 0.024:</w:t>
      </w:r>
    </w:p>
    <w:p w:rsidR="00764AF9" w:rsidRPr="00764AF9" w:rsidRDefault="00764AF9" w:rsidP="00764AF9">
      <w:pPr>
        <w:rPr>
          <w:color w:val="000000"/>
          <w:sz w:val="16"/>
          <w:szCs w:val="16"/>
          <w:lang w:eastAsia="ru-RU"/>
        </w:rPr>
      </w:pPr>
      <w:r w:rsidRPr="00764AF9">
        <w:rPr>
          <w:color w:val="000000"/>
          <w:sz w:val="16"/>
          <w:szCs w:val="16"/>
          <w:lang w:eastAsia="ru-RU"/>
        </w:rPr>
        <w:t>Cc : 0.003: 0.002: 0.004: 0.002: 0.004: 0.002: 0.002: 0.003: 0.002: 0.001: 0.002: 0.002: 0.002: 0.002: 0.001:</w:t>
      </w:r>
    </w:p>
    <w:p w:rsidR="00764AF9" w:rsidRPr="00764AF9" w:rsidRDefault="00764AF9" w:rsidP="00764AF9">
      <w:pPr>
        <w:rPr>
          <w:color w:val="000000"/>
          <w:sz w:val="16"/>
          <w:szCs w:val="16"/>
          <w:lang w:eastAsia="ru-RU"/>
        </w:rPr>
      </w:pPr>
      <w:r w:rsidRPr="00764AF9">
        <w:rPr>
          <w:color w:val="000000"/>
          <w:sz w:val="16"/>
          <w:szCs w:val="16"/>
          <w:lang w:eastAsia="ru-RU"/>
        </w:rPr>
        <w:t>Фоп:  184 :  186 :  190 :  191 :  201 :  199 :  202 :  212 :  212 :  332 :  214 :  215 :  219 :  327 :  332 :</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Uоп: 7.65 : 7.65 : 7.65 : 7.67 : 7.68 : 7.65 : 7.66 : 7.64 : 7.66 : 7.73 : 7.67 : 7.67 : 7.65 : 7.73 : 7.78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0.007: 0.006: 0.009: 0.005: 0.010: 0.006: 0.005: 0.007: 0.005: 0.004: 0.005: 0.005: 0.006: 0.004: 0.003:</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0006 : 0004 : 0004 : 0004 : 0004 : 0005 : 0004 : 0004 : 0004 : 0005 : 0005 :</w:t>
      </w:r>
    </w:p>
    <w:p w:rsidR="00764AF9" w:rsidRPr="00764AF9" w:rsidRDefault="00764AF9" w:rsidP="00764AF9">
      <w:pPr>
        <w:rPr>
          <w:color w:val="000000"/>
          <w:sz w:val="16"/>
          <w:szCs w:val="16"/>
          <w:lang w:eastAsia="ru-RU"/>
        </w:rPr>
      </w:pPr>
      <w:r w:rsidRPr="00764AF9">
        <w:rPr>
          <w:color w:val="000000"/>
          <w:sz w:val="16"/>
          <w:szCs w:val="16"/>
          <w:lang w:eastAsia="ru-RU"/>
        </w:rPr>
        <w:t>Ви : 0.006: 0.006: 0.009: 0.005: 0.010: 0.006: 0.005: 0.007: 0.005: 0.004: 0.005: 0.005: 0.005: 0.004: 0.003:</w:t>
      </w:r>
    </w:p>
    <w:p w:rsidR="00764AF9" w:rsidRPr="00764AF9" w:rsidRDefault="00764AF9" w:rsidP="00764AF9">
      <w:pPr>
        <w:rPr>
          <w:color w:val="000000"/>
          <w:sz w:val="16"/>
          <w:szCs w:val="16"/>
          <w:lang w:eastAsia="ru-RU"/>
        </w:rPr>
      </w:pPr>
      <w:r w:rsidRPr="00764AF9">
        <w:rPr>
          <w:color w:val="000000"/>
          <w:sz w:val="16"/>
          <w:szCs w:val="16"/>
          <w:lang w:eastAsia="ru-RU"/>
        </w:rPr>
        <w:t>Ки : 0005 : 0005 : 0006 : 0005 : 0004 : 0005 : 0005 : 0006 : 0005 : 0004 : 0005 : 0005 : 0005 : 0004 : 0004 :</w:t>
      </w:r>
    </w:p>
    <w:p w:rsidR="00764AF9" w:rsidRPr="00764AF9" w:rsidRDefault="00764AF9" w:rsidP="00764AF9">
      <w:pPr>
        <w:rPr>
          <w:color w:val="000000"/>
          <w:sz w:val="16"/>
          <w:szCs w:val="16"/>
          <w:lang w:eastAsia="ru-RU"/>
        </w:rPr>
      </w:pPr>
      <w:r w:rsidRPr="00764AF9">
        <w:rPr>
          <w:color w:val="000000"/>
          <w:sz w:val="16"/>
          <w:szCs w:val="16"/>
          <w:lang w:eastAsia="ru-RU"/>
        </w:rPr>
        <w:t>Ви : 0.006: 0.006: 0.008: 0.004: 0.009: 0.006: 0.004: 0.007: 0.005: 0.003: 0.004: 0.004: 0.005: 0.003: 0.002:</w:t>
      </w:r>
    </w:p>
    <w:p w:rsidR="00764AF9" w:rsidRPr="00764AF9" w:rsidRDefault="00764AF9" w:rsidP="00764AF9">
      <w:pPr>
        <w:rPr>
          <w:color w:val="000000"/>
          <w:sz w:val="16"/>
          <w:szCs w:val="16"/>
          <w:lang w:eastAsia="ru-RU"/>
        </w:rPr>
      </w:pPr>
      <w:r w:rsidRPr="00764AF9">
        <w:rPr>
          <w:color w:val="000000"/>
          <w:sz w:val="16"/>
          <w:szCs w:val="16"/>
          <w:lang w:eastAsia="ru-RU"/>
        </w:rPr>
        <w:t>Ки : 0006 : 0006 : 0005 : 0006 : 0005 : 0006 : 0006 : 0005 : 0006 : 0006 : 0006 : 0006 : 0006 : 0006 : 0006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0.030: 0.035: 0.029: 0.021: 0.025: 0.024: 0.019: 0.021: 0.020: 0.016: 0.018: 0.017: 0.015: 0.015: 0.015:</w:t>
      </w:r>
    </w:p>
    <w:p w:rsidR="00764AF9" w:rsidRPr="00764AF9" w:rsidRDefault="00764AF9" w:rsidP="00764AF9">
      <w:pPr>
        <w:rPr>
          <w:color w:val="000000"/>
          <w:sz w:val="16"/>
          <w:szCs w:val="16"/>
          <w:lang w:eastAsia="ru-RU"/>
        </w:rPr>
      </w:pPr>
      <w:r w:rsidRPr="00764AF9">
        <w:rPr>
          <w:color w:val="000000"/>
          <w:sz w:val="16"/>
          <w:szCs w:val="16"/>
          <w:lang w:eastAsia="ru-RU"/>
        </w:rPr>
        <w:t>Cc : 0.002: 0.002: 0.001: 0.001: 0.001: 0.001: 0.001: 0.001: 0.001: 0.001: 0.001: 0.001: 0.001: 0.001: 0.001:</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0.015: 0.013: 0.014: 0.014: 0.013: 0.015: 0.013: 0.015: 0.014: 0.014: 0.014: 0.013: 0.013: 0.012: 0.012:</w:t>
      </w:r>
    </w:p>
    <w:p w:rsidR="00764AF9" w:rsidRPr="00764AF9" w:rsidRDefault="00764AF9" w:rsidP="00764AF9">
      <w:pPr>
        <w:rPr>
          <w:color w:val="000000"/>
          <w:sz w:val="16"/>
          <w:szCs w:val="16"/>
          <w:lang w:eastAsia="ru-RU"/>
        </w:rPr>
      </w:pPr>
      <w:r w:rsidRPr="00764AF9">
        <w:rPr>
          <w:color w:val="000000"/>
          <w:sz w:val="16"/>
          <w:szCs w:val="16"/>
          <w:lang w:eastAsia="ru-RU"/>
        </w:rPr>
        <w:t>Cc : 0.001: 0.001: 0.001: 0.001: 0.001: 0.001: 0.001: 0.001: 0.001: 0.001: 0.001: 0.001: 0.001: 0.001: 0.001:</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0.011:</w:t>
      </w:r>
    </w:p>
    <w:p w:rsidR="00764AF9" w:rsidRPr="00764AF9" w:rsidRDefault="00764AF9" w:rsidP="00764AF9">
      <w:pPr>
        <w:rPr>
          <w:color w:val="000000"/>
          <w:sz w:val="16"/>
          <w:szCs w:val="16"/>
          <w:lang w:eastAsia="ru-RU"/>
        </w:rPr>
      </w:pPr>
      <w:r w:rsidRPr="00764AF9">
        <w:rPr>
          <w:color w:val="000000"/>
          <w:sz w:val="16"/>
          <w:szCs w:val="16"/>
          <w:lang w:eastAsia="ru-RU"/>
        </w:rPr>
        <w:t>Cc : 0.001:</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0.1211426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0.0060571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7.65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15.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0004| Т |     0.0410|   0.014416 |  11.9  |  11.9 | 0.351614565  |</w:t>
      </w:r>
    </w:p>
    <w:p w:rsidR="00764AF9" w:rsidRPr="00764AF9" w:rsidRDefault="00764AF9" w:rsidP="00764AF9">
      <w:pPr>
        <w:rPr>
          <w:color w:val="000000"/>
          <w:sz w:val="16"/>
          <w:szCs w:val="16"/>
          <w:lang w:eastAsia="ru-RU"/>
        </w:rPr>
      </w:pPr>
      <w:r w:rsidRPr="00764AF9">
        <w:rPr>
          <w:color w:val="000000"/>
          <w:sz w:val="16"/>
          <w:szCs w:val="16"/>
          <w:lang w:eastAsia="ru-RU"/>
        </w:rPr>
        <w:t>|  2 |000401 0006| Т |     0.0410|   0.014111 |  11.6  |  23.5 | 0.344179869  |</w:t>
      </w:r>
    </w:p>
    <w:p w:rsidR="00764AF9" w:rsidRPr="00764AF9" w:rsidRDefault="00764AF9" w:rsidP="00764AF9">
      <w:pPr>
        <w:rPr>
          <w:color w:val="000000"/>
          <w:sz w:val="16"/>
          <w:szCs w:val="16"/>
          <w:lang w:eastAsia="ru-RU"/>
        </w:rPr>
      </w:pPr>
      <w:r w:rsidRPr="00764AF9">
        <w:rPr>
          <w:color w:val="000000"/>
          <w:sz w:val="16"/>
          <w:szCs w:val="16"/>
          <w:lang w:eastAsia="ru-RU"/>
        </w:rPr>
        <w:t>|  3 |000401 0007| Т |     0.0236|   0.012525 |  10.3  |  33.9 | 0.530471742  |</w:t>
      </w:r>
    </w:p>
    <w:p w:rsidR="00764AF9" w:rsidRPr="00764AF9" w:rsidRDefault="00764AF9" w:rsidP="00764AF9">
      <w:pPr>
        <w:rPr>
          <w:color w:val="000000"/>
          <w:sz w:val="16"/>
          <w:szCs w:val="16"/>
          <w:lang w:eastAsia="ru-RU"/>
        </w:rPr>
      </w:pPr>
      <w:r w:rsidRPr="00764AF9">
        <w:rPr>
          <w:color w:val="000000"/>
          <w:sz w:val="16"/>
          <w:szCs w:val="16"/>
          <w:lang w:eastAsia="ru-RU"/>
        </w:rPr>
        <w:t>|  4 |000401 0008| Т |     0.0236|   0.012525 |  10.3  |  44.2 | 0.530471742  |</w:t>
      </w:r>
    </w:p>
    <w:p w:rsidR="00764AF9" w:rsidRPr="00764AF9" w:rsidRDefault="00764AF9" w:rsidP="00764AF9">
      <w:pPr>
        <w:rPr>
          <w:color w:val="000000"/>
          <w:sz w:val="16"/>
          <w:szCs w:val="16"/>
          <w:lang w:eastAsia="ru-RU"/>
        </w:rPr>
      </w:pPr>
      <w:r w:rsidRPr="00764AF9">
        <w:rPr>
          <w:color w:val="000000"/>
          <w:sz w:val="16"/>
          <w:szCs w:val="16"/>
          <w:lang w:eastAsia="ru-RU"/>
        </w:rPr>
        <w:t>|  5 |000401 0009| Т |     0.0236|   0.012525 |  10.3  |  54.6 | 0.530471742  |</w:t>
      </w:r>
    </w:p>
    <w:p w:rsidR="00764AF9" w:rsidRPr="00764AF9" w:rsidRDefault="00764AF9" w:rsidP="00764AF9">
      <w:pPr>
        <w:rPr>
          <w:color w:val="000000"/>
          <w:sz w:val="16"/>
          <w:szCs w:val="16"/>
          <w:lang w:eastAsia="ru-RU"/>
        </w:rPr>
      </w:pPr>
      <w:r w:rsidRPr="00764AF9">
        <w:rPr>
          <w:color w:val="000000"/>
          <w:sz w:val="16"/>
          <w:szCs w:val="16"/>
          <w:lang w:eastAsia="ru-RU"/>
        </w:rPr>
        <w:t>|  6 |000401 0010| Т |     0.0236|   0.012525 |  10.3  |  64.9 | 0.530471742  |</w:t>
      </w:r>
    </w:p>
    <w:p w:rsidR="00764AF9" w:rsidRPr="00764AF9" w:rsidRDefault="00764AF9" w:rsidP="00764AF9">
      <w:pPr>
        <w:rPr>
          <w:color w:val="000000"/>
          <w:sz w:val="16"/>
          <w:szCs w:val="16"/>
          <w:lang w:eastAsia="ru-RU"/>
        </w:rPr>
      </w:pPr>
      <w:r w:rsidRPr="00764AF9">
        <w:rPr>
          <w:color w:val="000000"/>
          <w:sz w:val="16"/>
          <w:szCs w:val="16"/>
          <w:lang w:eastAsia="ru-RU"/>
        </w:rPr>
        <w:t>|  7 |000401 0011| Т |     0.0236|   0.012525 |  10.3  |  75.2 | 0.530471742  |</w:t>
      </w:r>
    </w:p>
    <w:p w:rsidR="00764AF9" w:rsidRPr="00764AF9" w:rsidRDefault="00764AF9" w:rsidP="00764AF9">
      <w:pPr>
        <w:rPr>
          <w:color w:val="000000"/>
          <w:sz w:val="16"/>
          <w:szCs w:val="16"/>
          <w:lang w:eastAsia="ru-RU"/>
        </w:rPr>
      </w:pPr>
      <w:r w:rsidRPr="00764AF9">
        <w:rPr>
          <w:color w:val="000000"/>
          <w:sz w:val="16"/>
          <w:szCs w:val="16"/>
          <w:lang w:eastAsia="ru-RU"/>
        </w:rPr>
        <w:t>|  8 |000401 0005| Т |     0.0410|   0.011974 |   9.9  |  85.1 | 0.292037904  |</w:t>
      </w:r>
    </w:p>
    <w:p w:rsidR="00764AF9" w:rsidRPr="00764AF9" w:rsidRDefault="00764AF9" w:rsidP="00764AF9">
      <w:pPr>
        <w:rPr>
          <w:color w:val="000000"/>
          <w:sz w:val="16"/>
          <w:szCs w:val="16"/>
          <w:lang w:eastAsia="ru-RU"/>
        </w:rPr>
      </w:pPr>
      <w:r w:rsidRPr="00764AF9">
        <w:rPr>
          <w:color w:val="000000"/>
          <w:sz w:val="16"/>
          <w:szCs w:val="16"/>
          <w:lang w:eastAsia="ru-RU"/>
        </w:rPr>
        <w:t>|  9 |000401 0003| Т |     0.0410|   0.004887 |   4.0  |  89.2 | 0.119202361  |</w:t>
      </w:r>
    </w:p>
    <w:p w:rsidR="00764AF9" w:rsidRPr="00764AF9" w:rsidRDefault="00764AF9" w:rsidP="00764AF9">
      <w:pPr>
        <w:rPr>
          <w:color w:val="000000"/>
          <w:sz w:val="16"/>
          <w:szCs w:val="16"/>
          <w:lang w:eastAsia="ru-RU"/>
        </w:rPr>
      </w:pPr>
      <w:r w:rsidRPr="00764AF9">
        <w:rPr>
          <w:color w:val="000000"/>
          <w:sz w:val="16"/>
          <w:szCs w:val="16"/>
          <w:lang w:eastAsia="ru-RU"/>
        </w:rPr>
        <w:t>| 10 |000401 0016| Т |   0.006667|   0.003012 |   2.5  |  91.6 | 0.451769441  |</w:t>
      </w:r>
    </w:p>
    <w:p w:rsidR="00764AF9" w:rsidRPr="00764AF9" w:rsidRDefault="00764AF9" w:rsidP="00764AF9">
      <w:pPr>
        <w:rPr>
          <w:color w:val="000000"/>
          <w:sz w:val="16"/>
          <w:szCs w:val="16"/>
          <w:lang w:eastAsia="ru-RU"/>
        </w:rPr>
      </w:pPr>
      <w:r w:rsidRPr="00764AF9">
        <w:rPr>
          <w:color w:val="000000"/>
          <w:sz w:val="16"/>
          <w:szCs w:val="16"/>
          <w:lang w:eastAsia="ru-RU"/>
        </w:rPr>
        <w:t>| 11 |000401 0002| Т |   0.006667|   0.002601 |   2.1  |  93.8 | 0.390101701  |</w:t>
      </w:r>
    </w:p>
    <w:p w:rsidR="00764AF9" w:rsidRPr="00764AF9" w:rsidRDefault="00764AF9" w:rsidP="00764AF9">
      <w:pPr>
        <w:rPr>
          <w:color w:val="000000"/>
          <w:sz w:val="16"/>
          <w:szCs w:val="16"/>
          <w:lang w:eastAsia="ru-RU"/>
        </w:rPr>
      </w:pPr>
      <w:r w:rsidRPr="00764AF9">
        <w:rPr>
          <w:color w:val="000000"/>
          <w:sz w:val="16"/>
          <w:szCs w:val="16"/>
          <w:lang w:eastAsia="ru-RU"/>
        </w:rPr>
        <w:t>| 12 |000401 0012| Т |   0.005500|   0.002572 |   2.1  |  95.9 | 0.467720389  |</w:t>
      </w:r>
    </w:p>
    <w:p w:rsidR="00764AF9" w:rsidRPr="00764AF9" w:rsidRDefault="00764AF9" w:rsidP="00764AF9">
      <w:pPr>
        <w:rPr>
          <w:color w:val="000000"/>
          <w:sz w:val="16"/>
          <w:szCs w:val="16"/>
          <w:lang w:eastAsia="ru-RU"/>
        </w:rPr>
      </w:pPr>
      <w:r w:rsidRPr="00764AF9">
        <w:rPr>
          <w:color w:val="000000"/>
          <w:sz w:val="16"/>
          <w:szCs w:val="16"/>
          <w:lang w:eastAsia="ru-RU"/>
        </w:rPr>
        <w:t>|                        В сумме =   0.116198    95.9                         |</w:t>
      </w:r>
    </w:p>
    <w:p w:rsidR="00764AF9" w:rsidRPr="00764AF9" w:rsidRDefault="00764AF9" w:rsidP="00764AF9">
      <w:pPr>
        <w:rPr>
          <w:color w:val="000000"/>
          <w:sz w:val="16"/>
          <w:szCs w:val="16"/>
          <w:lang w:eastAsia="ru-RU"/>
        </w:rPr>
      </w:pPr>
      <w:r w:rsidRPr="00764AF9">
        <w:rPr>
          <w:color w:val="000000"/>
          <w:sz w:val="16"/>
          <w:szCs w:val="16"/>
          <w:lang w:eastAsia="ru-RU"/>
        </w:rPr>
        <w:t>|      Суммарный вклад остальных =   0.004944     4.1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:2735 - Масло минеральное нефтяное (веретенное, машинное, цилиндровое и др.) (716*)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2735 = 0.05 мг/м3 (ОБУВ)</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Расчет не проводился: Cм &lt; 0.05 долей ПДК</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:2754 - Алканы С12-19 /в пересчете на С/ (Углеводороды предельные С12-С19 (в         </w:t>
      </w:r>
    </w:p>
    <w:p w:rsidR="00764AF9" w:rsidRPr="00764AF9" w:rsidRDefault="00764AF9" w:rsidP="00764AF9">
      <w:pPr>
        <w:rPr>
          <w:color w:val="000000"/>
          <w:sz w:val="16"/>
          <w:szCs w:val="16"/>
          <w:lang w:eastAsia="ru-RU"/>
        </w:rPr>
      </w:pPr>
      <w:r w:rsidRPr="00764AF9">
        <w:rPr>
          <w:color w:val="000000"/>
          <w:sz w:val="16"/>
          <w:szCs w:val="16"/>
          <w:lang w:eastAsia="ru-RU"/>
        </w:rPr>
        <w:t xml:space="preserve">                       пересчете на С); Растворитель РПК-265П) (10)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2754 = 1.0 мг/м3</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Ви - вклад ИСТОЧНИКА  в  Qс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Kи - код источника для верхней строки  Ви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0.032: 0.038: 0.039: 0.038: 0.046: 0.055: 0.051: 0.058: 0.075: 0.076: 0.072: 0.109: 0.105: 0.153: 0.081:</w:t>
      </w:r>
    </w:p>
    <w:p w:rsidR="00764AF9" w:rsidRPr="00764AF9" w:rsidRDefault="00764AF9" w:rsidP="00764AF9">
      <w:pPr>
        <w:rPr>
          <w:color w:val="000000"/>
          <w:sz w:val="16"/>
          <w:szCs w:val="16"/>
          <w:lang w:eastAsia="ru-RU"/>
        </w:rPr>
      </w:pPr>
      <w:r w:rsidRPr="00764AF9">
        <w:rPr>
          <w:color w:val="000000"/>
          <w:sz w:val="16"/>
          <w:szCs w:val="16"/>
          <w:lang w:eastAsia="ru-RU"/>
        </w:rPr>
        <w:t>Cc : 0.032: 0.038: 0.039: 0.038: 0.046: 0.055: 0.051: 0.058: 0.075: 0.076: 0.072: 0.109: 0.105: 0.153: 0.081:</w:t>
      </w:r>
    </w:p>
    <w:p w:rsidR="00764AF9" w:rsidRPr="00764AF9" w:rsidRDefault="00764AF9" w:rsidP="00764AF9">
      <w:pPr>
        <w:rPr>
          <w:color w:val="000000"/>
          <w:sz w:val="16"/>
          <w:szCs w:val="16"/>
          <w:lang w:eastAsia="ru-RU"/>
        </w:rPr>
      </w:pPr>
      <w:r w:rsidRPr="00764AF9">
        <w:rPr>
          <w:color w:val="000000"/>
          <w:sz w:val="16"/>
          <w:szCs w:val="16"/>
          <w:lang w:eastAsia="ru-RU"/>
        </w:rPr>
        <w:t>Фоп:   78 :   81 :   81 :   74 :   84 :   79 :   69 :   80 :   76 :   76 :   62 :   66 :   51 :   51 :  180 :</w:t>
      </w:r>
    </w:p>
    <w:p w:rsidR="00764AF9" w:rsidRPr="00764AF9" w:rsidRDefault="00764AF9" w:rsidP="00764AF9">
      <w:pPr>
        <w:rPr>
          <w:color w:val="000000"/>
          <w:sz w:val="16"/>
          <w:szCs w:val="16"/>
          <w:lang w:eastAsia="ru-RU"/>
        </w:rPr>
      </w:pPr>
      <w:r w:rsidRPr="00764AF9">
        <w:rPr>
          <w:color w:val="000000"/>
          <w:sz w:val="16"/>
          <w:szCs w:val="16"/>
          <w:lang w:eastAsia="ru-RU"/>
        </w:rPr>
        <w:t>Uоп: 7.73 : 7.73 : 7.73 : 7.73 : 7.70 : 7.66 : 7.67 : 7.65 : 7.64 : 7.64 : 7.65 : 7.67 : 7.58 : 7.65 : 7.64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0.004: 0.005: 0.005: 0.005: 0.006: 0.006: 0.006: 0.007: 0.009: 0.009: 0.008: 0.012: 0.012: 0.017: 0.009:</w:t>
      </w:r>
    </w:p>
    <w:p w:rsidR="00764AF9" w:rsidRPr="00764AF9" w:rsidRDefault="00764AF9" w:rsidP="00764AF9">
      <w:pPr>
        <w:rPr>
          <w:color w:val="000000"/>
          <w:sz w:val="16"/>
          <w:szCs w:val="16"/>
          <w:lang w:eastAsia="ru-RU"/>
        </w:rPr>
      </w:pPr>
      <w:r w:rsidRPr="00764AF9">
        <w:rPr>
          <w:color w:val="000000"/>
          <w:sz w:val="16"/>
          <w:szCs w:val="16"/>
          <w:lang w:eastAsia="ru-RU"/>
        </w:rPr>
        <w:t>Ки : 0005 : 0005 : 0005 : 0005 : 0004 : 0004 : 0004 : 0004 : 0004 : 0004 : 0004 : 0006 : 0004 : 0004 : 0004 :</w:t>
      </w:r>
    </w:p>
    <w:p w:rsidR="00764AF9" w:rsidRPr="00764AF9" w:rsidRDefault="00764AF9" w:rsidP="00764AF9">
      <w:pPr>
        <w:rPr>
          <w:color w:val="000000"/>
          <w:sz w:val="16"/>
          <w:szCs w:val="16"/>
          <w:lang w:eastAsia="ru-RU"/>
        </w:rPr>
      </w:pPr>
      <w:r w:rsidRPr="00764AF9">
        <w:rPr>
          <w:color w:val="000000"/>
          <w:sz w:val="16"/>
          <w:szCs w:val="16"/>
          <w:lang w:eastAsia="ru-RU"/>
        </w:rPr>
        <w:t>Ви : 0.004: 0.005: 0.005: 0.005: 0.005: 0.006: 0.006: 0.007: 0.008: 0.008: 0.008: 0.012: 0.012: 0.017: 0.009:</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0005 : 0005 : 0005 : 0005 : 0006 : 0006 : 0006 : 0004 : 0006 : 0006 : 0006 :</w:t>
      </w:r>
    </w:p>
    <w:p w:rsidR="00764AF9" w:rsidRPr="00764AF9" w:rsidRDefault="00764AF9" w:rsidP="00764AF9">
      <w:pPr>
        <w:rPr>
          <w:color w:val="000000"/>
          <w:sz w:val="16"/>
          <w:szCs w:val="16"/>
          <w:lang w:eastAsia="ru-RU"/>
        </w:rPr>
      </w:pPr>
      <w:r w:rsidRPr="00764AF9">
        <w:rPr>
          <w:color w:val="000000"/>
          <w:sz w:val="16"/>
          <w:szCs w:val="16"/>
          <w:lang w:eastAsia="ru-RU"/>
        </w:rPr>
        <w:t>Ви : 0.003: 0.004: 0.004: 0.004: 0.005: 0.006: 0.005: 0.006: 0.008: 0.008: 0.008: 0.011: 0.010: 0.015: 0.008:</w:t>
      </w:r>
    </w:p>
    <w:p w:rsidR="00764AF9" w:rsidRPr="00764AF9" w:rsidRDefault="00764AF9" w:rsidP="00764AF9">
      <w:pPr>
        <w:rPr>
          <w:color w:val="000000"/>
          <w:sz w:val="16"/>
          <w:szCs w:val="16"/>
          <w:lang w:eastAsia="ru-RU"/>
        </w:rPr>
      </w:pPr>
      <w:r w:rsidRPr="00764AF9">
        <w:rPr>
          <w:color w:val="000000"/>
          <w:sz w:val="16"/>
          <w:szCs w:val="16"/>
          <w:lang w:eastAsia="ru-RU"/>
        </w:rPr>
        <w:t>Ки : 0006 : 0006 : 0006 : 0006 : 0006 : 0006 : 0006 : 0006 : 0005 : 0005 : 0005 : 0005 : 0005 : 0007 : 0005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0.069: 0.063: 0.094: 0.050: 0.104: 0.063: 0.052: 0.078: 0.053: 0.039: 0.050: 0.050: 0.059: 0.039: 0.031:</w:t>
      </w:r>
    </w:p>
    <w:p w:rsidR="00764AF9" w:rsidRPr="00764AF9" w:rsidRDefault="00764AF9" w:rsidP="00764AF9">
      <w:pPr>
        <w:rPr>
          <w:color w:val="000000"/>
          <w:sz w:val="16"/>
          <w:szCs w:val="16"/>
          <w:lang w:eastAsia="ru-RU"/>
        </w:rPr>
      </w:pPr>
      <w:r w:rsidRPr="00764AF9">
        <w:rPr>
          <w:color w:val="000000"/>
          <w:sz w:val="16"/>
          <w:szCs w:val="16"/>
          <w:lang w:eastAsia="ru-RU"/>
        </w:rPr>
        <w:t>Cc : 0.069: 0.063: 0.094: 0.050: 0.104: 0.063: 0.052: 0.078: 0.053: 0.039: 0.050: 0.050: 0.059: 0.039: 0.031:</w:t>
      </w:r>
    </w:p>
    <w:p w:rsidR="00764AF9" w:rsidRPr="00764AF9" w:rsidRDefault="00764AF9" w:rsidP="00764AF9">
      <w:pPr>
        <w:rPr>
          <w:color w:val="000000"/>
          <w:sz w:val="16"/>
          <w:szCs w:val="16"/>
          <w:lang w:eastAsia="ru-RU"/>
        </w:rPr>
      </w:pPr>
      <w:r w:rsidRPr="00764AF9">
        <w:rPr>
          <w:color w:val="000000"/>
          <w:sz w:val="16"/>
          <w:szCs w:val="16"/>
          <w:lang w:eastAsia="ru-RU"/>
        </w:rPr>
        <w:t>Фоп:  184 :  186 :  190 :  191 :  201 :  199 :  202 :  212 :  212 :  332 :  214 :  215 :  219 :  327 :  332 :</w:t>
      </w:r>
    </w:p>
    <w:p w:rsidR="00764AF9" w:rsidRPr="00764AF9" w:rsidRDefault="00764AF9" w:rsidP="00764AF9">
      <w:pPr>
        <w:rPr>
          <w:color w:val="000000"/>
          <w:sz w:val="16"/>
          <w:szCs w:val="16"/>
          <w:lang w:eastAsia="ru-RU"/>
        </w:rPr>
      </w:pPr>
      <w:r w:rsidRPr="00764AF9">
        <w:rPr>
          <w:color w:val="000000"/>
          <w:sz w:val="16"/>
          <w:szCs w:val="16"/>
          <w:lang w:eastAsia="ru-RU"/>
        </w:rPr>
        <w:t>Uоп: 7.65 : 7.65 : 7.65 : 7.67 : 7.69 : 7.65 : 7.66 : 7.64 : 7.66 : 7.73 : 7.67 : 7.67 : 7.65 : 7.73 : 7.73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0.008: 0.007: 0.011: 0.006: 0.012: 0.007: 0.006: 0.009: 0.006: 0.005: 0.006: 0.006: 0.007: 0.005: 0.004:</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0006 : 0004 : 0004 : 0004 : 0004 : 0005 : 0004 : 0004 : 0004 : 0005 : 0005 :</w:t>
      </w:r>
    </w:p>
    <w:p w:rsidR="00764AF9" w:rsidRPr="00764AF9" w:rsidRDefault="00764AF9" w:rsidP="00764AF9">
      <w:pPr>
        <w:rPr>
          <w:color w:val="000000"/>
          <w:sz w:val="16"/>
          <w:szCs w:val="16"/>
          <w:lang w:eastAsia="ru-RU"/>
        </w:rPr>
      </w:pPr>
      <w:r w:rsidRPr="00764AF9">
        <w:rPr>
          <w:color w:val="000000"/>
          <w:sz w:val="16"/>
          <w:szCs w:val="16"/>
          <w:lang w:eastAsia="ru-RU"/>
        </w:rPr>
        <w:t>Ви : 0.007: 0.007: 0.010: 0.006: 0.012: 0.007: 0.006: 0.008: 0.006: 0.005: 0.006: 0.006: 0.007: 0.005: 0.004:</w:t>
      </w:r>
    </w:p>
    <w:p w:rsidR="00764AF9" w:rsidRPr="00764AF9" w:rsidRDefault="00764AF9" w:rsidP="00764AF9">
      <w:pPr>
        <w:rPr>
          <w:color w:val="000000"/>
          <w:sz w:val="16"/>
          <w:szCs w:val="16"/>
          <w:lang w:eastAsia="ru-RU"/>
        </w:rPr>
      </w:pPr>
      <w:r w:rsidRPr="00764AF9">
        <w:rPr>
          <w:color w:val="000000"/>
          <w:sz w:val="16"/>
          <w:szCs w:val="16"/>
          <w:lang w:eastAsia="ru-RU"/>
        </w:rPr>
        <w:t>Ки : 0005 : 0005 : 0006 : 0005 : 0004 : 0005 : 0005 : 0006 : 0005 : 0004 : 0005 : 0005 : 0005 : 0004 : 0004 :</w:t>
      </w:r>
    </w:p>
    <w:p w:rsidR="00764AF9" w:rsidRPr="00764AF9" w:rsidRDefault="00764AF9" w:rsidP="00764AF9">
      <w:pPr>
        <w:rPr>
          <w:color w:val="000000"/>
          <w:sz w:val="16"/>
          <w:szCs w:val="16"/>
          <w:lang w:eastAsia="ru-RU"/>
        </w:rPr>
      </w:pPr>
      <w:r w:rsidRPr="00764AF9">
        <w:rPr>
          <w:color w:val="000000"/>
          <w:sz w:val="16"/>
          <w:szCs w:val="16"/>
          <w:lang w:eastAsia="ru-RU"/>
        </w:rPr>
        <w:t>Ви : 0.007: 0.007: 0.009: 0.005: 0.010: 0.007: 0.005: 0.008: 0.005: 0.004: 0.005: 0.005: 0.006: 0.004: 0.003:</w:t>
      </w:r>
    </w:p>
    <w:p w:rsidR="00764AF9" w:rsidRPr="00764AF9" w:rsidRDefault="00764AF9" w:rsidP="00764AF9">
      <w:pPr>
        <w:rPr>
          <w:color w:val="000000"/>
          <w:sz w:val="16"/>
          <w:szCs w:val="16"/>
          <w:lang w:eastAsia="ru-RU"/>
        </w:rPr>
      </w:pPr>
      <w:r w:rsidRPr="00764AF9">
        <w:rPr>
          <w:color w:val="000000"/>
          <w:sz w:val="16"/>
          <w:szCs w:val="16"/>
          <w:lang w:eastAsia="ru-RU"/>
        </w:rPr>
        <w:t>Ки : 0006 : 0006 : 0005 : 0006 : 0005 : 0006 : 0006 : 0005 : 0006 : 0006 : 0006 : 0006 : 0006 : 0006 : 0006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0.039: 0.045: 0.038: 0.027: 0.033: 0.031: 0.024: 0.028: 0.026: 0.021: 0.023: 0.023: 0.019: 0.020: 0.020:</w:t>
      </w:r>
    </w:p>
    <w:p w:rsidR="00764AF9" w:rsidRPr="00764AF9" w:rsidRDefault="00764AF9" w:rsidP="00764AF9">
      <w:pPr>
        <w:rPr>
          <w:color w:val="000000"/>
          <w:sz w:val="16"/>
          <w:szCs w:val="16"/>
          <w:lang w:eastAsia="ru-RU"/>
        </w:rPr>
      </w:pPr>
      <w:r w:rsidRPr="00764AF9">
        <w:rPr>
          <w:color w:val="000000"/>
          <w:sz w:val="16"/>
          <w:szCs w:val="16"/>
          <w:lang w:eastAsia="ru-RU"/>
        </w:rPr>
        <w:t>Cc : 0.039: 0.045: 0.038: 0.027: 0.033: 0.031: 0.024: 0.028: 0.026: 0.021: 0.023: 0.023: 0.019: 0.020: 0.020: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0.020: 0.017: 0.019: 0.018: 0.017: 0.019: 0.017: 0.019: 0.018: 0.018: 0.018: 0.017: 0.017: 0.016: 0.015:</w:t>
      </w:r>
    </w:p>
    <w:p w:rsidR="00764AF9" w:rsidRPr="00764AF9" w:rsidRDefault="00764AF9" w:rsidP="00764AF9">
      <w:pPr>
        <w:rPr>
          <w:color w:val="000000"/>
          <w:sz w:val="16"/>
          <w:szCs w:val="16"/>
          <w:lang w:eastAsia="ru-RU"/>
        </w:rPr>
      </w:pPr>
      <w:r w:rsidRPr="00764AF9">
        <w:rPr>
          <w:color w:val="000000"/>
          <w:sz w:val="16"/>
          <w:szCs w:val="16"/>
          <w:lang w:eastAsia="ru-RU"/>
        </w:rPr>
        <w:t>Cc : 0.020: 0.017: 0.019: 0.018: 0.017: 0.019: 0.017: 0.019: 0.018: 0.018: 0.018: 0.017: 0.017: 0.016: 0.015: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0.015:</w:t>
      </w:r>
    </w:p>
    <w:p w:rsidR="00764AF9" w:rsidRPr="00764AF9" w:rsidRDefault="00764AF9" w:rsidP="00764AF9">
      <w:pPr>
        <w:rPr>
          <w:color w:val="000000"/>
          <w:sz w:val="16"/>
          <w:szCs w:val="16"/>
          <w:lang w:eastAsia="ru-RU"/>
        </w:rPr>
      </w:pPr>
      <w:r w:rsidRPr="00764AF9">
        <w:rPr>
          <w:color w:val="000000"/>
          <w:sz w:val="16"/>
          <w:szCs w:val="16"/>
          <w:lang w:eastAsia="ru-RU"/>
        </w:rPr>
        <w:t>Cc : 0.015:</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0.1528585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0.1528585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7.65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26.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0004| Т |     0.9840|   0.017299 |  11.3  |  11.3 | 0.017580727  |</w:t>
      </w:r>
    </w:p>
    <w:p w:rsidR="00764AF9" w:rsidRPr="00764AF9" w:rsidRDefault="00764AF9" w:rsidP="00764AF9">
      <w:pPr>
        <w:rPr>
          <w:color w:val="000000"/>
          <w:sz w:val="16"/>
          <w:szCs w:val="16"/>
          <w:lang w:eastAsia="ru-RU"/>
        </w:rPr>
      </w:pPr>
      <w:r w:rsidRPr="00764AF9">
        <w:rPr>
          <w:color w:val="000000"/>
          <w:sz w:val="16"/>
          <w:szCs w:val="16"/>
          <w:lang w:eastAsia="ru-RU"/>
        </w:rPr>
        <w:t>|  2 |000401 0006| Т |     0.9840|   0.016934 |  11.1  |  22.4 | 0.017208995  |</w:t>
      </w:r>
    </w:p>
    <w:p w:rsidR="00764AF9" w:rsidRPr="00764AF9" w:rsidRDefault="00764AF9" w:rsidP="00764AF9">
      <w:pPr>
        <w:rPr>
          <w:color w:val="000000"/>
          <w:sz w:val="16"/>
          <w:szCs w:val="16"/>
          <w:lang w:eastAsia="ru-RU"/>
        </w:rPr>
      </w:pPr>
      <w:r w:rsidRPr="00764AF9">
        <w:rPr>
          <w:color w:val="000000"/>
          <w:sz w:val="16"/>
          <w:szCs w:val="16"/>
          <w:lang w:eastAsia="ru-RU"/>
        </w:rPr>
        <w:t>|  3 |000401 0007| Т |     0.5667|   0.015030 |   9.8  |  32.2 | 0.026523558  |</w:t>
      </w:r>
    </w:p>
    <w:p w:rsidR="00764AF9" w:rsidRPr="00764AF9" w:rsidRDefault="00764AF9" w:rsidP="00764AF9">
      <w:pPr>
        <w:rPr>
          <w:color w:val="000000"/>
          <w:sz w:val="16"/>
          <w:szCs w:val="16"/>
          <w:lang w:eastAsia="ru-RU"/>
        </w:rPr>
      </w:pPr>
      <w:r w:rsidRPr="00764AF9">
        <w:rPr>
          <w:color w:val="000000"/>
          <w:sz w:val="16"/>
          <w:szCs w:val="16"/>
          <w:lang w:eastAsia="ru-RU"/>
        </w:rPr>
        <w:t>|  4 |000401 0008| Т |     0.5667|   0.015030 |   9.8  |  42.1 | 0.026523558  |</w:t>
      </w:r>
    </w:p>
    <w:p w:rsidR="00764AF9" w:rsidRPr="00764AF9" w:rsidRDefault="00764AF9" w:rsidP="00764AF9">
      <w:pPr>
        <w:rPr>
          <w:color w:val="000000"/>
          <w:sz w:val="16"/>
          <w:szCs w:val="16"/>
          <w:lang w:eastAsia="ru-RU"/>
        </w:rPr>
      </w:pPr>
      <w:r w:rsidRPr="00764AF9">
        <w:rPr>
          <w:color w:val="000000"/>
          <w:sz w:val="16"/>
          <w:szCs w:val="16"/>
          <w:lang w:eastAsia="ru-RU"/>
        </w:rPr>
        <w:t>|  5 |000401 0009| Т |     0.5667|   0.015030 |   9.8  |  51.9 | 0.026523558  |</w:t>
      </w:r>
    </w:p>
    <w:p w:rsidR="00764AF9" w:rsidRPr="00764AF9" w:rsidRDefault="00764AF9" w:rsidP="00764AF9">
      <w:pPr>
        <w:rPr>
          <w:color w:val="000000"/>
          <w:sz w:val="16"/>
          <w:szCs w:val="16"/>
          <w:lang w:eastAsia="ru-RU"/>
        </w:rPr>
      </w:pPr>
      <w:r w:rsidRPr="00764AF9">
        <w:rPr>
          <w:color w:val="000000"/>
          <w:sz w:val="16"/>
          <w:szCs w:val="16"/>
          <w:lang w:eastAsia="ru-RU"/>
        </w:rPr>
        <w:t>|  6 |000401 0010| Т |     0.5667|   0.015030 |   9.8  |  61.7 | 0.026523558  |</w:t>
      </w:r>
    </w:p>
    <w:p w:rsidR="00764AF9" w:rsidRPr="00764AF9" w:rsidRDefault="00764AF9" w:rsidP="00764AF9">
      <w:pPr>
        <w:rPr>
          <w:color w:val="000000"/>
          <w:sz w:val="16"/>
          <w:szCs w:val="16"/>
          <w:lang w:eastAsia="ru-RU"/>
        </w:rPr>
      </w:pPr>
      <w:r w:rsidRPr="00764AF9">
        <w:rPr>
          <w:color w:val="000000"/>
          <w:sz w:val="16"/>
          <w:szCs w:val="16"/>
          <w:lang w:eastAsia="ru-RU"/>
        </w:rPr>
        <w:t>|  7 |000401 0011| Т |     0.5667|   0.015030 |   9.8  |  71.6 | 0.026523558  |</w:t>
      </w:r>
    </w:p>
    <w:p w:rsidR="00764AF9" w:rsidRPr="00764AF9" w:rsidRDefault="00764AF9" w:rsidP="00764AF9">
      <w:pPr>
        <w:rPr>
          <w:color w:val="000000"/>
          <w:sz w:val="16"/>
          <w:szCs w:val="16"/>
          <w:lang w:eastAsia="ru-RU"/>
        </w:rPr>
      </w:pPr>
      <w:r w:rsidRPr="00764AF9">
        <w:rPr>
          <w:color w:val="000000"/>
          <w:sz w:val="16"/>
          <w:szCs w:val="16"/>
          <w:lang w:eastAsia="ru-RU"/>
        </w:rPr>
        <w:t>|  8 |000401 0005| Т |     0.9840|   0.014368 |   9.4  |  81.0 | 0.014601895  |</w:t>
      </w:r>
    </w:p>
    <w:p w:rsidR="00764AF9" w:rsidRPr="00764AF9" w:rsidRDefault="00764AF9" w:rsidP="00764AF9">
      <w:pPr>
        <w:rPr>
          <w:color w:val="000000"/>
          <w:sz w:val="16"/>
          <w:szCs w:val="16"/>
          <w:lang w:eastAsia="ru-RU"/>
        </w:rPr>
      </w:pPr>
      <w:r w:rsidRPr="00764AF9">
        <w:rPr>
          <w:color w:val="000000"/>
          <w:sz w:val="16"/>
          <w:szCs w:val="16"/>
          <w:lang w:eastAsia="ru-RU"/>
        </w:rPr>
        <w:t>|  9 |000401 0003| Т |     0.9840|   0.005865 |   3.8  |  84.8 | 0.005960118  |</w:t>
      </w:r>
    </w:p>
    <w:p w:rsidR="00764AF9" w:rsidRPr="00764AF9" w:rsidRDefault="00764AF9" w:rsidP="00764AF9">
      <w:pPr>
        <w:rPr>
          <w:color w:val="000000"/>
          <w:sz w:val="16"/>
          <w:szCs w:val="16"/>
          <w:lang w:eastAsia="ru-RU"/>
        </w:rPr>
      </w:pPr>
      <w:r w:rsidRPr="00764AF9">
        <w:rPr>
          <w:color w:val="000000"/>
          <w:sz w:val="16"/>
          <w:szCs w:val="16"/>
          <w:lang w:eastAsia="ru-RU"/>
        </w:rPr>
        <w:t>| 10 |000401 0016| Т |     0.1611|   0.003639 |   2.4  |  87.2 | 0.022588499  |</w:t>
      </w:r>
    </w:p>
    <w:p w:rsidR="00764AF9" w:rsidRPr="00764AF9" w:rsidRDefault="00764AF9" w:rsidP="00764AF9">
      <w:pPr>
        <w:rPr>
          <w:color w:val="000000"/>
          <w:sz w:val="16"/>
          <w:szCs w:val="16"/>
          <w:lang w:eastAsia="ru-RU"/>
        </w:rPr>
      </w:pPr>
      <w:r w:rsidRPr="00764AF9">
        <w:rPr>
          <w:color w:val="000000"/>
          <w:sz w:val="16"/>
          <w:szCs w:val="16"/>
          <w:lang w:eastAsia="ru-RU"/>
        </w:rPr>
        <w:t>| 11 |000401 0002| Т |     0.1611|   0.003142 |   2.1  |  89.2 | 0.019505112  |</w:t>
      </w:r>
    </w:p>
    <w:p w:rsidR="00764AF9" w:rsidRPr="00764AF9" w:rsidRDefault="00764AF9" w:rsidP="00764AF9">
      <w:pPr>
        <w:rPr>
          <w:color w:val="000000"/>
          <w:sz w:val="16"/>
          <w:szCs w:val="16"/>
          <w:lang w:eastAsia="ru-RU"/>
        </w:rPr>
      </w:pPr>
      <w:r w:rsidRPr="00764AF9">
        <w:rPr>
          <w:color w:val="000000"/>
          <w:sz w:val="16"/>
          <w:szCs w:val="16"/>
          <w:lang w:eastAsia="ru-RU"/>
        </w:rPr>
        <w:t>| 12 |000401 6009| П1|     0.0840|   0.003123 |   2.0  |  91.3 | 0.037183810  |</w:t>
      </w:r>
    </w:p>
    <w:p w:rsidR="00764AF9" w:rsidRPr="00764AF9" w:rsidRDefault="00764AF9" w:rsidP="00764AF9">
      <w:pPr>
        <w:rPr>
          <w:color w:val="000000"/>
          <w:sz w:val="16"/>
          <w:szCs w:val="16"/>
          <w:lang w:eastAsia="ru-RU"/>
        </w:rPr>
      </w:pPr>
      <w:r w:rsidRPr="00764AF9">
        <w:rPr>
          <w:color w:val="000000"/>
          <w:sz w:val="16"/>
          <w:szCs w:val="16"/>
          <w:lang w:eastAsia="ru-RU"/>
        </w:rPr>
        <w:t>| 13 |000401 0012| Т |     0.1329|   0.003108 |   2.0  |  93.3 | 0.023385961  |</w:t>
      </w:r>
    </w:p>
    <w:p w:rsidR="00764AF9" w:rsidRPr="00764AF9" w:rsidRDefault="00764AF9" w:rsidP="00764AF9">
      <w:pPr>
        <w:rPr>
          <w:color w:val="000000"/>
          <w:sz w:val="16"/>
          <w:szCs w:val="16"/>
          <w:lang w:eastAsia="ru-RU"/>
        </w:rPr>
      </w:pPr>
      <w:r w:rsidRPr="00764AF9">
        <w:rPr>
          <w:color w:val="000000"/>
          <w:sz w:val="16"/>
          <w:szCs w:val="16"/>
          <w:lang w:eastAsia="ru-RU"/>
        </w:rPr>
        <w:t>| 14 |000401 0013| Т |     0.1418|   0.003059 |   2.0  |  95.3 | 0.021579070  |</w:t>
      </w:r>
    </w:p>
    <w:p w:rsidR="00764AF9" w:rsidRPr="00764AF9" w:rsidRDefault="00764AF9" w:rsidP="00764AF9">
      <w:pPr>
        <w:rPr>
          <w:color w:val="000000"/>
          <w:sz w:val="16"/>
          <w:szCs w:val="16"/>
          <w:lang w:eastAsia="ru-RU"/>
        </w:rPr>
      </w:pPr>
      <w:r w:rsidRPr="00764AF9">
        <w:rPr>
          <w:color w:val="000000"/>
          <w:sz w:val="16"/>
          <w:szCs w:val="16"/>
          <w:lang w:eastAsia="ru-RU"/>
        </w:rPr>
        <w:t>|                        В сумме =   0.145689    95.3                         |</w:t>
      </w:r>
    </w:p>
    <w:p w:rsidR="00764AF9" w:rsidRPr="00764AF9" w:rsidRDefault="00764AF9" w:rsidP="00764AF9">
      <w:pPr>
        <w:rPr>
          <w:color w:val="000000"/>
          <w:sz w:val="16"/>
          <w:szCs w:val="16"/>
          <w:lang w:eastAsia="ru-RU"/>
        </w:rPr>
      </w:pPr>
      <w:r w:rsidRPr="00764AF9">
        <w:rPr>
          <w:color w:val="000000"/>
          <w:sz w:val="16"/>
          <w:szCs w:val="16"/>
          <w:lang w:eastAsia="ru-RU"/>
        </w:rPr>
        <w:t>|      Суммарный вклад остальных =   0.007169     4.7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:2902 - Взвешенные частицы (116)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2902 = 0.5 мг/м3</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 -Если в расчете один источник, то его вклад и код не печатаются|</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0.0003843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0.0001921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9.00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1.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6018| П1|     0.0110|   0.000384 | 100.0  | 100.0 | 0.034933686  |</w:t>
      </w:r>
    </w:p>
    <w:p w:rsidR="00764AF9" w:rsidRPr="00764AF9" w:rsidRDefault="00764AF9" w:rsidP="00764AF9">
      <w:pPr>
        <w:rPr>
          <w:color w:val="000000"/>
          <w:sz w:val="16"/>
          <w:szCs w:val="16"/>
          <w:lang w:eastAsia="ru-RU"/>
        </w:rPr>
      </w:pPr>
      <w:r w:rsidRPr="00764AF9">
        <w:rPr>
          <w:color w:val="000000"/>
          <w:sz w:val="16"/>
          <w:szCs w:val="16"/>
          <w:lang w:eastAsia="ru-RU"/>
        </w:rPr>
        <w:t>|                        В сумме =   0.000384   100.0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:2908 - Пыль неорганическая, содержащая двуокись кремния в %: 70-20 (шамот, цемент,  </w:t>
      </w:r>
    </w:p>
    <w:p w:rsidR="00764AF9" w:rsidRPr="00764AF9" w:rsidRDefault="00764AF9" w:rsidP="00764AF9">
      <w:pPr>
        <w:rPr>
          <w:color w:val="000000"/>
          <w:sz w:val="16"/>
          <w:szCs w:val="16"/>
          <w:lang w:eastAsia="ru-RU"/>
        </w:rPr>
      </w:pPr>
      <w:r w:rsidRPr="00764AF9">
        <w:rPr>
          <w:color w:val="000000"/>
          <w:sz w:val="16"/>
          <w:szCs w:val="16"/>
          <w:lang w:eastAsia="ru-RU"/>
        </w:rPr>
        <w:t xml:space="preserve">                       пыль цементного производства - глина, глинистый сланец, доменный шлак, песок,</w:t>
      </w:r>
    </w:p>
    <w:p w:rsidR="00764AF9" w:rsidRPr="00764AF9" w:rsidRDefault="00764AF9" w:rsidP="00764AF9">
      <w:pPr>
        <w:rPr>
          <w:color w:val="000000"/>
          <w:sz w:val="16"/>
          <w:szCs w:val="16"/>
          <w:lang w:eastAsia="ru-RU"/>
        </w:rPr>
      </w:pPr>
      <w:r w:rsidRPr="00764AF9">
        <w:rPr>
          <w:color w:val="000000"/>
          <w:sz w:val="16"/>
          <w:szCs w:val="16"/>
          <w:lang w:eastAsia="ru-RU"/>
        </w:rPr>
        <w:t xml:space="preserve">                       клинкер, зола, кремнезем, зола углей казахстанских месторождений) (494)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2908 = 0.3 мг/м3</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Ви - вклад ИСТОЧНИКА  в  Qс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Kи - код источника для верхней строки  Ви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0.001: 0.001: 0.001: 0.001: 0.001: 0.001: 0.001: 0.001: 0.002: 0.002: 0.002: 0.003: 0.002: 0.004: 0.002:</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0.001: 0.001: 0.000: 0.001: 0.001: 0.001: 0.001:</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0.002: 0.001: 0.002: 0.001: 0.002: 0.001: 0.001: 0.002: 0.001: 0.001: 0.001: 0.001: 0.001: 0.001: 0.000:</w:t>
      </w:r>
    </w:p>
    <w:p w:rsidR="00764AF9" w:rsidRPr="00764AF9" w:rsidRDefault="00764AF9" w:rsidP="00764AF9">
      <w:pPr>
        <w:rPr>
          <w:color w:val="000000"/>
          <w:sz w:val="16"/>
          <w:szCs w:val="16"/>
          <w:lang w:eastAsia="ru-RU"/>
        </w:rPr>
      </w:pPr>
      <w:r w:rsidRPr="00764AF9">
        <w:rPr>
          <w:color w:val="000000"/>
          <w:sz w:val="16"/>
          <w:szCs w:val="16"/>
          <w:lang w:eastAsia="ru-RU"/>
        </w:rPr>
        <w:t>Cc : 0.000: 0.000: 0.001: 0.000: 0.001: 0.000: 0.000: 0.001: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w:t>
      </w:r>
    </w:p>
    <w:p w:rsidR="00764AF9" w:rsidRPr="00764AF9" w:rsidRDefault="00764AF9" w:rsidP="00764AF9">
      <w:pPr>
        <w:rPr>
          <w:color w:val="000000"/>
          <w:sz w:val="16"/>
          <w:szCs w:val="16"/>
          <w:lang w:eastAsia="ru-RU"/>
        </w:rPr>
      </w:pPr>
      <w:r w:rsidRPr="00764AF9">
        <w:rPr>
          <w:color w:val="000000"/>
          <w:sz w:val="16"/>
          <w:szCs w:val="16"/>
          <w:lang w:eastAsia="ru-RU"/>
        </w:rPr>
        <w:t>Qc : 0.001: 0.001: 0.001: 0.000: 0.001: 0.001: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w:t>
      </w:r>
    </w:p>
    <w:p w:rsidR="00764AF9" w:rsidRPr="00764AF9" w:rsidRDefault="00764AF9" w:rsidP="00764AF9">
      <w:pPr>
        <w:rPr>
          <w:color w:val="000000"/>
          <w:sz w:val="16"/>
          <w:szCs w:val="16"/>
          <w:lang w:eastAsia="ru-RU"/>
        </w:rPr>
      </w:pPr>
      <w:r w:rsidRPr="00764AF9">
        <w:rPr>
          <w:color w:val="000000"/>
          <w:sz w:val="16"/>
          <w:szCs w:val="16"/>
          <w:lang w:eastAsia="ru-RU"/>
        </w:rPr>
        <w:t>Cc :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0.0037257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0.0011177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9.00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4.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6002| П1|     0.0564|   0.003284 |  88.1  |  88.1 | 0.058222812  |</w:t>
      </w:r>
    </w:p>
    <w:p w:rsidR="00764AF9" w:rsidRPr="00764AF9" w:rsidRDefault="00764AF9" w:rsidP="00764AF9">
      <w:pPr>
        <w:rPr>
          <w:color w:val="000000"/>
          <w:sz w:val="16"/>
          <w:szCs w:val="16"/>
          <w:lang w:eastAsia="ru-RU"/>
        </w:rPr>
      </w:pPr>
      <w:r w:rsidRPr="00764AF9">
        <w:rPr>
          <w:color w:val="000000"/>
          <w:sz w:val="16"/>
          <w:szCs w:val="16"/>
          <w:lang w:eastAsia="ru-RU"/>
        </w:rPr>
        <w:t>|  2 |000401 6003| П1|   0.006240|   0.000363 |   9.8  |  97.9 | 0.058222808  |</w:t>
      </w:r>
    </w:p>
    <w:p w:rsidR="00764AF9" w:rsidRPr="00764AF9" w:rsidRDefault="00764AF9" w:rsidP="00764AF9">
      <w:pPr>
        <w:rPr>
          <w:color w:val="000000"/>
          <w:sz w:val="16"/>
          <w:szCs w:val="16"/>
          <w:lang w:eastAsia="ru-RU"/>
        </w:rPr>
      </w:pPr>
      <w:r w:rsidRPr="00764AF9">
        <w:rPr>
          <w:color w:val="000000"/>
          <w:sz w:val="16"/>
          <w:szCs w:val="16"/>
          <w:lang w:eastAsia="ru-RU"/>
        </w:rPr>
        <w:t>|                        В сумме =   0.003647    97.9                         |</w:t>
      </w:r>
    </w:p>
    <w:p w:rsidR="00764AF9" w:rsidRPr="00764AF9" w:rsidRDefault="00764AF9" w:rsidP="00764AF9">
      <w:pPr>
        <w:rPr>
          <w:color w:val="000000"/>
          <w:sz w:val="16"/>
          <w:szCs w:val="16"/>
          <w:lang w:eastAsia="ru-RU"/>
        </w:rPr>
      </w:pPr>
      <w:r w:rsidRPr="00764AF9">
        <w:rPr>
          <w:color w:val="000000"/>
          <w:sz w:val="16"/>
          <w:szCs w:val="16"/>
          <w:lang w:eastAsia="ru-RU"/>
        </w:rPr>
        <w:t>|      Суммарный вклад остальных =   0.000079     2.1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Примесь   :2930 - Пыль абразивная (Корунд белый, Монокорунд) (1027*)                           </w:t>
      </w:r>
    </w:p>
    <w:p w:rsidR="00764AF9" w:rsidRPr="00764AF9" w:rsidRDefault="00764AF9" w:rsidP="00764AF9">
      <w:pPr>
        <w:rPr>
          <w:color w:val="000000"/>
          <w:sz w:val="16"/>
          <w:szCs w:val="16"/>
          <w:lang w:eastAsia="ru-RU"/>
        </w:rPr>
      </w:pPr>
      <w:r w:rsidRPr="00764AF9">
        <w:rPr>
          <w:color w:val="000000"/>
          <w:sz w:val="16"/>
          <w:szCs w:val="16"/>
          <w:lang w:eastAsia="ru-RU"/>
        </w:rPr>
        <w:t xml:space="preserve">                ПДКм.р для примеси 2930 = 0.04 мг/м3 (ОБУВ)</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Cс - суммарная концентрация [мг/м.куб]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 -Если в расчете один источник, то его вклад и код не печатаются|</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0.001: 0.001: 0.001: 0.001: 0.001: 0.001: 0.001: 0.001: 0.002: 0.001:</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0.001: 0.001: 0.001: 0.001: 0.001: 0.001: 0.001: 0.001: 0.001: 0.000: 0.001: 0.001: 0.001: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Cc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w:t>
      </w:r>
    </w:p>
    <w:p w:rsidR="00764AF9" w:rsidRPr="00764AF9" w:rsidRDefault="00764AF9" w:rsidP="00764AF9">
      <w:pPr>
        <w:rPr>
          <w:color w:val="000000"/>
          <w:sz w:val="16"/>
          <w:szCs w:val="16"/>
          <w:lang w:eastAsia="ru-RU"/>
        </w:rPr>
      </w:pPr>
      <w:r w:rsidRPr="00764AF9">
        <w:rPr>
          <w:color w:val="000000"/>
          <w:sz w:val="16"/>
          <w:szCs w:val="16"/>
          <w:lang w:eastAsia="ru-RU"/>
        </w:rPr>
        <w:t>Cc :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0.0020087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       0.0000803 мг/м3     |</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9.00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1.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6018| П1|   0.004600|   0.002009 | 100.0  | 100.0 | 0.436671078  |</w:t>
      </w:r>
    </w:p>
    <w:p w:rsidR="00764AF9" w:rsidRPr="00764AF9" w:rsidRDefault="00764AF9" w:rsidP="00764AF9">
      <w:pPr>
        <w:rPr>
          <w:color w:val="000000"/>
          <w:sz w:val="16"/>
          <w:szCs w:val="16"/>
          <w:lang w:eastAsia="ru-RU"/>
        </w:rPr>
      </w:pPr>
      <w:r w:rsidRPr="00764AF9">
        <w:rPr>
          <w:color w:val="000000"/>
          <w:sz w:val="16"/>
          <w:szCs w:val="16"/>
          <w:lang w:eastAsia="ru-RU"/>
        </w:rPr>
        <w:t>|                        В сумме =   0.002009   100.0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Группа суммации :6007=0301 Азота (IV) диоксид (Азота диоксид) (4)                              </w:t>
      </w:r>
    </w:p>
    <w:p w:rsidR="00764AF9" w:rsidRPr="00764AF9" w:rsidRDefault="00764AF9" w:rsidP="00764AF9">
      <w:pPr>
        <w:rPr>
          <w:color w:val="000000"/>
          <w:sz w:val="16"/>
          <w:szCs w:val="16"/>
          <w:lang w:eastAsia="ru-RU"/>
        </w:rPr>
      </w:pPr>
      <w:r w:rsidRPr="00764AF9">
        <w:rPr>
          <w:color w:val="000000"/>
          <w:sz w:val="16"/>
          <w:szCs w:val="16"/>
          <w:lang w:eastAsia="ru-RU"/>
        </w:rPr>
        <w:t xml:space="preserve">                           0330 Сера диоксид (Ангидрид сернистый, Сернистый газ, Сера (IV) оксид)   </w:t>
      </w:r>
    </w:p>
    <w:p w:rsidR="00764AF9" w:rsidRPr="00764AF9" w:rsidRDefault="00764AF9" w:rsidP="00764AF9">
      <w:pPr>
        <w:rPr>
          <w:color w:val="000000"/>
          <w:sz w:val="16"/>
          <w:szCs w:val="16"/>
          <w:lang w:eastAsia="ru-RU"/>
        </w:rPr>
      </w:pPr>
      <w:r w:rsidRPr="00764AF9">
        <w:rPr>
          <w:color w:val="000000"/>
          <w:sz w:val="16"/>
          <w:szCs w:val="16"/>
          <w:lang w:eastAsia="ru-RU"/>
        </w:rPr>
        <w:t xml:space="preserve">                                (516)                                                               </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Ви - вклад ИСТОЧНИКА  в  Qс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Kи - код источника для верхней строки  Ви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 -При расчете по группе суммации концентр. в мг/м3 не печатается|</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0.200: 0.237: 0.244: 0.238: 0.289: 0.345: 0.319: 0.367: 0.474: 0.484: 0.453: 0.694: 0.667: 0.975: 0.511:</w:t>
      </w:r>
    </w:p>
    <w:p w:rsidR="00764AF9" w:rsidRPr="00764AF9" w:rsidRDefault="00764AF9" w:rsidP="00764AF9">
      <w:pPr>
        <w:rPr>
          <w:color w:val="000000"/>
          <w:sz w:val="16"/>
          <w:szCs w:val="16"/>
          <w:lang w:eastAsia="ru-RU"/>
        </w:rPr>
      </w:pPr>
      <w:r w:rsidRPr="00764AF9">
        <w:rPr>
          <w:color w:val="000000"/>
          <w:sz w:val="16"/>
          <w:szCs w:val="16"/>
          <w:lang w:eastAsia="ru-RU"/>
        </w:rPr>
        <w:t>Фоп:   78 :   81 :   81 :   74 :   84 :   79 :   69 :   80 :   76 :   76 :   62 :   66 :   51 :   51 :  180 :</w:t>
      </w:r>
    </w:p>
    <w:p w:rsidR="00764AF9" w:rsidRPr="00764AF9" w:rsidRDefault="00764AF9" w:rsidP="00764AF9">
      <w:pPr>
        <w:rPr>
          <w:color w:val="000000"/>
          <w:sz w:val="16"/>
          <w:szCs w:val="16"/>
          <w:lang w:eastAsia="ru-RU"/>
        </w:rPr>
      </w:pPr>
      <w:r w:rsidRPr="00764AF9">
        <w:rPr>
          <w:color w:val="000000"/>
          <w:sz w:val="16"/>
          <w:szCs w:val="16"/>
          <w:lang w:eastAsia="ru-RU"/>
        </w:rPr>
        <w:t>Uоп: 7.73 : 7.78 : 7.73 : 7.78 : 7.72 : 7.70 : 7.70 : 7.67 : 7.65 : 7.65 : 7.65 : 7.71 : 7.60 : 7.69 : 7.65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0.021: 0.024: 0.024: 0.024: 0.028: 0.032: 0.030: 0.034: 0.044: 0.045: 0.042: 0.067: 0.064: 0.095: 0.048:</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Ки : 0005 : 0005 : 0005 : 0005 : 0004 : 0004 : 0004 : 0004 : 0007 : 0007 : 0007 : 0007 : 0007 : 0007 : 0007 :</w:t>
      </w:r>
    </w:p>
    <w:p w:rsidR="00764AF9" w:rsidRPr="00764AF9" w:rsidRDefault="00764AF9" w:rsidP="00764AF9">
      <w:pPr>
        <w:rPr>
          <w:color w:val="000000"/>
          <w:sz w:val="16"/>
          <w:szCs w:val="16"/>
          <w:lang w:eastAsia="ru-RU"/>
        </w:rPr>
      </w:pPr>
      <w:r w:rsidRPr="00764AF9">
        <w:rPr>
          <w:color w:val="000000"/>
          <w:sz w:val="16"/>
          <w:szCs w:val="16"/>
          <w:lang w:eastAsia="ru-RU"/>
        </w:rPr>
        <w:t>Ви : 0.020: 0.023: 0.024: 0.023: 0.027: 0.031: 0.029: 0.033: 0.044: 0.045: 0.042: 0.067: 0.064: 0.095: 0.048:</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0005 : 0005 : 0005 : 0007 : 0008 : 0008 : 0008 : 0008 : 0008 : 0008 : 0008 :</w:t>
      </w:r>
    </w:p>
    <w:p w:rsidR="00764AF9" w:rsidRPr="00764AF9" w:rsidRDefault="00764AF9" w:rsidP="00764AF9">
      <w:pPr>
        <w:rPr>
          <w:color w:val="000000"/>
          <w:sz w:val="16"/>
          <w:szCs w:val="16"/>
          <w:lang w:eastAsia="ru-RU"/>
        </w:rPr>
      </w:pPr>
      <w:r w:rsidRPr="00764AF9">
        <w:rPr>
          <w:color w:val="000000"/>
          <w:sz w:val="16"/>
          <w:szCs w:val="16"/>
          <w:lang w:eastAsia="ru-RU"/>
        </w:rPr>
        <w:t>Ви : 0.017: 0.020: 0.021: 0.020: 0.025: 0.031: 0.028: 0.033: 0.044: 0.045: 0.042: 0.067: 0.064: 0.095: 0.048:</w:t>
      </w:r>
    </w:p>
    <w:p w:rsidR="00764AF9" w:rsidRPr="00764AF9" w:rsidRDefault="00764AF9" w:rsidP="00764AF9">
      <w:pPr>
        <w:rPr>
          <w:color w:val="000000"/>
          <w:sz w:val="16"/>
          <w:szCs w:val="16"/>
          <w:lang w:eastAsia="ru-RU"/>
        </w:rPr>
      </w:pPr>
      <w:r w:rsidRPr="00764AF9">
        <w:rPr>
          <w:color w:val="000000"/>
          <w:sz w:val="16"/>
          <w:szCs w:val="16"/>
          <w:lang w:eastAsia="ru-RU"/>
        </w:rPr>
        <w:t>Ки : 0007 : 0007 : 0007 : 0007 : 0007 : 0007 : 0007 : 0008 : 0009 : 0009 : 0009 : 0009 : 0009 : 0009 : 0009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0.434: 0.397: 0.597: 0.314: 0.660: 0.396: 0.324: 0.493: 0.330: 0.243: 0.314: 0.312: 0.371: 0.244: 0.191:</w:t>
      </w:r>
    </w:p>
    <w:p w:rsidR="00764AF9" w:rsidRPr="00764AF9" w:rsidRDefault="00764AF9" w:rsidP="00764AF9">
      <w:pPr>
        <w:rPr>
          <w:color w:val="000000"/>
          <w:sz w:val="16"/>
          <w:szCs w:val="16"/>
          <w:lang w:eastAsia="ru-RU"/>
        </w:rPr>
      </w:pPr>
      <w:r w:rsidRPr="00764AF9">
        <w:rPr>
          <w:color w:val="000000"/>
          <w:sz w:val="16"/>
          <w:szCs w:val="16"/>
          <w:lang w:eastAsia="ru-RU"/>
        </w:rPr>
        <w:t>Фоп:  184 :  186 :  190 :  191 :  201 :  199 :  202 :  212 :  212 :  332 :  214 :  215 :  219 :  327 :  332 :</w:t>
      </w:r>
    </w:p>
    <w:p w:rsidR="00764AF9" w:rsidRPr="00764AF9" w:rsidRDefault="00764AF9" w:rsidP="00764AF9">
      <w:pPr>
        <w:rPr>
          <w:color w:val="000000"/>
          <w:sz w:val="16"/>
          <w:szCs w:val="16"/>
          <w:lang w:eastAsia="ru-RU"/>
        </w:rPr>
      </w:pPr>
      <w:r w:rsidRPr="00764AF9">
        <w:rPr>
          <w:color w:val="000000"/>
          <w:sz w:val="16"/>
          <w:szCs w:val="16"/>
          <w:lang w:eastAsia="ru-RU"/>
        </w:rPr>
        <w:t>Uоп: 7.66 : 7.66 : 7.67 : 7.71 : 7.70 : 7.66 : 7.70 : 7.65 : 7.70 : 7.73 : 7.71 : 7.71 : 7.67 : 7.73 : 7.73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0.040: 0.036: 0.057: 0.030: 0.063: 0.036: 0.031: 0.046: 0.031: 0.024: 0.030: 0.029: 0.034: 0.024: 0.020:</w:t>
      </w:r>
    </w:p>
    <w:p w:rsidR="00764AF9" w:rsidRPr="00764AF9" w:rsidRDefault="00764AF9" w:rsidP="00764AF9">
      <w:pPr>
        <w:rPr>
          <w:color w:val="000000"/>
          <w:sz w:val="16"/>
          <w:szCs w:val="16"/>
          <w:lang w:eastAsia="ru-RU"/>
        </w:rPr>
      </w:pPr>
      <w:r w:rsidRPr="00764AF9">
        <w:rPr>
          <w:color w:val="000000"/>
          <w:sz w:val="16"/>
          <w:szCs w:val="16"/>
          <w:lang w:eastAsia="ru-RU"/>
        </w:rPr>
        <w:t>Ки : 0007 : 0004 : 0007 : 0004 : 0007 : 0004 : 0004 : 0007 : 0004 : 0005 : 0004 : 0004 : 0004 : 0005 : 0005 :</w:t>
      </w:r>
    </w:p>
    <w:p w:rsidR="00764AF9" w:rsidRPr="00764AF9" w:rsidRDefault="00764AF9" w:rsidP="00764AF9">
      <w:pPr>
        <w:rPr>
          <w:color w:val="000000"/>
          <w:sz w:val="16"/>
          <w:szCs w:val="16"/>
          <w:lang w:eastAsia="ru-RU"/>
        </w:rPr>
      </w:pPr>
      <w:r w:rsidRPr="00764AF9">
        <w:rPr>
          <w:color w:val="000000"/>
          <w:sz w:val="16"/>
          <w:szCs w:val="16"/>
          <w:lang w:eastAsia="ru-RU"/>
        </w:rPr>
        <w:t>Ви : 0.040: 0.036: 0.057: 0.029: 0.063: 0.036: 0.030: 0.046: 0.030: 0.024: 0.029: 0.029: 0.034: 0.024: 0.020:</w:t>
      </w:r>
    </w:p>
    <w:p w:rsidR="00764AF9" w:rsidRPr="00764AF9" w:rsidRDefault="00764AF9" w:rsidP="00764AF9">
      <w:pPr>
        <w:rPr>
          <w:color w:val="000000"/>
          <w:sz w:val="16"/>
          <w:szCs w:val="16"/>
          <w:lang w:eastAsia="ru-RU"/>
        </w:rPr>
      </w:pPr>
      <w:r w:rsidRPr="00764AF9">
        <w:rPr>
          <w:color w:val="000000"/>
          <w:sz w:val="16"/>
          <w:szCs w:val="16"/>
          <w:lang w:eastAsia="ru-RU"/>
        </w:rPr>
        <w:t>Ки : 0008 : 0007 : 0008 : 0005 : 0008 : 0007 : 0005 : 0008 : 0005 : 0004 : 0005 : 0005 : 0007 : 0004 : 0004 :</w:t>
      </w:r>
    </w:p>
    <w:p w:rsidR="00764AF9" w:rsidRPr="00764AF9" w:rsidRDefault="00764AF9" w:rsidP="00764AF9">
      <w:pPr>
        <w:rPr>
          <w:color w:val="000000"/>
          <w:sz w:val="16"/>
          <w:szCs w:val="16"/>
          <w:lang w:eastAsia="ru-RU"/>
        </w:rPr>
      </w:pPr>
      <w:r w:rsidRPr="00764AF9">
        <w:rPr>
          <w:color w:val="000000"/>
          <w:sz w:val="16"/>
          <w:szCs w:val="16"/>
          <w:lang w:eastAsia="ru-RU"/>
        </w:rPr>
        <w:t>Ви : 0.040: 0.036: 0.057: 0.028: 0.063: 0.036: 0.029: 0.046: 0.030: 0.021: 0.028: 0.028: 0.034: 0.021: 0.016:</w:t>
      </w:r>
    </w:p>
    <w:p w:rsidR="00764AF9" w:rsidRPr="00764AF9" w:rsidRDefault="00764AF9" w:rsidP="00764AF9">
      <w:pPr>
        <w:rPr>
          <w:color w:val="000000"/>
          <w:sz w:val="16"/>
          <w:szCs w:val="16"/>
          <w:lang w:eastAsia="ru-RU"/>
        </w:rPr>
      </w:pPr>
      <w:r w:rsidRPr="00764AF9">
        <w:rPr>
          <w:color w:val="000000"/>
          <w:sz w:val="16"/>
          <w:szCs w:val="16"/>
          <w:lang w:eastAsia="ru-RU"/>
        </w:rPr>
        <w:t>Ки : 0009 : 0008 : 0009 : 0007 : 0009 : 0008 : 0007 : 0009 : 0007 : 0007 : 0007 : 0007 : 0008 : 0007 : 0007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0.243: 0.285: 0.236: 0.170: 0.205: 0.195: 0.151: 0.172: 0.164: 0.132: 0.145: 0.141: 0.117: 0.124: 0.122:</w:t>
      </w:r>
    </w:p>
    <w:p w:rsidR="00764AF9" w:rsidRPr="00764AF9" w:rsidRDefault="00764AF9" w:rsidP="00764AF9">
      <w:pPr>
        <w:rPr>
          <w:color w:val="000000"/>
          <w:sz w:val="16"/>
          <w:szCs w:val="16"/>
          <w:lang w:eastAsia="ru-RU"/>
        </w:rPr>
      </w:pPr>
      <w:r w:rsidRPr="00764AF9">
        <w:rPr>
          <w:color w:val="000000"/>
          <w:sz w:val="16"/>
          <w:szCs w:val="16"/>
          <w:lang w:eastAsia="ru-RU"/>
        </w:rPr>
        <w:t>Фоп:  324 :  224 :  316 :  324 :  319 :  310 :  318 :  312 :  306 :  312 :  307 :  303 :  308 :  303 :  300 :</w:t>
      </w:r>
    </w:p>
    <w:p w:rsidR="00764AF9" w:rsidRPr="00764AF9" w:rsidRDefault="00764AF9" w:rsidP="00764AF9">
      <w:pPr>
        <w:rPr>
          <w:color w:val="000000"/>
          <w:sz w:val="16"/>
          <w:szCs w:val="16"/>
          <w:lang w:eastAsia="ru-RU"/>
        </w:rPr>
      </w:pPr>
      <w:r w:rsidRPr="00764AF9">
        <w:rPr>
          <w:color w:val="000000"/>
          <w:sz w:val="16"/>
          <w:szCs w:val="16"/>
          <w:lang w:eastAsia="ru-RU"/>
        </w:rPr>
        <w:t>Uоп: 7.73 : 7.72 : 7.78 : 9.00 : 7.73 : 7.73 : 9.00 : 9.00 : 9.00 : 9.00 : 9.00 : 9.00 : 9.00 : 9.00 : 9.00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0.024: 0.027: 0.024: 0.019: 0.021: 0.020: 0.017: 0.019: 0.018: 0.016: 0.017: 0.016: 0.014: 0.015: 0.015:</w:t>
      </w:r>
    </w:p>
    <w:p w:rsidR="00764AF9" w:rsidRPr="00764AF9" w:rsidRDefault="00764AF9" w:rsidP="00764AF9">
      <w:pPr>
        <w:rPr>
          <w:color w:val="000000"/>
          <w:sz w:val="16"/>
          <w:szCs w:val="16"/>
          <w:lang w:eastAsia="ru-RU"/>
        </w:rPr>
      </w:pPr>
      <w:r w:rsidRPr="00764AF9">
        <w:rPr>
          <w:color w:val="000000"/>
          <w:sz w:val="16"/>
          <w:szCs w:val="16"/>
          <w:lang w:eastAsia="ru-RU"/>
        </w:rPr>
        <w:t>Ки : 0005 : 0004 : 0005 : 0005 : 0005 : 0005 : 0005 : 0005 : 0005 : 0005 : 0005 : 0005 : 0005 : 0005 : 0005 :</w:t>
      </w:r>
    </w:p>
    <w:p w:rsidR="00764AF9" w:rsidRPr="00764AF9" w:rsidRDefault="00764AF9" w:rsidP="00764AF9">
      <w:pPr>
        <w:rPr>
          <w:color w:val="000000"/>
          <w:sz w:val="16"/>
          <w:szCs w:val="16"/>
          <w:lang w:eastAsia="ru-RU"/>
        </w:rPr>
      </w:pPr>
      <w:r w:rsidRPr="00764AF9">
        <w:rPr>
          <w:color w:val="000000"/>
          <w:sz w:val="16"/>
          <w:szCs w:val="16"/>
          <w:lang w:eastAsia="ru-RU"/>
        </w:rPr>
        <w:t>Ви : 0.024: 0.027: 0.023: 0.017: 0.021: 0.020: 0.015: 0.017: 0.016: 0.014: 0.015: 0.014: 0.012: 0.013: 0.013:</w:t>
      </w:r>
    </w:p>
    <w:p w:rsidR="00764AF9" w:rsidRPr="00764AF9" w:rsidRDefault="00764AF9" w:rsidP="00764AF9">
      <w:pPr>
        <w:rPr>
          <w:color w:val="000000"/>
          <w:sz w:val="16"/>
          <w:szCs w:val="16"/>
          <w:lang w:eastAsia="ru-RU"/>
        </w:rPr>
      </w:pPr>
      <w:r w:rsidRPr="00764AF9">
        <w:rPr>
          <w:color w:val="000000"/>
          <w:sz w:val="16"/>
          <w:szCs w:val="16"/>
          <w:lang w:eastAsia="ru-RU"/>
        </w:rPr>
        <w:t>Ки : 0004 : 0005 : 0004 : 0004 : 0004 : 0004 : 0004 : 0004 : 0004 : 0004 : 0004 : 0004 : 0004 : 0004 : 0004 :</w:t>
      </w:r>
    </w:p>
    <w:p w:rsidR="00764AF9" w:rsidRPr="00764AF9" w:rsidRDefault="00764AF9" w:rsidP="00764AF9">
      <w:pPr>
        <w:rPr>
          <w:color w:val="000000"/>
          <w:sz w:val="16"/>
          <w:szCs w:val="16"/>
          <w:lang w:eastAsia="ru-RU"/>
        </w:rPr>
      </w:pPr>
      <w:r w:rsidRPr="00764AF9">
        <w:rPr>
          <w:color w:val="000000"/>
          <w:sz w:val="16"/>
          <w:szCs w:val="16"/>
          <w:lang w:eastAsia="ru-RU"/>
        </w:rPr>
        <w:t>Ви : 0.021: 0.025: 0.020: 0.016: 0.018: 0.017: 0.014: 0.016: 0.015: 0.012: 0.013: 0.013: 0.010: 0.011: 0.011:</w:t>
      </w:r>
    </w:p>
    <w:p w:rsidR="00764AF9" w:rsidRPr="00764AF9" w:rsidRDefault="00764AF9" w:rsidP="00764AF9">
      <w:pPr>
        <w:rPr>
          <w:color w:val="000000"/>
          <w:sz w:val="16"/>
          <w:szCs w:val="16"/>
          <w:lang w:eastAsia="ru-RU"/>
        </w:rPr>
      </w:pPr>
      <w:r w:rsidRPr="00764AF9">
        <w:rPr>
          <w:color w:val="000000"/>
          <w:sz w:val="16"/>
          <w:szCs w:val="16"/>
          <w:lang w:eastAsia="ru-RU"/>
        </w:rPr>
        <w:t>Ки : 0007 : 0007 : 0007 : 0006 : 0007 : 0007 : 0006 : 0006 : 0006 : 0006 : 0006 : 0006 : 0006 : 0006 : 0006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0.123: 0.103: 0.116: 0.115: 0.107: 0.121: 0.107: 0.119: 0.114: 0.110: 0.109: 0.104: 0.103: 0.098: 0.096:</w:t>
      </w:r>
    </w:p>
    <w:p w:rsidR="00764AF9" w:rsidRPr="00764AF9" w:rsidRDefault="00764AF9" w:rsidP="00764AF9">
      <w:pPr>
        <w:rPr>
          <w:color w:val="000000"/>
          <w:sz w:val="16"/>
          <w:szCs w:val="16"/>
          <w:lang w:eastAsia="ru-RU"/>
        </w:rPr>
      </w:pPr>
      <w:r w:rsidRPr="00764AF9">
        <w:rPr>
          <w:color w:val="000000"/>
          <w:sz w:val="16"/>
          <w:szCs w:val="16"/>
          <w:lang w:eastAsia="ru-RU"/>
        </w:rPr>
        <w:t>Фоп:  290 :  304 :  294 :  294 :  299 :  287 :  298 :  285 :  279 :  285 :  286 :  291 :  292 :  296 :  297 :</w:t>
      </w:r>
    </w:p>
    <w:p w:rsidR="00764AF9" w:rsidRPr="00764AF9" w:rsidRDefault="00764AF9" w:rsidP="00764AF9">
      <w:pPr>
        <w:rPr>
          <w:color w:val="000000"/>
          <w:sz w:val="16"/>
          <w:szCs w:val="16"/>
          <w:lang w:eastAsia="ru-RU"/>
        </w:rPr>
      </w:pPr>
      <w:r w:rsidRPr="00764AF9">
        <w:rPr>
          <w:color w:val="000000"/>
          <w:sz w:val="16"/>
          <w:szCs w:val="16"/>
          <w:lang w:eastAsia="ru-RU"/>
        </w:rPr>
        <w:t>Uоп: 9.00 : 8.77 : 9.00 : 9.00 : 9.00 : 9.00 : 9.00 : 9.00 : 9.00 : 9.00 : 9.00 : 8.86 : 8.77 : 8.51 : 8.45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0.015: 0.013: 0.014: 0.014: 0.013: 0.015: 0.013: 0.014: 0.014: 0.014: 0.013: 0.013: 0.013: 0.012: 0.012:</w:t>
      </w:r>
    </w:p>
    <w:p w:rsidR="00764AF9" w:rsidRPr="00764AF9" w:rsidRDefault="00764AF9" w:rsidP="00764AF9">
      <w:pPr>
        <w:rPr>
          <w:color w:val="000000"/>
          <w:sz w:val="16"/>
          <w:szCs w:val="16"/>
          <w:lang w:eastAsia="ru-RU"/>
        </w:rPr>
      </w:pPr>
      <w:r w:rsidRPr="00764AF9">
        <w:rPr>
          <w:color w:val="000000"/>
          <w:sz w:val="16"/>
          <w:szCs w:val="16"/>
          <w:lang w:eastAsia="ru-RU"/>
        </w:rPr>
        <w:t>Ки : 0005 : 0005 : 0005 : 0005 : 0005 : 0005 : 0005 : 0005 : 0005 : 0005 : 0005 : 0005 : 0005 : 0005 : 0005 :</w:t>
      </w:r>
    </w:p>
    <w:p w:rsidR="00764AF9" w:rsidRPr="00764AF9" w:rsidRDefault="00764AF9" w:rsidP="00764AF9">
      <w:pPr>
        <w:rPr>
          <w:color w:val="000000"/>
          <w:sz w:val="16"/>
          <w:szCs w:val="16"/>
          <w:lang w:eastAsia="ru-RU"/>
        </w:rPr>
      </w:pPr>
      <w:r w:rsidRPr="00764AF9">
        <w:rPr>
          <w:color w:val="000000"/>
          <w:sz w:val="16"/>
          <w:szCs w:val="16"/>
          <w:lang w:eastAsia="ru-RU"/>
        </w:rPr>
        <w:t>Ви : 0.013: 0.011: 0.012: 0.012: 0.011: 0.013: 0.011: 0.013: 0.012: 0.012: 0.012: 0.011: 0.011: 0.011: 0.011:</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0004 : 0004 : 0004 : 0004 : 0004 : 0004 : 0004 : 0004 : 0004 : 0004 : 0004 :</w:t>
      </w:r>
    </w:p>
    <w:p w:rsidR="00764AF9" w:rsidRPr="00764AF9" w:rsidRDefault="00764AF9" w:rsidP="00764AF9">
      <w:pPr>
        <w:rPr>
          <w:color w:val="000000"/>
          <w:sz w:val="16"/>
          <w:szCs w:val="16"/>
          <w:lang w:eastAsia="ru-RU"/>
        </w:rPr>
      </w:pPr>
      <w:r w:rsidRPr="00764AF9">
        <w:rPr>
          <w:color w:val="000000"/>
          <w:sz w:val="16"/>
          <w:szCs w:val="16"/>
          <w:lang w:eastAsia="ru-RU"/>
        </w:rPr>
        <w:t>Ви : 0.011: 0.009: 0.010: 0.010: 0.010: 0.011: 0.009: 0.011: 0.010: 0.010: 0.010: 0.009: 0.009: 0.008: 0.008:</w:t>
      </w:r>
    </w:p>
    <w:p w:rsidR="00764AF9" w:rsidRPr="00764AF9" w:rsidRDefault="00764AF9" w:rsidP="00764AF9">
      <w:pPr>
        <w:rPr>
          <w:color w:val="000000"/>
          <w:sz w:val="16"/>
          <w:szCs w:val="16"/>
          <w:lang w:eastAsia="ru-RU"/>
        </w:rPr>
      </w:pPr>
      <w:r w:rsidRPr="00764AF9">
        <w:rPr>
          <w:color w:val="000000"/>
          <w:sz w:val="16"/>
          <w:szCs w:val="16"/>
          <w:lang w:eastAsia="ru-RU"/>
        </w:rPr>
        <w:t>Ки : 0006 : 0006 : 0006 : 0006 : 0006 : 0006 : 0006 : 0006 : 0006 : 0006 : 0006 : 0006 : 0006 : 0006 : 0006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0.091:</w:t>
      </w:r>
    </w:p>
    <w:p w:rsidR="00764AF9" w:rsidRPr="00764AF9" w:rsidRDefault="00764AF9" w:rsidP="00764AF9">
      <w:pPr>
        <w:rPr>
          <w:color w:val="000000"/>
          <w:sz w:val="16"/>
          <w:szCs w:val="16"/>
          <w:lang w:eastAsia="ru-RU"/>
        </w:rPr>
      </w:pPr>
      <w:r w:rsidRPr="00764AF9">
        <w:rPr>
          <w:color w:val="000000"/>
          <w:sz w:val="16"/>
          <w:szCs w:val="16"/>
          <w:lang w:eastAsia="ru-RU"/>
        </w:rPr>
        <w:t>Фоп:  300 :</w:t>
      </w:r>
    </w:p>
    <w:p w:rsidR="00764AF9" w:rsidRPr="00764AF9" w:rsidRDefault="00764AF9" w:rsidP="00764AF9">
      <w:pPr>
        <w:rPr>
          <w:color w:val="000000"/>
          <w:sz w:val="16"/>
          <w:szCs w:val="16"/>
          <w:lang w:eastAsia="ru-RU"/>
        </w:rPr>
      </w:pPr>
      <w:r w:rsidRPr="00764AF9">
        <w:rPr>
          <w:color w:val="000000"/>
          <w:sz w:val="16"/>
          <w:szCs w:val="16"/>
          <w:lang w:eastAsia="ru-RU"/>
        </w:rPr>
        <w:t>Uоп: 7.86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Ви : 0.011:</w:t>
      </w:r>
    </w:p>
    <w:p w:rsidR="00764AF9" w:rsidRPr="00764AF9" w:rsidRDefault="00764AF9" w:rsidP="00764AF9">
      <w:pPr>
        <w:rPr>
          <w:color w:val="000000"/>
          <w:sz w:val="16"/>
          <w:szCs w:val="16"/>
          <w:lang w:eastAsia="ru-RU"/>
        </w:rPr>
      </w:pPr>
      <w:r w:rsidRPr="00764AF9">
        <w:rPr>
          <w:color w:val="000000"/>
          <w:sz w:val="16"/>
          <w:szCs w:val="16"/>
          <w:lang w:eastAsia="ru-RU"/>
        </w:rPr>
        <w:t>Ки : 0005 :</w:t>
      </w:r>
    </w:p>
    <w:p w:rsidR="00764AF9" w:rsidRPr="00764AF9" w:rsidRDefault="00764AF9" w:rsidP="00764AF9">
      <w:pPr>
        <w:rPr>
          <w:color w:val="000000"/>
          <w:sz w:val="16"/>
          <w:szCs w:val="16"/>
          <w:lang w:eastAsia="ru-RU"/>
        </w:rPr>
      </w:pPr>
      <w:r w:rsidRPr="00764AF9">
        <w:rPr>
          <w:color w:val="000000"/>
          <w:sz w:val="16"/>
          <w:szCs w:val="16"/>
          <w:lang w:eastAsia="ru-RU"/>
        </w:rPr>
        <w:t>Ви : 0.011:</w:t>
      </w:r>
    </w:p>
    <w:p w:rsidR="00764AF9" w:rsidRPr="00764AF9" w:rsidRDefault="00764AF9" w:rsidP="00764AF9">
      <w:pPr>
        <w:rPr>
          <w:color w:val="000000"/>
          <w:sz w:val="16"/>
          <w:szCs w:val="16"/>
          <w:lang w:eastAsia="ru-RU"/>
        </w:rPr>
      </w:pPr>
      <w:r w:rsidRPr="00764AF9">
        <w:rPr>
          <w:color w:val="000000"/>
          <w:sz w:val="16"/>
          <w:szCs w:val="16"/>
          <w:lang w:eastAsia="ru-RU"/>
        </w:rPr>
        <w:t>Ки : 0004 :</w:t>
      </w:r>
    </w:p>
    <w:p w:rsidR="00764AF9" w:rsidRPr="00764AF9" w:rsidRDefault="00764AF9" w:rsidP="00764AF9">
      <w:pPr>
        <w:rPr>
          <w:color w:val="000000"/>
          <w:sz w:val="16"/>
          <w:szCs w:val="16"/>
          <w:lang w:eastAsia="ru-RU"/>
        </w:rPr>
      </w:pPr>
      <w:r w:rsidRPr="00764AF9">
        <w:rPr>
          <w:color w:val="000000"/>
          <w:sz w:val="16"/>
          <w:szCs w:val="16"/>
          <w:lang w:eastAsia="ru-RU"/>
        </w:rPr>
        <w:t>Ви : 0.008:</w:t>
      </w:r>
    </w:p>
    <w:p w:rsidR="00764AF9" w:rsidRPr="00764AF9" w:rsidRDefault="00764AF9" w:rsidP="00764AF9">
      <w:pPr>
        <w:rPr>
          <w:color w:val="000000"/>
          <w:sz w:val="16"/>
          <w:szCs w:val="16"/>
          <w:lang w:eastAsia="ru-RU"/>
        </w:rPr>
      </w:pPr>
      <w:r w:rsidRPr="00764AF9">
        <w:rPr>
          <w:color w:val="000000"/>
          <w:sz w:val="16"/>
          <w:szCs w:val="16"/>
          <w:lang w:eastAsia="ru-RU"/>
        </w:rPr>
        <w:t>Ки : 0007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0.9747614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 xml:space="preserve">                       и скорости ветра  7.69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17.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0007| Т |     3.5944|   0.095210 |   9.8  |   9.8 | 0.026488150  |</w:t>
      </w:r>
    </w:p>
    <w:p w:rsidR="00764AF9" w:rsidRPr="00764AF9" w:rsidRDefault="00764AF9" w:rsidP="00764AF9">
      <w:pPr>
        <w:rPr>
          <w:color w:val="000000"/>
          <w:sz w:val="16"/>
          <w:szCs w:val="16"/>
          <w:lang w:eastAsia="ru-RU"/>
        </w:rPr>
      </w:pPr>
      <w:r w:rsidRPr="00764AF9">
        <w:rPr>
          <w:color w:val="000000"/>
          <w:sz w:val="16"/>
          <w:szCs w:val="16"/>
          <w:lang w:eastAsia="ru-RU"/>
        </w:rPr>
        <w:t>|  2 |000401 0008| Т |     3.5944|   0.095210 |   9.8  |  19.5 | 0.026488150  |</w:t>
      </w:r>
    </w:p>
    <w:p w:rsidR="00764AF9" w:rsidRPr="00764AF9" w:rsidRDefault="00764AF9" w:rsidP="00764AF9">
      <w:pPr>
        <w:rPr>
          <w:color w:val="000000"/>
          <w:sz w:val="16"/>
          <w:szCs w:val="16"/>
          <w:lang w:eastAsia="ru-RU"/>
        </w:rPr>
      </w:pPr>
      <w:r w:rsidRPr="00764AF9">
        <w:rPr>
          <w:color w:val="000000"/>
          <w:sz w:val="16"/>
          <w:szCs w:val="16"/>
          <w:lang w:eastAsia="ru-RU"/>
        </w:rPr>
        <w:t>|  3 |000401 0009| Т |     3.5944|   0.095210 |   9.8  |  29.3 | 0.026488150  |</w:t>
      </w:r>
    </w:p>
    <w:p w:rsidR="00764AF9" w:rsidRPr="00764AF9" w:rsidRDefault="00764AF9" w:rsidP="00764AF9">
      <w:pPr>
        <w:rPr>
          <w:color w:val="000000"/>
          <w:sz w:val="16"/>
          <w:szCs w:val="16"/>
          <w:lang w:eastAsia="ru-RU"/>
        </w:rPr>
      </w:pPr>
      <w:r w:rsidRPr="00764AF9">
        <w:rPr>
          <w:color w:val="000000"/>
          <w:sz w:val="16"/>
          <w:szCs w:val="16"/>
          <w:lang w:eastAsia="ru-RU"/>
        </w:rPr>
        <w:t>|  4 |000401 0010| Т |     3.5944|   0.095210 |   9.8  |  39.1 | 0.026488150  |</w:t>
      </w:r>
    </w:p>
    <w:p w:rsidR="00764AF9" w:rsidRPr="00764AF9" w:rsidRDefault="00764AF9" w:rsidP="00764AF9">
      <w:pPr>
        <w:rPr>
          <w:color w:val="000000"/>
          <w:sz w:val="16"/>
          <w:szCs w:val="16"/>
          <w:lang w:eastAsia="ru-RU"/>
        </w:rPr>
      </w:pPr>
      <w:r w:rsidRPr="00764AF9">
        <w:rPr>
          <w:color w:val="000000"/>
          <w:sz w:val="16"/>
          <w:szCs w:val="16"/>
          <w:lang w:eastAsia="ru-RU"/>
        </w:rPr>
        <w:t>|  5 |000401 0011| Т |     3.5944|   0.095210 |   9.8  |  48.8 | 0.026488150  |</w:t>
      </w:r>
    </w:p>
    <w:p w:rsidR="00764AF9" w:rsidRPr="00764AF9" w:rsidRDefault="00764AF9" w:rsidP="00764AF9">
      <w:pPr>
        <w:rPr>
          <w:color w:val="000000"/>
          <w:sz w:val="16"/>
          <w:szCs w:val="16"/>
          <w:lang w:eastAsia="ru-RU"/>
        </w:rPr>
      </w:pPr>
      <w:r w:rsidRPr="00764AF9">
        <w:rPr>
          <w:color w:val="000000"/>
          <w:sz w:val="16"/>
          <w:szCs w:val="16"/>
          <w:lang w:eastAsia="ru-RU"/>
        </w:rPr>
        <w:t>|  6 |000401 0004| Т |     4.9240|   0.086040 |   8.8  |  57.7 | 0.017473590  |</w:t>
      </w:r>
    </w:p>
    <w:p w:rsidR="00764AF9" w:rsidRPr="00764AF9" w:rsidRDefault="00764AF9" w:rsidP="00764AF9">
      <w:pPr>
        <w:rPr>
          <w:color w:val="000000"/>
          <w:sz w:val="16"/>
          <w:szCs w:val="16"/>
          <w:lang w:eastAsia="ru-RU"/>
        </w:rPr>
      </w:pPr>
      <w:r w:rsidRPr="00764AF9">
        <w:rPr>
          <w:color w:val="000000"/>
          <w:sz w:val="16"/>
          <w:szCs w:val="16"/>
          <w:lang w:eastAsia="ru-RU"/>
        </w:rPr>
        <w:t>|  7 |000401 0006| Т |     4.9240|   0.085284 |   8.7  |  66.4 | 0.017319983  |</w:t>
      </w:r>
    </w:p>
    <w:p w:rsidR="00764AF9" w:rsidRPr="00764AF9" w:rsidRDefault="00764AF9" w:rsidP="00764AF9">
      <w:pPr>
        <w:rPr>
          <w:color w:val="000000"/>
          <w:sz w:val="16"/>
          <w:szCs w:val="16"/>
          <w:lang w:eastAsia="ru-RU"/>
        </w:rPr>
      </w:pPr>
      <w:r w:rsidRPr="00764AF9">
        <w:rPr>
          <w:color w:val="000000"/>
          <w:sz w:val="16"/>
          <w:szCs w:val="16"/>
          <w:lang w:eastAsia="ru-RU"/>
        </w:rPr>
        <w:t>|  8 |000401 0005| Т |     4.9240|   0.071772 |   7.4  |  73.8 | 0.014576043  |</w:t>
      </w:r>
    </w:p>
    <w:p w:rsidR="00764AF9" w:rsidRPr="00764AF9" w:rsidRDefault="00764AF9" w:rsidP="00764AF9">
      <w:pPr>
        <w:rPr>
          <w:color w:val="000000"/>
          <w:sz w:val="16"/>
          <w:szCs w:val="16"/>
          <w:lang w:eastAsia="ru-RU"/>
        </w:rPr>
      </w:pPr>
      <w:r w:rsidRPr="00764AF9">
        <w:rPr>
          <w:color w:val="000000"/>
          <w:sz w:val="16"/>
          <w:szCs w:val="16"/>
          <w:lang w:eastAsia="ru-RU"/>
        </w:rPr>
        <w:t>|  9 |000401 0016| Т |     2.2667|   0.051534 |   5.3  |  79.1 | 0.022735609  |</w:t>
      </w:r>
    </w:p>
    <w:p w:rsidR="00764AF9" w:rsidRPr="00764AF9" w:rsidRDefault="00764AF9" w:rsidP="00764AF9">
      <w:pPr>
        <w:rPr>
          <w:color w:val="000000"/>
          <w:sz w:val="16"/>
          <w:szCs w:val="16"/>
          <w:lang w:eastAsia="ru-RU"/>
        </w:rPr>
      </w:pPr>
      <w:r w:rsidRPr="00764AF9">
        <w:rPr>
          <w:color w:val="000000"/>
          <w:sz w:val="16"/>
          <w:szCs w:val="16"/>
          <w:lang w:eastAsia="ru-RU"/>
        </w:rPr>
        <w:t>| 10 |000401 0002| Т |     2.2667|   0.044498 |   4.6  |  83.6 | 0.019631529  |</w:t>
      </w:r>
    </w:p>
    <w:p w:rsidR="00764AF9" w:rsidRPr="00764AF9" w:rsidRDefault="00764AF9" w:rsidP="00764AF9">
      <w:pPr>
        <w:rPr>
          <w:color w:val="000000"/>
          <w:sz w:val="16"/>
          <w:szCs w:val="16"/>
          <w:lang w:eastAsia="ru-RU"/>
        </w:rPr>
      </w:pPr>
      <w:r w:rsidRPr="00764AF9">
        <w:rPr>
          <w:color w:val="000000"/>
          <w:sz w:val="16"/>
          <w:szCs w:val="16"/>
          <w:lang w:eastAsia="ru-RU"/>
        </w:rPr>
        <w:t>| 11 |000401 0012| Т |     1.8700|   0.043528 |   4.5  |  88.1 | 0.023277074  |</w:t>
      </w:r>
    </w:p>
    <w:p w:rsidR="00764AF9" w:rsidRPr="00764AF9" w:rsidRDefault="00764AF9" w:rsidP="00764AF9">
      <w:pPr>
        <w:rPr>
          <w:color w:val="000000"/>
          <w:sz w:val="16"/>
          <w:szCs w:val="16"/>
          <w:lang w:eastAsia="ru-RU"/>
        </w:rPr>
      </w:pPr>
      <w:r w:rsidRPr="00764AF9">
        <w:rPr>
          <w:color w:val="000000"/>
          <w:sz w:val="16"/>
          <w:szCs w:val="16"/>
          <w:lang w:eastAsia="ru-RU"/>
        </w:rPr>
        <w:t>| 12 |000401 0013| Т |     1.9947|   0.043108 |   4.4  |  92.5 | 0.021611730  |</w:t>
      </w:r>
    </w:p>
    <w:p w:rsidR="00764AF9" w:rsidRPr="00764AF9" w:rsidRDefault="00764AF9" w:rsidP="00764AF9">
      <w:pPr>
        <w:rPr>
          <w:color w:val="000000"/>
          <w:sz w:val="16"/>
          <w:szCs w:val="16"/>
          <w:lang w:eastAsia="ru-RU"/>
        </w:rPr>
      </w:pPr>
      <w:r w:rsidRPr="00764AF9">
        <w:rPr>
          <w:color w:val="000000"/>
          <w:sz w:val="16"/>
          <w:szCs w:val="16"/>
          <w:lang w:eastAsia="ru-RU"/>
        </w:rPr>
        <w:t>| 13 |000401 0003| Т |     4.9240|   0.029525 |   3.0  |  95.5 | 0.005996235  |</w:t>
      </w:r>
    </w:p>
    <w:p w:rsidR="00764AF9" w:rsidRPr="00764AF9" w:rsidRDefault="00764AF9" w:rsidP="00764AF9">
      <w:pPr>
        <w:rPr>
          <w:color w:val="000000"/>
          <w:sz w:val="16"/>
          <w:szCs w:val="16"/>
          <w:lang w:eastAsia="ru-RU"/>
        </w:rPr>
      </w:pPr>
      <w:r w:rsidRPr="00764AF9">
        <w:rPr>
          <w:color w:val="000000"/>
          <w:sz w:val="16"/>
          <w:szCs w:val="16"/>
          <w:lang w:eastAsia="ru-RU"/>
        </w:rPr>
        <w:t>|                        В сумме =   0.931341    95.5                         |</w:t>
      </w:r>
    </w:p>
    <w:p w:rsidR="00764AF9" w:rsidRPr="00764AF9" w:rsidRDefault="00764AF9" w:rsidP="00764AF9">
      <w:pPr>
        <w:rPr>
          <w:color w:val="000000"/>
          <w:sz w:val="16"/>
          <w:szCs w:val="16"/>
          <w:lang w:eastAsia="ru-RU"/>
        </w:rPr>
      </w:pPr>
      <w:r w:rsidRPr="00764AF9">
        <w:rPr>
          <w:color w:val="000000"/>
          <w:sz w:val="16"/>
          <w:szCs w:val="16"/>
          <w:lang w:eastAsia="ru-RU"/>
        </w:rPr>
        <w:t>|      Суммарный вклад остальных =   0.043421     4.5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Группа суммации :6037=0333 Сероводород (Дигидросульфид) (518)                                  </w:t>
      </w:r>
    </w:p>
    <w:p w:rsidR="00764AF9" w:rsidRPr="00764AF9" w:rsidRDefault="00764AF9" w:rsidP="00764AF9">
      <w:pPr>
        <w:rPr>
          <w:color w:val="000000"/>
          <w:sz w:val="16"/>
          <w:szCs w:val="16"/>
          <w:lang w:eastAsia="ru-RU"/>
        </w:rPr>
      </w:pPr>
      <w:r w:rsidRPr="00764AF9">
        <w:rPr>
          <w:color w:val="000000"/>
          <w:sz w:val="16"/>
          <w:szCs w:val="16"/>
          <w:lang w:eastAsia="ru-RU"/>
        </w:rPr>
        <w:t xml:space="preserve">                           1325 Формальдегид (Метаналь) (609)                                       </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Ви - вклад ИСТОЧНИКА  в  Qс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Kи - код источника для верхней строки  Ви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 -При расчете по группе суммации концентр. в мг/м3 не печатается|</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0.037: 0.043: 0.044: 0.043: 0.051: 0.060: 0.056: 0.064: 0.080: 0.082: 0.077: 0.115: 0.110: 0.158: 0.086:</w:t>
      </w:r>
    </w:p>
    <w:p w:rsidR="00764AF9" w:rsidRPr="00764AF9" w:rsidRDefault="00764AF9" w:rsidP="00764AF9">
      <w:pPr>
        <w:rPr>
          <w:color w:val="000000"/>
          <w:sz w:val="16"/>
          <w:szCs w:val="16"/>
          <w:lang w:eastAsia="ru-RU"/>
        </w:rPr>
      </w:pPr>
      <w:r w:rsidRPr="00764AF9">
        <w:rPr>
          <w:color w:val="000000"/>
          <w:sz w:val="16"/>
          <w:szCs w:val="16"/>
          <w:lang w:eastAsia="ru-RU"/>
        </w:rPr>
        <w:t>Фоп:   78 :   81 :   81 :   74 :   84 :   79 :   69 :   80 :   76 :   76 :   62 :   66 :   51 :   51 :  180 :</w:t>
      </w:r>
    </w:p>
    <w:p w:rsidR="00764AF9" w:rsidRPr="00764AF9" w:rsidRDefault="00764AF9" w:rsidP="00764AF9">
      <w:pPr>
        <w:rPr>
          <w:color w:val="000000"/>
          <w:sz w:val="16"/>
          <w:szCs w:val="16"/>
          <w:lang w:eastAsia="ru-RU"/>
        </w:rPr>
      </w:pPr>
      <w:r w:rsidRPr="00764AF9">
        <w:rPr>
          <w:color w:val="000000"/>
          <w:sz w:val="16"/>
          <w:szCs w:val="16"/>
          <w:lang w:eastAsia="ru-RU"/>
        </w:rPr>
        <w:t>Uоп: 7.68 : 7.67 : 7.72 : 7.67 : 7.70 : 7.66 : 7.66 : 7.65 : 7.65 : 7.65 : 7.65 : 7.69 : 7.59 : 7.69 : 7.65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0.012: 0.013: 0.014: 0.013: 0.015: 0.017: 0.016: 0.018: 0.021: 0.022: 0.021: 0.028: 0.027: 0.036: 0.023:</w:t>
      </w:r>
    </w:p>
    <w:p w:rsidR="00764AF9" w:rsidRPr="00764AF9" w:rsidRDefault="00764AF9" w:rsidP="00764AF9">
      <w:pPr>
        <w:rPr>
          <w:color w:val="000000"/>
          <w:sz w:val="16"/>
          <w:szCs w:val="16"/>
          <w:lang w:eastAsia="ru-RU"/>
        </w:rPr>
      </w:pPr>
      <w:r w:rsidRPr="00764AF9">
        <w:rPr>
          <w:color w:val="000000"/>
          <w:sz w:val="16"/>
          <w:szCs w:val="16"/>
          <w:lang w:eastAsia="ru-RU"/>
        </w:rPr>
        <w:t>Ки : 6013 : 6013 : 6013 : 6013 : 6013 : 6013 : 6013 : 6013 : 6013 : 6013 : 6013 : 6013 : 6013 : 6013 : 6013 :</w:t>
      </w:r>
    </w:p>
    <w:p w:rsidR="00764AF9" w:rsidRPr="00764AF9" w:rsidRDefault="00764AF9" w:rsidP="00764AF9">
      <w:pPr>
        <w:rPr>
          <w:color w:val="000000"/>
          <w:sz w:val="16"/>
          <w:szCs w:val="16"/>
          <w:lang w:eastAsia="ru-RU"/>
        </w:rPr>
      </w:pPr>
      <w:r w:rsidRPr="00764AF9">
        <w:rPr>
          <w:color w:val="000000"/>
          <w:sz w:val="16"/>
          <w:szCs w:val="16"/>
          <w:lang w:eastAsia="ru-RU"/>
        </w:rPr>
        <w:t>Ви : 0.003: 0.004: 0.004: 0.004: 0.005: 0.005: 0.005: 0.006: 0.007: 0.007: 0.007: 0.010: 0.010: 0.014: 0.008:</w:t>
      </w:r>
    </w:p>
    <w:p w:rsidR="00764AF9" w:rsidRPr="00764AF9" w:rsidRDefault="00764AF9" w:rsidP="00764AF9">
      <w:pPr>
        <w:rPr>
          <w:color w:val="000000"/>
          <w:sz w:val="16"/>
          <w:szCs w:val="16"/>
          <w:lang w:eastAsia="ru-RU"/>
        </w:rPr>
      </w:pPr>
      <w:r w:rsidRPr="00764AF9">
        <w:rPr>
          <w:color w:val="000000"/>
          <w:sz w:val="16"/>
          <w:szCs w:val="16"/>
          <w:lang w:eastAsia="ru-RU"/>
        </w:rPr>
        <w:t>Ки : 0005 : 0005 : 0005 : 0005 : 0004 : 0004 : 0004 : 0004 : 0004 : 0004 : 0004 : 0006 : 0004 : 0004 : 0004 :</w:t>
      </w:r>
    </w:p>
    <w:p w:rsidR="00764AF9" w:rsidRPr="00764AF9" w:rsidRDefault="00764AF9" w:rsidP="00764AF9">
      <w:pPr>
        <w:rPr>
          <w:color w:val="000000"/>
          <w:sz w:val="16"/>
          <w:szCs w:val="16"/>
          <w:lang w:eastAsia="ru-RU"/>
        </w:rPr>
      </w:pPr>
      <w:r w:rsidRPr="00764AF9">
        <w:rPr>
          <w:color w:val="000000"/>
          <w:sz w:val="16"/>
          <w:szCs w:val="16"/>
          <w:lang w:eastAsia="ru-RU"/>
        </w:rPr>
        <w:t>Ви : 0.003: 0.004: 0.004: 0.004: 0.005: 0.005: 0.005: 0.005: 0.007: 0.007: 0.006: 0.010: 0.010: 0.014: 0.007:</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0005 : 0005 : 0005 : 0005 : 0006 : 0006 : 0006 : 0004 : 0006 : 0006 : 0006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0.074: 0.068: 0.100: 0.055: 0.109: 0.068: 0.057: 0.083: 0.058: 0.044: 0.055: 0.055: 0.064: 0.044: 0.035:</w:t>
      </w:r>
    </w:p>
    <w:p w:rsidR="00764AF9" w:rsidRPr="00764AF9" w:rsidRDefault="00764AF9" w:rsidP="00764AF9">
      <w:pPr>
        <w:rPr>
          <w:color w:val="000000"/>
          <w:sz w:val="16"/>
          <w:szCs w:val="16"/>
          <w:lang w:eastAsia="ru-RU"/>
        </w:rPr>
      </w:pPr>
      <w:r w:rsidRPr="00764AF9">
        <w:rPr>
          <w:color w:val="000000"/>
          <w:sz w:val="16"/>
          <w:szCs w:val="16"/>
          <w:lang w:eastAsia="ru-RU"/>
        </w:rPr>
        <w:t>Фоп:  184 :  186 :  190 :  191 :  201 :  199 :  202 :  212 :  212 :  332 :  214 :  215 :  219 :  327 :  332 :</w:t>
      </w:r>
    </w:p>
    <w:p w:rsidR="00764AF9" w:rsidRPr="00764AF9" w:rsidRDefault="00764AF9" w:rsidP="00764AF9">
      <w:pPr>
        <w:rPr>
          <w:color w:val="000000"/>
          <w:sz w:val="16"/>
          <w:szCs w:val="16"/>
          <w:lang w:eastAsia="ru-RU"/>
        </w:rPr>
      </w:pPr>
      <w:r w:rsidRPr="00764AF9">
        <w:rPr>
          <w:color w:val="000000"/>
          <w:sz w:val="16"/>
          <w:szCs w:val="16"/>
          <w:lang w:eastAsia="ru-RU"/>
        </w:rPr>
        <w:t>Uоп: 7.65 : 7.65 : 7.66 : 7.66 : 7.70 : 7.65 : 7.66 : 7.65 : 7.66 : 7.72 : 7.66 : 7.66 : 7.65 : 7.72 : 7.67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0.020: 0.019: 0.025: 0.016: 0.027: 0.019: 0.017: 0.022: 0.017: 0.014: 0.016: 0.016: 0.018: 0.014: 0.011:</w:t>
      </w:r>
    </w:p>
    <w:p w:rsidR="00764AF9" w:rsidRPr="00764AF9" w:rsidRDefault="00764AF9" w:rsidP="00764AF9">
      <w:pPr>
        <w:rPr>
          <w:color w:val="000000"/>
          <w:sz w:val="16"/>
          <w:szCs w:val="16"/>
          <w:lang w:eastAsia="ru-RU"/>
        </w:rPr>
      </w:pPr>
      <w:r w:rsidRPr="00764AF9">
        <w:rPr>
          <w:color w:val="000000"/>
          <w:sz w:val="16"/>
          <w:szCs w:val="16"/>
          <w:lang w:eastAsia="ru-RU"/>
        </w:rPr>
        <w:t>Ки : 6013 : 6013 : 6013 : 6013 : 6013 : 6013 : 6013 : 6013 : 6013 : 6013 : 6013 : 6013 : 6013 : 6013 : 6013 :</w:t>
      </w:r>
    </w:p>
    <w:p w:rsidR="00764AF9" w:rsidRPr="00764AF9" w:rsidRDefault="00764AF9" w:rsidP="00764AF9">
      <w:pPr>
        <w:rPr>
          <w:color w:val="000000"/>
          <w:sz w:val="16"/>
          <w:szCs w:val="16"/>
          <w:lang w:eastAsia="ru-RU"/>
        </w:rPr>
      </w:pPr>
      <w:r w:rsidRPr="00764AF9">
        <w:rPr>
          <w:color w:val="000000"/>
          <w:sz w:val="16"/>
          <w:szCs w:val="16"/>
          <w:lang w:eastAsia="ru-RU"/>
        </w:rPr>
        <w:t>Ви : 0.007: 0.006: 0.009: 0.005: 0.010: 0.006: 0.005: 0.007: 0.005: 0.004: 0.005: 0.005: 0.006: 0.004: 0.003:</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0006 : 0004 : 0004 : 0004 : 0004 : 0005 : 0004 : 0004 : 0004 : 0005 : 0005 :</w:t>
      </w:r>
    </w:p>
    <w:p w:rsidR="00764AF9" w:rsidRPr="00764AF9" w:rsidRDefault="00764AF9" w:rsidP="00764AF9">
      <w:pPr>
        <w:rPr>
          <w:color w:val="000000"/>
          <w:sz w:val="16"/>
          <w:szCs w:val="16"/>
          <w:lang w:eastAsia="ru-RU"/>
        </w:rPr>
      </w:pPr>
      <w:r w:rsidRPr="00764AF9">
        <w:rPr>
          <w:color w:val="000000"/>
          <w:sz w:val="16"/>
          <w:szCs w:val="16"/>
          <w:lang w:eastAsia="ru-RU"/>
        </w:rPr>
        <w:t>Ви : 0.006: 0.006: 0.009: 0.005: 0.010: 0.006: 0.005: 0.007: 0.005: 0.004: 0.005: 0.005: 0.005: 0.004: 0.003:</w:t>
      </w:r>
    </w:p>
    <w:p w:rsidR="00764AF9" w:rsidRPr="00764AF9" w:rsidRDefault="00764AF9" w:rsidP="00764AF9">
      <w:pPr>
        <w:rPr>
          <w:color w:val="000000"/>
          <w:sz w:val="16"/>
          <w:szCs w:val="16"/>
          <w:lang w:eastAsia="ru-RU"/>
        </w:rPr>
      </w:pPr>
      <w:r w:rsidRPr="00764AF9">
        <w:rPr>
          <w:color w:val="000000"/>
          <w:sz w:val="16"/>
          <w:szCs w:val="16"/>
          <w:lang w:eastAsia="ru-RU"/>
        </w:rPr>
        <w:t>Ки : 0005 : 0005 : 0006 : 0005 : 0004 : 0005 : 0005 : 0006 : 0005 : 0004 : 0005 : 0005 : 0005 : 0004 : 0004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0.044: 0.051: 0.043: 0.032: 0.037: 0.036: 0.028: 0.032: 0.030: 0.025: 0.027: 0.026: 0.021: 0.023: 0.022:</w:t>
      </w:r>
    </w:p>
    <w:p w:rsidR="00764AF9" w:rsidRPr="00764AF9" w:rsidRDefault="00764AF9" w:rsidP="00764AF9">
      <w:pPr>
        <w:rPr>
          <w:color w:val="000000"/>
          <w:sz w:val="16"/>
          <w:szCs w:val="16"/>
          <w:lang w:eastAsia="ru-RU"/>
        </w:rPr>
      </w:pPr>
      <w:r w:rsidRPr="00764AF9">
        <w:rPr>
          <w:color w:val="000000"/>
          <w:sz w:val="16"/>
          <w:szCs w:val="16"/>
          <w:lang w:eastAsia="ru-RU"/>
        </w:rPr>
        <w:t>Фоп:  324 :  224 :  316 :  324 :  319 :  310 :  318 :  312 :  306 :  312 :  307 :  303 :  308 :  303 :  300 :</w:t>
      </w:r>
    </w:p>
    <w:p w:rsidR="00764AF9" w:rsidRPr="00764AF9" w:rsidRDefault="00764AF9" w:rsidP="00764AF9">
      <w:pPr>
        <w:rPr>
          <w:color w:val="000000"/>
          <w:sz w:val="16"/>
          <w:szCs w:val="16"/>
          <w:lang w:eastAsia="ru-RU"/>
        </w:rPr>
      </w:pPr>
      <w:r w:rsidRPr="00764AF9">
        <w:rPr>
          <w:color w:val="000000"/>
          <w:sz w:val="16"/>
          <w:szCs w:val="16"/>
          <w:lang w:eastAsia="ru-RU"/>
        </w:rPr>
        <w:t>Uоп: 7.72 : 7.70 : 7.67 : 7.92 : 7.68 : 7.68 : 9.00 : 7.93 : 8.28 : 9.00 : 9.00 : 9.00 : 9.00 : 9.00 : 9.00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0.014: 0.015: 0.013: 0.010: 0.012: 0.012: 0.010: 0.011: 0.010: 0.008: 0.009: 0.009: 0.007: 0.007: 0.007:</w:t>
      </w:r>
    </w:p>
    <w:p w:rsidR="00764AF9" w:rsidRPr="00764AF9" w:rsidRDefault="00764AF9" w:rsidP="00764AF9">
      <w:pPr>
        <w:rPr>
          <w:color w:val="000000"/>
          <w:sz w:val="16"/>
          <w:szCs w:val="16"/>
          <w:lang w:eastAsia="ru-RU"/>
        </w:rPr>
      </w:pPr>
      <w:r w:rsidRPr="00764AF9">
        <w:rPr>
          <w:color w:val="000000"/>
          <w:sz w:val="16"/>
          <w:szCs w:val="16"/>
          <w:lang w:eastAsia="ru-RU"/>
        </w:rPr>
        <w:t>Ки : 6013 : 6013 : 6013 : 6013 : 6013 : 6013 : 6013 : 6013 : 6013 : 6013 : 6013 : 6013 : 6013 : 6013 : 6013 :</w:t>
      </w:r>
    </w:p>
    <w:p w:rsidR="00764AF9" w:rsidRPr="00764AF9" w:rsidRDefault="00764AF9" w:rsidP="00764AF9">
      <w:pPr>
        <w:rPr>
          <w:color w:val="000000"/>
          <w:sz w:val="16"/>
          <w:szCs w:val="16"/>
          <w:lang w:eastAsia="ru-RU"/>
        </w:rPr>
      </w:pPr>
      <w:r w:rsidRPr="00764AF9">
        <w:rPr>
          <w:color w:val="000000"/>
          <w:sz w:val="16"/>
          <w:szCs w:val="16"/>
          <w:lang w:eastAsia="ru-RU"/>
        </w:rPr>
        <w:t>Ви : 0.004: 0.005: 0.004: 0.003: 0.004: 0.003: 0.003: 0.003: 0.003: 0.003: 0.003: 0.003: 0.002: 0.002: 0.002:</w:t>
      </w:r>
    </w:p>
    <w:p w:rsidR="00764AF9" w:rsidRPr="00764AF9" w:rsidRDefault="00764AF9" w:rsidP="00764AF9">
      <w:pPr>
        <w:rPr>
          <w:color w:val="000000"/>
          <w:sz w:val="16"/>
          <w:szCs w:val="16"/>
          <w:lang w:eastAsia="ru-RU"/>
        </w:rPr>
      </w:pPr>
      <w:r w:rsidRPr="00764AF9">
        <w:rPr>
          <w:color w:val="000000"/>
          <w:sz w:val="16"/>
          <w:szCs w:val="16"/>
          <w:lang w:eastAsia="ru-RU"/>
        </w:rPr>
        <w:t>Ки : 0005 : 0004 : 0005 : 0005 : 0005 : 0005 : 0005 : 0005 : 0005 : 0005 : 0005 : 0005 : 0005 : 0005 : 0005 :</w:t>
      </w:r>
    </w:p>
    <w:p w:rsidR="00764AF9" w:rsidRPr="00764AF9" w:rsidRDefault="00764AF9" w:rsidP="00764AF9">
      <w:pPr>
        <w:rPr>
          <w:color w:val="000000"/>
          <w:sz w:val="16"/>
          <w:szCs w:val="16"/>
          <w:lang w:eastAsia="ru-RU"/>
        </w:rPr>
      </w:pPr>
      <w:r w:rsidRPr="00764AF9">
        <w:rPr>
          <w:color w:val="000000"/>
          <w:sz w:val="16"/>
          <w:szCs w:val="16"/>
          <w:lang w:eastAsia="ru-RU"/>
        </w:rPr>
        <w:t>Ви : 0.004: 0.005: 0.004: 0.003: 0.003: 0.003: 0.003: 0.003: 0.003: 0.002: 0.002: 0.002: 0.002: 0.002: 0.002:</w:t>
      </w:r>
    </w:p>
    <w:p w:rsidR="00764AF9" w:rsidRPr="00764AF9" w:rsidRDefault="00764AF9" w:rsidP="00764AF9">
      <w:pPr>
        <w:rPr>
          <w:color w:val="000000"/>
          <w:sz w:val="16"/>
          <w:szCs w:val="16"/>
          <w:lang w:eastAsia="ru-RU"/>
        </w:rPr>
      </w:pPr>
      <w:r w:rsidRPr="00764AF9">
        <w:rPr>
          <w:color w:val="000000"/>
          <w:sz w:val="16"/>
          <w:szCs w:val="16"/>
          <w:lang w:eastAsia="ru-RU"/>
        </w:rPr>
        <w:t>Ки : 0004 : 0005 : 0004 : 0004 : 0004 : 0004 : 0004 : 0004 : 0004 : 0004 : 0004 : 0004 : 0004 : 0004 : 0004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0.023: 0.018: 0.021: 0.021: 0.019: 0.022: 0.019: 0.022: 0.021: 0.020: 0.020: 0.019: 0.018: 0.017: 0.017: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0.016: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0.1577629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7.69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21.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6013| П1|     0.9775|   0.036369 |  23.1  |  23.1 | 0.037205674  |</w:t>
      </w:r>
    </w:p>
    <w:p w:rsidR="00764AF9" w:rsidRPr="00764AF9" w:rsidRDefault="00764AF9" w:rsidP="00764AF9">
      <w:pPr>
        <w:rPr>
          <w:color w:val="000000"/>
          <w:sz w:val="16"/>
          <w:szCs w:val="16"/>
          <w:lang w:eastAsia="ru-RU"/>
        </w:rPr>
      </w:pPr>
      <w:r w:rsidRPr="00764AF9">
        <w:rPr>
          <w:color w:val="000000"/>
          <w:sz w:val="16"/>
          <w:szCs w:val="16"/>
          <w:lang w:eastAsia="ru-RU"/>
        </w:rPr>
        <w:t>|  2 |000401 0004| Т |     0.8200|   0.014328 |   9.1  |  32.1 | 0.017473590  |</w:t>
      </w:r>
    </w:p>
    <w:p w:rsidR="00764AF9" w:rsidRPr="00764AF9" w:rsidRDefault="00764AF9" w:rsidP="00764AF9">
      <w:pPr>
        <w:rPr>
          <w:color w:val="000000"/>
          <w:sz w:val="16"/>
          <w:szCs w:val="16"/>
          <w:lang w:eastAsia="ru-RU"/>
        </w:rPr>
      </w:pPr>
      <w:r w:rsidRPr="00764AF9">
        <w:rPr>
          <w:color w:val="000000"/>
          <w:sz w:val="16"/>
          <w:szCs w:val="16"/>
          <w:lang w:eastAsia="ru-RU"/>
        </w:rPr>
        <w:t>|  3 |000401 0006| Т |     0.8200|   0.014202 |   9.0  |  41.1 | 0.017319983  |</w:t>
      </w:r>
    </w:p>
    <w:p w:rsidR="00764AF9" w:rsidRPr="00764AF9" w:rsidRDefault="00764AF9" w:rsidP="00764AF9">
      <w:pPr>
        <w:rPr>
          <w:color w:val="000000"/>
          <w:sz w:val="16"/>
          <w:szCs w:val="16"/>
          <w:lang w:eastAsia="ru-RU"/>
        </w:rPr>
      </w:pPr>
      <w:r w:rsidRPr="00764AF9">
        <w:rPr>
          <w:color w:val="000000"/>
          <w:sz w:val="16"/>
          <w:szCs w:val="16"/>
          <w:lang w:eastAsia="ru-RU"/>
        </w:rPr>
        <w:t>|  4 |000401 0007| Т |     0.4722|   0.012508 |   7.9  |  49.1 | 0.026488125  |</w:t>
      </w:r>
    </w:p>
    <w:p w:rsidR="00764AF9" w:rsidRPr="00764AF9" w:rsidRDefault="00764AF9" w:rsidP="00764AF9">
      <w:pPr>
        <w:rPr>
          <w:color w:val="000000"/>
          <w:sz w:val="16"/>
          <w:szCs w:val="16"/>
          <w:lang w:eastAsia="ru-RU"/>
        </w:rPr>
      </w:pPr>
      <w:r w:rsidRPr="00764AF9">
        <w:rPr>
          <w:color w:val="000000"/>
          <w:sz w:val="16"/>
          <w:szCs w:val="16"/>
          <w:lang w:eastAsia="ru-RU"/>
        </w:rPr>
        <w:t>|  5 |000401 0008| Т |     0.4722|   0.012508 |   7.9  |  57.0 | 0.026488125  |</w:t>
      </w:r>
    </w:p>
    <w:p w:rsidR="00764AF9" w:rsidRPr="00764AF9" w:rsidRDefault="00764AF9" w:rsidP="00764AF9">
      <w:pPr>
        <w:rPr>
          <w:color w:val="000000"/>
          <w:sz w:val="16"/>
          <w:szCs w:val="16"/>
          <w:lang w:eastAsia="ru-RU"/>
        </w:rPr>
      </w:pPr>
      <w:r w:rsidRPr="00764AF9">
        <w:rPr>
          <w:color w:val="000000"/>
          <w:sz w:val="16"/>
          <w:szCs w:val="16"/>
          <w:lang w:eastAsia="ru-RU"/>
        </w:rPr>
        <w:t>|  6 |000401 0009| Т |     0.4722|   0.012508 |   7.9  |  64.9 | 0.026488125  |</w:t>
      </w:r>
    </w:p>
    <w:p w:rsidR="00764AF9" w:rsidRPr="00764AF9" w:rsidRDefault="00764AF9" w:rsidP="00764AF9">
      <w:pPr>
        <w:rPr>
          <w:color w:val="000000"/>
          <w:sz w:val="16"/>
          <w:szCs w:val="16"/>
          <w:lang w:eastAsia="ru-RU"/>
        </w:rPr>
      </w:pPr>
      <w:r w:rsidRPr="00764AF9">
        <w:rPr>
          <w:color w:val="000000"/>
          <w:sz w:val="16"/>
          <w:szCs w:val="16"/>
          <w:lang w:eastAsia="ru-RU"/>
        </w:rPr>
        <w:t>|  7 |000401 0010| Т |     0.4722|   0.012508 |   7.9  |  72.9 | 0.026488125  |</w:t>
      </w:r>
    </w:p>
    <w:p w:rsidR="00764AF9" w:rsidRPr="00764AF9" w:rsidRDefault="00764AF9" w:rsidP="00764AF9">
      <w:pPr>
        <w:rPr>
          <w:color w:val="000000"/>
          <w:sz w:val="16"/>
          <w:szCs w:val="16"/>
          <w:lang w:eastAsia="ru-RU"/>
        </w:rPr>
      </w:pPr>
      <w:r w:rsidRPr="00764AF9">
        <w:rPr>
          <w:color w:val="000000"/>
          <w:sz w:val="16"/>
          <w:szCs w:val="16"/>
          <w:lang w:eastAsia="ru-RU"/>
        </w:rPr>
        <w:t>|  8 |000401 0011| Т |     0.4722|   0.012508 |   7.9  |  80.8 | 0.026488125  |</w:t>
      </w:r>
    </w:p>
    <w:p w:rsidR="00764AF9" w:rsidRPr="00764AF9" w:rsidRDefault="00764AF9" w:rsidP="00764AF9">
      <w:pPr>
        <w:rPr>
          <w:color w:val="000000"/>
          <w:sz w:val="16"/>
          <w:szCs w:val="16"/>
          <w:lang w:eastAsia="ru-RU"/>
        </w:rPr>
      </w:pPr>
      <w:r w:rsidRPr="00764AF9">
        <w:rPr>
          <w:color w:val="000000"/>
          <w:sz w:val="16"/>
          <w:szCs w:val="16"/>
          <w:lang w:eastAsia="ru-RU"/>
        </w:rPr>
        <w:t>|  9 |000401 0005| Т |     0.8200|   0.011952 |   7.6  |  88.4 | 0.014576043  |</w:t>
      </w:r>
    </w:p>
    <w:p w:rsidR="00764AF9" w:rsidRPr="00764AF9" w:rsidRDefault="00764AF9" w:rsidP="00764AF9">
      <w:pPr>
        <w:rPr>
          <w:color w:val="000000"/>
          <w:sz w:val="16"/>
          <w:szCs w:val="16"/>
          <w:lang w:eastAsia="ru-RU"/>
        </w:rPr>
      </w:pPr>
      <w:r w:rsidRPr="00764AF9">
        <w:rPr>
          <w:color w:val="000000"/>
          <w:sz w:val="16"/>
          <w:szCs w:val="16"/>
          <w:lang w:eastAsia="ru-RU"/>
        </w:rPr>
        <w:t>| 10 |000401 0003| Т |     0.8200|   0.004917 |   3.1  |  91.5 | 0.005996234  |</w:t>
      </w:r>
    </w:p>
    <w:p w:rsidR="00764AF9" w:rsidRPr="00764AF9" w:rsidRDefault="00764AF9" w:rsidP="00764AF9">
      <w:pPr>
        <w:rPr>
          <w:color w:val="000000"/>
          <w:sz w:val="16"/>
          <w:szCs w:val="16"/>
          <w:lang w:eastAsia="ru-RU"/>
        </w:rPr>
      </w:pPr>
      <w:r w:rsidRPr="00764AF9">
        <w:rPr>
          <w:color w:val="000000"/>
          <w:sz w:val="16"/>
          <w:szCs w:val="16"/>
          <w:lang w:eastAsia="ru-RU"/>
        </w:rPr>
        <w:t>| 11 |000401 0016| Т |     0.1333|   0.003031 |   1.9  |  93.4 | 0.022735696  |</w:t>
      </w:r>
    </w:p>
    <w:p w:rsidR="00764AF9" w:rsidRPr="00764AF9" w:rsidRDefault="00764AF9" w:rsidP="00764AF9">
      <w:pPr>
        <w:rPr>
          <w:color w:val="000000"/>
          <w:sz w:val="16"/>
          <w:szCs w:val="16"/>
          <w:lang w:eastAsia="ru-RU"/>
        </w:rPr>
      </w:pPr>
      <w:r w:rsidRPr="00764AF9">
        <w:rPr>
          <w:color w:val="000000"/>
          <w:sz w:val="16"/>
          <w:szCs w:val="16"/>
          <w:lang w:eastAsia="ru-RU"/>
        </w:rPr>
        <w:t>| 12 |000401 0002| Т |     0.1333|   0.002618 |   1.7  |  95.1 | 0.019631602  |</w:t>
      </w:r>
    </w:p>
    <w:p w:rsidR="00764AF9" w:rsidRPr="00764AF9" w:rsidRDefault="00764AF9" w:rsidP="00764AF9">
      <w:pPr>
        <w:rPr>
          <w:color w:val="000000"/>
          <w:sz w:val="16"/>
          <w:szCs w:val="16"/>
          <w:lang w:eastAsia="ru-RU"/>
        </w:rPr>
      </w:pPr>
      <w:r w:rsidRPr="00764AF9">
        <w:rPr>
          <w:color w:val="000000"/>
          <w:sz w:val="16"/>
          <w:szCs w:val="16"/>
          <w:lang w:eastAsia="ru-RU"/>
        </w:rPr>
        <w:t>|                        В сумме =   0.149959    95.1                         |</w:t>
      </w:r>
    </w:p>
    <w:p w:rsidR="00764AF9" w:rsidRPr="00764AF9" w:rsidRDefault="00764AF9" w:rsidP="00764AF9">
      <w:pPr>
        <w:rPr>
          <w:color w:val="000000"/>
          <w:sz w:val="16"/>
          <w:szCs w:val="16"/>
          <w:lang w:eastAsia="ru-RU"/>
        </w:rPr>
      </w:pPr>
      <w:r w:rsidRPr="00764AF9">
        <w:rPr>
          <w:color w:val="000000"/>
          <w:sz w:val="16"/>
          <w:szCs w:val="16"/>
          <w:lang w:eastAsia="ru-RU"/>
        </w:rPr>
        <w:t>|      Суммарный вклад остальных =   0.007804     4.9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Группа суммации :6041=0330 Сера диоксид (Ангидрид сернистый, Сернистый газ, Сера (IV) оксид)   </w:t>
      </w:r>
    </w:p>
    <w:p w:rsidR="00764AF9" w:rsidRPr="00764AF9" w:rsidRDefault="00764AF9" w:rsidP="00764AF9">
      <w:pPr>
        <w:rPr>
          <w:color w:val="000000"/>
          <w:sz w:val="16"/>
          <w:szCs w:val="16"/>
          <w:lang w:eastAsia="ru-RU"/>
        </w:rPr>
      </w:pPr>
      <w:r w:rsidRPr="00764AF9">
        <w:rPr>
          <w:color w:val="000000"/>
          <w:sz w:val="16"/>
          <w:szCs w:val="16"/>
          <w:lang w:eastAsia="ru-RU"/>
        </w:rPr>
        <w:t xml:space="preserve">                                (516)                                                               </w:t>
      </w:r>
    </w:p>
    <w:p w:rsidR="00764AF9" w:rsidRPr="00764AF9" w:rsidRDefault="00764AF9" w:rsidP="00764AF9">
      <w:pPr>
        <w:rPr>
          <w:color w:val="000000"/>
          <w:sz w:val="16"/>
          <w:szCs w:val="16"/>
          <w:lang w:eastAsia="ru-RU"/>
        </w:rPr>
      </w:pPr>
      <w:r w:rsidRPr="00764AF9">
        <w:rPr>
          <w:color w:val="000000"/>
          <w:sz w:val="16"/>
          <w:szCs w:val="16"/>
          <w:lang w:eastAsia="ru-RU"/>
        </w:rPr>
        <w:t xml:space="preserve">                           0342 Фтористые газообразные соединения /в пересчете на фтор/ (617)       </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Ви - вклад ИСТОЧНИКА  в  Qс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Kи - код источника для верхней строки  Ви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 -При расчете по группе суммации концентр. в мг/м3 не печатается|</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0.034: 0.041: 0.042: 0.041: 0.050: 0.059: 0.055: 0.063: 0.082: 0.083: 0.078: 0.120: 0.115: 0.168: 0.088:</w:t>
      </w:r>
    </w:p>
    <w:p w:rsidR="00764AF9" w:rsidRPr="00764AF9" w:rsidRDefault="00764AF9" w:rsidP="00764AF9">
      <w:pPr>
        <w:rPr>
          <w:color w:val="000000"/>
          <w:sz w:val="16"/>
          <w:szCs w:val="16"/>
          <w:lang w:eastAsia="ru-RU"/>
        </w:rPr>
      </w:pPr>
      <w:r w:rsidRPr="00764AF9">
        <w:rPr>
          <w:color w:val="000000"/>
          <w:sz w:val="16"/>
          <w:szCs w:val="16"/>
          <w:lang w:eastAsia="ru-RU"/>
        </w:rPr>
        <w:t>Фоп:   78 :   81 :   81 :   74 :   84 :   79 :   69 :   80 :   76 :   76 :   62 :   66 :   51 :   51 :  180 :</w:t>
      </w:r>
    </w:p>
    <w:p w:rsidR="00764AF9" w:rsidRPr="00764AF9" w:rsidRDefault="00764AF9" w:rsidP="00764AF9">
      <w:pPr>
        <w:rPr>
          <w:color w:val="000000"/>
          <w:sz w:val="16"/>
          <w:szCs w:val="16"/>
          <w:lang w:eastAsia="ru-RU"/>
        </w:rPr>
      </w:pPr>
      <w:r w:rsidRPr="00764AF9">
        <w:rPr>
          <w:color w:val="000000"/>
          <w:sz w:val="16"/>
          <w:szCs w:val="16"/>
          <w:lang w:eastAsia="ru-RU"/>
        </w:rPr>
        <w:t>Uоп: 7.73 : 7.71 : 7.70 : 7.71 : 7.66 : 7.65 : 7.65 : 7.64 : 7.63 : 7.63 : 7.63 : 7.70 : 7.64 : 7.63 : 7.63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0.005: 0.006: 0.006: 0.006: 0.006: 0.008: 0.007: 0.008: 0.010: 0.010: 0.010: 0.014: 0.014: 0.020: 0.011:</w:t>
      </w:r>
    </w:p>
    <w:p w:rsidR="00764AF9" w:rsidRPr="00764AF9" w:rsidRDefault="00764AF9" w:rsidP="00764AF9">
      <w:pPr>
        <w:rPr>
          <w:color w:val="000000"/>
          <w:sz w:val="16"/>
          <w:szCs w:val="16"/>
          <w:lang w:eastAsia="ru-RU"/>
        </w:rPr>
      </w:pPr>
      <w:r w:rsidRPr="00764AF9">
        <w:rPr>
          <w:color w:val="000000"/>
          <w:sz w:val="16"/>
          <w:szCs w:val="16"/>
          <w:lang w:eastAsia="ru-RU"/>
        </w:rPr>
        <w:t>Ки : 0005 : 0005 : 0005 : 0005 : 0004 : 0004 : 0004 : 0004 : 0004 : 0004 : 0004 : 0006 : 0004 : 0004 : 0004 :</w:t>
      </w:r>
    </w:p>
    <w:p w:rsidR="00764AF9" w:rsidRPr="00764AF9" w:rsidRDefault="00764AF9" w:rsidP="00764AF9">
      <w:pPr>
        <w:rPr>
          <w:color w:val="000000"/>
          <w:sz w:val="16"/>
          <w:szCs w:val="16"/>
          <w:lang w:eastAsia="ru-RU"/>
        </w:rPr>
      </w:pPr>
      <w:r w:rsidRPr="00764AF9">
        <w:rPr>
          <w:color w:val="000000"/>
          <w:sz w:val="16"/>
          <w:szCs w:val="16"/>
          <w:lang w:eastAsia="ru-RU"/>
        </w:rPr>
        <w:t>Ви : 0.005: 0.005: 0.006: 0.005: 0.006: 0.007: 0.007: 0.008: 0.009: 0.010: 0.009: 0.014: 0.014: 0.020: 0.010:</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0005 : 0005 : 0005 : 0005 : 0006 : 0006 : 0005 : 0004 : 0006 : 0006 : 0006 :</w:t>
      </w:r>
    </w:p>
    <w:p w:rsidR="00764AF9" w:rsidRPr="00764AF9" w:rsidRDefault="00764AF9" w:rsidP="00764AF9">
      <w:pPr>
        <w:rPr>
          <w:color w:val="000000"/>
          <w:sz w:val="16"/>
          <w:szCs w:val="16"/>
          <w:lang w:eastAsia="ru-RU"/>
        </w:rPr>
      </w:pPr>
      <w:r w:rsidRPr="00764AF9">
        <w:rPr>
          <w:color w:val="000000"/>
          <w:sz w:val="16"/>
          <w:szCs w:val="16"/>
          <w:lang w:eastAsia="ru-RU"/>
        </w:rPr>
        <w:t>Ви : 0.004: 0.004: 0.005: 0.004: 0.005: 0.007: 0.006: 0.007: 0.009: 0.009: 0.009: 0.012: 0.012: 0.017: 0.010:</w:t>
      </w:r>
    </w:p>
    <w:p w:rsidR="00764AF9" w:rsidRPr="00764AF9" w:rsidRDefault="00764AF9" w:rsidP="00764AF9">
      <w:pPr>
        <w:rPr>
          <w:color w:val="000000"/>
          <w:sz w:val="16"/>
          <w:szCs w:val="16"/>
          <w:lang w:eastAsia="ru-RU"/>
        </w:rPr>
      </w:pPr>
      <w:r w:rsidRPr="00764AF9">
        <w:rPr>
          <w:color w:val="000000"/>
          <w:sz w:val="16"/>
          <w:szCs w:val="16"/>
          <w:lang w:eastAsia="ru-RU"/>
        </w:rPr>
        <w:t>Ки : 0006 : 0006 : 0006 : 0006 : 0006 : 0006 : 0006 : 0006 : 0005 : 0005 : 0006 : 0005 : 0005 : 0007 : 0005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0.074: 0.068: 0.103: 0.054: 0.114: 0.068: 0.056: 0.085: 0.057: 0.042: 0.054: 0.054: 0.064: 0.042: 0.033:</w:t>
      </w:r>
    </w:p>
    <w:p w:rsidR="00764AF9" w:rsidRPr="00764AF9" w:rsidRDefault="00764AF9" w:rsidP="00764AF9">
      <w:pPr>
        <w:rPr>
          <w:color w:val="000000"/>
          <w:sz w:val="16"/>
          <w:szCs w:val="16"/>
          <w:lang w:eastAsia="ru-RU"/>
        </w:rPr>
      </w:pPr>
      <w:r w:rsidRPr="00764AF9">
        <w:rPr>
          <w:color w:val="000000"/>
          <w:sz w:val="16"/>
          <w:szCs w:val="16"/>
          <w:lang w:eastAsia="ru-RU"/>
        </w:rPr>
        <w:t>Фоп:  184 :  186 :  190 :  191 :  201 :  199 :  202 :  212 :  212 :  332 :  214 :  215 :  219 :  327 :  332 :</w:t>
      </w:r>
    </w:p>
    <w:p w:rsidR="00764AF9" w:rsidRPr="00764AF9" w:rsidRDefault="00764AF9" w:rsidP="00764AF9">
      <w:pPr>
        <w:rPr>
          <w:color w:val="000000"/>
          <w:sz w:val="16"/>
          <w:szCs w:val="16"/>
          <w:lang w:eastAsia="ru-RU"/>
        </w:rPr>
      </w:pPr>
      <w:r w:rsidRPr="00764AF9">
        <w:rPr>
          <w:color w:val="000000"/>
          <w:sz w:val="16"/>
          <w:szCs w:val="16"/>
          <w:lang w:eastAsia="ru-RU"/>
        </w:rPr>
        <w:t>Uоп: 7.63 : 7.63 : 7.63 : 7.65 : 7.65 : 7.63 : 7.65 : 7.63 : 7.65 : 7.71 : 7.65 : 7.65 : 7.64 : 7.70 : 7.73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0.009: 0.009: 0.012: 0.007: 0.014: 0.008: 0.007: 0.010: 0.007: 0.006: 0.007: 0.007: 0.008: 0.006: 0.005:</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0004 : 0004 : 0004 : 0004 : 0004 : 0005 : 0004 : 0004 : 0004 : 0005 : 0005 :</w:t>
      </w:r>
    </w:p>
    <w:p w:rsidR="00764AF9" w:rsidRPr="00764AF9" w:rsidRDefault="00764AF9" w:rsidP="00764AF9">
      <w:pPr>
        <w:rPr>
          <w:color w:val="000000"/>
          <w:sz w:val="16"/>
          <w:szCs w:val="16"/>
          <w:lang w:eastAsia="ru-RU"/>
        </w:rPr>
      </w:pPr>
      <w:r w:rsidRPr="00764AF9">
        <w:rPr>
          <w:color w:val="000000"/>
          <w:sz w:val="16"/>
          <w:szCs w:val="16"/>
          <w:lang w:eastAsia="ru-RU"/>
        </w:rPr>
        <w:t>Ви : 0.009: 0.008: 0.012: 0.007: 0.014: 0.008: 0.007: 0.010: 0.007: 0.006: 0.007: 0.007: 0.008: 0.006: 0.005:</w:t>
      </w:r>
    </w:p>
    <w:p w:rsidR="00764AF9" w:rsidRPr="00764AF9" w:rsidRDefault="00764AF9" w:rsidP="00764AF9">
      <w:pPr>
        <w:rPr>
          <w:color w:val="000000"/>
          <w:sz w:val="16"/>
          <w:szCs w:val="16"/>
          <w:lang w:eastAsia="ru-RU"/>
        </w:rPr>
      </w:pPr>
      <w:r w:rsidRPr="00764AF9">
        <w:rPr>
          <w:color w:val="000000"/>
          <w:sz w:val="16"/>
          <w:szCs w:val="16"/>
          <w:lang w:eastAsia="ru-RU"/>
        </w:rPr>
        <w:t>Ки : 0005 : 0005 : 0006 : 0005 : 0006 : 0005 : 0005 : 0006 : 0005 : 0004 : 0005 : 0005 : 0005 : 0004 : 0004 :</w:t>
      </w:r>
    </w:p>
    <w:p w:rsidR="00764AF9" w:rsidRPr="00764AF9" w:rsidRDefault="00764AF9" w:rsidP="00764AF9">
      <w:pPr>
        <w:rPr>
          <w:color w:val="000000"/>
          <w:sz w:val="16"/>
          <w:szCs w:val="16"/>
          <w:lang w:eastAsia="ru-RU"/>
        </w:rPr>
      </w:pPr>
      <w:r w:rsidRPr="00764AF9">
        <w:rPr>
          <w:color w:val="000000"/>
          <w:sz w:val="16"/>
          <w:szCs w:val="16"/>
          <w:lang w:eastAsia="ru-RU"/>
        </w:rPr>
        <w:t>Ви : 0.009: 0.008: 0.011: 0.006: 0.012: 0.008: 0.006: 0.010: 0.006: 0.005: 0.006: 0.006: 0.007: 0.005: 0.003:</w:t>
      </w:r>
    </w:p>
    <w:p w:rsidR="00764AF9" w:rsidRPr="00764AF9" w:rsidRDefault="00764AF9" w:rsidP="00764AF9">
      <w:pPr>
        <w:rPr>
          <w:color w:val="000000"/>
          <w:sz w:val="16"/>
          <w:szCs w:val="16"/>
          <w:lang w:eastAsia="ru-RU"/>
        </w:rPr>
      </w:pPr>
      <w:r w:rsidRPr="00764AF9">
        <w:rPr>
          <w:color w:val="000000"/>
          <w:sz w:val="16"/>
          <w:szCs w:val="16"/>
          <w:lang w:eastAsia="ru-RU"/>
        </w:rPr>
        <w:t>Ки : 0006 : 0006 : 0005 : 0006 : 0005 : 0006 : 0006 : 0005 : 0006 : 0006 : 0006 : 0006 : 0006 : 0006 : 0006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0.042: 0.049: 0.040: 0.029: 0.035: 0.033: 0.026: 0.030: 0.028: 0.023: 0.025: 0.024: 0.020: 0.021: 0.021:</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0.021: 0.018: 0.020: 0.020: 0.019: 0.021: 0.019: 0.021: 0.020: 0.019: 0.019: 0.018: 0.018: 0.017: 0.017: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0.016: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0.1683057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7.63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17.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0004| Т |     1.1480|   0.020245 |  12.0  |  12.0 | 0.017634967  |</w:t>
      </w:r>
    </w:p>
    <w:p w:rsidR="00764AF9" w:rsidRPr="00764AF9" w:rsidRDefault="00764AF9" w:rsidP="00764AF9">
      <w:pPr>
        <w:rPr>
          <w:color w:val="000000"/>
          <w:sz w:val="16"/>
          <w:szCs w:val="16"/>
          <w:lang w:eastAsia="ru-RU"/>
        </w:rPr>
      </w:pPr>
      <w:r w:rsidRPr="00764AF9">
        <w:rPr>
          <w:color w:val="000000"/>
          <w:sz w:val="16"/>
          <w:szCs w:val="16"/>
          <w:lang w:eastAsia="ru-RU"/>
        </w:rPr>
        <w:t>|  2 |000401 0006| Т |     1.1480|   0.019692 |  11.7  |  23.7 | 0.017153565  |</w:t>
      </w:r>
    </w:p>
    <w:p w:rsidR="00764AF9" w:rsidRPr="00764AF9" w:rsidRDefault="00764AF9" w:rsidP="00764AF9">
      <w:pPr>
        <w:rPr>
          <w:color w:val="000000"/>
          <w:sz w:val="16"/>
          <w:szCs w:val="16"/>
          <w:lang w:eastAsia="ru-RU"/>
        </w:rPr>
      </w:pPr>
      <w:r w:rsidRPr="00764AF9">
        <w:rPr>
          <w:color w:val="000000"/>
          <w:sz w:val="16"/>
          <w:szCs w:val="16"/>
          <w:lang w:eastAsia="ru-RU"/>
        </w:rPr>
        <w:t>|  3 |000401 0007| Т |     0.6611|   0.017478 |  10.4  |  34.1 | 0.026436998  |</w:t>
      </w:r>
    </w:p>
    <w:p w:rsidR="00764AF9" w:rsidRPr="00764AF9" w:rsidRDefault="00764AF9" w:rsidP="00764AF9">
      <w:pPr>
        <w:rPr>
          <w:color w:val="000000"/>
          <w:sz w:val="16"/>
          <w:szCs w:val="16"/>
          <w:lang w:eastAsia="ru-RU"/>
        </w:rPr>
      </w:pPr>
      <w:r w:rsidRPr="00764AF9">
        <w:rPr>
          <w:color w:val="000000"/>
          <w:sz w:val="16"/>
          <w:szCs w:val="16"/>
          <w:lang w:eastAsia="ru-RU"/>
        </w:rPr>
        <w:t>|  4 |000401 0008| Т |     0.6611|   0.017478 |  10.4  |  44.5 | 0.026436998  |</w:t>
      </w:r>
    </w:p>
    <w:p w:rsidR="00764AF9" w:rsidRPr="00764AF9" w:rsidRDefault="00764AF9" w:rsidP="00764AF9">
      <w:pPr>
        <w:rPr>
          <w:color w:val="000000"/>
          <w:sz w:val="16"/>
          <w:szCs w:val="16"/>
          <w:lang w:eastAsia="ru-RU"/>
        </w:rPr>
      </w:pPr>
      <w:r w:rsidRPr="00764AF9">
        <w:rPr>
          <w:color w:val="000000"/>
          <w:sz w:val="16"/>
          <w:szCs w:val="16"/>
          <w:lang w:eastAsia="ru-RU"/>
        </w:rPr>
        <w:t>|  5 |000401 0009| Т |     0.6611|   0.017478 |  10.4  |  54.9 | 0.026436998  |</w:t>
      </w:r>
    </w:p>
    <w:p w:rsidR="00764AF9" w:rsidRPr="00764AF9" w:rsidRDefault="00764AF9" w:rsidP="00764AF9">
      <w:pPr>
        <w:rPr>
          <w:color w:val="000000"/>
          <w:sz w:val="16"/>
          <w:szCs w:val="16"/>
          <w:lang w:eastAsia="ru-RU"/>
        </w:rPr>
      </w:pPr>
      <w:r w:rsidRPr="00764AF9">
        <w:rPr>
          <w:color w:val="000000"/>
          <w:sz w:val="16"/>
          <w:szCs w:val="16"/>
          <w:lang w:eastAsia="ru-RU"/>
        </w:rPr>
        <w:t>|  6 |000401 0010| Т |     0.6611|   0.017478 |  10.4  |  65.3 | 0.026436998  |</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  7 |000401 0011| Т |     0.6611|   0.017478 |  10.4  |  75.7 | 0.026436998  |</w:t>
      </w:r>
    </w:p>
    <w:p w:rsidR="00764AF9" w:rsidRPr="00764AF9" w:rsidRDefault="00764AF9" w:rsidP="00764AF9">
      <w:pPr>
        <w:rPr>
          <w:color w:val="000000"/>
          <w:sz w:val="16"/>
          <w:szCs w:val="16"/>
          <w:lang w:eastAsia="ru-RU"/>
        </w:rPr>
      </w:pPr>
      <w:r w:rsidRPr="00764AF9">
        <w:rPr>
          <w:color w:val="000000"/>
          <w:sz w:val="16"/>
          <w:szCs w:val="16"/>
          <w:lang w:eastAsia="ru-RU"/>
        </w:rPr>
        <w:t>|  8 |000401 0005| Т |     1.1480|   0.016778 |  10.0  |  85.6 | 0.014615383  |</w:t>
      </w:r>
    </w:p>
    <w:p w:rsidR="00764AF9" w:rsidRPr="00764AF9" w:rsidRDefault="00764AF9" w:rsidP="00764AF9">
      <w:pPr>
        <w:rPr>
          <w:color w:val="000000"/>
          <w:sz w:val="16"/>
          <w:szCs w:val="16"/>
          <w:lang w:eastAsia="ru-RU"/>
        </w:rPr>
      </w:pPr>
      <w:r w:rsidRPr="00764AF9">
        <w:rPr>
          <w:color w:val="000000"/>
          <w:sz w:val="16"/>
          <w:szCs w:val="16"/>
          <w:lang w:eastAsia="ru-RU"/>
        </w:rPr>
        <w:t>|  9 |000401 0003| Т |     1.1480|   0.006822 |   4.1  |  89.7 | 0.005942077  |</w:t>
      </w:r>
    </w:p>
    <w:p w:rsidR="00764AF9" w:rsidRPr="00764AF9" w:rsidRDefault="00764AF9" w:rsidP="00764AF9">
      <w:pPr>
        <w:rPr>
          <w:color w:val="000000"/>
          <w:sz w:val="16"/>
          <w:szCs w:val="16"/>
          <w:lang w:eastAsia="ru-RU"/>
        </w:rPr>
      </w:pPr>
      <w:r w:rsidRPr="00764AF9">
        <w:rPr>
          <w:color w:val="000000"/>
          <w:sz w:val="16"/>
          <w:szCs w:val="16"/>
          <w:lang w:eastAsia="ru-RU"/>
        </w:rPr>
        <w:t>| 10 |000401 0014| Т |     0.1752|   0.003514 |   2.1  |  91.8 | 0.020058103  |</w:t>
      </w:r>
    </w:p>
    <w:p w:rsidR="00764AF9" w:rsidRPr="00764AF9" w:rsidRDefault="00764AF9" w:rsidP="00764AF9">
      <w:pPr>
        <w:rPr>
          <w:color w:val="000000"/>
          <w:sz w:val="16"/>
          <w:szCs w:val="16"/>
          <w:lang w:eastAsia="ru-RU"/>
        </w:rPr>
      </w:pPr>
      <w:r w:rsidRPr="00764AF9">
        <w:rPr>
          <w:color w:val="000000"/>
          <w:sz w:val="16"/>
          <w:szCs w:val="16"/>
          <w:lang w:eastAsia="ru-RU"/>
        </w:rPr>
        <w:t>| 11 |000401 0016| Т |     0.1333|   0.003002 |   1.8  |  93.5 | 0.022515032  |</w:t>
      </w:r>
    </w:p>
    <w:p w:rsidR="00764AF9" w:rsidRPr="00764AF9" w:rsidRDefault="00764AF9" w:rsidP="00764AF9">
      <w:pPr>
        <w:rPr>
          <w:color w:val="000000"/>
          <w:sz w:val="16"/>
          <w:szCs w:val="16"/>
          <w:lang w:eastAsia="ru-RU"/>
        </w:rPr>
      </w:pPr>
      <w:r w:rsidRPr="00764AF9">
        <w:rPr>
          <w:color w:val="000000"/>
          <w:sz w:val="16"/>
          <w:szCs w:val="16"/>
          <w:lang w:eastAsia="ru-RU"/>
        </w:rPr>
        <w:t>| 12 |000401 0002| Т |     0.1333|   0.002592 |   1.5  |  95.1 | 0.019441981  |</w:t>
      </w:r>
    </w:p>
    <w:p w:rsidR="00764AF9" w:rsidRPr="00764AF9" w:rsidRDefault="00764AF9" w:rsidP="00764AF9">
      <w:pPr>
        <w:rPr>
          <w:color w:val="000000"/>
          <w:sz w:val="16"/>
          <w:szCs w:val="16"/>
          <w:lang w:eastAsia="ru-RU"/>
        </w:rPr>
      </w:pPr>
      <w:r w:rsidRPr="00764AF9">
        <w:rPr>
          <w:color w:val="000000"/>
          <w:sz w:val="16"/>
          <w:szCs w:val="16"/>
          <w:lang w:eastAsia="ru-RU"/>
        </w:rPr>
        <w:t>|                        В сумме =   0.160035    95.1                         |</w:t>
      </w:r>
    </w:p>
    <w:p w:rsidR="00764AF9" w:rsidRPr="00764AF9" w:rsidRDefault="00764AF9" w:rsidP="00764AF9">
      <w:pPr>
        <w:rPr>
          <w:color w:val="000000"/>
          <w:sz w:val="16"/>
          <w:szCs w:val="16"/>
          <w:lang w:eastAsia="ru-RU"/>
        </w:rPr>
      </w:pPr>
      <w:r w:rsidRPr="00764AF9">
        <w:rPr>
          <w:color w:val="000000"/>
          <w:sz w:val="16"/>
          <w:szCs w:val="16"/>
          <w:lang w:eastAsia="ru-RU"/>
        </w:rPr>
        <w:t>|      Суммарный вклад остальных =   0.008271     4.9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Группа суммации :6044=0330 Сера диоксид (Ангидрид сернистый, Сернистый газ, Сера (IV) оксид)   </w:t>
      </w:r>
    </w:p>
    <w:p w:rsidR="00764AF9" w:rsidRPr="00764AF9" w:rsidRDefault="00764AF9" w:rsidP="00764AF9">
      <w:pPr>
        <w:rPr>
          <w:color w:val="000000"/>
          <w:sz w:val="16"/>
          <w:szCs w:val="16"/>
          <w:lang w:eastAsia="ru-RU"/>
        </w:rPr>
      </w:pPr>
      <w:r w:rsidRPr="00764AF9">
        <w:rPr>
          <w:color w:val="000000"/>
          <w:sz w:val="16"/>
          <w:szCs w:val="16"/>
          <w:lang w:eastAsia="ru-RU"/>
        </w:rPr>
        <w:t xml:space="preserve">                                (516)                                                               </w:t>
      </w:r>
    </w:p>
    <w:p w:rsidR="00764AF9" w:rsidRPr="00764AF9" w:rsidRDefault="00764AF9" w:rsidP="00764AF9">
      <w:pPr>
        <w:rPr>
          <w:color w:val="000000"/>
          <w:sz w:val="16"/>
          <w:szCs w:val="16"/>
          <w:lang w:eastAsia="ru-RU"/>
        </w:rPr>
      </w:pPr>
      <w:r w:rsidRPr="00764AF9">
        <w:rPr>
          <w:color w:val="000000"/>
          <w:sz w:val="16"/>
          <w:szCs w:val="16"/>
          <w:lang w:eastAsia="ru-RU"/>
        </w:rPr>
        <w:t xml:space="preserve">                           0333 Сероводород (Дигидросульфид) (518)                                  </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Ви - вклад ИСТОЧНИКА  в  Qс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Kи - код источника для верхней строки  Ви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 -При расчете по группе суммации концентр. в мг/м3 не печатается|</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0.046: 0.054: 0.055: 0.054: 0.065: 0.076: 0.071: 0.081: 0.103: 0.105: 0.098: 0.147: 0.142: 0.204: 0.110:</w:t>
      </w:r>
    </w:p>
    <w:p w:rsidR="00764AF9" w:rsidRPr="00764AF9" w:rsidRDefault="00764AF9" w:rsidP="00764AF9">
      <w:pPr>
        <w:rPr>
          <w:color w:val="000000"/>
          <w:sz w:val="16"/>
          <w:szCs w:val="16"/>
          <w:lang w:eastAsia="ru-RU"/>
        </w:rPr>
      </w:pPr>
      <w:r w:rsidRPr="00764AF9">
        <w:rPr>
          <w:color w:val="000000"/>
          <w:sz w:val="16"/>
          <w:szCs w:val="16"/>
          <w:lang w:eastAsia="ru-RU"/>
        </w:rPr>
        <w:t>Фоп:   78 :   81 :   81 :   74 :   84 :   79 :   69 :   80 :   76 :   76 :   62 :   66 :   51 :   51 :  180 :</w:t>
      </w:r>
    </w:p>
    <w:p w:rsidR="00764AF9" w:rsidRPr="00764AF9" w:rsidRDefault="00764AF9" w:rsidP="00764AF9">
      <w:pPr>
        <w:rPr>
          <w:color w:val="000000"/>
          <w:sz w:val="16"/>
          <w:szCs w:val="16"/>
          <w:lang w:eastAsia="ru-RU"/>
        </w:rPr>
      </w:pPr>
      <w:r w:rsidRPr="00764AF9">
        <w:rPr>
          <w:color w:val="000000"/>
          <w:sz w:val="16"/>
          <w:szCs w:val="16"/>
          <w:lang w:eastAsia="ru-RU"/>
        </w:rPr>
        <w:t>Uоп: 7.68 : 7.70 : 7.70 : 7.70 : 7.65 : 7.65 : 7.65 : 7.64 : 7.63 : 7.63 : 7.63 : 7.64 : 7.66 : 7.65 : 7.63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0.012: 0.013: 0.014: 0.013: 0.015: 0.017: 0.016: 0.018: 0.021: 0.022: 0.021: 0.028: 0.027: 0.036: 0.023:</w:t>
      </w:r>
    </w:p>
    <w:p w:rsidR="00764AF9" w:rsidRPr="00764AF9" w:rsidRDefault="00764AF9" w:rsidP="00764AF9">
      <w:pPr>
        <w:rPr>
          <w:color w:val="000000"/>
          <w:sz w:val="16"/>
          <w:szCs w:val="16"/>
          <w:lang w:eastAsia="ru-RU"/>
        </w:rPr>
      </w:pPr>
      <w:r w:rsidRPr="00764AF9">
        <w:rPr>
          <w:color w:val="000000"/>
          <w:sz w:val="16"/>
          <w:szCs w:val="16"/>
          <w:lang w:eastAsia="ru-RU"/>
        </w:rPr>
        <w:t>Ки : 6013 : 6013 : 6013 : 6013 : 6013 : 6013 : 6013 : 6013 : 6013 : 6013 : 6013 : 6013 : 6013 : 6013 : 6013 :</w:t>
      </w:r>
    </w:p>
    <w:p w:rsidR="00764AF9" w:rsidRPr="00764AF9" w:rsidRDefault="00764AF9" w:rsidP="00764AF9">
      <w:pPr>
        <w:rPr>
          <w:color w:val="000000"/>
          <w:sz w:val="16"/>
          <w:szCs w:val="16"/>
          <w:lang w:eastAsia="ru-RU"/>
        </w:rPr>
      </w:pPr>
      <w:r w:rsidRPr="00764AF9">
        <w:rPr>
          <w:color w:val="000000"/>
          <w:sz w:val="16"/>
          <w:szCs w:val="16"/>
          <w:lang w:eastAsia="ru-RU"/>
        </w:rPr>
        <w:t>Ви : 0.005: 0.006: 0.006: 0.006: 0.006: 0.008: 0.007: 0.008: 0.010: 0.010: 0.010: 0.014: 0.014: 0.020: 0.011:</w:t>
      </w:r>
    </w:p>
    <w:p w:rsidR="00764AF9" w:rsidRPr="00764AF9" w:rsidRDefault="00764AF9" w:rsidP="00764AF9">
      <w:pPr>
        <w:rPr>
          <w:color w:val="000000"/>
          <w:sz w:val="16"/>
          <w:szCs w:val="16"/>
          <w:lang w:eastAsia="ru-RU"/>
        </w:rPr>
      </w:pPr>
      <w:r w:rsidRPr="00764AF9">
        <w:rPr>
          <w:color w:val="000000"/>
          <w:sz w:val="16"/>
          <w:szCs w:val="16"/>
          <w:lang w:eastAsia="ru-RU"/>
        </w:rPr>
        <w:t>Ки : 0005 : 0005 : 0005 : 0005 : 0004 : 0004 : 0004 : 0004 : 0004 : 0004 : 0004 : 0004 : 0004 : 0004 : 0004 :</w:t>
      </w:r>
    </w:p>
    <w:p w:rsidR="00764AF9" w:rsidRPr="00764AF9" w:rsidRDefault="00764AF9" w:rsidP="00764AF9">
      <w:pPr>
        <w:rPr>
          <w:color w:val="000000"/>
          <w:sz w:val="16"/>
          <w:szCs w:val="16"/>
          <w:lang w:eastAsia="ru-RU"/>
        </w:rPr>
      </w:pPr>
      <w:r w:rsidRPr="00764AF9">
        <w:rPr>
          <w:color w:val="000000"/>
          <w:sz w:val="16"/>
          <w:szCs w:val="16"/>
          <w:lang w:eastAsia="ru-RU"/>
        </w:rPr>
        <w:t>Ви : 0.005: 0.005: 0.006: 0.005: 0.006: 0.007: 0.007: 0.008: 0.009: 0.010: 0.009: 0.014: 0.014: 0.020: 0.010:</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0005 : 0005 : 0005 : 0005 : 0006 : 0006 : 0005 : 0006 : 0006 : 0006 : 0006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0.094: 0.087: 0.128: 0.070: 0.141: 0.087: 0.072: 0.106: 0.073: 0.055: 0.070: 0.069: 0.081: 0.055: 0.044:</w:t>
      </w:r>
    </w:p>
    <w:p w:rsidR="00764AF9" w:rsidRPr="00764AF9" w:rsidRDefault="00764AF9" w:rsidP="00764AF9">
      <w:pPr>
        <w:rPr>
          <w:color w:val="000000"/>
          <w:sz w:val="16"/>
          <w:szCs w:val="16"/>
          <w:lang w:eastAsia="ru-RU"/>
        </w:rPr>
      </w:pPr>
      <w:r w:rsidRPr="00764AF9">
        <w:rPr>
          <w:color w:val="000000"/>
          <w:sz w:val="16"/>
          <w:szCs w:val="16"/>
          <w:lang w:eastAsia="ru-RU"/>
        </w:rPr>
        <w:t>Фоп:  184 :  186 :  190 :  191 :  201 :  199 :  202 :  212 :  212 :  332 :  214 :  215 :  219 :  327 :  332 :</w:t>
      </w:r>
    </w:p>
    <w:p w:rsidR="00764AF9" w:rsidRPr="00764AF9" w:rsidRDefault="00764AF9" w:rsidP="00764AF9">
      <w:pPr>
        <w:rPr>
          <w:color w:val="000000"/>
          <w:sz w:val="16"/>
          <w:szCs w:val="16"/>
          <w:lang w:eastAsia="ru-RU"/>
        </w:rPr>
      </w:pPr>
      <w:r w:rsidRPr="00764AF9">
        <w:rPr>
          <w:color w:val="000000"/>
          <w:sz w:val="16"/>
          <w:szCs w:val="16"/>
          <w:lang w:eastAsia="ru-RU"/>
        </w:rPr>
        <w:t>Uоп: 7.63 : 7.63 : 7.64 : 7.65 : 7.66 : 7.63 : 7.65 : 7.63 : 7.65 : 7.70 : 7.65 : 7.65 : 7.64 : 7.70 : 7.67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0.020: 0.019: 0.025: 0.016: 0.027: 0.019: 0.017: 0.022: 0.017: 0.014: 0.016: 0.016: 0.018: 0.014: 0.011:</w:t>
      </w:r>
    </w:p>
    <w:p w:rsidR="00764AF9" w:rsidRPr="00764AF9" w:rsidRDefault="00764AF9" w:rsidP="00764AF9">
      <w:pPr>
        <w:rPr>
          <w:color w:val="000000"/>
          <w:sz w:val="16"/>
          <w:szCs w:val="16"/>
          <w:lang w:eastAsia="ru-RU"/>
        </w:rPr>
      </w:pPr>
      <w:r w:rsidRPr="00764AF9">
        <w:rPr>
          <w:color w:val="000000"/>
          <w:sz w:val="16"/>
          <w:szCs w:val="16"/>
          <w:lang w:eastAsia="ru-RU"/>
        </w:rPr>
        <w:t>Ки : 6013 : 6013 : 6013 : 6013 : 6013 : 6013 : 6013 : 6013 : 6013 : 6013 : 6013 : 6013 : 6013 : 6013 : 6013 :</w:t>
      </w:r>
    </w:p>
    <w:p w:rsidR="00764AF9" w:rsidRPr="00764AF9" w:rsidRDefault="00764AF9" w:rsidP="00764AF9">
      <w:pPr>
        <w:rPr>
          <w:color w:val="000000"/>
          <w:sz w:val="16"/>
          <w:szCs w:val="16"/>
          <w:lang w:eastAsia="ru-RU"/>
        </w:rPr>
      </w:pPr>
      <w:r w:rsidRPr="00764AF9">
        <w:rPr>
          <w:color w:val="000000"/>
          <w:sz w:val="16"/>
          <w:szCs w:val="16"/>
          <w:lang w:eastAsia="ru-RU"/>
        </w:rPr>
        <w:t>Ви : 0.009: 0.009: 0.012: 0.007: 0.014: 0.008: 0.007: 0.010: 0.007: 0.006: 0.007: 0.007: 0.008: 0.006: 0.005:</w:t>
      </w:r>
    </w:p>
    <w:p w:rsidR="00764AF9" w:rsidRPr="00764AF9" w:rsidRDefault="00764AF9" w:rsidP="00764AF9">
      <w:pPr>
        <w:rPr>
          <w:color w:val="000000"/>
          <w:sz w:val="16"/>
          <w:szCs w:val="16"/>
          <w:lang w:eastAsia="ru-RU"/>
        </w:rPr>
      </w:pPr>
      <w:r w:rsidRPr="00764AF9">
        <w:rPr>
          <w:color w:val="000000"/>
          <w:sz w:val="16"/>
          <w:szCs w:val="16"/>
          <w:lang w:eastAsia="ru-RU"/>
        </w:rPr>
        <w:t>Ки : 0004 : 0004 : 0004 : 0004 : 0004 : 0004 : 0004 : 0004 : 0004 : 0005 : 0004 : 0004 : 0004 : 0005 : 0005 :</w:t>
      </w:r>
    </w:p>
    <w:p w:rsidR="00764AF9" w:rsidRPr="00764AF9" w:rsidRDefault="00764AF9" w:rsidP="00764AF9">
      <w:pPr>
        <w:rPr>
          <w:color w:val="000000"/>
          <w:sz w:val="16"/>
          <w:szCs w:val="16"/>
          <w:lang w:eastAsia="ru-RU"/>
        </w:rPr>
      </w:pPr>
      <w:r w:rsidRPr="00764AF9">
        <w:rPr>
          <w:color w:val="000000"/>
          <w:sz w:val="16"/>
          <w:szCs w:val="16"/>
          <w:lang w:eastAsia="ru-RU"/>
        </w:rPr>
        <w:t>Ви : 0.009: 0.008: 0.012: 0.007: 0.014: 0.008: 0.007: 0.010: 0.007: 0.006: 0.007: 0.007: 0.008: 0.006: 0.005:</w:t>
      </w:r>
    </w:p>
    <w:p w:rsidR="00764AF9" w:rsidRPr="00764AF9" w:rsidRDefault="00764AF9" w:rsidP="00764AF9">
      <w:pPr>
        <w:rPr>
          <w:color w:val="000000"/>
          <w:sz w:val="16"/>
          <w:szCs w:val="16"/>
          <w:lang w:eastAsia="ru-RU"/>
        </w:rPr>
      </w:pPr>
      <w:r w:rsidRPr="00764AF9">
        <w:rPr>
          <w:color w:val="000000"/>
          <w:sz w:val="16"/>
          <w:szCs w:val="16"/>
          <w:lang w:eastAsia="ru-RU"/>
        </w:rPr>
        <w:t>Ки : 0005 : 0005 : 0006 : 0005 : 0006 : 0005 : 0005 : 0006 : 0005 : 0004 : 0005 : 0005 : 0005 : 0004 : 0004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0.055: 0.064: 0.053: 0.039: 0.047: 0.045: 0.035: 0.040: 0.038: 0.031: 0.034: 0.033: 0.027: 0.029: 0.028:</w:t>
      </w:r>
    </w:p>
    <w:p w:rsidR="00764AF9" w:rsidRPr="00764AF9" w:rsidRDefault="00764AF9" w:rsidP="00764AF9">
      <w:pPr>
        <w:rPr>
          <w:color w:val="000000"/>
          <w:sz w:val="16"/>
          <w:szCs w:val="16"/>
          <w:lang w:eastAsia="ru-RU"/>
        </w:rPr>
      </w:pPr>
      <w:r w:rsidRPr="00764AF9">
        <w:rPr>
          <w:color w:val="000000"/>
          <w:sz w:val="16"/>
          <w:szCs w:val="16"/>
          <w:lang w:eastAsia="ru-RU"/>
        </w:rPr>
        <w:t>Фоп:  324 :  224 :  316 :  324 :  319 :  310 :  318 :  312 :  306 :  312 :  307 :  303 :  308 :  303 :  300 :</w:t>
      </w:r>
    </w:p>
    <w:p w:rsidR="00764AF9" w:rsidRPr="00764AF9" w:rsidRDefault="00764AF9" w:rsidP="00764AF9">
      <w:pPr>
        <w:rPr>
          <w:color w:val="000000"/>
          <w:sz w:val="16"/>
          <w:szCs w:val="16"/>
          <w:lang w:eastAsia="ru-RU"/>
        </w:rPr>
      </w:pPr>
      <w:r w:rsidRPr="00764AF9">
        <w:rPr>
          <w:color w:val="000000"/>
          <w:sz w:val="16"/>
          <w:szCs w:val="16"/>
          <w:lang w:eastAsia="ru-RU"/>
        </w:rPr>
        <w:t>Uоп: 7.70 : 7.66 : 7.70 : 7.92 : 7.68 : 7.68 : 8.74 : 8.01 : 8.16 : 9.00 : 9.00 : 9.00 : 9.00 : 9.00 : 9.00 :</w:t>
      </w:r>
    </w:p>
    <w:p w:rsidR="00764AF9" w:rsidRPr="00764AF9" w:rsidRDefault="00764AF9" w:rsidP="00764AF9">
      <w:pPr>
        <w:rPr>
          <w:color w:val="000000"/>
          <w:sz w:val="16"/>
          <w:szCs w:val="16"/>
          <w:lang w:eastAsia="ru-RU"/>
        </w:rPr>
      </w:pPr>
      <w:r w:rsidRPr="00764AF9">
        <w:rPr>
          <w:color w:val="000000"/>
          <w:sz w:val="16"/>
          <w:szCs w:val="16"/>
          <w:lang w:eastAsia="ru-RU"/>
        </w:rPr>
        <w:t xml:space="preserve">   :      :      :      :      :      :      :      :      :      :      :      :      :      :      :      :</w:t>
      </w:r>
    </w:p>
    <w:p w:rsidR="00764AF9" w:rsidRPr="00764AF9" w:rsidRDefault="00764AF9" w:rsidP="00764AF9">
      <w:pPr>
        <w:rPr>
          <w:color w:val="000000"/>
          <w:sz w:val="16"/>
          <w:szCs w:val="16"/>
          <w:lang w:eastAsia="ru-RU"/>
        </w:rPr>
      </w:pPr>
      <w:r w:rsidRPr="00764AF9">
        <w:rPr>
          <w:color w:val="000000"/>
          <w:sz w:val="16"/>
          <w:szCs w:val="16"/>
          <w:lang w:eastAsia="ru-RU"/>
        </w:rPr>
        <w:t>Ви : 0.014: 0.015: 0.013: 0.010: 0.012: 0.012: 0.010: 0.011: 0.010: 0.008: 0.009: 0.009: 0.007: 0.007: 0.007:</w:t>
      </w:r>
    </w:p>
    <w:p w:rsidR="00764AF9" w:rsidRPr="00764AF9" w:rsidRDefault="00764AF9" w:rsidP="00764AF9">
      <w:pPr>
        <w:rPr>
          <w:color w:val="000000"/>
          <w:sz w:val="16"/>
          <w:szCs w:val="16"/>
          <w:lang w:eastAsia="ru-RU"/>
        </w:rPr>
      </w:pPr>
      <w:r w:rsidRPr="00764AF9">
        <w:rPr>
          <w:color w:val="000000"/>
          <w:sz w:val="16"/>
          <w:szCs w:val="16"/>
          <w:lang w:eastAsia="ru-RU"/>
        </w:rPr>
        <w:t>Ки : 6013 : 6013 : 6013 : 6013 : 6013 : 6013 : 6013 : 6013 : 6013 : 6013 : 6013 : 6013 : 6013 : 6013 : 6013 :</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Ви : 0.006: 0.006: 0.005: 0.004: 0.005: 0.005: 0.004: 0.004: 0.004: 0.004: 0.004: 0.004: 0.003: 0.003: 0.003:</w:t>
      </w:r>
    </w:p>
    <w:p w:rsidR="00764AF9" w:rsidRPr="00764AF9" w:rsidRDefault="00764AF9" w:rsidP="00764AF9">
      <w:pPr>
        <w:rPr>
          <w:color w:val="000000"/>
          <w:sz w:val="16"/>
          <w:szCs w:val="16"/>
          <w:lang w:eastAsia="ru-RU"/>
        </w:rPr>
      </w:pPr>
      <w:r w:rsidRPr="00764AF9">
        <w:rPr>
          <w:color w:val="000000"/>
          <w:sz w:val="16"/>
          <w:szCs w:val="16"/>
          <w:lang w:eastAsia="ru-RU"/>
        </w:rPr>
        <w:t>Ки : 0005 : 0004 : 0005 : 0005 : 0005 : 0005 : 0005 : 0005 : 0005 : 0005 : 0005 : 0005 : 0005 : 0005 : 0005 :</w:t>
      </w:r>
    </w:p>
    <w:p w:rsidR="00764AF9" w:rsidRPr="00764AF9" w:rsidRDefault="00764AF9" w:rsidP="00764AF9">
      <w:pPr>
        <w:rPr>
          <w:color w:val="000000"/>
          <w:sz w:val="16"/>
          <w:szCs w:val="16"/>
          <w:lang w:eastAsia="ru-RU"/>
        </w:rPr>
      </w:pPr>
      <w:r w:rsidRPr="00764AF9">
        <w:rPr>
          <w:color w:val="000000"/>
          <w:sz w:val="16"/>
          <w:szCs w:val="16"/>
          <w:lang w:eastAsia="ru-RU"/>
        </w:rPr>
        <w:t>Ви : 0.006: 0.006: 0.005: 0.004: 0.005: 0.005: 0.004: 0.004: 0.004: 0.003: 0.003: 0.003: 0.003: 0.003: 0.003:</w:t>
      </w:r>
    </w:p>
    <w:p w:rsidR="00764AF9" w:rsidRPr="00764AF9" w:rsidRDefault="00764AF9" w:rsidP="00764AF9">
      <w:pPr>
        <w:rPr>
          <w:color w:val="000000"/>
          <w:sz w:val="16"/>
          <w:szCs w:val="16"/>
          <w:lang w:eastAsia="ru-RU"/>
        </w:rPr>
      </w:pPr>
      <w:r w:rsidRPr="00764AF9">
        <w:rPr>
          <w:color w:val="000000"/>
          <w:sz w:val="16"/>
          <w:szCs w:val="16"/>
          <w:lang w:eastAsia="ru-RU"/>
        </w:rPr>
        <w:t>Ки : 0004 : 0005 : 0004 : 0004 : 0004 : 0004 : 0004 : 0004 : 0004 : 0004 : 0004 : 0004 : 0004 : 0004 : 0004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0.028: 0.023: 0.027: 0.026: 0.024: 0.028: 0.024: 0.027: 0.026: 0.025: 0.025: 0.024: 0.023: 0.022: 0.022:</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0.020: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0.2041975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7.65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22.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6013| П1|     0.9775|   0.036347 |  17.8  |  17.8 | 0.037183806  |</w:t>
      </w:r>
    </w:p>
    <w:p w:rsidR="00764AF9" w:rsidRPr="00764AF9" w:rsidRDefault="00764AF9" w:rsidP="00764AF9">
      <w:pPr>
        <w:rPr>
          <w:color w:val="000000"/>
          <w:sz w:val="16"/>
          <w:szCs w:val="16"/>
          <w:lang w:eastAsia="ru-RU"/>
        </w:rPr>
      </w:pPr>
      <w:r w:rsidRPr="00764AF9">
        <w:rPr>
          <w:color w:val="000000"/>
          <w:sz w:val="16"/>
          <w:szCs w:val="16"/>
          <w:lang w:eastAsia="ru-RU"/>
        </w:rPr>
        <w:t>|  2 |000401 0004| Т |     1.1480|   0.020183 |   9.9  |  27.7 | 0.017580727  |</w:t>
      </w:r>
    </w:p>
    <w:p w:rsidR="00764AF9" w:rsidRPr="00764AF9" w:rsidRDefault="00764AF9" w:rsidP="00764AF9">
      <w:pPr>
        <w:rPr>
          <w:color w:val="000000"/>
          <w:sz w:val="16"/>
          <w:szCs w:val="16"/>
          <w:lang w:eastAsia="ru-RU"/>
        </w:rPr>
      </w:pPr>
      <w:r w:rsidRPr="00764AF9">
        <w:rPr>
          <w:color w:val="000000"/>
          <w:sz w:val="16"/>
          <w:szCs w:val="16"/>
          <w:lang w:eastAsia="ru-RU"/>
        </w:rPr>
        <w:t>|  3 |000401 0006| Т |     1.1480|   0.019756 |   9.7  |  37.4 | 0.017208995  |</w:t>
      </w:r>
    </w:p>
    <w:p w:rsidR="00764AF9" w:rsidRPr="00764AF9" w:rsidRDefault="00764AF9" w:rsidP="00764AF9">
      <w:pPr>
        <w:rPr>
          <w:color w:val="000000"/>
          <w:sz w:val="16"/>
          <w:szCs w:val="16"/>
          <w:lang w:eastAsia="ru-RU"/>
        </w:rPr>
      </w:pPr>
      <w:r w:rsidRPr="00764AF9">
        <w:rPr>
          <w:color w:val="000000"/>
          <w:sz w:val="16"/>
          <w:szCs w:val="16"/>
          <w:lang w:eastAsia="ru-RU"/>
        </w:rPr>
        <w:t>|  4 |000401 0007| Т |     0.6611|   0.017535 |   8.6  |  45.9 | 0.026523581  |</w:t>
      </w:r>
    </w:p>
    <w:p w:rsidR="00764AF9" w:rsidRPr="00764AF9" w:rsidRDefault="00764AF9" w:rsidP="00764AF9">
      <w:pPr>
        <w:rPr>
          <w:color w:val="000000"/>
          <w:sz w:val="16"/>
          <w:szCs w:val="16"/>
          <w:lang w:eastAsia="ru-RU"/>
        </w:rPr>
      </w:pPr>
      <w:r w:rsidRPr="00764AF9">
        <w:rPr>
          <w:color w:val="000000"/>
          <w:sz w:val="16"/>
          <w:szCs w:val="16"/>
          <w:lang w:eastAsia="ru-RU"/>
        </w:rPr>
        <w:t>|  5 |000401 0008| Т |     0.6611|   0.017535 |   8.6  |  54.5 | 0.026523581  |</w:t>
      </w:r>
    </w:p>
    <w:p w:rsidR="00764AF9" w:rsidRPr="00764AF9" w:rsidRDefault="00764AF9" w:rsidP="00764AF9">
      <w:pPr>
        <w:rPr>
          <w:color w:val="000000"/>
          <w:sz w:val="16"/>
          <w:szCs w:val="16"/>
          <w:lang w:eastAsia="ru-RU"/>
        </w:rPr>
      </w:pPr>
      <w:r w:rsidRPr="00764AF9">
        <w:rPr>
          <w:color w:val="000000"/>
          <w:sz w:val="16"/>
          <w:szCs w:val="16"/>
          <w:lang w:eastAsia="ru-RU"/>
        </w:rPr>
        <w:t>|  6 |000401 0009| Т |     0.6611|   0.017535 |   8.6  |  63.1 | 0.026523581  |</w:t>
      </w:r>
    </w:p>
    <w:p w:rsidR="00764AF9" w:rsidRPr="00764AF9" w:rsidRDefault="00764AF9" w:rsidP="00764AF9">
      <w:pPr>
        <w:rPr>
          <w:color w:val="000000"/>
          <w:sz w:val="16"/>
          <w:szCs w:val="16"/>
          <w:lang w:eastAsia="ru-RU"/>
        </w:rPr>
      </w:pPr>
      <w:r w:rsidRPr="00764AF9">
        <w:rPr>
          <w:color w:val="000000"/>
          <w:sz w:val="16"/>
          <w:szCs w:val="16"/>
          <w:lang w:eastAsia="ru-RU"/>
        </w:rPr>
        <w:t>|  7 |000401 0010| Т |     0.6611|   0.017535 |   8.6  |  71.7 | 0.026523581  |</w:t>
      </w:r>
    </w:p>
    <w:p w:rsidR="00764AF9" w:rsidRPr="00764AF9" w:rsidRDefault="00764AF9" w:rsidP="00764AF9">
      <w:pPr>
        <w:rPr>
          <w:color w:val="000000"/>
          <w:sz w:val="16"/>
          <w:szCs w:val="16"/>
          <w:lang w:eastAsia="ru-RU"/>
        </w:rPr>
      </w:pPr>
      <w:r w:rsidRPr="00764AF9">
        <w:rPr>
          <w:color w:val="000000"/>
          <w:sz w:val="16"/>
          <w:szCs w:val="16"/>
          <w:lang w:eastAsia="ru-RU"/>
        </w:rPr>
        <w:t>|  8 |000401 0011| Т |     0.6611|   0.017535 |   8.6  |  80.3 | 0.026523581  |</w:t>
      </w:r>
    </w:p>
    <w:p w:rsidR="00764AF9" w:rsidRPr="00764AF9" w:rsidRDefault="00764AF9" w:rsidP="00764AF9">
      <w:pPr>
        <w:rPr>
          <w:color w:val="000000"/>
          <w:sz w:val="16"/>
          <w:szCs w:val="16"/>
          <w:lang w:eastAsia="ru-RU"/>
        </w:rPr>
      </w:pPr>
      <w:r w:rsidRPr="00764AF9">
        <w:rPr>
          <w:color w:val="000000"/>
          <w:sz w:val="16"/>
          <w:szCs w:val="16"/>
          <w:lang w:eastAsia="ru-RU"/>
        </w:rPr>
        <w:t>|  9 |000401 0005| Т |     1.1480|   0.016763 |   8.2  |  88.5 | 0.014601895  |</w:t>
      </w:r>
    </w:p>
    <w:p w:rsidR="00764AF9" w:rsidRPr="00764AF9" w:rsidRDefault="00764AF9" w:rsidP="00764AF9">
      <w:pPr>
        <w:rPr>
          <w:color w:val="000000"/>
          <w:sz w:val="16"/>
          <w:szCs w:val="16"/>
          <w:lang w:eastAsia="ru-RU"/>
        </w:rPr>
      </w:pPr>
      <w:r w:rsidRPr="00764AF9">
        <w:rPr>
          <w:color w:val="000000"/>
          <w:sz w:val="16"/>
          <w:szCs w:val="16"/>
          <w:lang w:eastAsia="ru-RU"/>
        </w:rPr>
        <w:t>| 10 |000401 0003| Т |     1.1480|   0.006842 |   3.4  |  91.9 | 0.005960118  |</w:t>
      </w:r>
    </w:p>
    <w:p w:rsidR="00764AF9" w:rsidRPr="00764AF9" w:rsidRDefault="00764AF9" w:rsidP="00764AF9">
      <w:pPr>
        <w:rPr>
          <w:color w:val="000000"/>
          <w:sz w:val="16"/>
          <w:szCs w:val="16"/>
          <w:lang w:eastAsia="ru-RU"/>
        </w:rPr>
      </w:pPr>
      <w:r w:rsidRPr="00764AF9">
        <w:rPr>
          <w:color w:val="000000"/>
          <w:sz w:val="16"/>
          <w:szCs w:val="16"/>
          <w:lang w:eastAsia="ru-RU"/>
        </w:rPr>
        <w:t>| 11 |000401 0014| Т |     0.1752|   0.003503 |   1.7  |  93.6 | 0.019992014  |</w:t>
      </w:r>
    </w:p>
    <w:p w:rsidR="00764AF9" w:rsidRPr="00764AF9" w:rsidRDefault="00764AF9" w:rsidP="00764AF9">
      <w:pPr>
        <w:rPr>
          <w:color w:val="000000"/>
          <w:sz w:val="16"/>
          <w:szCs w:val="16"/>
          <w:lang w:eastAsia="ru-RU"/>
        </w:rPr>
      </w:pPr>
      <w:r w:rsidRPr="00764AF9">
        <w:rPr>
          <w:color w:val="000000"/>
          <w:sz w:val="16"/>
          <w:szCs w:val="16"/>
          <w:lang w:eastAsia="ru-RU"/>
        </w:rPr>
        <w:t>| 12 |000401 0016| Т |     0.1333|   0.003012 |   1.5  |  95.0 | 0.022588532  |</w:t>
      </w:r>
    </w:p>
    <w:p w:rsidR="00764AF9" w:rsidRPr="00764AF9" w:rsidRDefault="00764AF9" w:rsidP="00764AF9">
      <w:pPr>
        <w:rPr>
          <w:color w:val="000000"/>
          <w:sz w:val="16"/>
          <w:szCs w:val="16"/>
          <w:lang w:eastAsia="ru-RU"/>
        </w:rPr>
      </w:pPr>
      <w:r w:rsidRPr="00764AF9">
        <w:rPr>
          <w:color w:val="000000"/>
          <w:sz w:val="16"/>
          <w:szCs w:val="16"/>
          <w:lang w:eastAsia="ru-RU"/>
        </w:rPr>
        <w:t>|                        В сумме =   0.194081    95.0                         |</w:t>
      </w:r>
    </w:p>
    <w:p w:rsidR="00764AF9" w:rsidRPr="00764AF9" w:rsidRDefault="00764AF9" w:rsidP="00764AF9">
      <w:pPr>
        <w:rPr>
          <w:color w:val="000000"/>
          <w:sz w:val="16"/>
          <w:szCs w:val="16"/>
          <w:lang w:eastAsia="ru-RU"/>
        </w:rPr>
      </w:pPr>
      <w:r w:rsidRPr="00764AF9">
        <w:rPr>
          <w:color w:val="000000"/>
          <w:sz w:val="16"/>
          <w:szCs w:val="16"/>
          <w:lang w:eastAsia="ru-RU"/>
        </w:rPr>
        <w:t>|      Суммарный вклад остальных =   0.010117     5.0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Группа суммации :6359=0342 Фтористые газообразные соединения /в пересчете на фтор/ (617)       </w:t>
      </w:r>
    </w:p>
    <w:p w:rsidR="00764AF9" w:rsidRPr="00764AF9" w:rsidRDefault="00764AF9" w:rsidP="00764AF9">
      <w:pPr>
        <w:rPr>
          <w:color w:val="000000"/>
          <w:sz w:val="16"/>
          <w:szCs w:val="16"/>
          <w:lang w:eastAsia="ru-RU"/>
        </w:rPr>
      </w:pPr>
      <w:r w:rsidRPr="00764AF9">
        <w:rPr>
          <w:color w:val="000000"/>
          <w:sz w:val="16"/>
          <w:szCs w:val="16"/>
          <w:lang w:eastAsia="ru-RU"/>
        </w:rPr>
        <w:t xml:space="preserve">                           0344 Фториды неорганические плохо растворимые - (алюминия фторид, кальция</w:t>
      </w:r>
    </w:p>
    <w:p w:rsidR="00764AF9" w:rsidRPr="00764AF9" w:rsidRDefault="00764AF9" w:rsidP="00764AF9">
      <w:pPr>
        <w:rPr>
          <w:color w:val="000000"/>
          <w:sz w:val="16"/>
          <w:szCs w:val="16"/>
          <w:lang w:eastAsia="ru-RU"/>
        </w:rPr>
      </w:pPr>
      <w:r w:rsidRPr="00764AF9">
        <w:rPr>
          <w:color w:val="000000"/>
          <w:sz w:val="16"/>
          <w:szCs w:val="16"/>
          <w:lang w:eastAsia="ru-RU"/>
        </w:rPr>
        <w:t xml:space="preserve">                                фторид, натрия гексафторалюминат) (Фториды неорганические плохо     </w:t>
      </w:r>
    </w:p>
    <w:p w:rsidR="00764AF9" w:rsidRPr="00764AF9" w:rsidRDefault="00764AF9" w:rsidP="00764AF9">
      <w:pPr>
        <w:rPr>
          <w:color w:val="000000"/>
          <w:sz w:val="16"/>
          <w:szCs w:val="16"/>
          <w:lang w:eastAsia="ru-RU"/>
        </w:rPr>
      </w:pPr>
      <w:r w:rsidRPr="00764AF9">
        <w:rPr>
          <w:color w:val="000000"/>
          <w:sz w:val="16"/>
          <w:szCs w:val="16"/>
          <w:lang w:eastAsia="ru-RU"/>
        </w:rPr>
        <w:t xml:space="preserve">                                растворимые /в пересчете на фтор/) (615)                            </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Ви - вклад ИСТОЧНИКА  в  Qс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Kи - код источника для верхней строки  Ви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 -При расчете по группе суммации концентр. в мг/м3 не печатается|</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0.001: 0.001: 0.001: 0.001: 0.001: 0.001: 0.001: 0.001: 0.001: 0.001:</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0.001: 0.001: 0.001: 0.001: 0.001: 0.001: 0.001: 0.001: 0.001: 0.000: 0.001: 0.001: 0.001: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0.0012878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9.00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2.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6001| П1|     0.0405|   0.001288 | 100.0  | 100.0 | 0.031778023  |</w:t>
      </w:r>
    </w:p>
    <w:p w:rsidR="00764AF9" w:rsidRPr="00764AF9" w:rsidRDefault="00764AF9" w:rsidP="00764AF9">
      <w:pPr>
        <w:rPr>
          <w:color w:val="000000"/>
          <w:sz w:val="16"/>
          <w:szCs w:val="16"/>
          <w:lang w:eastAsia="ru-RU"/>
        </w:rPr>
      </w:pPr>
      <w:r w:rsidRPr="00764AF9">
        <w:rPr>
          <w:color w:val="000000"/>
          <w:sz w:val="16"/>
          <w:szCs w:val="16"/>
          <w:lang w:eastAsia="ru-RU"/>
        </w:rPr>
        <w:t>|                 Остальные источники не влияют на данную точку.              |</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8. Результаты расчета по жилой застройке.</w:t>
      </w:r>
    </w:p>
    <w:p w:rsidR="00764AF9" w:rsidRPr="00764AF9" w:rsidRDefault="00764AF9" w:rsidP="00764AF9">
      <w:pPr>
        <w:rPr>
          <w:color w:val="000000"/>
          <w:sz w:val="16"/>
          <w:szCs w:val="16"/>
          <w:lang w:eastAsia="ru-RU"/>
        </w:rPr>
      </w:pPr>
      <w:r w:rsidRPr="00764AF9">
        <w:rPr>
          <w:color w:val="000000"/>
          <w:sz w:val="16"/>
          <w:szCs w:val="16"/>
          <w:lang w:eastAsia="ru-RU"/>
        </w:rPr>
        <w:t xml:space="preserve">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Город     :010 Курмангазинский район.</w:t>
      </w:r>
    </w:p>
    <w:p w:rsidR="00764AF9" w:rsidRPr="00764AF9" w:rsidRDefault="00764AF9" w:rsidP="00764AF9">
      <w:pPr>
        <w:rPr>
          <w:color w:val="000000"/>
          <w:sz w:val="16"/>
          <w:szCs w:val="16"/>
          <w:lang w:eastAsia="ru-RU"/>
        </w:rPr>
      </w:pPr>
      <w:r w:rsidRPr="00764AF9">
        <w:rPr>
          <w:color w:val="000000"/>
          <w:sz w:val="16"/>
          <w:szCs w:val="16"/>
          <w:lang w:eastAsia="ru-RU"/>
        </w:rPr>
        <w:t xml:space="preserve">     Объект    :0004 Бурение скважины _7000 м_участок </w:t>
      </w:r>
    </w:p>
    <w:p w:rsidR="00764AF9" w:rsidRPr="00764AF9" w:rsidRDefault="00764AF9" w:rsidP="00764AF9">
      <w:pPr>
        <w:rPr>
          <w:color w:val="000000"/>
          <w:sz w:val="16"/>
          <w:szCs w:val="16"/>
          <w:lang w:eastAsia="ru-RU"/>
        </w:rPr>
      </w:pPr>
      <w:r w:rsidRPr="00764AF9">
        <w:rPr>
          <w:color w:val="000000"/>
          <w:sz w:val="16"/>
          <w:szCs w:val="16"/>
          <w:lang w:eastAsia="ru-RU"/>
        </w:rPr>
        <w:t xml:space="preserve">     Вар.расч. :2     Расч.год: 2026 (СП)      Расчет проводился 10.06.2025 12:31</w:t>
      </w:r>
    </w:p>
    <w:p w:rsidR="00764AF9" w:rsidRPr="00764AF9" w:rsidRDefault="00764AF9" w:rsidP="00764AF9">
      <w:pPr>
        <w:rPr>
          <w:color w:val="000000"/>
          <w:sz w:val="16"/>
          <w:szCs w:val="16"/>
          <w:lang w:eastAsia="ru-RU"/>
        </w:rPr>
      </w:pPr>
      <w:r w:rsidRPr="00764AF9">
        <w:rPr>
          <w:color w:val="000000"/>
          <w:sz w:val="16"/>
          <w:szCs w:val="16"/>
          <w:lang w:eastAsia="ru-RU"/>
        </w:rPr>
        <w:t xml:space="preserve">     Группа суммации :__ПЛ=2902 Взвешенные частицы (116)                                            </w:t>
      </w:r>
    </w:p>
    <w:p w:rsidR="00764AF9" w:rsidRPr="00764AF9" w:rsidRDefault="00764AF9" w:rsidP="00764AF9">
      <w:pPr>
        <w:rPr>
          <w:color w:val="000000"/>
          <w:sz w:val="16"/>
          <w:szCs w:val="16"/>
          <w:lang w:eastAsia="ru-RU"/>
        </w:rPr>
      </w:pPr>
      <w:r w:rsidRPr="00764AF9">
        <w:rPr>
          <w:color w:val="000000"/>
          <w:sz w:val="16"/>
          <w:szCs w:val="16"/>
          <w:lang w:eastAsia="ru-RU"/>
        </w:rPr>
        <w:t xml:space="preserve">                           2908 Пыль неорганическая, содержащая двуокись кремния в %: 70-20 (шамот, </w:t>
      </w:r>
    </w:p>
    <w:p w:rsidR="00764AF9" w:rsidRPr="00764AF9" w:rsidRDefault="00764AF9" w:rsidP="00764AF9">
      <w:pPr>
        <w:rPr>
          <w:color w:val="000000"/>
          <w:sz w:val="16"/>
          <w:szCs w:val="16"/>
          <w:lang w:eastAsia="ru-RU"/>
        </w:rPr>
      </w:pPr>
      <w:r w:rsidRPr="00764AF9">
        <w:rPr>
          <w:color w:val="000000"/>
          <w:sz w:val="16"/>
          <w:szCs w:val="16"/>
          <w:lang w:eastAsia="ru-RU"/>
        </w:rPr>
        <w:t xml:space="preserve">                                цемент, пыль цементного производства - глина, глинистый сланец,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доменный шлак, песок, клинкер, зола, кремнезем, зола углей          </w:t>
      </w:r>
    </w:p>
    <w:p w:rsidR="00764AF9" w:rsidRPr="00764AF9" w:rsidRDefault="00764AF9" w:rsidP="00764AF9">
      <w:pPr>
        <w:rPr>
          <w:color w:val="000000"/>
          <w:sz w:val="16"/>
          <w:szCs w:val="16"/>
          <w:lang w:eastAsia="ru-RU"/>
        </w:rPr>
      </w:pPr>
      <w:r w:rsidRPr="00764AF9">
        <w:rPr>
          <w:color w:val="000000"/>
          <w:sz w:val="16"/>
          <w:szCs w:val="16"/>
          <w:lang w:eastAsia="ru-RU"/>
        </w:rPr>
        <w:t xml:space="preserve">                                казахстанских месторождений) (494)                                  </w:t>
      </w:r>
    </w:p>
    <w:p w:rsidR="00764AF9" w:rsidRPr="00764AF9" w:rsidRDefault="00764AF9" w:rsidP="00764AF9">
      <w:pPr>
        <w:rPr>
          <w:color w:val="000000"/>
          <w:sz w:val="16"/>
          <w:szCs w:val="16"/>
          <w:lang w:eastAsia="ru-RU"/>
        </w:rPr>
      </w:pPr>
      <w:r w:rsidRPr="00764AF9">
        <w:rPr>
          <w:color w:val="000000"/>
          <w:sz w:val="16"/>
          <w:szCs w:val="16"/>
          <w:lang w:eastAsia="ru-RU"/>
        </w:rPr>
        <w:t xml:space="preserve">                           2930 Пыль абразивная (Корунд белый, Монокорунд) (1027*)                  </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Расчет проводился по всем жилым зонам внутри расч. прямоугольника 001</w:t>
      </w:r>
    </w:p>
    <w:p w:rsidR="00764AF9" w:rsidRPr="00764AF9" w:rsidRDefault="00764AF9" w:rsidP="00764AF9">
      <w:pPr>
        <w:rPr>
          <w:color w:val="000000"/>
          <w:sz w:val="16"/>
          <w:szCs w:val="16"/>
          <w:lang w:eastAsia="ru-RU"/>
        </w:rPr>
      </w:pPr>
      <w:r w:rsidRPr="00764AF9">
        <w:rPr>
          <w:color w:val="000000"/>
          <w:sz w:val="16"/>
          <w:szCs w:val="16"/>
          <w:lang w:eastAsia="ru-RU"/>
        </w:rPr>
        <w:t xml:space="preserve">     Всего просчитано точек:  61</w:t>
      </w:r>
    </w:p>
    <w:p w:rsidR="00764AF9" w:rsidRPr="00764AF9" w:rsidRDefault="00764AF9" w:rsidP="00764AF9">
      <w:pPr>
        <w:rPr>
          <w:color w:val="000000"/>
          <w:sz w:val="16"/>
          <w:szCs w:val="16"/>
          <w:lang w:eastAsia="ru-RU"/>
        </w:rPr>
      </w:pPr>
      <w:r w:rsidRPr="00764AF9">
        <w:rPr>
          <w:color w:val="000000"/>
          <w:sz w:val="16"/>
          <w:szCs w:val="16"/>
          <w:lang w:eastAsia="ru-RU"/>
        </w:rPr>
        <w:t xml:space="preserve">     Фоновая концентрация не задана</w:t>
      </w:r>
    </w:p>
    <w:p w:rsidR="00764AF9" w:rsidRPr="00764AF9" w:rsidRDefault="00764AF9" w:rsidP="00764AF9">
      <w:pPr>
        <w:rPr>
          <w:color w:val="000000"/>
          <w:sz w:val="16"/>
          <w:szCs w:val="16"/>
          <w:lang w:eastAsia="ru-RU"/>
        </w:rPr>
      </w:pPr>
      <w:r w:rsidRPr="00764AF9">
        <w:rPr>
          <w:color w:val="000000"/>
          <w:sz w:val="16"/>
          <w:szCs w:val="16"/>
          <w:lang w:eastAsia="ru-RU"/>
        </w:rPr>
        <w:t xml:space="preserve">     Направление ветра: автоматический поиск опасного направления от 0 до 360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Скорость ветра: автоматический поиск опасной скорости от 0.5 до 9.0(Uмр) м/с</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___________Расшифровка_обозначений____________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 Qс - суммарная концентрация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Фоп- опасное направл. ветра [ угл. град.]  |</w:t>
      </w:r>
    </w:p>
    <w:p w:rsidR="00764AF9" w:rsidRPr="00764AF9" w:rsidRDefault="00764AF9" w:rsidP="00764AF9">
      <w:pPr>
        <w:rPr>
          <w:color w:val="000000"/>
          <w:sz w:val="16"/>
          <w:szCs w:val="16"/>
          <w:lang w:eastAsia="ru-RU"/>
        </w:rPr>
      </w:pPr>
      <w:r w:rsidRPr="00764AF9">
        <w:rPr>
          <w:color w:val="000000"/>
          <w:sz w:val="16"/>
          <w:szCs w:val="16"/>
          <w:lang w:eastAsia="ru-RU"/>
        </w:rPr>
        <w:t xml:space="preserve">            | Uоп- опасная скорость ветра [    м/с    ]  |</w:t>
      </w:r>
    </w:p>
    <w:p w:rsidR="00764AF9" w:rsidRPr="00764AF9" w:rsidRDefault="00764AF9" w:rsidP="00764AF9">
      <w:pPr>
        <w:rPr>
          <w:color w:val="000000"/>
          <w:sz w:val="16"/>
          <w:szCs w:val="16"/>
          <w:lang w:eastAsia="ru-RU"/>
        </w:rPr>
      </w:pPr>
      <w:r w:rsidRPr="00764AF9">
        <w:rPr>
          <w:color w:val="000000"/>
          <w:sz w:val="16"/>
          <w:szCs w:val="16"/>
          <w:lang w:eastAsia="ru-RU"/>
        </w:rPr>
        <w:t xml:space="preserve">            | Ви - вклад ИСТОЧНИКА  в  Qс [доли ПДК]     |</w:t>
      </w:r>
    </w:p>
    <w:p w:rsidR="00764AF9" w:rsidRPr="00764AF9" w:rsidRDefault="00764AF9" w:rsidP="00764AF9">
      <w:pPr>
        <w:rPr>
          <w:color w:val="000000"/>
          <w:sz w:val="16"/>
          <w:szCs w:val="16"/>
          <w:lang w:eastAsia="ru-RU"/>
        </w:rPr>
      </w:pPr>
      <w:r w:rsidRPr="00764AF9">
        <w:rPr>
          <w:color w:val="000000"/>
          <w:sz w:val="16"/>
          <w:szCs w:val="16"/>
          <w:lang w:eastAsia="ru-RU"/>
        </w:rPr>
        <w:t xml:space="preserve">            | Kи - код источника для верхней строки  Ви  |</w:t>
      </w:r>
    </w:p>
    <w:p w:rsidR="00764AF9" w:rsidRPr="00764AF9" w:rsidRDefault="00764AF9" w:rsidP="00764AF9">
      <w:pPr>
        <w:rPr>
          <w:color w:val="000000"/>
          <w:sz w:val="16"/>
          <w:szCs w:val="16"/>
          <w:lang w:eastAsia="ru-RU"/>
        </w:rPr>
      </w:pPr>
      <w:r w:rsidRPr="00764AF9">
        <w:rPr>
          <w:color w:val="000000"/>
          <w:sz w:val="16"/>
          <w:szCs w:val="16"/>
          <w:lang w:eastAsia="ru-RU"/>
        </w:rPr>
        <w:t xml:space="preserve">    |~~~~~~~~                                            ~~~~~~~~~~~~|</w:t>
      </w:r>
    </w:p>
    <w:p w:rsidR="00764AF9" w:rsidRPr="00764AF9" w:rsidRDefault="00764AF9" w:rsidP="00764AF9">
      <w:pPr>
        <w:rPr>
          <w:color w:val="000000"/>
          <w:sz w:val="16"/>
          <w:szCs w:val="16"/>
          <w:lang w:eastAsia="ru-RU"/>
        </w:rPr>
      </w:pPr>
      <w:r w:rsidRPr="00764AF9">
        <w:rPr>
          <w:color w:val="000000"/>
          <w:sz w:val="16"/>
          <w:szCs w:val="16"/>
          <w:lang w:eastAsia="ru-RU"/>
        </w:rPr>
        <w:t xml:space="preserve">    | -При расчете по группе суммации концентр. в мг/м3 не печатается|</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11991: 12334: 12381: 11762: 12677: 12381: 11635: 12524: 12381: 12372: 11508: 12067: 11381: 11762: 16538:</w:t>
      </w:r>
    </w:p>
    <w:p w:rsidR="00764AF9" w:rsidRPr="00764AF9" w:rsidRDefault="00764AF9" w:rsidP="00764AF9">
      <w:pPr>
        <w:rPr>
          <w:color w:val="000000"/>
          <w:sz w:val="16"/>
          <w:szCs w:val="16"/>
          <w:lang w:eastAsia="ru-RU"/>
        </w:rPr>
      </w:pPr>
      <w:r w:rsidRPr="00764AF9">
        <w:rPr>
          <w:color w:val="000000"/>
          <w:sz w:val="16"/>
          <w:szCs w:val="16"/>
          <w:lang w:eastAsia="ru-RU"/>
        </w:rPr>
        <w:lastRenderedPageBreak/>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13626: 14185: 14262: 14312: 14743: 15262: 15268: 15391: 15999: 16039: 16225: 16826: 17182: 17614: 19366:</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0.001: 0.001: 0.001: 0.001: 0.001: 0.001: 0.001: 0.001: 0.001: 0.001: 0.002: 0.002: 0.003: 0.001:</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16877: 17058: 16207: 17579: 15877: 16877: 17240: 16106: 16877:  8587: 16902: 16877: 16334:  8825:  7825: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19648: 19798: 19900: 20230: 20433: 20648: 21051: 21187: 21648: 21830: 21873: 21932: 21940: 22202: 22237:</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0.001: 0.001: 0.002: 0.001: 0.002: 0.001: 0.001: 0.001: 0.001: 0.001: 0.001: 0.001: 0.001: 0.001: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8994: 16563:  9400:  7880:  8825:  9314:  7935:  8825:  9227:  7990:  8825:  9141:  8045:  8825:  9055: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22465: 22694: 23100: 23198: 23202: 23944: 24159: 24202: 24787: 25120: 25202: 25630: 26081: 26202: 26474:</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0.001: 0.001: 0.001: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_____________________________________________________________________________________________________________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10391:  8100:  9825:  9679:  8825: 10825:  8968: 11089: 11788: 10880: 10825:  9972:  9825:  9063:  8825: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27038: 27042: 27149: 27177: 27202: 27290: 27317: 27444: 27850: 27889: 27891: 27927: 27933: 27965: 27975: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 0.000: 0.000: 0.000: 0.000: 0.000: 0.000: 0.000: 0.000: 0.000: 0.000: 0.000: 0.000: 0.000: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y=   8155:</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 xml:space="preserve"> x=  28003:</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r w:rsidRPr="00764AF9">
        <w:rPr>
          <w:color w:val="000000"/>
          <w:sz w:val="16"/>
          <w:szCs w:val="16"/>
          <w:lang w:eastAsia="ru-RU"/>
        </w:rPr>
        <w:t>Qc : 0.000:</w:t>
      </w:r>
    </w:p>
    <w:p w:rsidR="00764AF9" w:rsidRPr="00764AF9" w:rsidRDefault="00764AF9" w:rsidP="00764AF9">
      <w:pPr>
        <w:rPr>
          <w:color w:val="000000"/>
          <w:sz w:val="16"/>
          <w:szCs w:val="16"/>
          <w:lang w:eastAsia="ru-RU"/>
        </w:rPr>
      </w:pPr>
      <w:r w:rsidRPr="00764AF9">
        <w:rPr>
          <w:color w:val="000000"/>
          <w:sz w:val="16"/>
          <w:szCs w:val="16"/>
          <w:lang w:eastAsia="ru-RU"/>
        </w:rPr>
        <w:t>~~~~~~~~~~~</w:t>
      </w: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p>
    <w:p w:rsidR="00764AF9" w:rsidRPr="00764AF9" w:rsidRDefault="00764AF9" w:rsidP="00764AF9">
      <w:pPr>
        <w:rPr>
          <w:color w:val="000000"/>
          <w:sz w:val="16"/>
          <w:szCs w:val="16"/>
          <w:lang w:eastAsia="ru-RU"/>
        </w:rPr>
      </w:pPr>
      <w:r w:rsidRPr="00764AF9">
        <w:rPr>
          <w:color w:val="000000"/>
          <w:sz w:val="16"/>
          <w:szCs w:val="16"/>
          <w:lang w:eastAsia="ru-RU"/>
        </w:rPr>
        <w:t xml:space="preserve"> Результаты расчета в точке максимума   ПК ЭРА v3.0.  Модель: МРК-2014</w:t>
      </w:r>
    </w:p>
    <w:p w:rsidR="00764AF9" w:rsidRPr="00764AF9" w:rsidRDefault="00764AF9" w:rsidP="00764AF9">
      <w:pPr>
        <w:rPr>
          <w:color w:val="000000"/>
          <w:sz w:val="16"/>
          <w:szCs w:val="16"/>
          <w:lang w:eastAsia="ru-RU"/>
        </w:rPr>
      </w:pPr>
      <w:r w:rsidRPr="00764AF9">
        <w:rPr>
          <w:color w:val="000000"/>
          <w:sz w:val="16"/>
          <w:szCs w:val="16"/>
          <w:lang w:eastAsia="ru-RU"/>
        </w:rPr>
        <w:t xml:space="preserve">          Координаты точки :  X= 17614.0 м,  Y= 11762.0 м</w:t>
      </w:r>
    </w:p>
    <w:p w:rsidR="00764AF9" w:rsidRPr="00764AF9" w:rsidRDefault="00764AF9" w:rsidP="00764AF9">
      <w:pPr>
        <w:rPr>
          <w:color w:val="000000"/>
          <w:sz w:val="16"/>
          <w:szCs w:val="16"/>
          <w:lang w:eastAsia="ru-RU"/>
        </w:rPr>
      </w:pPr>
      <w:r w:rsidRPr="00764AF9">
        <w:rPr>
          <w:color w:val="000000"/>
          <w:sz w:val="16"/>
          <w:szCs w:val="16"/>
          <w:lang w:eastAsia="ru-RU"/>
        </w:rPr>
        <w:t xml:space="preserve">                                     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 xml:space="preserve"> Максимальная суммарная концентрация | Cs=   0.0027804 доли ПДКмр|</w:t>
      </w:r>
    </w:p>
    <w:p w:rsidR="00764AF9" w:rsidRPr="00764AF9" w:rsidRDefault="00764AF9" w:rsidP="00764AF9">
      <w:pPr>
        <w:rPr>
          <w:color w:val="000000"/>
          <w:sz w:val="16"/>
          <w:szCs w:val="16"/>
          <w:lang w:eastAsia="ru-RU"/>
        </w:rPr>
      </w:pPr>
      <w:r w:rsidRPr="00764AF9">
        <w:rPr>
          <w:color w:val="000000"/>
          <w:sz w:val="16"/>
          <w:szCs w:val="16"/>
          <w:lang w:eastAsia="ru-RU"/>
        </w:rPr>
        <w:t xml:space="preserve">                                     ~~~~~~~~~~~~~~~~~~~~~~~~~~~~~</w:t>
      </w:r>
    </w:p>
    <w:p w:rsidR="00764AF9" w:rsidRPr="00764AF9" w:rsidRDefault="00764AF9" w:rsidP="00764AF9">
      <w:pPr>
        <w:rPr>
          <w:color w:val="000000"/>
          <w:sz w:val="16"/>
          <w:szCs w:val="16"/>
          <w:lang w:eastAsia="ru-RU"/>
        </w:rPr>
      </w:pPr>
      <w:r w:rsidRPr="00764AF9">
        <w:rPr>
          <w:color w:val="000000"/>
          <w:sz w:val="16"/>
          <w:szCs w:val="16"/>
          <w:lang w:eastAsia="ru-RU"/>
        </w:rPr>
        <w:t xml:space="preserve">   Достигается при опасном  направлении    51 град.</w:t>
      </w:r>
    </w:p>
    <w:p w:rsidR="00764AF9" w:rsidRPr="00764AF9" w:rsidRDefault="00764AF9" w:rsidP="00764AF9">
      <w:pPr>
        <w:rPr>
          <w:color w:val="000000"/>
          <w:sz w:val="16"/>
          <w:szCs w:val="16"/>
          <w:lang w:eastAsia="ru-RU"/>
        </w:rPr>
      </w:pPr>
      <w:r w:rsidRPr="00764AF9">
        <w:rPr>
          <w:color w:val="000000"/>
          <w:sz w:val="16"/>
          <w:szCs w:val="16"/>
          <w:lang w:eastAsia="ru-RU"/>
        </w:rPr>
        <w:t xml:space="preserve">                       и скорости ветра  9.00 м/с</w:t>
      </w:r>
    </w:p>
    <w:p w:rsidR="00764AF9" w:rsidRPr="00764AF9" w:rsidRDefault="00764AF9" w:rsidP="00764AF9">
      <w:pPr>
        <w:rPr>
          <w:color w:val="000000"/>
          <w:sz w:val="16"/>
          <w:szCs w:val="16"/>
          <w:lang w:eastAsia="ru-RU"/>
        </w:rPr>
      </w:pPr>
      <w:r w:rsidRPr="00764AF9">
        <w:rPr>
          <w:color w:val="000000"/>
          <w:sz w:val="16"/>
          <w:szCs w:val="16"/>
          <w:lang w:eastAsia="ru-RU"/>
        </w:rPr>
        <w:t>Всего источников: 5. В таблице заказано вкладчиков не более чем с 95% вклада</w:t>
      </w:r>
    </w:p>
    <w:p w:rsidR="00764AF9" w:rsidRPr="00764AF9" w:rsidRDefault="00764AF9" w:rsidP="00764AF9">
      <w:pPr>
        <w:rPr>
          <w:color w:val="000000"/>
          <w:sz w:val="16"/>
          <w:szCs w:val="16"/>
          <w:lang w:eastAsia="ru-RU"/>
        </w:rPr>
      </w:pPr>
      <w:r w:rsidRPr="00764AF9">
        <w:rPr>
          <w:color w:val="000000"/>
          <w:sz w:val="16"/>
          <w:szCs w:val="16"/>
          <w:lang w:eastAsia="ru-RU"/>
        </w:rPr>
        <w:t>_______________________________ВКЛАДЫ_ИСТОЧНИКОВ_______________________________</w:t>
      </w:r>
    </w:p>
    <w:p w:rsidR="00764AF9" w:rsidRPr="00764AF9" w:rsidRDefault="00764AF9" w:rsidP="00764AF9">
      <w:pPr>
        <w:rPr>
          <w:color w:val="000000"/>
          <w:sz w:val="16"/>
          <w:szCs w:val="16"/>
          <w:lang w:eastAsia="ru-RU"/>
        </w:rPr>
      </w:pPr>
      <w:r w:rsidRPr="00764AF9">
        <w:rPr>
          <w:color w:val="000000"/>
          <w:sz w:val="16"/>
          <w:szCs w:val="16"/>
          <w:lang w:eastAsia="ru-RU"/>
        </w:rPr>
        <w:t>|Ном.|    Код    |Тип|   Выброс  |    Вклад   |Вклад в%| Сум. %| Коэф.влияния |</w:t>
      </w:r>
    </w:p>
    <w:p w:rsidR="00764AF9" w:rsidRPr="00764AF9" w:rsidRDefault="00764AF9" w:rsidP="00764AF9">
      <w:pPr>
        <w:rPr>
          <w:color w:val="000000"/>
          <w:sz w:val="16"/>
          <w:szCs w:val="16"/>
          <w:lang w:eastAsia="ru-RU"/>
        </w:rPr>
      </w:pPr>
      <w:r w:rsidRPr="00764AF9">
        <w:rPr>
          <w:color w:val="000000"/>
          <w:sz w:val="16"/>
          <w:szCs w:val="16"/>
          <w:lang w:eastAsia="ru-RU"/>
        </w:rPr>
        <w:t>|----|&lt;Об-П&gt;-&lt;Ис&gt;|---|---M-(Mq)--|-C[доли ПДК]|--------|-------|---- b=C/M ---|</w:t>
      </w:r>
    </w:p>
    <w:p w:rsidR="00764AF9" w:rsidRPr="00764AF9" w:rsidRDefault="00764AF9" w:rsidP="00764AF9">
      <w:pPr>
        <w:rPr>
          <w:color w:val="000000"/>
          <w:sz w:val="16"/>
          <w:szCs w:val="16"/>
          <w:lang w:eastAsia="ru-RU"/>
        </w:rPr>
      </w:pPr>
      <w:r w:rsidRPr="00764AF9">
        <w:rPr>
          <w:color w:val="000000"/>
          <w:sz w:val="16"/>
          <w:szCs w:val="16"/>
          <w:lang w:eastAsia="ru-RU"/>
        </w:rPr>
        <w:t>|  1 |000401 6002| П1|     0.1128|   0.001970 |  70.9  |  70.9 | 0.017466845  |</w:t>
      </w:r>
    </w:p>
    <w:p w:rsidR="00764AF9" w:rsidRPr="00764AF9" w:rsidRDefault="00764AF9" w:rsidP="00764AF9">
      <w:pPr>
        <w:rPr>
          <w:color w:val="000000"/>
          <w:sz w:val="16"/>
          <w:szCs w:val="16"/>
          <w:lang w:eastAsia="ru-RU"/>
        </w:rPr>
      </w:pPr>
      <w:r w:rsidRPr="00764AF9">
        <w:rPr>
          <w:color w:val="000000"/>
          <w:sz w:val="16"/>
          <w:szCs w:val="16"/>
          <w:lang w:eastAsia="ru-RU"/>
        </w:rPr>
        <w:t>|  2 |000401 6018| П1|     0.0312|   0.000545 |  19.6  |  90.5 | 0.017466843  |</w:t>
      </w:r>
    </w:p>
    <w:p w:rsidR="00764AF9" w:rsidRPr="00764AF9" w:rsidRDefault="00764AF9" w:rsidP="00764AF9">
      <w:pPr>
        <w:rPr>
          <w:color w:val="000000"/>
          <w:sz w:val="16"/>
          <w:szCs w:val="16"/>
          <w:lang w:eastAsia="ru-RU"/>
        </w:rPr>
      </w:pPr>
      <w:r w:rsidRPr="00764AF9">
        <w:rPr>
          <w:color w:val="000000"/>
          <w:sz w:val="16"/>
          <w:szCs w:val="16"/>
          <w:lang w:eastAsia="ru-RU"/>
        </w:rPr>
        <w:t>|  3 |000401 6003| П1|     0.0125|   0.000218 |   7.8  |  98.3 | 0.017466845  |</w:t>
      </w:r>
    </w:p>
    <w:p w:rsidR="00764AF9" w:rsidRPr="00764AF9" w:rsidRDefault="00764AF9" w:rsidP="00764AF9">
      <w:pPr>
        <w:rPr>
          <w:color w:val="000000"/>
          <w:sz w:val="16"/>
          <w:szCs w:val="16"/>
          <w:lang w:eastAsia="ru-RU"/>
        </w:rPr>
      </w:pPr>
      <w:r w:rsidRPr="00764AF9">
        <w:rPr>
          <w:color w:val="000000"/>
          <w:sz w:val="16"/>
          <w:szCs w:val="16"/>
          <w:lang w:eastAsia="ru-RU"/>
        </w:rPr>
        <w:t>|                        В сумме =   0.002733    98.3                         |</w:t>
      </w:r>
    </w:p>
    <w:p w:rsidR="00764AF9" w:rsidRPr="00764AF9" w:rsidRDefault="00764AF9" w:rsidP="00764AF9">
      <w:pPr>
        <w:rPr>
          <w:color w:val="000000"/>
          <w:sz w:val="16"/>
          <w:szCs w:val="16"/>
          <w:lang w:eastAsia="ru-RU"/>
        </w:rPr>
      </w:pPr>
      <w:r w:rsidRPr="00764AF9">
        <w:rPr>
          <w:color w:val="000000"/>
          <w:sz w:val="16"/>
          <w:szCs w:val="16"/>
          <w:lang w:eastAsia="ru-RU"/>
        </w:rPr>
        <w:t>|      Суммарный вклад остальных =   0.000047     1.7                         |</w:t>
      </w:r>
    </w:p>
    <w:p w:rsidR="008E5FD8" w:rsidRPr="008E5FD8" w:rsidRDefault="00764AF9" w:rsidP="008E5FD8">
      <w:pPr>
        <w:rPr>
          <w:color w:val="000000"/>
          <w:sz w:val="16"/>
          <w:szCs w:val="16"/>
          <w:lang w:eastAsia="ru-RU"/>
        </w:rPr>
        <w:sectPr w:rsidR="008E5FD8" w:rsidRPr="008E5FD8" w:rsidSect="00D639C0">
          <w:headerReference w:type="default" r:id="rId48"/>
          <w:footerReference w:type="default" r:id="rId49"/>
          <w:pgSz w:w="11910" w:h="16840"/>
          <w:pgMar w:top="980" w:right="600" w:bottom="900" w:left="1300" w:header="734" w:footer="706" w:gutter="0"/>
          <w:cols w:space="720"/>
        </w:sectPr>
      </w:pPr>
      <w:r w:rsidRPr="00764AF9">
        <w:rPr>
          <w:color w:val="000000"/>
          <w:sz w:val="16"/>
          <w:szCs w:val="16"/>
          <w:lang w:eastAsia="ru-RU"/>
        </w:rPr>
        <w:t>~~~~~~~~~~~~~~~~~~~~~~~~~~~~~~~~~~~~~~~~~~~~~~~~</w:t>
      </w:r>
      <w:r>
        <w:rPr>
          <w:color w:val="000000"/>
          <w:sz w:val="16"/>
          <w:szCs w:val="16"/>
          <w:lang w:eastAsia="ru-RU"/>
        </w:rPr>
        <w:t>~~~~~~~~~~~~~~~~~~~~~~~~~~~~~~~</w:t>
      </w:r>
      <w:bookmarkStart w:id="23" w:name="_GoBack"/>
      <w:bookmarkEnd w:id="23"/>
    </w:p>
    <w:bookmarkEnd w:id="22"/>
    <w:p w:rsidR="0062244C" w:rsidRPr="004101D8" w:rsidRDefault="0062244C" w:rsidP="00677668">
      <w:pPr>
        <w:widowControl/>
        <w:autoSpaceDE/>
        <w:autoSpaceDN/>
        <w:spacing w:after="200" w:line="276" w:lineRule="auto"/>
        <w:rPr>
          <w:b/>
          <w:color w:val="000000"/>
          <w:spacing w:val="1"/>
          <w:sz w:val="32"/>
          <w:szCs w:val="32"/>
          <w:shd w:val="clear" w:color="auto" w:fill="FFFFFF"/>
          <w:lang w:val="kk-KZ" w:eastAsia="ru-RU"/>
        </w:rPr>
      </w:pPr>
    </w:p>
    <w:p w:rsidR="00461A61" w:rsidRPr="00D0566F" w:rsidRDefault="00685281" w:rsidP="0062244C">
      <w:pPr>
        <w:tabs>
          <w:tab w:val="left" w:pos="9498"/>
        </w:tabs>
        <w:spacing w:before="161"/>
        <w:ind w:right="59"/>
        <w:jc w:val="right"/>
        <w:rPr>
          <w:b/>
          <w:sz w:val="24"/>
        </w:rPr>
      </w:pPr>
      <w:r w:rsidRPr="00D0566F">
        <w:rPr>
          <w:b/>
          <w:sz w:val="24"/>
        </w:rPr>
        <w:t>ПРИЛОЖЕНИЕ</w:t>
      </w:r>
      <w:r w:rsidR="00987B9C">
        <w:rPr>
          <w:b/>
          <w:sz w:val="24"/>
        </w:rPr>
        <w:t xml:space="preserve"> </w:t>
      </w:r>
      <w:r w:rsidRPr="00D0566F">
        <w:rPr>
          <w:b/>
          <w:sz w:val="24"/>
        </w:rPr>
        <w:t>3.</w:t>
      </w:r>
    </w:p>
    <w:p w:rsidR="00035408" w:rsidRDefault="00035408" w:rsidP="00D735A7">
      <w:pPr>
        <w:pStyle w:val="33"/>
        <w:ind w:left="769"/>
      </w:pPr>
      <w:bookmarkStart w:id="24" w:name="_TOC_250000"/>
    </w:p>
    <w:p w:rsidR="00035408" w:rsidRDefault="00035408" w:rsidP="00D735A7">
      <w:pPr>
        <w:widowControl/>
        <w:adjustRightInd w:val="0"/>
        <w:jc w:val="center"/>
        <w:rPr>
          <w:rFonts w:ascii="DejaVuSerifCondensed-Bold" w:hAnsi="DejaVuSerifCondensed-Bold" w:cs="DejaVuSerifCondensed-Bold"/>
          <w:b/>
          <w:bCs/>
          <w:sz w:val="36"/>
          <w:szCs w:val="36"/>
          <w:lang w:eastAsia="ru-RU"/>
        </w:rPr>
      </w:pPr>
      <w:r w:rsidRPr="00035408">
        <w:rPr>
          <w:rFonts w:ascii="DejaVuSerifCondensed-Bold" w:hAnsi="DejaVuSerifCondensed-Bold" w:cs="DejaVuSerifCondensed-Bold"/>
          <w:b/>
          <w:bCs/>
          <w:sz w:val="36"/>
          <w:szCs w:val="36"/>
          <w:lang w:eastAsia="ru-RU"/>
        </w:rPr>
        <w:t>«ҚАЗГИДРОМЕТ» РМК РГП «КАЗГИДРОМЕТ»</w:t>
      </w:r>
    </w:p>
    <w:p w:rsidR="00035408" w:rsidRPr="00035408" w:rsidRDefault="00035408" w:rsidP="00D735A7">
      <w:pPr>
        <w:widowControl/>
        <w:adjustRightInd w:val="0"/>
        <w:jc w:val="center"/>
        <w:rPr>
          <w:rFonts w:ascii="DejaVuSerifCondensed-Bold" w:hAnsi="DejaVuSerifCondensed-Bold" w:cs="DejaVuSerifCondensed-Bold"/>
          <w:b/>
          <w:bCs/>
          <w:sz w:val="36"/>
          <w:szCs w:val="36"/>
          <w:lang w:eastAsia="ru-RU"/>
        </w:rPr>
      </w:pPr>
    </w:p>
    <w:p w:rsidR="00035408" w:rsidRPr="00035408" w:rsidRDefault="00035408" w:rsidP="00D735A7">
      <w:pPr>
        <w:widowControl/>
        <w:adjustRightInd w:val="0"/>
        <w:jc w:val="both"/>
        <w:rPr>
          <w:rFonts w:ascii="DejaVuSerifCondensed" w:hAnsi="DejaVuSerifCondensed" w:cs="DejaVuSerifCondensed"/>
          <w:sz w:val="24"/>
          <w:szCs w:val="24"/>
          <w:lang w:eastAsia="ru-RU"/>
        </w:rPr>
      </w:pPr>
      <w:r w:rsidRPr="00035408">
        <w:rPr>
          <w:rFonts w:ascii="DejaVuSerifCondensed" w:hAnsi="DejaVuSerifCondensed" w:cs="DejaVuSerifCondensed"/>
          <w:sz w:val="24"/>
          <w:szCs w:val="24"/>
          <w:lang w:eastAsia="ru-RU"/>
        </w:rPr>
        <w:t>ҚАЗАҚСТАН РЕСПУБЛИКАСЫ ЭКОЛОГИЯ,ГЕОЛОГИЯ ЖӘНЕ ТАБИҒИ РЕСУРСТАР МИНИСТРЛІГІ</w:t>
      </w:r>
    </w:p>
    <w:p w:rsidR="00035408" w:rsidRPr="00035408" w:rsidRDefault="00035408" w:rsidP="00D735A7">
      <w:pPr>
        <w:widowControl/>
        <w:adjustRightInd w:val="0"/>
        <w:jc w:val="both"/>
        <w:rPr>
          <w:rFonts w:ascii="DejaVuSerifCondensed" w:hAnsi="DejaVuSerifCondensed" w:cs="DejaVuSerifCondensed"/>
          <w:sz w:val="24"/>
          <w:szCs w:val="24"/>
          <w:lang w:eastAsia="ru-RU"/>
        </w:rPr>
      </w:pPr>
    </w:p>
    <w:p w:rsidR="00035408" w:rsidRPr="00035408" w:rsidRDefault="00035408" w:rsidP="00D735A7">
      <w:pPr>
        <w:widowControl/>
        <w:adjustRightInd w:val="0"/>
        <w:jc w:val="both"/>
        <w:rPr>
          <w:rFonts w:ascii="DejaVuSerifCondensed" w:hAnsi="DejaVuSerifCondensed" w:cs="DejaVuSerifCondensed"/>
          <w:sz w:val="24"/>
          <w:szCs w:val="24"/>
          <w:lang w:eastAsia="ru-RU"/>
        </w:rPr>
      </w:pPr>
      <w:r w:rsidRPr="00035408">
        <w:rPr>
          <w:rFonts w:ascii="DejaVuSerifCondensed" w:hAnsi="DejaVuSerifCondensed" w:cs="DejaVuSerifCondensed"/>
          <w:sz w:val="24"/>
          <w:szCs w:val="24"/>
          <w:lang w:eastAsia="ru-RU"/>
        </w:rPr>
        <w:t>МИНИСТЕРСТВО ЭКОЛОГИИ, ГЕОЛОГИИ И ПРИРОДНЫХ РЕСУРСОВ РЕСПУБЛИКИ КАЗАХСТАН</w:t>
      </w:r>
    </w:p>
    <w:p w:rsidR="00035408" w:rsidRPr="00035408" w:rsidRDefault="00035408" w:rsidP="00D735A7">
      <w:pPr>
        <w:widowControl/>
        <w:adjustRightInd w:val="0"/>
        <w:rPr>
          <w:rFonts w:ascii="DejaVuSerifCondensed-Italic" w:hAnsi="DejaVuSerifCondensed-Italic" w:cs="DejaVuSerifCondensed-Italic"/>
          <w:i/>
          <w:iCs/>
          <w:sz w:val="24"/>
          <w:szCs w:val="24"/>
          <w:lang w:eastAsia="ru-RU"/>
        </w:rPr>
      </w:pPr>
    </w:p>
    <w:p w:rsidR="00035408" w:rsidRDefault="00211609" w:rsidP="00D735A7">
      <w:pPr>
        <w:widowControl/>
        <w:adjustRightInd w:val="0"/>
        <w:rPr>
          <w:rFonts w:ascii="DejaVuSerifCondensed-Italic" w:hAnsi="DejaVuSerifCondensed-Italic" w:cs="DejaVuSerifCondensed-Italic"/>
          <w:i/>
          <w:iCs/>
          <w:sz w:val="24"/>
          <w:szCs w:val="24"/>
          <w:lang w:eastAsia="ru-RU"/>
        </w:rPr>
      </w:pPr>
      <w:r>
        <w:rPr>
          <w:rFonts w:ascii="DejaVuSerifCondensed-Italic" w:hAnsi="DejaVuSerifCondensed-Italic" w:cs="DejaVuSerifCondensed-Italic"/>
          <w:i/>
          <w:iCs/>
          <w:sz w:val="24"/>
          <w:szCs w:val="24"/>
          <w:lang w:eastAsia="ru-RU"/>
        </w:rPr>
        <w:t>11.11.2025 г</w:t>
      </w:r>
    </w:p>
    <w:p w:rsidR="00AB4A84" w:rsidRPr="00035408" w:rsidRDefault="00AB4A84" w:rsidP="00D735A7">
      <w:pPr>
        <w:widowControl/>
        <w:adjustRightInd w:val="0"/>
        <w:rPr>
          <w:rFonts w:ascii="DejaVuSerifCondensed-Italic" w:hAnsi="DejaVuSerifCondensed-Italic" w:cs="DejaVuSerifCondensed-Italic"/>
          <w:i/>
          <w:iCs/>
          <w:sz w:val="24"/>
          <w:szCs w:val="24"/>
          <w:lang w:eastAsia="ru-RU"/>
        </w:rPr>
      </w:pPr>
    </w:p>
    <w:p w:rsidR="00035408" w:rsidRPr="00035408" w:rsidRDefault="00035408" w:rsidP="00D735A7">
      <w:pPr>
        <w:widowControl/>
        <w:adjustRightInd w:val="0"/>
        <w:rPr>
          <w:rFonts w:ascii="DejaVuSerifCondensed" w:hAnsi="DejaVuSerifCondensed" w:cs="DejaVuSerifCondensed"/>
          <w:sz w:val="24"/>
          <w:szCs w:val="24"/>
          <w:lang w:eastAsia="ru-RU"/>
        </w:rPr>
      </w:pPr>
      <w:r w:rsidRPr="00035408">
        <w:rPr>
          <w:rFonts w:ascii="DejaVuSerifCondensed" w:hAnsi="DejaVuSerifCondensed" w:cs="DejaVuSerifCondensed"/>
          <w:sz w:val="24"/>
          <w:szCs w:val="24"/>
          <w:lang w:eastAsia="ru-RU"/>
        </w:rPr>
        <w:t>1. Город –</w:t>
      </w:r>
      <w:r w:rsidR="00AB4A84">
        <w:rPr>
          <w:rFonts w:ascii="DejaVuSerifCondensed" w:hAnsi="DejaVuSerifCondensed" w:cs="DejaVuSerifCondensed"/>
          <w:sz w:val="24"/>
          <w:szCs w:val="24"/>
          <w:lang w:eastAsia="ru-RU"/>
        </w:rPr>
        <w:t xml:space="preserve"> </w:t>
      </w:r>
      <w:r w:rsidR="0007382E" w:rsidRPr="0007382E">
        <w:rPr>
          <w:rFonts w:ascii="DejaVuSerifCondensed" w:hAnsi="DejaVuSerifCondensed" w:cs="DejaVuSerifCondensed"/>
          <w:sz w:val="24"/>
          <w:szCs w:val="24"/>
          <w:lang w:eastAsia="ru-RU"/>
        </w:rPr>
        <w:t>Атырауская область</w:t>
      </w:r>
    </w:p>
    <w:p w:rsidR="00035408" w:rsidRPr="00035408" w:rsidRDefault="00035408" w:rsidP="00D735A7">
      <w:pPr>
        <w:widowControl/>
        <w:adjustRightInd w:val="0"/>
        <w:rPr>
          <w:rFonts w:ascii="DejaVuSerifCondensed-Bold" w:hAnsi="DejaVuSerifCondensed-Bold" w:cs="DejaVuSerifCondensed-Bold"/>
          <w:b/>
          <w:bCs/>
          <w:sz w:val="24"/>
          <w:szCs w:val="24"/>
          <w:lang w:eastAsia="ru-RU"/>
        </w:rPr>
      </w:pPr>
      <w:r w:rsidRPr="00035408">
        <w:rPr>
          <w:rFonts w:ascii="DejaVuSerifCondensed" w:hAnsi="DejaVuSerifCondensed" w:cs="DejaVuSerifCondensed"/>
          <w:sz w:val="24"/>
          <w:szCs w:val="24"/>
          <w:lang w:eastAsia="ru-RU"/>
        </w:rPr>
        <w:t xml:space="preserve">2. Адрес – </w:t>
      </w:r>
      <w:r w:rsidRPr="00035408">
        <w:rPr>
          <w:rFonts w:ascii="DejaVuSerifCondensed-Bold" w:hAnsi="DejaVuSerifCondensed-Bold" w:cs="DejaVuSerifCondensed-Bold"/>
          <w:b/>
          <w:bCs/>
          <w:sz w:val="24"/>
          <w:szCs w:val="24"/>
          <w:lang w:eastAsia="ru-RU"/>
        </w:rPr>
        <w:t xml:space="preserve">Казахстан, </w:t>
      </w:r>
      <w:r>
        <w:rPr>
          <w:rFonts w:ascii="DejaVuSerifCondensed-Bold" w:hAnsi="DejaVuSerifCondensed-Bold" w:cs="DejaVuSerifCondensed-Bold"/>
          <w:b/>
          <w:bCs/>
          <w:sz w:val="24"/>
          <w:szCs w:val="24"/>
          <w:lang w:eastAsia="ru-RU"/>
        </w:rPr>
        <w:t xml:space="preserve">Атырауская область, </w:t>
      </w:r>
      <w:r w:rsidR="008F4F57" w:rsidRPr="008F4F57">
        <w:rPr>
          <w:rFonts w:ascii="DejaVuSerifCondensed-Bold" w:hAnsi="DejaVuSerifCondensed-Bold" w:cs="DejaVuSerifCondensed-Bold"/>
          <w:b/>
          <w:bCs/>
          <w:sz w:val="24"/>
          <w:szCs w:val="24"/>
          <w:lang w:eastAsia="ru-RU"/>
        </w:rPr>
        <w:t xml:space="preserve">в </w:t>
      </w:r>
      <w:r w:rsidR="00211609">
        <w:rPr>
          <w:rFonts w:ascii="DejaVuSerifCondensed-Bold" w:hAnsi="DejaVuSerifCondensed-Bold" w:cs="DejaVuSerifCondensed-Bold"/>
          <w:b/>
          <w:bCs/>
          <w:sz w:val="24"/>
          <w:szCs w:val="24"/>
          <w:lang w:eastAsia="ru-RU"/>
        </w:rPr>
        <w:t xml:space="preserve">Курмангазинский </w:t>
      </w:r>
      <w:r w:rsidR="008F4F57" w:rsidRPr="008F4F57">
        <w:rPr>
          <w:rFonts w:ascii="DejaVuSerifCondensed-Bold" w:hAnsi="DejaVuSerifCondensed-Bold" w:cs="DejaVuSerifCondensed-Bold"/>
          <w:b/>
          <w:bCs/>
          <w:sz w:val="24"/>
          <w:szCs w:val="24"/>
          <w:lang w:eastAsia="ru-RU"/>
        </w:rPr>
        <w:t>районе</w:t>
      </w:r>
    </w:p>
    <w:p w:rsidR="00035408" w:rsidRPr="00035408" w:rsidRDefault="00035408" w:rsidP="00D735A7">
      <w:pPr>
        <w:widowControl/>
        <w:adjustRightInd w:val="0"/>
        <w:rPr>
          <w:rFonts w:ascii="DejaVuSerifCondensed-Bold" w:hAnsi="DejaVuSerifCondensed-Bold" w:cs="DejaVuSerifCondensed-Bold"/>
          <w:b/>
          <w:bCs/>
          <w:sz w:val="24"/>
          <w:szCs w:val="24"/>
          <w:lang w:eastAsia="ru-RU"/>
        </w:rPr>
      </w:pPr>
      <w:r w:rsidRPr="00035408">
        <w:rPr>
          <w:rFonts w:ascii="DejaVuSerifCondensed" w:hAnsi="DejaVuSerifCondensed" w:cs="DejaVuSerifCondensed"/>
          <w:sz w:val="24"/>
          <w:szCs w:val="24"/>
          <w:lang w:eastAsia="ru-RU"/>
        </w:rPr>
        <w:t xml:space="preserve">4. Организация, запрашивающая фон – </w:t>
      </w:r>
      <w:r w:rsidR="00AB4A84">
        <w:rPr>
          <w:rFonts w:ascii="DejaVuSerifCondensed" w:hAnsi="DejaVuSerifCondensed" w:cs="DejaVuSerifCondensed"/>
          <w:sz w:val="24"/>
          <w:szCs w:val="24"/>
          <w:lang w:eastAsia="ru-RU"/>
        </w:rPr>
        <w:t xml:space="preserve"> </w:t>
      </w:r>
      <w:r w:rsidR="00211609" w:rsidRPr="00211609">
        <w:rPr>
          <w:rFonts w:ascii="DejaVuSerifCondensed" w:hAnsi="DejaVuSerifCondensed" w:cs="DejaVuSerifCondensed"/>
          <w:sz w:val="24"/>
          <w:szCs w:val="24"/>
          <w:lang w:eastAsia="ru-RU"/>
        </w:rPr>
        <w:t>ЧК «Pro Explore Mining Co., Ltd»</w:t>
      </w:r>
    </w:p>
    <w:p w:rsidR="00035408" w:rsidRPr="00035408" w:rsidRDefault="00035408" w:rsidP="00D735A7">
      <w:pPr>
        <w:widowControl/>
        <w:adjustRightInd w:val="0"/>
        <w:jc w:val="both"/>
        <w:rPr>
          <w:rFonts w:ascii="DejaVuSerifCondensed-Bold" w:hAnsi="DejaVuSerifCondensed-Bold" w:cs="DejaVuSerifCondensed-Bold"/>
          <w:b/>
          <w:bCs/>
          <w:sz w:val="24"/>
          <w:szCs w:val="24"/>
          <w:lang w:eastAsia="ru-RU"/>
        </w:rPr>
      </w:pPr>
      <w:r w:rsidRPr="00035408">
        <w:rPr>
          <w:rFonts w:ascii="DejaVuSerifCondensed" w:hAnsi="DejaVuSerifCondensed" w:cs="DejaVuSerifCondensed"/>
          <w:sz w:val="24"/>
          <w:szCs w:val="24"/>
          <w:lang w:eastAsia="ru-RU"/>
        </w:rPr>
        <w:t xml:space="preserve">5. Объект, для которого устанавливается фон – </w:t>
      </w:r>
      <w:r w:rsidR="00211609">
        <w:rPr>
          <w:rFonts w:ascii="DejaVuSerifCondensed-Bold" w:hAnsi="DejaVuSerifCondensed-Bold" w:cs="DejaVuSerifCondensed-Bold"/>
          <w:b/>
          <w:bCs/>
          <w:sz w:val="24"/>
          <w:szCs w:val="24"/>
          <w:lang w:eastAsia="ru-RU"/>
        </w:rPr>
        <w:t>участок Кигаш</w:t>
      </w:r>
      <w:r w:rsidR="009F00C2">
        <w:rPr>
          <w:rFonts w:ascii="DejaVuSerifCondensed-Bold" w:hAnsi="DejaVuSerifCondensed-Bold" w:cs="DejaVuSerifCondensed-Bold"/>
          <w:b/>
          <w:bCs/>
          <w:sz w:val="24"/>
          <w:szCs w:val="24"/>
          <w:lang w:eastAsia="ru-RU"/>
        </w:rPr>
        <w:t xml:space="preserve"> </w:t>
      </w:r>
      <w:r w:rsidR="002C3F19">
        <w:rPr>
          <w:rFonts w:ascii="DejaVuSerifCondensed-Bold" w:hAnsi="DejaVuSerifCondensed-Bold" w:cs="DejaVuSerifCondensed-Bold"/>
          <w:b/>
          <w:bCs/>
          <w:sz w:val="24"/>
          <w:szCs w:val="24"/>
          <w:lang w:eastAsia="ru-RU"/>
        </w:rPr>
        <w:t xml:space="preserve"> </w:t>
      </w:r>
    </w:p>
    <w:p w:rsidR="00AB4A84" w:rsidRDefault="00035408" w:rsidP="00D735A7">
      <w:pPr>
        <w:widowControl/>
        <w:adjustRightInd w:val="0"/>
        <w:jc w:val="both"/>
        <w:rPr>
          <w:rFonts w:ascii="DejaVuSerifCondensed" w:hAnsi="DejaVuSerifCondensed" w:cs="DejaVuSerifCondensed"/>
          <w:sz w:val="24"/>
          <w:szCs w:val="24"/>
          <w:lang w:eastAsia="ru-RU"/>
        </w:rPr>
      </w:pPr>
      <w:r w:rsidRPr="00035408">
        <w:rPr>
          <w:rFonts w:ascii="DejaVuSerifCondensed" w:hAnsi="DejaVuSerifCondensed" w:cs="DejaVuSerifCondensed"/>
          <w:sz w:val="24"/>
          <w:szCs w:val="24"/>
          <w:lang w:eastAsia="ru-RU"/>
        </w:rPr>
        <w:t>6. Разрабатываемый проект –</w:t>
      </w:r>
      <w:r w:rsidR="00AB4A84">
        <w:rPr>
          <w:rFonts w:ascii="DejaVuSerifCondensed" w:hAnsi="DejaVuSerifCondensed" w:cs="DejaVuSerifCondensed"/>
          <w:sz w:val="24"/>
          <w:szCs w:val="24"/>
          <w:lang w:eastAsia="ru-RU"/>
        </w:rPr>
        <w:t xml:space="preserve"> </w:t>
      </w:r>
      <w:r w:rsidR="00211609" w:rsidRPr="00211609">
        <w:rPr>
          <w:rFonts w:ascii="DejaVuSerifCondensed" w:hAnsi="DejaVuSerifCondensed" w:cs="DejaVuSerifCondensed"/>
          <w:sz w:val="24"/>
          <w:szCs w:val="24"/>
          <w:lang w:eastAsia="ru-RU"/>
        </w:rPr>
        <w:t>Проект разведочных работ по поиску углеводородов на участке Кигаш, расположенного в Атырауской области Республики Казахстан</w:t>
      </w:r>
    </w:p>
    <w:p w:rsidR="00035408" w:rsidRPr="00035408" w:rsidRDefault="00035408" w:rsidP="00D735A7">
      <w:pPr>
        <w:widowControl/>
        <w:adjustRightInd w:val="0"/>
        <w:jc w:val="both"/>
        <w:rPr>
          <w:rFonts w:ascii="DejaVuSerifCondensed" w:hAnsi="DejaVuSerifCondensed" w:cs="DejaVuSerifCondensed"/>
          <w:sz w:val="24"/>
          <w:szCs w:val="24"/>
          <w:lang w:eastAsia="ru-RU"/>
        </w:rPr>
      </w:pPr>
      <w:r w:rsidRPr="00035408">
        <w:rPr>
          <w:rFonts w:ascii="DejaVuSerifCondensed" w:hAnsi="DejaVuSerifCondensed" w:cs="DejaVuSerifCondensed"/>
          <w:sz w:val="24"/>
          <w:szCs w:val="24"/>
          <w:lang w:eastAsia="ru-RU"/>
        </w:rPr>
        <w:t xml:space="preserve">7.Перечень вредных веществ, по которым устанавливается фон: </w:t>
      </w:r>
      <w:r w:rsidRPr="00035408">
        <w:rPr>
          <w:rFonts w:ascii="DejaVuSerifCondensed-Bold" w:hAnsi="DejaVuSerifCondensed-Bold" w:cs="DejaVuSerifCondensed-Bold"/>
          <w:b/>
          <w:bCs/>
          <w:sz w:val="24"/>
          <w:szCs w:val="24"/>
          <w:lang w:eastAsia="ru-RU"/>
        </w:rPr>
        <w:t>Диоксид серы,</w:t>
      </w:r>
    </w:p>
    <w:p w:rsidR="00035408" w:rsidRPr="00035408" w:rsidRDefault="00035408" w:rsidP="00D735A7">
      <w:pPr>
        <w:widowControl/>
        <w:adjustRightInd w:val="0"/>
        <w:jc w:val="both"/>
        <w:rPr>
          <w:rFonts w:ascii="DejaVuSerifCondensed-Bold" w:hAnsi="DejaVuSerifCondensed-Bold" w:cs="DejaVuSerifCondensed-Bold"/>
          <w:b/>
          <w:bCs/>
          <w:sz w:val="24"/>
          <w:szCs w:val="24"/>
          <w:lang w:eastAsia="ru-RU"/>
        </w:rPr>
      </w:pPr>
      <w:r w:rsidRPr="00035408">
        <w:rPr>
          <w:rFonts w:ascii="DejaVuSerifCondensed-Bold" w:hAnsi="DejaVuSerifCondensed-Bold" w:cs="DejaVuSerifCondensed-Bold"/>
          <w:b/>
          <w:bCs/>
          <w:sz w:val="24"/>
          <w:szCs w:val="24"/>
          <w:lang w:eastAsia="ru-RU"/>
        </w:rPr>
        <w:t>Углерода оксид, Азота оксид, Озон, Взвешанные частицы PM2.5,Взвешанные частицы PM10</w:t>
      </w:r>
    </w:p>
    <w:p w:rsidR="00035408" w:rsidRPr="00035408" w:rsidRDefault="00035408" w:rsidP="00D735A7">
      <w:pPr>
        <w:widowControl/>
        <w:adjustRightInd w:val="0"/>
        <w:jc w:val="both"/>
        <w:rPr>
          <w:rFonts w:ascii="DejaVuSerifCondensed" w:hAnsi="DejaVuSerifCondensed" w:cs="DejaVuSerifCondensed"/>
          <w:sz w:val="24"/>
          <w:szCs w:val="24"/>
          <w:lang w:eastAsia="ru-RU"/>
        </w:rPr>
      </w:pPr>
    </w:p>
    <w:p w:rsidR="00035408" w:rsidRPr="00035408" w:rsidRDefault="00035408" w:rsidP="00D735A7">
      <w:pPr>
        <w:widowControl/>
        <w:adjustRightInd w:val="0"/>
        <w:jc w:val="both"/>
        <w:rPr>
          <w:rFonts w:ascii="DejaVuSerifCondensed" w:hAnsi="DejaVuSerifCondensed" w:cs="DejaVuSerifCondensed"/>
          <w:sz w:val="24"/>
          <w:szCs w:val="24"/>
          <w:lang w:eastAsia="ru-RU"/>
        </w:rPr>
      </w:pPr>
      <w:r w:rsidRPr="00035408">
        <w:rPr>
          <w:rFonts w:ascii="DejaVuSerifCondensed" w:hAnsi="DejaVuSerifCondensed" w:cs="DejaVuSerifCondensed"/>
          <w:sz w:val="24"/>
          <w:szCs w:val="24"/>
          <w:lang w:eastAsia="ru-RU"/>
        </w:rPr>
        <w:t xml:space="preserve">В связи с отсутствием наблюдений за состоянием атмосферного воздуха в Казахстан, </w:t>
      </w:r>
      <w:r w:rsidR="00FB7A3F">
        <w:rPr>
          <w:rFonts w:ascii="DejaVuSerifCondensed" w:hAnsi="DejaVuSerifCondensed" w:cs="DejaVuSerifCondensed"/>
          <w:sz w:val="24"/>
          <w:szCs w:val="24"/>
          <w:lang w:eastAsia="ru-RU"/>
        </w:rPr>
        <w:t xml:space="preserve">Атырауская область, </w:t>
      </w:r>
      <w:r w:rsidR="00211609">
        <w:rPr>
          <w:rFonts w:ascii="DejaVuSerifCondensed" w:hAnsi="DejaVuSerifCondensed" w:cs="DejaVuSerifCondensed"/>
          <w:sz w:val="24"/>
          <w:szCs w:val="24"/>
          <w:lang w:eastAsia="ru-RU"/>
        </w:rPr>
        <w:t>Курмангазинский</w:t>
      </w:r>
      <w:r w:rsidRPr="00035408">
        <w:rPr>
          <w:rFonts w:ascii="DejaVuSerifCondensed" w:hAnsi="DejaVuSerifCondensed" w:cs="DejaVuSerifCondensed"/>
          <w:sz w:val="24"/>
          <w:szCs w:val="24"/>
          <w:lang w:eastAsia="ru-RU"/>
        </w:rPr>
        <w:t xml:space="preserve"> район выдача справки о фоновых концентрациях загрязняющих веществ в атмосферном воздухе не представляется возможным.</w:t>
      </w:r>
    </w:p>
    <w:p w:rsidR="00035408" w:rsidRPr="00035408" w:rsidRDefault="00035408" w:rsidP="00D735A7">
      <w:pPr>
        <w:widowControl/>
        <w:autoSpaceDE/>
        <w:autoSpaceDN/>
        <w:jc w:val="center"/>
        <w:rPr>
          <w:b/>
          <w:sz w:val="20"/>
          <w:szCs w:val="20"/>
          <w:lang w:eastAsia="ru-RU"/>
        </w:rPr>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bookmarkEnd w:id="24"/>
    <w:p w:rsidR="0007382E" w:rsidRDefault="0007382E" w:rsidP="00D735A7">
      <w:pPr>
        <w:rPr>
          <w:rFonts w:ascii="Courier New"/>
          <w:sz w:val="21"/>
        </w:rPr>
      </w:pPr>
    </w:p>
    <w:p w:rsidR="0011718F" w:rsidRDefault="0011718F" w:rsidP="00D735A7">
      <w:pPr>
        <w:rPr>
          <w:rFonts w:ascii="Courier New"/>
          <w:sz w:val="21"/>
        </w:rPr>
      </w:pPr>
    </w:p>
    <w:p w:rsidR="0011718F" w:rsidRDefault="0011718F" w:rsidP="00D735A7">
      <w:pPr>
        <w:rPr>
          <w:rFonts w:ascii="Courier New"/>
          <w:sz w:val="21"/>
        </w:rPr>
      </w:pPr>
    </w:p>
    <w:p w:rsidR="0011718F" w:rsidRDefault="0011718F" w:rsidP="00D735A7">
      <w:pPr>
        <w:rPr>
          <w:rFonts w:ascii="Courier New"/>
          <w:sz w:val="21"/>
        </w:rPr>
      </w:pPr>
    </w:p>
    <w:p w:rsidR="0011718F" w:rsidRDefault="0011718F" w:rsidP="00D735A7">
      <w:pPr>
        <w:rPr>
          <w:rFonts w:ascii="Courier New"/>
          <w:sz w:val="21"/>
        </w:rPr>
      </w:pPr>
    </w:p>
    <w:p w:rsidR="0011718F" w:rsidRDefault="0011718F" w:rsidP="00D735A7">
      <w:pPr>
        <w:rPr>
          <w:rFonts w:ascii="Courier New"/>
          <w:sz w:val="21"/>
        </w:rPr>
      </w:pPr>
    </w:p>
    <w:p w:rsidR="0011718F" w:rsidRDefault="0011718F" w:rsidP="00D735A7">
      <w:pPr>
        <w:rPr>
          <w:rFonts w:ascii="Courier New"/>
          <w:sz w:val="21"/>
        </w:rPr>
      </w:pPr>
    </w:p>
    <w:p w:rsidR="0011718F" w:rsidRDefault="0011718F" w:rsidP="00D735A7">
      <w:pPr>
        <w:rPr>
          <w:rFonts w:ascii="Courier New"/>
          <w:sz w:val="21"/>
        </w:rPr>
      </w:pPr>
    </w:p>
    <w:p w:rsidR="0011718F" w:rsidRDefault="0011718F" w:rsidP="00D735A7">
      <w:pPr>
        <w:rPr>
          <w:rFonts w:ascii="Courier New"/>
          <w:sz w:val="21"/>
        </w:rPr>
      </w:pPr>
    </w:p>
    <w:p w:rsidR="00035408" w:rsidRDefault="00035408" w:rsidP="00D735A7">
      <w:pPr>
        <w:rPr>
          <w:rFonts w:ascii="Courier New"/>
          <w:sz w:val="21"/>
        </w:rPr>
      </w:pPr>
    </w:p>
    <w:p w:rsidR="00772D94" w:rsidRDefault="00772D94" w:rsidP="00D735A7">
      <w:pPr>
        <w:jc w:val="center"/>
        <w:rPr>
          <w:b/>
        </w:rPr>
      </w:pPr>
    </w:p>
    <w:p w:rsidR="00772D94" w:rsidRDefault="00772D94" w:rsidP="00806AB1">
      <w:pPr>
        <w:jc w:val="center"/>
        <w:rPr>
          <w:b/>
        </w:rPr>
      </w:pPr>
    </w:p>
    <w:p w:rsidR="00772D94" w:rsidRDefault="00772D94" w:rsidP="00D735A7">
      <w:pPr>
        <w:jc w:val="right"/>
        <w:rPr>
          <w:b/>
        </w:rPr>
      </w:pPr>
    </w:p>
    <w:p w:rsidR="00772D94" w:rsidRDefault="00772D94" w:rsidP="00D735A7">
      <w:pPr>
        <w:jc w:val="right"/>
        <w:rPr>
          <w:b/>
        </w:rPr>
      </w:pPr>
    </w:p>
    <w:p w:rsidR="00772D94" w:rsidRDefault="00772D94" w:rsidP="00AB4A84">
      <w:pPr>
        <w:jc w:val="center"/>
        <w:rPr>
          <w:b/>
        </w:rPr>
      </w:pPr>
    </w:p>
    <w:p w:rsidR="00772D94" w:rsidRDefault="00211609" w:rsidP="00211609">
      <w:pPr>
        <w:jc w:val="center"/>
        <w:rPr>
          <w:b/>
        </w:rPr>
      </w:pPr>
      <w:r>
        <w:rPr>
          <w:b/>
          <w:noProof/>
          <w:lang w:eastAsia="ru-RU"/>
        </w:rPr>
        <w:drawing>
          <wp:inline distT="0" distB="0" distL="0" distR="0">
            <wp:extent cx="6112144" cy="7280694"/>
            <wp:effectExtent l="0" t="0" r="317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12133" cy="7280681"/>
                    </a:xfrm>
                    <a:prstGeom prst="rect">
                      <a:avLst/>
                    </a:prstGeom>
                    <a:noFill/>
                    <a:ln>
                      <a:noFill/>
                    </a:ln>
                  </pic:spPr>
                </pic:pic>
              </a:graphicData>
            </a:graphic>
          </wp:inline>
        </w:drawing>
      </w: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806AB1" w:rsidRDefault="00806AB1" w:rsidP="00D735A7">
      <w:pPr>
        <w:jc w:val="right"/>
        <w:rPr>
          <w:b/>
        </w:rPr>
      </w:pPr>
    </w:p>
    <w:p w:rsidR="00683018" w:rsidRDefault="00683018" w:rsidP="002E5CFA">
      <w:pPr>
        <w:jc w:val="center"/>
        <w:rPr>
          <w:b/>
        </w:rPr>
      </w:pPr>
    </w:p>
    <w:p w:rsidR="00683018" w:rsidRDefault="00683018" w:rsidP="00D735A7">
      <w:pPr>
        <w:jc w:val="right"/>
        <w:rPr>
          <w:b/>
        </w:rPr>
      </w:pPr>
    </w:p>
    <w:p w:rsidR="00683018" w:rsidRDefault="00683018" w:rsidP="00AB4A84">
      <w:pPr>
        <w:jc w:val="center"/>
        <w:rPr>
          <w:b/>
          <w:noProof/>
          <w:lang w:eastAsia="ru-RU"/>
        </w:rPr>
      </w:pPr>
    </w:p>
    <w:p w:rsidR="00211609" w:rsidRDefault="00211609" w:rsidP="00AB4A84">
      <w:pPr>
        <w:jc w:val="center"/>
        <w:rPr>
          <w:b/>
          <w:noProof/>
          <w:lang w:eastAsia="ru-RU"/>
        </w:rPr>
      </w:pPr>
      <w:r>
        <w:rPr>
          <w:b/>
          <w:noProof/>
          <w:lang w:eastAsia="ru-RU"/>
        </w:rPr>
        <w:lastRenderedPageBreak/>
        <w:drawing>
          <wp:inline distT="0" distB="0" distL="0" distR="0">
            <wp:extent cx="5581291" cy="3324909"/>
            <wp:effectExtent l="0" t="0" r="635" b="889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81119" cy="3324807"/>
                    </a:xfrm>
                    <a:prstGeom prst="rect">
                      <a:avLst/>
                    </a:prstGeom>
                    <a:noFill/>
                    <a:ln>
                      <a:noFill/>
                    </a:ln>
                  </pic:spPr>
                </pic:pic>
              </a:graphicData>
            </a:graphic>
          </wp:inline>
        </w:drawing>
      </w: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noProof/>
          <w:lang w:eastAsia="ru-RU"/>
        </w:rPr>
      </w:pPr>
    </w:p>
    <w:p w:rsidR="00211609" w:rsidRDefault="00211609" w:rsidP="00AB4A84">
      <w:pPr>
        <w:jc w:val="center"/>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2E5CFA" w:rsidRDefault="002E5CFA" w:rsidP="00AB4A84">
      <w:pPr>
        <w:rPr>
          <w:b/>
        </w:rPr>
      </w:pPr>
    </w:p>
    <w:p w:rsidR="00AB4A84" w:rsidRDefault="00AB4A84" w:rsidP="00AB4A84">
      <w:pPr>
        <w:rPr>
          <w:b/>
        </w:rPr>
      </w:pPr>
    </w:p>
    <w:p w:rsidR="002E5CFA" w:rsidRDefault="002E5CFA" w:rsidP="00D735A7">
      <w:pPr>
        <w:jc w:val="right"/>
        <w:rPr>
          <w:b/>
        </w:rPr>
      </w:pPr>
    </w:p>
    <w:p w:rsidR="00035408" w:rsidRDefault="00185126" w:rsidP="00D735A7">
      <w:pPr>
        <w:jc w:val="right"/>
        <w:rPr>
          <w:b/>
        </w:rPr>
      </w:pPr>
      <w:r w:rsidRPr="00185126">
        <w:rPr>
          <w:b/>
        </w:rPr>
        <w:t>ПРИЛОЖЕНИЕ 4.</w:t>
      </w:r>
    </w:p>
    <w:p w:rsidR="00185126" w:rsidRDefault="00185126" w:rsidP="00D735A7">
      <w:pPr>
        <w:jc w:val="right"/>
        <w:rPr>
          <w:b/>
        </w:rPr>
      </w:pPr>
    </w:p>
    <w:p w:rsidR="00185126" w:rsidRDefault="00AB4A84" w:rsidP="00677668">
      <w:pPr>
        <w:jc w:val="center"/>
        <w:rPr>
          <w:b/>
        </w:rPr>
      </w:pPr>
      <w:r>
        <w:rPr>
          <w:b/>
          <w:noProof/>
          <w:lang w:eastAsia="ru-RU"/>
        </w:rPr>
        <w:drawing>
          <wp:inline distT="0" distB="0" distL="0" distR="0">
            <wp:extent cx="5812647" cy="78390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19287" cy="7848029"/>
                    </a:xfrm>
                    <a:prstGeom prst="rect">
                      <a:avLst/>
                    </a:prstGeom>
                    <a:noFill/>
                    <a:ln>
                      <a:noFill/>
                    </a:ln>
                  </pic:spPr>
                </pic:pic>
              </a:graphicData>
            </a:graphic>
          </wp:inline>
        </w:drawing>
      </w:r>
    </w:p>
    <w:p w:rsidR="00185126" w:rsidRPr="00185126" w:rsidRDefault="00185126" w:rsidP="00D735A7">
      <w:pPr>
        <w:jc w:val="right"/>
        <w:rPr>
          <w:b/>
        </w:rPr>
      </w:pPr>
    </w:p>
    <w:p w:rsidR="00035408" w:rsidRDefault="00035408" w:rsidP="00D735A7">
      <w:pPr>
        <w:jc w:val="center"/>
        <w:rPr>
          <w:rFonts w:ascii="Courier New"/>
          <w:sz w:val="21"/>
        </w:rPr>
      </w:pPr>
    </w:p>
    <w:p w:rsidR="00035408" w:rsidRDefault="00035408" w:rsidP="00D735A7">
      <w:pPr>
        <w:jc w:val="center"/>
        <w:rPr>
          <w:rFonts w:ascii="Courier New"/>
          <w:sz w:val="21"/>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AB4A84" w:rsidP="00AB4A84">
      <w:pPr>
        <w:jc w:val="center"/>
        <w:rPr>
          <w:b/>
          <w:bCs/>
          <w:sz w:val="23"/>
          <w:szCs w:val="23"/>
        </w:rPr>
      </w:pPr>
      <w:r>
        <w:rPr>
          <w:b/>
          <w:bCs/>
          <w:noProof/>
          <w:sz w:val="23"/>
          <w:szCs w:val="23"/>
          <w:lang w:eastAsia="ru-RU"/>
        </w:rPr>
        <w:drawing>
          <wp:inline distT="0" distB="0" distL="0" distR="0">
            <wp:extent cx="5997694" cy="8010525"/>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06530" cy="8022327"/>
                    </a:xfrm>
                    <a:prstGeom prst="rect">
                      <a:avLst/>
                    </a:prstGeom>
                    <a:noFill/>
                    <a:ln>
                      <a:noFill/>
                    </a:ln>
                  </pic:spPr>
                </pic:pic>
              </a:graphicData>
            </a:graphic>
          </wp:inline>
        </w:drawing>
      </w: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305C23" w:rsidRDefault="00305C23" w:rsidP="00D735A7">
      <w:pPr>
        <w:rPr>
          <w:rFonts w:ascii="Courier New"/>
          <w:b/>
          <w:sz w:val="21"/>
        </w:rPr>
      </w:pPr>
    </w:p>
    <w:p w:rsidR="00305C23" w:rsidRDefault="00305C23" w:rsidP="00D735A7">
      <w:pPr>
        <w:rPr>
          <w:rFonts w:ascii="Courier New"/>
          <w:b/>
          <w:sz w:val="21"/>
        </w:rPr>
      </w:pPr>
    </w:p>
    <w:p w:rsidR="00305C23" w:rsidRPr="002B02C5" w:rsidRDefault="00305C23" w:rsidP="00305C23">
      <w:pPr>
        <w:rPr>
          <w:rFonts w:ascii="Courier New"/>
          <w:b/>
          <w:sz w:val="21"/>
        </w:rPr>
      </w:pPr>
    </w:p>
    <w:sectPr w:rsidR="00305C23" w:rsidRPr="002B02C5" w:rsidSect="00D639C0">
      <w:headerReference w:type="default" r:id="rId54"/>
      <w:footerReference w:type="default" r:id="rId55"/>
      <w:pgSz w:w="11910" w:h="16840"/>
      <w:pgMar w:top="960" w:right="853" w:bottom="280" w:left="15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16A7" w:rsidRDefault="00B416A7">
      <w:r>
        <w:separator/>
      </w:r>
    </w:p>
  </w:endnote>
  <w:endnote w:type="continuationSeparator" w:id="0">
    <w:p w:rsidR="00B416A7" w:rsidRDefault="00B416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Bold">
    <w:altName w:val="Times New Roman"/>
    <w:panose1 w:val="00000000000000000000"/>
    <w:charset w:val="00"/>
    <w:family w:val="auto"/>
    <w:notTrueType/>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icrosoft Sans Serif">
    <w:panose1 w:val="020B0604020202020204"/>
    <w:charset w:val="CC"/>
    <w:family w:val="swiss"/>
    <w:pitch w:val="variable"/>
    <w:sig w:usb0="E1002AFF" w:usb1="C0000002" w:usb2="00000008"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Journal">
    <w:altName w:val="Courier New"/>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New Century Schlbk">
    <w:altName w:val="Century Schoolbook"/>
    <w:panose1 w:val="00000000000000000000"/>
    <w:charset w:val="00"/>
    <w:family w:val="roman"/>
    <w:notTrueType/>
    <w:pitch w:val="default"/>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KZ Times New Roman">
    <w:altName w:val="Times New Roman"/>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NTTimes/Cyrillic">
    <w:altName w:val="Arial"/>
    <w:charset w:val="00"/>
    <w:family w:val="auto"/>
    <w:pitch w:val="variable"/>
    <w:sig w:usb0="00000203" w:usb1="00000000" w:usb2="00000000" w:usb3="00000000" w:csb0="00000005"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RotisSemiSans ExtraBold">
    <w:altName w:val="Courier New"/>
    <w:charset w:val="00"/>
    <w:family w:val="auto"/>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AFF" w:usb1="C0007843" w:usb2="00000009" w:usb3="00000000" w:csb0="000001FF" w:csb1="00000000"/>
  </w:font>
  <w:font w:name="NTHarmonica">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KZ Arial">
    <w:charset w:val="CC"/>
    <w:family w:val="swiss"/>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NewtonCTT">
    <w:altName w:val="Times New Roman"/>
    <w:panose1 w:val="00000000000000000000"/>
    <w:charset w:val="CC"/>
    <w:family w:val="roman"/>
    <w:notTrueType/>
    <w:pitch w:val="variable"/>
    <w:sig w:usb0="00000203" w:usb1="00000000" w:usb2="00000000" w:usb3="00000000" w:csb0="00000005" w:csb1="00000000"/>
  </w:font>
  <w:font w:name="TTE2034DC0t00">
    <w:altName w:val="Calibri"/>
    <w:panose1 w:val="00000000000000000000"/>
    <w:charset w:val="CC"/>
    <w:family w:val="swiss"/>
    <w:notTrueType/>
    <w:pitch w:val="default"/>
    <w:sig w:usb0="00000201" w:usb1="00000000" w:usb2="00000000" w:usb3="00000000" w:csb0="00000004" w:csb1="00000000"/>
  </w:font>
  <w:font w:name="Peterburg">
    <w:charset w:val="00"/>
    <w:family w:val="auto"/>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Franklin Gothic Medium">
    <w:panose1 w:val="020B0603020102020204"/>
    <w:charset w:val="CC"/>
    <w:family w:val="swiss"/>
    <w:pitch w:val="variable"/>
    <w:sig w:usb0="00000287" w:usb1="00000000" w:usb2="00000000" w:usb3="00000000" w:csb0="0000009F" w:csb1="00000000"/>
  </w:font>
  <w:font w:name="Times/Kazakh">
    <w:altName w:val="Times New Roman"/>
    <w:charset w:val="00"/>
    <w:family w:val="auto"/>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DejaVu LGC Sans">
    <w:altName w:val="Times New Roman"/>
    <w:charset w:val="00"/>
    <w:family w:val="auto"/>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Sylfaen">
    <w:panose1 w:val="010A0502050306030303"/>
    <w:charset w:val="CC"/>
    <w:family w:val="roman"/>
    <w:pitch w:val="variable"/>
    <w:sig w:usb0="040006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Times New Roman KK EK">
    <w:altName w:val="Times New Roman"/>
    <w:charset w:val="00"/>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TimesDL">
    <w:altName w:val="Tahoma"/>
    <w:charset w:val="00"/>
    <w:family w:val="auto"/>
    <w:pitch w:val="variable"/>
    <w:sig w:usb0="00000003" w:usb1="00000000" w:usb2="00000000" w:usb3="00000000" w:csb0="00000001" w:csb1="00000000"/>
  </w:font>
  <w:font w:name="(Ps)Times">
    <w:panose1 w:val="00000000000000000000"/>
    <w:charset w:val="CC"/>
    <w:family w:val="roman"/>
    <w:notTrueType/>
    <w:pitch w:val="default"/>
    <w:sig w:usb0="00000201" w:usb1="00000000" w:usb2="00000000" w:usb3="00000000" w:csb0="00000004" w:csb1="00000000"/>
  </w:font>
  <w:font w:name="Century Schoolbook">
    <w:panose1 w:val="02040604050505020304"/>
    <w:charset w:val="CC"/>
    <w:family w:val="roman"/>
    <w:pitch w:val="variable"/>
    <w:sig w:usb0="00000287" w:usb1="00000000" w:usb2="00000000" w:usb3="00000000" w:csb0="0000009F" w:csb1="00000000"/>
  </w:font>
  <w:font w:name="Franklin Gothic Demi Cond">
    <w:panose1 w:val="020B07060304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rial (W1)">
    <w:altName w:val="Arial"/>
    <w:panose1 w:val="00000000000000000000"/>
    <w:charset w:val="00"/>
    <w:family w:val="swiss"/>
    <w:notTrueType/>
    <w:pitch w:val="variable"/>
    <w:sig w:usb0="00000003" w:usb1="00000000" w:usb2="00000000" w:usb3="00000000" w:csb0="00000001" w:csb1="00000000"/>
  </w:font>
  <w:font w:name="Franklin Gothic Heavy">
    <w:panose1 w:val="020B0903020102020204"/>
    <w:charset w:val="CC"/>
    <w:family w:val="swiss"/>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Ps Times">
    <w:panose1 w:val="00000000000000000000"/>
    <w:charset w:val="00"/>
    <w:family w:val="roman"/>
    <w:notTrueType/>
    <w:pitch w:val="default"/>
    <w:sig w:usb0="00000003" w:usb1="00000000" w:usb2="00000000" w:usb3="00000000" w:csb0="00000001" w:csb1="00000000"/>
  </w:font>
  <w:font w:name="TimesNewRomanPSMT">
    <w:altName w:val="MS Mincho"/>
    <w:panose1 w:val="00000000000000000000"/>
    <w:charset w:val="80"/>
    <w:family w:val="auto"/>
    <w:notTrueType/>
    <w:pitch w:val="default"/>
    <w:sig w:usb0="00000000" w:usb1="08070000" w:usb2="00000010" w:usb3="00000000" w:csb0="00020001" w:csb1="00000000"/>
  </w:font>
  <w:font w:name="Aptos">
    <w:altName w:val="Arial"/>
    <w:charset w:val="00"/>
    <w:family w:val="swiss"/>
    <w:pitch w:val="variable"/>
    <w:sig w:usb0="00000001" w:usb1="00000003" w:usb2="00000000" w:usb3="00000000" w:csb0="0000019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Segoe UI Emoji">
    <w:altName w:val="MS Gothic"/>
    <w:charset w:val="00"/>
    <w:family w:val="swiss"/>
    <w:pitch w:val="variable"/>
    <w:sig w:usb0="00000003" w:usb1="02000000" w:usb2="08000000" w:usb3="00000000" w:csb0="00000001" w:csb1="00000000"/>
  </w:font>
  <w:font w:name="DejaVuSerifCondensed-Bold">
    <w:altName w:val="Calibri"/>
    <w:panose1 w:val="00000000000000000000"/>
    <w:charset w:val="CC"/>
    <w:family w:val="auto"/>
    <w:notTrueType/>
    <w:pitch w:val="default"/>
    <w:sig w:usb0="00000201" w:usb1="00000000" w:usb2="00000000" w:usb3="00000000" w:csb0="00000004" w:csb1="00000000"/>
  </w:font>
  <w:font w:name="DejaVuSerifCondensed">
    <w:altName w:val="Calibri"/>
    <w:panose1 w:val="00000000000000000000"/>
    <w:charset w:val="CC"/>
    <w:family w:val="auto"/>
    <w:notTrueType/>
    <w:pitch w:val="default"/>
    <w:sig w:usb0="00000201" w:usb1="00000000" w:usb2="00000000" w:usb3="00000000" w:csb0="00000004" w:csb1="00000000"/>
  </w:font>
  <w:font w:name="DejaVuSerifCondensed-Italic">
    <w:altName w:val="Calibri"/>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5FD8" w:rsidRDefault="008E5FD8" w:rsidP="006E0386">
    <w:pPr>
      <w:pStyle w:val="af5"/>
    </w:pPr>
    <w:r w:rsidRPr="006E0386">
      <w:t>ОТЧЕТ О ВОЗМОЖНЫХ ВОЗДЕЙСТВИЯХ</w:t>
    </w:r>
  </w:p>
  <w:p w:rsidR="008E5FD8" w:rsidRDefault="008E5FD8">
    <w:pPr>
      <w:pStyle w:val="af5"/>
      <w:jc w:val="right"/>
    </w:pPr>
    <w:r>
      <w:fldChar w:fldCharType="begin"/>
    </w:r>
    <w:r>
      <w:instrText>PAGE   \* MERGEFORMAT</w:instrText>
    </w:r>
    <w:r>
      <w:fldChar w:fldCharType="separate"/>
    </w:r>
    <w:r>
      <w:rPr>
        <w:noProof/>
      </w:rPr>
      <w:t>5</w:t>
    </w:r>
    <w:r>
      <w:fldChar w:fldCharType="end"/>
    </w:r>
  </w:p>
  <w:p w:rsidR="008E5FD8" w:rsidRPr="00653956" w:rsidRDefault="008E5FD8" w:rsidP="00653956">
    <w:pPr>
      <w:pStyle w:val="af5"/>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5FD8" w:rsidRDefault="008E5FD8" w:rsidP="0016418B">
    <w:pPr>
      <w:pStyle w:val="af5"/>
    </w:pPr>
    <w:r w:rsidRPr="006E0386">
      <w:t>ОТЧЕТ О ВОЗМОЖНЫХ ВОЗДЕЙСТВИЯХ</w:t>
    </w:r>
  </w:p>
  <w:p w:rsidR="008E5FD8" w:rsidRPr="0016418B" w:rsidRDefault="008E5FD8" w:rsidP="0016418B">
    <w:pPr>
      <w:pStyle w:val="af5"/>
      <w:jc w:val="right"/>
    </w:pPr>
    <w:r>
      <w:fldChar w:fldCharType="begin"/>
    </w:r>
    <w:r>
      <w:instrText xml:space="preserve"> PAGE   \* MERGEFORMAT </w:instrText>
    </w:r>
    <w:r>
      <w:fldChar w:fldCharType="separate"/>
    </w:r>
    <w:r>
      <w:rPr>
        <w:noProof/>
      </w:rPr>
      <w:t>16</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5FD8" w:rsidRDefault="008E5FD8" w:rsidP="004B5064">
    <w:pPr>
      <w:pStyle w:val="af5"/>
    </w:pPr>
    <w:r w:rsidRPr="00574C23">
      <w:t>ОТЧЕТ О ВОЗМОЖНЫХ ВОЗДЕЙСТВИЯХ</w:t>
    </w:r>
  </w:p>
  <w:p w:rsidR="008E5FD8" w:rsidRDefault="008E5FD8" w:rsidP="00CC5407">
    <w:pPr>
      <w:pStyle w:val="af5"/>
      <w:ind w:right="281"/>
      <w:jc w:val="right"/>
    </w:pPr>
    <w:r>
      <w:fldChar w:fldCharType="begin"/>
    </w:r>
    <w:r>
      <w:instrText>PAGE   \* MERGEFORMAT</w:instrText>
    </w:r>
    <w:r>
      <w:fldChar w:fldCharType="separate"/>
    </w:r>
    <w:r>
      <w:rPr>
        <w:noProof/>
      </w:rPr>
      <w:t>130</w:t>
    </w:r>
    <w:r>
      <w:fldChar w:fldCharType="end"/>
    </w:r>
  </w:p>
  <w:p w:rsidR="008E5FD8" w:rsidRDefault="008E5FD8">
    <w:pPr>
      <w:pStyle w:val="ad"/>
      <w:spacing w:line="14" w:lineRule="auto"/>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5FD8" w:rsidRDefault="008E5FD8" w:rsidP="004B5064">
    <w:pPr>
      <w:pStyle w:val="af5"/>
    </w:pPr>
    <w:r w:rsidRPr="00574C23">
      <w:t>ОТЧЕТ О ВОЗМОЖНЫХ ВОЗДЕЙСТВИЯХ</w:t>
    </w:r>
  </w:p>
  <w:p w:rsidR="008E5FD8" w:rsidRDefault="008E5FD8" w:rsidP="00B54F8F">
    <w:pPr>
      <w:pStyle w:val="af5"/>
      <w:ind w:right="229"/>
      <w:jc w:val="right"/>
    </w:pPr>
    <w:r>
      <w:fldChar w:fldCharType="begin"/>
    </w:r>
    <w:r>
      <w:instrText>PAGE   \* MERGEFORMAT</w:instrText>
    </w:r>
    <w:r>
      <w:fldChar w:fldCharType="separate"/>
    </w:r>
    <w:r w:rsidR="00764AF9">
      <w:rPr>
        <w:noProof/>
      </w:rPr>
      <w:t>231</w:t>
    </w:r>
    <w:r>
      <w:fldChar w:fldCharType="end"/>
    </w:r>
  </w:p>
  <w:p w:rsidR="008E5FD8" w:rsidRDefault="008E5FD8">
    <w:pPr>
      <w:pStyle w:val="ad"/>
      <w:spacing w:line="14" w:lineRule="auto"/>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5FD8" w:rsidRDefault="008E5FD8">
    <w:pPr>
      <w:pStyle w:val="ad"/>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16A7" w:rsidRDefault="00B416A7">
      <w:r>
        <w:separator/>
      </w:r>
    </w:p>
  </w:footnote>
  <w:footnote w:type="continuationSeparator" w:id="0">
    <w:p w:rsidR="00B416A7" w:rsidRDefault="00B416A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5FD8" w:rsidRPr="008F42BD" w:rsidRDefault="008E5FD8" w:rsidP="0040125D">
    <w:pPr>
      <w:jc w:val="center"/>
      <w:rPr>
        <w:bCs/>
        <w:sz w:val="24"/>
        <w:szCs w:val="24"/>
        <w:lang w:val="en-US"/>
      </w:rPr>
    </w:pPr>
    <w:r w:rsidRPr="008F42BD">
      <w:rPr>
        <w:bCs/>
        <w:sz w:val="24"/>
        <w:szCs w:val="24"/>
      </w:rPr>
      <w:t>ЧК</w:t>
    </w:r>
    <w:r w:rsidRPr="008F42BD">
      <w:rPr>
        <w:bCs/>
        <w:sz w:val="24"/>
        <w:szCs w:val="24"/>
        <w:lang w:val="en-US"/>
      </w:rPr>
      <w:t xml:space="preserve"> «Pro Explore Mining Co., Ltd»</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5FD8" w:rsidRPr="008F42BD" w:rsidRDefault="008E5FD8" w:rsidP="008F42BD">
    <w:pPr>
      <w:pStyle w:val="af3"/>
      <w:jc w:val="center"/>
      <w:rPr>
        <w:lang w:val="en-US"/>
      </w:rPr>
    </w:pPr>
    <w:r w:rsidRPr="008F42BD">
      <w:rPr>
        <w:bCs/>
        <w:sz w:val="24"/>
        <w:szCs w:val="24"/>
      </w:rPr>
      <w:t>ЧК</w:t>
    </w:r>
    <w:r w:rsidRPr="008F42BD">
      <w:rPr>
        <w:bCs/>
        <w:sz w:val="24"/>
        <w:szCs w:val="24"/>
        <w:lang w:val="en-US"/>
      </w:rPr>
      <w:t xml:space="preserve"> «Pro Explore Mining Co., Ltd»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5FD8" w:rsidRPr="0040125D" w:rsidRDefault="008E5FD8" w:rsidP="00FA6AB9">
    <w:pPr>
      <w:jc w:val="center"/>
      <w:rPr>
        <w:bCs/>
        <w:sz w:val="24"/>
        <w:szCs w:val="24"/>
        <w:lang w:val="en-US"/>
      </w:rPr>
    </w:pPr>
    <w:r w:rsidRPr="00386E14">
      <w:rPr>
        <w:bCs/>
        <w:sz w:val="24"/>
        <w:szCs w:val="24"/>
      </w:rPr>
      <w:t>ЧК</w:t>
    </w:r>
    <w:r>
      <w:rPr>
        <w:bCs/>
        <w:sz w:val="24"/>
        <w:szCs w:val="24"/>
        <w:lang w:val="en-US"/>
      </w:rPr>
      <w:t xml:space="preserve"> «Pro Explore Mining Co., Ltd</w:t>
    </w:r>
    <w:r w:rsidRPr="0040125D">
      <w:rPr>
        <w:bCs/>
        <w:sz w:val="24"/>
        <w:szCs w:val="24"/>
        <w:lang w:val="en-US"/>
      </w:rPr>
      <w:t>»</w:t>
    </w:r>
  </w:p>
  <w:p w:rsidR="008E5FD8" w:rsidRPr="00FA6AB9" w:rsidRDefault="008E5FD8" w:rsidP="00945A48">
    <w:pPr>
      <w:pStyle w:val="af3"/>
      <w:rPr>
        <w:lang w:val="en-US"/>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5FD8" w:rsidRPr="00D813C7" w:rsidRDefault="008E5FD8" w:rsidP="001B159E">
    <w:pPr>
      <w:jc w:val="center"/>
      <w:rPr>
        <w:bCs/>
        <w:sz w:val="24"/>
        <w:szCs w:val="24"/>
        <w:lang w:val="en-US"/>
      </w:rPr>
    </w:pPr>
    <w:r w:rsidRPr="00D813C7">
      <w:rPr>
        <w:bCs/>
        <w:sz w:val="24"/>
        <w:szCs w:val="24"/>
      </w:rPr>
      <w:t>ЧК</w:t>
    </w:r>
    <w:r w:rsidRPr="00D813C7">
      <w:rPr>
        <w:bCs/>
        <w:sz w:val="24"/>
        <w:szCs w:val="24"/>
        <w:lang w:val="en-US"/>
      </w:rPr>
      <w:t xml:space="preserve"> «Pro Explore Mining Co., Ltd» </w:t>
    </w:r>
  </w:p>
  <w:p w:rsidR="008E5FD8" w:rsidRPr="005455B1" w:rsidRDefault="008E5FD8" w:rsidP="00DB65F2">
    <w:pPr>
      <w:pStyle w:val="af3"/>
      <w:rPr>
        <w:lang w:val="en-US"/>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5FD8" w:rsidRDefault="008E5FD8">
    <w:pPr>
      <w:pStyle w:val="ad"/>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672C08C"/>
    <w:lvl w:ilvl="0">
      <w:start w:val="1"/>
      <w:numFmt w:val="decimal"/>
      <w:pStyle w:val="5"/>
      <w:lvlText w:val="%1."/>
      <w:lvlJc w:val="left"/>
      <w:pPr>
        <w:tabs>
          <w:tab w:val="num" w:pos="1492"/>
        </w:tabs>
        <w:ind w:left="1492" w:hanging="360"/>
      </w:pPr>
    </w:lvl>
  </w:abstractNum>
  <w:abstractNum w:abstractNumId="1">
    <w:nsid w:val="FFFFFF7D"/>
    <w:multiLevelType w:val="singleLevel"/>
    <w:tmpl w:val="D100A044"/>
    <w:lvl w:ilvl="0">
      <w:start w:val="1"/>
      <w:numFmt w:val="decimal"/>
      <w:pStyle w:val="4"/>
      <w:lvlText w:val="%1."/>
      <w:lvlJc w:val="left"/>
      <w:pPr>
        <w:tabs>
          <w:tab w:val="num" w:pos="1209"/>
        </w:tabs>
        <w:ind w:left="1209" w:hanging="360"/>
      </w:pPr>
    </w:lvl>
  </w:abstractNum>
  <w:abstractNum w:abstractNumId="2">
    <w:nsid w:val="FFFFFF7E"/>
    <w:multiLevelType w:val="singleLevel"/>
    <w:tmpl w:val="08D4EDE4"/>
    <w:lvl w:ilvl="0">
      <w:start w:val="1"/>
      <w:numFmt w:val="decimal"/>
      <w:pStyle w:val="3"/>
      <w:lvlText w:val="%1."/>
      <w:lvlJc w:val="left"/>
      <w:pPr>
        <w:tabs>
          <w:tab w:val="num" w:pos="926"/>
        </w:tabs>
        <w:ind w:left="926" w:hanging="360"/>
      </w:pPr>
    </w:lvl>
  </w:abstractNum>
  <w:abstractNum w:abstractNumId="3">
    <w:nsid w:val="FFFFFF7F"/>
    <w:multiLevelType w:val="singleLevel"/>
    <w:tmpl w:val="E50A536E"/>
    <w:lvl w:ilvl="0">
      <w:start w:val="1"/>
      <w:numFmt w:val="decimal"/>
      <w:pStyle w:val="2"/>
      <w:lvlText w:val="%1."/>
      <w:lvlJc w:val="left"/>
      <w:pPr>
        <w:tabs>
          <w:tab w:val="num" w:pos="643"/>
        </w:tabs>
        <w:ind w:left="643" w:hanging="360"/>
      </w:pPr>
    </w:lvl>
  </w:abstractNum>
  <w:abstractNum w:abstractNumId="4">
    <w:nsid w:val="FFFFFF80"/>
    <w:multiLevelType w:val="singleLevel"/>
    <w:tmpl w:val="5C6AC6C4"/>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680C000E"/>
    <w:styleLink w:val="1111115"/>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1D9C63CE"/>
    <w:styleLink w:val="1ai1"/>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8"/>
    <w:multiLevelType w:val="singleLevel"/>
    <w:tmpl w:val="E5B026CE"/>
    <w:lvl w:ilvl="0">
      <w:start w:val="1"/>
      <w:numFmt w:val="decimal"/>
      <w:pStyle w:val="a"/>
      <w:lvlText w:val="%1."/>
      <w:lvlJc w:val="left"/>
      <w:pPr>
        <w:tabs>
          <w:tab w:val="num" w:pos="360"/>
        </w:tabs>
        <w:ind w:left="360" w:hanging="360"/>
      </w:pPr>
    </w:lvl>
  </w:abstractNum>
  <w:abstractNum w:abstractNumId="8">
    <w:nsid w:val="00532CC2"/>
    <w:multiLevelType w:val="multilevel"/>
    <w:tmpl w:val="80FE143E"/>
    <w:lvl w:ilvl="0">
      <w:start w:val="11"/>
      <w:numFmt w:val="decimal"/>
      <w:lvlText w:val="%1."/>
      <w:lvlJc w:val="left"/>
      <w:pPr>
        <w:ind w:left="480" w:hanging="480"/>
      </w:pPr>
      <w:rPr>
        <w:rFonts w:hint="default"/>
        <w:b/>
      </w:rPr>
    </w:lvl>
    <w:lvl w:ilvl="1">
      <w:start w:val="6"/>
      <w:numFmt w:val="decimal"/>
      <w:lvlText w:val="%1.%2."/>
      <w:lvlJc w:val="left"/>
      <w:pPr>
        <w:ind w:left="199" w:hanging="480"/>
      </w:pPr>
      <w:rPr>
        <w:rFonts w:hint="default"/>
      </w:rPr>
    </w:lvl>
    <w:lvl w:ilvl="2">
      <w:start w:val="1"/>
      <w:numFmt w:val="decimal"/>
      <w:lvlText w:val="%1.%2.%3."/>
      <w:lvlJc w:val="left"/>
      <w:pPr>
        <w:ind w:left="158" w:hanging="720"/>
      </w:pPr>
      <w:rPr>
        <w:rFonts w:hint="default"/>
      </w:rPr>
    </w:lvl>
    <w:lvl w:ilvl="3">
      <w:start w:val="1"/>
      <w:numFmt w:val="decimal"/>
      <w:lvlText w:val="%1.%2.%3.%4."/>
      <w:lvlJc w:val="left"/>
      <w:pPr>
        <w:ind w:left="-123" w:hanging="720"/>
      </w:pPr>
      <w:rPr>
        <w:rFonts w:hint="default"/>
      </w:rPr>
    </w:lvl>
    <w:lvl w:ilvl="4">
      <w:start w:val="1"/>
      <w:numFmt w:val="decimal"/>
      <w:lvlText w:val="%1.%2.%3.%4.%5."/>
      <w:lvlJc w:val="left"/>
      <w:pPr>
        <w:ind w:left="-44" w:hanging="1080"/>
      </w:pPr>
      <w:rPr>
        <w:rFonts w:hint="default"/>
      </w:rPr>
    </w:lvl>
    <w:lvl w:ilvl="5">
      <w:start w:val="1"/>
      <w:numFmt w:val="decimal"/>
      <w:lvlText w:val="%1.%2.%3.%4.%5.%6."/>
      <w:lvlJc w:val="left"/>
      <w:pPr>
        <w:ind w:left="-325" w:hanging="1080"/>
      </w:pPr>
      <w:rPr>
        <w:rFonts w:hint="default"/>
      </w:rPr>
    </w:lvl>
    <w:lvl w:ilvl="6">
      <w:start w:val="1"/>
      <w:numFmt w:val="decimal"/>
      <w:lvlText w:val="%1.%2.%3.%4.%5.%6.%7."/>
      <w:lvlJc w:val="left"/>
      <w:pPr>
        <w:ind w:left="-246" w:hanging="1440"/>
      </w:pPr>
      <w:rPr>
        <w:rFonts w:hint="default"/>
      </w:rPr>
    </w:lvl>
    <w:lvl w:ilvl="7">
      <w:start w:val="1"/>
      <w:numFmt w:val="decimal"/>
      <w:lvlText w:val="%1.%2.%3.%4.%5.%6.%7.%8."/>
      <w:lvlJc w:val="left"/>
      <w:pPr>
        <w:ind w:left="-527" w:hanging="1440"/>
      </w:pPr>
      <w:rPr>
        <w:rFonts w:hint="default"/>
      </w:rPr>
    </w:lvl>
    <w:lvl w:ilvl="8">
      <w:start w:val="1"/>
      <w:numFmt w:val="decimal"/>
      <w:lvlText w:val="%1.%2.%3.%4.%5.%6.%7.%8.%9."/>
      <w:lvlJc w:val="left"/>
      <w:pPr>
        <w:ind w:left="-448" w:hanging="1800"/>
      </w:pPr>
      <w:rPr>
        <w:rFonts w:hint="default"/>
      </w:rPr>
    </w:lvl>
  </w:abstractNum>
  <w:abstractNum w:abstractNumId="9">
    <w:nsid w:val="008B734E"/>
    <w:multiLevelType w:val="hybridMultilevel"/>
    <w:tmpl w:val="70B0A49C"/>
    <w:name w:val="WW8Num4"/>
    <w:lvl w:ilvl="0" w:tplc="F9A85B54">
      <w:start w:val="1"/>
      <w:numFmt w:val="bullet"/>
      <w:pStyle w:val="a0"/>
      <w:lvlText w:val=""/>
      <w:lvlJc w:val="left"/>
      <w:pPr>
        <w:tabs>
          <w:tab w:val="num" w:pos="737"/>
        </w:tabs>
        <w:ind w:left="1134" w:hanging="397"/>
      </w:pPr>
      <w:rPr>
        <w:rFonts w:ascii="Symbol" w:hAnsi="Symbol" w:hint="default"/>
      </w:rPr>
    </w:lvl>
    <w:lvl w:ilvl="1" w:tplc="09CAC51E" w:tentative="1">
      <w:start w:val="1"/>
      <w:numFmt w:val="bullet"/>
      <w:lvlText w:val="o"/>
      <w:lvlJc w:val="left"/>
      <w:pPr>
        <w:tabs>
          <w:tab w:val="num" w:pos="1440"/>
        </w:tabs>
        <w:ind w:left="1440" w:hanging="360"/>
      </w:pPr>
      <w:rPr>
        <w:rFonts w:ascii="Courier New" w:hAnsi="Courier New" w:cs="Courier New" w:hint="default"/>
      </w:rPr>
    </w:lvl>
    <w:lvl w:ilvl="2" w:tplc="8938BC4E" w:tentative="1">
      <w:start w:val="1"/>
      <w:numFmt w:val="bullet"/>
      <w:lvlText w:val=""/>
      <w:lvlJc w:val="left"/>
      <w:pPr>
        <w:tabs>
          <w:tab w:val="num" w:pos="2160"/>
        </w:tabs>
        <w:ind w:left="2160" w:hanging="360"/>
      </w:pPr>
      <w:rPr>
        <w:rFonts w:ascii="Wingdings" w:hAnsi="Wingdings" w:hint="default"/>
      </w:rPr>
    </w:lvl>
    <w:lvl w:ilvl="3" w:tplc="7096CCB6">
      <w:start w:val="1"/>
      <w:numFmt w:val="bullet"/>
      <w:lvlText w:val=""/>
      <w:lvlJc w:val="left"/>
      <w:pPr>
        <w:tabs>
          <w:tab w:val="num" w:pos="2880"/>
        </w:tabs>
        <w:ind w:left="2880" w:hanging="360"/>
      </w:pPr>
      <w:rPr>
        <w:rFonts w:ascii="Symbol" w:hAnsi="Symbol" w:hint="default"/>
      </w:rPr>
    </w:lvl>
    <w:lvl w:ilvl="4" w:tplc="02B2B346" w:tentative="1">
      <w:start w:val="1"/>
      <w:numFmt w:val="bullet"/>
      <w:lvlText w:val="o"/>
      <w:lvlJc w:val="left"/>
      <w:pPr>
        <w:tabs>
          <w:tab w:val="num" w:pos="3600"/>
        </w:tabs>
        <w:ind w:left="3600" w:hanging="360"/>
      </w:pPr>
      <w:rPr>
        <w:rFonts w:ascii="Courier New" w:hAnsi="Courier New" w:cs="Courier New" w:hint="default"/>
      </w:rPr>
    </w:lvl>
    <w:lvl w:ilvl="5" w:tplc="F550ACD4" w:tentative="1">
      <w:start w:val="1"/>
      <w:numFmt w:val="bullet"/>
      <w:lvlText w:val=""/>
      <w:lvlJc w:val="left"/>
      <w:pPr>
        <w:tabs>
          <w:tab w:val="num" w:pos="4320"/>
        </w:tabs>
        <w:ind w:left="4320" w:hanging="360"/>
      </w:pPr>
      <w:rPr>
        <w:rFonts w:ascii="Wingdings" w:hAnsi="Wingdings" w:hint="default"/>
      </w:rPr>
    </w:lvl>
    <w:lvl w:ilvl="6" w:tplc="EE5CE374">
      <w:start w:val="1"/>
      <w:numFmt w:val="bullet"/>
      <w:lvlText w:val=""/>
      <w:lvlJc w:val="left"/>
      <w:pPr>
        <w:tabs>
          <w:tab w:val="num" w:pos="5040"/>
        </w:tabs>
        <w:ind w:left="5040" w:hanging="360"/>
      </w:pPr>
      <w:rPr>
        <w:rFonts w:ascii="Symbol" w:hAnsi="Symbol" w:hint="default"/>
      </w:rPr>
    </w:lvl>
    <w:lvl w:ilvl="7" w:tplc="70EEBB94" w:tentative="1">
      <w:start w:val="1"/>
      <w:numFmt w:val="bullet"/>
      <w:lvlText w:val="o"/>
      <w:lvlJc w:val="left"/>
      <w:pPr>
        <w:tabs>
          <w:tab w:val="num" w:pos="5760"/>
        </w:tabs>
        <w:ind w:left="5760" w:hanging="360"/>
      </w:pPr>
      <w:rPr>
        <w:rFonts w:ascii="Courier New" w:hAnsi="Courier New" w:cs="Courier New" w:hint="default"/>
      </w:rPr>
    </w:lvl>
    <w:lvl w:ilvl="8" w:tplc="B6986B0A" w:tentative="1">
      <w:start w:val="1"/>
      <w:numFmt w:val="bullet"/>
      <w:lvlText w:val=""/>
      <w:lvlJc w:val="left"/>
      <w:pPr>
        <w:tabs>
          <w:tab w:val="num" w:pos="6480"/>
        </w:tabs>
        <w:ind w:left="6480" w:hanging="360"/>
      </w:pPr>
      <w:rPr>
        <w:rFonts w:ascii="Wingdings" w:hAnsi="Wingdings" w:hint="default"/>
      </w:rPr>
    </w:lvl>
  </w:abstractNum>
  <w:abstractNum w:abstractNumId="10">
    <w:nsid w:val="02180680"/>
    <w:multiLevelType w:val="singleLevel"/>
    <w:tmpl w:val="04190003"/>
    <w:styleLink w:val="1ai1111"/>
    <w:lvl w:ilvl="0">
      <w:start w:val="1"/>
      <w:numFmt w:val="bullet"/>
      <w:lvlText w:val=""/>
      <w:lvlJc w:val="left"/>
      <w:pPr>
        <w:tabs>
          <w:tab w:val="num" w:pos="360"/>
        </w:tabs>
        <w:ind w:left="360" w:hanging="360"/>
      </w:pPr>
      <w:rPr>
        <w:rFonts w:ascii="Symbol" w:hAnsi="Symbol" w:hint="default"/>
      </w:rPr>
    </w:lvl>
  </w:abstractNum>
  <w:abstractNum w:abstractNumId="11">
    <w:nsid w:val="03C418E9"/>
    <w:multiLevelType w:val="hybridMultilevel"/>
    <w:tmpl w:val="4EA81C14"/>
    <w:lvl w:ilvl="0" w:tplc="F962B4BA">
      <w:start w:val="1"/>
      <w:numFmt w:val="bullet"/>
      <w:pStyle w:val="2HeadingR2HeadingR21HeadingR22HeadingR23HeadingR24HeadingR25RSKH2ParagraafAHead2"/>
      <w:lvlText w:val="-"/>
      <w:lvlJc w:val="left"/>
      <w:pPr>
        <w:tabs>
          <w:tab w:val="num" w:pos="454"/>
        </w:tabs>
        <w:ind w:left="454" w:hanging="341"/>
      </w:pPr>
      <w:rPr>
        <w:rFonts w:ascii="Symbol" w:hAnsi="Symbol" w:hint="default"/>
      </w:rPr>
    </w:lvl>
    <w:lvl w:ilvl="1" w:tplc="D0304602">
      <w:start w:val="1"/>
      <w:numFmt w:val="bullet"/>
      <w:lvlText w:val="-"/>
      <w:lvlJc w:val="left"/>
      <w:pPr>
        <w:tabs>
          <w:tab w:val="num" w:pos="1440"/>
        </w:tabs>
        <w:ind w:left="1440" w:hanging="360"/>
      </w:pPr>
      <w:rPr>
        <w:rFonts w:ascii="Arial" w:hAnsi="Arial" w:hint="default"/>
      </w:rPr>
    </w:lvl>
    <w:lvl w:ilvl="2" w:tplc="24A65E32">
      <w:start w:val="1"/>
      <w:numFmt w:val="bullet"/>
      <w:lvlText w:val=""/>
      <w:lvlJc w:val="left"/>
      <w:pPr>
        <w:tabs>
          <w:tab w:val="num" w:pos="2160"/>
        </w:tabs>
        <w:ind w:left="2160" w:hanging="360"/>
      </w:pPr>
      <w:rPr>
        <w:rFonts w:ascii="Wingdings" w:hAnsi="Wingdings" w:hint="default"/>
      </w:rPr>
    </w:lvl>
    <w:lvl w:ilvl="3" w:tplc="3416A6DC" w:tentative="1">
      <w:start w:val="1"/>
      <w:numFmt w:val="bullet"/>
      <w:lvlText w:val=""/>
      <w:lvlJc w:val="left"/>
      <w:pPr>
        <w:tabs>
          <w:tab w:val="num" w:pos="2880"/>
        </w:tabs>
        <w:ind w:left="2880" w:hanging="360"/>
      </w:pPr>
      <w:rPr>
        <w:rFonts w:ascii="Symbol" w:hAnsi="Symbol" w:hint="default"/>
      </w:rPr>
    </w:lvl>
    <w:lvl w:ilvl="4" w:tplc="E67A735E" w:tentative="1">
      <w:start w:val="1"/>
      <w:numFmt w:val="bullet"/>
      <w:lvlText w:val="o"/>
      <w:lvlJc w:val="left"/>
      <w:pPr>
        <w:tabs>
          <w:tab w:val="num" w:pos="3600"/>
        </w:tabs>
        <w:ind w:left="3600" w:hanging="360"/>
      </w:pPr>
      <w:rPr>
        <w:rFonts w:ascii="Courier New" w:hAnsi="Courier New" w:cs="Courier New" w:hint="default"/>
      </w:rPr>
    </w:lvl>
    <w:lvl w:ilvl="5" w:tplc="43F4406A" w:tentative="1">
      <w:start w:val="1"/>
      <w:numFmt w:val="bullet"/>
      <w:lvlText w:val=""/>
      <w:lvlJc w:val="left"/>
      <w:pPr>
        <w:tabs>
          <w:tab w:val="num" w:pos="4320"/>
        </w:tabs>
        <w:ind w:left="4320" w:hanging="360"/>
      </w:pPr>
      <w:rPr>
        <w:rFonts w:ascii="Wingdings" w:hAnsi="Wingdings" w:hint="default"/>
      </w:rPr>
    </w:lvl>
    <w:lvl w:ilvl="6" w:tplc="7D48B1CC" w:tentative="1">
      <w:start w:val="1"/>
      <w:numFmt w:val="bullet"/>
      <w:lvlText w:val=""/>
      <w:lvlJc w:val="left"/>
      <w:pPr>
        <w:tabs>
          <w:tab w:val="num" w:pos="5040"/>
        </w:tabs>
        <w:ind w:left="5040" w:hanging="360"/>
      </w:pPr>
      <w:rPr>
        <w:rFonts w:ascii="Symbol" w:hAnsi="Symbol" w:hint="default"/>
      </w:rPr>
    </w:lvl>
    <w:lvl w:ilvl="7" w:tplc="814CD1FC" w:tentative="1">
      <w:start w:val="1"/>
      <w:numFmt w:val="bullet"/>
      <w:lvlText w:val="o"/>
      <w:lvlJc w:val="left"/>
      <w:pPr>
        <w:tabs>
          <w:tab w:val="num" w:pos="5760"/>
        </w:tabs>
        <w:ind w:left="5760" w:hanging="360"/>
      </w:pPr>
      <w:rPr>
        <w:rFonts w:ascii="Courier New" w:hAnsi="Courier New" w:cs="Courier New" w:hint="default"/>
      </w:rPr>
    </w:lvl>
    <w:lvl w:ilvl="8" w:tplc="53265B24" w:tentative="1">
      <w:start w:val="1"/>
      <w:numFmt w:val="bullet"/>
      <w:lvlText w:val=""/>
      <w:lvlJc w:val="left"/>
      <w:pPr>
        <w:tabs>
          <w:tab w:val="num" w:pos="6480"/>
        </w:tabs>
        <w:ind w:left="6480" w:hanging="360"/>
      </w:pPr>
      <w:rPr>
        <w:rFonts w:ascii="Wingdings" w:hAnsi="Wingdings" w:hint="default"/>
      </w:rPr>
    </w:lvl>
  </w:abstractNum>
  <w:abstractNum w:abstractNumId="12">
    <w:nsid w:val="044F0622"/>
    <w:multiLevelType w:val="singleLevel"/>
    <w:tmpl w:val="A8D2F61C"/>
    <w:lvl w:ilvl="0">
      <w:numFmt w:val="bullet"/>
      <w:pStyle w:val="3TimesNewRoman12pt"/>
      <w:lvlText w:val="-"/>
      <w:lvlJc w:val="left"/>
      <w:pPr>
        <w:tabs>
          <w:tab w:val="num" w:pos="454"/>
        </w:tabs>
        <w:ind w:left="454" w:hanging="341"/>
      </w:pPr>
      <w:rPr>
        <w:rFonts w:hint="default"/>
      </w:rPr>
    </w:lvl>
  </w:abstractNum>
  <w:abstractNum w:abstractNumId="13">
    <w:nsid w:val="050719BB"/>
    <w:multiLevelType w:val="hybridMultilevel"/>
    <w:tmpl w:val="88BAC848"/>
    <w:styleLink w:val="1ai112"/>
    <w:lvl w:ilvl="0" w:tplc="EAA41BC6">
      <w:start w:val="1"/>
      <w:numFmt w:val="bullet"/>
      <w:lvlText w:val=""/>
      <w:lvlJc w:val="left"/>
      <w:pPr>
        <w:ind w:left="1429" w:hanging="360"/>
      </w:pPr>
      <w:rPr>
        <w:rFonts w:ascii="Symbol" w:hAnsi="Symbol" w:hint="default"/>
      </w:rPr>
    </w:lvl>
    <w:lvl w:ilvl="1" w:tplc="F30A8102" w:tentative="1">
      <w:start w:val="1"/>
      <w:numFmt w:val="bullet"/>
      <w:lvlText w:val="o"/>
      <w:lvlJc w:val="left"/>
      <w:pPr>
        <w:ind w:left="2149" w:hanging="360"/>
      </w:pPr>
      <w:rPr>
        <w:rFonts w:ascii="Courier New" w:hAnsi="Courier New" w:cs="Courier New" w:hint="default"/>
      </w:rPr>
    </w:lvl>
    <w:lvl w:ilvl="2" w:tplc="95BE2C18" w:tentative="1">
      <w:start w:val="1"/>
      <w:numFmt w:val="bullet"/>
      <w:lvlText w:val=""/>
      <w:lvlJc w:val="left"/>
      <w:pPr>
        <w:ind w:left="2869" w:hanging="360"/>
      </w:pPr>
      <w:rPr>
        <w:rFonts w:ascii="Wingdings" w:hAnsi="Wingdings" w:hint="default"/>
      </w:rPr>
    </w:lvl>
    <w:lvl w:ilvl="3" w:tplc="13B8E430" w:tentative="1">
      <w:start w:val="1"/>
      <w:numFmt w:val="bullet"/>
      <w:lvlText w:val=""/>
      <w:lvlJc w:val="left"/>
      <w:pPr>
        <w:ind w:left="3589" w:hanging="360"/>
      </w:pPr>
      <w:rPr>
        <w:rFonts w:ascii="Symbol" w:hAnsi="Symbol" w:hint="default"/>
      </w:rPr>
    </w:lvl>
    <w:lvl w:ilvl="4" w:tplc="A8E03304" w:tentative="1">
      <w:start w:val="1"/>
      <w:numFmt w:val="bullet"/>
      <w:lvlText w:val="o"/>
      <w:lvlJc w:val="left"/>
      <w:pPr>
        <w:ind w:left="4309" w:hanging="360"/>
      </w:pPr>
      <w:rPr>
        <w:rFonts w:ascii="Courier New" w:hAnsi="Courier New" w:cs="Courier New" w:hint="default"/>
      </w:rPr>
    </w:lvl>
    <w:lvl w:ilvl="5" w:tplc="A8986DBA" w:tentative="1">
      <w:start w:val="1"/>
      <w:numFmt w:val="bullet"/>
      <w:lvlText w:val=""/>
      <w:lvlJc w:val="left"/>
      <w:pPr>
        <w:ind w:left="5029" w:hanging="360"/>
      </w:pPr>
      <w:rPr>
        <w:rFonts w:ascii="Wingdings" w:hAnsi="Wingdings" w:hint="default"/>
      </w:rPr>
    </w:lvl>
    <w:lvl w:ilvl="6" w:tplc="E550D208" w:tentative="1">
      <w:start w:val="1"/>
      <w:numFmt w:val="bullet"/>
      <w:lvlText w:val=""/>
      <w:lvlJc w:val="left"/>
      <w:pPr>
        <w:ind w:left="5749" w:hanging="360"/>
      </w:pPr>
      <w:rPr>
        <w:rFonts w:ascii="Symbol" w:hAnsi="Symbol" w:hint="default"/>
      </w:rPr>
    </w:lvl>
    <w:lvl w:ilvl="7" w:tplc="1ECCD5CE" w:tentative="1">
      <w:start w:val="1"/>
      <w:numFmt w:val="bullet"/>
      <w:lvlText w:val="o"/>
      <w:lvlJc w:val="left"/>
      <w:pPr>
        <w:ind w:left="6469" w:hanging="360"/>
      </w:pPr>
      <w:rPr>
        <w:rFonts w:ascii="Courier New" w:hAnsi="Courier New" w:cs="Courier New" w:hint="default"/>
      </w:rPr>
    </w:lvl>
    <w:lvl w:ilvl="8" w:tplc="F5A43F58" w:tentative="1">
      <w:start w:val="1"/>
      <w:numFmt w:val="bullet"/>
      <w:lvlText w:val=""/>
      <w:lvlJc w:val="left"/>
      <w:pPr>
        <w:ind w:left="7189" w:hanging="360"/>
      </w:pPr>
      <w:rPr>
        <w:rFonts w:ascii="Wingdings" w:hAnsi="Wingdings" w:hint="default"/>
      </w:rPr>
    </w:lvl>
  </w:abstractNum>
  <w:abstractNum w:abstractNumId="14">
    <w:nsid w:val="070458F1"/>
    <w:multiLevelType w:val="multilevel"/>
    <w:tmpl w:val="05A27BB6"/>
    <w:lvl w:ilvl="0">
      <w:start w:val="1"/>
      <w:numFmt w:val="decimal"/>
      <w:pStyle w:val="REPHEAD1"/>
      <w:lvlText w:val="%1"/>
      <w:lvlJc w:val="left"/>
      <w:pPr>
        <w:tabs>
          <w:tab w:val="num" w:pos="709"/>
        </w:tabs>
        <w:ind w:left="0" w:firstLine="0"/>
      </w:pPr>
    </w:lvl>
    <w:lvl w:ilvl="1">
      <w:start w:val="1"/>
      <w:numFmt w:val="decimal"/>
      <w:lvlRestart w:val="0"/>
      <w:pStyle w:val="REPHEAD2"/>
      <w:lvlText w:val="%1.%2"/>
      <w:lvlJc w:val="left"/>
      <w:pPr>
        <w:tabs>
          <w:tab w:val="num" w:pos="993"/>
        </w:tabs>
        <w:ind w:left="284" w:firstLine="0"/>
      </w:pPr>
    </w:lvl>
    <w:lvl w:ilvl="2">
      <w:start w:val="1"/>
      <w:numFmt w:val="decimal"/>
      <w:lvlRestart w:val="0"/>
      <w:pStyle w:val="REPHEAD3"/>
      <w:lvlText w:val="%1.%2.%3"/>
      <w:lvlJc w:val="left"/>
      <w:pPr>
        <w:tabs>
          <w:tab w:val="num" w:pos="709"/>
        </w:tabs>
        <w:ind w:left="0" w:firstLine="0"/>
      </w:pPr>
    </w:lvl>
    <w:lvl w:ilvl="3">
      <w:start w:val="1"/>
      <w:numFmt w:val="decimal"/>
      <w:lvlRestart w:val="0"/>
      <w:pStyle w:val="RepHead4"/>
      <w:lvlText w:val="%1.%2.%3.%4"/>
      <w:lvlJc w:val="left"/>
      <w:pPr>
        <w:tabs>
          <w:tab w:val="num" w:pos="709"/>
        </w:tabs>
        <w:ind w:left="0" w:firstLine="0"/>
      </w:pPr>
    </w:lvl>
    <w:lvl w:ilvl="4">
      <w:start w:val="1"/>
      <w:numFmt w:val="decimal"/>
      <w:lvlText w:val="%1.%2.%3.%4.%5."/>
      <w:lvlJc w:val="left"/>
      <w:pPr>
        <w:tabs>
          <w:tab w:val="num" w:pos="2160"/>
        </w:tabs>
        <w:ind w:left="1872" w:hanging="792"/>
      </w:pPr>
    </w:lvl>
    <w:lvl w:ilvl="5">
      <w:start w:val="1"/>
      <w:numFmt w:val="decimal"/>
      <w:lvlText w:val="%1.%2.%3.%4.%5.%6."/>
      <w:lvlJc w:val="left"/>
      <w:pPr>
        <w:tabs>
          <w:tab w:val="num" w:pos="2880"/>
        </w:tabs>
        <w:ind w:left="2376" w:hanging="936"/>
      </w:pPr>
    </w:lvl>
    <w:lvl w:ilvl="6">
      <w:start w:val="1"/>
      <w:numFmt w:val="decimal"/>
      <w:lvlText w:val="%1.%2.%3.%4.%5.%6.%7."/>
      <w:lvlJc w:val="left"/>
      <w:pPr>
        <w:tabs>
          <w:tab w:val="num" w:pos="3240"/>
        </w:tabs>
        <w:ind w:left="2880" w:hanging="1080"/>
      </w:pPr>
    </w:lvl>
    <w:lvl w:ilvl="7">
      <w:start w:val="1"/>
      <w:numFmt w:val="decimal"/>
      <w:lvlText w:val="%1.%2.%3.%4.%5.%6.%7.%8."/>
      <w:lvlJc w:val="left"/>
      <w:pPr>
        <w:tabs>
          <w:tab w:val="num" w:pos="3960"/>
        </w:tabs>
        <w:ind w:left="3384" w:hanging="1224"/>
      </w:pPr>
    </w:lvl>
    <w:lvl w:ilvl="8">
      <w:start w:val="1"/>
      <w:numFmt w:val="decimal"/>
      <w:lvlText w:val="%1.%2.%3.%4.%5.%6.%7.%8.%9."/>
      <w:lvlJc w:val="left"/>
      <w:pPr>
        <w:tabs>
          <w:tab w:val="num" w:pos="4680"/>
        </w:tabs>
        <w:ind w:left="3960" w:hanging="1440"/>
      </w:pPr>
    </w:lvl>
  </w:abstractNum>
  <w:abstractNum w:abstractNumId="15">
    <w:nsid w:val="07E62ECE"/>
    <w:multiLevelType w:val="multilevel"/>
    <w:tmpl w:val="822E9A10"/>
    <w:lvl w:ilvl="0">
      <w:start w:val="4"/>
      <w:numFmt w:val="decimal"/>
      <w:lvlText w:val="%1."/>
      <w:lvlJc w:val="left"/>
      <w:pPr>
        <w:ind w:left="360" w:hanging="360"/>
      </w:pPr>
      <w:rPr>
        <w:rFonts w:hint="default"/>
      </w:rPr>
    </w:lvl>
    <w:lvl w:ilvl="1">
      <w:start w:val="1"/>
      <w:numFmt w:val="decimal"/>
      <w:lvlText w:val="%1.%2."/>
      <w:lvlJc w:val="left"/>
      <w:pPr>
        <w:ind w:left="1070" w:hanging="360"/>
      </w:pPr>
      <w:rPr>
        <w:rFonts w:hint="default"/>
        <w:b/>
      </w:rPr>
    </w:lvl>
    <w:lvl w:ilvl="2">
      <w:start w:val="1"/>
      <w:numFmt w:val="decimal"/>
      <w:lvlText w:val="%1.%2.%3."/>
      <w:lvlJc w:val="left"/>
      <w:pPr>
        <w:ind w:left="390" w:hanging="720"/>
      </w:pPr>
      <w:rPr>
        <w:rFonts w:hint="default"/>
      </w:rPr>
    </w:lvl>
    <w:lvl w:ilvl="3">
      <w:start w:val="1"/>
      <w:numFmt w:val="decimal"/>
      <w:lvlText w:val="%1.%2.%3.%4."/>
      <w:lvlJc w:val="left"/>
      <w:pPr>
        <w:ind w:left="225" w:hanging="720"/>
      </w:pPr>
      <w:rPr>
        <w:rFonts w:hint="default"/>
      </w:rPr>
    </w:lvl>
    <w:lvl w:ilvl="4">
      <w:start w:val="1"/>
      <w:numFmt w:val="decimal"/>
      <w:lvlText w:val="%1.%2.%3.%4.%5."/>
      <w:lvlJc w:val="left"/>
      <w:pPr>
        <w:ind w:left="420" w:hanging="1080"/>
      </w:pPr>
      <w:rPr>
        <w:rFonts w:hint="default"/>
      </w:rPr>
    </w:lvl>
    <w:lvl w:ilvl="5">
      <w:start w:val="1"/>
      <w:numFmt w:val="decimal"/>
      <w:lvlText w:val="%1.%2.%3.%4.%5.%6."/>
      <w:lvlJc w:val="left"/>
      <w:pPr>
        <w:ind w:left="255" w:hanging="1080"/>
      </w:pPr>
      <w:rPr>
        <w:rFonts w:hint="default"/>
      </w:rPr>
    </w:lvl>
    <w:lvl w:ilvl="6">
      <w:start w:val="1"/>
      <w:numFmt w:val="decimal"/>
      <w:lvlText w:val="%1.%2.%3.%4.%5.%6.%7."/>
      <w:lvlJc w:val="left"/>
      <w:pPr>
        <w:ind w:left="450" w:hanging="1440"/>
      </w:pPr>
      <w:rPr>
        <w:rFonts w:hint="default"/>
      </w:rPr>
    </w:lvl>
    <w:lvl w:ilvl="7">
      <w:start w:val="1"/>
      <w:numFmt w:val="decimal"/>
      <w:lvlText w:val="%1.%2.%3.%4.%5.%6.%7.%8."/>
      <w:lvlJc w:val="left"/>
      <w:pPr>
        <w:ind w:left="285" w:hanging="1440"/>
      </w:pPr>
      <w:rPr>
        <w:rFonts w:hint="default"/>
      </w:rPr>
    </w:lvl>
    <w:lvl w:ilvl="8">
      <w:start w:val="1"/>
      <w:numFmt w:val="decimal"/>
      <w:lvlText w:val="%1.%2.%3.%4.%5.%6.%7.%8.%9."/>
      <w:lvlJc w:val="left"/>
      <w:pPr>
        <w:ind w:left="480" w:hanging="1800"/>
      </w:pPr>
      <w:rPr>
        <w:rFonts w:hint="default"/>
      </w:rPr>
    </w:lvl>
  </w:abstractNum>
  <w:abstractNum w:abstractNumId="16">
    <w:nsid w:val="0C250D89"/>
    <w:multiLevelType w:val="hybridMultilevel"/>
    <w:tmpl w:val="85B631D0"/>
    <w:styleLink w:val="13"/>
    <w:lvl w:ilvl="0" w:tplc="287C911A">
      <w:start w:val="1"/>
      <w:numFmt w:val="decimal"/>
      <w:pStyle w:val="NUMBER"/>
      <w:lvlText w:val="%1."/>
      <w:lvlJc w:val="left"/>
      <w:pPr>
        <w:tabs>
          <w:tab w:val="num" w:pos="454"/>
        </w:tabs>
        <w:snapToGrid w:val="0"/>
        <w:ind w:left="454" w:hanging="341"/>
      </w:pPr>
      <w:rPr>
        <w:rFonts w:ascii="Times New Roman" w:hAnsi="Times New Roman" w:cs="Times New Roman"/>
        <w:b w:val="0"/>
        <w:bCs w:val="0"/>
        <w:i w:val="0"/>
        <w:iCs w:val="0"/>
        <w:caps w:val="0"/>
        <w:smallCaps w:val="0"/>
        <w:strike w:val="0"/>
        <w:dstrike w:val="0"/>
        <w:vanish w:val="0"/>
        <w:webHidden w:val="0"/>
        <w:color w:val="000000"/>
        <w:spacing w:val="0"/>
        <w:w w:val="1"/>
        <w:kern w:val="0"/>
        <w:position w:val="0"/>
        <w:sz w:val="24"/>
        <w:szCs w:val="24"/>
        <w:u w:val="none"/>
        <w:effect w:val="none"/>
        <w:vertAlign w:val="baseline"/>
        <w:specVanish w:val="0"/>
      </w:rPr>
    </w:lvl>
    <w:lvl w:ilvl="1" w:tplc="331E8E48">
      <w:start w:val="1"/>
      <w:numFmt w:val="lowerLetter"/>
      <w:lvlText w:val="%2."/>
      <w:lvlJc w:val="left"/>
      <w:pPr>
        <w:tabs>
          <w:tab w:val="num" w:pos="1440"/>
        </w:tabs>
        <w:ind w:left="1440" w:hanging="360"/>
      </w:pPr>
      <w:rPr>
        <w:rFonts w:cs="Times New Roman"/>
      </w:rPr>
    </w:lvl>
    <w:lvl w:ilvl="2" w:tplc="E9783B0E">
      <w:start w:val="1"/>
      <w:numFmt w:val="lowerRoman"/>
      <w:lvlText w:val="%3."/>
      <w:lvlJc w:val="right"/>
      <w:pPr>
        <w:tabs>
          <w:tab w:val="num" w:pos="2160"/>
        </w:tabs>
        <w:ind w:left="2160" w:hanging="180"/>
      </w:pPr>
      <w:rPr>
        <w:rFonts w:cs="Times New Roman"/>
      </w:rPr>
    </w:lvl>
    <w:lvl w:ilvl="3" w:tplc="16B81290">
      <w:start w:val="1"/>
      <w:numFmt w:val="decimal"/>
      <w:lvlText w:val="%4."/>
      <w:lvlJc w:val="left"/>
      <w:pPr>
        <w:tabs>
          <w:tab w:val="num" w:pos="2880"/>
        </w:tabs>
        <w:ind w:left="2880" w:hanging="360"/>
      </w:pPr>
      <w:rPr>
        <w:rFonts w:cs="Times New Roman"/>
      </w:rPr>
    </w:lvl>
    <w:lvl w:ilvl="4" w:tplc="9BFA331A">
      <w:start w:val="1"/>
      <w:numFmt w:val="lowerLetter"/>
      <w:lvlText w:val="%5."/>
      <w:lvlJc w:val="left"/>
      <w:pPr>
        <w:tabs>
          <w:tab w:val="num" w:pos="3600"/>
        </w:tabs>
        <w:ind w:left="3600" w:hanging="360"/>
      </w:pPr>
      <w:rPr>
        <w:rFonts w:cs="Times New Roman"/>
      </w:rPr>
    </w:lvl>
    <w:lvl w:ilvl="5" w:tplc="EF984734">
      <w:start w:val="1"/>
      <w:numFmt w:val="lowerRoman"/>
      <w:lvlText w:val="%6."/>
      <w:lvlJc w:val="right"/>
      <w:pPr>
        <w:tabs>
          <w:tab w:val="num" w:pos="4320"/>
        </w:tabs>
        <w:ind w:left="4320" w:hanging="180"/>
      </w:pPr>
      <w:rPr>
        <w:rFonts w:cs="Times New Roman"/>
      </w:rPr>
    </w:lvl>
    <w:lvl w:ilvl="6" w:tplc="FF98F53A">
      <w:start w:val="1"/>
      <w:numFmt w:val="decimal"/>
      <w:lvlText w:val="%7."/>
      <w:lvlJc w:val="left"/>
      <w:pPr>
        <w:tabs>
          <w:tab w:val="num" w:pos="5040"/>
        </w:tabs>
        <w:ind w:left="5040" w:hanging="360"/>
      </w:pPr>
      <w:rPr>
        <w:rFonts w:cs="Times New Roman"/>
      </w:rPr>
    </w:lvl>
    <w:lvl w:ilvl="7" w:tplc="5B88CEE0">
      <w:start w:val="1"/>
      <w:numFmt w:val="lowerLetter"/>
      <w:lvlText w:val="%8."/>
      <w:lvlJc w:val="left"/>
      <w:pPr>
        <w:tabs>
          <w:tab w:val="num" w:pos="5760"/>
        </w:tabs>
        <w:ind w:left="5760" w:hanging="360"/>
      </w:pPr>
      <w:rPr>
        <w:rFonts w:cs="Times New Roman"/>
      </w:rPr>
    </w:lvl>
    <w:lvl w:ilvl="8" w:tplc="F6524904">
      <w:start w:val="1"/>
      <w:numFmt w:val="lowerRoman"/>
      <w:lvlText w:val="%9."/>
      <w:lvlJc w:val="right"/>
      <w:pPr>
        <w:tabs>
          <w:tab w:val="num" w:pos="6480"/>
        </w:tabs>
        <w:ind w:left="6480" w:hanging="180"/>
      </w:pPr>
      <w:rPr>
        <w:rFonts w:cs="Times New Roman"/>
      </w:rPr>
    </w:lvl>
  </w:abstractNum>
  <w:abstractNum w:abstractNumId="17">
    <w:nsid w:val="0C537746"/>
    <w:multiLevelType w:val="hybridMultilevel"/>
    <w:tmpl w:val="0C64BB68"/>
    <w:styleLink w:val="1ai4"/>
    <w:lvl w:ilvl="0" w:tplc="EF9AA1F8">
      <w:numFmt w:val="bullet"/>
      <w:lvlText w:val=""/>
      <w:lvlJc w:val="left"/>
      <w:pPr>
        <w:ind w:left="1001" w:hanging="348"/>
      </w:pPr>
      <w:rPr>
        <w:rFonts w:ascii="Wingdings" w:eastAsia="Wingdings" w:hAnsi="Wingdings" w:cs="Wingdings" w:hint="default"/>
        <w:w w:val="100"/>
        <w:sz w:val="24"/>
        <w:szCs w:val="24"/>
        <w:lang w:val="ru-RU" w:eastAsia="en-US" w:bidi="ar-SA"/>
      </w:rPr>
    </w:lvl>
    <w:lvl w:ilvl="1" w:tplc="1FF0BF1A">
      <w:numFmt w:val="bullet"/>
      <w:lvlText w:val="•"/>
      <w:lvlJc w:val="left"/>
      <w:pPr>
        <w:ind w:left="1892" w:hanging="348"/>
      </w:pPr>
      <w:rPr>
        <w:rFonts w:hint="default"/>
        <w:lang w:val="ru-RU" w:eastAsia="en-US" w:bidi="ar-SA"/>
      </w:rPr>
    </w:lvl>
    <w:lvl w:ilvl="2" w:tplc="D7AEA8BC">
      <w:numFmt w:val="bullet"/>
      <w:lvlText w:val="•"/>
      <w:lvlJc w:val="left"/>
      <w:pPr>
        <w:ind w:left="2784" w:hanging="348"/>
      </w:pPr>
      <w:rPr>
        <w:rFonts w:hint="default"/>
        <w:lang w:val="ru-RU" w:eastAsia="en-US" w:bidi="ar-SA"/>
      </w:rPr>
    </w:lvl>
    <w:lvl w:ilvl="3" w:tplc="D9182896">
      <w:numFmt w:val="bullet"/>
      <w:lvlText w:val="•"/>
      <w:lvlJc w:val="left"/>
      <w:pPr>
        <w:ind w:left="3677" w:hanging="348"/>
      </w:pPr>
      <w:rPr>
        <w:rFonts w:hint="default"/>
        <w:lang w:val="ru-RU" w:eastAsia="en-US" w:bidi="ar-SA"/>
      </w:rPr>
    </w:lvl>
    <w:lvl w:ilvl="4" w:tplc="85324E34">
      <w:numFmt w:val="bullet"/>
      <w:lvlText w:val="•"/>
      <w:lvlJc w:val="left"/>
      <w:pPr>
        <w:ind w:left="4569" w:hanging="348"/>
      </w:pPr>
      <w:rPr>
        <w:rFonts w:hint="default"/>
        <w:lang w:val="ru-RU" w:eastAsia="en-US" w:bidi="ar-SA"/>
      </w:rPr>
    </w:lvl>
    <w:lvl w:ilvl="5" w:tplc="AA74A480">
      <w:numFmt w:val="bullet"/>
      <w:lvlText w:val="•"/>
      <w:lvlJc w:val="left"/>
      <w:pPr>
        <w:ind w:left="5462" w:hanging="348"/>
      </w:pPr>
      <w:rPr>
        <w:rFonts w:hint="default"/>
        <w:lang w:val="ru-RU" w:eastAsia="en-US" w:bidi="ar-SA"/>
      </w:rPr>
    </w:lvl>
    <w:lvl w:ilvl="6" w:tplc="62CED64E">
      <w:numFmt w:val="bullet"/>
      <w:lvlText w:val="•"/>
      <w:lvlJc w:val="left"/>
      <w:pPr>
        <w:ind w:left="6354" w:hanging="348"/>
      </w:pPr>
      <w:rPr>
        <w:rFonts w:hint="default"/>
        <w:lang w:val="ru-RU" w:eastAsia="en-US" w:bidi="ar-SA"/>
      </w:rPr>
    </w:lvl>
    <w:lvl w:ilvl="7" w:tplc="1B1C4C96">
      <w:numFmt w:val="bullet"/>
      <w:lvlText w:val="•"/>
      <w:lvlJc w:val="left"/>
      <w:pPr>
        <w:ind w:left="7247" w:hanging="348"/>
      </w:pPr>
      <w:rPr>
        <w:rFonts w:hint="default"/>
        <w:lang w:val="ru-RU" w:eastAsia="en-US" w:bidi="ar-SA"/>
      </w:rPr>
    </w:lvl>
    <w:lvl w:ilvl="8" w:tplc="9A706B42">
      <w:numFmt w:val="bullet"/>
      <w:lvlText w:val="•"/>
      <w:lvlJc w:val="left"/>
      <w:pPr>
        <w:ind w:left="8139" w:hanging="348"/>
      </w:pPr>
      <w:rPr>
        <w:rFonts w:hint="default"/>
        <w:lang w:val="ru-RU" w:eastAsia="en-US" w:bidi="ar-SA"/>
      </w:rPr>
    </w:lvl>
  </w:abstractNum>
  <w:abstractNum w:abstractNumId="18">
    <w:nsid w:val="0CD85FF3"/>
    <w:multiLevelType w:val="multilevel"/>
    <w:tmpl w:val="B832D8EA"/>
    <w:styleLink w:val="1"/>
    <w:lvl w:ilvl="0">
      <w:start w:val="8"/>
      <w:numFmt w:val="decimal"/>
      <w:lvlText w:val="%1"/>
      <w:lvlJc w:val="left"/>
      <w:pPr>
        <w:ind w:left="1589" w:hanging="600"/>
      </w:pPr>
      <w:rPr>
        <w:rFonts w:hint="default"/>
        <w:lang w:val="ru-RU" w:eastAsia="en-US" w:bidi="ar-SA"/>
      </w:rPr>
    </w:lvl>
    <w:lvl w:ilvl="1">
      <w:start w:val="5"/>
      <w:numFmt w:val="decimal"/>
      <w:lvlText w:val="%1.%2"/>
      <w:lvlJc w:val="left"/>
      <w:pPr>
        <w:ind w:left="1589" w:hanging="600"/>
      </w:pPr>
      <w:rPr>
        <w:rFonts w:hint="default"/>
        <w:lang w:val="ru-RU" w:eastAsia="en-US" w:bidi="ar-SA"/>
      </w:rPr>
    </w:lvl>
    <w:lvl w:ilvl="2">
      <w:start w:val="3"/>
      <w:numFmt w:val="decimal"/>
      <w:lvlText w:val="%1.%2.%3."/>
      <w:lvlJc w:val="left"/>
      <w:pPr>
        <w:ind w:left="1589" w:hanging="600"/>
        <w:jc w:val="right"/>
      </w:pPr>
      <w:rPr>
        <w:rFonts w:hint="default"/>
        <w:b/>
        <w:bCs/>
        <w:w w:val="100"/>
        <w:lang w:val="ru-RU" w:eastAsia="en-US" w:bidi="ar-SA"/>
      </w:rPr>
    </w:lvl>
    <w:lvl w:ilvl="3">
      <w:numFmt w:val="bullet"/>
      <w:lvlText w:val="•"/>
      <w:lvlJc w:val="left"/>
      <w:pPr>
        <w:ind w:left="4083" w:hanging="600"/>
      </w:pPr>
      <w:rPr>
        <w:rFonts w:hint="default"/>
        <w:lang w:val="ru-RU" w:eastAsia="en-US" w:bidi="ar-SA"/>
      </w:rPr>
    </w:lvl>
    <w:lvl w:ilvl="4">
      <w:numFmt w:val="bullet"/>
      <w:lvlText w:val="•"/>
      <w:lvlJc w:val="left"/>
      <w:pPr>
        <w:ind w:left="4917" w:hanging="600"/>
      </w:pPr>
      <w:rPr>
        <w:rFonts w:hint="default"/>
        <w:lang w:val="ru-RU" w:eastAsia="en-US" w:bidi="ar-SA"/>
      </w:rPr>
    </w:lvl>
    <w:lvl w:ilvl="5">
      <w:numFmt w:val="bullet"/>
      <w:lvlText w:val="•"/>
      <w:lvlJc w:val="left"/>
      <w:pPr>
        <w:ind w:left="5752" w:hanging="600"/>
      </w:pPr>
      <w:rPr>
        <w:rFonts w:hint="default"/>
        <w:lang w:val="ru-RU" w:eastAsia="en-US" w:bidi="ar-SA"/>
      </w:rPr>
    </w:lvl>
    <w:lvl w:ilvl="6">
      <w:numFmt w:val="bullet"/>
      <w:lvlText w:val="•"/>
      <w:lvlJc w:val="left"/>
      <w:pPr>
        <w:ind w:left="6586" w:hanging="600"/>
      </w:pPr>
      <w:rPr>
        <w:rFonts w:hint="default"/>
        <w:lang w:val="ru-RU" w:eastAsia="en-US" w:bidi="ar-SA"/>
      </w:rPr>
    </w:lvl>
    <w:lvl w:ilvl="7">
      <w:numFmt w:val="bullet"/>
      <w:lvlText w:val="•"/>
      <w:lvlJc w:val="left"/>
      <w:pPr>
        <w:ind w:left="7421" w:hanging="600"/>
      </w:pPr>
      <w:rPr>
        <w:rFonts w:hint="default"/>
        <w:lang w:val="ru-RU" w:eastAsia="en-US" w:bidi="ar-SA"/>
      </w:rPr>
    </w:lvl>
    <w:lvl w:ilvl="8">
      <w:numFmt w:val="bullet"/>
      <w:lvlText w:val="•"/>
      <w:lvlJc w:val="left"/>
      <w:pPr>
        <w:ind w:left="8255" w:hanging="600"/>
      </w:pPr>
      <w:rPr>
        <w:rFonts w:hint="default"/>
        <w:lang w:val="ru-RU" w:eastAsia="en-US" w:bidi="ar-SA"/>
      </w:rPr>
    </w:lvl>
  </w:abstractNum>
  <w:abstractNum w:abstractNumId="19">
    <w:nsid w:val="0D6E78FB"/>
    <w:multiLevelType w:val="hybridMultilevel"/>
    <w:tmpl w:val="D00E296C"/>
    <w:lvl w:ilvl="0" w:tplc="0419000D">
      <w:start w:val="1"/>
      <w:numFmt w:val="bullet"/>
      <w:pStyle w:val="MARKER1"/>
      <w:lvlText w:val="–"/>
      <w:lvlJc w:val="left"/>
      <w:pPr>
        <w:tabs>
          <w:tab w:val="num" w:pos="454"/>
        </w:tabs>
        <w:ind w:left="454" w:hanging="341"/>
      </w:pPr>
      <w:rPr>
        <w:rFonts w:ascii="Arial" w:hAnsi="Arial" w:cs="Times New Roman" w:hint="default"/>
        <w:b w:val="0"/>
        <w:i w:val="0"/>
        <w:sz w:val="24"/>
        <w:szCs w:val="24"/>
      </w:rPr>
    </w:lvl>
    <w:lvl w:ilvl="1" w:tplc="04190003">
      <w:start w:val="1"/>
      <w:numFmt w:val="bullet"/>
      <w:lvlText w:val="-"/>
      <w:lvlJc w:val="left"/>
      <w:pPr>
        <w:tabs>
          <w:tab w:val="num" w:pos="1534"/>
        </w:tabs>
        <w:ind w:left="1534" w:hanging="341"/>
      </w:pPr>
      <w:rPr>
        <w:rFonts w:ascii="Symbol" w:hAnsi="Symbol" w:hint="default"/>
      </w:rPr>
    </w:lvl>
    <w:lvl w:ilvl="2" w:tplc="04190005">
      <w:start w:val="1"/>
      <w:numFmt w:val="bullet"/>
      <w:lvlText w:val=""/>
      <w:lvlJc w:val="left"/>
      <w:pPr>
        <w:tabs>
          <w:tab w:val="num" w:pos="2273"/>
        </w:tabs>
        <w:ind w:left="2273" w:hanging="360"/>
      </w:pPr>
      <w:rPr>
        <w:rFonts w:ascii="Symbol" w:hAnsi="Symbol" w:hint="default"/>
      </w:rPr>
    </w:lvl>
    <w:lvl w:ilvl="3" w:tplc="04190001">
      <w:start w:val="1"/>
      <w:numFmt w:val="bullet"/>
      <w:lvlText w:val=""/>
      <w:lvlJc w:val="left"/>
      <w:pPr>
        <w:tabs>
          <w:tab w:val="num" w:pos="2993"/>
        </w:tabs>
        <w:ind w:left="2993" w:hanging="360"/>
      </w:pPr>
      <w:rPr>
        <w:rFonts w:ascii="Symbol" w:hAnsi="Symbol" w:hint="default"/>
      </w:rPr>
    </w:lvl>
    <w:lvl w:ilvl="4" w:tplc="04190003">
      <w:start w:val="1"/>
      <w:numFmt w:val="bullet"/>
      <w:lvlText w:val="o"/>
      <w:lvlJc w:val="left"/>
      <w:pPr>
        <w:tabs>
          <w:tab w:val="num" w:pos="3713"/>
        </w:tabs>
        <w:ind w:left="3713" w:hanging="360"/>
      </w:pPr>
      <w:rPr>
        <w:rFonts w:ascii="Courier New" w:hAnsi="Courier New" w:cs="Courier New" w:hint="default"/>
      </w:rPr>
    </w:lvl>
    <w:lvl w:ilvl="5" w:tplc="04190005">
      <w:start w:val="1"/>
      <w:numFmt w:val="bullet"/>
      <w:lvlText w:val=""/>
      <w:lvlJc w:val="left"/>
      <w:pPr>
        <w:tabs>
          <w:tab w:val="num" w:pos="4433"/>
        </w:tabs>
        <w:ind w:left="4433" w:hanging="360"/>
      </w:pPr>
      <w:rPr>
        <w:rFonts w:ascii="Wingdings" w:hAnsi="Wingdings" w:hint="default"/>
      </w:rPr>
    </w:lvl>
    <w:lvl w:ilvl="6" w:tplc="04190001">
      <w:start w:val="1"/>
      <w:numFmt w:val="bullet"/>
      <w:lvlText w:val=""/>
      <w:lvlJc w:val="left"/>
      <w:pPr>
        <w:tabs>
          <w:tab w:val="num" w:pos="5153"/>
        </w:tabs>
        <w:ind w:left="5153" w:hanging="360"/>
      </w:pPr>
      <w:rPr>
        <w:rFonts w:ascii="Symbol" w:hAnsi="Symbol" w:hint="default"/>
      </w:rPr>
    </w:lvl>
    <w:lvl w:ilvl="7" w:tplc="04190003">
      <w:start w:val="1"/>
      <w:numFmt w:val="bullet"/>
      <w:lvlText w:val="o"/>
      <w:lvlJc w:val="left"/>
      <w:pPr>
        <w:tabs>
          <w:tab w:val="num" w:pos="5873"/>
        </w:tabs>
        <w:ind w:left="5873" w:hanging="360"/>
      </w:pPr>
      <w:rPr>
        <w:rFonts w:ascii="Courier New" w:hAnsi="Courier New" w:cs="Courier New" w:hint="default"/>
      </w:rPr>
    </w:lvl>
    <w:lvl w:ilvl="8" w:tplc="04190005">
      <w:start w:val="1"/>
      <w:numFmt w:val="bullet"/>
      <w:lvlText w:val=""/>
      <w:lvlJc w:val="left"/>
      <w:pPr>
        <w:tabs>
          <w:tab w:val="num" w:pos="6593"/>
        </w:tabs>
        <w:ind w:left="6593" w:hanging="360"/>
      </w:pPr>
      <w:rPr>
        <w:rFonts w:ascii="Wingdings" w:hAnsi="Wingdings" w:hint="default"/>
      </w:rPr>
    </w:lvl>
  </w:abstractNum>
  <w:abstractNum w:abstractNumId="20">
    <w:nsid w:val="0F00330C"/>
    <w:multiLevelType w:val="hybridMultilevel"/>
    <w:tmpl w:val="34DE706E"/>
    <w:lvl w:ilvl="0" w:tplc="FB209DB8">
      <w:start w:val="1"/>
      <w:numFmt w:val="bullet"/>
      <w:pStyle w:val="10"/>
      <w:lvlText w:val=""/>
      <w:lvlJc w:val="left"/>
      <w:pPr>
        <w:tabs>
          <w:tab w:val="num" w:pos="1080"/>
        </w:tabs>
        <w:ind w:left="1004" w:hanging="284"/>
      </w:pPr>
      <w:rPr>
        <w:rFonts w:ascii="Symbol" w:hAnsi="Symbol" w:hint="default"/>
      </w:rPr>
    </w:lvl>
    <w:lvl w:ilvl="1" w:tplc="C36ECB90">
      <w:start w:val="1"/>
      <w:numFmt w:val="bullet"/>
      <w:lvlText w:val="o"/>
      <w:lvlJc w:val="left"/>
      <w:pPr>
        <w:tabs>
          <w:tab w:val="num" w:pos="1440"/>
        </w:tabs>
        <w:ind w:left="1440" w:hanging="360"/>
      </w:pPr>
      <w:rPr>
        <w:rFonts w:ascii="Courier New" w:hAnsi="Courier New" w:cs="Times New Roman"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cs="Times New Roman"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cs="Times New Roman"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21">
    <w:nsid w:val="13392EBE"/>
    <w:multiLevelType w:val="hybridMultilevel"/>
    <w:tmpl w:val="CCB865E6"/>
    <w:lvl w:ilvl="0" w:tplc="A412CB16">
      <w:numFmt w:val="bullet"/>
      <w:lvlText w:val=""/>
      <w:lvlJc w:val="left"/>
      <w:pPr>
        <w:ind w:left="1082" w:hanging="360"/>
      </w:pPr>
      <w:rPr>
        <w:rFonts w:ascii="Symbol" w:eastAsia="Symbol" w:hAnsi="Symbol" w:cs="Symbol" w:hint="default"/>
        <w:spacing w:val="0"/>
        <w:w w:val="100"/>
        <w:lang w:val="ru-RU" w:eastAsia="en-US" w:bidi="ar-SA"/>
      </w:rPr>
    </w:lvl>
    <w:lvl w:ilvl="1" w:tplc="A15A67AE">
      <w:numFmt w:val="bullet"/>
      <w:lvlText w:val="•"/>
      <w:lvlJc w:val="left"/>
      <w:pPr>
        <w:ind w:left="2028" w:hanging="360"/>
      </w:pPr>
      <w:rPr>
        <w:rFonts w:hint="default"/>
        <w:lang w:val="ru-RU" w:eastAsia="en-US" w:bidi="ar-SA"/>
      </w:rPr>
    </w:lvl>
    <w:lvl w:ilvl="2" w:tplc="007279FA">
      <w:numFmt w:val="bullet"/>
      <w:lvlText w:val="•"/>
      <w:lvlJc w:val="left"/>
      <w:pPr>
        <w:ind w:left="2977" w:hanging="360"/>
      </w:pPr>
      <w:rPr>
        <w:rFonts w:hint="default"/>
        <w:lang w:val="ru-RU" w:eastAsia="en-US" w:bidi="ar-SA"/>
      </w:rPr>
    </w:lvl>
    <w:lvl w:ilvl="3" w:tplc="F7B46C10">
      <w:numFmt w:val="bullet"/>
      <w:lvlText w:val="•"/>
      <w:lvlJc w:val="left"/>
      <w:pPr>
        <w:ind w:left="3925" w:hanging="360"/>
      </w:pPr>
      <w:rPr>
        <w:rFonts w:hint="default"/>
        <w:lang w:val="ru-RU" w:eastAsia="en-US" w:bidi="ar-SA"/>
      </w:rPr>
    </w:lvl>
    <w:lvl w:ilvl="4" w:tplc="FA7C0CA0">
      <w:numFmt w:val="bullet"/>
      <w:lvlText w:val="•"/>
      <w:lvlJc w:val="left"/>
      <w:pPr>
        <w:ind w:left="4874" w:hanging="360"/>
      </w:pPr>
      <w:rPr>
        <w:rFonts w:hint="default"/>
        <w:lang w:val="ru-RU" w:eastAsia="en-US" w:bidi="ar-SA"/>
      </w:rPr>
    </w:lvl>
    <w:lvl w:ilvl="5" w:tplc="A538E760">
      <w:numFmt w:val="bullet"/>
      <w:lvlText w:val="•"/>
      <w:lvlJc w:val="left"/>
      <w:pPr>
        <w:ind w:left="5823" w:hanging="360"/>
      </w:pPr>
      <w:rPr>
        <w:rFonts w:hint="default"/>
        <w:lang w:val="ru-RU" w:eastAsia="en-US" w:bidi="ar-SA"/>
      </w:rPr>
    </w:lvl>
    <w:lvl w:ilvl="6" w:tplc="FDA07662">
      <w:numFmt w:val="bullet"/>
      <w:lvlText w:val="•"/>
      <w:lvlJc w:val="left"/>
      <w:pPr>
        <w:ind w:left="6771" w:hanging="360"/>
      </w:pPr>
      <w:rPr>
        <w:rFonts w:hint="default"/>
        <w:lang w:val="ru-RU" w:eastAsia="en-US" w:bidi="ar-SA"/>
      </w:rPr>
    </w:lvl>
    <w:lvl w:ilvl="7" w:tplc="2702C986">
      <w:numFmt w:val="bullet"/>
      <w:lvlText w:val="•"/>
      <w:lvlJc w:val="left"/>
      <w:pPr>
        <w:ind w:left="7720" w:hanging="360"/>
      </w:pPr>
      <w:rPr>
        <w:rFonts w:hint="default"/>
        <w:lang w:val="ru-RU" w:eastAsia="en-US" w:bidi="ar-SA"/>
      </w:rPr>
    </w:lvl>
    <w:lvl w:ilvl="8" w:tplc="A5309E96">
      <w:numFmt w:val="bullet"/>
      <w:lvlText w:val="•"/>
      <w:lvlJc w:val="left"/>
      <w:pPr>
        <w:ind w:left="8669" w:hanging="360"/>
      </w:pPr>
      <w:rPr>
        <w:rFonts w:hint="default"/>
        <w:lang w:val="ru-RU" w:eastAsia="en-US" w:bidi="ar-SA"/>
      </w:rPr>
    </w:lvl>
  </w:abstractNum>
  <w:abstractNum w:abstractNumId="22">
    <w:nsid w:val="158D663D"/>
    <w:multiLevelType w:val="multilevel"/>
    <w:tmpl w:val="1542E730"/>
    <w:lvl w:ilvl="0">
      <w:start w:val="1"/>
      <w:numFmt w:val="none"/>
      <w:pStyle w:val="EMBodyText"/>
      <w:suff w:val="nothing"/>
      <w:lvlText w:val="%1"/>
      <w:lvlJc w:val="left"/>
      <w:pPr>
        <w:ind w:left="0" w:firstLine="0"/>
      </w:pPr>
      <w:rPr>
        <w:rFonts w:ascii="Arial" w:hAnsi="Arial" w:cs="Arial" w:hint="default"/>
        <w:b w:val="0"/>
        <w:i w:val="0"/>
        <w:sz w:val="22"/>
        <w:szCs w:val="22"/>
      </w:rPr>
    </w:lvl>
    <w:lvl w:ilvl="1">
      <w:start w:val="1"/>
      <w:numFmt w:val="decimal"/>
      <w:pStyle w:val="EMList1"/>
      <w:lvlText w:val="%1%2)"/>
      <w:lvlJc w:val="left"/>
      <w:pPr>
        <w:tabs>
          <w:tab w:val="num" w:pos="432"/>
        </w:tabs>
        <w:ind w:left="432" w:hanging="432"/>
      </w:pPr>
      <w:rPr>
        <w:rFonts w:ascii="Times New Roman" w:hAnsi="Times New Roman" w:cs="Arial" w:hint="default"/>
        <w:b w:val="0"/>
        <w:i w:val="0"/>
        <w:sz w:val="22"/>
        <w:szCs w:val="22"/>
      </w:rPr>
    </w:lvl>
    <w:lvl w:ilvl="2">
      <w:start w:val="1"/>
      <w:numFmt w:val="lowerLetter"/>
      <w:pStyle w:val="EMList2"/>
      <w:lvlText w:val="%3%1)"/>
      <w:lvlJc w:val="left"/>
      <w:pPr>
        <w:tabs>
          <w:tab w:val="num" w:pos="864"/>
        </w:tabs>
        <w:ind w:left="864" w:hanging="432"/>
      </w:pPr>
      <w:rPr>
        <w:rFonts w:ascii="Times New Roman" w:hAnsi="Times New Roman" w:cs="Arial" w:hint="default"/>
        <w:b w:val="0"/>
        <w:i w:val="0"/>
        <w:sz w:val="22"/>
        <w:szCs w:val="22"/>
      </w:rPr>
    </w:lvl>
    <w:lvl w:ilvl="3">
      <w:start w:val="1"/>
      <w:numFmt w:val="lowerRoman"/>
      <w:pStyle w:val="EMList3"/>
      <w:lvlText w:val="%1%4)"/>
      <w:lvlJc w:val="left"/>
      <w:pPr>
        <w:tabs>
          <w:tab w:val="num" w:pos="1296"/>
        </w:tabs>
        <w:ind w:left="1296" w:hanging="432"/>
      </w:pPr>
      <w:rPr>
        <w:rFonts w:ascii="Times New Roman" w:hAnsi="Times New Roman" w:cs="Arial" w:hint="default"/>
        <w:b w:val="0"/>
        <w:i w:val="0"/>
        <w:sz w:val="22"/>
        <w:szCs w:val="22"/>
      </w:rPr>
    </w:lvl>
    <w:lvl w:ilvl="4">
      <w:start w:val="1"/>
      <w:numFmt w:val="decimal"/>
      <w:lvlText w:val="%1"/>
      <w:lvlJc w:val="left"/>
      <w:pPr>
        <w:tabs>
          <w:tab w:val="num" w:pos="1800"/>
        </w:tabs>
        <w:ind w:left="1800" w:hanging="1800"/>
      </w:pPr>
      <w:rPr>
        <w:rFonts w:ascii="Arial" w:hAnsi="Arial" w:cs="Arial" w:hint="default"/>
        <w:b/>
        <w:i w:val="0"/>
        <w:sz w:val="22"/>
        <w:szCs w:val="22"/>
      </w:rPr>
    </w:lvl>
    <w:lvl w:ilvl="5">
      <w:start w:val="1"/>
      <w:numFmt w:val="decimal"/>
      <w:lvlText w:val="%6%1"/>
      <w:lvlJc w:val="left"/>
      <w:pPr>
        <w:tabs>
          <w:tab w:val="num" w:pos="0"/>
        </w:tabs>
        <w:ind w:left="0" w:firstLine="0"/>
      </w:pPr>
      <w:rPr>
        <w:rFonts w:ascii="Arial Bold" w:hAnsi="Arial Bold" w:hint="default"/>
        <w:b/>
        <w:i w:val="0"/>
        <w:iCs w:val="0"/>
        <w:strike w:val="0"/>
        <w:dstrike w:val="0"/>
        <w:vanish w:val="0"/>
        <w:color w:val="000000"/>
        <w:spacing w:val="0"/>
        <w:position w:val="0"/>
        <w:sz w:val="22"/>
        <w:szCs w:val="22"/>
        <w:u w:val="none"/>
        <w:vertAlign w:val="baseline"/>
        <w:em w:val="none"/>
      </w:rPr>
    </w:lvl>
    <w:lvl w:ilvl="6">
      <w:start w:val="1"/>
      <w:numFmt w:val="decimal"/>
      <w:lvlText w:val="%7%1"/>
      <w:lvlJc w:val="left"/>
      <w:pPr>
        <w:tabs>
          <w:tab w:val="num" w:pos="0"/>
        </w:tabs>
        <w:ind w:left="0" w:firstLine="0"/>
      </w:pPr>
      <w:rPr>
        <w:rFonts w:hint="default"/>
      </w:rPr>
    </w:lvl>
    <w:lvl w:ilvl="7">
      <w:start w:val="1"/>
      <w:numFmt w:val="decimal"/>
      <w:lvlText w:val="%8%1"/>
      <w:lvlJc w:val="left"/>
      <w:pPr>
        <w:tabs>
          <w:tab w:val="num" w:pos="0"/>
        </w:tabs>
        <w:ind w:left="0" w:firstLine="0"/>
      </w:pPr>
      <w:rPr>
        <w:rFonts w:hint="default"/>
      </w:rPr>
    </w:lvl>
    <w:lvl w:ilvl="8">
      <w:start w:val="1"/>
      <w:numFmt w:val="decimal"/>
      <w:lvlText w:val="%9%1"/>
      <w:lvlJc w:val="left"/>
      <w:pPr>
        <w:tabs>
          <w:tab w:val="num" w:pos="0"/>
        </w:tabs>
        <w:ind w:left="0" w:firstLine="0"/>
      </w:pPr>
      <w:rPr>
        <w:rFonts w:hint="default"/>
      </w:rPr>
    </w:lvl>
  </w:abstractNum>
  <w:abstractNum w:abstractNumId="23">
    <w:nsid w:val="15F22C46"/>
    <w:multiLevelType w:val="hybridMultilevel"/>
    <w:tmpl w:val="56069E1C"/>
    <w:lvl w:ilvl="0" w:tplc="FB209DB8">
      <w:numFmt w:val="bullet"/>
      <w:lvlText w:val="–"/>
      <w:lvlJc w:val="left"/>
      <w:pPr>
        <w:ind w:left="461" w:hanging="181"/>
      </w:pPr>
      <w:rPr>
        <w:rFonts w:ascii="Times New Roman" w:eastAsia="Times New Roman" w:hAnsi="Times New Roman" w:cs="Times New Roman" w:hint="default"/>
        <w:w w:val="100"/>
        <w:sz w:val="24"/>
        <w:szCs w:val="24"/>
        <w:lang w:val="ru-RU" w:eastAsia="en-US" w:bidi="ar-SA"/>
      </w:rPr>
    </w:lvl>
    <w:lvl w:ilvl="1" w:tplc="C36ECB90">
      <w:numFmt w:val="bullet"/>
      <w:lvlText w:val=""/>
      <w:lvlJc w:val="left"/>
      <w:pPr>
        <w:ind w:left="995" w:hanging="351"/>
      </w:pPr>
      <w:rPr>
        <w:rFonts w:ascii="Wingdings" w:eastAsia="Wingdings" w:hAnsi="Wingdings" w:cs="Wingdings" w:hint="default"/>
        <w:w w:val="100"/>
        <w:sz w:val="24"/>
        <w:szCs w:val="24"/>
        <w:lang w:val="ru-RU" w:eastAsia="en-US" w:bidi="ar-SA"/>
      </w:rPr>
    </w:lvl>
    <w:lvl w:ilvl="2" w:tplc="0419001B">
      <w:numFmt w:val="bullet"/>
      <w:lvlText w:val="•"/>
      <w:lvlJc w:val="left"/>
      <w:pPr>
        <w:ind w:left="1991" w:hanging="351"/>
      </w:pPr>
      <w:rPr>
        <w:rFonts w:hint="default"/>
        <w:lang w:val="ru-RU" w:eastAsia="en-US" w:bidi="ar-SA"/>
      </w:rPr>
    </w:lvl>
    <w:lvl w:ilvl="3" w:tplc="0419000F">
      <w:numFmt w:val="bullet"/>
      <w:lvlText w:val="•"/>
      <w:lvlJc w:val="left"/>
      <w:pPr>
        <w:ind w:left="2983" w:hanging="351"/>
      </w:pPr>
      <w:rPr>
        <w:rFonts w:hint="default"/>
        <w:lang w:val="ru-RU" w:eastAsia="en-US" w:bidi="ar-SA"/>
      </w:rPr>
    </w:lvl>
    <w:lvl w:ilvl="4" w:tplc="04190019">
      <w:numFmt w:val="bullet"/>
      <w:lvlText w:val="•"/>
      <w:lvlJc w:val="left"/>
      <w:pPr>
        <w:ind w:left="3974" w:hanging="351"/>
      </w:pPr>
      <w:rPr>
        <w:rFonts w:hint="default"/>
        <w:lang w:val="ru-RU" w:eastAsia="en-US" w:bidi="ar-SA"/>
      </w:rPr>
    </w:lvl>
    <w:lvl w:ilvl="5" w:tplc="0419001B">
      <w:numFmt w:val="bullet"/>
      <w:lvlText w:val="•"/>
      <w:lvlJc w:val="left"/>
      <w:pPr>
        <w:ind w:left="4966" w:hanging="351"/>
      </w:pPr>
      <w:rPr>
        <w:rFonts w:hint="default"/>
        <w:lang w:val="ru-RU" w:eastAsia="en-US" w:bidi="ar-SA"/>
      </w:rPr>
    </w:lvl>
    <w:lvl w:ilvl="6" w:tplc="0419000F">
      <w:numFmt w:val="bullet"/>
      <w:lvlText w:val="•"/>
      <w:lvlJc w:val="left"/>
      <w:pPr>
        <w:ind w:left="5958" w:hanging="351"/>
      </w:pPr>
      <w:rPr>
        <w:rFonts w:hint="default"/>
        <w:lang w:val="ru-RU" w:eastAsia="en-US" w:bidi="ar-SA"/>
      </w:rPr>
    </w:lvl>
    <w:lvl w:ilvl="7" w:tplc="04190019">
      <w:numFmt w:val="bullet"/>
      <w:lvlText w:val="•"/>
      <w:lvlJc w:val="left"/>
      <w:pPr>
        <w:ind w:left="6949" w:hanging="351"/>
      </w:pPr>
      <w:rPr>
        <w:rFonts w:hint="default"/>
        <w:lang w:val="ru-RU" w:eastAsia="en-US" w:bidi="ar-SA"/>
      </w:rPr>
    </w:lvl>
    <w:lvl w:ilvl="8" w:tplc="0419001B">
      <w:numFmt w:val="bullet"/>
      <w:lvlText w:val="•"/>
      <w:lvlJc w:val="left"/>
      <w:pPr>
        <w:ind w:left="7941" w:hanging="351"/>
      </w:pPr>
      <w:rPr>
        <w:rFonts w:hint="default"/>
        <w:lang w:val="ru-RU" w:eastAsia="en-US" w:bidi="ar-SA"/>
      </w:rPr>
    </w:lvl>
  </w:abstractNum>
  <w:abstractNum w:abstractNumId="24">
    <w:nsid w:val="16EE4C00"/>
    <w:multiLevelType w:val="hybridMultilevel"/>
    <w:tmpl w:val="9F4CBFEC"/>
    <w:styleLink w:val="111"/>
    <w:lvl w:ilvl="0" w:tplc="EB361DA2">
      <w:start w:val="1"/>
      <w:numFmt w:val="bullet"/>
      <w:lvlText w:val=""/>
      <w:lvlJc w:val="left"/>
      <w:pPr>
        <w:tabs>
          <w:tab w:val="num" w:pos="1429"/>
        </w:tabs>
        <w:ind w:left="1429" w:hanging="360"/>
      </w:pPr>
      <w:rPr>
        <w:rFonts w:ascii="Symbol" w:hAnsi="Symbol" w:hint="default"/>
      </w:rPr>
    </w:lvl>
    <w:lvl w:ilvl="1" w:tplc="1E38C41E">
      <w:start w:val="1"/>
      <w:numFmt w:val="bullet"/>
      <w:lvlText w:val="o"/>
      <w:lvlJc w:val="left"/>
      <w:pPr>
        <w:tabs>
          <w:tab w:val="num" w:pos="2149"/>
        </w:tabs>
        <w:ind w:left="2149" w:hanging="360"/>
      </w:pPr>
      <w:rPr>
        <w:rFonts w:ascii="Courier New" w:hAnsi="Courier New" w:cs="Times New Roman" w:hint="default"/>
      </w:rPr>
    </w:lvl>
    <w:lvl w:ilvl="2" w:tplc="678034EC">
      <w:start w:val="1"/>
      <w:numFmt w:val="bullet"/>
      <w:lvlText w:val=""/>
      <w:lvlJc w:val="left"/>
      <w:pPr>
        <w:tabs>
          <w:tab w:val="num" w:pos="2869"/>
        </w:tabs>
        <w:ind w:left="2869" w:hanging="360"/>
      </w:pPr>
      <w:rPr>
        <w:rFonts w:ascii="Wingdings" w:hAnsi="Wingdings" w:hint="default"/>
      </w:rPr>
    </w:lvl>
    <w:lvl w:ilvl="3" w:tplc="8C5ABC4A">
      <w:start w:val="1"/>
      <w:numFmt w:val="bullet"/>
      <w:lvlText w:val=""/>
      <w:lvlJc w:val="left"/>
      <w:pPr>
        <w:tabs>
          <w:tab w:val="num" w:pos="3589"/>
        </w:tabs>
        <w:ind w:left="3589" w:hanging="360"/>
      </w:pPr>
      <w:rPr>
        <w:rFonts w:ascii="Symbol" w:hAnsi="Symbol" w:hint="default"/>
      </w:rPr>
    </w:lvl>
    <w:lvl w:ilvl="4" w:tplc="EF567850">
      <w:start w:val="1"/>
      <w:numFmt w:val="bullet"/>
      <w:lvlText w:val="o"/>
      <w:lvlJc w:val="left"/>
      <w:pPr>
        <w:tabs>
          <w:tab w:val="num" w:pos="4309"/>
        </w:tabs>
        <w:ind w:left="4309" w:hanging="360"/>
      </w:pPr>
      <w:rPr>
        <w:rFonts w:ascii="Courier New" w:hAnsi="Courier New" w:cs="Times New Roman" w:hint="default"/>
      </w:rPr>
    </w:lvl>
    <w:lvl w:ilvl="5" w:tplc="079C572A">
      <w:start w:val="1"/>
      <w:numFmt w:val="bullet"/>
      <w:lvlText w:val=""/>
      <w:lvlJc w:val="left"/>
      <w:pPr>
        <w:tabs>
          <w:tab w:val="num" w:pos="5029"/>
        </w:tabs>
        <w:ind w:left="5029" w:hanging="360"/>
      </w:pPr>
      <w:rPr>
        <w:rFonts w:ascii="Wingdings" w:hAnsi="Wingdings" w:hint="default"/>
      </w:rPr>
    </w:lvl>
    <w:lvl w:ilvl="6" w:tplc="6054E6AC">
      <w:start w:val="1"/>
      <w:numFmt w:val="bullet"/>
      <w:lvlText w:val=""/>
      <w:lvlJc w:val="left"/>
      <w:pPr>
        <w:tabs>
          <w:tab w:val="num" w:pos="5749"/>
        </w:tabs>
        <w:ind w:left="5749" w:hanging="360"/>
      </w:pPr>
      <w:rPr>
        <w:rFonts w:ascii="Symbol" w:hAnsi="Symbol" w:hint="default"/>
      </w:rPr>
    </w:lvl>
    <w:lvl w:ilvl="7" w:tplc="F5CC25A4">
      <w:start w:val="1"/>
      <w:numFmt w:val="bullet"/>
      <w:lvlText w:val="o"/>
      <w:lvlJc w:val="left"/>
      <w:pPr>
        <w:tabs>
          <w:tab w:val="num" w:pos="6469"/>
        </w:tabs>
        <w:ind w:left="6469" w:hanging="360"/>
      </w:pPr>
      <w:rPr>
        <w:rFonts w:ascii="Courier New" w:hAnsi="Courier New" w:cs="Times New Roman" w:hint="default"/>
      </w:rPr>
    </w:lvl>
    <w:lvl w:ilvl="8" w:tplc="706414A0">
      <w:start w:val="1"/>
      <w:numFmt w:val="bullet"/>
      <w:lvlText w:val=""/>
      <w:lvlJc w:val="left"/>
      <w:pPr>
        <w:tabs>
          <w:tab w:val="num" w:pos="7189"/>
        </w:tabs>
        <w:ind w:left="7189" w:hanging="360"/>
      </w:pPr>
      <w:rPr>
        <w:rFonts w:ascii="Wingdings" w:hAnsi="Wingdings" w:hint="default"/>
      </w:rPr>
    </w:lvl>
  </w:abstractNum>
  <w:abstractNum w:abstractNumId="25">
    <w:nsid w:val="1A014A89"/>
    <w:multiLevelType w:val="hybridMultilevel"/>
    <w:tmpl w:val="44748F40"/>
    <w:styleLink w:val="31"/>
    <w:lvl w:ilvl="0" w:tplc="744E5B42">
      <w:start w:val="1"/>
      <w:numFmt w:val="bullet"/>
      <w:lvlText w:val=""/>
      <w:lvlJc w:val="left"/>
      <w:pPr>
        <w:ind w:left="720" w:hanging="360"/>
      </w:pPr>
      <w:rPr>
        <w:rFonts w:ascii="Symbol" w:hAnsi="Symbol" w:hint="default"/>
      </w:rPr>
    </w:lvl>
    <w:lvl w:ilvl="1" w:tplc="88E64858">
      <w:start w:val="1"/>
      <w:numFmt w:val="bullet"/>
      <w:lvlText w:val="o"/>
      <w:lvlJc w:val="left"/>
      <w:pPr>
        <w:ind w:left="1440" w:hanging="360"/>
      </w:pPr>
      <w:rPr>
        <w:rFonts w:ascii="Courier New" w:hAnsi="Courier New" w:cs="Courier New" w:hint="default"/>
      </w:rPr>
    </w:lvl>
    <w:lvl w:ilvl="2" w:tplc="D2580BB2">
      <w:start w:val="1"/>
      <w:numFmt w:val="bullet"/>
      <w:lvlText w:val=""/>
      <w:lvlJc w:val="left"/>
      <w:pPr>
        <w:ind w:left="2160" w:hanging="360"/>
      </w:pPr>
      <w:rPr>
        <w:rFonts w:ascii="Wingdings" w:hAnsi="Wingdings" w:hint="default"/>
      </w:rPr>
    </w:lvl>
    <w:lvl w:ilvl="3" w:tplc="0E285F0C">
      <w:start w:val="1"/>
      <w:numFmt w:val="bullet"/>
      <w:lvlText w:val=""/>
      <w:lvlJc w:val="left"/>
      <w:pPr>
        <w:ind w:left="2880" w:hanging="360"/>
      </w:pPr>
      <w:rPr>
        <w:rFonts w:ascii="Symbol" w:hAnsi="Symbol" w:hint="default"/>
      </w:rPr>
    </w:lvl>
    <w:lvl w:ilvl="4" w:tplc="E90C0532">
      <w:start w:val="1"/>
      <w:numFmt w:val="bullet"/>
      <w:lvlText w:val="o"/>
      <w:lvlJc w:val="left"/>
      <w:pPr>
        <w:ind w:left="3600" w:hanging="360"/>
      </w:pPr>
      <w:rPr>
        <w:rFonts w:ascii="Courier New" w:hAnsi="Courier New" w:cs="Courier New" w:hint="default"/>
      </w:rPr>
    </w:lvl>
    <w:lvl w:ilvl="5" w:tplc="97D2EF5A">
      <w:start w:val="1"/>
      <w:numFmt w:val="bullet"/>
      <w:lvlText w:val=""/>
      <w:lvlJc w:val="left"/>
      <w:pPr>
        <w:ind w:left="4320" w:hanging="360"/>
      </w:pPr>
      <w:rPr>
        <w:rFonts w:ascii="Wingdings" w:hAnsi="Wingdings" w:hint="default"/>
      </w:rPr>
    </w:lvl>
    <w:lvl w:ilvl="6" w:tplc="FF06166A">
      <w:start w:val="1"/>
      <w:numFmt w:val="bullet"/>
      <w:lvlText w:val=""/>
      <w:lvlJc w:val="left"/>
      <w:pPr>
        <w:ind w:left="5040" w:hanging="360"/>
      </w:pPr>
      <w:rPr>
        <w:rFonts w:ascii="Symbol" w:hAnsi="Symbol" w:hint="default"/>
      </w:rPr>
    </w:lvl>
    <w:lvl w:ilvl="7" w:tplc="2A6E4BA0">
      <w:start w:val="1"/>
      <w:numFmt w:val="bullet"/>
      <w:lvlText w:val="o"/>
      <w:lvlJc w:val="left"/>
      <w:pPr>
        <w:ind w:left="5760" w:hanging="360"/>
      </w:pPr>
      <w:rPr>
        <w:rFonts w:ascii="Courier New" w:hAnsi="Courier New" w:cs="Courier New" w:hint="default"/>
      </w:rPr>
    </w:lvl>
    <w:lvl w:ilvl="8" w:tplc="D2688CE2">
      <w:start w:val="1"/>
      <w:numFmt w:val="bullet"/>
      <w:lvlText w:val=""/>
      <w:lvlJc w:val="left"/>
      <w:pPr>
        <w:ind w:left="6480" w:hanging="360"/>
      </w:pPr>
      <w:rPr>
        <w:rFonts w:ascii="Wingdings" w:hAnsi="Wingdings" w:hint="default"/>
      </w:rPr>
    </w:lvl>
  </w:abstractNum>
  <w:abstractNum w:abstractNumId="26">
    <w:nsid w:val="1DC244DB"/>
    <w:multiLevelType w:val="hybridMultilevel"/>
    <w:tmpl w:val="6E0C50F4"/>
    <w:styleLink w:val="11111121"/>
    <w:lvl w:ilvl="0" w:tplc="B81A5812">
      <w:start w:val="1"/>
      <w:numFmt w:val="bullet"/>
      <w:lvlText w:val=""/>
      <w:lvlJc w:val="left"/>
      <w:pPr>
        <w:ind w:left="720" w:hanging="360"/>
      </w:pPr>
      <w:rPr>
        <w:rFonts w:ascii="Symbol" w:hAnsi="Symbol" w:hint="default"/>
      </w:rPr>
    </w:lvl>
    <w:lvl w:ilvl="1" w:tplc="1E701220">
      <w:start w:val="1"/>
      <w:numFmt w:val="decimal"/>
      <w:lvlText w:val="%2."/>
      <w:lvlJc w:val="left"/>
      <w:pPr>
        <w:tabs>
          <w:tab w:val="num" w:pos="1440"/>
        </w:tabs>
        <w:ind w:left="1440" w:hanging="360"/>
      </w:pPr>
    </w:lvl>
    <w:lvl w:ilvl="2" w:tplc="A6302DBA">
      <w:start w:val="1"/>
      <w:numFmt w:val="decimal"/>
      <w:lvlText w:val="%3."/>
      <w:lvlJc w:val="left"/>
      <w:pPr>
        <w:tabs>
          <w:tab w:val="num" w:pos="2160"/>
        </w:tabs>
        <w:ind w:left="2160" w:hanging="360"/>
      </w:pPr>
    </w:lvl>
    <w:lvl w:ilvl="3" w:tplc="C2222A24">
      <w:start w:val="1"/>
      <w:numFmt w:val="decimal"/>
      <w:lvlText w:val="%4."/>
      <w:lvlJc w:val="left"/>
      <w:pPr>
        <w:tabs>
          <w:tab w:val="num" w:pos="2880"/>
        </w:tabs>
        <w:ind w:left="2880" w:hanging="360"/>
      </w:pPr>
    </w:lvl>
    <w:lvl w:ilvl="4" w:tplc="022E1C8C">
      <w:start w:val="1"/>
      <w:numFmt w:val="decimal"/>
      <w:lvlText w:val="%5."/>
      <w:lvlJc w:val="left"/>
      <w:pPr>
        <w:tabs>
          <w:tab w:val="num" w:pos="3600"/>
        </w:tabs>
        <w:ind w:left="3600" w:hanging="360"/>
      </w:pPr>
    </w:lvl>
    <w:lvl w:ilvl="5" w:tplc="74C4F1F0">
      <w:start w:val="1"/>
      <w:numFmt w:val="decimal"/>
      <w:lvlText w:val="%6."/>
      <w:lvlJc w:val="left"/>
      <w:pPr>
        <w:tabs>
          <w:tab w:val="num" w:pos="4320"/>
        </w:tabs>
        <w:ind w:left="4320" w:hanging="360"/>
      </w:pPr>
    </w:lvl>
    <w:lvl w:ilvl="6" w:tplc="38F2122A">
      <w:start w:val="1"/>
      <w:numFmt w:val="decimal"/>
      <w:lvlText w:val="%7."/>
      <w:lvlJc w:val="left"/>
      <w:pPr>
        <w:tabs>
          <w:tab w:val="num" w:pos="5040"/>
        </w:tabs>
        <w:ind w:left="5040" w:hanging="360"/>
      </w:pPr>
    </w:lvl>
    <w:lvl w:ilvl="7" w:tplc="54F26280">
      <w:start w:val="1"/>
      <w:numFmt w:val="decimal"/>
      <w:lvlText w:val="%8."/>
      <w:lvlJc w:val="left"/>
      <w:pPr>
        <w:tabs>
          <w:tab w:val="num" w:pos="5760"/>
        </w:tabs>
        <w:ind w:left="5760" w:hanging="360"/>
      </w:pPr>
    </w:lvl>
    <w:lvl w:ilvl="8" w:tplc="647091B6">
      <w:start w:val="1"/>
      <w:numFmt w:val="decimal"/>
      <w:lvlText w:val="%9."/>
      <w:lvlJc w:val="left"/>
      <w:pPr>
        <w:tabs>
          <w:tab w:val="num" w:pos="6480"/>
        </w:tabs>
        <w:ind w:left="6480" w:hanging="360"/>
      </w:pPr>
    </w:lvl>
  </w:abstractNum>
  <w:abstractNum w:abstractNumId="27">
    <w:nsid w:val="1F221E1C"/>
    <w:multiLevelType w:val="multilevel"/>
    <w:tmpl w:val="04090023"/>
    <w:styleLink w:val="a1"/>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8">
    <w:nsid w:val="1FD97966"/>
    <w:multiLevelType w:val="hybridMultilevel"/>
    <w:tmpl w:val="FA80AE40"/>
    <w:styleLink w:val="111111121"/>
    <w:lvl w:ilvl="0" w:tplc="44447600">
      <w:start w:val="4"/>
      <w:numFmt w:val="decimal"/>
      <w:lvlText w:val="%1"/>
      <w:lvlJc w:val="left"/>
      <w:pPr>
        <w:ind w:left="720" w:hanging="360"/>
      </w:pPr>
    </w:lvl>
    <w:lvl w:ilvl="1" w:tplc="04190001">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29">
    <w:nsid w:val="20076528"/>
    <w:multiLevelType w:val="hybridMultilevel"/>
    <w:tmpl w:val="FA203DE8"/>
    <w:styleLink w:val="111111112"/>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0">
    <w:nsid w:val="20801063"/>
    <w:multiLevelType w:val="multilevel"/>
    <w:tmpl w:val="0419001D"/>
    <w:styleLink w:val="8"/>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nsid w:val="24394584"/>
    <w:multiLevelType w:val="hybridMultilevel"/>
    <w:tmpl w:val="5288859C"/>
    <w:styleLink w:val="1111116"/>
    <w:lvl w:ilvl="0" w:tplc="6288776C">
      <w:start w:val="1"/>
      <w:numFmt w:val="bullet"/>
      <w:lvlText w:val=""/>
      <w:lvlJc w:val="left"/>
      <w:pPr>
        <w:ind w:left="720" w:hanging="360"/>
      </w:pPr>
      <w:rPr>
        <w:rFonts w:ascii="Symbol" w:hAnsi="Symbol" w:hint="default"/>
      </w:rPr>
    </w:lvl>
    <w:lvl w:ilvl="1" w:tplc="D45C80FC">
      <w:start w:val="1"/>
      <w:numFmt w:val="bullet"/>
      <w:lvlText w:val="o"/>
      <w:lvlJc w:val="left"/>
      <w:pPr>
        <w:ind w:left="1440" w:hanging="360"/>
      </w:pPr>
      <w:rPr>
        <w:rFonts w:ascii="Courier New" w:hAnsi="Courier New" w:cs="Courier New" w:hint="default"/>
      </w:rPr>
    </w:lvl>
    <w:lvl w:ilvl="2" w:tplc="AA90095C">
      <w:start w:val="1"/>
      <w:numFmt w:val="bullet"/>
      <w:lvlText w:val=""/>
      <w:lvlJc w:val="left"/>
      <w:pPr>
        <w:ind w:left="2160" w:hanging="360"/>
      </w:pPr>
      <w:rPr>
        <w:rFonts w:ascii="Wingdings" w:hAnsi="Wingdings" w:hint="default"/>
      </w:rPr>
    </w:lvl>
    <w:lvl w:ilvl="3" w:tplc="5F06DC8A">
      <w:start w:val="1"/>
      <w:numFmt w:val="bullet"/>
      <w:lvlText w:val=""/>
      <w:lvlJc w:val="left"/>
      <w:pPr>
        <w:ind w:left="2880" w:hanging="360"/>
      </w:pPr>
      <w:rPr>
        <w:rFonts w:ascii="Symbol" w:hAnsi="Symbol" w:hint="default"/>
      </w:rPr>
    </w:lvl>
    <w:lvl w:ilvl="4" w:tplc="3C4CB48A">
      <w:start w:val="1"/>
      <w:numFmt w:val="bullet"/>
      <w:lvlText w:val="o"/>
      <w:lvlJc w:val="left"/>
      <w:pPr>
        <w:ind w:left="3600" w:hanging="360"/>
      </w:pPr>
      <w:rPr>
        <w:rFonts w:ascii="Courier New" w:hAnsi="Courier New" w:cs="Courier New" w:hint="default"/>
      </w:rPr>
    </w:lvl>
    <w:lvl w:ilvl="5" w:tplc="B1882D7E">
      <w:start w:val="1"/>
      <w:numFmt w:val="bullet"/>
      <w:lvlText w:val=""/>
      <w:lvlJc w:val="left"/>
      <w:pPr>
        <w:ind w:left="4320" w:hanging="360"/>
      </w:pPr>
      <w:rPr>
        <w:rFonts w:ascii="Wingdings" w:hAnsi="Wingdings" w:hint="default"/>
      </w:rPr>
    </w:lvl>
    <w:lvl w:ilvl="6" w:tplc="A14A18A8">
      <w:start w:val="1"/>
      <w:numFmt w:val="bullet"/>
      <w:lvlText w:val=""/>
      <w:lvlJc w:val="left"/>
      <w:pPr>
        <w:ind w:left="5040" w:hanging="360"/>
      </w:pPr>
      <w:rPr>
        <w:rFonts w:ascii="Symbol" w:hAnsi="Symbol" w:hint="default"/>
      </w:rPr>
    </w:lvl>
    <w:lvl w:ilvl="7" w:tplc="2C66C426">
      <w:start w:val="1"/>
      <w:numFmt w:val="bullet"/>
      <w:lvlText w:val="o"/>
      <w:lvlJc w:val="left"/>
      <w:pPr>
        <w:ind w:left="5760" w:hanging="360"/>
      </w:pPr>
      <w:rPr>
        <w:rFonts w:ascii="Courier New" w:hAnsi="Courier New" w:cs="Courier New" w:hint="default"/>
      </w:rPr>
    </w:lvl>
    <w:lvl w:ilvl="8" w:tplc="9A30A9EC">
      <w:start w:val="1"/>
      <w:numFmt w:val="bullet"/>
      <w:lvlText w:val=""/>
      <w:lvlJc w:val="left"/>
      <w:pPr>
        <w:ind w:left="6480" w:hanging="360"/>
      </w:pPr>
      <w:rPr>
        <w:rFonts w:ascii="Wingdings" w:hAnsi="Wingdings" w:hint="default"/>
      </w:rPr>
    </w:lvl>
  </w:abstractNum>
  <w:abstractNum w:abstractNumId="32">
    <w:nsid w:val="24CF5555"/>
    <w:multiLevelType w:val="hybridMultilevel"/>
    <w:tmpl w:val="DAF46F36"/>
    <w:lvl w:ilvl="0" w:tplc="3EF46284">
      <w:numFmt w:val="bullet"/>
      <w:lvlText w:val=""/>
      <w:lvlJc w:val="left"/>
      <w:pPr>
        <w:ind w:left="281" w:hanging="707"/>
      </w:pPr>
      <w:rPr>
        <w:rFonts w:ascii="Symbol" w:eastAsia="Symbol" w:hAnsi="Symbol" w:cs="Symbol" w:hint="default"/>
        <w:w w:val="100"/>
        <w:sz w:val="24"/>
        <w:szCs w:val="24"/>
        <w:lang w:val="ru-RU" w:eastAsia="en-US" w:bidi="ar-SA"/>
      </w:rPr>
    </w:lvl>
    <w:lvl w:ilvl="1" w:tplc="B6709606">
      <w:numFmt w:val="bullet"/>
      <w:lvlText w:val="•"/>
      <w:lvlJc w:val="left"/>
      <w:pPr>
        <w:ind w:left="1254" w:hanging="707"/>
      </w:pPr>
      <w:rPr>
        <w:rFonts w:hint="default"/>
        <w:lang w:val="ru-RU" w:eastAsia="en-US" w:bidi="ar-SA"/>
      </w:rPr>
    </w:lvl>
    <w:lvl w:ilvl="2" w:tplc="EFCC09F8">
      <w:numFmt w:val="bullet"/>
      <w:lvlText w:val="•"/>
      <w:lvlJc w:val="left"/>
      <w:pPr>
        <w:ind w:left="2228" w:hanging="707"/>
      </w:pPr>
      <w:rPr>
        <w:rFonts w:hint="default"/>
        <w:lang w:val="ru-RU" w:eastAsia="en-US" w:bidi="ar-SA"/>
      </w:rPr>
    </w:lvl>
    <w:lvl w:ilvl="3" w:tplc="DED8A47C">
      <w:numFmt w:val="bullet"/>
      <w:lvlText w:val="•"/>
      <w:lvlJc w:val="left"/>
      <w:pPr>
        <w:ind w:left="3203" w:hanging="707"/>
      </w:pPr>
      <w:rPr>
        <w:rFonts w:hint="default"/>
        <w:lang w:val="ru-RU" w:eastAsia="en-US" w:bidi="ar-SA"/>
      </w:rPr>
    </w:lvl>
    <w:lvl w:ilvl="4" w:tplc="B45CB078">
      <w:numFmt w:val="bullet"/>
      <w:lvlText w:val="•"/>
      <w:lvlJc w:val="left"/>
      <w:pPr>
        <w:ind w:left="4177" w:hanging="707"/>
      </w:pPr>
      <w:rPr>
        <w:rFonts w:hint="default"/>
        <w:lang w:val="ru-RU" w:eastAsia="en-US" w:bidi="ar-SA"/>
      </w:rPr>
    </w:lvl>
    <w:lvl w:ilvl="5" w:tplc="6AA6D362">
      <w:numFmt w:val="bullet"/>
      <w:lvlText w:val="•"/>
      <w:lvlJc w:val="left"/>
      <w:pPr>
        <w:ind w:left="5152" w:hanging="707"/>
      </w:pPr>
      <w:rPr>
        <w:rFonts w:hint="default"/>
        <w:lang w:val="ru-RU" w:eastAsia="en-US" w:bidi="ar-SA"/>
      </w:rPr>
    </w:lvl>
    <w:lvl w:ilvl="6" w:tplc="E820DAE8">
      <w:numFmt w:val="bullet"/>
      <w:lvlText w:val="•"/>
      <w:lvlJc w:val="left"/>
      <w:pPr>
        <w:ind w:left="6126" w:hanging="707"/>
      </w:pPr>
      <w:rPr>
        <w:rFonts w:hint="default"/>
        <w:lang w:val="ru-RU" w:eastAsia="en-US" w:bidi="ar-SA"/>
      </w:rPr>
    </w:lvl>
    <w:lvl w:ilvl="7" w:tplc="B29C912A">
      <w:numFmt w:val="bullet"/>
      <w:lvlText w:val="•"/>
      <w:lvlJc w:val="left"/>
      <w:pPr>
        <w:ind w:left="7101" w:hanging="707"/>
      </w:pPr>
      <w:rPr>
        <w:rFonts w:hint="default"/>
        <w:lang w:val="ru-RU" w:eastAsia="en-US" w:bidi="ar-SA"/>
      </w:rPr>
    </w:lvl>
    <w:lvl w:ilvl="8" w:tplc="79789480">
      <w:numFmt w:val="bullet"/>
      <w:lvlText w:val="•"/>
      <w:lvlJc w:val="left"/>
      <w:pPr>
        <w:ind w:left="8075" w:hanging="707"/>
      </w:pPr>
      <w:rPr>
        <w:rFonts w:hint="default"/>
        <w:lang w:val="ru-RU" w:eastAsia="en-US" w:bidi="ar-SA"/>
      </w:rPr>
    </w:lvl>
  </w:abstractNum>
  <w:abstractNum w:abstractNumId="33">
    <w:nsid w:val="267D414D"/>
    <w:multiLevelType w:val="hybridMultilevel"/>
    <w:tmpl w:val="B9BE1E28"/>
    <w:lvl w:ilvl="0" w:tplc="0419000F">
      <w:start w:val="1"/>
      <w:numFmt w:val="bullet"/>
      <w:pStyle w:val="11"/>
      <w:lvlText w:val=""/>
      <w:lvlJc w:val="left"/>
      <w:pPr>
        <w:ind w:left="720" w:hanging="360"/>
      </w:pPr>
      <w:rPr>
        <w:rFonts w:ascii="Symbol" w:hAnsi="Symbol" w:hint="default"/>
        <w:color w:val="000000"/>
        <w:sz w:val="24"/>
      </w:rPr>
    </w:lvl>
    <w:lvl w:ilvl="1" w:tplc="04090019">
      <w:start w:val="1"/>
      <w:numFmt w:val="bullet"/>
      <w:lvlText w:val="o"/>
      <w:lvlJc w:val="left"/>
      <w:pPr>
        <w:ind w:left="1440" w:hanging="360"/>
      </w:pPr>
      <w:rPr>
        <w:rFonts w:ascii="Courier New" w:hAnsi="Courier New" w:cs="Times New Roman"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Times New Roman"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Times New Roman" w:hint="default"/>
      </w:rPr>
    </w:lvl>
    <w:lvl w:ilvl="8" w:tplc="0409001B">
      <w:start w:val="1"/>
      <w:numFmt w:val="bullet"/>
      <w:lvlText w:val=""/>
      <w:lvlJc w:val="left"/>
      <w:pPr>
        <w:ind w:left="6480" w:hanging="360"/>
      </w:pPr>
      <w:rPr>
        <w:rFonts w:ascii="Wingdings" w:hAnsi="Wingdings" w:hint="default"/>
      </w:rPr>
    </w:lvl>
  </w:abstractNum>
  <w:abstractNum w:abstractNumId="34">
    <w:nsid w:val="2AD13CEF"/>
    <w:multiLevelType w:val="hybridMultilevel"/>
    <w:tmpl w:val="813E8DAC"/>
    <w:lvl w:ilvl="0" w:tplc="04190001">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35">
    <w:nsid w:val="2B9E06E2"/>
    <w:multiLevelType w:val="multilevel"/>
    <w:tmpl w:val="0419001D"/>
    <w:styleLink w:val="1ai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nsid w:val="2C4929FC"/>
    <w:multiLevelType w:val="multilevel"/>
    <w:tmpl w:val="8A66F102"/>
    <w:lvl w:ilvl="0">
      <w:start w:val="3"/>
      <w:numFmt w:val="decimal"/>
      <w:lvlText w:val="%1"/>
      <w:lvlJc w:val="left"/>
      <w:pPr>
        <w:ind w:left="221" w:hanging="390"/>
      </w:pPr>
      <w:rPr>
        <w:rFonts w:hint="default"/>
        <w:lang w:val="ru-RU" w:eastAsia="en-US" w:bidi="ar-SA"/>
      </w:rPr>
    </w:lvl>
    <w:lvl w:ilvl="1">
      <w:start w:val="1"/>
      <w:numFmt w:val="decimal"/>
      <w:lvlText w:val="%1.%2"/>
      <w:lvlJc w:val="left"/>
      <w:pPr>
        <w:ind w:left="221" w:hanging="390"/>
      </w:pPr>
      <w:rPr>
        <w:rFonts w:ascii="Times New Roman" w:eastAsia="Times New Roman" w:hAnsi="Times New Roman" w:cs="Times New Roman" w:hint="default"/>
        <w:b/>
        <w:bCs/>
        <w:w w:val="100"/>
        <w:sz w:val="24"/>
        <w:szCs w:val="24"/>
        <w:lang w:val="ru-RU" w:eastAsia="en-US" w:bidi="ar-SA"/>
      </w:rPr>
    </w:lvl>
    <w:lvl w:ilvl="2">
      <w:numFmt w:val="bullet"/>
      <w:lvlText w:val=""/>
      <w:lvlJc w:val="left"/>
      <w:pPr>
        <w:ind w:left="1301" w:hanging="360"/>
      </w:pPr>
      <w:rPr>
        <w:rFonts w:ascii="Symbol" w:eastAsia="Symbol" w:hAnsi="Symbol" w:cs="Symbol" w:hint="default"/>
        <w:w w:val="100"/>
        <w:sz w:val="24"/>
        <w:szCs w:val="24"/>
        <w:lang w:val="ru-RU" w:eastAsia="en-US" w:bidi="ar-SA"/>
      </w:rPr>
    </w:lvl>
    <w:lvl w:ilvl="3">
      <w:numFmt w:val="bullet"/>
      <w:lvlText w:val="•"/>
      <w:lvlJc w:val="left"/>
      <w:pPr>
        <w:ind w:left="3189" w:hanging="360"/>
      </w:pPr>
      <w:rPr>
        <w:rFonts w:hint="default"/>
        <w:lang w:val="ru-RU" w:eastAsia="en-US" w:bidi="ar-SA"/>
      </w:rPr>
    </w:lvl>
    <w:lvl w:ilvl="4">
      <w:numFmt w:val="bullet"/>
      <w:lvlText w:val="•"/>
      <w:lvlJc w:val="left"/>
      <w:pPr>
        <w:ind w:left="4134" w:hanging="360"/>
      </w:pPr>
      <w:rPr>
        <w:rFonts w:hint="default"/>
        <w:lang w:val="ru-RU" w:eastAsia="en-US" w:bidi="ar-SA"/>
      </w:rPr>
    </w:lvl>
    <w:lvl w:ilvl="5">
      <w:numFmt w:val="bullet"/>
      <w:lvlText w:val="•"/>
      <w:lvlJc w:val="left"/>
      <w:pPr>
        <w:ind w:left="5079" w:hanging="360"/>
      </w:pPr>
      <w:rPr>
        <w:rFonts w:hint="default"/>
        <w:lang w:val="ru-RU" w:eastAsia="en-US" w:bidi="ar-SA"/>
      </w:rPr>
    </w:lvl>
    <w:lvl w:ilvl="6">
      <w:numFmt w:val="bullet"/>
      <w:lvlText w:val="•"/>
      <w:lvlJc w:val="left"/>
      <w:pPr>
        <w:ind w:left="6024" w:hanging="360"/>
      </w:pPr>
      <w:rPr>
        <w:rFonts w:hint="default"/>
        <w:lang w:val="ru-RU" w:eastAsia="en-US" w:bidi="ar-SA"/>
      </w:rPr>
    </w:lvl>
    <w:lvl w:ilvl="7">
      <w:numFmt w:val="bullet"/>
      <w:lvlText w:val="•"/>
      <w:lvlJc w:val="left"/>
      <w:pPr>
        <w:ind w:left="6969" w:hanging="360"/>
      </w:pPr>
      <w:rPr>
        <w:rFonts w:hint="default"/>
        <w:lang w:val="ru-RU" w:eastAsia="en-US" w:bidi="ar-SA"/>
      </w:rPr>
    </w:lvl>
    <w:lvl w:ilvl="8">
      <w:numFmt w:val="bullet"/>
      <w:lvlText w:val="•"/>
      <w:lvlJc w:val="left"/>
      <w:pPr>
        <w:ind w:left="7914" w:hanging="360"/>
      </w:pPr>
      <w:rPr>
        <w:rFonts w:hint="default"/>
        <w:lang w:val="ru-RU" w:eastAsia="en-US" w:bidi="ar-SA"/>
      </w:rPr>
    </w:lvl>
  </w:abstractNum>
  <w:abstractNum w:abstractNumId="37">
    <w:nsid w:val="2C516B4D"/>
    <w:multiLevelType w:val="hybridMultilevel"/>
    <w:tmpl w:val="7126407E"/>
    <w:styleLink w:val="111111114"/>
    <w:lvl w:ilvl="0" w:tplc="AC04BC92">
      <w:start w:val="1"/>
      <w:numFmt w:val="bullet"/>
      <w:lvlText w:val=""/>
      <w:lvlJc w:val="left"/>
      <w:pPr>
        <w:tabs>
          <w:tab w:val="num" w:pos="794"/>
        </w:tabs>
        <w:ind w:left="720" w:hanging="360"/>
      </w:pPr>
      <w:rPr>
        <w:rFonts w:ascii="Symbol" w:hAnsi="Symbol" w:hint="default"/>
      </w:rPr>
    </w:lvl>
    <w:lvl w:ilvl="1" w:tplc="9DBA5232">
      <w:start w:val="1"/>
      <w:numFmt w:val="bullet"/>
      <w:lvlText w:val=""/>
      <w:lvlJc w:val="left"/>
      <w:pPr>
        <w:tabs>
          <w:tab w:val="num" w:pos="2007"/>
        </w:tabs>
        <w:ind w:left="2007" w:hanging="360"/>
      </w:pPr>
      <w:rPr>
        <w:rFonts w:ascii="Wingdings 3" w:hAnsi="Wingdings 3" w:hint="default"/>
      </w:rPr>
    </w:lvl>
    <w:lvl w:ilvl="2" w:tplc="C8481268">
      <w:start w:val="1"/>
      <w:numFmt w:val="bullet"/>
      <w:lvlText w:val=""/>
      <w:lvlJc w:val="left"/>
      <w:pPr>
        <w:tabs>
          <w:tab w:val="num" w:pos="2727"/>
        </w:tabs>
        <w:ind w:left="2727" w:hanging="360"/>
      </w:pPr>
      <w:rPr>
        <w:rFonts w:ascii="Wingdings" w:hAnsi="Wingdings" w:hint="default"/>
      </w:rPr>
    </w:lvl>
    <w:lvl w:ilvl="3" w:tplc="876265C2">
      <w:start w:val="1"/>
      <w:numFmt w:val="bullet"/>
      <w:lvlText w:val=""/>
      <w:lvlJc w:val="left"/>
      <w:pPr>
        <w:tabs>
          <w:tab w:val="num" w:pos="3447"/>
        </w:tabs>
        <w:ind w:left="3447" w:hanging="360"/>
      </w:pPr>
      <w:rPr>
        <w:rFonts w:ascii="Symbol" w:hAnsi="Symbol" w:hint="default"/>
      </w:rPr>
    </w:lvl>
    <w:lvl w:ilvl="4" w:tplc="5F18811A">
      <w:start w:val="1"/>
      <w:numFmt w:val="bullet"/>
      <w:lvlText w:val="o"/>
      <w:lvlJc w:val="left"/>
      <w:pPr>
        <w:tabs>
          <w:tab w:val="num" w:pos="4167"/>
        </w:tabs>
        <w:ind w:left="4167" w:hanging="360"/>
      </w:pPr>
      <w:rPr>
        <w:rFonts w:ascii="Courier New" w:hAnsi="Courier New" w:cs="Times New Roman" w:hint="default"/>
      </w:rPr>
    </w:lvl>
    <w:lvl w:ilvl="5" w:tplc="42A89E1C">
      <w:start w:val="1"/>
      <w:numFmt w:val="bullet"/>
      <w:lvlText w:val=""/>
      <w:lvlJc w:val="left"/>
      <w:pPr>
        <w:tabs>
          <w:tab w:val="num" w:pos="4887"/>
        </w:tabs>
        <w:ind w:left="4887" w:hanging="360"/>
      </w:pPr>
      <w:rPr>
        <w:rFonts w:ascii="Wingdings" w:hAnsi="Wingdings" w:hint="default"/>
      </w:rPr>
    </w:lvl>
    <w:lvl w:ilvl="6" w:tplc="236433D8">
      <w:start w:val="1"/>
      <w:numFmt w:val="bullet"/>
      <w:lvlText w:val=""/>
      <w:lvlJc w:val="left"/>
      <w:pPr>
        <w:tabs>
          <w:tab w:val="num" w:pos="5607"/>
        </w:tabs>
        <w:ind w:left="5607" w:hanging="360"/>
      </w:pPr>
      <w:rPr>
        <w:rFonts w:ascii="Symbol" w:hAnsi="Symbol" w:hint="default"/>
      </w:rPr>
    </w:lvl>
    <w:lvl w:ilvl="7" w:tplc="52CCB022">
      <w:start w:val="1"/>
      <w:numFmt w:val="bullet"/>
      <w:lvlText w:val="o"/>
      <w:lvlJc w:val="left"/>
      <w:pPr>
        <w:tabs>
          <w:tab w:val="num" w:pos="6327"/>
        </w:tabs>
        <w:ind w:left="6327" w:hanging="360"/>
      </w:pPr>
      <w:rPr>
        <w:rFonts w:ascii="Courier New" w:hAnsi="Courier New" w:cs="Times New Roman" w:hint="default"/>
      </w:rPr>
    </w:lvl>
    <w:lvl w:ilvl="8" w:tplc="950C6E78">
      <w:start w:val="1"/>
      <w:numFmt w:val="bullet"/>
      <w:lvlText w:val=""/>
      <w:lvlJc w:val="left"/>
      <w:pPr>
        <w:tabs>
          <w:tab w:val="num" w:pos="7047"/>
        </w:tabs>
        <w:ind w:left="7047" w:hanging="360"/>
      </w:pPr>
      <w:rPr>
        <w:rFonts w:ascii="Wingdings" w:hAnsi="Wingdings" w:hint="default"/>
      </w:rPr>
    </w:lvl>
  </w:abstractNum>
  <w:abstractNum w:abstractNumId="38">
    <w:nsid w:val="2C975608"/>
    <w:multiLevelType w:val="hybridMultilevel"/>
    <w:tmpl w:val="EF1EEA8E"/>
    <w:styleLink w:val="1111111"/>
    <w:lvl w:ilvl="0" w:tplc="0419000F">
      <w:start w:val="3"/>
      <w:numFmt w:val="bullet"/>
      <w:pStyle w:val="a2"/>
      <w:lvlText w:val="-"/>
      <w:lvlJc w:val="left"/>
      <w:pPr>
        <w:tabs>
          <w:tab w:val="num" w:pos="680"/>
        </w:tabs>
        <w:ind w:left="680" w:hanging="283"/>
      </w:pPr>
    </w:lvl>
    <w:lvl w:ilvl="1" w:tplc="04090019">
      <w:start w:val="1"/>
      <w:numFmt w:val="bullet"/>
      <w:lvlText w:val="o"/>
      <w:lvlJc w:val="left"/>
      <w:pPr>
        <w:tabs>
          <w:tab w:val="num" w:pos="1980"/>
        </w:tabs>
        <w:ind w:left="1980" w:hanging="360"/>
      </w:pPr>
      <w:rPr>
        <w:rFonts w:ascii="Courier New" w:hAnsi="Courier New" w:cs="Courier New" w:hint="default"/>
      </w:rPr>
    </w:lvl>
    <w:lvl w:ilvl="2" w:tplc="0409001B">
      <w:start w:val="1"/>
      <w:numFmt w:val="bullet"/>
      <w:lvlText w:val=""/>
      <w:lvlJc w:val="left"/>
      <w:pPr>
        <w:tabs>
          <w:tab w:val="num" w:pos="2700"/>
        </w:tabs>
        <w:ind w:left="2700" w:hanging="360"/>
      </w:pPr>
      <w:rPr>
        <w:rFonts w:ascii="Wingdings" w:hAnsi="Wingdings" w:hint="default"/>
      </w:rPr>
    </w:lvl>
    <w:lvl w:ilvl="3" w:tplc="0409000F">
      <w:start w:val="1"/>
      <w:numFmt w:val="bullet"/>
      <w:lvlText w:val=""/>
      <w:lvlJc w:val="left"/>
      <w:pPr>
        <w:tabs>
          <w:tab w:val="num" w:pos="3420"/>
        </w:tabs>
        <w:ind w:left="3420" w:hanging="360"/>
      </w:pPr>
      <w:rPr>
        <w:rFonts w:ascii="Symbol" w:hAnsi="Symbol" w:hint="default"/>
      </w:rPr>
    </w:lvl>
    <w:lvl w:ilvl="4" w:tplc="04090019">
      <w:start w:val="1"/>
      <w:numFmt w:val="bullet"/>
      <w:lvlText w:val="o"/>
      <w:lvlJc w:val="left"/>
      <w:pPr>
        <w:tabs>
          <w:tab w:val="num" w:pos="4140"/>
        </w:tabs>
        <w:ind w:left="4140" w:hanging="360"/>
      </w:pPr>
      <w:rPr>
        <w:rFonts w:ascii="Courier New" w:hAnsi="Courier New" w:cs="Courier New" w:hint="default"/>
      </w:rPr>
    </w:lvl>
    <w:lvl w:ilvl="5" w:tplc="0409001B">
      <w:start w:val="1"/>
      <w:numFmt w:val="bullet"/>
      <w:lvlText w:val=""/>
      <w:lvlJc w:val="left"/>
      <w:pPr>
        <w:tabs>
          <w:tab w:val="num" w:pos="4860"/>
        </w:tabs>
        <w:ind w:left="4860" w:hanging="360"/>
      </w:pPr>
      <w:rPr>
        <w:rFonts w:ascii="Wingdings" w:hAnsi="Wingdings" w:hint="default"/>
      </w:rPr>
    </w:lvl>
    <w:lvl w:ilvl="6" w:tplc="0409000F">
      <w:start w:val="1"/>
      <w:numFmt w:val="bullet"/>
      <w:lvlText w:val=""/>
      <w:lvlJc w:val="left"/>
      <w:pPr>
        <w:tabs>
          <w:tab w:val="num" w:pos="5580"/>
        </w:tabs>
        <w:ind w:left="5580" w:hanging="360"/>
      </w:pPr>
      <w:rPr>
        <w:rFonts w:ascii="Symbol" w:hAnsi="Symbol" w:hint="default"/>
      </w:rPr>
    </w:lvl>
    <w:lvl w:ilvl="7" w:tplc="04090019">
      <w:start w:val="1"/>
      <w:numFmt w:val="bullet"/>
      <w:lvlText w:val="o"/>
      <w:lvlJc w:val="left"/>
      <w:pPr>
        <w:tabs>
          <w:tab w:val="num" w:pos="6300"/>
        </w:tabs>
        <w:ind w:left="6300" w:hanging="360"/>
      </w:pPr>
      <w:rPr>
        <w:rFonts w:ascii="Courier New" w:hAnsi="Courier New" w:cs="Courier New" w:hint="default"/>
      </w:rPr>
    </w:lvl>
    <w:lvl w:ilvl="8" w:tplc="0409001B">
      <w:start w:val="1"/>
      <w:numFmt w:val="bullet"/>
      <w:lvlText w:val=""/>
      <w:lvlJc w:val="left"/>
      <w:pPr>
        <w:tabs>
          <w:tab w:val="num" w:pos="7020"/>
        </w:tabs>
        <w:ind w:left="7020" w:hanging="360"/>
      </w:pPr>
      <w:rPr>
        <w:rFonts w:ascii="Wingdings" w:hAnsi="Wingdings" w:hint="default"/>
      </w:rPr>
    </w:lvl>
  </w:abstractNum>
  <w:abstractNum w:abstractNumId="39">
    <w:nsid w:val="2DD74874"/>
    <w:multiLevelType w:val="hybridMultilevel"/>
    <w:tmpl w:val="52F88EF4"/>
    <w:styleLink w:val="121"/>
    <w:lvl w:ilvl="0" w:tplc="194CC60E">
      <w:start w:val="1"/>
      <w:numFmt w:val="bullet"/>
      <w:lvlText w:val=""/>
      <w:lvlJc w:val="left"/>
      <w:pPr>
        <w:tabs>
          <w:tab w:val="num" w:pos="720"/>
        </w:tabs>
        <w:ind w:left="720" w:hanging="360"/>
      </w:pPr>
      <w:rPr>
        <w:rFonts w:ascii="Symbol" w:hAnsi="Symbol" w:hint="default"/>
      </w:rPr>
    </w:lvl>
    <w:lvl w:ilvl="1" w:tplc="85A0AE0C">
      <w:start w:val="1"/>
      <w:numFmt w:val="bullet"/>
      <w:lvlText w:val="o"/>
      <w:lvlJc w:val="left"/>
      <w:pPr>
        <w:tabs>
          <w:tab w:val="num" w:pos="1440"/>
        </w:tabs>
        <w:ind w:left="1440" w:hanging="360"/>
      </w:pPr>
      <w:rPr>
        <w:rFonts w:ascii="Courier New" w:hAnsi="Courier New" w:cs="Courier New" w:hint="default"/>
      </w:rPr>
    </w:lvl>
    <w:lvl w:ilvl="2" w:tplc="92AC6098">
      <w:start w:val="1"/>
      <w:numFmt w:val="bullet"/>
      <w:lvlText w:val=""/>
      <w:lvlJc w:val="left"/>
      <w:pPr>
        <w:tabs>
          <w:tab w:val="num" w:pos="2160"/>
        </w:tabs>
        <w:ind w:left="2160" w:hanging="360"/>
      </w:pPr>
      <w:rPr>
        <w:rFonts w:ascii="Wingdings" w:hAnsi="Wingdings" w:hint="default"/>
      </w:rPr>
    </w:lvl>
    <w:lvl w:ilvl="3" w:tplc="3EC2FCE6">
      <w:start w:val="1"/>
      <w:numFmt w:val="bullet"/>
      <w:lvlText w:val=""/>
      <w:lvlJc w:val="left"/>
      <w:pPr>
        <w:tabs>
          <w:tab w:val="num" w:pos="2880"/>
        </w:tabs>
        <w:ind w:left="2880" w:hanging="360"/>
      </w:pPr>
      <w:rPr>
        <w:rFonts w:ascii="Symbol" w:hAnsi="Symbol" w:hint="default"/>
      </w:rPr>
    </w:lvl>
    <w:lvl w:ilvl="4" w:tplc="A972EDA4">
      <w:start w:val="1"/>
      <w:numFmt w:val="bullet"/>
      <w:lvlText w:val="o"/>
      <w:lvlJc w:val="left"/>
      <w:pPr>
        <w:tabs>
          <w:tab w:val="num" w:pos="3600"/>
        </w:tabs>
        <w:ind w:left="3600" w:hanging="360"/>
      </w:pPr>
      <w:rPr>
        <w:rFonts w:ascii="Courier New" w:hAnsi="Courier New" w:cs="Courier New" w:hint="default"/>
      </w:rPr>
    </w:lvl>
    <w:lvl w:ilvl="5" w:tplc="405A44C0">
      <w:start w:val="1"/>
      <w:numFmt w:val="bullet"/>
      <w:lvlText w:val=""/>
      <w:lvlJc w:val="left"/>
      <w:pPr>
        <w:tabs>
          <w:tab w:val="num" w:pos="4320"/>
        </w:tabs>
        <w:ind w:left="4320" w:hanging="360"/>
      </w:pPr>
      <w:rPr>
        <w:rFonts w:ascii="Wingdings" w:hAnsi="Wingdings" w:hint="default"/>
      </w:rPr>
    </w:lvl>
    <w:lvl w:ilvl="6" w:tplc="D32AA536">
      <w:start w:val="1"/>
      <w:numFmt w:val="bullet"/>
      <w:lvlText w:val=""/>
      <w:lvlJc w:val="left"/>
      <w:pPr>
        <w:tabs>
          <w:tab w:val="num" w:pos="5040"/>
        </w:tabs>
        <w:ind w:left="5040" w:hanging="360"/>
      </w:pPr>
      <w:rPr>
        <w:rFonts w:ascii="Symbol" w:hAnsi="Symbol" w:hint="default"/>
      </w:rPr>
    </w:lvl>
    <w:lvl w:ilvl="7" w:tplc="AC72286E">
      <w:start w:val="1"/>
      <w:numFmt w:val="bullet"/>
      <w:lvlText w:val="o"/>
      <w:lvlJc w:val="left"/>
      <w:pPr>
        <w:tabs>
          <w:tab w:val="num" w:pos="5760"/>
        </w:tabs>
        <w:ind w:left="5760" w:hanging="360"/>
      </w:pPr>
      <w:rPr>
        <w:rFonts w:ascii="Courier New" w:hAnsi="Courier New" w:cs="Courier New" w:hint="default"/>
      </w:rPr>
    </w:lvl>
    <w:lvl w:ilvl="8" w:tplc="700639C2">
      <w:start w:val="1"/>
      <w:numFmt w:val="bullet"/>
      <w:lvlText w:val=""/>
      <w:lvlJc w:val="left"/>
      <w:pPr>
        <w:tabs>
          <w:tab w:val="num" w:pos="6480"/>
        </w:tabs>
        <w:ind w:left="6480" w:hanging="360"/>
      </w:pPr>
      <w:rPr>
        <w:rFonts w:ascii="Wingdings" w:hAnsi="Wingdings" w:hint="default"/>
      </w:rPr>
    </w:lvl>
  </w:abstractNum>
  <w:abstractNum w:abstractNumId="40">
    <w:nsid w:val="2E9C586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nsid w:val="2EB74F82"/>
    <w:multiLevelType w:val="hybridMultilevel"/>
    <w:tmpl w:val="EA020A52"/>
    <w:styleLink w:val="11111125"/>
    <w:lvl w:ilvl="0" w:tplc="65B413BC">
      <w:numFmt w:val="bullet"/>
      <w:lvlText w:val=""/>
      <w:lvlJc w:val="left"/>
      <w:pPr>
        <w:ind w:left="1772" w:hanging="360"/>
      </w:pPr>
      <w:rPr>
        <w:rFonts w:ascii="Symbol" w:eastAsia="Symbol" w:hAnsi="Symbol" w:cs="Symbol" w:hint="default"/>
        <w:w w:val="100"/>
        <w:sz w:val="24"/>
        <w:szCs w:val="24"/>
        <w:lang w:val="ru-RU" w:eastAsia="en-US" w:bidi="ar-SA"/>
      </w:rPr>
    </w:lvl>
    <w:lvl w:ilvl="1" w:tplc="54EAF556">
      <w:numFmt w:val="bullet"/>
      <w:lvlText w:val="•"/>
      <w:lvlJc w:val="left"/>
      <w:pPr>
        <w:ind w:left="2660" w:hanging="360"/>
      </w:pPr>
      <w:rPr>
        <w:lang w:val="ru-RU" w:eastAsia="en-US" w:bidi="ar-SA"/>
      </w:rPr>
    </w:lvl>
    <w:lvl w:ilvl="2" w:tplc="7428BF40">
      <w:numFmt w:val="bullet"/>
      <w:lvlText w:val="•"/>
      <w:lvlJc w:val="left"/>
      <w:pPr>
        <w:ind w:left="3540" w:hanging="360"/>
      </w:pPr>
      <w:rPr>
        <w:lang w:val="ru-RU" w:eastAsia="en-US" w:bidi="ar-SA"/>
      </w:rPr>
    </w:lvl>
    <w:lvl w:ilvl="3" w:tplc="ADF2B9BC">
      <w:numFmt w:val="bullet"/>
      <w:lvlText w:val="•"/>
      <w:lvlJc w:val="left"/>
      <w:pPr>
        <w:ind w:left="4421" w:hanging="360"/>
      </w:pPr>
      <w:rPr>
        <w:lang w:val="ru-RU" w:eastAsia="en-US" w:bidi="ar-SA"/>
      </w:rPr>
    </w:lvl>
    <w:lvl w:ilvl="4" w:tplc="FD262C00">
      <w:numFmt w:val="bullet"/>
      <w:lvlText w:val="•"/>
      <w:lvlJc w:val="left"/>
      <w:pPr>
        <w:ind w:left="5301" w:hanging="360"/>
      </w:pPr>
      <w:rPr>
        <w:lang w:val="ru-RU" w:eastAsia="en-US" w:bidi="ar-SA"/>
      </w:rPr>
    </w:lvl>
    <w:lvl w:ilvl="5" w:tplc="849E097A">
      <w:numFmt w:val="bullet"/>
      <w:lvlText w:val="•"/>
      <w:lvlJc w:val="left"/>
      <w:pPr>
        <w:ind w:left="6182" w:hanging="360"/>
      </w:pPr>
      <w:rPr>
        <w:lang w:val="ru-RU" w:eastAsia="en-US" w:bidi="ar-SA"/>
      </w:rPr>
    </w:lvl>
    <w:lvl w:ilvl="6" w:tplc="122213EC">
      <w:numFmt w:val="bullet"/>
      <w:lvlText w:val="•"/>
      <w:lvlJc w:val="left"/>
      <w:pPr>
        <w:ind w:left="7062" w:hanging="360"/>
      </w:pPr>
      <w:rPr>
        <w:lang w:val="ru-RU" w:eastAsia="en-US" w:bidi="ar-SA"/>
      </w:rPr>
    </w:lvl>
    <w:lvl w:ilvl="7" w:tplc="84368E7A">
      <w:numFmt w:val="bullet"/>
      <w:lvlText w:val="•"/>
      <w:lvlJc w:val="left"/>
      <w:pPr>
        <w:ind w:left="7943" w:hanging="360"/>
      </w:pPr>
      <w:rPr>
        <w:lang w:val="ru-RU" w:eastAsia="en-US" w:bidi="ar-SA"/>
      </w:rPr>
    </w:lvl>
    <w:lvl w:ilvl="8" w:tplc="497CA79C">
      <w:numFmt w:val="bullet"/>
      <w:lvlText w:val="•"/>
      <w:lvlJc w:val="left"/>
      <w:pPr>
        <w:ind w:left="8823" w:hanging="360"/>
      </w:pPr>
      <w:rPr>
        <w:lang w:val="ru-RU" w:eastAsia="en-US" w:bidi="ar-SA"/>
      </w:rPr>
    </w:lvl>
  </w:abstractNum>
  <w:abstractNum w:abstractNumId="42">
    <w:nsid w:val="2F145ABE"/>
    <w:multiLevelType w:val="hybridMultilevel"/>
    <w:tmpl w:val="17FC9320"/>
    <w:styleLink w:val="1ai2"/>
    <w:lvl w:ilvl="0" w:tplc="206AF24A">
      <w:start w:val="1"/>
      <w:numFmt w:val="bullet"/>
      <w:lvlText w:val=""/>
      <w:lvlJc w:val="left"/>
      <w:pPr>
        <w:ind w:left="720" w:hanging="360"/>
      </w:pPr>
      <w:rPr>
        <w:rFonts w:ascii="Symbol" w:hAnsi="Symbol" w:hint="default"/>
      </w:rPr>
    </w:lvl>
    <w:lvl w:ilvl="1" w:tplc="AA5E5A7C">
      <w:start w:val="1"/>
      <w:numFmt w:val="bullet"/>
      <w:lvlText w:val="o"/>
      <w:lvlJc w:val="left"/>
      <w:pPr>
        <w:ind w:left="1440" w:hanging="360"/>
      </w:pPr>
      <w:rPr>
        <w:rFonts w:ascii="Courier New" w:hAnsi="Courier New" w:cs="Courier New" w:hint="default"/>
      </w:rPr>
    </w:lvl>
    <w:lvl w:ilvl="2" w:tplc="E0C470C8">
      <w:start w:val="1"/>
      <w:numFmt w:val="bullet"/>
      <w:lvlText w:val=""/>
      <w:lvlJc w:val="left"/>
      <w:pPr>
        <w:ind w:left="2160" w:hanging="360"/>
      </w:pPr>
      <w:rPr>
        <w:rFonts w:ascii="Wingdings" w:hAnsi="Wingdings" w:hint="default"/>
      </w:rPr>
    </w:lvl>
    <w:lvl w:ilvl="3" w:tplc="1BAA895E">
      <w:start w:val="1"/>
      <w:numFmt w:val="bullet"/>
      <w:lvlText w:val=""/>
      <w:lvlJc w:val="left"/>
      <w:pPr>
        <w:ind w:left="2880" w:hanging="360"/>
      </w:pPr>
      <w:rPr>
        <w:rFonts w:ascii="Symbol" w:hAnsi="Symbol" w:hint="default"/>
      </w:rPr>
    </w:lvl>
    <w:lvl w:ilvl="4" w:tplc="7270CF6A">
      <w:start w:val="1"/>
      <w:numFmt w:val="bullet"/>
      <w:lvlText w:val="o"/>
      <w:lvlJc w:val="left"/>
      <w:pPr>
        <w:ind w:left="3600" w:hanging="360"/>
      </w:pPr>
      <w:rPr>
        <w:rFonts w:ascii="Courier New" w:hAnsi="Courier New" w:cs="Courier New" w:hint="default"/>
      </w:rPr>
    </w:lvl>
    <w:lvl w:ilvl="5" w:tplc="B8BA6914">
      <w:start w:val="1"/>
      <w:numFmt w:val="bullet"/>
      <w:lvlText w:val=""/>
      <w:lvlJc w:val="left"/>
      <w:pPr>
        <w:ind w:left="4320" w:hanging="360"/>
      </w:pPr>
      <w:rPr>
        <w:rFonts w:ascii="Wingdings" w:hAnsi="Wingdings" w:hint="default"/>
      </w:rPr>
    </w:lvl>
    <w:lvl w:ilvl="6" w:tplc="AF88640A">
      <w:start w:val="1"/>
      <w:numFmt w:val="bullet"/>
      <w:lvlText w:val=""/>
      <w:lvlJc w:val="left"/>
      <w:pPr>
        <w:ind w:left="5040" w:hanging="360"/>
      </w:pPr>
      <w:rPr>
        <w:rFonts w:ascii="Symbol" w:hAnsi="Symbol" w:hint="default"/>
      </w:rPr>
    </w:lvl>
    <w:lvl w:ilvl="7" w:tplc="69240252">
      <w:start w:val="1"/>
      <w:numFmt w:val="bullet"/>
      <w:lvlText w:val="o"/>
      <w:lvlJc w:val="left"/>
      <w:pPr>
        <w:ind w:left="5760" w:hanging="360"/>
      </w:pPr>
      <w:rPr>
        <w:rFonts w:ascii="Courier New" w:hAnsi="Courier New" w:cs="Courier New" w:hint="default"/>
      </w:rPr>
    </w:lvl>
    <w:lvl w:ilvl="8" w:tplc="3B70A1B2">
      <w:start w:val="1"/>
      <w:numFmt w:val="bullet"/>
      <w:lvlText w:val=""/>
      <w:lvlJc w:val="left"/>
      <w:pPr>
        <w:ind w:left="6480" w:hanging="360"/>
      </w:pPr>
      <w:rPr>
        <w:rFonts w:ascii="Wingdings" w:hAnsi="Wingdings" w:hint="default"/>
      </w:rPr>
    </w:lvl>
  </w:abstractNum>
  <w:abstractNum w:abstractNumId="43">
    <w:nsid w:val="2FD944C7"/>
    <w:multiLevelType w:val="hybridMultilevel"/>
    <w:tmpl w:val="727C7FBE"/>
    <w:lvl w:ilvl="0" w:tplc="BAB2C710">
      <w:start w:val="1"/>
      <w:numFmt w:val="bullet"/>
      <w:pStyle w:val="12"/>
      <w:lvlText w:val=""/>
      <w:lvlJc w:val="left"/>
      <w:pPr>
        <w:ind w:left="360" w:hanging="360"/>
      </w:pPr>
      <w:rPr>
        <w:rFonts w:ascii="Symbol" w:hAnsi="Symbol" w:hint="default"/>
        <w:sz w:val="20"/>
        <w:szCs w:val="2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4">
    <w:nsid w:val="310C4C0B"/>
    <w:multiLevelType w:val="hybridMultilevel"/>
    <w:tmpl w:val="A20AD142"/>
    <w:styleLink w:val="110"/>
    <w:lvl w:ilvl="0" w:tplc="B77C8766">
      <w:start w:val="1"/>
      <w:numFmt w:val="bullet"/>
      <w:lvlText w:val=""/>
      <w:lvlJc w:val="left"/>
      <w:pPr>
        <w:ind w:left="720" w:hanging="360"/>
      </w:pPr>
      <w:rPr>
        <w:rFonts w:ascii="Symbol" w:hAnsi="Symbol" w:hint="default"/>
      </w:rPr>
    </w:lvl>
    <w:lvl w:ilvl="1" w:tplc="C7C8D6DC">
      <w:start w:val="1"/>
      <w:numFmt w:val="bullet"/>
      <w:lvlText w:val="o"/>
      <w:lvlJc w:val="left"/>
      <w:pPr>
        <w:ind w:left="1440" w:hanging="360"/>
      </w:pPr>
      <w:rPr>
        <w:rFonts w:ascii="Courier New" w:hAnsi="Courier New" w:cs="Courier New" w:hint="default"/>
      </w:rPr>
    </w:lvl>
    <w:lvl w:ilvl="2" w:tplc="3828B03A">
      <w:start w:val="1"/>
      <w:numFmt w:val="bullet"/>
      <w:lvlText w:val=""/>
      <w:lvlJc w:val="left"/>
      <w:pPr>
        <w:ind w:left="2160" w:hanging="360"/>
      </w:pPr>
      <w:rPr>
        <w:rFonts w:ascii="Wingdings" w:hAnsi="Wingdings" w:hint="default"/>
      </w:rPr>
    </w:lvl>
    <w:lvl w:ilvl="3" w:tplc="195C3A0E">
      <w:start w:val="1"/>
      <w:numFmt w:val="bullet"/>
      <w:lvlText w:val=""/>
      <w:lvlJc w:val="left"/>
      <w:pPr>
        <w:ind w:left="2880" w:hanging="360"/>
      </w:pPr>
      <w:rPr>
        <w:rFonts w:ascii="Symbol" w:hAnsi="Symbol" w:hint="default"/>
      </w:rPr>
    </w:lvl>
    <w:lvl w:ilvl="4" w:tplc="9B941BCC">
      <w:start w:val="1"/>
      <w:numFmt w:val="bullet"/>
      <w:lvlText w:val="o"/>
      <w:lvlJc w:val="left"/>
      <w:pPr>
        <w:ind w:left="3600" w:hanging="360"/>
      </w:pPr>
      <w:rPr>
        <w:rFonts w:ascii="Courier New" w:hAnsi="Courier New" w:cs="Courier New" w:hint="default"/>
      </w:rPr>
    </w:lvl>
    <w:lvl w:ilvl="5" w:tplc="C082D82C">
      <w:start w:val="1"/>
      <w:numFmt w:val="bullet"/>
      <w:lvlText w:val=""/>
      <w:lvlJc w:val="left"/>
      <w:pPr>
        <w:ind w:left="4320" w:hanging="360"/>
      </w:pPr>
      <w:rPr>
        <w:rFonts w:ascii="Wingdings" w:hAnsi="Wingdings" w:hint="default"/>
      </w:rPr>
    </w:lvl>
    <w:lvl w:ilvl="6" w:tplc="D12AF336">
      <w:start w:val="1"/>
      <w:numFmt w:val="bullet"/>
      <w:lvlText w:val=""/>
      <w:lvlJc w:val="left"/>
      <w:pPr>
        <w:ind w:left="5040" w:hanging="360"/>
      </w:pPr>
      <w:rPr>
        <w:rFonts w:ascii="Symbol" w:hAnsi="Symbol" w:hint="default"/>
      </w:rPr>
    </w:lvl>
    <w:lvl w:ilvl="7" w:tplc="FACAD4FC">
      <w:start w:val="1"/>
      <w:numFmt w:val="bullet"/>
      <w:lvlText w:val="o"/>
      <w:lvlJc w:val="left"/>
      <w:pPr>
        <w:ind w:left="5760" w:hanging="360"/>
      </w:pPr>
      <w:rPr>
        <w:rFonts w:ascii="Courier New" w:hAnsi="Courier New" w:cs="Courier New" w:hint="default"/>
      </w:rPr>
    </w:lvl>
    <w:lvl w:ilvl="8" w:tplc="4F1417D2">
      <w:start w:val="1"/>
      <w:numFmt w:val="bullet"/>
      <w:lvlText w:val=""/>
      <w:lvlJc w:val="left"/>
      <w:pPr>
        <w:ind w:left="6480" w:hanging="360"/>
      </w:pPr>
      <w:rPr>
        <w:rFonts w:ascii="Wingdings" w:hAnsi="Wingdings" w:hint="default"/>
      </w:rPr>
    </w:lvl>
  </w:abstractNum>
  <w:abstractNum w:abstractNumId="45">
    <w:nsid w:val="335F0C4B"/>
    <w:multiLevelType w:val="hybridMultilevel"/>
    <w:tmpl w:val="8A263A4C"/>
    <w:styleLink w:val="81"/>
    <w:lvl w:ilvl="0" w:tplc="0419000F">
      <w:start w:val="1"/>
      <w:numFmt w:val="bullet"/>
      <w:lvlText w:val=""/>
      <w:lvlJc w:val="left"/>
      <w:pPr>
        <w:ind w:left="1429" w:hanging="360"/>
      </w:pPr>
      <w:rPr>
        <w:rFonts w:ascii="Symbol" w:hAnsi="Symbol" w:hint="default"/>
      </w:rPr>
    </w:lvl>
    <w:lvl w:ilvl="1" w:tplc="04190019">
      <w:start w:val="1"/>
      <w:numFmt w:val="bullet"/>
      <w:lvlText w:val="o"/>
      <w:lvlJc w:val="left"/>
      <w:pPr>
        <w:ind w:left="2149" w:hanging="360"/>
      </w:pPr>
      <w:rPr>
        <w:rFonts w:ascii="Courier New" w:hAnsi="Courier New" w:cs="Courier New" w:hint="default"/>
      </w:rPr>
    </w:lvl>
    <w:lvl w:ilvl="2" w:tplc="0419001B">
      <w:start w:val="1"/>
      <w:numFmt w:val="bullet"/>
      <w:lvlText w:val=""/>
      <w:lvlJc w:val="left"/>
      <w:pPr>
        <w:ind w:left="2869" w:hanging="360"/>
      </w:pPr>
      <w:rPr>
        <w:rFonts w:ascii="Wingdings" w:hAnsi="Wingdings" w:hint="default"/>
      </w:rPr>
    </w:lvl>
    <w:lvl w:ilvl="3" w:tplc="0419000F">
      <w:start w:val="1"/>
      <w:numFmt w:val="bullet"/>
      <w:lvlText w:val=""/>
      <w:lvlJc w:val="left"/>
      <w:pPr>
        <w:ind w:left="3589" w:hanging="360"/>
      </w:pPr>
      <w:rPr>
        <w:rFonts w:ascii="Symbol" w:hAnsi="Symbol" w:hint="default"/>
      </w:rPr>
    </w:lvl>
    <w:lvl w:ilvl="4" w:tplc="04190019">
      <w:start w:val="1"/>
      <w:numFmt w:val="bullet"/>
      <w:lvlText w:val="o"/>
      <w:lvlJc w:val="left"/>
      <w:pPr>
        <w:ind w:left="4309" w:hanging="360"/>
      </w:pPr>
      <w:rPr>
        <w:rFonts w:ascii="Courier New" w:hAnsi="Courier New" w:cs="Courier New" w:hint="default"/>
      </w:rPr>
    </w:lvl>
    <w:lvl w:ilvl="5" w:tplc="0419001B">
      <w:start w:val="1"/>
      <w:numFmt w:val="bullet"/>
      <w:lvlText w:val=""/>
      <w:lvlJc w:val="left"/>
      <w:pPr>
        <w:ind w:left="5029" w:hanging="360"/>
      </w:pPr>
      <w:rPr>
        <w:rFonts w:ascii="Wingdings" w:hAnsi="Wingdings" w:hint="default"/>
      </w:rPr>
    </w:lvl>
    <w:lvl w:ilvl="6" w:tplc="0419000F">
      <w:start w:val="1"/>
      <w:numFmt w:val="bullet"/>
      <w:lvlText w:val=""/>
      <w:lvlJc w:val="left"/>
      <w:pPr>
        <w:ind w:left="5749" w:hanging="360"/>
      </w:pPr>
      <w:rPr>
        <w:rFonts w:ascii="Symbol" w:hAnsi="Symbol" w:hint="default"/>
      </w:rPr>
    </w:lvl>
    <w:lvl w:ilvl="7" w:tplc="04190019">
      <w:start w:val="1"/>
      <w:numFmt w:val="bullet"/>
      <w:lvlText w:val="o"/>
      <w:lvlJc w:val="left"/>
      <w:pPr>
        <w:ind w:left="6469" w:hanging="360"/>
      </w:pPr>
      <w:rPr>
        <w:rFonts w:ascii="Courier New" w:hAnsi="Courier New" w:cs="Courier New" w:hint="default"/>
      </w:rPr>
    </w:lvl>
    <w:lvl w:ilvl="8" w:tplc="0419001B">
      <w:start w:val="1"/>
      <w:numFmt w:val="bullet"/>
      <w:lvlText w:val=""/>
      <w:lvlJc w:val="left"/>
      <w:pPr>
        <w:ind w:left="7189" w:hanging="360"/>
      </w:pPr>
      <w:rPr>
        <w:rFonts w:ascii="Wingdings" w:hAnsi="Wingdings" w:hint="default"/>
      </w:rPr>
    </w:lvl>
  </w:abstractNum>
  <w:abstractNum w:abstractNumId="46">
    <w:nsid w:val="34F97067"/>
    <w:multiLevelType w:val="hybridMultilevel"/>
    <w:tmpl w:val="C3D2F70E"/>
    <w:styleLink w:val="112"/>
    <w:lvl w:ilvl="0" w:tplc="04190001">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36243789"/>
    <w:multiLevelType w:val="hybridMultilevel"/>
    <w:tmpl w:val="5D8ADBAE"/>
    <w:lvl w:ilvl="0" w:tplc="FFFFFFFF">
      <w:start w:val="1"/>
      <w:numFmt w:val="bullet"/>
      <w:pStyle w:val="14"/>
      <w:lvlText w:val=""/>
      <w:lvlJc w:val="left"/>
      <w:pPr>
        <w:tabs>
          <w:tab w:val="num" w:pos="1429"/>
        </w:tabs>
        <w:ind w:left="1429" w:hanging="360"/>
      </w:pPr>
      <w:rPr>
        <w:rFonts w:ascii="Symbol" w:hAnsi="Symbol" w:cs="Times New Roman"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8">
    <w:nsid w:val="39930D40"/>
    <w:multiLevelType w:val="hybridMultilevel"/>
    <w:tmpl w:val="EB50F13E"/>
    <w:lvl w:ilvl="0" w:tplc="73E8FFEC">
      <w:start w:val="1"/>
      <w:numFmt w:val="decimal"/>
      <w:pStyle w:val="-"/>
      <w:lvlText w:val="%1."/>
      <w:lvlJc w:val="left"/>
      <w:pPr>
        <w:ind w:left="1736" w:hanging="730"/>
      </w:pPr>
      <w:rPr>
        <w:rFonts w:ascii="Times New Roman" w:eastAsia="Times New Roman" w:hAnsi="Times New Roman" w:cs="Times New Roman" w:hint="default"/>
        <w:spacing w:val="-16"/>
        <w:w w:val="100"/>
        <w:sz w:val="24"/>
        <w:szCs w:val="24"/>
        <w:lang w:val="ru-RU" w:eastAsia="en-US" w:bidi="ar-SA"/>
      </w:rPr>
    </w:lvl>
    <w:lvl w:ilvl="1" w:tplc="04190003">
      <w:numFmt w:val="bullet"/>
      <w:pStyle w:val="113"/>
      <w:lvlText w:val="•"/>
      <w:lvlJc w:val="left"/>
      <w:pPr>
        <w:ind w:left="2568" w:hanging="730"/>
      </w:pPr>
      <w:rPr>
        <w:rFonts w:hint="default"/>
        <w:lang w:val="ru-RU" w:eastAsia="en-US" w:bidi="ar-SA"/>
      </w:rPr>
    </w:lvl>
    <w:lvl w:ilvl="2" w:tplc="04190005">
      <w:numFmt w:val="bullet"/>
      <w:lvlText w:val="•"/>
      <w:lvlJc w:val="left"/>
      <w:pPr>
        <w:ind w:left="3396" w:hanging="730"/>
      </w:pPr>
      <w:rPr>
        <w:rFonts w:hint="default"/>
        <w:lang w:val="ru-RU" w:eastAsia="en-US" w:bidi="ar-SA"/>
      </w:rPr>
    </w:lvl>
    <w:lvl w:ilvl="3" w:tplc="04190001">
      <w:numFmt w:val="bullet"/>
      <w:lvlText w:val="•"/>
      <w:lvlJc w:val="left"/>
      <w:pPr>
        <w:ind w:left="4225" w:hanging="730"/>
      </w:pPr>
      <w:rPr>
        <w:rFonts w:hint="default"/>
        <w:lang w:val="ru-RU" w:eastAsia="en-US" w:bidi="ar-SA"/>
      </w:rPr>
    </w:lvl>
    <w:lvl w:ilvl="4" w:tplc="04190003">
      <w:numFmt w:val="bullet"/>
      <w:pStyle w:val="51"/>
      <w:lvlText w:val="•"/>
      <w:lvlJc w:val="left"/>
      <w:pPr>
        <w:ind w:left="5053" w:hanging="730"/>
      </w:pPr>
      <w:rPr>
        <w:rFonts w:hint="default"/>
        <w:lang w:val="ru-RU" w:eastAsia="en-US" w:bidi="ar-SA"/>
      </w:rPr>
    </w:lvl>
    <w:lvl w:ilvl="5" w:tplc="04190005">
      <w:numFmt w:val="bullet"/>
      <w:pStyle w:val="6"/>
      <w:lvlText w:val="•"/>
      <w:lvlJc w:val="left"/>
      <w:pPr>
        <w:ind w:left="5882" w:hanging="730"/>
      </w:pPr>
      <w:rPr>
        <w:rFonts w:hint="default"/>
        <w:lang w:val="ru-RU" w:eastAsia="en-US" w:bidi="ar-SA"/>
      </w:rPr>
    </w:lvl>
    <w:lvl w:ilvl="6" w:tplc="04190001">
      <w:numFmt w:val="bullet"/>
      <w:lvlText w:val="•"/>
      <w:lvlJc w:val="left"/>
      <w:pPr>
        <w:ind w:left="6710" w:hanging="730"/>
      </w:pPr>
      <w:rPr>
        <w:rFonts w:hint="default"/>
        <w:lang w:val="ru-RU" w:eastAsia="en-US" w:bidi="ar-SA"/>
      </w:rPr>
    </w:lvl>
    <w:lvl w:ilvl="7" w:tplc="04190003">
      <w:numFmt w:val="bullet"/>
      <w:lvlText w:val="•"/>
      <w:lvlJc w:val="left"/>
      <w:pPr>
        <w:ind w:left="7539" w:hanging="730"/>
      </w:pPr>
      <w:rPr>
        <w:rFonts w:hint="default"/>
        <w:lang w:val="ru-RU" w:eastAsia="en-US" w:bidi="ar-SA"/>
      </w:rPr>
    </w:lvl>
    <w:lvl w:ilvl="8" w:tplc="04190005">
      <w:numFmt w:val="bullet"/>
      <w:pStyle w:val="9"/>
      <w:lvlText w:val="•"/>
      <w:lvlJc w:val="left"/>
      <w:pPr>
        <w:ind w:left="8367" w:hanging="730"/>
      </w:pPr>
      <w:rPr>
        <w:rFonts w:hint="default"/>
        <w:lang w:val="ru-RU" w:eastAsia="en-US" w:bidi="ar-SA"/>
      </w:rPr>
    </w:lvl>
  </w:abstractNum>
  <w:abstractNum w:abstractNumId="49">
    <w:nsid w:val="3B156123"/>
    <w:multiLevelType w:val="hybridMultilevel"/>
    <w:tmpl w:val="58680B8E"/>
    <w:lvl w:ilvl="0" w:tplc="73E8FFEC">
      <w:start w:val="2"/>
      <w:numFmt w:val="bullet"/>
      <w:pStyle w:val="MARKER10"/>
      <w:lvlText w:val=""/>
      <w:lvlJc w:val="left"/>
      <w:pPr>
        <w:tabs>
          <w:tab w:val="num" w:pos="454"/>
        </w:tabs>
        <w:ind w:left="454" w:hanging="341"/>
      </w:pPr>
      <w:rPr>
        <w:rFonts w:ascii="Symbol" w:eastAsia="Times New Roman" w:hAnsi="Symbol" w:cs="Times New Roman" w:hint="default"/>
        <w:b w:val="0"/>
        <w:color w:val="auto"/>
        <w:sz w:val="22"/>
      </w:rPr>
    </w:lvl>
    <w:lvl w:ilvl="1" w:tplc="04190003">
      <w:start w:val="1"/>
      <w:numFmt w:val="bullet"/>
      <w:pStyle w:val="MARKER10"/>
      <w:lvlText w:val=""/>
      <w:lvlJc w:val="left"/>
      <w:pPr>
        <w:tabs>
          <w:tab w:val="num" w:pos="1420"/>
        </w:tabs>
        <w:ind w:left="1420" w:hanging="340"/>
      </w:pPr>
      <w:rPr>
        <w:rFonts w:ascii="Symbol" w:hAnsi="Symbol" w:hint="default"/>
        <w:b w:val="0"/>
        <w:color w:val="auto"/>
        <w:sz w:val="22"/>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50">
    <w:nsid w:val="3D4078F3"/>
    <w:multiLevelType w:val="multilevel"/>
    <w:tmpl w:val="89564130"/>
    <w:styleLink w:val="111111211"/>
    <w:lvl w:ilvl="0">
      <w:start w:val="3"/>
      <w:numFmt w:val="decimal"/>
      <w:lvlText w:val="%1."/>
      <w:lvlJc w:val="left"/>
      <w:pPr>
        <w:tabs>
          <w:tab w:val="num" w:pos="480"/>
        </w:tabs>
        <w:ind w:left="480" w:hanging="480"/>
      </w:pPr>
      <w:rPr>
        <w:rFonts w:cs="Times New Roman"/>
      </w:rPr>
    </w:lvl>
    <w:lvl w:ilvl="1">
      <w:start w:val="2"/>
      <w:numFmt w:val="decimal"/>
      <w:lvlText w:val="%1.%2."/>
      <w:lvlJc w:val="left"/>
      <w:pPr>
        <w:tabs>
          <w:tab w:val="num" w:pos="1020"/>
        </w:tabs>
        <w:ind w:left="1020" w:hanging="480"/>
      </w:pPr>
      <w:rPr>
        <w:rFonts w:cs="Times New Roman"/>
      </w:rPr>
    </w:lvl>
    <w:lvl w:ilvl="2">
      <w:start w:val="1"/>
      <w:numFmt w:val="decimal"/>
      <w:lvlText w:val="%1.%2.%3."/>
      <w:lvlJc w:val="left"/>
      <w:pPr>
        <w:tabs>
          <w:tab w:val="num" w:pos="1800"/>
        </w:tabs>
        <w:ind w:left="1800" w:hanging="720"/>
      </w:pPr>
      <w:rPr>
        <w:rFonts w:cs="Times New Roman"/>
      </w:rPr>
    </w:lvl>
    <w:lvl w:ilvl="3">
      <w:start w:val="1"/>
      <w:numFmt w:val="decimal"/>
      <w:lvlText w:val="%1.%2.%3.%4."/>
      <w:lvlJc w:val="left"/>
      <w:pPr>
        <w:tabs>
          <w:tab w:val="num" w:pos="2340"/>
        </w:tabs>
        <w:ind w:left="2340" w:hanging="720"/>
      </w:pPr>
      <w:rPr>
        <w:rFonts w:cs="Times New Roman"/>
      </w:rPr>
    </w:lvl>
    <w:lvl w:ilvl="4">
      <w:start w:val="1"/>
      <w:numFmt w:val="decimal"/>
      <w:lvlText w:val="%1.%2.%3.%4.%5."/>
      <w:lvlJc w:val="left"/>
      <w:pPr>
        <w:tabs>
          <w:tab w:val="num" w:pos="3240"/>
        </w:tabs>
        <w:ind w:left="3240" w:hanging="1080"/>
      </w:pPr>
      <w:rPr>
        <w:rFonts w:cs="Times New Roman"/>
      </w:rPr>
    </w:lvl>
    <w:lvl w:ilvl="5">
      <w:start w:val="1"/>
      <w:numFmt w:val="decimal"/>
      <w:lvlText w:val="%1.%2.%3.%4.%5.%6."/>
      <w:lvlJc w:val="left"/>
      <w:pPr>
        <w:tabs>
          <w:tab w:val="num" w:pos="3780"/>
        </w:tabs>
        <w:ind w:left="3780" w:hanging="1080"/>
      </w:pPr>
      <w:rPr>
        <w:rFonts w:cs="Times New Roman"/>
      </w:rPr>
    </w:lvl>
    <w:lvl w:ilvl="6">
      <w:start w:val="1"/>
      <w:numFmt w:val="decimal"/>
      <w:lvlText w:val="%1.%2.%3.%4.%5.%6.%7."/>
      <w:lvlJc w:val="left"/>
      <w:pPr>
        <w:tabs>
          <w:tab w:val="num" w:pos="4680"/>
        </w:tabs>
        <w:ind w:left="4680" w:hanging="1440"/>
      </w:pPr>
      <w:rPr>
        <w:rFonts w:cs="Times New Roman"/>
      </w:rPr>
    </w:lvl>
    <w:lvl w:ilvl="7">
      <w:start w:val="1"/>
      <w:numFmt w:val="decimal"/>
      <w:lvlText w:val="%1.%2.%3.%4.%5.%6.%7.%8."/>
      <w:lvlJc w:val="left"/>
      <w:pPr>
        <w:tabs>
          <w:tab w:val="num" w:pos="5220"/>
        </w:tabs>
        <w:ind w:left="5220" w:hanging="1440"/>
      </w:pPr>
      <w:rPr>
        <w:rFonts w:cs="Times New Roman"/>
      </w:rPr>
    </w:lvl>
    <w:lvl w:ilvl="8">
      <w:start w:val="1"/>
      <w:numFmt w:val="decimal"/>
      <w:lvlText w:val="%1.%2.%3.%4.%5.%6.%7.%8.%9."/>
      <w:lvlJc w:val="left"/>
      <w:pPr>
        <w:tabs>
          <w:tab w:val="num" w:pos="6120"/>
        </w:tabs>
        <w:ind w:left="6120" w:hanging="1800"/>
      </w:pPr>
      <w:rPr>
        <w:rFonts w:cs="Times New Roman"/>
      </w:rPr>
    </w:lvl>
  </w:abstractNum>
  <w:abstractNum w:abstractNumId="51">
    <w:nsid w:val="3D8D094D"/>
    <w:multiLevelType w:val="hybridMultilevel"/>
    <w:tmpl w:val="27CAF34E"/>
    <w:lvl w:ilvl="0" w:tplc="F8382ED2">
      <w:start w:val="1"/>
      <w:numFmt w:val="bullet"/>
      <w:pStyle w:val="20"/>
      <w:lvlText w:val="-"/>
      <w:lvlJc w:val="left"/>
      <w:pPr>
        <w:tabs>
          <w:tab w:val="num" w:pos="850"/>
        </w:tabs>
        <w:ind w:left="567" w:firstLine="0"/>
      </w:pPr>
      <w:rPr>
        <w:rFonts w:ascii="Courier New" w:hAnsi="Courier New"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52">
    <w:nsid w:val="3DF17E9D"/>
    <w:multiLevelType w:val="hybridMultilevel"/>
    <w:tmpl w:val="359AE088"/>
    <w:styleLink w:val="1111111111"/>
    <w:lvl w:ilvl="0" w:tplc="04190001">
      <w:start w:val="1"/>
      <w:numFmt w:val="russianLower"/>
      <w:lvlText w:val="%1)"/>
      <w:lvlJc w:val="left"/>
      <w:pPr>
        <w:tabs>
          <w:tab w:val="num" w:pos="720"/>
        </w:tabs>
        <w:ind w:left="720" w:hanging="360"/>
      </w:pPr>
      <w:rPr>
        <w:rFonts w:cs="Times New Roman"/>
      </w:rPr>
    </w:lvl>
    <w:lvl w:ilvl="1" w:tplc="04190003">
      <w:start w:val="1"/>
      <w:numFmt w:val="bullet"/>
      <w:lvlText w:val="-"/>
      <w:lvlJc w:val="left"/>
      <w:pPr>
        <w:tabs>
          <w:tab w:val="num" w:pos="3198"/>
        </w:tabs>
        <w:ind w:left="1856" w:hanging="776"/>
      </w:pPr>
      <w:rPr>
        <w:rFonts w:ascii="Courier New" w:hAnsi="Courier New" w:cs="Times New Roman" w:hint="default"/>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53">
    <w:nsid w:val="3F5E3A25"/>
    <w:multiLevelType w:val="hybridMultilevel"/>
    <w:tmpl w:val="D0AE60D6"/>
    <w:styleLink w:val="111111111"/>
    <w:lvl w:ilvl="0" w:tplc="73E8FFEC">
      <w:start w:val="1"/>
      <w:numFmt w:val="bullet"/>
      <w:lvlText w:val=""/>
      <w:lvlJc w:val="left"/>
      <w:pPr>
        <w:tabs>
          <w:tab w:val="num" w:pos="1069"/>
        </w:tabs>
        <w:ind w:left="106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54">
    <w:nsid w:val="40860494"/>
    <w:multiLevelType w:val="multilevel"/>
    <w:tmpl w:val="FC7E3980"/>
    <w:lvl w:ilvl="0">
      <w:start w:val="1"/>
      <w:numFmt w:val="decimal"/>
      <w:suff w:val="space"/>
      <w:lvlText w:val="%1."/>
      <w:lvlJc w:val="left"/>
      <w:pPr>
        <w:ind w:left="0" w:firstLine="0"/>
      </w:pPr>
      <w:rPr>
        <w:rFonts w:hint="default"/>
        <w:b/>
      </w:rPr>
    </w:lvl>
    <w:lvl w:ilvl="1">
      <w:start w:val="1"/>
      <w:numFmt w:val="decimal"/>
      <w:pStyle w:val="1110"/>
      <w:suff w:val="space"/>
      <w:lvlText w:val="4.%2."/>
      <w:lvlJc w:val="left"/>
      <w:pPr>
        <w:ind w:left="737" w:hanging="170"/>
      </w:pPr>
      <w:rPr>
        <w:rFonts w:ascii="Times New Roman" w:hAnsi="Times New Roman" w:hint="default"/>
        <w:sz w:val="24"/>
        <w:szCs w:val="24"/>
      </w:rPr>
    </w:lvl>
    <w:lvl w:ilvl="2">
      <w:start w:val="1"/>
      <w:numFmt w:val="decimal"/>
      <w:suff w:val="space"/>
      <w:lvlText w:val="%1.%2.%3."/>
      <w:lvlJc w:val="left"/>
      <w:pPr>
        <w:ind w:left="0" w:firstLine="0"/>
      </w:pPr>
      <w:rPr>
        <w:rFonts w:hint="default"/>
        <w:sz w:val="24"/>
        <w:szCs w:val="24"/>
      </w:rPr>
    </w:lvl>
    <w:lvl w:ilvl="3">
      <w:start w:val="1"/>
      <w:numFmt w:val="decimal"/>
      <w:suff w:val="space"/>
      <w:lvlText w:val="%1.%2.%3.%4."/>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nothing"/>
      <w:lvlText w:val="%1.%2.%3.%4.%5.%6.%7.%8.%9."/>
      <w:lvlJc w:val="left"/>
      <w:pPr>
        <w:ind w:left="1584" w:hanging="1584"/>
      </w:pPr>
      <w:rPr>
        <w:rFonts w:hint="default"/>
      </w:rPr>
    </w:lvl>
  </w:abstractNum>
  <w:abstractNum w:abstractNumId="55">
    <w:nsid w:val="40AC58FC"/>
    <w:multiLevelType w:val="hybridMultilevel"/>
    <w:tmpl w:val="167048E0"/>
    <w:styleLink w:val="1ai3"/>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6">
    <w:nsid w:val="43AD7B93"/>
    <w:multiLevelType w:val="hybridMultilevel"/>
    <w:tmpl w:val="98DCAE36"/>
    <w:styleLink w:val="11111111"/>
    <w:lvl w:ilvl="0" w:tplc="0419000D">
      <w:start w:val="1"/>
      <w:numFmt w:val="decimal"/>
      <w:pStyle w:val="a3"/>
      <w:lvlText w:val="%1."/>
      <w:lvlJc w:val="left"/>
      <w:pPr>
        <w:tabs>
          <w:tab w:val="num" w:pos="701"/>
        </w:tabs>
        <w:ind w:left="701" w:hanging="341"/>
      </w:pPr>
      <w:rPr>
        <w:rFonts w:cs="Times New Roman"/>
      </w:rPr>
    </w:lvl>
    <w:lvl w:ilvl="1" w:tplc="04190003">
      <w:start w:val="1"/>
      <w:numFmt w:val="lowerLetter"/>
      <w:lvlText w:val="%2."/>
      <w:lvlJc w:val="left"/>
      <w:pPr>
        <w:tabs>
          <w:tab w:val="num" w:pos="1440"/>
        </w:tabs>
        <w:ind w:left="1440" w:hanging="360"/>
      </w:pPr>
      <w:rPr>
        <w:rFonts w:cs="Times New Roman"/>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57">
    <w:nsid w:val="454C437F"/>
    <w:multiLevelType w:val="hybridMultilevel"/>
    <w:tmpl w:val="48BE079E"/>
    <w:styleLink w:val="1111"/>
    <w:lvl w:ilvl="0" w:tplc="04190001">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58">
    <w:nsid w:val="4B507AF8"/>
    <w:multiLevelType w:val="hybridMultilevel"/>
    <w:tmpl w:val="C2189F44"/>
    <w:styleLink w:val="1ai22"/>
    <w:lvl w:ilvl="0" w:tplc="04190001">
      <w:start w:val="1"/>
      <w:numFmt w:val="bullet"/>
      <w:lvlText w:val=""/>
      <w:lvlJc w:val="left"/>
      <w:pPr>
        <w:ind w:left="2130" w:hanging="360"/>
      </w:pPr>
      <w:rPr>
        <w:rFonts w:ascii="Symbol" w:hAnsi="Symbol" w:hint="default"/>
      </w:rPr>
    </w:lvl>
    <w:lvl w:ilvl="1" w:tplc="04190003" w:tentative="1">
      <w:start w:val="1"/>
      <w:numFmt w:val="bullet"/>
      <w:lvlText w:val="o"/>
      <w:lvlJc w:val="left"/>
      <w:pPr>
        <w:ind w:left="2850" w:hanging="360"/>
      </w:pPr>
      <w:rPr>
        <w:rFonts w:ascii="Courier New" w:hAnsi="Courier New" w:cs="Courier New" w:hint="default"/>
      </w:rPr>
    </w:lvl>
    <w:lvl w:ilvl="2" w:tplc="04190005" w:tentative="1">
      <w:start w:val="1"/>
      <w:numFmt w:val="bullet"/>
      <w:lvlText w:val=""/>
      <w:lvlJc w:val="left"/>
      <w:pPr>
        <w:ind w:left="3570" w:hanging="360"/>
      </w:pPr>
      <w:rPr>
        <w:rFonts w:ascii="Wingdings" w:hAnsi="Wingdings" w:hint="default"/>
      </w:rPr>
    </w:lvl>
    <w:lvl w:ilvl="3" w:tplc="04190001" w:tentative="1">
      <w:start w:val="1"/>
      <w:numFmt w:val="bullet"/>
      <w:lvlText w:val=""/>
      <w:lvlJc w:val="left"/>
      <w:pPr>
        <w:ind w:left="4290" w:hanging="360"/>
      </w:pPr>
      <w:rPr>
        <w:rFonts w:ascii="Symbol" w:hAnsi="Symbol" w:hint="default"/>
      </w:rPr>
    </w:lvl>
    <w:lvl w:ilvl="4" w:tplc="04190003" w:tentative="1">
      <w:start w:val="1"/>
      <w:numFmt w:val="bullet"/>
      <w:lvlText w:val="o"/>
      <w:lvlJc w:val="left"/>
      <w:pPr>
        <w:ind w:left="5010" w:hanging="360"/>
      </w:pPr>
      <w:rPr>
        <w:rFonts w:ascii="Courier New" w:hAnsi="Courier New" w:cs="Courier New" w:hint="default"/>
      </w:rPr>
    </w:lvl>
    <w:lvl w:ilvl="5" w:tplc="04190005" w:tentative="1">
      <w:start w:val="1"/>
      <w:numFmt w:val="bullet"/>
      <w:lvlText w:val=""/>
      <w:lvlJc w:val="left"/>
      <w:pPr>
        <w:ind w:left="5730" w:hanging="360"/>
      </w:pPr>
      <w:rPr>
        <w:rFonts w:ascii="Wingdings" w:hAnsi="Wingdings" w:hint="default"/>
      </w:rPr>
    </w:lvl>
    <w:lvl w:ilvl="6" w:tplc="04190001" w:tentative="1">
      <w:start w:val="1"/>
      <w:numFmt w:val="bullet"/>
      <w:lvlText w:val=""/>
      <w:lvlJc w:val="left"/>
      <w:pPr>
        <w:ind w:left="6450" w:hanging="360"/>
      </w:pPr>
      <w:rPr>
        <w:rFonts w:ascii="Symbol" w:hAnsi="Symbol" w:hint="default"/>
      </w:rPr>
    </w:lvl>
    <w:lvl w:ilvl="7" w:tplc="04190003" w:tentative="1">
      <w:start w:val="1"/>
      <w:numFmt w:val="bullet"/>
      <w:lvlText w:val="o"/>
      <w:lvlJc w:val="left"/>
      <w:pPr>
        <w:ind w:left="7170" w:hanging="360"/>
      </w:pPr>
      <w:rPr>
        <w:rFonts w:ascii="Courier New" w:hAnsi="Courier New" w:cs="Courier New" w:hint="default"/>
      </w:rPr>
    </w:lvl>
    <w:lvl w:ilvl="8" w:tplc="04190005" w:tentative="1">
      <w:start w:val="1"/>
      <w:numFmt w:val="bullet"/>
      <w:lvlText w:val=""/>
      <w:lvlJc w:val="left"/>
      <w:pPr>
        <w:ind w:left="7890" w:hanging="360"/>
      </w:pPr>
      <w:rPr>
        <w:rFonts w:ascii="Wingdings" w:hAnsi="Wingdings" w:hint="default"/>
      </w:rPr>
    </w:lvl>
  </w:abstractNum>
  <w:abstractNum w:abstractNumId="59">
    <w:nsid w:val="4D050B77"/>
    <w:multiLevelType w:val="multilevel"/>
    <w:tmpl w:val="2B908932"/>
    <w:lvl w:ilvl="0">
      <w:start w:val="1"/>
      <w:numFmt w:val="decimal"/>
      <w:lvlText w:val="%1."/>
      <w:lvlJc w:val="left"/>
      <w:pPr>
        <w:ind w:left="540" w:hanging="540"/>
      </w:pPr>
      <w:rPr>
        <w:rFonts w:hint="default"/>
      </w:rPr>
    </w:lvl>
    <w:lvl w:ilvl="1">
      <w:start w:val="2"/>
      <w:numFmt w:val="decimal"/>
      <w:lvlText w:val="%1.%2."/>
      <w:lvlJc w:val="left"/>
      <w:pPr>
        <w:ind w:left="1004" w:hanging="540"/>
      </w:pPr>
      <w:rPr>
        <w:rFonts w:hint="default"/>
      </w:rPr>
    </w:lvl>
    <w:lvl w:ilvl="2">
      <w:start w:val="5"/>
      <w:numFmt w:val="decimal"/>
      <w:lvlText w:val="%1.%2.%3."/>
      <w:lvlJc w:val="left"/>
      <w:pPr>
        <w:ind w:left="1648" w:hanging="720"/>
      </w:pPr>
      <w:rPr>
        <w:rFonts w:hint="default"/>
      </w:rPr>
    </w:lvl>
    <w:lvl w:ilvl="3">
      <w:start w:val="1"/>
      <w:numFmt w:val="decimal"/>
      <w:lvlText w:val="%1.%2.%3.%4."/>
      <w:lvlJc w:val="left"/>
      <w:pPr>
        <w:ind w:left="2112" w:hanging="720"/>
      </w:pPr>
      <w:rPr>
        <w:rFonts w:hint="default"/>
      </w:rPr>
    </w:lvl>
    <w:lvl w:ilvl="4">
      <w:start w:val="1"/>
      <w:numFmt w:val="decimal"/>
      <w:lvlText w:val="%1.%2.%3.%4.%5."/>
      <w:lvlJc w:val="left"/>
      <w:pPr>
        <w:ind w:left="2936" w:hanging="1080"/>
      </w:pPr>
      <w:rPr>
        <w:rFonts w:hint="default"/>
      </w:rPr>
    </w:lvl>
    <w:lvl w:ilvl="5">
      <w:start w:val="1"/>
      <w:numFmt w:val="decimal"/>
      <w:lvlText w:val="%1.%2.%3.%4.%5.%6."/>
      <w:lvlJc w:val="left"/>
      <w:pPr>
        <w:ind w:left="3400" w:hanging="1080"/>
      </w:pPr>
      <w:rPr>
        <w:rFonts w:hint="default"/>
      </w:rPr>
    </w:lvl>
    <w:lvl w:ilvl="6">
      <w:start w:val="1"/>
      <w:numFmt w:val="decimal"/>
      <w:lvlText w:val="%1.%2.%3.%4.%5.%6.%7."/>
      <w:lvlJc w:val="left"/>
      <w:pPr>
        <w:ind w:left="4224" w:hanging="1440"/>
      </w:pPr>
      <w:rPr>
        <w:rFonts w:hint="default"/>
      </w:rPr>
    </w:lvl>
    <w:lvl w:ilvl="7">
      <w:start w:val="1"/>
      <w:numFmt w:val="decimal"/>
      <w:lvlText w:val="%1.%2.%3.%4.%5.%6.%7.%8."/>
      <w:lvlJc w:val="left"/>
      <w:pPr>
        <w:ind w:left="4688" w:hanging="1440"/>
      </w:pPr>
      <w:rPr>
        <w:rFonts w:hint="default"/>
      </w:rPr>
    </w:lvl>
    <w:lvl w:ilvl="8">
      <w:start w:val="1"/>
      <w:numFmt w:val="decimal"/>
      <w:lvlText w:val="%1.%2.%3.%4.%5.%6.%7.%8.%9."/>
      <w:lvlJc w:val="left"/>
      <w:pPr>
        <w:ind w:left="5512" w:hanging="1800"/>
      </w:pPr>
      <w:rPr>
        <w:rFonts w:hint="default"/>
      </w:rPr>
    </w:lvl>
  </w:abstractNum>
  <w:abstractNum w:abstractNumId="60">
    <w:nsid w:val="4F675F4D"/>
    <w:multiLevelType w:val="hybridMultilevel"/>
    <w:tmpl w:val="238C0766"/>
    <w:lvl w:ilvl="0" w:tplc="302674BC">
      <w:start w:val="1"/>
      <w:numFmt w:val="bullet"/>
      <w:pStyle w:val="a4"/>
      <w:lvlText w:val=""/>
      <w:lvlJc w:val="left"/>
      <w:pPr>
        <w:tabs>
          <w:tab w:val="num" w:pos="900"/>
        </w:tabs>
        <w:ind w:left="900" w:hanging="360"/>
      </w:pPr>
      <w:rPr>
        <w:rFonts w:ascii="Symbol" w:hAnsi="Symbol" w:hint="default"/>
      </w:rPr>
    </w:lvl>
    <w:lvl w:ilvl="1" w:tplc="D722AC7E">
      <w:start w:val="1"/>
      <w:numFmt w:val="lowerLetter"/>
      <w:lvlText w:val="%2."/>
      <w:lvlJc w:val="left"/>
      <w:pPr>
        <w:tabs>
          <w:tab w:val="num" w:pos="1440"/>
        </w:tabs>
        <w:ind w:left="1440" w:hanging="360"/>
      </w:pPr>
    </w:lvl>
    <w:lvl w:ilvl="2" w:tplc="F7260B8E">
      <w:start w:val="1"/>
      <w:numFmt w:val="lowerRoman"/>
      <w:lvlText w:val="%3."/>
      <w:lvlJc w:val="right"/>
      <w:pPr>
        <w:tabs>
          <w:tab w:val="num" w:pos="2160"/>
        </w:tabs>
        <w:ind w:left="2160" w:hanging="180"/>
      </w:pPr>
    </w:lvl>
    <w:lvl w:ilvl="3" w:tplc="92A43664">
      <w:start w:val="1"/>
      <w:numFmt w:val="decimal"/>
      <w:lvlText w:val="%4."/>
      <w:lvlJc w:val="left"/>
      <w:pPr>
        <w:tabs>
          <w:tab w:val="num" w:pos="2880"/>
        </w:tabs>
        <w:ind w:left="2880" w:hanging="360"/>
      </w:pPr>
    </w:lvl>
    <w:lvl w:ilvl="4" w:tplc="EAEC1790">
      <w:start w:val="1"/>
      <w:numFmt w:val="lowerLetter"/>
      <w:lvlText w:val="%5."/>
      <w:lvlJc w:val="left"/>
      <w:pPr>
        <w:tabs>
          <w:tab w:val="num" w:pos="3600"/>
        </w:tabs>
        <w:ind w:left="3600" w:hanging="360"/>
      </w:pPr>
    </w:lvl>
    <w:lvl w:ilvl="5" w:tplc="530434AC">
      <w:start w:val="1"/>
      <w:numFmt w:val="lowerRoman"/>
      <w:lvlText w:val="%6."/>
      <w:lvlJc w:val="right"/>
      <w:pPr>
        <w:tabs>
          <w:tab w:val="num" w:pos="4320"/>
        </w:tabs>
        <w:ind w:left="4320" w:hanging="180"/>
      </w:pPr>
    </w:lvl>
    <w:lvl w:ilvl="6" w:tplc="338010B8">
      <w:start w:val="1"/>
      <w:numFmt w:val="decimal"/>
      <w:lvlText w:val="%7."/>
      <w:lvlJc w:val="left"/>
      <w:pPr>
        <w:tabs>
          <w:tab w:val="num" w:pos="5040"/>
        </w:tabs>
        <w:ind w:left="5040" w:hanging="360"/>
      </w:pPr>
    </w:lvl>
    <w:lvl w:ilvl="7" w:tplc="E8B0505C">
      <w:start w:val="1"/>
      <w:numFmt w:val="lowerLetter"/>
      <w:lvlText w:val="%8."/>
      <w:lvlJc w:val="left"/>
      <w:pPr>
        <w:tabs>
          <w:tab w:val="num" w:pos="5760"/>
        </w:tabs>
        <w:ind w:left="5760" w:hanging="360"/>
      </w:pPr>
    </w:lvl>
    <w:lvl w:ilvl="8" w:tplc="4D6EC664">
      <w:start w:val="1"/>
      <w:numFmt w:val="lowerRoman"/>
      <w:lvlText w:val="%9."/>
      <w:lvlJc w:val="right"/>
      <w:pPr>
        <w:tabs>
          <w:tab w:val="num" w:pos="6480"/>
        </w:tabs>
        <w:ind w:left="6480" w:hanging="180"/>
      </w:pPr>
    </w:lvl>
  </w:abstractNum>
  <w:abstractNum w:abstractNumId="61">
    <w:nsid w:val="50A921DA"/>
    <w:multiLevelType w:val="hybridMultilevel"/>
    <w:tmpl w:val="70FAB4FC"/>
    <w:lvl w:ilvl="0" w:tplc="EC40FB7C">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62">
    <w:nsid w:val="52513A59"/>
    <w:multiLevelType w:val="multilevel"/>
    <w:tmpl w:val="C76611C8"/>
    <w:lvl w:ilvl="0">
      <w:start w:val="6"/>
      <w:numFmt w:val="decimal"/>
      <w:lvlText w:val="%1."/>
      <w:lvlJc w:val="left"/>
      <w:pPr>
        <w:ind w:left="221" w:hanging="454"/>
        <w:jc w:val="right"/>
      </w:pPr>
      <w:rPr>
        <w:rFonts w:ascii="Times New Roman" w:eastAsia="Times New Roman" w:hAnsi="Times New Roman" w:cs="Times New Roman" w:hint="default"/>
        <w:b/>
        <w:bCs/>
        <w:w w:val="100"/>
        <w:sz w:val="24"/>
        <w:szCs w:val="24"/>
        <w:lang w:val="ru-RU" w:eastAsia="en-US" w:bidi="ar-SA"/>
      </w:rPr>
    </w:lvl>
    <w:lvl w:ilvl="1">
      <w:start w:val="1"/>
      <w:numFmt w:val="decimal"/>
      <w:lvlText w:val="%1.%2."/>
      <w:lvlJc w:val="left"/>
      <w:pPr>
        <w:ind w:left="221" w:hanging="551"/>
        <w:jc w:val="right"/>
      </w:pPr>
      <w:rPr>
        <w:rFonts w:ascii="Times New Roman" w:eastAsia="Times New Roman" w:hAnsi="Times New Roman" w:cs="Times New Roman" w:hint="default"/>
        <w:b/>
        <w:bCs/>
        <w:w w:val="100"/>
        <w:sz w:val="24"/>
        <w:szCs w:val="24"/>
        <w:lang w:val="ru-RU" w:eastAsia="en-US" w:bidi="ar-SA"/>
      </w:rPr>
    </w:lvl>
    <w:lvl w:ilvl="2">
      <w:start w:val="1"/>
      <w:numFmt w:val="decimal"/>
      <w:lvlText w:val="%1.%2.%3."/>
      <w:lvlJc w:val="left"/>
      <w:pPr>
        <w:ind w:left="1168" w:hanging="600"/>
      </w:pPr>
      <w:rPr>
        <w:rFonts w:ascii="Times New Roman" w:eastAsia="Times New Roman" w:hAnsi="Times New Roman" w:cs="Times New Roman" w:hint="default"/>
        <w:b/>
        <w:bCs/>
        <w:w w:val="100"/>
        <w:sz w:val="24"/>
        <w:szCs w:val="24"/>
        <w:lang w:val="ru-RU" w:eastAsia="en-US" w:bidi="ar-SA"/>
      </w:rPr>
    </w:lvl>
    <w:lvl w:ilvl="3">
      <w:numFmt w:val="bullet"/>
      <w:lvlText w:val=""/>
      <w:lvlJc w:val="left"/>
      <w:pPr>
        <w:ind w:left="1637" w:hanging="707"/>
      </w:pPr>
      <w:rPr>
        <w:rFonts w:ascii="Symbol" w:eastAsia="Symbol" w:hAnsi="Symbol" w:cs="Symbol" w:hint="default"/>
        <w:w w:val="100"/>
        <w:sz w:val="24"/>
        <w:szCs w:val="24"/>
        <w:lang w:val="ru-RU" w:eastAsia="en-US" w:bidi="ar-SA"/>
      </w:rPr>
    </w:lvl>
    <w:lvl w:ilvl="4">
      <w:numFmt w:val="bullet"/>
      <w:lvlText w:val="•"/>
      <w:lvlJc w:val="left"/>
      <w:pPr>
        <w:ind w:left="1440" w:hanging="707"/>
      </w:pPr>
      <w:rPr>
        <w:rFonts w:hint="default"/>
        <w:lang w:val="ru-RU" w:eastAsia="en-US" w:bidi="ar-SA"/>
      </w:rPr>
    </w:lvl>
    <w:lvl w:ilvl="5">
      <w:numFmt w:val="bullet"/>
      <w:lvlText w:val="•"/>
      <w:lvlJc w:val="left"/>
      <w:pPr>
        <w:ind w:left="1560" w:hanging="707"/>
      </w:pPr>
      <w:rPr>
        <w:rFonts w:hint="default"/>
        <w:lang w:val="ru-RU" w:eastAsia="en-US" w:bidi="ar-SA"/>
      </w:rPr>
    </w:lvl>
    <w:lvl w:ilvl="6">
      <w:numFmt w:val="bullet"/>
      <w:lvlText w:val="•"/>
      <w:lvlJc w:val="left"/>
      <w:pPr>
        <w:ind w:left="1580" w:hanging="707"/>
      </w:pPr>
      <w:rPr>
        <w:rFonts w:hint="default"/>
        <w:lang w:val="ru-RU" w:eastAsia="en-US" w:bidi="ar-SA"/>
      </w:rPr>
    </w:lvl>
    <w:lvl w:ilvl="7">
      <w:numFmt w:val="bullet"/>
      <w:lvlText w:val="•"/>
      <w:lvlJc w:val="left"/>
      <w:pPr>
        <w:ind w:left="1640" w:hanging="707"/>
      </w:pPr>
      <w:rPr>
        <w:rFonts w:hint="default"/>
        <w:lang w:val="ru-RU" w:eastAsia="en-US" w:bidi="ar-SA"/>
      </w:rPr>
    </w:lvl>
    <w:lvl w:ilvl="8">
      <w:numFmt w:val="bullet"/>
      <w:lvlText w:val="•"/>
      <w:lvlJc w:val="left"/>
      <w:pPr>
        <w:ind w:left="4281" w:hanging="707"/>
      </w:pPr>
      <w:rPr>
        <w:rFonts w:hint="default"/>
        <w:lang w:val="ru-RU" w:eastAsia="en-US" w:bidi="ar-SA"/>
      </w:rPr>
    </w:lvl>
  </w:abstractNum>
  <w:abstractNum w:abstractNumId="63">
    <w:nsid w:val="5333114F"/>
    <w:multiLevelType w:val="multilevel"/>
    <w:tmpl w:val="3B4EA81E"/>
    <w:lvl w:ilvl="0">
      <w:start w:val="1"/>
      <w:numFmt w:val="decimal"/>
      <w:pStyle w:val="114"/>
      <w:lvlText w:val="%1."/>
      <w:lvlJc w:val="left"/>
      <w:pPr>
        <w:tabs>
          <w:tab w:val="num" w:pos="574"/>
        </w:tabs>
        <w:ind w:left="574" w:hanging="432"/>
      </w:pPr>
    </w:lvl>
    <w:lvl w:ilvl="1">
      <w:start w:val="1"/>
      <w:numFmt w:val="decimal"/>
      <w:lvlText w:val="%1.%2"/>
      <w:lvlJc w:val="left"/>
      <w:pPr>
        <w:tabs>
          <w:tab w:val="num" w:pos="860"/>
        </w:tabs>
        <w:ind w:left="860" w:hanging="576"/>
      </w:pPr>
      <w:rPr>
        <w:rFonts w:cs="Times New Roman"/>
        <w:i w:val="0"/>
      </w:rPr>
    </w:lvl>
    <w:lvl w:ilvl="2">
      <w:start w:val="1"/>
      <w:numFmt w:val="decimal"/>
      <w:lvlText w:val="1.4.%3"/>
      <w:lvlJc w:val="left"/>
      <w:pPr>
        <w:tabs>
          <w:tab w:val="num" w:pos="720"/>
        </w:tabs>
        <w:ind w:left="720" w:hanging="720"/>
      </w:pPr>
      <w:rPr>
        <w:rFonts w:cs="Times New Roman"/>
        <w:b/>
        <w:i w:val="0"/>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5126"/>
        </w:tabs>
        <w:ind w:left="5126" w:hanging="1440"/>
      </w:pPr>
      <w:rPr>
        <w:rFonts w:cs="Times New Roman"/>
      </w:rPr>
    </w:lvl>
    <w:lvl w:ilvl="8">
      <w:start w:val="1"/>
      <w:numFmt w:val="decimal"/>
      <w:lvlText w:val="%1.%2.%3.%4.%5.%6.%7.%8.%9"/>
      <w:lvlJc w:val="left"/>
      <w:pPr>
        <w:tabs>
          <w:tab w:val="num" w:pos="1584"/>
        </w:tabs>
        <w:ind w:left="1584" w:hanging="1584"/>
      </w:pPr>
      <w:rPr>
        <w:rFonts w:cs="Times New Roman"/>
        <w:color w:val="auto"/>
      </w:rPr>
    </w:lvl>
  </w:abstractNum>
  <w:abstractNum w:abstractNumId="64">
    <w:nsid w:val="5602579A"/>
    <w:multiLevelType w:val="hybridMultilevel"/>
    <w:tmpl w:val="4CCC8DAE"/>
    <w:styleLink w:val="21"/>
    <w:lvl w:ilvl="0" w:tplc="49CEBAD6">
      <w:start w:val="1"/>
      <w:numFmt w:val="bullet"/>
      <w:lvlText w:val=""/>
      <w:lvlJc w:val="left"/>
      <w:pPr>
        <w:ind w:left="720" w:hanging="360"/>
      </w:pPr>
      <w:rPr>
        <w:rFonts w:ascii="Symbol" w:hAnsi="Symbol" w:hint="default"/>
      </w:rPr>
    </w:lvl>
    <w:lvl w:ilvl="1" w:tplc="5A922CEE">
      <w:start w:val="1"/>
      <w:numFmt w:val="bullet"/>
      <w:lvlText w:val="o"/>
      <w:lvlJc w:val="left"/>
      <w:pPr>
        <w:ind w:left="1440" w:hanging="360"/>
      </w:pPr>
      <w:rPr>
        <w:rFonts w:ascii="Courier New" w:hAnsi="Courier New" w:cs="Courier New" w:hint="default"/>
      </w:rPr>
    </w:lvl>
    <w:lvl w:ilvl="2" w:tplc="0452FA0C">
      <w:start w:val="1"/>
      <w:numFmt w:val="bullet"/>
      <w:lvlText w:val=""/>
      <w:lvlJc w:val="left"/>
      <w:pPr>
        <w:ind w:left="2160" w:hanging="360"/>
      </w:pPr>
      <w:rPr>
        <w:rFonts w:ascii="Wingdings" w:hAnsi="Wingdings" w:hint="default"/>
      </w:rPr>
    </w:lvl>
    <w:lvl w:ilvl="3" w:tplc="21E01408">
      <w:start w:val="1"/>
      <w:numFmt w:val="bullet"/>
      <w:lvlText w:val=""/>
      <w:lvlJc w:val="left"/>
      <w:pPr>
        <w:ind w:left="2880" w:hanging="360"/>
      </w:pPr>
      <w:rPr>
        <w:rFonts w:ascii="Symbol" w:hAnsi="Symbol" w:hint="default"/>
      </w:rPr>
    </w:lvl>
    <w:lvl w:ilvl="4" w:tplc="F21A8BA8">
      <w:start w:val="1"/>
      <w:numFmt w:val="bullet"/>
      <w:lvlText w:val="o"/>
      <w:lvlJc w:val="left"/>
      <w:pPr>
        <w:ind w:left="3600" w:hanging="360"/>
      </w:pPr>
      <w:rPr>
        <w:rFonts w:ascii="Courier New" w:hAnsi="Courier New" w:cs="Courier New" w:hint="default"/>
      </w:rPr>
    </w:lvl>
    <w:lvl w:ilvl="5" w:tplc="3042BD7A">
      <w:start w:val="1"/>
      <w:numFmt w:val="bullet"/>
      <w:lvlText w:val=""/>
      <w:lvlJc w:val="left"/>
      <w:pPr>
        <w:ind w:left="4320" w:hanging="360"/>
      </w:pPr>
      <w:rPr>
        <w:rFonts w:ascii="Wingdings" w:hAnsi="Wingdings" w:hint="default"/>
      </w:rPr>
    </w:lvl>
    <w:lvl w:ilvl="6" w:tplc="87929558">
      <w:start w:val="1"/>
      <w:numFmt w:val="bullet"/>
      <w:lvlText w:val=""/>
      <w:lvlJc w:val="left"/>
      <w:pPr>
        <w:ind w:left="5040" w:hanging="360"/>
      </w:pPr>
      <w:rPr>
        <w:rFonts w:ascii="Symbol" w:hAnsi="Symbol" w:hint="default"/>
      </w:rPr>
    </w:lvl>
    <w:lvl w:ilvl="7" w:tplc="BC8830DA">
      <w:start w:val="1"/>
      <w:numFmt w:val="bullet"/>
      <w:lvlText w:val="o"/>
      <w:lvlJc w:val="left"/>
      <w:pPr>
        <w:ind w:left="5760" w:hanging="360"/>
      </w:pPr>
      <w:rPr>
        <w:rFonts w:ascii="Courier New" w:hAnsi="Courier New" w:cs="Courier New" w:hint="default"/>
      </w:rPr>
    </w:lvl>
    <w:lvl w:ilvl="8" w:tplc="A8845FFA">
      <w:start w:val="1"/>
      <w:numFmt w:val="bullet"/>
      <w:lvlText w:val=""/>
      <w:lvlJc w:val="left"/>
      <w:pPr>
        <w:ind w:left="6480" w:hanging="360"/>
      </w:pPr>
      <w:rPr>
        <w:rFonts w:ascii="Wingdings" w:hAnsi="Wingdings" w:hint="default"/>
      </w:rPr>
    </w:lvl>
  </w:abstractNum>
  <w:abstractNum w:abstractNumId="65">
    <w:nsid w:val="560416D2"/>
    <w:multiLevelType w:val="hybridMultilevel"/>
    <w:tmpl w:val="44BEC466"/>
    <w:styleLink w:val="1ai11"/>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6">
    <w:nsid w:val="589D40AA"/>
    <w:multiLevelType w:val="hybridMultilevel"/>
    <w:tmpl w:val="E1A0772A"/>
    <w:lvl w:ilvl="0" w:tplc="C9A44BC8">
      <w:numFmt w:val="bullet"/>
      <w:lvlText w:val=""/>
      <w:lvlJc w:val="left"/>
      <w:pPr>
        <w:ind w:left="1637" w:hanging="696"/>
      </w:pPr>
      <w:rPr>
        <w:rFonts w:ascii="Symbol" w:eastAsia="Symbol" w:hAnsi="Symbol" w:cs="Symbol" w:hint="default"/>
        <w:w w:val="100"/>
        <w:sz w:val="24"/>
        <w:szCs w:val="24"/>
        <w:lang w:val="ru-RU" w:eastAsia="en-US" w:bidi="ar-SA"/>
      </w:rPr>
    </w:lvl>
    <w:lvl w:ilvl="1" w:tplc="84E85FD8">
      <w:numFmt w:val="bullet"/>
      <w:lvlText w:val="•"/>
      <w:lvlJc w:val="left"/>
      <w:pPr>
        <w:ind w:left="2464" w:hanging="696"/>
      </w:pPr>
      <w:rPr>
        <w:rFonts w:hint="default"/>
        <w:lang w:val="ru-RU" w:eastAsia="en-US" w:bidi="ar-SA"/>
      </w:rPr>
    </w:lvl>
    <w:lvl w:ilvl="2" w:tplc="7C2AEAF0">
      <w:numFmt w:val="bullet"/>
      <w:lvlText w:val="•"/>
      <w:lvlJc w:val="left"/>
      <w:pPr>
        <w:ind w:left="3288" w:hanging="696"/>
      </w:pPr>
      <w:rPr>
        <w:rFonts w:hint="default"/>
        <w:lang w:val="ru-RU" w:eastAsia="en-US" w:bidi="ar-SA"/>
      </w:rPr>
    </w:lvl>
    <w:lvl w:ilvl="3" w:tplc="B302D100">
      <w:numFmt w:val="bullet"/>
      <w:lvlText w:val="•"/>
      <w:lvlJc w:val="left"/>
      <w:pPr>
        <w:ind w:left="4113" w:hanging="696"/>
      </w:pPr>
      <w:rPr>
        <w:rFonts w:hint="default"/>
        <w:lang w:val="ru-RU" w:eastAsia="en-US" w:bidi="ar-SA"/>
      </w:rPr>
    </w:lvl>
    <w:lvl w:ilvl="4" w:tplc="9E48B4D8">
      <w:numFmt w:val="bullet"/>
      <w:lvlText w:val="•"/>
      <w:lvlJc w:val="left"/>
      <w:pPr>
        <w:ind w:left="4937" w:hanging="696"/>
      </w:pPr>
      <w:rPr>
        <w:rFonts w:hint="default"/>
        <w:lang w:val="ru-RU" w:eastAsia="en-US" w:bidi="ar-SA"/>
      </w:rPr>
    </w:lvl>
    <w:lvl w:ilvl="5" w:tplc="7B20E1BE">
      <w:numFmt w:val="bullet"/>
      <w:lvlText w:val="•"/>
      <w:lvlJc w:val="left"/>
      <w:pPr>
        <w:ind w:left="5762" w:hanging="696"/>
      </w:pPr>
      <w:rPr>
        <w:rFonts w:hint="default"/>
        <w:lang w:val="ru-RU" w:eastAsia="en-US" w:bidi="ar-SA"/>
      </w:rPr>
    </w:lvl>
    <w:lvl w:ilvl="6" w:tplc="F47A7AB6">
      <w:numFmt w:val="bullet"/>
      <w:lvlText w:val="•"/>
      <w:lvlJc w:val="left"/>
      <w:pPr>
        <w:ind w:left="6586" w:hanging="696"/>
      </w:pPr>
      <w:rPr>
        <w:rFonts w:hint="default"/>
        <w:lang w:val="ru-RU" w:eastAsia="en-US" w:bidi="ar-SA"/>
      </w:rPr>
    </w:lvl>
    <w:lvl w:ilvl="7" w:tplc="17904B04">
      <w:numFmt w:val="bullet"/>
      <w:lvlText w:val="•"/>
      <w:lvlJc w:val="left"/>
      <w:pPr>
        <w:ind w:left="7411" w:hanging="696"/>
      </w:pPr>
      <w:rPr>
        <w:rFonts w:hint="default"/>
        <w:lang w:val="ru-RU" w:eastAsia="en-US" w:bidi="ar-SA"/>
      </w:rPr>
    </w:lvl>
    <w:lvl w:ilvl="8" w:tplc="3E580E64">
      <w:numFmt w:val="bullet"/>
      <w:lvlText w:val="•"/>
      <w:lvlJc w:val="left"/>
      <w:pPr>
        <w:ind w:left="8235" w:hanging="696"/>
      </w:pPr>
      <w:rPr>
        <w:rFonts w:hint="default"/>
        <w:lang w:val="ru-RU" w:eastAsia="en-US" w:bidi="ar-SA"/>
      </w:rPr>
    </w:lvl>
  </w:abstractNum>
  <w:abstractNum w:abstractNumId="67">
    <w:nsid w:val="596B35FF"/>
    <w:multiLevelType w:val="hybridMultilevel"/>
    <w:tmpl w:val="57E6AB94"/>
    <w:styleLink w:val="111111113"/>
    <w:lvl w:ilvl="0" w:tplc="04190005">
      <w:start w:val="1"/>
      <w:numFmt w:val="decimal"/>
      <w:lvlText w:val="%1)"/>
      <w:lvlJc w:val="left"/>
      <w:pPr>
        <w:ind w:left="1262" w:hanging="261"/>
      </w:pPr>
      <w:rPr>
        <w:rFonts w:ascii="Times New Roman" w:eastAsia="Times New Roman" w:hAnsi="Times New Roman" w:cs="Times New Roman" w:hint="default"/>
        <w:w w:val="100"/>
        <w:sz w:val="24"/>
        <w:szCs w:val="24"/>
        <w:lang w:val="ru-RU" w:eastAsia="en-US" w:bidi="ar-SA"/>
      </w:rPr>
    </w:lvl>
    <w:lvl w:ilvl="1" w:tplc="2CECB8F6">
      <w:numFmt w:val="bullet"/>
      <w:lvlText w:val="•"/>
      <w:lvlJc w:val="left"/>
      <w:pPr>
        <w:ind w:left="2126" w:hanging="261"/>
      </w:pPr>
      <w:rPr>
        <w:rFonts w:hint="default"/>
        <w:lang w:val="ru-RU" w:eastAsia="en-US" w:bidi="ar-SA"/>
      </w:rPr>
    </w:lvl>
    <w:lvl w:ilvl="2" w:tplc="5D5AB824">
      <w:numFmt w:val="bullet"/>
      <w:lvlText w:val="•"/>
      <w:lvlJc w:val="left"/>
      <w:pPr>
        <w:ind w:left="2992" w:hanging="261"/>
      </w:pPr>
      <w:rPr>
        <w:rFonts w:hint="default"/>
        <w:lang w:val="ru-RU" w:eastAsia="en-US" w:bidi="ar-SA"/>
      </w:rPr>
    </w:lvl>
    <w:lvl w:ilvl="3" w:tplc="B9E07420">
      <w:numFmt w:val="bullet"/>
      <w:lvlText w:val="•"/>
      <w:lvlJc w:val="left"/>
      <w:pPr>
        <w:ind w:left="3859" w:hanging="261"/>
      </w:pPr>
      <w:rPr>
        <w:rFonts w:hint="default"/>
        <w:lang w:val="ru-RU" w:eastAsia="en-US" w:bidi="ar-SA"/>
      </w:rPr>
    </w:lvl>
    <w:lvl w:ilvl="4" w:tplc="56CC40F4">
      <w:numFmt w:val="bullet"/>
      <w:lvlText w:val="•"/>
      <w:lvlJc w:val="left"/>
      <w:pPr>
        <w:ind w:left="4725" w:hanging="261"/>
      </w:pPr>
      <w:rPr>
        <w:rFonts w:hint="default"/>
        <w:lang w:val="ru-RU" w:eastAsia="en-US" w:bidi="ar-SA"/>
      </w:rPr>
    </w:lvl>
    <w:lvl w:ilvl="5" w:tplc="1EE48EB8">
      <w:numFmt w:val="bullet"/>
      <w:lvlText w:val="•"/>
      <w:lvlJc w:val="left"/>
      <w:pPr>
        <w:ind w:left="5592" w:hanging="261"/>
      </w:pPr>
      <w:rPr>
        <w:rFonts w:hint="default"/>
        <w:lang w:val="ru-RU" w:eastAsia="en-US" w:bidi="ar-SA"/>
      </w:rPr>
    </w:lvl>
    <w:lvl w:ilvl="6" w:tplc="945E3F70">
      <w:numFmt w:val="bullet"/>
      <w:lvlText w:val="•"/>
      <w:lvlJc w:val="left"/>
      <w:pPr>
        <w:ind w:left="6458" w:hanging="261"/>
      </w:pPr>
      <w:rPr>
        <w:rFonts w:hint="default"/>
        <w:lang w:val="ru-RU" w:eastAsia="en-US" w:bidi="ar-SA"/>
      </w:rPr>
    </w:lvl>
    <w:lvl w:ilvl="7" w:tplc="1722D1D0">
      <w:numFmt w:val="bullet"/>
      <w:lvlText w:val="•"/>
      <w:lvlJc w:val="left"/>
      <w:pPr>
        <w:ind w:left="7325" w:hanging="261"/>
      </w:pPr>
      <w:rPr>
        <w:rFonts w:hint="default"/>
        <w:lang w:val="ru-RU" w:eastAsia="en-US" w:bidi="ar-SA"/>
      </w:rPr>
    </w:lvl>
    <w:lvl w:ilvl="8" w:tplc="908CF518">
      <w:numFmt w:val="bullet"/>
      <w:lvlText w:val="•"/>
      <w:lvlJc w:val="left"/>
      <w:pPr>
        <w:ind w:left="8191" w:hanging="261"/>
      </w:pPr>
      <w:rPr>
        <w:rFonts w:hint="default"/>
        <w:lang w:val="ru-RU" w:eastAsia="en-US" w:bidi="ar-SA"/>
      </w:rPr>
    </w:lvl>
  </w:abstractNum>
  <w:abstractNum w:abstractNumId="68">
    <w:nsid w:val="5C1A0C2D"/>
    <w:multiLevelType w:val="multilevel"/>
    <w:tmpl w:val="0419001F"/>
    <w:styleLink w:val="1ai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69">
    <w:nsid w:val="5C7E1577"/>
    <w:multiLevelType w:val="hybridMultilevel"/>
    <w:tmpl w:val="ED5A2374"/>
    <w:lvl w:ilvl="0" w:tplc="FEB03F10">
      <w:start w:val="1"/>
      <w:numFmt w:val="bullet"/>
      <w:pStyle w:val="a5"/>
      <w:lvlText w:val=""/>
      <w:lvlJc w:val="left"/>
      <w:pPr>
        <w:tabs>
          <w:tab w:val="num" w:pos="454"/>
        </w:tabs>
        <w:ind w:left="454" w:hanging="341"/>
      </w:pPr>
      <w:rPr>
        <w:rFonts w:ascii="Symbol" w:hAnsi="Symbol" w:hint="default"/>
      </w:rPr>
    </w:lvl>
    <w:lvl w:ilvl="1" w:tplc="DAC8C4EE">
      <w:start w:val="1"/>
      <w:numFmt w:val="bullet"/>
      <w:lvlText w:val="o"/>
      <w:lvlJc w:val="left"/>
      <w:pPr>
        <w:tabs>
          <w:tab w:val="num" w:pos="1440"/>
        </w:tabs>
        <w:ind w:left="1440" w:hanging="360"/>
      </w:pPr>
      <w:rPr>
        <w:rFonts w:ascii="Courier New" w:hAnsi="Courier New" w:cs="Times New Roman" w:hint="default"/>
      </w:rPr>
    </w:lvl>
    <w:lvl w:ilvl="2" w:tplc="91A4C07E">
      <w:start w:val="1"/>
      <w:numFmt w:val="bullet"/>
      <w:lvlText w:val=""/>
      <w:lvlJc w:val="left"/>
      <w:pPr>
        <w:tabs>
          <w:tab w:val="num" w:pos="2160"/>
        </w:tabs>
        <w:ind w:left="2160" w:hanging="360"/>
      </w:pPr>
      <w:rPr>
        <w:rFonts w:ascii="Wingdings" w:hAnsi="Wingdings" w:hint="default"/>
      </w:rPr>
    </w:lvl>
    <w:lvl w:ilvl="3" w:tplc="12BE6F94">
      <w:start w:val="1"/>
      <w:numFmt w:val="bullet"/>
      <w:lvlText w:val=""/>
      <w:lvlJc w:val="left"/>
      <w:pPr>
        <w:tabs>
          <w:tab w:val="num" w:pos="2880"/>
        </w:tabs>
        <w:ind w:left="2880" w:hanging="360"/>
      </w:pPr>
      <w:rPr>
        <w:rFonts w:ascii="Symbol" w:hAnsi="Symbol" w:hint="default"/>
      </w:rPr>
    </w:lvl>
    <w:lvl w:ilvl="4" w:tplc="F168CAB0">
      <w:start w:val="1"/>
      <w:numFmt w:val="bullet"/>
      <w:lvlText w:val="o"/>
      <w:lvlJc w:val="left"/>
      <w:pPr>
        <w:tabs>
          <w:tab w:val="num" w:pos="3600"/>
        </w:tabs>
        <w:ind w:left="3600" w:hanging="360"/>
      </w:pPr>
      <w:rPr>
        <w:rFonts w:ascii="Courier New" w:hAnsi="Courier New" w:cs="Times New Roman" w:hint="default"/>
      </w:rPr>
    </w:lvl>
    <w:lvl w:ilvl="5" w:tplc="782248E2">
      <w:start w:val="1"/>
      <w:numFmt w:val="bullet"/>
      <w:lvlText w:val=""/>
      <w:lvlJc w:val="left"/>
      <w:pPr>
        <w:tabs>
          <w:tab w:val="num" w:pos="4320"/>
        </w:tabs>
        <w:ind w:left="4320" w:hanging="360"/>
      </w:pPr>
      <w:rPr>
        <w:rFonts w:ascii="Wingdings" w:hAnsi="Wingdings" w:hint="default"/>
      </w:rPr>
    </w:lvl>
    <w:lvl w:ilvl="6" w:tplc="87565C8C">
      <w:start w:val="1"/>
      <w:numFmt w:val="bullet"/>
      <w:lvlText w:val=""/>
      <w:lvlJc w:val="left"/>
      <w:pPr>
        <w:tabs>
          <w:tab w:val="num" w:pos="5040"/>
        </w:tabs>
        <w:ind w:left="5040" w:hanging="360"/>
      </w:pPr>
      <w:rPr>
        <w:rFonts w:ascii="Symbol" w:hAnsi="Symbol" w:hint="default"/>
      </w:rPr>
    </w:lvl>
    <w:lvl w:ilvl="7" w:tplc="F9221826">
      <w:start w:val="1"/>
      <w:numFmt w:val="bullet"/>
      <w:lvlText w:val="o"/>
      <w:lvlJc w:val="left"/>
      <w:pPr>
        <w:tabs>
          <w:tab w:val="num" w:pos="5760"/>
        </w:tabs>
        <w:ind w:left="5760" w:hanging="360"/>
      </w:pPr>
      <w:rPr>
        <w:rFonts w:ascii="Courier New" w:hAnsi="Courier New" w:cs="Times New Roman" w:hint="default"/>
      </w:rPr>
    </w:lvl>
    <w:lvl w:ilvl="8" w:tplc="E6144188">
      <w:start w:val="1"/>
      <w:numFmt w:val="bullet"/>
      <w:lvlText w:val=""/>
      <w:lvlJc w:val="left"/>
      <w:pPr>
        <w:tabs>
          <w:tab w:val="num" w:pos="6480"/>
        </w:tabs>
        <w:ind w:left="6480" w:hanging="360"/>
      </w:pPr>
      <w:rPr>
        <w:rFonts w:ascii="Wingdings" w:hAnsi="Wingdings" w:hint="default"/>
      </w:rPr>
    </w:lvl>
  </w:abstractNum>
  <w:abstractNum w:abstractNumId="70">
    <w:nsid w:val="5CC256B3"/>
    <w:multiLevelType w:val="multilevel"/>
    <w:tmpl w:val="767AC400"/>
    <w:lvl w:ilvl="0">
      <w:start w:val="1"/>
      <w:numFmt w:val="decimal"/>
      <w:lvlText w:val="%1."/>
      <w:lvlJc w:val="left"/>
      <w:pPr>
        <w:ind w:left="540" w:hanging="540"/>
      </w:pPr>
      <w:rPr>
        <w:rFonts w:hint="default"/>
      </w:rPr>
    </w:lvl>
    <w:lvl w:ilvl="1">
      <w:start w:val="3"/>
      <w:numFmt w:val="decimal"/>
      <w:lvlText w:val="%1.%2."/>
      <w:lvlJc w:val="left"/>
      <w:pPr>
        <w:ind w:left="680" w:hanging="540"/>
      </w:pPr>
      <w:rPr>
        <w:rFonts w:hint="default"/>
        <w:b/>
        <w:sz w:val="22"/>
        <w:szCs w:val="22"/>
      </w:rPr>
    </w:lvl>
    <w:lvl w:ilvl="2">
      <w:start w:val="2"/>
      <w:numFmt w:val="decimal"/>
      <w:lvlText w:val="%1.%2.%3."/>
      <w:lvlJc w:val="left"/>
      <w:pPr>
        <w:ind w:left="2280" w:hanging="720"/>
      </w:pPr>
      <w:rPr>
        <w:rFonts w:hint="default"/>
        <w:b/>
        <w:i w:val="0"/>
        <w:color w:val="auto"/>
        <w:sz w:val="22"/>
        <w:szCs w:val="22"/>
      </w:rPr>
    </w:lvl>
    <w:lvl w:ilvl="3">
      <w:start w:val="1"/>
      <w:numFmt w:val="decimal"/>
      <w:lvlText w:val="%1.%2.%3.%4."/>
      <w:lvlJc w:val="left"/>
      <w:pPr>
        <w:ind w:left="1140" w:hanging="720"/>
      </w:pPr>
      <w:rPr>
        <w:rFonts w:hint="default"/>
      </w:rPr>
    </w:lvl>
    <w:lvl w:ilvl="4">
      <w:start w:val="1"/>
      <w:numFmt w:val="decimal"/>
      <w:lvlText w:val="%1.%2.%3.%4.%5."/>
      <w:lvlJc w:val="left"/>
      <w:pPr>
        <w:ind w:left="1640" w:hanging="1080"/>
      </w:pPr>
      <w:rPr>
        <w:rFonts w:hint="default"/>
      </w:rPr>
    </w:lvl>
    <w:lvl w:ilvl="5">
      <w:start w:val="1"/>
      <w:numFmt w:val="decimal"/>
      <w:lvlText w:val="%1.%2.%3.%4.%5.%6."/>
      <w:lvlJc w:val="left"/>
      <w:pPr>
        <w:ind w:left="1780" w:hanging="1080"/>
      </w:pPr>
      <w:rPr>
        <w:rFonts w:hint="default"/>
      </w:rPr>
    </w:lvl>
    <w:lvl w:ilvl="6">
      <w:start w:val="1"/>
      <w:numFmt w:val="decimal"/>
      <w:lvlText w:val="%1.%2.%3.%4.%5.%6.%7."/>
      <w:lvlJc w:val="left"/>
      <w:pPr>
        <w:ind w:left="2280" w:hanging="1440"/>
      </w:pPr>
      <w:rPr>
        <w:rFonts w:hint="default"/>
      </w:rPr>
    </w:lvl>
    <w:lvl w:ilvl="7">
      <w:start w:val="1"/>
      <w:numFmt w:val="decimal"/>
      <w:lvlText w:val="%1.%2.%3.%4.%5.%6.%7.%8."/>
      <w:lvlJc w:val="left"/>
      <w:pPr>
        <w:ind w:left="2420" w:hanging="1440"/>
      </w:pPr>
      <w:rPr>
        <w:rFonts w:hint="default"/>
      </w:rPr>
    </w:lvl>
    <w:lvl w:ilvl="8">
      <w:start w:val="1"/>
      <w:numFmt w:val="decimal"/>
      <w:lvlText w:val="%1.%2.%3.%4.%5.%6.%7.%8.%9."/>
      <w:lvlJc w:val="left"/>
      <w:pPr>
        <w:ind w:left="2920" w:hanging="1800"/>
      </w:pPr>
      <w:rPr>
        <w:rFonts w:hint="default"/>
      </w:rPr>
    </w:lvl>
  </w:abstractNum>
  <w:abstractNum w:abstractNumId="71">
    <w:nsid w:val="5D7109CF"/>
    <w:multiLevelType w:val="multilevel"/>
    <w:tmpl w:val="0419001D"/>
    <w:styleLink w:val="120"/>
    <w:lvl w:ilvl="0">
      <w:start w:val="1"/>
      <w:numFmt w:val="bullet"/>
      <w:lvlText w:val=""/>
      <w:lvlJc w:val="left"/>
      <w:pPr>
        <w:tabs>
          <w:tab w:val="num" w:pos="360"/>
        </w:tabs>
        <w:ind w:left="360" w:hanging="360"/>
      </w:pPr>
      <w:rPr>
        <w:rFonts w:ascii="Symbol" w:hAnsi="Symbol" w:hint="default"/>
        <w:color w:val="auto"/>
        <w:sz w:val="24"/>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2">
    <w:nsid w:val="5FC67BBF"/>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73">
    <w:nsid w:val="612933A7"/>
    <w:multiLevelType w:val="hybridMultilevel"/>
    <w:tmpl w:val="98A80080"/>
    <w:lvl w:ilvl="0" w:tplc="04190001">
      <w:start w:val="1"/>
      <w:numFmt w:val="bullet"/>
      <w:lvlText w:val=""/>
      <w:lvlJc w:val="left"/>
      <w:pPr>
        <w:ind w:left="1714" w:hanging="360"/>
      </w:pPr>
      <w:rPr>
        <w:rFonts w:ascii="Symbol" w:hAnsi="Symbol" w:hint="default"/>
      </w:rPr>
    </w:lvl>
    <w:lvl w:ilvl="1" w:tplc="04190003" w:tentative="1">
      <w:start w:val="1"/>
      <w:numFmt w:val="bullet"/>
      <w:lvlText w:val="o"/>
      <w:lvlJc w:val="left"/>
      <w:pPr>
        <w:ind w:left="2434" w:hanging="360"/>
      </w:pPr>
      <w:rPr>
        <w:rFonts w:ascii="Courier New" w:hAnsi="Courier New" w:cs="Courier New" w:hint="default"/>
      </w:rPr>
    </w:lvl>
    <w:lvl w:ilvl="2" w:tplc="04190005" w:tentative="1">
      <w:start w:val="1"/>
      <w:numFmt w:val="bullet"/>
      <w:lvlText w:val=""/>
      <w:lvlJc w:val="left"/>
      <w:pPr>
        <w:ind w:left="3154" w:hanging="360"/>
      </w:pPr>
      <w:rPr>
        <w:rFonts w:ascii="Wingdings" w:hAnsi="Wingdings" w:hint="default"/>
      </w:rPr>
    </w:lvl>
    <w:lvl w:ilvl="3" w:tplc="04190001" w:tentative="1">
      <w:start w:val="1"/>
      <w:numFmt w:val="bullet"/>
      <w:lvlText w:val=""/>
      <w:lvlJc w:val="left"/>
      <w:pPr>
        <w:ind w:left="3874" w:hanging="360"/>
      </w:pPr>
      <w:rPr>
        <w:rFonts w:ascii="Symbol" w:hAnsi="Symbol" w:hint="default"/>
      </w:rPr>
    </w:lvl>
    <w:lvl w:ilvl="4" w:tplc="04190003" w:tentative="1">
      <w:start w:val="1"/>
      <w:numFmt w:val="bullet"/>
      <w:lvlText w:val="o"/>
      <w:lvlJc w:val="left"/>
      <w:pPr>
        <w:ind w:left="4594" w:hanging="360"/>
      </w:pPr>
      <w:rPr>
        <w:rFonts w:ascii="Courier New" w:hAnsi="Courier New" w:cs="Courier New" w:hint="default"/>
      </w:rPr>
    </w:lvl>
    <w:lvl w:ilvl="5" w:tplc="04190005" w:tentative="1">
      <w:start w:val="1"/>
      <w:numFmt w:val="bullet"/>
      <w:lvlText w:val=""/>
      <w:lvlJc w:val="left"/>
      <w:pPr>
        <w:ind w:left="5314" w:hanging="360"/>
      </w:pPr>
      <w:rPr>
        <w:rFonts w:ascii="Wingdings" w:hAnsi="Wingdings" w:hint="default"/>
      </w:rPr>
    </w:lvl>
    <w:lvl w:ilvl="6" w:tplc="04190001" w:tentative="1">
      <w:start w:val="1"/>
      <w:numFmt w:val="bullet"/>
      <w:lvlText w:val=""/>
      <w:lvlJc w:val="left"/>
      <w:pPr>
        <w:ind w:left="6034" w:hanging="360"/>
      </w:pPr>
      <w:rPr>
        <w:rFonts w:ascii="Symbol" w:hAnsi="Symbol" w:hint="default"/>
      </w:rPr>
    </w:lvl>
    <w:lvl w:ilvl="7" w:tplc="04190003" w:tentative="1">
      <w:start w:val="1"/>
      <w:numFmt w:val="bullet"/>
      <w:lvlText w:val="o"/>
      <w:lvlJc w:val="left"/>
      <w:pPr>
        <w:ind w:left="6754" w:hanging="360"/>
      </w:pPr>
      <w:rPr>
        <w:rFonts w:ascii="Courier New" w:hAnsi="Courier New" w:cs="Courier New" w:hint="default"/>
      </w:rPr>
    </w:lvl>
    <w:lvl w:ilvl="8" w:tplc="04190005" w:tentative="1">
      <w:start w:val="1"/>
      <w:numFmt w:val="bullet"/>
      <w:lvlText w:val=""/>
      <w:lvlJc w:val="left"/>
      <w:pPr>
        <w:ind w:left="7474" w:hanging="360"/>
      </w:pPr>
      <w:rPr>
        <w:rFonts w:ascii="Wingdings" w:hAnsi="Wingdings" w:hint="default"/>
      </w:rPr>
    </w:lvl>
  </w:abstractNum>
  <w:abstractNum w:abstractNumId="74">
    <w:nsid w:val="63C41F65"/>
    <w:multiLevelType w:val="multilevel"/>
    <w:tmpl w:val="35A20082"/>
    <w:styleLink w:val="15"/>
    <w:lvl w:ilvl="0">
      <w:start w:val="1"/>
      <w:numFmt w:val="decimal"/>
      <w:lvlText w:val="%1."/>
      <w:lvlJc w:val="left"/>
      <w:pPr>
        <w:tabs>
          <w:tab w:val="num" w:pos="645"/>
        </w:tabs>
        <w:ind w:left="645" w:hanging="645"/>
      </w:pPr>
      <w:rPr>
        <w:rFonts w:hint="default"/>
      </w:rPr>
    </w:lvl>
    <w:lvl w:ilvl="1">
      <w:start w:val="1"/>
      <w:numFmt w:val="none"/>
      <w:lvlText w:val="а"/>
      <w:lvlJc w:val="left"/>
      <w:pPr>
        <w:tabs>
          <w:tab w:val="num" w:pos="1143"/>
        </w:tabs>
        <w:ind w:left="1143" w:hanging="720"/>
      </w:pPr>
      <w:rPr>
        <w:rFonts w:hint="default"/>
      </w:rPr>
    </w:lvl>
    <w:lvl w:ilvl="2">
      <w:start w:val="1"/>
      <w:numFmt w:val="decimal"/>
      <w:lvlText w:val="%1.%2.%3."/>
      <w:lvlJc w:val="left"/>
      <w:pPr>
        <w:tabs>
          <w:tab w:val="num" w:pos="1566"/>
        </w:tabs>
        <w:ind w:left="1566" w:hanging="720"/>
      </w:pPr>
      <w:rPr>
        <w:rFonts w:hint="default"/>
        <w:sz w:val="24"/>
        <w:szCs w:val="24"/>
      </w:rPr>
    </w:lvl>
    <w:lvl w:ilvl="3">
      <w:start w:val="1"/>
      <w:numFmt w:val="decimal"/>
      <w:lvlText w:val="%1.6.10.2.%4."/>
      <w:lvlJc w:val="left"/>
      <w:pPr>
        <w:tabs>
          <w:tab w:val="num" w:pos="2349"/>
        </w:tabs>
        <w:ind w:left="2349" w:hanging="1080"/>
      </w:pPr>
      <w:rPr>
        <w:rFonts w:hint="default"/>
      </w:rPr>
    </w:lvl>
    <w:lvl w:ilvl="4">
      <w:start w:val="1"/>
      <w:numFmt w:val="decimal"/>
      <w:lvlText w:val="%1.%2.%3.%4.%5."/>
      <w:lvlJc w:val="left"/>
      <w:pPr>
        <w:tabs>
          <w:tab w:val="num" w:pos="2772"/>
        </w:tabs>
        <w:ind w:left="2772" w:hanging="1080"/>
      </w:pPr>
      <w:rPr>
        <w:rFonts w:hint="default"/>
      </w:rPr>
    </w:lvl>
    <w:lvl w:ilvl="5">
      <w:start w:val="1"/>
      <w:numFmt w:val="decimal"/>
      <w:lvlText w:val="%1.%2.%3.%4.%5.%6."/>
      <w:lvlJc w:val="left"/>
      <w:pPr>
        <w:tabs>
          <w:tab w:val="num" w:pos="3555"/>
        </w:tabs>
        <w:ind w:left="3555" w:hanging="1440"/>
      </w:pPr>
      <w:rPr>
        <w:rFonts w:hint="default"/>
      </w:rPr>
    </w:lvl>
    <w:lvl w:ilvl="6">
      <w:start w:val="1"/>
      <w:numFmt w:val="decimal"/>
      <w:lvlText w:val="%1.%2.%3.%4.%5.%6.%7."/>
      <w:lvlJc w:val="left"/>
      <w:pPr>
        <w:tabs>
          <w:tab w:val="num" w:pos="4338"/>
        </w:tabs>
        <w:ind w:left="4338" w:hanging="1800"/>
      </w:pPr>
      <w:rPr>
        <w:rFonts w:hint="default"/>
      </w:rPr>
    </w:lvl>
    <w:lvl w:ilvl="7">
      <w:start w:val="1"/>
      <w:numFmt w:val="decimal"/>
      <w:lvlText w:val="%1.%2.%3.%4.%5.%6.%7.%8."/>
      <w:lvlJc w:val="left"/>
      <w:pPr>
        <w:tabs>
          <w:tab w:val="num" w:pos="4761"/>
        </w:tabs>
        <w:ind w:left="4761" w:hanging="1800"/>
      </w:pPr>
      <w:rPr>
        <w:rFonts w:hint="default"/>
      </w:rPr>
    </w:lvl>
    <w:lvl w:ilvl="8">
      <w:start w:val="1"/>
      <w:numFmt w:val="decimal"/>
      <w:lvlText w:val="%1.%2.%3.%4.%5.%6.%7.%8.%9."/>
      <w:lvlJc w:val="left"/>
      <w:pPr>
        <w:tabs>
          <w:tab w:val="num" w:pos="5544"/>
        </w:tabs>
        <w:ind w:left="5544" w:hanging="2160"/>
      </w:pPr>
      <w:rPr>
        <w:rFonts w:hint="default"/>
      </w:rPr>
    </w:lvl>
  </w:abstractNum>
  <w:abstractNum w:abstractNumId="75">
    <w:nsid w:val="64A84D2B"/>
    <w:multiLevelType w:val="multilevel"/>
    <w:tmpl w:val="0419001F"/>
    <w:styleLink w:val="11111112"/>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76">
    <w:nsid w:val="660F1225"/>
    <w:multiLevelType w:val="hybridMultilevel"/>
    <w:tmpl w:val="D3982794"/>
    <w:lvl w:ilvl="0" w:tplc="A0B6FC28">
      <w:start w:val="7"/>
      <w:numFmt w:val="bullet"/>
      <w:pStyle w:val="a6"/>
      <w:lvlText w:val="-"/>
      <w:lvlJc w:val="left"/>
      <w:pPr>
        <w:tabs>
          <w:tab w:val="num" w:pos="660"/>
        </w:tabs>
        <w:ind w:left="660" w:hanging="360"/>
      </w:pPr>
      <w:rPr>
        <w:rFonts w:ascii="Times New Roman" w:eastAsia="Times New Roman" w:hAnsi="Times New Roman" w:cs="Times New Roman" w:hint="default"/>
        <w:color w:val="auto"/>
      </w:rPr>
    </w:lvl>
    <w:lvl w:ilvl="1" w:tplc="04090003">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nsid w:val="66161471"/>
    <w:multiLevelType w:val="hybridMultilevel"/>
    <w:tmpl w:val="C01095E4"/>
    <w:styleLink w:val="1ai211"/>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78">
    <w:nsid w:val="66ED5A16"/>
    <w:multiLevelType w:val="hybridMultilevel"/>
    <w:tmpl w:val="9350DE4C"/>
    <w:styleLink w:val="11111115"/>
    <w:lvl w:ilvl="0" w:tplc="682489E0">
      <w:start w:val="1"/>
      <w:numFmt w:val="bullet"/>
      <w:pStyle w:val="a7"/>
      <w:lvlText w:val=""/>
      <w:lvlJc w:val="left"/>
      <w:pPr>
        <w:tabs>
          <w:tab w:val="num" w:pos="720"/>
        </w:tabs>
        <w:ind w:left="720" w:hanging="360"/>
      </w:pPr>
      <w:rPr>
        <w:rFonts w:ascii="Symbol" w:hAnsi="Symbol" w:hint="default"/>
      </w:rPr>
    </w:lvl>
    <w:lvl w:ilvl="1" w:tplc="04190019">
      <w:start w:val="1"/>
      <w:numFmt w:val="bullet"/>
      <w:pStyle w:val="214"/>
      <w:lvlText w:val="o"/>
      <w:lvlJc w:val="left"/>
      <w:pPr>
        <w:tabs>
          <w:tab w:val="num" w:pos="1440"/>
        </w:tabs>
        <w:ind w:left="1440" w:hanging="360"/>
      </w:pPr>
      <w:rPr>
        <w:rFonts w:ascii="Courier New" w:hAnsi="Courier New" w:cs="Times New Roman" w:hint="default"/>
      </w:rPr>
    </w:lvl>
    <w:lvl w:ilvl="2" w:tplc="0419001B">
      <w:start w:val="1"/>
      <w:numFmt w:val="bullet"/>
      <w:pStyle w:val="32"/>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cs="Times New Roman"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cs="Times New Roman"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79">
    <w:nsid w:val="69070C27"/>
    <w:multiLevelType w:val="multilevel"/>
    <w:tmpl w:val="1FAA3A2C"/>
    <w:lvl w:ilvl="0">
      <w:start w:val="1"/>
      <w:numFmt w:val="decimal"/>
      <w:pStyle w:val="03"/>
      <w:lvlText w:val="%1."/>
      <w:lvlJc w:val="left"/>
      <w:pPr>
        <w:ind w:left="720" w:hanging="360"/>
      </w:pPr>
      <w:rPr>
        <w:rFonts w:hint="default"/>
      </w:rPr>
    </w:lvl>
    <w:lvl w:ilvl="1">
      <w:start w:val="1"/>
      <w:numFmt w:val="decimal"/>
      <w:pStyle w:val="04"/>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80">
    <w:nsid w:val="69327E1F"/>
    <w:multiLevelType w:val="multilevel"/>
    <w:tmpl w:val="F0743DBE"/>
    <w:lvl w:ilvl="0">
      <w:start w:val="1"/>
      <w:numFmt w:val="none"/>
      <w:lvlText w:val=""/>
      <w:lvlJc w:val="left"/>
      <w:pPr>
        <w:tabs>
          <w:tab w:val="num" w:pos="360"/>
        </w:tabs>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upperLetter"/>
      <w:lvlText w:val="%7"/>
      <w:lvlJc w:val="left"/>
      <w:pPr>
        <w:tabs>
          <w:tab w:val="num" w:pos="360"/>
        </w:tabs>
        <w:ind w:left="0" w:firstLine="0"/>
      </w:pPr>
    </w:lvl>
    <w:lvl w:ilvl="7">
      <w:start w:val="1"/>
      <w:numFmt w:val="decimal"/>
      <w:pStyle w:val="BijlageHeader3"/>
      <w:lvlText w:val="%7.%8"/>
      <w:lvlJc w:val="left"/>
      <w:pPr>
        <w:tabs>
          <w:tab w:val="num" w:pos="720"/>
        </w:tabs>
        <w:ind w:left="0" w:firstLine="0"/>
      </w:pPr>
    </w:lvl>
    <w:lvl w:ilvl="8">
      <w:start w:val="1"/>
      <w:numFmt w:val="decimal"/>
      <w:pStyle w:val="BijlageHeader3"/>
      <w:lvlText w:val="%7.%8.%9"/>
      <w:lvlJc w:val="left"/>
      <w:pPr>
        <w:tabs>
          <w:tab w:val="num" w:pos="720"/>
        </w:tabs>
        <w:ind w:left="0" w:firstLine="0"/>
      </w:pPr>
    </w:lvl>
  </w:abstractNum>
  <w:abstractNum w:abstractNumId="81">
    <w:nsid w:val="6B6265E0"/>
    <w:multiLevelType w:val="hybridMultilevel"/>
    <w:tmpl w:val="7D9672D0"/>
    <w:lvl w:ilvl="0" w:tplc="04190011">
      <w:start w:val="7"/>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2">
    <w:nsid w:val="6B724404"/>
    <w:multiLevelType w:val="singleLevel"/>
    <w:tmpl w:val="CD4EDE84"/>
    <w:lvl w:ilvl="0">
      <w:numFmt w:val="bullet"/>
      <w:pStyle w:val="PGSBulets"/>
      <w:lvlText w:val=""/>
      <w:lvlJc w:val="left"/>
      <w:pPr>
        <w:tabs>
          <w:tab w:val="num" w:pos="720"/>
        </w:tabs>
        <w:ind w:left="720" w:hanging="360"/>
      </w:pPr>
      <w:rPr>
        <w:rFonts w:ascii="Wingdings" w:hAnsi="Wingdings" w:hint="default"/>
      </w:rPr>
    </w:lvl>
  </w:abstractNum>
  <w:abstractNum w:abstractNumId="83">
    <w:nsid w:val="6CC752BB"/>
    <w:multiLevelType w:val="hybridMultilevel"/>
    <w:tmpl w:val="B0005E28"/>
    <w:styleLink w:val="1111112"/>
    <w:lvl w:ilvl="0" w:tplc="4532E212">
      <w:start w:val="1"/>
      <w:numFmt w:val="bullet"/>
      <w:lvlText w:val=""/>
      <w:lvlJc w:val="left"/>
      <w:pPr>
        <w:ind w:left="720" w:hanging="360"/>
      </w:pPr>
      <w:rPr>
        <w:rFonts w:ascii="Symbol" w:hAnsi="Symbol" w:hint="default"/>
      </w:rPr>
    </w:lvl>
    <w:lvl w:ilvl="1" w:tplc="80C8D774">
      <w:start w:val="1"/>
      <w:numFmt w:val="bullet"/>
      <w:lvlText w:val="o"/>
      <w:lvlJc w:val="left"/>
      <w:pPr>
        <w:ind w:left="1440" w:hanging="360"/>
      </w:pPr>
      <w:rPr>
        <w:rFonts w:ascii="Courier New" w:hAnsi="Courier New" w:cs="Courier New" w:hint="default"/>
      </w:rPr>
    </w:lvl>
    <w:lvl w:ilvl="2" w:tplc="F87AFDA8">
      <w:start w:val="1"/>
      <w:numFmt w:val="bullet"/>
      <w:lvlText w:val=""/>
      <w:lvlJc w:val="left"/>
      <w:pPr>
        <w:ind w:left="2160" w:hanging="360"/>
      </w:pPr>
      <w:rPr>
        <w:rFonts w:ascii="Wingdings" w:hAnsi="Wingdings" w:hint="default"/>
      </w:rPr>
    </w:lvl>
    <w:lvl w:ilvl="3" w:tplc="A404A388">
      <w:start w:val="1"/>
      <w:numFmt w:val="bullet"/>
      <w:lvlText w:val=""/>
      <w:lvlJc w:val="left"/>
      <w:pPr>
        <w:ind w:left="2880" w:hanging="360"/>
      </w:pPr>
      <w:rPr>
        <w:rFonts w:ascii="Symbol" w:hAnsi="Symbol" w:hint="default"/>
      </w:rPr>
    </w:lvl>
    <w:lvl w:ilvl="4" w:tplc="3DF2C406">
      <w:start w:val="1"/>
      <w:numFmt w:val="bullet"/>
      <w:lvlText w:val="o"/>
      <w:lvlJc w:val="left"/>
      <w:pPr>
        <w:ind w:left="3600" w:hanging="360"/>
      </w:pPr>
      <w:rPr>
        <w:rFonts w:ascii="Courier New" w:hAnsi="Courier New" w:cs="Courier New" w:hint="default"/>
      </w:rPr>
    </w:lvl>
    <w:lvl w:ilvl="5" w:tplc="BB88DC6C">
      <w:start w:val="1"/>
      <w:numFmt w:val="bullet"/>
      <w:lvlText w:val=""/>
      <w:lvlJc w:val="left"/>
      <w:pPr>
        <w:ind w:left="4320" w:hanging="360"/>
      </w:pPr>
      <w:rPr>
        <w:rFonts w:ascii="Wingdings" w:hAnsi="Wingdings" w:hint="default"/>
      </w:rPr>
    </w:lvl>
    <w:lvl w:ilvl="6" w:tplc="A510D678">
      <w:start w:val="1"/>
      <w:numFmt w:val="bullet"/>
      <w:lvlText w:val=""/>
      <w:lvlJc w:val="left"/>
      <w:pPr>
        <w:ind w:left="5040" w:hanging="360"/>
      </w:pPr>
      <w:rPr>
        <w:rFonts w:ascii="Symbol" w:hAnsi="Symbol" w:hint="default"/>
      </w:rPr>
    </w:lvl>
    <w:lvl w:ilvl="7" w:tplc="43768758">
      <w:start w:val="1"/>
      <w:numFmt w:val="bullet"/>
      <w:lvlText w:val="o"/>
      <w:lvlJc w:val="left"/>
      <w:pPr>
        <w:ind w:left="5760" w:hanging="360"/>
      </w:pPr>
      <w:rPr>
        <w:rFonts w:ascii="Courier New" w:hAnsi="Courier New" w:cs="Courier New" w:hint="default"/>
      </w:rPr>
    </w:lvl>
    <w:lvl w:ilvl="8" w:tplc="B7B8C046">
      <w:start w:val="1"/>
      <w:numFmt w:val="bullet"/>
      <w:lvlText w:val=""/>
      <w:lvlJc w:val="left"/>
      <w:pPr>
        <w:ind w:left="6480" w:hanging="360"/>
      </w:pPr>
      <w:rPr>
        <w:rFonts w:ascii="Wingdings" w:hAnsi="Wingdings" w:hint="default"/>
      </w:rPr>
    </w:lvl>
  </w:abstractNum>
  <w:abstractNum w:abstractNumId="84">
    <w:nsid w:val="71D83D25"/>
    <w:multiLevelType w:val="multilevel"/>
    <w:tmpl w:val="5B044246"/>
    <w:lvl w:ilvl="0">
      <w:start w:val="1"/>
      <w:numFmt w:val="decimal"/>
      <w:lvlText w:val="%1."/>
      <w:lvlJc w:val="left"/>
      <w:pPr>
        <w:ind w:left="540" w:hanging="540"/>
      </w:pPr>
      <w:rPr>
        <w:rFonts w:hint="default"/>
      </w:rPr>
    </w:lvl>
    <w:lvl w:ilvl="1">
      <w:start w:val="8"/>
      <w:numFmt w:val="decimal"/>
      <w:lvlText w:val="%1.%2."/>
      <w:lvlJc w:val="left"/>
      <w:pPr>
        <w:ind w:left="1462" w:hanging="540"/>
      </w:pPr>
      <w:rPr>
        <w:rFonts w:hint="default"/>
      </w:rPr>
    </w:lvl>
    <w:lvl w:ilvl="2">
      <w:start w:val="1"/>
      <w:numFmt w:val="decimal"/>
      <w:lvlText w:val="%1.%2.%3."/>
      <w:lvlJc w:val="left"/>
      <w:pPr>
        <w:ind w:left="2564" w:hanging="720"/>
      </w:pPr>
      <w:rPr>
        <w:rFonts w:hint="default"/>
        <w:b/>
      </w:rPr>
    </w:lvl>
    <w:lvl w:ilvl="3">
      <w:start w:val="1"/>
      <w:numFmt w:val="decimal"/>
      <w:lvlText w:val="%1.%2.%3.%4."/>
      <w:lvlJc w:val="left"/>
      <w:pPr>
        <w:ind w:left="3486" w:hanging="720"/>
      </w:pPr>
      <w:rPr>
        <w:rFonts w:hint="default"/>
      </w:rPr>
    </w:lvl>
    <w:lvl w:ilvl="4">
      <w:start w:val="1"/>
      <w:numFmt w:val="decimal"/>
      <w:lvlText w:val="%1.%2.%3.%4.%5."/>
      <w:lvlJc w:val="left"/>
      <w:pPr>
        <w:ind w:left="4768" w:hanging="1080"/>
      </w:pPr>
      <w:rPr>
        <w:rFonts w:hint="default"/>
      </w:rPr>
    </w:lvl>
    <w:lvl w:ilvl="5">
      <w:start w:val="1"/>
      <w:numFmt w:val="decimal"/>
      <w:lvlText w:val="%1.%2.%3.%4.%5.%6."/>
      <w:lvlJc w:val="left"/>
      <w:pPr>
        <w:ind w:left="5690" w:hanging="1080"/>
      </w:pPr>
      <w:rPr>
        <w:rFonts w:hint="default"/>
      </w:rPr>
    </w:lvl>
    <w:lvl w:ilvl="6">
      <w:start w:val="1"/>
      <w:numFmt w:val="decimal"/>
      <w:lvlText w:val="%1.%2.%3.%4.%5.%6.%7."/>
      <w:lvlJc w:val="left"/>
      <w:pPr>
        <w:ind w:left="6972" w:hanging="1440"/>
      </w:pPr>
      <w:rPr>
        <w:rFonts w:hint="default"/>
      </w:rPr>
    </w:lvl>
    <w:lvl w:ilvl="7">
      <w:start w:val="1"/>
      <w:numFmt w:val="decimal"/>
      <w:lvlText w:val="%1.%2.%3.%4.%5.%6.%7.%8."/>
      <w:lvlJc w:val="left"/>
      <w:pPr>
        <w:ind w:left="7894" w:hanging="1440"/>
      </w:pPr>
      <w:rPr>
        <w:rFonts w:hint="default"/>
      </w:rPr>
    </w:lvl>
    <w:lvl w:ilvl="8">
      <w:start w:val="1"/>
      <w:numFmt w:val="decimal"/>
      <w:lvlText w:val="%1.%2.%3.%4.%5.%6.%7.%8.%9."/>
      <w:lvlJc w:val="left"/>
      <w:pPr>
        <w:ind w:left="9176" w:hanging="1800"/>
      </w:pPr>
      <w:rPr>
        <w:rFonts w:hint="default"/>
      </w:rPr>
    </w:lvl>
  </w:abstractNum>
  <w:abstractNum w:abstractNumId="85">
    <w:nsid w:val="7236412A"/>
    <w:multiLevelType w:val="hybridMultilevel"/>
    <w:tmpl w:val="5CF24B72"/>
    <w:styleLink w:val="1ai111"/>
    <w:lvl w:ilvl="0" w:tplc="57607DB2">
      <w:start w:val="1"/>
      <w:numFmt w:val="bullet"/>
      <w:lvlText w:val=""/>
      <w:lvlJc w:val="left"/>
      <w:pPr>
        <w:ind w:left="720" w:hanging="360"/>
      </w:pPr>
      <w:rPr>
        <w:rFonts w:ascii="Symbol" w:hAnsi="Symbol" w:hint="default"/>
      </w:rPr>
    </w:lvl>
    <w:lvl w:ilvl="1" w:tplc="7CAA0A30">
      <w:start w:val="1"/>
      <w:numFmt w:val="bullet"/>
      <w:lvlText w:val="o"/>
      <w:lvlJc w:val="left"/>
      <w:pPr>
        <w:ind w:left="1440" w:hanging="360"/>
      </w:pPr>
      <w:rPr>
        <w:rFonts w:ascii="Courier New" w:hAnsi="Courier New" w:cs="Courier New" w:hint="default"/>
      </w:rPr>
    </w:lvl>
    <w:lvl w:ilvl="2" w:tplc="2DAED99A">
      <w:start w:val="1"/>
      <w:numFmt w:val="bullet"/>
      <w:lvlText w:val=""/>
      <w:lvlJc w:val="left"/>
      <w:pPr>
        <w:ind w:left="2160" w:hanging="360"/>
      </w:pPr>
      <w:rPr>
        <w:rFonts w:ascii="Wingdings" w:hAnsi="Wingdings" w:hint="default"/>
      </w:rPr>
    </w:lvl>
    <w:lvl w:ilvl="3" w:tplc="81FC24C4">
      <w:start w:val="1"/>
      <w:numFmt w:val="bullet"/>
      <w:lvlText w:val=""/>
      <w:lvlJc w:val="left"/>
      <w:pPr>
        <w:ind w:left="2880" w:hanging="360"/>
      </w:pPr>
      <w:rPr>
        <w:rFonts w:ascii="Symbol" w:hAnsi="Symbol" w:hint="default"/>
      </w:rPr>
    </w:lvl>
    <w:lvl w:ilvl="4" w:tplc="F4342778">
      <w:start w:val="1"/>
      <w:numFmt w:val="bullet"/>
      <w:lvlText w:val="o"/>
      <w:lvlJc w:val="left"/>
      <w:pPr>
        <w:ind w:left="3600" w:hanging="360"/>
      </w:pPr>
      <w:rPr>
        <w:rFonts w:ascii="Courier New" w:hAnsi="Courier New" w:cs="Courier New" w:hint="default"/>
      </w:rPr>
    </w:lvl>
    <w:lvl w:ilvl="5" w:tplc="6AEEBE3E">
      <w:start w:val="1"/>
      <w:numFmt w:val="bullet"/>
      <w:lvlText w:val=""/>
      <w:lvlJc w:val="left"/>
      <w:pPr>
        <w:ind w:left="4320" w:hanging="360"/>
      </w:pPr>
      <w:rPr>
        <w:rFonts w:ascii="Wingdings" w:hAnsi="Wingdings" w:hint="default"/>
      </w:rPr>
    </w:lvl>
    <w:lvl w:ilvl="6" w:tplc="D62CE3CA">
      <w:start w:val="1"/>
      <w:numFmt w:val="bullet"/>
      <w:lvlText w:val=""/>
      <w:lvlJc w:val="left"/>
      <w:pPr>
        <w:ind w:left="5040" w:hanging="360"/>
      </w:pPr>
      <w:rPr>
        <w:rFonts w:ascii="Symbol" w:hAnsi="Symbol" w:hint="default"/>
      </w:rPr>
    </w:lvl>
    <w:lvl w:ilvl="7" w:tplc="69D2FC14">
      <w:start w:val="1"/>
      <w:numFmt w:val="bullet"/>
      <w:lvlText w:val="o"/>
      <w:lvlJc w:val="left"/>
      <w:pPr>
        <w:ind w:left="5760" w:hanging="360"/>
      </w:pPr>
      <w:rPr>
        <w:rFonts w:ascii="Courier New" w:hAnsi="Courier New" w:cs="Courier New" w:hint="default"/>
      </w:rPr>
    </w:lvl>
    <w:lvl w:ilvl="8" w:tplc="3D98665A">
      <w:start w:val="1"/>
      <w:numFmt w:val="bullet"/>
      <w:lvlText w:val=""/>
      <w:lvlJc w:val="left"/>
      <w:pPr>
        <w:ind w:left="6480" w:hanging="360"/>
      </w:pPr>
      <w:rPr>
        <w:rFonts w:ascii="Wingdings" w:hAnsi="Wingdings" w:hint="default"/>
      </w:rPr>
    </w:lvl>
  </w:abstractNum>
  <w:abstractNum w:abstractNumId="86">
    <w:nsid w:val="72627C60"/>
    <w:multiLevelType w:val="hybridMultilevel"/>
    <w:tmpl w:val="62826F4E"/>
    <w:styleLink w:val="1ai21"/>
    <w:lvl w:ilvl="0" w:tplc="BDFE47CC">
      <w:start w:val="1"/>
      <w:numFmt w:val="bullet"/>
      <w:lvlText w:val=""/>
      <w:lvlJc w:val="left"/>
      <w:pPr>
        <w:ind w:left="720" w:hanging="360"/>
      </w:pPr>
      <w:rPr>
        <w:rFonts w:ascii="Symbol" w:hAnsi="Symbol" w:hint="default"/>
      </w:rPr>
    </w:lvl>
    <w:lvl w:ilvl="1" w:tplc="DCF8C04E">
      <w:start w:val="1"/>
      <w:numFmt w:val="decimal"/>
      <w:lvlText w:val="%2."/>
      <w:lvlJc w:val="left"/>
      <w:pPr>
        <w:tabs>
          <w:tab w:val="num" w:pos="1440"/>
        </w:tabs>
        <w:ind w:left="1440" w:hanging="360"/>
      </w:pPr>
    </w:lvl>
    <w:lvl w:ilvl="2" w:tplc="103C3328">
      <w:start w:val="1"/>
      <w:numFmt w:val="decimal"/>
      <w:lvlText w:val="%3."/>
      <w:lvlJc w:val="left"/>
      <w:pPr>
        <w:tabs>
          <w:tab w:val="num" w:pos="2160"/>
        </w:tabs>
        <w:ind w:left="2160" w:hanging="360"/>
      </w:pPr>
    </w:lvl>
    <w:lvl w:ilvl="3" w:tplc="11A430C8">
      <w:start w:val="1"/>
      <w:numFmt w:val="decimal"/>
      <w:lvlText w:val="%4."/>
      <w:lvlJc w:val="left"/>
      <w:pPr>
        <w:tabs>
          <w:tab w:val="num" w:pos="2880"/>
        </w:tabs>
        <w:ind w:left="2880" w:hanging="360"/>
      </w:pPr>
    </w:lvl>
    <w:lvl w:ilvl="4" w:tplc="CABC4C4A">
      <w:start w:val="1"/>
      <w:numFmt w:val="decimal"/>
      <w:lvlText w:val="%5."/>
      <w:lvlJc w:val="left"/>
      <w:pPr>
        <w:tabs>
          <w:tab w:val="num" w:pos="3600"/>
        </w:tabs>
        <w:ind w:left="3600" w:hanging="360"/>
      </w:pPr>
    </w:lvl>
    <w:lvl w:ilvl="5" w:tplc="09D6DC56">
      <w:start w:val="1"/>
      <w:numFmt w:val="decimal"/>
      <w:lvlText w:val="%6."/>
      <w:lvlJc w:val="left"/>
      <w:pPr>
        <w:tabs>
          <w:tab w:val="num" w:pos="4320"/>
        </w:tabs>
        <w:ind w:left="4320" w:hanging="360"/>
      </w:pPr>
    </w:lvl>
    <w:lvl w:ilvl="6" w:tplc="66543EA2">
      <w:start w:val="1"/>
      <w:numFmt w:val="decimal"/>
      <w:lvlText w:val="%7."/>
      <w:lvlJc w:val="left"/>
      <w:pPr>
        <w:tabs>
          <w:tab w:val="num" w:pos="5040"/>
        </w:tabs>
        <w:ind w:left="5040" w:hanging="360"/>
      </w:pPr>
    </w:lvl>
    <w:lvl w:ilvl="7" w:tplc="44BAEB82">
      <w:start w:val="1"/>
      <w:numFmt w:val="decimal"/>
      <w:lvlText w:val="%8."/>
      <w:lvlJc w:val="left"/>
      <w:pPr>
        <w:tabs>
          <w:tab w:val="num" w:pos="5760"/>
        </w:tabs>
        <w:ind w:left="5760" w:hanging="360"/>
      </w:pPr>
    </w:lvl>
    <w:lvl w:ilvl="8" w:tplc="9C1A3578">
      <w:start w:val="1"/>
      <w:numFmt w:val="decimal"/>
      <w:lvlText w:val="%9."/>
      <w:lvlJc w:val="left"/>
      <w:pPr>
        <w:tabs>
          <w:tab w:val="num" w:pos="6480"/>
        </w:tabs>
        <w:ind w:left="6480" w:hanging="360"/>
      </w:pPr>
    </w:lvl>
  </w:abstractNum>
  <w:abstractNum w:abstractNumId="87">
    <w:nsid w:val="72F5693F"/>
    <w:multiLevelType w:val="hybridMultilevel"/>
    <w:tmpl w:val="24A8A8E4"/>
    <w:lvl w:ilvl="0" w:tplc="A97EE6A0">
      <w:start w:val="1"/>
      <w:numFmt w:val="bullet"/>
      <w:pStyle w:val="a8"/>
      <w:lvlText w:val=""/>
      <w:lvlJc w:val="left"/>
      <w:pPr>
        <w:tabs>
          <w:tab w:val="num" w:pos="680"/>
        </w:tabs>
        <w:ind w:left="680" w:hanging="340"/>
      </w:pPr>
      <w:rPr>
        <w:rFonts w:ascii="Symbol" w:hAnsi="Symbol" w:hint="default"/>
        <w:color w:val="auto"/>
      </w:rPr>
    </w:lvl>
    <w:lvl w:ilvl="1" w:tplc="2F6A5182" w:tentative="1">
      <w:start w:val="1"/>
      <w:numFmt w:val="bullet"/>
      <w:lvlText w:val="o"/>
      <w:lvlJc w:val="left"/>
      <w:pPr>
        <w:tabs>
          <w:tab w:val="num" w:pos="1440"/>
        </w:tabs>
        <w:ind w:left="1440" w:hanging="360"/>
      </w:pPr>
      <w:rPr>
        <w:rFonts w:ascii="Courier New" w:hAnsi="Courier New" w:hint="default"/>
      </w:rPr>
    </w:lvl>
    <w:lvl w:ilvl="2" w:tplc="51661ED8" w:tentative="1">
      <w:start w:val="1"/>
      <w:numFmt w:val="bullet"/>
      <w:lvlText w:val=""/>
      <w:lvlJc w:val="left"/>
      <w:pPr>
        <w:tabs>
          <w:tab w:val="num" w:pos="2160"/>
        </w:tabs>
        <w:ind w:left="2160" w:hanging="360"/>
      </w:pPr>
      <w:rPr>
        <w:rFonts w:ascii="Wingdings" w:hAnsi="Wingdings" w:hint="default"/>
      </w:rPr>
    </w:lvl>
    <w:lvl w:ilvl="3" w:tplc="8EFE0DEC" w:tentative="1">
      <w:start w:val="1"/>
      <w:numFmt w:val="bullet"/>
      <w:lvlText w:val=""/>
      <w:lvlJc w:val="left"/>
      <w:pPr>
        <w:tabs>
          <w:tab w:val="num" w:pos="2880"/>
        </w:tabs>
        <w:ind w:left="2880" w:hanging="360"/>
      </w:pPr>
      <w:rPr>
        <w:rFonts w:ascii="Symbol" w:hAnsi="Symbol" w:hint="default"/>
      </w:rPr>
    </w:lvl>
    <w:lvl w:ilvl="4" w:tplc="5628A3CA" w:tentative="1">
      <w:start w:val="1"/>
      <w:numFmt w:val="bullet"/>
      <w:lvlText w:val="o"/>
      <w:lvlJc w:val="left"/>
      <w:pPr>
        <w:tabs>
          <w:tab w:val="num" w:pos="3600"/>
        </w:tabs>
        <w:ind w:left="3600" w:hanging="360"/>
      </w:pPr>
      <w:rPr>
        <w:rFonts w:ascii="Courier New" w:hAnsi="Courier New" w:hint="default"/>
      </w:rPr>
    </w:lvl>
    <w:lvl w:ilvl="5" w:tplc="2710DC38" w:tentative="1">
      <w:start w:val="1"/>
      <w:numFmt w:val="bullet"/>
      <w:lvlText w:val=""/>
      <w:lvlJc w:val="left"/>
      <w:pPr>
        <w:tabs>
          <w:tab w:val="num" w:pos="4320"/>
        </w:tabs>
        <w:ind w:left="4320" w:hanging="360"/>
      </w:pPr>
      <w:rPr>
        <w:rFonts w:ascii="Wingdings" w:hAnsi="Wingdings" w:hint="default"/>
      </w:rPr>
    </w:lvl>
    <w:lvl w:ilvl="6" w:tplc="095A3B36" w:tentative="1">
      <w:start w:val="1"/>
      <w:numFmt w:val="bullet"/>
      <w:lvlText w:val=""/>
      <w:lvlJc w:val="left"/>
      <w:pPr>
        <w:tabs>
          <w:tab w:val="num" w:pos="5040"/>
        </w:tabs>
        <w:ind w:left="5040" w:hanging="360"/>
      </w:pPr>
      <w:rPr>
        <w:rFonts w:ascii="Symbol" w:hAnsi="Symbol" w:hint="default"/>
      </w:rPr>
    </w:lvl>
    <w:lvl w:ilvl="7" w:tplc="052A9510" w:tentative="1">
      <w:start w:val="1"/>
      <w:numFmt w:val="bullet"/>
      <w:lvlText w:val="o"/>
      <w:lvlJc w:val="left"/>
      <w:pPr>
        <w:tabs>
          <w:tab w:val="num" w:pos="5760"/>
        </w:tabs>
        <w:ind w:left="5760" w:hanging="360"/>
      </w:pPr>
      <w:rPr>
        <w:rFonts w:ascii="Courier New" w:hAnsi="Courier New" w:hint="default"/>
      </w:rPr>
    </w:lvl>
    <w:lvl w:ilvl="8" w:tplc="0FFA4228" w:tentative="1">
      <w:start w:val="1"/>
      <w:numFmt w:val="bullet"/>
      <w:lvlText w:val=""/>
      <w:lvlJc w:val="left"/>
      <w:pPr>
        <w:tabs>
          <w:tab w:val="num" w:pos="6480"/>
        </w:tabs>
        <w:ind w:left="6480" w:hanging="360"/>
      </w:pPr>
      <w:rPr>
        <w:rFonts w:ascii="Wingdings" w:hAnsi="Wingdings" w:hint="default"/>
      </w:rPr>
    </w:lvl>
  </w:abstractNum>
  <w:abstractNum w:abstractNumId="88">
    <w:nsid w:val="739916F4"/>
    <w:multiLevelType w:val="multilevel"/>
    <w:tmpl w:val="424E29E4"/>
    <w:lvl w:ilvl="0">
      <w:start w:val="1"/>
      <w:numFmt w:val="decimal"/>
      <w:pStyle w:val="Numbered"/>
      <w:lvlText w:val="%1."/>
      <w:lvlJc w:val="left"/>
      <w:pPr>
        <w:tabs>
          <w:tab w:val="num" w:pos="717"/>
        </w:tabs>
        <w:ind w:left="717" w:hanging="360"/>
      </w:pPr>
    </w:lvl>
    <w:lvl w:ilvl="1">
      <w:start w:val="1"/>
      <w:numFmt w:val="lowerLetter"/>
      <w:lvlText w:val="%2."/>
      <w:lvlJc w:val="left"/>
      <w:pPr>
        <w:tabs>
          <w:tab w:val="num" w:pos="1077"/>
        </w:tabs>
        <w:ind w:left="1077" w:hanging="360"/>
      </w:pPr>
    </w:lvl>
    <w:lvl w:ilvl="2">
      <w:start w:val="1"/>
      <w:numFmt w:val="lowerRoman"/>
      <w:lvlText w:val="%3."/>
      <w:lvlJc w:val="left"/>
      <w:pPr>
        <w:tabs>
          <w:tab w:val="num" w:pos="1437"/>
        </w:tabs>
        <w:ind w:left="1437" w:hanging="360"/>
      </w:pPr>
    </w:lvl>
    <w:lvl w:ilvl="3">
      <w:start w:val="1"/>
      <w:numFmt w:val="decimal"/>
      <w:lvlText w:val="(%4)"/>
      <w:lvlJc w:val="left"/>
      <w:pPr>
        <w:tabs>
          <w:tab w:val="num" w:pos="1797"/>
        </w:tabs>
        <w:ind w:left="1797" w:hanging="360"/>
      </w:pPr>
    </w:lvl>
    <w:lvl w:ilvl="4">
      <w:start w:val="1"/>
      <w:numFmt w:val="lowerLetter"/>
      <w:lvlText w:val="(%5)"/>
      <w:lvlJc w:val="left"/>
      <w:pPr>
        <w:tabs>
          <w:tab w:val="num" w:pos="2157"/>
        </w:tabs>
        <w:ind w:left="2157" w:hanging="360"/>
      </w:pPr>
    </w:lvl>
    <w:lvl w:ilvl="5">
      <w:start w:val="1"/>
      <w:numFmt w:val="lowerRoman"/>
      <w:lvlText w:val="(%6)"/>
      <w:lvlJc w:val="left"/>
      <w:pPr>
        <w:tabs>
          <w:tab w:val="num" w:pos="2517"/>
        </w:tabs>
        <w:ind w:left="2517" w:hanging="360"/>
      </w:pPr>
    </w:lvl>
    <w:lvl w:ilvl="6">
      <w:start w:val="1"/>
      <w:numFmt w:val="decimal"/>
      <w:lvlText w:val="%7."/>
      <w:lvlJc w:val="left"/>
      <w:pPr>
        <w:tabs>
          <w:tab w:val="num" w:pos="2877"/>
        </w:tabs>
        <w:ind w:left="2877" w:hanging="360"/>
      </w:pPr>
    </w:lvl>
    <w:lvl w:ilvl="7">
      <w:start w:val="1"/>
      <w:numFmt w:val="lowerLetter"/>
      <w:lvlText w:val="%8."/>
      <w:lvlJc w:val="left"/>
      <w:pPr>
        <w:tabs>
          <w:tab w:val="num" w:pos="3237"/>
        </w:tabs>
        <w:ind w:left="3237" w:hanging="360"/>
      </w:pPr>
    </w:lvl>
    <w:lvl w:ilvl="8">
      <w:start w:val="1"/>
      <w:numFmt w:val="lowerRoman"/>
      <w:lvlText w:val="%9."/>
      <w:lvlJc w:val="left"/>
      <w:pPr>
        <w:tabs>
          <w:tab w:val="num" w:pos="3597"/>
        </w:tabs>
        <w:ind w:left="3597" w:hanging="360"/>
      </w:pPr>
    </w:lvl>
  </w:abstractNum>
  <w:abstractNum w:abstractNumId="89">
    <w:nsid w:val="761C69E1"/>
    <w:multiLevelType w:val="hybridMultilevel"/>
    <w:tmpl w:val="37C03BDA"/>
    <w:styleLink w:val="1111113"/>
    <w:lvl w:ilvl="0" w:tplc="A0B6FC28">
      <w:start w:val="1"/>
      <w:numFmt w:val="decimal"/>
      <w:lvlText w:val="%1."/>
      <w:lvlJc w:val="left"/>
      <w:pPr>
        <w:ind w:left="281" w:hanging="181"/>
      </w:pPr>
      <w:rPr>
        <w:rFonts w:ascii="Times New Roman" w:eastAsia="Times New Roman" w:hAnsi="Times New Roman" w:cs="Times New Roman" w:hint="default"/>
        <w:w w:val="100"/>
        <w:sz w:val="22"/>
        <w:szCs w:val="22"/>
        <w:lang w:val="ru-RU" w:eastAsia="en-US" w:bidi="ar-SA"/>
      </w:rPr>
    </w:lvl>
    <w:lvl w:ilvl="1" w:tplc="04090003">
      <w:numFmt w:val="bullet"/>
      <w:lvlText w:val="•"/>
      <w:lvlJc w:val="left"/>
      <w:pPr>
        <w:ind w:left="1254" w:hanging="181"/>
      </w:pPr>
      <w:rPr>
        <w:rFonts w:hint="default"/>
        <w:lang w:val="ru-RU" w:eastAsia="en-US" w:bidi="ar-SA"/>
      </w:rPr>
    </w:lvl>
    <w:lvl w:ilvl="2" w:tplc="04090005">
      <w:numFmt w:val="bullet"/>
      <w:lvlText w:val="•"/>
      <w:lvlJc w:val="left"/>
      <w:pPr>
        <w:ind w:left="2228" w:hanging="181"/>
      </w:pPr>
      <w:rPr>
        <w:rFonts w:hint="default"/>
        <w:lang w:val="ru-RU" w:eastAsia="en-US" w:bidi="ar-SA"/>
      </w:rPr>
    </w:lvl>
    <w:lvl w:ilvl="3" w:tplc="04090001">
      <w:numFmt w:val="bullet"/>
      <w:lvlText w:val="•"/>
      <w:lvlJc w:val="left"/>
      <w:pPr>
        <w:ind w:left="3203" w:hanging="181"/>
      </w:pPr>
      <w:rPr>
        <w:rFonts w:hint="default"/>
        <w:lang w:val="ru-RU" w:eastAsia="en-US" w:bidi="ar-SA"/>
      </w:rPr>
    </w:lvl>
    <w:lvl w:ilvl="4" w:tplc="04090003">
      <w:numFmt w:val="bullet"/>
      <w:lvlText w:val="•"/>
      <w:lvlJc w:val="left"/>
      <w:pPr>
        <w:ind w:left="4177" w:hanging="181"/>
      </w:pPr>
      <w:rPr>
        <w:rFonts w:hint="default"/>
        <w:lang w:val="ru-RU" w:eastAsia="en-US" w:bidi="ar-SA"/>
      </w:rPr>
    </w:lvl>
    <w:lvl w:ilvl="5" w:tplc="04090005">
      <w:numFmt w:val="bullet"/>
      <w:lvlText w:val="•"/>
      <w:lvlJc w:val="left"/>
      <w:pPr>
        <w:ind w:left="5152" w:hanging="181"/>
      </w:pPr>
      <w:rPr>
        <w:rFonts w:hint="default"/>
        <w:lang w:val="ru-RU" w:eastAsia="en-US" w:bidi="ar-SA"/>
      </w:rPr>
    </w:lvl>
    <w:lvl w:ilvl="6" w:tplc="04090001">
      <w:numFmt w:val="bullet"/>
      <w:lvlText w:val="•"/>
      <w:lvlJc w:val="left"/>
      <w:pPr>
        <w:ind w:left="6126" w:hanging="181"/>
      </w:pPr>
      <w:rPr>
        <w:rFonts w:hint="default"/>
        <w:lang w:val="ru-RU" w:eastAsia="en-US" w:bidi="ar-SA"/>
      </w:rPr>
    </w:lvl>
    <w:lvl w:ilvl="7" w:tplc="04090003">
      <w:numFmt w:val="bullet"/>
      <w:lvlText w:val="•"/>
      <w:lvlJc w:val="left"/>
      <w:pPr>
        <w:ind w:left="7101" w:hanging="181"/>
      </w:pPr>
      <w:rPr>
        <w:rFonts w:hint="default"/>
        <w:lang w:val="ru-RU" w:eastAsia="en-US" w:bidi="ar-SA"/>
      </w:rPr>
    </w:lvl>
    <w:lvl w:ilvl="8" w:tplc="04090005">
      <w:numFmt w:val="bullet"/>
      <w:lvlText w:val="•"/>
      <w:lvlJc w:val="left"/>
      <w:pPr>
        <w:ind w:left="8075" w:hanging="181"/>
      </w:pPr>
      <w:rPr>
        <w:rFonts w:hint="default"/>
        <w:lang w:val="ru-RU" w:eastAsia="en-US" w:bidi="ar-SA"/>
      </w:rPr>
    </w:lvl>
  </w:abstractNum>
  <w:abstractNum w:abstractNumId="90">
    <w:nsid w:val="77C05014"/>
    <w:multiLevelType w:val="singleLevel"/>
    <w:tmpl w:val="04190001"/>
    <w:lvl w:ilvl="0">
      <w:start w:val="1"/>
      <w:numFmt w:val="bullet"/>
      <w:pStyle w:val="CharChar5CharChar"/>
      <w:lvlText w:val=""/>
      <w:lvlJc w:val="left"/>
      <w:pPr>
        <w:tabs>
          <w:tab w:val="num" w:pos="360"/>
        </w:tabs>
        <w:ind w:left="360" w:hanging="360"/>
      </w:pPr>
      <w:rPr>
        <w:rFonts w:ascii="Symbol" w:hAnsi="Symbol" w:hint="default"/>
      </w:rPr>
    </w:lvl>
  </w:abstractNum>
  <w:abstractNum w:abstractNumId="91">
    <w:nsid w:val="77DE637E"/>
    <w:multiLevelType w:val="hybridMultilevel"/>
    <w:tmpl w:val="29EC8824"/>
    <w:styleLink w:val="210"/>
    <w:lvl w:ilvl="0" w:tplc="4B28B3E0">
      <w:start w:val="1"/>
      <w:numFmt w:val="bullet"/>
      <w:lvlText w:val=""/>
      <w:lvlJc w:val="left"/>
      <w:pPr>
        <w:ind w:left="720" w:hanging="360"/>
      </w:pPr>
      <w:rPr>
        <w:rFonts w:ascii="Symbol" w:hAnsi="Symbol" w:hint="default"/>
      </w:rPr>
    </w:lvl>
    <w:lvl w:ilvl="1" w:tplc="1D967AB4">
      <w:start w:val="1"/>
      <w:numFmt w:val="decimal"/>
      <w:lvlText w:val="%2."/>
      <w:lvlJc w:val="left"/>
      <w:pPr>
        <w:tabs>
          <w:tab w:val="num" w:pos="1440"/>
        </w:tabs>
        <w:ind w:left="1440" w:hanging="360"/>
      </w:pPr>
    </w:lvl>
    <w:lvl w:ilvl="2" w:tplc="B8B0E508">
      <w:start w:val="1"/>
      <w:numFmt w:val="decimal"/>
      <w:lvlText w:val="%3."/>
      <w:lvlJc w:val="left"/>
      <w:pPr>
        <w:tabs>
          <w:tab w:val="num" w:pos="2160"/>
        </w:tabs>
        <w:ind w:left="2160" w:hanging="360"/>
      </w:pPr>
    </w:lvl>
    <w:lvl w:ilvl="3" w:tplc="0F50DCF6">
      <w:start w:val="1"/>
      <w:numFmt w:val="decimal"/>
      <w:lvlText w:val="%4."/>
      <w:lvlJc w:val="left"/>
      <w:pPr>
        <w:tabs>
          <w:tab w:val="num" w:pos="2880"/>
        </w:tabs>
        <w:ind w:left="2880" w:hanging="360"/>
      </w:pPr>
    </w:lvl>
    <w:lvl w:ilvl="4" w:tplc="50D8D684">
      <w:start w:val="1"/>
      <w:numFmt w:val="decimal"/>
      <w:lvlText w:val="%5."/>
      <w:lvlJc w:val="left"/>
      <w:pPr>
        <w:tabs>
          <w:tab w:val="num" w:pos="3600"/>
        </w:tabs>
        <w:ind w:left="3600" w:hanging="360"/>
      </w:pPr>
    </w:lvl>
    <w:lvl w:ilvl="5" w:tplc="14185396">
      <w:start w:val="1"/>
      <w:numFmt w:val="decimal"/>
      <w:lvlText w:val="%6."/>
      <w:lvlJc w:val="left"/>
      <w:pPr>
        <w:tabs>
          <w:tab w:val="num" w:pos="4320"/>
        </w:tabs>
        <w:ind w:left="4320" w:hanging="360"/>
      </w:pPr>
    </w:lvl>
    <w:lvl w:ilvl="6" w:tplc="2766C26C">
      <w:start w:val="1"/>
      <w:numFmt w:val="decimal"/>
      <w:lvlText w:val="%7."/>
      <w:lvlJc w:val="left"/>
      <w:pPr>
        <w:tabs>
          <w:tab w:val="num" w:pos="5040"/>
        </w:tabs>
        <w:ind w:left="5040" w:hanging="360"/>
      </w:pPr>
    </w:lvl>
    <w:lvl w:ilvl="7" w:tplc="5DE6A2B6">
      <w:start w:val="1"/>
      <w:numFmt w:val="decimal"/>
      <w:lvlText w:val="%8."/>
      <w:lvlJc w:val="left"/>
      <w:pPr>
        <w:tabs>
          <w:tab w:val="num" w:pos="5760"/>
        </w:tabs>
        <w:ind w:left="5760" w:hanging="360"/>
      </w:pPr>
    </w:lvl>
    <w:lvl w:ilvl="8" w:tplc="992A4D8A">
      <w:start w:val="1"/>
      <w:numFmt w:val="decimal"/>
      <w:lvlText w:val="%9."/>
      <w:lvlJc w:val="left"/>
      <w:pPr>
        <w:tabs>
          <w:tab w:val="num" w:pos="6480"/>
        </w:tabs>
        <w:ind w:left="6480" w:hanging="360"/>
      </w:pPr>
    </w:lvl>
  </w:abstractNum>
  <w:abstractNum w:abstractNumId="92">
    <w:nsid w:val="7C8C63BA"/>
    <w:multiLevelType w:val="multilevel"/>
    <w:tmpl w:val="3A787BBC"/>
    <w:lvl w:ilvl="0">
      <w:start w:val="1"/>
      <w:numFmt w:val="decimal"/>
      <w:lvlText w:val="%1."/>
      <w:lvlJc w:val="left"/>
      <w:pPr>
        <w:ind w:left="705" w:hanging="705"/>
      </w:pPr>
      <w:rPr>
        <w:rFonts w:hint="default"/>
      </w:rPr>
    </w:lvl>
    <w:lvl w:ilvl="1">
      <w:start w:val="2"/>
      <w:numFmt w:val="decimal"/>
      <w:lvlText w:val="%1.%2."/>
      <w:lvlJc w:val="left"/>
      <w:pPr>
        <w:ind w:left="894" w:hanging="705"/>
      </w:pPr>
      <w:rPr>
        <w:rFonts w:hint="default"/>
      </w:rPr>
    </w:lvl>
    <w:lvl w:ilvl="2">
      <w:start w:val="6"/>
      <w:numFmt w:val="decimal"/>
      <w:lvlText w:val="%1.%2.%3."/>
      <w:lvlJc w:val="left"/>
      <w:pPr>
        <w:ind w:left="1098" w:hanging="720"/>
      </w:pPr>
      <w:rPr>
        <w:rFonts w:hint="default"/>
      </w:rPr>
    </w:lvl>
    <w:lvl w:ilvl="3">
      <w:start w:val="2"/>
      <w:numFmt w:val="decimal"/>
      <w:lvlText w:val="%1.%2.%3.%4."/>
      <w:lvlJc w:val="left"/>
      <w:pPr>
        <w:ind w:left="1287" w:hanging="72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025" w:hanging="108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2763" w:hanging="1440"/>
      </w:pPr>
      <w:rPr>
        <w:rFonts w:hint="default"/>
      </w:rPr>
    </w:lvl>
    <w:lvl w:ilvl="8">
      <w:start w:val="1"/>
      <w:numFmt w:val="decimal"/>
      <w:lvlText w:val="%1.%2.%3.%4.%5.%6.%7.%8.%9."/>
      <w:lvlJc w:val="left"/>
      <w:pPr>
        <w:ind w:left="3312" w:hanging="1800"/>
      </w:pPr>
      <w:rPr>
        <w:rFonts w:hint="default"/>
      </w:rPr>
    </w:lvl>
  </w:abstractNum>
  <w:abstractNum w:abstractNumId="93">
    <w:nsid w:val="7F2E527F"/>
    <w:multiLevelType w:val="multilevel"/>
    <w:tmpl w:val="C9BE013E"/>
    <w:lvl w:ilvl="0">
      <w:start w:val="1"/>
      <w:numFmt w:val="decimal"/>
      <w:lvlText w:val="%1."/>
      <w:lvlJc w:val="left"/>
      <w:pPr>
        <w:ind w:left="221" w:hanging="509"/>
        <w:jc w:val="right"/>
      </w:pPr>
      <w:rPr>
        <w:rFonts w:ascii="Times New Roman" w:eastAsia="Times New Roman" w:hAnsi="Times New Roman" w:cs="Times New Roman" w:hint="default"/>
        <w:b/>
        <w:bCs/>
        <w:w w:val="100"/>
        <w:sz w:val="24"/>
        <w:szCs w:val="24"/>
        <w:lang w:val="ru-RU" w:eastAsia="en-US" w:bidi="ar-SA"/>
      </w:rPr>
    </w:lvl>
    <w:lvl w:ilvl="1">
      <w:start w:val="1"/>
      <w:numFmt w:val="decimal"/>
      <w:lvlText w:val="%1.%2."/>
      <w:lvlJc w:val="left"/>
      <w:pPr>
        <w:ind w:left="1637" w:hanging="707"/>
      </w:pPr>
      <w:rPr>
        <w:rFonts w:ascii="Times New Roman" w:eastAsia="Times New Roman" w:hAnsi="Times New Roman" w:cs="Times New Roman" w:hint="default"/>
        <w:b/>
        <w:bCs/>
        <w:w w:val="100"/>
        <w:sz w:val="22"/>
        <w:szCs w:val="22"/>
        <w:lang w:val="ru-RU" w:eastAsia="en-US" w:bidi="ar-SA"/>
      </w:rPr>
    </w:lvl>
    <w:lvl w:ilvl="2">
      <w:start w:val="1"/>
      <w:numFmt w:val="decimal"/>
      <w:lvlText w:val="%1.%2.%3."/>
      <w:lvlJc w:val="left"/>
      <w:pPr>
        <w:ind w:left="1529" w:hanging="600"/>
      </w:pPr>
      <w:rPr>
        <w:rFonts w:ascii="Times New Roman" w:eastAsia="Times New Roman" w:hAnsi="Times New Roman" w:cs="Times New Roman" w:hint="default"/>
        <w:b/>
        <w:bCs/>
        <w:i/>
        <w:iCs/>
        <w:w w:val="100"/>
        <w:sz w:val="22"/>
        <w:szCs w:val="22"/>
        <w:lang w:val="ru-RU" w:eastAsia="en-US" w:bidi="ar-SA"/>
      </w:rPr>
    </w:lvl>
    <w:lvl w:ilvl="3">
      <w:numFmt w:val="bullet"/>
      <w:lvlText w:val="•"/>
      <w:lvlJc w:val="left"/>
      <w:pPr>
        <w:ind w:left="2660" w:hanging="600"/>
      </w:pPr>
      <w:rPr>
        <w:rFonts w:hint="default"/>
        <w:lang w:val="ru-RU" w:eastAsia="en-US" w:bidi="ar-SA"/>
      </w:rPr>
    </w:lvl>
    <w:lvl w:ilvl="4">
      <w:numFmt w:val="bullet"/>
      <w:lvlText w:val="•"/>
      <w:lvlJc w:val="left"/>
      <w:pPr>
        <w:ind w:left="3681" w:hanging="600"/>
      </w:pPr>
      <w:rPr>
        <w:rFonts w:hint="default"/>
        <w:lang w:val="ru-RU" w:eastAsia="en-US" w:bidi="ar-SA"/>
      </w:rPr>
    </w:lvl>
    <w:lvl w:ilvl="5">
      <w:numFmt w:val="bullet"/>
      <w:lvlText w:val="•"/>
      <w:lvlJc w:val="left"/>
      <w:pPr>
        <w:ind w:left="4701" w:hanging="600"/>
      </w:pPr>
      <w:rPr>
        <w:rFonts w:hint="default"/>
        <w:lang w:val="ru-RU" w:eastAsia="en-US" w:bidi="ar-SA"/>
      </w:rPr>
    </w:lvl>
    <w:lvl w:ilvl="6">
      <w:numFmt w:val="bullet"/>
      <w:lvlText w:val="•"/>
      <w:lvlJc w:val="left"/>
      <w:pPr>
        <w:ind w:left="5722" w:hanging="600"/>
      </w:pPr>
      <w:rPr>
        <w:rFonts w:hint="default"/>
        <w:lang w:val="ru-RU" w:eastAsia="en-US" w:bidi="ar-SA"/>
      </w:rPr>
    </w:lvl>
    <w:lvl w:ilvl="7">
      <w:numFmt w:val="bullet"/>
      <w:lvlText w:val="•"/>
      <w:lvlJc w:val="left"/>
      <w:pPr>
        <w:ind w:left="6742" w:hanging="600"/>
      </w:pPr>
      <w:rPr>
        <w:rFonts w:hint="default"/>
        <w:lang w:val="ru-RU" w:eastAsia="en-US" w:bidi="ar-SA"/>
      </w:rPr>
    </w:lvl>
    <w:lvl w:ilvl="8">
      <w:numFmt w:val="bullet"/>
      <w:lvlText w:val="•"/>
      <w:lvlJc w:val="left"/>
      <w:pPr>
        <w:ind w:left="7763" w:hanging="600"/>
      </w:pPr>
      <w:rPr>
        <w:rFonts w:hint="default"/>
        <w:lang w:val="ru-RU" w:eastAsia="en-US" w:bidi="ar-SA"/>
      </w:rPr>
    </w:lvl>
  </w:abstractNum>
  <w:abstractNum w:abstractNumId="94">
    <w:nsid w:val="7F9E22D5"/>
    <w:multiLevelType w:val="hybridMultilevel"/>
    <w:tmpl w:val="0C8E1320"/>
    <w:styleLink w:val="122"/>
    <w:lvl w:ilvl="0" w:tplc="A0B6FC28">
      <w:start w:val="1"/>
      <w:numFmt w:val="bullet"/>
      <w:lvlText w:val=""/>
      <w:lvlJc w:val="left"/>
      <w:pPr>
        <w:ind w:left="2130" w:hanging="360"/>
      </w:pPr>
      <w:rPr>
        <w:rFonts w:ascii="Symbol" w:hAnsi="Symbol" w:hint="default"/>
      </w:rPr>
    </w:lvl>
    <w:lvl w:ilvl="1" w:tplc="04090003" w:tentative="1">
      <w:start w:val="1"/>
      <w:numFmt w:val="bullet"/>
      <w:lvlText w:val="o"/>
      <w:lvlJc w:val="left"/>
      <w:pPr>
        <w:ind w:left="2850" w:hanging="360"/>
      </w:pPr>
      <w:rPr>
        <w:rFonts w:ascii="Courier New" w:hAnsi="Courier New" w:cs="Courier New" w:hint="default"/>
      </w:rPr>
    </w:lvl>
    <w:lvl w:ilvl="2" w:tplc="04090005" w:tentative="1">
      <w:start w:val="1"/>
      <w:numFmt w:val="bullet"/>
      <w:lvlText w:val=""/>
      <w:lvlJc w:val="left"/>
      <w:pPr>
        <w:ind w:left="3570" w:hanging="360"/>
      </w:pPr>
      <w:rPr>
        <w:rFonts w:ascii="Wingdings" w:hAnsi="Wingdings" w:hint="default"/>
      </w:rPr>
    </w:lvl>
    <w:lvl w:ilvl="3" w:tplc="04090001" w:tentative="1">
      <w:start w:val="1"/>
      <w:numFmt w:val="bullet"/>
      <w:lvlText w:val=""/>
      <w:lvlJc w:val="left"/>
      <w:pPr>
        <w:ind w:left="4290" w:hanging="360"/>
      </w:pPr>
      <w:rPr>
        <w:rFonts w:ascii="Symbol" w:hAnsi="Symbol" w:hint="default"/>
      </w:rPr>
    </w:lvl>
    <w:lvl w:ilvl="4" w:tplc="04090003" w:tentative="1">
      <w:start w:val="1"/>
      <w:numFmt w:val="bullet"/>
      <w:lvlText w:val="o"/>
      <w:lvlJc w:val="left"/>
      <w:pPr>
        <w:ind w:left="5010" w:hanging="360"/>
      </w:pPr>
      <w:rPr>
        <w:rFonts w:ascii="Courier New" w:hAnsi="Courier New" w:cs="Courier New" w:hint="default"/>
      </w:rPr>
    </w:lvl>
    <w:lvl w:ilvl="5" w:tplc="04090005" w:tentative="1">
      <w:start w:val="1"/>
      <w:numFmt w:val="bullet"/>
      <w:lvlText w:val=""/>
      <w:lvlJc w:val="left"/>
      <w:pPr>
        <w:ind w:left="5730" w:hanging="360"/>
      </w:pPr>
      <w:rPr>
        <w:rFonts w:ascii="Wingdings" w:hAnsi="Wingdings" w:hint="default"/>
      </w:rPr>
    </w:lvl>
    <w:lvl w:ilvl="6" w:tplc="04090001" w:tentative="1">
      <w:start w:val="1"/>
      <w:numFmt w:val="bullet"/>
      <w:lvlText w:val=""/>
      <w:lvlJc w:val="left"/>
      <w:pPr>
        <w:ind w:left="6450" w:hanging="360"/>
      </w:pPr>
      <w:rPr>
        <w:rFonts w:ascii="Symbol" w:hAnsi="Symbol" w:hint="default"/>
      </w:rPr>
    </w:lvl>
    <w:lvl w:ilvl="7" w:tplc="04090003" w:tentative="1">
      <w:start w:val="1"/>
      <w:numFmt w:val="bullet"/>
      <w:lvlText w:val="o"/>
      <w:lvlJc w:val="left"/>
      <w:pPr>
        <w:ind w:left="7170" w:hanging="360"/>
      </w:pPr>
      <w:rPr>
        <w:rFonts w:ascii="Courier New" w:hAnsi="Courier New" w:cs="Courier New" w:hint="default"/>
      </w:rPr>
    </w:lvl>
    <w:lvl w:ilvl="8" w:tplc="04090005" w:tentative="1">
      <w:start w:val="1"/>
      <w:numFmt w:val="bullet"/>
      <w:lvlText w:val=""/>
      <w:lvlJc w:val="left"/>
      <w:pPr>
        <w:ind w:left="7890" w:hanging="360"/>
      </w:pPr>
      <w:rPr>
        <w:rFonts w:ascii="Wingdings" w:hAnsi="Wingdings" w:hint="default"/>
      </w:rPr>
    </w:lvl>
  </w:abstractNum>
  <w:num w:numId="1">
    <w:abstractNumId w:val="48"/>
  </w:num>
  <w:num w:numId="2">
    <w:abstractNumId w:val="89"/>
  </w:num>
  <w:num w:numId="3">
    <w:abstractNumId w:val="32"/>
  </w:num>
  <w:num w:numId="4">
    <w:abstractNumId w:val="23"/>
  </w:num>
  <w:num w:numId="5">
    <w:abstractNumId w:val="67"/>
  </w:num>
  <w:num w:numId="6">
    <w:abstractNumId w:val="17"/>
  </w:num>
  <w:num w:numId="7">
    <w:abstractNumId w:val="18"/>
  </w:num>
  <w:num w:numId="8">
    <w:abstractNumId w:val="66"/>
  </w:num>
  <w:num w:numId="9">
    <w:abstractNumId w:val="62"/>
  </w:num>
  <w:num w:numId="10">
    <w:abstractNumId w:val="36"/>
  </w:num>
  <w:num w:numId="11">
    <w:abstractNumId w:val="93"/>
  </w:num>
  <w:num w:numId="12">
    <w:abstractNumId w:val="6"/>
  </w:num>
  <w:num w:numId="13">
    <w:abstractNumId w:val="5"/>
  </w:num>
  <w:num w:numId="14">
    <w:abstractNumId w:val="4"/>
  </w:num>
  <w:num w:numId="15">
    <w:abstractNumId w:val="3"/>
  </w:num>
  <w:num w:numId="16">
    <w:abstractNumId w:val="2"/>
  </w:num>
  <w:num w:numId="17">
    <w:abstractNumId w:val="1"/>
  </w:num>
  <w:num w:numId="18">
    <w:abstractNumId w:val="0"/>
  </w:num>
  <w:num w:numId="19">
    <w:abstractNumId w:val="38"/>
  </w:num>
  <w:num w:numId="20">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9"/>
  </w:num>
  <w:num w:numId="22">
    <w:abstractNumId w:val="19"/>
  </w:num>
  <w:num w:numId="23">
    <w:abstractNumId w:val="69"/>
  </w:num>
  <w:num w:numId="24">
    <w:abstractNumId w:val="56"/>
  </w:num>
  <w:num w:numId="25">
    <w:abstractNumId w:val="33"/>
  </w:num>
  <w:num w:numId="26">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1"/>
  </w:num>
  <w:num w:numId="28">
    <w:abstractNumId w:val="43"/>
  </w:num>
  <w:num w:numId="29">
    <w:abstractNumId w:val="78"/>
  </w:num>
  <w:num w:numId="30">
    <w:abstractNumId w:val="16"/>
  </w:num>
  <w:num w:numId="31">
    <w:abstractNumId w:val="82"/>
  </w:num>
  <w:num w:numId="32">
    <w:abstractNumId w:val="90"/>
  </w:num>
  <w:num w:numId="33">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0"/>
  </w:num>
  <w:num w:numId="3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1"/>
  </w:num>
  <w:num w:numId="37">
    <w:abstractNumId w:val="55"/>
  </w:num>
  <w:num w:numId="38">
    <w:abstractNumId w:val="25"/>
  </w:num>
  <w:num w:numId="39">
    <w:abstractNumId w:val="10"/>
  </w:num>
  <w:num w:numId="40">
    <w:abstractNumId w:val="24"/>
  </w:num>
  <w:num w:numId="41">
    <w:abstractNumId w:val="26"/>
  </w:num>
  <w:num w:numId="42">
    <w:abstractNumId w:val="27"/>
  </w:num>
  <w:num w:numId="43">
    <w:abstractNumId w:val="29"/>
  </w:num>
  <w:num w:numId="44">
    <w:abstractNumId w:val="30"/>
  </w:num>
  <w:num w:numId="45">
    <w:abstractNumId w:val="37"/>
  </w:num>
  <w:num w:numId="46">
    <w:abstractNumId w:val="39"/>
  </w:num>
  <w:num w:numId="47">
    <w:abstractNumId w:val="40"/>
  </w:num>
  <w:num w:numId="48">
    <w:abstractNumId w:val="41"/>
  </w:num>
  <w:num w:numId="49">
    <w:abstractNumId w:val="42"/>
  </w:num>
  <w:num w:numId="50">
    <w:abstractNumId w:val="44"/>
  </w:num>
  <w:num w:numId="51">
    <w:abstractNumId w:val="45"/>
  </w:num>
  <w:num w:numId="52">
    <w:abstractNumId w:val="50"/>
  </w:num>
  <w:num w:numId="53">
    <w:abstractNumId w:val="52"/>
  </w:num>
  <w:num w:numId="54">
    <w:abstractNumId w:val="53"/>
  </w:num>
  <w:num w:numId="55">
    <w:abstractNumId w:val="57"/>
  </w:num>
  <w:num w:numId="56">
    <w:abstractNumId w:val="64"/>
  </w:num>
  <w:num w:numId="57">
    <w:abstractNumId w:val="65"/>
  </w:num>
  <w:num w:numId="58">
    <w:abstractNumId w:val="68"/>
  </w:num>
  <w:num w:numId="59">
    <w:abstractNumId w:val="71"/>
  </w:num>
  <w:num w:numId="60">
    <w:abstractNumId w:val="72"/>
  </w:num>
  <w:num w:numId="61">
    <w:abstractNumId w:val="77"/>
  </w:num>
  <w:num w:numId="62">
    <w:abstractNumId w:val="83"/>
  </w:num>
  <w:num w:numId="63">
    <w:abstractNumId w:val="85"/>
  </w:num>
  <w:num w:numId="64">
    <w:abstractNumId w:val="86"/>
  </w:num>
  <w:num w:numId="65">
    <w:abstractNumId w:val="91"/>
  </w:num>
  <w:num w:numId="66">
    <w:abstractNumId w:val="7"/>
  </w:num>
  <w:num w:numId="67">
    <w:abstractNumId w:val="58"/>
  </w:num>
  <w:num w:numId="68">
    <w:abstractNumId w:val="94"/>
  </w:num>
  <w:num w:numId="69">
    <w:abstractNumId w:val="9"/>
  </w:num>
  <w:num w:numId="70">
    <w:abstractNumId w:val="79"/>
  </w:num>
  <w:num w:numId="71">
    <w:abstractNumId w:val="12"/>
  </w:num>
  <w:num w:numId="72">
    <w:abstractNumId w:val="87"/>
  </w:num>
  <w:num w:numId="73">
    <w:abstractNumId w:val="54"/>
  </w:num>
  <w:num w:numId="74">
    <w:abstractNumId w:val="11"/>
  </w:num>
  <w:num w:numId="75">
    <w:abstractNumId w:val="14"/>
  </w:num>
  <w:num w:numId="76">
    <w:abstractNumId w:val="22"/>
  </w:num>
  <w:num w:numId="77">
    <w:abstractNumId w:val="75"/>
  </w:num>
  <w:num w:numId="78">
    <w:abstractNumId w:val="35"/>
  </w:num>
  <w:num w:numId="79">
    <w:abstractNumId w:val="76"/>
  </w:num>
  <w:num w:numId="80">
    <w:abstractNumId w:val="13"/>
  </w:num>
  <w:num w:numId="81">
    <w:abstractNumId w:val="46"/>
  </w:num>
  <w:num w:numId="82">
    <w:abstractNumId w:val="47"/>
  </w:num>
  <w:num w:numId="83">
    <w:abstractNumId w:val="28"/>
  </w:num>
  <w:num w:numId="84">
    <w:abstractNumId w:val="61"/>
  </w:num>
  <w:num w:numId="85">
    <w:abstractNumId w:val="70"/>
  </w:num>
  <w:num w:numId="86">
    <w:abstractNumId w:val="15"/>
  </w:num>
  <w:num w:numId="87">
    <w:abstractNumId w:val="8"/>
  </w:num>
  <w:num w:numId="88">
    <w:abstractNumId w:val="74"/>
  </w:num>
  <w:num w:numId="89">
    <w:abstractNumId w:val="59"/>
  </w:num>
  <w:num w:numId="90">
    <w:abstractNumId w:val="92"/>
  </w:num>
  <w:num w:numId="91">
    <w:abstractNumId w:val="84"/>
  </w:num>
  <w:num w:numId="92">
    <w:abstractNumId w:val="34"/>
  </w:num>
  <w:num w:numId="93">
    <w:abstractNumId w:val="8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3"/>
  </w:num>
  <w:num w:numId="95">
    <w:abstractNumId w:val="21"/>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1A61"/>
    <w:rsid w:val="00000144"/>
    <w:rsid w:val="000003D7"/>
    <w:rsid w:val="00000A0A"/>
    <w:rsid w:val="00002690"/>
    <w:rsid w:val="00006A67"/>
    <w:rsid w:val="000073A2"/>
    <w:rsid w:val="00010AA9"/>
    <w:rsid w:val="000127FE"/>
    <w:rsid w:val="00014250"/>
    <w:rsid w:val="00015FBC"/>
    <w:rsid w:val="00017DAA"/>
    <w:rsid w:val="0002222A"/>
    <w:rsid w:val="000226AE"/>
    <w:rsid w:val="00023F25"/>
    <w:rsid w:val="00024AFE"/>
    <w:rsid w:val="0002505B"/>
    <w:rsid w:val="000262B5"/>
    <w:rsid w:val="00026D3C"/>
    <w:rsid w:val="00031062"/>
    <w:rsid w:val="00032863"/>
    <w:rsid w:val="00033EB5"/>
    <w:rsid w:val="00035408"/>
    <w:rsid w:val="00035678"/>
    <w:rsid w:val="0003569D"/>
    <w:rsid w:val="00040478"/>
    <w:rsid w:val="00041238"/>
    <w:rsid w:val="00041516"/>
    <w:rsid w:val="00041CD5"/>
    <w:rsid w:val="00042AAF"/>
    <w:rsid w:val="00043B89"/>
    <w:rsid w:val="0005428D"/>
    <w:rsid w:val="000559FC"/>
    <w:rsid w:val="00056017"/>
    <w:rsid w:val="00056588"/>
    <w:rsid w:val="000566A9"/>
    <w:rsid w:val="00062770"/>
    <w:rsid w:val="00063E1C"/>
    <w:rsid w:val="00064CCF"/>
    <w:rsid w:val="00065716"/>
    <w:rsid w:val="000665CF"/>
    <w:rsid w:val="00066656"/>
    <w:rsid w:val="000670B8"/>
    <w:rsid w:val="00067A37"/>
    <w:rsid w:val="00071C6D"/>
    <w:rsid w:val="0007244D"/>
    <w:rsid w:val="00072B97"/>
    <w:rsid w:val="0007382E"/>
    <w:rsid w:val="00074F5E"/>
    <w:rsid w:val="000762FA"/>
    <w:rsid w:val="000770CF"/>
    <w:rsid w:val="00077A1B"/>
    <w:rsid w:val="00081562"/>
    <w:rsid w:val="000816C2"/>
    <w:rsid w:val="00082166"/>
    <w:rsid w:val="00082C21"/>
    <w:rsid w:val="0008441F"/>
    <w:rsid w:val="000846B1"/>
    <w:rsid w:val="00085429"/>
    <w:rsid w:val="00090A55"/>
    <w:rsid w:val="00091DAA"/>
    <w:rsid w:val="00092344"/>
    <w:rsid w:val="00092B2A"/>
    <w:rsid w:val="00095D34"/>
    <w:rsid w:val="000970B4"/>
    <w:rsid w:val="000A09AC"/>
    <w:rsid w:val="000A0AAE"/>
    <w:rsid w:val="000A0B70"/>
    <w:rsid w:val="000A2A32"/>
    <w:rsid w:val="000A31DB"/>
    <w:rsid w:val="000A34FC"/>
    <w:rsid w:val="000A37FA"/>
    <w:rsid w:val="000A54A4"/>
    <w:rsid w:val="000A5F50"/>
    <w:rsid w:val="000A64F4"/>
    <w:rsid w:val="000A7073"/>
    <w:rsid w:val="000B181D"/>
    <w:rsid w:val="000B1B7D"/>
    <w:rsid w:val="000B2813"/>
    <w:rsid w:val="000B520B"/>
    <w:rsid w:val="000B6854"/>
    <w:rsid w:val="000C1257"/>
    <w:rsid w:val="000C200C"/>
    <w:rsid w:val="000C264F"/>
    <w:rsid w:val="000C4013"/>
    <w:rsid w:val="000C59B9"/>
    <w:rsid w:val="000C66BC"/>
    <w:rsid w:val="000D01E3"/>
    <w:rsid w:val="000D2C72"/>
    <w:rsid w:val="000D55EC"/>
    <w:rsid w:val="000D5833"/>
    <w:rsid w:val="000D77AF"/>
    <w:rsid w:val="000E0D45"/>
    <w:rsid w:val="000E367B"/>
    <w:rsid w:val="000E41DD"/>
    <w:rsid w:val="000E4875"/>
    <w:rsid w:val="000E5277"/>
    <w:rsid w:val="000E5E3D"/>
    <w:rsid w:val="000E7090"/>
    <w:rsid w:val="000E7C1B"/>
    <w:rsid w:val="000F19CD"/>
    <w:rsid w:val="000F3A3C"/>
    <w:rsid w:val="000F3B4C"/>
    <w:rsid w:val="000F55F9"/>
    <w:rsid w:val="000F57B9"/>
    <w:rsid w:val="00100CA4"/>
    <w:rsid w:val="00101B97"/>
    <w:rsid w:val="00104714"/>
    <w:rsid w:val="00106C05"/>
    <w:rsid w:val="00106D51"/>
    <w:rsid w:val="00107623"/>
    <w:rsid w:val="00110A56"/>
    <w:rsid w:val="00110EF0"/>
    <w:rsid w:val="00113EA3"/>
    <w:rsid w:val="0011718F"/>
    <w:rsid w:val="00117840"/>
    <w:rsid w:val="0012050F"/>
    <w:rsid w:val="00121AA5"/>
    <w:rsid w:val="00122407"/>
    <w:rsid w:val="00124FC6"/>
    <w:rsid w:val="0012520B"/>
    <w:rsid w:val="00126F49"/>
    <w:rsid w:val="00127B3F"/>
    <w:rsid w:val="00131D8A"/>
    <w:rsid w:val="00133544"/>
    <w:rsid w:val="00133886"/>
    <w:rsid w:val="00133DA6"/>
    <w:rsid w:val="00135C5D"/>
    <w:rsid w:val="00140F51"/>
    <w:rsid w:val="0014268A"/>
    <w:rsid w:val="00144A13"/>
    <w:rsid w:val="00144C60"/>
    <w:rsid w:val="0014503C"/>
    <w:rsid w:val="00145352"/>
    <w:rsid w:val="0015021D"/>
    <w:rsid w:val="00151023"/>
    <w:rsid w:val="00151AE8"/>
    <w:rsid w:val="00151D4D"/>
    <w:rsid w:val="00153455"/>
    <w:rsid w:val="00153706"/>
    <w:rsid w:val="0015562B"/>
    <w:rsid w:val="00155A8A"/>
    <w:rsid w:val="00156EBB"/>
    <w:rsid w:val="00157935"/>
    <w:rsid w:val="0016286F"/>
    <w:rsid w:val="00162ED8"/>
    <w:rsid w:val="0016418B"/>
    <w:rsid w:val="00164230"/>
    <w:rsid w:val="001667CE"/>
    <w:rsid w:val="001670BB"/>
    <w:rsid w:val="001711D8"/>
    <w:rsid w:val="00171B06"/>
    <w:rsid w:val="00173134"/>
    <w:rsid w:val="001757B7"/>
    <w:rsid w:val="00175DF0"/>
    <w:rsid w:val="00176DB7"/>
    <w:rsid w:val="001771E6"/>
    <w:rsid w:val="00177EA8"/>
    <w:rsid w:val="0018070E"/>
    <w:rsid w:val="001831EB"/>
    <w:rsid w:val="00185126"/>
    <w:rsid w:val="00185601"/>
    <w:rsid w:val="001860A3"/>
    <w:rsid w:val="00186844"/>
    <w:rsid w:val="001877AB"/>
    <w:rsid w:val="00187913"/>
    <w:rsid w:val="0019011F"/>
    <w:rsid w:val="00193368"/>
    <w:rsid w:val="00194724"/>
    <w:rsid w:val="0019590B"/>
    <w:rsid w:val="00195D0C"/>
    <w:rsid w:val="00196158"/>
    <w:rsid w:val="001A0A97"/>
    <w:rsid w:val="001A1270"/>
    <w:rsid w:val="001A4218"/>
    <w:rsid w:val="001A517B"/>
    <w:rsid w:val="001A6B4F"/>
    <w:rsid w:val="001A7C2D"/>
    <w:rsid w:val="001B02EB"/>
    <w:rsid w:val="001B0777"/>
    <w:rsid w:val="001B159E"/>
    <w:rsid w:val="001B2971"/>
    <w:rsid w:val="001B5114"/>
    <w:rsid w:val="001B5D93"/>
    <w:rsid w:val="001B736A"/>
    <w:rsid w:val="001B7A6E"/>
    <w:rsid w:val="001C1538"/>
    <w:rsid w:val="001C1591"/>
    <w:rsid w:val="001C1DD6"/>
    <w:rsid w:val="001C2AA1"/>
    <w:rsid w:val="001C2AD4"/>
    <w:rsid w:val="001C3485"/>
    <w:rsid w:val="001C3A97"/>
    <w:rsid w:val="001D4126"/>
    <w:rsid w:val="001D45F3"/>
    <w:rsid w:val="001D59D0"/>
    <w:rsid w:val="001D5B8A"/>
    <w:rsid w:val="001D6F10"/>
    <w:rsid w:val="001E0A90"/>
    <w:rsid w:val="001E0DB1"/>
    <w:rsid w:val="001E15FA"/>
    <w:rsid w:val="001E17B4"/>
    <w:rsid w:val="001E27A9"/>
    <w:rsid w:val="001E35D5"/>
    <w:rsid w:val="001E4A08"/>
    <w:rsid w:val="001E5865"/>
    <w:rsid w:val="001E7C6B"/>
    <w:rsid w:val="001F1CD0"/>
    <w:rsid w:val="001F4325"/>
    <w:rsid w:val="001F4603"/>
    <w:rsid w:val="001F5991"/>
    <w:rsid w:val="001F729C"/>
    <w:rsid w:val="002008B1"/>
    <w:rsid w:val="0020140D"/>
    <w:rsid w:val="002045A7"/>
    <w:rsid w:val="002054D0"/>
    <w:rsid w:val="00211609"/>
    <w:rsid w:val="00211903"/>
    <w:rsid w:val="00212B5F"/>
    <w:rsid w:val="00212CA5"/>
    <w:rsid w:val="00215D49"/>
    <w:rsid w:val="00215E01"/>
    <w:rsid w:val="002168D8"/>
    <w:rsid w:val="00220BBC"/>
    <w:rsid w:val="0022127F"/>
    <w:rsid w:val="002212DD"/>
    <w:rsid w:val="00223C50"/>
    <w:rsid w:val="002257E0"/>
    <w:rsid w:val="00225DAD"/>
    <w:rsid w:val="00230DE0"/>
    <w:rsid w:val="00231D49"/>
    <w:rsid w:val="00232583"/>
    <w:rsid w:val="002337EB"/>
    <w:rsid w:val="002361AE"/>
    <w:rsid w:val="00236369"/>
    <w:rsid w:val="00240B64"/>
    <w:rsid w:val="00240B67"/>
    <w:rsid w:val="002413BA"/>
    <w:rsid w:val="002420E0"/>
    <w:rsid w:val="00242BD5"/>
    <w:rsid w:val="00242FF8"/>
    <w:rsid w:val="0024310B"/>
    <w:rsid w:val="00244901"/>
    <w:rsid w:val="00244BCE"/>
    <w:rsid w:val="0024636A"/>
    <w:rsid w:val="00247011"/>
    <w:rsid w:val="00247392"/>
    <w:rsid w:val="002500F3"/>
    <w:rsid w:val="002508B6"/>
    <w:rsid w:val="00252135"/>
    <w:rsid w:val="0025249F"/>
    <w:rsid w:val="00255292"/>
    <w:rsid w:val="00255299"/>
    <w:rsid w:val="002574F9"/>
    <w:rsid w:val="00257871"/>
    <w:rsid w:val="00260143"/>
    <w:rsid w:val="002607D8"/>
    <w:rsid w:val="002613E8"/>
    <w:rsid w:val="002618B0"/>
    <w:rsid w:val="00263150"/>
    <w:rsid w:val="00263C02"/>
    <w:rsid w:val="002642E1"/>
    <w:rsid w:val="00266044"/>
    <w:rsid w:val="002667DD"/>
    <w:rsid w:val="00270284"/>
    <w:rsid w:val="0027139D"/>
    <w:rsid w:val="00273917"/>
    <w:rsid w:val="00273F7D"/>
    <w:rsid w:val="002802C8"/>
    <w:rsid w:val="00280B75"/>
    <w:rsid w:val="00285318"/>
    <w:rsid w:val="00285AC3"/>
    <w:rsid w:val="00285B05"/>
    <w:rsid w:val="002903DA"/>
    <w:rsid w:val="002921B0"/>
    <w:rsid w:val="002925C9"/>
    <w:rsid w:val="00292D56"/>
    <w:rsid w:val="00293D2E"/>
    <w:rsid w:val="00294007"/>
    <w:rsid w:val="00295BE0"/>
    <w:rsid w:val="002A0FBB"/>
    <w:rsid w:val="002A1797"/>
    <w:rsid w:val="002A2277"/>
    <w:rsid w:val="002A2D92"/>
    <w:rsid w:val="002A4CA8"/>
    <w:rsid w:val="002A6642"/>
    <w:rsid w:val="002B02C5"/>
    <w:rsid w:val="002B0AA0"/>
    <w:rsid w:val="002B1EB3"/>
    <w:rsid w:val="002B2606"/>
    <w:rsid w:val="002B31C7"/>
    <w:rsid w:val="002B325D"/>
    <w:rsid w:val="002B349F"/>
    <w:rsid w:val="002B499A"/>
    <w:rsid w:val="002B49EF"/>
    <w:rsid w:val="002B59EB"/>
    <w:rsid w:val="002B78A1"/>
    <w:rsid w:val="002B7A0F"/>
    <w:rsid w:val="002C123C"/>
    <w:rsid w:val="002C1F5D"/>
    <w:rsid w:val="002C237D"/>
    <w:rsid w:val="002C3F19"/>
    <w:rsid w:val="002C4720"/>
    <w:rsid w:val="002C60D3"/>
    <w:rsid w:val="002C631F"/>
    <w:rsid w:val="002C6CD9"/>
    <w:rsid w:val="002D2561"/>
    <w:rsid w:val="002D3821"/>
    <w:rsid w:val="002D49B3"/>
    <w:rsid w:val="002D4B53"/>
    <w:rsid w:val="002D5055"/>
    <w:rsid w:val="002E004C"/>
    <w:rsid w:val="002E12F5"/>
    <w:rsid w:val="002E2656"/>
    <w:rsid w:val="002E3D23"/>
    <w:rsid w:val="002E5CFA"/>
    <w:rsid w:val="002E626D"/>
    <w:rsid w:val="002E6455"/>
    <w:rsid w:val="002E65AB"/>
    <w:rsid w:val="002E6FF9"/>
    <w:rsid w:val="002F2CE0"/>
    <w:rsid w:val="002F63AA"/>
    <w:rsid w:val="002F65CD"/>
    <w:rsid w:val="00301780"/>
    <w:rsid w:val="0030292F"/>
    <w:rsid w:val="00302A63"/>
    <w:rsid w:val="00303A22"/>
    <w:rsid w:val="00304FF8"/>
    <w:rsid w:val="00305312"/>
    <w:rsid w:val="00305C23"/>
    <w:rsid w:val="003068FB"/>
    <w:rsid w:val="003075DD"/>
    <w:rsid w:val="00310774"/>
    <w:rsid w:val="003109CD"/>
    <w:rsid w:val="00311479"/>
    <w:rsid w:val="00312284"/>
    <w:rsid w:val="003142A9"/>
    <w:rsid w:val="003148FA"/>
    <w:rsid w:val="00317C36"/>
    <w:rsid w:val="0032054C"/>
    <w:rsid w:val="0032536B"/>
    <w:rsid w:val="00325484"/>
    <w:rsid w:val="0032555F"/>
    <w:rsid w:val="00327CFB"/>
    <w:rsid w:val="00331F2C"/>
    <w:rsid w:val="00334FE2"/>
    <w:rsid w:val="00335756"/>
    <w:rsid w:val="00337459"/>
    <w:rsid w:val="00340F27"/>
    <w:rsid w:val="00341166"/>
    <w:rsid w:val="00341DB2"/>
    <w:rsid w:val="00341E44"/>
    <w:rsid w:val="00342A07"/>
    <w:rsid w:val="00344812"/>
    <w:rsid w:val="00345E1E"/>
    <w:rsid w:val="0034610B"/>
    <w:rsid w:val="003462DD"/>
    <w:rsid w:val="003476C9"/>
    <w:rsid w:val="0034774E"/>
    <w:rsid w:val="00347CC8"/>
    <w:rsid w:val="00350204"/>
    <w:rsid w:val="003503BB"/>
    <w:rsid w:val="00350B4B"/>
    <w:rsid w:val="003517FA"/>
    <w:rsid w:val="0035579D"/>
    <w:rsid w:val="003562F9"/>
    <w:rsid w:val="00357832"/>
    <w:rsid w:val="00357A54"/>
    <w:rsid w:val="00357D58"/>
    <w:rsid w:val="003620C6"/>
    <w:rsid w:val="00364F34"/>
    <w:rsid w:val="003676C9"/>
    <w:rsid w:val="00371EBD"/>
    <w:rsid w:val="0037412C"/>
    <w:rsid w:val="00374425"/>
    <w:rsid w:val="00374D5F"/>
    <w:rsid w:val="00377564"/>
    <w:rsid w:val="0037788D"/>
    <w:rsid w:val="00381B3C"/>
    <w:rsid w:val="00382277"/>
    <w:rsid w:val="00386E14"/>
    <w:rsid w:val="00390070"/>
    <w:rsid w:val="00390D39"/>
    <w:rsid w:val="00391AAC"/>
    <w:rsid w:val="003932B6"/>
    <w:rsid w:val="00394C47"/>
    <w:rsid w:val="00395CB0"/>
    <w:rsid w:val="00395FE7"/>
    <w:rsid w:val="00396727"/>
    <w:rsid w:val="0039691C"/>
    <w:rsid w:val="0039774D"/>
    <w:rsid w:val="0039791C"/>
    <w:rsid w:val="003A16D6"/>
    <w:rsid w:val="003A37AE"/>
    <w:rsid w:val="003A4091"/>
    <w:rsid w:val="003A4F87"/>
    <w:rsid w:val="003A503D"/>
    <w:rsid w:val="003A64AF"/>
    <w:rsid w:val="003A6543"/>
    <w:rsid w:val="003A6EE9"/>
    <w:rsid w:val="003A7097"/>
    <w:rsid w:val="003B0B5E"/>
    <w:rsid w:val="003B1739"/>
    <w:rsid w:val="003B63FA"/>
    <w:rsid w:val="003B65E3"/>
    <w:rsid w:val="003B7031"/>
    <w:rsid w:val="003B70BC"/>
    <w:rsid w:val="003B75B9"/>
    <w:rsid w:val="003C1FAE"/>
    <w:rsid w:val="003C2017"/>
    <w:rsid w:val="003C332F"/>
    <w:rsid w:val="003C3A2C"/>
    <w:rsid w:val="003D070B"/>
    <w:rsid w:val="003D301E"/>
    <w:rsid w:val="003D3AF1"/>
    <w:rsid w:val="003E0AD5"/>
    <w:rsid w:val="003E1105"/>
    <w:rsid w:val="003E2235"/>
    <w:rsid w:val="003E2513"/>
    <w:rsid w:val="003E310A"/>
    <w:rsid w:val="003E4062"/>
    <w:rsid w:val="003E55B5"/>
    <w:rsid w:val="003F1985"/>
    <w:rsid w:val="003F19A9"/>
    <w:rsid w:val="003F209D"/>
    <w:rsid w:val="003F28EB"/>
    <w:rsid w:val="003F3FA0"/>
    <w:rsid w:val="003F40CC"/>
    <w:rsid w:val="003F4843"/>
    <w:rsid w:val="003F598A"/>
    <w:rsid w:val="003F77A6"/>
    <w:rsid w:val="00400C50"/>
    <w:rsid w:val="00400DC9"/>
    <w:rsid w:val="0040125D"/>
    <w:rsid w:val="004018EA"/>
    <w:rsid w:val="004019F3"/>
    <w:rsid w:val="004069A3"/>
    <w:rsid w:val="00410135"/>
    <w:rsid w:val="004101D8"/>
    <w:rsid w:val="00410A0C"/>
    <w:rsid w:val="004117A4"/>
    <w:rsid w:val="00412ECD"/>
    <w:rsid w:val="00413761"/>
    <w:rsid w:val="00413C8C"/>
    <w:rsid w:val="004157D4"/>
    <w:rsid w:val="0041596A"/>
    <w:rsid w:val="00416B84"/>
    <w:rsid w:val="004242C6"/>
    <w:rsid w:val="0042751A"/>
    <w:rsid w:val="00432F72"/>
    <w:rsid w:val="004347E5"/>
    <w:rsid w:val="00436181"/>
    <w:rsid w:val="0043790E"/>
    <w:rsid w:val="00437B62"/>
    <w:rsid w:val="00440B15"/>
    <w:rsid w:val="00441FAE"/>
    <w:rsid w:val="00443CD2"/>
    <w:rsid w:val="004441DF"/>
    <w:rsid w:val="0044510A"/>
    <w:rsid w:val="00447D15"/>
    <w:rsid w:val="00447DB1"/>
    <w:rsid w:val="00450AD2"/>
    <w:rsid w:val="00452387"/>
    <w:rsid w:val="00452764"/>
    <w:rsid w:val="004564C7"/>
    <w:rsid w:val="00457D03"/>
    <w:rsid w:val="00461A61"/>
    <w:rsid w:val="0046359A"/>
    <w:rsid w:val="0046383F"/>
    <w:rsid w:val="004640EC"/>
    <w:rsid w:val="0046461A"/>
    <w:rsid w:val="004650C4"/>
    <w:rsid w:val="00466686"/>
    <w:rsid w:val="00467908"/>
    <w:rsid w:val="004705E1"/>
    <w:rsid w:val="00471628"/>
    <w:rsid w:val="004718A3"/>
    <w:rsid w:val="0047221F"/>
    <w:rsid w:val="00472374"/>
    <w:rsid w:val="00472A26"/>
    <w:rsid w:val="00473263"/>
    <w:rsid w:val="00476D28"/>
    <w:rsid w:val="004773B9"/>
    <w:rsid w:val="00477B0B"/>
    <w:rsid w:val="00481493"/>
    <w:rsid w:val="00481FF8"/>
    <w:rsid w:val="004821F0"/>
    <w:rsid w:val="00483A49"/>
    <w:rsid w:val="00483D81"/>
    <w:rsid w:val="004859B5"/>
    <w:rsid w:val="004903DF"/>
    <w:rsid w:val="00490E3D"/>
    <w:rsid w:val="0049260A"/>
    <w:rsid w:val="00492ED1"/>
    <w:rsid w:val="00493945"/>
    <w:rsid w:val="004A0911"/>
    <w:rsid w:val="004A4551"/>
    <w:rsid w:val="004A5CE9"/>
    <w:rsid w:val="004A6BE1"/>
    <w:rsid w:val="004A6E75"/>
    <w:rsid w:val="004A7375"/>
    <w:rsid w:val="004A7AA6"/>
    <w:rsid w:val="004A7CF5"/>
    <w:rsid w:val="004B06BB"/>
    <w:rsid w:val="004B0D1D"/>
    <w:rsid w:val="004B1341"/>
    <w:rsid w:val="004B1A70"/>
    <w:rsid w:val="004B5064"/>
    <w:rsid w:val="004B628C"/>
    <w:rsid w:val="004B735E"/>
    <w:rsid w:val="004B7D8A"/>
    <w:rsid w:val="004C0811"/>
    <w:rsid w:val="004C28DB"/>
    <w:rsid w:val="004C345F"/>
    <w:rsid w:val="004C368B"/>
    <w:rsid w:val="004C4A63"/>
    <w:rsid w:val="004D158B"/>
    <w:rsid w:val="004D41C9"/>
    <w:rsid w:val="004D4A37"/>
    <w:rsid w:val="004D5BD0"/>
    <w:rsid w:val="004D5FA2"/>
    <w:rsid w:val="004D67DA"/>
    <w:rsid w:val="004E2B65"/>
    <w:rsid w:val="004E739C"/>
    <w:rsid w:val="004E74FC"/>
    <w:rsid w:val="004F195E"/>
    <w:rsid w:val="004F246F"/>
    <w:rsid w:val="004F3C11"/>
    <w:rsid w:val="004F444F"/>
    <w:rsid w:val="004F4A29"/>
    <w:rsid w:val="004F4FFD"/>
    <w:rsid w:val="004F7025"/>
    <w:rsid w:val="00500438"/>
    <w:rsid w:val="00500D2F"/>
    <w:rsid w:val="00500F17"/>
    <w:rsid w:val="00501201"/>
    <w:rsid w:val="00502E16"/>
    <w:rsid w:val="00504BCD"/>
    <w:rsid w:val="00504F0B"/>
    <w:rsid w:val="005060B9"/>
    <w:rsid w:val="0051055E"/>
    <w:rsid w:val="0051150D"/>
    <w:rsid w:val="00511A19"/>
    <w:rsid w:val="00512AAA"/>
    <w:rsid w:val="0051405C"/>
    <w:rsid w:val="00514204"/>
    <w:rsid w:val="00514EA5"/>
    <w:rsid w:val="005155E4"/>
    <w:rsid w:val="005157D8"/>
    <w:rsid w:val="00517125"/>
    <w:rsid w:val="005176D4"/>
    <w:rsid w:val="005200B8"/>
    <w:rsid w:val="00521123"/>
    <w:rsid w:val="00521545"/>
    <w:rsid w:val="00521785"/>
    <w:rsid w:val="00521E32"/>
    <w:rsid w:val="00522A69"/>
    <w:rsid w:val="00522BBF"/>
    <w:rsid w:val="00524CF0"/>
    <w:rsid w:val="00525EA8"/>
    <w:rsid w:val="005306F2"/>
    <w:rsid w:val="005310F2"/>
    <w:rsid w:val="00532757"/>
    <w:rsid w:val="0053451F"/>
    <w:rsid w:val="005345BE"/>
    <w:rsid w:val="00534719"/>
    <w:rsid w:val="00535360"/>
    <w:rsid w:val="00536B56"/>
    <w:rsid w:val="00536BA2"/>
    <w:rsid w:val="00537F8E"/>
    <w:rsid w:val="00541570"/>
    <w:rsid w:val="00541C6E"/>
    <w:rsid w:val="00542BCB"/>
    <w:rsid w:val="00542D93"/>
    <w:rsid w:val="005439F0"/>
    <w:rsid w:val="005455B1"/>
    <w:rsid w:val="00546D78"/>
    <w:rsid w:val="0055041E"/>
    <w:rsid w:val="00550D31"/>
    <w:rsid w:val="005521FC"/>
    <w:rsid w:val="005538DF"/>
    <w:rsid w:val="00553A80"/>
    <w:rsid w:val="00553C1A"/>
    <w:rsid w:val="00556145"/>
    <w:rsid w:val="00556A49"/>
    <w:rsid w:val="005575DA"/>
    <w:rsid w:val="005578DF"/>
    <w:rsid w:val="005579CF"/>
    <w:rsid w:val="0056141D"/>
    <w:rsid w:val="00561A95"/>
    <w:rsid w:val="00562B78"/>
    <w:rsid w:val="00563BB0"/>
    <w:rsid w:val="005640C6"/>
    <w:rsid w:val="00564BC2"/>
    <w:rsid w:val="0057233E"/>
    <w:rsid w:val="0057276E"/>
    <w:rsid w:val="00574723"/>
    <w:rsid w:val="00574C23"/>
    <w:rsid w:val="0057565E"/>
    <w:rsid w:val="00575921"/>
    <w:rsid w:val="00576079"/>
    <w:rsid w:val="00576948"/>
    <w:rsid w:val="0057707F"/>
    <w:rsid w:val="00577D5F"/>
    <w:rsid w:val="005844CC"/>
    <w:rsid w:val="005846B2"/>
    <w:rsid w:val="00584F81"/>
    <w:rsid w:val="00585D5A"/>
    <w:rsid w:val="00586463"/>
    <w:rsid w:val="0058739B"/>
    <w:rsid w:val="0059144D"/>
    <w:rsid w:val="00591BEB"/>
    <w:rsid w:val="005967D5"/>
    <w:rsid w:val="00596E30"/>
    <w:rsid w:val="00597326"/>
    <w:rsid w:val="00597F2E"/>
    <w:rsid w:val="005A0441"/>
    <w:rsid w:val="005A1139"/>
    <w:rsid w:val="005A432A"/>
    <w:rsid w:val="005A45BB"/>
    <w:rsid w:val="005A53AC"/>
    <w:rsid w:val="005A65CD"/>
    <w:rsid w:val="005B0BEF"/>
    <w:rsid w:val="005B1602"/>
    <w:rsid w:val="005B2459"/>
    <w:rsid w:val="005B2E7D"/>
    <w:rsid w:val="005B3648"/>
    <w:rsid w:val="005B3A05"/>
    <w:rsid w:val="005B3DED"/>
    <w:rsid w:val="005B3E9B"/>
    <w:rsid w:val="005B3F69"/>
    <w:rsid w:val="005B4139"/>
    <w:rsid w:val="005B5133"/>
    <w:rsid w:val="005B590C"/>
    <w:rsid w:val="005B65D7"/>
    <w:rsid w:val="005B7C0E"/>
    <w:rsid w:val="005C02CE"/>
    <w:rsid w:val="005C059D"/>
    <w:rsid w:val="005C0834"/>
    <w:rsid w:val="005C2057"/>
    <w:rsid w:val="005C4D52"/>
    <w:rsid w:val="005C536E"/>
    <w:rsid w:val="005C54F6"/>
    <w:rsid w:val="005C5845"/>
    <w:rsid w:val="005D0F9A"/>
    <w:rsid w:val="005D1AA6"/>
    <w:rsid w:val="005D3AB3"/>
    <w:rsid w:val="005D3D19"/>
    <w:rsid w:val="005D3E90"/>
    <w:rsid w:val="005D4016"/>
    <w:rsid w:val="005D5E30"/>
    <w:rsid w:val="005D7880"/>
    <w:rsid w:val="005E1F3A"/>
    <w:rsid w:val="005E20EC"/>
    <w:rsid w:val="005E2787"/>
    <w:rsid w:val="005E4587"/>
    <w:rsid w:val="005E62D1"/>
    <w:rsid w:val="005E67F5"/>
    <w:rsid w:val="005E73B9"/>
    <w:rsid w:val="005E78C7"/>
    <w:rsid w:val="005F00B8"/>
    <w:rsid w:val="005F1BE1"/>
    <w:rsid w:val="005F2CC4"/>
    <w:rsid w:val="005F444E"/>
    <w:rsid w:val="005F55C9"/>
    <w:rsid w:val="005F5DEA"/>
    <w:rsid w:val="005F674D"/>
    <w:rsid w:val="005F77A8"/>
    <w:rsid w:val="006005F9"/>
    <w:rsid w:val="00601881"/>
    <w:rsid w:val="00602AD0"/>
    <w:rsid w:val="00602AF2"/>
    <w:rsid w:val="00602F56"/>
    <w:rsid w:val="00603ADC"/>
    <w:rsid w:val="0060404F"/>
    <w:rsid w:val="006102A0"/>
    <w:rsid w:val="00613E43"/>
    <w:rsid w:val="0061649C"/>
    <w:rsid w:val="00616B10"/>
    <w:rsid w:val="006170B5"/>
    <w:rsid w:val="006171B5"/>
    <w:rsid w:val="00617901"/>
    <w:rsid w:val="00621DE7"/>
    <w:rsid w:val="0062244C"/>
    <w:rsid w:val="00623AA1"/>
    <w:rsid w:val="00624B3A"/>
    <w:rsid w:val="00624DFE"/>
    <w:rsid w:val="00626D8A"/>
    <w:rsid w:val="0062748E"/>
    <w:rsid w:val="006302DA"/>
    <w:rsid w:val="006307B9"/>
    <w:rsid w:val="00631C27"/>
    <w:rsid w:val="006323D9"/>
    <w:rsid w:val="00632D13"/>
    <w:rsid w:val="006339FD"/>
    <w:rsid w:val="0063729C"/>
    <w:rsid w:val="00640C0F"/>
    <w:rsid w:val="00643571"/>
    <w:rsid w:val="0064450F"/>
    <w:rsid w:val="0064470A"/>
    <w:rsid w:val="0064552E"/>
    <w:rsid w:val="00645B35"/>
    <w:rsid w:val="00645DA6"/>
    <w:rsid w:val="00651F00"/>
    <w:rsid w:val="00653956"/>
    <w:rsid w:val="00653F60"/>
    <w:rsid w:val="00655348"/>
    <w:rsid w:val="00656570"/>
    <w:rsid w:val="00657260"/>
    <w:rsid w:val="00657AB2"/>
    <w:rsid w:val="00665313"/>
    <w:rsid w:val="006657E3"/>
    <w:rsid w:val="006664D1"/>
    <w:rsid w:val="006673A4"/>
    <w:rsid w:val="006679DE"/>
    <w:rsid w:val="00671D51"/>
    <w:rsid w:val="00674A0E"/>
    <w:rsid w:val="00674E71"/>
    <w:rsid w:val="00677009"/>
    <w:rsid w:val="00677668"/>
    <w:rsid w:val="00680527"/>
    <w:rsid w:val="00680ED3"/>
    <w:rsid w:val="00683018"/>
    <w:rsid w:val="006842F4"/>
    <w:rsid w:val="00685281"/>
    <w:rsid w:val="00686E0F"/>
    <w:rsid w:val="0068735A"/>
    <w:rsid w:val="00691172"/>
    <w:rsid w:val="006919F2"/>
    <w:rsid w:val="00691EFA"/>
    <w:rsid w:val="00693E2D"/>
    <w:rsid w:val="00695C86"/>
    <w:rsid w:val="00696607"/>
    <w:rsid w:val="0069681D"/>
    <w:rsid w:val="006A04B1"/>
    <w:rsid w:val="006A2566"/>
    <w:rsid w:val="006A3770"/>
    <w:rsid w:val="006A3AA2"/>
    <w:rsid w:val="006A5AF8"/>
    <w:rsid w:val="006A6D28"/>
    <w:rsid w:val="006A74DD"/>
    <w:rsid w:val="006A7BAD"/>
    <w:rsid w:val="006B1949"/>
    <w:rsid w:val="006B491F"/>
    <w:rsid w:val="006C2CCC"/>
    <w:rsid w:val="006C3D57"/>
    <w:rsid w:val="006C54F6"/>
    <w:rsid w:val="006C56EE"/>
    <w:rsid w:val="006C6694"/>
    <w:rsid w:val="006C66EB"/>
    <w:rsid w:val="006D0895"/>
    <w:rsid w:val="006D2152"/>
    <w:rsid w:val="006D2594"/>
    <w:rsid w:val="006D5D8D"/>
    <w:rsid w:val="006D60EC"/>
    <w:rsid w:val="006D64A1"/>
    <w:rsid w:val="006D6AC5"/>
    <w:rsid w:val="006E0191"/>
    <w:rsid w:val="006E0386"/>
    <w:rsid w:val="006E09C5"/>
    <w:rsid w:val="006E0DDE"/>
    <w:rsid w:val="006E3936"/>
    <w:rsid w:val="006E428F"/>
    <w:rsid w:val="006E5F2F"/>
    <w:rsid w:val="006E6461"/>
    <w:rsid w:val="006E652E"/>
    <w:rsid w:val="006E6C8F"/>
    <w:rsid w:val="006E7AB8"/>
    <w:rsid w:val="006F075A"/>
    <w:rsid w:val="006F1E01"/>
    <w:rsid w:val="006F6ADF"/>
    <w:rsid w:val="007001B1"/>
    <w:rsid w:val="00702960"/>
    <w:rsid w:val="00706C59"/>
    <w:rsid w:val="00707367"/>
    <w:rsid w:val="00710200"/>
    <w:rsid w:val="00710CA1"/>
    <w:rsid w:val="00710EF7"/>
    <w:rsid w:val="0071255C"/>
    <w:rsid w:val="00712B27"/>
    <w:rsid w:val="00713464"/>
    <w:rsid w:val="0071357E"/>
    <w:rsid w:val="00714364"/>
    <w:rsid w:val="007204D7"/>
    <w:rsid w:val="00723E80"/>
    <w:rsid w:val="00724B1D"/>
    <w:rsid w:val="00727563"/>
    <w:rsid w:val="007307A2"/>
    <w:rsid w:val="007311A2"/>
    <w:rsid w:val="007333C7"/>
    <w:rsid w:val="00734838"/>
    <w:rsid w:val="00734ABE"/>
    <w:rsid w:val="00734B36"/>
    <w:rsid w:val="00734FA4"/>
    <w:rsid w:val="00735653"/>
    <w:rsid w:val="00737777"/>
    <w:rsid w:val="00740E2E"/>
    <w:rsid w:val="00742510"/>
    <w:rsid w:val="00742F7D"/>
    <w:rsid w:val="00743548"/>
    <w:rsid w:val="00745227"/>
    <w:rsid w:val="00745571"/>
    <w:rsid w:val="007457EC"/>
    <w:rsid w:val="00745DC6"/>
    <w:rsid w:val="00745E57"/>
    <w:rsid w:val="007462B0"/>
    <w:rsid w:val="007463B6"/>
    <w:rsid w:val="007501F2"/>
    <w:rsid w:val="00750563"/>
    <w:rsid w:val="0075069A"/>
    <w:rsid w:val="00750D15"/>
    <w:rsid w:val="00751CF1"/>
    <w:rsid w:val="0075291F"/>
    <w:rsid w:val="007532B3"/>
    <w:rsid w:val="00756B08"/>
    <w:rsid w:val="00756D0E"/>
    <w:rsid w:val="00757839"/>
    <w:rsid w:val="00757C43"/>
    <w:rsid w:val="00757EF4"/>
    <w:rsid w:val="00762C10"/>
    <w:rsid w:val="007637AA"/>
    <w:rsid w:val="0076424F"/>
    <w:rsid w:val="00764A8F"/>
    <w:rsid w:val="00764AF9"/>
    <w:rsid w:val="00771272"/>
    <w:rsid w:val="007715D2"/>
    <w:rsid w:val="00771629"/>
    <w:rsid w:val="00771869"/>
    <w:rsid w:val="00772D94"/>
    <w:rsid w:val="007735D1"/>
    <w:rsid w:val="0077425A"/>
    <w:rsid w:val="007744FB"/>
    <w:rsid w:val="007771F6"/>
    <w:rsid w:val="00777A99"/>
    <w:rsid w:val="007820AD"/>
    <w:rsid w:val="00784572"/>
    <w:rsid w:val="00784792"/>
    <w:rsid w:val="00790F6A"/>
    <w:rsid w:val="007910E2"/>
    <w:rsid w:val="0079144C"/>
    <w:rsid w:val="00791AB7"/>
    <w:rsid w:val="0079206D"/>
    <w:rsid w:val="0079327C"/>
    <w:rsid w:val="00793951"/>
    <w:rsid w:val="0079558A"/>
    <w:rsid w:val="007A24D4"/>
    <w:rsid w:val="007A2FA9"/>
    <w:rsid w:val="007A4B05"/>
    <w:rsid w:val="007A5CD7"/>
    <w:rsid w:val="007B2D2D"/>
    <w:rsid w:val="007B4422"/>
    <w:rsid w:val="007B55A3"/>
    <w:rsid w:val="007B6788"/>
    <w:rsid w:val="007B6936"/>
    <w:rsid w:val="007C036E"/>
    <w:rsid w:val="007C1DDF"/>
    <w:rsid w:val="007C2138"/>
    <w:rsid w:val="007C4C3D"/>
    <w:rsid w:val="007C78AF"/>
    <w:rsid w:val="007D0941"/>
    <w:rsid w:val="007D1C23"/>
    <w:rsid w:val="007D2733"/>
    <w:rsid w:val="007D2EE3"/>
    <w:rsid w:val="007D3699"/>
    <w:rsid w:val="007D405F"/>
    <w:rsid w:val="007D40A3"/>
    <w:rsid w:val="007E06F2"/>
    <w:rsid w:val="007E1B94"/>
    <w:rsid w:val="007E226B"/>
    <w:rsid w:val="007E2387"/>
    <w:rsid w:val="007E251A"/>
    <w:rsid w:val="007E2AE8"/>
    <w:rsid w:val="007E3DDD"/>
    <w:rsid w:val="007E50FF"/>
    <w:rsid w:val="007E5477"/>
    <w:rsid w:val="007E5FDF"/>
    <w:rsid w:val="007F2554"/>
    <w:rsid w:val="007F25B2"/>
    <w:rsid w:val="007F2F46"/>
    <w:rsid w:val="007F393A"/>
    <w:rsid w:val="007F40F9"/>
    <w:rsid w:val="007F532D"/>
    <w:rsid w:val="007F5512"/>
    <w:rsid w:val="007F6695"/>
    <w:rsid w:val="007F6FA8"/>
    <w:rsid w:val="00800689"/>
    <w:rsid w:val="00800AB5"/>
    <w:rsid w:val="008022AB"/>
    <w:rsid w:val="00803609"/>
    <w:rsid w:val="00803FDF"/>
    <w:rsid w:val="008046EC"/>
    <w:rsid w:val="00805E8D"/>
    <w:rsid w:val="0080645F"/>
    <w:rsid w:val="008069C1"/>
    <w:rsid w:val="00806AB1"/>
    <w:rsid w:val="00810039"/>
    <w:rsid w:val="00810BBC"/>
    <w:rsid w:val="00811534"/>
    <w:rsid w:val="00811CFB"/>
    <w:rsid w:val="00812249"/>
    <w:rsid w:val="0081233E"/>
    <w:rsid w:val="00812391"/>
    <w:rsid w:val="00813404"/>
    <w:rsid w:val="00813E20"/>
    <w:rsid w:val="00813E5B"/>
    <w:rsid w:val="00816999"/>
    <w:rsid w:val="00816A71"/>
    <w:rsid w:val="00816E9F"/>
    <w:rsid w:val="008207BF"/>
    <w:rsid w:val="0082162F"/>
    <w:rsid w:val="00822073"/>
    <w:rsid w:val="00823027"/>
    <w:rsid w:val="00823A71"/>
    <w:rsid w:val="00823C49"/>
    <w:rsid w:val="00826A55"/>
    <w:rsid w:val="00830DD3"/>
    <w:rsid w:val="00833D55"/>
    <w:rsid w:val="00834B2D"/>
    <w:rsid w:val="00834DE8"/>
    <w:rsid w:val="00836887"/>
    <w:rsid w:val="00837622"/>
    <w:rsid w:val="00840F1E"/>
    <w:rsid w:val="00841724"/>
    <w:rsid w:val="00841B8B"/>
    <w:rsid w:val="008435F6"/>
    <w:rsid w:val="00847F48"/>
    <w:rsid w:val="0085033A"/>
    <w:rsid w:val="00850B8F"/>
    <w:rsid w:val="00851074"/>
    <w:rsid w:val="0085397F"/>
    <w:rsid w:val="00854B76"/>
    <w:rsid w:val="0085652E"/>
    <w:rsid w:val="00857208"/>
    <w:rsid w:val="00861589"/>
    <w:rsid w:val="00861C91"/>
    <w:rsid w:val="00862223"/>
    <w:rsid w:val="008626DC"/>
    <w:rsid w:val="008632E6"/>
    <w:rsid w:val="00865AC2"/>
    <w:rsid w:val="0087026D"/>
    <w:rsid w:val="00873473"/>
    <w:rsid w:val="00873849"/>
    <w:rsid w:val="0087468A"/>
    <w:rsid w:val="00881A10"/>
    <w:rsid w:val="0088233B"/>
    <w:rsid w:val="0088353C"/>
    <w:rsid w:val="008839D9"/>
    <w:rsid w:val="00883D85"/>
    <w:rsid w:val="00885DB7"/>
    <w:rsid w:val="0088641B"/>
    <w:rsid w:val="00887620"/>
    <w:rsid w:val="00887B08"/>
    <w:rsid w:val="00891BF7"/>
    <w:rsid w:val="0089237C"/>
    <w:rsid w:val="0089452A"/>
    <w:rsid w:val="008956FF"/>
    <w:rsid w:val="008960CD"/>
    <w:rsid w:val="008965AC"/>
    <w:rsid w:val="008A002E"/>
    <w:rsid w:val="008A221C"/>
    <w:rsid w:val="008A2238"/>
    <w:rsid w:val="008A3575"/>
    <w:rsid w:val="008A4702"/>
    <w:rsid w:val="008A7513"/>
    <w:rsid w:val="008A7CE6"/>
    <w:rsid w:val="008B03B7"/>
    <w:rsid w:val="008B0BF3"/>
    <w:rsid w:val="008B1499"/>
    <w:rsid w:val="008B2978"/>
    <w:rsid w:val="008B4372"/>
    <w:rsid w:val="008B49BB"/>
    <w:rsid w:val="008B4FFD"/>
    <w:rsid w:val="008B5300"/>
    <w:rsid w:val="008B5BA9"/>
    <w:rsid w:val="008B67A5"/>
    <w:rsid w:val="008C030D"/>
    <w:rsid w:val="008C69D6"/>
    <w:rsid w:val="008C71D4"/>
    <w:rsid w:val="008D0393"/>
    <w:rsid w:val="008D05BA"/>
    <w:rsid w:val="008D1051"/>
    <w:rsid w:val="008D61F1"/>
    <w:rsid w:val="008D66D0"/>
    <w:rsid w:val="008D6C9F"/>
    <w:rsid w:val="008D73A8"/>
    <w:rsid w:val="008D7E35"/>
    <w:rsid w:val="008E0D71"/>
    <w:rsid w:val="008E0F49"/>
    <w:rsid w:val="008E39DA"/>
    <w:rsid w:val="008E5777"/>
    <w:rsid w:val="008E5FD8"/>
    <w:rsid w:val="008E641A"/>
    <w:rsid w:val="008E6AFE"/>
    <w:rsid w:val="008E6B36"/>
    <w:rsid w:val="008E7132"/>
    <w:rsid w:val="008F1F6F"/>
    <w:rsid w:val="008F42BD"/>
    <w:rsid w:val="008F4F57"/>
    <w:rsid w:val="008F5B06"/>
    <w:rsid w:val="008F6CC9"/>
    <w:rsid w:val="008F7021"/>
    <w:rsid w:val="008F7826"/>
    <w:rsid w:val="00900406"/>
    <w:rsid w:val="00900E1B"/>
    <w:rsid w:val="0090268C"/>
    <w:rsid w:val="00903B5C"/>
    <w:rsid w:val="009044AB"/>
    <w:rsid w:val="00904A69"/>
    <w:rsid w:val="0090548B"/>
    <w:rsid w:val="009069B4"/>
    <w:rsid w:val="00910070"/>
    <w:rsid w:val="00910330"/>
    <w:rsid w:val="00910EB0"/>
    <w:rsid w:val="00911273"/>
    <w:rsid w:val="009125C0"/>
    <w:rsid w:val="009133AC"/>
    <w:rsid w:val="00913498"/>
    <w:rsid w:val="0091426C"/>
    <w:rsid w:val="009149CA"/>
    <w:rsid w:val="00914D77"/>
    <w:rsid w:val="00920195"/>
    <w:rsid w:val="009218B9"/>
    <w:rsid w:val="00922A30"/>
    <w:rsid w:val="0092360C"/>
    <w:rsid w:val="00925FC0"/>
    <w:rsid w:val="009266B9"/>
    <w:rsid w:val="00926A17"/>
    <w:rsid w:val="009270EB"/>
    <w:rsid w:val="00931716"/>
    <w:rsid w:val="00931717"/>
    <w:rsid w:val="009320EA"/>
    <w:rsid w:val="00932982"/>
    <w:rsid w:val="00935D45"/>
    <w:rsid w:val="00935FD1"/>
    <w:rsid w:val="009402CF"/>
    <w:rsid w:val="009419CE"/>
    <w:rsid w:val="00945314"/>
    <w:rsid w:val="00945A48"/>
    <w:rsid w:val="00947D8D"/>
    <w:rsid w:val="00953570"/>
    <w:rsid w:val="00953D10"/>
    <w:rsid w:val="00954167"/>
    <w:rsid w:val="009551C9"/>
    <w:rsid w:val="00955C69"/>
    <w:rsid w:val="0095709C"/>
    <w:rsid w:val="00957D26"/>
    <w:rsid w:val="00960CC1"/>
    <w:rsid w:val="00961E3A"/>
    <w:rsid w:val="009632D8"/>
    <w:rsid w:val="00963A6D"/>
    <w:rsid w:val="00965692"/>
    <w:rsid w:val="00965C56"/>
    <w:rsid w:val="00967B13"/>
    <w:rsid w:val="009715B4"/>
    <w:rsid w:val="009732D4"/>
    <w:rsid w:val="0097344E"/>
    <w:rsid w:val="009736E1"/>
    <w:rsid w:val="00974174"/>
    <w:rsid w:val="009759ED"/>
    <w:rsid w:val="009760F6"/>
    <w:rsid w:val="009766C1"/>
    <w:rsid w:val="00976AC4"/>
    <w:rsid w:val="009771EE"/>
    <w:rsid w:val="0098048D"/>
    <w:rsid w:val="00980F9C"/>
    <w:rsid w:val="00982124"/>
    <w:rsid w:val="009822F4"/>
    <w:rsid w:val="009828F2"/>
    <w:rsid w:val="0098316D"/>
    <w:rsid w:val="00983B10"/>
    <w:rsid w:val="00984063"/>
    <w:rsid w:val="00985AF5"/>
    <w:rsid w:val="00987B9C"/>
    <w:rsid w:val="00990344"/>
    <w:rsid w:val="00992B03"/>
    <w:rsid w:val="00993BD3"/>
    <w:rsid w:val="0099428D"/>
    <w:rsid w:val="009950A6"/>
    <w:rsid w:val="009959C7"/>
    <w:rsid w:val="00995D54"/>
    <w:rsid w:val="0099649F"/>
    <w:rsid w:val="009965E4"/>
    <w:rsid w:val="00996BE8"/>
    <w:rsid w:val="009A014A"/>
    <w:rsid w:val="009A10F4"/>
    <w:rsid w:val="009A184B"/>
    <w:rsid w:val="009A1916"/>
    <w:rsid w:val="009A41A0"/>
    <w:rsid w:val="009A4B0A"/>
    <w:rsid w:val="009A4EE5"/>
    <w:rsid w:val="009A5159"/>
    <w:rsid w:val="009A5C12"/>
    <w:rsid w:val="009A5C25"/>
    <w:rsid w:val="009B0B07"/>
    <w:rsid w:val="009B105F"/>
    <w:rsid w:val="009B2BDB"/>
    <w:rsid w:val="009B3187"/>
    <w:rsid w:val="009B3422"/>
    <w:rsid w:val="009B4307"/>
    <w:rsid w:val="009B4B30"/>
    <w:rsid w:val="009B5299"/>
    <w:rsid w:val="009B6DDD"/>
    <w:rsid w:val="009C1244"/>
    <w:rsid w:val="009C20BD"/>
    <w:rsid w:val="009C284E"/>
    <w:rsid w:val="009C2EEC"/>
    <w:rsid w:val="009C5322"/>
    <w:rsid w:val="009C61F5"/>
    <w:rsid w:val="009C6E61"/>
    <w:rsid w:val="009C6F6C"/>
    <w:rsid w:val="009D06F8"/>
    <w:rsid w:val="009D1D9B"/>
    <w:rsid w:val="009D2997"/>
    <w:rsid w:val="009D31A6"/>
    <w:rsid w:val="009D3723"/>
    <w:rsid w:val="009D4F23"/>
    <w:rsid w:val="009E0AAE"/>
    <w:rsid w:val="009E0D11"/>
    <w:rsid w:val="009E23F1"/>
    <w:rsid w:val="009E3E66"/>
    <w:rsid w:val="009E413C"/>
    <w:rsid w:val="009E4191"/>
    <w:rsid w:val="009E428E"/>
    <w:rsid w:val="009E4CE7"/>
    <w:rsid w:val="009E516A"/>
    <w:rsid w:val="009E609A"/>
    <w:rsid w:val="009E7277"/>
    <w:rsid w:val="009E7824"/>
    <w:rsid w:val="009F0003"/>
    <w:rsid w:val="009F00C2"/>
    <w:rsid w:val="009F1390"/>
    <w:rsid w:val="009F1D72"/>
    <w:rsid w:val="009F2507"/>
    <w:rsid w:val="009F6FA5"/>
    <w:rsid w:val="009F7DD0"/>
    <w:rsid w:val="00A028B8"/>
    <w:rsid w:val="00A058FF"/>
    <w:rsid w:val="00A05C98"/>
    <w:rsid w:val="00A05CAB"/>
    <w:rsid w:val="00A125A6"/>
    <w:rsid w:val="00A1260A"/>
    <w:rsid w:val="00A1289C"/>
    <w:rsid w:val="00A141F5"/>
    <w:rsid w:val="00A14578"/>
    <w:rsid w:val="00A1620F"/>
    <w:rsid w:val="00A175C6"/>
    <w:rsid w:val="00A17637"/>
    <w:rsid w:val="00A17CB5"/>
    <w:rsid w:val="00A21DFE"/>
    <w:rsid w:val="00A24580"/>
    <w:rsid w:val="00A30E4C"/>
    <w:rsid w:val="00A32204"/>
    <w:rsid w:val="00A33DE1"/>
    <w:rsid w:val="00A353A3"/>
    <w:rsid w:val="00A35AA9"/>
    <w:rsid w:val="00A35CBC"/>
    <w:rsid w:val="00A368A7"/>
    <w:rsid w:val="00A37848"/>
    <w:rsid w:val="00A4222F"/>
    <w:rsid w:val="00A435ED"/>
    <w:rsid w:val="00A441FB"/>
    <w:rsid w:val="00A451AE"/>
    <w:rsid w:val="00A4699E"/>
    <w:rsid w:val="00A516BE"/>
    <w:rsid w:val="00A517BF"/>
    <w:rsid w:val="00A57075"/>
    <w:rsid w:val="00A60DF4"/>
    <w:rsid w:val="00A61B28"/>
    <w:rsid w:val="00A62AA3"/>
    <w:rsid w:val="00A62E6F"/>
    <w:rsid w:val="00A638A7"/>
    <w:rsid w:val="00A64099"/>
    <w:rsid w:val="00A6421E"/>
    <w:rsid w:val="00A6489A"/>
    <w:rsid w:val="00A6667F"/>
    <w:rsid w:val="00A71404"/>
    <w:rsid w:val="00A739D0"/>
    <w:rsid w:val="00A73EA2"/>
    <w:rsid w:val="00A802E9"/>
    <w:rsid w:val="00A80380"/>
    <w:rsid w:val="00A807D3"/>
    <w:rsid w:val="00A815AB"/>
    <w:rsid w:val="00A81814"/>
    <w:rsid w:val="00A824C9"/>
    <w:rsid w:val="00A8333E"/>
    <w:rsid w:val="00A83C61"/>
    <w:rsid w:val="00A85F44"/>
    <w:rsid w:val="00A90B70"/>
    <w:rsid w:val="00A9163F"/>
    <w:rsid w:val="00A91818"/>
    <w:rsid w:val="00A91E22"/>
    <w:rsid w:val="00A92144"/>
    <w:rsid w:val="00A92638"/>
    <w:rsid w:val="00A92F76"/>
    <w:rsid w:val="00A93094"/>
    <w:rsid w:val="00A931D0"/>
    <w:rsid w:val="00A937D3"/>
    <w:rsid w:val="00A937FE"/>
    <w:rsid w:val="00A9519D"/>
    <w:rsid w:val="00A958BA"/>
    <w:rsid w:val="00A96C10"/>
    <w:rsid w:val="00AA000B"/>
    <w:rsid w:val="00AA1A32"/>
    <w:rsid w:val="00AA21C5"/>
    <w:rsid w:val="00AA2329"/>
    <w:rsid w:val="00AA47D1"/>
    <w:rsid w:val="00AB0D14"/>
    <w:rsid w:val="00AB1C9E"/>
    <w:rsid w:val="00AB24A5"/>
    <w:rsid w:val="00AB3A75"/>
    <w:rsid w:val="00AB4A34"/>
    <w:rsid w:val="00AB4A84"/>
    <w:rsid w:val="00AB4FDE"/>
    <w:rsid w:val="00AB63B9"/>
    <w:rsid w:val="00AB7A5C"/>
    <w:rsid w:val="00AC05B5"/>
    <w:rsid w:val="00AC0C66"/>
    <w:rsid w:val="00AC21AA"/>
    <w:rsid w:val="00AC44C9"/>
    <w:rsid w:val="00AC6EA9"/>
    <w:rsid w:val="00AC732E"/>
    <w:rsid w:val="00AC7F12"/>
    <w:rsid w:val="00AD09E5"/>
    <w:rsid w:val="00AD10D4"/>
    <w:rsid w:val="00AD1786"/>
    <w:rsid w:val="00AD1AA2"/>
    <w:rsid w:val="00AD1BA1"/>
    <w:rsid w:val="00AD2A59"/>
    <w:rsid w:val="00AD58C0"/>
    <w:rsid w:val="00AD63FF"/>
    <w:rsid w:val="00AE040C"/>
    <w:rsid w:val="00AE0D8A"/>
    <w:rsid w:val="00AE72A2"/>
    <w:rsid w:val="00AF2715"/>
    <w:rsid w:val="00AF3574"/>
    <w:rsid w:val="00AF474D"/>
    <w:rsid w:val="00AF4A55"/>
    <w:rsid w:val="00AF4A75"/>
    <w:rsid w:val="00AF4BAA"/>
    <w:rsid w:val="00AF5283"/>
    <w:rsid w:val="00AF53EB"/>
    <w:rsid w:val="00AF5C6C"/>
    <w:rsid w:val="00AF66A8"/>
    <w:rsid w:val="00B03C47"/>
    <w:rsid w:val="00B03FF8"/>
    <w:rsid w:val="00B04815"/>
    <w:rsid w:val="00B04EE4"/>
    <w:rsid w:val="00B10816"/>
    <w:rsid w:val="00B10CF4"/>
    <w:rsid w:val="00B110FA"/>
    <w:rsid w:val="00B11806"/>
    <w:rsid w:val="00B13869"/>
    <w:rsid w:val="00B1415D"/>
    <w:rsid w:val="00B14B5E"/>
    <w:rsid w:val="00B14DDA"/>
    <w:rsid w:val="00B1650D"/>
    <w:rsid w:val="00B16A1C"/>
    <w:rsid w:val="00B2130D"/>
    <w:rsid w:val="00B25002"/>
    <w:rsid w:val="00B3291C"/>
    <w:rsid w:val="00B3426E"/>
    <w:rsid w:val="00B368C3"/>
    <w:rsid w:val="00B416A7"/>
    <w:rsid w:val="00B42207"/>
    <w:rsid w:val="00B4365F"/>
    <w:rsid w:val="00B4518A"/>
    <w:rsid w:val="00B45356"/>
    <w:rsid w:val="00B453F1"/>
    <w:rsid w:val="00B45815"/>
    <w:rsid w:val="00B47605"/>
    <w:rsid w:val="00B52022"/>
    <w:rsid w:val="00B5216D"/>
    <w:rsid w:val="00B53A09"/>
    <w:rsid w:val="00B53C2B"/>
    <w:rsid w:val="00B54845"/>
    <w:rsid w:val="00B54F8F"/>
    <w:rsid w:val="00B55BE3"/>
    <w:rsid w:val="00B562F9"/>
    <w:rsid w:val="00B56368"/>
    <w:rsid w:val="00B5639F"/>
    <w:rsid w:val="00B56F76"/>
    <w:rsid w:val="00B576A1"/>
    <w:rsid w:val="00B5798D"/>
    <w:rsid w:val="00B6205A"/>
    <w:rsid w:val="00B63824"/>
    <w:rsid w:val="00B6418C"/>
    <w:rsid w:val="00B6475A"/>
    <w:rsid w:val="00B652E6"/>
    <w:rsid w:val="00B65D45"/>
    <w:rsid w:val="00B65E1B"/>
    <w:rsid w:val="00B662D2"/>
    <w:rsid w:val="00B708F3"/>
    <w:rsid w:val="00B70CE2"/>
    <w:rsid w:val="00B72F51"/>
    <w:rsid w:val="00B74300"/>
    <w:rsid w:val="00B74D03"/>
    <w:rsid w:val="00B82C62"/>
    <w:rsid w:val="00B82CFB"/>
    <w:rsid w:val="00B838F6"/>
    <w:rsid w:val="00B86CA4"/>
    <w:rsid w:val="00B90C9C"/>
    <w:rsid w:val="00B90D6F"/>
    <w:rsid w:val="00B91397"/>
    <w:rsid w:val="00B915C8"/>
    <w:rsid w:val="00B93C33"/>
    <w:rsid w:val="00B95312"/>
    <w:rsid w:val="00B96A31"/>
    <w:rsid w:val="00BA02F4"/>
    <w:rsid w:val="00BA15D6"/>
    <w:rsid w:val="00BA2768"/>
    <w:rsid w:val="00BA2C1B"/>
    <w:rsid w:val="00BA36C7"/>
    <w:rsid w:val="00BA3DFC"/>
    <w:rsid w:val="00BA4457"/>
    <w:rsid w:val="00BA6A5A"/>
    <w:rsid w:val="00BA7F40"/>
    <w:rsid w:val="00BB0622"/>
    <w:rsid w:val="00BB0AED"/>
    <w:rsid w:val="00BB0F26"/>
    <w:rsid w:val="00BB1758"/>
    <w:rsid w:val="00BB175A"/>
    <w:rsid w:val="00BB22A5"/>
    <w:rsid w:val="00BB25A8"/>
    <w:rsid w:val="00BB2D49"/>
    <w:rsid w:val="00BB3241"/>
    <w:rsid w:val="00BB3D79"/>
    <w:rsid w:val="00BB58CE"/>
    <w:rsid w:val="00BB6406"/>
    <w:rsid w:val="00BB73C6"/>
    <w:rsid w:val="00BB78AC"/>
    <w:rsid w:val="00BB7B08"/>
    <w:rsid w:val="00BC0368"/>
    <w:rsid w:val="00BC18EE"/>
    <w:rsid w:val="00BC1EE9"/>
    <w:rsid w:val="00BC20DA"/>
    <w:rsid w:val="00BC283D"/>
    <w:rsid w:val="00BC3642"/>
    <w:rsid w:val="00BC48D5"/>
    <w:rsid w:val="00BC77A0"/>
    <w:rsid w:val="00BC7B54"/>
    <w:rsid w:val="00BD10A4"/>
    <w:rsid w:val="00BD7A52"/>
    <w:rsid w:val="00BE171B"/>
    <w:rsid w:val="00BE18F7"/>
    <w:rsid w:val="00BE1FB3"/>
    <w:rsid w:val="00BE40A0"/>
    <w:rsid w:val="00BE42FA"/>
    <w:rsid w:val="00BE5E8D"/>
    <w:rsid w:val="00BE6834"/>
    <w:rsid w:val="00BE7764"/>
    <w:rsid w:val="00BF06BF"/>
    <w:rsid w:val="00BF099B"/>
    <w:rsid w:val="00BF1948"/>
    <w:rsid w:val="00BF2E3A"/>
    <w:rsid w:val="00BF4C0E"/>
    <w:rsid w:val="00BF71EC"/>
    <w:rsid w:val="00BF77D4"/>
    <w:rsid w:val="00C02153"/>
    <w:rsid w:val="00C04441"/>
    <w:rsid w:val="00C044D9"/>
    <w:rsid w:val="00C0506B"/>
    <w:rsid w:val="00C06589"/>
    <w:rsid w:val="00C077B7"/>
    <w:rsid w:val="00C13D59"/>
    <w:rsid w:val="00C13F62"/>
    <w:rsid w:val="00C14DEF"/>
    <w:rsid w:val="00C15208"/>
    <w:rsid w:val="00C170AD"/>
    <w:rsid w:val="00C216F5"/>
    <w:rsid w:val="00C21F76"/>
    <w:rsid w:val="00C21FB0"/>
    <w:rsid w:val="00C227E1"/>
    <w:rsid w:val="00C22FCC"/>
    <w:rsid w:val="00C2404E"/>
    <w:rsid w:val="00C25BE8"/>
    <w:rsid w:val="00C26C76"/>
    <w:rsid w:val="00C3077D"/>
    <w:rsid w:val="00C30B49"/>
    <w:rsid w:val="00C30BDA"/>
    <w:rsid w:val="00C323A0"/>
    <w:rsid w:val="00C328E6"/>
    <w:rsid w:val="00C32CDA"/>
    <w:rsid w:val="00C3502C"/>
    <w:rsid w:val="00C36816"/>
    <w:rsid w:val="00C36E33"/>
    <w:rsid w:val="00C377BF"/>
    <w:rsid w:val="00C4091A"/>
    <w:rsid w:val="00C430A8"/>
    <w:rsid w:val="00C44889"/>
    <w:rsid w:val="00C45689"/>
    <w:rsid w:val="00C46526"/>
    <w:rsid w:val="00C474B2"/>
    <w:rsid w:val="00C5080E"/>
    <w:rsid w:val="00C5172F"/>
    <w:rsid w:val="00C537DB"/>
    <w:rsid w:val="00C54CAC"/>
    <w:rsid w:val="00C55DA7"/>
    <w:rsid w:val="00C57249"/>
    <w:rsid w:val="00C5760F"/>
    <w:rsid w:val="00C61A6B"/>
    <w:rsid w:val="00C64A98"/>
    <w:rsid w:val="00C6581B"/>
    <w:rsid w:val="00C70794"/>
    <w:rsid w:val="00C708F3"/>
    <w:rsid w:val="00C70D35"/>
    <w:rsid w:val="00C726A5"/>
    <w:rsid w:val="00C72A76"/>
    <w:rsid w:val="00C73D66"/>
    <w:rsid w:val="00C74B74"/>
    <w:rsid w:val="00C752FC"/>
    <w:rsid w:val="00C81148"/>
    <w:rsid w:val="00C86FBB"/>
    <w:rsid w:val="00C87B37"/>
    <w:rsid w:val="00C9171F"/>
    <w:rsid w:val="00C935B8"/>
    <w:rsid w:val="00C94AFB"/>
    <w:rsid w:val="00C952A8"/>
    <w:rsid w:val="00C96D27"/>
    <w:rsid w:val="00C9746E"/>
    <w:rsid w:val="00C97C06"/>
    <w:rsid w:val="00CA1719"/>
    <w:rsid w:val="00CA228F"/>
    <w:rsid w:val="00CA2AB3"/>
    <w:rsid w:val="00CA6122"/>
    <w:rsid w:val="00CA6B47"/>
    <w:rsid w:val="00CB3285"/>
    <w:rsid w:val="00CB4352"/>
    <w:rsid w:val="00CB45DC"/>
    <w:rsid w:val="00CB6614"/>
    <w:rsid w:val="00CB74CD"/>
    <w:rsid w:val="00CB7D98"/>
    <w:rsid w:val="00CC432D"/>
    <w:rsid w:val="00CC49AC"/>
    <w:rsid w:val="00CC5407"/>
    <w:rsid w:val="00CC5FB7"/>
    <w:rsid w:val="00CD22FA"/>
    <w:rsid w:val="00CD36FF"/>
    <w:rsid w:val="00CD4A49"/>
    <w:rsid w:val="00CD5E3E"/>
    <w:rsid w:val="00CD5EC6"/>
    <w:rsid w:val="00CD60D8"/>
    <w:rsid w:val="00CD6A1C"/>
    <w:rsid w:val="00CD6D1F"/>
    <w:rsid w:val="00CE01A6"/>
    <w:rsid w:val="00CE14D0"/>
    <w:rsid w:val="00CE192B"/>
    <w:rsid w:val="00CE21E9"/>
    <w:rsid w:val="00CE29EF"/>
    <w:rsid w:val="00CE3E70"/>
    <w:rsid w:val="00CF00F2"/>
    <w:rsid w:val="00CF0661"/>
    <w:rsid w:val="00CF2048"/>
    <w:rsid w:val="00CF242F"/>
    <w:rsid w:val="00CF26A4"/>
    <w:rsid w:val="00CF2D10"/>
    <w:rsid w:val="00CF7D98"/>
    <w:rsid w:val="00D019EB"/>
    <w:rsid w:val="00D02AA4"/>
    <w:rsid w:val="00D02F9D"/>
    <w:rsid w:val="00D040B0"/>
    <w:rsid w:val="00D04832"/>
    <w:rsid w:val="00D04A76"/>
    <w:rsid w:val="00D0566F"/>
    <w:rsid w:val="00D067CD"/>
    <w:rsid w:val="00D07891"/>
    <w:rsid w:val="00D108CC"/>
    <w:rsid w:val="00D10EFE"/>
    <w:rsid w:val="00D11C2C"/>
    <w:rsid w:val="00D11C5C"/>
    <w:rsid w:val="00D127CB"/>
    <w:rsid w:val="00D14AAF"/>
    <w:rsid w:val="00D14ACF"/>
    <w:rsid w:val="00D154D7"/>
    <w:rsid w:val="00D206A3"/>
    <w:rsid w:val="00D21976"/>
    <w:rsid w:val="00D22457"/>
    <w:rsid w:val="00D24384"/>
    <w:rsid w:val="00D24757"/>
    <w:rsid w:val="00D24C59"/>
    <w:rsid w:val="00D251C9"/>
    <w:rsid w:val="00D26CF4"/>
    <w:rsid w:val="00D26DDB"/>
    <w:rsid w:val="00D26FF2"/>
    <w:rsid w:val="00D27D37"/>
    <w:rsid w:val="00D310EC"/>
    <w:rsid w:val="00D339CA"/>
    <w:rsid w:val="00D33DF3"/>
    <w:rsid w:val="00D34669"/>
    <w:rsid w:val="00D379AA"/>
    <w:rsid w:val="00D4014D"/>
    <w:rsid w:val="00D4039A"/>
    <w:rsid w:val="00D4264E"/>
    <w:rsid w:val="00D42801"/>
    <w:rsid w:val="00D43408"/>
    <w:rsid w:val="00D44730"/>
    <w:rsid w:val="00D45845"/>
    <w:rsid w:val="00D510F6"/>
    <w:rsid w:val="00D51F64"/>
    <w:rsid w:val="00D529DA"/>
    <w:rsid w:val="00D54093"/>
    <w:rsid w:val="00D55F77"/>
    <w:rsid w:val="00D560AB"/>
    <w:rsid w:val="00D6261C"/>
    <w:rsid w:val="00D639C0"/>
    <w:rsid w:val="00D65B8E"/>
    <w:rsid w:val="00D66658"/>
    <w:rsid w:val="00D66B1E"/>
    <w:rsid w:val="00D701B3"/>
    <w:rsid w:val="00D70B20"/>
    <w:rsid w:val="00D710E1"/>
    <w:rsid w:val="00D719A4"/>
    <w:rsid w:val="00D735A7"/>
    <w:rsid w:val="00D74769"/>
    <w:rsid w:val="00D763AC"/>
    <w:rsid w:val="00D804C3"/>
    <w:rsid w:val="00D813C7"/>
    <w:rsid w:val="00D8213D"/>
    <w:rsid w:val="00D82861"/>
    <w:rsid w:val="00D82C01"/>
    <w:rsid w:val="00D83E89"/>
    <w:rsid w:val="00D86280"/>
    <w:rsid w:val="00D863A8"/>
    <w:rsid w:val="00D86819"/>
    <w:rsid w:val="00D943E5"/>
    <w:rsid w:val="00D95382"/>
    <w:rsid w:val="00D9651A"/>
    <w:rsid w:val="00D96C36"/>
    <w:rsid w:val="00D96F16"/>
    <w:rsid w:val="00D978E5"/>
    <w:rsid w:val="00D9793A"/>
    <w:rsid w:val="00D97BCA"/>
    <w:rsid w:val="00DA0077"/>
    <w:rsid w:val="00DA3D0A"/>
    <w:rsid w:val="00DA5020"/>
    <w:rsid w:val="00DA77AD"/>
    <w:rsid w:val="00DB028C"/>
    <w:rsid w:val="00DB2C2B"/>
    <w:rsid w:val="00DB65F2"/>
    <w:rsid w:val="00DB7F46"/>
    <w:rsid w:val="00DC246D"/>
    <w:rsid w:val="00DC350C"/>
    <w:rsid w:val="00DC5958"/>
    <w:rsid w:val="00DD0F5F"/>
    <w:rsid w:val="00DD0F69"/>
    <w:rsid w:val="00DD199E"/>
    <w:rsid w:val="00DD3C3E"/>
    <w:rsid w:val="00DD4F61"/>
    <w:rsid w:val="00DD681A"/>
    <w:rsid w:val="00DD7DFB"/>
    <w:rsid w:val="00DE0F18"/>
    <w:rsid w:val="00DE1ACB"/>
    <w:rsid w:val="00DE3466"/>
    <w:rsid w:val="00DE48CC"/>
    <w:rsid w:val="00DE74E8"/>
    <w:rsid w:val="00DE7978"/>
    <w:rsid w:val="00DF03EA"/>
    <w:rsid w:val="00DF1318"/>
    <w:rsid w:val="00DF23EA"/>
    <w:rsid w:val="00DF2D01"/>
    <w:rsid w:val="00DF4020"/>
    <w:rsid w:val="00DF7C6C"/>
    <w:rsid w:val="00E0135D"/>
    <w:rsid w:val="00E01F40"/>
    <w:rsid w:val="00E028A1"/>
    <w:rsid w:val="00E04433"/>
    <w:rsid w:val="00E069C1"/>
    <w:rsid w:val="00E06BBC"/>
    <w:rsid w:val="00E10EAA"/>
    <w:rsid w:val="00E111B4"/>
    <w:rsid w:val="00E11504"/>
    <w:rsid w:val="00E135DD"/>
    <w:rsid w:val="00E144E0"/>
    <w:rsid w:val="00E14B85"/>
    <w:rsid w:val="00E14ED5"/>
    <w:rsid w:val="00E14F26"/>
    <w:rsid w:val="00E16EA3"/>
    <w:rsid w:val="00E1752A"/>
    <w:rsid w:val="00E236BB"/>
    <w:rsid w:val="00E24660"/>
    <w:rsid w:val="00E257CD"/>
    <w:rsid w:val="00E26312"/>
    <w:rsid w:val="00E26501"/>
    <w:rsid w:val="00E26DAE"/>
    <w:rsid w:val="00E27183"/>
    <w:rsid w:val="00E273CD"/>
    <w:rsid w:val="00E311BD"/>
    <w:rsid w:val="00E3152A"/>
    <w:rsid w:val="00E327BE"/>
    <w:rsid w:val="00E33E5C"/>
    <w:rsid w:val="00E33EA2"/>
    <w:rsid w:val="00E3415E"/>
    <w:rsid w:val="00E35FE3"/>
    <w:rsid w:val="00E3751E"/>
    <w:rsid w:val="00E4185A"/>
    <w:rsid w:val="00E41A63"/>
    <w:rsid w:val="00E41E18"/>
    <w:rsid w:val="00E4323F"/>
    <w:rsid w:val="00E437C2"/>
    <w:rsid w:val="00E43AE2"/>
    <w:rsid w:val="00E43F34"/>
    <w:rsid w:val="00E4460F"/>
    <w:rsid w:val="00E44724"/>
    <w:rsid w:val="00E44C31"/>
    <w:rsid w:val="00E465EA"/>
    <w:rsid w:val="00E478FE"/>
    <w:rsid w:val="00E515E9"/>
    <w:rsid w:val="00E51C23"/>
    <w:rsid w:val="00E51FBC"/>
    <w:rsid w:val="00E52AA8"/>
    <w:rsid w:val="00E536D6"/>
    <w:rsid w:val="00E537BF"/>
    <w:rsid w:val="00E538AD"/>
    <w:rsid w:val="00E54C40"/>
    <w:rsid w:val="00E55B40"/>
    <w:rsid w:val="00E56735"/>
    <w:rsid w:val="00E56D19"/>
    <w:rsid w:val="00E60CB0"/>
    <w:rsid w:val="00E64199"/>
    <w:rsid w:val="00E64A28"/>
    <w:rsid w:val="00E64C47"/>
    <w:rsid w:val="00E650A1"/>
    <w:rsid w:val="00E65670"/>
    <w:rsid w:val="00E669F4"/>
    <w:rsid w:val="00E6788E"/>
    <w:rsid w:val="00E70B05"/>
    <w:rsid w:val="00E7153F"/>
    <w:rsid w:val="00E71689"/>
    <w:rsid w:val="00E71966"/>
    <w:rsid w:val="00E71F1D"/>
    <w:rsid w:val="00E7202A"/>
    <w:rsid w:val="00E72EBF"/>
    <w:rsid w:val="00E73C4A"/>
    <w:rsid w:val="00E75822"/>
    <w:rsid w:val="00E76F66"/>
    <w:rsid w:val="00E80D1A"/>
    <w:rsid w:val="00E82659"/>
    <w:rsid w:val="00E82C28"/>
    <w:rsid w:val="00E8350E"/>
    <w:rsid w:val="00E835B1"/>
    <w:rsid w:val="00E84611"/>
    <w:rsid w:val="00E848CC"/>
    <w:rsid w:val="00E85212"/>
    <w:rsid w:val="00E853EE"/>
    <w:rsid w:val="00E858D5"/>
    <w:rsid w:val="00E85D18"/>
    <w:rsid w:val="00E8603A"/>
    <w:rsid w:val="00E871A9"/>
    <w:rsid w:val="00E90605"/>
    <w:rsid w:val="00E938B9"/>
    <w:rsid w:val="00E93E2B"/>
    <w:rsid w:val="00E95E0F"/>
    <w:rsid w:val="00E96599"/>
    <w:rsid w:val="00E9671E"/>
    <w:rsid w:val="00E96922"/>
    <w:rsid w:val="00E97579"/>
    <w:rsid w:val="00EA13B2"/>
    <w:rsid w:val="00EA1EE2"/>
    <w:rsid w:val="00EA1F87"/>
    <w:rsid w:val="00EA1FAF"/>
    <w:rsid w:val="00EA2110"/>
    <w:rsid w:val="00EA2988"/>
    <w:rsid w:val="00EA33E3"/>
    <w:rsid w:val="00EA3632"/>
    <w:rsid w:val="00EA4404"/>
    <w:rsid w:val="00EA4A1E"/>
    <w:rsid w:val="00EA4BB1"/>
    <w:rsid w:val="00EA5D66"/>
    <w:rsid w:val="00EA65B5"/>
    <w:rsid w:val="00EA6D3C"/>
    <w:rsid w:val="00EA7A39"/>
    <w:rsid w:val="00EA7DF8"/>
    <w:rsid w:val="00EB1205"/>
    <w:rsid w:val="00EB1478"/>
    <w:rsid w:val="00EB1F03"/>
    <w:rsid w:val="00EB3377"/>
    <w:rsid w:val="00EB4172"/>
    <w:rsid w:val="00EB444B"/>
    <w:rsid w:val="00EB77E6"/>
    <w:rsid w:val="00EC08FB"/>
    <w:rsid w:val="00EC1E8D"/>
    <w:rsid w:val="00EC5076"/>
    <w:rsid w:val="00EC5EAE"/>
    <w:rsid w:val="00ED0C54"/>
    <w:rsid w:val="00ED205D"/>
    <w:rsid w:val="00ED2A05"/>
    <w:rsid w:val="00ED3257"/>
    <w:rsid w:val="00ED3DEC"/>
    <w:rsid w:val="00ED577D"/>
    <w:rsid w:val="00ED59E3"/>
    <w:rsid w:val="00ED65C0"/>
    <w:rsid w:val="00EE02DB"/>
    <w:rsid w:val="00EE1ED1"/>
    <w:rsid w:val="00EE2A8A"/>
    <w:rsid w:val="00EE2CA9"/>
    <w:rsid w:val="00EE4EB4"/>
    <w:rsid w:val="00EE7E37"/>
    <w:rsid w:val="00EE7EBE"/>
    <w:rsid w:val="00EF106D"/>
    <w:rsid w:val="00EF15E9"/>
    <w:rsid w:val="00EF2CAE"/>
    <w:rsid w:val="00EF392C"/>
    <w:rsid w:val="00EF3EC6"/>
    <w:rsid w:val="00EF5EAA"/>
    <w:rsid w:val="00EF70CE"/>
    <w:rsid w:val="00EF71F5"/>
    <w:rsid w:val="00EF7BA3"/>
    <w:rsid w:val="00F007ED"/>
    <w:rsid w:val="00F00FB2"/>
    <w:rsid w:val="00F01FE2"/>
    <w:rsid w:val="00F0255A"/>
    <w:rsid w:val="00F0490C"/>
    <w:rsid w:val="00F05063"/>
    <w:rsid w:val="00F059EB"/>
    <w:rsid w:val="00F063B0"/>
    <w:rsid w:val="00F10116"/>
    <w:rsid w:val="00F10EA4"/>
    <w:rsid w:val="00F11EF2"/>
    <w:rsid w:val="00F12EF9"/>
    <w:rsid w:val="00F13669"/>
    <w:rsid w:val="00F159FA"/>
    <w:rsid w:val="00F15FDB"/>
    <w:rsid w:val="00F16789"/>
    <w:rsid w:val="00F17335"/>
    <w:rsid w:val="00F17364"/>
    <w:rsid w:val="00F17B22"/>
    <w:rsid w:val="00F20520"/>
    <w:rsid w:val="00F217D4"/>
    <w:rsid w:val="00F226CF"/>
    <w:rsid w:val="00F22E85"/>
    <w:rsid w:val="00F234A5"/>
    <w:rsid w:val="00F23FD2"/>
    <w:rsid w:val="00F242D2"/>
    <w:rsid w:val="00F2438D"/>
    <w:rsid w:val="00F261F6"/>
    <w:rsid w:val="00F26DB4"/>
    <w:rsid w:val="00F278B0"/>
    <w:rsid w:val="00F31346"/>
    <w:rsid w:val="00F3293D"/>
    <w:rsid w:val="00F33711"/>
    <w:rsid w:val="00F34EF9"/>
    <w:rsid w:val="00F36367"/>
    <w:rsid w:val="00F37B8A"/>
    <w:rsid w:val="00F4041C"/>
    <w:rsid w:val="00F41EC2"/>
    <w:rsid w:val="00F4227A"/>
    <w:rsid w:val="00F4340B"/>
    <w:rsid w:val="00F45886"/>
    <w:rsid w:val="00F4590E"/>
    <w:rsid w:val="00F4736E"/>
    <w:rsid w:val="00F50298"/>
    <w:rsid w:val="00F5128C"/>
    <w:rsid w:val="00F52379"/>
    <w:rsid w:val="00F523C0"/>
    <w:rsid w:val="00F52821"/>
    <w:rsid w:val="00F531E6"/>
    <w:rsid w:val="00F53346"/>
    <w:rsid w:val="00F54701"/>
    <w:rsid w:val="00F56311"/>
    <w:rsid w:val="00F56494"/>
    <w:rsid w:val="00F57C41"/>
    <w:rsid w:val="00F61205"/>
    <w:rsid w:val="00F61476"/>
    <w:rsid w:val="00F63096"/>
    <w:rsid w:val="00F66548"/>
    <w:rsid w:val="00F6711B"/>
    <w:rsid w:val="00F7132E"/>
    <w:rsid w:val="00F71AA6"/>
    <w:rsid w:val="00F72AA8"/>
    <w:rsid w:val="00F73F80"/>
    <w:rsid w:val="00F74B92"/>
    <w:rsid w:val="00F75350"/>
    <w:rsid w:val="00F76294"/>
    <w:rsid w:val="00F762CB"/>
    <w:rsid w:val="00F76E87"/>
    <w:rsid w:val="00F80369"/>
    <w:rsid w:val="00F80F5B"/>
    <w:rsid w:val="00F84D29"/>
    <w:rsid w:val="00F84DE7"/>
    <w:rsid w:val="00F84EFB"/>
    <w:rsid w:val="00F857E9"/>
    <w:rsid w:val="00F87D78"/>
    <w:rsid w:val="00F87DA7"/>
    <w:rsid w:val="00F9048E"/>
    <w:rsid w:val="00F9262C"/>
    <w:rsid w:val="00F95CA3"/>
    <w:rsid w:val="00F977D5"/>
    <w:rsid w:val="00FA2CB0"/>
    <w:rsid w:val="00FA3643"/>
    <w:rsid w:val="00FA3823"/>
    <w:rsid w:val="00FA6AB9"/>
    <w:rsid w:val="00FA7214"/>
    <w:rsid w:val="00FA7F36"/>
    <w:rsid w:val="00FB09FF"/>
    <w:rsid w:val="00FB2A63"/>
    <w:rsid w:val="00FB2F2A"/>
    <w:rsid w:val="00FB39A0"/>
    <w:rsid w:val="00FB3E9B"/>
    <w:rsid w:val="00FB4481"/>
    <w:rsid w:val="00FB44E9"/>
    <w:rsid w:val="00FB467B"/>
    <w:rsid w:val="00FB4DED"/>
    <w:rsid w:val="00FB5523"/>
    <w:rsid w:val="00FB7A3F"/>
    <w:rsid w:val="00FC0518"/>
    <w:rsid w:val="00FC2481"/>
    <w:rsid w:val="00FC2991"/>
    <w:rsid w:val="00FC4295"/>
    <w:rsid w:val="00FC59C2"/>
    <w:rsid w:val="00FC643F"/>
    <w:rsid w:val="00FD20BE"/>
    <w:rsid w:val="00FD4109"/>
    <w:rsid w:val="00FD52E1"/>
    <w:rsid w:val="00FE0BB6"/>
    <w:rsid w:val="00FE17D0"/>
    <w:rsid w:val="00FE1A6B"/>
    <w:rsid w:val="00FE29B0"/>
    <w:rsid w:val="00FE2A99"/>
    <w:rsid w:val="00FE4DC8"/>
    <w:rsid w:val="00FE6762"/>
    <w:rsid w:val="00FE7B75"/>
    <w:rsid w:val="00FF1180"/>
    <w:rsid w:val="00FF57C5"/>
    <w:rsid w:val="00FF5968"/>
    <w:rsid w:val="00FF6404"/>
    <w:rsid w:val="00FF6D3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uiPriority="1"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qFormat="1"/>
    <w:lsdException w:name="toc 5" w:qFormat="1"/>
    <w:lsdException w:name="toc 6" w:qFormat="1"/>
    <w:lsdException w:name="Normal Indent" w:qFormat="1"/>
    <w:lsdException w:name="footnote text" w:uiPriority="99" w:qFormat="1"/>
    <w:lsdException w:name="header" w:uiPriority="99" w:qFormat="1"/>
    <w:lsdException w:name="footer" w:uiPriority="99" w:qFormat="1"/>
    <w:lsdException w:name="caption" w:qFormat="1"/>
    <w:lsdException w:name="table of figures" w:qFormat="1"/>
    <w:lsdException w:name="envelope address" w:uiPriority="99"/>
    <w:lsdException w:name="envelope return" w:uiPriority="99"/>
    <w:lsdException w:name="page number" w:qFormat="1"/>
    <w:lsdException w:name="endnote text" w:uiPriority="99"/>
    <w:lsdException w:name="table of authorities" w:uiPriority="99"/>
    <w:lsdException w:name="macro" w:uiPriority="99"/>
    <w:lsdException w:name="toa heading" w:uiPriority="99"/>
    <w:lsdException w:name="List Bullet" w:qFormat="1"/>
    <w:lsdException w:name="List Number" w:uiPriority="2" w:qFormat="1"/>
    <w:lsdException w:name="List 2" w:uiPriority="99"/>
    <w:lsdException w:name="List 3" w:uiPriority="99"/>
    <w:lsdException w:name="List 4" w:uiPriority="99"/>
    <w:lsdException w:name="List 5" w:uiPriority="99"/>
    <w:lsdException w:name="List Bullet 2" w:uiPriority="99" w:qFormat="1"/>
    <w:lsdException w:name="List Bullet 4" w:uiPriority="99"/>
    <w:lsdException w:name="List Bullet 5" w:uiPriority="99"/>
    <w:lsdException w:name="List Number 2" w:uiPriority="99"/>
    <w:lsdException w:name="List Number 3" w:uiPriority="99"/>
    <w:lsdException w:name="List Number 5" w:uiPriority="99"/>
    <w:lsdException w:name="Title" w:semiHidden="0" w:unhideWhenUsed="0" w:qFormat="1"/>
    <w:lsdException w:name="Closing" w:uiPriority="99"/>
    <w:lsdException w:name="Default Paragraph Font" w:uiPriority="1"/>
    <w:lsdException w:name="Body Text" w:uiPriority="1" w:qFormat="1"/>
    <w:lsdException w:name="Body Text Indent" w:qFormat="1"/>
    <w:lsdException w:name="List Continue 3" w:qFormat="1"/>
    <w:lsdException w:name="List Continue 4" w:uiPriority="99"/>
    <w:lsdException w:name="List Continue 5" w:uiPriority="99"/>
    <w:lsdException w:name="Message Header" w:uiPriority="99"/>
    <w:lsdException w:name="Subtitle" w:semiHidden="0" w:uiPriority="99" w:unhideWhenUsed="0" w:qFormat="1"/>
    <w:lsdException w:name="Salutation" w:uiPriority="99"/>
    <w:lsdException w:name="Date" w:uiPriority="99"/>
    <w:lsdException w:name="Note Heading" w:uiPriority="99"/>
    <w:lsdException w:name="Body Text Indent 2" w:qFormat="1"/>
    <w:lsdException w:name="Body Text Indent 3" w:qFormat="1"/>
    <w:lsdException w:name="Block Text" w:uiPriority="99" w:qFormat="1"/>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qFormat="1"/>
    <w:lsdException w:name="Plain Text" w:qFormat="1"/>
    <w:lsdException w:name="E-mail Signature" w:uiPriority="99"/>
    <w:lsdException w:name="HTML Top of Form" w:uiPriority="99"/>
    <w:lsdException w:name="HTML Bottom of Form" w:uiPriority="99"/>
    <w:lsdException w:name="Normal (Web)" w:uiPriority="99" w:qFormat="1"/>
    <w:lsdException w:name="HTML Address" w:uiPriority="99"/>
    <w:lsdException w:name="Normal Table" w:uiPriority="99"/>
    <w:lsdException w:name="annotation subject" w:uiPriority="99"/>
    <w:lsdException w:name="No List" w:uiPriority="99"/>
    <w:lsdException w:name="Outline List 1" w:uiPriority="99"/>
    <w:lsdException w:name="Table Classic 1" w:uiPriority="99"/>
    <w:lsdException w:name="Table Web 1" w:uiPriority="99"/>
    <w:lsdException w:name="Balloon Text" w:uiPriority="99" w:qFormat="1"/>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9">
    <w:name w:val="Normal"/>
    <w:uiPriority w:val="1"/>
    <w:qFormat/>
    <w:rsid w:val="007F6FA8"/>
    <w:pPr>
      <w:widowControl w:val="0"/>
      <w:autoSpaceDE w:val="0"/>
      <w:autoSpaceDN w:val="0"/>
    </w:pPr>
    <w:rPr>
      <w:rFonts w:ascii="Times New Roman" w:eastAsia="Times New Roman" w:hAnsi="Times New Roman"/>
      <w:sz w:val="22"/>
      <w:szCs w:val="22"/>
      <w:lang w:eastAsia="en-US"/>
    </w:rPr>
  </w:style>
  <w:style w:type="paragraph" w:styleId="16">
    <w:name w:val="heading 1"/>
    <w:aliases w:val="Знак1,Titolo 1 Carattere,Modulo,Hoofdstuk,ALK_K1,Heading 1_ARGOSS,ГЛАВА,????????? 1 ????,CHAPTER HEADER,Chapter Head,HeadingR 1,HeadingR 11,HeadingR 12,HeadingR 13,HeadingR 14,HeadingR 15,HeadingR 16,RSKH1,Agip KCO,KAAE,H1, РАЗДЕЛ,RSK,Эд,KAA"/>
    <w:basedOn w:val="a9"/>
    <w:link w:val="17"/>
    <w:qFormat/>
    <w:rsid w:val="007F6FA8"/>
    <w:pPr>
      <w:ind w:left="384"/>
      <w:outlineLvl w:val="0"/>
    </w:pPr>
    <w:rPr>
      <w:b/>
      <w:bCs/>
      <w:sz w:val="30"/>
      <w:szCs w:val="30"/>
    </w:rPr>
  </w:style>
  <w:style w:type="paragraph" w:styleId="22">
    <w:name w:val="heading 2"/>
    <w:aliases w:val="(Подраздел),Подразд. доклада,Heading R 2,Heading R 21,Heading R 22,Heading R 23,Heading R 24,Heading R 25,Oggetto Carattere,Oggetto Carattere Carattere Carattere Carattere,Oggetto,Oggetto Carattere Carattere Carattere,Paragraaf,1.1  Heading"/>
    <w:basedOn w:val="a9"/>
    <w:link w:val="23"/>
    <w:qFormat/>
    <w:rsid w:val="007F6FA8"/>
    <w:pPr>
      <w:spacing w:line="255" w:lineRule="exact"/>
      <w:ind w:left="16"/>
      <w:jc w:val="center"/>
      <w:outlineLvl w:val="1"/>
    </w:pPr>
    <w:rPr>
      <w:rFonts w:ascii="Symbol" w:eastAsia="Symbol" w:hAnsi="Symbol" w:cs="Symbol"/>
      <w:sz w:val="25"/>
      <w:szCs w:val="25"/>
    </w:rPr>
  </w:style>
  <w:style w:type="paragraph" w:styleId="33">
    <w:name w:val="heading 3"/>
    <w:aliases w:val="Пункт,Заголовок 3 Знак Знак,Заголовок 3 Знак1 Знак Знак,Заголовок 3 Знак Знак1 Знак,Заголовок 31,KAAE3,Subparagraaf,Level 1 - 1,Minor,- 3rd Order Heading,Report Heading 3,TA SECT 1.1.1 etc,. (1.1.1),H3,RSKH3,B Head,Subsection,ALK_K, Пункт,条"/>
    <w:basedOn w:val="a9"/>
    <w:link w:val="34"/>
    <w:uiPriority w:val="1"/>
    <w:qFormat/>
    <w:rsid w:val="007F6FA8"/>
    <w:pPr>
      <w:ind w:left="281"/>
      <w:outlineLvl w:val="2"/>
    </w:pPr>
    <w:rPr>
      <w:b/>
      <w:bCs/>
      <w:sz w:val="24"/>
      <w:szCs w:val="24"/>
    </w:rPr>
  </w:style>
  <w:style w:type="paragraph" w:styleId="41">
    <w:name w:val="heading 4"/>
    <w:aliases w:val="Kopje,ALK_K4,Heading 4_ARGOSS,Close,KAAE4,RSKH4,C Head,Report Heading 4,. (A.),H4,Заголовок 4 Знак1 Знак Знак,Заголовок 4 Знак Знак Знак Знак,Заголовок 4 Знак Знак1, Подпункт,Эд_1,1.1.1.1,Risunok, Знак Знак Знак Знак Знак,段,heading 4"/>
    <w:basedOn w:val="a9"/>
    <w:link w:val="42"/>
    <w:qFormat/>
    <w:rsid w:val="007F6FA8"/>
    <w:pPr>
      <w:ind w:left="281"/>
      <w:outlineLvl w:val="3"/>
    </w:pPr>
    <w:rPr>
      <w:b/>
      <w:bCs/>
      <w:i/>
      <w:iCs/>
      <w:sz w:val="24"/>
      <w:szCs w:val="24"/>
      <w:u w:val="single" w:color="000000"/>
    </w:rPr>
  </w:style>
  <w:style w:type="paragraph" w:styleId="51">
    <w:name w:val="heading 5"/>
    <w:aliases w:val="Таблицы,Заголовок 5 Знак Знак Знак,Заголовок 5 Знак Знак Знак Знак Знак,Заголовок 51 Знак,Заголовок 5 Знак Знак1 Знак,Заголовок 52,Заголовок 5 Знак Знак2,Заголовок 5 Знак Знак Знак Знак1,Заголовок 511,Заголовок 5 Знак Знак,oaaeeoa,òàáëèöà,h5"/>
    <w:basedOn w:val="a9"/>
    <w:next w:val="a9"/>
    <w:link w:val="52"/>
    <w:unhideWhenUsed/>
    <w:qFormat/>
    <w:rsid w:val="00D14AAF"/>
    <w:pPr>
      <w:widowControl/>
      <w:numPr>
        <w:ilvl w:val="4"/>
        <w:numId w:val="1"/>
      </w:numPr>
      <w:autoSpaceDE/>
      <w:autoSpaceDN/>
      <w:spacing w:before="240" w:after="60"/>
      <w:ind w:left="1008" w:hanging="432"/>
      <w:outlineLvl w:val="4"/>
    </w:pPr>
    <w:rPr>
      <w:b/>
      <w:bCs/>
      <w:i/>
      <w:iCs/>
      <w:sz w:val="26"/>
      <w:szCs w:val="26"/>
      <w:lang w:eastAsia="ru-RU"/>
    </w:rPr>
  </w:style>
  <w:style w:type="paragraph" w:styleId="6">
    <w:name w:val="heading 6"/>
    <w:aliases w:val="Табличные приложения,Стиль 6,Ñòèëü 6,Report Heading,h6,. (a.),Bot Kolontitul"/>
    <w:basedOn w:val="a9"/>
    <w:next w:val="a9"/>
    <w:link w:val="60"/>
    <w:unhideWhenUsed/>
    <w:qFormat/>
    <w:rsid w:val="00D14AAF"/>
    <w:pPr>
      <w:widowControl/>
      <w:numPr>
        <w:ilvl w:val="5"/>
        <w:numId w:val="1"/>
      </w:numPr>
      <w:autoSpaceDE/>
      <w:autoSpaceDN/>
      <w:spacing w:before="240" w:after="60"/>
      <w:ind w:left="1152" w:hanging="432"/>
      <w:outlineLvl w:val="5"/>
    </w:pPr>
    <w:rPr>
      <w:b/>
      <w:bCs/>
    </w:rPr>
  </w:style>
  <w:style w:type="paragraph" w:styleId="7">
    <w:name w:val="heading 7"/>
    <w:basedOn w:val="a9"/>
    <w:next w:val="a9"/>
    <w:link w:val="72"/>
    <w:unhideWhenUsed/>
    <w:qFormat/>
    <w:rsid w:val="00D14AAF"/>
    <w:pPr>
      <w:keepNext/>
      <w:keepLines/>
      <w:spacing w:before="200"/>
      <w:outlineLvl w:val="6"/>
    </w:pPr>
    <w:rPr>
      <w:rFonts w:ascii="Cambria" w:hAnsi="Cambria"/>
      <w:i/>
      <w:iCs/>
      <w:color w:val="404040"/>
    </w:rPr>
  </w:style>
  <w:style w:type="paragraph" w:styleId="80">
    <w:name w:val="heading 8"/>
    <w:aliases w:val=". [(a)], Знак1 Знак Знак Знак Знак Знак"/>
    <w:basedOn w:val="a9"/>
    <w:next w:val="a9"/>
    <w:link w:val="82"/>
    <w:unhideWhenUsed/>
    <w:qFormat/>
    <w:rsid w:val="00D14AAF"/>
    <w:pPr>
      <w:keepNext/>
      <w:keepLines/>
      <w:spacing w:before="200"/>
      <w:outlineLvl w:val="7"/>
    </w:pPr>
    <w:rPr>
      <w:rFonts w:ascii="Cambria" w:hAnsi="Cambria"/>
      <w:color w:val="404040"/>
      <w:sz w:val="20"/>
      <w:szCs w:val="20"/>
    </w:rPr>
  </w:style>
  <w:style w:type="paragraph" w:styleId="9">
    <w:name w:val="heading 9"/>
    <w:aliases w:val="Definizioni,. [(iii)],headappen"/>
    <w:basedOn w:val="a9"/>
    <w:next w:val="a9"/>
    <w:link w:val="90"/>
    <w:unhideWhenUsed/>
    <w:qFormat/>
    <w:rsid w:val="00D14AAF"/>
    <w:pPr>
      <w:widowControl/>
      <w:numPr>
        <w:ilvl w:val="8"/>
        <w:numId w:val="1"/>
      </w:numPr>
      <w:autoSpaceDE/>
      <w:autoSpaceDN/>
      <w:spacing w:before="240" w:after="60"/>
      <w:ind w:left="1584" w:hanging="144"/>
      <w:outlineLvl w:val="8"/>
    </w:pPr>
    <w:rPr>
      <w:rFonts w:ascii="Arial" w:hAnsi="Arial"/>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table" w:customStyle="1" w:styleId="TableNormal">
    <w:name w:val="Table Normal"/>
    <w:uiPriority w:val="2"/>
    <w:unhideWhenUsed/>
    <w:qFormat/>
    <w:rsid w:val="007F6FA8"/>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styleId="18">
    <w:name w:val="toc 1"/>
    <w:aliases w:val="СОДЕРЖАНИЕ,Таблица_1,1234,Список таблиц"/>
    <w:basedOn w:val="a9"/>
    <w:link w:val="19"/>
    <w:uiPriority w:val="39"/>
    <w:qFormat/>
    <w:rsid w:val="007F6FA8"/>
    <w:pPr>
      <w:ind w:left="221"/>
      <w:jc w:val="both"/>
    </w:pPr>
    <w:rPr>
      <w:b/>
      <w:bCs/>
      <w:sz w:val="20"/>
      <w:szCs w:val="20"/>
      <w:lang w:eastAsia="x-none"/>
    </w:rPr>
  </w:style>
  <w:style w:type="paragraph" w:styleId="24">
    <w:name w:val="toc 2"/>
    <w:basedOn w:val="a9"/>
    <w:uiPriority w:val="39"/>
    <w:qFormat/>
    <w:rsid w:val="007F6FA8"/>
    <w:pPr>
      <w:spacing w:line="230" w:lineRule="exact"/>
      <w:ind w:left="802" w:hanging="342"/>
    </w:pPr>
    <w:rPr>
      <w:b/>
      <w:bCs/>
      <w:sz w:val="16"/>
      <w:szCs w:val="16"/>
    </w:rPr>
  </w:style>
  <w:style w:type="paragraph" w:styleId="35">
    <w:name w:val="toc 3"/>
    <w:basedOn w:val="a9"/>
    <w:link w:val="36"/>
    <w:uiPriority w:val="39"/>
    <w:qFormat/>
    <w:rsid w:val="007F6FA8"/>
    <w:pPr>
      <w:ind w:left="802" w:hanging="342"/>
    </w:pPr>
    <w:rPr>
      <w:sz w:val="16"/>
      <w:szCs w:val="16"/>
      <w:lang w:eastAsia="x-none"/>
    </w:rPr>
  </w:style>
  <w:style w:type="paragraph" w:styleId="43">
    <w:name w:val="toc 4"/>
    <w:basedOn w:val="a9"/>
    <w:qFormat/>
    <w:rsid w:val="007F6FA8"/>
    <w:pPr>
      <w:spacing w:line="230" w:lineRule="exact"/>
      <w:ind w:left="1302" w:hanging="602"/>
    </w:pPr>
    <w:rPr>
      <w:sz w:val="20"/>
      <w:szCs w:val="20"/>
    </w:rPr>
  </w:style>
  <w:style w:type="paragraph" w:styleId="53">
    <w:name w:val="toc 5"/>
    <w:basedOn w:val="a9"/>
    <w:qFormat/>
    <w:rsid w:val="007F6FA8"/>
    <w:pPr>
      <w:spacing w:before="1"/>
      <w:ind w:left="701" w:hanging="501"/>
    </w:pPr>
    <w:rPr>
      <w:b/>
      <w:bCs/>
      <w:sz w:val="20"/>
      <w:szCs w:val="20"/>
    </w:rPr>
  </w:style>
  <w:style w:type="paragraph" w:styleId="61">
    <w:name w:val="toc 6"/>
    <w:basedOn w:val="a9"/>
    <w:qFormat/>
    <w:rsid w:val="007F6FA8"/>
    <w:pPr>
      <w:spacing w:line="230" w:lineRule="exact"/>
      <w:ind w:left="1202" w:hanging="501"/>
    </w:pPr>
    <w:rPr>
      <w:sz w:val="20"/>
      <w:szCs w:val="20"/>
    </w:rPr>
  </w:style>
  <w:style w:type="paragraph" w:styleId="ad">
    <w:name w:val="Body Text"/>
    <w:aliases w:val="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Основной текст Знак Знак Знак Знак Знак Знак Знак Знак,b,g,gl, Знак Знак Знак"/>
    <w:basedOn w:val="a9"/>
    <w:link w:val="ae"/>
    <w:uiPriority w:val="1"/>
    <w:qFormat/>
    <w:rsid w:val="007F6FA8"/>
    <w:rPr>
      <w:sz w:val="24"/>
      <w:szCs w:val="24"/>
    </w:rPr>
  </w:style>
  <w:style w:type="paragraph" w:styleId="af">
    <w:name w:val="List Paragraph"/>
    <w:aliases w:val="strich,2nd Tier Header,маркированный,Citation List,_список,текст ГЕО,список,Liste_LMM,Абзац,PD_Bullet,Заголовок2,не удалять,Список_Заголовок_2,Reference list,Bullets H1/2,Рис. Х.,Paragraph,Resume Title,Bullet 1,b1,Nawa Bullets,CAFC Bullets"/>
    <w:basedOn w:val="a9"/>
    <w:link w:val="af0"/>
    <w:uiPriority w:val="1"/>
    <w:qFormat/>
    <w:rsid w:val="007F6FA8"/>
    <w:pPr>
      <w:ind w:left="281" w:hanging="360"/>
    </w:pPr>
    <w:rPr>
      <w:sz w:val="20"/>
      <w:szCs w:val="20"/>
      <w:lang w:eastAsia="x-none"/>
    </w:rPr>
  </w:style>
  <w:style w:type="paragraph" w:customStyle="1" w:styleId="TableParagraph">
    <w:name w:val="Table Paragraph"/>
    <w:basedOn w:val="a9"/>
    <w:uiPriority w:val="1"/>
    <w:qFormat/>
    <w:rsid w:val="007F6FA8"/>
  </w:style>
  <w:style w:type="paragraph" w:styleId="af1">
    <w:name w:val="Balloon Text"/>
    <w:basedOn w:val="a9"/>
    <w:link w:val="af2"/>
    <w:uiPriority w:val="99"/>
    <w:unhideWhenUsed/>
    <w:qFormat/>
    <w:rsid w:val="009E609A"/>
    <w:rPr>
      <w:rFonts w:ascii="Tahoma" w:hAnsi="Tahoma" w:cs="Tahoma"/>
      <w:sz w:val="16"/>
      <w:szCs w:val="16"/>
    </w:rPr>
  </w:style>
  <w:style w:type="character" w:customStyle="1" w:styleId="af2">
    <w:name w:val="Текст выноски Знак"/>
    <w:link w:val="af1"/>
    <w:uiPriority w:val="99"/>
    <w:qFormat/>
    <w:rsid w:val="009E609A"/>
    <w:rPr>
      <w:rFonts w:ascii="Tahoma" w:eastAsia="Times New Roman" w:hAnsi="Tahoma" w:cs="Tahoma"/>
      <w:sz w:val="16"/>
      <w:szCs w:val="16"/>
      <w:lang w:val="ru-RU"/>
    </w:rPr>
  </w:style>
  <w:style w:type="paragraph" w:styleId="af3">
    <w:name w:val="header"/>
    <w:aliases w:val="Header_ARGOSS,Title Up,h,Знак9,Знак9 Знак Знак Знак,Знак9 Знак Знак Знак1 Знак Знак,Знак Знак7,Знак9 Знак Знак3,Знак9 Знак Знак4 Знак Знак,??????? ??????????,Title Up Знак Знак,25 см,ITTHEADER,I.L.T., Знак9, Знак9 Знак, Знак,Content,h1"/>
    <w:basedOn w:val="a9"/>
    <w:link w:val="af4"/>
    <w:uiPriority w:val="99"/>
    <w:unhideWhenUsed/>
    <w:qFormat/>
    <w:rsid w:val="00653956"/>
    <w:pPr>
      <w:tabs>
        <w:tab w:val="center" w:pos="4677"/>
        <w:tab w:val="right" w:pos="9355"/>
      </w:tabs>
    </w:pPr>
  </w:style>
  <w:style w:type="character" w:customStyle="1" w:styleId="af4">
    <w:name w:val="Верхний колонтитул Знак"/>
    <w:aliases w:val="Header_ARGOSS Знак,Title Up Знак,h Знак,Знак9 Знак,Знак9 Знак Знак Знак Знак,Знак9 Знак Знак Знак1 Знак Знак Знак,Знак Знак7 Знак,Знак9 Знак Знак3 Знак,Знак9 Знак Знак4 Знак Знак Знак,??????? ?????????? Знак,25 см Знак, Знак Знак"/>
    <w:link w:val="af3"/>
    <w:uiPriority w:val="99"/>
    <w:qFormat/>
    <w:rsid w:val="00653956"/>
    <w:rPr>
      <w:rFonts w:ascii="Times New Roman" w:eastAsia="Times New Roman" w:hAnsi="Times New Roman" w:cs="Times New Roman"/>
      <w:lang w:val="ru-RU"/>
    </w:rPr>
  </w:style>
  <w:style w:type="paragraph" w:styleId="af5">
    <w:name w:val="footer"/>
    <w:aliases w:val="Title Down,Footer_ARGOSS,Reference number,нк КНГ,Знак31, Знак1,Знак Знак Знак1 Знак Знак Знак Знак Знак,Нижний колонтитул1,Footer1, Знак11,Верхний колонтитул1"/>
    <w:basedOn w:val="a9"/>
    <w:link w:val="af6"/>
    <w:uiPriority w:val="99"/>
    <w:unhideWhenUsed/>
    <w:qFormat/>
    <w:rsid w:val="00653956"/>
    <w:pPr>
      <w:tabs>
        <w:tab w:val="center" w:pos="4677"/>
        <w:tab w:val="right" w:pos="9355"/>
      </w:tabs>
    </w:pPr>
  </w:style>
  <w:style w:type="character" w:customStyle="1" w:styleId="af6">
    <w:name w:val="Нижний колонтитул Знак"/>
    <w:aliases w:val="Title Down Знак,Footer_ARGOSS Знак,Reference number Знак,нк КНГ Знак,Знак31 Знак, Знак1 Знак,Знак Знак Знак1 Знак Знак Знак Знак Знак Знак1,Нижний колонтитул1 Знак,Footer1 Знак, Знак11 Знак,Верхний колонтитул1 Знак"/>
    <w:link w:val="af5"/>
    <w:uiPriority w:val="99"/>
    <w:qFormat/>
    <w:rsid w:val="00653956"/>
    <w:rPr>
      <w:rFonts w:ascii="Times New Roman" w:eastAsia="Times New Roman" w:hAnsi="Times New Roman" w:cs="Times New Roman"/>
      <w:lang w:val="ru-RU"/>
    </w:rPr>
  </w:style>
  <w:style w:type="paragraph" w:styleId="af7">
    <w:name w:val="Body Text Indent"/>
    <w:aliases w:val="Список1,Основной текст с отступом Знак Знак,Список1 Зна,Знак Знак1 Зна,Знак111,文本框文字, Знак3,Список1 З"/>
    <w:basedOn w:val="a9"/>
    <w:link w:val="af8"/>
    <w:unhideWhenUsed/>
    <w:qFormat/>
    <w:rsid w:val="00653956"/>
    <w:pPr>
      <w:spacing w:after="120"/>
      <w:ind w:left="283"/>
    </w:pPr>
  </w:style>
  <w:style w:type="character" w:customStyle="1" w:styleId="af8">
    <w:name w:val="Основной текст с отступом Знак"/>
    <w:aliases w:val="Список1 Знак,Основной текст с отступом Знак Знак Знак,Список1 Зна Знак,Знак Знак1 Зна Знак,Знак111 Знак1,文本框文字 Знак, Знак3 Знак,Список1 З Знак"/>
    <w:link w:val="af7"/>
    <w:qFormat/>
    <w:rsid w:val="00653956"/>
    <w:rPr>
      <w:rFonts w:ascii="Times New Roman" w:eastAsia="Times New Roman" w:hAnsi="Times New Roman" w:cs="Times New Roman"/>
      <w:lang w:val="ru-RU"/>
    </w:rPr>
  </w:style>
  <w:style w:type="character" w:customStyle="1" w:styleId="34">
    <w:name w:val="Заголовок 3 Знак"/>
    <w:aliases w:val="Пункт Знак1,Заголовок 3 Знак Знак Знак,Заголовок 3 Знак1 Знак Знак Знак,Заголовок 3 Знак Знак1 Знак Знак,Заголовок 31 Знак,KAAE3 Знак,Subparagraaf Знак,Level 1 - 1 Знак,Minor Знак,- 3rd Order Heading Знак,Report Heading 3 Знак,H3 Знак"/>
    <w:link w:val="33"/>
    <w:qFormat/>
    <w:rsid w:val="00DF03EA"/>
    <w:rPr>
      <w:rFonts w:ascii="Times New Roman" w:eastAsia="Times New Roman" w:hAnsi="Times New Roman" w:cs="Times New Roman"/>
      <w:b/>
      <w:bCs/>
      <w:sz w:val="24"/>
      <w:szCs w:val="24"/>
      <w:lang w:val="ru-RU"/>
    </w:rPr>
  </w:style>
  <w:style w:type="character" w:customStyle="1" w:styleId="ae">
    <w:name w:val="Основной текст Знак"/>
    <w:aliases w:val="Основной текст Знак Знак Знак Знак Знак Знак Знак Знак Знак Знак Знак Знак Знак1,Основной текст Знак Знак Знак Знак Знак1,Основной текст Знак Знак Знак Знак Знак Знак Знак Знак2,b Знак1,g Знак1,gl Знак, Знак Знак Знак Знак"/>
    <w:link w:val="ad"/>
    <w:uiPriority w:val="1"/>
    <w:rsid w:val="00DF03EA"/>
    <w:rPr>
      <w:rFonts w:ascii="Times New Roman" w:eastAsia="Times New Roman" w:hAnsi="Times New Roman" w:cs="Times New Roman"/>
      <w:sz w:val="24"/>
      <w:szCs w:val="24"/>
      <w:lang w:val="ru-RU"/>
    </w:rPr>
  </w:style>
  <w:style w:type="character" w:customStyle="1" w:styleId="52">
    <w:name w:val="Заголовок 5 Знак"/>
    <w:aliases w:val="Таблицы Знак,Заголовок 5 Знак Знак Знак Знак,Заголовок 5 Знак Знак Знак Знак Знак Знак,Заголовок 51 Знак Знак,Заголовок 5 Знак Знак1 Знак Знак,Заголовок 52 Знак,Заголовок 5 Знак Знак2 Знак,Заголовок 5 Знак Знак Знак Знак1 Знак,h5 Знак"/>
    <w:link w:val="51"/>
    <w:qFormat/>
    <w:rsid w:val="00D14AAF"/>
    <w:rPr>
      <w:rFonts w:ascii="Times New Roman" w:eastAsia="Times New Roman" w:hAnsi="Times New Roman"/>
      <w:b/>
      <w:bCs/>
      <w:i/>
      <w:iCs/>
      <w:sz w:val="26"/>
      <w:szCs w:val="26"/>
    </w:rPr>
  </w:style>
  <w:style w:type="character" w:customStyle="1" w:styleId="60">
    <w:name w:val="Заголовок 6 Знак"/>
    <w:aliases w:val="Табличные приложения Знак,Стиль 6 Знак,Ñòèëü 6 Знак,Report Heading Знак,h6 Знак,. (a.) Знак,Bot Kolontitul Знак"/>
    <w:link w:val="6"/>
    <w:rsid w:val="00D14AAF"/>
    <w:rPr>
      <w:rFonts w:ascii="Times New Roman" w:eastAsia="Times New Roman" w:hAnsi="Times New Roman"/>
      <w:b/>
      <w:bCs/>
      <w:sz w:val="22"/>
      <w:szCs w:val="22"/>
      <w:lang w:eastAsia="en-US"/>
    </w:rPr>
  </w:style>
  <w:style w:type="paragraph" w:customStyle="1" w:styleId="71">
    <w:name w:val="Заголовок 71"/>
    <w:basedOn w:val="a9"/>
    <w:next w:val="a9"/>
    <w:link w:val="70"/>
    <w:unhideWhenUsed/>
    <w:qFormat/>
    <w:rsid w:val="00D14AAF"/>
    <w:pPr>
      <w:keepNext/>
      <w:keepLines/>
      <w:widowControl/>
      <w:autoSpaceDE/>
      <w:autoSpaceDN/>
      <w:spacing w:before="200"/>
      <w:outlineLvl w:val="6"/>
    </w:pPr>
    <w:rPr>
      <w:rFonts w:ascii="Cambria" w:hAnsi="Cambria"/>
      <w:i/>
      <w:iCs/>
      <w:color w:val="404040"/>
      <w:sz w:val="24"/>
      <w:szCs w:val="24"/>
      <w:lang w:eastAsia="ru-RU"/>
    </w:rPr>
  </w:style>
  <w:style w:type="paragraph" w:customStyle="1" w:styleId="810">
    <w:name w:val="Заголовок 81"/>
    <w:basedOn w:val="a9"/>
    <w:next w:val="a9"/>
    <w:link w:val="83"/>
    <w:uiPriority w:val="4"/>
    <w:unhideWhenUsed/>
    <w:qFormat/>
    <w:rsid w:val="00D14AAF"/>
    <w:pPr>
      <w:keepNext/>
      <w:keepLines/>
      <w:widowControl/>
      <w:autoSpaceDE/>
      <w:autoSpaceDN/>
      <w:spacing w:before="200"/>
      <w:outlineLvl w:val="7"/>
    </w:pPr>
    <w:rPr>
      <w:rFonts w:ascii="Cambria" w:hAnsi="Cambria"/>
      <w:color w:val="404040"/>
      <w:sz w:val="20"/>
      <w:szCs w:val="20"/>
      <w:lang w:eastAsia="ru-RU"/>
    </w:rPr>
  </w:style>
  <w:style w:type="character" w:customStyle="1" w:styleId="90">
    <w:name w:val="Заголовок 9 Знак"/>
    <w:aliases w:val="Definizioni Знак,. [(iii)] Знак,headappen Знак"/>
    <w:link w:val="9"/>
    <w:rsid w:val="00D14AAF"/>
    <w:rPr>
      <w:rFonts w:ascii="Arial" w:eastAsia="Times New Roman" w:hAnsi="Arial"/>
      <w:sz w:val="22"/>
      <w:szCs w:val="22"/>
      <w:lang w:eastAsia="en-US"/>
    </w:rPr>
  </w:style>
  <w:style w:type="numbering" w:customStyle="1" w:styleId="1a">
    <w:name w:val="Нет списка1"/>
    <w:next w:val="ac"/>
    <w:uiPriority w:val="99"/>
    <w:semiHidden/>
    <w:unhideWhenUsed/>
    <w:rsid w:val="00D14AAF"/>
  </w:style>
  <w:style w:type="character" w:customStyle="1" w:styleId="17">
    <w:name w:val="Заголовок 1 Знак"/>
    <w:aliases w:val="Знак1 Знак,Titolo 1 Carattere Знак,Modulo Знак,Hoofdstuk Знак,ALK_K1 Знак,Heading 1_ARGOSS Знак,ГЛАВА Знак,????????? 1 ???? Знак,CHAPTER HEADER Знак,Chapter Head Знак,HeadingR 1 Знак1,HeadingR 11 Знак,HeadingR 12 Знак,HeadingR 13 Знак"/>
    <w:link w:val="16"/>
    <w:qFormat/>
    <w:rsid w:val="00D14AAF"/>
    <w:rPr>
      <w:rFonts w:ascii="Times New Roman" w:eastAsia="Times New Roman" w:hAnsi="Times New Roman" w:cs="Times New Roman"/>
      <w:b/>
      <w:bCs/>
      <w:sz w:val="30"/>
      <w:szCs w:val="30"/>
      <w:lang w:val="ru-RU"/>
    </w:rPr>
  </w:style>
  <w:style w:type="character" w:customStyle="1" w:styleId="23">
    <w:name w:val="Заголовок 2 Знак"/>
    <w:aliases w:val="(Подраздел) Знак,Подразд. доклада Знак,Heading R 2 Знак,Heading R 21 Знак,Heading R 22 Знак,Heading R 23 Знак,Heading R 24 Знак,Heading R 25 Знак,Oggetto Carattere Знак,Oggetto Carattere Carattere Carattere Carattere Знак,Oggetto Знак"/>
    <w:link w:val="22"/>
    <w:qFormat/>
    <w:rsid w:val="00D14AAF"/>
    <w:rPr>
      <w:rFonts w:ascii="Symbol" w:eastAsia="Symbol" w:hAnsi="Symbol" w:cs="Symbol"/>
      <w:sz w:val="25"/>
      <w:szCs w:val="25"/>
      <w:lang w:val="ru-RU"/>
    </w:rPr>
  </w:style>
  <w:style w:type="character" w:customStyle="1" w:styleId="42">
    <w:name w:val="Заголовок 4 Знак"/>
    <w:aliases w:val="Kopje Знак,ALK_K4 Знак,Heading 4_ARGOSS Знак,Close Знак,KAAE4 Знак,RSKH4 Знак,C Head Знак,Report Heading 4 Знак,. (A.) Знак,H4 Знак,Заголовок 4 Знак1 Знак Знак Знак,Заголовок 4 Знак Знак Знак Знак Знак,Заголовок 4 Знак Знак1 Знак,段 Знак"/>
    <w:link w:val="41"/>
    <w:rsid w:val="00D14AAF"/>
    <w:rPr>
      <w:rFonts w:ascii="Times New Roman" w:eastAsia="Times New Roman" w:hAnsi="Times New Roman" w:cs="Times New Roman"/>
      <w:b/>
      <w:bCs/>
      <w:i/>
      <w:iCs/>
      <w:sz w:val="24"/>
      <w:szCs w:val="24"/>
      <w:u w:val="single" w:color="000000"/>
      <w:lang w:val="ru-RU"/>
    </w:rPr>
  </w:style>
  <w:style w:type="character" w:customStyle="1" w:styleId="70">
    <w:name w:val="Заголовок 7 Знак"/>
    <w:link w:val="71"/>
    <w:rsid w:val="00D14AAF"/>
    <w:rPr>
      <w:rFonts w:ascii="Cambria" w:eastAsia="Times New Roman" w:hAnsi="Cambria" w:cs="Times New Roman"/>
      <w:i/>
      <w:iCs/>
      <w:color w:val="404040"/>
      <w:sz w:val="24"/>
      <w:szCs w:val="24"/>
      <w:lang w:val="ru-RU" w:eastAsia="ru-RU"/>
    </w:rPr>
  </w:style>
  <w:style w:type="character" w:customStyle="1" w:styleId="83">
    <w:name w:val="Заголовок 8 Знак"/>
    <w:aliases w:val=". [(a)] Знак, Знак1 Знак Знак Знак Знак Знак Знак, Знак Знак1"/>
    <w:link w:val="810"/>
    <w:rsid w:val="00D14AAF"/>
    <w:rPr>
      <w:rFonts w:ascii="Cambria" w:eastAsia="Times New Roman" w:hAnsi="Cambria" w:cs="Times New Roman"/>
      <w:color w:val="404040"/>
      <w:sz w:val="20"/>
      <w:szCs w:val="20"/>
      <w:lang w:val="ru-RU" w:eastAsia="ru-RU"/>
    </w:rPr>
  </w:style>
  <w:style w:type="character" w:styleId="af9">
    <w:name w:val="Hyperlink"/>
    <w:uiPriority w:val="99"/>
    <w:unhideWhenUsed/>
    <w:rsid w:val="00D14AAF"/>
    <w:rPr>
      <w:color w:val="0000FF"/>
      <w:u w:val="single"/>
    </w:rPr>
  </w:style>
  <w:style w:type="character" w:styleId="afa">
    <w:name w:val="FollowedHyperlink"/>
    <w:aliases w:val="访问过的超链接"/>
    <w:uiPriority w:val="99"/>
    <w:unhideWhenUsed/>
    <w:rsid w:val="00D14AAF"/>
    <w:rPr>
      <w:color w:val="800080"/>
      <w:u w:val="single"/>
    </w:rPr>
  </w:style>
  <w:style w:type="paragraph" w:styleId="HTML">
    <w:name w:val="HTML Address"/>
    <w:basedOn w:val="a9"/>
    <w:link w:val="HTML0"/>
    <w:uiPriority w:val="99"/>
    <w:unhideWhenUsed/>
    <w:rsid w:val="00D14AAF"/>
    <w:pPr>
      <w:widowControl/>
      <w:autoSpaceDE/>
      <w:autoSpaceDN/>
    </w:pPr>
    <w:rPr>
      <w:i/>
      <w:iCs/>
      <w:sz w:val="24"/>
      <w:szCs w:val="24"/>
      <w:lang w:val="en-US"/>
    </w:rPr>
  </w:style>
  <w:style w:type="character" w:customStyle="1" w:styleId="HTML0">
    <w:name w:val="Адрес HTML Знак"/>
    <w:link w:val="HTML"/>
    <w:uiPriority w:val="99"/>
    <w:rsid w:val="00D14AAF"/>
    <w:rPr>
      <w:rFonts w:ascii="Times New Roman" w:eastAsia="Times New Roman" w:hAnsi="Times New Roman" w:cs="Times New Roman"/>
      <w:i/>
      <w:iCs/>
      <w:sz w:val="24"/>
      <w:szCs w:val="24"/>
    </w:rPr>
  </w:style>
  <w:style w:type="character" w:styleId="HTML1">
    <w:name w:val="HTML Code"/>
    <w:unhideWhenUsed/>
    <w:rsid w:val="00D14AAF"/>
    <w:rPr>
      <w:rFonts w:ascii="Courier New" w:eastAsia="Times New Roman" w:hAnsi="Courier New" w:cs="Courier New" w:hint="default"/>
      <w:sz w:val="20"/>
      <w:szCs w:val="20"/>
    </w:rPr>
  </w:style>
  <w:style w:type="character" w:customStyle="1" w:styleId="115">
    <w:name w:val="Заголовок 1 Знак1"/>
    <w:aliases w:val="Titolo 1 Carattere Знак1,Modulo Знак1,Hoofdstuk Знак1,ALK_K1 Знак1,Heading 1_ARGOSS Знак1,Знак1 Знак2,Знак1 Знак Знак1,РАЗДЕЛ Знак1,ГЛАВА Знак1,????????? 1 ???? Знак1,CHAPTER HEADER Знак1,Chapter Head Знак1,HeadingR 1 Знак,RSKH1 Знак"/>
    <w:qFormat/>
    <w:rsid w:val="00D14AAF"/>
    <w:rPr>
      <w:rFonts w:ascii="Cambria" w:eastAsia="Times New Roman" w:hAnsi="Cambria" w:cs="Times New Roman" w:hint="default"/>
      <w:color w:val="365F91"/>
      <w:sz w:val="32"/>
      <w:szCs w:val="32"/>
      <w:lang w:eastAsia="en-US"/>
    </w:rPr>
  </w:style>
  <w:style w:type="character" w:customStyle="1" w:styleId="211">
    <w:name w:val="Заголовок 2 Знак1"/>
    <w:aliases w:val="(Подраздел) Знак1,Подразд. доклада Знак1,Heading R 2 Знак1,Heading R 21 Знак1,Heading R 22 Знак1,Heading R 23 Знак1,Heading R 24 Знак1,Heading R 25 Знак1,Oggetto Carattere Знак1,Oggetto Carattere Carattere Carattere Carattere Знак1"/>
    <w:uiPriority w:val="9"/>
    <w:rsid w:val="00D14AAF"/>
    <w:rPr>
      <w:rFonts w:ascii="Cambria" w:eastAsia="Times New Roman" w:hAnsi="Cambria" w:cs="Times New Roman" w:hint="default"/>
      <w:b/>
      <w:bCs/>
      <w:color w:val="4F81BD"/>
      <w:sz w:val="26"/>
      <w:szCs w:val="26"/>
    </w:rPr>
  </w:style>
  <w:style w:type="character" w:customStyle="1" w:styleId="320">
    <w:name w:val="Заголовок 3 Знак2"/>
    <w:aliases w:val="Subparagraaf Знак1,Заголовок 3 Знак1 Знак1,Заголовок 3 Знак Знак Знак1,Tablica Знак1,Заголовок 3 Знак1 Знак Знак Знак1,Заголовок 3 Знак Знак1 Знак Знак1,Заголовок 3 Знак Знак2 Знак1,Эд__ Знак,Subsection Знак Знак,RSKH3 Знак Знак"/>
    <w:qFormat/>
    <w:rsid w:val="00D14AAF"/>
    <w:rPr>
      <w:rFonts w:ascii="Cambria" w:eastAsia="Times New Roman" w:hAnsi="Cambria" w:cs="Times New Roman" w:hint="default"/>
      <w:b/>
      <w:bCs/>
      <w:color w:val="4F81BD"/>
      <w:sz w:val="24"/>
      <w:szCs w:val="24"/>
    </w:rPr>
  </w:style>
  <w:style w:type="character" w:customStyle="1" w:styleId="510">
    <w:name w:val="Заголовок 5 Знак1"/>
    <w:aliases w:val="Таблицы Знак1,Заголовок 5 Знак Знак Знак Знак2,Заголовок 5 Знак Знак Знак Знак Знак Знак1,Заголовок 51 Знак Знак1,Заголовок 5 Знак Знак1 Знак Знак1,Заголовок 52 Знак1,Заголовок 5 Знак Знак2 Знак1,Заголовок 5 Знак Знак Знак Знак1 Знак1"/>
    <w:uiPriority w:val="9"/>
    <w:rsid w:val="00D14AAF"/>
    <w:rPr>
      <w:rFonts w:ascii="Cambria" w:eastAsia="Times New Roman" w:hAnsi="Cambria" w:cs="Times New Roman"/>
      <w:color w:val="243F60"/>
      <w:sz w:val="24"/>
      <w:szCs w:val="24"/>
    </w:rPr>
  </w:style>
  <w:style w:type="character" w:customStyle="1" w:styleId="610">
    <w:name w:val="Заголовок 6 Знак1"/>
    <w:aliases w:val="Табличные приложения Знак1,Стиль 6 Знак1,Ñòèëü 6 Знак1,Report Heading Знак1,h6 Знак1,. (a.) Знак1,Заголовок 6 Знак2,Стиль 6 Знак3,Ñòèëü 6 Знак3,Report Heading Знак3,h6 Знак3"/>
    <w:uiPriority w:val="9"/>
    <w:rsid w:val="00D14AAF"/>
    <w:rPr>
      <w:rFonts w:ascii="Calibri Light" w:eastAsia="Times New Roman" w:hAnsi="Calibri Light" w:cs="Times New Roman" w:hint="default"/>
      <w:color w:val="1F4D78"/>
    </w:rPr>
  </w:style>
  <w:style w:type="character" w:styleId="HTML2">
    <w:name w:val="HTML Keyboard"/>
    <w:unhideWhenUsed/>
    <w:rsid w:val="00D14AAF"/>
    <w:rPr>
      <w:rFonts w:ascii="Courier New" w:eastAsia="Times New Roman" w:hAnsi="Courier New" w:cs="Courier New" w:hint="default"/>
      <w:sz w:val="20"/>
      <w:szCs w:val="20"/>
    </w:rPr>
  </w:style>
  <w:style w:type="paragraph" w:styleId="HTML3">
    <w:name w:val="HTML Preformatted"/>
    <w:basedOn w:val="a9"/>
    <w:link w:val="HTML4"/>
    <w:unhideWhenUsed/>
    <w:rsid w:val="00D14AA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sz w:val="20"/>
      <w:szCs w:val="20"/>
      <w:lang w:val="en-US"/>
    </w:rPr>
  </w:style>
  <w:style w:type="character" w:customStyle="1" w:styleId="HTML4">
    <w:name w:val="Стандартный HTML Знак"/>
    <w:link w:val="HTML3"/>
    <w:rsid w:val="00D14AAF"/>
    <w:rPr>
      <w:rFonts w:ascii="Courier New" w:eastAsia="Times New Roman" w:hAnsi="Courier New" w:cs="Times New Roman"/>
      <w:sz w:val="20"/>
      <w:szCs w:val="20"/>
    </w:rPr>
  </w:style>
  <w:style w:type="character" w:styleId="HTML5">
    <w:name w:val="HTML Sample"/>
    <w:unhideWhenUsed/>
    <w:rsid w:val="00D14AAF"/>
    <w:rPr>
      <w:rFonts w:ascii="Courier New" w:eastAsia="Times New Roman" w:hAnsi="Courier New" w:cs="Courier New" w:hint="default"/>
    </w:rPr>
  </w:style>
  <w:style w:type="character" w:styleId="HTML6">
    <w:name w:val="HTML Typewriter"/>
    <w:unhideWhenUsed/>
    <w:rsid w:val="00D14AAF"/>
    <w:rPr>
      <w:rFonts w:ascii="Courier New" w:eastAsia="Times New Roman" w:hAnsi="Courier New" w:cs="Courier New" w:hint="default"/>
      <w:sz w:val="20"/>
      <w:szCs w:val="20"/>
    </w:rPr>
  </w:style>
  <w:style w:type="character" w:customStyle="1" w:styleId="afb">
    <w:name w:val="Обычный (веб) Знак"/>
    <w:aliases w:val="Обычный (Web) Знак,Обычный (веб)1 Знак,Обычный (веб)1 Знак Знак Зн Знак,Обычный (веб) Знак1 Знак,Обычный (веб) Знак Знак1 Знак,Обычный (веб) Знак Знак Знак Знак1, Знак Знак1 Знак Знак Знак,Обычный (веб) Знак Знак Знак Знак Знак"/>
    <w:link w:val="afc"/>
    <w:uiPriority w:val="99"/>
    <w:locked/>
    <w:rsid w:val="00D14AAF"/>
    <w:rPr>
      <w:color w:val="717C8E"/>
      <w:sz w:val="24"/>
      <w:szCs w:val="24"/>
    </w:rPr>
  </w:style>
  <w:style w:type="paragraph" w:customStyle="1" w:styleId="116">
    <w:name w:val="Обычный (веб)1 Знак Знак Зн1"/>
    <w:basedOn w:val="16"/>
    <w:next w:val="a9"/>
    <w:autoRedefine/>
    <w:uiPriority w:val="99"/>
    <w:unhideWhenUsed/>
    <w:qFormat/>
    <w:rsid w:val="00D14AAF"/>
    <w:pPr>
      <w:keepNext/>
      <w:keepLines/>
      <w:widowControl/>
      <w:autoSpaceDE/>
      <w:autoSpaceDN/>
      <w:spacing w:before="480" w:line="276" w:lineRule="auto"/>
      <w:ind w:left="0"/>
      <w:outlineLvl w:val="9"/>
    </w:pPr>
    <w:rPr>
      <w:rFonts w:ascii="Calibri" w:eastAsia="Calibri" w:hAnsi="Calibri"/>
      <w:b w:val="0"/>
      <w:bCs w:val="0"/>
      <w:color w:val="717C8E"/>
      <w:sz w:val="24"/>
      <w:szCs w:val="24"/>
    </w:rPr>
  </w:style>
  <w:style w:type="character" w:customStyle="1" w:styleId="91">
    <w:name w:val="Заголовок 9 Знак1"/>
    <w:aliases w:val="Definizioni Знак1,. [(iii)] Знак1,headappen Знак1"/>
    <w:uiPriority w:val="9"/>
    <w:rsid w:val="00D14AAF"/>
    <w:rPr>
      <w:rFonts w:ascii="Cambria" w:eastAsia="Times New Roman" w:hAnsi="Cambria" w:cs="Times New Roman" w:hint="default"/>
      <w:i/>
      <w:iCs/>
      <w:color w:val="404040"/>
    </w:rPr>
  </w:style>
  <w:style w:type="character" w:customStyle="1" w:styleId="36">
    <w:name w:val="Оглавление 3 Знак"/>
    <w:link w:val="35"/>
    <w:uiPriority w:val="39"/>
    <w:locked/>
    <w:rsid w:val="00D14AAF"/>
    <w:rPr>
      <w:rFonts w:ascii="Times New Roman" w:eastAsia="Times New Roman" w:hAnsi="Times New Roman" w:cs="Times New Roman"/>
      <w:sz w:val="16"/>
      <w:szCs w:val="16"/>
      <w:lang w:val="ru-RU"/>
    </w:rPr>
  </w:style>
  <w:style w:type="character" w:customStyle="1" w:styleId="afd">
    <w:name w:val="Текст сноски Знак"/>
    <w:aliases w:val="Знак6 Знак"/>
    <w:link w:val="afe"/>
    <w:uiPriority w:val="99"/>
    <w:locked/>
    <w:rsid w:val="00D14AAF"/>
    <w:rPr>
      <w:rFonts w:ascii="Arial" w:hAnsi="Arial" w:cs="Arial"/>
    </w:rPr>
  </w:style>
  <w:style w:type="character" w:customStyle="1" w:styleId="aff">
    <w:name w:val="Текст примечания Знак"/>
    <w:basedOn w:val="aa"/>
    <w:link w:val="1b"/>
    <w:locked/>
    <w:rsid w:val="00D14AAF"/>
  </w:style>
  <w:style w:type="character" w:customStyle="1" w:styleId="1c">
    <w:name w:val="Нижний колонтитул Знак1"/>
    <w:aliases w:val="Title Down Знак1,Footer_ARGOSS Знак1,Reference number Знак1,нк КНГ Знак1,Знак31 Знак1,Footer_ARGOSS Знак Знак1,Знак9 Знак1,Знак11 Знак1,Footer_ARGOSS Знак2,Знак3 Знак1"/>
    <w:uiPriority w:val="99"/>
    <w:rsid w:val="00D14AAF"/>
    <w:rPr>
      <w:rFonts w:ascii="Times New Roman" w:eastAsia="Times New Roman" w:hAnsi="Times New Roman" w:cs="Times New Roman"/>
      <w:sz w:val="24"/>
      <w:szCs w:val="24"/>
      <w:lang w:val="ru-RU" w:eastAsia="ru-RU"/>
    </w:rPr>
  </w:style>
  <w:style w:type="paragraph" w:styleId="1d">
    <w:name w:val="index 1"/>
    <w:basedOn w:val="a9"/>
    <w:next w:val="a9"/>
    <w:autoRedefine/>
    <w:unhideWhenUsed/>
    <w:rsid w:val="00D14AAF"/>
    <w:pPr>
      <w:widowControl/>
      <w:autoSpaceDE/>
      <w:autoSpaceDN/>
      <w:ind w:left="240" w:hanging="240"/>
    </w:pPr>
    <w:rPr>
      <w:sz w:val="24"/>
      <w:szCs w:val="24"/>
      <w:lang w:eastAsia="ru-RU"/>
    </w:rPr>
  </w:style>
  <w:style w:type="character" w:customStyle="1" w:styleId="aff0">
    <w:name w:val="Название объекта Знак"/>
    <w:aliases w:val="Название объекта Знак1 Знак8,Название объекта Знак1 Знак2 Знак Знак7,Название объекта Знак2 Знак Знак1 Знак Знак7,Название объекта Знак1 Знак1 Знак Знак1 Знак Знак7,Название объекта Знак2 Знак Знак Знак Знак Знак Знак,З Знак1"/>
    <w:link w:val="aff1"/>
    <w:qFormat/>
    <w:locked/>
    <w:rsid w:val="00D14AAF"/>
    <w:rPr>
      <w:sz w:val="24"/>
    </w:rPr>
  </w:style>
  <w:style w:type="paragraph" w:customStyle="1" w:styleId="1e">
    <w:name w:val="З1"/>
    <w:basedOn w:val="a9"/>
    <w:next w:val="a9"/>
    <w:uiPriority w:val="99"/>
    <w:unhideWhenUsed/>
    <w:qFormat/>
    <w:rsid w:val="00D14AAF"/>
    <w:pPr>
      <w:widowControl/>
      <w:tabs>
        <w:tab w:val="left" w:pos="2490"/>
      </w:tabs>
      <w:autoSpaceDE/>
      <w:autoSpaceDN/>
      <w:ind w:firstLine="709"/>
      <w:jc w:val="center"/>
    </w:pPr>
    <w:rPr>
      <w:rFonts w:ascii="Calibri" w:eastAsia="Calibri" w:hAnsi="Calibri"/>
      <w:sz w:val="24"/>
      <w:lang w:val="en-US"/>
    </w:rPr>
  </w:style>
  <w:style w:type="character" w:customStyle="1" w:styleId="aff2">
    <w:name w:val="Текст концевой сноски Знак"/>
    <w:basedOn w:val="aa"/>
    <w:link w:val="aff3"/>
    <w:uiPriority w:val="99"/>
    <w:locked/>
    <w:rsid w:val="00D14AAF"/>
  </w:style>
  <w:style w:type="character" w:customStyle="1" w:styleId="37">
    <w:name w:val="Название Знак3"/>
    <w:aliases w:val="Основной шрифт абзаца Знак Знак2,Название таблиц Знак2,2-го уровня Знак3"/>
    <w:link w:val="aff4"/>
    <w:uiPriority w:val="10"/>
    <w:locked/>
    <w:rsid w:val="00D14AAF"/>
    <w:rPr>
      <w:rFonts w:ascii="Cambria" w:eastAsia="Times New Roman" w:hAnsi="Cambria" w:cs="Times New Roman"/>
      <w:color w:val="17365D"/>
      <w:spacing w:val="5"/>
      <w:kern w:val="28"/>
      <w:sz w:val="52"/>
      <w:szCs w:val="52"/>
    </w:rPr>
  </w:style>
  <w:style w:type="character" w:customStyle="1" w:styleId="aff5">
    <w:name w:val="Прощание Знак"/>
    <w:link w:val="aff6"/>
    <w:uiPriority w:val="99"/>
    <w:locked/>
    <w:rsid w:val="00D14AAF"/>
    <w:rPr>
      <w:sz w:val="24"/>
      <w:szCs w:val="24"/>
    </w:rPr>
  </w:style>
  <w:style w:type="character" w:customStyle="1" w:styleId="aff7">
    <w:name w:val="Подпись Знак"/>
    <w:link w:val="aff8"/>
    <w:locked/>
    <w:rsid w:val="00D14AAF"/>
    <w:rPr>
      <w:sz w:val="24"/>
      <w:szCs w:val="24"/>
    </w:rPr>
  </w:style>
  <w:style w:type="character" w:customStyle="1" w:styleId="1f">
    <w:name w:val="Основной текст Знак1"/>
    <w:aliases w:val="Основной текст Знак Знак Знак Знак Знак Знак Знак Знак Знак Знак Знак Знак Знак,Основной текст Знак Знак Знак Знак Знак,Основной текст Знак Знак Знак Знак Знак Знак Знак Знак1,b Знак,g Знак,Основной текст Знак Знак Знак1,gl Знак2"/>
    <w:locked/>
    <w:rsid w:val="00D14AAF"/>
    <w:rPr>
      <w:sz w:val="24"/>
      <w:szCs w:val="24"/>
    </w:rPr>
  </w:style>
  <w:style w:type="character" w:customStyle="1" w:styleId="1f0">
    <w:name w:val="Основной текст с отступом Знак1"/>
    <w:aliases w:val="Список1 Знак2,Основной текст с отступом Знак Знак Знак1,Список1 Зна Знак1,Основной текст с отступом Знак2,Знак Знак3,Знак Знак1 Знак1,Список1 Знак Знак1,Основной текст с отступом Знак1 Знак1,Знак Знак1 Знак2,Знак Знак21"/>
    <w:rsid w:val="00D14AAF"/>
    <w:rPr>
      <w:rFonts w:ascii="Times New Roman" w:eastAsia="Times New Roman" w:hAnsi="Times New Roman" w:cs="Times New Roman"/>
      <w:sz w:val="24"/>
      <w:szCs w:val="24"/>
      <w:lang w:val="ru-RU" w:eastAsia="ru-RU"/>
    </w:rPr>
  </w:style>
  <w:style w:type="character" w:customStyle="1" w:styleId="aff9">
    <w:name w:val="Шапка Знак"/>
    <w:link w:val="affa"/>
    <w:uiPriority w:val="99"/>
    <w:locked/>
    <w:rsid w:val="00D14AAF"/>
    <w:rPr>
      <w:b/>
      <w:sz w:val="24"/>
      <w:shd w:val="pct20" w:color="auto" w:fill="auto"/>
    </w:rPr>
  </w:style>
  <w:style w:type="character" w:customStyle="1" w:styleId="affb">
    <w:name w:val="Подзаголовок Знак"/>
    <w:aliases w:val="Top kolontitul Знак"/>
    <w:basedOn w:val="aa"/>
    <w:link w:val="affc"/>
    <w:uiPriority w:val="99"/>
    <w:locked/>
    <w:rsid w:val="00D14AAF"/>
  </w:style>
  <w:style w:type="character" w:customStyle="1" w:styleId="affd">
    <w:name w:val="Приветствие Знак"/>
    <w:link w:val="affe"/>
    <w:uiPriority w:val="99"/>
    <w:locked/>
    <w:rsid w:val="00D14AAF"/>
    <w:rPr>
      <w:sz w:val="24"/>
    </w:rPr>
  </w:style>
  <w:style w:type="character" w:customStyle="1" w:styleId="afff">
    <w:name w:val="Дата Знак"/>
    <w:link w:val="afff0"/>
    <w:uiPriority w:val="99"/>
    <w:locked/>
    <w:rsid w:val="00D14AAF"/>
    <w:rPr>
      <w:sz w:val="24"/>
      <w:szCs w:val="24"/>
    </w:rPr>
  </w:style>
  <w:style w:type="character" w:customStyle="1" w:styleId="afff1">
    <w:name w:val="Красная строка Знак"/>
    <w:link w:val="afff2"/>
    <w:locked/>
    <w:rsid w:val="00D14AAF"/>
    <w:rPr>
      <w:rFonts w:ascii="Times New Roman" w:eastAsia="Times New Roman" w:hAnsi="Times New Roman" w:cs="Times New Roman"/>
      <w:sz w:val="40"/>
      <w:szCs w:val="24"/>
      <w:lang w:val="ru-RU"/>
    </w:rPr>
  </w:style>
  <w:style w:type="character" w:customStyle="1" w:styleId="25">
    <w:name w:val="Красная строка 2 Знак"/>
    <w:link w:val="26"/>
    <w:locked/>
    <w:rsid w:val="00D14AAF"/>
    <w:rPr>
      <w:rFonts w:ascii="Times New Roman" w:eastAsia="Times New Roman" w:hAnsi="Times New Roman" w:cs="Times New Roman"/>
      <w:sz w:val="24"/>
      <w:szCs w:val="24"/>
      <w:lang w:val="ru-RU"/>
    </w:rPr>
  </w:style>
  <w:style w:type="character" w:customStyle="1" w:styleId="afff3">
    <w:name w:val="Заголовок записки Знак"/>
    <w:link w:val="afff4"/>
    <w:uiPriority w:val="99"/>
    <w:locked/>
    <w:rsid w:val="00D14AAF"/>
    <w:rPr>
      <w:sz w:val="24"/>
      <w:szCs w:val="24"/>
    </w:rPr>
  </w:style>
  <w:style w:type="character" w:customStyle="1" w:styleId="27">
    <w:name w:val="Основной текст 2 Знак"/>
    <w:link w:val="28"/>
    <w:locked/>
    <w:rsid w:val="00D14AAF"/>
    <w:rPr>
      <w:sz w:val="24"/>
      <w:szCs w:val="24"/>
    </w:rPr>
  </w:style>
  <w:style w:type="character" w:customStyle="1" w:styleId="38">
    <w:name w:val="Основной текст 3 Знак"/>
    <w:link w:val="39"/>
    <w:locked/>
    <w:rsid w:val="00D14AAF"/>
    <w:rPr>
      <w:sz w:val="16"/>
      <w:szCs w:val="16"/>
    </w:rPr>
  </w:style>
  <w:style w:type="character" w:customStyle="1" w:styleId="29">
    <w:name w:val="Основной текст с отступом 2 Знак"/>
    <w:aliases w:val="Основной текст с отступом 2 Знак Знак Знак,Основной текст с отступом 2 Знак1 Знак Знак, Знак6 Знак,正文文字缩进小4 Знак,正文文字缩进 2 Знак,正文文字1 Знак"/>
    <w:link w:val="2a"/>
    <w:qFormat/>
    <w:locked/>
    <w:rsid w:val="00D14AAF"/>
    <w:rPr>
      <w:sz w:val="24"/>
    </w:rPr>
  </w:style>
  <w:style w:type="paragraph" w:customStyle="1" w:styleId="611">
    <w:name w:val="Знак61"/>
    <w:basedOn w:val="a9"/>
    <w:next w:val="2a"/>
    <w:semiHidden/>
    <w:unhideWhenUsed/>
    <w:qFormat/>
    <w:rsid w:val="00D14AAF"/>
    <w:pPr>
      <w:widowControl/>
      <w:autoSpaceDE/>
      <w:autoSpaceDN/>
      <w:ind w:right="-1050" w:firstLine="709"/>
      <w:jc w:val="both"/>
    </w:pPr>
    <w:rPr>
      <w:rFonts w:ascii="Calibri" w:eastAsia="Calibri" w:hAnsi="Calibri"/>
      <w:sz w:val="24"/>
      <w:lang w:val="en-US"/>
    </w:rPr>
  </w:style>
  <w:style w:type="character" w:customStyle="1" w:styleId="212">
    <w:name w:val="Основной текст с отступом 2 Знак1"/>
    <w:aliases w:val="Знак6 Знак1,Основной текст с отступом 2 Знак2 Знак1,Основной текст с отступом 2 Знак Знак Знак1,Основной текст с отступом 2 Знак1 Знак Знак1,正文文字缩进小4 Знак1,正文文字缩进 2 Знак1,正文文字1 Знак1"/>
    <w:rsid w:val="00D14AAF"/>
    <w:rPr>
      <w:rFonts w:ascii="Times New Roman" w:eastAsia="Times New Roman" w:hAnsi="Times New Roman" w:cs="Times New Roman"/>
      <w:sz w:val="24"/>
      <w:szCs w:val="24"/>
      <w:lang w:val="ru-RU" w:eastAsia="ru-RU"/>
    </w:rPr>
  </w:style>
  <w:style w:type="character" w:customStyle="1" w:styleId="3a">
    <w:name w:val="Основной текст с отступом 3 Знак"/>
    <w:aliases w:val="Знак7 Знак, Знак7 Знак"/>
    <w:link w:val="3b"/>
    <w:locked/>
    <w:rsid w:val="00D14AAF"/>
    <w:rPr>
      <w:sz w:val="16"/>
      <w:szCs w:val="16"/>
    </w:rPr>
  </w:style>
  <w:style w:type="paragraph" w:customStyle="1" w:styleId="710">
    <w:name w:val="Знак71"/>
    <w:basedOn w:val="a9"/>
    <w:next w:val="3b"/>
    <w:semiHidden/>
    <w:unhideWhenUsed/>
    <w:qFormat/>
    <w:rsid w:val="00D14AAF"/>
    <w:pPr>
      <w:widowControl/>
      <w:autoSpaceDE/>
      <w:autoSpaceDN/>
      <w:spacing w:after="120"/>
      <w:ind w:left="283"/>
    </w:pPr>
    <w:rPr>
      <w:rFonts w:ascii="Calibri" w:eastAsia="Calibri" w:hAnsi="Calibri"/>
      <w:sz w:val="16"/>
      <w:szCs w:val="16"/>
    </w:rPr>
  </w:style>
  <w:style w:type="character" w:customStyle="1" w:styleId="310">
    <w:name w:val="Основной текст с отступом 3 Знак1"/>
    <w:aliases w:val="Знак7 Знак1"/>
    <w:uiPriority w:val="99"/>
    <w:rsid w:val="00D14AAF"/>
    <w:rPr>
      <w:rFonts w:ascii="Times New Roman" w:eastAsia="Times New Roman" w:hAnsi="Times New Roman" w:cs="Times New Roman"/>
      <w:sz w:val="16"/>
      <w:szCs w:val="16"/>
      <w:lang w:val="ru-RU" w:eastAsia="ru-RU"/>
    </w:rPr>
  </w:style>
  <w:style w:type="character" w:customStyle="1" w:styleId="afff5">
    <w:name w:val="Схема документа Знак"/>
    <w:aliases w:val=" Знак24 Знак,Знак24 Знак"/>
    <w:link w:val="afff6"/>
    <w:locked/>
    <w:rsid w:val="00D14AAF"/>
    <w:rPr>
      <w:rFonts w:ascii="Tahoma" w:hAnsi="Tahoma" w:cs="Tahoma"/>
      <w:sz w:val="24"/>
      <w:szCs w:val="24"/>
    </w:rPr>
  </w:style>
  <w:style w:type="character" w:customStyle="1" w:styleId="afff7">
    <w:name w:val="Текст Знак"/>
    <w:aliases w:val="Текст Знак Знак Знак Знак,Plain Text Знак,普通文字 Знак,Текст Знак2 Знак Знак,普通文字 Char Char Знак,普通文字 Char Знак"/>
    <w:link w:val="afff8"/>
    <w:locked/>
    <w:rsid w:val="00D14AAF"/>
    <w:rPr>
      <w:rFonts w:ascii="Courier New" w:hAnsi="Courier New" w:cs="Courier New"/>
    </w:rPr>
  </w:style>
  <w:style w:type="paragraph" w:customStyle="1" w:styleId="213">
    <w:name w:val="Текст Знак2 Знак1"/>
    <w:basedOn w:val="a9"/>
    <w:next w:val="afff8"/>
    <w:semiHidden/>
    <w:unhideWhenUsed/>
    <w:qFormat/>
    <w:rsid w:val="00D14AAF"/>
    <w:pPr>
      <w:autoSpaceDE/>
      <w:autoSpaceDN/>
      <w:adjustRightInd w:val="0"/>
      <w:spacing w:line="360" w:lineRule="atLeast"/>
      <w:jc w:val="both"/>
    </w:pPr>
    <w:rPr>
      <w:rFonts w:ascii="Courier New" w:eastAsia="Calibri" w:hAnsi="Courier New" w:cs="Courier New"/>
      <w:lang w:val="en-US"/>
    </w:rPr>
  </w:style>
  <w:style w:type="character" w:customStyle="1" w:styleId="1f1">
    <w:name w:val="Текст Знак1"/>
    <w:aliases w:val="Plain Text Знак1,普通文字 Знак1,Текст Знак1 Знак1 Знак1,Текст Знак2 Знак Знак Знак1,Текст Знак Знак Знак1 Знак Знак1,Текст Знак2 Знак1 Знак Знак Знак1 Знак1,Текст Знак Знак1 Знак1 Знак Знак Знак1 Знак1,Текст Знак2 Знак Знак1"/>
    <w:uiPriority w:val="99"/>
    <w:rsid w:val="00D14AAF"/>
    <w:rPr>
      <w:rFonts w:ascii="Consolas" w:eastAsia="Times New Roman" w:hAnsi="Consolas" w:cs="Consolas"/>
      <w:sz w:val="21"/>
      <w:szCs w:val="21"/>
      <w:lang w:val="ru-RU" w:eastAsia="ru-RU"/>
    </w:rPr>
  </w:style>
  <w:style w:type="character" w:customStyle="1" w:styleId="afff9">
    <w:name w:val="Электронная подпись Знак"/>
    <w:link w:val="afffa"/>
    <w:uiPriority w:val="99"/>
    <w:locked/>
    <w:rsid w:val="00D14AAF"/>
    <w:rPr>
      <w:sz w:val="24"/>
      <w:szCs w:val="24"/>
    </w:rPr>
  </w:style>
  <w:style w:type="paragraph" w:customStyle="1" w:styleId="1b">
    <w:name w:val="Текст примечания1"/>
    <w:basedOn w:val="a9"/>
    <w:next w:val="afffb"/>
    <w:link w:val="aff"/>
    <w:uiPriority w:val="99"/>
    <w:unhideWhenUsed/>
    <w:qFormat/>
    <w:rsid w:val="00D14AAF"/>
    <w:pPr>
      <w:widowControl/>
      <w:autoSpaceDE/>
      <w:autoSpaceDN/>
    </w:pPr>
    <w:rPr>
      <w:rFonts w:ascii="Calibri" w:eastAsia="Calibri" w:hAnsi="Calibri"/>
      <w:lang w:val="en-US"/>
    </w:rPr>
  </w:style>
  <w:style w:type="character" w:customStyle="1" w:styleId="1f2">
    <w:name w:val="Текст примечания Знак1"/>
    <w:uiPriority w:val="99"/>
    <w:rsid w:val="00D14AAF"/>
    <w:rPr>
      <w:rFonts w:ascii="Times New Roman" w:eastAsia="Times New Roman" w:hAnsi="Times New Roman" w:cs="Times New Roman"/>
      <w:sz w:val="20"/>
      <w:szCs w:val="20"/>
      <w:lang w:val="ru-RU" w:eastAsia="ru-RU"/>
    </w:rPr>
  </w:style>
  <w:style w:type="character" w:customStyle="1" w:styleId="afffc">
    <w:name w:val="Тема примечания Знак"/>
    <w:link w:val="afffd"/>
    <w:uiPriority w:val="99"/>
    <w:locked/>
    <w:rsid w:val="00D14AAF"/>
    <w:rPr>
      <w:b/>
      <w:bCs/>
    </w:rPr>
  </w:style>
  <w:style w:type="character" w:customStyle="1" w:styleId="afffe">
    <w:name w:val="Без интервала Знак"/>
    <w:aliases w:val="Главы Знак,Razdel Знак,для таблиц Знак,таб_загол Знак,табл_текст Знак,1_Глава Знак,No Spacing Знак"/>
    <w:link w:val="affff"/>
    <w:uiPriority w:val="1"/>
    <w:qFormat/>
    <w:locked/>
    <w:rsid w:val="00D14AAF"/>
    <w:rPr>
      <w:rFonts w:cs="Calibri"/>
      <w:sz w:val="28"/>
      <w:szCs w:val="28"/>
      <w:lang w:val="en-US" w:eastAsia="en-US" w:bidi="ar-SA"/>
    </w:rPr>
  </w:style>
  <w:style w:type="paragraph" w:styleId="affff">
    <w:name w:val="No Spacing"/>
    <w:aliases w:val="Главы,Razdel,для таблиц,таб_загол,табл_текст,1_Глава,No Spacing"/>
    <w:link w:val="afffe"/>
    <w:uiPriority w:val="1"/>
    <w:qFormat/>
    <w:rsid w:val="00D14AAF"/>
    <w:rPr>
      <w:rFonts w:cs="Calibri"/>
      <w:sz w:val="28"/>
      <w:szCs w:val="28"/>
      <w:lang w:val="en-US" w:eastAsia="en-US"/>
    </w:rPr>
  </w:style>
  <w:style w:type="character" w:customStyle="1" w:styleId="af0">
    <w:name w:val="Абзац списка Знак"/>
    <w:aliases w:val="strich Знак,2nd Tier Header Знак,маркированный Знак,Citation List Знак,_список Знак,текст ГЕО Знак,список Знак,Liste_LMM Знак,Абзац Знак,PD_Bullet Знак,Заголовок2 Знак,не удалять Знак,Список_Заголовок_2 Знак,Reference list Знак,b1 Знак"/>
    <w:link w:val="af"/>
    <w:uiPriority w:val="1"/>
    <w:qFormat/>
    <w:locked/>
    <w:rsid w:val="00D14AAF"/>
    <w:rPr>
      <w:rFonts w:ascii="Times New Roman" w:eastAsia="Times New Roman" w:hAnsi="Times New Roman" w:cs="Times New Roman"/>
      <w:lang w:val="ru-RU"/>
    </w:rPr>
  </w:style>
  <w:style w:type="character" w:customStyle="1" w:styleId="2b">
    <w:name w:val="Цитата 2 Знак"/>
    <w:aliases w:val="загол табл Знак,Bot kolontitul Знак"/>
    <w:link w:val="2c"/>
    <w:uiPriority w:val="29"/>
    <w:locked/>
    <w:rsid w:val="00D14AAF"/>
    <w:rPr>
      <w:i/>
      <w:iCs/>
      <w:color w:val="000000"/>
      <w:sz w:val="26"/>
      <w:szCs w:val="24"/>
    </w:rPr>
  </w:style>
  <w:style w:type="paragraph" w:customStyle="1" w:styleId="1f3">
    <w:name w:val="загол табл1"/>
    <w:basedOn w:val="a9"/>
    <w:next w:val="a9"/>
    <w:uiPriority w:val="29"/>
    <w:qFormat/>
    <w:rsid w:val="00D14AAF"/>
    <w:pPr>
      <w:widowControl/>
      <w:autoSpaceDE/>
      <w:autoSpaceDN/>
      <w:spacing w:line="360" w:lineRule="auto"/>
      <w:ind w:firstLine="706"/>
      <w:jc w:val="both"/>
    </w:pPr>
    <w:rPr>
      <w:rFonts w:ascii="Calibri" w:eastAsia="Calibri" w:hAnsi="Calibri"/>
      <w:i/>
      <w:iCs/>
      <w:color w:val="000000"/>
      <w:sz w:val="26"/>
      <w:szCs w:val="24"/>
    </w:rPr>
  </w:style>
  <w:style w:type="character" w:customStyle="1" w:styleId="215">
    <w:name w:val="Цитата 2 Знак1"/>
    <w:aliases w:val="загол табл Знак1"/>
    <w:uiPriority w:val="29"/>
    <w:rsid w:val="00D14AAF"/>
    <w:rPr>
      <w:rFonts w:ascii="Times New Roman" w:eastAsia="Times New Roman" w:hAnsi="Times New Roman" w:cs="Times New Roman"/>
      <w:i/>
      <w:iCs/>
      <w:color w:val="000000"/>
      <w:sz w:val="24"/>
      <w:szCs w:val="24"/>
      <w:lang w:val="ru-RU" w:eastAsia="ru-RU"/>
    </w:rPr>
  </w:style>
  <w:style w:type="character" w:customStyle="1" w:styleId="affff0">
    <w:name w:val="Выделенная цитата Знак"/>
    <w:aliases w:val="Аннотация Знак"/>
    <w:link w:val="affff1"/>
    <w:uiPriority w:val="30"/>
    <w:locked/>
    <w:rsid w:val="00D14AAF"/>
    <w:rPr>
      <w:b/>
      <w:i/>
      <w:sz w:val="26"/>
    </w:rPr>
  </w:style>
  <w:style w:type="paragraph" w:customStyle="1" w:styleId="affff2">
    <w:name w:val="Знак Знак Знак Знак"/>
    <w:basedOn w:val="a9"/>
    <w:autoRedefine/>
    <w:qFormat/>
    <w:rsid w:val="00D14AAF"/>
    <w:pPr>
      <w:widowControl/>
      <w:autoSpaceDE/>
      <w:autoSpaceDN/>
      <w:spacing w:after="160" w:line="240" w:lineRule="exact"/>
    </w:pPr>
    <w:rPr>
      <w:rFonts w:eastAsia="SimSun"/>
      <w:b/>
      <w:sz w:val="28"/>
      <w:szCs w:val="24"/>
      <w:lang w:val="en-US"/>
    </w:rPr>
  </w:style>
  <w:style w:type="character" w:customStyle="1" w:styleId="affff3">
    <w:name w:val="Название Знак"/>
    <w:aliases w:val="TITOLO Знак,TITOLO Знак3,Название1 Знак1,табл Знак1,Заголовок Знак2,TITOLO Знак2,Название1 Знак,Название таблиц Знак1,Основной шрифт абзаца Знак Знак1"/>
    <w:locked/>
    <w:rsid w:val="00D14AAF"/>
    <w:rPr>
      <w:sz w:val="24"/>
    </w:rPr>
  </w:style>
  <w:style w:type="paragraph" w:customStyle="1" w:styleId="TITOLO1">
    <w:name w:val="TITOLO1"/>
    <w:basedOn w:val="a9"/>
    <w:next w:val="aff4"/>
    <w:qFormat/>
    <w:rsid w:val="00D14AAF"/>
    <w:pPr>
      <w:widowControl/>
      <w:autoSpaceDE/>
      <w:autoSpaceDN/>
      <w:jc w:val="center"/>
    </w:pPr>
    <w:rPr>
      <w:rFonts w:ascii="Cambria" w:hAnsi="Cambria"/>
      <w:color w:val="17365D"/>
      <w:spacing w:val="5"/>
      <w:kern w:val="28"/>
      <w:sz w:val="52"/>
      <w:szCs w:val="52"/>
      <w:lang w:val="en-US"/>
    </w:rPr>
  </w:style>
  <w:style w:type="character" w:customStyle="1" w:styleId="1f4">
    <w:name w:val="Название Знак1"/>
    <w:aliases w:val="TITOLO Знак1,Основной текст с отступом Знак Знак1,Знак2 Знак1,2-го уровня Знак1"/>
    <w:uiPriority w:val="99"/>
    <w:rsid w:val="00D14AAF"/>
    <w:rPr>
      <w:rFonts w:ascii="Cambria" w:eastAsia="Times New Roman" w:hAnsi="Cambria" w:cs="Times New Roman"/>
      <w:color w:val="17365D"/>
      <w:spacing w:val="5"/>
      <w:kern w:val="28"/>
      <w:sz w:val="52"/>
      <w:szCs w:val="52"/>
      <w:lang w:val="ru-RU" w:eastAsia="ru-RU"/>
    </w:rPr>
  </w:style>
  <w:style w:type="character" w:customStyle="1" w:styleId="Normal">
    <w:name w:val="Normal Знак Знак Знак Знак"/>
    <w:link w:val="Normal0"/>
    <w:locked/>
    <w:rsid w:val="00D14AAF"/>
    <w:rPr>
      <w:sz w:val="24"/>
      <w:szCs w:val="22"/>
      <w:lang w:val="en-US" w:eastAsia="en-US" w:bidi="ar-SA"/>
    </w:rPr>
  </w:style>
  <w:style w:type="paragraph" w:customStyle="1" w:styleId="Normal0">
    <w:name w:val="Normal Знак Знак Знак"/>
    <w:link w:val="Normal"/>
    <w:qFormat/>
    <w:rsid w:val="00D14AAF"/>
    <w:pPr>
      <w:widowControl w:val="0"/>
      <w:snapToGrid w:val="0"/>
    </w:pPr>
    <w:rPr>
      <w:sz w:val="24"/>
      <w:szCs w:val="22"/>
      <w:lang w:val="en-US" w:eastAsia="en-US"/>
    </w:rPr>
  </w:style>
  <w:style w:type="paragraph" w:customStyle="1" w:styleId="FR2">
    <w:name w:val="FR2"/>
    <w:uiPriority w:val="99"/>
    <w:qFormat/>
    <w:rsid w:val="00D14AAF"/>
    <w:pPr>
      <w:widowControl w:val="0"/>
      <w:autoSpaceDE w:val="0"/>
      <w:autoSpaceDN w:val="0"/>
      <w:adjustRightInd w:val="0"/>
      <w:spacing w:line="278" w:lineRule="auto"/>
      <w:jc w:val="center"/>
    </w:pPr>
    <w:rPr>
      <w:rFonts w:ascii="Arial" w:eastAsia="Times New Roman" w:hAnsi="Arial" w:cs="Arial"/>
    </w:rPr>
  </w:style>
  <w:style w:type="paragraph" w:customStyle="1" w:styleId="FR1">
    <w:name w:val="FR1"/>
    <w:uiPriority w:val="99"/>
    <w:qFormat/>
    <w:rsid w:val="00D14AAF"/>
    <w:pPr>
      <w:widowControl w:val="0"/>
      <w:autoSpaceDE w:val="0"/>
      <w:autoSpaceDN w:val="0"/>
      <w:adjustRightInd w:val="0"/>
      <w:ind w:left="3920"/>
    </w:pPr>
    <w:rPr>
      <w:rFonts w:ascii="Times New Roman" w:eastAsia="Times New Roman" w:hAnsi="Times New Roman"/>
      <w:b/>
      <w:bCs/>
      <w:sz w:val="28"/>
      <w:szCs w:val="28"/>
    </w:rPr>
  </w:style>
  <w:style w:type="paragraph" w:customStyle="1" w:styleId="FR3">
    <w:name w:val="FR3"/>
    <w:uiPriority w:val="99"/>
    <w:qFormat/>
    <w:rsid w:val="00D14AAF"/>
    <w:pPr>
      <w:widowControl w:val="0"/>
      <w:autoSpaceDE w:val="0"/>
      <w:autoSpaceDN w:val="0"/>
      <w:adjustRightInd w:val="0"/>
      <w:spacing w:line="278" w:lineRule="auto"/>
      <w:ind w:firstLine="2820"/>
    </w:pPr>
    <w:rPr>
      <w:rFonts w:ascii="Arial" w:eastAsia="Times New Roman" w:hAnsi="Arial" w:cs="Arial"/>
      <w:b/>
      <w:bCs/>
      <w:sz w:val="12"/>
      <w:szCs w:val="12"/>
    </w:rPr>
  </w:style>
  <w:style w:type="paragraph" w:customStyle="1" w:styleId="xl24">
    <w:name w:val="xl24"/>
    <w:basedOn w:val="a9"/>
    <w:qFormat/>
    <w:rsid w:val="00D14AAF"/>
    <w:pPr>
      <w:widowControl/>
      <w:autoSpaceDE/>
      <w:autoSpaceDN/>
      <w:spacing w:before="100" w:beforeAutospacing="1" w:after="100" w:afterAutospacing="1"/>
    </w:pPr>
    <w:rPr>
      <w:rFonts w:ascii="Arial" w:hAnsi="Arial"/>
      <w:b/>
      <w:bCs/>
      <w:sz w:val="24"/>
      <w:szCs w:val="24"/>
      <w:lang w:eastAsia="ru-RU"/>
    </w:rPr>
  </w:style>
  <w:style w:type="paragraph" w:customStyle="1" w:styleId="xl25">
    <w:name w:val="xl25"/>
    <w:basedOn w:val="a9"/>
    <w:qFormat/>
    <w:rsid w:val="00D14AAF"/>
    <w:pPr>
      <w:widowControl/>
      <w:autoSpaceDE/>
      <w:autoSpaceDN/>
      <w:spacing w:before="100" w:beforeAutospacing="1" w:after="100" w:afterAutospacing="1"/>
    </w:pPr>
    <w:rPr>
      <w:sz w:val="24"/>
      <w:szCs w:val="24"/>
      <w:lang w:eastAsia="ru-RU"/>
    </w:rPr>
  </w:style>
  <w:style w:type="paragraph" w:customStyle="1" w:styleId="xl26">
    <w:name w:val="xl2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27">
    <w:name w:val="xl2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i/>
      <w:iCs/>
      <w:sz w:val="24"/>
      <w:szCs w:val="24"/>
      <w:lang w:eastAsia="ru-RU"/>
    </w:rPr>
  </w:style>
  <w:style w:type="paragraph" w:customStyle="1" w:styleId="xl28">
    <w:name w:val="xl2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29">
    <w:name w:val="xl2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30">
    <w:name w:val="xl3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31">
    <w:name w:val="xl31"/>
    <w:basedOn w:val="a9"/>
    <w:qFormat/>
    <w:rsid w:val="00D14AAF"/>
    <w:pPr>
      <w:widowControl/>
      <w:autoSpaceDE/>
      <w:autoSpaceDN/>
      <w:spacing w:before="100" w:beforeAutospacing="1" w:after="100" w:afterAutospacing="1"/>
    </w:pPr>
    <w:rPr>
      <w:sz w:val="24"/>
      <w:szCs w:val="24"/>
      <w:lang w:eastAsia="ru-RU"/>
    </w:rPr>
  </w:style>
  <w:style w:type="paragraph" w:customStyle="1" w:styleId="1f5">
    <w:name w:val="Обычный1 Знак Знак"/>
    <w:qFormat/>
    <w:rsid w:val="00D14AAF"/>
    <w:rPr>
      <w:rFonts w:ascii="Times New Roman" w:eastAsia="Times New Roman" w:hAnsi="Times New Roman"/>
      <w:sz w:val="24"/>
    </w:rPr>
  </w:style>
  <w:style w:type="paragraph" w:customStyle="1" w:styleId="m3">
    <w:name w:val="m3"/>
    <w:basedOn w:val="a9"/>
    <w:qFormat/>
    <w:rsid w:val="00D14AAF"/>
    <w:pPr>
      <w:widowControl/>
      <w:autoSpaceDE/>
      <w:autoSpaceDN/>
      <w:spacing w:before="100" w:beforeAutospacing="1" w:after="100" w:afterAutospacing="1"/>
    </w:pPr>
    <w:rPr>
      <w:rFonts w:ascii="Microsoft Sans Serif" w:hAnsi="Microsoft Sans Serif" w:cs="Microsoft Sans Serif"/>
      <w:color w:val="000000"/>
      <w:sz w:val="20"/>
      <w:szCs w:val="20"/>
      <w:lang w:eastAsia="ru-RU"/>
    </w:rPr>
  </w:style>
  <w:style w:type="paragraph" w:customStyle="1" w:styleId="Naimenovanierus">
    <w:name w:val="Naimenovanierus"/>
    <w:basedOn w:val="a9"/>
    <w:autoRedefine/>
    <w:qFormat/>
    <w:rsid w:val="00D14AAF"/>
    <w:pPr>
      <w:widowControl/>
      <w:autoSpaceDE/>
      <w:autoSpaceDN/>
      <w:ind w:firstLine="540"/>
      <w:jc w:val="center"/>
    </w:pPr>
    <w:rPr>
      <w:caps/>
      <w:sz w:val="24"/>
      <w:szCs w:val="24"/>
      <w:lang w:eastAsia="ru-RU"/>
    </w:rPr>
  </w:style>
  <w:style w:type="paragraph" w:customStyle="1" w:styleId="OsnTxtrus">
    <w:name w:val="OsnTxtrus"/>
    <w:basedOn w:val="a9"/>
    <w:autoRedefine/>
    <w:uiPriority w:val="99"/>
    <w:qFormat/>
    <w:rsid w:val="00D14AAF"/>
    <w:pPr>
      <w:widowControl/>
      <w:autoSpaceDE/>
      <w:autoSpaceDN/>
      <w:spacing w:after="100" w:afterAutospacing="1"/>
      <w:jc w:val="both"/>
    </w:pPr>
    <w:rPr>
      <w:sz w:val="24"/>
      <w:szCs w:val="24"/>
      <w:lang w:eastAsia="ru-RU"/>
    </w:rPr>
  </w:style>
  <w:style w:type="paragraph" w:customStyle="1" w:styleId="Edizmrus">
    <w:name w:val="Edizmrus"/>
    <w:basedOn w:val="Naimenovanierus"/>
    <w:autoRedefine/>
    <w:qFormat/>
    <w:rsid w:val="00D14AAF"/>
    <w:pPr>
      <w:spacing w:after="100" w:afterAutospacing="1"/>
      <w:ind w:firstLine="0"/>
    </w:pPr>
    <w:rPr>
      <w:b/>
      <w:caps w:val="0"/>
      <w:sz w:val="22"/>
      <w:szCs w:val="22"/>
    </w:rPr>
  </w:style>
  <w:style w:type="paragraph" w:customStyle="1" w:styleId="BodyText21">
    <w:name w:val="Body Text 21"/>
    <w:basedOn w:val="a9"/>
    <w:qFormat/>
    <w:rsid w:val="00D14AAF"/>
    <w:pPr>
      <w:widowControl/>
      <w:autoSpaceDE/>
      <w:autoSpaceDN/>
      <w:ind w:firstLine="720"/>
      <w:jc w:val="both"/>
    </w:pPr>
    <w:rPr>
      <w:sz w:val="24"/>
      <w:szCs w:val="20"/>
      <w:lang w:eastAsia="ru-RU"/>
    </w:rPr>
  </w:style>
  <w:style w:type="paragraph" w:customStyle="1" w:styleId="affff4">
    <w:name w:val="маркированный список"/>
    <w:basedOn w:val="a9"/>
    <w:qFormat/>
    <w:rsid w:val="00D14AAF"/>
    <w:pPr>
      <w:widowControl/>
      <w:tabs>
        <w:tab w:val="num" w:pos="454"/>
      </w:tabs>
      <w:autoSpaceDE/>
      <w:autoSpaceDN/>
      <w:spacing w:after="120"/>
      <w:ind w:left="454" w:hanging="341"/>
      <w:jc w:val="both"/>
    </w:pPr>
    <w:rPr>
      <w:rFonts w:ascii="Arial" w:hAnsi="Arial"/>
      <w:lang w:eastAsia="ru-RU"/>
    </w:rPr>
  </w:style>
  <w:style w:type="paragraph" w:customStyle="1" w:styleId="Normal1">
    <w:name w:val="Normal1"/>
    <w:qFormat/>
    <w:rsid w:val="00D14AAF"/>
    <w:pPr>
      <w:widowControl w:val="0"/>
      <w:snapToGrid w:val="0"/>
    </w:pPr>
    <w:rPr>
      <w:rFonts w:ascii="Times New Roman" w:eastAsia="Times New Roman" w:hAnsi="Times New Roman"/>
      <w:sz w:val="24"/>
    </w:rPr>
  </w:style>
  <w:style w:type="paragraph" w:customStyle="1" w:styleId="2d">
    <w:name w:val="оглавление 2"/>
    <w:basedOn w:val="a9"/>
    <w:next w:val="a9"/>
    <w:autoRedefine/>
    <w:qFormat/>
    <w:rsid w:val="00D14AAF"/>
    <w:pPr>
      <w:widowControl/>
      <w:tabs>
        <w:tab w:val="right" w:leader="dot" w:pos="9912"/>
      </w:tabs>
      <w:spacing w:line="240" w:lineRule="atLeast"/>
      <w:ind w:left="851"/>
      <w:jc w:val="both"/>
    </w:pPr>
    <w:rPr>
      <w:rFonts w:ascii="Arial" w:hAnsi="Arial" w:cs="Arial"/>
      <w:i/>
      <w:iCs/>
      <w:sz w:val="24"/>
      <w:szCs w:val="24"/>
      <w:lang w:eastAsia="ru-RU"/>
    </w:rPr>
  </w:style>
  <w:style w:type="paragraph" w:customStyle="1" w:styleId="44">
    <w:name w:val="Основной текст 4"/>
    <w:basedOn w:val="af7"/>
    <w:qFormat/>
    <w:rsid w:val="00D14AAF"/>
    <w:pPr>
      <w:widowControl/>
      <w:autoSpaceDE/>
      <w:autoSpaceDN/>
    </w:pPr>
    <w:rPr>
      <w:rFonts w:ascii="Calibri" w:eastAsia="Calibri" w:hAnsi="Calibri"/>
      <w:sz w:val="24"/>
      <w:szCs w:val="20"/>
      <w:lang w:val="en-US"/>
    </w:rPr>
  </w:style>
  <w:style w:type="paragraph" w:customStyle="1" w:styleId="216">
    <w:name w:val="Основной текст 21"/>
    <w:basedOn w:val="a9"/>
    <w:qFormat/>
    <w:rsid w:val="00D14AAF"/>
    <w:pPr>
      <w:widowControl/>
      <w:autoSpaceDE/>
      <w:autoSpaceDN/>
      <w:ind w:firstLine="720"/>
      <w:jc w:val="both"/>
    </w:pPr>
    <w:rPr>
      <w:sz w:val="24"/>
      <w:szCs w:val="20"/>
      <w:lang w:eastAsia="ru-RU"/>
    </w:rPr>
  </w:style>
  <w:style w:type="paragraph" w:customStyle="1" w:styleId="Normal2">
    <w:name w:val="Normal Знак Знак"/>
    <w:uiPriority w:val="99"/>
    <w:qFormat/>
    <w:rsid w:val="00D14AAF"/>
    <w:pPr>
      <w:widowControl w:val="0"/>
      <w:snapToGrid w:val="0"/>
    </w:pPr>
    <w:rPr>
      <w:rFonts w:ascii="Times New Roman" w:eastAsia="Times New Roman" w:hAnsi="Times New Roman"/>
      <w:sz w:val="24"/>
    </w:rPr>
  </w:style>
  <w:style w:type="character" w:customStyle="1" w:styleId="1f6">
    <w:name w:val="Мой текст Знак1"/>
    <w:link w:val="affff5"/>
    <w:locked/>
    <w:rsid w:val="00D14AAF"/>
    <w:rPr>
      <w:color w:val="000000"/>
      <w:sz w:val="24"/>
      <w:szCs w:val="24"/>
      <w:lang w:val="en-US" w:eastAsia="en-US" w:bidi="ar-SA"/>
    </w:rPr>
  </w:style>
  <w:style w:type="paragraph" w:customStyle="1" w:styleId="affff5">
    <w:name w:val="Мой текст"/>
    <w:link w:val="1f6"/>
    <w:qFormat/>
    <w:rsid w:val="00D14AAF"/>
    <w:pPr>
      <w:spacing w:before="120"/>
      <w:jc w:val="both"/>
    </w:pPr>
    <w:rPr>
      <w:color w:val="000000"/>
      <w:sz w:val="24"/>
      <w:szCs w:val="24"/>
      <w:lang w:val="en-US" w:eastAsia="en-US"/>
    </w:rPr>
  </w:style>
  <w:style w:type="character" w:customStyle="1" w:styleId="2Char">
    <w:name w:val="Мой список2 Char"/>
    <w:link w:val="2e"/>
    <w:locked/>
    <w:rsid w:val="00D14AAF"/>
    <w:rPr>
      <w:color w:val="000000"/>
      <w:sz w:val="24"/>
      <w:szCs w:val="24"/>
      <w:shd w:val="clear" w:color="auto" w:fill="FFFFFF"/>
      <w:lang w:val="en-US" w:eastAsia="en-US" w:bidi="ar-SA"/>
    </w:rPr>
  </w:style>
  <w:style w:type="paragraph" w:customStyle="1" w:styleId="2e">
    <w:name w:val="Мой список2"/>
    <w:link w:val="2Char"/>
    <w:qFormat/>
    <w:rsid w:val="00D14AAF"/>
    <w:pPr>
      <w:widowControl w:val="0"/>
      <w:shd w:val="clear" w:color="auto" w:fill="FFFFFF"/>
      <w:tabs>
        <w:tab w:val="num" w:pos="720"/>
      </w:tabs>
      <w:autoSpaceDE w:val="0"/>
      <w:autoSpaceDN w:val="0"/>
      <w:adjustRightInd w:val="0"/>
      <w:spacing w:before="120"/>
      <w:ind w:left="720" w:hanging="360"/>
      <w:jc w:val="both"/>
    </w:pPr>
    <w:rPr>
      <w:color w:val="000000"/>
      <w:sz w:val="24"/>
      <w:szCs w:val="24"/>
      <w:lang w:val="en-US" w:eastAsia="en-US"/>
    </w:rPr>
  </w:style>
  <w:style w:type="character" w:customStyle="1" w:styleId="affff6">
    <w:name w:val="Мой текст Знак Знак"/>
    <w:link w:val="affff7"/>
    <w:locked/>
    <w:rsid w:val="00D14AAF"/>
    <w:rPr>
      <w:color w:val="000000"/>
      <w:sz w:val="24"/>
      <w:szCs w:val="24"/>
      <w:lang w:val="en-US" w:eastAsia="en-US" w:bidi="ar-SA"/>
    </w:rPr>
  </w:style>
  <w:style w:type="paragraph" w:customStyle="1" w:styleId="affff7">
    <w:name w:val="Мой текст Знак"/>
    <w:link w:val="affff6"/>
    <w:uiPriority w:val="99"/>
    <w:qFormat/>
    <w:rsid w:val="00D14AAF"/>
    <w:pPr>
      <w:spacing w:before="120"/>
      <w:jc w:val="both"/>
    </w:pPr>
    <w:rPr>
      <w:color w:val="000000"/>
      <w:sz w:val="24"/>
      <w:szCs w:val="24"/>
      <w:lang w:val="en-US" w:eastAsia="en-US"/>
    </w:rPr>
  </w:style>
  <w:style w:type="paragraph" w:customStyle="1" w:styleId="1f7">
    <w:name w:val="Мой заголовок1"/>
    <w:next w:val="a9"/>
    <w:qFormat/>
    <w:rsid w:val="00D14AAF"/>
    <w:pPr>
      <w:shd w:val="clear" w:color="auto" w:fill="FFFFFF"/>
      <w:tabs>
        <w:tab w:val="left" w:pos="902"/>
      </w:tabs>
      <w:spacing w:before="360"/>
      <w:jc w:val="both"/>
    </w:pPr>
    <w:rPr>
      <w:rFonts w:ascii="Arial" w:eastAsia="Times New Roman" w:hAnsi="Arial"/>
      <w:b/>
      <w:bCs/>
      <w:caps/>
      <w:color w:val="000000"/>
      <w:sz w:val="24"/>
      <w:szCs w:val="24"/>
    </w:rPr>
  </w:style>
  <w:style w:type="character" w:customStyle="1" w:styleId="3c">
    <w:name w:val="Мой заголовок3 Знак"/>
    <w:link w:val="3d"/>
    <w:uiPriority w:val="1"/>
    <w:locked/>
    <w:rsid w:val="00D14AAF"/>
    <w:rPr>
      <w:rFonts w:ascii="Arial" w:hAnsi="Arial" w:cs="Arial"/>
      <w:b/>
      <w:i/>
      <w:color w:val="000000"/>
      <w:sz w:val="24"/>
      <w:szCs w:val="24"/>
      <w:shd w:val="clear" w:color="auto" w:fill="FFFFFF"/>
      <w:lang w:val="en-US" w:eastAsia="en-US" w:bidi="ar-SA"/>
    </w:rPr>
  </w:style>
  <w:style w:type="paragraph" w:customStyle="1" w:styleId="3d">
    <w:name w:val="Мой заголовок3"/>
    <w:link w:val="3c"/>
    <w:uiPriority w:val="1"/>
    <w:qFormat/>
    <w:rsid w:val="00D14AAF"/>
    <w:pPr>
      <w:shd w:val="clear" w:color="auto" w:fill="FFFFFF"/>
      <w:spacing w:before="240"/>
      <w:jc w:val="both"/>
    </w:pPr>
    <w:rPr>
      <w:rFonts w:ascii="Arial" w:hAnsi="Arial" w:cs="Arial"/>
      <w:b/>
      <w:i/>
      <w:color w:val="000000"/>
      <w:sz w:val="24"/>
      <w:szCs w:val="24"/>
      <w:lang w:val="en-US" w:eastAsia="en-US"/>
    </w:rPr>
  </w:style>
  <w:style w:type="character" w:customStyle="1" w:styleId="2f">
    <w:name w:val="Мой заголовок2 Знак"/>
    <w:link w:val="2f0"/>
    <w:locked/>
    <w:rsid w:val="00D14AAF"/>
    <w:rPr>
      <w:rFonts w:ascii="Arial" w:hAnsi="Arial" w:cs="Arial"/>
      <w:b/>
      <w:i/>
      <w:caps/>
      <w:color w:val="000000"/>
      <w:sz w:val="24"/>
      <w:szCs w:val="24"/>
      <w:shd w:val="clear" w:color="auto" w:fill="FFFFFF"/>
      <w:lang w:val="en-US" w:eastAsia="en-US" w:bidi="ar-SA"/>
    </w:rPr>
  </w:style>
  <w:style w:type="paragraph" w:customStyle="1" w:styleId="2f0">
    <w:name w:val="Мой заголовок2"/>
    <w:link w:val="2f"/>
    <w:qFormat/>
    <w:rsid w:val="00D14AAF"/>
    <w:pPr>
      <w:shd w:val="clear" w:color="auto" w:fill="FFFFFF"/>
      <w:spacing w:before="240"/>
      <w:jc w:val="both"/>
      <w:outlineLvl w:val="1"/>
    </w:pPr>
    <w:rPr>
      <w:rFonts w:ascii="Arial" w:hAnsi="Arial" w:cs="Arial"/>
      <w:b/>
      <w:i/>
      <w:caps/>
      <w:color w:val="000000"/>
      <w:sz w:val="24"/>
      <w:szCs w:val="24"/>
      <w:lang w:val="en-US" w:eastAsia="en-US"/>
    </w:rPr>
  </w:style>
  <w:style w:type="character" w:customStyle="1" w:styleId="Char">
    <w:name w:val="Моя таблица Char"/>
    <w:link w:val="affff8"/>
    <w:locked/>
    <w:rsid w:val="00D14AAF"/>
    <w:rPr>
      <w:b/>
      <w:color w:val="000000"/>
      <w:sz w:val="24"/>
      <w:szCs w:val="24"/>
      <w:lang w:val="en-US" w:eastAsia="en-US" w:bidi="ar-SA"/>
    </w:rPr>
  </w:style>
  <w:style w:type="paragraph" w:customStyle="1" w:styleId="affff8">
    <w:name w:val="Моя таблица"/>
    <w:link w:val="Char"/>
    <w:qFormat/>
    <w:rsid w:val="00D14AAF"/>
    <w:pPr>
      <w:spacing w:before="240" w:after="120"/>
      <w:jc w:val="right"/>
    </w:pPr>
    <w:rPr>
      <w:b/>
      <w:color w:val="000000"/>
      <w:sz w:val="24"/>
      <w:szCs w:val="24"/>
      <w:lang w:val="en-US" w:eastAsia="en-US"/>
    </w:rPr>
  </w:style>
  <w:style w:type="paragraph" w:customStyle="1" w:styleId="45">
    <w:name w:val="Мой заголовок4"/>
    <w:next w:val="a9"/>
    <w:link w:val="46"/>
    <w:qFormat/>
    <w:rsid w:val="00D14AAF"/>
    <w:pPr>
      <w:spacing w:before="240"/>
      <w:jc w:val="both"/>
      <w:outlineLvl w:val="3"/>
    </w:pPr>
    <w:rPr>
      <w:rFonts w:ascii="Arial" w:eastAsia="Times New Roman" w:hAnsi="Arial"/>
      <w:b/>
      <w:i/>
      <w:color w:val="000000"/>
      <w:szCs w:val="24"/>
    </w:rPr>
  </w:style>
  <w:style w:type="paragraph" w:customStyle="1" w:styleId="1f8">
    <w:name w:val="Обычный1"/>
    <w:qFormat/>
    <w:rsid w:val="00D14AAF"/>
    <w:rPr>
      <w:rFonts w:ascii="Times New Roman" w:eastAsia="Times New Roman" w:hAnsi="Times New Roman"/>
      <w:sz w:val="24"/>
    </w:rPr>
  </w:style>
  <w:style w:type="paragraph" w:customStyle="1" w:styleId="azagtabl">
    <w:name w:val="a_zagtabl"/>
    <w:basedOn w:val="a9"/>
    <w:next w:val="a9"/>
    <w:autoRedefine/>
    <w:uiPriority w:val="99"/>
    <w:qFormat/>
    <w:rsid w:val="00D14AAF"/>
    <w:pPr>
      <w:widowControl/>
      <w:autoSpaceDE/>
      <w:autoSpaceDN/>
      <w:spacing w:after="100" w:afterAutospacing="1"/>
      <w:jc w:val="both"/>
    </w:pPr>
    <w:rPr>
      <w:i/>
      <w:sz w:val="24"/>
      <w:szCs w:val="24"/>
      <w:lang w:eastAsia="ru-RU"/>
    </w:rPr>
  </w:style>
  <w:style w:type="paragraph" w:customStyle="1" w:styleId="atextintable">
    <w:name w:val="a_text in table"/>
    <w:uiPriority w:val="99"/>
    <w:qFormat/>
    <w:rsid w:val="00D14AAF"/>
    <w:rPr>
      <w:rFonts w:ascii="Times New Roman" w:eastAsia="Times New Roman" w:hAnsi="Times New Roman"/>
      <w:sz w:val="24"/>
      <w:szCs w:val="24"/>
    </w:rPr>
  </w:style>
  <w:style w:type="paragraph" w:customStyle="1" w:styleId="anumtabl">
    <w:name w:val="a_numtabl"/>
    <w:basedOn w:val="a9"/>
    <w:next w:val="a9"/>
    <w:uiPriority w:val="99"/>
    <w:qFormat/>
    <w:rsid w:val="00D14AAF"/>
    <w:pPr>
      <w:widowControl/>
      <w:autoSpaceDE/>
      <w:autoSpaceDN/>
      <w:ind w:firstLine="567"/>
      <w:jc w:val="right"/>
    </w:pPr>
    <w:rPr>
      <w:sz w:val="28"/>
      <w:szCs w:val="28"/>
      <w:lang w:eastAsia="ru-RU"/>
    </w:rPr>
  </w:style>
  <w:style w:type="paragraph" w:customStyle="1" w:styleId="2f1">
    <w:name w:val="Обычный2"/>
    <w:qFormat/>
    <w:rsid w:val="00D14AAF"/>
    <w:pPr>
      <w:widowControl w:val="0"/>
      <w:snapToGrid w:val="0"/>
    </w:pPr>
    <w:rPr>
      <w:rFonts w:ascii="Times New Roman" w:eastAsia="Times New Roman" w:hAnsi="Times New Roman"/>
      <w:sz w:val="24"/>
    </w:rPr>
  </w:style>
  <w:style w:type="character" w:customStyle="1" w:styleId="affff9">
    <w:name w:val="№ таблицы Знак"/>
    <w:link w:val="affffa"/>
    <w:locked/>
    <w:rsid w:val="00D14AAF"/>
    <w:rPr>
      <w:b/>
    </w:rPr>
  </w:style>
  <w:style w:type="paragraph" w:customStyle="1" w:styleId="affffa">
    <w:name w:val="№ таблицы"/>
    <w:basedOn w:val="a9"/>
    <w:link w:val="affff9"/>
    <w:qFormat/>
    <w:rsid w:val="00D14AAF"/>
    <w:pPr>
      <w:widowControl/>
      <w:autoSpaceDE/>
      <w:autoSpaceDN/>
      <w:spacing w:after="240"/>
      <w:jc w:val="both"/>
    </w:pPr>
    <w:rPr>
      <w:rFonts w:ascii="Calibri" w:eastAsia="Calibri" w:hAnsi="Calibri"/>
      <w:b/>
      <w:sz w:val="20"/>
      <w:szCs w:val="20"/>
      <w:lang w:val="x-none" w:eastAsia="x-none"/>
    </w:rPr>
  </w:style>
  <w:style w:type="character" w:customStyle="1" w:styleId="affffb">
    <w:name w:val="таблица Знак"/>
    <w:link w:val="affffc"/>
    <w:locked/>
    <w:rsid w:val="00D14AAF"/>
  </w:style>
  <w:style w:type="paragraph" w:customStyle="1" w:styleId="affffc">
    <w:name w:val="таблица"/>
    <w:basedOn w:val="a9"/>
    <w:next w:val="a9"/>
    <w:link w:val="affffb"/>
    <w:qFormat/>
    <w:rsid w:val="00D14AAF"/>
    <w:pPr>
      <w:widowControl/>
      <w:autoSpaceDE/>
      <w:autoSpaceDN/>
      <w:jc w:val="center"/>
    </w:pPr>
    <w:rPr>
      <w:rFonts w:ascii="Calibri" w:eastAsia="Calibri" w:hAnsi="Calibri"/>
      <w:lang w:val="en-US"/>
    </w:rPr>
  </w:style>
  <w:style w:type="paragraph" w:customStyle="1" w:styleId="affffd">
    <w:name w:val="название таблицы"/>
    <w:next w:val="ad"/>
    <w:uiPriority w:val="99"/>
    <w:qFormat/>
    <w:rsid w:val="00D14AAF"/>
    <w:pPr>
      <w:spacing w:after="280"/>
      <w:jc w:val="center"/>
    </w:pPr>
    <w:rPr>
      <w:rFonts w:ascii="Times New Roman" w:eastAsia="MS Mincho" w:hAnsi="Times New Roman"/>
      <w:sz w:val="28"/>
      <w:szCs w:val="28"/>
    </w:rPr>
  </w:style>
  <w:style w:type="paragraph" w:customStyle="1" w:styleId="affffe">
    <w:name w:val="нумерация таблиц"/>
    <w:next w:val="ad"/>
    <w:uiPriority w:val="99"/>
    <w:qFormat/>
    <w:rsid w:val="00D14AAF"/>
    <w:pPr>
      <w:jc w:val="right"/>
    </w:pPr>
    <w:rPr>
      <w:rFonts w:ascii="Times New Roman" w:eastAsia="MS Mincho" w:hAnsi="Times New Roman"/>
      <w:sz w:val="28"/>
      <w:szCs w:val="28"/>
    </w:rPr>
  </w:style>
  <w:style w:type="paragraph" w:customStyle="1" w:styleId="afffff">
    <w:name w:val="марг биг"/>
    <w:uiPriority w:val="99"/>
    <w:qFormat/>
    <w:rsid w:val="00D14AAF"/>
    <w:pPr>
      <w:tabs>
        <w:tab w:val="num" w:pos="709"/>
      </w:tabs>
      <w:spacing w:line="360" w:lineRule="auto"/>
      <w:ind w:left="284"/>
      <w:jc w:val="both"/>
    </w:pPr>
    <w:rPr>
      <w:rFonts w:ascii="Times New Roman" w:eastAsia="MS Mincho" w:hAnsi="Times New Roman"/>
      <w:sz w:val="28"/>
      <w:szCs w:val="28"/>
    </w:rPr>
  </w:style>
  <w:style w:type="character" w:customStyle="1" w:styleId="atext">
    <w:name w:val="a_text Знак Знак"/>
    <w:link w:val="atext0"/>
    <w:locked/>
    <w:rsid w:val="00D14AAF"/>
    <w:rPr>
      <w:sz w:val="28"/>
      <w:szCs w:val="28"/>
      <w:lang w:val="en-US" w:eastAsia="en-US" w:bidi="ar-SA"/>
    </w:rPr>
  </w:style>
  <w:style w:type="paragraph" w:customStyle="1" w:styleId="atext0">
    <w:name w:val="a_text Знак"/>
    <w:link w:val="atext"/>
    <w:qFormat/>
    <w:rsid w:val="00D14AAF"/>
    <w:pPr>
      <w:spacing w:line="360" w:lineRule="auto"/>
      <w:ind w:firstLine="567"/>
      <w:jc w:val="both"/>
    </w:pPr>
    <w:rPr>
      <w:sz w:val="28"/>
      <w:szCs w:val="28"/>
      <w:lang w:val="en-US" w:eastAsia="en-US"/>
    </w:rPr>
  </w:style>
  <w:style w:type="paragraph" w:customStyle="1" w:styleId="Normal3">
    <w:name w:val="Normal Знак"/>
    <w:qFormat/>
    <w:rsid w:val="00D14AAF"/>
    <w:pPr>
      <w:widowControl w:val="0"/>
      <w:snapToGrid w:val="0"/>
    </w:pPr>
    <w:rPr>
      <w:rFonts w:ascii="Times New Roman" w:eastAsia="Times New Roman" w:hAnsi="Times New Roman"/>
      <w:sz w:val="24"/>
    </w:rPr>
  </w:style>
  <w:style w:type="paragraph" w:customStyle="1" w:styleId="12pt">
    <w:name w:val="Стиль 12 pt по ширине Узор: Нет (Золотистый)"/>
    <w:basedOn w:val="a9"/>
    <w:next w:val="2f1"/>
    <w:qFormat/>
    <w:rsid w:val="00D14AAF"/>
    <w:pPr>
      <w:widowControl/>
      <w:shd w:val="clear" w:color="auto" w:fill="FFCC00"/>
      <w:autoSpaceDE/>
      <w:autoSpaceDN/>
      <w:jc w:val="both"/>
    </w:pPr>
    <w:rPr>
      <w:sz w:val="24"/>
      <w:szCs w:val="20"/>
      <w:lang w:eastAsia="ru-RU"/>
    </w:rPr>
  </w:style>
  <w:style w:type="character" w:customStyle="1" w:styleId="IauiueIoao">
    <w:name w:val="Iau?iue.Io?ao@ Знак"/>
    <w:link w:val="IauiueIoao0"/>
    <w:locked/>
    <w:rsid w:val="00D14AAF"/>
    <w:rPr>
      <w:rFonts w:ascii="Journal" w:hAnsi="Journal"/>
      <w:sz w:val="24"/>
      <w:szCs w:val="22"/>
      <w:lang w:val="en-US" w:eastAsia="en-US" w:bidi="ar-SA"/>
    </w:rPr>
  </w:style>
  <w:style w:type="paragraph" w:customStyle="1" w:styleId="IauiueIoao0">
    <w:name w:val="Iau?iue.Io?ao@"/>
    <w:link w:val="IauiueIoao"/>
    <w:qFormat/>
    <w:rsid w:val="00D14AAF"/>
    <w:pPr>
      <w:overflowPunct w:val="0"/>
      <w:autoSpaceDE w:val="0"/>
      <w:autoSpaceDN w:val="0"/>
      <w:adjustRightInd w:val="0"/>
    </w:pPr>
    <w:rPr>
      <w:rFonts w:ascii="Journal" w:hAnsi="Journal"/>
      <w:sz w:val="24"/>
      <w:szCs w:val="22"/>
      <w:lang w:val="en-US" w:eastAsia="en-US"/>
    </w:rPr>
  </w:style>
  <w:style w:type="character" w:customStyle="1" w:styleId="1f9">
    <w:name w:val="Стиль1 Знак"/>
    <w:link w:val="1fa"/>
    <w:locked/>
    <w:rsid w:val="00D14AAF"/>
    <w:rPr>
      <w:sz w:val="24"/>
    </w:rPr>
  </w:style>
  <w:style w:type="paragraph" w:customStyle="1" w:styleId="1fa">
    <w:name w:val="Стиль1"/>
    <w:basedOn w:val="a9"/>
    <w:link w:val="1f9"/>
    <w:qFormat/>
    <w:rsid w:val="00D14AAF"/>
    <w:pPr>
      <w:widowControl/>
      <w:autoSpaceDE/>
      <w:autoSpaceDN/>
      <w:ind w:firstLine="709"/>
      <w:jc w:val="both"/>
    </w:pPr>
    <w:rPr>
      <w:rFonts w:ascii="Calibri" w:eastAsia="Calibri" w:hAnsi="Calibri"/>
      <w:sz w:val="24"/>
      <w:szCs w:val="20"/>
      <w:lang w:val="x-none" w:eastAsia="x-none"/>
    </w:rPr>
  </w:style>
  <w:style w:type="paragraph" w:customStyle="1" w:styleId="Indent1">
    <w:name w:val="Indent 1"/>
    <w:basedOn w:val="a9"/>
    <w:qFormat/>
    <w:rsid w:val="00D14AAF"/>
    <w:pPr>
      <w:widowControl/>
      <w:autoSpaceDE/>
      <w:autoSpaceDN/>
      <w:ind w:left="720"/>
      <w:jc w:val="both"/>
    </w:pPr>
    <w:rPr>
      <w:rFonts w:ascii="Arial" w:hAnsi="Arial" w:cs="Arial"/>
      <w:lang w:eastAsia="ru-RU"/>
    </w:rPr>
  </w:style>
  <w:style w:type="paragraph" w:customStyle="1" w:styleId="afffff0">
    <w:name w:val="нумерованный список"/>
    <w:basedOn w:val="a9"/>
    <w:uiPriority w:val="99"/>
    <w:qFormat/>
    <w:rsid w:val="00D14AAF"/>
    <w:pPr>
      <w:widowControl/>
      <w:autoSpaceDE/>
      <w:autoSpaceDN/>
      <w:spacing w:after="120"/>
      <w:jc w:val="both"/>
    </w:pPr>
    <w:rPr>
      <w:rFonts w:ascii="Arial" w:hAnsi="Arial"/>
      <w:sz w:val="20"/>
      <w:szCs w:val="20"/>
      <w:lang w:eastAsia="ru-RU"/>
    </w:rPr>
  </w:style>
  <w:style w:type="paragraph" w:customStyle="1" w:styleId="Marker">
    <w:name w:val="Marker"/>
    <w:basedOn w:val="a9"/>
    <w:qFormat/>
    <w:rsid w:val="00D14AAF"/>
    <w:pPr>
      <w:widowControl/>
      <w:tabs>
        <w:tab w:val="num" w:pos="720"/>
      </w:tabs>
      <w:autoSpaceDE/>
      <w:autoSpaceDN/>
      <w:spacing w:after="120"/>
      <w:ind w:left="720" w:hanging="360"/>
      <w:jc w:val="both"/>
    </w:pPr>
    <w:rPr>
      <w:rFonts w:ascii="Arial" w:hAnsi="Arial"/>
      <w:szCs w:val="20"/>
      <w:lang w:eastAsia="ru-RU"/>
    </w:rPr>
  </w:style>
  <w:style w:type="character" w:customStyle="1" w:styleId="62">
    <w:name w:val="6 основной текст Знак"/>
    <w:link w:val="63"/>
    <w:locked/>
    <w:rsid w:val="00D14AAF"/>
    <w:rPr>
      <w:rFonts w:ascii="Arial Unicode MS" w:eastAsia="Arial Unicode MS" w:hAnsi="Arial Unicode MS" w:cs="Arial Unicode MS"/>
      <w:sz w:val="24"/>
      <w:szCs w:val="24"/>
      <w:lang w:eastAsia="zh-CN"/>
    </w:rPr>
  </w:style>
  <w:style w:type="paragraph" w:customStyle="1" w:styleId="63">
    <w:name w:val="6 основной текст"/>
    <w:basedOn w:val="a9"/>
    <w:link w:val="62"/>
    <w:qFormat/>
    <w:rsid w:val="00D14AAF"/>
    <w:pPr>
      <w:widowControl/>
      <w:autoSpaceDE/>
      <w:autoSpaceDN/>
      <w:adjustRightInd w:val="0"/>
      <w:spacing w:line="360" w:lineRule="auto"/>
      <w:ind w:firstLine="737"/>
      <w:jc w:val="both"/>
    </w:pPr>
    <w:rPr>
      <w:rFonts w:ascii="Arial Unicode MS" w:eastAsia="Arial Unicode MS" w:hAnsi="Arial Unicode MS"/>
      <w:sz w:val="24"/>
      <w:szCs w:val="24"/>
      <w:lang w:val="x-none" w:eastAsia="zh-CN"/>
    </w:rPr>
  </w:style>
  <w:style w:type="paragraph" w:customStyle="1" w:styleId="StyleJustifi1">
    <w:name w:val="Style Justifié1"/>
    <w:basedOn w:val="a9"/>
    <w:qFormat/>
    <w:rsid w:val="00D14AAF"/>
    <w:pPr>
      <w:widowControl/>
      <w:autoSpaceDE/>
      <w:autoSpaceDN/>
      <w:spacing w:before="120"/>
      <w:ind w:left="709"/>
      <w:jc w:val="both"/>
    </w:pPr>
    <w:rPr>
      <w:rFonts w:ascii="Arial" w:hAnsi="Arial" w:cs="Arial"/>
      <w:lang w:val="en-GB" w:eastAsia="fr-FR"/>
    </w:rPr>
  </w:style>
  <w:style w:type="paragraph" w:customStyle="1" w:styleId="2f2">
    <w:name w:val="Маркер 2"/>
    <w:basedOn w:val="a9"/>
    <w:qFormat/>
    <w:rsid w:val="00D14AAF"/>
    <w:pPr>
      <w:tabs>
        <w:tab w:val="num" w:pos="720"/>
      </w:tabs>
      <w:snapToGrid w:val="0"/>
      <w:spacing w:after="120"/>
      <w:ind w:left="720" w:hanging="363"/>
      <w:jc w:val="both"/>
    </w:pPr>
    <w:rPr>
      <w:rFonts w:ascii="Arial" w:hAnsi="Arial"/>
      <w:lang w:eastAsia="ru-RU"/>
    </w:rPr>
  </w:style>
  <w:style w:type="paragraph" w:customStyle="1" w:styleId="2H6100805">
    <w:name w:val="2H6100805"/>
    <w:basedOn w:val="a9"/>
    <w:qFormat/>
    <w:rsid w:val="00D14AAF"/>
    <w:pPr>
      <w:keepNext/>
      <w:keepLines/>
      <w:widowControl/>
      <w:suppressAutoHyphens/>
      <w:autoSpaceDE/>
      <w:autoSpaceDN/>
      <w:spacing w:before="360" w:after="240" w:line="240" w:lineRule="atLeast"/>
      <w:jc w:val="center"/>
    </w:pPr>
    <w:rPr>
      <w:sz w:val="20"/>
      <w:szCs w:val="20"/>
      <w:lang w:eastAsia="ru-RU"/>
    </w:rPr>
  </w:style>
  <w:style w:type="character" w:customStyle="1" w:styleId="Char0">
    <w:name w:val="Мой текст Char Знак"/>
    <w:link w:val="Char1"/>
    <w:locked/>
    <w:rsid w:val="00D14AAF"/>
    <w:rPr>
      <w:color w:val="000000"/>
      <w:sz w:val="24"/>
      <w:szCs w:val="24"/>
      <w:lang w:val="en-US" w:eastAsia="en-US" w:bidi="ar-SA"/>
    </w:rPr>
  </w:style>
  <w:style w:type="paragraph" w:customStyle="1" w:styleId="Char1">
    <w:name w:val="Мой текст Char"/>
    <w:link w:val="Char0"/>
    <w:uiPriority w:val="99"/>
    <w:qFormat/>
    <w:rsid w:val="00D14AAF"/>
    <w:pPr>
      <w:spacing w:before="120"/>
      <w:jc w:val="both"/>
    </w:pPr>
    <w:rPr>
      <w:color w:val="000000"/>
      <w:sz w:val="24"/>
      <w:szCs w:val="24"/>
      <w:lang w:val="en-US" w:eastAsia="en-US"/>
    </w:rPr>
  </w:style>
  <w:style w:type="character" w:customStyle="1" w:styleId="TEXTOFTABLES">
    <w:name w:val="**TEXT OF TABLES Знак Знак"/>
    <w:link w:val="TEXTOFTABLES0"/>
    <w:locked/>
    <w:rsid w:val="00D14AAF"/>
    <w:rPr>
      <w:rFonts w:ascii="Arial" w:hAnsi="Arial" w:cs="Arial"/>
      <w:sz w:val="18"/>
    </w:rPr>
  </w:style>
  <w:style w:type="paragraph" w:customStyle="1" w:styleId="TEXTOFTABLES0">
    <w:name w:val="**TEXT OF TABLES"/>
    <w:basedOn w:val="a9"/>
    <w:link w:val="TEXTOFTABLES"/>
    <w:qFormat/>
    <w:rsid w:val="00D14AAF"/>
    <w:pPr>
      <w:autoSpaceDE/>
      <w:autoSpaceDN/>
      <w:jc w:val="center"/>
    </w:pPr>
    <w:rPr>
      <w:rFonts w:ascii="Arial" w:eastAsia="Calibri" w:hAnsi="Arial"/>
      <w:sz w:val="18"/>
      <w:szCs w:val="20"/>
      <w:lang w:val="x-none" w:eastAsia="x-none"/>
    </w:rPr>
  </w:style>
  <w:style w:type="paragraph" w:customStyle="1" w:styleId="NAMEOFTABLES">
    <w:name w:val="**NAME OF TABLES"/>
    <w:basedOn w:val="a9"/>
    <w:link w:val="NAMEOFTABLES0"/>
    <w:qFormat/>
    <w:rsid w:val="00D14AAF"/>
    <w:pPr>
      <w:autoSpaceDE/>
      <w:autoSpaceDN/>
      <w:spacing w:before="120" w:after="120"/>
      <w:ind w:left="1701" w:hanging="1701"/>
      <w:jc w:val="both"/>
      <w:outlineLvl w:val="8"/>
    </w:pPr>
    <w:rPr>
      <w:rFonts w:ascii="Arial" w:hAnsi="Arial"/>
      <w:b/>
      <w:sz w:val="20"/>
      <w:szCs w:val="20"/>
      <w:lang w:eastAsia="ru-RU"/>
    </w:rPr>
  </w:style>
  <w:style w:type="character" w:customStyle="1" w:styleId="Char2">
    <w:name w:val="Моя таб название Char"/>
    <w:link w:val="afffff1"/>
    <w:uiPriority w:val="99"/>
    <w:locked/>
    <w:rsid w:val="00D14AAF"/>
    <w:rPr>
      <w:b/>
      <w:bCs/>
      <w:kern w:val="28"/>
      <w:sz w:val="24"/>
      <w:szCs w:val="24"/>
    </w:rPr>
  </w:style>
  <w:style w:type="paragraph" w:customStyle="1" w:styleId="afffff1">
    <w:name w:val="Моя таб название"/>
    <w:basedOn w:val="a9"/>
    <w:link w:val="Char2"/>
    <w:qFormat/>
    <w:rsid w:val="00D14AAF"/>
    <w:pPr>
      <w:widowControl/>
      <w:autoSpaceDE/>
      <w:autoSpaceDN/>
      <w:spacing w:before="120" w:after="120"/>
      <w:jc w:val="center"/>
    </w:pPr>
    <w:rPr>
      <w:rFonts w:ascii="Calibri" w:eastAsia="Calibri" w:hAnsi="Calibri"/>
      <w:b/>
      <w:bCs/>
      <w:kern w:val="28"/>
      <w:sz w:val="24"/>
      <w:szCs w:val="24"/>
      <w:lang w:val="x-none" w:eastAsia="x-none"/>
    </w:rPr>
  </w:style>
  <w:style w:type="character" w:customStyle="1" w:styleId="afffff2">
    <w:name w:val="текст таблицы Знак"/>
    <w:link w:val="afffff3"/>
    <w:uiPriority w:val="99"/>
    <w:locked/>
    <w:rsid w:val="00D14AAF"/>
    <w:rPr>
      <w:rFonts w:ascii="Arial" w:hAnsi="Arial" w:cs="Arial"/>
      <w:sz w:val="16"/>
      <w:szCs w:val="18"/>
    </w:rPr>
  </w:style>
  <w:style w:type="paragraph" w:customStyle="1" w:styleId="afffff3">
    <w:name w:val="текст таблицы"/>
    <w:basedOn w:val="a9"/>
    <w:link w:val="afffff2"/>
    <w:qFormat/>
    <w:rsid w:val="00D14AAF"/>
    <w:pPr>
      <w:widowControl/>
      <w:autoSpaceDE/>
      <w:autoSpaceDN/>
      <w:jc w:val="center"/>
    </w:pPr>
    <w:rPr>
      <w:rFonts w:ascii="Arial" w:eastAsia="Calibri" w:hAnsi="Arial"/>
      <w:sz w:val="16"/>
      <w:szCs w:val="18"/>
      <w:lang w:val="x-none" w:eastAsia="x-none"/>
    </w:rPr>
  </w:style>
  <w:style w:type="character" w:customStyle="1" w:styleId="afffff4">
    <w:name w:val="Мой текст Знак Знак Знак Знак"/>
    <w:link w:val="afffff5"/>
    <w:locked/>
    <w:rsid w:val="00D14AAF"/>
    <w:rPr>
      <w:color w:val="000000"/>
      <w:sz w:val="24"/>
      <w:szCs w:val="24"/>
      <w:lang w:val="en-US" w:eastAsia="en-US" w:bidi="ar-SA"/>
    </w:rPr>
  </w:style>
  <w:style w:type="paragraph" w:customStyle="1" w:styleId="afffff5">
    <w:name w:val="Мой текст Знак Знак Знак"/>
    <w:link w:val="afffff4"/>
    <w:qFormat/>
    <w:rsid w:val="00D14AAF"/>
    <w:pPr>
      <w:spacing w:before="120"/>
      <w:jc w:val="both"/>
    </w:pPr>
    <w:rPr>
      <w:color w:val="000000"/>
      <w:sz w:val="24"/>
      <w:szCs w:val="24"/>
      <w:lang w:val="en-US" w:eastAsia="en-US"/>
    </w:rPr>
  </w:style>
  <w:style w:type="character" w:customStyle="1" w:styleId="117">
    <w:name w:val="Мой текст Знак1 Знак1 Знак Знак"/>
    <w:link w:val="118"/>
    <w:locked/>
    <w:rsid w:val="00D14AAF"/>
    <w:rPr>
      <w:color w:val="000000"/>
      <w:sz w:val="24"/>
      <w:szCs w:val="24"/>
      <w:lang w:val="en-US" w:eastAsia="en-US" w:bidi="ar-SA"/>
    </w:rPr>
  </w:style>
  <w:style w:type="paragraph" w:customStyle="1" w:styleId="118">
    <w:name w:val="Мой текст Знак1 Знак1 Знак"/>
    <w:link w:val="117"/>
    <w:qFormat/>
    <w:rsid w:val="00D14AAF"/>
    <w:pPr>
      <w:suppressAutoHyphens/>
      <w:spacing w:before="120"/>
      <w:jc w:val="both"/>
    </w:pPr>
    <w:rPr>
      <w:color w:val="000000"/>
      <w:sz w:val="24"/>
      <w:szCs w:val="24"/>
      <w:lang w:val="en-US" w:eastAsia="en-US"/>
    </w:rPr>
  </w:style>
  <w:style w:type="paragraph" w:customStyle="1" w:styleId="CharCharCharCharCharChar">
    <w:name w:val="Знак Знак Знак Char Char Знак Знак Char Char Знак Знак Char Char"/>
    <w:basedOn w:val="a9"/>
    <w:qFormat/>
    <w:rsid w:val="00D14AAF"/>
    <w:pPr>
      <w:widowControl/>
      <w:autoSpaceDE/>
      <w:autoSpaceDN/>
    </w:pPr>
    <w:rPr>
      <w:rFonts w:ascii="SimSun" w:eastAsia="SimSun" w:hAnsi="SimSun" w:cs="SimSun"/>
      <w:sz w:val="24"/>
      <w:szCs w:val="24"/>
      <w:lang w:val="en-US" w:eastAsia="zh-CN"/>
    </w:rPr>
  </w:style>
  <w:style w:type="paragraph" w:customStyle="1" w:styleId="2-para">
    <w:name w:val="2-para"/>
    <w:basedOn w:val="a9"/>
    <w:uiPriority w:val="99"/>
    <w:qFormat/>
    <w:rsid w:val="00D14AAF"/>
    <w:pPr>
      <w:keepLines/>
      <w:widowControl/>
      <w:tabs>
        <w:tab w:val="left" w:pos="4032"/>
      </w:tabs>
      <w:autoSpaceDE/>
      <w:autoSpaceDN/>
      <w:spacing w:after="180"/>
      <w:jc w:val="both"/>
    </w:pPr>
    <w:rPr>
      <w:sz w:val="24"/>
      <w:szCs w:val="20"/>
      <w:lang w:val="en-US" w:eastAsia="ru-RU"/>
    </w:rPr>
  </w:style>
  <w:style w:type="paragraph" w:customStyle="1" w:styleId="Normaltab">
    <w:name w:val="Normal+tab"/>
    <w:basedOn w:val="a9"/>
    <w:uiPriority w:val="99"/>
    <w:qFormat/>
    <w:rsid w:val="00D14AAF"/>
    <w:pPr>
      <w:widowControl/>
      <w:tabs>
        <w:tab w:val="left" w:pos="840"/>
      </w:tabs>
      <w:autoSpaceDE/>
      <w:autoSpaceDN/>
      <w:spacing w:after="260"/>
      <w:jc w:val="both"/>
    </w:pPr>
    <w:rPr>
      <w:rFonts w:ascii="New Century Schlbk" w:hAnsi="New Century Schlbk"/>
      <w:sz w:val="24"/>
      <w:szCs w:val="20"/>
      <w:lang w:val="en-GB" w:eastAsia="ru-RU"/>
    </w:rPr>
  </w:style>
  <w:style w:type="paragraph" w:customStyle="1" w:styleId="ltable0">
    <w:name w:val="l_table0"/>
    <w:basedOn w:val="a9"/>
    <w:qFormat/>
    <w:rsid w:val="00D14AAF"/>
    <w:pPr>
      <w:widowControl/>
      <w:autoSpaceDE/>
      <w:autoSpaceDN/>
      <w:spacing w:line="240" w:lineRule="atLeast"/>
      <w:ind w:left="120"/>
    </w:pPr>
    <w:rPr>
      <w:sz w:val="20"/>
      <w:szCs w:val="20"/>
      <w:lang w:eastAsia="ru-RU"/>
    </w:rPr>
  </w:style>
  <w:style w:type="paragraph" w:customStyle="1" w:styleId="CharChar">
    <w:name w:val="Char Char"/>
    <w:basedOn w:val="a9"/>
    <w:qFormat/>
    <w:rsid w:val="00D14AAF"/>
    <w:pPr>
      <w:widowControl/>
      <w:autoSpaceDE/>
      <w:autoSpaceDN/>
    </w:pPr>
    <w:rPr>
      <w:rFonts w:ascii="SimSun" w:eastAsia="SimSun" w:hAnsi="SimSun" w:cs="SimSun"/>
      <w:sz w:val="24"/>
      <w:szCs w:val="24"/>
      <w:lang w:val="en-US" w:eastAsia="zh-CN"/>
    </w:rPr>
  </w:style>
  <w:style w:type="character" w:customStyle="1" w:styleId="CharCharCharCharCharCharCharCharCharCharCharChar">
    <w:name w:val="Char Char Char Char Char Char Char Char Char Char Char Char Знак"/>
    <w:link w:val="CharCharCharCharCharCharCharCharCharCharCharChar0"/>
    <w:locked/>
    <w:rsid w:val="00D14AAF"/>
    <w:rPr>
      <w:rFonts w:ascii="SimSun" w:eastAsia="SimSun" w:hAnsi="SimSun"/>
      <w:sz w:val="24"/>
      <w:szCs w:val="24"/>
      <w:lang w:eastAsia="zh-CN"/>
    </w:rPr>
  </w:style>
  <w:style w:type="paragraph" w:customStyle="1" w:styleId="CharCharCharCharCharCharCharCharCharCharCharChar0">
    <w:name w:val="Char Char Char Char Char Char Char Char Char Char Char Char"/>
    <w:basedOn w:val="a9"/>
    <w:link w:val="CharCharCharCharCharCharCharCharCharCharCharChar"/>
    <w:qFormat/>
    <w:rsid w:val="00D14AAF"/>
    <w:pPr>
      <w:widowControl/>
      <w:autoSpaceDE/>
      <w:autoSpaceDN/>
    </w:pPr>
    <w:rPr>
      <w:rFonts w:ascii="SimSun" w:eastAsia="SimSun" w:hAnsi="SimSun"/>
      <w:sz w:val="24"/>
      <w:szCs w:val="24"/>
      <w:lang w:val="x-none" w:eastAsia="zh-CN"/>
    </w:rPr>
  </w:style>
  <w:style w:type="paragraph" w:customStyle="1" w:styleId="1fb">
    <w:name w:val="Знак Знак Знак Знак1"/>
    <w:basedOn w:val="a9"/>
    <w:qFormat/>
    <w:rsid w:val="00D14AAF"/>
    <w:pPr>
      <w:widowControl/>
      <w:autoSpaceDE/>
      <w:autoSpaceDN/>
    </w:pPr>
    <w:rPr>
      <w:rFonts w:ascii="SimSun" w:eastAsia="SimSun" w:hAnsi="SimSun" w:cs="SimSun"/>
      <w:sz w:val="24"/>
      <w:szCs w:val="24"/>
      <w:lang w:val="en-US" w:eastAsia="zh-CN"/>
    </w:rPr>
  </w:style>
  <w:style w:type="paragraph" w:customStyle="1" w:styleId="afffff6">
    <w:name w:val="Знак Знак Знак Знак Знак Знак Знак"/>
    <w:basedOn w:val="a9"/>
    <w:qFormat/>
    <w:rsid w:val="00D14AAF"/>
    <w:pPr>
      <w:widowControl/>
      <w:autoSpaceDE/>
      <w:autoSpaceDN/>
      <w:spacing w:after="160" w:line="240" w:lineRule="exact"/>
    </w:pPr>
    <w:rPr>
      <w:rFonts w:ascii="Verdana" w:eastAsia="SimSun" w:hAnsi="Verdana"/>
      <w:sz w:val="20"/>
      <w:szCs w:val="20"/>
      <w:lang w:val="en-US"/>
    </w:rPr>
  </w:style>
  <w:style w:type="paragraph" w:customStyle="1" w:styleId="-">
    <w:name w:val="Чжи-чжи"/>
    <w:basedOn w:val="16"/>
    <w:uiPriority w:val="99"/>
    <w:qFormat/>
    <w:rsid w:val="00D14AAF"/>
    <w:pPr>
      <w:keepNext/>
      <w:widowControl/>
      <w:numPr>
        <w:numId w:val="1"/>
      </w:numPr>
      <w:autoSpaceDE/>
      <w:autoSpaceDN/>
      <w:spacing w:before="240" w:after="60"/>
      <w:ind w:left="0" w:firstLine="0"/>
    </w:pPr>
    <w:rPr>
      <w:rFonts w:ascii="Arial" w:hAnsi="Arial" w:cs="Arial"/>
      <w:kern w:val="32"/>
      <w:sz w:val="32"/>
      <w:szCs w:val="32"/>
      <w:lang w:eastAsia="ru-RU"/>
    </w:rPr>
  </w:style>
  <w:style w:type="paragraph" w:customStyle="1" w:styleId="TableText">
    <w:name w:val="Table Text"/>
    <w:basedOn w:val="a9"/>
    <w:qFormat/>
    <w:rsid w:val="00D14AAF"/>
    <w:pPr>
      <w:keepLines/>
      <w:widowControl/>
      <w:autoSpaceDE/>
      <w:autoSpaceDN/>
      <w:snapToGrid w:val="0"/>
      <w:spacing w:before="60" w:after="60"/>
      <w:jc w:val="both"/>
    </w:pPr>
    <w:rPr>
      <w:rFonts w:ascii="Arial Narrow" w:hAnsi="Arial Narrow"/>
      <w:sz w:val="20"/>
      <w:szCs w:val="20"/>
      <w:lang w:val="en-GB" w:eastAsia="ru-RU"/>
    </w:rPr>
  </w:style>
  <w:style w:type="paragraph" w:customStyle="1" w:styleId="Bullet">
    <w:name w:val="Bullet Знак Знак Знак Знак"/>
    <w:basedOn w:val="ad"/>
    <w:uiPriority w:val="99"/>
    <w:qFormat/>
    <w:rsid w:val="00D14AAF"/>
    <w:pPr>
      <w:widowControl/>
      <w:tabs>
        <w:tab w:val="num" w:pos="1623"/>
      </w:tabs>
      <w:autoSpaceDE/>
      <w:autoSpaceDN/>
      <w:spacing w:before="120"/>
      <w:ind w:left="1623" w:hanging="363"/>
    </w:pPr>
    <w:rPr>
      <w:rFonts w:ascii="Arial" w:eastAsia="Calibri" w:hAnsi="Arial" w:cs="Arial"/>
      <w:sz w:val="20"/>
      <w:szCs w:val="20"/>
      <w:lang w:val="en-US"/>
    </w:rPr>
  </w:style>
  <w:style w:type="character" w:customStyle="1" w:styleId="afffff7">
    <w:name w:val="Основной текст_"/>
    <w:link w:val="1fc"/>
    <w:locked/>
    <w:rsid w:val="00D14AAF"/>
    <w:rPr>
      <w:rFonts w:ascii="Arial" w:hAnsi="Arial" w:cs="Arial"/>
      <w:lang w:val="en-GB"/>
    </w:rPr>
  </w:style>
  <w:style w:type="paragraph" w:customStyle="1" w:styleId="1fc">
    <w:name w:val="Основной текст1"/>
    <w:basedOn w:val="ad"/>
    <w:link w:val="afffff7"/>
    <w:qFormat/>
    <w:rsid w:val="00D14AAF"/>
    <w:pPr>
      <w:widowControl/>
      <w:autoSpaceDE/>
      <w:autoSpaceDN/>
      <w:spacing w:before="120"/>
      <w:ind w:firstLine="737"/>
      <w:jc w:val="both"/>
    </w:pPr>
    <w:rPr>
      <w:rFonts w:ascii="Arial" w:eastAsia="Calibri" w:hAnsi="Arial"/>
      <w:sz w:val="20"/>
      <w:szCs w:val="20"/>
      <w:lang w:val="en-GB" w:eastAsia="x-none"/>
    </w:rPr>
  </w:style>
  <w:style w:type="paragraph" w:customStyle="1" w:styleId="125">
    <w:name w:val="Стиль Основной текст + Первая строка:  1.25 см Междустр.интервал: ..."/>
    <w:basedOn w:val="ad"/>
    <w:uiPriority w:val="99"/>
    <w:qFormat/>
    <w:rsid w:val="00D14AAF"/>
    <w:pPr>
      <w:widowControl/>
      <w:overflowPunct w:val="0"/>
      <w:adjustRightInd w:val="0"/>
      <w:spacing w:line="360" w:lineRule="auto"/>
      <w:ind w:firstLine="709"/>
      <w:jc w:val="both"/>
    </w:pPr>
    <w:rPr>
      <w:rFonts w:ascii="Calibri" w:eastAsia="Calibri" w:hAnsi="Calibri"/>
      <w:sz w:val="28"/>
      <w:szCs w:val="20"/>
      <w:lang w:val="en-US"/>
    </w:rPr>
  </w:style>
  <w:style w:type="character" w:customStyle="1" w:styleId="afffff8">
    <w:name w:val="Выделенный абзац Знак Знак Знак Знак Знак Знак Знак Знак Знак Знак Знак Знак Знак"/>
    <w:link w:val="afffff9"/>
    <w:uiPriority w:val="99"/>
    <w:locked/>
    <w:rsid w:val="00D14AAF"/>
    <w:rPr>
      <w:b/>
      <w:bCs/>
      <w:i/>
      <w:sz w:val="24"/>
      <w:szCs w:val="24"/>
      <w:u w:val="single"/>
    </w:rPr>
  </w:style>
  <w:style w:type="paragraph" w:customStyle="1" w:styleId="afffff9">
    <w:name w:val="Выделенный абзац Знак Знак Знак Знак Знак Знак Знак Знак Знак Знак Знак Знак"/>
    <w:basedOn w:val="a9"/>
    <w:link w:val="afffff8"/>
    <w:autoRedefine/>
    <w:uiPriority w:val="99"/>
    <w:qFormat/>
    <w:rsid w:val="00D14AAF"/>
    <w:pPr>
      <w:widowControl/>
      <w:autoSpaceDE/>
      <w:autoSpaceDN/>
      <w:spacing w:before="120"/>
      <w:ind w:firstLine="567"/>
      <w:jc w:val="both"/>
    </w:pPr>
    <w:rPr>
      <w:rFonts w:ascii="Calibri" w:eastAsia="Calibri" w:hAnsi="Calibri"/>
      <w:b/>
      <w:bCs/>
      <w:i/>
      <w:sz w:val="24"/>
      <w:szCs w:val="24"/>
      <w:u w:val="single"/>
      <w:lang w:val="x-none" w:eastAsia="x-none"/>
    </w:rPr>
  </w:style>
  <w:style w:type="paragraph" w:customStyle="1" w:styleId="afffffa">
    <w:name w:val="Выделенный абзац Знак Знак Знак Знак Знак Знак Знак Знак Знак Знак Знак"/>
    <w:basedOn w:val="a9"/>
    <w:autoRedefine/>
    <w:uiPriority w:val="99"/>
    <w:qFormat/>
    <w:rsid w:val="00D14AAF"/>
    <w:pPr>
      <w:widowControl/>
      <w:autoSpaceDE/>
      <w:autoSpaceDN/>
      <w:spacing w:before="120"/>
      <w:ind w:firstLine="567"/>
      <w:jc w:val="both"/>
    </w:pPr>
    <w:rPr>
      <w:b/>
      <w:bCs/>
      <w:i/>
      <w:sz w:val="24"/>
      <w:szCs w:val="24"/>
      <w:u w:val="single"/>
      <w:lang w:eastAsia="ru-RU"/>
    </w:rPr>
  </w:style>
  <w:style w:type="paragraph" w:customStyle="1" w:styleId="afffffb">
    <w:name w:val="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c">
    <w:name w:val="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character" w:customStyle="1" w:styleId="afffffd">
    <w:name w:val="Текст отчета Знак Знак Знак"/>
    <w:link w:val="afffffe"/>
    <w:locked/>
    <w:rsid w:val="00D14AAF"/>
    <w:rPr>
      <w:sz w:val="26"/>
      <w:szCs w:val="26"/>
    </w:rPr>
  </w:style>
  <w:style w:type="paragraph" w:customStyle="1" w:styleId="afffffe">
    <w:name w:val="Текст отчета Знак Знак"/>
    <w:basedOn w:val="a9"/>
    <w:link w:val="afffffd"/>
    <w:qFormat/>
    <w:rsid w:val="00D14AAF"/>
    <w:pPr>
      <w:widowControl/>
      <w:autoSpaceDE/>
      <w:autoSpaceDN/>
      <w:ind w:firstLine="720"/>
      <w:jc w:val="both"/>
    </w:pPr>
    <w:rPr>
      <w:rFonts w:ascii="Calibri" w:eastAsia="Calibri" w:hAnsi="Calibri"/>
      <w:sz w:val="26"/>
      <w:szCs w:val="26"/>
      <w:lang w:val="x-none" w:eastAsia="x-none"/>
    </w:rPr>
  </w:style>
  <w:style w:type="character" w:customStyle="1" w:styleId="11Char">
    <w:name w:val="1.1. Подраздел Char"/>
    <w:link w:val="113"/>
    <w:locked/>
    <w:rsid w:val="00D14AAF"/>
    <w:rPr>
      <w:rFonts w:ascii="Arial" w:hAnsi="Arial"/>
      <w:b/>
      <w:bCs/>
      <w:i/>
      <w:iCs/>
      <w:sz w:val="28"/>
      <w:szCs w:val="28"/>
      <w:lang w:val="x-none" w:eastAsia="x-none"/>
    </w:rPr>
  </w:style>
  <w:style w:type="paragraph" w:customStyle="1" w:styleId="113">
    <w:name w:val="1.1. Подраздел"/>
    <w:basedOn w:val="22"/>
    <w:link w:val="11Char"/>
    <w:qFormat/>
    <w:rsid w:val="00D14AAF"/>
    <w:pPr>
      <w:keepNext/>
      <w:widowControl/>
      <w:numPr>
        <w:ilvl w:val="1"/>
        <w:numId w:val="1"/>
      </w:numPr>
      <w:autoSpaceDE/>
      <w:autoSpaceDN/>
      <w:spacing w:before="240" w:after="60" w:line="240" w:lineRule="auto"/>
      <w:ind w:left="0" w:firstLine="0"/>
      <w:jc w:val="left"/>
    </w:pPr>
    <w:rPr>
      <w:rFonts w:ascii="Arial" w:eastAsia="Calibri" w:hAnsi="Arial" w:cs="Times New Roman"/>
      <w:b/>
      <w:bCs/>
      <w:i/>
      <w:iCs/>
      <w:sz w:val="28"/>
      <w:szCs w:val="28"/>
      <w:lang w:val="x-none" w:eastAsia="x-none"/>
    </w:rPr>
  </w:style>
  <w:style w:type="character" w:customStyle="1" w:styleId="1fd">
    <w:name w:val="Текст отчета Знак Знак1 Знак"/>
    <w:link w:val="1fe"/>
    <w:locked/>
    <w:rsid w:val="00D14AAF"/>
    <w:rPr>
      <w:sz w:val="26"/>
      <w:szCs w:val="26"/>
    </w:rPr>
  </w:style>
  <w:style w:type="paragraph" w:customStyle="1" w:styleId="1fe">
    <w:name w:val="Текст отчета Знак Знак1"/>
    <w:basedOn w:val="a9"/>
    <w:link w:val="1fd"/>
    <w:qFormat/>
    <w:rsid w:val="00D14AAF"/>
    <w:pPr>
      <w:widowControl/>
      <w:autoSpaceDE/>
      <w:autoSpaceDN/>
      <w:ind w:firstLine="720"/>
      <w:jc w:val="both"/>
    </w:pPr>
    <w:rPr>
      <w:rFonts w:ascii="Calibri" w:eastAsia="Calibri" w:hAnsi="Calibri"/>
      <w:sz w:val="26"/>
      <w:szCs w:val="26"/>
      <w:lang w:val="x-none" w:eastAsia="x-none"/>
    </w:rPr>
  </w:style>
  <w:style w:type="paragraph" w:customStyle="1" w:styleId="J">
    <w:name w:val="J"/>
    <w:basedOn w:val="a9"/>
    <w:qFormat/>
    <w:rsid w:val="00D14AAF"/>
    <w:pPr>
      <w:widowControl/>
      <w:autoSpaceDE/>
      <w:autoSpaceDN/>
      <w:spacing w:line="360" w:lineRule="auto"/>
      <w:ind w:firstLine="737"/>
      <w:jc w:val="both"/>
    </w:pPr>
    <w:rPr>
      <w:sz w:val="24"/>
      <w:szCs w:val="20"/>
      <w:lang w:val="en-US" w:eastAsia="ru-RU"/>
    </w:rPr>
  </w:style>
  <w:style w:type="paragraph" w:customStyle="1" w:styleId="affffff">
    <w:name w:val="Знак"/>
    <w:basedOn w:val="a9"/>
    <w:qFormat/>
    <w:rsid w:val="00D14AAF"/>
    <w:pPr>
      <w:widowControl/>
      <w:autoSpaceDE/>
      <w:autoSpaceDN/>
      <w:spacing w:after="160" w:line="240" w:lineRule="exact"/>
    </w:pPr>
    <w:rPr>
      <w:rFonts w:ascii="Verdana" w:eastAsia="SimSun" w:hAnsi="Verdana"/>
      <w:sz w:val="20"/>
      <w:szCs w:val="20"/>
      <w:lang w:val="en-US"/>
    </w:rPr>
  </w:style>
  <w:style w:type="paragraph" w:customStyle="1" w:styleId="1ff">
    <w:name w:val="Знак Знак Знак1 Знак Знак Знак Знак Знак Знак Знак"/>
    <w:basedOn w:val="a9"/>
    <w:autoRedefine/>
    <w:qFormat/>
    <w:rsid w:val="00D14AAF"/>
    <w:pPr>
      <w:widowControl/>
      <w:autoSpaceDE/>
      <w:autoSpaceDN/>
      <w:spacing w:after="160" w:line="240" w:lineRule="exact"/>
    </w:pPr>
    <w:rPr>
      <w:rFonts w:eastAsia="SimSun"/>
      <w:b/>
      <w:sz w:val="28"/>
      <w:szCs w:val="24"/>
      <w:lang w:val="en-US"/>
    </w:rPr>
  </w:style>
  <w:style w:type="paragraph" w:customStyle="1" w:styleId="1ff0">
    <w:name w:val="Знак Знак Знак1 Знак Знак Знак Знак"/>
    <w:basedOn w:val="a9"/>
    <w:qFormat/>
    <w:rsid w:val="00D14AAF"/>
    <w:pPr>
      <w:widowControl/>
      <w:autoSpaceDE/>
      <w:autoSpaceDN/>
    </w:pPr>
    <w:rPr>
      <w:rFonts w:ascii="SimSun" w:eastAsia="SimSun" w:hAnsi="SimSun" w:cs="SimSun"/>
      <w:sz w:val="24"/>
      <w:szCs w:val="24"/>
      <w:lang w:val="en-US" w:eastAsia="zh-CN"/>
    </w:rPr>
  </w:style>
  <w:style w:type="character" w:customStyle="1" w:styleId="Char3">
    <w:name w:val="Текст отчета Char"/>
    <w:link w:val="affffff0"/>
    <w:locked/>
    <w:rsid w:val="00D14AAF"/>
    <w:rPr>
      <w:rFonts w:ascii="SimSun" w:eastAsia="SimSun" w:hAnsi="SimSun"/>
      <w:sz w:val="26"/>
      <w:szCs w:val="26"/>
    </w:rPr>
  </w:style>
  <w:style w:type="paragraph" w:customStyle="1" w:styleId="affffff0">
    <w:name w:val="Текст отчета"/>
    <w:basedOn w:val="a9"/>
    <w:link w:val="Char3"/>
    <w:qFormat/>
    <w:rsid w:val="00D14AAF"/>
    <w:pPr>
      <w:widowControl/>
      <w:autoSpaceDE/>
      <w:autoSpaceDN/>
      <w:ind w:firstLine="720"/>
      <w:jc w:val="both"/>
    </w:pPr>
    <w:rPr>
      <w:rFonts w:ascii="SimSun" w:eastAsia="SimSun" w:hAnsi="SimSun"/>
      <w:sz w:val="26"/>
      <w:szCs w:val="26"/>
      <w:lang w:val="x-none" w:eastAsia="x-none"/>
    </w:rPr>
  </w:style>
  <w:style w:type="paragraph" w:customStyle="1" w:styleId="affffff1">
    <w:name w:val="Текст отчета Знак"/>
    <w:basedOn w:val="a9"/>
    <w:qFormat/>
    <w:rsid w:val="00D14AAF"/>
    <w:pPr>
      <w:widowControl/>
      <w:autoSpaceDE/>
      <w:autoSpaceDN/>
      <w:ind w:firstLine="720"/>
      <w:jc w:val="both"/>
    </w:pPr>
    <w:rPr>
      <w:sz w:val="26"/>
      <w:szCs w:val="26"/>
      <w:lang w:eastAsia="ru-RU"/>
    </w:rPr>
  </w:style>
  <w:style w:type="paragraph" w:customStyle="1" w:styleId="CharChar1CharChar">
    <w:name w:val="Char Char1 Знак Знак Char Char"/>
    <w:basedOn w:val="a9"/>
    <w:qFormat/>
    <w:rsid w:val="00D14AAF"/>
    <w:pPr>
      <w:widowControl/>
      <w:autoSpaceDE/>
      <w:autoSpaceDN/>
    </w:pPr>
    <w:rPr>
      <w:rFonts w:ascii="SimSun" w:eastAsia="SimSun" w:hAnsi="SimSun" w:cs="SimSun"/>
      <w:sz w:val="24"/>
      <w:szCs w:val="24"/>
      <w:lang w:val="en-US" w:eastAsia="zh-CN"/>
    </w:rPr>
  </w:style>
  <w:style w:type="paragraph" w:customStyle="1" w:styleId="1ff1">
    <w:name w:val="Абзац списка1"/>
    <w:basedOn w:val="a9"/>
    <w:qFormat/>
    <w:rsid w:val="00D14AAF"/>
    <w:pPr>
      <w:widowControl/>
      <w:autoSpaceDE/>
      <w:autoSpaceDN/>
      <w:ind w:left="720"/>
      <w:jc w:val="both"/>
    </w:pPr>
    <w:rPr>
      <w:rFonts w:ascii="Arial" w:eastAsia="Calibri" w:hAnsi="Arial"/>
      <w:sz w:val="20"/>
      <w:szCs w:val="20"/>
      <w:lang w:eastAsia="ru-RU"/>
    </w:rPr>
  </w:style>
  <w:style w:type="paragraph" w:customStyle="1" w:styleId="affffff2">
    <w:name w:val="Основной текст док."/>
    <w:basedOn w:val="a9"/>
    <w:qFormat/>
    <w:rsid w:val="00D14AAF"/>
    <w:pPr>
      <w:widowControl/>
      <w:autoSpaceDE/>
      <w:autoSpaceDN/>
      <w:spacing w:before="60" w:after="60" w:line="360" w:lineRule="auto"/>
      <w:ind w:firstLine="851"/>
      <w:jc w:val="both"/>
    </w:pPr>
    <w:rPr>
      <w:sz w:val="24"/>
      <w:szCs w:val="24"/>
      <w:lang w:eastAsia="ru-RU"/>
    </w:rPr>
  </w:style>
  <w:style w:type="paragraph" w:customStyle="1" w:styleId="WW-2">
    <w:name w:val="WW-Основной текст с отступом 2"/>
    <w:basedOn w:val="a9"/>
    <w:qFormat/>
    <w:rsid w:val="00D14AAF"/>
    <w:pPr>
      <w:widowControl/>
      <w:suppressAutoHyphens/>
      <w:overflowPunct w:val="0"/>
      <w:autoSpaceDN/>
      <w:spacing w:before="180"/>
      <w:ind w:firstLine="709"/>
      <w:jc w:val="both"/>
    </w:pPr>
    <w:rPr>
      <w:sz w:val="24"/>
      <w:szCs w:val="20"/>
      <w:lang w:eastAsia="ar-SA"/>
    </w:rPr>
  </w:style>
  <w:style w:type="paragraph" w:customStyle="1" w:styleId="WW-3">
    <w:name w:val="WW-Основной текст с отступом 3"/>
    <w:basedOn w:val="a9"/>
    <w:qFormat/>
    <w:rsid w:val="00D14AAF"/>
    <w:pPr>
      <w:widowControl/>
      <w:suppressAutoHyphens/>
      <w:overflowPunct w:val="0"/>
      <w:autoSpaceDN/>
      <w:spacing w:line="240" w:lineRule="exact"/>
      <w:ind w:firstLine="567"/>
      <w:jc w:val="both"/>
    </w:pPr>
    <w:rPr>
      <w:sz w:val="24"/>
      <w:szCs w:val="20"/>
      <w:lang w:eastAsia="ar-SA"/>
    </w:rPr>
  </w:style>
  <w:style w:type="paragraph" w:customStyle="1" w:styleId="311">
    <w:name w:val="Основной текст с отступом 31"/>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Style4">
    <w:name w:val="Style4"/>
    <w:basedOn w:val="a9"/>
    <w:uiPriority w:val="99"/>
    <w:qFormat/>
    <w:rsid w:val="00D14AAF"/>
    <w:pPr>
      <w:adjustRightInd w:val="0"/>
      <w:spacing w:line="276" w:lineRule="exact"/>
      <w:jc w:val="both"/>
    </w:pPr>
    <w:rPr>
      <w:rFonts w:ascii="Arial Narrow" w:hAnsi="Arial Narrow"/>
      <w:sz w:val="24"/>
      <w:szCs w:val="24"/>
      <w:lang w:eastAsia="ru-RU"/>
    </w:rPr>
  </w:style>
  <w:style w:type="character" w:customStyle="1" w:styleId="Char4">
    <w:name w:val="основной текст Char"/>
    <w:link w:val="affffff3"/>
    <w:locked/>
    <w:rsid w:val="00D14AAF"/>
    <w:rPr>
      <w:sz w:val="24"/>
    </w:rPr>
  </w:style>
  <w:style w:type="paragraph" w:customStyle="1" w:styleId="affffff3">
    <w:name w:val="основной текст"/>
    <w:basedOn w:val="a9"/>
    <w:link w:val="Char4"/>
    <w:qFormat/>
    <w:rsid w:val="00D14AAF"/>
    <w:pPr>
      <w:widowControl/>
      <w:autoSpaceDE/>
      <w:autoSpaceDN/>
      <w:spacing w:line="360" w:lineRule="auto"/>
      <w:ind w:firstLine="737"/>
      <w:jc w:val="both"/>
    </w:pPr>
    <w:rPr>
      <w:rFonts w:ascii="Calibri" w:eastAsia="Calibri" w:hAnsi="Calibri"/>
      <w:sz w:val="24"/>
      <w:szCs w:val="20"/>
      <w:lang w:val="x-none" w:eastAsia="x-none"/>
    </w:rPr>
  </w:style>
  <w:style w:type="paragraph" w:customStyle="1" w:styleId="Style6">
    <w:name w:val="Style6"/>
    <w:basedOn w:val="a9"/>
    <w:uiPriority w:val="99"/>
    <w:qFormat/>
    <w:rsid w:val="00D14AAF"/>
    <w:pPr>
      <w:adjustRightInd w:val="0"/>
      <w:spacing w:line="274" w:lineRule="exact"/>
      <w:ind w:firstLine="533"/>
      <w:jc w:val="both"/>
    </w:pPr>
    <w:rPr>
      <w:sz w:val="24"/>
      <w:szCs w:val="24"/>
      <w:lang w:eastAsia="ru-RU"/>
    </w:rPr>
  </w:style>
  <w:style w:type="paragraph" w:customStyle="1" w:styleId="Style1">
    <w:name w:val="Style1"/>
    <w:basedOn w:val="a9"/>
    <w:uiPriority w:val="99"/>
    <w:qFormat/>
    <w:rsid w:val="00D14AAF"/>
    <w:pPr>
      <w:adjustRightInd w:val="0"/>
      <w:spacing w:line="367" w:lineRule="exact"/>
    </w:pPr>
    <w:rPr>
      <w:rFonts w:ascii="Courier New" w:hAnsi="Courier New" w:cs="Courier New"/>
      <w:sz w:val="24"/>
      <w:szCs w:val="24"/>
      <w:lang w:eastAsia="ru-RU"/>
    </w:rPr>
  </w:style>
  <w:style w:type="paragraph" w:customStyle="1" w:styleId="font5">
    <w:name w:val="font5"/>
    <w:basedOn w:val="a9"/>
    <w:qFormat/>
    <w:rsid w:val="00D14AAF"/>
    <w:pPr>
      <w:widowControl/>
      <w:autoSpaceDE/>
      <w:autoSpaceDN/>
      <w:spacing w:before="100" w:beforeAutospacing="1" w:after="100" w:afterAutospacing="1"/>
    </w:pPr>
    <w:rPr>
      <w:rFonts w:ascii="Arial" w:eastAsia="Arial Unicode MS" w:hAnsi="Arial" w:cs="Arial"/>
      <w:b/>
      <w:sz w:val="20"/>
      <w:szCs w:val="20"/>
      <w:lang w:eastAsia="ru-RU"/>
    </w:rPr>
  </w:style>
  <w:style w:type="paragraph" w:customStyle="1" w:styleId="BodyText31">
    <w:name w:val="Body Text 31"/>
    <w:basedOn w:val="a9"/>
    <w:qFormat/>
    <w:rsid w:val="00D14AAF"/>
    <w:pPr>
      <w:widowControl/>
      <w:overflowPunct w:val="0"/>
      <w:adjustRightInd w:val="0"/>
      <w:spacing w:after="120"/>
      <w:jc w:val="both"/>
    </w:pPr>
    <w:rPr>
      <w:rFonts w:ascii="Arial" w:hAnsi="Arial"/>
      <w:bCs/>
      <w:sz w:val="20"/>
      <w:szCs w:val="20"/>
      <w:lang w:val="en-GB" w:eastAsia="ru-RU"/>
    </w:rPr>
  </w:style>
  <w:style w:type="paragraph" w:customStyle="1" w:styleId="2f3">
    <w:name w:val="Основной текст2"/>
    <w:basedOn w:val="a9"/>
    <w:qFormat/>
    <w:rsid w:val="00D14AAF"/>
    <w:pPr>
      <w:autoSpaceDE/>
      <w:autoSpaceDN/>
      <w:snapToGrid w:val="0"/>
      <w:jc w:val="both"/>
    </w:pPr>
    <w:rPr>
      <w:sz w:val="24"/>
      <w:szCs w:val="20"/>
      <w:lang w:eastAsia="ru-RU"/>
    </w:rPr>
  </w:style>
  <w:style w:type="paragraph" w:customStyle="1" w:styleId="xl32">
    <w:name w:val="xl3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eastAsia="Arial Unicode MS"/>
      <w:sz w:val="24"/>
      <w:szCs w:val="24"/>
      <w:lang w:eastAsia="ru-RU"/>
    </w:rPr>
  </w:style>
  <w:style w:type="paragraph" w:customStyle="1" w:styleId="xl33">
    <w:name w:val="xl3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rFonts w:eastAsia="Arial Unicode MS"/>
      <w:i/>
      <w:iCs/>
      <w:sz w:val="24"/>
      <w:szCs w:val="24"/>
      <w:lang w:eastAsia="ru-RU"/>
    </w:rPr>
  </w:style>
  <w:style w:type="paragraph" w:customStyle="1" w:styleId="xl34">
    <w:name w:val="xl3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5">
    <w:name w:val="xl35"/>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6">
    <w:name w:val="xl36"/>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7">
    <w:name w:val="xl37"/>
    <w:basedOn w:val="a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8">
    <w:name w:val="xl38"/>
    <w:basedOn w:val="a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9">
    <w:name w:val="xl39"/>
    <w:basedOn w:val="a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eastAsia="Arial Unicode MS"/>
      <w:sz w:val="24"/>
      <w:szCs w:val="24"/>
      <w:lang w:eastAsia="ru-RU"/>
    </w:rPr>
  </w:style>
  <w:style w:type="paragraph" w:customStyle="1" w:styleId="xl40">
    <w:name w:val="xl40"/>
    <w:basedOn w:val="a9"/>
    <w:qFormat/>
    <w:rsid w:val="00D14AAF"/>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jc w:val="center"/>
    </w:pPr>
    <w:rPr>
      <w:rFonts w:eastAsia="Arial Unicode MS"/>
      <w:sz w:val="24"/>
      <w:szCs w:val="24"/>
      <w:lang w:eastAsia="ru-RU"/>
    </w:rPr>
  </w:style>
  <w:style w:type="paragraph" w:customStyle="1" w:styleId="xl41">
    <w:name w:val="xl41"/>
    <w:basedOn w:val="a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42">
    <w:name w:val="xl42"/>
    <w:basedOn w:val="a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43">
    <w:name w:val="xl43"/>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44">
    <w:name w:val="xl44"/>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45">
    <w:name w:val="xl45"/>
    <w:basedOn w:val="a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right"/>
    </w:pPr>
    <w:rPr>
      <w:rFonts w:eastAsia="Arial Unicode MS"/>
      <w:i/>
      <w:iCs/>
      <w:sz w:val="24"/>
      <w:szCs w:val="24"/>
      <w:lang w:eastAsia="ru-RU"/>
    </w:rPr>
  </w:style>
  <w:style w:type="paragraph" w:customStyle="1" w:styleId="xl46">
    <w:name w:val="xl4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eastAsia="Arial Unicode MS"/>
      <w:i/>
      <w:iCs/>
      <w:sz w:val="24"/>
      <w:szCs w:val="24"/>
      <w:lang w:eastAsia="ru-RU"/>
    </w:rPr>
  </w:style>
  <w:style w:type="paragraph" w:customStyle="1" w:styleId="54">
    <w:name w:val="заголовок 5"/>
    <w:basedOn w:val="a9"/>
    <w:next w:val="a9"/>
    <w:qFormat/>
    <w:rsid w:val="00D14AAF"/>
    <w:pPr>
      <w:keepNext/>
      <w:widowControl/>
      <w:autoSpaceDE/>
      <w:autoSpaceDN/>
      <w:outlineLvl w:val="4"/>
    </w:pPr>
    <w:rPr>
      <w:bCs/>
      <w:i/>
      <w:sz w:val="20"/>
      <w:szCs w:val="20"/>
      <w:lang w:eastAsia="ru-RU"/>
    </w:rPr>
  </w:style>
  <w:style w:type="character" w:customStyle="1" w:styleId="2f4">
    <w:name w:val="заголовок 2 Знак"/>
    <w:link w:val="2f5"/>
    <w:locked/>
    <w:rsid w:val="00D14AAF"/>
    <w:rPr>
      <w:rFonts w:ascii="Arial" w:eastAsia="Batang" w:hAnsi="Arial" w:cs="Arial"/>
      <w:sz w:val="24"/>
    </w:rPr>
  </w:style>
  <w:style w:type="paragraph" w:customStyle="1" w:styleId="2f5">
    <w:name w:val="заголовок 2"/>
    <w:basedOn w:val="a9"/>
    <w:next w:val="a9"/>
    <w:link w:val="2f4"/>
    <w:qFormat/>
    <w:rsid w:val="00D14AAF"/>
    <w:pPr>
      <w:keepNext/>
      <w:widowControl/>
      <w:autoSpaceDE/>
      <w:autoSpaceDN/>
      <w:spacing w:line="360" w:lineRule="auto"/>
    </w:pPr>
    <w:rPr>
      <w:rFonts w:ascii="Arial" w:eastAsia="Batang" w:hAnsi="Arial"/>
      <w:sz w:val="24"/>
      <w:szCs w:val="20"/>
      <w:lang w:val="x-none" w:eastAsia="x-none"/>
    </w:rPr>
  </w:style>
  <w:style w:type="paragraph" w:customStyle="1" w:styleId="First">
    <w:name w:val="FirstОснТекст"/>
    <w:basedOn w:val="a9"/>
    <w:link w:val="First3"/>
    <w:qFormat/>
    <w:rsid w:val="00D14AAF"/>
    <w:pPr>
      <w:widowControl/>
      <w:autoSpaceDE/>
      <w:autoSpaceDN/>
    </w:pPr>
    <w:rPr>
      <w:sz w:val="24"/>
      <w:szCs w:val="24"/>
      <w:lang w:eastAsia="ru-RU"/>
    </w:rPr>
  </w:style>
  <w:style w:type="paragraph" w:customStyle="1" w:styleId="2f6">
    <w:name w:val="Заголов 2"/>
    <w:basedOn w:val="22"/>
    <w:next w:val="First"/>
    <w:uiPriority w:val="99"/>
    <w:qFormat/>
    <w:rsid w:val="00D14AAF"/>
    <w:pPr>
      <w:keepNext/>
      <w:widowControl/>
      <w:autoSpaceDE/>
      <w:autoSpaceDN/>
      <w:spacing w:before="240" w:after="60" w:line="240" w:lineRule="auto"/>
      <w:ind w:left="0"/>
      <w:jc w:val="left"/>
    </w:pPr>
    <w:rPr>
      <w:rFonts w:ascii="Arial" w:eastAsia="Times New Roman" w:hAnsi="Arial" w:cs="Arial"/>
      <w:b/>
      <w:bCs/>
      <w:i/>
      <w:iCs/>
      <w:sz w:val="28"/>
      <w:szCs w:val="28"/>
      <w:lang w:eastAsia="ru-RU"/>
    </w:rPr>
  </w:style>
  <w:style w:type="character" w:customStyle="1" w:styleId="affffff4">
    <w:name w:val="ОснТекст Знак"/>
    <w:link w:val="affffff5"/>
    <w:uiPriority w:val="99"/>
    <w:qFormat/>
    <w:locked/>
    <w:rsid w:val="00D14AAF"/>
    <w:rPr>
      <w:noProof/>
      <w:sz w:val="22"/>
      <w:szCs w:val="22"/>
      <w:lang w:val="en-US" w:eastAsia="en-US" w:bidi="ar-SA"/>
    </w:rPr>
  </w:style>
  <w:style w:type="paragraph" w:customStyle="1" w:styleId="affffff5">
    <w:name w:val="ОснТекст"/>
    <w:link w:val="affffff4"/>
    <w:qFormat/>
    <w:rsid w:val="00D14AAF"/>
    <w:pPr>
      <w:ind w:firstLine="709"/>
      <w:jc w:val="both"/>
    </w:pPr>
    <w:rPr>
      <w:noProof/>
      <w:sz w:val="22"/>
      <w:szCs w:val="22"/>
      <w:lang w:val="en-US" w:eastAsia="en-US"/>
    </w:rPr>
  </w:style>
  <w:style w:type="character" w:customStyle="1" w:styleId="affffff6">
    <w:name w:val="Единица измерения Знак"/>
    <w:link w:val="affffff7"/>
    <w:uiPriority w:val="99"/>
    <w:locked/>
    <w:rsid w:val="00D14AAF"/>
    <w:rPr>
      <w:sz w:val="24"/>
      <w:szCs w:val="24"/>
    </w:rPr>
  </w:style>
  <w:style w:type="paragraph" w:customStyle="1" w:styleId="affffff7">
    <w:name w:val="Единица измерения"/>
    <w:basedOn w:val="a9"/>
    <w:next w:val="a9"/>
    <w:link w:val="affffff6"/>
    <w:autoRedefine/>
    <w:qFormat/>
    <w:rsid w:val="00D14AAF"/>
    <w:pPr>
      <w:widowControl/>
      <w:autoSpaceDE/>
      <w:autoSpaceDN/>
    </w:pPr>
    <w:rPr>
      <w:rFonts w:ascii="Calibri" w:eastAsia="Calibri" w:hAnsi="Calibri"/>
      <w:sz w:val="24"/>
      <w:szCs w:val="24"/>
      <w:lang w:val="x-none" w:eastAsia="x-none"/>
    </w:rPr>
  </w:style>
  <w:style w:type="paragraph" w:customStyle="1" w:styleId="affffff8">
    <w:name w:val="График"/>
    <w:basedOn w:val="affffff5"/>
    <w:next w:val="affffff5"/>
    <w:qFormat/>
    <w:rsid w:val="00D14AAF"/>
    <w:pPr>
      <w:spacing w:before="60"/>
      <w:ind w:firstLine="0"/>
      <w:jc w:val="left"/>
    </w:pPr>
  </w:style>
  <w:style w:type="paragraph" w:customStyle="1" w:styleId="affffff9">
    <w:name w:val="продолжение"/>
    <w:basedOn w:val="a9"/>
    <w:autoRedefine/>
    <w:qFormat/>
    <w:rsid w:val="00D14AAF"/>
    <w:pPr>
      <w:widowControl/>
      <w:autoSpaceDE/>
      <w:autoSpaceDN/>
      <w:spacing w:after="120"/>
      <w:jc w:val="right"/>
    </w:pPr>
    <w:rPr>
      <w:rFonts w:ascii="Arial" w:hAnsi="Arial"/>
      <w:noProof/>
      <w:sz w:val="15"/>
      <w:szCs w:val="20"/>
      <w:lang w:eastAsia="ru-RU"/>
    </w:rPr>
  </w:style>
  <w:style w:type="character" w:customStyle="1" w:styleId="affffffa">
    <w:name w:val="Наименование Знак"/>
    <w:link w:val="affffffb"/>
    <w:uiPriority w:val="99"/>
    <w:locked/>
    <w:rsid w:val="00D14AAF"/>
    <w:rPr>
      <w:b/>
      <w:noProof/>
    </w:rPr>
  </w:style>
  <w:style w:type="paragraph" w:customStyle="1" w:styleId="affffffb">
    <w:name w:val="Наименование"/>
    <w:basedOn w:val="affffff5"/>
    <w:next w:val="affffff5"/>
    <w:link w:val="affffffa"/>
    <w:qFormat/>
    <w:rsid w:val="00D14AAF"/>
    <w:pPr>
      <w:spacing w:before="240" w:after="120"/>
      <w:ind w:firstLine="0"/>
      <w:jc w:val="center"/>
    </w:pPr>
    <w:rPr>
      <w:b/>
      <w:sz w:val="20"/>
      <w:szCs w:val="20"/>
      <w:lang w:val="x-none" w:eastAsia="x-none"/>
    </w:rPr>
  </w:style>
  <w:style w:type="character" w:customStyle="1" w:styleId="affffffc">
    <w:name w:val="Примечание Знак"/>
    <w:link w:val="affffffd"/>
    <w:uiPriority w:val="99"/>
    <w:locked/>
    <w:rsid w:val="00D14AAF"/>
    <w:rPr>
      <w:i/>
      <w:sz w:val="24"/>
      <w:szCs w:val="24"/>
    </w:rPr>
  </w:style>
  <w:style w:type="paragraph" w:customStyle="1" w:styleId="affffffd">
    <w:name w:val="Примечание"/>
    <w:basedOn w:val="a9"/>
    <w:next w:val="First"/>
    <w:link w:val="affffffc"/>
    <w:autoRedefine/>
    <w:uiPriority w:val="99"/>
    <w:qFormat/>
    <w:rsid w:val="00D14AAF"/>
    <w:pPr>
      <w:widowControl/>
      <w:autoSpaceDE/>
      <w:autoSpaceDN/>
      <w:ind w:firstLine="709"/>
      <w:jc w:val="both"/>
    </w:pPr>
    <w:rPr>
      <w:rFonts w:ascii="Calibri" w:eastAsia="Calibri" w:hAnsi="Calibri"/>
      <w:i/>
      <w:sz w:val="24"/>
      <w:szCs w:val="24"/>
      <w:lang w:val="x-none" w:eastAsia="x-none"/>
    </w:rPr>
  </w:style>
  <w:style w:type="paragraph" w:customStyle="1" w:styleId="312">
    <w:name w:val="Основной текст 31"/>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TimesNewRoman6">
    <w:name w:val="Стиль Times New Roman по ширине После:  6 пт"/>
    <w:basedOn w:val="a9"/>
    <w:qFormat/>
    <w:rsid w:val="00D14AAF"/>
    <w:pPr>
      <w:widowControl/>
      <w:tabs>
        <w:tab w:val="num" w:pos="1229"/>
      </w:tabs>
      <w:autoSpaceDE/>
      <w:autoSpaceDN/>
      <w:spacing w:after="120"/>
      <w:ind w:left="1229" w:hanging="360"/>
      <w:jc w:val="both"/>
    </w:pPr>
    <w:rPr>
      <w:sz w:val="28"/>
      <w:szCs w:val="20"/>
      <w:lang w:eastAsia="ru-RU"/>
    </w:rPr>
  </w:style>
  <w:style w:type="character" w:customStyle="1" w:styleId="affffffe">
    <w:name w:val="Подпункт Знак"/>
    <w:link w:val="afffffff"/>
    <w:locked/>
    <w:rsid w:val="00D14AAF"/>
    <w:rPr>
      <w:b/>
      <w:i/>
      <w:sz w:val="24"/>
    </w:rPr>
  </w:style>
  <w:style w:type="paragraph" w:customStyle="1" w:styleId="afffffff">
    <w:name w:val="Подпункт"/>
    <w:basedOn w:val="a9"/>
    <w:next w:val="a9"/>
    <w:link w:val="affffffe"/>
    <w:qFormat/>
    <w:rsid w:val="00D14AAF"/>
    <w:pPr>
      <w:widowControl/>
      <w:autoSpaceDE/>
      <w:autoSpaceDN/>
      <w:spacing w:after="120"/>
      <w:ind w:firstLine="720"/>
      <w:jc w:val="both"/>
    </w:pPr>
    <w:rPr>
      <w:rFonts w:ascii="Calibri" w:eastAsia="Calibri" w:hAnsi="Calibri"/>
      <w:b/>
      <w:i/>
      <w:sz w:val="24"/>
      <w:szCs w:val="20"/>
      <w:lang w:val="x-none" w:eastAsia="x-none"/>
    </w:rPr>
  </w:style>
  <w:style w:type="paragraph" w:customStyle="1" w:styleId="afffffff0">
    <w:name w:val="Ñòèëü"/>
    <w:qFormat/>
    <w:rsid w:val="00D14AAF"/>
    <w:pPr>
      <w:widowControl w:val="0"/>
    </w:pPr>
    <w:rPr>
      <w:rFonts w:ascii="Times New Roman" w:eastAsia="Times New Roman" w:hAnsi="Times New Roman"/>
      <w:spacing w:val="-1"/>
      <w:kern w:val="3276"/>
      <w:position w:val="-1"/>
      <w:sz w:val="24"/>
      <w:lang w:val="en-US"/>
    </w:rPr>
  </w:style>
  <w:style w:type="paragraph" w:customStyle="1" w:styleId="afffffff1">
    <w:name w:val="РАЗДЕЛ"/>
    <w:basedOn w:val="a9"/>
    <w:next w:val="a9"/>
    <w:qFormat/>
    <w:rsid w:val="00D14AAF"/>
    <w:pPr>
      <w:widowControl/>
      <w:autoSpaceDE/>
      <w:autoSpaceDN/>
      <w:spacing w:after="360"/>
      <w:ind w:firstLine="737"/>
      <w:jc w:val="both"/>
    </w:pPr>
    <w:rPr>
      <w:b/>
      <w:caps/>
      <w:sz w:val="24"/>
      <w:szCs w:val="20"/>
      <w:lang w:eastAsia="ru-RU"/>
    </w:rPr>
  </w:style>
  <w:style w:type="character" w:customStyle="1" w:styleId="313">
    <w:name w:val="Заголовок 3 Знак1"/>
    <w:aliases w:val="Пункт Знак,Заголовок 3 Знак Знак2 Знак,1.1.1  Heading 3 Знак1,. (1.1.1) Знак1,Подраздел Знак1,标题 3 Char Char Знак1,标题 31 Знак1,标题 3 Char Знак1,1.1.1 Знак1,标题03 Знак1"/>
    <w:locked/>
    <w:rsid w:val="00D14AAF"/>
    <w:rPr>
      <w:rFonts w:ascii="Times New Roman" w:eastAsia="Times New Roman" w:hAnsi="Times New Roman" w:cs="Times New Roman"/>
      <w:b/>
      <w:sz w:val="24"/>
      <w:szCs w:val="20"/>
      <w:lang w:val="ru-RU" w:eastAsia="ru-RU"/>
    </w:rPr>
  </w:style>
  <w:style w:type="paragraph" w:customStyle="1" w:styleId="3e">
    <w:name w:val="Стиль3"/>
    <w:basedOn w:val="a9"/>
    <w:link w:val="3f"/>
    <w:qFormat/>
    <w:rsid w:val="00D14AAF"/>
    <w:pPr>
      <w:widowControl/>
      <w:autoSpaceDE/>
      <w:autoSpaceDN/>
      <w:spacing w:before="120" w:after="120" w:line="360" w:lineRule="auto"/>
      <w:ind w:firstLine="737"/>
      <w:jc w:val="both"/>
    </w:pPr>
    <w:rPr>
      <w:rFonts w:ascii="Arial" w:hAnsi="Arial"/>
      <w:sz w:val="24"/>
      <w:szCs w:val="20"/>
      <w:lang w:eastAsia="ru-RU"/>
    </w:rPr>
  </w:style>
  <w:style w:type="paragraph" w:customStyle="1" w:styleId="Title1">
    <w:name w:val="Title 1"/>
    <w:basedOn w:val="a9"/>
    <w:qFormat/>
    <w:rsid w:val="00D14AAF"/>
    <w:pPr>
      <w:widowControl/>
      <w:autoSpaceDE/>
      <w:autoSpaceDN/>
      <w:spacing w:before="240" w:after="360"/>
      <w:ind w:left="397"/>
      <w:jc w:val="center"/>
    </w:pPr>
    <w:rPr>
      <w:b/>
      <w:kern w:val="24"/>
      <w:sz w:val="32"/>
      <w:szCs w:val="20"/>
      <w:lang w:val="en-GB"/>
    </w:rPr>
  </w:style>
  <w:style w:type="paragraph" w:customStyle="1" w:styleId="053">
    <w:name w:val="Стиль Слева:  053 см"/>
    <w:basedOn w:val="a9"/>
    <w:qFormat/>
    <w:rsid w:val="00D14AAF"/>
    <w:pPr>
      <w:widowControl/>
      <w:autoSpaceDE/>
      <w:autoSpaceDN/>
      <w:ind w:left="300"/>
    </w:pPr>
    <w:rPr>
      <w:sz w:val="24"/>
      <w:szCs w:val="20"/>
      <w:lang w:eastAsia="ru-RU"/>
    </w:rPr>
  </w:style>
  <w:style w:type="character" w:customStyle="1" w:styleId="Default">
    <w:name w:val="Default Знак"/>
    <w:link w:val="Default0"/>
    <w:locked/>
    <w:rsid w:val="00D14AAF"/>
    <w:rPr>
      <w:rFonts w:ascii="Arial" w:hAnsi="Arial" w:cs="Arial"/>
      <w:color w:val="000000"/>
      <w:sz w:val="24"/>
      <w:szCs w:val="24"/>
      <w:lang w:val="en-US" w:eastAsia="en-US" w:bidi="ar-SA"/>
    </w:rPr>
  </w:style>
  <w:style w:type="paragraph" w:customStyle="1" w:styleId="Default0">
    <w:name w:val="Default"/>
    <w:link w:val="Default"/>
    <w:uiPriority w:val="99"/>
    <w:qFormat/>
    <w:rsid w:val="00D14AAF"/>
    <w:pPr>
      <w:autoSpaceDE w:val="0"/>
      <w:autoSpaceDN w:val="0"/>
      <w:adjustRightInd w:val="0"/>
    </w:pPr>
    <w:rPr>
      <w:rFonts w:ascii="Arial" w:hAnsi="Arial" w:cs="Arial"/>
      <w:color w:val="000000"/>
      <w:sz w:val="24"/>
      <w:szCs w:val="24"/>
      <w:lang w:val="en-US" w:eastAsia="en-US"/>
    </w:rPr>
  </w:style>
  <w:style w:type="paragraph" w:customStyle="1" w:styleId="Agip">
    <w:name w:val="Agip"/>
    <w:link w:val="Agip0"/>
    <w:qFormat/>
    <w:rsid w:val="00D14AAF"/>
    <w:pPr>
      <w:autoSpaceDE w:val="0"/>
      <w:autoSpaceDN w:val="0"/>
      <w:spacing w:after="120"/>
      <w:jc w:val="both"/>
    </w:pPr>
    <w:rPr>
      <w:rFonts w:ascii="Arial" w:eastAsia="Times New Roman" w:hAnsi="Arial"/>
      <w:sz w:val="22"/>
      <w:szCs w:val="22"/>
    </w:rPr>
  </w:style>
  <w:style w:type="paragraph" w:customStyle="1" w:styleId="afffffff2">
    <w:name w:val="Стиль Д"/>
    <w:basedOn w:val="a9"/>
    <w:qFormat/>
    <w:rsid w:val="00D14AAF"/>
    <w:pPr>
      <w:widowControl/>
      <w:autoSpaceDE/>
      <w:autoSpaceDN/>
      <w:spacing w:line="360" w:lineRule="auto"/>
      <w:ind w:firstLine="709"/>
      <w:jc w:val="both"/>
    </w:pPr>
    <w:rPr>
      <w:rFonts w:ascii="Courier New" w:hAnsi="Courier New"/>
      <w:sz w:val="24"/>
      <w:szCs w:val="20"/>
      <w:lang w:eastAsia="ru-RU"/>
    </w:rPr>
  </w:style>
  <w:style w:type="paragraph" w:customStyle="1" w:styleId="afffffff3">
    <w:name w:val="Îñíîâíîé òåêñò"/>
    <w:basedOn w:val="a9"/>
    <w:qFormat/>
    <w:rsid w:val="00D14AAF"/>
    <w:pPr>
      <w:autoSpaceDE/>
      <w:autoSpaceDN/>
      <w:jc w:val="both"/>
    </w:pPr>
    <w:rPr>
      <w:sz w:val="24"/>
      <w:szCs w:val="20"/>
      <w:lang w:val="en-US" w:eastAsia="ru-RU"/>
    </w:rPr>
  </w:style>
  <w:style w:type="character" w:customStyle="1" w:styleId="afffffff4">
    <w:name w:val="Столбец Знак"/>
    <w:link w:val="afffffff5"/>
    <w:uiPriority w:val="99"/>
    <w:locked/>
    <w:rsid w:val="00D14AAF"/>
    <w:rPr>
      <w:noProof/>
      <w:sz w:val="16"/>
    </w:rPr>
  </w:style>
  <w:style w:type="paragraph" w:customStyle="1" w:styleId="afffffff5">
    <w:name w:val="Столбец"/>
    <w:basedOn w:val="affffff5"/>
    <w:link w:val="afffffff4"/>
    <w:uiPriority w:val="99"/>
    <w:qFormat/>
    <w:rsid w:val="00D14AAF"/>
    <w:pPr>
      <w:ind w:firstLine="0"/>
      <w:jc w:val="right"/>
    </w:pPr>
    <w:rPr>
      <w:sz w:val="16"/>
      <w:szCs w:val="20"/>
      <w:lang w:val="x-none" w:eastAsia="x-none"/>
    </w:rPr>
  </w:style>
  <w:style w:type="character" w:customStyle="1" w:styleId="afffffff6">
    <w:name w:val="ШапкаТаблицы Знак"/>
    <w:link w:val="afffffff7"/>
    <w:uiPriority w:val="99"/>
    <w:locked/>
    <w:rsid w:val="00D14AAF"/>
    <w:rPr>
      <w:noProof/>
      <w:sz w:val="16"/>
    </w:rPr>
  </w:style>
  <w:style w:type="paragraph" w:customStyle="1" w:styleId="afffffff8">
    <w:name w:val="Боковик"/>
    <w:basedOn w:val="affffff5"/>
    <w:link w:val="afffffff9"/>
    <w:uiPriority w:val="99"/>
    <w:qFormat/>
    <w:rsid w:val="00D14AAF"/>
    <w:pPr>
      <w:ind w:firstLine="0"/>
      <w:jc w:val="left"/>
    </w:pPr>
    <w:rPr>
      <w:sz w:val="16"/>
      <w:szCs w:val="20"/>
      <w:lang w:val="x-none" w:eastAsia="x-none"/>
    </w:rPr>
  </w:style>
  <w:style w:type="paragraph" w:customStyle="1" w:styleId="afffffff7">
    <w:name w:val="ШапкаТаблицы"/>
    <w:basedOn w:val="affffff5"/>
    <w:next w:val="afffffff8"/>
    <w:link w:val="afffffff6"/>
    <w:qFormat/>
    <w:rsid w:val="00D14AAF"/>
    <w:pPr>
      <w:ind w:firstLine="0"/>
      <w:jc w:val="center"/>
    </w:pPr>
    <w:rPr>
      <w:sz w:val="16"/>
      <w:szCs w:val="20"/>
      <w:lang w:val="x-none" w:eastAsia="x-none"/>
    </w:rPr>
  </w:style>
  <w:style w:type="character" w:customStyle="1" w:styleId="afffffff9">
    <w:name w:val="Боковик Знак"/>
    <w:link w:val="afffffff8"/>
    <w:uiPriority w:val="99"/>
    <w:locked/>
    <w:rsid w:val="00D14AAF"/>
    <w:rPr>
      <w:noProof/>
      <w:sz w:val="16"/>
    </w:rPr>
  </w:style>
  <w:style w:type="paragraph" w:customStyle="1" w:styleId="afffffffa">
    <w:name w:val="ОснТекст:"/>
    <w:basedOn w:val="affffff5"/>
    <w:next w:val="a9"/>
    <w:qFormat/>
    <w:rsid w:val="00D14AAF"/>
    <w:pPr>
      <w:spacing w:before="30" w:after="120"/>
    </w:pPr>
  </w:style>
  <w:style w:type="paragraph" w:customStyle="1" w:styleId="1ff2">
    <w:name w:val="Приветствие1"/>
    <w:basedOn w:val="a9"/>
    <w:next w:val="a9"/>
    <w:semiHidden/>
    <w:unhideWhenUsed/>
    <w:rsid w:val="00D14AAF"/>
    <w:pPr>
      <w:widowControl/>
      <w:autoSpaceDE/>
      <w:autoSpaceDN/>
    </w:pPr>
    <w:rPr>
      <w:rFonts w:ascii="Calibri" w:eastAsia="Calibri" w:hAnsi="Calibri"/>
      <w:sz w:val="24"/>
      <w:lang w:val="en-US"/>
    </w:rPr>
  </w:style>
  <w:style w:type="character" w:customStyle="1" w:styleId="1ff3">
    <w:name w:val="Приветствие Знак1"/>
    <w:semiHidden/>
    <w:rsid w:val="00D14AAF"/>
    <w:rPr>
      <w:rFonts w:ascii="Times New Roman" w:eastAsia="Times New Roman" w:hAnsi="Times New Roman" w:cs="Times New Roman"/>
      <w:sz w:val="24"/>
      <w:szCs w:val="24"/>
      <w:lang w:val="ru-RU" w:eastAsia="ru-RU"/>
    </w:rPr>
  </w:style>
  <w:style w:type="paragraph" w:customStyle="1" w:styleId="afffffffb">
    <w:name w:val="АЙБОЛ"/>
    <w:basedOn w:val="affe"/>
    <w:qFormat/>
    <w:rsid w:val="00D14AAF"/>
    <w:pPr>
      <w:widowControl/>
      <w:autoSpaceDE/>
      <w:autoSpaceDN/>
    </w:pPr>
    <w:rPr>
      <w:rFonts w:ascii="Arial" w:hAnsi="Arial"/>
      <w:lang w:val="es-ES"/>
    </w:rPr>
  </w:style>
  <w:style w:type="paragraph" w:customStyle="1" w:styleId="BodyText1">
    <w:name w:val="Body Text1"/>
    <w:qFormat/>
    <w:rsid w:val="00D14AAF"/>
    <w:pPr>
      <w:jc w:val="center"/>
    </w:pPr>
    <w:rPr>
      <w:rFonts w:ascii="Times New Roman" w:eastAsia="Times New Roman" w:hAnsi="Times New Roman"/>
      <w:sz w:val="24"/>
    </w:rPr>
  </w:style>
  <w:style w:type="paragraph" w:customStyle="1" w:styleId="Table">
    <w:name w:val="Table"/>
    <w:basedOn w:val="a9"/>
    <w:qFormat/>
    <w:rsid w:val="00D14AAF"/>
    <w:pPr>
      <w:keepNext/>
      <w:widowControl/>
      <w:numPr>
        <w:ilvl w:val="12"/>
      </w:numPr>
      <w:autoSpaceDE/>
      <w:autoSpaceDN/>
      <w:spacing w:before="20" w:after="20"/>
      <w:jc w:val="center"/>
    </w:pPr>
    <w:rPr>
      <w:rFonts w:ascii="Arial" w:hAnsi="Arial"/>
      <w:sz w:val="18"/>
      <w:szCs w:val="20"/>
      <w:lang w:val="en-GB" w:eastAsia="ru-RU"/>
    </w:rPr>
  </w:style>
  <w:style w:type="paragraph" w:customStyle="1" w:styleId="Style31">
    <w:name w:val="Style31"/>
    <w:basedOn w:val="a9"/>
    <w:qFormat/>
    <w:rsid w:val="00D14AAF"/>
    <w:pPr>
      <w:adjustRightInd w:val="0"/>
      <w:spacing w:line="245" w:lineRule="exact"/>
      <w:jc w:val="both"/>
    </w:pPr>
    <w:rPr>
      <w:sz w:val="24"/>
      <w:szCs w:val="24"/>
      <w:lang w:eastAsia="ru-RU"/>
    </w:rPr>
  </w:style>
  <w:style w:type="paragraph" w:customStyle="1" w:styleId="afffffffc">
    <w:name w:val="Название таблицы"/>
    <w:basedOn w:val="2a"/>
    <w:autoRedefine/>
    <w:qFormat/>
    <w:rsid w:val="00D14AAF"/>
    <w:pPr>
      <w:widowControl/>
      <w:tabs>
        <w:tab w:val="left" w:pos="720"/>
      </w:tabs>
      <w:autoSpaceDE/>
      <w:autoSpaceDN/>
      <w:spacing w:after="0" w:line="240" w:lineRule="auto"/>
      <w:ind w:left="0"/>
      <w:jc w:val="center"/>
    </w:pPr>
    <w:rPr>
      <w:b/>
      <w:spacing w:val="2"/>
      <w:position w:val="2"/>
      <w:sz w:val="28"/>
      <w:szCs w:val="28"/>
    </w:rPr>
  </w:style>
  <w:style w:type="paragraph" w:customStyle="1" w:styleId="Style5">
    <w:name w:val="Style5"/>
    <w:basedOn w:val="a9"/>
    <w:uiPriority w:val="99"/>
    <w:qFormat/>
    <w:rsid w:val="00D14AAF"/>
    <w:pPr>
      <w:adjustRightInd w:val="0"/>
      <w:spacing w:line="274" w:lineRule="exact"/>
      <w:ind w:firstLine="698"/>
      <w:jc w:val="both"/>
    </w:pPr>
    <w:rPr>
      <w:sz w:val="24"/>
      <w:szCs w:val="24"/>
      <w:lang w:eastAsia="ru-RU"/>
    </w:rPr>
  </w:style>
  <w:style w:type="paragraph" w:customStyle="1" w:styleId="Style8">
    <w:name w:val="Style8"/>
    <w:basedOn w:val="a9"/>
    <w:uiPriority w:val="99"/>
    <w:qFormat/>
    <w:rsid w:val="00D14AAF"/>
    <w:pPr>
      <w:adjustRightInd w:val="0"/>
      <w:jc w:val="both"/>
    </w:pPr>
    <w:rPr>
      <w:sz w:val="24"/>
      <w:szCs w:val="24"/>
      <w:lang w:eastAsia="ru-RU"/>
    </w:rPr>
  </w:style>
  <w:style w:type="paragraph" w:customStyle="1" w:styleId="Style36">
    <w:name w:val="Style36"/>
    <w:basedOn w:val="a9"/>
    <w:uiPriority w:val="99"/>
    <w:qFormat/>
    <w:rsid w:val="00D14AAF"/>
    <w:pPr>
      <w:adjustRightInd w:val="0"/>
      <w:spacing w:line="223" w:lineRule="exact"/>
      <w:jc w:val="center"/>
    </w:pPr>
    <w:rPr>
      <w:sz w:val="24"/>
      <w:szCs w:val="24"/>
      <w:lang w:eastAsia="ru-RU"/>
    </w:rPr>
  </w:style>
  <w:style w:type="paragraph" w:customStyle="1" w:styleId="Style98">
    <w:name w:val="Style98"/>
    <w:basedOn w:val="a9"/>
    <w:qFormat/>
    <w:rsid w:val="00D14AAF"/>
    <w:pPr>
      <w:adjustRightInd w:val="0"/>
    </w:pPr>
    <w:rPr>
      <w:sz w:val="24"/>
      <w:szCs w:val="24"/>
      <w:lang w:eastAsia="ru-RU"/>
    </w:rPr>
  </w:style>
  <w:style w:type="paragraph" w:customStyle="1" w:styleId="Style7">
    <w:name w:val="Style7"/>
    <w:basedOn w:val="a9"/>
    <w:uiPriority w:val="99"/>
    <w:qFormat/>
    <w:rsid w:val="00D14AAF"/>
    <w:pPr>
      <w:adjustRightInd w:val="0"/>
      <w:jc w:val="both"/>
    </w:pPr>
    <w:rPr>
      <w:sz w:val="24"/>
      <w:szCs w:val="24"/>
      <w:lang w:eastAsia="ru-RU"/>
    </w:rPr>
  </w:style>
  <w:style w:type="paragraph" w:customStyle="1" w:styleId="Style17">
    <w:name w:val="Style17"/>
    <w:basedOn w:val="a9"/>
    <w:qFormat/>
    <w:rsid w:val="00D14AAF"/>
    <w:pPr>
      <w:adjustRightInd w:val="0"/>
      <w:spacing w:line="216" w:lineRule="exact"/>
      <w:ind w:firstLine="979"/>
    </w:pPr>
    <w:rPr>
      <w:sz w:val="24"/>
      <w:szCs w:val="24"/>
      <w:lang w:eastAsia="ru-RU"/>
    </w:rPr>
  </w:style>
  <w:style w:type="paragraph" w:customStyle="1" w:styleId="Style97">
    <w:name w:val="Style97"/>
    <w:basedOn w:val="a9"/>
    <w:qFormat/>
    <w:rsid w:val="00D14AAF"/>
    <w:pPr>
      <w:adjustRightInd w:val="0"/>
      <w:spacing w:line="245" w:lineRule="exact"/>
      <w:jc w:val="both"/>
    </w:pPr>
    <w:rPr>
      <w:sz w:val="24"/>
      <w:szCs w:val="24"/>
      <w:lang w:eastAsia="ru-RU"/>
    </w:rPr>
  </w:style>
  <w:style w:type="paragraph" w:customStyle="1" w:styleId="Style9">
    <w:name w:val="Style9"/>
    <w:basedOn w:val="a9"/>
    <w:qFormat/>
    <w:rsid w:val="00D14AAF"/>
    <w:pPr>
      <w:adjustRightInd w:val="0"/>
      <w:spacing w:line="274" w:lineRule="exact"/>
      <w:ind w:hanging="1166"/>
    </w:pPr>
    <w:rPr>
      <w:sz w:val="24"/>
      <w:szCs w:val="24"/>
      <w:lang w:eastAsia="ru-RU"/>
    </w:rPr>
  </w:style>
  <w:style w:type="paragraph" w:customStyle="1" w:styleId="Style2">
    <w:name w:val="Style2"/>
    <w:basedOn w:val="a9"/>
    <w:uiPriority w:val="99"/>
    <w:qFormat/>
    <w:rsid w:val="00D14AAF"/>
    <w:pPr>
      <w:adjustRightInd w:val="0"/>
      <w:spacing w:line="370" w:lineRule="exact"/>
      <w:ind w:firstLine="691"/>
    </w:pPr>
    <w:rPr>
      <w:rFonts w:ascii="Courier New" w:hAnsi="Courier New" w:cs="Courier New"/>
      <w:sz w:val="24"/>
      <w:szCs w:val="24"/>
      <w:lang w:eastAsia="ru-RU"/>
    </w:rPr>
  </w:style>
  <w:style w:type="paragraph" w:customStyle="1" w:styleId="Style49">
    <w:name w:val="Style49"/>
    <w:basedOn w:val="a9"/>
    <w:uiPriority w:val="99"/>
    <w:qFormat/>
    <w:rsid w:val="00D14AAF"/>
    <w:pPr>
      <w:adjustRightInd w:val="0"/>
      <w:spacing w:line="274" w:lineRule="exact"/>
      <w:ind w:firstLine="367"/>
    </w:pPr>
    <w:rPr>
      <w:sz w:val="24"/>
      <w:szCs w:val="24"/>
      <w:lang w:eastAsia="ru-RU"/>
    </w:rPr>
  </w:style>
  <w:style w:type="paragraph" w:customStyle="1" w:styleId="1ff4">
    <w:name w:val="Без интервала1"/>
    <w:uiPriority w:val="99"/>
    <w:qFormat/>
    <w:rsid w:val="00D14AAF"/>
    <w:rPr>
      <w:rFonts w:ascii="KZ Times New Roman" w:hAnsi="KZ Times New Roman"/>
      <w:sz w:val="22"/>
      <w:szCs w:val="22"/>
      <w:lang w:eastAsia="en-US"/>
    </w:rPr>
  </w:style>
  <w:style w:type="paragraph" w:customStyle="1" w:styleId="Normal30">
    <w:name w:val="Normal3"/>
    <w:uiPriority w:val="99"/>
    <w:qFormat/>
    <w:rsid w:val="00D14AAF"/>
    <w:pPr>
      <w:snapToGrid w:val="0"/>
    </w:pPr>
    <w:rPr>
      <w:rFonts w:ascii="Times New Roman" w:eastAsia="Times New Roman" w:hAnsi="Times New Roman"/>
      <w:sz w:val="24"/>
      <w:lang w:val="en-GB"/>
    </w:rPr>
  </w:style>
  <w:style w:type="paragraph" w:customStyle="1" w:styleId="BodyTextIndent31">
    <w:name w:val="Body Text Indent 31"/>
    <w:qFormat/>
    <w:rsid w:val="00D14AAF"/>
    <w:pPr>
      <w:spacing w:line="360" w:lineRule="auto"/>
      <w:ind w:firstLine="720"/>
      <w:jc w:val="both"/>
    </w:pPr>
    <w:rPr>
      <w:rFonts w:ascii="Times New Roman" w:eastAsia="Times New Roman" w:hAnsi="Times New Roman"/>
      <w:sz w:val="24"/>
    </w:rPr>
  </w:style>
  <w:style w:type="paragraph" w:customStyle="1" w:styleId="3f0">
    <w:name w:val="Заголов 3"/>
    <w:basedOn w:val="affffff5"/>
    <w:next w:val="First"/>
    <w:qFormat/>
    <w:rsid w:val="00D14AAF"/>
    <w:pPr>
      <w:spacing w:before="213" w:after="142"/>
      <w:ind w:firstLine="0"/>
      <w:outlineLvl w:val="2"/>
    </w:pPr>
    <w:rPr>
      <w:rFonts w:ascii="Arial" w:hAnsi="Arial"/>
      <w:b/>
      <w:noProof w:val="0"/>
    </w:rPr>
  </w:style>
  <w:style w:type="character" w:customStyle="1" w:styleId="afffffffd">
    <w:name w:val="Врезанная сноска Знак"/>
    <w:link w:val="afffffffe"/>
    <w:uiPriority w:val="99"/>
    <w:locked/>
    <w:rsid w:val="00D14AAF"/>
    <w:rPr>
      <w:i/>
      <w:sz w:val="16"/>
    </w:rPr>
  </w:style>
  <w:style w:type="paragraph" w:customStyle="1" w:styleId="afffffffe">
    <w:name w:val="Врезанная сноска"/>
    <w:basedOn w:val="affffff5"/>
    <w:next w:val="First"/>
    <w:link w:val="afffffffd"/>
    <w:uiPriority w:val="99"/>
    <w:qFormat/>
    <w:rsid w:val="00D14AAF"/>
    <w:pPr>
      <w:spacing w:before="120"/>
      <w:ind w:left="851" w:firstLine="0"/>
      <w:jc w:val="left"/>
    </w:pPr>
    <w:rPr>
      <w:i/>
      <w:noProof w:val="0"/>
      <w:sz w:val="16"/>
      <w:szCs w:val="20"/>
      <w:lang w:val="x-none" w:eastAsia="x-none"/>
    </w:rPr>
  </w:style>
  <w:style w:type="character" w:customStyle="1" w:styleId="affffffff">
    <w:name w:val="Стиль ст Знак"/>
    <w:link w:val="affffffff0"/>
    <w:locked/>
    <w:rsid w:val="00D14AAF"/>
    <w:rPr>
      <w:sz w:val="24"/>
      <w:szCs w:val="24"/>
    </w:rPr>
  </w:style>
  <w:style w:type="paragraph" w:customStyle="1" w:styleId="affffffff0">
    <w:name w:val="Стиль ст"/>
    <w:basedOn w:val="a9"/>
    <w:link w:val="affffffff"/>
    <w:qFormat/>
    <w:rsid w:val="00D14AAF"/>
    <w:pPr>
      <w:adjustRightInd w:val="0"/>
      <w:spacing w:after="120"/>
      <w:jc w:val="both"/>
    </w:pPr>
    <w:rPr>
      <w:rFonts w:ascii="Calibri" w:eastAsia="Calibri" w:hAnsi="Calibri"/>
      <w:sz w:val="24"/>
      <w:szCs w:val="24"/>
      <w:lang w:val="x-none" w:eastAsia="x-none"/>
    </w:rPr>
  </w:style>
  <w:style w:type="paragraph" w:customStyle="1" w:styleId="TimesNewRoman140">
    <w:name w:val="Стиль Times New Roman 14 пт полужирный Первая строка:  0 см Меж..."/>
    <w:basedOn w:val="a9"/>
    <w:qFormat/>
    <w:rsid w:val="00D14AAF"/>
    <w:pPr>
      <w:adjustRightInd w:val="0"/>
      <w:spacing w:before="120" w:after="120"/>
      <w:jc w:val="both"/>
    </w:pPr>
    <w:rPr>
      <w:b/>
      <w:bCs/>
      <w:sz w:val="28"/>
      <w:szCs w:val="20"/>
      <w:lang w:eastAsia="ru-RU"/>
    </w:rPr>
  </w:style>
  <w:style w:type="paragraph" w:customStyle="1" w:styleId="Figure">
    <w:name w:val="Figure"/>
    <w:basedOn w:val="a9"/>
    <w:qFormat/>
    <w:rsid w:val="00D14AAF"/>
    <w:pPr>
      <w:widowControl/>
      <w:numPr>
        <w:ilvl w:val="12"/>
      </w:numPr>
      <w:autoSpaceDE/>
      <w:autoSpaceDN/>
      <w:spacing w:before="120" w:after="240" w:line="288" w:lineRule="auto"/>
      <w:jc w:val="center"/>
    </w:pPr>
    <w:rPr>
      <w:rFonts w:ascii="Arial" w:hAnsi="Arial"/>
      <w:sz w:val="20"/>
      <w:szCs w:val="20"/>
      <w:lang w:eastAsia="ru-RU"/>
    </w:rPr>
  </w:style>
  <w:style w:type="character" w:customStyle="1" w:styleId="Char5">
    <w:name w:val="Моя таблица Char Знак Знак Знак"/>
    <w:link w:val="Char6"/>
    <w:semiHidden/>
    <w:locked/>
    <w:rsid w:val="00D14AAF"/>
    <w:rPr>
      <w:b/>
      <w:color w:val="000000"/>
      <w:sz w:val="24"/>
      <w:szCs w:val="24"/>
      <w:lang w:val="en-US" w:eastAsia="en-US" w:bidi="ar-SA"/>
    </w:rPr>
  </w:style>
  <w:style w:type="paragraph" w:customStyle="1" w:styleId="Char6">
    <w:name w:val="Моя таблица Char Знак Знак"/>
    <w:link w:val="Char5"/>
    <w:semiHidden/>
    <w:qFormat/>
    <w:rsid w:val="00D14AAF"/>
    <w:pPr>
      <w:spacing w:before="240" w:after="120"/>
      <w:jc w:val="right"/>
    </w:pPr>
    <w:rPr>
      <w:b/>
      <w:color w:val="000000"/>
      <w:sz w:val="24"/>
      <w:szCs w:val="24"/>
      <w:lang w:val="en-US" w:eastAsia="en-US"/>
    </w:rPr>
  </w:style>
  <w:style w:type="paragraph" w:customStyle="1" w:styleId="55">
    <w:name w:val="Мой заголовок5"/>
    <w:link w:val="56"/>
    <w:uiPriority w:val="99"/>
    <w:qFormat/>
    <w:rsid w:val="00D14AAF"/>
    <w:pPr>
      <w:spacing w:before="240"/>
    </w:pPr>
    <w:rPr>
      <w:rFonts w:ascii="Times New Roman" w:eastAsia="Batang" w:hAnsi="Times New Roman"/>
      <w:b/>
      <w:bCs/>
      <w:i/>
      <w:iCs/>
      <w:sz w:val="24"/>
      <w:szCs w:val="24"/>
    </w:rPr>
  </w:style>
  <w:style w:type="paragraph" w:customStyle="1" w:styleId="a2">
    <w:name w:val="Мой список"/>
    <w:link w:val="Char7"/>
    <w:qFormat/>
    <w:rsid w:val="00D14AAF"/>
    <w:pPr>
      <w:numPr>
        <w:numId w:val="19"/>
      </w:numPr>
      <w:shd w:val="clear" w:color="auto" w:fill="FFFFFF"/>
      <w:spacing w:before="120"/>
      <w:jc w:val="both"/>
    </w:pPr>
    <w:rPr>
      <w:rFonts w:ascii="Times New Roman" w:eastAsia="Times New Roman" w:hAnsi="Times New Roman"/>
      <w:color w:val="000000"/>
      <w:sz w:val="24"/>
      <w:szCs w:val="24"/>
    </w:rPr>
  </w:style>
  <w:style w:type="paragraph" w:customStyle="1" w:styleId="affffffff1">
    <w:name w:val="Заголовок приложения"/>
    <w:semiHidden/>
    <w:qFormat/>
    <w:rsid w:val="00D14AAF"/>
    <w:pPr>
      <w:spacing w:before="120" w:after="120"/>
      <w:jc w:val="center"/>
    </w:pPr>
    <w:rPr>
      <w:rFonts w:ascii="Times New Roman" w:eastAsia="Times New Roman" w:hAnsi="Times New Roman"/>
      <w:b/>
      <w:bCs/>
      <w:caps/>
      <w:sz w:val="24"/>
      <w:szCs w:val="24"/>
      <w:lang w:eastAsia="en-US"/>
    </w:rPr>
  </w:style>
  <w:style w:type="paragraph" w:customStyle="1" w:styleId="2f7">
    <w:name w:val="Заголовок приложения2"/>
    <w:semiHidden/>
    <w:qFormat/>
    <w:rsid w:val="00D14AAF"/>
    <w:pPr>
      <w:tabs>
        <w:tab w:val="num" w:pos="360"/>
      </w:tabs>
      <w:spacing w:before="240"/>
      <w:ind w:left="357" w:hanging="357"/>
    </w:pPr>
    <w:rPr>
      <w:rFonts w:ascii="Arial" w:eastAsia="Times New Roman" w:hAnsi="Arial" w:cs="Arial"/>
      <w:b/>
      <w:i/>
      <w:caps/>
      <w:sz w:val="22"/>
      <w:szCs w:val="22"/>
      <w:lang w:eastAsia="en-US"/>
    </w:rPr>
  </w:style>
  <w:style w:type="paragraph" w:customStyle="1" w:styleId="3f1">
    <w:name w:val="Заголовок приложения3"/>
    <w:semiHidden/>
    <w:qFormat/>
    <w:rsid w:val="00D14AAF"/>
    <w:pPr>
      <w:spacing w:before="240"/>
    </w:pPr>
    <w:rPr>
      <w:rFonts w:ascii="Arial" w:eastAsia="Times New Roman" w:hAnsi="Arial"/>
      <w:b/>
      <w:bCs/>
      <w:i/>
      <w:sz w:val="22"/>
      <w:szCs w:val="22"/>
      <w:lang w:eastAsia="en-US"/>
    </w:rPr>
  </w:style>
  <w:style w:type="paragraph" w:customStyle="1" w:styleId="affffffff2">
    <w:name w:val="Текст приложения"/>
    <w:semiHidden/>
    <w:qFormat/>
    <w:rsid w:val="00D14AAF"/>
    <w:pPr>
      <w:spacing w:before="120"/>
      <w:jc w:val="both"/>
    </w:pPr>
    <w:rPr>
      <w:rFonts w:ascii="Times New Roman" w:eastAsia="Times New Roman" w:hAnsi="Times New Roman" w:cs="Arial"/>
      <w:sz w:val="24"/>
      <w:szCs w:val="24"/>
      <w:lang w:eastAsia="en-US"/>
    </w:rPr>
  </w:style>
  <w:style w:type="paragraph" w:customStyle="1" w:styleId="affffffff3">
    <w:name w:val="Приложение"/>
    <w:qFormat/>
    <w:rsid w:val="00D14AAF"/>
    <w:pPr>
      <w:spacing w:before="240" w:after="240"/>
      <w:jc w:val="right"/>
    </w:pPr>
    <w:rPr>
      <w:rFonts w:ascii="Times New Roman" w:eastAsia="Times New Roman" w:hAnsi="Times New Roman"/>
      <w:sz w:val="24"/>
      <w:szCs w:val="24"/>
      <w:lang w:eastAsia="en-US"/>
    </w:rPr>
  </w:style>
  <w:style w:type="paragraph" w:customStyle="1" w:styleId="2H6100005">
    <w:name w:val="2H6100005"/>
    <w:basedOn w:val="a9"/>
    <w:qFormat/>
    <w:rsid w:val="00D14AAF"/>
    <w:pPr>
      <w:keepNext/>
      <w:keepLines/>
      <w:widowControl/>
      <w:suppressAutoHyphens/>
      <w:autoSpaceDE/>
      <w:autoSpaceDN/>
      <w:spacing w:before="360" w:after="240" w:line="240" w:lineRule="atLeast"/>
      <w:jc w:val="center"/>
    </w:pPr>
    <w:rPr>
      <w:sz w:val="20"/>
      <w:szCs w:val="20"/>
      <w:lang w:eastAsia="ru-RU"/>
    </w:rPr>
  </w:style>
  <w:style w:type="paragraph" w:customStyle="1" w:styleId="affffffff4">
    <w:name w:val="Таблица текст"/>
    <w:basedOn w:val="a9"/>
    <w:qFormat/>
    <w:rsid w:val="00D14AAF"/>
    <w:pPr>
      <w:widowControl/>
      <w:autoSpaceDE/>
      <w:autoSpaceDN/>
      <w:jc w:val="center"/>
    </w:pPr>
    <w:rPr>
      <w:rFonts w:ascii="Arial" w:hAnsi="Arial"/>
      <w:sz w:val="16"/>
      <w:szCs w:val="16"/>
      <w:lang w:eastAsia="ru-RU"/>
    </w:rPr>
  </w:style>
  <w:style w:type="paragraph" w:customStyle="1" w:styleId="NameofTable">
    <w:name w:val="Name of Table"/>
    <w:basedOn w:val="a9"/>
    <w:qFormat/>
    <w:rsid w:val="00D14AAF"/>
    <w:pPr>
      <w:widowControl/>
      <w:tabs>
        <w:tab w:val="left" w:pos="1701"/>
      </w:tabs>
      <w:autoSpaceDE/>
      <w:autoSpaceDN/>
      <w:spacing w:before="120" w:after="120"/>
      <w:ind w:left="1701" w:hanging="1701"/>
      <w:jc w:val="both"/>
      <w:outlineLvl w:val="8"/>
    </w:pPr>
    <w:rPr>
      <w:rFonts w:ascii="Arial" w:hAnsi="Arial"/>
      <w:b/>
      <w:sz w:val="20"/>
      <w:szCs w:val="18"/>
      <w:lang w:eastAsia="ru-RU"/>
    </w:rPr>
  </w:style>
  <w:style w:type="paragraph" w:customStyle="1" w:styleId="-0">
    <w:name w:val="Таблица-Текст"/>
    <w:basedOn w:val="a9"/>
    <w:link w:val="-1"/>
    <w:qFormat/>
    <w:rsid w:val="00D14AAF"/>
    <w:pPr>
      <w:autoSpaceDE/>
      <w:autoSpaceDN/>
      <w:snapToGrid w:val="0"/>
      <w:jc w:val="center"/>
    </w:pPr>
    <w:rPr>
      <w:rFonts w:ascii="Georgia" w:hAnsi="Georgia"/>
      <w:sz w:val="20"/>
      <w:szCs w:val="20"/>
      <w:lang w:eastAsia="ru-RU"/>
    </w:rPr>
  </w:style>
  <w:style w:type="paragraph" w:customStyle="1" w:styleId="a4">
    <w:name w:val="Маркер"/>
    <w:basedOn w:val="a9"/>
    <w:uiPriority w:val="99"/>
    <w:qFormat/>
    <w:rsid w:val="00D14AAF"/>
    <w:pPr>
      <w:widowControl/>
      <w:numPr>
        <w:numId w:val="20"/>
      </w:numPr>
      <w:autoSpaceDE/>
      <w:autoSpaceDN/>
      <w:spacing w:before="60" w:line="288" w:lineRule="auto"/>
      <w:jc w:val="both"/>
    </w:pPr>
    <w:rPr>
      <w:rFonts w:ascii="Arial" w:hAnsi="Arial"/>
      <w:sz w:val="24"/>
      <w:szCs w:val="20"/>
      <w:lang w:eastAsia="ru-RU"/>
    </w:rPr>
  </w:style>
  <w:style w:type="paragraph" w:customStyle="1" w:styleId="47">
    <w:name w:val="çàãîëîâîê 4"/>
    <w:basedOn w:val="a9"/>
    <w:next w:val="a9"/>
    <w:qFormat/>
    <w:rsid w:val="00D14AAF"/>
    <w:pPr>
      <w:keepNext/>
      <w:adjustRightInd w:val="0"/>
      <w:jc w:val="center"/>
    </w:pPr>
    <w:rPr>
      <w:b/>
      <w:bCs/>
      <w:sz w:val="32"/>
      <w:szCs w:val="32"/>
      <w:lang w:eastAsia="ru-RU"/>
    </w:rPr>
  </w:style>
  <w:style w:type="paragraph" w:customStyle="1" w:styleId="1ff5">
    <w:name w:val="çàãîëîâîê 1"/>
    <w:basedOn w:val="a9"/>
    <w:next w:val="a9"/>
    <w:qFormat/>
    <w:rsid w:val="00D14AAF"/>
    <w:pPr>
      <w:keepNext/>
      <w:adjustRightInd w:val="0"/>
      <w:jc w:val="right"/>
    </w:pPr>
    <w:rPr>
      <w:sz w:val="32"/>
      <w:szCs w:val="32"/>
      <w:lang w:eastAsia="ru-RU"/>
    </w:rPr>
  </w:style>
  <w:style w:type="paragraph" w:customStyle="1" w:styleId="2f8">
    <w:name w:val="Îñíîâíîé òåêñò ñ îòñòóïîì 2"/>
    <w:basedOn w:val="a9"/>
    <w:qFormat/>
    <w:rsid w:val="00D14AAF"/>
    <w:pPr>
      <w:widowControl/>
      <w:autoSpaceDE/>
      <w:autoSpaceDN/>
      <w:spacing w:before="120"/>
      <w:ind w:firstLine="709"/>
      <w:jc w:val="both"/>
    </w:pPr>
    <w:rPr>
      <w:sz w:val="24"/>
      <w:szCs w:val="20"/>
      <w:lang w:eastAsia="ru-RU"/>
    </w:rPr>
  </w:style>
  <w:style w:type="character" w:customStyle="1" w:styleId="affffffff5">
    <w:name w:val="Таблица Знак"/>
    <w:link w:val="affffffff6"/>
    <w:uiPriority w:val="99"/>
    <w:locked/>
    <w:rsid w:val="00D14AAF"/>
    <w:rPr>
      <w:rFonts w:ascii="Arial" w:hAnsi="Arial" w:cs="Arial"/>
      <w:sz w:val="22"/>
      <w:szCs w:val="22"/>
      <w:lang w:val="en-US" w:eastAsia="en-US" w:bidi="ar-SA"/>
    </w:rPr>
  </w:style>
  <w:style w:type="paragraph" w:customStyle="1" w:styleId="affffffff6">
    <w:name w:val="Таблица"/>
    <w:aliases w:val="текст,справа,Список исполнителей 1,Список исполнителей"/>
    <w:link w:val="affffffff5"/>
    <w:uiPriority w:val="99"/>
    <w:qFormat/>
    <w:rsid w:val="00D14AAF"/>
    <w:rPr>
      <w:rFonts w:ascii="Arial" w:hAnsi="Arial" w:cs="Arial"/>
      <w:sz w:val="22"/>
      <w:szCs w:val="22"/>
      <w:lang w:val="en-US" w:eastAsia="en-US"/>
    </w:rPr>
  </w:style>
  <w:style w:type="paragraph" w:customStyle="1" w:styleId="affffffff7">
    <w:name w:val="Стиль текст таблицы + по центру"/>
    <w:basedOn w:val="afffff3"/>
    <w:uiPriority w:val="99"/>
    <w:qFormat/>
    <w:rsid w:val="00D14AAF"/>
    <w:rPr>
      <w:szCs w:val="20"/>
    </w:rPr>
  </w:style>
  <w:style w:type="paragraph" w:customStyle="1" w:styleId="3f2">
    <w:name w:val="çàãîëîâîê 3"/>
    <w:basedOn w:val="a9"/>
    <w:next w:val="a9"/>
    <w:qFormat/>
    <w:rsid w:val="00D14AAF"/>
    <w:pPr>
      <w:keepNext/>
      <w:adjustRightInd w:val="0"/>
      <w:ind w:left="720"/>
    </w:pPr>
    <w:rPr>
      <w:sz w:val="28"/>
      <w:szCs w:val="28"/>
      <w:lang w:eastAsia="ru-RU"/>
    </w:rPr>
  </w:style>
  <w:style w:type="paragraph" w:customStyle="1" w:styleId="TITULNameofprogect">
    <w:name w:val="TITUL Name of progect"/>
    <w:basedOn w:val="a9"/>
    <w:qFormat/>
    <w:rsid w:val="00D14AAF"/>
    <w:pPr>
      <w:widowControl/>
      <w:autoSpaceDE/>
      <w:autoSpaceDN/>
      <w:jc w:val="center"/>
    </w:pPr>
    <w:rPr>
      <w:rFonts w:ascii="Arial" w:hAnsi="Arial"/>
      <w:b/>
      <w:bCs/>
      <w:color w:val="000000"/>
      <w:kern w:val="16"/>
      <w:sz w:val="28"/>
      <w:szCs w:val="20"/>
      <w:lang w:val="en-GB" w:eastAsia="ru-RU"/>
    </w:rPr>
  </w:style>
  <w:style w:type="paragraph" w:customStyle="1" w:styleId="Char8">
    <w:name w:val="Моя таблица Char Знак"/>
    <w:semiHidden/>
    <w:qFormat/>
    <w:rsid w:val="00D14AAF"/>
    <w:pPr>
      <w:spacing w:before="240" w:after="120"/>
      <w:jc w:val="right"/>
    </w:pPr>
    <w:rPr>
      <w:rFonts w:ascii="Times New Roman" w:eastAsia="Times New Roman" w:hAnsi="Times New Roman"/>
      <w:b/>
      <w:color w:val="000000"/>
      <w:sz w:val="24"/>
      <w:szCs w:val="24"/>
    </w:rPr>
  </w:style>
  <w:style w:type="paragraph" w:customStyle="1" w:styleId="font6">
    <w:name w:val="font6"/>
    <w:basedOn w:val="a9"/>
    <w:qFormat/>
    <w:rsid w:val="00D14AAF"/>
    <w:pPr>
      <w:widowControl/>
      <w:autoSpaceDE/>
      <w:autoSpaceDN/>
      <w:spacing w:before="100" w:beforeAutospacing="1" w:after="100" w:afterAutospacing="1"/>
    </w:pPr>
    <w:rPr>
      <w:sz w:val="20"/>
      <w:szCs w:val="20"/>
      <w:lang w:eastAsia="ru-RU"/>
    </w:rPr>
  </w:style>
  <w:style w:type="paragraph" w:customStyle="1" w:styleId="xl66">
    <w:name w:val="xl66"/>
    <w:basedOn w:val="a9"/>
    <w:qFormat/>
    <w:rsid w:val="00D14AAF"/>
    <w:pPr>
      <w:widowControl/>
      <w:autoSpaceDE/>
      <w:autoSpaceDN/>
      <w:spacing w:before="100" w:beforeAutospacing="1" w:after="100" w:afterAutospacing="1"/>
    </w:pPr>
    <w:rPr>
      <w:b/>
      <w:bCs/>
      <w:sz w:val="24"/>
      <w:szCs w:val="24"/>
      <w:lang w:eastAsia="ru-RU"/>
    </w:rPr>
  </w:style>
  <w:style w:type="paragraph" w:customStyle="1" w:styleId="xl67">
    <w:name w:val="xl67"/>
    <w:basedOn w:val="a9"/>
    <w:qFormat/>
    <w:rsid w:val="00D14AAF"/>
    <w:pPr>
      <w:widowControl/>
      <w:autoSpaceDE/>
      <w:autoSpaceDN/>
      <w:spacing w:before="100" w:beforeAutospacing="1" w:after="100" w:afterAutospacing="1"/>
      <w:jc w:val="center"/>
    </w:pPr>
    <w:rPr>
      <w:b/>
      <w:bCs/>
      <w:sz w:val="16"/>
      <w:szCs w:val="16"/>
      <w:lang w:eastAsia="ru-RU"/>
    </w:rPr>
  </w:style>
  <w:style w:type="paragraph" w:customStyle="1" w:styleId="xl68">
    <w:name w:val="xl6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9">
    <w:name w:val="xl6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0">
    <w:name w:val="xl7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71">
    <w:name w:val="xl7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2">
    <w:name w:val="xl72"/>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73">
    <w:name w:val="xl73"/>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4">
    <w:name w:val="xl7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5">
    <w:name w:val="xl7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6">
    <w:name w:val="xl7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7">
    <w:name w:val="xl7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8">
    <w:name w:val="xl7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9">
    <w:name w:val="xl7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80">
    <w:name w:val="xl8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000000"/>
      <w:lang w:eastAsia="ru-RU"/>
    </w:rPr>
  </w:style>
  <w:style w:type="paragraph" w:customStyle="1" w:styleId="xl81">
    <w:name w:val="xl8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b/>
      <w:bCs/>
      <w:color w:val="000000"/>
      <w:lang w:eastAsia="ru-RU"/>
    </w:rPr>
  </w:style>
  <w:style w:type="paragraph" w:customStyle="1" w:styleId="xl82">
    <w:name w:val="xl82"/>
    <w:basedOn w:val="a9"/>
    <w:qFormat/>
    <w:rsid w:val="00D14AAF"/>
    <w:pPr>
      <w:widowControl/>
      <w:autoSpaceDE/>
      <w:autoSpaceDN/>
      <w:spacing w:before="100" w:beforeAutospacing="1" w:after="100" w:afterAutospacing="1"/>
    </w:pPr>
    <w:rPr>
      <w:sz w:val="24"/>
      <w:szCs w:val="24"/>
      <w:lang w:eastAsia="ru-RU"/>
    </w:rPr>
  </w:style>
  <w:style w:type="paragraph" w:customStyle="1" w:styleId="xl83">
    <w:name w:val="xl83"/>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4">
    <w:name w:val="xl84"/>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5">
    <w:name w:val="xl85"/>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6">
    <w:name w:val="xl86"/>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7">
    <w:name w:val="xl87"/>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8">
    <w:name w:val="xl8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89">
    <w:name w:val="xl8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0">
    <w:name w:val="xl9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1">
    <w:name w:val="xl9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2">
    <w:name w:val="xl9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3">
    <w:name w:val="xl9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color w:val="000000"/>
      <w:sz w:val="18"/>
      <w:szCs w:val="18"/>
      <w:lang w:eastAsia="ru-RU"/>
    </w:rPr>
  </w:style>
  <w:style w:type="paragraph" w:customStyle="1" w:styleId="xl94">
    <w:name w:val="xl9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000000"/>
      <w:lang w:eastAsia="ru-RU"/>
    </w:rPr>
  </w:style>
  <w:style w:type="paragraph" w:customStyle="1" w:styleId="xl95">
    <w:name w:val="xl95"/>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6">
    <w:name w:val="xl96"/>
    <w:basedOn w:val="a9"/>
    <w:qFormat/>
    <w:rsid w:val="00D14AAF"/>
    <w:pPr>
      <w:widowControl/>
      <w:pBdr>
        <w:left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7">
    <w:name w:val="xl97"/>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8">
    <w:name w:val="xl98"/>
    <w:basedOn w:val="a9"/>
    <w:qFormat/>
    <w:rsid w:val="00D14AAF"/>
    <w:pPr>
      <w:widowControl/>
      <w:pBdr>
        <w:top w:val="single" w:sz="4" w:space="0" w:color="auto"/>
        <w:left w:val="single" w:sz="4" w:space="0" w:color="auto"/>
      </w:pBdr>
      <w:autoSpaceDE/>
      <w:autoSpaceDN/>
      <w:spacing w:before="100" w:beforeAutospacing="1" w:after="100" w:afterAutospacing="1"/>
      <w:jc w:val="center"/>
    </w:pPr>
    <w:rPr>
      <w:b/>
      <w:bCs/>
      <w:sz w:val="24"/>
      <w:szCs w:val="24"/>
      <w:lang w:eastAsia="ru-RU"/>
    </w:rPr>
  </w:style>
  <w:style w:type="paragraph" w:customStyle="1" w:styleId="xl99">
    <w:name w:val="xl99"/>
    <w:basedOn w:val="a9"/>
    <w:qFormat/>
    <w:rsid w:val="00D14AAF"/>
    <w:pPr>
      <w:widowControl/>
      <w:pBdr>
        <w:top w:val="single" w:sz="4" w:space="0" w:color="auto"/>
      </w:pBdr>
      <w:autoSpaceDE/>
      <w:autoSpaceDN/>
      <w:spacing w:before="100" w:beforeAutospacing="1" w:after="100" w:afterAutospacing="1"/>
      <w:jc w:val="center"/>
    </w:pPr>
    <w:rPr>
      <w:b/>
      <w:bCs/>
      <w:sz w:val="24"/>
      <w:szCs w:val="24"/>
      <w:lang w:eastAsia="ru-RU"/>
    </w:rPr>
  </w:style>
  <w:style w:type="paragraph" w:customStyle="1" w:styleId="xl100">
    <w:name w:val="xl100"/>
    <w:basedOn w:val="a9"/>
    <w:qFormat/>
    <w:rsid w:val="00D14AAF"/>
    <w:pPr>
      <w:widowControl/>
      <w:pBdr>
        <w:top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01">
    <w:name w:val="xl101"/>
    <w:basedOn w:val="a9"/>
    <w:qFormat/>
    <w:rsid w:val="00D14AAF"/>
    <w:pPr>
      <w:widowControl/>
      <w:pBdr>
        <w:left w:val="single" w:sz="4" w:space="0" w:color="auto"/>
        <w:bottom w:val="single" w:sz="4" w:space="0" w:color="auto"/>
      </w:pBdr>
      <w:autoSpaceDE/>
      <w:autoSpaceDN/>
      <w:spacing w:before="100" w:beforeAutospacing="1" w:after="100" w:afterAutospacing="1"/>
      <w:jc w:val="center"/>
    </w:pPr>
    <w:rPr>
      <w:b/>
      <w:bCs/>
      <w:sz w:val="24"/>
      <w:szCs w:val="24"/>
      <w:lang w:eastAsia="ru-RU"/>
    </w:rPr>
  </w:style>
  <w:style w:type="paragraph" w:customStyle="1" w:styleId="xl102">
    <w:name w:val="xl102"/>
    <w:basedOn w:val="a9"/>
    <w:qFormat/>
    <w:rsid w:val="00D14AAF"/>
    <w:pPr>
      <w:widowControl/>
      <w:pBdr>
        <w:bottom w:val="single" w:sz="4" w:space="0" w:color="auto"/>
      </w:pBdr>
      <w:autoSpaceDE/>
      <w:autoSpaceDN/>
      <w:spacing w:before="100" w:beforeAutospacing="1" w:after="100" w:afterAutospacing="1"/>
      <w:jc w:val="center"/>
    </w:pPr>
    <w:rPr>
      <w:b/>
      <w:bCs/>
      <w:sz w:val="24"/>
      <w:szCs w:val="24"/>
      <w:lang w:eastAsia="ru-RU"/>
    </w:rPr>
  </w:style>
  <w:style w:type="paragraph" w:customStyle="1" w:styleId="xl103">
    <w:name w:val="xl103"/>
    <w:basedOn w:val="a9"/>
    <w:qFormat/>
    <w:rsid w:val="00D14AAF"/>
    <w:pPr>
      <w:widowControl/>
      <w:pBdr>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04">
    <w:name w:val="xl104"/>
    <w:basedOn w:val="a9"/>
    <w:qFormat/>
    <w:rsid w:val="00D14AAF"/>
    <w:pPr>
      <w:widowControl/>
      <w:pBdr>
        <w:left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105">
    <w:name w:val="xl105"/>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106">
    <w:name w:val="xl106"/>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b/>
      <w:bCs/>
      <w:sz w:val="24"/>
      <w:szCs w:val="24"/>
      <w:lang w:eastAsia="ru-RU"/>
    </w:rPr>
  </w:style>
  <w:style w:type="paragraph" w:customStyle="1" w:styleId="xl107">
    <w:name w:val="xl107"/>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108">
    <w:name w:val="xl108"/>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pPr>
    <w:rPr>
      <w:sz w:val="24"/>
      <w:szCs w:val="24"/>
      <w:lang w:eastAsia="ru-RU"/>
    </w:rPr>
  </w:style>
  <w:style w:type="paragraph" w:customStyle="1" w:styleId="xl109">
    <w:name w:val="xl109"/>
    <w:basedOn w:val="a9"/>
    <w:qFormat/>
    <w:rsid w:val="00D14AAF"/>
    <w:pPr>
      <w:widowControl/>
      <w:pBdr>
        <w:top w:val="single" w:sz="4" w:space="0" w:color="auto"/>
        <w:bottom w:val="single" w:sz="4" w:space="0" w:color="auto"/>
      </w:pBdr>
      <w:autoSpaceDE/>
      <w:autoSpaceDN/>
      <w:spacing w:before="100" w:beforeAutospacing="1" w:after="100" w:afterAutospacing="1"/>
    </w:pPr>
    <w:rPr>
      <w:sz w:val="24"/>
      <w:szCs w:val="24"/>
      <w:lang w:eastAsia="ru-RU"/>
    </w:rPr>
  </w:style>
  <w:style w:type="paragraph" w:customStyle="1" w:styleId="xl110">
    <w:name w:val="xl110"/>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64">
    <w:name w:val="xl6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5">
    <w:name w:val="xl6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BodyTextIndent21">
    <w:name w:val="Body Text Indent 21"/>
    <w:basedOn w:val="a9"/>
    <w:qFormat/>
    <w:rsid w:val="00D14AAF"/>
    <w:pPr>
      <w:autoSpaceDE/>
      <w:autoSpaceDN/>
      <w:ind w:firstLine="720"/>
      <w:jc w:val="both"/>
    </w:pPr>
    <w:rPr>
      <w:sz w:val="28"/>
      <w:szCs w:val="20"/>
      <w:lang w:eastAsia="ru-RU"/>
    </w:rPr>
  </w:style>
  <w:style w:type="character" w:customStyle="1" w:styleId="MARKER11">
    <w:name w:val="**MARKER_1 Знак Знак"/>
    <w:link w:val="MARKER10"/>
    <w:uiPriority w:val="99"/>
    <w:locked/>
    <w:rsid w:val="00D14AAF"/>
    <w:rPr>
      <w:rFonts w:ascii="Arial" w:hAnsi="Arial"/>
      <w:lang w:val="x-none" w:eastAsia="x-none"/>
    </w:rPr>
  </w:style>
  <w:style w:type="paragraph" w:customStyle="1" w:styleId="MARKER10">
    <w:name w:val="**MARKER_1"/>
    <w:basedOn w:val="a9"/>
    <w:link w:val="MARKER11"/>
    <w:uiPriority w:val="99"/>
    <w:qFormat/>
    <w:rsid w:val="00D14AAF"/>
    <w:pPr>
      <w:numPr>
        <w:ilvl w:val="1"/>
        <w:numId w:val="21"/>
      </w:numPr>
      <w:tabs>
        <w:tab w:val="num" w:pos="454"/>
      </w:tabs>
      <w:autoSpaceDE/>
      <w:autoSpaceDN/>
      <w:spacing w:after="120"/>
      <w:ind w:left="454" w:hanging="341"/>
      <w:jc w:val="both"/>
    </w:pPr>
    <w:rPr>
      <w:rFonts w:ascii="Arial" w:eastAsia="Calibri" w:hAnsi="Arial"/>
      <w:sz w:val="20"/>
      <w:szCs w:val="20"/>
      <w:lang w:val="x-none" w:eastAsia="x-none"/>
    </w:rPr>
  </w:style>
  <w:style w:type="paragraph" w:customStyle="1" w:styleId="MARKER1">
    <w:name w:val="***MARKER_1"/>
    <w:basedOn w:val="a9"/>
    <w:qFormat/>
    <w:rsid w:val="00D14AAF"/>
    <w:pPr>
      <w:widowControl/>
      <w:numPr>
        <w:numId w:val="22"/>
      </w:numPr>
      <w:autoSpaceDE/>
      <w:autoSpaceDN/>
    </w:pPr>
    <w:rPr>
      <w:sz w:val="24"/>
      <w:szCs w:val="24"/>
      <w:lang w:eastAsia="ru-RU"/>
    </w:rPr>
  </w:style>
  <w:style w:type="paragraph" w:customStyle="1" w:styleId="220">
    <w:name w:val="Основной текст 22"/>
    <w:basedOn w:val="a9"/>
    <w:qFormat/>
    <w:rsid w:val="00D14AAF"/>
    <w:pPr>
      <w:widowControl/>
      <w:overflowPunct w:val="0"/>
      <w:adjustRightInd w:val="0"/>
      <w:spacing w:before="120" w:line="288" w:lineRule="auto"/>
      <w:ind w:firstLine="720"/>
      <w:jc w:val="both"/>
    </w:pPr>
    <w:rPr>
      <w:sz w:val="28"/>
      <w:szCs w:val="20"/>
      <w:lang w:eastAsia="ru-RU"/>
    </w:rPr>
  </w:style>
  <w:style w:type="character" w:customStyle="1" w:styleId="affffffff8">
    <w:name w:val="Маркер_Эд_ Знак"/>
    <w:link w:val="a5"/>
    <w:locked/>
    <w:rsid w:val="00D14AAF"/>
    <w:rPr>
      <w:rFonts w:ascii="Arial" w:hAnsi="Arial"/>
      <w:szCs w:val="24"/>
      <w:lang w:val="x-none" w:eastAsia="x-none"/>
    </w:rPr>
  </w:style>
  <w:style w:type="paragraph" w:customStyle="1" w:styleId="a5">
    <w:name w:val="Маркер_Эд_"/>
    <w:basedOn w:val="a9"/>
    <w:link w:val="affffffff8"/>
    <w:qFormat/>
    <w:rsid w:val="00D14AAF"/>
    <w:pPr>
      <w:widowControl/>
      <w:numPr>
        <w:numId w:val="23"/>
      </w:numPr>
      <w:autoSpaceDE/>
      <w:autoSpaceDN/>
      <w:spacing w:after="120"/>
      <w:ind w:left="453" w:hanging="340"/>
      <w:jc w:val="both"/>
    </w:pPr>
    <w:rPr>
      <w:rFonts w:ascii="Arial" w:eastAsia="Calibri" w:hAnsi="Arial"/>
      <w:sz w:val="20"/>
      <w:szCs w:val="24"/>
      <w:lang w:val="x-none" w:eastAsia="x-none"/>
    </w:rPr>
  </w:style>
  <w:style w:type="paragraph" w:customStyle="1" w:styleId="a3">
    <w:name w:val="Нумерация_Эд"/>
    <w:qFormat/>
    <w:rsid w:val="00D14AAF"/>
    <w:pPr>
      <w:numPr>
        <w:numId w:val="24"/>
      </w:numPr>
      <w:spacing w:after="120"/>
      <w:jc w:val="both"/>
    </w:pPr>
    <w:rPr>
      <w:rFonts w:ascii="Arial" w:eastAsia="Times New Roman" w:hAnsi="Arial"/>
      <w:szCs w:val="24"/>
    </w:rPr>
  </w:style>
  <w:style w:type="paragraph" w:customStyle="1" w:styleId="3f3">
    <w:name w:val="основной текст Знак3"/>
    <w:basedOn w:val="a9"/>
    <w:uiPriority w:val="99"/>
    <w:qFormat/>
    <w:rsid w:val="00D14AAF"/>
    <w:pPr>
      <w:widowControl/>
      <w:autoSpaceDE/>
      <w:autoSpaceDN/>
      <w:spacing w:line="360" w:lineRule="auto"/>
      <w:ind w:firstLine="709"/>
      <w:jc w:val="both"/>
    </w:pPr>
    <w:rPr>
      <w:sz w:val="24"/>
      <w:szCs w:val="20"/>
      <w:lang w:eastAsia="ru-RU"/>
    </w:rPr>
  </w:style>
  <w:style w:type="paragraph" w:customStyle="1" w:styleId="first0">
    <w:name w:val="first"/>
    <w:basedOn w:val="a9"/>
    <w:qFormat/>
    <w:rsid w:val="00D14AAF"/>
    <w:pPr>
      <w:widowControl/>
      <w:autoSpaceDE/>
      <w:autoSpaceDN/>
      <w:spacing w:before="100" w:beforeAutospacing="1" w:after="100" w:afterAutospacing="1"/>
    </w:pPr>
    <w:rPr>
      <w:sz w:val="24"/>
      <w:szCs w:val="24"/>
      <w:lang w:eastAsia="ru-RU"/>
    </w:rPr>
  </w:style>
  <w:style w:type="paragraph" w:customStyle="1" w:styleId="affffffff9">
    <w:name w:val="Îáû÷íûé"/>
    <w:uiPriority w:val="99"/>
    <w:qFormat/>
    <w:rsid w:val="00D14AAF"/>
    <w:pPr>
      <w:widowControl w:val="0"/>
      <w:autoSpaceDE w:val="0"/>
      <w:autoSpaceDN w:val="0"/>
    </w:pPr>
    <w:rPr>
      <w:rFonts w:ascii="Times New Roman" w:eastAsia="Times New Roman" w:hAnsi="Times New Roman"/>
    </w:rPr>
  </w:style>
  <w:style w:type="character" w:customStyle="1" w:styleId="Char9">
    <w:name w:val="Основной текст отчета Char"/>
    <w:link w:val="affffffffa"/>
    <w:locked/>
    <w:rsid w:val="00D14AAF"/>
    <w:rPr>
      <w:sz w:val="24"/>
      <w:szCs w:val="24"/>
    </w:rPr>
  </w:style>
  <w:style w:type="paragraph" w:customStyle="1" w:styleId="affffffffa">
    <w:name w:val="Основной текст отчета"/>
    <w:basedOn w:val="a9"/>
    <w:link w:val="Char9"/>
    <w:qFormat/>
    <w:rsid w:val="00D14AAF"/>
    <w:pPr>
      <w:widowControl/>
      <w:autoSpaceDE/>
      <w:autoSpaceDN/>
      <w:spacing w:after="60" w:line="360" w:lineRule="auto"/>
      <w:ind w:firstLine="567"/>
      <w:jc w:val="both"/>
    </w:pPr>
    <w:rPr>
      <w:rFonts w:ascii="Calibri" w:eastAsia="Calibri" w:hAnsi="Calibri"/>
      <w:sz w:val="24"/>
      <w:szCs w:val="24"/>
      <w:lang w:val="x-none" w:eastAsia="x-none"/>
    </w:rPr>
  </w:style>
  <w:style w:type="character" w:customStyle="1" w:styleId="affffffffb">
    <w:name w:val="Текст основной Знак"/>
    <w:link w:val="affffffffc"/>
    <w:locked/>
    <w:rsid w:val="00D14AAF"/>
    <w:rPr>
      <w:sz w:val="24"/>
      <w:szCs w:val="24"/>
    </w:rPr>
  </w:style>
  <w:style w:type="paragraph" w:customStyle="1" w:styleId="affffffffc">
    <w:name w:val="Текст основной"/>
    <w:basedOn w:val="a9"/>
    <w:link w:val="affffffffb"/>
    <w:qFormat/>
    <w:rsid w:val="00D14AAF"/>
    <w:pPr>
      <w:widowControl/>
      <w:autoSpaceDE/>
      <w:autoSpaceDN/>
      <w:spacing w:after="60"/>
      <w:ind w:firstLine="709"/>
      <w:jc w:val="both"/>
    </w:pPr>
    <w:rPr>
      <w:rFonts w:ascii="Calibri" w:eastAsia="Calibri" w:hAnsi="Calibri"/>
      <w:sz w:val="24"/>
      <w:szCs w:val="24"/>
      <w:lang w:val="x-none" w:eastAsia="x-none"/>
    </w:rPr>
  </w:style>
  <w:style w:type="paragraph" w:customStyle="1" w:styleId="affffffffd">
    <w:name w:val="табличный"/>
    <w:basedOn w:val="a9"/>
    <w:uiPriority w:val="99"/>
    <w:qFormat/>
    <w:rsid w:val="00D14AAF"/>
    <w:pPr>
      <w:widowControl/>
      <w:autoSpaceDE/>
      <w:autoSpaceDN/>
      <w:jc w:val="both"/>
    </w:pPr>
    <w:rPr>
      <w:sz w:val="20"/>
      <w:szCs w:val="24"/>
      <w:lang w:eastAsia="ru-RU"/>
    </w:rPr>
  </w:style>
  <w:style w:type="paragraph" w:customStyle="1" w:styleId="affffffffe">
    <w:name w:val="Моя табл.название"/>
    <w:basedOn w:val="a9"/>
    <w:next w:val="a9"/>
    <w:qFormat/>
    <w:rsid w:val="00D14AAF"/>
    <w:pPr>
      <w:adjustRightInd w:val="0"/>
      <w:spacing w:before="120" w:after="120"/>
      <w:jc w:val="center"/>
    </w:pPr>
    <w:rPr>
      <w:rFonts w:ascii="Arial" w:hAnsi="Arial" w:cs="Arial"/>
      <w:bCs/>
      <w:sz w:val="20"/>
      <w:szCs w:val="20"/>
      <w:lang w:eastAsia="ru-RU"/>
    </w:rPr>
  </w:style>
  <w:style w:type="paragraph" w:customStyle="1" w:styleId="1ff6">
    <w:name w:val="Цитата1"/>
    <w:basedOn w:val="a9"/>
    <w:uiPriority w:val="99"/>
    <w:qFormat/>
    <w:rsid w:val="00D14AAF"/>
    <w:pPr>
      <w:widowControl/>
      <w:overflowPunct w:val="0"/>
      <w:adjustRightInd w:val="0"/>
      <w:ind w:left="1588" w:right="567" w:firstLine="454"/>
      <w:jc w:val="both"/>
    </w:pPr>
    <w:rPr>
      <w:sz w:val="28"/>
      <w:szCs w:val="20"/>
      <w:lang w:eastAsia="ru-RU"/>
    </w:rPr>
  </w:style>
  <w:style w:type="paragraph" w:customStyle="1" w:styleId="2f9">
    <w:name w:val="Îñíîâíîé òåêñò 2"/>
    <w:basedOn w:val="a9"/>
    <w:uiPriority w:val="99"/>
    <w:qFormat/>
    <w:rsid w:val="00D14AAF"/>
    <w:pPr>
      <w:autoSpaceDE/>
      <w:autoSpaceDN/>
      <w:jc w:val="both"/>
    </w:pPr>
    <w:rPr>
      <w:sz w:val="24"/>
      <w:szCs w:val="20"/>
      <w:lang w:eastAsia="ru-RU"/>
    </w:rPr>
  </w:style>
  <w:style w:type="paragraph" w:customStyle="1" w:styleId="CUTTINGS">
    <w:name w:val="CUTTINGS"/>
    <w:basedOn w:val="a9"/>
    <w:qFormat/>
    <w:rsid w:val="00D14AAF"/>
    <w:pPr>
      <w:widowControl/>
      <w:autoSpaceDE/>
      <w:autoSpaceDN/>
    </w:pPr>
    <w:rPr>
      <w:sz w:val="24"/>
      <w:szCs w:val="20"/>
      <w:lang w:val="en-GB" w:eastAsia="ru-RU"/>
    </w:rPr>
  </w:style>
  <w:style w:type="paragraph" w:customStyle="1" w:styleId="Style10">
    <w:name w:val="Style10"/>
    <w:basedOn w:val="a9"/>
    <w:uiPriority w:val="99"/>
    <w:qFormat/>
    <w:rsid w:val="00D14AAF"/>
    <w:pPr>
      <w:adjustRightInd w:val="0"/>
      <w:spacing w:line="365" w:lineRule="exact"/>
      <w:ind w:firstLine="854"/>
    </w:pPr>
    <w:rPr>
      <w:rFonts w:ascii="Courier New" w:hAnsi="Courier New" w:cs="Courier New"/>
      <w:sz w:val="24"/>
      <w:szCs w:val="24"/>
      <w:lang w:eastAsia="ru-RU"/>
    </w:rPr>
  </w:style>
  <w:style w:type="paragraph" w:customStyle="1" w:styleId="Style11">
    <w:name w:val="Style11"/>
    <w:basedOn w:val="a9"/>
    <w:uiPriority w:val="99"/>
    <w:qFormat/>
    <w:rsid w:val="00D14AAF"/>
    <w:pPr>
      <w:adjustRightInd w:val="0"/>
      <w:spacing w:line="367" w:lineRule="exact"/>
    </w:pPr>
    <w:rPr>
      <w:rFonts w:ascii="Courier New" w:hAnsi="Courier New" w:cs="Courier New"/>
      <w:sz w:val="24"/>
      <w:szCs w:val="24"/>
      <w:lang w:eastAsia="ru-RU"/>
    </w:rPr>
  </w:style>
  <w:style w:type="character" w:customStyle="1" w:styleId="2fa">
    <w:name w:val="Заголовок №2_"/>
    <w:link w:val="2fb"/>
    <w:locked/>
    <w:rsid w:val="00D14AAF"/>
    <w:rPr>
      <w:b/>
      <w:bCs/>
      <w:spacing w:val="6"/>
      <w:sz w:val="21"/>
      <w:szCs w:val="21"/>
      <w:shd w:val="clear" w:color="auto" w:fill="FFFFFF"/>
    </w:rPr>
  </w:style>
  <w:style w:type="paragraph" w:customStyle="1" w:styleId="2fb">
    <w:name w:val="Заголовок №2"/>
    <w:basedOn w:val="a9"/>
    <w:link w:val="2fa"/>
    <w:qFormat/>
    <w:rsid w:val="00D14AAF"/>
    <w:pPr>
      <w:shd w:val="clear" w:color="auto" w:fill="FFFFFF"/>
      <w:autoSpaceDE/>
      <w:autoSpaceDN/>
      <w:spacing w:line="230" w:lineRule="exact"/>
      <w:jc w:val="both"/>
      <w:outlineLvl w:val="1"/>
    </w:pPr>
    <w:rPr>
      <w:rFonts w:ascii="Calibri" w:eastAsia="Calibri" w:hAnsi="Calibri"/>
      <w:b/>
      <w:bCs/>
      <w:spacing w:val="6"/>
      <w:sz w:val="21"/>
      <w:szCs w:val="21"/>
      <w:lang w:val="x-none" w:eastAsia="x-none"/>
    </w:rPr>
  </w:style>
  <w:style w:type="character" w:customStyle="1" w:styleId="2fc">
    <w:name w:val="Основной текст (2)_"/>
    <w:link w:val="2fd"/>
    <w:locked/>
    <w:rsid w:val="00D14AAF"/>
    <w:rPr>
      <w:b/>
      <w:bCs/>
      <w:spacing w:val="7"/>
      <w:sz w:val="17"/>
      <w:szCs w:val="17"/>
      <w:shd w:val="clear" w:color="auto" w:fill="FFFFFF"/>
    </w:rPr>
  </w:style>
  <w:style w:type="paragraph" w:customStyle="1" w:styleId="2fd">
    <w:name w:val="Основной текст (2)"/>
    <w:basedOn w:val="a9"/>
    <w:link w:val="2fc"/>
    <w:qFormat/>
    <w:rsid w:val="00D14AAF"/>
    <w:pPr>
      <w:shd w:val="clear" w:color="auto" w:fill="FFFFFF"/>
      <w:autoSpaceDE/>
      <w:autoSpaceDN/>
      <w:spacing w:before="180" w:line="230" w:lineRule="exact"/>
      <w:jc w:val="both"/>
    </w:pPr>
    <w:rPr>
      <w:rFonts w:ascii="Calibri" w:eastAsia="Calibri" w:hAnsi="Calibri"/>
      <w:b/>
      <w:bCs/>
      <w:spacing w:val="7"/>
      <w:sz w:val="17"/>
      <w:szCs w:val="17"/>
      <w:lang w:val="x-none" w:eastAsia="x-none"/>
    </w:rPr>
  </w:style>
  <w:style w:type="paragraph" w:customStyle="1" w:styleId="123">
    <w:name w:val="12"/>
    <w:basedOn w:val="a9"/>
    <w:qFormat/>
    <w:rsid w:val="00D14AAF"/>
    <w:pPr>
      <w:keepNext/>
      <w:widowControl/>
      <w:tabs>
        <w:tab w:val="left" w:pos="0"/>
      </w:tabs>
      <w:autoSpaceDE/>
      <w:autoSpaceDN/>
      <w:spacing w:before="120"/>
      <w:jc w:val="center"/>
      <w:outlineLvl w:val="2"/>
    </w:pPr>
    <w:rPr>
      <w:bCs/>
      <w:lang w:eastAsia="ko-KR"/>
    </w:rPr>
  </w:style>
  <w:style w:type="paragraph" w:customStyle="1" w:styleId="msonormal0">
    <w:name w:val="msonormal"/>
    <w:basedOn w:val="a9"/>
    <w:qFormat/>
    <w:rsid w:val="00D14AAF"/>
    <w:pPr>
      <w:widowControl/>
      <w:autoSpaceDE/>
      <w:autoSpaceDN/>
      <w:spacing w:before="100" w:beforeAutospacing="1" w:after="100" w:afterAutospacing="1"/>
    </w:pPr>
    <w:rPr>
      <w:sz w:val="24"/>
      <w:szCs w:val="24"/>
      <w:lang w:eastAsia="ru-RU"/>
    </w:rPr>
  </w:style>
  <w:style w:type="paragraph" w:customStyle="1" w:styleId="217">
    <w:name w:val="Основной текст 21"/>
    <w:basedOn w:val="a9"/>
    <w:qFormat/>
    <w:rsid w:val="00D14AAF"/>
    <w:pPr>
      <w:widowControl/>
      <w:autoSpaceDE/>
      <w:autoSpaceDN/>
      <w:ind w:firstLine="720"/>
      <w:jc w:val="both"/>
    </w:pPr>
    <w:rPr>
      <w:sz w:val="24"/>
      <w:szCs w:val="20"/>
      <w:lang w:eastAsia="ru-RU"/>
    </w:rPr>
  </w:style>
  <w:style w:type="paragraph" w:customStyle="1" w:styleId="2fe">
    <w:name w:val="Обычный2"/>
    <w:uiPriority w:val="99"/>
    <w:qFormat/>
    <w:rsid w:val="00D14AAF"/>
    <w:pPr>
      <w:widowControl w:val="0"/>
      <w:snapToGrid w:val="0"/>
    </w:pPr>
    <w:rPr>
      <w:rFonts w:ascii="Times New Roman" w:eastAsia="Times New Roman" w:hAnsi="Times New Roman"/>
      <w:sz w:val="24"/>
    </w:rPr>
  </w:style>
  <w:style w:type="paragraph" w:customStyle="1" w:styleId="1ff7">
    <w:name w:val="Абзац списка1"/>
    <w:aliases w:val="List Paragraph"/>
    <w:basedOn w:val="a9"/>
    <w:qFormat/>
    <w:rsid w:val="00D14AAF"/>
    <w:pPr>
      <w:widowControl/>
      <w:autoSpaceDE/>
      <w:autoSpaceDN/>
      <w:ind w:left="720"/>
      <w:jc w:val="both"/>
    </w:pPr>
    <w:rPr>
      <w:rFonts w:ascii="Arial" w:eastAsia="Calibri" w:hAnsi="Arial"/>
      <w:sz w:val="20"/>
      <w:szCs w:val="20"/>
      <w:lang w:eastAsia="ru-RU"/>
    </w:rPr>
  </w:style>
  <w:style w:type="paragraph" w:customStyle="1" w:styleId="314">
    <w:name w:val="Основной текст с отступом 31"/>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2ff">
    <w:name w:val="Основной текст2"/>
    <w:basedOn w:val="a9"/>
    <w:uiPriority w:val="99"/>
    <w:qFormat/>
    <w:rsid w:val="00D14AAF"/>
    <w:pPr>
      <w:autoSpaceDE/>
      <w:autoSpaceDN/>
      <w:snapToGrid w:val="0"/>
      <w:jc w:val="both"/>
    </w:pPr>
    <w:rPr>
      <w:sz w:val="24"/>
      <w:szCs w:val="20"/>
      <w:lang w:eastAsia="ru-RU"/>
    </w:rPr>
  </w:style>
  <w:style w:type="paragraph" w:customStyle="1" w:styleId="315">
    <w:name w:val="Основной текст 31"/>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218">
    <w:name w:val="Заголовок 21"/>
    <w:basedOn w:val="a9"/>
    <w:uiPriority w:val="1"/>
    <w:qFormat/>
    <w:rsid w:val="00D14AAF"/>
    <w:pPr>
      <w:spacing w:before="5" w:line="274" w:lineRule="exact"/>
      <w:ind w:left="402"/>
      <w:jc w:val="both"/>
      <w:outlineLvl w:val="2"/>
    </w:pPr>
    <w:rPr>
      <w:b/>
      <w:bCs/>
      <w:i/>
      <w:sz w:val="24"/>
      <w:szCs w:val="24"/>
      <w:lang w:eastAsia="ru-RU" w:bidi="ru-RU"/>
    </w:rPr>
  </w:style>
  <w:style w:type="paragraph" w:customStyle="1" w:styleId="119">
    <w:name w:val="Заголовок 11"/>
    <w:basedOn w:val="a9"/>
    <w:uiPriority w:val="1"/>
    <w:qFormat/>
    <w:rsid w:val="00D14AAF"/>
    <w:pPr>
      <w:ind w:left="402"/>
      <w:outlineLvl w:val="1"/>
    </w:pPr>
    <w:rPr>
      <w:b/>
      <w:bCs/>
      <w:sz w:val="24"/>
      <w:szCs w:val="24"/>
      <w:lang w:eastAsia="ru-RU" w:bidi="ru-RU"/>
    </w:rPr>
  </w:style>
  <w:style w:type="character" w:customStyle="1" w:styleId="1ff8">
    <w:name w:val="пункт Знак1"/>
    <w:link w:val="afffffffff"/>
    <w:locked/>
    <w:rsid w:val="00D14AAF"/>
    <w:rPr>
      <w:rFonts w:ascii="Batang" w:eastAsia="Batang" w:hAnsi="Batang"/>
      <w:b/>
      <w:sz w:val="24"/>
    </w:rPr>
  </w:style>
  <w:style w:type="paragraph" w:customStyle="1" w:styleId="afffffffff">
    <w:name w:val="пункт"/>
    <w:basedOn w:val="a9"/>
    <w:next w:val="a9"/>
    <w:link w:val="1ff8"/>
    <w:qFormat/>
    <w:rsid w:val="00D14AAF"/>
    <w:pPr>
      <w:widowControl/>
      <w:autoSpaceDE/>
      <w:autoSpaceDN/>
      <w:spacing w:after="240" w:line="360" w:lineRule="auto"/>
      <w:ind w:firstLine="737"/>
      <w:jc w:val="both"/>
    </w:pPr>
    <w:rPr>
      <w:rFonts w:ascii="Batang" w:eastAsia="Batang" w:hAnsi="Batang"/>
      <w:b/>
      <w:sz w:val="24"/>
      <w:szCs w:val="20"/>
      <w:lang w:val="x-none" w:eastAsia="x-none"/>
    </w:rPr>
  </w:style>
  <w:style w:type="paragraph" w:customStyle="1" w:styleId="afffffffff0">
    <w:name w:val="основной текст Знак"/>
    <w:basedOn w:val="a9"/>
    <w:qFormat/>
    <w:rsid w:val="00D14AAF"/>
    <w:pPr>
      <w:widowControl/>
      <w:autoSpaceDE/>
      <w:autoSpaceDN/>
      <w:spacing w:line="360" w:lineRule="auto"/>
      <w:ind w:firstLine="737"/>
      <w:jc w:val="both"/>
    </w:pPr>
    <w:rPr>
      <w:sz w:val="24"/>
      <w:szCs w:val="24"/>
      <w:lang w:eastAsia="ru-RU"/>
    </w:rPr>
  </w:style>
  <w:style w:type="paragraph" w:customStyle="1" w:styleId="CharChar0">
    <w:name w:val="Char Char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K">
    <w:name w:val="K"/>
    <w:basedOn w:val="a9"/>
    <w:qFormat/>
    <w:rsid w:val="00D14AAF"/>
    <w:pPr>
      <w:widowControl/>
      <w:autoSpaceDE/>
      <w:autoSpaceDN/>
      <w:jc w:val="center"/>
    </w:pPr>
    <w:rPr>
      <w:rFonts w:ascii="NTTimes/Cyrillic" w:hAnsi="NTTimes/Cyrillic"/>
      <w:b/>
      <w:sz w:val="32"/>
      <w:szCs w:val="20"/>
      <w:lang w:val="en-US" w:eastAsia="ru-RU"/>
    </w:rPr>
  </w:style>
  <w:style w:type="character" w:customStyle="1" w:styleId="130">
    <w:name w:val="Стиль Название объекта + 13 пт полужирный Красный Знак"/>
    <w:link w:val="131"/>
    <w:locked/>
    <w:rsid w:val="00D14AAF"/>
    <w:rPr>
      <w:b/>
      <w:bCs/>
      <w:color w:val="FF0000"/>
      <w:sz w:val="26"/>
      <w:szCs w:val="24"/>
    </w:rPr>
  </w:style>
  <w:style w:type="paragraph" w:customStyle="1" w:styleId="131">
    <w:name w:val="Стиль Название объекта + 13 пт полужирный Красный"/>
    <w:basedOn w:val="aff1"/>
    <w:next w:val="a9"/>
    <w:link w:val="130"/>
    <w:qFormat/>
    <w:rsid w:val="00D14AAF"/>
    <w:pPr>
      <w:widowControl/>
      <w:tabs>
        <w:tab w:val="left" w:pos="21121"/>
      </w:tabs>
      <w:autoSpaceDE/>
      <w:autoSpaceDN/>
      <w:spacing w:after="0" w:line="360" w:lineRule="auto"/>
      <w:ind w:right="282" w:firstLine="709"/>
    </w:pPr>
    <w:rPr>
      <w:b/>
      <w:bCs/>
      <w:color w:val="FF0000"/>
      <w:sz w:val="26"/>
      <w:szCs w:val="24"/>
    </w:rPr>
  </w:style>
  <w:style w:type="paragraph" w:customStyle="1" w:styleId="13125">
    <w:name w:val="Стиль 13 пт По ширине Первая строка:  125 см Междустр.интервал:..."/>
    <w:basedOn w:val="a9"/>
    <w:uiPriority w:val="99"/>
    <w:qFormat/>
    <w:rsid w:val="00D14AAF"/>
    <w:pPr>
      <w:widowControl/>
      <w:autoSpaceDE/>
      <w:autoSpaceDN/>
      <w:spacing w:line="360" w:lineRule="auto"/>
      <w:ind w:firstLine="709"/>
      <w:jc w:val="both"/>
    </w:pPr>
    <w:rPr>
      <w:sz w:val="26"/>
      <w:szCs w:val="20"/>
      <w:lang w:eastAsia="ru-RU"/>
    </w:rPr>
  </w:style>
  <w:style w:type="character" w:customStyle="1" w:styleId="1ff9">
    <w:name w:val="заголовок 1 Знак Знак"/>
    <w:link w:val="1ffa"/>
    <w:uiPriority w:val="99"/>
    <w:locked/>
    <w:rsid w:val="00D14AAF"/>
    <w:rPr>
      <w:b/>
      <w:caps/>
      <w:sz w:val="28"/>
      <w:szCs w:val="26"/>
    </w:rPr>
  </w:style>
  <w:style w:type="paragraph" w:customStyle="1" w:styleId="1ffa">
    <w:name w:val="заголовок 1"/>
    <w:basedOn w:val="a9"/>
    <w:next w:val="a9"/>
    <w:link w:val="1ff9"/>
    <w:autoRedefine/>
    <w:qFormat/>
    <w:rsid w:val="00D14AAF"/>
    <w:pPr>
      <w:keepNext/>
      <w:widowControl/>
      <w:tabs>
        <w:tab w:val="num" w:pos="360"/>
      </w:tabs>
      <w:autoSpaceDE/>
      <w:autoSpaceDN/>
      <w:ind w:left="360" w:hanging="360"/>
      <w:jc w:val="center"/>
    </w:pPr>
    <w:rPr>
      <w:rFonts w:ascii="Calibri" w:eastAsia="Calibri" w:hAnsi="Calibri"/>
      <w:b/>
      <w:caps/>
      <w:sz w:val="28"/>
      <w:szCs w:val="26"/>
      <w:lang w:val="x-none" w:eastAsia="x-none"/>
    </w:rPr>
  </w:style>
  <w:style w:type="character" w:customStyle="1" w:styleId="afffffffff1">
    <w:name w:val="табл Знак"/>
    <w:link w:val="afffffffff2"/>
    <w:locked/>
    <w:rsid w:val="00D14AAF"/>
    <w:rPr>
      <w:b/>
      <w:sz w:val="24"/>
      <w:szCs w:val="24"/>
    </w:rPr>
  </w:style>
  <w:style w:type="paragraph" w:customStyle="1" w:styleId="afffffffff2">
    <w:name w:val="табл"/>
    <w:basedOn w:val="a9"/>
    <w:link w:val="afffffffff1"/>
    <w:qFormat/>
    <w:rsid w:val="00D14AAF"/>
    <w:pPr>
      <w:widowControl/>
      <w:autoSpaceDE/>
      <w:autoSpaceDN/>
      <w:spacing w:line="312" w:lineRule="auto"/>
      <w:ind w:firstLine="709"/>
    </w:pPr>
    <w:rPr>
      <w:rFonts w:ascii="Calibri" w:eastAsia="Calibri" w:hAnsi="Calibri"/>
      <w:b/>
      <w:sz w:val="24"/>
      <w:szCs w:val="24"/>
      <w:lang w:val="x-none" w:eastAsia="x-none"/>
    </w:rPr>
  </w:style>
  <w:style w:type="paragraph" w:customStyle="1" w:styleId="48">
    <w:name w:val="Стиль4"/>
    <w:basedOn w:val="a9"/>
    <w:link w:val="49"/>
    <w:uiPriority w:val="99"/>
    <w:qFormat/>
    <w:rsid w:val="00D14AAF"/>
    <w:pPr>
      <w:widowControl/>
      <w:tabs>
        <w:tab w:val="num" w:pos="2070"/>
      </w:tabs>
      <w:autoSpaceDE/>
      <w:autoSpaceDN/>
      <w:spacing w:line="360" w:lineRule="auto"/>
      <w:ind w:left="2070" w:hanging="1710"/>
      <w:jc w:val="both"/>
    </w:pPr>
    <w:rPr>
      <w:sz w:val="24"/>
      <w:szCs w:val="20"/>
      <w:lang w:eastAsia="ru-RU"/>
    </w:rPr>
  </w:style>
  <w:style w:type="paragraph" w:customStyle="1" w:styleId="O">
    <w:name w:val="O"/>
    <w:basedOn w:val="a9"/>
    <w:uiPriority w:val="99"/>
    <w:qFormat/>
    <w:rsid w:val="00D14AAF"/>
    <w:pPr>
      <w:widowControl/>
      <w:autoSpaceDE/>
      <w:autoSpaceDN/>
      <w:jc w:val="center"/>
    </w:pPr>
    <w:rPr>
      <w:rFonts w:ascii="NTHelvetica/Cyrillic" w:hAnsi="NTHelvetica/Cyrillic"/>
      <w:sz w:val="24"/>
      <w:szCs w:val="20"/>
      <w:lang w:val="en-US" w:eastAsia="ru-RU"/>
    </w:rPr>
  </w:style>
  <w:style w:type="character" w:customStyle="1" w:styleId="NoSpacingChar">
    <w:name w:val="No Spacing Char"/>
    <w:link w:val="2ff0"/>
    <w:locked/>
    <w:rsid w:val="00D14AAF"/>
    <w:rPr>
      <w:rFonts w:cs="Calibri"/>
      <w:sz w:val="24"/>
      <w:szCs w:val="24"/>
      <w:lang w:val="en-US" w:eastAsia="en-US" w:bidi="ar-SA"/>
    </w:rPr>
  </w:style>
  <w:style w:type="paragraph" w:customStyle="1" w:styleId="2ff0">
    <w:name w:val="Без интервала2"/>
    <w:link w:val="NoSpacingChar"/>
    <w:qFormat/>
    <w:rsid w:val="00D14AAF"/>
    <w:rPr>
      <w:rFonts w:cs="Calibri"/>
      <w:sz w:val="24"/>
      <w:szCs w:val="24"/>
      <w:lang w:val="en-US" w:eastAsia="en-US"/>
    </w:rPr>
  </w:style>
  <w:style w:type="paragraph" w:customStyle="1" w:styleId="ltable">
    <w:name w:val="l_table"/>
    <w:basedOn w:val="a9"/>
    <w:qFormat/>
    <w:rsid w:val="00D14AAF"/>
    <w:pPr>
      <w:widowControl/>
      <w:autoSpaceDE/>
      <w:autoSpaceDN/>
      <w:spacing w:line="240" w:lineRule="atLeast"/>
      <w:jc w:val="center"/>
    </w:pPr>
    <w:rPr>
      <w:sz w:val="20"/>
      <w:szCs w:val="20"/>
      <w:lang w:eastAsia="ru-RU"/>
    </w:rPr>
  </w:style>
  <w:style w:type="paragraph" w:customStyle="1" w:styleId="2h1062211">
    <w:name w:val="2h1062211"/>
    <w:basedOn w:val="a9"/>
    <w:qFormat/>
    <w:rsid w:val="00D14AAF"/>
    <w:pPr>
      <w:keepNext/>
      <w:keepLines/>
      <w:widowControl/>
      <w:suppressAutoHyphens/>
      <w:autoSpaceDE/>
      <w:autoSpaceDN/>
      <w:spacing w:before="360" w:after="240" w:line="240" w:lineRule="atLeast"/>
      <w:jc w:val="center"/>
    </w:pPr>
    <w:rPr>
      <w:sz w:val="32"/>
      <w:szCs w:val="20"/>
      <w:lang w:eastAsia="ru-RU"/>
    </w:rPr>
  </w:style>
  <w:style w:type="paragraph" w:customStyle="1" w:styleId="afffffffff3">
    <w:name w:val="Стиль"/>
    <w:qFormat/>
    <w:rsid w:val="00D14AAF"/>
    <w:rPr>
      <w:rFonts w:ascii="Journal" w:eastAsia="Times New Roman" w:hAnsi="Journal"/>
      <w:sz w:val="24"/>
    </w:rPr>
  </w:style>
  <w:style w:type="paragraph" w:customStyle="1" w:styleId="lmono">
    <w:name w:val="l_mono"/>
    <w:basedOn w:val="a9"/>
    <w:qFormat/>
    <w:rsid w:val="00D14AAF"/>
    <w:pPr>
      <w:widowControl/>
      <w:overflowPunct w:val="0"/>
      <w:adjustRightInd w:val="0"/>
    </w:pPr>
    <w:rPr>
      <w:sz w:val="20"/>
      <w:szCs w:val="20"/>
      <w:lang w:eastAsia="ru-RU"/>
    </w:rPr>
  </w:style>
  <w:style w:type="paragraph" w:customStyle="1" w:styleId="1N3000000">
    <w:name w:val="1N3000000"/>
    <w:basedOn w:val="a9"/>
    <w:qFormat/>
    <w:rsid w:val="00D14AAF"/>
    <w:pPr>
      <w:widowControl/>
      <w:autoSpaceDE/>
      <w:autoSpaceDN/>
      <w:spacing w:line="240" w:lineRule="atLeast"/>
      <w:jc w:val="both"/>
    </w:pPr>
    <w:rPr>
      <w:sz w:val="20"/>
      <w:szCs w:val="20"/>
      <w:lang w:eastAsia="ru-RU"/>
    </w:rPr>
  </w:style>
  <w:style w:type="paragraph" w:customStyle="1" w:styleId="afffffffff4">
    <w:name w:val="Îáû÷íûé.Îò÷åò@"/>
    <w:qFormat/>
    <w:rsid w:val="00D14AAF"/>
    <w:rPr>
      <w:rFonts w:ascii="Journal" w:eastAsia="Times New Roman" w:hAnsi="Journal"/>
      <w:sz w:val="24"/>
    </w:rPr>
  </w:style>
  <w:style w:type="paragraph" w:customStyle="1" w:styleId="11">
    <w:name w:val="Îò÷åò1"/>
    <w:basedOn w:val="afffffffff4"/>
    <w:qFormat/>
    <w:rsid w:val="00D14AAF"/>
    <w:pPr>
      <w:numPr>
        <w:numId w:val="25"/>
      </w:numPr>
      <w:ind w:left="0" w:firstLine="0"/>
    </w:pPr>
  </w:style>
  <w:style w:type="paragraph" w:customStyle="1" w:styleId="219">
    <w:name w:val="Основной текст с отступом 21"/>
    <w:basedOn w:val="a9"/>
    <w:qFormat/>
    <w:rsid w:val="00D14AAF"/>
    <w:pPr>
      <w:widowControl/>
      <w:autoSpaceDE/>
      <w:autoSpaceDN/>
      <w:spacing w:before="240" w:after="120"/>
      <w:ind w:firstLine="709"/>
      <w:jc w:val="both"/>
    </w:pPr>
    <w:rPr>
      <w:sz w:val="24"/>
      <w:szCs w:val="20"/>
      <w:u w:val="single"/>
      <w:lang w:eastAsia="ru-RU"/>
    </w:rPr>
  </w:style>
  <w:style w:type="paragraph" w:customStyle="1" w:styleId="1N3000168">
    <w:name w:val="1N3000168"/>
    <w:basedOn w:val="a9"/>
    <w:qFormat/>
    <w:rsid w:val="00D14AAF"/>
    <w:pPr>
      <w:widowControl/>
      <w:autoSpaceDE/>
      <w:autoSpaceDN/>
      <w:spacing w:line="0" w:lineRule="atLeast"/>
      <w:ind w:left="3360"/>
      <w:jc w:val="both"/>
    </w:pPr>
    <w:rPr>
      <w:sz w:val="20"/>
      <w:szCs w:val="20"/>
      <w:lang w:eastAsia="ru-RU"/>
    </w:rPr>
  </w:style>
  <w:style w:type="paragraph" w:customStyle="1" w:styleId="afffffffff5">
    <w:name w:val="Нормальный"/>
    <w:qFormat/>
    <w:rsid w:val="00D14AAF"/>
    <w:pPr>
      <w:spacing w:line="240" w:lineRule="atLeast"/>
      <w:jc w:val="both"/>
    </w:pPr>
    <w:rPr>
      <w:rFonts w:ascii="Times New Roman" w:eastAsia="Times New Roman" w:hAnsi="Times New Roman"/>
    </w:rPr>
  </w:style>
  <w:style w:type="paragraph" w:customStyle="1" w:styleId="Mark2">
    <w:name w:val="Mark2"/>
    <w:basedOn w:val="a9"/>
    <w:autoRedefine/>
    <w:qFormat/>
    <w:rsid w:val="00D14AAF"/>
    <w:pPr>
      <w:widowControl/>
      <w:tabs>
        <w:tab w:val="num" w:pos="360"/>
      </w:tabs>
      <w:autoSpaceDE/>
      <w:autoSpaceDN/>
      <w:ind w:left="1276" w:hanging="567"/>
      <w:jc w:val="both"/>
    </w:pPr>
    <w:rPr>
      <w:sz w:val="24"/>
      <w:szCs w:val="20"/>
      <w:lang w:eastAsia="ru-RU"/>
    </w:rPr>
  </w:style>
  <w:style w:type="paragraph" w:customStyle="1" w:styleId="TestoNormale">
    <w:name w:val="Testo Normale"/>
    <w:autoRedefine/>
    <w:uiPriority w:val="99"/>
    <w:qFormat/>
    <w:rsid w:val="00D14AAF"/>
    <w:pPr>
      <w:tabs>
        <w:tab w:val="num" w:pos="1287"/>
      </w:tabs>
      <w:spacing w:before="20" w:after="20"/>
      <w:ind w:left="1287" w:right="227" w:hanging="567"/>
      <w:jc w:val="both"/>
    </w:pPr>
    <w:rPr>
      <w:rFonts w:ascii="Arial" w:eastAsia="Times New Roman" w:hAnsi="Arial"/>
      <w:bCs/>
      <w:sz w:val="22"/>
      <w:lang w:val="en-GB" w:eastAsia="it-IT"/>
    </w:rPr>
  </w:style>
  <w:style w:type="paragraph" w:customStyle="1" w:styleId="PGSHeading2">
    <w:name w:val="PGS Heading 2"/>
    <w:basedOn w:val="a9"/>
    <w:next w:val="a9"/>
    <w:uiPriority w:val="99"/>
    <w:qFormat/>
    <w:rsid w:val="00D14AAF"/>
    <w:pPr>
      <w:widowControl/>
      <w:autoSpaceDE/>
      <w:autoSpaceDN/>
      <w:spacing w:before="240" w:after="240"/>
    </w:pPr>
    <w:rPr>
      <w:rFonts w:ascii="RotisSemiSans ExtraBold" w:hAnsi="RotisSemiSans ExtraBold"/>
      <w:sz w:val="24"/>
      <w:szCs w:val="24"/>
      <w:lang w:val="en-AU" w:eastAsia="ru-RU"/>
    </w:rPr>
  </w:style>
  <w:style w:type="paragraph" w:customStyle="1" w:styleId="xl54">
    <w:name w:val="xl54"/>
    <w:basedOn w:val="a9"/>
    <w:qFormat/>
    <w:rsid w:val="00D14AAF"/>
    <w:pPr>
      <w:widowControl/>
      <w:autoSpaceDE/>
      <w:autoSpaceDN/>
      <w:spacing w:before="100" w:beforeAutospacing="1" w:after="100" w:afterAutospacing="1"/>
      <w:jc w:val="center"/>
    </w:pPr>
    <w:rPr>
      <w:rFonts w:ascii="Arial" w:hAnsi="Arial" w:cs="Arial"/>
      <w:b/>
      <w:bCs/>
      <w:sz w:val="24"/>
      <w:szCs w:val="24"/>
      <w:lang w:val="en-US"/>
    </w:rPr>
  </w:style>
  <w:style w:type="character" w:customStyle="1" w:styleId="afffffffff6">
    <w:name w:val="Рисунок Знак Знак"/>
    <w:link w:val="afffffffff7"/>
    <w:locked/>
    <w:rsid w:val="00D14AAF"/>
    <w:rPr>
      <w:b/>
      <w:bCs/>
      <w:caps/>
      <w:sz w:val="24"/>
      <w:szCs w:val="24"/>
    </w:rPr>
  </w:style>
  <w:style w:type="paragraph" w:customStyle="1" w:styleId="afffffffff7">
    <w:name w:val="Рисунок"/>
    <w:basedOn w:val="aff1"/>
    <w:link w:val="afffffffff6"/>
    <w:qFormat/>
    <w:rsid w:val="00D14AAF"/>
    <w:pPr>
      <w:widowControl/>
      <w:tabs>
        <w:tab w:val="left" w:pos="21121"/>
      </w:tabs>
      <w:autoSpaceDE/>
      <w:autoSpaceDN/>
      <w:spacing w:after="0"/>
      <w:ind w:right="282" w:firstLine="709"/>
      <w:jc w:val="center"/>
    </w:pPr>
    <w:rPr>
      <w:b/>
      <w:bCs/>
      <w:caps/>
      <w:szCs w:val="24"/>
    </w:rPr>
  </w:style>
  <w:style w:type="character" w:customStyle="1" w:styleId="TimesNewRoman">
    <w:name w:val="Основной текст + Times New Roman Знак"/>
    <w:aliases w:val="13 пт Знак,не полужирный Знак,По ширине Знак,Первая стр... Знак"/>
    <w:link w:val="TimesNewRoman0"/>
    <w:locked/>
    <w:rsid w:val="00D14AAF"/>
    <w:rPr>
      <w:rFonts w:ascii="Arial" w:hAnsi="Arial" w:cs="Arial"/>
      <w:b/>
      <w:bCs/>
      <w:sz w:val="24"/>
      <w:szCs w:val="24"/>
    </w:rPr>
  </w:style>
  <w:style w:type="paragraph" w:customStyle="1" w:styleId="TimesNewRoman0">
    <w:name w:val="Основной текст + Times New Roman"/>
    <w:aliases w:val="13 пт,не полужирный,По ширине,Первая стр...,Обычный + Черный,Обычный + 12 пт,Слева:  -0,21 см,48 см,Междус..."/>
    <w:basedOn w:val="ad"/>
    <w:link w:val="TimesNewRoman"/>
    <w:qFormat/>
    <w:rsid w:val="00D14AAF"/>
    <w:pPr>
      <w:widowControl/>
      <w:autoSpaceDE/>
      <w:autoSpaceDN/>
      <w:spacing w:line="360" w:lineRule="auto"/>
      <w:ind w:firstLine="708"/>
      <w:jc w:val="both"/>
    </w:pPr>
    <w:rPr>
      <w:rFonts w:ascii="Arial" w:eastAsia="Calibri" w:hAnsi="Arial"/>
      <w:b/>
      <w:bCs/>
      <w:lang w:val="x-none" w:eastAsia="x-none"/>
    </w:rPr>
  </w:style>
  <w:style w:type="character" w:customStyle="1" w:styleId="afffffffff8">
    <w:name w:val="название слева Знак"/>
    <w:link w:val="afffffffff9"/>
    <w:locked/>
    <w:rsid w:val="00D14AAF"/>
    <w:rPr>
      <w:b/>
      <w:bCs/>
      <w:sz w:val="24"/>
      <w:szCs w:val="24"/>
    </w:rPr>
  </w:style>
  <w:style w:type="paragraph" w:customStyle="1" w:styleId="afffffffff9">
    <w:name w:val="название слева"/>
    <w:basedOn w:val="a9"/>
    <w:link w:val="afffffffff8"/>
    <w:qFormat/>
    <w:rsid w:val="00D14AAF"/>
    <w:pPr>
      <w:adjustRightInd w:val="0"/>
    </w:pPr>
    <w:rPr>
      <w:rFonts w:ascii="Calibri" w:eastAsia="Calibri" w:hAnsi="Calibri"/>
      <w:b/>
      <w:bCs/>
      <w:sz w:val="24"/>
      <w:szCs w:val="24"/>
      <w:lang w:val="x-none" w:eastAsia="x-none"/>
    </w:rPr>
  </w:style>
  <w:style w:type="paragraph" w:customStyle="1" w:styleId="afffffffffa">
    <w:name w:val="Содержимое таблицы"/>
    <w:basedOn w:val="a9"/>
    <w:qFormat/>
    <w:rsid w:val="00D14AAF"/>
    <w:pPr>
      <w:suppressLineNumbers/>
      <w:suppressAutoHyphens/>
      <w:autoSpaceDE/>
      <w:autoSpaceDN/>
    </w:pPr>
    <w:rPr>
      <w:rFonts w:eastAsia="Lucida Sans Unicode"/>
      <w:kern w:val="2"/>
      <w:sz w:val="24"/>
      <w:szCs w:val="24"/>
      <w:lang w:eastAsia="ru-RU"/>
    </w:rPr>
  </w:style>
  <w:style w:type="character" w:customStyle="1" w:styleId="afffffffffb">
    <w:name w:val="Рис. Знак"/>
    <w:link w:val="afffffffffc"/>
    <w:qFormat/>
    <w:locked/>
    <w:rsid w:val="00D14AAF"/>
    <w:rPr>
      <w:bCs/>
      <w:sz w:val="24"/>
      <w:szCs w:val="24"/>
    </w:rPr>
  </w:style>
  <w:style w:type="paragraph" w:customStyle="1" w:styleId="afffffffffc">
    <w:name w:val="Рис."/>
    <w:basedOn w:val="aff1"/>
    <w:link w:val="afffffffffb"/>
    <w:qFormat/>
    <w:rsid w:val="00D14AAF"/>
    <w:pPr>
      <w:widowControl/>
      <w:tabs>
        <w:tab w:val="left" w:pos="21121"/>
      </w:tabs>
      <w:autoSpaceDE/>
      <w:autoSpaceDN/>
      <w:spacing w:after="0"/>
      <w:ind w:right="282" w:firstLine="709"/>
      <w:jc w:val="center"/>
    </w:pPr>
    <w:rPr>
      <w:bCs/>
      <w:szCs w:val="24"/>
    </w:rPr>
  </w:style>
  <w:style w:type="paragraph" w:customStyle="1" w:styleId="list3">
    <w:name w:val="list3"/>
    <w:basedOn w:val="a9"/>
    <w:uiPriority w:val="99"/>
    <w:qFormat/>
    <w:rsid w:val="00D14AAF"/>
    <w:pPr>
      <w:widowControl/>
      <w:autoSpaceDE/>
      <w:autoSpaceDN/>
      <w:spacing w:after="100"/>
      <w:ind w:left="440" w:hanging="440"/>
      <w:jc w:val="both"/>
    </w:pPr>
    <w:rPr>
      <w:sz w:val="20"/>
      <w:szCs w:val="20"/>
      <w:lang w:val="en-GB" w:eastAsia="ru-RU"/>
    </w:rPr>
  </w:style>
  <w:style w:type="paragraph" w:customStyle="1" w:styleId="list3end">
    <w:name w:val="list3end"/>
    <w:basedOn w:val="a9"/>
    <w:next w:val="a9"/>
    <w:uiPriority w:val="99"/>
    <w:qFormat/>
    <w:rsid w:val="00D14AAF"/>
    <w:pPr>
      <w:widowControl/>
      <w:autoSpaceDE/>
      <w:autoSpaceDN/>
      <w:spacing w:after="240"/>
      <w:ind w:left="443" w:hanging="443"/>
      <w:jc w:val="both"/>
    </w:pPr>
    <w:rPr>
      <w:sz w:val="20"/>
      <w:szCs w:val="20"/>
      <w:lang w:val="en-GB" w:eastAsia="ru-RU"/>
    </w:rPr>
  </w:style>
  <w:style w:type="paragraph" w:customStyle="1" w:styleId="list2">
    <w:name w:val="list2"/>
    <w:basedOn w:val="a9"/>
    <w:uiPriority w:val="99"/>
    <w:qFormat/>
    <w:rsid w:val="00D14AAF"/>
    <w:pPr>
      <w:widowControl/>
      <w:tabs>
        <w:tab w:val="left" w:pos="567"/>
      </w:tabs>
      <w:autoSpaceDE/>
      <w:autoSpaceDN/>
      <w:spacing w:after="100"/>
    </w:pPr>
    <w:rPr>
      <w:sz w:val="24"/>
      <w:szCs w:val="20"/>
      <w:lang w:val="en-GB" w:eastAsia="ru-RU"/>
    </w:rPr>
  </w:style>
  <w:style w:type="paragraph" w:customStyle="1" w:styleId="BodyText32">
    <w:name w:val="Body Text 32"/>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list6">
    <w:name w:val="list6"/>
    <w:basedOn w:val="a9"/>
    <w:uiPriority w:val="99"/>
    <w:qFormat/>
    <w:rsid w:val="00D14AAF"/>
    <w:pPr>
      <w:widowControl/>
      <w:tabs>
        <w:tab w:val="left" w:pos="851"/>
      </w:tabs>
      <w:autoSpaceDE/>
      <w:autoSpaceDN/>
      <w:spacing w:before="40" w:after="40"/>
      <w:ind w:left="885" w:hanging="443"/>
      <w:jc w:val="both"/>
    </w:pPr>
    <w:rPr>
      <w:sz w:val="20"/>
      <w:szCs w:val="20"/>
      <w:lang w:val="en-GB" w:eastAsia="ru-RU"/>
    </w:rPr>
  </w:style>
  <w:style w:type="paragraph" w:customStyle="1" w:styleId="font7">
    <w:name w:val="font7"/>
    <w:basedOn w:val="a9"/>
    <w:qFormat/>
    <w:rsid w:val="00D14AAF"/>
    <w:pPr>
      <w:widowControl/>
      <w:autoSpaceDE/>
      <w:autoSpaceDN/>
      <w:spacing w:before="100" w:beforeAutospacing="1" w:after="100" w:afterAutospacing="1"/>
    </w:pPr>
    <w:rPr>
      <w:b/>
      <w:bCs/>
      <w:color w:val="000000"/>
      <w:sz w:val="20"/>
      <w:szCs w:val="20"/>
      <w:lang w:eastAsia="ru-RU"/>
    </w:rPr>
  </w:style>
  <w:style w:type="paragraph" w:customStyle="1" w:styleId="font8">
    <w:name w:val="font8"/>
    <w:basedOn w:val="a9"/>
    <w:qFormat/>
    <w:rsid w:val="00D14AAF"/>
    <w:pPr>
      <w:widowControl/>
      <w:autoSpaceDE/>
      <w:autoSpaceDN/>
      <w:spacing w:before="100" w:beforeAutospacing="1" w:after="100" w:afterAutospacing="1"/>
    </w:pPr>
    <w:rPr>
      <w:rFonts w:ascii="Tahoma" w:hAnsi="Tahoma" w:cs="Tahoma"/>
      <w:color w:val="000000"/>
      <w:sz w:val="18"/>
      <w:szCs w:val="18"/>
      <w:lang w:eastAsia="ru-RU"/>
    </w:rPr>
  </w:style>
  <w:style w:type="paragraph" w:customStyle="1" w:styleId="font9">
    <w:name w:val="font9"/>
    <w:basedOn w:val="a9"/>
    <w:qFormat/>
    <w:rsid w:val="00D14AAF"/>
    <w:pPr>
      <w:widowControl/>
      <w:autoSpaceDE/>
      <w:autoSpaceDN/>
      <w:spacing w:before="100" w:beforeAutospacing="1" w:after="100" w:afterAutospacing="1"/>
    </w:pPr>
    <w:rPr>
      <w:rFonts w:ascii="Tahoma" w:hAnsi="Tahoma" w:cs="Tahoma"/>
      <w:b/>
      <w:bCs/>
      <w:color w:val="000000"/>
      <w:sz w:val="18"/>
      <w:szCs w:val="18"/>
      <w:lang w:eastAsia="ru-RU"/>
    </w:rPr>
  </w:style>
  <w:style w:type="paragraph" w:customStyle="1" w:styleId="1ffb">
    <w:name w:val="Рецензия1"/>
    <w:semiHidden/>
    <w:qFormat/>
    <w:rsid w:val="00D14AAF"/>
    <w:rPr>
      <w:rFonts w:ascii="Times New Roman" w:hAnsi="Times New Roman"/>
      <w:sz w:val="24"/>
      <w:szCs w:val="24"/>
    </w:rPr>
  </w:style>
  <w:style w:type="paragraph" w:customStyle="1" w:styleId="2ff1">
    <w:name w:val="Знак2"/>
    <w:basedOn w:val="a9"/>
    <w:uiPriority w:val="99"/>
    <w:qFormat/>
    <w:rsid w:val="00D14AAF"/>
    <w:pPr>
      <w:widowControl/>
      <w:autoSpaceDE/>
      <w:autoSpaceDN/>
      <w:spacing w:after="160" w:line="240" w:lineRule="exact"/>
    </w:pPr>
    <w:rPr>
      <w:rFonts w:ascii="Verdana" w:eastAsia="SimSun" w:hAnsi="Verdana"/>
      <w:sz w:val="20"/>
      <w:szCs w:val="20"/>
      <w:lang w:val="en-US"/>
    </w:rPr>
  </w:style>
  <w:style w:type="character" w:customStyle="1" w:styleId="QuoteChar">
    <w:name w:val="Quote Char"/>
    <w:link w:val="21a"/>
    <w:locked/>
    <w:rsid w:val="00D14AAF"/>
    <w:rPr>
      <w:i/>
      <w:sz w:val="26"/>
      <w:szCs w:val="24"/>
    </w:rPr>
  </w:style>
  <w:style w:type="paragraph" w:customStyle="1" w:styleId="21a">
    <w:name w:val="Цитата 21"/>
    <w:basedOn w:val="a9"/>
    <w:next w:val="a9"/>
    <w:link w:val="QuoteChar"/>
    <w:uiPriority w:val="29"/>
    <w:qFormat/>
    <w:rsid w:val="00D14AAF"/>
    <w:pPr>
      <w:widowControl/>
      <w:autoSpaceDE/>
      <w:autoSpaceDN/>
      <w:spacing w:line="360" w:lineRule="auto"/>
      <w:ind w:firstLine="706"/>
      <w:jc w:val="both"/>
    </w:pPr>
    <w:rPr>
      <w:rFonts w:ascii="Calibri" w:eastAsia="Calibri" w:hAnsi="Calibri"/>
      <w:i/>
      <w:sz w:val="26"/>
      <w:szCs w:val="24"/>
      <w:lang w:val="x-none" w:eastAsia="x-none"/>
    </w:rPr>
  </w:style>
  <w:style w:type="character" w:customStyle="1" w:styleId="IntenseQuoteChar">
    <w:name w:val="Intense Quote Char"/>
    <w:link w:val="1ffc"/>
    <w:locked/>
    <w:rsid w:val="00D14AAF"/>
    <w:rPr>
      <w:b/>
      <w:i/>
      <w:sz w:val="26"/>
    </w:rPr>
  </w:style>
  <w:style w:type="paragraph" w:customStyle="1" w:styleId="1ffc">
    <w:name w:val="Выделенная цитата1"/>
    <w:basedOn w:val="a9"/>
    <w:next w:val="a9"/>
    <w:link w:val="IntenseQuoteChar"/>
    <w:uiPriority w:val="30"/>
    <w:qFormat/>
    <w:rsid w:val="00D14AAF"/>
    <w:pPr>
      <w:widowControl/>
      <w:autoSpaceDE/>
      <w:autoSpaceDN/>
      <w:spacing w:line="360" w:lineRule="auto"/>
      <w:ind w:left="720" w:right="720" w:firstLine="706"/>
      <w:jc w:val="both"/>
    </w:pPr>
    <w:rPr>
      <w:rFonts w:ascii="Calibri" w:eastAsia="Calibri" w:hAnsi="Calibri"/>
      <w:b/>
      <w:i/>
      <w:sz w:val="26"/>
      <w:szCs w:val="20"/>
      <w:lang w:val="x-none" w:eastAsia="x-none"/>
    </w:rPr>
  </w:style>
  <w:style w:type="paragraph" w:customStyle="1" w:styleId="afffffffffd">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9"/>
    <w:qFormat/>
    <w:rsid w:val="00D14AAF"/>
    <w:pPr>
      <w:widowControl/>
      <w:autoSpaceDE/>
      <w:autoSpaceDN/>
      <w:spacing w:line="360" w:lineRule="auto"/>
      <w:ind w:firstLine="709"/>
      <w:jc w:val="both"/>
    </w:pPr>
    <w:rPr>
      <w:sz w:val="24"/>
      <w:szCs w:val="24"/>
      <w:lang w:eastAsia="ru-RU"/>
    </w:rPr>
  </w:style>
  <w:style w:type="paragraph" w:customStyle="1" w:styleId="73">
    <w:name w:val="7  № таблицы"/>
    <w:basedOn w:val="a9"/>
    <w:uiPriority w:val="99"/>
    <w:qFormat/>
    <w:rsid w:val="00D14AAF"/>
    <w:pPr>
      <w:widowControl/>
      <w:autoSpaceDE/>
      <w:autoSpaceDN/>
      <w:spacing w:after="240"/>
    </w:pPr>
    <w:rPr>
      <w:rFonts w:eastAsia="Arial Unicode MS" w:cs="Arial Unicode MS"/>
      <w:b/>
      <w:sz w:val="20"/>
      <w:szCs w:val="20"/>
      <w:lang w:eastAsia="ru-RU"/>
    </w:rPr>
  </w:style>
  <w:style w:type="character" w:customStyle="1" w:styleId="afffffffffe">
    <w:name w:val="подпункт Знак"/>
    <w:link w:val="affffffffff"/>
    <w:locked/>
    <w:rsid w:val="00D14AAF"/>
    <w:rPr>
      <w:b/>
      <w:i/>
      <w:sz w:val="24"/>
      <w:szCs w:val="24"/>
    </w:rPr>
  </w:style>
  <w:style w:type="paragraph" w:customStyle="1" w:styleId="affffffffff">
    <w:name w:val="подпункт"/>
    <w:basedOn w:val="a9"/>
    <w:link w:val="afffffffffe"/>
    <w:uiPriority w:val="99"/>
    <w:qFormat/>
    <w:rsid w:val="00D14AAF"/>
    <w:pPr>
      <w:widowControl/>
      <w:autoSpaceDE/>
      <w:autoSpaceDN/>
      <w:spacing w:after="240"/>
      <w:ind w:firstLine="737"/>
      <w:jc w:val="both"/>
    </w:pPr>
    <w:rPr>
      <w:rFonts w:ascii="Calibri" w:eastAsia="Calibri" w:hAnsi="Calibri"/>
      <w:b/>
      <w:i/>
      <w:sz w:val="24"/>
      <w:szCs w:val="24"/>
      <w:lang w:val="x-none" w:eastAsia="x-none"/>
    </w:rPr>
  </w:style>
  <w:style w:type="paragraph" w:customStyle="1" w:styleId="xl63">
    <w:name w:val="xl6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1">
    <w:name w:val="xl111"/>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2">
    <w:name w:val="xl112"/>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3">
    <w:name w:val="xl113"/>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4">
    <w:name w:val="xl114"/>
    <w:basedOn w:val="a9"/>
    <w:qFormat/>
    <w:rsid w:val="00D14AAF"/>
    <w:pPr>
      <w:widowControl/>
      <w:pBdr>
        <w:top w:val="single" w:sz="8" w:space="0" w:color="auto"/>
        <w:left w:val="single" w:sz="4" w:space="0" w:color="auto"/>
        <w:bottom w:val="single" w:sz="8" w:space="0" w:color="auto"/>
        <w:right w:val="single" w:sz="8" w:space="0" w:color="auto"/>
      </w:pBdr>
      <w:autoSpaceDE/>
      <w:autoSpaceDN/>
      <w:spacing w:before="100" w:beforeAutospacing="1" w:after="100" w:afterAutospacing="1"/>
      <w:jc w:val="center"/>
    </w:pPr>
    <w:rPr>
      <w:sz w:val="24"/>
      <w:szCs w:val="24"/>
      <w:lang w:eastAsia="ru-RU"/>
    </w:rPr>
  </w:style>
  <w:style w:type="paragraph" w:customStyle="1" w:styleId="xl115">
    <w:name w:val="xl115"/>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6">
    <w:name w:val="xl116"/>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7">
    <w:name w:val="xl117"/>
    <w:basedOn w:val="a9"/>
    <w:qFormat/>
    <w:rsid w:val="00D14AAF"/>
    <w:pPr>
      <w:widowControl/>
      <w:pBdr>
        <w:top w:val="single" w:sz="8" w:space="0" w:color="auto"/>
        <w:left w:val="single" w:sz="4" w:space="0" w:color="auto"/>
        <w:bottom w:val="single" w:sz="8" w:space="0" w:color="auto"/>
        <w:right w:val="single" w:sz="8" w:space="0" w:color="auto"/>
      </w:pBdr>
      <w:autoSpaceDE/>
      <w:autoSpaceDN/>
      <w:spacing w:before="100" w:beforeAutospacing="1" w:after="100" w:afterAutospacing="1"/>
    </w:pPr>
    <w:rPr>
      <w:sz w:val="24"/>
      <w:szCs w:val="24"/>
      <w:lang w:eastAsia="ru-RU"/>
    </w:rPr>
  </w:style>
  <w:style w:type="paragraph" w:customStyle="1" w:styleId="xl118">
    <w:name w:val="xl118"/>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9">
    <w:name w:val="xl119"/>
    <w:basedOn w:val="a9"/>
    <w:qFormat/>
    <w:rsid w:val="00D14AAF"/>
    <w:pPr>
      <w:widowControl/>
      <w:pBdr>
        <w:left w:val="single" w:sz="8"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20">
    <w:name w:val="xl120"/>
    <w:basedOn w:val="a9"/>
    <w:qFormat/>
    <w:rsid w:val="00D14AAF"/>
    <w:pPr>
      <w:widowControl/>
      <w:pBdr>
        <w:left w:val="single" w:sz="4" w:space="0" w:color="auto"/>
        <w:bottom w:val="single" w:sz="4" w:space="0" w:color="auto"/>
        <w:right w:val="single" w:sz="8" w:space="0" w:color="auto"/>
      </w:pBdr>
      <w:autoSpaceDE/>
      <w:autoSpaceDN/>
      <w:spacing w:before="100" w:beforeAutospacing="1" w:after="100" w:afterAutospacing="1"/>
      <w:jc w:val="center"/>
    </w:pPr>
    <w:rPr>
      <w:b/>
      <w:bCs/>
      <w:sz w:val="24"/>
      <w:szCs w:val="24"/>
      <w:lang w:eastAsia="ru-RU"/>
    </w:rPr>
  </w:style>
  <w:style w:type="paragraph" w:customStyle="1" w:styleId="xl121">
    <w:name w:val="xl121"/>
    <w:basedOn w:val="a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center"/>
    </w:pPr>
    <w:rPr>
      <w:sz w:val="24"/>
      <w:szCs w:val="24"/>
      <w:lang w:eastAsia="ru-RU"/>
    </w:rPr>
  </w:style>
  <w:style w:type="paragraph" w:customStyle="1" w:styleId="xl122">
    <w:name w:val="xl122"/>
    <w:basedOn w:val="a9"/>
    <w:qFormat/>
    <w:rsid w:val="00D14AAF"/>
    <w:pPr>
      <w:widowControl/>
      <w:pBdr>
        <w:left w:val="single" w:sz="8"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23">
    <w:name w:val="xl123"/>
    <w:basedOn w:val="a9"/>
    <w:qFormat/>
    <w:rsid w:val="00D14AAF"/>
    <w:pPr>
      <w:widowControl/>
      <w:pBdr>
        <w:left w:val="single" w:sz="4" w:space="0" w:color="auto"/>
        <w:bottom w:val="single" w:sz="4" w:space="0" w:color="auto"/>
        <w:right w:val="single" w:sz="8" w:space="0" w:color="auto"/>
      </w:pBdr>
      <w:autoSpaceDE/>
      <w:autoSpaceDN/>
      <w:spacing w:before="100" w:beforeAutospacing="1" w:after="100" w:afterAutospacing="1"/>
      <w:jc w:val="center"/>
    </w:pPr>
    <w:rPr>
      <w:sz w:val="24"/>
      <w:szCs w:val="24"/>
      <w:lang w:eastAsia="ru-RU"/>
    </w:rPr>
  </w:style>
  <w:style w:type="paragraph" w:customStyle="1" w:styleId="xl124">
    <w:name w:val="xl124"/>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pPr>
    <w:rPr>
      <w:sz w:val="24"/>
      <w:szCs w:val="24"/>
      <w:lang w:eastAsia="ru-RU"/>
    </w:rPr>
  </w:style>
  <w:style w:type="paragraph" w:customStyle="1" w:styleId="xl125">
    <w:name w:val="xl125"/>
    <w:basedOn w:val="a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pPr>
    <w:rPr>
      <w:sz w:val="24"/>
      <w:szCs w:val="24"/>
      <w:lang w:eastAsia="ru-RU"/>
    </w:rPr>
  </w:style>
  <w:style w:type="paragraph" w:customStyle="1" w:styleId="xl126">
    <w:name w:val="xl126"/>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sz w:val="24"/>
      <w:szCs w:val="24"/>
      <w:lang w:eastAsia="ru-RU"/>
    </w:rPr>
  </w:style>
  <w:style w:type="paragraph" w:customStyle="1" w:styleId="xl127">
    <w:name w:val="xl127"/>
    <w:basedOn w:val="a9"/>
    <w:qFormat/>
    <w:rsid w:val="00D14AAF"/>
    <w:pPr>
      <w:widowControl/>
      <w:pBdr>
        <w:left w:val="single" w:sz="8" w:space="0" w:color="auto"/>
        <w:bottom w:val="single" w:sz="8" w:space="0" w:color="auto"/>
        <w:right w:val="single" w:sz="8" w:space="0" w:color="auto"/>
      </w:pBdr>
      <w:autoSpaceDE/>
      <w:autoSpaceDN/>
      <w:spacing w:before="100" w:beforeAutospacing="1" w:after="100" w:afterAutospacing="1"/>
      <w:jc w:val="center"/>
    </w:pPr>
    <w:rPr>
      <w:b/>
      <w:bCs/>
      <w:sz w:val="24"/>
      <w:szCs w:val="24"/>
      <w:lang w:eastAsia="ru-RU"/>
    </w:rPr>
  </w:style>
  <w:style w:type="paragraph" w:customStyle="1" w:styleId="11a">
    <w:name w:val="Абзац списка11"/>
    <w:basedOn w:val="a9"/>
    <w:qFormat/>
    <w:rsid w:val="00D14AAF"/>
    <w:pPr>
      <w:widowControl/>
      <w:autoSpaceDE/>
      <w:autoSpaceDN/>
      <w:spacing w:line="360" w:lineRule="auto"/>
      <w:ind w:left="720" w:firstLine="706"/>
      <w:contextualSpacing/>
      <w:jc w:val="both"/>
    </w:pPr>
    <w:rPr>
      <w:sz w:val="26"/>
      <w:szCs w:val="24"/>
    </w:rPr>
  </w:style>
  <w:style w:type="paragraph" w:customStyle="1" w:styleId="11b">
    <w:name w:val="Без интервала11"/>
    <w:basedOn w:val="a9"/>
    <w:uiPriority w:val="99"/>
    <w:qFormat/>
    <w:rsid w:val="00D14AAF"/>
    <w:pPr>
      <w:widowControl/>
      <w:autoSpaceDE/>
      <w:autoSpaceDN/>
      <w:spacing w:line="360" w:lineRule="auto"/>
      <w:ind w:firstLine="706"/>
      <w:jc w:val="both"/>
    </w:pPr>
    <w:rPr>
      <w:sz w:val="26"/>
      <w:szCs w:val="32"/>
    </w:rPr>
  </w:style>
  <w:style w:type="paragraph" w:customStyle="1" w:styleId="2ff2">
    <w:name w:val="Знак Знак Знак Знак2"/>
    <w:basedOn w:val="a9"/>
    <w:uiPriority w:val="1"/>
    <w:qFormat/>
    <w:rsid w:val="00D14AAF"/>
    <w:pPr>
      <w:widowControl/>
      <w:autoSpaceDE/>
      <w:autoSpaceDN/>
      <w:spacing w:after="160" w:line="240" w:lineRule="exact"/>
    </w:pPr>
    <w:rPr>
      <w:rFonts w:ascii="Verdana" w:eastAsia="SimSun" w:hAnsi="Verdana"/>
      <w:sz w:val="20"/>
      <w:szCs w:val="20"/>
      <w:lang w:val="en-US"/>
    </w:rPr>
  </w:style>
  <w:style w:type="paragraph" w:customStyle="1" w:styleId="2110">
    <w:name w:val="Основной текст 211"/>
    <w:basedOn w:val="a9"/>
    <w:qFormat/>
    <w:rsid w:val="00D14AAF"/>
    <w:pPr>
      <w:widowControl/>
      <w:autoSpaceDE/>
      <w:autoSpaceDN/>
      <w:spacing w:line="360" w:lineRule="auto"/>
      <w:ind w:firstLine="720"/>
      <w:jc w:val="both"/>
    </w:pPr>
    <w:rPr>
      <w:rFonts w:eastAsia="Calibri"/>
      <w:sz w:val="24"/>
      <w:szCs w:val="20"/>
      <w:lang w:eastAsia="ru-RU"/>
    </w:rPr>
  </w:style>
  <w:style w:type="paragraph" w:customStyle="1" w:styleId="2111">
    <w:name w:val="Основной текст с отступом 211"/>
    <w:basedOn w:val="a9"/>
    <w:qFormat/>
    <w:rsid w:val="00D14AAF"/>
    <w:pPr>
      <w:widowControl/>
      <w:autoSpaceDE/>
      <w:autoSpaceDN/>
      <w:spacing w:before="240" w:after="120"/>
      <w:ind w:firstLine="709"/>
      <w:jc w:val="both"/>
    </w:pPr>
    <w:rPr>
      <w:rFonts w:eastAsia="Calibri"/>
      <w:sz w:val="24"/>
      <w:szCs w:val="20"/>
      <w:u w:val="single"/>
      <w:lang w:eastAsia="ru-RU"/>
    </w:rPr>
  </w:style>
  <w:style w:type="paragraph" w:customStyle="1" w:styleId="xl128">
    <w:name w:val="xl128"/>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29">
    <w:name w:val="xl12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0"/>
      <w:szCs w:val="20"/>
      <w:lang w:eastAsia="ru-RU"/>
    </w:rPr>
  </w:style>
  <w:style w:type="paragraph" w:customStyle="1" w:styleId="xl130">
    <w:name w:val="xl130"/>
    <w:basedOn w:val="a9"/>
    <w:qFormat/>
    <w:rsid w:val="00D14AAF"/>
    <w:pPr>
      <w:widowControl/>
      <w:pBdr>
        <w:top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0"/>
      <w:szCs w:val="20"/>
      <w:lang w:eastAsia="ru-RU"/>
    </w:rPr>
  </w:style>
  <w:style w:type="paragraph" w:customStyle="1" w:styleId="xl131">
    <w:name w:val="xl131"/>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32">
    <w:name w:val="xl132"/>
    <w:basedOn w:val="a9"/>
    <w:qFormat/>
    <w:rsid w:val="00D14AAF"/>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jc w:val="center"/>
    </w:pPr>
    <w:rPr>
      <w:sz w:val="20"/>
      <w:szCs w:val="20"/>
      <w:lang w:eastAsia="ru-RU"/>
    </w:rPr>
  </w:style>
  <w:style w:type="paragraph" w:customStyle="1" w:styleId="xl133">
    <w:name w:val="xl133"/>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0"/>
      <w:szCs w:val="20"/>
      <w:lang w:eastAsia="ru-RU"/>
    </w:rPr>
  </w:style>
  <w:style w:type="character" w:customStyle="1" w:styleId="BodyChar">
    <w:name w:val="Body Char"/>
    <w:link w:val="Body"/>
    <w:locked/>
    <w:rsid w:val="00D14AAF"/>
    <w:rPr>
      <w:sz w:val="21"/>
      <w:lang w:val="en-GB"/>
    </w:rPr>
  </w:style>
  <w:style w:type="paragraph" w:customStyle="1" w:styleId="Body">
    <w:name w:val="Body"/>
    <w:basedOn w:val="a9"/>
    <w:link w:val="BodyChar"/>
    <w:qFormat/>
    <w:rsid w:val="00D14AAF"/>
    <w:pPr>
      <w:widowControl/>
      <w:suppressAutoHyphens/>
      <w:autoSpaceDE/>
      <w:autoSpaceDN/>
      <w:spacing w:line="260" w:lineRule="atLeast"/>
      <w:jc w:val="both"/>
    </w:pPr>
    <w:rPr>
      <w:rFonts w:ascii="Calibri" w:eastAsia="Calibri" w:hAnsi="Calibri"/>
      <w:sz w:val="21"/>
      <w:szCs w:val="20"/>
      <w:lang w:val="en-GB" w:eastAsia="x-none"/>
    </w:rPr>
  </w:style>
  <w:style w:type="paragraph" w:customStyle="1" w:styleId="Instituutsnaamitalic">
    <w:name w:val="Instituutsnaam italic"/>
    <w:basedOn w:val="a9"/>
    <w:next w:val="a9"/>
    <w:uiPriority w:val="99"/>
    <w:qFormat/>
    <w:rsid w:val="00D14AAF"/>
    <w:pPr>
      <w:widowControl/>
      <w:autoSpaceDE/>
      <w:autoSpaceDN/>
      <w:spacing w:line="260" w:lineRule="atLeast"/>
      <w:jc w:val="both"/>
    </w:pPr>
    <w:rPr>
      <w:i/>
      <w:sz w:val="24"/>
      <w:szCs w:val="20"/>
      <w:lang w:val="en-GB"/>
    </w:rPr>
  </w:style>
  <w:style w:type="paragraph" w:customStyle="1" w:styleId="Instituutsnaam">
    <w:name w:val="Instituutsnaam"/>
    <w:basedOn w:val="a9"/>
    <w:next w:val="Instituutsnaamitalic"/>
    <w:uiPriority w:val="99"/>
    <w:qFormat/>
    <w:rsid w:val="00D14AAF"/>
    <w:pPr>
      <w:widowControl/>
      <w:autoSpaceDE/>
      <w:autoSpaceDN/>
      <w:spacing w:line="260" w:lineRule="atLeast"/>
      <w:jc w:val="both"/>
    </w:pPr>
    <w:rPr>
      <w:b/>
      <w:sz w:val="24"/>
      <w:szCs w:val="20"/>
      <w:lang w:val="en-GB"/>
    </w:rPr>
  </w:style>
  <w:style w:type="paragraph" w:customStyle="1" w:styleId="Algemenevoorwaarden">
    <w:name w:val="Algemene voorwaarden"/>
    <w:basedOn w:val="a9"/>
    <w:next w:val="a9"/>
    <w:uiPriority w:val="99"/>
    <w:qFormat/>
    <w:rsid w:val="00D14AAF"/>
    <w:pPr>
      <w:widowControl/>
      <w:autoSpaceDE/>
      <w:autoSpaceDN/>
      <w:spacing w:line="160" w:lineRule="exact"/>
      <w:jc w:val="both"/>
    </w:pPr>
    <w:rPr>
      <w:rFonts w:ascii="Arial" w:hAnsi="Arial"/>
      <w:sz w:val="12"/>
      <w:szCs w:val="12"/>
      <w:lang w:val="en-GB"/>
    </w:rPr>
  </w:style>
  <w:style w:type="paragraph" w:customStyle="1" w:styleId="TNO-naam">
    <w:name w:val="TNO-naam"/>
    <w:basedOn w:val="a9"/>
    <w:next w:val="Body"/>
    <w:uiPriority w:val="99"/>
    <w:qFormat/>
    <w:rsid w:val="00D14AAF"/>
    <w:pPr>
      <w:widowControl/>
      <w:autoSpaceDE/>
      <w:autoSpaceDN/>
      <w:spacing w:line="160" w:lineRule="exact"/>
    </w:pPr>
    <w:rPr>
      <w:rFonts w:ascii="Arial" w:hAnsi="Arial"/>
      <w:noProof/>
      <w:color w:val="000080"/>
      <w:sz w:val="12"/>
      <w:szCs w:val="12"/>
      <w:lang w:val="en-GB"/>
    </w:rPr>
  </w:style>
  <w:style w:type="paragraph" w:customStyle="1" w:styleId="Contents">
    <w:name w:val="Contents"/>
    <w:basedOn w:val="Body"/>
    <w:next w:val="Body"/>
    <w:uiPriority w:val="99"/>
    <w:qFormat/>
    <w:rsid w:val="00D14AAF"/>
    <w:pPr>
      <w:spacing w:line="360" w:lineRule="exact"/>
    </w:pPr>
    <w:rPr>
      <w:sz w:val="32"/>
    </w:rPr>
  </w:style>
  <w:style w:type="paragraph" w:customStyle="1" w:styleId="Kopparagraaf">
    <w:name w:val="Kop paragraaf"/>
    <w:basedOn w:val="a9"/>
    <w:uiPriority w:val="99"/>
    <w:qFormat/>
    <w:rsid w:val="00D14AAF"/>
    <w:pPr>
      <w:widowControl/>
      <w:suppressAutoHyphens/>
      <w:autoSpaceDE/>
      <w:autoSpaceDN/>
      <w:spacing w:line="260" w:lineRule="atLeast"/>
    </w:pPr>
    <w:rPr>
      <w:b/>
      <w:sz w:val="21"/>
      <w:szCs w:val="20"/>
      <w:lang w:val="en-GB"/>
    </w:rPr>
  </w:style>
  <w:style w:type="character" w:customStyle="1" w:styleId="ReferenceChar">
    <w:name w:val="Reference Char"/>
    <w:link w:val="Reference"/>
    <w:locked/>
    <w:rsid w:val="00D14AAF"/>
    <w:rPr>
      <w:sz w:val="21"/>
    </w:rPr>
  </w:style>
  <w:style w:type="paragraph" w:customStyle="1" w:styleId="Reference">
    <w:name w:val="Reference"/>
    <w:basedOn w:val="Body"/>
    <w:next w:val="Body"/>
    <w:link w:val="ReferenceChar"/>
    <w:qFormat/>
    <w:rsid w:val="00D14AAF"/>
    <w:pPr>
      <w:ind w:left="357" w:hanging="357"/>
    </w:pPr>
    <w:rPr>
      <w:lang w:val="x-none"/>
    </w:rPr>
  </w:style>
  <w:style w:type="paragraph" w:customStyle="1" w:styleId="Rapportinfo">
    <w:name w:val="Rapportinfo"/>
    <w:basedOn w:val="a9"/>
    <w:uiPriority w:val="99"/>
    <w:qFormat/>
    <w:rsid w:val="00D14AAF"/>
    <w:pPr>
      <w:widowControl/>
      <w:autoSpaceDE/>
      <w:autoSpaceDN/>
      <w:spacing w:line="210" w:lineRule="exact"/>
    </w:pPr>
    <w:rPr>
      <w:noProof/>
      <w:sz w:val="17"/>
      <w:szCs w:val="20"/>
      <w:lang w:val="en-GB"/>
    </w:rPr>
  </w:style>
  <w:style w:type="paragraph" w:customStyle="1" w:styleId="Rapporttitel">
    <w:name w:val="Rapporttitel"/>
    <w:basedOn w:val="a9"/>
    <w:uiPriority w:val="99"/>
    <w:qFormat/>
    <w:rsid w:val="00D14AAF"/>
    <w:pPr>
      <w:suppressAutoHyphens/>
      <w:autoSpaceDE/>
      <w:autoSpaceDN/>
      <w:spacing w:line="340" w:lineRule="atLeast"/>
    </w:pPr>
    <w:rPr>
      <w:sz w:val="28"/>
      <w:szCs w:val="20"/>
      <w:lang w:val="en-GB"/>
    </w:rPr>
  </w:style>
  <w:style w:type="paragraph" w:customStyle="1" w:styleId="BijschriftTabel">
    <w:name w:val="BijschriftTabel"/>
    <w:basedOn w:val="a9"/>
    <w:next w:val="Body"/>
    <w:uiPriority w:val="99"/>
    <w:qFormat/>
    <w:rsid w:val="00D14AAF"/>
    <w:pPr>
      <w:widowControl/>
      <w:autoSpaceDE/>
      <w:autoSpaceDN/>
      <w:spacing w:before="120" w:after="260" w:line="210" w:lineRule="exact"/>
      <w:ind w:left="907" w:hanging="907"/>
    </w:pPr>
    <w:rPr>
      <w:sz w:val="17"/>
      <w:szCs w:val="20"/>
      <w:lang w:val="en-GB"/>
    </w:rPr>
  </w:style>
  <w:style w:type="paragraph" w:customStyle="1" w:styleId="TabelContents">
    <w:name w:val="TabelContents"/>
    <w:basedOn w:val="Body"/>
    <w:uiPriority w:val="99"/>
    <w:qFormat/>
    <w:rsid w:val="00D14AAF"/>
    <w:pPr>
      <w:keepNext/>
      <w:keepLines/>
    </w:pPr>
    <w:rPr>
      <w:rFonts w:ascii="Arial" w:hAnsi="Arial"/>
      <w:sz w:val="18"/>
      <w:lang w:val="en-US"/>
    </w:rPr>
  </w:style>
  <w:style w:type="paragraph" w:customStyle="1" w:styleId="Kop">
    <w:name w:val="Kop"/>
    <w:basedOn w:val="a9"/>
    <w:next w:val="Body"/>
    <w:uiPriority w:val="99"/>
    <w:qFormat/>
    <w:rsid w:val="00D14AAF"/>
    <w:pPr>
      <w:widowControl/>
      <w:suppressAutoHyphens/>
      <w:autoSpaceDE/>
      <w:autoSpaceDN/>
      <w:spacing w:after="520" w:line="340" w:lineRule="atLeast"/>
    </w:pPr>
    <w:rPr>
      <w:b/>
      <w:sz w:val="32"/>
      <w:szCs w:val="20"/>
      <w:lang w:val="en-GB"/>
    </w:rPr>
  </w:style>
  <w:style w:type="paragraph" w:customStyle="1" w:styleId="Rapportinfobold">
    <w:name w:val="Rapportinfo bold"/>
    <w:basedOn w:val="Rapportinfo"/>
    <w:next w:val="Rapportinfo"/>
    <w:uiPriority w:val="99"/>
    <w:qFormat/>
    <w:rsid w:val="00D14AAF"/>
    <w:rPr>
      <w:b/>
    </w:rPr>
  </w:style>
  <w:style w:type="paragraph" w:customStyle="1" w:styleId="BijlageHeader4">
    <w:name w:val="BijlageHeader 4"/>
    <w:basedOn w:val="a9"/>
    <w:next w:val="Body"/>
    <w:uiPriority w:val="99"/>
    <w:qFormat/>
    <w:rsid w:val="00D14AAF"/>
    <w:pPr>
      <w:keepNext/>
      <w:keepLines/>
      <w:widowControl/>
      <w:tabs>
        <w:tab w:val="left" w:pos="0"/>
      </w:tabs>
      <w:autoSpaceDE/>
      <w:autoSpaceDN/>
      <w:spacing w:line="260" w:lineRule="exact"/>
    </w:pPr>
    <w:rPr>
      <w:i/>
      <w:sz w:val="21"/>
      <w:szCs w:val="20"/>
      <w:lang w:val="en-GB"/>
    </w:rPr>
  </w:style>
  <w:style w:type="paragraph" w:customStyle="1" w:styleId="BijlageHeader">
    <w:name w:val="BijlageHeader"/>
    <w:basedOn w:val="a9"/>
    <w:next w:val="Body"/>
    <w:uiPriority w:val="99"/>
    <w:qFormat/>
    <w:rsid w:val="00D14AAF"/>
    <w:pPr>
      <w:keepNext/>
      <w:keepLines/>
      <w:widowControl/>
      <w:tabs>
        <w:tab w:val="left" w:pos="0"/>
        <w:tab w:val="left" w:pos="907"/>
      </w:tabs>
      <w:autoSpaceDE/>
      <w:autoSpaceDN/>
      <w:spacing w:after="520" w:line="360" w:lineRule="exact"/>
      <w:ind w:hanging="907"/>
      <w:outlineLvl w:val="6"/>
    </w:pPr>
    <w:rPr>
      <w:b/>
      <w:sz w:val="32"/>
      <w:szCs w:val="20"/>
      <w:lang w:val="en-GB"/>
    </w:rPr>
  </w:style>
  <w:style w:type="character" w:customStyle="1" w:styleId="BijlageHeader2Char">
    <w:name w:val="BijlageHeader 2 Char"/>
    <w:link w:val="BijlageHeader2"/>
    <w:locked/>
    <w:rsid w:val="00D14AAF"/>
    <w:rPr>
      <w:b/>
      <w:sz w:val="26"/>
      <w:lang w:val="en-GB"/>
    </w:rPr>
  </w:style>
  <w:style w:type="paragraph" w:customStyle="1" w:styleId="BijlageHeader2">
    <w:name w:val="BijlageHeader 2"/>
    <w:basedOn w:val="a9"/>
    <w:next w:val="Body"/>
    <w:link w:val="BijlageHeader2Char"/>
    <w:qFormat/>
    <w:rsid w:val="00D14AAF"/>
    <w:pPr>
      <w:keepNext/>
      <w:keepLines/>
      <w:widowControl/>
      <w:tabs>
        <w:tab w:val="left" w:pos="0"/>
        <w:tab w:val="left" w:pos="907"/>
      </w:tabs>
      <w:autoSpaceDE/>
      <w:autoSpaceDN/>
      <w:spacing w:after="260" w:line="260" w:lineRule="exact"/>
      <w:ind w:hanging="907"/>
      <w:outlineLvl w:val="7"/>
    </w:pPr>
    <w:rPr>
      <w:rFonts w:ascii="Calibri" w:eastAsia="Calibri" w:hAnsi="Calibri"/>
      <w:b/>
      <w:sz w:val="26"/>
      <w:szCs w:val="20"/>
      <w:lang w:val="en-GB" w:eastAsia="x-none"/>
    </w:rPr>
  </w:style>
  <w:style w:type="paragraph" w:customStyle="1" w:styleId="BijlageHeader3">
    <w:name w:val="BijlageHeader 3"/>
    <w:basedOn w:val="a9"/>
    <w:next w:val="Body"/>
    <w:uiPriority w:val="99"/>
    <w:qFormat/>
    <w:rsid w:val="00D14AAF"/>
    <w:pPr>
      <w:keepNext/>
      <w:keepLines/>
      <w:widowControl/>
      <w:numPr>
        <w:ilvl w:val="8"/>
        <w:numId w:val="26"/>
      </w:numPr>
      <w:tabs>
        <w:tab w:val="clear" w:pos="720"/>
        <w:tab w:val="left" w:pos="0"/>
        <w:tab w:val="left" w:pos="907"/>
      </w:tabs>
      <w:autoSpaceDE/>
      <w:autoSpaceDN/>
      <w:spacing w:line="260" w:lineRule="exact"/>
      <w:ind w:hanging="907"/>
      <w:outlineLvl w:val="8"/>
    </w:pPr>
    <w:rPr>
      <w:i/>
      <w:sz w:val="21"/>
      <w:szCs w:val="20"/>
      <w:lang w:val="en-GB"/>
    </w:rPr>
  </w:style>
  <w:style w:type="paragraph" w:customStyle="1" w:styleId="Rapportinfoitalic">
    <w:name w:val="Rapportinfo italic"/>
    <w:basedOn w:val="Rapportinfo"/>
    <w:next w:val="Rapportinfo"/>
    <w:uiPriority w:val="99"/>
    <w:qFormat/>
    <w:rsid w:val="00D14AAF"/>
    <w:rPr>
      <w:i/>
    </w:rPr>
  </w:style>
  <w:style w:type="paragraph" w:customStyle="1" w:styleId="Rapportnummer">
    <w:name w:val="Rapportnummer"/>
    <w:basedOn w:val="Body"/>
    <w:uiPriority w:val="99"/>
    <w:qFormat/>
    <w:rsid w:val="00D14AAF"/>
    <w:pPr>
      <w:jc w:val="left"/>
    </w:pPr>
    <w:rPr>
      <w:b/>
    </w:rPr>
  </w:style>
  <w:style w:type="paragraph" w:customStyle="1" w:styleId="Marge">
    <w:name w:val="Marge"/>
    <w:basedOn w:val="a9"/>
    <w:uiPriority w:val="99"/>
    <w:qFormat/>
    <w:rsid w:val="00D14AAF"/>
    <w:pPr>
      <w:widowControl/>
      <w:tabs>
        <w:tab w:val="left" w:pos="198"/>
      </w:tabs>
      <w:autoSpaceDE/>
      <w:autoSpaceDN/>
      <w:spacing w:line="210" w:lineRule="exact"/>
    </w:pPr>
    <w:rPr>
      <w:rFonts w:ascii="Arial" w:hAnsi="Arial"/>
      <w:noProof/>
      <w:sz w:val="17"/>
      <w:szCs w:val="17"/>
      <w:lang w:val="en-GB"/>
    </w:rPr>
  </w:style>
  <w:style w:type="paragraph" w:customStyle="1" w:styleId="Margeitalic">
    <w:name w:val="Marge italic"/>
    <w:basedOn w:val="Marge"/>
    <w:next w:val="Marge"/>
    <w:uiPriority w:val="99"/>
    <w:qFormat/>
    <w:rsid w:val="00D14AAF"/>
    <w:rPr>
      <w:i/>
    </w:rPr>
  </w:style>
  <w:style w:type="paragraph" w:customStyle="1" w:styleId="LabelTabel">
    <w:name w:val="LabelTabel"/>
    <w:basedOn w:val="a9"/>
    <w:next w:val="Body"/>
    <w:uiPriority w:val="99"/>
    <w:qFormat/>
    <w:rsid w:val="00D14AAF"/>
    <w:pPr>
      <w:keepNext/>
      <w:widowControl/>
      <w:autoSpaceDE/>
      <w:autoSpaceDN/>
      <w:spacing w:before="260" w:after="120" w:line="210" w:lineRule="exact"/>
      <w:ind w:left="907" w:hanging="907"/>
    </w:pPr>
    <w:rPr>
      <w:sz w:val="17"/>
      <w:szCs w:val="20"/>
      <w:lang w:val="en-GB"/>
    </w:rPr>
  </w:style>
  <w:style w:type="paragraph" w:customStyle="1" w:styleId="Normalarial10">
    <w:name w:val="Normal+arial 10"/>
    <w:basedOn w:val="a9"/>
    <w:uiPriority w:val="99"/>
    <w:qFormat/>
    <w:rsid w:val="00D14AAF"/>
    <w:pPr>
      <w:widowControl/>
      <w:autoSpaceDE/>
      <w:autoSpaceDN/>
    </w:pPr>
    <w:rPr>
      <w:sz w:val="24"/>
      <w:szCs w:val="24"/>
      <w:lang w:val="en-US"/>
    </w:rPr>
  </w:style>
  <w:style w:type="paragraph" w:customStyle="1" w:styleId="FigureCaption">
    <w:name w:val="Figure Caption"/>
    <w:basedOn w:val="a9"/>
    <w:uiPriority w:val="99"/>
    <w:qFormat/>
    <w:rsid w:val="00D14AAF"/>
    <w:pPr>
      <w:widowControl/>
      <w:autoSpaceDE/>
      <w:autoSpaceDN/>
      <w:jc w:val="center"/>
    </w:pPr>
    <w:rPr>
      <w:szCs w:val="20"/>
      <w:lang w:val="en-US"/>
    </w:rPr>
  </w:style>
  <w:style w:type="character" w:customStyle="1" w:styleId="EquationLineChar">
    <w:name w:val="EquationLine Char"/>
    <w:link w:val="EquationLine"/>
    <w:locked/>
    <w:rsid w:val="00D14AAF"/>
    <w:rPr>
      <w:sz w:val="21"/>
    </w:rPr>
  </w:style>
  <w:style w:type="paragraph" w:customStyle="1" w:styleId="EquationLine">
    <w:name w:val="EquationLine"/>
    <w:basedOn w:val="a9"/>
    <w:next w:val="a9"/>
    <w:link w:val="EquationLineChar"/>
    <w:qFormat/>
    <w:rsid w:val="00D14AAF"/>
    <w:pPr>
      <w:widowControl/>
      <w:tabs>
        <w:tab w:val="right" w:leader="dot" w:pos="8505"/>
      </w:tabs>
      <w:autoSpaceDE/>
      <w:autoSpaceDN/>
      <w:spacing w:line="260" w:lineRule="atLeast"/>
      <w:ind w:firstLine="567"/>
      <w:jc w:val="both"/>
    </w:pPr>
    <w:rPr>
      <w:rFonts w:ascii="Calibri" w:eastAsia="Calibri" w:hAnsi="Calibri"/>
      <w:sz w:val="21"/>
      <w:szCs w:val="20"/>
      <w:lang w:val="x-none" w:eastAsia="x-none"/>
    </w:rPr>
  </w:style>
  <w:style w:type="character" w:customStyle="1" w:styleId="1ffd">
    <w:name w:val="Тлек_заголовок_1 Знак"/>
    <w:link w:val="1ffe"/>
    <w:locked/>
    <w:rsid w:val="00D14AAF"/>
    <w:rPr>
      <w:b/>
      <w:bCs/>
      <w:caps/>
      <w:color w:val="000000"/>
      <w:sz w:val="24"/>
      <w:szCs w:val="24"/>
    </w:rPr>
  </w:style>
  <w:style w:type="paragraph" w:customStyle="1" w:styleId="1ffe">
    <w:name w:val="Тлек_заголовок_1"/>
    <w:basedOn w:val="a9"/>
    <w:link w:val="1ffd"/>
    <w:qFormat/>
    <w:rsid w:val="00D14AAF"/>
    <w:pPr>
      <w:widowControl/>
      <w:autoSpaceDE/>
      <w:autoSpaceDN/>
      <w:spacing w:before="120" w:after="120" w:line="360" w:lineRule="auto"/>
      <w:ind w:firstLine="709"/>
      <w:jc w:val="both"/>
    </w:pPr>
    <w:rPr>
      <w:rFonts w:ascii="Calibri" w:eastAsia="Calibri" w:hAnsi="Calibri"/>
      <w:b/>
      <w:bCs/>
      <w:caps/>
      <w:color w:val="000000"/>
      <w:sz w:val="24"/>
      <w:szCs w:val="24"/>
      <w:lang w:val="x-none" w:eastAsia="x-none"/>
    </w:rPr>
  </w:style>
  <w:style w:type="character" w:customStyle="1" w:styleId="CharCharCharCharCharCharCharCharCharCharCharChar1">
    <w:name w:val="Char Char Char Char Char Char Char Char Char Char Char Char Знак1"/>
    <w:link w:val="CharCharCharCharCharCharCharCharCharCharCharChar2"/>
    <w:locked/>
    <w:rsid w:val="00D14AAF"/>
    <w:rPr>
      <w:rFonts w:ascii="SimSun" w:eastAsia="SimSun" w:hAnsi="SimSun"/>
      <w:sz w:val="24"/>
      <w:szCs w:val="24"/>
      <w:lang w:eastAsia="zh-CN"/>
    </w:rPr>
  </w:style>
  <w:style w:type="paragraph" w:customStyle="1" w:styleId="CharCharCharCharCharCharCharCharCharCharCharChar2">
    <w:name w:val="Char Char Char Char Char Char Char Char Char Char Char Char2"/>
    <w:basedOn w:val="a9"/>
    <w:link w:val="CharCharCharCharCharCharCharCharCharCharCharChar1"/>
    <w:qFormat/>
    <w:rsid w:val="00D14AAF"/>
    <w:pPr>
      <w:widowControl/>
      <w:autoSpaceDE/>
      <w:autoSpaceDN/>
    </w:pPr>
    <w:rPr>
      <w:rFonts w:ascii="SimSun" w:eastAsia="SimSun" w:hAnsi="SimSun"/>
      <w:sz w:val="24"/>
      <w:szCs w:val="24"/>
      <w:lang w:val="x-none" w:eastAsia="zh-CN"/>
    </w:rPr>
  </w:style>
  <w:style w:type="paragraph" w:customStyle="1" w:styleId="230">
    <w:name w:val="Основной текст 23"/>
    <w:basedOn w:val="a9"/>
    <w:next w:val="28"/>
    <w:unhideWhenUsed/>
    <w:qFormat/>
    <w:rsid w:val="00D14AAF"/>
    <w:pPr>
      <w:widowControl/>
      <w:autoSpaceDE/>
      <w:autoSpaceDN/>
      <w:spacing w:after="120" w:line="480" w:lineRule="auto"/>
    </w:pPr>
    <w:rPr>
      <w:rFonts w:ascii="Calibri" w:eastAsia="Calibri" w:hAnsi="Calibri"/>
      <w:sz w:val="24"/>
      <w:szCs w:val="24"/>
      <w:lang w:val="en-US"/>
    </w:rPr>
  </w:style>
  <w:style w:type="character" w:customStyle="1" w:styleId="21b">
    <w:name w:val="Основной текст 2 Знак1"/>
    <w:rsid w:val="00D14AAF"/>
    <w:rPr>
      <w:rFonts w:ascii="Times New Roman" w:eastAsia="Times New Roman" w:hAnsi="Times New Roman" w:cs="Times New Roman"/>
      <w:sz w:val="24"/>
      <w:szCs w:val="24"/>
      <w:lang w:val="ru-RU" w:eastAsia="ru-RU"/>
    </w:rPr>
  </w:style>
  <w:style w:type="paragraph" w:customStyle="1" w:styleId="Sasco">
    <w:name w:val="Sasco_основной текст"/>
    <w:basedOn w:val="28"/>
    <w:uiPriority w:val="99"/>
    <w:qFormat/>
    <w:rsid w:val="00D14AAF"/>
    <w:pPr>
      <w:widowControl/>
      <w:autoSpaceDE/>
      <w:autoSpaceDN/>
      <w:spacing w:after="0" w:line="360" w:lineRule="auto"/>
      <w:jc w:val="both"/>
    </w:pPr>
    <w:rPr>
      <w:rFonts w:ascii="Arial" w:eastAsia="Batang" w:hAnsi="Arial"/>
      <w:szCs w:val="20"/>
    </w:rPr>
  </w:style>
  <w:style w:type="paragraph" w:customStyle="1" w:styleId="CharCharCharCharCharCharCharCharCharCharCharChar10">
    <w:name w:val="Char Char Char Char Char Char Char Char Char Char Char Char1"/>
    <w:basedOn w:val="a9"/>
    <w:qFormat/>
    <w:rsid w:val="00D14AAF"/>
    <w:pPr>
      <w:widowControl/>
      <w:autoSpaceDE/>
      <w:autoSpaceDN/>
    </w:pPr>
    <w:rPr>
      <w:rFonts w:ascii="SimSun" w:eastAsia="SimSun" w:hAnsi="SimSun" w:cs="SimSun"/>
      <w:sz w:val="24"/>
      <w:szCs w:val="24"/>
      <w:lang w:val="en-US" w:eastAsia="zh-CN"/>
    </w:rPr>
  </w:style>
  <w:style w:type="character" w:customStyle="1" w:styleId="affffffffff0">
    <w:name w:val="Рис Знак"/>
    <w:link w:val="affffffffff1"/>
    <w:locked/>
    <w:rsid w:val="00D14AAF"/>
    <w:rPr>
      <w:b/>
      <w:sz w:val="24"/>
      <w:szCs w:val="24"/>
    </w:rPr>
  </w:style>
  <w:style w:type="paragraph" w:customStyle="1" w:styleId="affffffffff1">
    <w:name w:val="Рис"/>
    <w:basedOn w:val="a9"/>
    <w:link w:val="affffffffff0"/>
    <w:qFormat/>
    <w:rsid w:val="00D14AAF"/>
    <w:pPr>
      <w:widowControl/>
      <w:autoSpaceDE/>
      <w:autoSpaceDN/>
      <w:spacing w:line="360" w:lineRule="auto"/>
      <w:ind w:firstLine="706"/>
    </w:pPr>
    <w:rPr>
      <w:rFonts w:ascii="Calibri" w:eastAsia="Calibri" w:hAnsi="Calibri"/>
      <w:b/>
      <w:sz w:val="24"/>
      <w:szCs w:val="24"/>
      <w:lang w:val="x-none" w:eastAsia="x-none"/>
    </w:rPr>
  </w:style>
  <w:style w:type="paragraph" w:customStyle="1" w:styleId="Normal20">
    <w:name w:val="Normal2"/>
    <w:uiPriority w:val="1"/>
    <w:qFormat/>
    <w:rsid w:val="00D14AAF"/>
    <w:pPr>
      <w:widowControl w:val="0"/>
      <w:snapToGrid w:val="0"/>
      <w:spacing w:before="120" w:line="360" w:lineRule="auto"/>
      <w:ind w:firstLine="284"/>
      <w:jc w:val="both"/>
    </w:pPr>
    <w:rPr>
      <w:rFonts w:ascii="Times New Roman" w:eastAsia="Times New Roman" w:hAnsi="Times New Roman"/>
      <w:sz w:val="24"/>
    </w:rPr>
  </w:style>
  <w:style w:type="paragraph" w:customStyle="1" w:styleId="1fff">
    <w:name w:val="Название объекта1"/>
    <w:basedOn w:val="a9"/>
    <w:next w:val="a9"/>
    <w:uiPriority w:val="99"/>
    <w:qFormat/>
    <w:rsid w:val="00D14AAF"/>
    <w:pPr>
      <w:widowControl/>
      <w:suppressAutoHyphens/>
      <w:autoSpaceDE/>
      <w:autoSpaceDN/>
      <w:spacing w:before="120" w:after="120"/>
    </w:pPr>
    <w:rPr>
      <w:b/>
      <w:sz w:val="20"/>
      <w:szCs w:val="20"/>
      <w:lang w:eastAsia="ar-SA"/>
    </w:rPr>
  </w:style>
  <w:style w:type="character" w:customStyle="1" w:styleId="MSGENFONTSTYLENAMETEMPLATEROLENUMBERMSGENFONTSTYLENAMEBYROLETEXT5">
    <w:name w:val="MSG_EN_FONT_STYLE_NAME_TEMPLATE_ROLE_NUMBER MSG_EN_FONT_STYLE_NAME_BY_ROLE_TEXT 5_"/>
    <w:link w:val="MSGENFONTSTYLENAMETEMPLATEROLENUMBERMSGENFONTSTYLENAMEBYROLETEXT50"/>
    <w:uiPriority w:val="99"/>
    <w:locked/>
    <w:rsid w:val="00D14AAF"/>
    <w:rPr>
      <w:sz w:val="18"/>
      <w:szCs w:val="18"/>
      <w:shd w:val="clear" w:color="auto" w:fill="FFFFFF"/>
    </w:rPr>
  </w:style>
  <w:style w:type="paragraph" w:customStyle="1" w:styleId="MSGENFONTSTYLENAMETEMPLATEROLENUMBERMSGENFONTSTYLENAMEBYROLETEXT50">
    <w:name w:val="MSG_EN_FONT_STYLE_NAME_TEMPLATE_ROLE_NUMBER MSG_EN_FONT_STYLE_NAME_BY_ROLE_TEXT 5"/>
    <w:basedOn w:val="a9"/>
    <w:link w:val="MSGENFONTSTYLENAMETEMPLATEROLENUMBERMSGENFONTSTYLENAMEBYROLETEXT5"/>
    <w:uiPriority w:val="99"/>
    <w:qFormat/>
    <w:rsid w:val="00D14AAF"/>
    <w:pPr>
      <w:shd w:val="clear" w:color="auto" w:fill="FFFFFF"/>
      <w:autoSpaceDE/>
      <w:autoSpaceDN/>
      <w:spacing w:line="0" w:lineRule="atLeast"/>
      <w:ind w:right="62"/>
      <w:jc w:val="both"/>
    </w:pPr>
    <w:rPr>
      <w:rFonts w:ascii="Calibri" w:eastAsia="Calibri" w:hAnsi="Calibri"/>
      <w:sz w:val="18"/>
      <w:szCs w:val="18"/>
      <w:lang w:val="x-none" w:eastAsia="x-none"/>
    </w:rPr>
  </w:style>
  <w:style w:type="character" w:customStyle="1" w:styleId="MSGENFONTSTYLENAMETEMPLATEROLEMSGENFONTSTYLENAMEBYROLETEXT">
    <w:name w:val="MSG_EN_FONT_STYLE_NAME_TEMPLATE_ROLE MSG_EN_FONT_STYLE_NAME_BY_ROLE_TEXT_"/>
    <w:link w:val="MSGENFONTSTYLENAMETEMPLATEROLEMSGENFONTSTYLENAMEBYROLETEXT0"/>
    <w:uiPriority w:val="99"/>
    <w:locked/>
    <w:rsid w:val="00D14AAF"/>
    <w:rPr>
      <w:sz w:val="21"/>
      <w:szCs w:val="21"/>
      <w:shd w:val="clear" w:color="auto" w:fill="FFFFFF"/>
    </w:rPr>
  </w:style>
  <w:style w:type="paragraph" w:customStyle="1" w:styleId="MSGENFONTSTYLENAMETEMPLATEROLEMSGENFONTSTYLENAMEBYROLETEXT0">
    <w:name w:val="MSG_EN_FONT_STYLE_NAME_TEMPLATE_ROLE MSG_EN_FONT_STYLE_NAME_BY_ROLE_TEXT"/>
    <w:basedOn w:val="a9"/>
    <w:link w:val="MSGENFONTSTYLENAMETEMPLATEROLEMSGENFONTSTYLENAMEBYROLETEXT"/>
    <w:uiPriority w:val="99"/>
    <w:qFormat/>
    <w:rsid w:val="00D14AAF"/>
    <w:pPr>
      <w:shd w:val="clear" w:color="auto" w:fill="FFFFFF"/>
      <w:autoSpaceDE/>
      <w:autoSpaceDN/>
      <w:spacing w:line="0" w:lineRule="atLeast"/>
      <w:ind w:right="62"/>
      <w:jc w:val="center"/>
    </w:pPr>
    <w:rPr>
      <w:rFonts w:ascii="Calibri" w:eastAsia="Calibri" w:hAnsi="Calibri"/>
      <w:sz w:val="21"/>
      <w:szCs w:val="21"/>
      <w:lang w:val="x-none" w:eastAsia="x-none"/>
    </w:rPr>
  </w:style>
  <w:style w:type="paragraph" w:customStyle="1" w:styleId="rtejustify">
    <w:name w:val="rtejustify"/>
    <w:basedOn w:val="a9"/>
    <w:qFormat/>
    <w:rsid w:val="00D14AAF"/>
    <w:pPr>
      <w:widowControl/>
      <w:autoSpaceDE/>
      <w:autoSpaceDN/>
      <w:spacing w:before="100" w:beforeAutospacing="1" w:after="100" w:afterAutospacing="1"/>
    </w:pPr>
    <w:rPr>
      <w:sz w:val="24"/>
      <w:szCs w:val="24"/>
      <w:lang w:eastAsia="ru-RU"/>
    </w:rPr>
  </w:style>
  <w:style w:type="character" w:customStyle="1" w:styleId="C">
    <w:name w:val="Cноска Знак"/>
    <w:link w:val="C0"/>
    <w:locked/>
    <w:rsid w:val="00D14AAF"/>
    <w:rPr>
      <w:rFonts w:ascii="Arial" w:hAnsi="Arial" w:cs="Arial"/>
      <w:i/>
      <w:sz w:val="14"/>
    </w:rPr>
  </w:style>
  <w:style w:type="paragraph" w:customStyle="1" w:styleId="C0">
    <w:name w:val="Cноска"/>
    <w:basedOn w:val="affffffd"/>
    <w:link w:val="C"/>
    <w:qFormat/>
    <w:rsid w:val="00D14AAF"/>
    <w:pPr>
      <w:spacing w:before="60" w:after="60"/>
      <w:ind w:firstLine="0"/>
      <w:jc w:val="left"/>
    </w:pPr>
    <w:rPr>
      <w:rFonts w:ascii="Arial" w:hAnsi="Arial"/>
      <w:sz w:val="14"/>
      <w:szCs w:val="20"/>
    </w:rPr>
  </w:style>
  <w:style w:type="paragraph" w:customStyle="1" w:styleId="affffffffff2">
    <w:name w:val="Сноска"/>
    <w:basedOn w:val="affffffd"/>
    <w:autoRedefine/>
    <w:qFormat/>
    <w:rsid w:val="00D14AAF"/>
    <w:pPr>
      <w:spacing w:before="60"/>
      <w:ind w:firstLine="284"/>
      <w:jc w:val="left"/>
    </w:pPr>
    <w:rPr>
      <w:sz w:val="16"/>
      <w:szCs w:val="16"/>
      <w:lang w:val="kk-KZ"/>
    </w:rPr>
  </w:style>
  <w:style w:type="paragraph" w:customStyle="1" w:styleId="1fff0">
    <w:name w:val="Таблица 1"/>
    <w:basedOn w:val="a9"/>
    <w:link w:val="1fff1"/>
    <w:qFormat/>
    <w:rsid w:val="00D14AAF"/>
    <w:pPr>
      <w:widowControl/>
      <w:autoSpaceDE/>
      <w:autoSpaceDN/>
    </w:pPr>
    <w:rPr>
      <w:sz w:val="28"/>
      <w:szCs w:val="28"/>
      <w:lang w:eastAsia="ru-RU"/>
    </w:rPr>
  </w:style>
  <w:style w:type="paragraph" w:customStyle="1" w:styleId="affffffffff3">
    <w:name w:val="Назв.табл"/>
    <w:basedOn w:val="a9"/>
    <w:next w:val="a9"/>
    <w:uiPriority w:val="99"/>
    <w:qFormat/>
    <w:rsid w:val="00D14AAF"/>
    <w:pPr>
      <w:widowControl/>
      <w:tabs>
        <w:tab w:val="left" w:pos="7088"/>
      </w:tabs>
      <w:autoSpaceDE/>
      <w:autoSpaceDN/>
      <w:spacing w:before="240" w:after="240"/>
      <w:jc w:val="center"/>
      <w:outlineLvl w:val="3"/>
    </w:pPr>
    <w:rPr>
      <w:sz w:val="28"/>
      <w:szCs w:val="28"/>
      <w:lang w:eastAsia="ru-RU"/>
    </w:rPr>
  </w:style>
  <w:style w:type="character" w:customStyle="1" w:styleId="affffffffff4">
    <w:name w:val="Название рисунка Знак"/>
    <w:aliases w:val="Содержание Знак"/>
    <w:link w:val="affffffffff5"/>
    <w:uiPriority w:val="5"/>
    <w:locked/>
    <w:rsid w:val="00D14AAF"/>
    <w:rPr>
      <w:rFonts w:ascii="Calibri" w:eastAsia="Calibri" w:hAnsi="Calibri" w:cs="Calibri"/>
      <w:bCs/>
      <w:color w:val="5B9BD5"/>
      <w:sz w:val="28"/>
      <w:szCs w:val="18"/>
    </w:rPr>
  </w:style>
  <w:style w:type="paragraph" w:customStyle="1" w:styleId="affffffffff5">
    <w:name w:val="Название рисунка"/>
    <w:basedOn w:val="aff1"/>
    <w:link w:val="affffffffff4"/>
    <w:uiPriority w:val="5"/>
    <w:qFormat/>
    <w:rsid w:val="00D14AAF"/>
    <w:pPr>
      <w:widowControl/>
      <w:autoSpaceDE/>
      <w:autoSpaceDN/>
      <w:spacing w:after="240"/>
      <w:ind w:firstLine="709"/>
      <w:jc w:val="both"/>
    </w:pPr>
    <w:rPr>
      <w:bCs/>
      <w:color w:val="5B9BD5"/>
      <w:sz w:val="28"/>
      <w:szCs w:val="18"/>
    </w:rPr>
  </w:style>
  <w:style w:type="paragraph" w:customStyle="1" w:styleId="2ff3">
    <w:name w:val="Таблица 2"/>
    <w:basedOn w:val="a9"/>
    <w:qFormat/>
    <w:rsid w:val="00D14AAF"/>
    <w:pPr>
      <w:widowControl/>
      <w:suppressAutoHyphens/>
      <w:autoSpaceDE/>
      <w:autoSpaceDN/>
      <w:jc w:val="center"/>
    </w:pPr>
    <w:rPr>
      <w:sz w:val="28"/>
      <w:szCs w:val="28"/>
      <w:lang w:eastAsia="ru-RU"/>
    </w:rPr>
  </w:style>
  <w:style w:type="character" w:customStyle="1" w:styleId="1fff2">
    <w:name w:val="Основной тескт Знак1"/>
    <w:link w:val="affffffffff6"/>
    <w:locked/>
    <w:rsid w:val="00D14AAF"/>
    <w:rPr>
      <w:color w:val="000000"/>
      <w:sz w:val="24"/>
      <w:szCs w:val="24"/>
    </w:rPr>
  </w:style>
  <w:style w:type="paragraph" w:customStyle="1" w:styleId="affffffffff6">
    <w:name w:val="Основной тескт"/>
    <w:basedOn w:val="a9"/>
    <w:link w:val="1fff2"/>
    <w:uiPriority w:val="99"/>
    <w:qFormat/>
    <w:rsid w:val="00D14AAF"/>
    <w:pPr>
      <w:widowControl/>
      <w:autoSpaceDE/>
      <w:autoSpaceDN/>
      <w:snapToGrid w:val="0"/>
      <w:spacing w:line="360" w:lineRule="auto"/>
      <w:ind w:firstLine="737"/>
      <w:jc w:val="both"/>
    </w:pPr>
    <w:rPr>
      <w:rFonts w:ascii="Calibri" w:eastAsia="Calibri" w:hAnsi="Calibri"/>
      <w:color w:val="000000"/>
      <w:sz w:val="24"/>
      <w:szCs w:val="24"/>
      <w:lang w:val="x-none" w:eastAsia="x-none"/>
    </w:rPr>
  </w:style>
  <w:style w:type="character" w:customStyle="1" w:styleId="Picturecaption">
    <w:name w:val="Picture caption_"/>
    <w:link w:val="Picturecaption0"/>
    <w:locked/>
    <w:rsid w:val="00D14AAF"/>
    <w:rPr>
      <w:b/>
      <w:bCs/>
      <w:shd w:val="clear" w:color="auto" w:fill="FFFFFF"/>
    </w:rPr>
  </w:style>
  <w:style w:type="paragraph" w:customStyle="1" w:styleId="Picturecaption0">
    <w:name w:val="Picture caption"/>
    <w:basedOn w:val="a9"/>
    <w:link w:val="Picturecaption"/>
    <w:qFormat/>
    <w:rsid w:val="00D14AAF"/>
    <w:pPr>
      <w:shd w:val="clear" w:color="auto" w:fill="FFFFFF"/>
      <w:autoSpaceDE/>
      <w:autoSpaceDN/>
    </w:pPr>
    <w:rPr>
      <w:rFonts w:ascii="Calibri" w:eastAsia="Calibri" w:hAnsi="Calibri"/>
      <w:b/>
      <w:bCs/>
      <w:sz w:val="20"/>
      <w:szCs w:val="20"/>
      <w:lang w:val="x-none" w:eastAsia="x-none"/>
    </w:rPr>
  </w:style>
  <w:style w:type="paragraph" w:customStyle="1" w:styleId="64">
    <w:name w:val="Мой заголовок6"/>
    <w:next w:val="affff5"/>
    <w:uiPriority w:val="99"/>
    <w:qFormat/>
    <w:rsid w:val="00D14AAF"/>
    <w:pPr>
      <w:spacing w:before="240"/>
      <w:jc w:val="both"/>
      <w:outlineLvl w:val="5"/>
    </w:pPr>
    <w:rPr>
      <w:rFonts w:ascii="Times New Roman" w:eastAsia="Times New Roman" w:hAnsi="Times New Roman"/>
      <w:b/>
      <w:i/>
      <w:sz w:val="22"/>
      <w:szCs w:val="24"/>
    </w:rPr>
  </w:style>
  <w:style w:type="paragraph" w:customStyle="1" w:styleId="affffffffff7">
    <w:name w:val="Моя таблица название"/>
    <w:next w:val="affff5"/>
    <w:qFormat/>
    <w:rsid w:val="00D14AAF"/>
    <w:pPr>
      <w:keepNext/>
      <w:spacing w:before="120" w:after="120"/>
      <w:jc w:val="center"/>
    </w:pPr>
    <w:rPr>
      <w:rFonts w:ascii="Times New Roman" w:eastAsia="Times New Roman" w:hAnsi="Times New Roman"/>
      <w:b/>
      <w:sz w:val="24"/>
      <w:szCs w:val="24"/>
    </w:rPr>
  </w:style>
  <w:style w:type="paragraph" w:customStyle="1" w:styleId="20">
    <w:name w:val="Мой список 2"/>
    <w:basedOn w:val="a9"/>
    <w:qFormat/>
    <w:rsid w:val="00D14AAF"/>
    <w:pPr>
      <w:widowControl/>
      <w:numPr>
        <w:numId w:val="27"/>
      </w:numPr>
      <w:autoSpaceDE/>
      <w:autoSpaceDN/>
      <w:spacing w:before="60" w:after="60"/>
      <w:ind w:left="482" w:hanging="340"/>
      <w:jc w:val="both"/>
    </w:pPr>
    <w:rPr>
      <w:sz w:val="24"/>
      <w:szCs w:val="24"/>
    </w:rPr>
  </w:style>
  <w:style w:type="paragraph" w:customStyle="1" w:styleId="textoftable">
    <w:name w:val="text of table"/>
    <w:basedOn w:val="a9"/>
    <w:link w:val="textoftable0"/>
    <w:qFormat/>
    <w:rsid w:val="00D14AAF"/>
    <w:pPr>
      <w:widowControl/>
      <w:autoSpaceDE/>
      <w:autoSpaceDN/>
      <w:jc w:val="center"/>
    </w:pPr>
    <w:rPr>
      <w:rFonts w:ascii="Arial" w:hAnsi="Arial"/>
      <w:sz w:val="16"/>
      <w:szCs w:val="16"/>
      <w:lang w:eastAsia="ru-RU"/>
    </w:rPr>
  </w:style>
  <w:style w:type="paragraph" w:customStyle="1" w:styleId="affffffffff8">
    <w:name w:val="Мой рисунок"/>
    <w:next w:val="a9"/>
    <w:uiPriority w:val="99"/>
    <w:qFormat/>
    <w:rsid w:val="00D14AAF"/>
    <w:pPr>
      <w:spacing w:before="120" w:after="120"/>
      <w:jc w:val="center"/>
    </w:pPr>
    <w:rPr>
      <w:rFonts w:ascii="Times New Roman" w:eastAsia="Times New Roman" w:hAnsi="Times New Roman"/>
      <w:color w:val="000000"/>
      <w:sz w:val="24"/>
      <w:szCs w:val="24"/>
    </w:rPr>
  </w:style>
  <w:style w:type="paragraph" w:customStyle="1" w:styleId="12">
    <w:name w:val="Мой список1"/>
    <w:basedOn w:val="a9"/>
    <w:qFormat/>
    <w:rsid w:val="00D14AAF"/>
    <w:pPr>
      <w:numPr>
        <w:numId w:val="28"/>
      </w:numPr>
      <w:tabs>
        <w:tab w:val="left" w:pos="709"/>
      </w:tabs>
      <w:autoSpaceDE/>
      <w:autoSpaceDN/>
      <w:adjustRightInd w:val="0"/>
      <w:spacing w:before="60"/>
      <w:ind w:left="709" w:hanging="357"/>
      <w:jc w:val="both"/>
    </w:pPr>
    <w:rPr>
      <w:sz w:val="24"/>
      <w:szCs w:val="24"/>
      <w:lang w:val="en-US"/>
    </w:rPr>
  </w:style>
  <w:style w:type="paragraph" w:customStyle="1" w:styleId="textoftables1">
    <w:name w:val="textoftables"/>
    <w:basedOn w:val="a9"/>
    <w:uiPriority w:val="99"/>
    <w:qFormat/>
    <w:rsid w:val="00D14AAF"/>
    <w:pPr>
      <w:widowControl/>
      <w:autoSpaceDE/>
      <w:autoSpaceDN/>
      <w:spacing w:before="100" w:beforeAutospacing="1" w:after="100" w:afterAutospacing="1"/>
    </w:pPr>
    <w:rPr>
      <w:sz w:val="24"/>
      <w:szCs w:val="24"/>
      <w:lang w:eastAsia="ru-RU"/>
    </w:rPr>
  </w:style>
  <w:style w:type="character" w:customStyle="1" w:styleId="1206">
    <w:name w:val="Стиль 12 пт Перед:0 после  6 пт Знак"/>
    <w:link w:val="12060"/>
    <w:locked/>
    <w:rsid w:val="00D14AAF"/>
    <w:rPr>
      <w:sz w:val="24"/>
    </w:rPr>
  </w:style>
  <w:style w:type="paragraph" w:customStyle="1" w:styleId="12060">
    <w:name w:val="Стиль 12 пт Перед:0 после  6 пт"/>
    <w:basedOn w:val="a9"/>
    <w:link w:val="1206"/>
    <w:qFormat/>
    <w:rsid w:val="00D14AAF"/>
    <w:pPr>
      <w:widowControl/>
      <w:autoSpaceDE/>
      <w:autoSpaceDN/>
      <w:spacing w:after="120"/>
      <w:jc w:val="both"/>
    </w:pPr>
    <w:rPr>
      <w:rFonts w:ascii="Calibri" w:eastAsia="Calibri" w:hAnsi="Calibri"/>
      <w:sz w:val="24"/>
      <w:szCs w:val="20"/>
      <w:lang w:val="x-none" w:eastAsia="x-none"/>
    </w:rPr>
  </w:style>
  <w:style w:type="character" w:customStyle="1" w:styleId="02">
    <w:name w:val="Мой текст 0.2 Знак"/>
    <w:link w:val="020"/>
    <w:locked/>
    <w:rsid w:val="00D14AAF"/>
    <w:rPr>
      <w:color w:val="000000"/>
      <w:spacing w:val="-4"/>
      <w:sz w:val="24"/>
      <w:szCs w:val="24"/>
    </w:rPr>
  </w:style>
  <w:style w:type="paragraph" w:customStyle="1" w:styleId="020">
    <w:name w:val="Мой текст 0.2"/>
    <w:basedOn w:val="affff5"/>
    <w:link w:val="02"/>
    <w:qFormat/>
    <w:rsid w:val="00D14AAF"/>
    <w:rPr>
      <w:spacing w:val="-4"/>
      <w:lang w:val="x-none" w:eastAsia="x-none"/>
    </w:rPr>
  </w:style>
  <w:style w:type="paragraph" w:customStyle="1" w:styleId="font10">
    <w:name w:val="font10"/>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font11">
    <w:name w:val="font11"/>
    <w:basedOn w:val="a9"/>
    <w:qFormat/>
    <w:rsid w:val="00D14AAF"/>
    <w:pPr>
      <w:widowControl/>
      <w:autoSpaceDE/>
      <w:autoSpaceDN/>
      <w:spacing w:before="100" w:beforeAutospacing="1" w:after="100" w:afterAutospacing="1"/>
    </w:pPr>
    <w:rPr>
      <w:rFonts w:ascii="Arial" w:hAnsi="Arial" w:cs="Arial"/>
      <w:sz w:val="16"/>
      <w:szCs w:val="16"/>
      <w:lang w:eastAsia="ru-RU"/>
    </w:rPr>
  </w:style>
  <w:style w:type="paragraph" w:customStyle="1" w:styleId="font12">
    <w:name w:val="font12"/>
    <w:basedOn w:val="a9"/>
    <w:qFormat/>
    <w:rsid w:val="00D14AAF"/>
    <w:pPr>
      <w:widowControl/>
      <w:autoSpaceDE/>
      <w:autoSpaceDN/>
      <w:spacing w:before="100" w:beforeAutospacing="1" w:after="100" w:afterAutospacing="1"/>
    </w:pPr>
    <w:rPr>
      <w:rFonts w:ascii="Arial" w:hAnsi="Arial" w:cs="Arial"/>
      <w:sz w:val="14"/>
      <w:szCs w:val="14"/>
      <w:lang w:eastAsia="ru-RU"/>
    </w:rPr>
  </w:style>
  <w:style w:type="paragraph" w:customStyle="1" w:styleId="font13">
    <w:name w:val="font13"/>
    <w:basedOn w:val="a9"/>
    <w:qFormat/>
    <w:rsid w:val="00D14AAF"/>
    <w:pPr>
      <w:widowControl/>
      <w:autoSpaceDE/>
      <w:autoSpaceDN/>
      <w:spacing w:before="100" w:beforeAutospacing="1" w:after="100" w:afterAutospacing="1"/>
    </w:pPr>
    <w:rPr>
      <w:rFonts w:ascii="Arial" w:hAnsi="Arial" w:cs="Arial"/>
      <w:sz w:val="16"/>
      <w:szCs w:val="16"/>
      <w:lang w:eastAsia="ru-RU"/>
    </w:rPr>
  </w:style>
  <w:style w:type="paragraph" w:customStyle="1" w:styleId="font14">
    <w:name w:val="font14"/>
    <w:basedOn w:val="a9"/>
    <w:qFormat/>
    <w:rsid w:val="00D14AAF"/>
    <w:pPr>
      <w:widowControl/>
      <w:autoSpaceDE/>
      <w:autoSpaceDN/>
      <w:spacing w:before="100" w:beforeAutospacing="1" w:after="100" w:afterAutospacing="1"/>
    </w:pPr>
    <w:rPr>
      <w:rFonts w:ascii="Arial" w:hAnsi="Arial" w:cs="Arial"/>
      <w:b/>
      <w:bCs/>
      <w:sz w:val="20"/>
      <w:szCs w:val="20"/>
      <w:lang w:eastAsia="ru-RU"/>
    </w:rPr>
  </w:style>
  <w:style w:type="paragraph" w:customStyle="1" w:styleId="font15">
    <w:name w:val="font15"/>
    <w:basedOn w:val="a9"/>
    <w:uiPriority w:val="99"/>
    <w:qFormat/>
    <w:rsid w:val="00D14AAF"/>
    <w:pPr>
      <w:widowControl/>
      <w:autoSpaceDE/>
      <w:autoSpaceDN/>
      <w:spacing w:before="100" w:beforeAutospacing="1" w:after="100" w:afterAutospacing="1"/>
    </w:pPr>
    <w:rPr>
      <w:rFonts w:ascii="Arial" w:hAnsi="Arial" w:cs="Arial"/>
      <w:b/>
      <w:bCs/>
      <w:sz w:val="20"/>
      <w:szCs w:val="20"/>
      <w:u w:val="single"/>
      <w:lang w:eastAsia="ru-RU"/>
    </w:rPr>
  </w:style>
  <w:style w:type="paragraph" w:customStyle="1" w:styleId="font16">
    <w:name w:val="font16"/>
    <w:basedOn w:val="a9"/>
    <w:uiPriority w:val="99"/>
    <w:qFormat/>
    <w:rsid w:val="00D14AAF"/>
    <w:pPr>
      <w:widowControl/>
      <w:autoSpaceDE/>
      <w:autoSpaceDN/>
      <w:spacing w:before="100" w:beforeAutospacing="1" w:after="100" w:afterAutospacing="1"/>
    </w:pPr>
    <w:rPr>
      <w:b/>
      <w:bCs/>
      <w:sz w:val="24"/>
      <w:szCs w:val="24"/>
      <w:lang w:eastAsia="ru-RU"/>
    </w:rPr>
  </w:style>
  <w:style w:type="paragraph" w:customStyle="1" w:styleId="font17">
    <w:name w:val="font17"/>
    <w:basedOn w:val="a9"/>
    <w:uiPriority w:val="99"/>
    <w:qFormat/>
    <w:rsid w:val="00D14AAF"/>
    <w:pPr>
      <w:widowControl/>
      <w:autoSpaceDE/>
      <w:autoSpaceDN/>
      <w:spacing w:before="100" w:beforeAutospacing="1" w:after="100" w:afterAutospacing="1"/>
    </w:pPr>
    <w:rPr>
      <w:b/>
      <w:bCs/>
      <w:sz w:val="24"/>
      <w:szCs w:val="24"/>
      <w:lang w:eastAsia="ru-RU"/>
    </w:rPr>
  </w:style>
  <w:style w:type="paragraph" w:customStyle="1" w:styleId="font18">
    <w:name w:val="font18"/>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font19">
    <w:name w:val="font19"/>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font20">
    <w:name w:val="font20"/>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font21">
    <w:name w:val="font21"/>
    <w:basedOn w:val="a9"/>
    <w:uiPriority w:val="99"/>
    <w:qFormat/>
    <w:rsid w:val="00D14AAF"/>
    <w:pPr>
      <w:widowControl/>
      <w:autoSpaceDE/>
      <w:autoSpaceDN/>
      <w:spacing w:before="100" w:beforeAutospacing="1" w:after="100" w:afterAutospacing="1"/>
    </w:pPr>
    <w:rPr>
      <w:rFonts w:ascii="Arial" w:hAnsi="Arial" w:cs="Arial"/>
      <w:b/>
      <w:bCs/>
      <w:sz w:val="24"/>
      <w:szCs w:val="24"/>
      <w:lang w:eastAsia="ru-RU"/>
    </w:rPr>
  </w:style>
  <w:style w:type="paragraph" w:customStyle="1" w:styleId="font22">
    <w:name w:val="font22"/>
    <w:basedOn w:val="a9"/>
    <w:uiPriority w:val="99"/>
    <w:qFormat/>
    <w:rsid w:val="00D14AAF"/>
    <w:pPr>
      <w:widowControl/>
      <w:autoSpaceDE/>
      <w:autoSpaceDN/>
      <w:spacing w:before="100" w:beforeAutospacing="1" w:after="100" w:afterAutospacing="1"/>
    </w:pPr>
    <w:rPr>
      <w:rFonts w:ascii="Arial" w:hAnsi="Arial" w:cs="Arial"/>
      <w:i/>
      <w:iCs/>
      <w:sz w:val="20"/>
      <w:szCs w:val="20"/>
      <w:lang w:eastAsia="ru-RU"/>
    </w:rPr>
  </w:style>
  <w:style w:type="paragraph" w:customStyle="1" w:styleId="font23">
    <w:name w:val="font23"/>
    <w:basedOn w:val="a9"/>
    <w:uiPriority w:val="99"/>
    <w:qFormat/>
    <w:rsid w:val="00D14AAF"/>
    <w:pPr>
      <w:widowControl/>
      <w:autoSpaceDE/>
      <w:autoSpaceDN/>
      <w:spacing w:before="100" w:beforeAutospacing="1" w:after="100" w:afterAutospacing="1"/>
    </w:pPr>
    <w:rPr>
      <w:rFonts w:ascii="Arial" w:hAnsi="Arial" w:cs="Arial"/>
      <w:i/>
      <w:iCs/>
      <w:sz w:val="20"/>
      <w:szCs w:val="20"/>
      <w:lang w:eastAsia="ru-RU"/>
    </w:rPr>
  </w:style>
  <w:style w:type="paragraph" w:customStyle="1" w:styleId="font24">
    <w:name w:val="font24"/>
    <w:basedOn w:val="a9"/>
    <w:uiPriority w:val="99"/>
    <w:qFormat/>
    <w:rsid w:val="00D14AAF"/>
    <w:pPr>
      <w:widowControl/>
      <w:autoSpaceDE/>
      <w:autoSpaceDN/>
      <w:spacing w:before="100" w:beforeAutospacing="1" w:after="100" w:afterAutospacing="1"/>
    </w:pPr>
    <w:rPr>
      <w:b/>
      <w:bCs/>
      <w:sz w:val="28"/>
      <w:szCs w:val="28"/>
      <w:lang w:eastAsia="ru-RU"/>
    </w:rPr>
  </w:style>
  <w:style w:type="paragraph" w:customStyle="1" w:styleId="font25">
    <w:name w:val="font25"/>
    <w:basedOn w:val="a9"/>
    <w:uiPriority w:val="99"/>
    <w:qFormat/>
    <w:rsid w:val="00D14AAF"/>
    <w:pPr>
      <w:widowControl/>
      <w:autoSpaceDE/>
      <w:autoSpaceDN/>
      <w:spacing w:before="100" w:beforeAutospacing="1" w:after="100" w:afterAutospacing="1"/>
    </w:pPr>
    <w:rPr>
      <w:rFonts w:ascii="Arial CYR" w:hAnsi="Arial CYR" w:cs="Arial CYR"/>
      <w:sz w:val="16"/>
      <w:szCs w:val="16"/>
      <w:lang w:eastAsia="ru-RU"/>
    </w:rPr>
  </w:style>
  <w:style w:type="paragraph" w:customStyle="1" w:styleId="font26">
    <w:name w:val="font26"/>
    <w:basedOn w:val="a9"/>
    <w:uiPriority w:val="99"/>
    <w:qFormat/>
    <w:rsid w:val="00D14AAF"/>
    <w:pPr>
      <w:widowControl/>
      <w:autoSpaceDE/>
      <w:autoSpaceDN/>
      <w:spacing w:before="100" w:beforeAutospacing="1" w:after="100" w:afterAutospacing="1"/>
    </w:pPr>
    <w:rPr>
      <w:rFonts w:ascii="Arial CYR" w:hAnsi="Arial CYR" w:cs="Arial CYR"/>
      <w:sz w:val="16"/>
      <w:szCs w:val="16"/>
      <w:lang w:eastAsia="ru-RU"/>
    </w:rPr>
  </w:style>
  <w:style w:type="paragraph" w:customStyle="1" w:styleId="font27">
    <w:name w:val="font27"/>
    <w:basedOn w:val="a9"/>
    <w:uiPriority w:val="99"/>
    <w:qFormat/>
    <w:rsid w:val="00D14AAF"/>
    <w:pPr>
      <w:widowControl/>
      <w:autoSpaceDE/>
      <w:autoSpaceDN/>
      <w:spacing w:before="100" w:beforeAutospacing="1" w:after="100" w:afterAutospacing="1"/>
    </w:pPr>
    <w:rPr>
      <w:rFonts w:ascii="Arial" w:hAnsi="Arial" w:cs="Arial"/>
      <w:sz w:val="18"/>
      <w:szCs w:val="18"/>
      <w:lang w:eastAsia="ru-RU"/>
    </w:rPr>
  </w:style>
  <w:style w:type="paragraph" w:customStyle="1" w:styleId="xl134">
    <w:name w:val="xl134"/>
    <w:basedOn w:val="a9"/>
    <w:qFormat/>
    <w:rsid w:val="00D14AAF"/>
    <w:pPr>
      <w:widowControl/>
      <w:pBdr>
        <w:top w:val="single" w:sz="8"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35">
    <w:name w:val="xl13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36">
    <w:name w:val="xl136"/>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37">
    <w:name w:val="xl137"/>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38">
    <w:name w:val="xl138"/>
    <w:basedOn w:val="a9"/>
    <w:qFormat/>
    <w:rsid w:val="00D14AAF"/>
    <w:pPr>
      <w:widowControl/>
      <w:autoSpaceDE/>
      <w:autoSpaceDN/>
      <w:spacing w:before="100" w:beforeAutospacing="1" w:after="100" w:afterAutospacing="1"/>
      <w:jc w:val="center"/>
    </w:pPr>
    <w:rPr>
      <w:rFonts w:ascii="Arial" w:hAnsi="Arial" w:cs="Arial"/>
      <w:sz w:val="20"/>
      <w:szCs w:val="20"/>
      <w:lang w:eastAsia="ru-RU"/>
    </w:rPr>
  </w:style>
  <w:style w:type="paragraph" w:customStyle="1" w:styleId="xl139">
    <w:name w:val="xl139"/>
    <w:basedOn w:val="a9"/>
    <w:qFormat/>
    <w:rsid w:val="00D14AAF"/>
    <w:pPr>
      <w:widowControl/>
      <w:autoSpaceDE/>
      <w:autoSpaceDN/>
      <w:spacing w:before="100" w:beforeAutospacing="1" w:after="100" w:afterAutospacing="1"/>
      <w:jc w:val="center"/>
    </w:pPr>
    <w:rPr>
      <w:rFonts w:ascii="Arial" w:hAnsi="Arial" w:cs="Arial"/>
      <w:sz w:val="20"/>
      <w:szCs w:val="20"/>
      <w:lang w:eastAsia="ru-RU"/>
    </w:rPr>
  </w:style>
  <w:style w:type="paragraph" w:customStyle="1" w:styleId="xl140">
    <w:name w:val="xl140"/>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41">
    <w:name w:val="xl141"/>
    <w:basedOn w:val="a9"/>
    <w:qFormat/>
    <w:rsid w:val="00D14AAF"/>
    <w:pPr>
      <w:widowControl/>
      <w:pBdr>
        <w:top w:val="single" w:sz="8" w:space="0" w:color="auto"/>
        <w:left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42">
    <w:name w:val="xl142"/>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43">
    <w:name w:val="xl14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44">
    <w:name w:val="xl14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145">
    <w:name w:val="xl145"/>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46">
    <w:name w:val="xl146"/>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147">
    <w:name w:val="xl147"/>
    <w:basedOn w:val="a9"/>
    <w:qFormat/>
    <w:rsid w:val="00D14AAF"/>
    <w:pPr>
      <w:widowControl/>
      <w:autoSpaceDE/>
      <w:autoSpaceDN/>
      <w:spacing w:before="100" w:beforeAutospacing="1" w:after="100" w:afterAutospacing="1"/>
    </w:pPr>
    <w:rPr>
      <w:rFonts w:ascii="Courier New" w:hAnsi="Courier New" w:cs="Courier New"/>
      <w:sz w:val="20"/>
      <w:szCs w:val="20"/>
      <w:lang w:eastAsia="ru-RU"/>
    </w:rPr>
  </w:style>
  <w:style w:type="paragraph" w:customStyle="1" w:styleId="xl148">
    <w:name w:val="xl148"/>
    <w:basedOn w:val="a9"/>
    <w:qFormat/>
    <w:rsid w:val="00D14AAF"/>
    <w:pPr>
      <w:widowControl/>
      <w:autoSpaceDE/>
      <w:autoSpaceDN/>
      <w:spacing w:before="100" w:beforeAutospacing="1" w:after="100" w:afterAutospacing="1"/>
    </w:pPr>
    <w:rPr>
      <w:rFonts w:ascii="Courier New" w:hAnsi="Courier New" w:cs="Courier New"/>
      <w:sz w:val="14"/>
      <w:szCs w:val="14"/>
      <w:lang w:eastAsia="ru-RU"/>
    </w:rPr>
  </w:style>
  <w:style w:type="paragraph" w:customStyle="1" w:styleId="xl149">
    <w:name w:val="xl149"/>
    <w:basedOn w:val="a9"/>
    <w:qFormat/>
    <w:rsid w:val="00D14AAF"/>
    <w:pPr>
      <w:widowControl/>
      <w:autoSpaceDE/>
      <w:autoSpaceDN/>
      <w:spacing w:before="100" w:beforeAutospacing="1" w:after="100" w:afterAutospacing="1"/>
    </w:pPr>
    <w:rPr>
      <w:rFonts w:ascii="Courier New" w:hAnsi="Courier New" w:cs="Courier New"/>
      <w:sz w:val="14"/>
      <w:szCs w:val="14"/>
      <w:lang w:eastAsia="ru-RU"/>
    </w:rPr>
  </w:style>
  <w:style w:type="paragraph" w:customStyle="1" w:styleId="xl150">
    <w:name w:val="xl150"/>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51">
    <w:name w:val="xl151"/>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52">
    <w:name w:val="xl152"/>
    <w:basedOn w:val="a9"/>
    <w:uiPriority w:val="99"/>
    <w:qFormat/>
    <w:rsid w:val="00D14AAF"/>
    <w:pPr>
      <w:widowControl/>
      <w:pBdr>
        <w:top w:val="single" w:sz="8" w:space="0" w:color="auto"/>
        <w:left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3">
    <w:name w:val="xl153"/>
    <w:basedOn w:val="a9"/>
    <w:uiPriority w:val="99"/>
    <w:qFormat/>
    <w:rsid w:val="00D14AAF"/>
    <w:pPr>
      <w:widowControl/>
      <w:pBdr>
        <w:left w:val="single" w:sz="8" w:space="0" w:color="auto"/>
        <w:bottom w:val="single" w:sz="8"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154">
    <w:name w:val="xl154"/>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5">
    <w:name w:val="xl155"/>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6">
    <w:name w:val="xl156"/>
    <w:basedOn w:val="a9"/>
    <w:uiPriority w:val="99"/>
    <w:qFormat/>
    <w:rsid w:val="00D14AAF"/>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7">
    <w:name w:val="xl157"/>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8">
    <w:name w:val="xl158"/>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9">
    <w:name w:val="xl159"/>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0">
    <w:name w:val="xl160"/>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1">
    <w:name w:val="xl161"/>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2">
    <w:name w:val="xl162"/>
    <w:basedOn w:val="a9"/>
    <w:uiPriority w:val="99"/>
    <w:qFormat/>
    <w:rsid w:val="00D14AAF"/>
    <w:pPr>
      <w:widowControl/>
      <w:autoSpaceDE/>
      <w:autoSpaceDN/>
      <w:spacing w:before="100" w:beforeAutospacing="1" w:after="100" w:afterAutospacing="1"/>
      <w:jc w:val="right"/>
    </w:pPr>
    <w:rPr>
      <w:rFonts w:ascii="Arial" w:hAnsi="Arial" w:cs="Arial"/>
      <w:sz w:val="20"/>
      <w:szCs w:val="20"/>
      <w:lang w:eastAsia="ru-RU"/>
    </w:rPr>
  </w:style>
  <w:style w:type="paragraph" w:customStyle="1" w:styleId="xl163">
    <w:name w:val="xl163"/>
    <w:basedOn w:val="a9"/>
    <w:uiPriority w:val="99"/>
    <w:qFormat/>
    <w:rsid w:val="00D14AAF"/>
    <w:pPr>
      <w:widowControl/>
      <w:autoSpaceDE/>
      <w:autoSpaceDN/>
      <w:spacing w:before="100" w:beforeAutospacing="1" w:after="100" w:afterAutospacing="1"/>
      <w:jc w:val="right"/>
    </w:pPr>
    <w:rPr>
      <w:rFonts w:ascii="Arial" w:hAnsi="Arial" w:cs="Arial"/>
      <w:sz w:val="20"/>
      <w:szCs w:val="20"/>
      <w:lang w:eastAsia="ru-RU"/>
    </w:rPr>
  </w:style>
  <w:style w:type="paragraph" w:customStyle="1" w:styleId="xl164">
    <w:name w:val="xl164"/>
    <w:basedOn w:val="a9"/>
    <w:uiPriority w:val="99"/>
    <w:qFormat/>
    <w:rsid w:val="00D14AAF"/>
    <w:pPr>
      <w:widowControl/>
      <w:autoSpaceDE/>
      <w:autoSpaceDN/>
      <w:spacing w:before="100" w:beforeAutospacing="1" w:after="100" w:afterAutospacing="1"/>
    </w:pPr>
    <w:rPr>
      <w:rFonts w:ascii="Arial" w:hAnsi="Arial" w:cs="Arial"/>
      <w:b/>
      <w:bCs/>
      <w:sz w:val="20"/>
      <w:szCs w:val="20"/>
      <w:lang w:eastAsia="ru-RU"/>
    </w:rPr>
  </w:style>
  <w:style w:type="paragraph" w:customStyle="1" w:styleId="xl165">
    <w:name w:val="xl165"/>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6">
    <w:name w:val="xl166"/>
    <w:basedOn w:val="a9"/>
    <w:uiPriority w:val="99"/>
    <w:qFormat/>
    <w:rsid w:val="00D14AAF"/>
    <w:pPr>
      <w:widowControl/>
      <w:autoSpaceDE/>
      <w:autoSpaceDN/>
      <w:spacing w:before="100" w:beforeAutospacing="1" w:after="100" w:afterAutospacing="1"/>
    </w:pPr>
    <w:rPr>
      <w:b/>
      <w:bCs/>
      <w:sz w:val="24"/>
      <w:szCs w:val="24"/>
      <w:lang w:eastAsia="ru-RU"/>
    </w:rPr>
  </w:style>
  <w:style w:type="paragraph" w:customStyle="1" w:styleId="xl167">
    <w:name w:val="xl167"/>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8">
    <w:name w:val="xl168"/>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9">
    <w:name w:val="xl169"/>
    <w:basedOn w:val="a9"/>
    <w:uiPriority w:val="99"/>
    <w:qFormat/>
    <w:rsid w:val="00D14AAF"/>
    <w:pPr>
      <w:widowControl/>
      <w:autoSpaceDE/>
      <w:autoSpaceDN/>
      <w:spacing w:before="100" w:beforeAutospacing="1" w:after="100" w:afterAutospacing="1"/>
    </w:pPr>
    <w:rPr>
      <w:b/>
      <w:bCs/>
      <w:i/>
      <w:iCs/>
      <w:sz w:val="24"/>
      <w:szCs w:val="24"/>
      <w:lang w:eastAsia="ru-RU"/>
    </w:rPr>
  </w:style>
  <w:style w:type="paragraph" w:customStyle="1" w:styleId="xl170">
    <w:name w:val="xl170"/>
    <w:basedOn w:val="a9"/>
    <w:uiPriority w:val="99"/>
    <w:qFormat/>
    <w:rsid w:val="00D14AAF"/>
    <w:pPr>
      <w:widowControl/>
      <w:autoSpaceDE/>
      <w:autoSpaceDN/>
      <w:spacing w:before="100" w:beforeAutospacing="1" w:after="100" w:afterAutospacing="1"/>
      <w:jc w:val="both"/>
    </w:pPr>
    <w:rPr>
      <w:rFonts w:ascii="Arial" w:hAnsi="Arial" w:cs="Arial"/>
      <w:sz w:val="20"/>
      <w:szCs w:val="20"/>
      <w:lang w:eastAsia="ru-RU"/>
    </w:rPr>
  </w:style>
  <w:style w:type="paragraph" w:customStyle="1" w:styleId="xl171">
    <w:name w:val="xl171"/>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2">
    <w:name w:val="xl172"/>
    <w:basedOn w:val="a9"/>
    <w:uiPriority w:val="9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3">
    <w:name w:val="xl173"/>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4">
    <w:name w:val="xl174"/>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5">
    <w:name w:val="xl175"/>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6">
    <w:name w:val="xl176"/>
    <w:basedOn w:val="a9"/>
    <w:uiPriority w:val="9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7">
    <w:name w:val="xl177"/>
    <w:basedOn w:val="a9"/>
    <w:uiPriority w:val="99"/>
    <w:qFormat/>
    <w:rsid w:val="00D14AAF"/>
    <w:pPr>
      <w:widowControl/>
      <w:autoSpaceDE/>
      <w:autoSpaceDN/>
      <w:spacing w:before="100" w:beforeAutospacing="1" w:after="100" w:afterAutospacing="1"/>
      <w:jc w:val="center"/>
    </w:pPr>
    <w:rPr>
      <w:rFonts w:ascii="Courier New" w:hAnsi="Courier New" w:cs="Courier New"/>
      <w:sz w:val="20"/>
      <w:szCs w:val="20"/>
      <w:lang w:eastAsia="ru-RU"/>
    </w:rPr>
  </w:style>
  <w:style w:type="paragraph" w:customStyle="1" w:styleId="xl178">
    <w:name w:val="xl178"/>
    <w:basedOn w:val="a9"/>
    <w:uiPriority w:val="99"/>
    <w:qFormat/>
    <w:rsid w:val="00D14AAF"/>
    <w:pPr>
      <w:widowControl/>
      <w:autoSpaceDE/>
      <w:autoSpaceDN/>
      <w:spacing w:before="100" w:beforeAutospacing="1" w:after="100" w:afterAutospacing="1"/>
      <w:jc w:val="center"/>
    </w:pPr>
    <w:rPr>
      <w:rFonts w:ascii="Courier New" w:hAnsi="Courier New" w:cs="Courier New"/>
      <w:sz w:val="20"/>
      <w:szCs w:val="20"/>
      <w:lang w:eastAsia="ru-RU"/>
    </w:rPr>
  </w:style>
  <w:style w:type="paragraph" w:customStyle="1" w:styleId="xl179">
    <w:name w:val="xl179"/>
    <w:basedOn w:val="a9"/>
    <w:uiPriority w:val="99"/>
    <w:qFormat/>
    <w:rsid w:val="00D14AAF"/>
    <w:pPr>
      <w:widowControl/>
      <w:autoSpaceDE/>
      <w:autoSpaceDN/>
      <w:spacing w:before="100" w:beforeAutospacing="1" w:after="100" w:afterAutospacing="1"/>
      <w:jc w:val="center"/>
    </w:pPr>
    <w:rPr>
      <w:rFonts w:ascii="Arial" w:hAnsi="Arial" w:cs="Arial"/>
      <w:sz w:val="20"/>
      <w:szCs w:val="20"/>
      <w:lang w:eastAsia="ru-RU"/>
    </w:rPr>
  </w:style>
  <w:style w:type="paragraph" w:customStyle="1" w:styleId="xl180">
    <w:name w:val="xl180"/>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81">
    <w:name w:val="xl181"/>
    <w:basedOn w:val="a9"/>
    <w:uiPriority w:val="99"/>
    <w:qFormat/>
    <w:rsid w:val="00D14AAF"/>
    <w:pPr>
      <w:widowControl/>
      <w:pBdr>
        <w:top w:val="single" w:sz="4" w:space="0" w:color="auto"/>
        <w:left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2">
    <w:name w:val="xl182"/>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3">
    <w:name w:val="xl183"/>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right"/>
    </w:pPr>
    <w:rPr>
      <w:rFonts w:ascii="Arial" w:hAnsi="Arial" w:cs="Arial"/>
      <w:sz w:val="20"/>
      <w:szCs w:val="20"/>
      <w:lang w:eastAsia="ru-RU"/>
    </w:rPr>
  </w:style>
  <w:style w:type="paragraph" w:customStyle="1" w:styleId="xl184">
    <w:name w:val="xl184"/>
    <w:basedOn w:val="a9"/>
    <w:uiPriority w:val="9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right"/>
    </w:pPr>
    <w:rPr>
      <w:rFonts w:ascii="Arial" w:hAnsi="Arial" w:cs="Arial"/>
      <w:sz w:val="20"/>
      <w:szCs w:val="20"/>
      <w:lang w:eastAsia="ru-RU"/>
    </w:rPr>
  </w:style>
  <w:style w:type="paragraph" w:customStyle="1" w:styleId="xl185">
    <w:name w:val="xl185"/>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6">
    <w:name w:val="xl186"/>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pPr>
    <w:rPr>
      <w:rFonts w:ascii="Arial" w:hAnsi="Arial" w:cs="Arial"/>
      <w:sz w:val="18"/>
      <w:szCs w:val="18"/>
      <w:lang w:eastAsia="ru-RU"/>
    </w:rPr>
  </w:style>
  <w:style w:type="paragraph" w:customStyle="1" w:styleId="xl187">
    <w:name w:val="xl187"/>
    <w:basedOn w:val="a9"/>
    <w:uiPriority w:val="99"/>
    <w:qFormat/>
    <w:rsid w:val="00D14AAF"/>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8">
    <w:name w:val="xl188"/>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9">
    <w:name w:val="xl189"/>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right"/>
    </w:pPr>
    <w:rPr>
      <w:rFonts w:ascii="Arial" w:hAnsi="Arial" w:cs="Arial"/>
      <w:sz w:val="20"/>
      <w:szCs w:val="20"/>
      <w:lang w:eastAsia="ru-RU"/>
    </w:rPr>
  </w:style>
  <w:style w:type="paragraph" w:customStyle="1" w:styleId="xl190">
    <w:name w:val="xl190"/>
    <w:basedOn w:val="a9"/>
    <w:uiPriority w:val="9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right"/>
    </w:pPr>
    <w:rPr>
      <w:rFonts w:ascii="Arial" w:hAnsi="Arial" w:cs="Arial"/>
      <w:sz w:val="20"/>
      <w:szCs w:val="20"/>
      <w:lang w:eastAsia="ru-RU"/>
    </w:rPr>
  </w:style>
  <w:style w:type="paragraph" w:customStyle="1" w:styleId="xl191">
    <w:name w:val="xl191"/>
    <w:basedOn w:val="a9"/>
    <w:uiPriority w:val="99"/>
    <w:qFormat/>
    <w:rsid w:val="00D14AAF"/>
    <w:pPr>
      <w:widowControl/>
      <w:autoSpaceDE/>
      <w:autoSpaceDN/>
      <w:spacing w:before="100" w:beforeAutospacing="1" w:after="100" w:afterAutospacing="1"/>
      <w:jc w:val="center"/>
    </w:pPr>
    <w:rPr>
      <w:rFonts w:ascii="Arial" w:hAnsi="Arial" w:cs="Arial"/>
      <w:b/>
      <w:bCs/>
      <w:sz w:val="20"/>
      <w:szCs w:val="20"/>
      <w:lang w:eastAsia="ru-RU"/>
    </w:rPr>
  </w:style>
  <w:style w:type="paragraph" w:customStyle="1" w:styleId="xl192">
    <w:name w:val="xl192"/>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193">
    <w:name w:val="xl193"/>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4">
    <w:name w:val="xl194"/>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5">
    <w:name w:val="xl195"/>
    <w:basedOn w:val="a9"/>
    <w:uiPriority w:val="99"/>
    <w:qFormat/>
    <w:rsid w:val="00D14AAF"/>
    <w:pPr>
      <w:widowControl/>
      <w:pBdr>
        <w:top w:val="single" w:sz="4" w:space="0" w:color="auto"/>
        <w:left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6">
    <w:name w:val="xl196"/>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7">
    <w:name w:val="xl197"/>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8">
    <w:name w:val="xl198"/>
    <w:basedOn w:val="a9"/>
    <w:uiPriority w:val="99"/>
    <w:qFormat/>
    <w:rsid w:val="00D14AAF"/>
    <w:pPr>
      <w:widowControl/>
      <w:pBdr>
        <w:top w:val="single" w:sz="8" w:space="0" w:color="auto"/>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9">
    <w:name w:val="xl199"/>
    <w:basedOn w:val="a9"/>
    <w:uiPriority w:val="99"/>
    <w:qFormat/>
    <w:rsid w:val="00D14AAF"/>
    <w:pPr>
      <w:widowControl/>
      <w:pBdr>
        <w:top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00">
    <w:name w:val="xl200"/>
    <w:basedOn w:val="a9"/>
    <w:uiPriority w:val="99"/>
    <w:qFormat/>
    <w:rsid w:val="00D14AAF"/>
    <w:pPr>
      <w:widowControl/>
      <w:pBdr>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01">
    <w:name w:val="xl201"/>
    <w:basedOn w:val="a9"/>
    <w:uiPriority w:val="99"/>
    <w:qFormat/>
    <w:rsid w:val="00D14AAF"/>
    <w:pPr>
      <w:widowControl/>
      <w:pBdr>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02">
    <w:name w:val="xl202"/>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b/>
      <w:bCs/>
      <w:sz w:val="18"/>
      <w:szCs w:val="18"/>
      <w:lang w:eastAsia="ru-RU"/>
    </w:rPr>
  </w:style>
  <w:style w:type="paragraph" w:customStyle="1" w:styleId="xl203">
    <w:name w:val="xl203"/>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4">
    <w:name w:val="xl204"/>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5">
    <w:name w:val="xl205"/>
    <w:basedOn w:val="a9"/>
    <w:uiPriority w:val="99"/>
    <w:qFormat/>
    <w:rsid w:val="00D14AAF"/>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6">
    <w:name w:val="xl206"/>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7">
    <w:name w:val="xl207"/>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8">
    <w:name w:val="xl208"/>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9">
    <w:name w:val="xl209"/>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pPr>
    <w:rPr>
      <w:rFonts w:ascii="Arial" w:hAnsi="Arial" w:cs="Arial"/>
      <w:sz w:val="18"/>
      <w:szCs w:val="18"/>
      <w:lang w:eastAsia="ru-RU"/>
    </w:rPr>
  </w:style>
  <w:style w:type="paragraph" w:customStyle="1" w:styleId="xl210">
    <w:name w:val="xl210"/>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b/>
      <w:bCs/>
      <w:sz w:val="18"/>
      <w:szCs w:val="18"/>
      <w:lang w:eastAsia="ru-RU"/>
    </w:rPr>
  </w:style>
  <w:style w:type="paragraph" w:customStyle="1" w:styleId="xl211">
    <w:name w:val="xl211"/>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12">
    <w:name w:val="xl212"/>
    <w:basedOn w:val="a9"/>
    <w:uiPriority w:val="99"/>
    <w:qFormat/>
    <w:rsid w:val="00D14AAF"/>
    <w:pPr>
      <w:widowControl/>
      <w:autoSpaceDE/>
      <w:autoSpaceDN/>
      <w:spacing w:before="100" w:beforeAutospacing="1" w:after="100" w:afterAutospacing="1"/>
      <w:jc w:val="center"/>
    </w:pPr>
    <w:rPr>
      <w:rFonts w:ascii="Arial" w:hAnsi="Arial" w:cs="Arial"/>
      <w:b/>
      <w:bCs/>
      <w:sz w:val="20"/>
      <w:szCs w:val="20"/>
      <w:lang w:eastAsia="ru-RU"/>
    </w:rPr>
  </w:style>
  <w:style w:type="paragraph" w:customStyle="1" w:styleId="xl213">
    <w:name w:val="xl213"/>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4">
    <w:name w:val="xl214"/>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5">
    <w:name w:val="xl215"/>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6">
    <w:name w:val="xl216"/>
    <w:basedOn w:val="a9"/>
    <w:uiPriority w:val="99"/>
    <w:qFormat/>
    <w:rsid w:val="00D14AAF"/>
    <w:pPr>
      <w:widowControl/>
      <w:pBdr>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7">
    <w:name w:val="xl217"/>
    <w:basedOn w:val="a9"/>
    <w:uiPriority w:val="99"/>
    <w:qFormat/>
    <w:rsid w:val="00D14AAF"/>
    <w:pPr>
      <w:widowControl/>
      <w:autoSpaceDE/>
      <w:autoSpaceDN/>
      <w:spacing w:before="100" w:beforeAutospacing="1" w:after="100" w:afterAutospacing="1"/>
      <w:jc w:val="center"/>
    </w:pPr>
    <w:rPr>
      <w:rFonts w:ascii="Arial" w:hAnsi="Arial" w:cs="Arial"/>
      <w:sz w:val="20"/>
      <w:szCs w:val="20"/>
      <w:lang w:eastAsia="ru-RU"/>
    </w:rPr>
  </w:style>
  <w:style w:type="paragraph" w:customStyle="1" w:styleId="xl218">
    <w:name w:val="xl218"/>
    <w:basedOn w:val="a9"/>
    <w:uiPriority w:val="99"/>
    <w:qFormat/>
    <w:rsid w:val="00D14AAF"/>
    <w:pPr>
      <w:widowControl/>
      <w:pBdr>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9">
    <w:name w:val="xl219"/>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CYR" w:hAnsi="Arial CYR" w:cs="Arial CYR"/>
      <w:sz w:val="20"/>
      <w:szCs w:val="20"/>
      <w:lang w:eastAsia="ru-RU"/>
    </w:rPr>
  </w:style>
  <w:style w:type="paragraph" w:customStyle="1" w:styleId="xl220">
    <w:name w:val="xl220"/>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CYR" w:hAnsi="Arial CYR" w:cs="Arial CYR"/>
      <w:sz w:val="20"/>
      <w:szCs w:val="20"/>
      <w:lang w:eastAsia="ru-RU"/>
    </w:rPr>
  </w:style>
  <w:style w:type="paragraph" w:customStyle="1" w:styleId="xl221">
    <w:name w:val="xl221"/>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2">
    <w:name w:val="xl222"/>
    <w:basedOn w:val="a9"/>
    <w:uiPriority w:val="9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3">
    <w:name w:val="xl223"/>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24">
    <w:name w:val="xl224"/>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5">
    <w:name w:val="xl225"/>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6">
    <w:name w:val="xl226"/>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7">
    <w:name w:val="xl227"/>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228">
    <w:name w:val="xl228"/>
    <w:basedOn w:val="a9"/>
    <w:uiPriority w:val="9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pPr>
    <w:rPr>
      <w:rFonts w:ascii="Arial" w:hAnsi="Arial" w:cs="Arial"/>
      <w:sz w:val="20"/>
      <w:szCs w:val="20"/>
      <w:lang w:eastAsia="ru-RU"/>
    </w:rPr>
  </w:style>
  <w:style w:type="paragraph" w:customStyle="1" w:styleId="xl229">
    <w:name w:val="xl229"/>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30">
    <w:name w:val="xl230"/>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231">
    <w:name w:val="xl231"/>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pPr>
    <w:rPr>
      <w:rFonts w:ascii="Arial" w:hAnsi="Arial" w:cs="Arial"/>
      <w:sz w:val="20"/>
      <w:szCs w:val="20"/>
      <w:lang w:eastAsia="ru-RU"/>
    </w:rPr>
  </w:style>
  <w:style w:type="paragraph" w:customStyle="1" w:styleId="xl232">
    <w:name w:val="xl232"/>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33">
    <w:name w:val="xl233"/>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34">
    <w:name w:val="xl234"/>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35">
    <w:name w:val="xl235"/>
    <w:basedOn w:val="a9"/>
    <w:uiPriority w:val="9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36">
    <w:name w:val="xl236"/>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237">
    <w:name w:val="xl237"/>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pPr>
    <w:rPr>
      <w:rFonts w:ascii="Arial" w:hAnsi="Arial" w:cs="Arial"/>
      <w:sz w:val="20"/>
      <w:szCs w:val="20"/>
      <w:lang w:eastAsia="ru-RU"/>
    </w:rPr>
  </w:style>
  <w:style w:type="paragraph" w:customStyle="1" w:styleId="xl238">
    <w:name w:val="xl238"/>
    <w:basedOn w:val="a9"/>
    <w:uiPriority w:val="99"/>
    <w:qFormat/>
    <w:rsid w:val="00D14AAF"/>
    <w:pPr>
      <w:widowControl/>
      <w:pBdr>
        <w:top w:val="single" w:sz="8" w:space="0" w:color="auto"/>
      </w:pBdr>
      <w:autoSpaceDE/>
      <w:autoSpaceDN/>
      <w:spacing w:before="100" w:beforeAutospacing="1" w:after="100" w:afterAutospacing="1"/>
    </w:pPr>
    <w:rPr>
      <w:rFonts w:ascii="Arial" w:hAnsi="Arial" w:cs="Arial"/>
      <w:sz w:val="18"/>
      <w:szCs w:val="18"/>
      <w:lang w:eastAsia="ru-RU"/>
    </w:rPr>
  </w:style>
  <w:style w:type="paragraph" w:customStyle="1" w:styleId="xl239">
    <w:name w:val="xl239"/>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40">
    <w:name w:val="xl240"/>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41">
    <w:name w:val="xl241"/>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42">
    <w:name w:val="xl242"/>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43">
    <w:name w:val="xl243"/>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44">
    <w:name w:val="xl244"/>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5">
    <w:name w:val="xl245"/>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6">
    <w:name w:val="xl246"/>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7">
    <w:name w:val="xl247"/>
    <w:basedOn w:val="a9"/>
    <w:uiPriority w:val="99"/>
    <w:qFormat/>
    <w:rsid w:val="00D14AAF"/>
    <w:pPr>
      <w:widowControl/>
      <w:pBdr>
        <w:top w:val="single" w:sz="8" w:space="0" w:color="auto"/>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8">
    <w:name w:val="xl248"/>
    <w:basedOn w:val="a9"/>
    <w:uiPriority w:val="99"/>
    <w:qFormat/>
    <w:rsid w:val="00D14AAF"/>
    <w:pPr>
      <w:widowControl/>
      <w:pBdr>
        <w:top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9">
    <w:name w:val="xl249"/>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50">
    <w:name w:val="xl250"/>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1">
    <w:name w:val="xl251"/>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2">
    <w:name w:val="xl252"/>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3">
    <w:name w:val="xl253"/>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4">
    <w:name w:val="xl254"/>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5">
    <w:name w:val="xl255"/>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6">
    <w:name w:val="xl256"/>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7">
    <w:name w:val="xl257"/>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58">
    <w:name w:val="xl258"/>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59">
    <w:name w:val="xl259"/>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60">
    <w:name w:val="xl260"/>
    <w:basedOn w:val="a9"/>
    <w:uiPriority w:val="99"/>
    <w:qFormat/>
    <w:rsid w:val="00D14AAF"/>
    <w:pPr>
      <w:widowControl/>
      <w:pBdr>
        <w:top w:val="single" w:sz="8" w:space="0" w:color="auto"/>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61">
    <w:name w:val="xl261"/>
    <w:basedOn w:val="a9"/>
    <w:uiPriority w:val="99"/>
    <w:qFormat/>
    <w:rsid w:val="00D14AAF"/>
    <w:pPr>
      <w:widowControl/>
      <w:pBdr>
        <w:top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62">
    <w:name w:val="xl262"/>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63">
    <w:name w:val="xl263"/>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64">
    <w:name w:val="xl264"/>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65">
    <w:name w:val="xl265"/>
    <w:basedOn w:val="a9"/>
    <w:uiPriority w:val="99"/>
    <w:qFormat/>
    <w:rsid w:val="00D14AAF"/>
    <w:pPr>
      <w:widowControl/>
      <w:autoSpaceDE/>
      <w:autoSpaceDN/>
      <w:spacing w:before="100" w:beforeAutospacing="1" w:after="100" w:afterAutospacing="1"/>
    </w:pPr>
    <w:rPr>
      <w:rFonts w:ascii="Arial" w:hAnsi="Arial" w:cs="Arial"/>
      <w:sz w:val="18"/>
      <w:szCs w:val="18"/>
      <w:lang w:eastAsia="ru-RU"/>
    </w:rPr>
  </w:style>
  <w:style w:type="paragraph" w:customStyle="1" w:styleId="xl266">
    <w:name w:val="xl266"/>
    <w:basedOn w:val="a9"/>
    <w:uiPriority w:val="99"/>
    <w:qFormat/>
    <w:rsid w:val="00D14AAF"/>
    <w:pPr>
      <w:widowControl/>
      <w:autoSpaceDE/>
      <w:autoSpaceDN/>
      <w:spacing w:before="100" w:beforeAutospacing="1" w:after="100" w:afterAutospacing="1"/>
      <w:jc w:val="center"/>
    </w:pPr>
    <w:rPr>
      <w:rFonts w:ascii="Arial CYR" w:hAnsi="Arial CYR" w:cs="Arial CYR"/>
      <w:b/>
      <w:bCs/>
      <w:sz w:val="20"/>
      <w:szCs w:val="20"/>
      <w:lang w:eastAsia="ru-RU"/>
    </w:rPr>
  </w:style>
  <w:style w:type="paragraph" w:customStyle="1" w:styleId="xl267">
    <w:name w:val="xl267"/>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68">
    <w:name w:val="xl268"/>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69">
    <w:name w:val="xl269"/>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0">
    <w:name w:val="xl270"/>
    <w:basedOn w:val="a9"/>
    <w:uiPriority w:val="99"/>
    <w:qFormat/>
    <w:rsid w:val="00D14AAF"/>
    <w:pPr>
      <w:widowControl/>
      <w:pBdr>
        <w:top w:val="single" w:sz="8" w:space="0" w:color="auto"/>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1">
    <w:name w:val="xl271"/>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2">
    <w:name w:val="xl272"/>
    <w:basedOn w:val="a9"/>
    <w:uiPriority w:val="99"/>
    <w:qFormat/>
    <w:rsid w:val="00D14AAF"/>
    <w:pPr>
      <w:widowControl/>
      <w:pBdr>
        <w:top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3">
    <w:name w:val="xl273"/>
    <w:basedOn w:val="a9"/>
    <w:uiPriority w:val="99"/>
    <w:qFormat/>
    <w:rsid w:val="00D14AAF"/>
    <w:pPr>
      <w:widowControl/>
      <w:pBdr>
        <w:top w:val="single" w:sz="8"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4">
    <w:name w:val="xl274"/>
    <w:basedOn w:val="a9"/>
    <w:uiPriority w:val="99"/>
    <w:qFormat/>
    <w:rsid w:val="00D14AAF"/>
    <w:pPr>
      <w:widowControl/>
      <w:pBdr>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5">
    <w:name w:val="xl275"/>
    <w:basedOn w:val="a9"/>
    <w:uiPriority w:val="99"/>
    <w:qFormat/>
    <w:rsid w:val="00D14AAF"/>
    <w:pPr>
      <w:widowControl/>
      <w:pBdr>
        <w:top w:val="single" w:sz="8" w:space="0" w:color="auto"/>
        <w:left w:val="single" w:sz="4" w:space="0" w:color="auto"/>
        <w:bottom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6">
    <w:name w:val="xl276"/>
    <w:basedOn w:val="a9"/>
    <w:uiPriority w:val="99"/>
    <w:qFormat/>
    <w:rsid w:val="00D14AAF"/>
    <w:pPr>
      <w:widowControl/>
      <w:pBdr>
        <w:top w:val="single" w:sz="8" w:space="0" w:color="auto"/>
        <w:bottom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7">
    <w:name w:val="xl277"/>
    <w:basedOn w:val="a9"/>
    <w:uiPriority w:val="99"/>
    <w:qFormat/>
    <w:rsid w:val="00D14AAF"/>
    <w:pPr>
      <w:widowControl/>
      <w:pBdr>
        <w:top w:val="single" w:sz="8"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8">
    <w:name w:val="xl278"/>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79">
    <w:name w:val="xl279"/>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80">
    <w:name w:val="xl280"/>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81">
    <w:name w:val="xl281"/>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82">
    <w:name w:val="xl282"/>
    <w:basedOn w:val="a9"/>
    <w:uiPriority w:val="99"/>
    <w:qFormat/>
    <w:rsid w:val="00D14AAF"/>
    <w:pPr>
      <w:widowControl/>
      <w:autoSpaceDE/>
      <w:autoSpaceDN/>
      <w:spacing w:before="100" w:beforeAutospacing="1" w:after="100" w:afterAutospacing="1"/>
    </w:pPr>
    <w:rPr>
      <w:rFonts w:ascii="Arial CYR" w:hAnsi="Arial CYR" w:cs="Arial CYR"/>
      <w:sz w:val="20"/>
      <w:szCs w:val="20"/>
      <w:lang w:eastAsia="ru-RU"/>
    </w:rPr>
  </w:style>
  <w:style w:type="paragraph" w:customStyle="1" w:styleId="xl283">
    <w:name w:val="xl283"/>
    <w:basedOn w:val="a9"/>
    <w:uiPriority w:val="99"/>
    <w:qFormat/>
    <w:rsid w:val="00D14AAF"/>
    <w:pPr>
      <w:widowControl/>
      <w:autoSpaceDE/>
      <w:autoSpaceDN/>
      <w:spacing w:before="100" w:beforeAutospacing="1" w:after="100" w:afterAutospacing="1"/>
    </w:pPr>
    <w:rPr>
      <w:rFonts w:ascii="Arial CYR" w:hAnsi="Arial CYR" w:cs="Arial CYR"/>
      <w:sz w:val="20"/>
      <w:szCs w:val="20"/>
      <w:lang w:eastAsia="ru-RU"/>
    </w:rPr>
  </w:style>
  <w:style w:type="paragraph" w:customStyle="1" w:styleId="xl284">
    <w:name w:val="xl284"/>
    <w:basedOn w:val="a9"/>
    <w:uiPriority w:val="99"/>
    <w:qFormat/>
    <w:rsid w:val="00D14AAF"/>
    <w:pPr>
      <w:widowControl/>
      <w:autoSpaceDE/>
      <w:autoSpaceDN/>
      <w:spacing w:before="100" w:beforeAutospacing="1" w:after="100" w:afterAutospacing="1"/>
      <w:jc w:val="center"/>
    </w:pPr>
    <w:rPr>
      <w:rFonts w:ascii="Arial" w:hAnsi="Arial" w:cs="Arial"/>
      <w:b/>
      <w:bCs/>
      <w:sz w:val="24"/>
      <w:szCs w:val="24"/>
      <w:lang w:eastAsia="ru-RU"/>
    </w:rPr>
  </w:style>
  <w:style w:type="paragraph" w:customStyle="1" w:styleId="xl285">
    <w:name w:val="xl285"/>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86">
    <w:name w:val="xl286"/>
    <w:basedOn w:val="a9"/>
    <w:qFormat/>
    <w:rsid w:val="00D14AAF"/>
    <w:pPr>
      <w:widowControl/>
      <w:pBdr>
        <w:top w:val="single" w:sz="4" w:space="0" w:color="auto"/>
        <w:left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87">
    <w:name w:val="xl287"/>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88">
    <w:name w:val="xl288"/>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89">
    <w:name w:val="xl289"/>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90">
    <w:name w:val="xl290"/>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91">
    <w:name w:val="xl291"/>
    <w:basedOn w:val="a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92">
    <w:name w:val="xl292"/>
    <w:basedOn w:val="a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Iauiue">
    <w:name w:val="Iau.iue"/>
    <w:basedOn w:val="Default0"/>
    <w:next w:val="Default0"/>
    <w:uiPriority w:val="99"/>
    <w:qFormat/>
    <w:rsid w:val="00D14AAF"/>
    <w:rPr>
      <w:rFonts w:ascii="Times New Roman" w:hAnsi="Times New Roman" w:cs="Times New Roman"/>
      <w:color w:val="auto"/>
      <w:lang w:bidi="en-US"/>
    </w:rPr>
  </w:style>
  <w:style w:type="character" w:customStyle="1" w:styleId="666">
    <w:name w:val="666 Знак"/>
    <w:link w:val="6660"/>
    <w:locked/>
    <w:rsid w:val="00D14AAF"/>
    <w:rPr>
      <w:b/>
      <w:bCs/>
      <w:sz w:val="24"/>
      <w:szCs w:val="24"/>
      <w:lang w:bidi="en-US"/>
    </w:rPr>
  </w:style>
  <w:style w:type="paragraph" w:customStyle="1" w:styleId="6660">
    <w:name w:val="666"/>
    <w:basedOn w:val="a9"/>
    <w:link w:val="666"/>
    <w:autoRedefine/>
    <w:uiPriority w:val="99"/>
    <w:qFormat/>
    <w:rsid w:val="00D14AAF"/>
    <w:pPr>
      <w:widowControl/>
      <w:autoSpaceDE/>
      <w:autoSpaceDN/>
      <w:ind w:right="-10"/>
      <w:jc w:val="center"/>
    </w:pPr>
    <w:rPr>
      <w:rFonts w:ascii="Calibri" w:eastAsia="Calibri" w:hAnsi="Calibri"/>
      <w:b/>
      <w:bCs/>
      <w:sz w:val="24"/>
      <w:szCs w:val="24"/>
      <w:lang w:val="x-none" w:eastAsia="x-none" w:bidi="en-US"/>
    </w:rPr>
  </w:style>
  <w:style w:type="paragraph" w:customStyle="1" w:styleId="3f4">
    <w:name w:val="Обычный3"/>
    <w:uiPriority w:val="99"/>
    <w:qFormat/>
    <w:rsid w:val="00D14AAF"/>
    <w:pPr>
      <w:snapToGrid w:val="0"/>
    </w:pPr>
    <w:rPr>
      <w:rFonts w:ascii="Times New Roman" w:eastAsia="Times New Roman" w:hAnsi="Times New Roman"/>
      <w:sz w:val="24"/>
      <w:lang w:val="en-GB" w:bidi="en-US"/>
    </w:rPr>
  </w:style>
  <w:style w:type="paragraph" w:customStyle="1" w:styleId="WW-20">
    <w:name w:val="WW-Основной текст 2"/>
    <w:basedOn w:val="a9"/>
    <w:uiPriority w:val="99"/>
    <w:qFormat/>
    <w:rsid w:val="00D14AAF"/>
    <w:pPr>
      <w:widowControl/>
      <w:suppressAutoHyphens/>
      <w:autoSpaceDE/>
      <w:autoSpaceDN/>
      <w:jc w:val="both"/>
    </w:pPr>
    <w:rPr>
      <w:sz w:val="28"/>
      <w:szCs w:val="24"/>
      <w:lang w:val="en-US" w:eastAsia="ar-SA" w:bidi="en-US"/>
    </w:rPr>
  </w:style>
  <w:style w:type="paragraph" w:customStyle="1" w:styleId="4a">
    <w:name w:val="Обычный4"/>
    <w:qFormat/>
    <w:rsid w:val="00D14AAF"/>
    <w:pPr>
      <w:widowControl w:val="0"/>
      <w:snapToGrid w:val="0"/>
      <w:spacing w:line="300" w:lineRule="auto"/>
      <w:ind w:firstLine="720"/>
      <w:jc w:val="both"/>
    </w:pPr>
    <w:rPr>
      <w:rFonts w:ascii="Times New Roman" w:eastAsia="Times New Roman" w:hAnsi="Times New Roman"/>
      <w:sz w:val="22"/>
      <w:lang w:val="en-US" w:bidi="en-US"/>
    </w:rPr>
  </w:style>
  <w:style w:type="character" w:customStyle="1" w:styleId="IauiueIoao1">
    <w:name w:val="Iau?iue.Io?ao@ Знак Знак Знак"/>
    <w:link w:val="IauiueIoao2"/>
    <w:locked/>
    <w:rsid w:val="00D14AAF"/>
    <w:rPr>
      <w:rFonts w:ascii="Journal" w:hAnsi="Journal"/>
      <w:sz w:val="24"/>
      <w:szCs w:val="22"/>
      <w:lang w:val="en-US" w:eastAsia="en-US" w:bidi="ar-SA"/>
    </w:rPr>
  </w:style>
  <w:style w:type="paragraph" w:customStyle="1" w:styleId="IauiueIoao2">
    <w:name w:val="Iau?iue.Io?ao@ Знак Знак"/>
    <w:link w:val="IauiueIoao1"/>
    <w:qFormat/>
    <w:rsid w:val="00D14AAF"/>
    <w:pPr>
      <w:overflowPunct w:val="0"/>
      <w:autoSpaceDE w:val="0"/>
      <w:autoSpaceDN w:val="0"/>
      <w:adjustRightInd w:val="0"/>
    </w:pPr>
    <w:rPr>
      <w:rFonts w:ascii="Journal" w:hAnsi="Journal"/>
      <w:sz w:val="24"/>
      <w:szCs w:val="22"/>
      <w:lang w:val="en-US" w:eastAsia="en-US"/>
    </w:rPr>
  </w:style>
  <w:style w:type="paragraph" w:customStyle="1" w:styleId="IauiueIoao10">
    <w:name w:val="Iau?iue.Io?ao@ Знак Знак1"/>
    <w:qFormat/>
    <w:rsid w:val="00D14AAF"/>
    <w:pPr>
      <w:overflowPunct w:val="0"/>
      <w:autoSpaceDE w:val="0"/>
      <w:autoSpaceDN w:val="0"/>
      <w:adjustRightInd w:val="0"/>
    </w:pPr>
    <w:rPr>
      <w:rFonts w:ascii="Journal" w:eastAsia="Times New Roman" w:hAnsi="Journal"/>
      <w:sz w:val="24"/>
    </w:rPr>
  </w:style>
  <w:style w:type="character" w:customStyle="1" w:styleId="IauiueIoao3">
    <w:name w:val="Iau?iue.Io?ao@ Знак Знак Знак Знак Знак"/>
    <w:link w:val="IauiueIoao4"/>
    <w:locked/>
    <w:rsid w:val="00D14AAF"/>
    <w:rPr>
      <w:rFonts w:ascii="Journal" w:hAnsi="Journal"/>
      <w:sz w:val="24"/>
      <w:szCs w:val="24"/>
      <w:lang w:val="en-US" w:eastAsia="en-US" w:bidi="ar-SA"/>
    </w:rPr>
  </w:style>
  <w:style w:type="paragraph" w:customStyle="1" w:styleId="IauiueIoao4">
    <w:name w:val="Iau?iue.Io?ao@ Знак Знак Знак Знак"/>
    <w:link w:val="IauiueIoao3"/>
    <w:qFormat/>
    <w:rsid w:val="00D14AAF"/>
    <w:pPr>
      <w:overflowPunct w:val="0"/>
      <w:autoSpaceDE w:val="0"/>
      <w:autoSpaceDN w:val="0"/>
      <w:adjustRightInd w:val="0"/>
    </w:pPr>
    <w:rPr>
      <w:rFonts w:ascii="Journal" w:hAnsi="Journal"/>
      <w:sz w:val="24"/>
      <w:szCs w:val="24"/>
      <w:lang w:val="en-US" w:eastAsia="en-US"/>
    </w:rPr>
  </w:style>
  <w:style w:type="character" w:customStyle="1" w:styleId="IauiueIoao11">
    <w:name w:val="Iau?iue.Io?ao@ Знак Знак Знак Знак Знак Знак Знак Знак1"/>
    <w:link w:val="IauiueIoao12"/>
    <w:locked/>
    <w:rsid w:val="00D14AAF"/>
    <w:rPr>
      <w:rFonts w:ascii="Journal" w:eastAsia="SimSun" w:hAnsi="Journal"/>
      <w:sz w:val="24"/>
      <w:szCs w:val="24"/>
      <w:lang w:val="en-US" w:eastAsia="en-US" w:bidi="ar-SA"/>
    </w:rPr>
  </w:style>
  <w:style w:type="paragraph" w:customStyle="1" w:styleId="IauiueIoao12">
    <w:name w:val="Iau?iue.Io?ao@ Знак Знак Знак Знак Знак Знак Знак1"/>
    <w:link w:val="IauiueIoao11"/>
    <w:qFormat/>
    <w:rsid w:val="00D14AAF"/>
    <w:pPr>
      <w:overflowPunct w:val="0"/>
      <w:autoSpaceDE w:val="0"/>
      <w:autoSpaceDN w:val="0"/>
      <w:adjustRightInd w:val="0"/>
    </w:pPr>
    <w:rPr>
      <w:rFonts w:ascii="Journal" w:eastAsia="SimSun" w:hAnsi="Journal"/>
      <w:sz w:val="24"/>
      <w:szCs w:val="24"/>
      <w:lang w:val="en-US" w:eastAsia="en-US"/>
    </w:rPr>
  </w:style>
  <w:style w:type="paragraph" w:customStyle="1" w:styleId="IauiueIoao13">
    <w:name w:val="Iau?iue.Io?ao@ Знак Знак Знак Знак Знак1"/>
    <w:qFormat/>
    <w:rsid w:val="00D14AAF"/>
    <w:pPr>
      <w:overflowPunct w:val="0"/>
      <w:autoSpaceDE w:val="0"/>
      <w:autoSpaceDN w:val="0"/>
      <w:adjustRightInd w:val="0"/>
    </w:pPr>
    <w:rPr>
      <w:rFonts w:ascii="Journal" w:eastAsia="Times New Roman" w:hAnsi="Journal"/>
      <w:sz w:val="24"/>
      <w:szCs w:val="24"/>
    </w:rPr>
  </w:style>
  <w:style w:type="character" w:customStyle="1" w:styleId="212pt">
    <w:name w:val="Стиль Заголовок 2 + 12 pt Знак Знак Знак"/>
    <w:link w:val="212pt0"/>
    <w:locked/>
    <w:rsid w:val="00D14AAF"/>
    <w:rPr>
      <w:b/>
    </w:rPr>
  </w:style>
  <w:style w:type="paragraph" w:customStyle="1" w:styleId="212pt0">
    <w:name w:val="Стиль Заголовок 2 + 12 pt Знак Знак"/>
    <w:basedOn w:val="a9"/>
    <w:next w:val="a9"/>
    <w:link w:val="212pt"/>
    <w:qFormat/>
    <w:rsid w:val="00D14AAF"/>
    <w:pPr>
      <w:widowControl/>
      <w:overflowPunct w:val="0"/>
      <w:adjustRightInd w:val="0"/>
      <w:ind w:firstLine="720"/>
      <w:jc w:val="both"/>
    </w:pPr>
    <w:rPr>
      <w:rFonts w:ascii="Calibri" w:eastAsia="Calibri" w:hAnsi="Calibri"/>
      <w:b/>
      <w:sz w:val="20"/>
      <w:szCs w:val="20"/>
      <w:lang w:val="x-none" w:eastAsia="x-none"/>
    </w:rPr>
  </w:style>
  <w:style w:type="character" w:customStyle="1" w:styleId="IauiueIoao14">
    <w:name w:val="Iau?iue.Io?ao@ Знак Знак Знак1"/>
    <w:link w:val="IauiueIoao20"/>
    <w:locked/>
    <w:rsid w:val="00D14AAF"/>
    <w:rPr>
      <w:rFonts w:ascii="Journal" w:hAnsi="Journal"/>
      <w:sz w:val="24"/>
      <w:szCs w:val="22"/>
      <w:lang w:val="en-US" w:eastAsia="en-US" w:bidi="ar-SA"/>
    </w:rPr>
  </w:style>
  <w:style w:type="paragraph" w:customStyle="1" w:styleId="IauiueIoao20">
    <w:name w:val="Iau?iue.Io?ao@ Знак Знак2"/>
    <w:link w:val="IauiueIoao14"/>
    <w:qFormat/>
    <w:rsid w:val="00D14AAF"/>
    <w:pPr>
      <w:overflowPunct w:val="0"/>
      <w:autoSpaceDE w:val="0"/>
      <w:autoSpaceDN w:val="0"/>
      <w:adjustRightInd w:val="0"/>
    </w:pPr>
    <w:rPr>
      <w:rFonts w:ascii="Journal" w:hAnsi="Journal"/>
      <w:sz w:val="24"/>
      <w:szCs w:val="22"/>
      <w:lang w:val="en-US" w:eastAsia="en-US"/>
    </w:rPr>
  </w:style>
  <w:style w:type="character" w:customStyle="1" w:styleId="IauiueIoao5">
    <w:name w:val="Iau?iue.Io?ao@ Знак Знак Знак Знак Знак Знак Знак"/>
    <w:link w:val="IauiueIoao6"/>
    <w:locked/>
    <w:rsid w:val="00D14AAF"/>
    <w:rPr>
      <w:rFonts w:ascii="Journal" w:hAnsi="Journal"/>
      <w:sz w:val="24"/>
      <w:szCs w:val="22"/>
      <w:lang w:val="en-US" w:eastAsia="en-US" w:bidi="ar-SA"/>
    </w:rPr>
  </w:style>
  <w:style w:type="paragraph" w:customStyle="1" w:styleId="IauiueIoao6">
    <w:name w:val="Iau?iue.Io?ao@ Знак Знак Знак Знак Знак Знак"/>
    <w:link w:val="IauiueIoao5"/>
    <w:qFormat/>
    <w:rsid w:val="00D14AAF"/>
    <w:pPr>
      <w:overflowPunct w:val="0"/>
      <w:autoSpaceDE w:val="0"/>
      <w:autoSpaceDN w:val="0"/>
      <w:adjustRightInd w:val="0"/>
    </w:pPr>
    <w:rPr>
      <w:rFonts w:ascii="Journal" w:hAnsi="Journal"/>
      <w:sz w:val="24"/>
      <w:szCs w:val="22"/>
      <w:lang w:val="en-US" w:eastAsia="en-US"/>
    </w:rPr>
  </w:style>
  <w:style w:type="paragraph" w:customStyle="1" w:styleId="IauiueIoao21">
    <w:name w:val="Iau?iue.Io?ao@ Знак Знак Знак2"/>
    <w:qFormat/>
    <w:rsid w:val="00D14AAF"/>
    <w:pPr>
      <w:overflowPunct w:val="0"/>
      <w:autoSpaceDE w:val="0"/>
      <w:autoSpaceDN w:val="0"/>
      <w:adjustRightInd w:val="0"/>
    </w:pPr>
    <w:rPr>
      <w:rFonts w:ascii="Journal" w:eastAsia="Times New Roman" w:hAnsi="Journal"/>
      <w:sz w:val="24"/>
      <w:szCs w:val="24"/>
    </w:rPr>
  </w:style>
  <w:style w:type="character" w:customStyle="1" w:styleId="IauiueIoao22">
    <w:name w:val="Iau?iue.Io?ao@ Знак Знак2 Знак Знак"/>
    <w:link w:val="IauiueIoao23"/>
    <w:locked/>
    <w:rsid w:val="00D14AAF"/>
    <w:rPr>
      <w:rFonts w:ascii="Journal" w:hAnsi="Journal"/>
      <w:sz w:val="24"/>
      <w:szCs w:val="24"/>
      <w:lang w:val="en-US" w:eastAsia="en-US" w:bidi="ar-SA"/>
    </w:rPr>
  </w:style>
  <w:style w:type="paragraph" w:customStyle="1" w:styleId="IauiueIoao23">
    <w:name w:val="Iau?iue.Io?ao@ Знак Знак2 Знак"/>
    <w:link w:val="IauiueIoao22"/>
    <w:qFormat/>
    <w:rsid w:val="00D14AAF"/>
    <w:pPr>
      <w:overflowPunct w:val="0"/>
      <w:autoSpaceDE w:val="0"/>
      <w:autoSpaceDN w:val="0"/>
      <w:adjustRightInd w:val="0"/>
    </w:pPr>
    <w:rPr>
      <w:rFonts w:ascii="Journal" w:hAnsi="Journal"/>
      <w:sz w:val="24"/>
      <w:szCs w:val="24"/>
      <w:lang w:val="en-US" w:eastAsia="en-US"/>
    </w:rPr>
  </w:style>
  <w:style w:type="paragraph" w:customStyle="1" w:styleId="BidSheetList">
    <w:name w:val="Bid Sheet List"/>
    <w:basedOn w:val="a9"/>
    <w:autoRedefine/>
    <w:qFormat/>
    <w:rsid w:val="00D14AAF"/>
    <w:pPr>
      <w:widowControl/>
      <w:autoSpaceDE/>
      <w:autoSpaceDN/>
    </w:pPr>
    <w:rPr>
      <w:rFonts w:eastAsia="SimSun"/>
      <w:sz w:val="24"/>
      <w:szCs w:val="24"/>
      <w:lang w:val="en-GB"/>
    </w:rPr>
  </w:style>
  <w:style w:type="paragraph" w:customStyle="1" w:styleId="21c">
    <w:name w:val="Основной текст (2)1"/>
    <w:basedOn w:val="a9"/>
    <w:qFormat/>
    <w:rsid w:val="00D14AAF"/>
    <w:pPr>
      <w:widowControl/>
      <w:shd w:val="clear" w:color="auto" w:fill="FFFFFF"/>
      <w:autoSpaceDE/>
      <w:autoSpaceDN/>
      <w:spacing w:after="240" w:line="274" w:lineRule="exact"/>
      <w:jc w:val="right"/>
    </w:pPr>
    <w:rPr>
      <w:rFonts w:ascii="Cambria" w:hAnsi="Cambria"/>
      <w:b/>
      <w:bCs/>
      <w:sz w:val="23"/>
      <w:szCs w:val="23"/>
      <w:lang w:val="en-US" w:bidi="en-US"/>
    </w:rPr>
  </w:style>
  <w:style w:type="paragraph" w:customStyle="1" w:styleId="Index">
    <w:name w:val="Index"/>
    <w:basedOn w:val="a9"/>
    <w:uiPriority w:val="99"/>
    <w:qFormat/>
    <w:rsid w:val="00D14AAF"/>
    <w:pPr>
      <w:widowControl/>
      <w:tabs>
        <w:tab w:val="left" w:pos="360"/>
      </w:tabs>
      <w:autoSpaceDE/>
      <w:autoSpaceDN/>
      <w:spacing w:before="240" w:after="60"/>
      <w:outlineLvl w:val="0"/>
    </w:pPr>
    <w:rPr>
      <w:rFonts w:ascii="Arial" w:eastAsia="Calibri" w:hAnsi="Arial"/>
      <w:b/>
      <w:sz w:val="16"/>
      <w:szCs w:val="20"/>
      <w:lang w:val="en-GB" w:eastAsia="ru-RU"/>
    </w:rPr>
  </w:style>
  <w:style w:type="paragraph" w:customStyle="1" w:styleId="Index2">
    <w:name w:val="Index2"/>
    <w:basedOn w:val="a9"/>
    <w:uiPriority w:val="99"/>
    <w:qFormat/>
    <w:rsid w:val="00D14AAF"/>
    <w:pPr>
      <w:widowControl/>
      <w:tabs>
        <w:tab w:val="left" w:pos="540"/>
      </w:tabs>
      <w:autoSpaceDE/>
      <w:autoSpaceDN/>
      <w:spacing w:before="240" w:after="120"/>
      <w:outlineLvl w:val="0"/>
    </w:pPr>
    <w:rPr>
      <w:rFonts w:ascii="Arial" w:eastAsia="Calibri" w:hAnsi="Arial"/>
      <w:b/>
      <w:sz w:val="16"/>
      <w:szCs w:val="20"/>
      <w:lang w:val="en-GB" w:eastAsia="ru-RU"/>
    </w:rPr>
  </w:style>
  <w:style w:type="paragraph" w:customStyle="1" w:styleId="Index3">
    <w:name w:val="Index3"/>
    <w:basedOn w:val="Index2"/>
    <w:uiPriority w:val="99"/>
    <w:qFormat/>
    <w:rsid w:val="00D14AAF"/>
  </w:style>
  <w:style w:type="character" w:customStyle="1" w:styleId="711">
    <w:name w:val="Заголовок 7 Знак1"/>
    <w:uiPriority w:val="9"/>
    <w:rsid w:val="00D14AAF"/>
    <w:rPr>
      <w:rFonts w:ascii="Cambria" w:eastAsia="Times New Roman" w:hAnsi="Cambria" w:cs="Times New Roman" w:hint="default"/>
      <w:i/>
      <w:iCs/>
      <w:color w:val="404040"/>
      <w:sz w:val="24"/>
      <w:szCs w:val="24"/>
    </w:rPr>
  </w:style>
  <w:style w:type="paragraph" w:customStyle="1" w:styleId="Alla1">
    <w:name w:val="Alla 1"/>
    <w:basedOn w:val="7"/>
    <w:uiPriority w:val="99"/>
    <w:qFormat/>
    <w:rsid w:val="00D14AAF"/>
    <w:pPr>
      <w:keepLines w:val="0"/>
      <w:widowControl/>
      <w:autoSpaceDE/>
      <w:autoSpaceDN/>
      <w:spacing w:before="0" w:after="120"/>
      <w:ind w:left="720" w:hanging="720"/>
    </w:pPr>
    <w:rPr>
      <w:rFonts w:ascii="Arial" w:eastAsia="Calibri" w:hAnsi="Arial"/>
      <w:b/>
      <w:i w:val="0"/>
      <w:iCs w:val="0"/>
      <w:color w:val="000000"/>
      <w:sz w:val="20"/>
      <w:szCs w:val="20"/>
      <w:u w:val="single"/>
      <w:lang w:val="en-GB" w:eastAsia="ru-RU"/>
    </w:rPr>
  </w:style>
  <w:style w:type="paragraph" w:customStyle="1" w:styleId="Index11">
    <w:name w:val="Index 11"/>
    <w:basedOn w:val="Index2"/>
    <w:uiPriority w:val="99"/>
    <w:qFormat/>
    <w:rsid w:val="00D14AAF"/>
    <w:pPr>
      <w:tabs>
        <w:tab w:val="clear" w:pos="540"/>
      </w:tabs>
      <w:ind w:left="1134" w:hanging="567"/>
    </w:pPr>
  </w:style>
  <w:style w:type="paragraph" w:customStyle="1" w:styleId="Index20">
    <w:name w:val="Index_2"/>
    <w:basedOn w:val="Index3"/>
    <w:uiPriority w:val="99"/>
    <w:qFormat/>
    <w:rsid w:val="00D14AAF"/>
    <w:pPr>
      <w:tabs>
        <w:tab w:val="clear" w:pos="540"/>
      </w:tabs>
      <w:ind w:left="1701" w:hanging="567"/>
    </w:pPr>
  </w:style>
  <w:style w:type="paragraph" w:customStyle="1" w:styleId="Index21">
    <w:name w:val="Index 21"/>
    <w:basedOn w:val="Index3"/>
    <w:uiPriority w:val="99"/>
    <w:qFormat/>
    <w:rsid w:val="00D14AAF"/>
    <w:pPr>
      <w:tabs>
        <w:tab w:val="clear" w:pos="540"/>
        <w:tab w:val="left" w:pos="851"/>
      </w:tabs>
      <w:ind w:left="851"/>
    </w:pPr>
    <w:rPr>
      <w:lang w:val="ru-RU"/>
    </w:rPr>
  </w:style>
  <w:style w:type="character" w:customStyle="1" w:styleId="IauiueIoao7">
    <w:name w:val="Iau?iue.Io?ao@ Знак Знак Знак Знак Знак Знак Знак Знак Знак"/>
    <w:link w:val="IauiueIoao8"/>
    <w:locked/>
    <w:rsid w:val="00D14AAF"/>
    <w:rPr>
      <w:rFonts w:ascii="Journal" w:hAnsi="Journal"/>
      <w:sz w:val="24"/>
      <w:szCs w:val="24"/>
      <w:lang w:val="en-US" w:eastAsia="en-US" w:bidi="ar-SA"/>
    </w:rPr>
  </w:style>
  <w:style w:type="paragraph" w:customStyle="1" w:styleId="IauiueIoao8">
    <w:name w:val="Iau?iue.Io?ao@ Знак Знак Знак Знак Знак Знак Знак Знак"/>
    <w:link w:val="IauiueIoao7"/>
    <w:qFormat/>
    <w:rsid w:val="00D14AAF"/>
    <w:pPr>
      <w:overflowPunct w:val="0"/>
      <w:autoSpaceDE w:val="0"/>
      <w:autoSpaceDN w:val="0"/>
      <w:adjustRightInd w:val="0"/>
    </w:pPr>
    <w:rPr>
      <w:rFonts w:ascii="Journal" w:hAnsi="Journal"/>
      <w:sz w:val="24"/>
      <w:szCs w:val="24"/>
      <w:lang w:val="en-US" w:eastAsia="en-US"/>
    </w:rPr>
  </w:style>
  <w:style w:type="paragraph" w:customStyle="1" w:styleId="BodyText22">
    <w:name w:val="Body Text 22"/>
    <w:basedOn w:val="a9"/>
    <w:uiPriority w:val="99"/>
    <w:qFormat/>
    <w:rsid w:val="00D14AAF"/>
    <w:pPr>
      <w:widowControl/>
      <w:autoSpaceDE/>
      <w:autoSpaceDN/>
      <w:spacing w:line="360" w:lineRule="auto"/>
      <w:ind w:firstLine="720"/>
      <w:jc w:val="both"/>
    </w:pPr>
    <w:rPr>
      <w:rFonts w:eastAsia="Calibri"/>
      <w:sz w:val="24"/>
      <w:szCs w:val="20"/>
      <w:lang w:eastAsia="ru-RU"/>
    </w:rPr>
  </w:style>
  <w:style w:type="paragraph" w:customStyle="1" w:styleId="BodyText23">
    <w:name w:val="Body Text 23"/>
    <w:basedOn w:val="a9"/>
    <w:uiPriority w:val="99"/>
    <w:qFormat/>
    <w:rsid w:val="00D14AAF"/>
    <w:pPr>
      <w:widowControl/>
      <w:autoSpaceDE/>
      <w:autoSpaceDN/>
      <w:spacing w:line="360" w:lineRule="auto"/>
      <w:ind w:firstLine="720"/>
      <w:jc w:val="both"/>
    </w:pPr>
    <w:rPr>
      <w:rFonts w:eastAsia="Calibri"/>
      <w:sz w:val="24"/>
      <w:szCs w:val="20"/>
      <w:lang w:eastAsia="ru-RU"/>
    </w:rPr>
  </w:style>
  <w:style w:type="paragraph" w:customStyle="1" w:styleId="BodyTextIndent22">
    <w:name w:val="Body Text Indent 22"/>
    <w:basedOn w:val="a9"/>
    <w:uiPriority w:val="99"/>
    <w:qFormat/>
    <w:rsid w:val="00D14AAF"/>
    <w:pPr>
      <w:widowControl/>
      <w:autoSpaceDE/>
      <w:autoSpaceDN/>
      <w:spacing w:before="240" w:after="120"/>
      <w:ind w:firstLine="709"/>
      <w:jc w:val="both"/>
    </w:pPr>
    <w:rPr>
      <w:rFonts w:eastAsia="Calibri"/>
      <w:sz w:val="24"/>
      <w:szCs w:val="20"/>
      <w:u w:val="single"/>
      <w:lang w:eastAsia="ru-RU"/>
    </w:rPr>
  </w:style>
  <w:style w:type="paragraph" w:customStyle="1" w:styleId="3f5">
    <w:name w:val="Стиль Заголовок 3 + не полужирный"/>
    <w:basedOn w:val="33"/>
    <w:uiPriority w:val="99"/>
    <w:qFormat/>
    <w:rsid w:val="00D14AAF"/>
    <w:pPr>
      <w:keepNext/>
      <w:widowControl/>
      <w:autoSpaceDE/>
      <w:autoSpaceDN/>
      <w:ind w:left="0"/>
      <w:jc w:val="center"/>
    </w:pPr>
    <w:rPr>
      <w:rFonts w:eastAsia="Calibri"/>
      <w:bCs w:val="0"/>
      <w:szCs w:val="20"/>
      <w:lang w:eastAsia="ru-RU"/>
    </w:rPr>
  </w:style>
  <w:style w:type="paragraph" w:customStyle="1" w:styleId="2ff4">
    <w:name w:val="Стиль Заголовок 2 + полужирный"/>
    <w:basedOn w:val="22"/>
    <w:uiPriority w:val="99"/>
    <w:qFormat/>
    <w:rsid w:val="00D14AAF"/>
    <w:pPr>
      <w:keepNext/>
      <w:widowControl/>
      <w:autoSpaceDE/>
      <w:autoSpaceDN/>
      <w:spacing w:line="240" w:lineRule="auto"/>
      <w:ind w:left="0"/>
      <w:jc w:val="left"/>
    </w:pPr>
    <w:rPr>
      <w:rFonts w:ascii="Times New Roman" w:eastAsia="Calibri" w:hAnsi="Times New Roman" w:cs="Times New Roman"/>
      <w:b/>
      <w:bCs/>
      <w:caps/>
      <w:sz w:val="20"/>
      <w:szCs w:val="20"/>
      <w:lang w:eastAsia="ru-RU"/>
    </w:rPr>
  </w:style>
  <w:style w:type="paragraph" w:customStyle="1" w:styleId="21d">
    <w:name w:val="Стиль Заголовок 2 + полужирный1"/>
    <w:basedOn w:val="22"/>
    <w:uiPriority w:val="99"/>
    <w:qFormat/>
    <w:rsid w:val="00D14AAF"/>
    <w:pPr>
      <w:keepNext/>
      <w:widowControl/>
      <w:autoSpaceDE/>
      <w:autoSpaceDN/>
      <w:spacing w:line="240" w:lineRule="auto"/>
      <w:ind w:left="0"/>
    </w:pPr>
    <w:rPr>
      <w:rFonts w:ascii="Times New Roman" w:eastAsia="Calibri" w:hAnsi="Times New Roman" w:cs="Times New Roman"/>
      <w:b/>
      <w:bCs/>
      <w:caps/>
      <w:sz w:val="20"/>
      <w:szCs w:val="20"/>
      <w:lang w:eastAsia="ru-RU"/>
    </w:rPr>
  </w:style>
  <w:style w:type="paragraph" w:customStyle="1" w:styleId="221">
    <w:name w:val="Заголовок 2 + полужирный2"/>
    <w:basedOn w:val="22"/>
    <w:uiPriority w:val="99"/>
    <w:qFormat/>
    <w:rsid w:val="00D14AAF"/>
    <w:pPr>
      <w:keepNext/>
      <w:widowControl/>
      <w:autoSpaceDE/>
      <w:autoSpaceDN/>
      <w:spacing w:line="240" w:lineRule="auto"/>
      <w:ind w:left="0"/>
    </w:pPr>
    <w:rPr>
      <w:rFonts w:ascii="Times New Roman" w:eastAsia="Calibri" w:hAnsi="Times New Roman" w:cs="Times New Roman"/>
      <w:b/>
      <w:bCs/>
      <w:caps/>
      <w:sz w:val="20"/>
      <w:szCs w:val="20"/>
      <w:lang w:eastAsia="ru-RU"/>
    </w:rPr>
  </w:style>
  <w:style w:type="paragraph" w:customStyle="1" w:styleId="222">
    <w:name w:val="Основной текст с отступом 22"/>
    <w:basedOn w:val="a9"/>
    <w:qFormat/>
    <w:rsid w:val="00D14AAF"/>
    <w:pPr>
      <w:widowControl/>
      <w:autoSpaceDE/>
      <w:autoSpaceDN/>
      <w:spacing w:before="240" w:after="120"/>
      <w:ind w:firstLine="709"/>
      <w:jc w:val="both"/>
    </w:pPr>
    <w:rPr>
      <w:sz w:val="24"/>
      <w:szCs w:val="20"/>
      <w:u w:val="single"/>
      <w:lang w:eastAsia="ru-RU"/>
    </w:rPr>
  </w:style>
  <w:style w:type="paragraph" w:customStyle="1" w:styleId="3f6">
    <w:name w:val="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5">
    <w:name w:val="Абзац списка2"/>
    <w:basedOn w:val="a9"/>
    <w:qFormat/>
    <w:rsid w:val="00D14AAF"/>
    <w:pPr>
      <w:adjustRightInd w:val="0"/>
      <w:ind w:left="720"/>
      <w:contextualSpacing/>
    </w:pPr>
    <w:rPr>
      <w:rFonts w:eastAsia="Calibri"/>
      <w:sz w:val="20"/>
      <w:szCs w:val="20"/>
      <w:lang w:eastAsia="ru-RU"/>
    </w:rPr>
  </w:style>
  <w:style w:type="paragraph" w:customStyle="1" w:styleId="NormalSkipLine">
    <w:name w:val="Normal Skip Line"/>
    <w:basedOn w:val="a9"/>
    <w:autoRedefine/>
    <w:uiPriority w:val="99"/>
    <w:qFormat/>
    <w:rsid w:val="00D14AAF"/>
    <w:pPr>
      <w:widowControl/>
      <w:autoSpaceDE/>
      <w:autoSpaceDN/>
      <w:spacing w:line="228" w:lineRule="auto"/>
    </w:pPr>
    <w:rPr>
      <w:szCs w:val="20"/>
    </w:rPr>
  </w:style>
  <w:style w:type="paragraph" w:customStyle="1" w:styleId="CharCharCharCharCharCharCharCharChar">
    <w:name w:val="Знак Знак Char Char Char Char Char Char Char Char Char"/>
    <w:basedOn w:val="a9"/>
    <w:uiPriority w:val="99"/>
    <w:qFormat/>
    <w:rsid w:val="00D14AAF"/>
    <w:pPr>
      <w:autoSpaceDE/>
      <w:autoSpaceDN/>
      <w:spacing w:beforeLines="1200" w:afterLines="1200" w:line="400" w:lineRule="exact"/>
      <w:jc w:val="both"/>
    </w:pPr>
    <w:rPr>
      <w:rFonts w:eastAsia="SimSun"/>
      <w:kern w:val="2"/>
      <w:sz w:val="21"/>
      <w:szCs w:val="20"/>
      <w:lang w:val="en-US" w:eastAsia="zh-CN"/>
    </w:rPr>
  </w:style>
  <w:style w:type="paragraph" w:customStyle="1" w:styleId="1fff3">
    <w:name w:val="Подпись1"/>
    <w:basedOn w:val="a9"/>
    <w:next w:val="aff8"/>
    <w:uiPriority w:val="99"/>
    <w:semiHidden/>
    <w:unhideWhenUsed/>
    <w:rsid w:val="00D14AAF"/>
    <w:pPr>
      <w:widowControl/>
      <w:autoSpaceDE/>
      <w:autoSpaceDN/>
      <w:ind w:left="4252"/>
    </w:pPr>
    <w:rPr>
      <w:rFonts w:ascii="Calibri" w:eastAsia="Calibri" w:hAnsi="Calibri"/>
      <w:sz w:val="24"/>
      <w:szCs w:val="24"/>
      <w:lang w:val="en-US"/>
    </w:rPr>
  </w:style>
  <w:style w:type="character" w:customStyle="1" w:styleId="1fff4">
    <w:name w:val="Подпись Знак1"/>
    <w:semiHidden/>
    <w:rsid w:val="00D14AAF"/>
    <w:rPr>
      <w:rFonts w:ascii="Times New Roman" w:eastAsia="Times New Roman" w:hAnsi="Times New Roman" w:cs="Times New Roman"/>
      <w:sz w:val="24"/>
      <w:szCs w:val="24"/>
      <w:lang w:val="ru-RU" w:eastAsia="ru-RU"/>
    </w:rPr>
  </w:style>
  <w:style w:type="character" w:customStyle="1" w:styleId="Normal-0">
    <w:name w:val="Normal-0 Знак"/>
    <w:link w:val="Normal-00"/>
    <w:locked/>
    <w:rsid w:val="00D14AAF"/>
    <w:rPr>
      <w:rFonts w:ascii="Arial" w:hAnsi="Arial" w:cs="Arial"/>
    </w:rPr>
  </w:style>
  <w:style w:type="paragraph" w:customStyle="1" w:styleId="Normal-00">
    <w:name w:val="Normal-0"/>
    <w:basedOn w:val="a9"/>
    <w:next w:val="aff8"/>
    <w:link w:val="Normal-0"/>
    <w:qFormat/>
    <w:rsid w:val="00D14AAF"/>
    <w:pPr>
      <w:widowControl/>
      <w:autoSpaceDE/>
      <w:autoSpaceDN/>
      <w:jc w:val="both"/>
    </w:pPr>
    <w:rPr>
      <w:rFonts w:ascii="Arial" w:eastAsia="Calibri" w:hAnsi="Arial"/>
      <w:sz w:val="20"/>
      <w:szCs w:val="20"/>
      <w:lang w:val="x-none" w:eastAsia="x-none"/>
    </w:rPr>
  </w:style>
  <w:style w:type="paragraph" w:customStyle="1" w:styleId="Seiten">
    <w:name w:val="Seiten"/>
    <w:basedOn w:val="a9"/>
    <w:uiPriority w:val="99"/>
    <w:qFormat/>
    <w:rsid w:val="00D14AAF"/>
    <w:pPr>
      <w:widowControl/>
      <w:autoSpaceDE/>
      <w:autoSpaceDN/>
    </w:pPr>
    <w:rPr>
      <w:rFonts w:ascii="NTHarmonica" w:hAnsi="NTHarmonica"/>
      <w:sz w:val="24"/>
      <w:szCs w:val="20"/>
      <w:lang w:val="de-DE" w:eastAsia="ru-RU"/>
    </w:rPr>
  </w:style>
  <w:style w:type="paragraph" w:customStyle="1" w:styleId="TxBrp2">
    <w:name w:val="TxBr_p2"/>
    <w:basedOn w:val="a9"/>
    <w:uiPriority w:val="99"/>
    <w:qFormat/>
    <w:rsid w:val="00D14AAF"/>
    <w:pPr>
      <w:tabs>
        <w:tab w:val="left" w:pos="459"/>
      </w:tabs>
      <w:overflowPunct w:val="0"/>
      <w:adjustRightInd w:val="0"/>
      <w:spacing w:line="240" w:lineRule="atLeast"/>
      <w:ind w:left="1876" w:hanging="459"/>
    </w:pPr>
    <w:rPr>
      <w:rFonts w:ascii="Arial" w:hAnsi="Arial"/>
      <w:sz w:val="24"/>
      <w:szCs w:val="20"/>
      <w:lang w:val="en-US" w:eastAsia="ru-RU"/>
    </w:rPr>
  </w:style>
  <w:style w:type="paragraph" w:customStyle="1" w:styleId="affffffffff9">
    <w:name w:val="Геология_Название приложения"/>
    <w:uiPriority w:val="99"/>
    <w:qFormat/>
    <w:rsid w:val="00D14AAF"/>
    <w:pPr>
      <w:spacing w:before="260" w:after="260"/>
      <w:jc w:val="center"/>
    </w:pPr>
    <w:rPr>
      <w:rFonts w:ascii="Times New Roman" w:eastAsia="Times New Roman" w:hAnsi="Times New Roman"/>
      <w:sz w:val="26"/>
      <w:szCs w:val="28"/>
    </w:rPr>
  </w:style>
  <w:style w:type="paragraph" w:customStyle="1" w:styleId="affffffffffa">
    <w:name w:val="Геология_Список"/>
    <w:next w:val="a9"/>
    <w:uiPriority w:val="99"/>
    <w:qFormat/>
    <w:rsid w:val="00D14AAF"/>
    <w:pPr>
      <w:tabs>
        <w:tab w:val="left" w:pos="680"/>
      </w:tabs>
      <w:spacing w:before="60"/>
      <w:ind w:left="700" w:hanging="360"/>
      <w:jc w:val="both"/>
    </w:pPr>
    <w:rPr>
      <w:rFonts w:ascii="Times New Roman" w:eastAsia="Times New Roman" w:hAnsi="Times New Roman"/>
      <w:sz w:val="26"/>
      <w:szCs w:val="24"/>
      <w:lang w:eastAsia="en-US"/>
    </w:rPr>
  </w:style>
  <w:style w:type="paragraph" w:customStyle="1" w:styleId="4b">
    <w:name w:val="заголовок 4"/>
    <w:basedOn w:val="a9"/>
    <w:next w:val="a9"/>
    <w:uiPriority w:val="99"/>
    <w:qFormat/>
    <w:rsid w:val="00D14AAF"/>
    <w:pPr>
      <w:keepNext/>
      <w:widowControl/>
      <w:tabs>
        <w:tab w:val="left" w:pos="864"/>
      </w:tabs>
      <w:overflowPunct w:val="0"/>
      <w:adjustRightInd w:val="0"/>
      <w:spacing w:before="240" w:after="60"/>
      <w:ind w:left="864" w:hanging="864"/>
    </w:pPr>
    <w:rPr>
      <w:rFonts w:ascii="Arial" w:hAnsi="Arial"/>
      <w:b/>
      <w:sz w:val="24"/>
      <w:szCs w:val="20"/>
      <w:lang w:eastAsia="ru-RU"/>
    </w:rPr>
  </w:style>
  <w:style w:type="paragraph" w:customStyle="1" w:styleId="acxspmiddle">
    <w:name w:val="acxspmiddle"/>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1fff5">
    <w:name w:val="Знак Знак Знак Знак Знак Знак Знак Знак Знак Знак Знак Знак Знак Знак Знак Знак Знак Знак Знак1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WellpathGridReportData">
    <w:name w:val="Wellpath (Grid) Report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MediumSkip">
    <w:name w:val="Medium Skip"/>
    <w:basedOn w:val="a9"/>
    <w:next w:val="a9"/>
    <w:uiPriority w:val="99"/>
    <w:qFormat/>
    <w:rsid w:val="00D14AAF"/>
    <w:pPr>
      <w:adjustRightInd w:val="0"/>
    </w:pPr>
    <w:rPr>
      <w:rFonts w:ascii="Arial" w:hAnsi="Arial" w:cs="Arial"/>
      <w:sz w:val="20"/>
      <w:szCs w:val="20"/>
      <w:lang w:val="en-AU" w:eastAsia="ru-RU"/>
    </w:rPr>
  </w:style>
  <w:style w:type="paragraph" w:customStyle="1" w:styleId="WellboreTitle">
    <w:name w:val="Wellbore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WellboreHeaders">
    <w:name w:val="Wellbore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WellboreData">
    <w:name w:val="Wellbore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WellTitle">
    <w:name w:val="Well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WellHeaders">
    <w:name w:val="Well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WellData">
    <w:name w:val="Well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SlotTitle">
    <w:name w:val="Slot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SlotHeaders">
    <w:name w:val="Slot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SlotData">
    <w:name w:val="Slot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InstallationTitle">
    <w:name w:val="Installation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InstallationHeaders">
    <w:name w:val="Installation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InstallationData">
    <w:name w:val="Installation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FieldTitle">
    <w:name w:val="Field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FieldHeaders">
    <w:name w:val="Field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FieldData">
    <w:name w:val="Field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WellpathGridReportTitle">
    <w:name w:val="Wellpath (Grid) Report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WellpathGridReportHeaders">
    <w:name w:val="Wellpath (Grid) Report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231">
    <w:name w:val="Основной текст с отступом 23"/>
    <w:basedOn w:val="a9"/>
    <w:uiPriority w:val="99"/>
    <w:qFormat/>
    <w:rsid w:val="00D14AAF"/>
    <w:pPr>
      <w:widowControl/>
      <w:autoSpaceDE/>
      <w:autoSpaceDN/>
      <w:spacing w:before="240" w:after="120"/>
      <w:ind w:firstLine="709"/>
      <w:jc w:val="both"/>
    </w:pPr>
    <w:rPr>
      <w:sz w:val="24"/>
      <w:szCs w:val="20"/>
      <w:u w:val="single"/>
      <w:lang w:eastAsia="ru-RU"/>
    </w:rPr>
  </w:style>
  <w:style w:type="paragraph" w:customStyle="1" w:styleId="3f7">
    <w:name w:val="Абзац списка3"/>
    <w:basedOn w:val="a9"/>
    <w:qFormat/>
    <w:rsid w:val="00D14AAF"/>
    <w:pPr>
      <w:adjustRightInd w:val="0"/>
      <w:ind w:left="720"/>
      <w:contextualSpacing/>
    </w:pPr>
    <w:rPr>
      <w:rFonts w:eastAsia="Calibri"/>
      <w:sz w:val="20"/>
      <w:szCs w:val="20"/>
      <w:lang w:eastAsia="ru-RU"/>
    </w:rPr>
  </w:style>
  <w:style w:type="paragraph" w:customStyle="1" w:styleId="3f8">
    <w:name w:val="Основной текст3"/>
    <w:basedOn w:val="a9"/>
    <w:qFormat/>
    <w:rsid w:val="00D14AAF"/>
    <w:pPr>
      <w:keepLines/>
      <w:widowControl/>
      <w:tabs>
        <w:tab w:val="left" w:pos="720"/>
      </w:tabs>
      <w:suppressAutoHyphens/>
      <w:autoSpaceDE/>
      <w:autoSpaceDN/>
      <w:jc w:val="both"/>
    </w:pPr>
    <w:rPr>
      <w:rFonts w:ascii="Arial" w:hAnsi="Arial"/>
      <w:szCs w:val="24"/>
      <w:lang w:val="en-GB"/>
    </w:rPr>
  </w:style>
  <w:style w:type="paragraph" w:customStyle="1" w:styleId="4c">
    <w:name w:val="Основной текст4"/>
    <w:basedOn w:val="a9"/>
    <w:qFormat/>
    <w:rsid w:val="00D14AAF"/>
    <w:pPr>
      <w:keepLines/>
      <w:widowControl/>
      <w:tabs>
        <w:tab w:val="left" w:pos="720"/>
      </w:tabs>
      <w:suppressAutoHyphens/>
      <w:autoSpaceDE/>
      <w:autoSpaceDN/>
      <w:jc w:val="both"/>
    </w:pPr>
    <w:rPr>
      <w:rFonts w:ascii="Arial" w:hAnsi="Arial"/>
      <w:szCs w:val="24"/>
      <w:lang w:val="en-GB"/>
    </w:rPr>
  </w:style>
  <w:style w:type="paragraph" w:customStyle="1" w:styleId="1fff6">
    <w:name w:val="Цитата1"/>
    <w:basedOn w:val="a9"/>
    <w:next w:val="affffffffffb"/>
    <w:uiPriority w:val="99"/>
    <w:unhideWhenUsed/>
    <w:qFormat/>
    <w:rsid w:val="00D14AAF"/>
    <w:pPr>
      <w:widowControl/>
      <w:pBdr>
        <w:top w:val="single" w:sz="2" w:space="10" w:color="4F81BD" w:frame="1"/>
        <w:left w:val="single" w:sz="2" w:space="10" w:color="4F81BD" w:frame="1"/>
        <w:bottom w:val="single" w:sz="2" w:space="10" w:color="4F81BD" w:frame="1"/>
        <w:right w:val="single" w:sz="2" w:space="10" w:color="4F81BD" w:frame="1"/>
      </w:pBdr>
      <w:autoSpaceDE/>
      <w:autoSpaceDN/>
      <w:ind w:left="1152" w:right="1152"/>
    </w:pPr>
    <w:rPr>
      <w:rFonts w:ascii="Calibri" w:hAnsi="Calibri"/>
      <w:i/>
      <w:iCs/>
      <w:color w:val="4F81BD"/>
      <w:sz w:val="24"/>
      <w:szCs w:val="24"/>
      <w:lang w:eastAsia="ru-RU"/>
    </w:rPr>
  </w:style>
  <w:style w:type="paragraph" w:customStyle="1" w:styleId="tabl">
    <w:name w:val="tabl"/>
    <w:basedOn w:val="affffffffffb"/>
    <w:next w:val="a9"/>
    <w:qFormat/>
    <w:rsid w:val="00D14AAF"/>
    <w:pPr>
      <w:widowControl/>
      <w:pBdr>
        <w:top w:val="none" w:sz="0" w:space="0" w:color="auto"/>
        <w:left w:val="none" w:sz="0" w:space="0" w:color="auto"/>
        <w:bottom w:val="none" w:sz="0" w:space="0" w:color="auto"/>
        <w:right w:val="none" w:sz="0" w:space="0" w:color="auto"/>
      </w:pBdr>
      <w:autoSpaceDE/>
      <w:autoSpaceDN/>
      <w:ind w:left="0" w:right="0"/>
      <w:jc w:val="center"/>
    </w:pPr>
    <w:rPr>
      <w:rFonts w:ascii="Times New Roman" w:hAnsi="Times New Roman"/>
      <w:i w:val="0"/>
      <w:iCs w:val="0"/>
      <w:color w:val="auto"/>
      <w:sz w:val="20"/>
      <w:szCs w:val="20"/>
      <w:lang w:eastAsia="ru-RU"/>
    </w:rPr>
  </w:style>
  <w:style w:type="paragraph" w:customStyle="1" w:styleId="3f9">
    <w:name w:val="заголовок 3"/>
    <w:basedOn w:val="a9"/>
    <w:next w:val="a9"/>
    <w:qFormat/>
    <w:rsid w:val="00D14AAF"/>
    <w:pPr>
      <w:keepNext/>
      <w:widowControl/>
      <w:tabs>
        <w:tab w:val="left" w:pos="720"/>
      </w:tabs>
      <w:overflowPunct w:val="0"/>
      <w:adjustRightInd w:val="0"/>
      <w:ind w:left="720" w:hanging="720"/>
      <w:jc w:val="center"/>
    </w:pPr>
    <w:rPr>
      <w:sz w:val="24"/>
      <w:szCs w:val="20"/>
      <w:lang w:eastAsia="ru-RU"/>
    </w:rPr>
  </w:style>
  <w:style w:type="paragraph" w:customStyle="1" w:styleId="xl58">
    <w:name w:val="xl58"/>
    <w:basedOn w:val="a9"/>
    <w:qFormat/>
    <w:rsid w:val="00D14AAF"/>
    <w:pPr>
      <w:widowControl/>
      <w:pBdr>
        <w:left w:val="single" w:sz="4" w:space="0" w:color="auto"/>
        <w:right w:val="single" w:sz="4" w:space="0" w:color="auto"/>
      </w:pBdr>
      <w:autoSpaceDE/>
      <w:autoSpaceDN/>
      <w:spacing w:before="100" w:beforeAutospacing="1" w:after="100" w:afterAutospacing="1"/>
      <w:jc w:val="center"/>
    </w:pPr>
    <w:rPr>
      <w:rFonts w:eastAsia="Arial Unicode MS" w:cs="Arial Unicode MS"/>
      <w:sz w:val="24"/>
      <w:szCs w:val="24"/>
      <w:lang w:eastAsia="ru-RU"/>
    </w:rPr>
  </w:style>
  <w:style w:type="paragraph" w:customStyle="1" w:styleId="DefaultText">
    <w:name w:val="Default Text"/>
    <w:basedOn w:val="a9"/>
    <w:qFormat/>
    <w:rsid w:val="00D14AAF"/>
    <w:pPr>
      <w:widowControl/>
      <w:autoSpaceDE/>
      <w:autoSpaceDN/>
      <w:snapToGrid w:val="0"/>
    </w:pPr>
    <w:rPr>
      <w:rFonts w:eastAsia="SimSun"/>
      <w:sz w:val="24"/>
      <w:szCs w:val="20"/>
      <w:lang w:val="en-US"/>
    </w:rPr>
  </w:style>
  <w:style w:type="paragraph" w:customStyle="1" w:styleId="xl22">
    <w:name w:val="xl2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eastAsia="SimSun" w:hAnsi="Arial" w:cs="Arial"/>
      <w:b/>
      <w:bCs/>
      <w:sz w:val="20"/>
      <w:szCs w:val="20"/>
      <w:lang w:val="en-US" w:eastAsia="zh-CN"/>
    </w:rPr>
  </w:style>
  <w:style w:type="paragraph" w:customStyle="1" w:styleId="xl23">
    <w:name w:val="xl2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eastAsia="SimSun" w:hAnsi="Arial" w:cs="Arial"/>
      <w:sz w:val="20"/>
      <w:szCs w:val="20"/>
      <w:lang w:val="en-US" w:eastAsia="zh-CN"/>
    </w:rPr>
  </w:style>
  <w:style w:type="paragraph" w:customStyle="1" w:styleId="Legal5L2">
    <w:name w:val="Legal5_L2"/>
    <w:basedOn w:val="a9"/>
    <w:qFormat/>
    <w:rsid w:val="00D14AAF"/>
    <w:pPr>
      <w:widowControl/>
      <w:tabs>
        <w:tab w:val="num" w:pos="360"/>
      </w:tabs>
      <w:autoSpaceDE/>
      <w:autoSpaceDN/>
      <w:spacing w:after="240"/>
      <w:ind w:left="360" w:hanging="360"/>
      <w:jc w:val="both"/>
      <w:outlineLvl w:val="1"/>
    </w:pPr>
    <w:rPr>
      <w:rFonts w:eastAsia="SimSun"/>
      <w:sz w:val="24"/>
      <w:szCs w:val="20"/>
      <w:lang w:val="en-US"/>
    </w:rPr>
  </w:style>
  <w:style w:type="paragraph" w:customStyle="1" w:styleId="affffffffffc">
    <w:name w:val="Заголовок таблицы"/>
    <w:basedOn w:val="ad"/>
    <w:qFormat/>
    <w:rsid w:val="00D14AAF"/>
    <w:pPr>
      <w:widowControl/>
      <w:autoSpaceDE/>
      <w:autoSpaceDN/>
    </w:pPr>
    <w:rPr>
      <w:rFonts w:ascii="Calibri" w:eastAsia="Calibri" w:hAnsi="Calibri"/>
      <w:b/>
      <w:sz w:val="20"/>
      <w:szCs w:val="22"/>
      <w:lang w:val="en-US"/>
    </w:rPr>
  </w:style>
  <w:style w:type="character" w:customStyle="1" w:styleId="affffffffffd">
    <w:name w:val="Подпись к таблице_"/>
    <w:link w:val="affffffffffe"/>
    <w:locked/>
    <w:rsid w:val="00D14AAF"/>
    <w:rPr>
      <w:b/>
      <w:bCs/>
      <w:spacing w:val="2"/>
      <w:sz w:val="17"/>
      <w:szCs w:val="17"/>
      <w:shd w:val="clear" w:color="auto" w:fill="FFFFFF"/>
    </w:rPr>
  </w:style>
  <w:style w:type="paragraph" w:customStyle="1" w:styleId="affffffffffe">
    <w:name w:val="Подпись к таблице"/>
    <w:basedOn w:val="a9"/>
    <w:link w:val="affffffffffd"/>
    <w:qFormat/>
    <w:rsid w:val="00D14AAF"/>
    <w:pPr>
      <w:shd w:val="clear" w:color="auto" w:fill="FFFFFF"/>
      <w:autoSpaceDE/>
      <w:autoSpaceDN/>
      <w:spacing w:line="0" w:lineRule="atLeast"/>
    </w:pPr>
    <w:rPr>
      <w:rFonts w:ascii="Calibri" w:eastAsia="Calibri" w:hAnsi="Calibri"/>
      <w:b/>
      <w:bCs/>
      <w:spacing w:val="2"/>
      <w:sz w:val="17"/>
      <w:szCs w:val="17"/>
      <w:lang w:val="x-none" w:eastAsia="x-none"/>
    </w:rPr>
  </w:style>
  <w:style w:type="paragraph" w:customStyle="1" w:styleId="Pa5">
    <w:name w:val="Pa5"/>
    <w:basedOn w:val="Default0"/>
    <w:next w:val="Default0"/>
    <w:uiPriority w:val="99"/>
    <w:qFormat/>
    <w:rsid w:val="00D14AAF"/>
    <w:pPr>
      <w:spacing w:line="241" w:lineRule="atLeast"/>
    </w:pPr>
    <w:rPr>
      <w:rFonts w:ascii="Times New Roman" w:hAnsi="Times New Roman" w:cs="Times New Roman"/>
      <w:color w:val="auto"/>
    </w:rPr>
  </w:style>
  <w:style w:type="paragraph" w:customStyle="1" w:styleId="Pa0">
    <w:name w:val="Pa0"/>
    <w:basedOn w:val="Default0"/>
    <w:next w:val="Default0"/>
    <w:uiPriority w:val="99"/>
    <w:qFormat/>
    <w:rsid w:val="00D14AAF"/>
    <w:pPr>
      <w:spacing w:line="241" w:lineRule="atLeast"/>
    </w:pPr>
    <w:rPr>
      <w:rFonts w:ascii="Times New Roman" w:hAnsi="Times New Roman" w:cs="Times New Roman"/>
      <w:color w:val="auto"/>
    </w:rPr>
  </w:style>
  <w:style w:type="paragraph" w:customStyle="1" w:styleId="MARKER12">
    <w:name w:val="**MARKER _1"/>
    <w:basedOn w:val="a9"/>
    <w:qFormat/>
    <w:rsid w:val="00D14AAF"/>
    <w:pPr>
      <w:widowControl/>
      <w:tabs>
        <w:tab w:val="num" w:pos="720"/>
      </w:tabs>
      <w:autoSpaceDE/>
      <w:autoSpaceDN/>
      <w:spacing w:after="120"/>
      <w:ind w:left="720" w:hanging="360"/>
      <w:jc w:val="both"/>
    </w:pPr>
    <w:rPr>
      <w:rFonts w:ascii="Arial" w:hAnsi="Arial" w:cs="Arial"/>
      <w:sz w:val="20"/>
      <w:szCs w:val="20"/>
      <w:lang w:eastAsia="ru-RU"/>
    </w:rPr>
  </w:style>
  <w:style w:type="paragraph" w:customStyle="1" w:styleId="MARKER0">
    <w:name w:val="***MARKER"/>
    <w:basedOn w:val="a9"/>
    <w:qFormat/>
    <w:rsid w:val="00D14AAF"/>
    <w:pPr>
      <w:tabs>
        <w:tab w:val="num" w:pos="360"/>
      </w:tabs>
      <w:adjustRightInd w:val="0"/>
      <w:spacing w:after="120"/>
      <w:ind w:left="453" w:hanging="340"/>
      <w:jc w:val="both"/>
    </w:pPr>
    <w:rPr>
      <w:rFonts w:ascii="Arial" w:hAnsi="Arial" w:cs="Arial"/>
      <w:lang w:eastAsia="ru-RU"/>
    </w:rPr>
  </w:style>
  <w:style w:type="paragraph" w:customStyle="1" w:styleId="100">
    <w:name w:val="Стиль10"/>
    <w:basedOn w:val="a9"/>
    <w:qFormat/>
    <w:rsid w:val="00D14AAF"/>
    <w:pPr>
      <w:widowControl/>
      <w:autoSpaceDE/>
      <w:autoSpaceDN/>
      <w:spacing w:line="120" w:lineRule="auto"/>
    </w:pPr>
    <w:rPr>
      <w:rFonts w:ascii="Times New Roman CYR" w:hAnsi="Times New Roman CYR"/>
      <w:sz w:val="24"/>
      <w:szCs w:val="20"/>
      <w:lang w:eastAsia="ru-RU"/>
    </w:rPr>
  </w:style>
  <w:style w:type="paragraph" w:customStyle="1" w:styleId="-2">
    <w:name w:val="Таблица-номер"/>
    <w:basedOn w:val="afff8"/>
    <w:next w:val="affffffff6"/>
    <w:qFormat/>
    <w:rsid w:val="00D14AAF"/>
    <w:pPr>
      <w:keepNext/>
      <w:widowControl/>
      <w:autoSpaceDE/>
      <w:autoSpaceDN/>
      <w:spacing w:before="120" w:after="120" w:line="360" w:lineRule="auto"/>
      <w:ind w:left="181" w:right="567" w:firstLine="720"/>
      <w:jc w:val="right"/>
    </w:pPr>
    <w:rPr>
      <w:rFonts w:ascii="Times New Roman" w:hAnsi="Times New Roman"/>
      <w:sz w:val="26"/>
    </w:rPr>
  </w:style>
  <w:style w:type="paragraph" w:customStyle="1" w:styleId="-3">
    <w:name w:val="Таблица-шапка"/>
    <w:basedOn w:val="affffffff6"/>
    <w:qFormat/>
    <w:rsid w:val="00D14AAF"/>
    <w:pPr>
      <w:spacing w:before="60" w:after="60"/>
      <w:jc w:val="center"/>
    </w:pPr>
    <w:rPr>
      <w:b/>
    </w:rPr>
  </w:style>
  <w:style w:type="paragraph" w:customStyle="1" w:styleId="-4">
    <w:name w:val="Таблица-заголовок"/>
    <w:basedOn w:val="a9"/>
    <w:next w:val="-2"/>
    <w:qFormat/>
    <w:rsid w:val="00D14AAF"/>
    <w:pPr>
      <w:keepNext/>
      <w:widowControl/>
      <w:autoSpaceDE/>
      <w:autoSpaceDN/>
      <w:spacing w:before="60" w:after="60"/>
      <w:jc w:val="center"/>
    </w:pPr>
    <w:rPr>
      <w:rFonts w:ascii="Arial" w:hAnsi="Arial"/>
      <w:caps/>
      <w:szCs w:val="20"/>
      <w:lang w:eastAsia="ru-RU"/>
    </w:rPr>
  </w:style>
  <w:style w:type="paragraph" w:customStyle="1" w:styleId="afffffffffff">
    <w:name w:val="Стиль поясн. записки"/>
    <w:basedOn w:val="a9"/>
    <w:qFormat/>
    <w:rsid w:val="00D14AAF"/>
    <w:pPr>
      <w:widowControl/>
      <w:autoSpaceDE/>
      <w:autoSpaceDN/>
      <w:spacing w:before="120" w:after="120"/>
      <w:ind w:firstLine="567"/>
    </w:pPr>
    <w:rPr>
      <w:sz w:val="26"/>
      <w:szCs w:val="26"/>
      <w:lang w:eastAsia="ru-RU"/>
    </w:rPr>
  </w:style>
  <w:style w:type="paragraph" w:customStyle="1" w:styleId="1fff7">
    <w:name w:val="Основной текст 1"/>
    <w:basedOn w:val="a9"/>
    <w:autoRedefine/>
    <w:qFormat/>
    <w:rsid w:val="00D14AAF"/>
    <w:pPr>
      <w:widowControl/>
      <w:tabs>
        <w:tab w:val="left" w:pos="1843"/>
      </w:tabs>
      <w:autoSpaceDE/>
      <w:autoSpaceDN/>
      <w:ind w:left="540" w:hanging="540"/>
      <w:jc w:val="both"/>
    </w:pPr>
    <w:rPr>
      <w:b/>
      <w:i/>
      <w:sz w:val="24"/>
      <w:szCs w:val="20"/>
      <w:u w:val="single"/>
      <w:lang w:eastAsia="ru-RU"/>
    </w:rPr>
  </w:style>
  <w:style w:type="paragraph" w:customStyle="1" w:styleId="1fff8">
    <w:name w:val="Знак Знак Знак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9">
    <w:name w:val="Знак Знак Знак Знак Знак Знак Знак1"/>
    <w:basedOn w:val="a9"/>
    <w:qFormat/>
    <w:rsid w:val="00D14AAF"/>
    <w:pPr>
      <w:widowControl/>
      <w:autoSpaceDE/>
      <w:autoSpaceDN/>
    </w:pPr>
    <w:rPr>
      <w:rFonts w:ascii="SimSun" w:eastAsia="SimSun" w:hAnsi="SimSun" w:cs="SimSun"/>
      <w:sz w:val="24"/>
      <w:szCs w:val="24"/>
      <w:lang w:val="en-US" w:eastAsia="zh-CN"/>
    </w:rPr>
  </w:style>
  <w:style w:type="character" w:customStyle="1" w:styleId="afffffffffff0">
    <w:name w:val="обычный Знак"/>
    <w:link w:val="afffffffffff1"/>
    <w:locked/>
    <w:rsid w:val="00D14AAF"/>
    <w:rPr>
      <w:sz w:val="24"/>
      <w:szCs w:val="22"/>
      <w:lang w:val="en-US" w:eastAsia="en-US" w:bidi="ar-SA"/>
    </w:rPr>
  </w:style>
  <w:style w:type="paragraph" w:customStyle="1" w:styleId="afffffffffff1">
    <w:name w:val="обычный"/>
    <w:link w:val="afffffffffff0"/>
    <w:qFormat/>
    <w:rsid w:val="00D14AAF"/>
    <w:pPr>
      <w:spacing w:line="360" w:lineRule="auto"/>
      <w:ind w:firstLine="737"/>
      <w:jc w:val="both"/>
    </w:pPr>
    <w:rPr>
      <w:sz w:val="24"/>
      <w:szCs w:val="22"/>
      <w:lang w:val="en-US" w:eastAsia="en-US"/>
    </w:rPr>
  </w:style>
  <w:style w:type="paragraph" w:customStyle="1" w:styleId="afffffffffff2">
    <w:name w:val="основной текст Знак Знак Знак Знак Знак Знак Знак Знак Знак Знак"/>
    <w:basedOn w:val="a9"/>
    <w:qFormat/>
    <w:rsid w:val="00D14AAF"/>
    <w:pPr>
      <w:widowControl/>
      <w:autoSpaceDE/>
      <w:autoSpaceDN/>
      <w:spacing w:line="360" w:lineRule="auto"/>
      <w:ind w:firstLine="737"/>
      <w:jc w:val="both"/>
    </w:pPr>
    <w:rPr>
      <w:sz w:val="24"/>
      <w:szCs w:val="24"/>
      <w:lang w:eastAsia="ru-RU"/>
    </w:rPr>
  </w:style>
  <w:style w:type="paragraph" w:customStyle="1" w:styleId="afffffffffff3">
    <w:name w:val="основной текст Знак Знак"/>
    <w:basedOn w:val="a9"/>
    <w:qFormat/>
    <w:rsid w:val="00D14AAF"/>
    <w:pPr>
      <w:widowControl/>
      <w:autoSpaceDE/>
      <w:autoSpaceDN/>
      <w:spacing w:line="360" w:lineRule="auto"/>
      <w:ind w:firstLine="737"/>
      <w:jc w:val="both"/>
    </w:pPr>
    <w:rPr>
      <w:sz w:val="24"/>
      <w:szCs w:val="24"/>
      <w:lang w:eastAsia="ru-RU"/>
    </w:rPr>
  </w:style>
  <w:style w:type="character" w:customStyle="1" w:styleId="Stlb">
    <w:name w:val="Stlb Знак"/>
    <w:link w:val="Stlb0"/>
    <w:locked/>
    <w:rsid w:val="00D14AAF"/>
    <w:rPr>
      <w:rFonts w:ascii="KZ Arial" w:hAnsi="KZ Arial"/>
      <w:sz w:val="18"/>
    </w:rPr>
  </w:style>
  <w:style w:type="paragraph" w:customStyle="1" w:styleId="Stlb0">
    <w:name w:val="Stlb"/>
    <w:basedOn w:val="a9"/>
    <w:link w:val="Stlb"/>
    <w:qFormat/>
    <w:rsid w:val="00D14AAF"/>
    <w:pPr>
      <w:widowControl/>
      <w:autoSpaceDE/>
      <w:autoSpaceDN/>
      <w:jc w:val="right"/>
    </w:pPr>
    <w:rPr>
      <w:rFonts w:ascii="KZ Arial" w:eastAsia="Calibri" w:hAnsi="KZ Arial"/>
      <w:sz w:val="18"/>
      <w:szCs w:val="20"/>
      <w:lang w:val="x-none" w:eastAsia="x-none"/>
    </w:rPr>
  </w:style>
  <w:style w:type="paragraph" w:customStyle="1" w:styleId="Grafik">
    <w:name w:val="Grafik"/>
    <w:basedOn w:val="a9"/>
    <w:qFormat/>
    <w:rsid w:val="00D14AAF"/>
    <w:pPr>
      <w:widowControl/>
      <w:autoSpaceDE/>
      <w:autoSpaceDN/>
      <w:jc w:val="center"/>
    </w:pPr>
    <w:rPr>
      <w:rFonts w:ascii="Arial" w:hAnsi="Arial"/>
      <w:sz w:val="16"/>
      <w:szCs w:val="20"/>
      <w:lang w:eastAsia="ru-RU"/>
    </w:rPr>
  </w:style>
  <w:style w:type="paragraph" w:customStyle="1" w:styleId="Stolb">
    <w:name w:val="Stolb"/>
    <w:basedOn w:val="a9"/>
    <w:uiPriority w:val="99"/>
    <w:qFormat/>
    <w:rsid w:val="00D14AAF"/>
    <w:pPr>
      <w:widowControl/>
      <w:autoSpaceDE/>
      <w:autoSpaceDN/>
      <w:jc w:val="right"/>
    </w:pPr>
    <w:rPr>
      <w:rFonts w:ascii="Arial" w:hAnsi="Arial"/>
      <w:sz w:val="20"/>
      <w:szCs w:val="20"/>
      <w:lang w:eastAsia="ru-RU"/>
    </w:rPr>
  </w:style>
  <w:style w:type="paragraph" w:customStyle="1" w:styleId="ShTab">
    <w:name w:val="ShTab"/>
    <w:basedOn w:val="a9"/>
    <w:uiPriority w:val="99"/>
    <w:qFormat/>
    <w:rsid w:val="00D14AAF"/>
    <w:pPr>
      <w:widowControl/>
      <w:autoSpaceDE/>
      <w:autoSpaceDN/>
      <w:jc w:val="center"/>
    </w:pPr>
    <w:rPr>
      <w:rFonts w:ascii="Arial" w:hAnsi="Arial"/>
      <w:sz w:val="20"/>
      <w:szCs w:val="20"/>
      <w:lang w:eastAsia="ru-RU"/>
    </w:rPr>
  </w:style>
  <w:style w:type="paragraph" w:customStyle="1" w:styleId="Zagolovok1">
    <w:name w:val="Zagolovok1"/>
    <w:qFormat/>
    <w:rsid w:val="00D14AAF"/>
    <w:pPr>
      <w:spacing w:before="680" w:after="160"/>
      <w:ind w:left="851" w:right="851"/>
      <w:jc w:val="center"/>
    </w:pPr>
    <w:rPr>
      <w:rFonts w:ascii="Arial" w:eastAsia="Times New Roman" w:hAnsi="Arial"/>
      <w:b/>
      <w:noProof/>
      <w:sz w:val="28"/>
    </w:rPr>
  </w:style>
  <w:style w:type="paragraph" w:customStyle="1" w:styleId="Zagolovok2">
    <w:name w:val="Zagolovok2"/>
    <w:basedOn w:val="Zagolovok1"/>
    <w:qFormat/>
    <w:rsid w:val="00D14AAF"/>
    <w:pPr>
      <w:spacing w:before="240" w:after="120"/>
      <w:ind w:left="0" w:right="3969"/>
      <w:jc w:val="left"/>
    </w:pPr>
    <w:rPr>
      <w:sz w:val="24"/>
    </w:rPr>
  </w:style>
  <w:style w:type="paragraph" w:customStyle="1" w:styleId="afffffffffff4">
    <w:name w:val="Наименование таблиц"/>
    <w:basedOn w:val="41"/>
    <w:autoRedefine/>
    <w:qFormat/>
    <w:rsid w:val="00D14AAF"/>
    <w:pPr>
      <w:keepNext/>
      <w:keepLines/>
      <w:widowControl/>
      <w:shd w:val="clear" w:color="auto" w:fill="FFFFFF"/>
      <w:autoSpaceDE/>
      <w:autoSpaceDN/>
      <w:ind w:left="2880" w:hanging="360"/>
      <w:jc w:val="center"/>
    </w:pPr>
    <w:rPr>
      <w:bCs w:val="0"/>
      <w:i w:val="0"/>
      <w:iCs w:val="0"/>
      <w:sz w:val="20"/>
      <w:szCs w:val="20"/>
      <w:u w:val="none"/>
      <w:lang w:val="kk-KZ" w:eastAsia="ru-RU"/>
    </w:rPr>
  </w:style>
  <w:style w:type="character" w:customStyle="1" w:styleId="1fffa">
    <w:name w:val="основной текст Знак1 Знак Знак"/>
    <w:link w:val="1fffb"/>
    <w:locked/>
    <w:rsid w:val="00D14AAF"/>
    <w:rPr>
      <w:sz w:val="24"/>
      <w:szCs w:val="24"/>
    </w:rPr>
  </w:style>
  <w:style w:type="paragraph" w:customStyle="1" w:styleId="1fffb">
    <w:name w:val="основной текст Знак1 Знак"/>
    <w:basedOn w:val="a9"/>
    <w:link w:val="1fffa"/>
    <w:qFormat/>
    <w:rsid w:val="00D14AAF"/>
    <w:pPr>
      <w:widowControl/>
      <w:autoSpaceDE/>
      <w:autoSpaceDN/>
      <w:spacing w:line="360" w:lineRule="auto"/>
      <w:ind w:firstLine="709"/>
      <w:jc w:val="both"/>
    </w:pPr>
    <w:rPr>
      <w:rFonts w:ascii="Calibri" w:eastAsia="Calibri" w:hAnsi="Calibri"/>
      <w:sz w:val="24"/>
      <w:szCs w:val="24"/>
      <w:lang w:val="x-none" w:eastAsia="x-none"/>
    </w:rPr>
  </w:style>
  <w:style w:type="paragraph" w:customStyle="1" w:styleId="ListParagraph1">
    <w:name w:val="List Paragraph1"/>
    <w:basedOn w:val="a9"/>
    <w:uiPriority w:val="34"/>
    <w:qFormat/>
    <w:rsid w:val="00D14AAF"/>
    <w:pPr>
      <w:widowControl/>
      <w:autoSpaceDE/>
      <w:autoSpaceDN/>
      <w:spacing w:after="200" w:line="276" w:lineRule="auto"/>
      <w:ind w:left="720"/>
    </w:pPr>
    <w:rPr>
      <w:rFonts w:ascii="Calibri" w:hAnsi="Calibri" w:cs="Calibri"/>
    </w:rPr>
  </w:style>
  <w:style w:type="paragraph" w:customStyle="1" w:styleId="afffffffffff5">
    <w:name w:val="ном_рис"/>
    <w:basedOn w:val="a9"/>
    <w:qFormat/>
    <w:rsid w:val="00D14AAF"/>
    <w:pPr>
      <w:keepLines/>
      <w:widowControl/>
      <w:suppressAutoHyphens/>
      <w:autoSpaceDE/>
      <w:autoSpaceDN/>
      <w:spacing w:before="120"/>
      <w:jc w:val="center"/>
    </w:pPr>
    <w:rPr>
      <w:rFonts w:ascii="Arial" w:hAnsi="Arial" w:cs="Arial"/>
      <w:sz w:val="24"/>
      <w:szCs w:val="24"/>
      <w:lang w:eastAsia="ru-RU"/>
    </w:rPr>
  </w:style>
  <w:style w:type="paragraph" w:customStyle="1" w:styleId="12ptc1">
    <w:name w:val="Стиль 12 pt Черный cнизу: (одинарная Авто  1 пт линия От текст..."/>
    <w:basedOn w:val="a9"/>
    <w:qFormat/>
    <w:rsid w:val="00D14AAF"/>
    <w:pPr>
      <w:shd w:val="clear" w:color="auto" w:fill="FFFFFF"/>
      <w:adjustRightInd w:val="0"/>
    </w:pPr>
    <w:rPr>
      <w:color w:val="000000"/>
      <w:sz w:val="24"/>
      <w:szCs w:val="20"/>
      <w:lang w:eastAsia="ru-RU"/>
    </w:rPr>
  </w:style>
  <w:style w:type="paragraph" w:customStyle="1" w:styleId="TCrazdel">
    <w:name w:val="TC_razdel"/>
    <w:basedOn w:val="a9"/>
    <w:autoRedefine/>
    <w:qFormat/>
    <w:rsid w:val="00D14AAF"/>
    <w:pPr>
      <w:widowControl/>
      <w:autoSpaceDE/>
      <w:autoSpaceDN/>
      <w:spacing w:after="240"/>
    </w:pPr>
    <w:rPr>
      <w:b/>
      <w:sz w:val="24"/>
      <w:szCs w:val="24"/>
      <w:lang w:eastAsia="ru-RU"/>
    </w:rPr>
  </w:style>
  <w:style w:type="paragraph" w:customStyle="1" w:styleId="TCGlava">
    <w:name w:val="TC_Glava"/>
    <w:basedOn w:val="a9"/>
    <w:autoRedefine/>
    <w:qFormat/>
    <w:rsid w:val="00D14AAF"/>
    <w:pPr>
      <w:widowControl/>
      <w:autoSpaceDE/>
      <w:autoSpaceDN/>
      <w:spacing w:after="360"/>
      <w:ind w:left="737"/>
    </w:pPr>
    <w:rPr>
      <w:b/>
      <w:sz w:val="24"/>
      <w:szCs w:val="24"/>
      <w:lang w:eastAsia="ru-RU"/>
    </w:rPr>
  </w:style>
  <w:style w:type="paragraph" w:customStyle="1" w:styleId="2ff6">
    <w:name w:val="Тлек_Заголовок_2"/>
    <w:basedOn w:val="a9"/>
    <w:qFormat/>
    <w:rsid w:val="00D14AAF"/>
    <w:pPr>
      <w:widowControl/>
      <w:autoSpaceDE/>
      <w:autoSpaceDN/>
      <w:spacing w:before="120" w:after="120"/>
      <w:ind w:firstLine="709"/>
      <w:jc w:val="both"/>
    </w:pPr>
    <w:rPr>
      <w:b/>
      <w:sz w:val="28"/>
      <w:lang w:eastAsia="ru-RU"/>
    </w:rPr>
  </w:style>
  <w:style w:type="paragraph" w:customStyle="1" w:styleId="afffffffffff6">
    <w:name w:val="Тлек_рисунок"/>
    <w:basedOn w:val="affffffff6"/>
    <w:qFormat/>
    <w:rsid w:val="00D14AAF"/>
    <w:pPr>
      <w:spacing w:after="120"/>
      <w:ind w:firstLine="709"/>
      <w:jc w:val="both"/>
    </w:pPr>
  </w:style>
  <w:style w:type="paragraph" w:customStyle="1" w:styleId="afffffffffff7">
    <w:name w:val="Тлек_таблица"/>
    <w:basedOn w:val="2ff6"/>
    <w:qFormat/>
    <w:rsid w:val="00D14AAF"/>
  </w:style>
  <w:style w:type="paragraph" w:customStyle="1" w:styleId="223">
    <w:name w:val="Цитата 22"/>
    <w:basedOn w:val="a9"/>
    <w:next w:val="a9"/>
    <w:qFormat/>
    <w:rsid w:val="00D14AAF"/>
    <w:pPr>
      <w:widowControl/>
      <w:autoSpaceDE/>
      <w:autoSpaceDN/>
      <w:spacing w:after="200"/>
      <w:ind w:firstLine="709"/>
      <w:jc w:val="center"/>
    </w:pPr>
    <w:rPr>
      <w:i/>
      <w:color w:val="000000"/>
      <w:sz w:val="20"/>
      <w:szCs w:val="20"/>
      <w:lang w:eastAsia="ru-RU"/>
    </w:rPr>
  </w:style>
  <w:style w:type="paragraph" w:customStyle="1" w:styleId="2ff7">
    <w:name w:val="Тлек_таблица_2"/>
    <w:basedOn w:val="afffffffffff7"/>
    <w:qFormat/>
    <w:rsid w:val="00D14AAF"/>
    <w:pPr>
      <w:spacing w:before="0" w:after="0"/>
      <w:ind w:firstLine="0"/>
      <w:jc w:val="center"/>
    </w:pPr>
    <w:rPr>
      <w:b w:val="0"/>
      <w:sz w:val="20"/>
      <w:lang w:eastAsia="ko-KR"/>
    </w:rPr>
  </w:style>
  <w:style w:type="paragraph" w:customStyle="1" w:styleId="0">
    <w:name w:val="Тлек_Заголовок_0"/>
    <w:basedOn w:val="1ffe"/>
    <w:qFormat/>
    <w:rsid w:val="00D14AAF"/>
    <w:rPr>
      <w:bCs w:val="0"/>
      <w:sz w:val="28"/>
      <w:lang w:eastAsia="ru-RU"/>
    </w:rPr>
  </w:style>
  <w:style w:type="paragraph" w:customStyle="1" w:styleId="afffffffffff8">
    <w:name w:val="Эд_Текст_в_Табл"/>
    <w:qFormat/>
    <w:rsid w:val="00D14AAF"/>
    <w:pPr>
      <w:jc w:val="center"/>
    </w:pPr>
    <w:rPr>
      <w:rFonts w:ascii="Arial" w:eastAsia="Times New Roman" w:hAnsi="Arial"/>
      <w:sz w:val="18"/>
      <w:szCs w:val="24"/>
    </w:rPr>
  </w:style>
  <w:style w:type="paragraph" w:customStyle="1" w:styleId="afffffffffff9">
    <w:name w:val="Тлек_Текст"/>
    <w:basedOn w:val="a9"/>
    <w:qFormat/>
    <w:rsid w:val="00D14AAF"/>
    <w:pPr>
      <w:widowControl/>
      <w:autoSpaceDE/>
      <w:autoSpaceDN/>
      <w:spacing w:line="360" w:lineRule="auto"/>
      <w:ind w:firstLine="709"/>
      <w:jc w:val="both"/>
    </w:pPr>
    <w:rPr>
      <w:sz w:val="28"/>
      <w:szCs w:val="24"/>
    </w:rPr>
  </w:style>
  <w:style w:type="paragraph" w:customStyle="1" w:styleId="1fffc">
    <w:name w:val="Указатель1"/>
    <w:basedOn w:val="a9"/>
    <w:qFormat/>
    <w:rsid w:val="00D14AAF"/>
    <w:pPr>
      <w:widowControl/>
      <w:suppressLineNumbers/>
      <w:suppressAutoHyphens/>
      <w:autoSpaceDE/>
      <w:autoSpaceDN/>
      <w:ind w:firstLine="709"/>
      <w:jc w:val="both"/>
    </w:pPr>
    <w:rPr>
      <w:rFonts w:ascii="Arial" w:hAnsi="Arial" w:cs="Tahoma"/>
      <w:sz w:val="28"/>
      <w:szCs w:val="24"/>
      <w:lang w:eastAsia="ar-SA"/>
    </w:rPr>
  </w:style>
  <w:style w:type="paragraph" w:customStyle="1" w:styleId="32">
    <w:name w:val="标题3"/>
    <w:basedOn w:val="33"/>
    <w:next w:val="a9"/>
    <w:qFormat/>
    <w:rsid w:val="00D14AAF"/>
    <w:pPr>
      <w:keepNext/>
      <w:keepLines/>
      <w:numPr>
        <w:ilvl w:val="2"/>
        <w:numId w:val="29"/>
      </w:numPr>
      <w:tabs>
        <w:tab w:val="clear" w:pos="2160"/>
        <w:tab w:val="num" w:pos="360"/>
      </w:tabs>
      <w:autoSpaceDE/>
      <w:autoSpaceDN/>
      <w:spacing w:beforeLines="50" w:line="360" w:lineRule="auto"/>
      <w:ind w:left="0" w:firstLine="737"/>
      <w:jc w:val="both"/>
    </w:pPr>
    <w:rPr>
      <w:rFonts w:cs="SimSun"/>
      <w:kern w:val="2"/>
      <w:lang w:eastAsia="zh-CN"/>
    </w:rPr>
  </w:style>
  <w:style w:type="paragraph" w:customStyle="1" w:styleId="Arial111">
    <w:name w:val="Стиль Arial 11 пт Перед:  1пт"/>
    <w:basedOn w:val="a9"/>
    <w:qFormat/>
    <w:rsid w:val="00D14AAF"/>
    <w:pPr>
      <w:widowControl/>
      <w:shd w:val="clear" w:color="auto" w:fill="FFFFFF"/>
      <w:autoSpaceDE/>
      <w:autoSpaceDN/>
      <w:spacing w:before="60"/>
      <w:ind w:firstLine="709"/>
      <w:jc w:val="both"/>
    </w:pPr>
    <w:rPr>
      <w:rFonts w:ascii="Arial" w:hAnsi="Arial"/>
      <w:sz w:val="24"/>
      <w:szCs w:val="20"/>
      <w:lang w:val="en-US"/>
    </w:rPr>
  </w:style>
  <w:style w:type="paragraph" w:customStyle="1" w:styleId="1fffd">
    <w:name w:val="Каратюбе Заг1"/>
    <w:autoRedefine/>
    <w:qFormat/>
    <w:rsid w:val="00D14AAF"/>
    <w:pPr>
      <w:spacing w:before="240" w:after="240"/>
      <w:jc w:val="center"/>
      <w:outlineLvl w:val="0"/>
    </w:pPr>
    <w:rPr>
      <w:rFonts w:ascii="Times New Roman" w:eastAsia="Times New Roman" w:hAnsi="Times New Roman"/>
      <w:b/>
      <w:sz w:val="26"/>
      <w:szCs w:val="28"/>
    </w:rPr>
  </w:style>
  <w:style w:type="character" w:customStyle="1" w:styleId="afffffffffffa">
    <w:name w:val="Раздел Знак"/>
    <w:link w:val="afffffffffffb"/>
    <w:locked/>
    <w:rsid w:val="00D14AAF"/>
    <w:rPr>
      <w:b/>
      <w:bCs/>
      <w:caps/>
    </w:rPr>
  </w:style>
  <w:style w:type="paragraph" w:customStyle="1" w:styleId="afffffffffffb">
    <w:name w:val="Раздел"/>
    <w:basedOn w:val="a9"/>
    <w:link w:val="afffffffffffa"/>
    <w:qFormat/>
    <w:rsid w:val="00D14AAF"/>
    <w:pPr>
      <w:widowControl/>
      <w:autoSpaceDE/>
      <w:autoSpaceDN/>
      <w:spacing w:after="360"/>
      <w:ind w:firstLine="737"/>
      <w:jc w:val="both"/>
    </w:pPr>
    <w:rPr>
      <w:rFonts w:ascii="Calibri" w:eastAsia="Calibri" w:hAnsi="Calibri"/>
      <w:b/>
      <w:bCs/>
      <w:caps/>
      <w:sz w:val="20"/>
      <w:szCs w:val="20"/>
      <w:lang w:val="x-none" w:eastAsia="x-none"/>
    </w:rPr>
  </w:style>
  <w:style w:type="paragraph" w:customStyle="1" w:styleId="410">
    <w:name w:val="Заголовок 41"/>
    <w:basedOn w:val="a9"/>
    <w:next w:val="a9"/>
    <w:uiPriority w:val="1"/>
    <w:qFormat/>
    <w:rsid w:val="00D14AAF"/>
    <w:pPr>
      <w:keepNext/>
      <w:keepLines/>
      <w:widowControl/>
      <w:autoSpaceDE/>
      <w:autoSpaceDN/>
      <w:spacing w:before="200"/>
      <w:ind w:firstLine="709"/>
      <w:jc w:val="center"/>
      <w:outlineLvl w:val="3"/>
    </w:pPr>
    <w:rPr>
      <w:b/>
      <w:bCs/>
      <w:i/>
      <w:iCs/>
      <w:color w:val="4F81BD"/>
      <w:sz w:val="24"/>
      <w:lang w:val="en-US"/>
    </w:rPr>
  </w:style>
  <w:style w:type="paragraph" w:customStyle="1" w:styleId="511">
    <w:name w:val="Заголовок 51"/>
    <w:basedOn w:val="a9"/>
    <w:next w:val="a9"/>
    <w:uiPriority w:val="1"/>
    <w:qFormat/>
    <w:rsid w:val="00D14AAF"/>
    <w:pPr>
      <w:keepNext/>
      <w:keepLines/>
      <w:widowControl/>
      <w:autoSpaceDE/>
      <w:autoSpaceDN/>
      <w:spacing w:before="200"/>
      <w:ind w:firstLine="709"/>
      <w:jc w:val="center"/>
      <w:outlineLvl w:val="4"/>
    </w:pPr>
    <w:rPr>
      <w:color w:val="243F60"/>
      <w:sz w:val="24"/>
      <w:lang w:val="en-US"/>
    </w:rPr>
  </w:style>
  <w:style w:type="paragraph" w:customStyle="1" w:styleId="612">
    <w:name w:val="Заголовок 61"/>
    <w:basedOn w:val="a9"/>
    <w:next w:val="a9"/>
    <w:uiPriority w:val="1"/>
    <w:qFormat/>
    <w:rsid w:val="00D14AAF"/>
    <w:pPr>
      <w:keepNext/>
      <w:keepLines/>
      <w:widowControl/>
      <w:autoSpaceDE/>
      <w:autoSpaceDN/>
      <w:spacing w:before="200"/>
      <w:ind w:firstLine="709"/>
      <w:jc w:val="center"/>
      <w:outlineLvl w:val="5"/>
    </w:pPr>
    <w:rPr>
      <w:i/>
      <w:iCs/>
      <w:color w:val="243F60"/>
      <w:sz w:val="24"/>
      <w:lang w:val="en-US"/>
    </w:rPr>
  </w:style>
  <w:style w:type="paragraph" w:customStyle="1" w:styleId="214">
    <w:name w:val="Стиль Заголовок 2 + 14 пт не полужирный"/>
    <w:basedOn w:val="22"/>
    <w:qFormat/>
    <w:rsid w:val="00D14AAF"/>
    <w:pPr>
      <w:keepNext/>
      <w:keepLines/>
      <w:widowControl/>
      <w:numPr>
        <w:ilvl w:val="1"/>
        <w:numId w:val="29"/>
      </w:numPr>
      <w:autoSpaceDE/>
      <w:autoSpaceDN/>
      <w:spacing w:before="360" w:after="240" w:line="240" w:lineRule="auto"/>
    </w:pPr>
    <w:rPr>
      <w:rFonts w:ascii="Times New Roman" w:eastAsia="Times New Roman" w:hAnsi="Times New Roman" w:cs="Times New Roman"/>
      <w:b/>
      <w:i/>
      <w:color w:val="4F81BD"/>
      <w:sz w:val="20"/>
      <w:szCs w:val="24"/>
      <w:lang w:val="en-US"/>
    </w:rPr>
  </w:style>
  <w:style w:type="paragraph" w:customStyle="1" w:styleId="2ff8">
    <w:name w:val="Выделенная цитата2"/>
    <w:basedOn w:val="a9"/>
    <w:next w:val="a9"/>
    <w:qFormat/>
    <w:rsid w:val="00D14AAF"/>
    <w:pPr>
      <w:widowControl/>
      <w:pBdr>
        <w:bottom w:val="single" w:sz="4" w:space="4" w:color="4F81BD"/>
      </w:pBdr>
      <w:autoSpaceDE/>
      <w:autoSpaceDN/>
      <w:spacing w:before="200" w:after="280"/>
      <w:ind w:left="936" w:right="936" w:firstLine="709"/>
      <w:jc w:val="center"/>
    </w:pPr>
    <w:rPr>
      <w:b/>
      <w:i/>
      <w:color w:val="4F81BD"/>
      <w:sz w:val="20"/>
      <w:szCs w:val="20"/>
    </w:rPr>
  </w:style>
  <w:style w:type="paragraph" w:customStyle="1" w:styleId="1fffe">
    <w:name w:val="Подзаголовок1"/>
    <w:basedOn w:val="a9"/>
    <w:next w:val="a9"/>
    <w:uiPriority w:val="99"/>
    <w:qFormat/>
    <w:rsid w:val="00D14AAF"/>
    <w:pPr>
      <w:widowControl/>
      <w:autoSpaceDE/>
      <w:autoSpaceDN/>
      <w:spacing w:after="200"/>
      <w:ind w:firstLine="709"/>
      <w:jc w:val="center"/>
    </w:pPr>
    <w:rPr>
      <w:i/>
      <w:iCs/>
      <w:color w:val="4F81BD"/>
      <w:spacing w:val="15"/>
      <w:sz w:val="20"/>
      <w:szCs w:val="20"/>
      <w:lang w:val="en-US"/>
    </w:rPr>
  </w:style>
  <w:style w:type="paragraph" w:customStyle="1" w:styleId="11c">
    <w:name w:val="Обычный11"/>
    <w:qFormat/>
    <w:rsid w:val="00D14AAF"/>
    <w:pPr>
      <w:widowControl w:val="0"/>
      <w:spacing w:before="120" w:line="360" w:lineRule="auto"/>
      <w:ind w:firstLine="284"/>
      <w:jc w:val="both"/>
    </w:pPr>
    <w:rPr>
      <w:rFonts w:ascii="Times New Roman" w:eastAsia="Times New Roman" w:hAnsi="Times New Roman"/>
      <w:sz w:val="24"/>
    </w:rPr>
  </w:style>
  <w:style w:type="paragraph" w:customStyle="1" w:styleId="afffffffffffc">
    <w:name w:val="маркер"/>
    <w:basedOn w:val="a9"/>
    <w:qFormat/>
    <w:rsid w:val="00D14AAF"/>
    <w:pPr>
      <w:widowControl/>
      <w:tabs>
        <w:tab w:val="num" w:pos="464"/>
      </w:tabs>
      <w:autoSpaceDE/>
      <w:autoSpaceDN/>
      <w:spacing w:after="120"/>
      <w:ind w:left="453" w:hanging="340"/>
      <w:jc w:val="both"/>
    </w:pPr>
    <w:rPr>
      <w:rFonts w:ascii="Arial" w:hAnsi="Arial"/>
      <w:sz w:val="20"/>
      <w:szCs w:val="20"/>
    </w:rPr>
  </w:style>
  <w:style w:type="paragraph" w:customStyle="1" w:styleId="xl5871">
    <w:name w:val="xl5871"/>
    <w:basedOn w:val="a9"/>
    <w:qFormat/>
    <w:rsid w:val="00D14AAF"/>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2">
    <w:name w:val="xl587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3">
    <w:name w:val="xl587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4">
    <w:name w:val="xl5874"/>
    <w:basedOn w:val="a9"/>
    <w:qFormat/>
    <w:rsid w:val="00D14AAF"/>
    <w:pPr>
      <w:widowControl/>
      <w:pBdr>
        <w:top w:val="single" w:sz="4" w:space="0" w:color="auto"/>
        <w:left w:val="single" w:sz="4" w:space="0" w:color="auto"/>
        <w:bottom w:val="single" w:sz="4" w:space="0" w:color="auto"/>
        <w:right w:val="double" w:sz="6" w:space="0" w:color="auto"/>
      </w:pBdr>
      <w:shd w:val="clear" w:color="auto" w:fill="FFFF00"/>
      <w:autoSpaceDE/>
      <w:autoSpaceDN/>
      <w:spacing w:before="100" w:beforeAutospacing="1" w:after="100" w:afterAutospacing="1"/>
      <w:ind w:firstLine="709"/>
      <w:jc w:val="center"/>
    </w:pPr>
    <w:rPr>
      <w:sz w:val="20"/>
      <w:szCs w:val="20"/>
    </w:rPr>
  </w:style>
  <w:style w:type="paragraph" w:customStyle="1" w:styleId="xl5875">
    <w:name w:val="xl5875"/>
    <w:basedOn w:val="a9"/>
    <w:qFormat/>
    <w:rsid w:val="00D14AAF"/>
    <w:pPr>
      <w:widowControl/>
      <w:pBdr>
        <w:top w:val="single" w:sz="4" w:space="0" w:color="auto"/>
        <w:left w:val="single" w:sz="4" w:space="0" w:color="auto"/>
        <w:bottom w:val="single" w:sz="4" w:space="0" w:color="auto"/>
        <w:right w:val="single" w:sz="4" w:space="0" w:color="auto"/>
      </w:pBdr>
      <w:shd w:val="clear" w:color="auto" w:fill="FFFF00"/>
      <w:autoSpaceDE/>
      <w:autoSpaceDN/>
      <w:spacing w:before="100" w:beforeAutospacing="1" w:after="100" w:afterAutospacing="1"/>
      <w:ind w:firstLine="709"/>
      <w:jc w:val="center"/>
    </w:pPr>
    <w:rPr>
      <w:sz w:val="20"/>
      <w:szCs w:val="20"/>
    </w:rPr>
  </w:style>
  <w:style w:type="paragraph" w:customStyle="1" w:styleId="xl5876">
    <w:name w:val="xl587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7">
    <w:name w:val="xl5877"/>
    <w:basedOn w:val="a9"/>
    <w:qFormat/>
    <w:rsid w:val="00D14AAF"/>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8">
    <w:name w:val="xl587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right"/>
    </w:pPr>
    <w:rPr>
      <w:sz w:val="20"/>
      <w:szCs w:val="20"/>
    </w:rPr>
  </w:style>
  <w:style w:type="paragraph" w:customStyle="1" w:styleId="xl5879">
    <w:name w:val="xl5879"/>
    <w:basedOn w:val="a9"/>
    <w:qFormat/>
    <w:rsid w:val="00D14AAF"/>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ind w:firstLine="709"/>
      <w:jc w:val="center"/>
    </w:pPr>
    <w:rPr>
      <w:sz w:val="20"/>
      <w:szCs w:val="20"/>
    </w:rPr>
  </w:style>
  <w:style w:type="paragraph" w:customStyle="1" w:styleId="xl5880">
    <w:name w:val="xl5880"/>
    <w:basedOn w:val="a9"/>
    <w:qFormat/>
    <w:rsid w:val="00D14AAF"/>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ind w:firstLine="709"/>
      <w:jc w:val="center"/>
    </w:pPr>
    <w:rPr>
      <w:sz w:val="20"/>
      <w:szCs w:val="20"/>
    </w:rPr>
  </w:style>
  <w:style w:type="paragraph" w:customStyle="1" w:styleId="xl5881">
    <w:name w:val="xl588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82">
    <w:name w:val="xl588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right"/>
    </w:pPr>
    <w:rPr>
      <w:sz w:val="20"/>
      <w:szCs w:val="20"/>
    </w:rPr>
  </w:style>
  <w:style w:type="paragraph" w:customStyle="1" w:styleId="xl5883">
    <w:name w:val="xl588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84">
    <w:name w:val="xl5884"/>
    <w:basedOn w:val="a9"/>
    <w:qFormat/>
    <w:rsid w:val="00D14AAF"/>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85">
    <w:name w:val="xl5885"/>
    <w:basedOn w:val="a9"/>
    <w:qFormat/>
    <w:rsid w:val="00D14AAF"/>
    <w:pPr>
      <w:widowControl/>
      <w:pBdr>
        <w:top w:val="single" w:sz="4" w:space="0" w:color="auto"/>
        <w:left w:val="single" w:sz="4" w:space="0" w:color="auto"/>
        <w:bottom w:val="single" w:sz="4" w:space="0" w:color="auto"/>
        <w:right w:val="single" w:sz="4" w:space="0" w:color="auto"/>
      </w:pBdr>
      <w:shd w:val="clear" w:color="auto" w:fill="FFC000"/>
      <w:autoSpaceDE/>
      <w:autoSpaceDN/>
      <w:spacing w:before="100" w:beforeAutospacing="1" w:after="100" w:afterAutospacing="1"/>
      <w:ind w:firstLine="709"/>
      <w:jc w:val="center"/>
    </w:pPr>
    <w:rPr>
      <w:sz w:val="20"/>
      <w:szCs w:val="20"/>
    </w:rPr>
  </w:style>
  <w:style w:type="paragraph" w:customStyle="1" w:styleId="xl5886">
    <w:name w:val="xl588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right"/>
    </w:pPr>
    <w:rPr>
      <w:sz w:val="20"/>
      <w:szCs w:val="20"/>
    </w:rPr>
  </w:style>
  <w:style w:type="paragraph" w:customStyle="1" w:styleId="xl5887">
    <w:name w:val="xl5887"/>
    <w:basedOn w:val="a9"/>
    <w:qFormat/>
    <w:rsid w:val="00D14AAF"/>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ind w:firstLine="709"/>
      <w:jc w:val="center"/>
    </w:pPr>
    <w:rPr>
      <w:b/>
      <w:bCs/>
      <w:sz w:val="20"/>
      <w:szCs w:val="20"/>
    </w:rPr>
  </w:style>
  <w:style w:type="paragraph" w:customStyle="1" w:styleId="xl5888">
    <w:name w:val="xl5888"/>
    <w:basedOn w:val="a9"/>
    <w:qFormat/>
    <w:rsid w:val="00D14AAF"/>
    <w:pPr>
      <w:widowControl/>
      <w:pBdr>
        <w:top w:val="single" w:sz="4" w:space="0" w:color="auto"/>
        <w:left w:val="single" w:sz="4" w:space="0" w:color="auto"/>
        <w:bottom w:val="double" w:sz="6" w:space="0" w:color="auto"/>
      </w:pBdr>
      <w:autoSpaceDE/>
      <w:autoSpaceDN/>
      <w:spacing w:before="100" w:beforeAutospacing="1" w:after="100" w:afterAutospacing="1"/>
      <w:ind w:firstLine="709"/>
      <w:jc w:val="center"/>
    </w:pPr>
    <w:rPr>
      <w:sz w:val="20"/>
      <w:szCs w:val="20"/>
    </w:rPr>
  </w:style>
  <w:style w:type="paragraph" w:customStyle="1" w:styleId="xl5889">
    <w:name w:val="xl5889"/>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sz w:val="20"/>
      <w:szCs w:val="20"/>
    </w:rPr>
  </w:style>
  <w:style w:type="paragraph" w:customStyle="1" w:styleId="xl5890">
    <w:name w:val="xl5890"/>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sz w:val="20"/>
      <w:szCs w:val="20"/>
    </w:rPr>
  </w:style>
  <w:style w:type="paragraph" w:customStyle="1" w:styleId="xl5891">
    <w:name w:val="xl5891"/>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sz w:val="20"/>
      <w:szCs w:val="20"/>
    </w:rPr>
  </w:style>
  <w:style w:type="paragraph" w:customStyle="1" w:styleId="xl5892">
    <w:name w:val="xl589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93">
    <w:name w:val="xl589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94">
    <w:name w:val="xl5894"/>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sz w:val="20"/>
      <w:szCs w:val="20"/>
    </w:rPr>
  </w:style>
  <w:style w:type="paragraph" w:customStyle="1" w:styleId="xl5895">
    <w:name w:val="xl589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96">
    <w:name w:val="xl5896"/>
    <w:basedOn w:val="a9"/>
    <w:qFormat/>
    <w:rsid w:val="00D14AAF"/>
    <w:pPr>
      <w:widowControl/>
      <w:pBdr>
        <w:top w:val="single" w:sz="4" w:space="0" w:color="auto"/>
        <w:left w:val="single" w:sz="4" w:space="0" w:color="auto"/>
        <w:bottom w:val="single" w:sz="4" w:space="0" w:color="auto"/>
        <w:right w:val="single" w:sz="4" w:space="0" w:color="auto"/>
      </w:pBdr>
      <w:shd w:val="clear" w:color="auto" w:fill="F79646"/>
      <w:autoSpaceDE/>
      <w:autoSpaceDN/>
      <w:spacing w:before="100" w:beforeAutospacing="1" w:after="100" w:afterAutospacing="1"/>
      <w:ind w:firstLine="709"/>
      <w:jc w:val="center"/>
    </w:pPr>
    <w:rPr>
      <w:sz w:val="20"/>
      <w:szCs w:val="20"/>
    </w:rPr>
  </w:style>
  <w:style w:type="paragraph" w:customStyle="1" w:styleId="xl5897">
    <w:name w:val="xl5897"/>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b/>
      <w:bCs/>
      <w:sz w:val="20"/>
      <w:szCs w:val="20"/>
    </w:rPr>
  </w:style>
  <w:style w:type="paragraph" w:customStyle="1" w:styleId="xl5898">
    <w:name w:val="xl589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b/>
      <w:bCs/>
      <w:sz w:val="20"/>
      <w:szCs w:val="20"/>
    </w:rPr>
  </w:style>
  <w:style w:type="paragraph" w:customStyle="1" w:styleId="xl5899">
    <w:name w:val="xl5899"/>
    <w:basedOn w:val="a9"/>
    <w:qFormat/>
    <w:rsid w:val="00D14AAF"/>
    <w:pPr>
      <w:widowControl/>
      <w:pBdr>
        <w:top w:val="single" w:sz="4" w:space="0" w:color="auto"/>
        <w:left w:val="single" w:sz="4" w:space="0" w:color="auto"/>
        <w:bottom w:val="single" w:sz="4" w:space="0" w:color="auto"/>
        <w:right w:val="double" w:sz="6" w:space="0" w:color="auto"/>
      </w:pBdr>
      <w:shd w:val="clear" w:color="auto" w:fill="FFFF00"/>
      <w:autoSpaceDE/>
      <w:autoSpaceDN/>
      <w:spacing w:before="100" w:beforeAutospacing="1" w:after="100" w:afterAutospacing="1"/>
      <w:ind w:firstLine="709"/>
      <w:jc w:val="center"/>
    </w:pPr>
    <w:rPr>
      <w:sz w:val="20"/>
      <w:szCs w:val="20"/>
    </w:rPr>
  </w:style>
  <w:style w:type="paragraph" w:customStyle="1" w:styleId="xl5900">
    <w:name w:val="xl5900"/>
    <w:basedOn w:val="a9"/>
    <w:qFormat/>
    <w:rsid w:val="00D14AAF"/>
    <w:pPr>
      <w:widowControl/>
      <w:pBdr>
        <w:top w:val="double" w:sz="6" w:space="0" w:color="auto"/>
        <w:left w:val="double" w:sz="6"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1">
    <w:name w:val="xl5901"/>
    <w:basedOn w:val="a9"/>
    <w:qFormat/>
    <w:rsid w:val="00D14AAF"/>
    <w:pPr>
      <w:widowControl/>
      <w:pBdr>
        <w:left w:val="double" w:sz="6"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2">
    <w:name w:val="xl5902"/>
    <w:basedOn w:val="a9"/>
    <w:qFormat/>
    <w:rsid w:val="00D14AAF"/>
    <w:pPr>
      <w:widowControl/>
      <w:pBdr>
        <w:left w:val="double" w:sz="6"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3">
    <w:name w:val="xl5903"/>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ind w:firstLine="709"/>
      <w:jc w:val="center"/>
    </w:pPr>
    <w:rPr>
      <w:b/>
      <w:bCs/>
      <w:sz w:val="20"/>
      <w:szCs w:val="20"/>
    </w:rPr>
  </w:style>
  <w:style w:type="paragraph" w:customStyle="1" w:styleId="xl5904">
    <w:name w:val="xl5904"/>
    <w:basedOn w:val="a9"/>
    <w:qFormat/>
    <w:rsid w:val="00D14AAF"/>
    <w:pPr>
      <w:widowControl/>
      <w:pBdr>
        <w:top w:val="double" w:sz="6" w:space="0" w:color="auto"/>
        <w:left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5">
    <w:name w:val="xl5905"/>
    <w:basedOn w:val="a9"/>
    <w:qFormat/>
    <w:rsid w:val="00D14AAF"/>
    <w:pPr>
      <w:widowControl/>
      <w:pBdr>
        <w:left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6">
    <w:name w:val="xl5906"/>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7">
    <w:name w:val="xl5907"/>
    <w:basedOn w:val="a9"/>
    <w:qFormat/>
    <w:rsid w:val="00D14AAF"/>
    <w:pPr>
      <w:widowControl/>
      <w:pBdr>
        <w:top w:val="single" w:sz="4" w:space="0" w:color="auto"/>
        <w:bottom w:val="single" w:sz="4" w:space="0" w:color="auto"/>
        <w:right w:val="double" w:sz="6" w:space="0" w:color="auto"/>
      </w:pBdr>
      <w:autoSpaceDE/>
      <w:autoSpaceDN/>
      <w:spacing w:before="100" w:beforeAutospacing="1" w:after="100" w:afterAutospacing="1"/>
      <w:ind w:firstLine="709"/>
      <w:jc w:val="center"/>
    </w:pPr>
    <w:rPr>
      <w:b/>
      <w:bCs/>
      <w:sz w:val="20"/>
      <w:szCs w:val="20"/>
    </w:rPr>
  </w:style>
  <w:style w:type="paragraph" w:customStyle="1" w:styleId="xl5908">
    <w:name w:val="xl5908"/>
    <w:basedOn w:val="a9"/>
    <w:qFormat/>
    <w:rsid w:val="00D14AAF"/>
    <w:pPr>
      <w:widowControl/>
      <w:pBdr>
        <w:top w:val="double" w:sz="6" w:space="0" w:color="auto"/>
        <w:left w:val="single" w:sz="4" w:space="0" w:color="auto"/>
        <w:bottom w:val="single" w:sz="4" w:space="0" w:color="auto"/>
      </w:pBdr>
      <w:autoSpaceDE/>
      <w:autoSpaceDN/>
      <w:spacing w:before="100" w:beforeAutospacing="1" w:after="100" w:afterAutospacing="1"/>
      <w:ind w:firstLine="709"/>
      <w:jc w:val="center"/>
    </w:pPr>
    <w:rPr>
      <w:b/>
      <w:bCs/>
      <w:sz w:val="20"/>
      <w:szCs w:val="20"/>
    </w:rPr>
  </w:style>
  <w:style w:type="paragraph" w:customStyle="1" w:styleId="xl5909">
    <w:name w:val="xl5909"/>
    <w:basedOn w:val="a9"/>
    <w:qFormat/>
    <w:rsid w:val="00D14AAF"/>
    <w:pPr>
      <w:widowControl/>
      <w:pBdr>
        <w:top w:val="double" w:sz="6" w:space="0" w:color="auto"/>
        <w:bottom w:val="single" w:sz="4" w:space="0" w:color="auto"/>
      </w:pBdr>
      <w:autoSpaceDE/>
      <w:autoSpaceDN/>
      <w:spacing w:before="100" w:beforeAutospacing="1" w:after="100" w:afterAutospacing="1"/>
      <w:ind w:firstLine="709"/>
      <w:jc w:val="center"/>
    </w:pPr>
    <w:rPr>
      <w:b/>
      <w:bCs/>
      <w:sz w:val="20"/>
      <w:szCs w:val="20"/>
    </w:rPr>
  </w:style>
  <w:style w:type="paragraph" w:customStyle="1" w:styleId="xl5910">
    <w:name w:val="xl5910"/>
    <w:basedOn w:val="a9"/>
    <w:qFormat/>
    <w:rsid w:val="00D14AAF"/>
    <w:pPr>
      <w:widowControl/>
      <w:pBdr>
        <w:top w:val="double" w:sz="6" w:space="0" w:color="auto"/>
        <w:bottom w:val="single" w:sz="4" w:space="0" w:color="auto"/>
        <w:right w:val="single" w:sz="4" w:space="0" w:color="auto"/>
      </w:pBdr>
      <w:autoSpaceDE/>
      <w:autoSpaceDN/>
      <w:spacing w:before="100" w:beforeAutospacing="1" w:after="100" w:afterAutospacing="1"/>
      <w:ind w:firstLine="709"/>
      <w:jc w:val="center"/>
    </w:pPr>
    <w:rPr>
      <w:b/>
      <w:bCs/>
      <w:sz w:val="20"/>
      <w:szCs w:val="20"/>
    </w:rPr>
  </w:style>
  <w:style w:type="paragraph" w:customStyle="1" w:styleId="xl5911">
    <w:name w:val="xl5911"/>
    <w:basedOn w:val="a9"/>
    <w:qFormat/>
    <w:rsid w:val="00D14AAF"/>
    <w:pPr>
      <w:widowControl/>
      <w:pBdr>
        <w:top w:val="double" w:sz="6" w:space="0" w:color="auto"/>
        <w:bottom w:val="single" w:sz="4" w:space="0" w:color="auto"/>
        <w:right w:val="double" w:sz="6" w:space="0" w:color="auto"/>
      </w:pBdr>
      <w:autoSpaceDE/>
      <w:autoSpaceDN/>
      <w:spacing w:before="100" w:beforeAutospacing="1" w:after="100" w:afterAutospacing="1"/>
      <w:ind w:firstLine="709"/>
      <w:jc w:val="center"/>
    </w:pPr>
    <w:rPr>
      <w:b/>
      <w:bCs/>
      <w:sz w:val="20"/>
      <w:szCs w:val="20"/>
    </w:rPr>
  </w:style>
  <w:style w:type="paragraph" w:customStyle="1" w:styleId="xl5912">
    <w:name w:val="xl5912"/>
    <w:basedOn w:val="a9"/>
    <w:qFormat/>
    <w:rsid w:val="00D14AAF"/>
    <w:pPr>
      <w:widowControl/>
      <w:pBdr>
        <w:top w:val="double" w:sz="6" w:space="0" w:color="auto"/>
        <w:bottom w:val="single" w:sz="4" w:space="0" w:color="auto"/>
        <w:right w:val="double" w:sz="6" w:space="0" w:color="auto"/>
      </w:pBdr>
      <w:autoSpaceDE/>
      <w:autoSpaceDN/>
      <w:spacing w:before="100" w:beforeAutospacing="1" w:after="100" w:afterAutospacing="1"/>
      <w:ind w:firstLine="709"/>
      <w:jc w:val="center"/>
    </w:pPr>
    <w:rPr>
      <w:b/>
      <w:bCs/>
      <w:sz w:val="20"/>
      <w:szCs w:val="20"/>
    </w:rPr>
  </w:style>
  <w:style w:type="character" w:customStyle="1" w:styleId="2ff9">
    <w:name w:val="основной текст Знак2 Знак Знак Знак"/>
    <w:link w:val="2ffa"/>
    <w:locked/>
    <w:rsid w:val="00D14AAF"/>
  </w:style>
  <w:style w:type="paragraph" w:customStyle="1" w:styleId="2ffa">
    <w:name w:val="основной текст Знак2 Знак Знак"/>
    <w:basedOn w:val="a9"/>
    <w:link w:val="2ff9"/>
    <w:qFormat/>
    <w:rsid w:val="00D14AAF"/>
    <w:pPr>
      <w:widowControl/>
      <w:autoSpaceDE/>
      <w:autoSpaceDN/>
      <w:spacing w:line="360" w:lineRule="auto"/>
      <w:ind w:firstLine="737"/>
      <w:jc w:val="both"/>
    </w:pPr>
    <w:rPr>
      <w:rFonts w:ascii="Calibri" w:eastAsia="Calibri" w:hAnsi="Calibri"/>
      <w:lang w:val="en-US"/>
    </w:rPr>
  </w:style>
  <w:style w:type="paragraph" w:customStyle="1" w:styleId="afffffffffffd">
    <w:name w:val="Знак Знак Знак Знак Знак Знак Знак Знак Знак"/>
    <w:basedOn w:val="a9"/>
    <w:uiPriority w:val="99"/>
    <w:qFormat/>
    <w:rsid w:val="00D14AAF"/>
    <w:pPr>
      <w:widowControl/>
      <w:autoSpaceDE/>
      <w:autoSpaceDN/>
      <w:ind w:firstLine="709"/>
      <w:jc w:val="center"/>
    </w:pPr>
    <w:rPr>
      <w:rFonts w:ascii="SimSun" w:eastAsia="SimSun" w:hAnsi="SimSun" w:cs="SimSun"/>
      <w:sz w:val="20"/>
      <w:szCs w:val="20"/>
      <w:lang w:val="en-US" w:eastAsia="zh-CN"/>
    </w:rPr>
  </w:style>
  <w:style w:type="paragraph" w:customStyle="1" w:styleId="afffffffffffe">
    <w:name w:val="Знак Знак Знак Знак Знак Знак Знак Знак Знак Знак Знак Знак Знак Знак Знак Знак Знак Знак Знак Знак Знак Знак"/>
    <w:basedOn w:val="a9"/>
    <w:qFormat/>
    <w:rsid w:val="00D14AAF"/>
    <w:pPr>
      <w:widowControl/>
      <w:autoSpaceDE/>
      <w:autoSpaceDN/>
      <w:ind w:firstLine="709"/>
      <w:jc w:val="center"/>
    </w:pPr>
    <w:rPr>
      <w:rFonts w:ascii="SimSun" w:eastAsia="SimSun" w:hAnsi="SimSun" w:cs="SimSun"/>
      <w:sz w:val="20"/>
      <w:szCs w:val="20"/>
      <w:lang w:val="en-US" w:eastAsia="zh-CN"/>
    </w:rPr>
  </w:style>
  <w:style w:type="paragraph" w:customStyle="1" w:styleId="1ffff">
    <w:name w:val="Название1"/>
    <w:aliases w:val="TITOLO"/>
    <w:basedOn w:val="a9"/>
    <w:qFormat/>
    <w:rsid w:val="00D14AAF"/>
    <w:pPr>
      <w:widowControl/>
      <w:suppressLineNumbers/>
      <w:suppressAutoHyphens/>
      <w:autoSpaceDE/>
      <w:autoSpaceDN/>
      <w:spacing w:before="120" w:after="120"/>
      <w:ind w:firstLine="709"/>
      <w:jc w:val="both"/>
    </w:pPr>
    <w:rPr>
      <w:rFonts w:ascii="Arial" w:hAnsi="Arial" w:cs="Tahoma"/>
      <w:i/>
      <w:iCs/>
      <w:sz w:val="20"/>
      <w:szCs w:val="20"/>
      <w:lang w:eastAsia="ar-SA"/>
    </w:rPr>
  </w:style>
  <w:style w:type="paragraph" w:customStyle="1" w:styleId="11d">
    <w:name w:val="Знак Знак Знак Знак Знак Знак Знак Знак Знак1 Знак Знак Знак Знак Знак Знак Знак Знак Знак Знак Знак Знак1 Знак Знак Знак Знак"/>
    <w:basedOn w:val="a9"/>
    <w:qFormat/>
    <w:rsid w:val="00D14AAF"/>
    <w:pPr>
      <w:widowControl/>
      <w:suppressAutoHyphens/>
      <w:autoSpaceDE/>
      <w:autoSpaceDN/>
      <w:ind w:firstLine="709"/>
      <w:jc w:val="both"/>
    </w:pPr>
    <w:rPr>
      <w:rFonts w:ascii="SimSun" w:eastAsia="SimSun" w:hAnsi="SimSun" w:cs="SimSun"/>
      <w:sz w:val="20"/>
      <w:szCs w:val="20"/>
      <w:lang w:val="en-US" w:eastAsia="ar-SA"/>
    </w:rPr>
  </w:style>
  <w:style w:type="character" w:customStyle="1" w:styleId="affffffffffff">
    <w:name w:val="рисунок Знак"/>
    <w:link w:val="affffffffffff0"/>
    <w:locked/>
    <w:rsid w:val="00D14AAF"/>
    <w:rPr>
      <w:b/>
      <w:lang w:eastAsia="ar-SA"/>
    </w:rPr>
  </w:style>
  <w:style w:type="paragraph" w:customStyle="1" w:styleId="affffffffffff0">
    <w:name w:val="рисунок"/>
    <w:basedOn w:val="a9"/>
    <w:next w:val="a9"/>
    <w:link w:val="affffffffffff"/>
    <w:qFormat/>
    <w:rsid w:val="00D14AAF"/>
    <w:pPr>
      <w:widowControl/>
      <w:suppressAutoHyphens/>
      <w:autoSpaceDE/>
      <w:autoSpaceDN/>
      <w:ind w:firstLine="709"/>
      <w:jc w:val="both"/>
    </w:pPr>
    <w:rPr>
      <w:rFonts w:ascii="Calibri" w:eastAsia="Calibri" w:hAnsi="Calibri"/>
      <w:b/>
      <w:sz w:val="20"/>
      <w:szCs w:val="20"/>
      <w:lang w:val="x-none" w:eastAsia="ar-SA"/>
    </w:rPr>
  </w:style>
  <w:style w:type="character" w:customStyle="1" w:styleId="affffffffffff1">
    <w:name w:val="основной текст Знак Знак Знак Знак"/>
    <w:link w:val="affffffffffff2"/>
    <w:locked/>
    <w:rsid w:val="00D14AAF"/>
    <w:rPr>
      <w:lang w:eastAsia="ar-SA"/>
    </w:rPr>
  </w:style>
  <w:style w:type="paragraph" w:customStyle="1" w:styleId="affffffffffff2">
    <w:name w:val="основной текст Знак Знак Знак"/>
    <w:basedOn w:val="a9"/>
    <w:link w:val="affffffffffff1"/>
    <w:qFormat/>
    <w:rsid w:val="00D14AAF"/>
    <w:pPr>
      <w:widowControl/>
      <w:suppressAutoHyphens/>
      <w:autoSpaceDE/>
      <w:autoSpaceDN/>
      <w:spacing w:line="360" w:lineRule="auto"/>
      <w:ind w:firstLine="709"/>
      <w:jc w:val="both"/>
    </w:pPr>
    <w:rPr>
      <w:rFonts w:ascii="Calibri" w:eastAsia="Calibri" w:hAnsi="Calibri"/>
      <w:sz w:val="20"/>
      <w:szCs w:val="20"/>
      <w:lang w:val="x-none" w:eastAsia="ar-SA"/>
    </w:rPr>
  </w:style>
  <w:style w:type="paragraph" w:customStyle="1" w:styleId="affffffffffff3">
    <w:name w:val="Содержимое врезки"/>
    <w:basedOn w:val="ad"/>
    <w:uiPriority w:val="99"/>
    <w:qFormat/>
    <w:rsid w:val="00D14AAF"/>
    <w:pPr>
      <w:widowControl/>
      <w:suppressAutoHyphens/>
      <w:autoSpaceDE/>
      <w:autoSpaceDN/>
      <w:spacing w:after="120"/>
      <w:ind w:firstLine="709"/>
      <w:jc w:val="both"/>
    </w:pPr>
    <w:rPr>
      <w:rFonts w:ascii="Calibri" w:eastAsia="Calibri" w:hAnsi="Calibri"/>
      <w:sz w:val="20"/>
      <w:szCs w:val="20"/>
      <w:lang w:val="en-US" w:eastAsia="ar-SA"/>
    </w:rPr>
  </w:style>
  <w:style w:type="character" w:customStyle="1" w:styleId="1ffff0">
    <w:name w:val="основной текст Знак1 Знак Знак Знак Знак"/>
    <w:link w:val="1ffff1"/>
    <w:locked/>
    <w:rsid w:val="00D14AAF"/>
  </w:style>
  <w:style w:type="paragraph" w:customStyle="1" w:styleId="1ffff1">
    <w:name w:val="основной текст Знак1 Знак Знак Знак"/>
    <w:basedOn w:val="a9"/>
    <w:link w:val="1ffff0"/>
    <w:qFormat/>
    <w:rsid w:val="00D14AAF"/>
    <w:pPr>
      <w:widowControl/>
      <w:autoSpaceDE/>
      <w:autoSpaceDN/>
      <w:spacing w:line="360" w:lineRule="auto"/>
      <w:ind w:firstLine="709"/>
      <w:jc w:val="both"/>
    </w:pPr>
    <w:rPr>
      <w:rFonts w:ascii="Calibri" w:eastAsia="Calibri" w:hAnsi="Calibri"/>
      <w:lang w:val="en-US"/>
    </w:rPr>
  </w:style>
  <w:style w:type="paragraph" w:customStyle="1" w:styleId="11e">
    <w:name w:val="Знак Знак Знак1 Знак Знак Знак Знак Знак Знак Знак Знак Знак1 Знак"/>
    <w:basedOn w:val="a9"/>
    <w:qFormat/>
    <w:rsid w:val="00D14AAF"/>
    <w:pPr>
      <w:widowControl/>
      <w:autoSpaceDE/>
      <w:autoSpaceDN/>
      <w:ind w:firstLine="709"/>
      <w:jc w:val="both"/>
    </w:pPr>
    <w:rPr>
      <w:rFonts w:ascii="SimSun" w:eastAsia="SimSun" w:hAnsi="SimSun" w:cs="SimSun"/>
      <w:sz w:val="20"/>
      <w:szCs w:val="20"/>
      <w:lang w:val="en-US" w:eastAsia="zh-CN"/>
    </w:rPr>
  </w:style>
  <w:style w:type="paragraph" w:customStyle="1" w:styleId="1ffff2">
    <w:name w:val="Знак Знак Знак1"/>
    <w:basedOn w:val="a9"/>
    <w:uiPriority w:val="99"/>
    <w:qFormat/>
    <w:rsid w:val="00D14AAF"/>
    <w:pPr>
      <w:widowControl/>
      <w:autoSpaceDE/>
      <w:autoSpaceDN/>
      <w:ind w:firstLine="709"/>
      <w:jc w:val="both"/>
    </w:pPr>
    <w:rPr>
      <w:rFonts w:ascii="SimSun" w:eastAsia="SimSun" w:hAnsi="SimSun" w:cs="SimSun"/>
      <w:sz w:val="20"/>
      <w:szCs w:val="20"/>
      <w:lang w:val="en-US" w:eastAsia="zh-CN"/>
    </w:rPr>
  </w:style>
  <w:style w:type="paragraph" w:customStyle="1" w:styleId="2ffb">
    <w:name w:val="Стиль2"/>
    <w:basedOn w:val="a9"/>
    <w:link w:val="2ffc"/>
    <w:uiPriority w:val="99"/>
    <w:qFormat/>
    <w:rsid w:val="00D14AAF"/>
    <w:pPr>
      <w:widowControl/>
      <w:autoSpaceDE/>
      <w:autoSpaceDN/>
      <w:spacing w:line="360" w:lineRule="auto"/>
      <w:ind w:firstLine="703"/>
      <w:jc w:val="both"/>
    </w:pPr>
    <w:rPr>
      <w:sz w:val="28"/>
      <w:szCs w:val="28"/>
      <w:lang w:eastAsia="ru-RU"/>
    </w:rPr>
  </w:style>
  <w:style w:type="paragraph" w:customStyle="1" w:styleId="xl47">
    <w:name w:val="xl4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rFonts w:ascii="Times New Roman CYR" w:hAnsi="Times New Roman CYR" w:cs="Times New Roman CYR"/>
      <w:sz w:val="24"/>
      <w:szCs w:val="24"/>
      <w:lang w:eastAsia="ru-RU"/>
    </w:rPr>
  </w:style>
  <w:style w:type="paragraph" w:customStyle="1" w:styleId="1ffff3">
    <w:name w:val="Знак Знак Знак Знак Знак Знак Знак Знак Знак Знак Знак Знак1 Знак"/>
    <w:basedOn w:val="a9"/>
    <w:qFormat/>
    <w:rsid w:val="00D14AAF"/>
    <w:pPr>
      <w:widowControl/>
      <w:autoSpaceDE/>
      <w:autoSpaceDN/>
      <w:ind w:firstLine="709"/>
      <w:jc w:val="both"/>
    </w:pPr>
    <w:rPr>
      <w:rFonts w:ascii="SimSun" w:eastAsia="SimSun" w:hAnsi="SimSun" w:cs="SimSun"/>
      <w:sz w:val="24"/>
      <w:szCs w:val="24"/>
      <w:lang w:val="en-US" w:eastAsia="zh-CN"/>
    </w:rPr>
  </w:style>
  <w:style w:type="character" w:customStyle="1" w:styleId="124">
    <w:name w:val="Стиль 12 пт полужирный Знак"/>
    <w:link w:val="126"/>
    <w:locked/>
    <w:rsid w:val="00D14AAF"/>
    <w:rPr>
      <w:b/>
      <w:smallCaps/>
      <w:sz w:val="24"/>
      <w:szCs w:val="24"/>
    </w:rPr>
  </w:style>
  <w:style w:type="paragraph" w:customStyle="1" w:styleId="126">
    <w:name w:val="Стиль 12 пт полужирный"/>
    <w:basedOn w:val="a9"/>
    <w:next w:val="a9"/>
    <w:link w:val="124"/>
    <w:qFormat/>
    <w:rsid w:val="00D14AAF"/>
    <w:pPr>
      <w:widowControl/>
      <w:autoSpaceDE/>
      <w:autoSpaceDN/>
      <w:spacing w:line="360" w:lineRule="auto"/>
      <w:ind w:firstLine="709"/>
      <w:jc w:val="center"/>
    </w:pPr>
    <w:rPr>
      <w:rFonts w:ascii="Calibri" w:eastAsia="Calibri" w:hAnsi="Calibri"/>
      <w:b/>
      <w:smallCaps/>
      <w:sz w:val="24"/>
      <w:szCs w:val="24"/>
      <w:lang w:val="x-none" w:eastAsia="x-none"/>
    </w:rPr>
  </w:style>
  <w:style w:type="paragraph" w:customStyle="1" w:styleId="font0">
    <w:name w:val="font0"/>
    <w:basedOn w:val="a9"/>
    <w:qFormat/>
    <w:rsid w:val="00D14AAF"/>
    <w:pPr>
      <w:widowControl/>
      <w:autoSpaceDE/>
      <w:autoSpaceDN/>
      <w:spacing w:before="100" w:beforeAutospacing="1" w:after="100" w:afterAutospacing="1"/>
      <w:ind w:firstLine="709"/>
      <w:jc w:val="both"/>
    </w:pPr>
    <w:rPr>
      <w:rFonts w:ascii="Arial CYR" w:hAnsi="Arial CYR" w:cs="Arial CYR"/>
      <w:sz w:val="20"/>
      <w:szCs w:val="20"/>
      <w:lang w:eastAsia="ru-RU"/>
    </w:rPr>
  </w:style>
  <w:style w:type="paragraph" w:customStyle="1" w:styleId="4d">
    <w:name w:val="Знак Знак Знак Знак4"/>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3fa">
    <w:name w:val="Знак Знак Знак Знак Знак Знак Знак3"/>
    <w:basedOn w:val="a9"/>
    <w:qFormat/>
    <w:rsid w:val="00D14AAF"/>
    <w:pPr>
      <w:widowControl/>
      <w:autoSpaceDE/>
      <w:autoSpaceDN/>
    </w:pPr>
    <w:rPr>
      <w:rFonts w:ascii="SimSun" w:eastAsia="SimSun" w:hAnsi="SimSun" w:cs="SimSun"/>
      <w:sz w:val="24"/>
      <w:szCs w:val="24"/>
      <w:lang w:val="en-US" w:eastAsia="zh-CN"/>
    </w:rPr>
  </w:style>
  <w:style w:type="paragraph" w:customStyle="1" w:styleId="1136">
    <w:name w:val="Стиль Основной текст 1 + Первая строка:  13 см Перед:  6 пт Межд..."/>
    <w:basedOn w:val="a9"/>
    <w:autoRedefine/>
    <w:uiPriority w:val="99"/>
    <w:qFormat/>
    <w:rsid w:val="00D14AAF"/>
    <w:pPr>
      <w:widowControl/>
      <w:autoSpaceDE/>
      <w:autoSpaceDN/>
      <w:spacing w:before="120"/>
      <w:jc w:val="both"/>
    </w:pPr>
    <w:rPr>
      <w:rFonts w:ascii="Arial" w:hAnsi="Arial"/>
      <w:sz w:val="24"/>
      <w:szCs w:val="24"/>
      <w:lang w:eastAsia="ru-RU"/>
    </w:rPr>
  </w:style>
  <w:style w:type="paragraph" w:customStyle="1" w:styleId="340">
    <w:name w:val="Основной текст34"/>
    <w:basedOn w:val="a9"/>
    <w:qFormat/>
    <w:rsid w:val="00D14AAF"/>
    <w:pPr>
      <w:widowControl/>
      <w:shd w:val="clear" w:color="auto" w:fill="FFFFFF"/>
      <w:autoSpaceDE/>
      <w:autoSpaceDN/>
      <w:spacing w:after="240" w:line="274" w:lineRule="exact"/>
      <w:ind w:hanging="420"/>
    </w:pPr>
    <w:rPr>
      <w:rFonts w:ascii="Arial" w:hAnsi="Arial"/>
      <w:sz w:val="23"/>
      <w:szCs w:val="23"/>
      <w:lang w:eastAsia="ru-RU"/>
    </w:rPr>
  </w:style>
  <w:style w:type="character" w:customStyle="1" w:styleId="321">
    <w:name w:val="Заголовок №3 (2)_"/>
    <w:link w:val="3210"/>
    <w:locked/>
    <w:rsid w:val="00D14AAF"/>
    <w:rPr>
      <w:rFonts w:ascii="Arial" w:hAnsi="Arial" w:cs="Arial"/>
      <w:sz w:val="16"/>
      <w:shd w:val="clear" w:color="auto" w:fill="FFFFFF"/>
    </w:rPr>
  </w:style>
  <w:style w:type="paragraph" w:customStyle="1" w:styleId="3210">
    <w:name w:val="Заголовок №3 (2)1"/>
    <w:basedOn w:val="a9"/>
    <w:link w:val="321"/>
    <w:qFormat/>
    <w:rsid w:val="00D14AAF"/>
    <w:pPr>
      <w:shd w:val="clear" w:color="auto" w:fill="FFFFFF"/>
      <w:autoSpaceDE/>
      <w:autoSpaceDN/>
      <w:spacing w:before="1260" w:after="180" w:line="240" w:lineRule="atLeast"/>
      <w:ind w:hanging="420"/>
      <w:outlineLvl w:val="2"/>
    </w:pPr>
    <w:rPr>
      <w:rFonts w:ascii="Arial" w:eastAsia="Calibri" w:hAnsi="Arial"/>
      <w:sz w:val="16"/>
      <w:szCs w:val="20"/>
      <w:lang w:val="x-none" w:eastAsia="x-none"/>
    </w:rPr>
  </w:style>
  <w:style w:type="paragraph" w:customStyle="1" w:styleId="240">
    <w:name w:val="Основной текст 24"/>
    <w:basedOn w:val="a9"/>
    <w:uiPriority w:val="99"/>
    <w:qFormat/>
    <w:rsid w:val="00D14AAF"/>
    <w:pPr>
      <w:widowControl/>
      <w:autoSpaceDE/>
      <w:autoSpaceDN/>
      <w:ind w:firstLine="720"/>
      <w:jc w:val="both"/>
    </w:pPr>
    <w:rPr>
      <w:sz w:val="24"/>
      <w:szCs w:val="20"/>
      <w:lang w:eastAsia="ru-RU"/>
    </w:rPr>
  </w:style>
  <w:style w:type="paragraph" w:customStyle="1" w:styleId="3fb">
    <w:name w:val="Знак Знак Знак Знак Знак Знак Знак 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3fc">
    <w:name w:val="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57">
    <w:name w:val="Знак5"/>
    <w:basedOn w:val="a9"/>
    <w:qFormat/>
    <w:rsid w:val="00D14AAF"/>
    <w:pPr>
      <w:widowControl/>
      <w:autoSpaceDE/>
      <w:autoSpaceDN/>
    </w:pPr>
    <w:rPr>
      <w:rFonts w:ascii="SimSun" w:eastAsia="SimSun" w:hAnsi="SimSun" w:cs="SimSun"/>
      <w:sz w:val="24"/>
      <w:szCs w:val="24"/>
      <w:lang w:val="en-US" w:eastAsia="zh-CN"/>
    </w:rPr>
  </w:style>
  <w:style w:type="paragraph" w:customStyle="1" w:styleId="127">
    <w:name w:val="Знак1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1CharChar2">
    <w:name w:val="Char Char1 Знак Знак Char Char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322">
    <w:name w:val="Основной текст с отступом 32"/>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128">
    <w:name w:val="Знак Знак Знак1 Знак Знак Знак Знак Знак Знак Знак2"/>
    <w:basedOn w:val="a9"/>
    <w:autoRedefine/>
    <w:qFormat/>
    <w:rsid w:val="00D14AAF"/>
    <w:pPr>
      <w:widowControl/>
      <w:autoSpaceDE/>
      <w:autoSpaceDN/>
      <w:spacing w:after="160" w:line="240" w:lineRule="exact"/>
    </w:pPr>
    <w:rPr>
      <w:rFonts w:eastAsia="SimSun"/>
      <w:b/>
      <w:sz w:val="28"/>
      <w:szCs w:val="24"/>
      <w:lang w:val="en-US"/>
    </w:rPr>
  </w:style>
  <w:style w:type="paragraph" w:customStyle="1" w:styleId="affffffffffff4">
    <w:name w:val="Подзаголовок Пл."/>
    <w:basedOn w:val="a9"/>
    <w:next w:val="a9"/>
    <w:qFormat/>
    <w:rsid w:val="00D14AAF"/>
    <w:pPr>
      <w:keepNext/>
      <w:widowControl/>
      <w:suppressAutoHyphens/>
      <w:overflowPunct w:val="0"/>
      <w:adjustRightInd w:val="0"/>
      <w:spacing w:before="240"/>
      <w:ind w:left="993" w:right="1134"/>
    </w:pPr>
    <w:rPr>
      <w:b/>
      <w:i/>
      <w:sz w:val="28"/>
      <w:szCs w:val="20"/>
      <w:lang w:eastAsia="ko-KR"/>
    </w:rPr>
  </w:style>
  <w:style w:type="paragraph" w:customStyle="1" w:styleId="Style24">
    <w:name w:val="Style24"/>
    <w:basedOn w:val="a9"/>
    <w:uiPriority w:val="99"/>
    <w:qFormat/>
    <w:rsid w:val="00D14AAF"/>
    <w:pPr>
      <w:adjustRightInd w:val="0"/>
      <w:spacing w:line="230" w:lineRule="exact"/>
      <w:jc w:val="both"/>
    </w:pPr>
    <w:rPr>
      <w:rFonts w:ascii="Arial" w:hAnsi="Arial"/>
      <w:sz w:val="24"/>
      <w:szCs w:val="24"/>
      <w:lang w:eastAsia="ru-RU"/>
    </w:rPr>
  </w:style>
  <w:style w:type="paragraph" w:customStyle="1" w:styleId="Style99">
    <w:name w:val="Style99"/>
    <w:basedOn w:val="a9"/>
    <w:qFormat/>
    <w:rsid w:val="00D14AAF"/>
    <w:pPr>
      <w:adjustRightInd w:val="0"/>
    </w:pPr>
    <w:rPr>
      <w:rFonts w:ascii="Arial" w:hAnsi="Arial"/>
      <w:sz w:val="24"/>
      <w:szCs w:val="24"/>
      <w:lang w:eastAsia="ru-RU"/>
    </w:rPr>
  </w:style>
  <w:style w:type="paragraph" w:customStyle="1" w:styleId="j11">
    <w:name w:val="j11"/>
    <w:basedOn w:val="a9"/>
    <w:qFormat/>
    <w:rsid w:val="00D14AAF"/>
    <w:pPr>
      <w:widowControl/>
      <w:autoSpaceDE/>
      <w:autoSpaceDN/>
    </w:pPr>
    <w:rPr>
      <w:rFonts w:ascii="inherit" w:hAnsi="inherit"/>
      <w:sz w:val="24"/>
      <w:szCs w:val="24"/>
      <w:lang w:eastAsia="ru-RU"/>
    </w:rPr>
  </w:style>
  <w:style w:type="paragraph" w:customStyle="1" w:styleId="rtecenter">
    <w:name w:val="rtecenter"/>
    <w:basedOn w:val="a9"/>
    <w:qFormat/>
    <w:rsid w:val="00D14AAF"/>
    <w:pPr>
      <w:widowControl/>
      <w:autoSpaceDE/>
      <w:autoSpaceDN/>
      <w:spacing w:before="100" w:beforeAutospacing="1" w:after="100" w:afterAutospacing="1"/>
    </w:pPr>
    <w:rPr>
      <w:sz w:val="24"/>
      <w:szCs w:val="24"/>
      <w:lang w:eastAsia="ru-RU"/>
    </w:rPr>
  </w:style>
  <w:style w:type="paragraph" w:customStyle="1" w:styleId="rteindent1">
    <w:name w:val="rteindent1"/>
    <w:basedOn w:val="a9"/>
    <w:qFormat/>
    <w:rsid w:val="00D14AAF"/>
    <w:pPr>
      <w:widowControl/>
      <w:autoSpaceDE/>
      <w:autoSpaceDN/>
      <w:spacing w:before="100" w:beforeAutospacing="1" w:after="100" w:afterAutospacing="1"/>
    </w:pPr>
    <w:rPr>
      <w:sz w:val="24"/>
      <w:szCs w:val="24"/>
      <w:lang w:eastAsia="ru-RU"/>
    </w:rPr>
  </w:style>
  <w:style w:type="paragraph" w:customStyle="1" w:styleId="NUMBER">
    <w:name w:val="**NUMBER"/>
    <w:basedOn w:val="a9"/>
    <w:qFormat/>
    <w:rsid w:val="00D14AAF"/>
    <w:pPr>
      <w:widowControl/>
      <w:numPr>
        <w:numId w:val="30"/>
      </w:numPr>
      <w:autoSpaceDE/>
      <w:autoSpaceDN/>
      <w:spacing w:after="120"/>
      <w:jc w:val="both"/>
    </w:pPr>
    <w:rPr>
      <w:rFonts w:ascii="Arial" w:eastAsia="MS Mincho" w:hAnsi="Arial"/>
      <w:sz w:val="20"/>
      <w:szCs w:val="20"/>
      <w:lang w:eastAsia="ru-RU"/>
    </w:rPr>
  </w:style>
  <w:style w:type="paragraph" w:customStyle="1" w:styleId="4e">
    <w:name w:val="Абзац списка4"/>
    <w:basedOn w:val="a9"/>
    <w:qFormat/>
    <w:rsid w:val="00D14AAF"/>
    <w:pPr>
      <w:widowControl/>
      <w:autoSpaceDE/>
      <w:autoSpaceDN/>
      <w:spacing w:after="200" w:line="276" w:lineRule="auto"/>
      <w:ind w:left="720"/>
    </w:pPr>
    <w:rPr>
      <w:rFonts w:ascii="Calibri" w:hAnsi="Calibri" w:cs="Calibri"/>
      <w:lang w:eastAsia="ru-RU"/>
    </w:rPr>
  </w:style>
  <w:style w:type="paragraph" w:customStyle="1" w:styleId="21e">
    <w:name w:val="Абзац списка21"/>
    <w:basedOn w:val="a9"/>
    <w:uiPriority w:val="99"/>
    <w:qFormat/>
    <w:rsid w:val="00D14AAF"/>
    <w:pPr>
      <w:widowControl/>
      <w:autoSpaceDE/>
      <w:autoSpaceDN/>
      <w:spacing w:after="200" w:line="276" w:lineRule="auto"/>
      <w:ind w:left="720"/>
    </w:pPr>
    <w:rPr>
      <w:rFonts w:ascii="Calibri" w:hAnsi="Calibri" w:cs="Calibri"/>
      <w:lang w:eastAsia="ru-RU"/>
    </w:rPr>
  </w:style>
  <w:style w:type="paragraph" w:customStyle="1" w:styleId="First1">
    <w:name w:val="FirstОснТекст:"/>
    <w:basedOn w:val="First"/>
    <w:next w:val="affffff5"/>
    <w:uiPriority w:val="99"/>
    <w:qFormat/>
    <w:rsid w:val="00D14AAF"/>
    <w:pPr>
      <w:spacing w:before="240" w:after="120"/>
      <w:jc w:val="both"/>
    </w:pPr>
    <w:rPr>
      <w:sz w:val="20"/>
      <w:szCs w:val="20"/>
    </w:rPr>
  </w:style>
  <w:style w:type="paragraph" w:customStyle="1" w:styleId="affffffffffff5">
    <w:name w:val="Оснтекст"/>
    <w:uiPriority w:val="99"/>
    <w:qFormat/>
    <w:rsid w:val="00D14AAF"/>
    <w:pPr>
      <w:ind w:left="397" w:hanging="397"/>
      <w:jc w:val="both"/>
    </w:pPr>
    <w:rPr>
      <w:rFonts w:ascii="Times New Roman" w:eastAsia="Times New Roman" w:hAnsi="Times New Roman"/>
      <w:noProof/>
    </w:rPr>
  </w:style>
  <w:style w:type="paragraph" w:customStyle="1" w:styleId="affffffffffff6">
    <w:name w:val="Перечисление"/>
    <w:basedOn w:val="affffffffffff5"/>
    <w:uiPriority w:val="99"/>
    <w:qFormat/>
    <w:rsid w:val="00D14AAF"/>
    <w:pPr>
      <w:spacing w:before="60" w:after="60"/>
      <w:ind w:left="567" w:hanging="567"/>
    </w:pPr>
  </w:style>
  <w:style w:type="paragraph" w:customStyle="1" w:styleId="2ffd">
    <w:name w:val="Заголов2"/>
    <w:basedOn w:val="22"/>
    <w:next w:val="First"/>
    <w:uiPriority w:val="99"/>
    <w:qFormat/>
    <w:rsid w:val="00D14AAF"/>
    <w:pPr>
      <w:keepNext/>
      <w:widowControl/>
      <w:autoSpaceDE/>
      <w:autoSpaceDN/>
      <w:spacing w:before="400" w:after="160" w:line="240" w:lineRule="auto"/>
      <w:ind w:left="0"/>
      <w:jc w:val="left"/>
      <w:outlineLvl w:val="9"/>
    </w:pPr>
    <w:rPr>
      <w:rFonts w:ascii="Arial" w:eastAsia="Times New Roman" w:hAnsi="Arial" w:cs="Times New Roman"/>
      <w:b/>
      <w:sz w:val="28"/>
      <w:szCs w:val="20"/>
      <w:lang w:eastAsia="ru-RU"/>
    </w:rPr>
  </w:style>
  <w:style w:type="paragraph" w:customStyle="1" w:styleId="First2">
    <w:name w:val="First"/>
    <w:basedOn w:val="affffff5"/>
    <w:next w:val="affffff5"/>
    <w:uiPriority w:val="99"/>
    <w:qFormat/>
    <w:rsid w:val="00D14AAF"/>
    <w:pPr>
      <w:autoSpaceDE w:val="0"/>
      <w:autoSpaceDN w:val="0"/>
      <w:spacing w:before="160"/>
      <w:ind w:firstLine="0"/>
    </w:pPr>
    <w:rPr>
      <w:rFonts w:ascii="Arial" w:hAnsi="Arial" w:cs="Arial"/>
      <w:noProof w:val="0"/>
    </w:rPr>
  </w:style>
  <w:style w:type="paragraph" w:customStyle="1" w:styleId="Bok">
    <w:name w:val="Bok"/>
    <w:basedOn w:val="a9"/>
    <w:uiPriority w:val="99"/>
    <w:qFormat/>
    <w:rsid w:val="00D14AAF"/>
    <w:pPr>
      <w:widowControl/>
      <w:autoSpaceDE/>
      <w:autoSpaceDN/>
    </w:pPr>
    <w:rPr>
      <w:rFonts w:ascii="KZ Arial" w:hAnsi="KZ Arial"/>
      <w:sz w:val="18"/>
      <w:szCs w:val="20"/>
      <w:lang w:eastAsia="ru-RU"/>
    </w:rPr>
  </w:style>
  <w:style w:type="paragraph" w:customStyle="1" w:styleId="0011">
    <w:name w:val="Строка001_1"/>
    <w:uiPriority w:val="99"/>
    <w:qFormat/>
    <w:rsid w:val="00D14AAF"/>
    <w:pPr>
      <w:shd w:val="clear" w:color="auto" w:fill="FFFFFF"/>
      <w:autoSpaceDE w:val="0"/>
      <w:autoSpaceDN w:val="0"/>
    </w:pPr>
    <w:rPr>
      <w:rFonts w:ascii="NewtonCTT" w:eastAsia="Times New Roman" w:hAnsi="NewtonCTT" w:cs="NewtonCTT"/>
      <w:sz w:val="16"/>
      <w:szCs w:val="16"/>
    </w:rPr>
  </w:style>
  <w:style w:type="paragraph" w:customStyle="1" w:styleId="First10">
    <w:name w:val="First1"/>
    <w:basedOn w:val="First2"/>
    <w:next w:val="affffff5"/>
    <w:uiPriority w:val="99"/>
    <w:qFormat/>
    <w:rsid w:val="00D14AAF"/>
    <w:pPr>
      <w:spacing w:before="240" w:after="120"/>
    </w:pPr>
    <w:rPr>
      <w:noProof/>
    </w:rPr>
  </w:style>
  <w:style w:type="paragraph" w:customStyle="1" w:styleId="F">
    <w:name w:val="Обычный/F"/>
    <w:uiPriority w:val="99"/>
    <w:qFormat/>
    <w:rsid w:val="00D14AAF"/>
    <w:pPr>
      <w:autoSpaceDE w:val="0"/>
      <w:autoSpaceDN w:val="0"/>
    </w:pPr>
    <w:rPr>
      <w:rFonts w:ascii="Arial" w:eastAsia="Times New Roman" w:hAnsi="Arial" w:cs="Arial"/>
    </w:rPr>
  </w:style>
  <w:style w:type="paragraph" w:customStyle="1" w:styleId="1ffff4">
    <w:name w:val="О1ычный"/>
    <w:uiPriority w:val="99"/>
    <w:qFormat/>
    <w:rsid w:val="00D14AAF"/>
    <w:pPr>
      <w:widowControl w:val="0"/>
      <w:autoSpaceDE w:val="0"/>
      <w:autoSpaceDN w:val="0"/>
    </w:pPr>
    <w:rPr>
      <w:rFonts w:ascii="Arial" w:eastAsia="Times New Roman" w:hAnsi="Arial" w:cs="Arial"/>
      <w:sz w:val="24"/>
      <w:szCs w:val="24"/>
    </w:rPr>
  </w:style>
  <w:style w:type="paragraph" w:customStyle="1" w:styleId="2ffe">
    <w:name w:val="Глав2"/>
    <w:basedOn w:val="affffff5"/>
    <w:autoRedefine/>
    <w:uiPriority w:val="99"/>
    <w:qFormat/>
    <w:rsid w:val="00D14AAF"/>
    <w:pPr>
      <w:autoSpaceDE w:val="0"/>
      <w:autoSpaceDN w:val="0"/>
      <w:spacing w:beforeLines="10"/>
      <w:ind w:firstLine="0"/>
      <w:jc w:val="center"/>
    </w:pPr>
    <w:rPr>
      <w:rFonts w:ascii="KZ Arial" w:hAnsi="KZ Arial"/>
      <w:noProof w:val="0"/>
      <w:sz w:val="26"/>
      <w:szCs w:val="26"/>
    </w:rPr>
  </w:style>
  <w:style w:type="paragraph" w:customStyle="1" w:styleId="730eniiaiieoaeno2">
    <w:name w:val="730eniiaiie oaeno 2"/>
    <w:uiPriority w:val="99"/>
    <w:qFormat/>
    <w:rsid w:val="00D14AAF"/>
    <w:pPr>
      <w:widowControl w:val="0"/>
      <w:autoSpaceDE w:val="0"/>
      <w:autoSpaceDN w:val="0"/>
      <w:spacing w:line="-338" w:lineRule="auto"/>
      <w:ind w:firstLine="510"/>
      <w:jc w:val="both"/>
    </w:pPr>
    <w:rPr>
      <w:rFonts w:ascii="Arial" w:eastAsia="Times New Roman" w:hAnsi="Arial" w:cs="Arial"/>
    </w:rPr>
  </w:style>
  <w:style w:type="paragraph" w:customStyle="1" w:styleId="1ffff5">
    <w:name w:val="Обы1"/>
    <w:uiPriority w:val="99"/>
    <w:qFormat/>
    <w:rsid w:val="00D14AAF"/>
    <w:pPr>
      <w:widowControl w:val="0"/>
      <w:autoSpaceDE w:val="0"/>
      <w:autoSpaceDN w:val="0"/>
    </w:pPr>
    <w:rPr>
      <w:rFonts w:ascii="Arial" w:eastAsia="Times New Roman" w:hAnsi="Arial" w:cs="Arial"/>
      <w:sz w:val="24"/>
      <w:szCs w:val="24"/>
    </w:rPr>
  </w:style>
  <w:style w:type="paragraph" w:customStyle="1" w:styleId="e91">
    <w:name w:val="Обычны]e91"/>
    <w:uiPriority w:val="99"/>
    <w:qFormat/>
    <w:rsid w:val="00D14AAF"/>
    <w:pPr>
      <w:widowControl w:val="0"/>
      <w:autoSpaceDE w:val="0"/>
      <w:autoSpaceDN w:val="0"/>
    </w:pPr>
    <w:rPr>
      <w:rFonts w:ascii="Arial" w:eastAsia="Times New Roman" w:hAnsi="Arial" w:cs="Arial"/>
    </w:rPr>
  </w:style>
  <w:style w:type="paragraph" w:customStyle="1" w:styleId="affffffffffff7">
    <w:name w:val="ÎñíÒåêñò:"/>
    <w:basedOn w:val="a9"/>
    <w:next w:val="a9"/>
    <w:uiPriority w:val="99"/>
    <w:qFormat/>
    <w:rsid w:val="00D14AAF"/>
    <w:pPr>
      <w:widowControl/>
      <w:autoSpaceDE/>
      <w:autoSpaceDN/>
      <w:spacing w:before="30" w:after="120"/>
      <w:ind w:firstLine="709"/>
      <w:jc w:val="both"/>
    </w:pPr>
    <w:rPr>
      <w:noProof/>
      <w:sz w:val="20"/>
      <w:szCs w:val="20"/>
      <w:lang w:eastAsia="ru-RU"/>
    </w:rPr>
  </w:style>
  <w:style w:type="paragraph" w:customStyle="1" w:styleId="osntxt">
    <w:name w:val="osntxt"/>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of7">
    <w:name w:val="Обыof7ный"/>
    <w:uiPriority w:val="99"/>
    <w:qFormat/>
    <w:rsid w:val="00D14AAF"/>
    <w:pPr>
      <w:widowControl w:val="0"/>
      <w:autoSpaceDE w:val="0"/>
      <w:autoSpaceDN w:val="0"/>
    </w:pPr>
    <w:rPr>
      <w:rFonts w:ascii="Arial" w:eastAsia="Times New Roman" w:hAnsi="Arial" w:cs="Arial"/>
    </w:rPr>
  </w:style>
  <w:style w:type="paragraph" w:customStyle="1" w:styleId="abz1">
    <w:name w:val="abz1"/>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zagolovok10">
    <w:name w:val="zagolovok1"/>
    <w:basedOn w:val="a9"/>
    <w:qFormat/>
    <w:rsid w:val="00D14AAF"/>
    <w:pPr>
      <w:widowControl/>
      <w:autoSpaceDE/>
      <w:autoSpaceDN/>
      <w:spacing w:before="100" w:beforeAutospacing="1" w:after="100" w:afterAutospacing="1"/>
    </w:pPr>
    <w:rPr>
      <w:sz w:val="24"/>
      <w:szCs w:val="24"/>
      <w:lang w:eastAsia="ru-RU"/>
    </w:rPr>
  </w:style>
  <w:style w:type="paragraph" w:customStyle="1" w:styleId="shtab0">
    <w:name w:val="shtab"/>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bokovik">
    <w:name w:val="bokovik"/>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CharCharCharCharCharChar2">
    <w:name w:val="Знак Знак Знак Char Char Знак Знак Char Char Знак Знак Char Char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29">
    <w:name w:val="Знак Знак Знак1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BodyTextIndent32">
    <w:name w:val="Body Text Indent 32"/>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BodyText2">
    <w:name w:val="Body Text2"/>
    <w:basedOn w:val="a9"/>
    <w:uiPriority w:val="99"/>
    <w:qFormat/>
    <w:rsid w:val="00D14AAF"/>
    <w:pPr>
      <w:autoSpaceDE/>
      <w:autoSpaceDN/>
      <w:jc w:val="both"/>
    </w:pPr>
    <w:rPr>
      <w:sz w:val="24"/>
      <w:szCs w:val="20"/>
      <w:lang w:eastAsia="ru-RU"/>
    </w:rPr>
  </w:style>
  <w:style w:type="paragraph" w:customStyle="1" w:styleId="58">
    <w:name w:val="Обычный5"/>
    <w:qFormat/>
    <w:rsid w:val="00D14AAF"/>
    <w:pPr>
      <w:widowControl w:val="0"/>
      <w:snapToGrid w:val="0"/>
    </w:pPr>
    <w:rPr>
      <w:rFonts w:ascii="Times New Roman" w:eastAsia="Times New Roman" w:hAnsi="Times New Roman"/>
      <w:sz w:val="24"/>
    </w:rPr>
  </w:style>
  <w:style w:type="character" w:customStyle="1" w:styleId="59">
    <w:name w:val="Заголовок №5_"/>
    <w:link w:val="5a"/>
    <w:locked/>
    <w:rsid w:val="00D14AAF"/>
    <w:rPr>
      <w:b/>
      <w:sz w:val="21"/>
      <w:shd w:val="clear" w:color="auto" w:fill="FFFFFF"/>
    </w:rPr>
  </w:style>
  <w:style w:type="paragraph" w:customStyle="1" w:styleId="5a">
    <w:name w:val="Заголовок №5"/>
    <w:basedOn w:val="a9"/>
    <w:link w:val="59"/>
    <w:qFormat/>
    <w:rsid w:val="00D14AAF"/>
    <w:pPr>
      <w:widowControl/>
      <w:shd w:val="clear" w:color="auto" w:fill="FFFFFF"/>
      <w:autoSpaceDE/>
      <w:autoSpaceDN/>
      <w:spacing w:after="240" w:line="240" w:lineRule="atLeast"/>
      <w:ind w:hanging="800"/>
      <w:outlineLvl w:val="4"/>
    </w:pPr>
    <w:rPr>
      <w:rFonts w:ascii="Calibri" w:eastAsia="Calibri" w:hAnsi="Calibri"/>
      <w:b/>
      <w:sz w:val="21"/>
      <w:szCs w:val="20"/>
      <w:lang w:val="x-none" w:eastAsia="x-none"/>
    </w:rPr>
  </w:style>
  <w:style w:type="character" w:customStyle="1" w:styleId="74">
    <w:name w:val="Основной текст (7)_"/>
    <w:link w:val="712"/>
    <w:locked/>
    <w:rsid w:val="00D14AAF"/>
    <w:rPr>
      <w:i/>
      <w:sz w:val="21"/>
      <w:shd w:val="clear" w:color="auto" w:fill="FFFFFF"/>
    </w:rPr>
  </w:style>
  <w:style w:type="paragraph" w:customStyle="1" w:styleId="712">
    <w:name w:val="Основной текст (7)1"/>
    <w:basedOn w:val="a9"/>
    <w:link w:val="74"/>
    <w:qFormat/>
    <w:rsid w:val="00D14AAF"/>
    <w:pPr>
      <w:widowControl/>
      <w:shd w:val="clear" w:color="auto" w:fill="FFFFFF"/>
      <w:autoSpaceDE/>
      <w:autoSpaceDN/>
      <w:spacing w:line="389" w:lineRule="exact"/>
      <w:jc w:val="both"/>
    </w:pPr>
    <w:rPr>
      <w:rFonts w:ascii="Calibri" w:eastAsia="Calibri" w:hAnsi="Calibri"/>
      <w:i/>
      <w:sz w:val="21"/>
      <w:szCs w:val="20"/>
      <w:lang w:val="x-none" w:eastAsia="x-none"/>
    </w:rPr>
  </w:style>
  <w:style w:type="character" w:customStyle="1" w:styleId="84">
    <w:name w:val="Основной текст (8)_"/>
    <w:link w:val="811"/>
    <w:locked/>
    <w:rsid w:val="00D14AAF"/>
    <w:rPr>
      <w:b/>
      <w:smallCaps/>
      <w:shd w:val="clear" w:color="auto" w:fill="FFFFFF"/>
    </w:rPr>
  </w:style>
  <w:style w:type="paragraph" w:customStyle="1" w:styleId="811">
    <w:name w:val="Основной текст (8)1"/>
    <w:basedOn w:val="a9"/>
    <w:link w:val="84"/>
    <w:qFormat/>
    <w:rsid w:val="00D14AAF"/>
    <w:pPr>
      <w:widowControl/>
      <w:shd w:val="clear" w:color="auto" w:fill="FFFFFF"/>
      <w:autoSpaceDE/>
      <w:autoSpaceDN/>
      <w:spacing w:line="389" w:lineRule="exact"/>
    </w:pPr>
    <w:rPr>
      <w:rFonts w:ascii="Calibri" w:eastAsia="Calibri" w:hAnsi="Calibri"/>
      <w:b/>
      <w:smallCaps/>
      <w:sz w:val="20"/>
      <w:szCs w:val="20"/>
      <w:lang w:val="x-none" w:eastAsia="x-none"/>
    </w:rPr>
  </w:style>
  <w:style w:type="character" w:customStyle="1" w:styleId="11f">
    <w:name w:val="Основной текст (11)_"/>
    <w:link w:val="1112"/>
    <w:locked/>
    <w:rsid w:val="00D14AAF"/>
    <w:rPr>
      <w:b/>
      <w:sz w:val="18"/>
      <w:shd w:val="clear" w:color="auto" w:fill="FFFFFF"/>
    </w:rPr>
  </w:style>
  <w:style w:type="paragraph" w:customStyle="1" w:styleId="1112">
    <w:name w:val="Основной текст (11)1"/>
    <w:basedOn w:val="a9"/>
    <w:link w:val="11f"/>
    <w:qFormat/>
    <w:rsid w:val="00D14AAF"/>
    <w:pPr>
      <w:widowControl/>
      <w:shd w:val="clear" w:color="auto" w:fill="FFFFFF"/>
      <w:autoSpaceDE/>
      <w:autoSpaceDN/>
      <w:spacing w:line="379" w:lineRule="exact"/>
    </w:pPr>
    <w:rPr>
      <w:rFonts w:ascii="Calibri" w:eastAsia="Calibri" w:hAnsi="Calibri"/>
      <w:b/>
      <w:sz w:val="18"/>
      <w:szCs w:val="20"/>
      <w:lang w:val="x-none" w:eastAsia="x-none"/>
    </w:rPr>
  </w:style>
  <w:style w:type="character" w:customStyle="1" w:styleId="132">
    <w:name w:val="Основной текст (13)_"/>
    <w:link w:val="1310"/>
    <w:locked/>
    <w:rsid w:val="00D14AAF"/>
    <w:rPr>
      <w:sz w:val="19"/>
      <w:shd w:val="clear" w:color="auto" w:fill="FFFFFF"/>
    </w:rPr>
  </w:style>
  <w:style w:type="paragraph" w:customStyle="1" w:styleId="1310">
    <w:name w:val="Основной текст (13)1"/>
    <w:basedOn w:val="a9"/>
    <w:link w:val="132"/>
    <w:qFormat/>
    <w:rsid w:val="00D14AAF"/>
    <w:pPr>
      <w:widowControl/>
      <w:shd w:val="clear" w:color="auto" w:fill="FFFFFF"/>
      <w:autoSpaceDE/>
      <w:autoSpaceDN/>
      <w:spacing w:line="240" w:lineRule="atLeast"/>
      <w:jc w:val="both"/>
    </w:pPr>
    <w:rPr>
      <w:rFonts w:ascii="Calibri" w:eastAsia="Calibri" w:hAnsi="Calibri"/>
      <w:sz w:val="19"/>
      <w:szCs w:val="20"/>
      <w:lang w:val="x-none" w:eastAsia="x-none"/>
    </w:rPr>
  </w:style>
  <w:style w:type="character" w:customStyle="1" w:styleId="12a">
    <w:name w:val="Основной текст (12)_"/>
    <w:link w:val="12b"/>
    <w:locked/>
    <w:rsid w:val="00D14AAF"/>
    <w:rPr>
      <w:rFonts w:ascii="Arial" w:hAnsi="Arial" w:cs="Arial"/>
      <w:noProof/>
      <w:sz w:val="25"/>
      <w:shd w:val="clear" w:color="auto" w:fill="FFFFFF"/>
    </w:rPr>
  </w:style>
  <w:style w:type="paragraph" w:customStyle="1" w:styleId="12b">
    <w:name w:val="Основной текст (12)"/>
    <w:basedOn w:val="a9"/>
    <w:link w:val="12a"/>
    <w:qFormat/>
    <w:rsid w:val="00D14AAF"/>
    <w:pPr>
      <w:widowControl/>
      <w:shd w:val="clear" w:color="auto" w:fill="FFFFFF"/>
      <w:autoSpaceDE/>
      <w:autoSpaceDN/>
      <w:spacing w:line="240" w:lineRule="atLeast"/>
      <w:jc w:val="both"/>
    </w:pPr>
    <w:rPr>
      <w:rFonts w:ascii="Arial" w:eastAsia="Calibri" w:hAnsi="Arial"/>
      <w:noProof/>
      <w:sz w:val="25"/>
      <w:szCs w:val="20"/>
      <w:lang w:val="x-none" w:eastAsia="x-none"/>
    </w:rPr>
  </w:style>
  <w:style w:type="character" w:customStyle="1" w:styleId="140">
    <w:name w:val="Основной текст (14)_"/>
    <w:link w:val="141"/>
    <w:locked/>
    <w:rsid w:val="00D14AAF"/>
    <w:rPr>
      <w:b/>
      <w:i/>
      <w:sz w:val="21"/>
      <w:shd w:val="clear" w:color="auto" w:fill="FFFFFF"/>
    </w:rPr>
  </w:style>
  <w:style w:type="paragraph" w:customStyle="1" w:styleId="141">
    <w:name w:val="Основной текст (14)1"/>
    <w:basedOn w:val="a9"/>
    <w:link w:val="140"/>
    <w:uiPriority w:val="99"/>
    <w:qFormat/>
    <w:rsid w:val="00D14AAF"/>
    <w:pPr>
      <w:widowControl/>
      <w:shd w:val="clear" w:color="auto" w:fill="FFFFFF"/>
      <w:autoSpaceDE/>
      <w:autoSpaceDN/>
      <w:spacing w:line="240" w:lineRule="atLeast"/>
      <w:jc w:val="both"/>
    </w:pPr>
    <w:rPr>
      <w:rFonts w:ascii="Calibri" w:eastAsia="Calibri" w:hAnsi="Calibri"/>
      <w:b/>
      <w:i/>
      <w:sz w:val="21"/>
      <w:szCs w:val="20"/>
      <w:lang w:val="x-none" w:eastAsia="x-none"/>
    </w:rPr>
  </w:style>
  <w:style w:type="character" w:customStyle="1" w:styleId="150">
    <w:name w:val="Основной текст (15)_"/>
    <w:link w:val="151"/>
    <w:uiPriority w:val="99"/>
    <w:locked/>
    <w:rsid w:val="00D14AAF"/>
    <w:rPr>
      <w:shd w:val="clear" w:color="auto" w:fill="FFFFFF"/>
    </w:rPr>
  </w:style>
  <w:style w:type="paragraph" w:customStyle="1" w:styleId="151">
    <w:name w:val="Основной текст (15)1"/>
    <w:basedOn w:val="a9"/>
    <w:link w:val="150"/>
    <w:uiPriority w:val="99"/>
    <w:qFormat/>
    <w:rsid w:val="00D14AAF"/>
    <w:pPr>
      <w:widowControl/>
      <w:shd w:val="clear" w:color="auto" w:fill="FFFFFF"/>
      <w:autoSpaceDE/>
      <w:autoSpaceDN/>
      <w:spacing w:line="106" w:lineRule="exact"/>
      <w:jc w:val="both"/>
    </w:pPr>
    <w:rPr>
      <w:rFonts w:ascii="Calibri" w:eastAsia="Calibri" w:hAnsi="Calibri"/>
      <w:sz w:val="20"/>
      <w:szCs w:val="20"/>
      <w:lang w:val="x-none" w:eastAsia="x-none"/>
    </w:rPr>
  </w:style>
  <w:style w:type="character" w:customStyle="1" w:styleId="160">
    <w:name w:val="Основной текст (16)_"/>
    <w:link w:val="161"/>
    <w:locked/>
    <w:rsid w:val="00D14AAF"/>
    <w:rPr>
      <w:noProof/>
      <w:sz w:val="8"/>
      <w:shd w:val="clear" w:color="auto" w:fill="FFFFFF"/>
    </w:rPr>
  </w:style>
  <w:style w:type="paragraph" w:customStyle="1" w:styleId="161">
    <w:name w:val="Основной текст (16)"/>
    <w:basedOn w:val="a9"/>
    <w:link w:val="160"/>
    <w:qFormat/>
    <w:rsid w:val="00D14AAF"/>
    <w:pPr>
      <w:widowControl/>
      <w:shd w:val="clear" w:color="auto" w:fill="FFFFFF"/>
      <w:autoSpaceDE/>
      <w:autoSpaceDN/>
      <w:spacing w:line="240" w:lineRule="atLeast"/>
    </w:pPr>
    <w:rPr>
      <w:rFonts w:ascii="Calibri" w:eastAsia="Calibri" w:hAnsi="Calibri"/>
      <w:noProof/>
      <w:sz w:val="8"/>
      <w:szCs w:val="20"/>
      <w:lang w:val="x-none" w:eastAsia="x-none"/>
    </w:rPr>
  </w:style>
  <w:style w:type="character" w:customStyle="1" w:styleId="170">
    <w:name w:val="Основной текст (17)_"/>
    <w:link w:val="171"/>
    <w:locked/>
    <w:rsid w:val="00D14AAF"/>
    <w:rPr>
      <w:noProof/>
      <w:sz w:val="8"/>
      <w:shd w:val="clear" w:color="auto" w:fill="FFFFFF"/>
    </w:rPr>
  </w:style>
  <w:style w:type="paragraph" w:customStyle="1" w:styleId="171">
    <w:name w:val="Основной текст (17)"/>
    <w:basedOn w:val="a9"/>
    <w:link w:val="170"/>
    <w:qFormat/>
    <w:rsid w:val="00D14AAF"/>
    <w:pPr>
      <w:widowControl/>
      <w:shd w:val="clear" w:color="auto" w:fill="FFFFFF"/>
      <w:autoSpaceDE/>
      <w:autoSpaceDN/>
      <w:spacing w:line="240" w:lineRule="atLeast"/>
    </w:pPr>
    <w:rPr>
      <w:rFonts w:ascii="Calibri" w:eastAsia="Calibri" w:hAnsi="Calibri"/>
      <w:noProof/>
      <w:sz w:val="8"/>
      <w:szCs w:val="20"/>
      <w:lang w:val="x-none" w:eastAsia="x-none"/>
    </w:rPr>
  </w:style>
  <w:style w:type="character" w:customStyle="1" w:styleId="180">
    <w:name w:val="Основной текст (18)_"/>
    <w:link w:val="181"/>
    <w:locked/>
    <w:rsid w:val="00D14AAF"/>
    <w:rPr>
      <w:noProof/>
      <w:sz w:val="8"/>
      <w:shd w:val="clear" w:color="auto" w:fill="FFFFFF"/>
    </w:rPr>
  </w:style>
  <w:style w:type="paragraph" w:customStyle="1" w:styleId="181">
    <w:name w:val="Основной текст (18)"/>
    <w:basedOn w:val="a9"/>
    <w:link w:val="180"/>
    <w:qFormat/>
    <w:rsid w:val="00D14AAF"/>
    <w:pPr>
      <w:widowControl/>
      <w:shd w:val="clear" w:color="auto" w:fill="FFFFFF"/>
      <w:autoSpaceDE/>
      <w:autoSpaceDN/>
      <w:spacing w:line="240" w:lineRule="atLeast"/>
    </w:pPr>
    <w:rPr>
      <w:rFonts w:ascii="Calibri" w:eastAsia="Calibri" w:hAnsi="Calibri"/>
      <w:noProof/>
      <w:sz w:val="8"/>
      <w:szCs w:val="20"/>
      <w:lang w:val="x-none" w:eastAsia="x-none"/>
    </w:rPr>
  </w:style>
  <w:style w:type="character" w:customStyle="1" w:styleId="190">
    <w:name w:val="Основной текст (19)_"/>
    <w:link w:val="191"/>
    <w:locked/>
    <w:rsid w:val="00D14AAF"/>
    <w:rPr>
      <w:noProof/>
      <w:sz w:val="8"/>
      <w:shd w:val="clear" w:color="auto" w:fill="FFFFFF"/>
    </w:rPr>
  </w:style>
  <w:style w:type="paragraph" w:customStyle="1" w:styleId="191">
    <w:name w:val="Основной текст (19)"/>
    <w:basedOn w:val="a9"/>
    <w:link w:val="190"/>
    <w:qFormat/>
    <w:rsid w:val="00D14AAF"/>
    <w:pPr>
      <w:widowControl/>
      <w:shd w:val="clear" w:color="auto" w:fill="FFFFFF"/>
      <w:autoSpaceDE/>
      <w:autoSpaceDN/>
      <w:spacing w:line="240" w:lineRule="atLeast"/>
    </w:pPr>
    <w:rPr>
      <w:rFonts w:ascii="Calibri" w:eastAsia="Calibri" w:hAnsi="Calibri"/>
      <w:noProof/>
      <w:sz w:val="8"/>
      <w:szCs w:val="20"/>
      <w:lang w:val="x-none" w:eastAsia="x-none"/>
    </w:rPr>
  </w:style>
  <w:style w:type="paragraph" w:customStyle="1" w:styleId="1113">
    <w:name w:val="1.1.1. Пункт"/>
    <w:basedOn w:val="33"/>
    <w:qFormat/>
    <w:rsid w:val="00D14AAF"/>
    <w:pPr>
      <w:keepNext/>
      <w:widowControl/>
      <w:autoSpaceDE/>
      <w:autoSpaceDN/>
      <w:spacing w:after="120"/>
      <w:ind w:left="0"/>
    </w:pPr>
    <w:rPr>
      <w:rFonts w:eastAsia="SimSun" w:cs="Arial"/>
      <w:sz w:val="30"/>
      <w:szCs w:val="26"/>
      <w:lang w:eastAsia="ru-RU"/>
    </w:rPr>
  </w:style>
  <w:style w:type="character" w:customStyle="1" w:styleId="1ffff6">
    <w:name w:val="Ардак 1 Знак"/>
    <w:link w:val="1ffff7"/>
    <w:uiPriority w:val="99"/>
    <w:locked/>
    <w:rsid w:val="00D14AAF"/>
    <w:rPr>
      <w:rFonts w:ascii="SimSun" w:eastAsia="SimSun" w:hAnsi="SimSun"/>
      <w:b/>
      <w:bCs/>
      <w:caps/>
      <w:sz w:val="24"/>
      <w:szCs w:val="24"/>
      <w:lang w:eastAsia="zh-CN"/>
    </w:rPr>
  </w:style>
  <w:style w:type="paragraph" w:customStyle="1" w:styleId="1ffff7">
    <w:name w:val="Ардак 1"/>
    <w:basedOn w:val="a9"/>
    <w:link w:val="1ffff6"/>
    <w:uiPriority w:val="99"/>
    <w:qFormat/>
    <w:rsid w:val="00D14AAF"/>
    <w:pPr>
      <w:widowControl/>
      <w:autoSpaceDE/>
      <w:autoSpaceDN/>
      <w:spacing w:line="360" w:lineRule="auto"/>
      <w:ind w:right="176"/>
      <w:jc w:val="center"/>
    </w:pPr>
    <w:rPr>
      <w:rFonts w:ascii="SimSun" w:eastAsia="SimSun" w:hAnsi="SimSun"/>
      <w:b/>
      <w:bCs/>
      <w:caps/>
      <w:sz w:val="24"/>
      <w:szCs w:val="24"/>
      <w:lang w:val="x-none" w:eastAsia="zh-CN"/>
    </w:rPr>
  </w:style>
  <w:style w:type="paragraph" w:customStyle="1" w:styleId="1ffff8">
    <w:name w:val="Основной текст с отступом.Основной текст с отступом Знак.Основной текст с отступом Знак1.Основной текст с отступом Знак Знак"/>
    <w:basedOn w:val="a9"/>
    <w:uiPriority w:val="99"/>
    <w:qFormat/>
    <w:rsid w:val="00D14AAF"/>
    <w:pPr>
      <w:widowControl/>
      <w:autoSpaceDE/>
      <w:autoSpaceDN/>
      <w:spacing w:line="360" w:lineRule="auto"/>
      <w:ind w:firstLine="720"/>
      <w:jc w:val="both"/>
    </w:pPr>
    <w:rPr>
      <w:sz w:val="24"/>
      <w:szCs w:val="20"/>
      <w:lang w:eastAsia="ru-RU"/>
    </w:rPr>
  </w:style>
  <w:style w:type="paragraph" w:customStyle="1" w:styleId="3fd">
    <w:name w:val="Знак 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50">
    <w:name w:val="Основной текст 25"/>
    <w:basedOn w:val="a9"/>
    <w:qFormat/>
    <w:rsid w:val="00D14AAF"/>
    <w:pPr>
      <w:widowControl/>
      <w:autoSpaceDE/>
      <w:autoSpaceDN/>
      <w:ind w:firstLine="720"/>
      <w:jc w:val="both"/>
    </w:pPr>
    <w:rPr>
      <w:sz w:val="24"/>
      <w:szCs w:val="20"/>
      <w:lang w:eastAsia="ru-RU"/>
    </w:rPr>
  </w:style>
  <w:style w:type="paragraph" w:customStyle="1" w:styleId="65">
    <w:name w:val="Обычный6"/>
    <w:qFormat/>
    <w:rsid w:val="00D14AAF"/>
    <w:pPr>
      <w:widowControl w:val="0"/>
      <w:snapToGrid w:val="0"/>
    </w:pPr>
    <w:rPr>
      <w:rFonts w:ascii="Times New Roman" w:eastAsia="Times New Roman" w:hAnsi="Times New Roman"/>
      <w:sz w:val="24"/>
    </w:rPr>
  </w:style>
  <w:style w:type="paragraph" w:customStyle="1" w:styleId="CharCharCharCharCharChar1">
    <w:name w:val="Знак Знак Знак Char Char Знак Знак Char Char Знак Знак Char Char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
    <w:name w:val="Знак Знак Знак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0">
    <w:name w:val="Знак Знак Знак Знак Знак Знак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1">
    <w:name w:val="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4f">
    <w:name w:val="Знак4"/>
    <w:basedOn w:val="a9"/>
    <w:qFormat/>
    <w:rsid w:val="00D14AAF"/>
    <w:pPr>
      <w:widowControl/>
      <w:autoSpaceDE/>
      <w:autoSpaceDN/>
    </w:pPr>
    <w:rPr>
      <w:rFonts w:ascii="SimSun" w:eastAsia="SimSun" w:hAnsi="SimSun" w:cs="SimSun"/>
      <w:sz w:val="24"/>
      <w:szCs w:val="24"/>
      <w:lang w:val="en-US" w:eastAsia="zh-CN"/>
    </w:rPr>
  </w:style>
  <w:style w:type="paragraph" w:customStyle="1" w:styleId="11f0">
    <w:name w:val="Знак Знак Знак1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1">
    <w:name w:val="Знак Знак Знак1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2">
    <w:name w:val="Знак1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1CharChar1">
    <w:name w:val="Char Char1 Знак Знак Char Char1"/>
    <w:basedOn w:val="a9"/>
    <w:qFormat/>
    <w:rsid w:val="00D14AAF"/>
    <w:pPr>
      <w:widowControl/>
      <w:autoSpaceDE/>
      <w:autoSpaceDN/>
    </w:pPr>
    <w:rPr>
      <w:rFonts w:ascii="SimSun" w:eastAsia="SimSun" w:hAnsi="SimSun" w:cs="SimSun"/>
      <w:sz w:val="24"/>
      <w:szCs w:val="24"/>
      <w:lang w:val="en-US" w:eastAsia="zh-CN"/>
    </w:rPr>
  </w:style>
  <w:style w:type="paragraph" w:customStyle="1" w:styleId="330">
    <w:name w:val="Основной текст с отступом 33"/>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323">
    <w:name w:val="Основной текст 32"/>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260">
    <w:name w:val="Основной текст 26"/>
    <w:basedOn w:val="a9"/>
    <w:qFormat/>
    <w:rsid w:val="00D14AAF"/>
    <w:pPr>
      <w:widowControl/>
      <w:autoSpaceDE/>
      <w:autoSpaceDN/>
      <w:ind w:firstLine="720"/>
      <w:jc w:val="both"/>
    </w:pPr>
    <w:rPr>
      <w:sz w:val="24"/>
      <w:szCs w:val="20"/>
      <w:lang w:eastAsia="ru-RU"/>
    </w:rPr>
  </w:style>
  <w:style w:type="paragraph" w:customStyle="1" w:styleId="75">
    <w:name w:val="Обычный7"/>
    <w:uiPriority w:val="99"/>
    <w:qFormat/>
    <w:rsid w:val="00D14AAF"/>
    <w:pPr>
      <w:widowControl w:val="0"/>
      <w:snapToGrid w:val="0"/>
    </w:pPr>
    <w:rPr>
      <w:rFonts w:ascii="Times New Roman" w:eastAsia="Times New Roman" w:hAnsi="Times New Roman"/>
      <w:sz w:val="24"/>
    </w:rPr>
  </w:style>
  <w:style w:type="paragraph" w:customStyle="1" w:styleId="5b">
    <w:name w:val="Абзац списка5"/>
    <w:basedOn w:val="a9"/>
    <w:qFormat/>
    <w:rsid w:val="00D14AAF"/>
    <w:pPr>
      <w:widowControl/>
      <w:autoSpaceDE/>
      <w:autoSpaceDN/>
      <w:ind w:left="720"/>
      <w:jc w:val="both"/>
    </w:pPr>
    <w:rPr>
      <w:rFonts w:ascii="Arial" w:eastAsia="Calibri" w:hAnsi="Arial"/>
      <w:sz w:val="20"/>
      <w:szCs w:val="20"/>
      <w:lang w:eastAsia="ru-RU"/>
    </w:rPr>
  </w:style>
  <w:style w:type="paragraph" w:customStyle="1" w:styleId="341">
    <w:name w:val="Основной текст с отступом 34"/>
    <w:basedOn w:val="a9"/>
    <w:uiPriority w:val="9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5c">
    <w:name w:val="Основной текст5"/>
    <w:basedOn w:val="a9"/>
    <w:qFormat/>
    <w:rsid w:val="00D14AAF"/>
    <w:pPr>
      <w:autoSpaceDE/>
      <w:autoSpaceDN/>
      <w:snapToGrid w:val="0"/>
      <w:jc w:val="both"/>
    </w:pPr>
    <w:rPr>
      <w:sz w:val="24"/>
      <w:szCs w:val="20"/>
      <w:lang w:eastAsia="ru-RU"/>
    </w:rPr>
  </w:style>
  <w:style w:type="paragraph" w:customStyle="1" w:styleId="331">
    <w:name w:val="Основной текст 33"/>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3fe">
    <w:name w:val="Без интервала3"/>
    <w:qFormat/>
    <w:rsid w:val="00D14AAF"/>
    <w:rPr>
      <w:rFonts w:ascii="Times New Roman" w:hAnsi="Times New Roman"/>
      <w:sz w:val="24"/>
      <w:szCs w:val="24"/>
    </w:rPr>
  </w:style>
  <w:style w:type="paragraph" w:customStyle="1" w:styleId="232">
    <w:name w:val="Цитата 23"/>
    <w:basedOn w:val="a9"/>
    <w:next w:val="a9"/>
    <w:uiPriority w:val="29"/>
    <w:qFormat/>
    <w:rsid w:val="00D14AAF"/>
    <w:pPr>
      <w:widowControl/>
      <w:autoSpaceDE/>
      <w:autoSpaceDN/>
      <w:spacing w:line="360" w:lineRule="auto"/>
      <w:ind w:firstLine="706"/>
      <w:jc w:val="both"/>
    </w:pPr>
    <w:rPr>
      <w:i/>
      <w:sz w:val="26"/>
      <w:szCs w:val="24"/>
    </w:rPr>
  </w:style>
  <w:style w:type="paragraph" w:customStyle="1" w:styleId="3ff">
    <w:name w:val="Выделенная цитата3"/>
    <w:basedOn w:val="a9"/>
    <w:next w:val="a9"/>
    <w:uiPriority w:val="30"/>
    <w:qFormat/>
    <w:rsid w:val="00D14AAF"/>
    <w:pPr>
      <w:widowControl/>
      <w:autoSpaceDE/>
      <w:autoSpaceDN/>
      <w:spacing w:line="360" w:lineRule="auto"/>
      <w:ind w:left="720" w:right="720" w:firstLine="706"/>
      <w:jc w:val="both"/>
    </w:pPr>
    <w:rPr>
      <w:b/>
      <w:i/>
      <w:sz w:val="26"/>
    </w:rPr>
  </w:style>
  <w:style w:type="paragraph" w:customStyle="1" w:styleId="affffffffffff8">
    <w:name w:val="СУНГА"/>
    <w:basedOn w:val="a9"/>
    <w:uiPriority w:val="99"/>
    <w:qFormat/>
    <w:rsid w:val="00D14AAF"/>
    <w:pPr>
      <w:widowControl/>
      <w:autoSpaceDE/>
      <w:autoSpaceDN/>
      <w:ind w:firstLine="709"/>
      <w:jc w:val="both"/>
    </w:pPr>
    <w:rPr>
      <w:sz w:val="28"/>
      <w:szCs w:val="28"/>
      <w:lang w:eastAsia="ru-RU"/>
    </w:rPr>
  </w:style>
  <w:style w:type="paragraph" w:customStyle="1" w:styleId="context">
    <w:name w:val="context"/>
    <w:basedOn w:val="a9"/>
    <w:uiPriority w:val="99"/>
    <w:qFormat/>
    <w:rsid w:val="00D14AAF"/>
    <w:pPr>
      <w:autoSpaceDE/>
      <w:autoSpaceDN/>
      <w:spacing w:line="360" w:lineRule="auto"/>
      <w:jc w:val="both"/>
    </w:pPr>
    <w:rPr>
      <w:szCs w:val="20"/>
      <w:lang w:val="en-US" w:eastAsia="ru-RU"/>
    </w:rPr>
  </w:style>
  <w:style w:type="paragraph" w:customStyle="1" w:styleId="TitreBase">
    <w:name w:val="Titre Base"/>
    <w:basedOn w:val="a9"/>
    <w:next w:val="ad"/>
    <w:uiPriority w:val="99"/>
    <w:qFormat/>
    <w:rsid w:val="00D14AAF"/>
    <w:pPr>
      <w:keepNext/>
      <w:keepLines/>
      <w:widowControl/>
      <w:tabs>
        <w:tab w:val="left" w:pos="851"/>
      </w:tabs>
      <w:autoSpaceDE/>
      <w:autoSpaceDN/>
      <w:spacing w:before="140" w:line="220" w:lineRule="atLeast"/>
    </w:pPr>
    <w:rPr>
      <w:rFonts w:ascii="Arial" w:hAnsi="Arial"/>
      <w:spacing w:val="-4"/>
      <w:kern w:val="28"/>
      <w:szCs w:val="20"/>
      <w:lang w:val="en-GB" w:eastAsia="ru-RU"/>
    </w:rPr>
  </w:style>
  <w:style w:type="paragraph" w:customStyle="1" w:styleId="PGSBulets">
    <w:name w:val="PGS Bulets"/>
    <w:basedOn w:val="a9"/>
    <w:uiPriority w:val="99"/>
    <w:qFormat/>
    <w:rsid w:val="00D14AAF"/>
    <w:pPr>
      <w:widowControl/>
      <w:numPr>
        <w:numId w:val="31"/>
      </w:numPr>
      <w:tabs>
        <w:tab w:val="right" w:pos="9027"/>
      </w:tabs>
      <w:autoSpaceDE/>
      <w:autoSpaceDN/>
      <w:spacing w:before="120" w:after="120"/>
      <w:ind w:left="714" w:hanging="357"/>
      <w:jc w:val="both"/>
    </w:pPr>
    <w:rPr>
      <w:sz w:val="24"/>
      <w:szCs w:val="20"/>
    </w:rPr>
  </w:style>
  <w:style w:type="paragraph" w:customStyle="1" w:styleId="1ffff9">
    <w:name w:val="1 Знак"/>
    <w:basedOn w:val="a9"/>
    <w:next w:val="afc"/>
    <w:uiPriority w:val="99"/>
    <w:qFormat/>
    <w:rsid w:val="00D14AAF"/>
    <w:pPr>
      <w:widowControl/>
      <w:autoSpaceDE/>
      <w:autoSpaceDN/>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1ffffa">
    <w:name w:val="1"/>
    <w:basedOn w:val="a9"/>
    <w:qFormat/>
    <w:rsid w:val="00D14AAF"/>
    <w:pPr>
      <w:widowControl/>
      <w:autoSpaceDE/>
      <w:autoSpaceDN/>
    </w:pPr>
    <w:rPr>
      <w:rFonts w:ascii="SimSun" w:eastAsia="SimSun" w:hAnsi="SimSun" w:cs="SimSun"/>
      <w:sz w:val="24"/>
      <w:szCs w:val="24"/>
      <w:lang w:val="en-US" w:eastAsia="zh-CN"/>
    </w:rPr>
  </w:style>
  <w:style w:type="paragraph" w:customStyle="1" w:styleId="cover">
    <w:name w:val="cover"/>
    <w:basedOn w:val="a9"/>
    <w:uiPriority w:val="99"/>
    <w:qFormat/>
    <w:rsid w:val="00D14AAF"/>
    <w:pPr>
      <w:autoSpaceDE/>
      <w:autoSpaceDN/>
      <w:jc w:val="center"/>
    </w:pPr>
    <w:rPr>
      <w:rFonts w:ascii="Arial" w:eastAsia="Calibri" w:hAnsi="Arial"/>
      <w:sz w:val="24"/>
      <w:szCs w:val="20"/>
      <w:lang w:val="en-GB" w:eastAsia="ru-RU"/>
    </w:rPr>
  </w:style>
  <w:style w:type="paragraph" w:customStyle="1" w:styleId="CM5">
    <w:name w:val="CM5"/>
    <w:basedOn w:val="a9"/>
    <w:next w:val="a9"/>
    <w:uiPriority w:val="99"/>
    <w:qFormat/>
    <w:rsid w:val="00D14AAF"/>
    <w:pPr>
      <w:adjustRightInd w:val="0"/>
      <w:spacing w:line="413" w:lineRule="atLeast"/>
    </w:pPr>
    <w:rPr>
      <w:rFonts w:ascii="TTE2034DC0t00" w:hAnsi="TTE2034DC0t00"/>
      <w:sz w:val="24"/>
      <w:szCs w:val="24"/>
      <w:lang w:eastAsia="ru-RU"/>
    </w:rPr>
  </w:style>
  <w:style w:type="character" w:customStyle="1" w:styleId="SS">
    <w:name w:val="SS Знак"/>
    <w:link w:val="SS0"/>
    <w:qFormat/>
    <w:locked/>
    <w:rsid w:val="00D14AAF"/>
    <w:rPr>
      <w:sz w:val="24"/>
      <w:szCs w:val="24"/>
    </w:rPr>
  </w:style>
  <w:style w:type="paragraph" w:customStyle="1" w:styleId="SS0">
    <w:name w:val="SS"/>
    <w:basedOn w:val="a9"/>
    <w:link w:val="SS"/>
    <w:qFormat/>
    <w:rsid w:val="00D14AAF"/>
    <w:pPr>
      <w:widowControl/>
      <w:autoSpaceDE/>
      <w:autoSpaceDN/>
      <w:spacing w:line="360" w:lineRule="auto"/>
      <w:ind w:firstLine="709"/>
      <w:jc w:val="both"/>
    </w:pPr>
    <w:rPr>
      <w:rFonts w:ascii="Calibri" w:eastAsia="Calibri" w:hAnsi="Calibri"/>
      <w:sz w:val="24"/>
      <w:szCs w:val="24"/>
      <w:lang w:val="x-none" w:eastAsia="x-none"/>
    </w:rPr>
  </w:style>
  <w:style w:type="paragraph" w:customStyle="1" w:styleId="1ffffb">
    <w:name w:val="Знак Знак Знак Знак Знак Знак Знак Знак Знак1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Style3">
    <w:name w:val="Style3"/>
    <w:basedOn w:val="a9"/>
    <w:uiPriority w:val="99"/>
    <w:qFormat/>
    <w:rsid w:val="00D14AAF"/>
    <w:pPr>
      <w:adjustRightInd w:val="0"/>
      <w:spacing w:line="259" w:lineRule="exact"/>
    </w:pPr>
    <w:rPr>
      <w:sz w:val="24"/>
      <w:szCs w:val="24"/>
      <w:lang w:eastAsia="ru-RU"/>
    </w:rPr>
  </w:style>
  <w:style w:type="paragraph" w:customStyle="1" w:styleId="Style12">
    <w:name w:val="Style12"/>
    <w:basedOn w:val="a9"/>
    <w:uiPriority w:val="99"/>
    <w:qFormat/>
    <w:rsid w:val="00D14AAF"/>
    <w:pPr>
      <w:adjustRightInd w:val="0"/>
    </w:pPr>
    <w:rPr>
      <w:sz w:val="24"/>
      <w:szCs w:val="24"/>
      <w:lang w:eastAsia="ru-RU"/>
    </w:rPr>
  </w:style>
  <w:style w:type="paragraph" w:customStyle="1" w:styleId="Style13">
    <w:name w:val="Style13"/>
    <w:basedOn w:val="a9"/>
    <w:qFormat/>
    <w:rsid w:val="00D14AAF"/>
    <w:pPr>
      <w:adjustRightInd w:val="0"/>
      <w:spacing w:line="259" w:lineRule="exact"/>
      <w:jc w:val="both"/>
    </w:pPr>
    <w:rPr>
      <w:sz w:val="24"/>
      <w:szCs w:val="24"/>
      <w:lang w:eastAsia="ru-RU"/>
    </w:rPr>
  </w:style>
  <w:style w:type="paragraph" w:customStyle="1" w:styleId="Style14">
    <w:name w:val="Style14"/>
    <w:basedOn w:val="a9"/>
    <w:uiPriority w:val="99"/>
    <w:qFormat/>
    <w:rsid w:val="00D14AAF"/>
    <w:pPr>
      <w:adjustRightInd w:val="0"/>
      <w:spacing w:line="259" w:lineRule="exact"/>
      <w:jc w:val="both"/>
    </w:pPr>
    <w:rPr>
      <w:sz w:val="24"/>
      <w:szCs w:val="24"/>
      <w:lang w:eastAsia="ru-RU"/>
    </w:rPr>
  </w:style>
  <w:style w:type="paragraph" w:customStyle="1" w:styleId="Style15">
    <w:name w:val="Style15"/>
    <w:basedOn w:val="a9"/>
    <w:qFormat/>
    <w:rsid w:val="00D14AAF"/>
    <w:pPr>
      <w:adjustRightInd w:val="0"/>
      <w:spacing w:line="252" w:lineRule="exact"/>
      <w:ind w:firstLine="396"/>
    </w:pPr>
    <w:rPr>
      <w:sz w:val="24"/>
      <w:szCs w:val="24"/>
      <w:lang w:eastAsia="ru-RU"/>
    </w:rPr>
  </w:style>
  <w:style w:type="character" w:customStyle="1" w:styleId="Chara">
    <w:name w:val="俄文正文 Char"/>
    <w:link w:val="affffffffffff9"/>
    <w:locked/>
    <w:rsid w:val="00D14AAF"/>
    <w:rPr>
      <w:rFonts w:ascii="SimSun" w:eastAsia="SimSun" w:hAnsi="SimSun"/>
      <w:sz w:val="21"/>
      <w:szCs w:val="22"/>
      <w:lang w:val="en-US" w:eastAsia="zh-CN" w:bidi="ar-SA"/>
    </w:rPr>
  </w:style>
  <w:style w:type="paragraph" w:customStyle="1" w:styleId="affffffffffff9">
    <w:name w:val="俄文正文"/>
    <w:link w:val="Chara"/>
    <w:qFormat/>
    <w:rsid w:val="00D14AAF"/>
    <w:pPr>
      <w:widowControl w:val="0"/>
      <w:jc w:val="both"/>
    </w:pPr>
    <w:rPr>
      <w:rFonts w:ascii="SimSun" w:eastAsia="SimSun" w:hAnsi="SimSun"/>
      <w:sz w:val="21"/>
      <w:szCs w:val="22"/>
      <w:lang w:val="en-US" w:eastAsia="zh-CN"/>
    </w:rPr>
  </w:style>
  <w:style w:type="paragraph" w:customStyle="1" w:styleId="affffffffffffa">
    <w:name w:val="标题一"/>
    <w:uiPriority w:val="99"/>
    <w:qFormat/>
    <w:rsid w:val="00D14AAF"/>
    <w:pPr>
      <w:spacing w:beforeLines="100"/>
      <w:jc w:val="center"/>
      <w:outlineLvl w:val="0"/>
    </w:pPr>
    <w:rPr>
      <w:rFonts w:ascii="Times New Roman" w:eastAsia="SimSun" w:hAnsi="Times New Roman"/>
      <w:b/>
      <w:sz w:val="32"/>
      <w:lang w:val="en-US" w:eastAsia="zh-CN"/>
    </w:rPr>
  </w:style>
  <w:style w:type="paragraph" w:customStyle="1" w:styleId="affffffffffffb">
    <w:name w:val="标题二"/>
    <w:qFormat/>
    <w:rsid w:val="00D14AAF"/>
    <w:pPr>
      <w:snapToGrid w:val="0"/>
      <w:spacing w:beforeLines="50"/>
      <w:jc w:val="both"/>
      <w:outlineLvl w:val="1"/>
    </w:pPr>
    <w:rPr>
      <w:rFonts w:ascii="Times New Roman" w:eastAsia="SimSun" w:hAnsi="Times New Roman"/>
      <w:b/>
      <w:bCs/>
      <w:sz w:val="28"/>
      <w:lang w:eastAsia="zh-CN"/>
    </w:rPr>
  </w:style>
  <w:style w:type="paragraph" w:customStyle="1" w:styleId="1ffffc">
    <w:name w:val="список 1)"/>
    <w:basedOn w:val="a9"/>
    <w:autoRedefine/>
    <w:uiPriority w:val="99"/>
    <w:qFormat/>
    <w:rsid w:val="00D14AAF"/>
    <w:pPr>
      <w:overflowPunct w:val="0"/>
      <w:adjustRightInd w:val="0"/>
      <w:jc w:val="center"/>
    </w:pPr>
    <w:rPr>
      <w:szCs w:val="20"/>
      <w:lang w:eastAsia="ru-RU"/>
    </w:rPr>
  </w:style>
  <w:style w:type="paragraph" w:customStyle="1" w:styleId="affffffffffffc">
    <w:name w:val="图表标题"/>
    <w:qFormat/>
    <w:rsid w:val="00D14AAF"/>
    <w:pPr>
      <w:jc w:val="center"/>
    </w:pPr>
    <w:rPr>
      <w:rFonts w:ascii="Times New Roman" w:eastAsia="SimSun" w:hAnsi="Times New Roman"/>
      <w:b/>
      <w:bCs/>
      <w:sz w:val="18"/>
      <w:lang w:eastAsia="zh-CN"/>
    </w:rPr>
  </w:style>
  <w:style w:type="paragraph" w:customStyle="1" w:styleId="affffffffffffd">
    <w:name w:val="Обычный текст"/>
    <w:basedOn w:val="a9"/>
    <w:qFormat/>
    <w:rsid w:val="00D14AAF"/>
    <w:pPr>
      <w:widowControl/>
      <w:autoSpaceDE/>
      <w:autoSpaceDN/>
      <w:spacing w:line="360" w:lineRule="auto"/>
      <w:ind w:firstLine="737"/>
      <w:jc w:val="both"/>
    </w:pPr>
    <w:rPr>
      <w:sz w:val="24"/>
      <w:szCs w:val="24"/>
      <w:lang w:eastAsia="ru-RU"/>
    </w:rPr>
  </w:style>
  <w:style w:type="character" w:customStyle="1" w:styleId="Bullet1">
    <w:name w:val="Bullet Знак1"/>
    <w:link w:val="Bullet0"/>
    <w:locked/>
    <w:rsid w:val="00D14AAF"/>
    <w:rPr>
      <w:rFonts w:ascii="Arial" w:hAnsi="Arial" w:cs="Arial"/>
    </w:rPr>
  </w:style>
  <w:style w:type="paragraph" w:customStyle="1" w:styleId="Bullet0">
    <w:name w:val="Bullet"/>
    <w:basedOn w:val="ad"/>
    <w:link w:val="Bullet1"/>
    <w:qFormat/>
    <w:rsid w:val="00D14AAF"/>
    <w:pPr>
      <w:widowControl/>
      <w:autoSpaceDE/>
      <w:autoSpaceDN/>
      <w:spacing w:before="120"/>
    </w:pPr>
    <w:rPr>
      <w:rFonts w:ascii="Arial" w:eastAsia="Calibri" w:hAnsi="Arial"/>
      <w:sz w:val="20"/>
      <w:szCs w:val="20"/>
      <w:lang w:val="x-none" w:eastAsia="x-none"/>
    </w:rPr>
  </w:style>
  <w:style w:type="paragraph" w:customStyle="1" w:styleId="1ffffd">
    <w:name w:val="Текст1"/>
    <w:qFormat/>
    <w:rsid w:val="00D14AAF"/>
    <w:pPr>
      <w:overflowPunct w:val="0"/>
      <w:autoSpaceDE w:val="0"/>
      <w:autoSpaceDN w:val="0"/>
      <w:adjustRightInd w:val="0"/>
      <w:spacing w:line="360" w:lineRule="auto"/>
      <w:ind w:firstLine="709"/>
      <w:jc w:val="both"/>
    </w:pPr>
    <w:rPr>
      <w:rFonts w:ascii="Peterburg" w:eastAsia="Times New Roman" w:hAnsi="Peterburg"/>
      <w:sz w:val="28"/>
    </w:rPr>
  </w:style>
  <w:style w:type="paragraph" w:customStyle="1" w:styleId="1ffffe">
    <w:name w:val="Заголовок1"/>
    <w:aliases w:val="Title"/>
    <w:basedOn w:val="a9"/>
    <w:next w:val="ad"/>
    <w:qFormat/>
    <w:rsid w:val="00D14AAF"/>
    <w:pPr>
      <w:keepNext/>
      <w:widowControl/>
      <w:suppressAutoHyphens/>
      <w:autoSpaceDE/>
      <w:autoSpaceDN/>
      <w:spacing w:before="240" w:after="120"/>
      <w:ind w:firstLine="709"/>
      <w:jc w:val="both"/>
    </w:pPr>
    <w:rPr>
      <w:rFonts w:ascii="Arial" w:eastAsia="Arial Unicode MS" w:hAnsi="Arial" w:cs="Tahoma"/>
      <w:sz w:val="20"/>
      <w:szCs w:val="28"/>
      <w:lang w:eastAsia="ar-SA"/>
    </w:rPr>
  </w:style>
  <w:style w:type="paragraph" w:customStyle="1" w:styleId="11f3">
    <w:name w:val="Знак Знак Знак Знак Знак Знак Знак Знак Знак Знак Знак Знак1 Знак1"/>
    <w:basedOn w:val="a9"/>
    <w:uiPriority w:val="99"/>
    <w:qFormat/>
    <w:rsid w:val="00D14AAF"/>
    <w:pPr>
      <w:widowControl/>
      <w:autoSpaceDE/>
      <w:autoSpaceDN/>
    </w:pPr>
    <w:rPr>
      <w:rFonts w:ascii="SimSun" w:eastAsia="SimSun" w:hAnsi="SimSun" w:cs="SimSun"/>
      <w:sz w:val="24"/>
      <w:szCs w:val="24"/>
      <w:lang w:val="en-US" w:eastAsia="zh-CN"/>
    </w:rPr>
  </w:style>
  <w:style w:type="character" w:customStyle="1" w:styleId="affffffffffffe">
    <w:name w:val="Оглавление_"/>
    <w:link w:val="afffffffffffff"/>
    <w:locked/>
    <w:rsid w:val="00D14AAF"/>
    <w:rPr>
      <w:shd w:val="clear" w:color="auto" w:fill="FFFFFF"/>
    </w:rPr>
  </w:style>
  <w:style w:type="paragraph" w:customStyle="1" w:styleId="afffffffffffff">
    <w:name w:val="Оглавление"/>
    <w:basedOn w:val="a9"/>
    <w:link w:val="affffffffffffe"/>
    <w:qFormat/>
    <w:rsid w:val="00D14AAF"/>
    <w:pPr>
      <w:shd w:val="clear" w:color="auto" w:fill="FFFFFF"/>
      <w:autoSpaceDE/>
      <w:autoSpaceDN/>
      <w:spacing w:line="274" w:lineRule="exact"/>
      <w:jc w:val="both"/>
    </w:pPr>
    <w:rPr>
      <w:rFonts w:ascii="Calibri" w:eastAsia="Calibri" w:hAnsi="Calibri"/>
      <w:sz w:val="20"/>
      <w:szCs w:val="20"/>
      <w:lang w:val="x-none" w:eastAsia="x-none"/>
    </w:rPr>
  </w:style>
  <w:style w:type="character" w:customStyle="1" w:styleId="4f0">
    <w:name w:val="Основной текст (4)_"/>
    <w:link w:val="4f1"/>
    <w:locked/>
    <w:rsid w:val="00D14AAF"/>
    <w:rPr>
      <w:b/>
      <w:bCs/>
      <w:i/>
      <w:iCs/>
      <w:shd w:val="clear" w:color="auto" w:fill="FFFFFF"/>
    </w:rPr>
  </w:style>
  <w:style w:type="paragraph" w:customStyle="1" w:styleId="4f1">
    <w:name w:val="Основной текст (4)"/>
    <w:basedOn w:val="a9"/>
    <w:link w:val="4f0"/>
    <w:qFormat/>
    <w:rsid w:val="00D14AAF"/>
    <w:pPr>
      <w:shd w:val="clear" w:color="auto" w:fill="FFFFFF"/>
      <w:autoSpaceDE/>
      <w:autoSpaceDN/>
      <w:spacing w:line="0" w:lineRule="atLeast"/>
    </w:pPr>
    <w:rPr>
      <w:rFonts w:ascii="Calibri" w:eastAsia="Calibri" w:hAnsi="Calibri"/>
      <w:b/>
      <w:bCs/>
      <w:i/>
      <w:iCs/>
      <w:sz w:val="20"/>
      <w:szCs w:val="20"/>
      <w:lang w:val="x-none" w:eastAsia="x-none"/>
    </w:rPr>
  </w:style>
  <w:style w:type="character" w:customStyle="1" w:styleId="5d">
    <w:name w:val="Основной текст (5)_"/>
    <w:link w:val="5e"/>
    <w:locked/>
    <w:rsid w:val="00D14AAF"/>
    <w:rPr>
      <w:b/>
      <w:bCs/>
      <w:shd w:val="clear" w:color="auto" w:fill="FFFFFF"/>
    </w:rPr>
  </w:style>
  <w:style w:type="paragraph" w:customStyle="1" w:styleId="5e">
    <w:name w:val="Основной текст (5)"/>
    <w:basedOn w:val="a9"/>
    <w:link w:val="5d"/>
    <w:qFormat/>
    <w:rsid w:val="00D14AAF"/>
    <w:pPr>
      <w:shd w:val="clear" w:color="auto" w:fill="FFFFFF"/>
      <w:autoSpaceDE/>
      <w:autoSpaceDN/>
      <w:spacing w:line="0" w:lineRule="atLeast"/>
    </w:pPr>
    <w:rPr>
      <w:rFonts w:ascii="Calibri" w:eastAsia="Calibri" w:hAnsi="Calibri"/>
      <w:b/>
      <w:bCs/>
      <w:sz w:val="20"/>
      <w:szCs w:val="20"/>
      <w:lang w:val="x-none" w:eastAsia="x-none"/>
    </w:rPr>
  </w:style>
  <w:style w:type="character" w:customStyle="1" w:styleId="21f">
    <w:name w:val="Основной текст (21)_"/>
    <w:link w:val="21f0"/>
    <w:locked/>
    <w:rsid w:val="00D14AAF"/>
    <w:rPr>
      <w:shd w:val="clear" w:color="auto" w:fill="FFFFFF"/>
    </w:rPr>
  </w:style>
  <w:style w:type="paragraph" w:customStyle="1" w:styleId="21f0">
    <w:name w:val="Основной текст (21)"/>
    <w:basedOn w:val="a9"/>
    <w:link w:val="21f"/>
    <w:qFormat/>
    <w:rsid w:val="00D14AAF"/>
    <w:pPr>
      <w:shd w:val="clear" w:color="auto" w:fill="FFFFFF"/>
      <w:autoSpaceDE/>
      <w:autoSpaceDN/>
      <w:spacing w:before="180" w:line="413" w:lineRule="exact"/>
      <w:ind w:hanging="440"/>
      <w:jc w:val="both"/>
    </w:pPr>
    <w:rPr>
      <w:rFonts w:ascii="Calibri" w:eastAsia="Calibri" w:hAnsi="Calibri"/>
      <w:sz w:val="20"/>
      <w:szCs w:val="20"/>
      <w:lang w:val="x-none" w:eastAsia="x-none"/>
    </w:rPr>
  </w:style>
  <w:style w:type="character" w:customStyle="1" w:styleId="25Exact">
    <w:name w:val="Основной текст (25) Exact"/>
    <w:link w:val="251"/>
    <w:locked/>
    <w:rsid w:val="00D14AAF"/>
    <w:rPr>
      <w:rFonts w:ascii="Verdana" w:eastAsia="Verdana" w:hAnsi="Verdana" w:cs="Verdana"/>
      <w:i/>
      <w:iCs/>
      <w:shd w:val="clear" w:color="auto" w:fill="FFFFFF"/>
    </w:rPr>
  </w:style>
  <w:style w:type="paragraph" w:customStyle="1" w:styleId="251">
    <w:name w:val="Основной текст (25)"/>
    <w:basedOn w:val="a9"/>
    <w:link w:val="25Exact"/>
    <w:qFormat/>
    <w:rsid w:val="00D14AAF"/>
    <w:pPr>
      <w:shd w:val="clear" w:color="auto" w:fill="FFFFFF"/>
      <w:autoSpaceDE/>
      <w:autoSpaceDN/>
      <w:spacing w:line="0" w:lineRule="atLeast"/>
    </w:pPr>
    <w:rPr>
      <w:rFonts w:ascii="Verdana" w:eastAsia="Verdana" w:hAnsi="Verdana"/>
      <w:i/>
      <w:iCs/>
      <w:sz w:val="20"/>
      <w:szCs w:val="20"/>
      <w:lang w:val="x-none" w:eastAsia="x-none"/>
    </w:rPr>
  </w:style>
  <w:style w:type="character" w:customStyle="1" w:styleId="26Exact">
    <w:name w:val="Основной текст (26) Exact"/>
    <w:link w:val="261"/>
    <w:locked/>
    <w:rsid w:val="00D14AAF"/>
    <w:rPr>
      <w:sz w:val="13"/>
      <w:szCs w:val="13"/>
      <w:shd w:val="clear" w:color="auto" w:fill="FFFFFF"/>
    </w:rPr>
  </w:style>
  <w:style w:type="paragraph" w:customStyle="1" w:styleId="261">
    <w:name w:val="Основной текст (26)"/>
    <w:basedOn w:val="a9"/>
    <w:link w:val="26Exact"/>
    <w:qFormat/>
    <w:rsid w:val="00D14AAF"/>
    <w:pPr>
      <w:shd w:val="clear" w:color="auto" w:fill="FFFFFF"/>
      <w:autoSpaceDE/>
      <w:autoSpaceDN/>
      <w:spacing w:line="0" w:lineRule="atLeast"/>
    </w:pPr>
    <w:rPr>
      <w:rFonts w:ascii="Calibri" w:eastAsia="Calibri" w:hAnsi="Calibri"/>
      <w:sz w:val="13"/>
      <w:szCs w:val="13"/>
      <w:lang w:val="x-none" w:eastAsia="x-none"/>
    </w:rPr>
  </w:style>
  <w:style w:type="character" w:customStyle="1" w:styleId="27Exact">
    <w:name w:val="Основной текст (27) Exact"/>
    <w:link w:val="270"/>
    <w:locked/>
    <w:rsid w:val="00D14AAF"/>
    <w:rPr>
      <w:rFonts w:ascii="Candara" w:eastAsia="Candara" w:hAnsi="Candara" w:cs="Candara"/>
      <w:b/>
      <w:bCs/>
      <w:sz w:val="36"/>
      <w:szCs w:val="36"/>
      <w:shd w:val="clear" w:color="auto" w:fill="FFFFFF"/>
    </w:rPr>
  </w:style>
  <w:style w:type="paragraph" w:customStyle="1" w:styleId="270">
    <w:name w:val="Основной текст (27)"/>
    <w:basedOn w:val="a9"/>
    <w:link w:val="27Exact"/>
    <w:qFormat/>
    <w:rsid w:val="00D14AAF"/>
    <w:pPr>
      <w:shd w:val="clear" w:color="auto" w:fill="FFFFFF"/>
      <w:autoSpaceDE/>
      <w:autoSpaceDN/>
      <w:spacing w:line="0" w:lineRule="atLeast"/>
    </w:pPr>
    <w:rPr>
      <w:rFonts w:ascii="Candara" w:eastAsia="Candara" w:hAnsi="Candara"/>
      <w:b/>
      <w:bCs/>
      <w:sz w:val="36"/>
      <w:szCs w:val="36"/>
      <w:lang w:val="x-none" w:eastAsia="x-none"/>
    </w:rPr>
  </w:style>
  <w:style w:type="character" w:customStyle="1" w:styleId="82Exact">
    <w:name w:val="Заголовок №8 (2) Exact"/>
    <w:link w:val="820"/>
    <w:locked/>
    <w:rsid w:val="00D14AAF"/>
    <w:rPr>
      <w:i/>
      <w:iCs/>
      <w:sz w:val="26"/>
      <w:szCs w:val="26"/>
      <w:shd w:val="clear" w:color="auto" w:fill="FFFFFF"/>
      <w:lang w:bidi="en-US"/>
    </w:rPr>
  </w:style>
  <w:style w:type="paragraph" w:customStyle="1" w:styleId="820">
    <w:name w:val="Заголовок №8 (2)"/>
    <w:basedOn w:val="a9"/>
    <w:link w:val="82Exact"/>
    <w:qFormat/>
    <w:rsid w:val="00D14AAF"/>
    <w:pPr>
      <w:shd w:val="clear" w:color="auto" w:fill="FFFFFF"/>
      <w:autoSpaceDE/>
      <w:autoSpaceDN/>
      <w:spacing w:line="0" w:lineRule="atLeast"/>
      <w:outlineLvl w:val="7"/>
    </w:pPr>
    <w:rPr>
      <w:rFonts w:ascii="Calibri" w:eastAsia="Calibri" w:hAnsi="Calibri"/>
      <w:i/>
      <w:iCs/>
      <w:sz w:val="26"/>
      <w:szCs w:val="26"/>
      <w:lang w:val="x-none" w:eastAsia="x-none" w:bidi="en-US"/>
    </w:rPr>
  </w:style>
  <w:style w:type="character" w:customStyle="1" w:styleId="28Exact">
    <w:name w:val="Основной текст (28) Exact"/>
    <w:link w:val="280"/>
    <w:locked/>
    <w:rsid w:val="00D14AAF"/>
    <w:rPr>
      <w:i/>
      <w:iCs/>
      <w:sz w:val="14"/>
      <w:szCs w:val="14"/>
      <w:shd w:val="clear" w:color="auto" w:fill="FFFFFF"/>
    </w:rPr>
  </w:style>
  <w:style w:type="paragraph" w:customStyle="1" w:styleId="280">
    <w:name w:val="Основной текст (28)"/>
    <w:basedOn w:val="a9"/>
    <w:link w:val="28Exact"/>
    <w:qFormat/>
    <w:rsid w:val="00D14AAF"/>
    <w:pPr>
      <w:shd w:val="clear" w:color="auto" w:fill="FFFFFF"/>
      <w:autoSpaceDE/>
      <w:autoSpaceDN/>
      <w:spacing w:line="0" w:lineRule="atLeast"/>
    </w:pPr>
    <w:rPr>
      <w:rFonts w:ascii="Calibri" w:eastAsia="Calibri" w:hAnsi="Calibri"/>
      <w:i/>
      <w:iCs/>
      <w:sz w:val="14"/>
      <w:szCs w:val="14"/>
      <w:lang w:val="x-none" w:eastAsia="x-none"/>
    </w:rPr>
  </w:style>
  <w:style w:type="character" w:customStyle="1" w:styleId="30Exact">
    <w:name w:val="Основной текст (30) Exact"/>
    <w:link w:val="300"/>
    <w:locked/>
    <w:rsid w:val="00D14AAF"/>
    <w:rPr>
      <w:rFonts w:ascii="Franklin Gothic Medium" w:eastAsia="Franklin Gothic Medium" w:hAnsi="Franklin Gothic Medium" w:cs="Franklin Gothic Medium"/>
      <w:i/>
      <w:iCs/>
      <w:sz w:val="26"/>
      <w:szCs w:val="26"/>
      <w:shd w:val="clear" w:color="auto" w:fill="FFFFFF"/>
    </w:rPr>
  </w:style>
  <w:style w:type="paragraph" w:customStyle="1" w:styleId="300">
    <w:name w:val="Основной текст (30)"/>
    <w:basedOn w:val="a9"/>
    <w:link w:val="30Exact"/>
    <w:qFormat/>
    <w:rsid w:val="00D14AAF"/>
    <w:pPr>
      <w:shd w:val="clear" w:color="auto" w:fill="FFFFFF"/>
      <w:autoSpaceDE/>
      <w:autoSpaceDN/>
      <w:spacing w:line="0" w:lineRule="atLeast"/>
    </w:pPr>
    <w:rPr>
      <w:rFonts w:ascii="Franklin Gothic Medium" w:eastAsia="Franklin Gothic Medium" w:hAnsi="Franklin Gothic Medium"/>
      <w:i/>
      <w:iCs/>
      <w:sz w:val="26"/>
      <w:szCs w:val="26"/>
      <w:lang w:val="x-none" w:eastAsia="x-none"/>
    </w:rPr>
  </w:style>
  <w:style w:type="character" w:customStyle="1" w:styleId="93Exact">
    <w:name w:val="Заголовок №9 (3) Exact"/>
    <w:link w:val="93"/>
    <w:locked/>
    <w:rsid w:val="00D14AAF"/>
    <w:rPr>
      <w:sz w:val="32"/>
      <w:szCs w:val="32"/>
      <w:shd w:val="clear" w:color="auto" w:fill="FFFFFF"/>
      <w:lang w:bidi="en-US"/>
    </w:rPr>
  </w:style>
  <w:style w:type="paragraph" w:customStyle="1" w:styleId="93">
    <w:name w:val="Заголовок №9 (3)"/>
    <w:basedOn w:val="a9"/>
    <w:link w:val="93Exact"/>
    <w:qFormat/>
    <w:rsid w:val="00D14AAF"/>
    <w:pPr>
      <w:shd w:val="clear" w:color="auto" w:fill="FFFFFF"/>
      <w:autoSpaceDE/>
      <w:autoSpaceDN/>
      <w:spacing w:line="0" w:lineRule="atLeast"/>
      <w:outlineLvl w:val="8"/>
    </w:pPr>
    <w:rPr>
      <w:rFonts w:ascii="Calibri" w:eastAsia="Calibri" w:hAnsi="Calibri"/>
      <w:sz w:val="32"/>
      <w:szCs w:val="32"/>
      <w:lang w:val="x-none" w:eastAsia="x-none" w:bidi="en-US"/>
    </w:rPr>
  </w:style>
  <w:style w:type="character" w:customStyle="1" w:styleId="31Exact">
    <w:name w:val="Основной текст (31) Exact"/>
    <w:link w:val="316"/>
    <w:locked/>
    <w:rsid w:val="00D14AAF"/>
    <w:rPr>
      <w:sz w:val="32"/>
      <w:szCs w:val="32"/>
      <w:shd w:val="clear" w:color="auto" w:fill="FFFFFF"/>
    </w:rPr>
  </w:style>
  <w:style w:type="paragraph" w:customStyle="1" w:styleId="316">
    <w:name w:val="Основной текст (31)"/>
    <w:basedOn w:val="a9"/>
    <w:link w:val="31Exact"/>
    <w:qFormat/>
    <w:rsid w:val="00D14AAF"/>
    <w:pPr>
      <w:shd w:val="clear" w:color="auto" w:fill="FFFFFF"/>
      <w:autoSpaceDE/>
      <w:autoSpaceDN/>
      <w:spacing w:line="0" w:lineRule="atLeast"/>
    </w:pPr>
    <w:rPr>
      <w:rFonts w:ascii="Calibri" w:eastAsia="Calibri" w:hAnsi="Calibri"/>
      <w:sz w:val="32"/>
      <w:szCs w:val="32"/>
      <w:lang w:val="x-none" w:eastAsia="x-none"/>
    </w:rPr>
  </w:style>
  <w:style w:type="character" w:customStyle="1" w:styleId="102Exact">
    <w:name w:val="Заголовок №10 (2) Exact"/>
    <w:link w:val="102"/>
    <w:locked/>
    <w:rsid w:val="00D14AAF"/>
    <w:rPr>
      <w:sz w:val="32"/>
      <w:szCs w:val="32"/>
      <w:shd w:val="clear" w:color="auto" w:fill="FFFFFF"/>
      <w:lang w:bidi="en-US"/>
    </w:rPr>
  </w:style>
  <w:style w:type="paragraph" w:customStyle="1" w:styleId="102">
    <w:name w:val="Заголовок №10 (2)"/>
    <w:basedOn w:val="a9"/>
    <w:link w:val="102Exact"/>
    <w:qFormat/>
    <w:rsid w:val="00D14AAF"/>
    <w:pPr>
      <w:shd w:val="clear" w:color="auto" w:fill="FFFFFF"/>
      <w:autoSpaceDE/>
      <w:autoSpaceDN/>
      <w:spacing w:line="302" w:lineRule="exact"/>
      <w:jc w:val="right"/>
    </w:pPr>
    <w:rPr>
      <w:rFonts w:ascii="Calibri" w:eastAsia="Calibri" w:hAnsi="Calibri"/>
      <w:sz w:val="32"/>
      <w:szCs w:val="32"/>
      <w:lang w:val="x-none" w:eastAsia="x-none" w:bidi="en-US"/>
    </w:rPr>
  </w:style>
  <w:style w:type="character" w:customStyle="1" w:styleId="3ff0">
    <w:name w:val="Подпись к картинке (3)_"/>
    <w:link w:val="3ff1"/>
    <w:locked/>
    <w:rsid w:val="00D14AAF"/>
    <w:rPr>
      <w:b/>
      <w:bCs/>
      <w:shd w:val="clear" w:color="auto" w:fill="FFFFFF"/>
    </w:rPr>
  </w:style>
  <w:style w:type="paragraph" w:customStyle="1" w:styleId="3ff1">
    <w:name w:val="Подпись к картинке (3)"/>
    <w:basedOn w:val="a9"/>
    <w:link w:val="3ff0"/>
    <w:qFormat/>
    <w:rsid w:val="00D14AAF"/>
    <w:pPr>
      <w:shd w:val="clear" w:color="auto" w:fill="FFFFFF"/>
      <w:autoSpaceDE/>
      <w:autoSpaceDN/>
      <w:spacing w:line="0" w:lineRule="atLeast"/>
    </w:pPr>
    <w:rPr>
      <w:rFonts w:ascii="Calibri" w:eastAsia="Calibri" w:hAnsi="Calibri"/>
      <w:b/>
      <w:bCs/>
      <w:sz w:val="20"/>
      <w:szCs w:val="20"/>
      <w:lang w:val="x-none" w:eastAsia="x-none"/>
    </w:rPr>
  </w:style>
  <w:style w:type="character" w:customStyle="1" w:styleId="1120">
    <w:name w:val="Заголовок №11 (2)_"/>
    <w:link w:val="1121"/>
    <w:locked/>
    <w:rsid w:val="00D14AAF"/>
    <w:rPr>
      <w:b/>
      <w:bCs/>
      <w:shd w:val="clear" w:color="auto" w:fill="FFFFFF"/>
    </w:rPr>
  </w:style>
  <w:style w:type="paragraph" w:customStyle="1" w:styleId="1121">
    <w:name w:val="Заголовок №11 (2)"/>
    <w:basedOn w:val="a9"/>
    <w:link w:val="1120"/>
    <w:qFormat/>
    <w:rsid w:val="00D14AAF"/>
    <w:pPr>
      <w:shd w:val="clear" w:color="auto" w:fill="FFFFFF"/>
      <w:autoSpaceDE/>
      <w:autoSpaceDN/>
      <w:spacing w:after="180" w:line="0" w:lineRule="atLeast"/>
      <w:jc w:val="both"/>
    </w:pPr>
    <w:rPr>
      <w:rFonts w:ascii="Calibri" w:eastAsia="Calibri" w:hAnsi="Calibri"/>
      <w:b/>
      <w:bCs/>
      <w:sz w:val="20"/>
      <w:szCs w:val="20"/>
      <w:lang w:val="x-none" w:eastAsia="x-none"/>
    </w:rPr>
  </w:style>
  <w:style w:type="character" w:customStyle="1" w:styleId="324">
    <w:name w:val="Основной текст (32)_"/>
    <w:link w:val="325"/>
    <w:locked/>
    <w:rsid w:val="00D14AAF"/>
    <w:rPr>
      <w:i/>
      <w:iCs/>
      <w:sz w:val="36"/>
      <w:szCs w:val="36"/>
      <w:shd w:val="clear" w:color="auto" w:fill="FFFFFF"/>
    </w:rPr>
  </w:style>
  <w:style w:type="paragraph" w:customStyle="1" w:styleId="325">
    <w:name w:val="Основной текст (32)"/>
    <w:basedOn w:val="a9"/>
    <w:link w:val="324"/>
    <w:qFormat/>
    <w:rsid w:val="00D14AAF"/>
    <w:pPr>
      <w:shd w:val="clear" w:color="auto" w:fill="FFFFFF"/>
      <w:autoSpaceDE/>
      <w:autoSpaceDN/>
      <w:spacing w:before="60" w:line="278" w:lineRule="exact"/>
      <w:ind w:hanging="400"/>
    </w:pPr>
    <w:rPr>
      <w:rFonts w:ascii="Calibri" w:eastAsia="Calibri" w:hAnsi="Calibri"/>
      <w:i/>
      <w:iCs/>
      <w:sz w:val="36"/>
      <w:szCs w:val="36"/>
      <w:lang w:val="x-none" w:eastAsia="x-none"/>
    </w:rPr>
  </w:style>
  <w:style w:type="paragraph" w:customStyle="1" w:styleId="afffffffffffff0">
    <w:name w:val="俄正文"/>
    <w:basedOn w:val="a9"/>
    <w:qFormat/>
    <w:rsid w:val="00D14AAF"/>
    <w:pPr>
      <w:widowControl/>
      <w:autoSpaceDE/>
      <w:autoSpaceDN/>
      <w:spacing w:line="360" w:lineRule="auto"/>
      <w:jc w:val="both"/>
    </w:pPr>
    <w:rPr>
      <w:rFonts w:eastAsia="SimSun"/>
      <w:color w:val="000000"/>
      <w:kern w:val="2"/>
      <w:sz w:val="24"/>
      <w:szCs w:val="24"/>
      <w:lang w:eastAsia="zh-CN"/>
    </w:rPr>
  </w:style>
  <w:style w:type="paragraph" w:customStyle="1" w:styleId="afffffffffffff1">
    <w:name w:val="图表"/>
    <w:basedOn w:val="a9"/>
    <w:qFormat/>
    <w:rsid w:val="00D14AAF"/>
    <w:pPr>
      <w:autoSpaceDE/>
      <w:autoSpaceDN/>
      <w:jc w:val="center"/>
    </w:pPr>
    <w:rPr>
      <w:rFonts w:eastAsia="SimSun"/>
      <w:b/>
      <w:color w:val="000000"/>
      <w:kern w:val="2"/>
      <w:sz w:val="21"/>
      <w:szCs w:val="21"/>
      <w:lang w:eastAsia="zh-CN"/>
    </w:rPr>
  </w:style>
  <w:style w:type="paragraph" w:customStyle="1" w:styleId="afffffffffffff2">
    <w:name w:val="Обычный новый"/>
    <w:basedOn w:val="a9"/>
    <w:qFormat/>
    <w:rsid w:val="00D14AAF"/>
    <w:pPr>
      <w:widowControl/>
      <w:autoSpaceDE/>
      <w:autoSpaceDN/>
      <w:spacing w:before="120"/>
      <w:ind w:firstLine="510"/>
      <w:jc w:val="both"/>
    </w:pPr>
    <w:rPr>
      <w:rFonts w:eastAsia="SimSun"/>
      <w:sz w:val="24"/>
      <w:szCs w:val="20"/>
      <w:lang w:eastAsia="zh-CN"/>
    </w:rPr>
  </w:style>
  <w:style w:type="paragraph" w:customStyle="1" w:styleId="1fffff">
    <w:name w:val="Знак Знак Знак1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3">
    <w:name w:val="Знак Знак Знак Знак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4">
    <w:name w:val="Знак Знак Знак Знак Знак Знак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5">
    <w:name w:val="Для журнала (осн. текст)"/>
    <w:basedOn w:val="a9"/>
    <w:autoRedefine/>
    <w:qFormat/>
    <w:rsid w:val="00D14AAF"/>
    <w:pPr>
      <w:widowControl/>
      <w:autoSpaceDE/>
      <w:autoSpaceDN/>
      <w:spacing w:line="288" w:lineRule="auto"/>
      <w:ind w:firstLine="567"/>
      <w:jc w:val="both"/>
    </w:pPr>
    <w:rPr>
      <w:rFonts w:ascii="Arial" w:hAnsi="Arial" w:cs="Arial"/>
      <w:sz w:val="24"/>
      <w:szCs w:val="24"/>
      <w:lang w:val="en-US"/>
    </w:rPr>
  </w:style>
  <w:style w:type="paragraph" w:customStyle="1" w:styleId="1fffff0">
    <w:name w:val="Знак Знак Знак1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5f">
    <w:name w:val="Знак Знак5 Знак"/>
    <w:basedOn w:val="a9"/>
    <w:qFormat/>
    <w:rsid w:val="00D14AAF"/>
    <w:pPr>
      <w:widowControl/>
      <w:autoSpaceDE/>
      <w:autoSpaceDN/>
    </w:pPr>
    <w:rPr>
      <w:rFonts w:ascii="SimSun" w:eastAsia="SimSun" w:hAnsi="SimSun" w:cs="SimSun"/>
      <w:sz w:val="24"/>
      <w:szCs w:val="24"/>
      <w:lang w:val="en-US" w:eastAsia="zh-CN"/>
    </w:rPr>
  </w:style>
  <w:style w:type="paragraph" w:customStyle="1" w:styleId="CharCharCharCharCharCharCharCharCharCharCharChar7">
    <w:name w:val="Char Char Char Char Char Char Char Char Char Char Char Char7"/>
    <w:basedOn w:val="a9"/>
    <w:qFormat/>
    <w:rsid w:val="00D14AAF"/>
    <w:pPr>
      <w:widowControl/>
      <w:autoSpaceDE/>
      <w:autoSpaceDN/>
    </w:pPr>
    <w:rPr>
      <w:rFonts w:ascii="SimSun" w:eastAsia="SimSun" w:hAnsi="SimSun" w:cs="SimSun"/>
      <w:sz w:val="24"/>
      <w:szCs w:val="24"/>
      <w:lang w:val="en-US" w:eastAsia="zh-CN"/>
    </w:rPr>
  </w:style>
  <w:style w:type="character" w:customStyle="1" w:styleId="11110">
    <w:name w:val="1.1.1.1. Подпункт Знак Знак"/>
    <w:link w:val="11111"/>
    <w:locked/>
    <w:rsid w:val="00D14AAF"/>
    <w:rPr>
      <w:b/>
      <w:bCs/>
      <w:i/>
      <w:iCs/>
      <w:sz w:val="28"/>
      <w:szCs w:val="28"/>
    </w:rPr>
  </w:style>
  <w:style w:type="paragraph" w:customStyle="1" w:styleId="11111">
    <w:name w:val="1.1.1.1. Подпункт"/>
    <w:basedOn w:val="afffffe"/>
    <w:next w:val="41"/>
    <w:link w:val="11110"/>
    <w:autoRedefine/>
    <w:qFormat/>
    <w:rsid w:val="00D14AAF"/>
    <w:pPr>
      <w:spacing w:after="120" w:line="360" w:lineRule="auto"/>
      <w:ind w:firstLine="0"/>
      <w:jc w:val="center"/>
    </w:pPr>
    <w:rPr>
      <w:b/>
      <w:bCs/>
      <w:i/>
      <w:iCs/>
      <w:sz w:val="28"/>
      <w:szCs w:val="28"/>
    </w:rPr>
  </w:style>
  <w:style w:type="paragraph" w:customStyle="1" w:styleId="85">
    <w:name w:val="8 таблица"/>
    <w:basedOn w:val="a9"/>
    <w:next w:val="a9"/>
    <w:qFormat/>
    <w:rsid w:val="00D14AAF"/>
    <w:pPr>
      <w:widowControl/>
      <w:autoSpaceDE/>
      <w:autoSpaceDN/>
      <w:jc w:val="center"/>
    </w:pPr>
    <w:rPr>
      <w:rFonts w:cs="Arial Unicode MS"/>
      <w:sz w:val="20"/>
      <w:szCs w:val="20"/>
      <w:lang w:eastAsia="ru-RU"/>
    </w:rPr>
  </w:style>
  <w:style w:type="character" w:customStyle="1" w:styleId="111110">
    <w:name w:val="1.1.1.1.1. Заголовок Знак"/>
    <w:link w:val="111112"/>
    <w:locked/>
    <w:rsid w:val="00D14AAF"/>
    <w:rPr>
      <w:rFonts w:ascii="SimSun" w:eastAsia="SimSun" w:hAnsi="SimSun"/>
      <w:b/>
      <w:i/>
      <w:iCs/>
      <w:sz w:val="26"/>
      <w:szCs w:val="26"/>
    </w:rPr>
  </w:style>
  <w:style w:type="paragraph" w:customStyle="1" w:styleId="111112">
    <w:name w:val="1.1.1.1.1. Заголовок"/>
    <w:basedOn w:val="51"/>
    <w:link w:val="111110"/>
    <w:qFormat/>
    <w:rsid w:val="00D14AAF"/>
    <w:pPr>
      <w:numPr>
        <w:ilvl w:val="0"/>
        <w:numId w:val="0"/>
      </w:numPr>
      <w:tabs>
        <w:tab w:val="num" w:pos="3600"/>
      </w:tabs>
      <w:spacing w:before="0" w:after="0" w:line="360" w:lineRule="auto"/>
      <w:ind w:left="3600" w:firstLine="709"/>
    </w:pPr>
    <w:rPr>
      <w:rFonts w:ascii="SimSun" w:eastAsia="SimSun" w:hAnsi="SimSun"/>
      <w:bCs w:val="0"/>
      <w:lang w:val="x-none" w:eastAsia="x-none"/>
    </w:rPr>
  </w:style>
  <w:style w:type="paragraph" w:customStyle="1" w:styleId="Style80">
    <w:name w:val="Style 8"/>
    <w:qFormat/>
    <w:rsid w:val="00D14AAF"/>
    <w:pPr>
      <w:widowControl w:val="0"/>
      <w:autoSpaceDE w:val="0"/>
      <w:autoSpaceDN w:val="0"/>
      <w:spacing w:before="36"/>
      <w:jc w:val="both"/>
    </w:pPr>
    <w:rPr>
      <w:rFonts w:ascii="Arial" w:eastAsia="Batang" w:hAnsi="Arial" w:cs="Arial"/>
      <w:sz w:val="22"/>
      <w:szCs w:val="22"/>
      <w:lang w:eastAsia="ko-KR"/>
    </w:rPr>
  </w:style>
  <w:style w:type="paragraph" w:customStyle="1" w:styleId="1CharChar">
    <w:name w:val="Знак Знак Знак1 Знак Знак Знак Знак Знак Знак Char Char"/>
    <w:basedOn w:val="a9"/>
    <w:qFormat/>
    <w:rsid w:val="00D14AAF"/>
    <w:pPr>
      <w:widowControl/>
      <w:autoSpaceDE/>
      <w:autoSpaceDN/>
    </w:pPr>
    <w:rPr>
      <w:rFonts w:ascii="SimSun" w:eastAsia="SimSun" w:hAnsi="SimSun" w:cs="SimSun"/>
      <w:sz w:val="24"/>
      <w:szCs w:val="24"/>
      <w:lang w:val="en-US" w:eastAsia="zh-CN"/>
    </w:rPr>
  </w:style>
  <w:style w:type="paragraph" w:customStyle="1" w:styleId="1fffff1">
    <w:name w:val="Шапка1"/>
    <w:basedOn w:val="a9"/>
    <w:next w:val="affa"/>
    <w:uiPriority w:val="99"/>
    <w:semiHidden/>
    <w:unhideWhenUsed/>
    <w:rsid w:val="00D14AAF"/>
    <w:pPr>
      <w:widowControl/>
      <w:pBdr>
        <w:top w:val="single" w:sz="6" w:space="1" w:color="auto"/>
        <w:left w:val="single" w:sz="6" w:space="1" w:color="auto"/>
        <w:bottom w:val="single" w:sz="6" w:space="1" w:color="auto"/>
        <w:right w:val="single" w:sz="6" w:space="1" w:color="auto"/>
      </w:pBdr>
      <w:shd w:val="pct20" w:color="auto" w:fill="auto"/>
      <w:autoSpaceDE/>
      <w:autoSpaceDN/>
      <w:ind w:left="1134" w:hanging="1134"/>
    </w:pPr>
    <w:rPr>
      <w:rFonts w:ascii="Calibri" w:eastAsia="Calibri" w:hAnsi="Calibri"/>
      <w:b/>
      <w:sz w:val="24"/>
    </w:rPr>
  </w:style>
  <w:style w:type="character" w:customStyle="1" w:styleId="1fffff2">
    <w:name w:val="Шапка Знак1"/>
    <w:semiHidden/>
    <w:rsid w:val="00D14AAF"/>
    <w:rPr>
      <w:rFonts w:ascii="Cambria" w:eastAsia="Times New Roman" w:hAnsi="Cambria" w:cs="Times New Roman"/>
      <w:sz w:val="24"/>
      <w:szCs w:val="24"/>
      <w:shd w:val="pct20" w:color="auto" w:fill="auto"/>
      <w:lang w:val="ru-RU" w:eastAsia="ru-RU"/>
    </w:rPr>
  </w:style>
  <w:style w:type="paragraph" w:customStyle="1" w:styleId="MessageHeaderLast">
    <w:name w:val="Message Header Last"/>
    <w:basedOn w:val="affa"/>
    <w:next w:val="ad"/>
    <w:qFormat/>
    <w:rsid w:val="00D14AAF"/>
    <w:pPr>
      <w:widowControl/>
      <w:autoSpaceDE/>
      <w:autoSpaceDN/>
    </w:pPr>
    <w:rPr>
      <w:rFonts w:ascii="Arial" w:eastAsia="Times New Roman" w:hAnsi="Arial"/>
    </w:rPr>
  </w:style>
  <w:style w:type="paragraph" w:customStyle="1" w:styleId="CharChar1CharChar1CharChar">
    <w:name w:val="Знак Знак Char Char Знак Знак1 Char Char Знак Знак1 Char Char"/>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CharChar1CharChar0">
    <w:name w:val="Знак Знак Char Char Знак Знак1 Char Char"/>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CharChar1CharChar1CharCharCharChar">
    <w:name w:val="Знак Знак Char Char Знак Знак1 Char Char Знак Знак1 Char Char Знак Знак Char Char"/>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afffffffffffff6">
    <w:name w:val="№ таблицы Знак Знак Знак Знак Знак Знак"/>
    <w:basedOn w:val="a9"/>
    <w:uiPriority w:val="99"/>
    <w:qFormat/>
    <w:rsid w:val="00D14AAF"/>
    <w:pPr>
      <w:widowControl/>
      <w:autoSpaceDE/>
      <w:autoSpaceDN/>
      <w:spacing w:after="240"/>
      <w:jc w:val="both"/>
    </w:pPr>
    <w:rPr>
      <w:b/>
      <w:sz w:val="20"/>
      <w:szCs w:val="20"/>
      <w:lang w:eastAsia="ru-RU"/>
    </w:rPr>
  </w:style>
  <w:style w:type="paragraph" w:customStyle="1" w:styleId="CharCharCharCharCharCharCharCharCharCharCharChar5">
    <w:name w:val="Char Char Char Char Char Char Char Char Char Char Char Char5"/>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33">
    <w:name w:val="Знак Знак Знак1 Знак 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CharCharCharCharCharCharCharCharCharChar4">
    <w:name w:val="Char Char Char Char Char Char Char Char Char Char Char Char4"/>
    <w:basedOn w:val="a9"/>
    <w:qFormat/>
    <w:rsid w:val="00D14AAF"/>
    <w:pPr>
      <w:widowControl/>
      <w:autoSpaceDE/>
      <w:autoSpaceDN/>
    </w:pPr>
    <w:rPr>
      <w:rFonts w:ascii="SimSun" w:eastAsia="SimSun" w:hAnsi="SimSun" w:cs="SimSun"/>
      <w:sz w:val="24"/>
      <w:szCs w:val="24"/>
      <w:lang w:val="en-US" w:eastAsia="zh-CN"/>
    </w:rPr>
  </w:style>
  <w:style w:type="paragraph" w:customStyle="1" w:styleId="CharCharCharCharCharCharCharCharCharCharCharChar3">
    <w:name w:val="Char Char Char Char Char Char Char Char Char Char Char Char3"/>
    <w:basedOn w:val="a9"/>
    <w:qFormat/>
    <w:rsid w:val="00D14AAF"/>
    <w:pPr>
      <w:widowControl/>
      <w:autoSpaceDE/>
      <w:autoSpaceDN/>
    </w:pPr>
    <w:rPr>
      <w:rFonts w:ascii="SimSun" w:eastAsia="SimSun" w:hAnsi="SimSun" w:cs="SimSun"/>
      <w:sz w:val="24"/>
      <w:szCs w:val="24"/>
      <w:lang w:val="en-US" w:eastAsia="zh-CN"/>
    </w:rPr>
  </w:style>
  <w:style w:type="paragraph" w:customStyle="1" w:styleId="1fffff3">
    <w:name w:val="Знак Знак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4">
    <w:name w:val="Знак Знак Знак Знак1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CharCharCharCharCharCharCharCharCharChar6">
    <w:name w:val="Char Char Char Char Char Char Char Char Char Char Char Char6"/>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CharChar1">
    <w:name w:val="Знак Знак Знак1 Знак Знак Знак Знак Знак Знак Char Char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1CharChar1CharChar1">
    <w:name w:val="Знак Знак Char Char Знак Знак1 Char Char Знак Знак1 Char Char1"/>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CharChar1CharChar10">
    <w:name w:val="Знак Знак Char Char Знак Знак1 Char Char1"/>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CharChar1CharChar1CharCharCharChar1">
    <w:name w:val="Знак Знак Char Char Знак Знак1 Char Char Знак Знак1 Char Char Знак Знак Char Char1"/>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disclaimer">
    <w:name w:val="disclaimer"/>
    <w:basedOn w:val="a9"/>
    <w:uiPriority w:val="99"/>
    <w:qFormat/>
    <w:rsid w:val="00D14AAF"/>
    <w:pPr>
      <w:widowControl/>
      <w:autoSpaceDE/>
      <w:autoSpaceDN/>
      <w:jc w:val="center"/>
    </w:pPr>
    <w:rPr>
      <w:rFonts w:ascii="Consolas" w:eastAsia="Consolas" w:hAnsi="Consolas" w:cs="Consolas"/>
      <w:sz w:val="18"/>
      <w:szCs w:val="18"/>
      <w:lang w:eastAsia="ru-RU"/>
    </w:rPr>
  </w:style>
  <w:style w:type="paragraph" w:customStyle="1" w:styleId="afffffffffffff7">
    <w:name w:val="Знак Знак Знак Знак Знак Знак"/>
    <w:basedOn w:val="a9"/>
    <w:autoRedefine/>
    <w:qFormat/>
    <w:rsid w:val="00D14AAF"/>
    <w:pPr>
      <w:widowControl/>
      <w:autoSpaceDE/>
      <w:autoSpaceDN/>
      <w:spacing w:after="160" w:line="240" w:lineRule="exact"/>
    </w:pPr>
    <w:rPr>
      <w:rFonts w:eastAsia="SimSun"/>
      <w:b/>
      <w:sz w:val="28"/>
      <w:szCs w:val="24"/>
      <w:lang w:val="en-US"/>
    </w:rPr>
  </w:style>
  <w:style w:type="paragraph" w:customStyle="1" w:styleId="Charb">
    <w:name w:val="Char Знак Знак Знак"/>
    <w:basedOn w:val="a9"/>
    <w:autoRedefine/>
    <w:qFormat/>
    <w:rsid w:val="00D14AAF"/>
    <w:pPr>
      <w:widowControl/>
      <w:autoSpaceDE/>
      <w:autoSpaceDN/>
      <w:spacing w:after="160" w:line="240" w:lineRule="exact"/>
    </w:pPr>
    <w:rPr>
      <w:rFonts w:eastAsia="SimSun"/>
      <w:b/>
      <w:sz w:val="28"/>
      <w:szCs w:val="24"/>
      <w:lang w:val="en-US"/>
    </w:rPr>
  </w:style>
  <w:style w:type="paragraph" w:customStyle="1" w:styleId="txt">
    <w:name w:val="txt"/>
    <w:basedOn w:val="a9"/>
    <w:qFormat/>
    <w:rsid w:val="00D14AAF"/>
    <w:pPr>
      <w:widowControl/>
      <w:autoSpaceDE/>
      <w:autoSpaceDN/>
      <w:spacing w:before="100" w:beforeAutospacing="1" w:after="100" w:afterAutospacing="1"/>
    </w:pPr>
    <w:rPr>
      <w:rFonts w:ascii="Verdana" w:hAnsi="Verdana"/>
      <w:color w:val="000000"/>
      <w:sz w:val="24"/>
      <w:szCs w:val="24"/>
      <w:lang w:eastAsia="ru-RU"/>
    </w:rPr>
  </w:style>
  <w:style w:type="paragraph" w:customStyle="1" w:styleId="Nameoftable0">
    <w:name w:val="Name of table"/>
    <w:basedOn w:val="a9"/>
    <w:qFormat/>
    <w:rsid w:val="00D14AAF"/>
    <w:pPr>
      <w:widowControl/>
      <w:autoSpaceDE/>
      <w:autoSpaceDN/>
      <w:spacing w:before="120" w:after="120"/>
      <w:ind w:left="1701" w:hanging="1701"/>
      <w:jc w:val="both"/>
      <w:outlineLvl w:val="8"/>
    </w:pPr>
    <w:rPr>
      <w:rFonts w:ascii="Arial" w:hAnsi="Arial" w:cs="Arial"/>
      <w:b/>
      <w:sz w:val="18"/>
      <w:szCs w:val="20"/>
      <w:lang w:eastAsia="ru-RU"/>
    </w:rPr>
  </w:style>
  <w:style w:type="character" w:customStyle="1" w:styleId="66">
    <w:name w:val="Основной текст (6)_"/>
    <w:link w:val="67"/>
    <w:locked/>
    <w:rsid w:val="00D14AAF"/>
    <w:rPr>
      <w:i/>
      <w:iCs/>
      <w:sz w:val="23"/>
      <w:szCs w:val="23"/>
      <w:shd w:val="clear" w:color="auto" w:fill="FFFFFF"/>
    </w:rPr>
  </w:style>
  <w:style w:type="paragraph" w:customStyle="1" w:styleId="67">
    <w:name w:val="Основной текст (6)"/>
    <w:basedOn w:val="a9"/>
    <w:link w:val="66"/>
    <w:qFormat/>
    <w:rsid w:val="00D14AAF"/>
    <w:pPr>
      <w:widowControl/>
      <w:shd w:val="clear" w:color="auto" w:fill="FFFFFF"/>
      <w:autoSpaceDE/>
      <w:autoSpaceDN/>
      <w:spacing w:line="240" w:lineRule="atLeast"/>
    </w:pPr>
    <w:rPr>
      <w:rFonts w:ascii="Calibri" w:eastAsia="Calibri" w:hAnsi="Calibri"/>
      <w:i/>
      <w:iCs/>
      <w:sz w:val="23"/>
      <w:szCs w:val="23"/>
      <w:lang w:val="x-none" w:eastAsia="x-none"/>
    </w:rPr>
  </w:style>
  <w:style w:type="paragraph" w:customStyle="1" w:styleId="font1">
    <w:name w:val="font1"/>
    <w:basedOn w:val="a9"/>
    <w:uiPriority w:val="99"/>
    <w:qFormat/>
    <w:rsid w:val="00D14AAF"/>
    <w:pPr>
      <w:widowControl/>
      <w:autoSpaceDE/>
      <w:autoSpaceDN/>
      <w:spacing w:before="100" w:beforeAutospacing="1" w:after="100" w:afterAutospacing="1"/>
    </w:pPr>
    <w:rPr>
      <w:rFonts w:ascii="Arial CYR" w:hAnsi="Arial CYR" w:cs="Arial CYR"/>
      <w:sz w:val="20"/>
      <w:szCs w:val="20"/>
      <w:lang w:eastAsia="ru-RU"/>
    </w:rPr>
  </w:style>
  <w:style w:type="paragraph" w:customStyle="1" w:styleId="xl48">
    <w:name w:val="xl4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color w:val="0000FF"/>
      <w:lang w:eastAsia="ru-RU"/>
    </w:rPr>
  </w:style>
  <w:style w:type="paragraph" w:customStyle="1" w:styleId="xl49">
    <w:name w:val="xl49"/>
    <w:basedOn w:val="a9"/>
    <w:qFormat/>
    <w:rsid w:val="00D14AAF"/>
    <w:pPr>
      <w:widowControl/>
      <w:pBdr>
        <w:top w:val="single" w:sz="4" w:space="0" w:color="auto"/>
        <w:left w:val="single" w:sz="4" w:space="0" w:color="auto"/>
        <w:bottom w:val="single" w:sz="4" w:space="0" w:color="auto"/>
        <w:right w:val="single" w:sz="4" w:space="0" w:color="auto"/>
      </w:pBdr>
      <w:shd w:val="clear" w:color="auto" w:fill="CCFFCC"/>
      <w:autoSpaceDE/>
      <w:autoSpaceDN/>
      <w:spacing w:before="100" w:beforeAutospacing="1" w:after="100" w:afterAutospacing="1"/>
      <w:jc w:val="center"/>
    </w:pPr>
    <w:rPr>
      <w:lang w:eastAsia="ru-RU"/>
    </w:rPr>
  </w:style>
  <w:style w:type="paragraph" w:customStyle="1" w:styleId="xl50">
    <w:name w:val="xl5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0000FF"/>
      <w:lang w:eastAsia="ru-RU"/>
    </w:rPr>
  </w:style>
  <w:style w:type="paragraph" w:customStyle="1" w:styleId="xl51">
    <w:name w:val="xl51"/>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b/>
      <w:bCs/>
      <w:color w:val="0000FF"/>
      <w:lang w:eastAsia="ru-RU"/>
    </w:rPr>
  </w:style>
  <w:style w:type="paragraph" w:customStyle="1" w:styleId="xl52">
    <w:name w:val="xl5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3">
    <w:name w:val="xl5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lang w:eastAsia="ru-RU"/>
    </w:rPr>
  </w:style>
  <w:style w:type="paragraph" w:customStyle="1" w:styleId="xl55">
    <w:name w:val="xl5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FF0000"/>
      <w:sz w:val="24"/>
      <w:szCs w:val="24"/>
      <w:lang w:eastAsia="ru-RU"/>
    </w:rPr>
  </w:style>
  <w:style w:type="paragraph" w:customStyle="1" w:styleId="xl56">
    <w:name w:val="xl5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FF0000"/>
      <w:lang w:eastAsia="ru-RU"/>
    </w:rPr>
  </w:style>
  <w:style w:type="paragraph" w:customStyle="1" w:styleId="xl57">
    <w:name w:val="xl5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FF0000"/>
      <w:lang w:eastAsia="ru-RU"/>
    </w:rPr>
  </w:style>
  <w:style w:type="paragraph" w:customStyle="1" w:styleId="xl59">
    <w:name w:val="xl5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60">
    <w:name w:val="xl60"/>
    <w:basedOn w:val="a9"/>
    <w:qFormat/>
    <w:rsid w:val="00D14AAF"/>
    <w:pPr>
      <w:widowControl/>
      <w:pBdr>
        <w:top w:val="single" w:sz="4" w:space="0" w:color="auto"/>
        <w:left w:val="single" w:sz="4" w:space="0" w:color="auto"/>
        <w:bottom w:val="single" w:sz="4" w:space="0" w:color="auto"/>
        <w:right w:val="single" w:sz="4" w:space="0" w:color="auto"/>
      </w:pBdr>
      <w:shd w:val="clear" w:color="auto" w:fill="FFFF99"/>
      <w:autoSpaceDE/>
      <w:autoSpaceDN/>
      <w:spacing w:before="100" w:beforeAutospacing="1" w:after="100" w:afterAutospacing="1"/>
      <w:jc w:val="center"/>
    </w:pPr>
    <w:rPr>
      <w:b/>
      <w:bCs/>
      <w:lang w:eastAsia="ru-RU"/>
    </w:rPr>
  </w:style>
  <w:style w:type="paragraph" w:customStyle="1" w:styleId="xl61">
    <w:name w:val="xl6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FF0000"/>
      <w:lang w:eastAsia="ru-RU"/>
    </w:rPr>
  </w:style>
  <w:style w:type="paragraph" w:customStyle="1" w:styleId="xl62">
    <w:name w:val="xl62"/>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lang w:eastAsia="ru-RU"/>
    </w:rPr>
  </w:style>
  <w:style w:type="paragraph" w:customStyle="1" w:styleId="N">
    <w:name w:val="N"/>
    <w:basedOn w:val="a9"/>
    <w:uiPriority w:val="99"/>
    <w:qFormat/>
    <w:rsid w:val="00D14AAF"/>
    <w:pPr>
      <w:widowControl/>
      <w:autoSpaceDE/>
      <w:autoSpaceDN/>
      <w:spacing w:line="360" w:lineRule="auto"/>
      <w:ind w:firstLine="720"/>
      <w:jc w:val="both"/>
    </w:pPr>
    <w:rPr>
      <w:rFonts w:ascii="NTHelvetica/Cyrillic" w:hAnsi="NTHelvetica/Cyrillic"/>
      <w:sz w:val="24"/>
      <w:szCs w:val="20"/>
      <w:lang w:val="en-US" w:eastAsia="ru-RU"/>
    </w:rPr>
  </w:style>
  <w:style w:type="character" w:customStyle="1" w:styleId="2fff2">
    <w:name w:val="Ардак 2 Знак"/>
    <w:link w:val="2fff3"/>
    <w:locked/>
    <w:rsid w:val="00D14AAF"/>
    <w:rPr>
      <w:bCs/>
      <w:caps/>
      <w:sz w:val="24"/>
      <w:szCs w:val="24"/>
    </w:rPr>
  </w:style>
  <w:style w:type="paragraph" w:customStyle="1" w:styleId="2fff3">
    <w:name w:val="Ардак 2"/>
    <w:basedOn w:val="a9"/>
    <w:next w:val="a9"/>
    <w:link w:val="2fff2"/>
    <w:qFormat/>
    <w:rsid w:val="00D14AAF"/>
    <w:pPr>
      <w:keepNext/>
      <w:widowControl/>
      <w:autoSpaceDE/>
      <w:autoSpaceDN/>
      <w:spacing w:line="360" w:lineRule="auto"/>
      <w:jc w:val="center"/>
      <w:outlineLvl w:val="1"/>
    </w:pPr>
    <w:rPr>
      <w:rFonts w:ascii="Calibri" w:eastAsia="Calibri" w:hAnsi="Calibri"/>
      <w:bCs/>
      <w:caps/>
      <w:sz w:val="24"/>
      <w:szCs w:val="24"/>
      <w:lang w:val="x-none" w:eastAsia="x-none"/>
    </w:rPr>
  </w:style>
  <w:style w:type="character" w:customStyle="1" w:styleId="317">
    <w:name w:val="ЗАГОЛОВОК 3 Знак1"/>
    <w:link w:val="3ff2"/>
    <w:locked/>
    <w:rsid w:val="00D14AAF"/>
    <w:rPr>
      <w:rFonts w:ascii="Arial" w:hAnsi="Arial" w:cs="Arial"/>
      <w:b/>
      <w:i/>
      <w:color w:val="000000"/>
      <w:sz w:val="24"/>
      <w:szCs w:val="24"/>
      <w:shd w:val="clear" w:color="auto" w:fill="FFFFFF"/>
    </w:rPr>
  </w:style>
  <w:style w:type="paragraph" w:customStyle="1" w:styleId="3ff2">
    <w:name w:val="ЗАГОЛОВОК 3"/>
    <w:basedOn w:val="a9"/>
    <w:link w:val="317"/>
    <w:qFormat/>
    <w:rsid w:val="00D14AAF"/>
    <w:pPr>
      <w:widowControl/>
      <w:shd w:val="clear" w:color="auto" w:fill="FFFFFF"/>
      <w:autoSpaceDE/>
      <w:autoSpaceDN/>
      <w:spacing w:before="240"/>
      <w:jc w:val="both"/>
      <w:outlineLvl w:val="2"/>
    </w:pPr>
    <w:rPr>
      <w:rFonts w:ascii="Arial" w:eastAsia="Calibri" w:hAnsi="Arial"/>
      <w:b/>
      <w:i/>
      <w:color w:val="000000"/>
      <w:sz w:val="24"/>
      <w:szCs w:val="24"/>
      <w:lang w:val="x-none" w:eastAsia="x-none"/>
    </w:rPr>
  </w:style>
  <w:style w:type="paragraph" w:customStyle="1" w:styleId="CharChar5CharChar">
    <w:name w:val="Char Char5 Знак Знак Char Char"/>
    <w:basedOn w:val="a9"/>
    <w:autoRedefine/>
    <w:qFormat/>
    <w:rsid w:val="00D14AAF"/>
    <w:pPr>
      <w:widowControl/>
      <w:numPr>
        <w:numId w:val="32"/>
      </w:numPr>
      <w:autoSpaceDE/>
      <w:autoSpaceDN/>
      <w:spacing w:after="160" w:line="240" w:lineRule="exact"/>
    </w:pPr>
    <w:rPr>
      <w:rFonts w:eastAsia="SimSun"/>
      <w:b/>
      <w:sz w:val="28"/>
      <w:szCs w:val="24"/>
      <w:lang w:val="en-US"/>
    </w:rPr>
  </w:style>
  <w:style w:type="paragraph" w:customStyle="1" w:styleId="afffffffffffff8">
    <w:name w:val="Обычный до таблицы"/>
    <w:basedOn w:val="a9"/>
    <w:next w:val="a9"/>
    <w:uiPriority w:val="99"/>
    <w:qFormat/>
    <w:rsid w:val="00D14AAF"/>
    <w:pPr>
      <w:widowControl/>
      <w:autoSpaceDE/>
      <w:autoSpaceDN/>
      <w:spacing w:after="120"/>
      <w:ind w:firstLine="720"/>
      <w:jc w:val="both"/>
    </w:pPr>
    <w:rPr>
      <w:rFonts w:ascii="Arial" w:hAnsi="Arial"/>
      <w:sz w:val="20"/>
      <w:szCs w:val="20"/>
      <w:lang w:val="en-US" w:eastAsia="ru-RU"/>
    </w:rPr>
  </w:style>
  <w:style w:type="paragraph" w:customStyle="1" w:styleId="afffffffffffff9">
    <w:name w:val="Обычный с отступом"/>
    <w:basedOn w:val="a9"/>
    <w:next w:val="a9"/>
    <w:qFormat/>
    <w:rsid w:val="00D14AAF"/>
    <w:pPr>
      <w:widowControl/>
      <w:autoSpaceDE/>
      <w:autoSpaceDN/>
      <w:ind w:firstLine="720"/>
      <w:jc w:val="both"/>
    </w:pPr>
    <w:rPr>
      <w:rFonts w:ascii="Arial" w:hAnsi="Arial"/>
      <w:sz w:val="20"/>
      <w:szCs w:val="20"/>
      <w:lang w:eastAsia="ru-RU"/>
    </w:rPr>
  </w:style>
  <w:style w:type="paragraph" w:customStyle="1" w:styleId="afffffffffffffa">
    <w:name w:val="Столбцы цифр в таблице"/>
    <w:basedOn w:val="a9"/>
    <w:next w:val="a9"/>
    <w:uiPriority w:val="99"/>
    <w:qFormat/>
    <w:rsid w:val="00D14AAF"/>
    <w:pPr>
      <w:widowControl/>
      <w:autoSpaceDE/>
      <w:autoSpaceDN/>
      <w:jc w:val="right"/>
    </w:pPr>
    <w:rPr>
      <w:rFonts w:ascii="Arial" w:hAnsi="Arial"/>
      <w:sz w:val="18"/>
      <w:szCs w:val="20"/>
      <w:lang w:eastAsia="ru-RU"/>
    </w:rPr>
  </w:style>
  <w:style w:type="paragraph" w:customStyle="1" w:styleId="afffffffffffffb">
    <w:name w:val="Шапка таблицы"/>
    <w:basedOn w:val="a9"/>
    <w:next w:val="a9"/>
    <w:qFormat/>
    <w:rsid w:val="00D14AAF"/>
    <w:pPr>
      <w:keepNext/>
      <w:keepLines/>
      <w:widowControl/>
      <w:suppressAutoHyphens/>
      <w:autoSpaceDE/>
      <w:autoSpaceDN/>
      <w:jc w:val="center"/>
    </w:pPr>
    <w:rPr>
      <w:rFonts w:ascii="Arial" w:hAnsi="Arial"/>
      <w:sz w:val="16"/>
      <w:szCs w:val="20"/>
      <w:lang w:eastAsia="ru-RU"/>
    </w:rPr>
  </w:style>
  <w:style w:type="paragraph" w:customStyle="1" w:styleId="afffffffffffffc">
    <w:name w:val="раздел_ширина"/>
    <w:basedOn w:val="a9"/>
    <w:uiPriority w:val="99"/>
    <w:qFormat/>
    <w:rsid w:val="00D14AAF"/>
    <w:pPr>
      <w:widowControl/>
      <w:autoSpaceDE/>
      <w:autoSpaceDN/>
      <w:spacing w:line="360" w:lineRule="auto"/>
      <w:ind w:firstLine="567"/>
      <w:jc w:val="both"/>
    </w:pPr>
    <w:rPr>
      <w:rFonts w:ascii="Arial" w:hAnsi="Arial"/>
      <w:szCs w:val="20"/>
      <w:lang w:eastAsia="ru-RU"/>
    </w:rPr>
  </w:style>
  <w:style w:type="paragraph" w:customStyle="1" w:styleId="afffffffffffffd">
    <w:name w:val="табл_шапка"/>
    <w:next w:val="a9"/>
    <w:uiPriority w:val="99"/>
    <w:qFormat/>
    <w:rsid w:val="00D14AAF"/>
    <w:pPr>
      <w:jc w:val="center"/>
    </w:pPr>
    <w:rPr>
      <w:rFonts w:ascii="Arial" w:eastAsia="Times New Roman" w:hAnsi="Arial"/>
      <w:noProof/>
      <w:sz w:val="14"/>
    </w:rPr>
  </w:style>
  <w:style w:type="paragraph" w:customStyle="1" w:styleId="afffffffffffffe">
    <w:name w:val="табл_назв"/>
    <w:basedOn w:val="a9"/>
    <w:uiPriority w:val="99"/>
    <w:qFormat/>
    <w:rsid w:val="00D14AAF"/>
    <w:pPr>
      <w:widowControl/>
      <w:autoSpaceDE/>
      <w:autoSpaceDN/>
      <w:spacing w:before="120" w:line="360" w:lineRule="auto"/>
      <w:jc w:val="center"/>
    </w:pPr>
    <w:rPr>
      <w:rFonts w:ascii="Arial" w:hAnsi="Arial"/>
      <w:b/>
      <w:sz w:val="18"/>
      <w:szCs w:val="20"/>
      <w:lang w:eastAsia="ru-RU"/>
    </w:rPr>
  </w:style>
  <w:style w:type="paragraph" w:customStyle="1" w:styleId="affffffffffffff">
    <w:name w:val="табл_едизм"/>
    <w:uiPriority w:val="99"/>
    <w:qFormat/>
    <w:rsid w:val="00D14AAF"/>
    <w:pPr>
      <w:jc w:val="right"/>
    </w:pPr>
    <w:rPr>
      <w:rFonts w:ascii="Arial" w:eastAsia="Times New Roman" w:hAnsi="Arial"/>
      <w:noProof/>
      <w:sz w:val="14"/>
    </w:rPr>
  </w:style>
  <w:style w:type="paragraph" w:customStyle="1" w:styleId="affffffffffffff0">
    <w:name w:val="табл_боковик"/>
    <w:uiPriority w:val="99"/>
    <w:qFormat/>
    <w:rsid w:val="00D14AAF"/>
    <w:rPr>
      <w:rFonts w:ascii="Arial" w:eastAsia="Times New Roman" w:hAnsi="Arial"/>
      <w:sz w:val="16"/>
    </w:rPr>
  </w:style>
  <w:style w:type="character" w:customStyle="1" w:styleId="affffffffffffff1">
    <w:name w:val="табл_знач Знак"/>
    <w:link w:val="affffffffffffff2"/>
    <w:locked/>
    <w:rsid w:val="00D14AAF"/>
    <w:rPr>
      <w:rFonts w:ascii="Arial" w:hAnsi="Arial" w:cs="Arial"/>
      <w:noProof/>
      <w:sz w:val="16"/>
    </w:rPr>
  </w:style>
  <w:style w:type="paragraph" w:customStyle="1" w:styleId="affffffffffffff2">
    <w:name w:val="табл_знач"/>
    <w:basedOn w:val="afffffffffffffd"/>
    <w:link w:val="affffffffffffff1"/>
    <w:qFormat/>
    <w:rsid w:val="00D14AAF"/>
    <w:pPr>
      <w:jc w:val="right"/>
    </w:pPr>
    <w:rPr>
      <w:rFonts w:eastAsia="Calibri"/>
      <w:sz w:val="16"/>
      <w:lang w:val="x-none" w:eastAsia="x-none"/>
    </w:rPr>
  </w:style>
  <w:style w:type="paragraph" w:customStyle="1" w:styleId="1fffff4">
    <w:name w:val="табл_боковик_1отст"/>
    <w:basedOn w:val="affffffffffffff0"/>
    <w:uiPriority w:val="99"/>
    <w:qFormat/>
    <w:rsid w:val="00D14AAF"/>
    <w:pPr>
      <w:ind w:left="113"/>
    </w:pPr>
  </w:style>
  <w:style w:type="paragraph" w:customStyle="1" w:styleId="affffffffffffff3">
    <w:name w:val="Первый столбец"/>
    <w:basedOn w:val="a9"/>
    <w:next w:val="a9"/>
    <w:uiPriority w:val="99"/>
    <w:qFormat/>
    <w:rsid w:val="00D14AAF"/>
    <w:pPr>
      <w:widowControl/>
      <w:autoSpaceDE/>
      <w:autoSpaceDN/>
    </w:pPr>
    <w:rPr>
      <w:rFonts w:ascii="Arial" w:hAnsi="Arial"/>
      <w:sz w:val="18"/>
      <w:szCs w:val="18"/>
      <w:lang w:eastAsia="ru-RU"/>
    </w:rPr>
  </w:style>
  <w:style w:type="paragraph" w:customStyle="1" w:styleId="Noeeu2">
    <w:name w:val="Noeeu2"/>
    <w:uiPriority w:val="99"/>
    <w:qFormat/>
    <w:rsid w:val="00D14AAF"/>
    <w:pPr>
      <w:jc w:val="right"/>
    </w:pPr>
    <w:rPr>
      <w:rFonts w:ascii="Arial" w:eastAsia="Times New Roman" w:hAnsi="Arial"/>
      <w:noProof/>
      <w:sz w:val="12"/>
    </w:rPr>
  </w:style>
  <w:style w:type="paragraph" w:customStyle="1" w:styleId="271">
    <w:name w:val="Знак27"/>
    <w:basedOn w:val="a9"/>
    <w:uiPriority w:val="99"/>
    <w:qFormat/>
    <w:rsid w:val="00D14AAF"/>
    <w:pPr>
      <w:widowControl/>
      <w:autoSpaceDE/>
      <w:autoSpaceDN/>
      <w:spacing w:after="160" w:line="240" w:lineRule="exact"/>
    </w:pPr>
    <w:rPr>
      <w:rFonts w:ascii="Verdana" w:hAnsi="Verdana"/>
      <w:sz w:val="20"/>
      <w:szCs w:val="20"/>
      <w:lang w:val="en-US"/>
    </w:rPr>
  </w:style>
  <w:style w:type="paragraph" w:customStyle="1" w:styleId="2100">
    <w:name w:val="Знак210"/>
    <w:basedOn w:val="a9"/>
    <w:uiPriority w:val="99"/>
    <w:qFormat/>
    <w:rsid w:val="00D14AAF"/>
    <w:pPr>
      <w:widowControl/>
      <w:autoSpaceDE/>
      <w:autoSpaceDN/>
      <w:spacing w:after="160" w:line="240" w:lineRule="exact"/>
    </w:pPr>
    <w:rPr>
      <w:rFonts w:ascii="Verdana" w:hAnsi="Verdana"/>
      <w:sz w:val="20"/>
      <w:szCs w:val="20"/>
      <w:lang w:val="en-US"/>
    </w:rPr>
  </w:style>
  <w:style w:type="paragraph" w:customStyle="1" w:styleId="BokovikTabl">
    <w:name w:val="Bokovik_Tabl"/>
    <w:basedOn w:val="a9"/>
    <w:uiPriority w:val="99"/>
    <w:qFormat/>
    <w:rsid w:val="00D14AAF"/>
    <w:pPr>
      <w:widowControl/>
      <w:ind w:left="113"/>
    </w:pPr>
    <w:rPr>
      <w:rFonts w:ascii="Arial" w:hAnsi="Arial" w:cs="Arial"/>
      <w:sz w:val="16"/>
      <w:szCs w:val="16"/>
      <w:lang w:eastAsia="ru-RU"/>
    </w:rPr>
  </w:style>
  <w:style w:type="paragraph" w:customStyle="1" w:styleId="ShapkaTabl">
    <w:name w:val="Стиль Shapka_Tabl + +Основной текст"/>
    <w:basedOn w:val="a9"/>
    <w:uiPriority w:val="99"/>
    <w:qFormat/>
    <w:rsid w:val="00D14AAF"/>
    <w:pPr>
      <w:widowControl/>
      <w:jc w:val="center"/>
    </w:pPr>
    <w:rPr>
      <w:rFonts w:ascii="Calibri" w:hAnsi="Calibri" w:cs="Arial"/>
      <w:sz w:val="16"/>
      <w:szCs w:val="14"/>
      <w:lang w:eastAsia="ru-RU"/>
    </w:rPr>
  </w:style>
  <w:style w:type="paragraph" w:customStyle="1" w:styleId="BokovikTabl0">
    <w:name w:val="Стиль Bokovik_Tabl + +Основной текст Слева:  0 см"/>
    <w:basedOn w:val="BokovikTabl"/>
    <w:uiPriority w:val="99"/>
    <w:qFormat/>
    <w:rsid w:val="00D14AAF"/>
    <w:pPr>
      <w:ind w:left="0"/>
    </w:pPr>
    <w:rPr>
      <w:rFonts w:ascii="Calibri" w:hAnsi="Calibri" w:cs="Times New Roman"/>
      <w:szCs w:val="20"/>
    </w:rPr>
  </w:style>
  <w:style w:type="paragraph" w:customStyle="1" w:styleId="224">
    <w:name w:val="Заголовок 22"/>
    <w:basedOn w:val="a9"/>
    <w:uiPriority w:val="1"/>
    <w:qFormat/>
    <w:rsid w:val="00D14AAF"/>
    <w:pPr>
      <w:spacing w:before="5" w:line="274" w:lineRule="exact"/>
      <w:ind w:left="402"/>
      <w:jc w:val="both"/>
      <w:outlineLvl w:val="2"/>
    </w:pPr>
    <w:rPr>
      <w:b/>
      <w:bCs/>
      <w:i/>
      <w:sz w:val="24"/>
      <w:szCs w:val="24"/>
      <w:lang w:eastAsia="ru-RU" w:bidi="ru-RU"/>
    </w:rPr>
  </w:style>
  <w:style w:type="paragraph" w:customStyle="1" w:styleId="12c">
    <w:name w:val="Заголовок 12"/>
    <w:basedOn w:val="a9"/>
    <w:uiPriority w:val="1"/>
    <w:qFormat/>
    <w:rsid w:val="00D14AAF"/>
    <w:pPr>
      <w:ind w:left="402"/>
      <w:outlineLvl w:val="1"/>
    </w:pPr>
    <w:rPr>
      <w:b/>
      <w:bCs/>
      <w:sz w:val="24"/>
      <w:szCs w:val="24"/>
      <w:lang w:eastAsia="ru-RU" w:bidi="ru-RU"/>
    </w:rPr>
  </w:style>
  <w:style w:type="paragraph" w:customStyle="1" w:styleId="86">
    <w:name w:val="Основной текст (8)"/>
    <w:basedOn w:val="a9"/>
    <w:qFormat/>
    <w:rsid w:val="00D14AAF"/>
    <w:pPr>
      <w:shd w:val="clear" w:color="auto" w:fill="FFFFFF"/>
      <w:autoSpaceDE/>
      <w:autoSpaceDN/>
      <w:spacing w:before="180" w:after="180" w:line="0" w:lineRule="atLeast"/>
      <w:jc w:val="both"/>
    </w:pPr>
    <w:rPr>
      <w:b/>
      <w:bCs/>
      <w:i/>
      <w:iCs/>
      <w:spacing w:val="3"/>
      <w:sz w:val="21"/>
      <w:szCs w:val="21"/>
      <w:lang w:eastAsia="ru-RU"/>
    </w:rPr>
  </w:style>
  <w:style w:type="paragraph" w:customStyle="1" w:styleId="2fff4">
    <w:name w:val="Цитата2"/>
    <w:basedOn w:val="a9"/>
    <w:uiPriority w:val="99"/>
    <w:qFormat/>
    <w:rsid w:val="00D14AAF"/>
    <w:pPr>
      <w:widowControl/>
      <w:overflowPunct w:val="0"/>
      <w:adjustRightInd w:val="0"/>
      <w:ind w:left="1588" w:right="567" w:firstLine="454"/>
      <w:jc w:val="both"/>
    </w:pPr>
    <w:rPr>
      <w:sz w:val="28"/>
      <w:szCs w:val="20"/>
      <w:lang w:eastAsia="ru-RU"/>
    </w:rPr>
  </w:style>
  <w:style w:type="paragraph" w:customStyle="1" w:styleId="4f2">
    <w:name w:val="Без интервала4"/>
    <w:uiPriority w:val="99"/>
    <w:qFormat/>
    <w:rsid w:val="00D14AAF"/>
    <w:rPr>
      <w:rFonts w:eastAsia="Times New Roman"/>
      <w:sz w:val="22"/>
      <w:lang w:eastAsia="en-US"/>
    </w:rPr>
  </w:style>
  <w:style w:type="paragraph" w:customStyle="1" w:styleId="241">
    <w:name w:val="Основной текст с отступом 24"/>
    <w:basedOn w:val="a9"/>
    <w:uiPriority w:val="99"/>
    <w:qFormat/>
    <w:rsid w:val="00D14AAF"/>
    <w:pPr>
      <w:widowControl/>
      <w:tabs>
        <w:tab w:val="left" w:pos="9214"/>
      </w:tabs>
      <w:autoSpaceDE/>
      <w:autoSpaceDN/>
      <w:ind w:firstLine="709"/>
      <w:jc w:val="both"/>
    </w:pPr>
    <w:rPr>
      <w:sz w:val="24"/>
      <w:szCs w:val="20"/>
      <w:lang w:eastAsia="ru-RU"/>
    </w:rPr>
  </w:style>
  <w:style w:type="paragraph" w:customStyle="1" w:styleId="normal-punkt">
    <w:name w:val="normal-punkt"/>
    <w:basedOn w:val="a9"/>
    <w:qFormat/>
    <w:rsid w:val="00D14AAF"/>
    <w:pPr>
      <w:widowControl/>
      <w:autoSpaceDE/>
      <w:autoSpaceDN/>
      <w:ind w:firstLine="737"/>
    </w:pPr>
    <w:rPr>
      <w:b/>
      <w:sz w:val="24"/>
      <w:szCs w:val="20"/>
      <w:lang w:eastAsia="ru-RU"/>
    </w:rPr>
  </w:style>
  <w:style w:type="character" w:customStyle="1" w:styleId="68">
    <w:name w:val="6 Основной текст Знак"/>
    <w:link w:val="69"/>
    <w:locked/>
    <w:rsid w:val="00D14AAF"/>
    <w:rPr>
      <w:rFonts w:ascii="Batang" w:eastAsia="Batang" w:hAnsi="Batang"/>
      <w:sz w:val="24"/>
    </w:rPr>
  </w:style>
  <w:style w:type="paragraph" w:customStyle="1" w:styleId="69">
    <w:name w:val="6 Основной текст"/>
    <w:basedOn w:val="a9"/>
    <w:link w:val="68"/>
    <w:qFormat/>
    <w:rsid w:val="00D14AAF"/>
    <w:pPr>
      <w:widowControl/>
      <w:autoSpaceDE/>
      <w:autoSpaceDN/>
      <w:spacing w:line="360" w:lineRule="auto"/>
      <w:ind w:firstLine="737"/>
      <w:jc w:val="both"/>
    </w:pPr>
    <w:rPr>
      <w:rFonts w:ascii="Batang" w:eastAsia="Batang" w:hAnsi="Batang"/>
      <w:sz w:val="24"/>
      <w:szCs w:val="20"/>
      <w:lang w:val="x-none" w:eastAsia="x-none"/>
    </w:rPr>
  </w:style>
  <w:style w:type="paragraph" w:customStyle="1" w:styleId="1410">
    <w:name w:val="Стиль Первая строка:  141 см"/>
    <w:basedOn w:val="a9"/>
    <w:qFormat/>
    <w:rsid w:val="00D14AAF"/>
    <w:pPr>
      <w:widowControl/>
      <w:autoSpaceDE/>
      <w:autoSpaceDN/>
      <w:spacing w:line="360" w:lineRule="auto"/>
      <w:ind w:firstLine="800"/>
      <w:jc w:val="both"/>
    </w:pPr>
    <w:rPr>
      <w:sz w:val="24"/>
      <w:szCs w:val="24"/>
      <w:lang w:eastAsia="ru-RU"/>
    </w:rPr>
  </w:style>
  <w:style w:type="paragraph" w:customStyle="1" w:styleId="1a0">
    <w:name w:val="1a"/>
    <w:basedOn w:val="a9"/>
    <w:qFormat/>
    <w:rsid w:val="00D14AAF"/>
    <w:pPr>
      <w:widowControl/>
      <w:tabs>
        <w:tab w:val="num" w:pos="360"/>
      </w:tabs>
      <w:autoSpaceDE/>
      <w:autoSpaceDN/>
      <w:spacing w:before="120" w:after="120"/>
      <w:ind w:left="360" w:hanging="360"/>
      <w:jc w:val="both"/>
    </w:pPr>
    <w:rPr>
      <w:rFonts w:eastAsia="Times/Kazakh"/>
      <w:sz w:val="24"/>
      <w:szCs w:val="20"/>
      <w:lang w:val="en-GB" w:eastAsia="ru-RU"/>
    </w:rPr>
  </w:style>
  <w:style w:type="paragraph" w:customStyle="1" w:styleId="1fffff5">
    <w:name w:val="заголовок1"/>
    <w:basedOn w:val="a9"/>
    <w:qFormat/>
    <w:rsid w:val="00D14AAF"/>
    <w:pPr>
      <w:widowControl/>
      <w:autoSpaceDE/>
      <w:autoSpaceDN/>
      <w:spacing w:line="360" w:lineRule="auto"/>
      <w:ind w:firstLine="709"/>
      <w:jc w:val="center"/>
    </w:pPr>
    <w:rPr>
      <w:sz w:val="24"/>
      <w:szCs w:val="20"/>
      <w:lang w:eastAsia="ru-RU"/>
    </w:rPr>
  </w:style>
  <w:style w:type="character" w:customStyle="1" w:styleId="affffffffffffff4">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w:link w:val="affffffffffffff5"/>
    <w:locked/>
    <w:rsid w:val="00D14AAF"/>
    <w:rPr>
      <w:rFonts w:ascii="Batang" w:eastAsia="Batang" w:hAnsi="Batang"/>
      <w:sz w:val="24"/>
      <w:szCs w:val="24"/>
    </w:rPr>
  </w:style>
  <w:style w:type="paragraph" w:customStyle="1" w:styleId="affffffffffffff5">
    <w:name w:val="основной текст Знак Знак Знак Знак Знак Знак Знак Знак Знак Знак Знак Знак Знак Знак Знак Знак Знак Знак Знак Знак Знак Знак Знак Знак Знак Знак"/>
    <w:basedOn w:val="a9"/>
    <w:link w:val="affffffffffffff4"/>
    <w:qFormat/>
    <w:rsid w:val="00D14AAF"/>
    <w:pPr>
      <w:widowControl/>
      <w:autoSpaceDE/>
      <w:autoSpaceDN/>
      <w:spacing w:line="360" w:lineRule="auto"/>
      <w:ind w:firstLine="737"/>
      <w:jc w:val="both"/>
    </w:pPr>
    <w:rPr>
      <w:rFonts w:ascii="Batang" w:eastAsia="Batang" w:hAnsi="Batang"/>
      <w:sz w:val="24"/>
      <w:szCs w:val="24"/>
      <w:lang w:val="x-none" w:eastAsia="x-none"/>
    </w:rPr>
  </w:style>
  <w:style w:type="character" w:customStyle="1" w:styleId="1fffff6">
    <w:name w:val="Стиль пункт + курсив1 Знак"/>
    <w:link w:val="1fffff7"/>
    <w:locked/>
    <w:rsid w:val="00D14AAF"/>
    <w:rPr>
      <w:rFonts w:ascii="Arial" w:eastAsia="Times/Kazakh" w:hAnsi="Arial" w:cs="Arial"/>
      <w:b/>
      <w:bCs/>
      <w:i/>
      <w:iCs/>
      <w:sz w:val="24"/>
      <w:szCs w:val="24"/>
    </w:rPr>
  </w:style>
  <w:style w:type="paragraph" w:customStyle="1" w:styleId="1fffff7">
    <w:name w:val="Стиль пункт + курсив1"/>
    <w:basedOn w:val="afffffff"/>
    <w:link w:val="1fffff6"/>
    <w:qFormat/>
    <w:rsid w:val="00D14AAF"/>
    <w:pPr>
      <w:keepNext/>
      <w:spacing w:before="240" w:after="0"/>
      <w:ind w:firstLine="737"/>
      <w:outlineLvl w:val="1"/>
    </w:pPr>
    <w:rPr>
      <w:rFonts w:ascii="Arial" w:eastAsia="Times/Kazakh" w:hAnsi="Arial"/>
      <w:bCs/>
      <w:iCs/>
      <w:szCs w:val="24"/>
    </w:rPr>
  </w:style>
  <w:style w:type="paragraph" w:customStyle="1" w:styleId="2fff5">
    <w:name w:val="2 Пункт"/>
    <w:basedOn w:val="a9"/>
    <w:next w:val="a9"/>
    <w:qFormat/>
    <w:rsid w:val="00D14AAF"/>
    <w:pPr>
      <w:widowControl/>
      <w:autoSpaceDE/>
      <w:autoSpaceDN/>
      <w:spacing w:after="240"/>
      <w:ind w:firstLine="737"/>
      <w:jc w:val="both"/>
    </w:pPr>
    <w:rPr>
      <w:rFonts w:eastAsia="Arial Unicode MS" w:cs="Arial Unicode MS"/>
      <w:b/>
      <w:sz w:val="24"/>
      <w:szCs w:val="20"/>
    </w:rPr>
  </w:style>
  <w:style w:type="paragraph" w:customStyle="1" w:styleId="affffffffffffff6">
    <w:name w:val="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34">
    <w:name w:val="Знак1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5">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1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6">
    <w:name w:val="Знак Знак Знак Знак Знак Знак Знак Знак Знак Знак Знак Знак Знак Знак Знак Знак Знак Знак Знак1 Знак Знак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8">
    <w:name w:val="Знак Знак Знак Знак Знак Знак Знак Знак Знак Знак Знак Знак Знак Знак Знак Знак Знак Знак Знак Знак Знак Знак1"/>
    <w:basedOn w:val="a9"/>
    <w:qFormat/>
    <w:rsid w:val="00D14AAF"/>
    <w:pPr>
      <w:widowControl/>
      <w:autoSpaceDE/>
      <w:autoSpaceDN/>
    </w:pPr>
    <w:rPr>
      <w:rFonts w:ascii="SimSun" w:eastAsia="SimSun" w:hAnsi="SimSun" w:cs="SimSun"/>
      <w:sz w:val="24"/>
      <w:szCs w:val="24"/>
      <w:lang w:val="en-US" w:eastAsia="zh-CN"/>
    </w:rPr>
  </w:style>
  <w:style w:type="paragraph" w:customStyle="1" w:styleId="2fff6">
    <w:name w:val="Знак Знак Знак Знак Знак Знак Знак Знак Знак2"/>
    <w:basedOn w:val="a9"/>
    <w:qFormat/>
    <w:rsid w:val="00D14AAF"/>
    <w:pPr>
      <w:widowControl/>
      <w:autoSpaceDE/>
      <w:autoSpaceDN/>
    </w:pPr>
    <w:rPr>
      <w:rFonts w:ascii="SimSun" w:eastAsia="SimSun" w:hAnsi="SimSun" w:cs="SimSun"/>
      <w:sz w:val="24"/>
      <w:szCs w:val="24"/>
      <w:lang w:val="en-US" w:eastAsia="zh-CN"/>
    </w:rPr>
  </w:style>
  <w:style w:type="paragraph" w:customStyle="1" w:styleId="12d">
    <w:name w:val="Знак Знак Знак Знак Знак Знак Знак Знак Знак Знак Знак Знак Знак Знак Знак Знак Знак Знак Знак1 Знак Знак Знак Знак Знак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42">
    <w:name w:val="Знак14"/>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TimesNewRoman1">
    <w:name w:val="Times New Roman"/>
    <w:aliases w:val="12 пт,Стиль Заголовок 2+Times New Roman,нет курисв,первая строка 1,...,Заголовок 1 + Times New Roman,Первая строка:  1,27 см,Обычный + По ширине,Обычный + полужирный,3 см,Междустр.интервал:  множитель 1,....."/>
    <w:basedOn w:val="a9"/>
    <w:qFormat/>
    <w:rsid w:val="00D14AAF"/>
    <w:pPr>
      <w:widowControl/>
      <w:autoSpaceDE/>
      <w:autoSpaceDN/>
      <w:spacing w:after="200" w:line="276" w:lineRule="auto"/>
    </w:pPr>
    <w:rPr>
      <w:sz w:val="24"/>
      <w:szCs w:val="24"/>
    </w:rPr>
  </w:style>
  <w:style w:type="paragraph" w:customStyle="1" w:styleId="1fffff9">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2fff7">
    <w:name w:val="Знак2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f7">
    <w:name w:val="РАЗДЕЛ Знак Знак Знак"/>
    <w:basedOn w:val="a9"/>
    <w:next w:val="a9"/>
    <w:qFormat/>
    <w:rsid w:val="00D14AAF"/>
    <w:pPr>
      <w:widowControl/>
      <w:autoSpaceDE/>
      <w:autoSpaceDN/>
      <w:spacing w:after="360"/>
      <w:ind w:firstLine="737"/>
      <w:jc w:val="both"/>
    </w:pPr>
    <w:rPr>
      <w:b/>
      <w:caps/>
      <w:sz w:val="24"/>
      <w:szCs w:val="20"/>
      <w:lang w:eastAsia="ru-RU"/>
    </w:rPr>
  </w:style>
  <w:style w:type="paragraph" w:customStyle="1" w:styleId="msonormalcxsplast">
    <w:name w:val="msonormalcxsplast"/>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text">
    <w:name w:val="text"/>
    <w:basedOn w:val="a9"/>
    <w:uiPriority w:val="99"/>
    <w:qFormat/>
    <w:rsid w:val="00D14AAF"/>
    <w:pPr>
      <w:widowControl/>
      <w:autoSpaceDE/>
      <w:autoSpaceDN/>
      <w:spacing w:line="360" w:lineRule="auto"/>
      <w:ind w:firstLine="720"/>
      <w:jc w:val="both"/>
    </w:pPr>
    <w:rPr>
      <w:sz w:val="24"/>
      <w:szCs w:val="20"/>
      <w:lang w:val="ro-RO"/>
    </w:rPr>
  </w:style>
  <w:style w:type="paragraph" w:customStyle="1" w:styleId="caaieiaie1">
    <w:name w:val="caaieiaie 1"/>
    <w:basedOn w:val="a9"/>
    <w:next w:val="a9"/>
    <w:qFormat/>
    <w:rsid w:val="00D14AAF"/>
    <w:pPr>
      <w:keepNext/>
      <w:widowControl/>
      <w:autoSpaceDE/>
      <w:autoSpaceDN/>
      <w:jc w:val="both"/>
    </w:pPr>
    <w:rPr>
      <w:rFonts w:ascii="Arial" w:hAnsi="Arial"/>
      <w:sz w:val="24"/>
      <w:szCs w:val="20"/>
      <w:lang w:eastAsia="ru-RU"/>
    </w:rPr>
  </w:style>
  <w:style w:type="paragraph" w:customStyle="1" w:styleId="caaieiaie2">
    <w:name w:val="caaieiaie 2"/>
    <w:basedOn w:val="a9"/>
    <w:next w:val="a9"/>
    <w:uiPriority w:val="99"/>
    <w:qFormat/>
    <w:rsid w:val="00D14AAF"/>
    <w:pPr>
      <w:keepNext/>
      <w:widowControl/>
      <w:autoSpaceDE/>
      <w:autoSpaceDN/>
      <w:jc w:val="center"/>
    </w:pPr>
    <w:rPr>
      <w:rFonts w:ascii="Arial" w:hAnsi="Arial"/>
      <w:b/>
      <w:sz w:val="24"/>
      <w:szCs w:val="20"/>
      <w:lang w:eastAsia="ru-RU"/>
    </w:rPr>
  </w:style>
  <w:style w:type="character" w:customStyle="1" w:styleId="Caption1Char">
    <w:name w:val="Подпись Caption1 Char"/>
    <w:link w:val="Caption1"/>
    <w:locked/>
    <w:rsid w:val="00D14AAF"/>
    <w:rPr>
      <w:rFonts w:ascii="Calibri" w:eastAsia="Calibri" w:hAnsi="Calibri" w:cs="Calibri"/>
      <w:b/>
      <w:bCs/>
      <w:sz w:val="28"/>
      <w:szCs w:val="24"/>
    </w:rPr>
  </w:style>
  <w:style w:type="paragraph" w:customStyle="1" w:styleId="Caption1">
    <w:name w:val="Подпись Caption1"/>
    <w:basedOn w:val="aff1"/>
    <w:link w:val="Caption1Char"/>
    <w:qFormat/>
    <w:rsid w:val="00D14AAF"/>
    <w:pPr>
      <w:widowControl/>
      <w:autoSpaceDE/>
      <w:autoSpaceDN/>
      <w:spacing w:before="120" w:after="120"/>
      <w:ind w:firstLine="567"/>
    </w:pPr>
    <w:rPr>
      <w:b/>
      <w:bCs/>
      <w:sz w:val="28"/>
      <w:szCs w:val="24"/>
    </w:rPr>
  </w:style>
  <w:style w:type="paragraph" w:customStyle="1" w:styleId="affffffffffffff8">
    <w:name w:val="表图正文"/>
    <w:basedOn w:val="a9"/>
    <w:uiPriority w:val="99"/>
    <w:qFormat/>
    <w:rsid w:val="00D14AAF"/>
    <w:pPr>
      <w:autoSpaceDE/>
      <w:autoSpaceDN/>
      <w:spacing w:line="360" w:lineRule="auto"/>
      <w:jc w:val="center"/>
    </w:pPr>
    <w:rPr>
      <w:rFonts w:eastAsia="SimSun" w:cs="Courier New"/>
      <w:b/>
      <w:kern w:val="2"/>
      <w:sz w:val="24"/>
      <w:szCs w:val="28"/>
      <w:lang w:val="en-US" w:eastAsia="zh-CN"/>
    </w:rPr>
  </w:style>
  <w:style w:type="character" w:customStyle="1" w:styleId="affffffffffffff9">
    <w:name w:val="Шарб_рис Знак"/>
    <w:link w:val="affffffffffffffa"/>
    <w:locked/>
    <w:rsid w:val="00D14AAF"/>
    <w:rPr>
      <w:sz w:val="28"/>
      <w:szCs w:val="28"/>
    </w:rPr>
  </w:style>
  <w:style w:type="paragraph" w:customStyle="1" w:styleId="affffffffffffffa">
    <w:name w:val="Шарб_рис"/>
    <w:basedOn w:val="a9"/>
    <w:link w:val="affffffffffffff9"/>
    <w:autoRedefine/>
    <w:qFormat/>
    <w:rsid w:val="00D14AAF"/>
    <w:pPr>
      <w:widowControl/>
      <w:suppressAutoHyphens/>
      <w:autoSpaceDE/>
      <w:autoSpaceDN/>
    </w:pPr>
    <w:rPr>
      <w:rFonts w:ascii="Calibri" w:eastAsia="Calibri" w:hAnsi="Calibri"/>
      <w:sz w:val="28"/>
      <w:szCs w:val="28"/>
      <w:lang w:val="x-none" w:eastAsia="x-none"/>
    </w:rPr>
  </w:style>
  <w:style w:type="character" w:customStyle="1" w:styleId="affffffffffffffb">
    <w:name w:val="Таб Знак"/>
    <w:link w:val="affffffffffffffc"/>
    <w:locked/>
    <w:rsid w:val="00D14AAF"/>
    <w:rPr>
      <w:rFonts w:ascii="Arial Unicode MS" w:eastAsia="Arial Unicode MS" w:hAnsi="Arial Unicode MS" w:cs="Arial Unicode MS"/>
      <w:sz w:val="24"/>
      <w:szCs w:val="24"/>
    </w:rPr>
  </w:style>
  <w:style w:type="paragraph" w:customStyle="1" w:styleId="affffffffffffffc">
    <w:name w:val="Таб"/>
    <w:basedOn w:val="a9"/>
    <w:link w:val="affffffffffffffb"/>
    <w:qFormat/>
    <w:rsid w:val="00D14AAF"/>
    <w:pPr>
      <w:widowControl/>
      <w:tabs>
        <w:tab w:val="left" w:pos="990"/>
      </w:tabs>
      <w:autoSpaceDE/>
      <w:autoSpaceDN/>
    </w:pPr>
    <w:rPr>
      <w:rFonts w:ascii="Arial Unicode MS" w:eastAsia="Arial Unicode MS" w:hAnsi="Arial Unicode MS"/>
      <w:sz w:val="24"/>
      <w:szCs w:val="24"/>
      <w:lang w:val="x-none" w:eastAsia="x-none"/>
    </w:rPr>
  </w:style>
  <w:style w:type="paragraph" w:customStyle="1" w:styleId="1fffffa">
    <w:name w:val="Знак1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b">
    <w:name w:val="Знак1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1fffffc">
    <w:name w:val="Знак1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d">
    <w:name w:val="Знак1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1fffffe">
    <w:name w:val="Знак1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5f0">
    <w:name w:val="Таблица5"/>
    <w:basedOn w:val="a9"/>
    <w:uiPriority w:val="99"/>
    <w:qFormat/>
    <w:rsid w:val="00D14AAF"/>
    <w:pPr>
      <w:widowControl/>
      <w:autoSpaceDE/>
      <w:autoSpaceDN/>
      <w:jc w:val="center"/>
    </w:pPr>
    <w:rPr>
      <w:sz w:val="20"/>
      <w:szCs w:val="20"/>
      <w:lang w:eastAsia="ru-RU"/>
    </w:rPr>
  </w:style>
  <w:style w:type="paragraph" w:customStyle="1" w:styleId="rvps3">
    <w:name w:val="rvps3"/>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00">
    <w:name w:val="0"/>
    <w:basedOn w:val="a9"/>
    <w:semiHidden/>
    <w:qFormat/>
    <w:rsid w:val="00D14AAF"/>
    <w:pPr>
      <w:widowControl/>
      <w:autoSpaceDE/>
      <w:autoSpaceDN/>
      <w:spacing w:line="360" w:lineRule="auto"/>
      <w:ind w:firstLine="720"/>
      <w:jc w:val="both"/>
    </w:pPr>
    <w:rPr>
      <w:sz w:val="24"/>
      <w:szCs w:val="24"/>
      <w:lang w:eastAsia="ru-RU"/>
    </w:rPr>
  </w:style>
  <w:style w:type="paragraph" w:customStyle="1" w:styleId="1111111110">
    <w:name w:val="111111111"/>
    <w:basedOn w:val="a9"/>
    <w:semiHidden/>
    <w:qFormat/>
    <w:rsid w:val="00D14AAF"/>
    <w:pPr>
      <w:widowControl/>
      <w:autoSpaceDE/>
      <w:autoSpaceDN/>
      <w:spacing w:line="360" w:lineRule="auto"/>
      <w:ind w:firstLine="720"/>
      <w:jc w:val="both"/>
    </w:pPr>
    <w:rPr>
      <w:sz w:val="24"/>
      <w:szCs w:val="24"/>
      <w:lang w:eastAsia="ru-RU"/>
    </w:rPr>
  </w:style>
  <w:style w:type="paragraph" w:customStyle="1" w:styleId="2222222">
    <w:name w:val="2222222"/>
    <w:basedOn w:val="33"/>
    <w:semiHidden/>
    <w:qFormat/>
    <w:rsid w:val="00D14AAF"/>
    <w:pPr>
      <w:keepNext/>
      <w:widowControl/>
      <w:autoSpaceDE/>
      <w:autoSpaceDN/>
      <w:spacing w:before="420" w:after="420"/>
      <w:ind w:left="0" w:firstLine="709"/>
      <w:jc w:val="both"/>
    </w:pPr>
    <w:rPr>
      <w:kern w:val="28"/>
      <w:lang w:eastAsia="ru-RU"/>
    </w:rPr>
  </w:style>
  <w:style w:type="paragraph" w:customStyle="1" w:styleId="333333">
    <w:name w:val="333333"/>
    <w:basedOn w:val="33"/>
    <w:semiHidden/>
    <w:qFormat/>
    <w:rsid w:val="00D14AAF"/>
    <w:pPr>
      <w:keepNext/>
      <w:widowControl/>
      <w:autoSpaceDE/>
      <w:autoSpaceDN/>
      <w:spacing w:before="420" w:after="420"/>
      <w:ind w:left="0" w:firstLine="709"/>
      <w:jc w:val="both"/>
    </w:pPr>
    <w:rPr>
      <w:kern w:val="28"/>
      <w:lang w:eastAsia="ru-RU"/>
    </w:rPr>
  </w:style>
  <w:style w:type="paragraph" w:customStyle="1" w:styleId="tablzag">
    <w:name w:val="tablzag"/>
    <w:basedOn w:val="a9"/>
    <w:next w:val="a9"/>
    <w:qFormat/>
    <w:rsid w:val="00D14AAF"/>
    <w:pPr>
      <w:widowControl/>
      <w:autoSpaceDE/>
      <w:autoSpaceDN/>
      <w:ind w:firstLine="709"/>
      <w:jc w:val="center"/>
    </w:pPr>
    <w:rPr>
      <w:sz w:val="24"/>
      <w:szCs w:val="20"/>
      <w:lang w:eastAsia="ru-RU"/>
    </w:rPr>
  </w:style>
  <w:style w:type="paragraph" w:customStyle="1" w:styleId="101">
    <w:name w:val="10"/>
    <w:basedOn w:val="a9"/>
    <w:semiHidden/>
    <w:qFormat/>
    <w:rsid w:val="00D14AAF"/>
    <w:pPr>
      <w:shd w:val="clear" w:color="auto" w:fill="FFFFFF"/>
      <w:adjustRightInd w:val="0"/>
      <w:ind w:left="194" w:firstLine="709"/>
      <w:jc w:val="both"/>
    </w:pPr>
    <w:rPr>
      <w:color w:val="000000"/>
      <w:sz w:val="28"/>
      <w:lang w:eastAsia="ru-RU"/>
    </w:rPr>
  </w:style>
  <w:style w:type="paragraph" w:customStyle="1" w:styleId="H11">
    <w:name w:val="H11"/>
    <w:basedOn w:val="a9"/>
    <w:next w:val="a9"/>
    <w:uiPriority w:val="9"/>
    <w:qFormat/>
    <w:rsid w:val="00D14AAF"/>
    <w:pPr>
      <w:keepNext/>
      <w:keepLines/>
      <w:suppressAutoHyphens/>
      <w:autoSpaceDE/>
      <w:autoSpaceDN/>
      <w:spacing w:before="480"/>
      <w:outlineLvl w:val="0"/>
    </w:pPr>
    <w:rPr>
      <w:rFonts w:ascii="Cambria" w:hAnsi="Cambria" w:cs="Mangal"/>
      <w:b/>
      <w:bCs/>
      <w:color w:val="365F91"/>
      <w:kern w:val="2"/>
      <w:sz w:val="28"/>
      <w:szCs w:val="25"/>
      <w:lang w:val="en-US" w:eastAsia="hi-IN" w:bidi="hi-IN"/>
    </w:rPr>
  </w:style>
  <w:style w:type="paragraph" w:customStyle="1" w:styleId="AHead1">
    <w:name w:val="A Head1"/>
    <w:basedOn w:val="a9"/>
    <w:next w:val="a9"/>
    <w:qFormat/>
    <w:rsid w:val="00D14AAF"/>
    <w:pPr>
      <w:keepNext/>
      <w:keepLines/>
      <w:suppressAutoHyphens/>
      <w:autoSpaceDE/>
      <w:autoSpaceDN/>
      <w:spacing w:before="200"/>
      <w:outlineLvl w:val="1"/>
    </w:pPr>
    <w:rPr>
      <w:rFonts w:ascii="Cambria" w:hAnsi="Cambria" w:cs="Mangal"/>
      <w:b/>
      <w:bCs/>
      <w:color w:val="4F81BD"/>
      <w:kern w:val="2"/>
      <w:sz w:val="26"/>
      <w:szCs w:val="23"/>
      <w:lang w:val="en-US" w:eastAsia="hi-IN" w:bidi="hi-IN"/>
    </w:rPr>
  </w:style>
  <w:style w:type="character" w:customStyle="1" w:styleId="affffffffffffffd">
    <w:name w:val="названия глав Знак"/>
    <w:link w:val="affffffffffffffe"/>
    <w:locked/>
    <w:rsid w:val="00D14AAF"/>
    <w:rPr>
      <w:rFonts w:ascii="DejaVu LGC Sans" w:eastAsia="DejaVu LGC Sans" w:hAnsi="DejaVu LGC Sans" w:cs="DejaVu LGC Sans"/>
      <w:b/>
      <w:color w:val="000000"/>
      <w:kern w:val="2"/>
      <w:sz w:val="28"/>
      <w:szCs w:val="28"/>
      <w:lang w:eastAsia="hi-IN" w:bidi="hi-IN"/>
    </w:rPr>
  </w:style>
  <w:style w:type="paragraph" w:customStyle="1" w:styleId="affffffffffffffe">
    <w:name w:val="названия глав"/>
    <w:basedOn w:val="a9"/>
    <w:link w:val="affffffffffffffd"/>
    <w:qFormat/>
    <w:rsid w:val="00D14AAF"/>
    <w:pPr>
      <w:suppressAutoHyphens/>
      <w:autoSpaceDE/>
      <w:autoSpaceDN/>
      <w:spacing w:after="120"/>
      <w:jc w:val="center"/>
    </w:pPr>
    <w:rPr>
      <w:rFonts w:ascii="DejaVu LGC Sans" w:eastAsia="DejaVu LGC Sans" w:hAnsi="DejaVu LGC Sans" w:cs="DejaVu LGC Sans"/>
      <w:b/>
      <w:color w:val="000000"/>
      <w:kern w:val="2"/>
      <w:sz w:val="28"/>
      <w:szCs w:val="28"/>
      <w:lang w:val="x-none" w:eastAsia="hi-IN" w:bidi="hi-IN"/>
    </w:rPr>
  </w:style>
  <w:style w:type="character" w:customStyle="1" w:styleId="afffffffffffffff">
    <w:name w:val="текст_Ю_Дощан Знак"/>
    <w:link w:val="afffffffffffffff0"/>
    <w:locked/>
    <w:rsid w:val="00D14AAF"/>
    <w:rPr>
      <w:rFonts w:ascii="DejaVu LGC Sans" w:eastAsia="DejaVu LGC Sans" w:hAnsi="DejaVu LGC Sans" w:cs="DejaVu LGC Sans"/>
      <w:kern w:val="2"/>
      <w:sz w:val="28"/>
      <w:szCs w:val="28"/>
      <w:lang w:eastAsia="hi-IN" w:bidi="hi-IN"/>
    </w:rPr>
  </w:style>
  <w:style w:type="paragraph" w:customStyle="1" w:styleId="afffffffffffffff0">
    <w:name w:val="текст_Ю_Дощан"/>
    <w:basedOn w:val="a9"/>
    <w:link w:val="afffffffffffffff"/>
    <w:qFormat/>
    <w:rsid w:val="00D14AAF"/>
    <w:pPr>
      <w:suppressAutoHyphens/>
      <w:autoSpaceDE/>
      <w:autoSpaceDN/>
      <w:ind w:firstLine="709"/>
    </w:pPr>
    <w:rPr>
      <w:rFonts w:ascii="DejaVu LGC Sans" w:eastAsia="DejaVu LGC Sans" w:hAnsi="DejaVu LGC Sans" w:cs="DejaVu LGC Sans"/>
      <w:kern w:val="2"/>
      <w:sz w:val="28"/>
      <w:szCs w:val="28"/>
      <w:lang w:val="x-none" w:eastAsia="hi-IN" w:bidi="hi-IN"/>
    </w:rPr>
  </w:style>
  <w:style w:type="paragraph" w:customStyle="1" w:styleId="TEOtipical">
    <w:name w:val="TEO_tipical"/>
    <w:basedOn w:val="a9"/>
    <w:autoRedefine/>
    <w:qFormat/>
    <w:rsid w:val="00D14AAF"/>
    <w:pPr>
      <w:widowControl/>
      <w:autoSpaceDE/>
      <w:autoSpaceDN/>
      <w:ind w:firstLine="709"/>
      <w:jc w:val="both"/>
    </w:pPr>
    <w:rPr>
      <w:rFonts w:eastAsia="Calibri"/>
      <w:sz w:val="28"/>
      <w:szCs w:val="28"/>
    </w:rPr>
  </w:style>
  <w:style w:type="paragraph" w:customStyle="1" w:styleId="92">
    <w:name w:val="Основной текст9"/>
    <w:basedOn w:val="a9"/>
    <w:qFormat/>
    <w:rsid w:val="00D14AAF"/>
    <w:pPr>
      <w:shd w:val="clear" w:color="auto" w:fill="FFFFFF"/>
      <w:autoSpaceDE/>
      <w:autoSpaceDN/>
      <w:spacing w:before="360" w:line="307" w:lineRule="exact"/>
    </w:pPr>
    <w:rPr>
      <w:rFonts w:eastAsia="Calibri"/>
      <w:sz w:val="28"/>
      <w:szCs w:val="24"/>
    </w:rPr>
  </w:style>
  <w:style w:type="paragraph" w:customStyle="1" w:styleId="xl14566">
    <w:name w:val="xl14566"/>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67">
    <w:name w:val="xl1456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68">
    <w:name w:val="xl1456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69">
    <w:name w:val="xl14569"/>
    <w:basedOn w:val="a9"/>
    <w:qFormat/>
    <w:rsid w:val="00D14AAF"/>
    <w:pPr>
      <w:widowControl/>
      <w:pBdr>
        <w:top w:val="single" w:sz="4" w:space="0" w:color="auto"/>
        <w:left w:val="single" w:sz="4" w:space="0" w:color="auto"/>
        <w:bottom w:val="single" w:sz="4" w:space="0" w:color="auto"/>
        <w:right w:val="single" w:sz="4" w:space="0" w:color="auto"/>
      </w:pBdr>
      <w:shd w:val="clear" w:color="auto" w:fill="F2F2F2"/>
      <w:autoSpaceDE/>
      <w:autoSpaceDN/>
      <w:spacing w:before="100" w:beforeAutospacing="1" w:after="100" w:afterAutospacing="1"/>
      <w:jc w:val="center"/>
    </w:pPr>
    <w:rPr>
      <w:color w:val="000000"/>
      <w:sz w:val="20"/>
      <w:szCs w:val="20"/>
      <w:lang w:eastAsia="ru-RU"/>
    </w:rPr>
  </w:style>
  <w:style w:type="paragraph" w:customStyle="1" w:styleId="xl14570">
    <w:name w:val="xl14570"/>
    <w:basedOn w:val="a9"/>
    <w:qFormat/>
    <w:rsid w:val="00D14AAF"/>
    <w:pPr>
      <w:widowControl/>
      <w:pBdr>
        <w:top w:val="single" w:sz="4" w:space="0" w:color="auto"/>
        <w:left w:val="single" w:sz="4" w:space="0" w:color="auto"/>
        <w:bottom w:val="single" w:sz="4" w:space="0" w:color="auto"/>
      </w:pBdr>
      <w:shd w:val="clear" w:color="auto" w:fill="F2F2F2"/>
      <w:autoSpaceDE/>
      <w:autoSpaceDN/>
      <w:spacing w:before="100" w:beforeAutospacing="1" w:after="100" w:afterAutospacing="1"/>
      <w:jc w:val="center"/>
    </w:pPr>
    <w:rPr>
      <w:color w:val="000000"/>
      <w:sz w:val="20"/>
      <w:szCs w:val="20"/>
      <w:lang w:eastAsia="ru-RU"/>
    </w:rPr>
  </w:style>
  <w:style w:type="paragraph" w:customStyle="1" w:styleId="xl14571">
    <w:name w:val="xl14571"/>
    <w:basedOn w:val="a9"/>
    <w:qFormat/>
    <w:rsid w:val="00D14AAF"/>
    <w:pPr>
      <w:widowControl/>
      <w:pBdr>
        <w:top w:val="single" w:sz="4" w:space="0" w:color="auto"/>
        <w:left w:val="single" w:sz="4" w:space="0" w:color="auto"/>
        <w:right w:val="single" w:sz="4" w:space="0" w:color="auto"/>
      </w:pBdr>
      <w:shd w:val="clear" w:color="auto" w:fill="F2F2F2"/>
      <w:autoSpaceDE/>
      <w:autoSpaceDN/>
      <w:spacing w:before="100" w:beforeAutospacing="1" w:after="100" w:afterAutospacing="1"/>
      <w:jc w:val="center"/>
    </w:pPr>
    <w:rPr>
      <w:color w:val="000000"/>
      <w:sz w:val="20"/>
      <w:szCs w:val="20"/>
      <w:lang w:eastAsia="ru-RU"/>
    </w:rPr>
  </w:style>
  <w:style w:type="paragraph" w:customStyle="1" w:styleId="xl14572">
    <w:name w:val="xl1457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73">
    <w:name w:val="xl1457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4574">
    <w:name w:val="xl14574"/>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75">
    <w:name w:val="xl14575"/>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76">
    <w:name w:val="xl14576"/>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77">
    <w:name w:val="xl14577"/>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25801">
    <w:name w:val="xl2580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2">
    <w:name w:val="xl2580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3">
    <w:name w:val="xl2580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4">
    <w:name w:val="xl2580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5">
    <w:name w:val="xl2580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25806">
    <w:name w:val="xl25806"/>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25807">
    <w:name w:val="xl25807"/>
    <w:basedOn w:val="a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25808">
    <w:name w:val="xl25808"/>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0">
    <w:name w:val="xl2580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2">
    <w:name w:val="xl1507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3">
    <w:name w:val="xl1507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4">
    <w:name w:val="xl1507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5">
    <w:name w:val="xl1507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6">
    <w:name w:val="xl1507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7">
    <w:name w:val="xl1507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5078">
    <w:name w:val="xl15078"/>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15079">
    <w:name w:val="xl15079"/>
    <w:basedOn w:val="a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15080">
    <w:name w:val="xl15080"/>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152">
    <w:name w:val="Основной текст15"/>
    <w:basedOn w:val="a9"/>
    <w:uiPriority w:val="99"/>
    <w:qFormat/>
    <w:rsid w:val="00D14AAF"/>
    <w:pPr>
      <w:shd w:val="clear" w:color="auto" w:fill="FFFFFF"/>
      <w:autoSpaceDE/>
      <w:autoSpaceDN/>
      <w:spacing w:line="274" w:lineRule="exact"/>
      <w:ind w:hanging="700"/>
      <w:jc w:val="both"/>
    </w:pPr>
  </w:style>
  <w:style w:type="character" w:customStyle="1" w:styleId="4f3">
    <w:name w:val="основной текст Знак4 Знак"/>
    <w:link w:val="4f4"/>
    <w:locked/>
    <w:rsid w:val="00D14AAF"/>
    <w:rPr>
      <w:sz w:val="24"/>
      <w:szCs w:val="24"/>
    </w:rPr>
  </w:style>
  <w:style w:type="paragraph" w:customStyle="1" w:styleId="4f4">
    <w:name w:val="основной текст Знак4"/>
    <w:basedOn w:val="a9"/>
    <w:link w:val="4f3"/>
    <w:qFormat/>
    <w:rsid w:val="00D14AAF"/>
    <w:pPr>
      <w:widowControl/>
      <w:autoSpaceDE/>
      <w:autoSpaceDN/>
      <w:spacing w:line="360" w:lineRule="auto"/>
      <w:ind w:firstLine="737"/>
      <w:jc w:val="both"/>
    </w:pPr>
    <w:rPr>
      <w:rFonts w:ascii="Calibri" w:eastAsia="Calibri" w:hAnsi="Calibri"/>
      <w:sz w:val="24"/>
      <w:szCs w:val="24"/>
      <w:lang w:val="x-none" w:eastAsia="x-none"/>
    </w:rPr>
  </w:style>
  <w:style w:type="character" w:customStyle="1" w:styleId="afffffffffffffff1">
    <w:name w:val="Междустр.интерва... Знак"/>
    <w:link w:val="13pt"/>
    <w:locked/>
    <w:rsid w:val="00D14AAF"/>
    <w:rPr>
      <w:color w:val="000000"/>
      <w:sz w:val="26"/>
      <w:szCs w:val="24"/>
    </w:rPr>
  </w:style>
  <w:style w:type="paragraph" w:customStyle="1" w:styleId="13pt">
    <w:name w:val="Обычный + 13 pt"/>
    <w:aliases w:val="Черный,по ширине,Первая строка:  1.25 см,Междустр.интерва...,Междустр.интервал:  полуторный,Заголовок 4 + Times New Roman,10 пт,По центру,Междустр.интервал:  полуторн...,Обычный + Arial,Обычный + 10 pt,по центру,Обычный + 13 пт,курсив"/>
    <w:basedOn w:val="a9"/>
    <w:link w:val="afffffffffffffff1"/>
    <w:qFormat/>
    <w:rsid w:val="00D14AAF"/>
    <w:pPr>
      <w:widowControl/>
      <w:autoSpaceDE/>
      <w:autoSpaceDN/>
      <w:spacing w:line="360" w:lineRule="auto"/>
      <w:ind w:firstLine="709"/>
      <w:jc w:val="both"/>
    </w:pPr>
    <w:rPr>
      <w:rFonts w:ascii="Calibri" w:eastAsia="Calibri" w:hAnsi="Calibri"/>
      <w:color w:val="000000"/>
      <w:sz w:val="26"/>
      <w:szCs w:val="24"/>
      <w:lang w:val="x-none" w:eastAsia="x-none"/>
    </w:rPr>
  </w:style>
  <w:style w:type="character" w:customStyle="1" w:styleId="afffffffffffffff2">
    <w:name w:val="&quot;Обычный&quot; Знак"/>
    <w:link w:val="afffffffffffffff3"/>
    <w:locked/>
    <w:rsid w:val="00D14AAF"/>
    <w:rPr>
      <w:rFonts w:ascii="Courier New" w:hAnsi="Courier New" w:cs="Courier New"/>
      <w:sz w:val="24"/>
      <w:szCs w:val="24"/>
    </w:rPr>
  </w:style>
  <w:style w:type="paragraph" w:customStyle="1" w:styleId="afffffffffffffff3">
    <w:name w:val="&quot;Обычный&quot;"/>
    <w:basedOn w:val="a9"/>
    <w:link w:val="afffffffffffffff2"/>
    <w:qFormat/>
    <w:rsid w:val="00D14AAF"/>
    <w:pPr>
      <w:widowControl/>
      <w:autoSpaceDE/>
      <w:autoSpaceDN/>
      <w:spacing w:line="360" w:lineRule="auto"/>
      <w:ind w:firstLine="737"/>
      <w:jc w:val="both"/>
    </w:pPr>
    <w:rPr>
      <w:rFonts w:ascii="Courier New" w:eastAsia="Calibri" w:hAnsi="Courier New"/>
      <w:sz w:val="24"/>
      <w:szCs w:val="24"/>
      <w:lang w:val="x-none" w:eastAsia="x-none"/>
    </w:rPr>
  </w:style>
  <w:style w:type="paragraph" w:customStyle="1" w:styleId="tablstr">
    <w:name w:val="tablstr"/>
    <w:basedOn w:val="a9"/>
    <w:qFormat/>
    <w:rsid w:val="00D14AAF"/>
    <w:pPr>
      <w:widowControl/>
      <w:autoSpaceDE/>
      <w:autoSpaceDN/>
    </w:pPr>
    <w:rPr>
      <w:sz w:val="24"/>
      <w:szCs w:val="20"/>
      <w:lang w:eastAsia="ru-RU"/>
    </w:rPr>
  </w:style>
  <w:style w:type="paragraph" w:customStyle="1" w:styleId="11f7">
    <w:name w:val="Знак1 Знак Знак Знак Знак Знак1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CharChar">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Char Char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
    <w:name w:val="Знак1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ff4">
    <w:name w:val="основной текст Знак Знак Знак Знак Знак Знак Знак Знак Знак Знак Знак Знак Знак"/>
    <w:basedOn w:val="a9"/>
    <w:qFormat/>
    <w:rsid w:val="00D14AAF"/>
    <w:pPr>
      <w:widowControl/>
      <w:autoSpaceDE/>
      <w:autoSpaceDN/>
      <w:spacing w:line="360" w:lineRule="auto"/>
      <w:ind w:firstLine="737"/>
      <w:jc w:val="both"/>
    </w:pPr>
    <w:rPr>
      <w:rFonts w:eastAsia="Times/Kazakh"/>
      <w:sz w:val="24"/>
      <w:szCs w:val="24"/>
      <w:lang w:eastAsia="ru-RU"/>
    </w:rPr>
  </w:style>
  <w:style w:type="character" w:customStyle="1" w:styleId="afffffffffffffff5">
    <w:name w:val="основной текст Знак Знак Знак Знак Знак Знак Знак Знак Знак Знак Знак Знак Знак Знак Знак"/>
    <w:link w:val="afffffffffffffff6"/>
    <w:locked/>
    <w:rsid w:val="00D14AAF"/>
    <w:rPr>
      <w:rFonts w:ascii="Times/Kazakh" w:eastAsia="Times/Kazakh" w:hAnsi="Times/Kazakh"/>
      <w:sz w:val="24"/>
      <w:szCs w:val="24"/>
    </w:rPr>
  </w:style>
  <w:style w:type="paragraph" w:customStyle="1" w:styleId="afffffffffffffff6">
    <w:name w:val="основной текст Знак Знак Знак Знак Знак Знак Знак Знак Знак Знак Знак Знак Знак Знак"/>
    <w:basedOn w:val="a9"/>
    <w:link w:val="afffffffffffffff5"/>
    <w:qFormat/>
    <w:rsid w:val="00D14AAF"/>
    <w:pPr>
      <w:widowControl/>
      <w:autoSpaceDE/>
      <w:autoSpaceDN/>
      <w:spacing w:line="360" w:lineRule="auto"/>
      <w:ind w:firstLine="737"/>
      <w:jc w:val="both"/>
    </w:pPr>
    <w:rPr>
      <w:rFonts w:ascii="Times/Kazakh" w:eastAsia="Times/Kazakh" w:hAnsi="Times/Kazakh"/>
      <w:sz w:val="24"/>
      <w:szCs w:val="24"/>
      <w:lang w:val="x-none" w:eastAsia="x-none"/>
    </w:rPr>
  </w:style>
  <w:style w:type="paragraph" w:customStyle="1" w:styleId="afffffffffffffff7">
    <w:name w:val="a"/>
    <w:basedOn w:val="a9"/>
    <w:uiPriority w:val="99"/>
    <w:qFormat/>
    <w:rsid w:val="00D14AAF"/>
    <w:pPr>
      <w:widowControl/>
      <w:autoSpaceDE/>
      <w:autoSpaceDN/>
      <w:spacing w:line="360" w:lineRule="auto"/>
      <w:ind w:firstLine="737"/>
      <w:jc w:val="both"/>
    </w:pPr>
    <w:rPr>
      <w:sz w:val="24"/>
      <w:szCs w:val="24"/>
      <w:lang w:eastAsia="ru-RU"/>
    </w:rPr>
  </w:style>
  <w:style w:type="paragraph" w:customStyle="1" w:styleId="1ffffff0">
    <w:name w:val="табл1"/>
    <w:basedOn w:val="a9"/>
    <w:next w:val="a9"/>
    <w:qFormat/>
    <w:rsid w:val="00D14AAF"/>
    <w:pPr>
      <w:suppressAutoHyphens/>
      <w:autoSpaceDE/>
      <w:autoSpaceDN/>
      <w:contextualSpacing/>
    </w:pPr>
    <w:rPr>
      <w:rFonts w:ascii="Cambria" w:hAnsi="Cambria" w:cs="Mangal"/>
      <w:spacing w:val="-10"/>
      <w:kern w:val="28"/>
      <w:sz w:val="56"/>
      <w:szCs w:val="50"/>
      <w:lang w:val="en-US" w:eastAsia="hi-IN" w:bidi="hi-IN"/>
    </w:rPr>
  </w:style>
  <w:style w:type="character" w:customStyle="1" w:styleId="afffffffffffffff8">
    <w:name w:val="назв_табл Знак"/>
    <w:link w:val="afffffffffffffff9"/>
    <w:locked/>
    <w:rsid w:val="00D14AAF"/>
    <w:rPr>
      <w:b/>
      <w:sz w:val="24"/>
      <w:szCs w:val="28"/>
    </w:rPr>
  </w:style>
  <w:style w:type="paragraph" w:customStyle="1" w:styleId="afffffffffffffff9">
    <w:name w:val="назв_табл"/>
    <w:basedOn w:val="affffffffffffffc"/>
    <w:link w:val="afffffffffffffff8"/>
    <w:qFormat/>
    <w:rsid w:val="00D14AAF"/>
    <w:pPr>
      <w:tabs>
        <w:tab w:val="clear" w:pos="990"/>
      </w:tabs>
    </w:pPr>
    <w:rPr>
      <w:rFonts w:ascii="Calibri" w:eastAsia="Calibri" w:hAnsi="Calibri"/>
      <w:b/>
      <w:szCs w:val="28"/>
    </w:rPr>
  </w:style>
  <w:style w:type="paragraph" w:customStyle="1" w:styleId="Style20">
    <w:name w:val="Style 2"/>
    <w:qFormat/>
    <w:rsid w:val="00D14AAF"/>
    <w:pPr>
      <w:widowControl w:val="0"/>
      <w:autoSpaceDE w:val="0"/>
      <w:autoSpaceDN w:val="0"/>
      <w:ind w:right="72" w:firstLine="576"/>
      <w:jc w:val="both"/>
    </w:pPr>
    <w:rPr>
      <w:rFonts w:ascii="Tahoma" w:eastAsia="Batang" w:hAnsi="Tahoma" w:cs="Tahoma"/>
      <w:sz w:val="22"/>
      <w:szCs w:val="22"/>
      <w:lang w:eastAsia="ko-KR"/>
    </w:rPr>
  </w:style>
  <w:style w:type="paragraph" w:customStyle="1" w:styleId="TEOtabledown">
    <w:name w:val="TEO_table_down"/>
    <w:basedOn w:val="a9"/>
    <w:next w:val="a9"/>
    <w:autoRedefine/>
    <w:qFormat/>
    <w:rsid w:val="00D14AAF"/>
    <w:pPr>
      <w:widowControl/>
      <w:autoSpaceDE/>
      <w:autoSpaceDN/>
      <w:spacing w:after="120"/>
      <w:ind w:left="18408" w:firstLine="708"/>
      <w:jc w:val="center"/>
    </w:pPr>
    <w:rPr>
      <w:sz w:val="24"/>
      <w:szCs w:val="24"/>
      <w:lang w:eastAsia="ru-RU"/>
    </w:rPr>
  </w:style>
  <w:style w:type="paragraph" w:customStyle="1" w:styleId="TEOtableup">
    <w:name w:val="TEO_table_up"/>
    <w:basedOn w:val="a9"/>
    <w:next w:val="TEOtabledown"/>
    <w:autoRedefine/>
    <w:uiPriority w:val="99"/>
    <w:qFormat/>
    <w:rsid w:val="00D14AAF"/>
    <w:pPr>
      <w:widowControl/>
      <w:autoSpaceDE/>
      <w:autoSpaceDN/>
      <w:snapToGrid w:val="0"/>
      <w:jc w:val="right"/>
    </w:pPr>
    <w:rPr>
      <w:rFonts w:eastAsia="Calibri"/>
      <w:sz w:val="24"/>
      <w:szCs w:val="20"/>
      <w:lang w:eastAsia="ru-RU"/>
    </w:rPr>
  </w:style>
  <w:style w:type="paragraph" w:customStyle="1" w:styleId="msonormalmailrucssattributepostfix">
    <w:name w:val="msonormal_mailru_css_attribute_postfix"/>
    <w:basedOn w:val="a9"/>
    <w:uiPriority w:val="99"/>
    <w:qFormat/>
    <w:rsid w:val="00D14AAF"/>
    <w:pPr>
      <w:widowControl/>
      <w:autoSpaceDE/>
      <w:autoSpaceDN/>
      <w:spacing w:before="100" w:beforeAutospacing="1" w:after="100" w:afterAutospacing="1"/>
    </w:pPr>
    <w:rPr>
      <w:sz w:val="24"/>
      <w:szCs w:val="24"/>
      <w:lang w:eastAsia="ru-RU"/>
    </w:rPr>
  </w:style>
  <w:style w:type="character" w:customStyle="1" w:styleId="5f1">
    <w:name w:val="Стиль5 Знак"/>
    <w:link w:val="5f2"/>
    <w:locked/>
    <w:rsid w:val="00D14AAF"/>
    <w:rPr>
      <w:rFonts w:ascii="Cambria" w:hAnsi="Cambria" w:cs="Mangal"/>
      <w:b/>
      <w:bCs/>
      <w:color w:val="4F81BD"/>
      <w:kern w:val="2"/>
      <w:sz w:val="26"/>
      <w:szCs w:val="23"/>
      <w:lang w:eastAsia="hi-IN" w:bidi="hi-IN"/>
    </w:rPr>
  </w:style>
  <w:style w:type="paragraph" w:customStyle="1" w:styleId="5f2">
    <w:name w:val="Стиль5"/>
    <w:basedOn w:val="22"/>
    <w:link w:val="5f1"/>
    <w:qFormat/>
    <w:rsid w:val="00D14AAF"/>
    <w:pPr>
      <w:keepNext/>
      <w:keepLines/>
      <w:widowControl/>
      <w:autoSpaceDE/>
      <w:autoSpaceDN/>
      <w:spacing w:before="40" w:line="256" w:lineRule="auto"/>
      <w:ind w:left="0"/>
      <w:jc w:val="left"/>
    </w:pPr>
    <w:rPr>
      <w:rFonts w:ascii="Cambria" w:eastAsia="Calibri" w:hAnsi="Cambria" w:cs="Mangal"/>
      <w:b/>
      <w:bCs/>
      <w:color w:val="4F81BD"/>
      <w:kern w:val="2"/>
      <w:sz w:val="26"/>
      <w:szCs w:val="23"/>
      <w:lang w:val="x-none" w:eastAsia="hi-IN" w:bidi="hi-IN"/>
    </w:rPr>
  </w:style>
  <w:style w:type="paragraph" w:customStyle="1" w:styleId="135">
    <w:name w:val="Обычный +13"/>
    <w:basedOn w:val="a9"/>
    <w:uiPriority w:val="99"/>
    <w:qFormat/>
    <w:rsid w:val="00D14AAF"/>
    <w:pPr>
      <w:widowControl/>
      <w:autoSpaceDE/>
      <w:autoSpaceDN/>
    </w:pPr>
    <w:rPr>
      <w:sz w:val="24"/>
      <w:szCs w:val="24"/>
      <w:lang w:eastAsia="ru-RU"/>
    </w:rPr>
  </w:style>
  <w:style w:type="paragraph" w:customStyle="1" w:styleId="afffffffffffffffa">
    <w:name w:val="шапка таблицы"/>
    <w:basedOn w:val="a9"/>
    <w:qFormat/>
    <w:rsid w:val="00D14AAF"/>
    <w:pPr>
      <w:widowControl/>
      <w:autoSpaceDE/>
      <w:autoSpaceDN/>
      <w:jc w:val="both"/>
    </w:pPr>
    <w:rPr>
      <w:b/>
      <w:bCs/>
      <w:szCs w:val="24"/>
      <w:lang w:eastAsia="ru-RU"/>
    </w:rPr>
  </w:style>
  <w:style w:type="paragraph" w:customStyle="1" w:styleId="1ffffff1">
    <w:name w:val="Знак Знак1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fffffffffffffffb">
    <w:name w:val="Основной тетст"/>
    <w:basedOn w:val="a9"/>
    <w:autoRedefine/>
    <w:uiPriority w:val="99"/>
    <w:qFormat/>
    <w:rsid w:val="00D14AAF"/>
    <w:pPr>
      <w:widowControl/>
      <w:autoSpaceDE/>
      <w:autoSpaceDN/>
      <w:spacing w:line="360" w:lineRule="auto"/>
      <w:ind w:firstLine="709"/>
      <w:jc w:val="center"/>
    </w:pPr>
    <w:rPr>
      <w:b/>
      <w:sz w:val="24"/>
      <w:szCs w:val="24"/>
      <w:lang w:eastAsia="ru-RU"/>
    </w:rPr>
  </w:style>
  <w:style w:type="character" w:customStyle="1" w:styleId="ce">
    <w:name w:val="’ceбычный Знак"/>
    <w:link w:val="ce0"/>
    <w:locked/>
    <w:rsid w:val="00D14AAF"/>
    <w:rPr>
      <w:sz w:val="22"/>
      <w:szCs w:val="22"/>
      <w:lang w:val="en-US" w:eastAsia="en-US" w:bidi="ar-SA"/>
    </w:rPr>
  </w:style>
  <w:style w:type="paragraph" w:customStyle="1" w:styleId="ce0">
    <w:name w:val="’ceбычный"/>
    <w:link w:val="ce"/>
    <w:uiPriority w:val="99"/>
    <w:qFormat/>
    <w:rsid w:val="00D14AAF"/>
    <w:pPr>
      <w:widowControl w:val="0"/>
      <w:snapToGrid w:val="0"/>
    </w:pPr>
    <w:rPr>
      <w:sz w:val="22"/>
      <w:szCs w:val="22"/>
      <w:lang w:val="en-US" w:eastAsia="en-US"/>
    </w:rPr>
  </w:style>
  <w:style w:type="paragraph" w:customStyle="1" w:styleId="afffffffffffffffc">
    <w:name w:val="Заголовок таблиц"/>
    <w:basedOn w:val="afffffffffff1"/>
    <w:uiPriority w:val="99"/>
    <w:qFormat/>
    <w:rsid w:val="00D14AAF"/>
    <w:pPr>
      <w:spacing w:after="240" w:line="240" w:lineRule="auto"/>
      <w:ind w:firstLine="0"/>
    </w:pPr>
    <w:rPr>
      <w:b/>
      <w:bCs/>
      <w:position w:val="-10"/>
      <w:sz w:val="20"/>
      <w:szCs w:val="24"/>
    </w:rPr>
  </w:style>
  <w:style w:type="paragraph" w:customStyle="1" w:styleId="1ffffff2">
    <w:name w:val="таблица 1"/>
    <w:basedOn w:val="a9"/>
    <w:uiPriority w:val="99"/>
    <w:qFormat/>
    <w:rsid w:val="00D14AAF"/>
    <w:pPr>
      <w:widowControl/>
      <w:autoSpaceDE/>
      <w:autoSpaceDN/>
      <w:ind w:firstLine="709"/>
    </w:pPr>
    <w:rPr>
      <w:sz w:val="20"/>
      <w:szCs w:val="20"/>
      <w:lang w:eastAsia="ru-RU"/>
    </w:rPr>
  </w:style>
  <w:style w:type="paragraph" w:customStyle="1" w:styleId="afffffffffffffffd">
    <w:name w:val="главный"/>
    <w:basedOn w:val="affffff3"/>
    <w:uiPriority w:val="99"/>
    <w:qFormat/>
    <w:rsid w:val="00D14AAF"/>
    <w:rPr>
      <w:lang w:eastAsia="ru-RU"/>
    </w:rPr>
  </w:style>
  <w:style w:type="paragraph" w:customStyle="1" w:styleId="3ff3">
    <w:name w:val="3 Подпункт"/>
    <w:basedOn w:val="a9"/>
    <w:next w:val="a9"/>
    <w:uiPriority w:val="99"/>
    <w:qFormat/>
    <w:rsid w:val="00D14AAF"/>
    <w:pPr>
      <w:widowControl/>
      <w:autoSpaceDE/>
      <w:autoSpaceDN/>
      <w:spacing w:after="240"/>
      <w:ind w:firstLine="737"/>
      <w:jc w:val="both"/>
    </w:pPr>
    <w:rPr>
      <w:rFonts w:eastAsia="Arial Unicode MS" w:cs="Arial Unicode MS"/>
      <w:b/>
      <w:i/>
      <w:sz w:val="24"/>
      <w:szCs w:val="20"/>
      <w:lang w:eastAsia="zh-CN"/>
    </w:rPr>
  </w:style>
  <w:style w:type="character" w:customStyle="1" w:styleId="6a">
    <w:name w:val="6 Основной текст Знак Знак Знак"/>
    <w:link w:val="6b"/>
    <w:locked/>
    <w:rsid w:val="00D14AAF"/>
    <w:rPr>
      <w:sz w:val="24"/>
      <w:szCs w:val="24"/>
    </w:rPr>
  </w:style>
  <w:style w:type="paragraph" w:customStyle="1" w:styleId="6b">
    <w:name w:val="6 Основной текст Знак Знак"/>
    <w:basedOn w:val="a9"/>
    <w:link w:val="6a"/>
    <w:qFormat/>
    <w:rsid w:val="00D14AAF"/>
    <w:pPr>
      <w:widowControl/>
      <w:autoSpaceDE/>
      <w:autoSpaceDN/>
      <w:spacing w:line="360" w:lineRule="auto"/>
      <w:ind w:firstLine="737"/>
      <w:jc w:val="both"/>
    </w:pPr>
    <w:rPr>
      <w:rFonts w:ascii="Calibri" w:eastAsia="Calibri" w:hAnsi="Calibri"/>
      <w:sz w:val="24"/>
      <w:szCs w:val="24"/>
      <w:lang w:val="x-none" w:eastAsia="x-none"/>
    </w:rPr>
  </w:style>
  <w:style w:type="paragraph" w:customStyle="1" w:styleId="afffffffffffffffe">
    <w:name w:val="Знак Знак Знак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11f8">
    <w:name w:val="Знак1 Знак Знак Знак Знак Знак1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9">
    <w:name w:val="Знак1 Знак Знак Знак Знак Знак1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3">
    <w:name w:val="Знак Знак Знак1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2e">
    <w:name w:val="Знак Знак1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rialUnicodeMS100">
    <w:name w:val="Стиль Цитата + Arial Unicode MS 10 пт По центру Слева:  0 см Пе..."/>
    <w:basedOn w:val="affffffffffb"/>
    <w:uiPriority w:val="99"/>
    <w:qFormat/>
    <w:rsid w:val="00D14AAF"/>
    <w:pPr>
      <w:widowControl/>
      <w:pBdr>
        <w:top w:val="none" w:sz="0" w:space="0" w:color="auto"/>
        <w:left w:val="none" w:sz="0" w:space="0" w:color="auto"/>
        <w:bottom w:val="none" w:sz="0" w:space="0" w:color="auto"/>
        <w:right w:val="none" w:sz="0" w:space="0" w:color="auto"/>
      </w:pBdr>
      <w:autoSpaceDE/>
      <w:autoSpaceDN/>
      <w:spacing w:before="100" w:after="100"/>
      <w:ind w:left="0" w:right="0"/>
      <w:jc w:val="center"/>
    </w:pPr>
    <w:rPr>
      <w:rFonts w:ascii="Arial Unicode MS" w:hAnsi="Times New Roman"/>
      <w:i w:val="0"/>
      <w:iCs w:val="0"/>
      <w:color w:val="auto"/>
      <w:sz w:val="20"/>
      <w:szCs w:val="20"/>
      <w:lang w:eastAsia="ru-RU"/>
    </w:rPr>
  </w:style>
  <w:style w:type="paragraph" w:customStyle="1" w:styleId="76">
    <w:name w:val="заголовок 7"/>
    <w:basedOn w:val="a9"/>
    <w:next w:val="a9"/>
    <w:qFormat/>
    <w:rsid w:val="00D14AAF"/>
    <w:pPr>
      <w:keepNext/>
      <w:widowControl/>
      <w:autoSpaceDE/>
      <w:autoSpaceDN/>
      <w:spacing w:line="360" w:lineRule="auto"/>
    </w:pPr>
    <w:rPr>
      <w:b/>
      <w:sz w:val="24"/>
      <w:szCs w:val="20"/>
      <w:lang w:eastAsia="ru-RU"/>
    </w:rPr>
  </w:style>
  <w:style w:type="paragraph" w:customStyle="1" w:styleId="87">
    <w:name w:val="заголовок 8"/>
    <w:basedOn w:val="a9"/>
    <w:next w:val="a9"/>
    <w:qFormat/>
    <w:rsid w:val="00D14AAF"/>
    <w:pPr>
      <w:keepNext/>
      <w:widowControl/>
      <w:autoSpaceDE/>
      <w:autoSpaceDN/>
      <w:spacing w:line="360" w:lineRule="auto"/>
      <w:jc w:val="center"/>
    </w:pPr>
    <w:rPr>
      <w:b/>
      <w:sz w:val="24"/>
      <w:szCs w:val="20"/>
      <w:lang w:eastAsia="ru-RU"/>
    </w:rPr>
  </w:style>
  <w:style w:type="paragraph" w:customStyle="1" w:styleId="6c">
    <w:name w:val="заголовок 6"/>
    <w:basedOn w:val="a9"/>
    <w:next w:val="a9"/>
    <w:qFormat/>
    <w:rsid w:val="00D14AAF"/>
    <w:pPr>
      <w:keepNext/>
      <w:widowControl/>
      <w:autoSpaceDE/>
      <w:autoSpaceDN/>
      <w:spacing w:line="360" w:lineRule="auto"/>
      <w:jc w:val="center"/>
    </w:pPr>
    <w:rPr>
      <w:sz w:val="24"/>
      <w:szCs w:val="20"/>
      <w:lang w:eastAsia="ru-RU"/>
    </w:rPr>
  </w:style>
  <w:style w:type="paragraph" w:customStyle="1" w:styleId="affffffffffffffff">
    <w:name w:val="Краткий обратный адрес"/>
    <w:basedOn w:val="a9"/>
    <w:uiPriority w:val="99"/>
    <w:qFormat/>
    <w:rsid w:val="00D14AAF"/>
    <w:pPr>
      <w:widowControl/>
      <w:autoSpaceDE/>
      <w:autoSpaceDN/>
      <w:spacing w:line="360" w:lineRule="auto"/>
      <w:ind w:firstLine="737"/>
      <w:jc w:val="both"/>
    </w:pPr>
    <w:rPr>
      <w:sz w:val="24"/>
      <w:szCs w:val="20"/>
      <w:lang w:eastAsia="ru-RU"/>
    </w:rPr>
  </w:style>
  <w:style w:type="paragraph" w:customStyle="1" w:styleId="2fff8">
    <w:name w:val="Знак2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136">
    <w:name w:val="Знак13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1">
    <w:name w:val="Знак2 Знак Знак Знак Знак Знак Знак Знак Знак Знак Знак Знак Знак Знак Знак Знак1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2">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ffffffffffffffff0">
    <w:name w:val="текст ПЗ"/>
    <w:uiPriority w:val="99"/>
    <w:qFormat/>
    <w:rsid w:val="00D14AAF"/>
    <w:pPr>
      <w:spacing w:line="360" w:lineRule="auto"/>
      <w:ind w:firstLine="709"/>
      <w:jc w:val="both"/>
    </w:pPr>
    <w:rPr>
      <w:rFonts w:ascii="Times New Roman" w:eastAsia="Times New Roman" w:hAnsi="Times New Roman"/>
      <w:iCs/>
      <w:sz w:val="26"/>
      <w:szCs w:val="26"/>
    </w:rPr>
  </w:style>
  <w:style w:type="paragraph" w:customStyle="1" w:styleId="2fff9">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3">
    <w:name w:val="Знак2 Знак Знак Знак Знак Знак Знак Знак Знак Знак Знак Знак Знак Знак Знак Знак1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4">
    <w:name w:val="Знак Знак Знак2 Знак Знак Знак Знак Знак Знак1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137">
    <w:name w:val="Знак Знак13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Heading">
    <w:name w:val="Heading"/>
    <w:qFormat/>
    <w:rsid w:val="00D14AAF"/>
    <w:pPr>
      <w:widowControl w:val="0"/>
      <w:overflowPunct w:val="0"/>
      <w:autoSpaceDE w:val="0"/>
      <w:autoSpaceDN w:val="0"/>
      <w:adjustRightInd w:val="0"/>
    </w:pPr>
    <w:rPr>
      <w:rFonts w:ascii="Arial" w:eastAsia="Times New Roman" w:hAnsi="Arial"/>
      <w:b/>
      <w:sz w:val="22"/>
    </w:rPr>
  </w:style>
  <w:style w:type="paragraph" w:customStyle="1" w:styleId="512">
    <w:name w:val="основной текст 5 Знак Знак Знак1 Знак Знак Знак Знак Знак Знак Знак Знак Знак Знак Знак Знак Знак Знак Знак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1ffffff4">
    <w:name w:val="Знак Знак Знак1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ffffffffffffffff1">
    <w:name w:val="Раздел ПЗ"/>
    <w:uiPriority w:val="99"/>
    <w:qFormat/>
    <w:rsid w:val="00D14AAF"/>
    <w:pPr>
      <w:spacing w:after="360"/>
      <w:jc w:val="center"/>
    </w:pPr>
    <w:rPr>
      <w:rFonts w:ascii="Times New Roman" w:eastAsia="Times New Roman" w:hAnsi="Times New Roman"/>
      <w:b/>
      <w:bCs/>
      <w:sz w:val="26"/>
      <w:szCs w:val="26"/>
    </w:rPr>
  </w:style>
  <w:style w:type="paragraph" w:customStyle="1" w:styleId="affffffffffffffff2">
    <w:name w:val="пункт ПЗ"/>
    <w:uiPriority w:val="99"/>
    <w:qFormat/>
    <w:rsid w:val="00D14AAF"/>
    <w:pPr>
      <w:snapToGrid w:val="0"/>
      <w:spacing w:after="240"/>
      <w:ind w:firstLine="709"/>
    </w:pPr>
    <w:rPr>
      <w:rFonts w:ascii="Times New Roman" w:eastAsia="Times New Roman" w:hAnsi="Times New Roman"/>
      <w:b/>
      <w:sz w:val="26"/>
      <w:szCs w:val="24"/>
    </w:rPr>
  </w:style>
  <w:style w:type="paragraph" w:customStyle="1" w:styleId="affffffffffffffff3">
    <w:name w:val="Подпункт ПЗ"/>
    <w:uiPriority w:val="99"/>
    <w:qFormat/>
    <w:rsid w:val="00D14AAF"/>
    <w:pPr>
      <w:spacing w:before="240" w:after="240"/>
      <w:ind w:firstLine="709"/>
    </w:pPr>
    <w:rPr>
      <w:rFonts w:ascii="Times New Roman" w:eastAsia="Times/Kazakh" w:hAnsi="Times New Roman"/>
      <w:b/>
      <w:sz w:val="26"/>
      <w:szCs w:val="26"/>
    </w:rPr>
  </w:style>
  <w:style w:type="paragraph" w:customStyle="1" w:styleId="2fffa">
    <w:name w:val="Знак2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b">
    <w:name w:val="Знак2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M14">
    <w:name w:val="CM14"/>
    <w:basedOn w:val="Default0"/>
    <w:next w:val="Default0"/>
    <w:uiPriority w:val="99"/>
    <w:qFormat/>
    <w:rsid w:val="00D14AAF"/>
    <w:pPr>
      <w:widowControl w:val="0"/>
      <w:spacing w:after="240"/>
    </w:pPr>
    <w:rPr>
      <w:color w:val="auto"/>
    </w:rPr>
  </w:style>
  <w:style w:type="character" w:customStyle="1" w:styleId="CM16">
    <w:name w:val="CM16 Знак"/>
    <w:link w:val="CM160"/>
    <w:locked/>
    <w:rsid w:val="00D14AAF"/>
    <w:rPr>
      <w:rFonts w:ascii="Arial" w:hAnsi="Arial" w:cs="Arial"/>
      <w:color w:val="000000"/>
      <w:sz w:val="24"/>
      <w:szCs w:val="24"/>
    </w:rPr>
  </w:style>
  <w:style w:type="paragraph" w:customStyle="1" w:styleId="CM160">
    <w:name w:val="CM16"/>
    <w:basedOn w:val="Default0"/>
    <w:next w:val="Default0"/>
    <w:link w:val="CM16"/>
    <w:qFormat/>
    <w:rsid w:val="00D14AAF"/>
    <w:pPr>
      <w:widowControl w:val="0"/>
      <w:spacing w:after="170"/>
    </w:pPr>
    <w:rPr>
      <w:rFonts w:cs="Times New Roman"/>
      <w:lang w:val="x-none" w:eastAsia="x-none"/>
    </w:rPr>
  </w:style>
  <w:style w:type="paragraph" w:customStyle="1" w:styleId="CM18">
    <w:name w:val="CM18"/>
    <w:basedOn w:val="Default0"/>
    <w:next w:val="Default0"/>
    <w:uiPriority w:val="99"/>
    <w:qFormat/>
    <w:rsid w:val="00D14AAF"/>
    <w:pPr>
      <w:widowControl w:val="0"/>
      <w:spacing w:after="100"/>
    </w:pPr>
    <w:rPr>
      <w:color w:val="auto"/>
    </w:rPr>
  </w:style>
  <w:style w:type="paragraph" w:customStyle="1" w:styleId="CM21">
    <w:name w:val="CM21"/>
    <w:basedOn w:val="Default0"/>
    <w:next w:val="Default0"/>
    <w:uiPriority w:val="99"/>
    <w:qFormat/>
    <w:rsid w:val="00D14AAF"/>
    <w:pPr>
      <w:widowControl w:val="0"/>
      <w:spacing w:after="753"/>
    </w:pPr>
    <w:rPr>
      <w:color w:val="auto"/>
    </w:rPr>
  </w:style>
  <w:style w:type="paragraph" w:customStyle="1" w:styleId="CM15">
    <w:name w:val="CM15"/>
    <w:basedOn w:val="Default0"/>
    <w:next w:val="Default0"/>
    <w:uiPriority w:val="99"/>
    <w:qFormat/>
    <w:rsid w:val="00D14AAF"/>
    <w:pPr>
      <w:widowControl w:val="0"/>
      <w:spacing w:after="398"/>
    </w:pPr>
    <w:rPr>
      <w:color w:val="auto"/>
    </w:rPr>
  </w:style>
  <w:style w:type="paragraph" w:customStyle="1" w:styleId="CM17">
    <w:name w:val="CM17"/>
    <w:basedOn w:val="Default0"/>
    <w:next w:val="Default0"/>
    <w:uiPriority w:val="99"/>
    <w:qFormat/>
    <w:rsid w:val="00D14AAF"/>
    <w:pPr>
      <w:widowControl w:val="0"/>
      <w:spacing w:after="533"/>
    </w:pPr>
    <w:rPr>
      <w:color w:val="auto"/>
    </w:rPr>
  </w:style>
  <w:style w:type="paragraph" w:customStyle="1" w:styleId="CM20">
    <w:name w:val="CM20"/>
    <w:basedOn w:val="Default0"/>
    <w:next w:val="Default0"/>
    <w:uiPriority w:val="99"/>
    <w:qFormat/>
    <w:rsid w:val="00D14AAF"/>
    <w:pPr>
      <w:widowControl w:val="0"/>
      <w:spacing w:after="335"/>
    </w:pPr>
    <w:rPr>
      <w:color w:val="auto"/>
    </w:rPr>
  </w:style>
  <w:style w:type="paragraph" w:customStyle="1" w:styleId="CM22">
    <w:name w:val="CM22"/>
    <w:basedOn w:val="Default0"/>
    <w:next w:val="Default0"/>
    <w:uiPriority w:val="99"/>
    <w:qFormat/>
    <w:rsid w:val="00D14AAF"/>
    <w:pPr>
      <w:widowControl w:val="0"/>
      <w:spacing w:after="217"/>
    </w:pPr>
    <w:rPr>
      <w:color w:val="auto"/>
    </w:rPr>
  </w:style>
  <w:style w:type="paragraph" w:customStyle="1" w:styleId="CM11">
    <w:name w:val="CM11"/>
    <w:basedOn w:val="Default0"/>
    <w:next w:val="Default0"/>
    <w:uiPriority w:val="99"/>
    <w:qFormat/>
    <w:rsid w:val="00D14AAF"/>
    <w:pPr>
      <w:widowControl w:val="0"/>
      <w:spacing w:line="276" w:lineRule="atLeast"/>
    </w:pPr>
    <w:rPr>
      <w:color w:val="auto"/>
    </w:rPr>
  </w:style>
  <w:style w:type="paragraph" w:customStyle="1" w:styleId="CM13">
    <w:name w:val="CM13"/>
    <w:basedOn w:val="Default0"/>
    <w:next w:val="Default0"/>
    <w:uiPriority w:val="99"/>
    <w:qFormat/>
    <w:rsid w:val="00D14AAF"/>
    <w:pPr>
      <w:widowControl w:val="0"/>
      <w:spacing w:after="408"/>
    </w:pPr>
    <w:rPr>
      <w:rFonts w:cs="Times New Roman"/>
      <w:color w:val="auto"/>
    </w:rPr>
  </w:style>
  <w:style w:type="paragraph" w:customStyle="1" w:styleId="CM4">
    <w:name w:val="CM4"/>
    <w:basedOn w:val="Default0"/>
    <w:next w:val="Default0"/>
    <w:qFormat/>
    <w:rsid w:val="00D14AAF"/>
    <w:pPr>
      <w:widowControl w:val="0"/>
    </w:pPr>
    <w:rPr>
      <w:rFonts w:cs="Times New Roman"/>
      <w:color w:val="auto"/>
    </w:rPr>
  </w:style>
  <w:style w:type="paragraph" w:customStyle="1" w:styleId="CM12">
    <w:name w:val="CM12"/>
    <w:basedOn w:val="Default0"/>
    <w:next w:val="Default0"/>
    <w:uiPriority w:val="99"/>
    <w:qFormat/>
    <w:rsid w:val="00D14AAF"/>
    <w:pPr>
      <w:widowControl w:val="0"/>
      <w:spacing w:after="63"/>
    </w:pPr>
    <w:rPr>
      <w:rFonts w:cs="Times New Roman"/>
      <w:color w:val="auto"/>
    </w:rPr>
  </w:style>
  <w:style w:type="paragraph" w:customStyle="1" w:styleId="CM1">
    <w:name w:val="CM1"/>
    <w:basedOn w:val="Default0"/>
    <w:next w:val="Default0"/>
    <w:uiPriority w:val="99"/>
    <w:qFormat/>
    <w:rsid w:val="00D14AAF"/>
    <w:pPr>
      <w:widowControl w:val="0"/>
    </w:pPr>
    <w:rPr>
      <w:rFonts w:cs="Times New Roman"/>
      <w:color w:val="auto"/>
    </w:rPr>
  </w:style>
  <w:style w:type="paragraph" w:customStyle="1" w:styleId="CM7">
    <w:name w:val="CM7"/>
    <w:basedOn w:val="Default0"/>
    <w:next w:val="Default0"/>
    <w:uiPriority w:val="99"/>
    <w:qFormat/>
    <w:rsid w:val="00D14AAF"/>
    <w:pPr>
      <w:widowControl w:val="0"/>
      <w:spacing w:after="248"/>
    </w:pPr>
    <w:rPr>
      <w:rFonts w:cs="Times New Roman"/>
      <w:color w:val="auto"/>
    </w:rPr>
  </w:style>
  <w:style w:type="paragraph" w:customStyle="1" w:styleId="CM8">
    <w:name w:val="CM8"/>
    <w:basedOn w:val="Default0"/>
    <w:next w:val="Default0"/>
    <w:qFormat/>
    <w:rsid w:val="00D14AAF"/>
    <w:pPr>
      <w:widowControl w:val="0"/>
      <w:spacing w:after="415"/>
    </w:pPr>
    <w:rPr>
      <w:rFonts w:cs="Times New Roman"/>
      <w:color w:val="auto"/>
    </w:rPr>
  </w:style>
  <w:style w:type="paragraph" w:customStyle="1" w:styleId="CM10">
    <w:name w:val="CM10"/>
    <w:basedOn w:val="Default0"/>
    <w:next w:val="Default0"/>
    <w:uiPriority w:val="99"/>
    <w:qFormat/>
    <w:rsid w:val="00D14AAF"/>
    <w:pPr>
      <w:widowControl w:val="0"/>
      <w:spacing w:after="315"/>
    </w:pPr>
    <w:rPr>
      <w:rFonts w:cs="Times New Roman"/>
      <w:color w:val="auto"/>
    </w:rPr>
  </w:style>
  <w:style w:type="paragraph" w:customStyle="1" w:styleId="CM6">
    <w:name w:val="CM6"/>
    <w:basedOn w:val="Default0"/>
    <w:next w:val="Default0"/>
    <w:uiPriority w:val="99"/>
    <w:qFormat/>
    <w:rsid w:val="00D14AAF"/>
    <w:pPr>
      <w:widowControl w:val="0"/>
      <w:spacing w:line="293" w:lineRule="atLeast"/>
    </w:pPr>
    <w:rPr>
      <w:rFonts w:cs="Times New Roman"/>
      <w:color w:val="auto"/>
    </w:rPr>
  </w:style>
  <w:style w:type="paragraph" w:customStyle="1" w:styleId="513">
    <w:name w:val="основной текст 5 Знак Знак Знак1 Знак Знак Знак Знак Знак Знак Знак Знак Знак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5110">
    <w:name w:val="основной текст 5 Знак Знак Знак1 Знак Знак Знак Знак Знак Знак Знак Знак Знак Знак Знак Знак Знак Знак Знак Знак Знак Знак Знак Знак Знак1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character" w:customStyle="1" w:styleId="1ffffff5">
    <w:name w:val="1 РАЗДЕЛ Знак"/>
    <w:link w:val="1ffffff6"/>
    <w:locked/>
    <w:rsid w:val="00D14AAF"/>
    <w:rPr>
      <w:rFonts w:ascii="Arial Unicode MS" w:eastAsia="Arial Unicode MS" w:hAnsi="Arial Unicode MS" w:cs="Arial Unicode MS"/>
      <w:b/>
      <w:caps/>
      <w:smallCaps/>
      <w:sz w:val="24"/>
      <w:szCs w:val="24"/>
    </w:rPr>
  </w:style>
  <w:style w:type="paragraph" w:customStyle="1" w:styleId="1ffffff6">
    <w:name w:val="1 РАЗДЕЛ"/>
    <w:basedOn w:val="a9"/>
    <w:next w:val="a9"/>
    <w:link w:val="1ffffff5"/>
    <w:qFormat/>
    <w:rsid w:val="00D14AAF"/>
    <w:pPr>
      <w:widowControl/>
      <w:autoSpaceDE/>
      <w:autoSpaceDN/>
      <w:spacing w:after="240"/>
      <w:ind w:firstLine="737"/>
      <w:jc w:val="both"/>
    </w:pPr>
    <w:rPr>
      <w:rFonts w:ascii="Arial Unicode MS" w:eastAsia="Arial Unicode MS" w:hAnsi="Arial Unicode MS"/>
      <w:b/>
      <w:caps/>
      <w:smallCaps/>
      <w:sz w:val="24"/>
      <w:szCs w:val="24"/>
      <w:lang w:val="x-none" w:eastAsia="x-none"/>
    </w:rPr>
  </w:style>
  <w:style w:type="paragraph" w:customStyle="1" w:styleId="514">
    <w:name w:val="основной текст 5 Знак Знак Знак1 Знак Знак Знак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1CharChar0">
    <w:name w:val="Знак Знак Знак1 Char Char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c">
    <w:name w:val="Знак2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5">
    <w:name w:val="Знак2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210">
    <w:name w:val="Основной текст 221"/>
    <w:basedOn w:val="a9"/>
    <w:uiPriority w:val="99"/>
    <w:qFormat/>
    <w:rsid w:val="00D14AAF"/>
    <w:pPr>
      <w:widowControl/>
      <w:overflowPunct w:val="0"/>
      <w:adjustRightInd w:val="0"/>
      <w:spacing w:line="360" w:lineRule="auto"/>
      <w:jc w:val="both"/>
    </w:pPr>
    <w:rPr>
      <w:sz w:val="24"/>
      <w:szCs w:val="20"/>
      <w:lang w:eastAsia="ru-RU"/>
    </w:rPr>
  </w:style>
  <w:style w:type="paragraph" w:customStyle="1" w:styleId="11fa">
    <w:name w:val="Знак Знак Знак1 Знак Знак Знак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Iaoeaaeaau">
    <w:name w:val="Iaoea aeaau"/>
    <w:basedOn w:val="a9"/>
    <w:next w:val="a9"/>
    <w:uiPriority w:val="99"/>
    <w:qFormat/>
    <w:rsid w:val="00D14AAF"/>
    <w:pPr>
      <w:keepNext/>
      <w:keepLines/>
      <w:widowControl/>
      <w:autoSpaceDE/>
      <w:autoSpaceDN/>
      <w:spacing w:before="240" w:after="240"/>
      <w:jc w:val="center"/>
    </w:pPr>
    <w:rPr>
      <w:sz w:val="26"/>
      <w:szCs w:val="20"/>
      <w:lang w:eastAsia="ru-RU"/>
    </w:rPr>
  </w:style>
  <w:style w:type="paragraph" w:customStyle="1" w:styleId="xl593">
    <w:name w:val="xl593"/>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xl594">
    <w:name w:val="xl594"/>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5">
    <w:name w:val="xl595"/>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6">
    <w:name w:val="xl596"/>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7">
    <w:name w:val="xl597"/>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8">
    <w:name w:val="xl598"/>
    <w:basedOn w:val="a9"/>
    <w:uiPriority w:val="99"/>
    <w:qFormat/>
    <w:rsid w:val="00D14AAF"/>
    <w:pPr>
      <w:widowControl/>
      <w:autoSpaceDE/>
      <w:autoSpaceDN/>
      <w:spacing w:before="100" w:beforeAutospacing="1" w:after="100" w:afterAutospacing="1"/>
    </w:pPr>
    <w:rPr>
      <w:b/>
      <w:bCs/>
      <w:sz w:val="24"/>
      <w:szCs w:val="24"/>
      <w:lang w:eastAsia="ru-RU"/>
    </w:rPr>
  </w:style>
  <w:style w:type="paragraph" w:customStyle="1" w:styleId="xl599">
    <w:name w:val="xl599"/>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00">
    <w:name w:val="xl600"/>
    <w:basedOn w:val="a9"/>
    <w:uiPriority w:val="99"/>
    <w:qFormat/>
    <w:rsid w:val="00D14AAF"/>
    <w:pPr>
      <w:widowControl/>
      <w:pBdr>
        <w:top w:val="single" w:sz="4" w:space="0" w:color="auto"/>
        <w:bottom w:val="single" w:sz="4" w:space="0" w:color="auto"/>
      </w:pBdr>
      <w:autoSpaceDE/>
      <w:autoSpaceDN/>
      <w:spacing w:before="100" w:beforeAutospacing="1" w:after="100" w:afterAutospacing="1"/>
    </w:pPr>
    <w:rPr>
      <w:sz w:val="24"/>
      <w:szCs w:val="24"/>
      <w:lang w:eastAsia="ru-RU"/>
    </w:rPr>
  </w:style>
  <w:style w:type="paragraph" w:customStyle="1" w:styleId="xl601">
    <w:name w:val="xl601"/>
    <w:basedOn w:val="a9"/>
    <w:uiPriority w:val="9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602">
    <w:name w:val="xl602"/>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03">
    <w:name w:val="xl603"/>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04">
    <w:name w:val="xl604"/>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05">
    <w:name w:val="xl605"/>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06">
    <w:name w:val="xl606"/>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07">
    <w:name w:val="xl607"/>
    <w:basedOn w:val="a9"/>
    <w:uiPriority w:val="9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08">
    <w:name w:val="xl608"/>
    <w:basedOn w:val="a9"/>
    <w:uiPriority w:val="9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09">
    <w:name w:val="xl609"/>
    <w:basedOn w:val="a9"/>
    <w:uiPriority w:val="9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10">
    <w:name w:val="xl610"/>
    <w:basedOn w:val="a9"/>
    <w:uiPriority w:val="9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11">
    <w:name w:val="xl611"/>
    <w:basedOn w:val="a9"/>
    <w:uiPriority w:val="9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12">
    <w:name w:val="xl612"/>
    <w:basedOn w:val="a9"/>
    <w:uiPriority w:val="9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13">
    <w:name w:val="xl613"/>
    <w:basedOn w:val="a9"/>
    <w:uiPriority w:val="9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14">
    <w:name w:val="xl614"/>
    <w:basedOn w:val="a9"/>
    <w:uiPriority w:val="9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15">
    <w:name w:val="xl615"/>
    <w:basedOn w:val="a9"/>
    <w:uiPriority w:val="9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NoSpacing1">
    <w:name w:val="No Spacing1"/>
    <w:uiPriority w:val="99"/>
    <w:qFormat/>
    <w:rsid w:val="00D14AAF"/>
    <w:pPr>
      <w:suppressAutoHyphens/>
    </w:pPr>
    <w:rPr>
      <w:rFonts w:ascii="Times New Roman" w:eastAsia="Times New Roman" w:hAnsi="Times New Roman"/>
      <w:lang w:eastAsia="ar-SA"/>
    </w:rPr>
  </w:style>
  <w:style w:type="character" w:customStyle="1" w:styleId="affffffffffffffff4">
    <w:name w:val="текст пз Знак"/>
    <w:link w:val="affffffffffffffff5"/>
    <w:locked/>
    <w:rsid w:val="00D14AAF"/>
    <w:rPr>
      <w:sz w:val="26"/>
      <w:szCs w:val="26"/>
    </w:rPr>
  </w:style>
  <w:style w:type="paragraph" w:customStyle="1" w:styleId="affffffffffffffff5">
    <w:name w:val="текст пз"/>
    <w:basedOn w:val="a9"/>
    <w:link w:val="affffffffffffffff4"/>
    <w:qFormat/>
    <w:rsid w:val="00D14AAF"/>
    <w:pPr>
      <w:widowControl/>
      <w:autoSpaceDE/>
      <w:autoSpaceDN/>
      <w:spacing w:line="360" w:lineRule="auto"/>
      <w:ind w:firstLine="709"/>
      <w:jc w:val="both"/>
    </w:pPr>
    <w:rPr>
      <w:rFonts w:ascii="Calibri" w:eastAsia="Calibri" w:hAnsi="Calibri"/>
      <w:sz w:val="26"/>
      <w:szCs w:val="26"/>
      <w:lang w:val="x-none" w:eastAsia="x-none"/>
    </w:rPr>
  </w:style>
  <w:style w:type="paragraph" w:customStyle="1" w:styleId="7110">
    <w:name w:val="Стиль 7  № таблицы + 11 пт"/>
    <w:basedOn w:val="a9"/>
    <w:uiPriority w:val="99"/>
    <w:qFormat/>
    <w:rsid w:val="00D14AAF"/>
    <w:pPr>
      <w:widowControl/>
      <w:autoSpaceDE/>
      <w:autoSpaceDN/>
      <w:spacing w:after="240"/>
      <w:jc w:val="both"/>
    </w:pPr>
    <w:rPr>
      <w:rFonts w:eastAsia="Arial Unicode MS" w:cs="Arial Unicode MS"/>
      <w:b/>
      <w:bCs/>
      <w:sz w:val="20"/>
      <w:szCs w:val="20"/>
      <w:lang w:eastAsia="zh-CN"/>
    </w:rPr>
  </w:style>
  <w:style w:type="character" w:customStyle="1" w:styleId="affffffffffffffff6">
    <w:name w:val="строки табл Знак"/>
    <w:link w:val="affffffffffffffff7"/>
    <w:locked/>
    <w:rsid w:val="00D14AAF"/>
    <w:rPr>
      <w:sz w:val="24"/>
      <w:lang w:eastAsia="hi-IN"/>
    </w:rPr>
  </w:style>
  <w:style w:type="paragraph" w:customStyle="1" w:styleId="affffffffffffffff7">
    <w:name w:val="строки табл"/>
    <w:basedOn w:val="a9"/>
    <w:link w:val="affffffffffffffff6"/>
    <w:autoRedefine/>
    <w:qFormat/>
    <w:rsid w:val="00D14AAF"/>
    <w:pPr>
      <w:widowControl/>
      <w:autoSpaceDE/>
      <w:autoSpaceDN/>
      <w:jc w:val="center"/>
    </w:pPr>
    <w:rPr>
      <w:rFonts w:ascii="Calibri" w:eastAsia="Calibri" w:hAnsi="Calibri"/>
      <w:sz w:val="24"/>
      <w:szCs w:val="20"/>
      <w:lang w:val="x-none" w:eastAsia="hi-IN"/>
    </w:rPr>
  </w:style>
  <w:style w:type="paragraph" w:customStyle="1" w:styleId="affffffffffffffff8">
    <w:name w:val="?????????????"/>
    <w:basedOn w:val="a9"/>
    <w:uiPriority w:val="99"/>
    <w:qFormat/>
    <w:rsid w:val="00D14AAF"/>
    <w:pPr>
      <w:widowControl/>
      <w:autoSpaceDE/>
      <w:autoSpaceDN/>
      <w:ind w:firstLine="851"/>
      <w:jc w:val="both"/>
    </w:pPr>
    <w:rPr>
      <w:sz w:val="24"/>
      <w:szCs w:val="20"/>
      <w:lang w:eastAsia="ru-RU"/>
    </w:rPr>
  </w:style>
  <w:style w:type="paragraph" w:customStyle="1" w:styleId="2Arial10pt">
    <w:name w:val="Стиль Основной текст 2 + Arial 10 pt"/>
    <w:basedOn w:val="28"/>
    <w:uiPriority w:val="99"/>
    <w:qFormat/>
    <w:rsid w:val="00D14AAF"/>
    <w:pPr>
      <w:keepNext/>
      <w:keepLines/>
      <w:widowControl/>
      <w:suppressLineNumbers/>
      <w:suppressAutoHyphens/>
      <w:autoSpaceDE/>
      <w:autoSpaceDN/>
      <w:spacing w:before="60" w:after="60" w:line="240" w:lineRule="auto"/>
      <w:jc w:val="both"/>
    </w:pPr>
    <w:rPr>
      <w:rFonts w:ascii="Arial" w:hAnsi="Arial"/>
      <w:sz w:val="20"/>
    </w:rPr>
  </w:style>
  <w:style w:type="character" w:customStyle="1" w:styleId="2Arial10pt0">
    <w:name w:val="Стиль Основной текст 2 + Arial 10 pt Знак Знак Знак"/>
    <w:link w:val="2Arial10pt1"/>
    <w:locked/>
    <w:rsid w:val="00D14AAF"/>
    <w:rPr>
      <w:rFonts w:ascii="Arial" w:hAnsi="Arial" w:cs="Arial"/>
      <w:sz w:val="24"/>
      <w:szCs w:val="24"/>
    </w:rPr>
  </w:style>
  <w:style w:type="paragraph" w:customStyle="1" w:styleId="2Arial10pt1">
    <w:name w:val="Стиль Основной текст 2 + Arial 10 pt Знак Знак"/>
    <w:basedOn w:val="28"/>
    <w:link w:val="2Arial10pt0"/>
    <w:qFormat/>
    <w:rsid w:val="00D14AAF"/>
    <w:pPr>
      <w:keepNext/>
      <w:widowControl/>
      <w:suppressLineNumbers/>
      <w:suppressAutoHyphens/>
      <w:autoSpaceDE/>
      <w:autoSpaceDN/>
      <w:spacing w:before="120" w:after="60" w:line="240" w:lineRule="auto"/>
      <w:jc w:val="both"/>
    </w:pPr>
    <w:rPr>
      <w:rFonts w:ascii="Arial" w:hAnsi="Arial"/>
      <w:lang w:val="x-none" w:eastAsia="x-none"/>
    </w:rPr>
  </w:style>
  <w:style w:type="paragraph" w:customStyle="1" w:styleId="affffffffffffffff9">
    <w:name w:val="Осеновной тетст"/>
    <w:basedOn w:val="a9"/>
    <w:autoRedefine/>
    <w:uiPriority w:val="99"/>
    <w:qFormat/>
    <w:rsid w:val="00D14AAF"/>
    <w:pPr>
      <w:widowControl/>
      <w:autoSpaceDE/>
      <w:autoSpaceDN/>
      <w:spacing w:line="360" w:lineRule="auto"/>
      <w:ind w:firstLine="720"/>
      <w:jc w:val="both"/>
    </w:pPr>
    <w:rPr>
      <w:sz w:val="24"/>
      <w:szCs w:val="20"/>
      <w:lang w:eastAsia="ru-RU"/>
    </w:rPr>
  </w:style>
  <w:style w:type="character" w:customStyle="1" w:styleId="affffffffffffffffa">
    <w:name w:val="Осн. текст Знак"/>
    <w:link w:val="affffffffffffffffb"/>
    <w:locked/>
    <w:rsid w:val="00D14AAF"/>
    <w:rPr>
      <w:rFonts w:ascii="Calibri" w:eastAsia="Calibri" w:hAnsi="Calibri" w:cs="Calibri"/>
      <w:lang w:eastAsia="hi-IN"/>
    </w:rPr>
  </w:style>
  <w:style w:type="paragraph" w:customStyle="1" w:styleId="affffffffffffffffb">
    <w:name w:val="Осн. текст"/>
    <w:basedOn w:val="a9"/>
    <w:link w:val="affffffffffffffffa"/>
    <w:qFormat/>
    <w:rsid w:val="00D14AAF"/>
    <w:pPr>
      <w:widowControl/>
      <w:autoSpaceDE/>
      <w:autoSpaceDN/>
      <w:spacing w:line="360" w:lineRule="auto"/>
      <w:ind w:firstLine="709"/>
      <w:jc w:val="both"/>
    </w:pPr>
    <w:rPr>
      <w:rFonts w:ascii="Calibri" w:eastAsia="Calibri" w:hAnsi="Calibri"/>
      <w:sz w:val="20"/>
      <w:szCs w:val="20"/>
      <w:lang w:val="x-none" w:eastAsia="hi-IN"/>
    </w:rPr>
  </w:style>
  <w:style w:type="character" w:customStyle="1" w:styleId="Heading1">
    <w:name w:val="Heading #1_"/>
    <w:link w:val="Heading10"/>
    <w:uiPriority w:val="99"/>
    <w:locked/>
    <w:rsid w:val="00D14AAF"/>
    <w:rPr>
      <w:shd w:val="clear" w:color="auto" w:fill="FFFFFF"/>
    </w:rPr>
  </w:style>
  <w:style w:type="paragraph" w:customStyle="1" w:styleId="Heading10">
    <w:name w:val="Heading #1"/>
    <w:basedOn w:val="a9"/>
    <w:link w:val="Heading1"/>
    <w:uiPriority w:val="99"/>
    <w:qFormat/>
    <w:rsid w:val="00D14AAF"/>
    <w:pPr>
      <w:widowControl/>
      <w:shd w:val="clear" w:color="auto" w:fill="FFFFFF"/>
      <w:autoSpaceDE/>
      <w:autoSpaceDN/>
      <w:spacing w:before="420" w:after="180" w:line="0" w:lineRule="atLeast"/>
      <w:ind w:hanging="340"/>
      <w:outlineLvl w:val="0"/>
    </w:pPr>
    <w:rPr>
      <w:rFonts w:ascii="Calibri" w:eastAsia="Calibri" w:hAnsi="Calibri"/>
      <w:sz w:val="20"/>
      <w:szCs w:val="20"/>
      <w:lang w:val="x-none" w:eastAsia="x-none"/>
    </w:rPr>
  </w:style>
  <w:style w:type="paragraph" w:customStyle="1" w:styleId="Heading11">
    <w:name w:val="Heading #11"/>
    <w:basedOn w:val="a9"/>
    <w:uiPriority w:val="99"/>
    <w:qFormat/>
    <w:rsid w:val="00D14AAF"/>
    <w:pPr>
      <w:widowControl/>
      <w:shd w:val="clear" w:color="auto" w:fill="FFFFFF"/>
      <w:autoSpaceDE/>
      <w:autoSpaceDN/>
      <w:spacing w:after="180" w:line="240" w:lineRule="atLeast"/>
      <w:outlineLvl w:val="0"/>
    </w:pPr>
    <w:rPr>
      <w:rFonts w:eastAsia="Calibri"/>
      <w:b/>
      <w:bCs/>
      <w:sz w:val="28"/>
      <w:szCs w:val="28"/>
      <w:lang w:eastAsia="ru-RU"/>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uiPriority w:val="99"/>
    <w:locked/>
    <w:rsid w:val="00D14AAF"/>
    <w:rPr>
      <w:rFonts w:ascii="Arial" w:hAnsi="Arial" w:cs="Arial"/>
      <w:sz w:val="30"/>
      <w:szCs w:val="30"/>
      <w:shd w:val="clear" w:color="auto" w:fill="FFFFFF"/>
    </w:rPr>
  </w:style>
  <w:style w:type="paragraph" w:customStyle="1" w:styleId="MSGENFONTSTYLENAMETEMPLATEROLENUMBERMSGENFONTSTYLENAMEBYROLETEXT20">
    <w:name w:val="MSG_EN_FONT_STYLE_NAME_TEMPLATE_ROLE_NUMBER MSG_EN_FONT_STYLE_NAME_BY_ROLE_TEXT 2"/>
    <w:basedOn w:val="a9"/>
    <w:link w:val="MSGENFONTSTYLENAMETEMPLATEROLENUMBERMSGENFONTSTYLENAMEBYROLETEXT2"/>
    <w:uiPriority w:val="99"/>
    <w:qFormat/>
    <w:rsid w:val="00D14AAF"/>
    <w:pPr>
      <w:shd w:val="clear" w:color="auto" w:fill="FFFFFF"/>
      <w:autoSpaceDE/>
      <w:autoSpaceDN/>
      <w:spacing w:line="365" w:lineRule="exact"/>
      <w:jc w:val="center"/>
    </w:pPr>
    <w:rPr>
      <w:rFonts w:ascii="Arial" w:eastAsia="Calibri" w:hAnsi="Arial"/>
      <w:sz w:val="30"/>
      <w:szCs w:val="30"/>
      <w:lang w:val="x-none" w:eastAsia="x-none"/>
    </w:rPr>
  </w:style>
  <w:style w:type="character" w:customStyle="1" w:styleId="MSGENFONTSTYLENAMETEMPLATEROLENUMBERMSGENFONTSTYLENAMEBYROLETEXT3">
    <w:name w:val="MSG_EN_FONT_STYLE_NAME_TEMPLATE_ROLE_NUMBER MSG_EN_FONT_STYLE_NAME_BY_ROLE_TEXT 3_"/>
    <w:link w:val="MSGENFONTSTYLENAMETEMPLATEROLENUMBERMSGENFONTSTYLENAMEBYROLETEXT30"/>
    <w:uiPriority w:val="99"/>
    <w:locked/>
    <w:rsid w:val="00D14AAF"/>
    <w:rPr>
      <w:rFonts w:ascii="Arial" w:hAnsi="Arial" w:cs="Arial"/>
      <w:b/>
      <w:bCs/>
      <w:sz w:val="21"/>
      <w:szCs w:val="21"/>
      <w:shd w:val="clear" w:color="auto" w:fill="FFFFFF"/>
    </w:rPr>
  </w:style>
  <w:style w:type="paragraph" w:customStyle="1" w:styleId="MSGENFONTSTYLENAMETEMPLATEROLENUMBERMSGENFONTSTYLENAMEBYROLETEXT30">
    <w:name w:val="MSG_EN_FONT_STYLE_NAME_TEMPLATE_ROLE_NUMBER MSG_EN_FONT_STYLE_NAME_BY_ROLE_TEXT 3"/>
    <w:basedOn w:val="a9"/>
    <w:link w:val="MSGENFONTSTYLENAMETEMPLATEROLENUMBERMSGENFONTSTYLENAMEBYROLETEXT3"/>
    <w:uiPriority w:val="99"/>
    <w:qFormat/>
    <w:rsid w:val="00D14AAF"/>
    <w:pPr>
      <w:shd w:val="clear" w:color="auto" w:fill="FFFFFF"/>
      <w:autoSpaceDE/>
      <w:autoSpaceDN/>
      <w:spacing w:line="240" w:lineRule="atLeast"/>
    </w:pPr>
    <w:rPr>
      <w:rFonts w:ascii="Arial" w:eastAsia="Calibri" w:hAnsi="Arial"/>
      <w:b/>
      <w:bCs/>
      <w:sz w:val="21"/>
      <w:szCs w:val="21"/>
      <w:lang w:val="x-none" w:eastAsia="x-none"/>
    </w:rPr>
  </w:style>
  <w:style w:type="character" w:customStyle="1" w:styleId="MSGENFONTSTYLENAMETEMPLATEROLEMSGENFONTSTYLENAMEBYROLEPICTURECAPTION">
    <w:name w:val="MSG_EN_FONT_STYLE_NAME_TEMPLATE_ROLE MSG_EN_FONT_STYLE_NAME_BY_ROLE_PICTURE_CAPTION_"/>
    <w:link w:val="MSGENFONTSTYLENAMETEMPLATEROLEMSGENFONTSTYLENAMEBYROLEPICTURECAPTION0"/>
    <w:uiPriority w:val="99"/>
    <w:locked/>
    <w:rsid w:val="00D14AAF"/>
    <w:rPr>
      <w:rFonts w:ascii="Arial" w:hAnsi="Arial" w:cs="Arial"/>
      <w:sz w:val="19"/>
      <w:szCs w:val="19"/>
      <w:shd w:val="clear" w:color="auto" w:fill="FFFFFF"/>
    </w:rPr>
  </w:style>
  <w:style w:type="paragraph" w:customStyle="1" w:styleId="MSGENFONTSTYLENAMETEMPLATEROLEMSGENFONTSTYLENAMEBYROLEPICTURECAPTION0">
    <w:name w:val="MSG_EN_FONT_STYLE_NAME_TEMPLATE_ROLE MSG_EN_FONT_STYLE_NAME_BY_ROLE_PICTURE_CAPTION"/>
    <w:basedOn w:val="a9"/>
    <w:link w:val="MSGENFONTSTYLENAMETEMPLATEROLEMSGENFONTSTYLENAMEBYROLEPICTURECAPTION"/>
    <w:uiPriority w:val="99"/>
    <w:qFormat/>
    <w:rsid w:val="00D14AAF"/>
    <w:pPr>
      <w:shd w:val="clear" w:color="auto" w:fill="FFFFFF"/>
      <w:autoSpaceDE/>
      <w:autoSpaceDN/>
      <w:spacing w:line="384" w:lineRule="exact"/>
      <w:jc w:val="center"/>
    </w:pPr>
    <w:rPr>
      <w:rFonts w:ascii="Arial" w:eastAsia="Calibri" w:hAnsi="Arial"/>
      <w:sz w:val="19"/>
      <w:szCs w:val="19"/>
      <w:lang w:val="x-none" w:eastAsia="x-none"/>
    </w:rPr>
  </w:style>
  <w:style w:type="paragraph" w:customStyle="1" w:styleId="affffffffffffffffc">
    <w:name w:val="Утверждаю"/>
    <w:basedOn w:val="a9"/>
    <w:uiPriority w:val="99"/>
    <w:qFormat/>
    <w:rsid w:val="00D14AAF"/>
    <w:pPr>
      <w:autoSpaceDE/>
      <w:autoSpaceDN/>
      <w:ind w:left="6372"/>
      <w:jc w:val="both"/>
    </w:pPr>
    <w:rPr>
      <w:sz w:val="24"/>
      <w:szCs w:val="20"/>
      <w:lang w:eastAsia="ru-RU"/>
    </w:rPr>
  </w:style>
  <w:style w:type="character" w:customStyle="1" w:styleId="Bodytext20">
    <w:name w:val="Body text (2)_"/>
    <w:link w:val="Bodytext210"/>
    <w:locked/>
    <w:rsid w:val="00D14AAF"/>
    <w:rPr>
      <w:b/>
      <w:bCs/>
      <w:sz w:val="21"/>
      <w:szCs w:val="21"/>
      <w:shd w:val="clear" w:color="auto" w:fill="FFFFFF"/>
    </w:rPr>
  </w:style>
  <w:style w:type="paragraph" w:customStyle="1" w:styleId="Bodytext210">
    <w:name w:val="Body text (2)1"/>
    <w:basedOn w:val="a9"/>
    <w:link w:val="Bodytext20"/>
    <w:uiPriority w:val="99"/>
    <w:qFormat/>
    <w:rsid w:val="00D14AAF"/>
    <w:pPr>
      <w:widowControl/>
      <w:shd w:val="clear" w:color="auto" w:fill="FFFFFF"/>
      <w:autoSpaceDE/>
      <w:autoSpaceDN/>
      <w:spacing w:line="254" w:lineRule="exact"/>
      <w:jc w:val="both"/>
    </w:pPr>
    <w:rPr>
      <w:rFonts w:ascii="Calibri" w:eastAsia="Calibri" w:hAnsi="Calibri"/>
      <w:b/>
      <w:bCs/>
      <w:sz w:val="21"/>
      <w:szCs w:val="21"/>
      <w:lang w:val="x-none" w:eastAsia="x-none"/>
    </w:rPr>
  </w:style>
  <w:style w:type="paragraph" w:customStyle="1" w:styleId="Bodytext10">
    <w:name w:val="Body text1"/>
    <w:basedOn w:val="a9"/>
    <w:uiPriority w:val="99"/>
    <w:qFormat/>
    <w:rsid w:val="00D14AAF"/>
    <w:pPr>
      <w:widowControl/>
      <w:shd w:val="clear" w:color="auto" w:fill="FFFFFF"/>
      <w:autoSpaceDE/>
      <w:autoSpaceDN/>
      <w:spacing w:after="180" w:line="254" w:lineRule="exact"/>
      <w:jc w:val="both"/>
    </w:pPr>
    <w:rPr>
      <w:rFonts w:eastAsia="Calibri"/>
      <w:sz w:val="21"/>
      <w:szCs w:val="21"/>
      <w:lang w:eastAsia="ru-RU"/>
    </w:rPr>
  </w:style>
  <w:style w:type="paragraph" w:customStyle="1" w:styleId="MSGENFONTSTYLENAMETEMPLATEROLEMSGENFONTSTYLENAMEBYROLETEXT1">
    <w:name w:val="MSG_EN_FONT_STYLE_NAME_TEMPLATE_ROLE MSG_EN_FONT_STYLE_NAME_BY_ROLE_TEXT1"/>
    <w:basedOn w:val="a9"/>
    <w:uiPriority w:val="99"/>
    <w:qFormat/>
    <w:rsid w:val="00D14AAF"/>
    <w:pPr>
      <w:shd w:val="clear" w:color="auto" w:fill="FFFFFF"/>
      <w:autoSpaceDE/>
      <w:autoSpaceDN/>
      <w:spacing w:line="245" w:lineRule="exact"/>
    </w:pPr>
    <w:rPr>
      <w:rFonts w:ascii="Arial" w:eastAsia="Calibri" w:hAnsi="Arial" w:cs="Arial"/>
      <w:sz w:val="19"/>
      <w:szCs w:val="19"/>
      <w:lang w:eastAsia="ru-RU"/>
    </w:rPr>
  </w:style>
  <w:style w:type="character" w:customStyle="1" w:styleId="MSGENFONTSTYLENAMETEMPLATEROLELEVELMSGENFONTSTYLENAMEBYROLEHEADING3">
    <w:name w:val="MSG_EN_FONT_STYLE_NAME_TEMPLATE_ROLE_LEVEL MSG_EN_FONT_STYLE_NAME_BY_ROLE_HEADING 3_"/>
    <w:link w:val="MSGENFONTSTYLENAMETEMPLATEROLELEVELMSGENFONTSTYLENAMEBYROLEHEADING30"/>
    <w:uiPriority w:val="99"/>
    <w:locked/>
    <w:rsid w:val="00D14AAF"/>
    <w:rPr>
      <w:rFonts w:ascii="Arial" w:hAnsi="Arial" w:cs="Arial"/>
      <w:b/>
      <w:bCs/>
      <w:sz w:val="21"/>
      <w:szCs w:val="21"/>
      <w:shd w:val="clear" w:color="auto" w:fill="FFFFFF"/>
    </w:rPr>
  </w:style>
  <w:style w:type="paragraph" w:customStyle="1" w:styleId="MSGENFONTSTYLENAMETEMPLATEROLELEVELMSGENFONTSTYLENAMEBYROLEHEADING30">
    <w:name w:val="MSG_EN_FONT_STYLE_NAME_TEMPLATE_ROLE_LEVEL MSG_EN_FONT_STYLE_NAME_BY_ROLE_HEADING 3"/>
    <w:basedOn w:val="a9"/>
    <w:link w:val="MSGENFONTSTYLENAMETEMPLATEROLELEVELMSGENFONTSTYLENAMEBYROLEHEADING3"/>
    <w:uiPriority w:val="99"/>
    <w:qFormat/>
    <w:rsid w:val="00D14AAF"/>
    <w:pPr>
      <w:shd w:val="clear" w:color="auto" w:fill="FFFFFF"/>
      <w:autoSpaceDE/>
      <w:autoSpaceDN/>
      <w:spacing w:before="540" w:after="60" w:line="240" w:lineRule="atLeast"/>
      <w:outlineLvl w:val="2"/>
    </w:pPr>
    <w:rPr>
      <w:rFonts w:ascii="Arial" w:eastAsia="Calibri" w:hAnsi="Arial"/>
      <w:b/>
      <w:bCs/>
      <w:sz w:val="21"/>
      <w:szCs w:val="21"/>
      <w:lang w:val="x-none" w:eastAsia="x-none"/>
    </w:rPr>
  </w:style>
  <w:style w:type="character" w:customStyle="1" w:styleId="MSGENFONTSTYLENAMETEMPLATEROLEMSGENFONTSTYLENAMEBYROLETABLECAPTION">
    <w:name w:val="MSG_EN_FONT_STYLE_NAME_TEMPLATE_ROLE MSG_EN_FONT_STYLE_NAME_BY_ROLE_TABLE_CAPTION_"/>
    <w:link w:val="MSGENFONTSTYLENAMETEMPLATEROLEMSGENFONTSTYLENAMEBYROLETABLECAPTION0"/>
    <w:uiPriority w:val="99"/>
    <w:locked/>
    <w:rsid w:val="00D14AAF"/>
    <w:rPr>
      <w:rFonts w:ascii="Arial" w:hAnsi="Arial" w:cs="Arial"/>
      <w:b/>
      <w:bCs/>
      <w:sz w:val="21"/>
      <w:szCs w:val="21"/>
      <w:shd w:val="clear" w:color="auto" w:fill="FFFFFF"/>
    </w:rPr>
  </w:style>
  <w:style w:type="paragraph" w:customStyle="1" w:styleId="MSGENFONTSTYLENAMETEMPLATEROLEMSGENFONTSTYLENAMEBYROLETABLECAPTION0">
    <w:name w:val="MSG_EN_FONT_STYLE_NAME_TEMPLATE_ROLE MSG_EN_FONT_STYLE_NAME_BY_ROLE_TABLE_CAPTION"/>
    <w:basedOn w:val="a9"/>
    <w:link w:val="MSGENFONTSTYLENAMETEMPLATEROLEMSGENFONTSTYLENAMEBYROLETABLECAPTION"/>
    <w:uiPriority w:val="99"/>
    <w:qFormat/>
    <w:rsid w:val="00D14AAF"/>
    <w:pPr>
      <w:shd w:val="clear" w:color="auto" w:fill="FFFFFF"/>
      <w:autoSpaceDE/>
      <w:autoSpaceDN/>
      <w:spacing w:line="240" w:lineRule="atLeast"/>
    </w:pPr>
    <w:rPr>
      <w:rFonts w:ascii="Arial" w:eastAsia="Calibri" w:hAnsi="Arial"/>
      <w:b/>
      <w:bCs/>
      <w:sz w:val="21"/>
      <w:szCs w:val="21"/>
      <w:lang w:val="x-none" w:eastAsia="x-none"/>
    </w:rPr>
  </w:style>
  <w:style w:type="character" w:customStyle="1" w:styleId="MSGENFONTSTYLENAMETEMPLATEROLENUMBERMSGENFONTSTYLENAMEBYROLEPICTURECAPTION9">
    <w:name w:val="MSG_EN_FONT_STYLE_NAME_TEMPLATE_ROLE_NUMBER MSG_EN_FONT_STYLE_NAME_BY_ROLE_PICTURE_CAPTION 9_"/>
    <w:link w:val="MSGENFONTSTYLENAMETEMPLATEROLENUMBERMSGENFONTSTYLENAMEBYROLEPICTURECAPTION90"/>
    <w:uiPriority w:val="99"/>
    <w:locked/>
    <w:rsid w:val="00D14AAF"/>
    <w:rPr>
      <w:rFonts w:ascii="Arial" w:hAnsi="Arial" w:cs="Arial"/>
      <w:sz w:val="15"/>
      <w:szCs w:val="15"/>
      <w:shd w:val="clear" w:color="auto" w:fill="FFFFFF"/>
    </w:rPr>
  </w:style>
  <w:style w:type="paragraph" w:customStyle="1" w:styleId="MSGENFONTSTYLENAMETEMPLATEROLENUMBERMSGENFONTSTYLENAMEBYROLEPICTURECAPTION90">
    <w:name w:val="MSG_EN_FONT_STYLE_NAME_TEMPLATE_ROLE_NUMBER MSG_EN_FONT_STYLE_NAME_BY_ROLE_PICTURE_CAPTION 9"/>
    <w:basedOn w:val="a9"/>
    <w:link w:val="MSGENFONTSTYLENAMETEMPLATEROLENUMBERMSGENFONTSTYLENAMEBYROLEPICTURECAPTION9"/>
    <w:uiPriority w:val="99"/>
    <w:qFormat/>
    <w:rsid w:val="00D14AAF"/>
    <w:pPr>
      <w:shd w:val="clear" w:color="auto" w:fill="FFFFFF"/>
      <w:autoSpaceDE/>
      <w:autoSpaceDN/>
      <w:spacing w:after="120" w:line="240" w:lineRule="atLeast"/>
      <w:jc w:val="center"/>
    </w:pPr>
    <w:rPr>
      <w:rFonts w:ascii="Arial" w:eastAsia="Calibri" w:hAnsi="Arial"/>
      <w:sz w:val="15"/>
      <w:szCs w:val="15"/>
      <w:lang w:val="x-none" w:eastAsia="x-none"/>
    </w:rPr>
  </w:style>
  <w:style w:type="character" w:customStyle="1" w:styleId="MSGENFONTSTYLENAMETEMPLATEROLENUMBERMSGENFONTSTYLENAMEBYROLETABLECAPTION3">
    <w:name w:val="MSG_EN_FONT_STYLE_NAME_TEMPLATE_ROLE_NUMBER MSG_EN_FONT_STYLE_NAME_BY_ROLE_TABLE_CAPTION 3_"/>
    <w:link w:val="MSGENFONTSTYLENAMETEMPLATEROLENUMBERMSGENFONTSTYLENAMEBYROLETABLECAPTION30"/>
    <w:uiPriority w:val="99"/>
    <w:locked/>
    <w:rsid w:val="00D14AAF"/>
    <w:rPr>
      <w:rFonts w:ascii="Arial" w:hAnsi="Arial" w:cs="Arial"/>
      <w:sz w:val="15"/>
      <w:szCs w:val="15"/>
      <w:shd w:val="clear" w:color="auto" w:fill="FFFFFF"/>
    </w:rPr>
  </w:style>
  <w:style w:type="paragraph" w:customStyle="1" w:styleId="MSGENFONTSTYLENAMETEMPLATEROLENUMBERMSGENFONTSTYLENAMEBYROLETABLECAPTION30">
    <w:name w:val="MSG_EN_FONT_STYLE_NAME_TEMPLATE_ROLE_NUMBER MSG_EN_FONT_STYLE_NAME_BY_ROLE_TABLE_CAPTION 3"/>
    <w:basedOn w:val="a9"/>
    <w:link w:val="MSGENFONTSTYLENAMETEMPLATEROLENUMBERMSGENFONTSTYLENAMEBYROLETABLECAPTION3"/>
    <w:uiPriority w:val="99"/>
    <w:qFormat/>
    <w:rsid w:val="00D14AAF"/>
    <w:pPr>
      <w:shd w:val="clear" w:color="auto" w:fill="FFFFFF"/>
      <w:autoSpaceDE/>
      <w:autoSpaceDN/>
      <w:spacing w:line="346" w:lineRule="exact"/>
    </w:pPr>
    <w:rPr>
      <w:rFonts w:ascii="Arial" w:eastAsia="Calibri" w:hAnsi="Arial"/>
      <w:sz w:val="15"/>
      <w:szCs w:val="15"/>
      <w:lang w:val="x-none" w:eastAsia="x-none"/>
    </w:rPr>
  </w:style>
  <w:style w:type="character" w:customStyle="1" w:styleId="MSGENFONTSTYLENAMETEMPLATEROLELEVELMSGENFONTSTYLENAMEBYROLEHEADING4">
    <w:name w:val="MSG_EN_FONT_STYLE_NAME_TEMPLATE_ROLE_LEVEL MSG_EN_FONT_STYLE_NAME_BY_ROLE_HEADING 4_"/>
    <w:link w:val="MSGENFONTSTYLENAMETEMPLATEROLELEVELMSGENFONTSTYLENAMEBYROLEHEADING40"/>
    <w:uiPriority w:val="99"/>
    <w:locked/>
    <w:rsid w:val="00D14AAF"/>
    <w:rPr>
      <w:rFonts w:ascii="Arial" w:hAnsi="Arial" w:cs="Arial"/>
      <w:b/>
      <w:bCs/>
      <w:sz w:val="21"/>
      <w:szCs w:val="21"/>
      <w:shd w:val="clear" w:color="auto" w:fill="FFFFFF"/>
    </w:rPr>
  </w:style>
  <w:style w:type="paragraph" w:customStyle="1" w:styleId="MSGENFONTSTYLENAMETEMPLATEROLELEVELMSGENFONTSTYLENAMEBYROLEHEADING40">
    <w:name w:val="MSG_EN_FONT_STYLE_NAME_TEMPLATE_ROLE_LEVEL MSG_EN_FONT_STYLE_NAME_BY_ROLE_HEADING 4"/>
    <w:basedOn w:val="a9"/>
    <w:link w:val="MSGENFONTSTYLENAMETEMPLATEROLELEVELMSGENFONTSTYLENAMEBYROLEHEADING4"/>
    <w:uiPriority w:val="99"/>
    <w:qFormat/>
    <w:rsid w:val="00D14AAF"/>
    <w:pPr>
      <w:shd w:val="clear" w:color="auto" w:fill="FFFFFF"/>
      <w:autoSpaceDE/>
      <w:autoSpaceDN/>
      <w:spacing w:after="300" w:line="240" w:lineRule="atLeast"/>
      <w:outlineLvl w:val="3"/>
    </w:pPr>
    <w:rPr>
      <w:rFonts w:ascii="Arial" w:eastAsia="Calibri" w:hAnsi="Arial"/>
      <w:b/>
      <w:bCs/>
      <w:sz w:val="21"/>
      <w:szCs w:val="21"/>
      <w:lang w:val="x-none" w:eastAsia="x-none"/>
    </w:rPr>
  </w:style>
  <w:style w:type="character" w:customStyle="1" w:styleId="MSGENFONTSTYLENAMETEMPLATEROLELEVELMSGENFONTSTYLENAMEBYROLEHEADING2">
    <w:name w:val="MSG_EN_FONT_STYLE_NAME_TEMPLATE_ROLE_LEVEL MSG_EN_FONT_STYLE_NAME_BY_ROLE_HEADING 2_"/>
    <w:link w:val="MSGENFONTSTYLENAMETEMPLATEROLELEVELMSGENFONTSTYLENAMEBYROLEHEADING20"/>
    <w:uiPriority w:val="99"/>
    <w:locked/>
    <w:rsid w:val="00D14AAF"/>
    <w:rPr>
      <w:rFonts w:ascii="Arial" w:hAnsi="Arial" w:cs="Arial"/>
      <w:b/>
      <w:bCs/>
      <w:sz w:val="21"/>
      <w:szCs w:val="21"/>
      <w:shd w:val="clear" w:color="auto" w:fill="FFFFFF"/>
    </w:rPr>
  </w:style>
  <w:style w:type="paragraph" w:customStyle="1" w:styleId="MSGENFONTSTYLENAMETEMPLATEROLELEVELMSGENFONTSTYLENAMEBYROLEHEADING20">
    <w:name w:val="MSG_EN_FONT_STYLE_NAME_TEMPLATE_ROLE_LEVEL MSG_EN_FONT_STYLE_NAME_BY_ROLE_HEADING 2"/>
    <w:basedOn w:val="a9"/>
    <w:link w:val="MSGENFONTSTYLENAMETEMPLATEROLELEVELMSGENFONTSTYLENAMEBYROLEHEADING2"/>
    <w:uiPriority w:val="99"/>
    <w:qFormat/>
    <w:rsid w:val="00D14AAF"/>
    <w:pPr>
      <w:shd w:val="clear" w:color="auto" w:fill="FFFFFF"/>
      <w:autoSpaceDE/>
      <w:autoSpaceDN/>
      <w:spacing w:before="540" w:after="60" w:line="240" w:lineRule="atLeast"/>
      <w:outlineLvl w:val="1"/>
    </w:pPr>
    <w:rPr>
      <w:rFonts w:ascii="Arial" w:eastAsia="Calibri" w:hAnsi="Arial"/>
      <w:b/>
      <w:bCs/>
      <w:sz w:val="21"/>
      <w:szCs w:val="21"/>
      <w:lang w:val="x-none" w:eastAsia="x-none"/>
    </w:rPr>
  </w:style>
  <w:style w:type="character" w:customStyle="1" w:styleId="MSGENFONTSTYLENAMETEMPLATEROLENUMBERMSGENFONTSTYLENAMEBYROLETEXT6">
    <w:name w:val="MSG_EN_FONT_STYLE_NAME_TEMPLATE_ROLE_NUMBER MSG_EN_FONT_STYLE_NAME_BY_ROLE_TEXT 6_"/>
    <w:link w:val="MSGENFONTSTYLENAMETEMPLATEROLENUMBERMSGENFONTSTYLENAMEBYROLETEXT60"/>
    <w:uiPriority w:val="99"/>
    <w:locked/>
    <w:rsid w:val="00D14AAF"/>
    <w:rPr>
      <w:spacing w:val="-20"/>
      <w:w w:val="150"/>
      <w:sz w:val="16"/>
      <w:szCs w:val="16"/>
      <w:shd w:val="clear" w:color="auto" w:fill="FFFFFF"/>
    </w:rPr>
  </w:style>
  <w:style w:type="paragraph" w:customStyle="1" w:styleId="MSGENFONTSTYLENAMETEMPLATEROLENUMBERMSGENFONTSTYLENAMEBYROLETEXT60">
    <w:name w:val="MSG_EN_FONT_STYLE_NAME_TEMPLATE_ROLE_NUMBER MSG_EN_FONT_STYLE_NAME_BY_ROLE_TEXT 6"/>
    <w:basedOn w:val="a9"/>
    <w:link w:val="MSGENFONTSTYLENAMETEMPLATEROLENUMBERMSGENFONTSTYLENAMEBYROLETEXT6"/>
    <w:uiPriority w:val="99"/>
    <w:qFormat/>
    <w:rsid w:val="00D14AAF"/>
    <w:pPr>
      <w:shd w:val="clear" w:color="auto" w:fill="FFFFFF"/>
      <w:autoSpaceDE/>
      <w:autoSpaceDN/>
      <w:spacing w:line="240" w:lineRule="atLeast"/>
    </w:pPr>
    <w:rPr>
      <w:rFonts w:ascii="Calibri" w:eastAsia="Calibri" w:hAnsi="Calibri"/>
      <w:spacing w:val="-20"/>
      <w:w w:val="150"/>
      <w:sz w:val="16"/>
      <w:szCs w:val="16"/>
      <w:lang w:val="x-none" w:eastAsia="x-none"/>
    </w:rPr>
  </w:style>
  <w:style w:type="character" w:customStyle="1" w:styleId="MSGENFONTSTYLENAMETEMPLATEROLENUMBERMSGENFONTSTYLENAMEBYROLETEXT10">
    <w:name w:val="MSG_EN_FONT_STYLE_NAME_TEMPLATE_ROLE_NUMBER MSG_EN_FONT_STYLE_NAME_BY_ROLE_TEXT 10_"/>
    <w:link w:val="MSGENFONTSTYLENAMETEMPLATEROLENUMBERMSGENFONTSTYLENAMEBYROLETEXT100"/>
    <w:uiPriority w:val="99"/>
    <w:locked/>
    <w:rsid w:val="00D14AAF"/>
    <w:rPr>
      <w:rFonts w:ascii="Arial" w:hAnsi="Arial" w:cs="Arial"/>
      <w:sz w:val="15"/>
      <w:szCs w:val="15"/>
      <w:shd w:val="clear" w:color="auto" w:fill="FFFFFF"/>
    </w:rPr>
  </w:style>
  <w:style w:type="paragraph" w:customStyle="1" w:styleId="MSGENFONTSTYLENAMETEMPLATEROLENUMBERMSGENFONTSTYLENAMEBYROLETEXT100">
    <w:name w:val="MSG_EN_FONT_STYLE_NAME_TEMPLATE_ROLE_NUMBER MSG_EN_FONT_STYLE_NAME_BY_ROLE_TEXT 10"/>
    <w:basedOn w:val="a9"/>
    <w:link w:val="MSGENFONTSTYLENAMETEMPLATEROLENUMBERMSGENFONTSTYLENAMEBYROLETEXT10"/>
    <w:uiPriority w:val="99"/>
    <w:qFormat/>
    <w:rsid w:val="00D14AAF"/>
    <w:pPr>
      <w:shd w:val="clear" w:color="auto" w:fill="FFFFFF"/>
      <w:autoSpaceDE/>
      <w:autoSpaceDN/>
      <w:spacing w:line="240" w:lineRule="atLeast"/>
    </w:pPr>
    <w:rPr>
      <w:rFonts w:ascii="Arial" w:eastAsia="Calibri" w:hAnsi="Arial"/>
      <w:sz w:val="15"/>
      <w:szCs w:val="15"/>
      <w:lang w:val="x-none" w:eastAsia="x-none"/>
    </w:rPr>
  </w:style>
  <w:style w:type="character" w:customStyle="1" w:styleId="MSGENFONTSTYLENAMETEMPLATEROLEMSGENFONTSTYLENAMEBYROLERUNNINGTITLE">
    <w:name w:val="MSG_EN_FONT_STYLE_NAME_TEMPLATE_ROLE MSG_EN_FONT_STYLE_NAME_BY_ROLE_RUNNING_TITLE_"/>
    <w:link w:val="MSGENFONTSTYLENAMETEMPLATEROLEMSGENFONTSTYLENAMEBYROLERUNNINGTITLE0"/>
    <w:uiPriority w:val="99"/>
    <w:locked/>
    <w:rsid w:val="00D14AAF"/>
    <w:rPr>
      <w:shd w:val="clear" w:color="auto" w:fill="FFFFFF"/>
    </w:rPr>
  </w:style>
  <w:style w:type="paragraph" w:customStyle="1" w:styleId="MSGENFONTSTYLENAMETEMPLATEROLEMSGENFONTSTYLENAMEBYROLERUNNINGTITLE0">
    <w:name w:val="MSG_EN_FONT_STYLE_NAME_TEMPLATE_ROLE MSG_EN_FONT_STYLE_NAME_BY_ROLE_RUNNING_TITLE"/>
    <w:basedOn w:val="a9"/>
    <w:link w:val="MSGENFONTSTYLENAMETEMPLATEROLEMSGENFONTSTYLENAMEBYROLERUNNINGTITLE"/>
    <w:uiPriority w:val="99"/>
    <w:qFormat/>
    <w:rsid w:val="00D14AAF"/>
    <w:pPr>
      <w:shd w:val="clear" w:color="auto" w:fill="FFFFFF"/>
      <w:autoSpaceDE/>
      <w:autoSpaceDN/>
    </w:pPr>
    <w:rPr>
      <w:rFonts w:ascii="Calibri" w:eastAsia="Calibri" w:hAnsi="Calibri"/>
      <w:sz w:val="20"/>
      <w:szCs w:val="20"/>
      <w:lang w:val="x-none" w:eastAsia="x-none"/>
    </w:rPr>
  </w:style>
  <w:style w:type="character" w:customStyle="1" w:styleId="MSGENFONTSTYLENAMETEMPLATEROLENUMBERMSGENFONTSTYLENAMEBYROLEPICTURECAPTION2Exact">
    <w:name w:val="MSG_EN_FONT_STYLE_NAME_TEMPLATE_ROLE_NUMBER MSG_EN_FONT_STYLE_NAME_BY_ROLE_PICTURE_CAPTION 2 Exact"/>
    <w:link w:val="MSGENFONTSTYLENAMETEMPLATEROLENUMBERMSGENFONTSTYLENAMEBYROLEPICTURECAPTION2"/>
    <w:uiPriority w:val="99"/>
    <w:locked/>
    <w:rsid w:val="00D14AAF"/>
    <w:rPr>
      <w:rFonts w:ascii="Arial" w:hAnsi="Arial" w:cs="Arial"/>
      <w:noProof/>
      <w:spacing w:val="-7"/>
      <w:sz w:val="9"/>
      <w:szCs w:val="9"/>
      <w:shd w:val="clear" w:color="auto" w:fill="FFFFFF"/>
    </w:rPr>
  </w:style>
  <w:style w:type="paragraph" w:customStyle="1" w:styleId="MSGENFONTSTYLENAMETEMPLATEROLENUMBERMSGENFONTSTYLENAMEBYROLEPICTURECAPTION2">
    <w:name w:val="MSG_EN_FONT_STYLE_NAME_TEMPLATE_ROLE_NUMBER MSG_EN_FONT_STYLE_NAME_BY_ROLE_PICTURE_CAPTION 2"/>
    <w:basedOn w:val="a9"/>
    <w:link w:val="MSGENFONTSTYLENAMETEMPLATEROLENUMBERMSGENFONTSTYLENAMEBYROLEPICTURECAPTION2Exact"/>
    <w:uiPriority w:val="99"/>
    <w:qFormat/>
    <w:rsid w:val="00D14AAF"/>
    <w:pPr>
      <w:shd w:val="clear" w:color="auto" w:fill="FFFFFF"/>
      <w:autoSpaceDE/>
      <w:autoSpaceDN/>
      <w:spacing w:line="240" w:lineRule="atLeast"/>
      <w:jc w:val="right"/>
    </w:pPr>
    <w:rPr>
      <w:rFonts w:ascii="Arial" w:eastAsia="Calibri" w:hAnsi="Arial"/>
      <w:noProof/>
      <w:spacing w:val="-7"/>
      <w:sz w:val="9"/>
      <w:szCs w:val="9"/>
      <w:lang w:val="x-none" w:eastAsia="x-none"/>
    </w:rPr>
  </w:style>
  <w:style w:type="character" w:customStyle="1" w:styleId="MSGENFONTSTYLENAMETEMPLATEROLENUMBERMSGENFONTSTYLENAMEBYROLEPICTURECAPTION3Exact">
    <w:name w:val="MSG_EN_FONT_STYLE_NAME_TEMPLATE_ROLE_NUMBER MSG_EN_FONT_STYLE_NAME_BY_ROLE_PICTURE_CAPTION 3 Exact"/>
    <w:link w:val="MSGENFONTSTYLENAMETEMPLATEROLENUMBERMSGENFONTSTYLENAMEBYROLEPICTURECAPTION3"/>
    <w:uiPriority w:val="99"/>
    <w:locked/>
    <w:rsid w:val="00D14AAF"/>
    <w:rPr>
      <w:rFonts w:ascii="Arial" w:hAnsi="Arial" w:cs="Arial"/>
      <w:sz w:val="18"/>
      <w:szCs w:val="18"/>
      <w:shd w:val="clear" w:color="auto" w:fill="FFFFFF"/>
    </w:rPr>
  </w:style>
  <w:style w:type="paragraph" w:customStyle="1" w:styleId="MSGENFONTSTYLENAMETEMPLATEROLENUMBERMSGENFONTSTYLENAMEBYROLEPICTURECAPTION3">
    <w:name w:val="MSG_EN_FONT_STYLE_NAME_TEMPLATE_ROLE_NUMBER MSG_EN_FONT_STYLE_NAME_BY_ROLE_PICTURE_CAPTION 3"/>
    <w:basedOn w:val="a9"/>
    <w:link w:val="MSGENFONTSTYLENAMETEMPLATEROLENUMBERMSGENFONTSTYLENAMEBYROLEPICTURECAPTION3Exact"/>
    <w:uiPriority w:val="99"/>
    <w:qFormat/>
    <w:rsid w:val="00D14AAF"/>
    <w:pPr>
      <w:shd w:val="clear" w:color="auto" w:fill="FFFFFF"/>
      <w:autoSpaceDE/>
      <w:autoSpaceDN/>
      <w:spacing w:line="240" w:lineRule="atLeast"/>
      <w:jc w:val="right"/>
    </w:pPr>
    <w:rPr>
      <w:rFonts w:ascii="Arial" w:eastAsia="Calibri" w:hAnsi="Arial"/>
      <w:sz w:val="18"/>
      <w:szCs w:val="18"/>
      <w:lang w:val="x-none" w:eastAsia="x-none"/>
    </w:rPr>
  </w:style>
  <w:style w:type="character" w:customStyle="1" w:styleId="MSGENFONTSTYLENAMETEMPLATEROLENUMBERMSGENFONTSTYLENAMEBYROLETEXT7">
    <w:name w:val="MSG_EN_FONT_STYLE_NAME_TEMPLATE_ROLE_NUMBER MSG_EN_FONT_STYLE_NAME_BY_ROLE_TEXT 7_"/>
    <w:link w:val="MSGENFONTSTYLENAMETEMPLATEROLENUMBERMSGENFONTSTYLENAMEBYROLETEXT70"/>
    <w:uiPriority w:val="99"/>
    <w:locked/>
    <w:rsid w:val="00D14AAF"/>
    <w:rPr>
      <w:rFonts w:ascii="Arial" w:hAnsi="Arial" w:cs="Arial"/>
      <w:sz w:val="9"/>
      <w:szCs w:val="9"/>
      <w:shd w:val="clear" w:color="auto" w:fill="FFFFFF"/>
    </w:rPr>
  </w:style>
  <w:style w:type="paragraph" w:customStyle="1" w:styleId="MSGENFONTSTYLENAMETEMPLATEROLENUMBERMSGENFONTSTYLENAMEBYROLETEXT70">
    <w:name w:val="MSG_EN_FONT_STYLE_NAME_TEMPLATE_ROLE_NUMBER MSG_EN_FONT_STYLE_NAME_BY_ROLE_TEXT 7"/>
    <w:basedOn w:val="a9"/>
    <w:link w:val="MSGENFONTSTYLENAMETEMPLATEROLENUMBERMSGENFONTSTYLENAMEBYROLETEXT7"/>
    <w:uiPriority w:val="99"/>
    <w:qFormat/>
    <w:rsid w:val="00D14AAF"/>
    <w:pPr>
      <w:shd w:val="clear" w:color="auto" w:fill="FFFFFF"/>
      <w:autoSpaceDE/>
      <w:autoSpaceDN/>
      <w:spacing w:line="240" w:lineRule="atLeast"/>
    </w:pPr>
    <w:rPr>
      <w:rFonts w:ascii="Arial" w:eastAsia="Calibri" w:hAnsi="Arial"/>
      <w:sz w:val="9"/>
      <w:szCs w:val="9"/>
      <w:lang w:val="x-none" w:eastAsia="x-none"/>
    </w:rPr>
  </w:style>
  <w:style w:type="character" w:customStyle="1" w:styleId="MSGENFONTSTYLENAMETEMPLATEROLENUMBERMSGENFONTSTYLENAMEBYROLEPICTURECAPTION4Exact">
    <w:name w:val="MSG_EN_FONT_STYLE_NAME_TEMPLATE_ROLE_NUMBER MSG_EN_FONT_STYLE_NAME_BY_ROLE_PICTURE_CAPTION 4 Exact"/>
    <w:link w:val="MSGENFONTSTYLENAMETEMPLATEROLENUMBERMSGENFONTSTYLENAMEBYROLEPICTURECAPTION4"/>
    <w:uiPriority w:val="99"/>
    <w:locked/>
    <w:rsid w:val="00D14AAF"/>
    <w:rPr>
      <w:rFonts w:ascii="Arial" w:hAnsi="Arial" w:cs="Arial"/>
      <w:spacing w:val="1"/>
      <w:sz w:val="12"/>
      <w:szCs w:val="12"/>
      <w:shd w:val="clear" w:color="auto" w:fill="FFFFFF"/>
    </w:rPr>
  </w:style>
  <w:style w:type="paragraph" w:customStyle="1" w:styleId="MSGENFONTSTYLENAMETEMPLATEROLENUMBERMSGENFONTSTYLENAMEBYROLEPICTURECAPTION4">
    <w:name w:val="MSG_EN_FONT_STYLE_NAME_TEMPLATE_ROLE_NUMBER MSG_EN_FONT_STYLE_NAME_BY_ROLE_PICTURE_CAPTION 4"/>
    <w:basedOn w:val="a9"/>
    <w:link w:val="MSGENFONTSTYLENAMETEMPLATEROLENUMBERMSGENFONTSTYLENAMEBYROLEPICTURECAPTION4Exact"/>
    <w:uiPriority w:val="99"/>
    <w:qFormat/>
    <w:rsid w:val="00D14AAF"/>
    <w:pPr>
      <w:shd w:val="clear" w:color="auto" w:fill="FFFFFF"/>
      <w:autoSpaceDE/>
      <w:autoSpaceDN/>
      <w:spacing w:line="240" w:lineRule="atLeast"/>
      <w:jc w:val="both"/>
    </w:pPr>
    <w:rPr>
      <w:rFonts w:ascii="Arial" w:eastAsia="Calibri" w:hAnsi="Arial"/>
      <w:spacing w:val="1"/>
      <w:sz w:val="12"/>
      <w:szCs w:val="12"/>
      <w:lang w:val="x-none" w:eastAsia="x-none"/>
    </w:rPr>
  </w:style>
  <w:style w:type="character" w:customStyle="1" w:styleId="MSGENFONTSTYLENAMETEMPLATEROLENUMBERMSGENFONTSTYLENAMEBYROLEPICTURECAPTION5Exact">
    <w:name w:val="MSG_EN_FONT_STYLE_NAME_TEMPLATE_ROLE_NUMBER MSG_EN_FONT_STYLE_NAME_BY_ROLE_PICTURE_CAPTION 5 Exact"/>
    <w:link w:val="MSGENFONTSTYLENAMETEMPLATEROLENUMBERMSGENFONTSTYLENAMEBYROLEPICTURECAPTION5"/>
    <w:uiPriority w:val="99"/>
    <w:locked/>
    <w:rsid w:val="00D14AAF"/>
    <w:rPr>
      <w:rFonts w:ascii="Arial" w:hAnsi="Arial" w:cs="Arial"/>
      <w:spacing w:val="3"/>
      <w:sz w:val="18"/>
      <w:szCs w:val="18"/>
      <w:shd w:val="clear" w:color="auto" w:fill="FFFFFF"/>
    </w:rPr>
  </w:style>
  <w:style w:type="paragraph" w:customStyle="1" w:styleId="MSGENFONTSTYLENAMETEMPLATEROLENUMBERMSGENFONTSTYLENAMEBYROLEPICTURECAPTION5">
    <w:name w:val="MSG_EN_FONT_STYLE_NAME_TEMPLATE_ROLE_NUMBER MSG_EN_FONT_STYLE_NAME_BY_ROLE_PICTURE_CAPTION 5"/>
    <w:basedOn w:val="a9"/>
    <w:link w:val="MSGENFONTSTYLENAMETEMPLATEROLENUMBERMSGENFONTSTYLENAMEBYROLEPICTURECAPTION5Exact"/>
    <w:uiPriority w:val="99"/>
    <w:qFormat/>
    <w:rsid w:val="00D14AAF"/>
    <w:pPr>
      <w:shd w:val="clear" w:color="auto" w:fill="FFFFFF"/>
      <w:autoSpaceDE/>
      <w:autoSpaceDN/>
      <w:spacing w:line="240" w:lineRule="atLeast"/>
    </w:pPr>
    <w:rPr>
      <w:rFonts w:ascii="Arial" w:eastAsia="Calibri" w:hAnsi="Arial"/>
      <w:spacing w:val="3"/>
      <w:sz w:val="18"/>
      <w:szCs w:val="18"/>
      <w:lang w:val="x-none" w:eastAsia="x-none"/>
    </w:rPr>
  </w:style>
  <w:style w:type="character" w:customStyle="1" w:styleId="MSGENFONTSTYLENAMETEMPLATEROLENUMBERMSGENFONTSTYLENAMEBYROLETEXT8">
    <w:name w:val="MSG_EN_FONT_STYLE_NAME_TEMPLATE_ROLE_NUMBER MSG_EN_FONT_STYLE_NAME_BY_ROLE_TEXT 8_"/>
    <w:link w:val="MSGENFONTSTYLENAMETEMPLATEROLENUMBERMSGENFONTSTYLENAMEBYROLETEXT81"/>
    <w:uiPriority w:val="99"/>
    <w:locked/>
    <w:rsid w:val="00D14AAF"/>
    <w:rPr>
      <w:rFonts w:ascii="Arial" w:hAnsi="Arial" w:cs="Arial"/>
      <w:sz w:val="12"/>
      <w:szCs w:val="12"/>
      <w:shd w:val="clear" w:color="auto" w:fill="FFFFFF"/>
    </w:rPr>
  </w:style>
  <w:style w:type="paragraph" w:customStyle="1" w:styleId="MSGENFONTSTYLENAMETEMPLATEROLENUMBERMSGENFONTSTYLENAMEBYROLETEXT81">
    <w:name w:val="MSG_EN_FONT_STYLE_NAME_TEMPLATE_ROLE_NUMBER MSG_EN_FONT_STYLE_NAME_BY_ROLE_TEXT 81"/>
    <w:basedOn w:val="a9"/>
    <w:link w:val="MSGENFONTSTYLENAMETEMPLATEROLENUMBERMSGENFONTSTYLENAMEBYROLETEXT8"/>
    <w:uiPriority w:val="99"/>
    <w:qFormat/>
    <w:rsid w:val="00D14AAF"/>
    <w:pPr>
      <w:shd w:val="clear" w:color="auto" w:fill="FFFFFF"/>
      <w:autoSpaceDE/>
      <w:autoSpaceDN/>
      <w:spacing w:line="240" w:lineRule="atLeast"/>
    </w:pPr>
    <w:rPr>
      <w:rFonts w:ascii="Arial" w:eastAsia="Calibri" w:hAnsi="Arial"/>
      <w:sz w:val="12"/>
      <w:szCs w:val="12"/>
      <w:lang w:val="x-none" w:eastAsia="x-none"/>
    </w:rPr>
  </w:style>
  <w:style w:type="character" w:customStyle="1" w:styleId="MSGENFONTSTYLENAMETEMPLATEROLENUMBERMSGENFONTSTYLENAMEBYROLETEXT9Exact">
    <w:name w:val="MSG_EN_FONT_STYLE_NAME_TEMPLATE_ROLE_NUMBER MSG_EN_FONT_STYLE_NAME_BY_ROLE_TEXT 9 Exact"/>
    <w:link w:val="MSGENFONTSTYLENAMETEMPLATEROLENUMBERMSGENFONTSTYLENAMEBYROLETEXT9"/>
    <w:uiPriority w:val="99"/>
    <w:locked/>
    <w:rsid w:val="00D14AAF"/>
    <w:rPr>
      <w:b/>
      <w:bCs/>
      <w:spacing w:val="-9"/>
      <w:sz w:val="45"/>
      <w:szCs w:val="45"/>
      <w:shd w:val="clear" w:color="auto" w:fill="FFFFFF"/>
    </w:rPr>
  </w:style>
  <w:style w:type="paragraph" w:customStyle="1" w:styleId="MSGENFONTSTYLENAMETEMPLATEROLENUMBERMSGENFONTSTYLENAMEBYROLETEXT9">
    <w:name w:val="MSG_EN_FONT_STYLE_NAME_TEMPLATE_ROLE_NUMBER MSG_EN_FONT_STYLE_NAME_BY_ROLE_TEXT 9"/>
    <w:basedOn w:val="a9"/>
    <w:link w:val="MSGENFONTSTYLENAMETEMPLATEROLENUMBERMSGENFONTSTYLENAMEBYROLETEXT9Exact"/>
    <w:uiPriority w:val="99"/>
    <w:qFormat/>
    <w:rsid w:val="00D14AAF"/>
    <w:pPr>
      <w:shd w:val="clear" w:color="auto" w:fill="FFFFFF"/>
      <w:autoSpaceDE/>
      <w:autoSpaceDN/>
      <w:spacing w:line="240" w:lineRule="atLeast"/>
    </w:pPr>
    <w:rPr>
      <w:rFonts w:ascii="Calibri" w:eastAsia="Calibri" w:hAnsi="Calibri"/>
      <w:b/>
      <w:bCs/>
      <w:spacing w:val="-9"/>
      <w:sz w:val="45"/>
      <w:szCs w:val="45"/>
      <w:lang w:val="x-none" w:eastAsia="x-none"/>
    </w:rPr>
  </w:style>
  <w:style w:type="character" w:customStyle="1" w:styleId="MSGENFONTSTYLENAMETEMPLATEROLENUMBERMSGENFONTSTYLENAMEBYROLETEXT14">
    <w:name w:val="MSG_EN_FONT_STYLE_NAME_TEMPLATE_ROLE_NUMBER MSG_EN_FONT_STYLE_NAME_BY_ROLE_TEXT 14_"/>
    <w:link w:val="MSGENFONTSTYLENAMETEMPLATEROLENUMBERMSGENFONTSTYLENAMEBYROLETEXT140"/>
    <w:uiPriority w:val="99"/>
    <w:locked/>
    <w:rsid w:val="00D14AAF"/>
    <w:rPr>
      <w:rFonts w:ascii="Arial" w:hAnsi="Arial" w:cs="Arial"/>
      <w:noProof/>
      <w:sz w:val="8"/>
      <w:szCs w:val="8"/>
      <w:shd w:val="clear" w:color="auto" w:fill="FFFFFF"/>
    </w:rPr>
  </w:style>
  <w:style w:type="paragraph" w:customStyle="1" w:styleId="MSGENFONTSTYLENAMETEMPLATEROLENUMBERMSGENFONTSTYLENAMEBYROLETEXT140">
    <w:name w:val="MSG_EN_FONT_STYLE_NAME_TEMPLATE_ROLE_NUMBER MSG_EN_FONT_STYLE_NAME_BY_ROLE_TEXT 14"/>
    <w:basedOn w:val="a9"/>
    <w:link w:val="MSGENFONTSTYLENAMETEMPLATEROLENUMBERMSGENFONTSTYLENAMEBYROLETEXT14"/>
    <w:uiPriority w:val="99"/>
    <w:qFormat/>
    <w:rsid w:val="00D14AAF"/>
    <w:pPr>
      <w:shd w:val="clear" w:color="auto" w:fill="FFFFFF"/>
      <w:autoSpaceDE/>
      <w:autoSpaceDN/>
      <w:spacing w:line="240" w:lineRule="atLeast"/>
      <w:jc w:val="right"/>
    </w:pPr>
    <w:rPr>
      <w:rFonts w:ascii="Arial" w:eastAsia="Calibri" w:hAnsi="Arial"/>
      <w:noProof/>
      <w:sz w:val="8"/>
      <w:szCs w:val="8"/>
      <w:lang w:val="x-none" w:eastAsia="x-none"/>
    </w:rPr>
  </w:style>
  <w:style w:type="character" w:customStyle="1" w:styleId="MSGENFONTSTYLENAMETEMPLATEROLENUMBERMSGENFONTSTYLENAMEBYROLETEXT15">
    <w:name w:val="MSG_EN_FONT_STYLE_NAME_TEMPLATE_ROLE_NUMBER MSG_EN_FONT_STYLE_NAME_BY_ROLE_TEXT 15_"/>
    <w:link w:val="MSGENFONTSTYLENAMETEMPLATEROLENUMBERMSGENFONTSTYLENAMEBYROLETEXT150"/>
    <w:uiPriority w:val="99"/>
    <w:locked/>
    <w:rsid w:val="00D14AAF"/>
    <w:rPr>
      <w:rFonts w:ascii="Arial" w:hAnsi="Arial" w:cs="Arial"/>
      <w:noProof/>
      <w:shd w:val="clear" w:color="auto" w:fill="FFFFFF"/>
    </w:rPr>
  </w:style>
  <w:style w:type="paragraph" w:customStyle="1" w:styleId="MSGENFONTSTYLENAMETEMPLATEROLENUMBERMSGENFONTSTYLENAMEBYROLETEXT150">
    <w:name w:val="MSG_EN_FONT_STYLE_NAME_TEMPLATE_ROLE_NUMBER MSG_EN_FONT_STYLE_NAME_BY_ROLE_TEXT 15"/>
    <w:basedOn w:val="a9"/>
    <w:link w:val="MSGENFONTSTYLENAMETEMPLATEROLENUMBERMSGENFONTSTYLENAMEBYROLETEXT15"/>
    <w:uiPriority w:val="99"/>
    <w:qFormat/>
    <w:rsid w:val="00D14AAF"/>
    <w:pPr>
      <w:shd w:val="clear" w:color="auto" w:fill="FFFFFF"/>
      <w:autoSpaceDE/>
      <w:autoSpaceDN/>
      <w:spacing w:line="240" w:lineRule="atLeast"/>
    </w:pPr>
    <w:rPr>
      <w:rFonts w:ascii="Arial" w:eastAsia="Calibri" w:hAnsi="Arial"/>
      <w:noProof/>
      <w:sz w:val="20"/>
      <w:szCs w:val="20"/>
      <w:lang w:val="x-none" w:eastAsia="x-none"/>
    </w:rPr>
  </w:style>
  <w:style w:type="character" w:customStyle="1" w:styleId="MSGENFONTSTYLENAMETEMPLATEROLENUMBERMSGENFONTSTYLENAMEBYROLETEXT12">
    <w:name w:val="MSG_EN_FONT_STYLE_NAME_TEMPLATE_ROLE_NUMBER MSG_EN_FONT_STYLE_NAME_BY_ROLE_TEXT 12_"/>
    <w:link w:val="MSGENFONTSTYLENAMETEMPLATEROLENUMBERMSGENFONTSTYLENAMEBYROLETEXT121"/>
    <w:uiPriority w:val="99"/>
    <w:locked/>
    <w:rsid w:val="00D14AAF"/>
    <w:rPr>
      <w:rFonts w:ascii="Arial" w:hAnsi="Arial" w:cs="Arial"/>
      <w:b/>
      <w:bCs/>
      <w:sz w:val="12"/>
      <w:szCs w:val="12"/>
      <w:shd w:val="clear" w:color="auto" w:fill="FFFFFF"/>
    </w:rPr>
  </w:style>
  <w:style w:type="paragraph" w:customStyle="1" w:styleId="MSGENFONTSTYLENAMETEMPLATEROLENUMBERMSGENFONTSTYLENAMEBYROLETEXT121">
    <w:name w:val="MSG_EN_FONT_STYLE_NAME_TEMPLATE_ROLE_NUMBER MSG_EN_FONT_STYLE_NAME_BY_ROLE_TEXT 121"/>
    <w:basedOn w:val="a9"/>
    <w:link w:val="MSGENFONTSTYLENAMETEMPLATEROLENUMBERMSGENFONTSTYLENAMEBYROLETEXT12"/>
    <w:uiPriority w:val="99"/>
    <w:qFormat/>
    <w:rsid w:val="00D14AAF"/>
    <w:pPr>
      <w:shd w:val="clear" w:color="auto" w:fill="FFFFFF"/>
      <w:autoSpaceDE/>
      <w:autoSpaceDN/>
      <w:spacing w:line="240" w:lineRule="atLeast"/>
      <w:jc w:val="right"/>
    </w:pPr>
    <w:rPr>
      <w:rFonts w:ascii="Arial" w:eastAsia="Calibri" w:hAnsi="Arial"/>
      <w:b/>
      <w:bCs/>
      <w:sz w:val="12"/>
      <w:szCs w:val="12"/>
      <w:lang w:val="x-none" w:eastAsia="x-none"/>
    </w:rPr>
  </w:style>
  <w:style w:type="character" w:customStyle="1" w:styleId="MSGENFONTSTYLENAMETEMPLATEROLENUMBERMSGENFONTSTYLENAMEBYROLETEXT16">
    <w:name w:val="MSG_EN_FONT_STYLE_NAME_TEMPLATE_ROLE_NUMBER MSG_EN_FONT_STYLE_NAME_BY_ROLE_TEXT 16_"/>
    <w:link w:val="MSGENFONTSTYLENAMETEMPLATEROLENUMBERMSGENFONTSTYLENAMEBYROLETEXT160"/>
    <w:uiPriority w:val="99"/>
    <w:locked/>
    <w:rsid w:val="00D14AAF"/>
    <w:rPr>
      <w:rFonts w:ascii="Arial" w:hAnsi="Arial" w:cs="Arial"/>
      <w:noProof/>
      <w:sz w:val="8"/>
      <w:szCs w:val="8"/>
      <w:shd w:val="clear" w:color="auto" w:fill="FFFFFF"/>
    </w:rPr>
  </w:style>
  <w:style w:type="paragraph" w:customStyle="1" w:styleId="MSGENFONTSTYLENAMETEMPLATEROLENUMBERMSGENFONTSTYLENAMEBYROLETEXT160">
    <w:name w:val="MSG_EN_FONT_STYLE_NAME_TEMPLATE_ROLE_NUMBER MSG_EN_FONT_STYLE_NAME_BY_ROLE_TEXT 16"/>
    <w:basedOn w:val="a9"/>
    <w:link w:val="MSGENFONTSTYLENAMETEMPLATEROLENUMBERMSGENFONTSTYLENAMEBYROLETEXT16"/>
    <w:uiPriority w:val="99"/>
    <w:qFormat/>
    <w:rsid w:val="00D14AAF"/>
    <w:pPr>
      <w:shd w:val="clear" w:color="auto" w:fill="FFFFFF"/>
      <w:autoSpaceDE/>
      <w:autoSpaceDN/>
      <w:spacing w:line="240" w:lineRule="atLeast"/>
      <w:jc w:val="right"/>
    </w:pPr>
    <w:rPr>
      <w:rFonts w:ascii="Arial" w:eastAsia="Calibri" w:hAnsi="Arial"/>
      <w:noProof/>
      <w:sz w:val="8"/>
      <w:szCs w:val="8"/>
      <w:lang w:val="x-none" w:eastAsia="x-none"/>
    </w:rPr>
  </w:style>
  <w:style w:type="character" w:customStyle="1" w:styleId="MSGENFONTSTYLENAMETEMPLATEROLENUMBERMSGENFONTSTYLENAMEBYROLETEXT13">
    <w:name w:val="MSG_EN_FONT_STYLE_NAME_TEMPLATE_ROLE_NUMBER MSG_EN_FONT_STYLE_NAME_BY_ROLE_TEXT 13_"/>
    <w:link w:val="MSGENFONTSTYLENAMETEMPLATEROLENUMBERMSGENFONTSTYLENAMEBYROLETEXT131"/>
    <w:uiPriority w:val="99"/>
    <w:locked/>
    <w:rsid w:val="00D14AAF"/>
    <w:rPr>
      <w:rFonts w:ascii="Arial" w:hAnsi="Arial" w:cs="Arial"/>
      <w:sz w:val="10"/>
      <w:szCs w:val="10"/>
      <w:shd w:val="clear" w:color="auto" w:fill="FFFFFF"/>
    </w:rPr>
  </w:style>
  <w:style w:type="paragraph" w:customStyle="1" w:styleId="MSGENFONTSTYLENAMETEMPLATEROLENUMBERMSGENFONTSTYLENAMEBYROLETEXT131">
    <w:name w:val="MSG_EN_FONT_STYLE_NAME_TEMPLATE_ROLE_NUMBER MSG_EN_FONT_STYLE_NAME_BY_ROLE_TEXT 131"/>
    <w:basedOn w:val="a9"/>
    <w:link w:val="MSGENFONTSTYLENAMETEMPLATEROLENUMBERMSGENFONTSTYLENAMEBYROLETEXT13"/>
    <w:uiPriority w:val="99"/>
    <w:qFormat/>
    <w:rsid w:val="00D14AAF"/>
    <w:pPr>
      <w:shd w:val="clear" w:color="auto" w:fill="FFFFFF"/>
      <w:autoSpaceDE/>
      <w:autoSpaceDN/>
      <w:spacing w:after="60" w:line="240" w:lineRule="atLeast"/>
      <w:jc w:val="center"/>
    </w:pPr>
    <w:rPr>
      <w:rFonts w:ascii="Arial" w:eastAsia="Calibri" w:hAnsi="Arial"/>
      <w:sz w:val="10"/>
      <w:szCs w:val="10"/>
      <w:lang w:val="x-none" w:eastAsia="x-none"/>
    </w:rPr>
  </w:style>
  <w:style w:type="character" w:customStyle="1" w:styleId="MSGENFONTSTYLENAMETEMPLATEROLENUMBERMSGENFONTSTYLENAMEBYROLETEXT11">
    <w:name w:val="MSG_EN_FONT_STYLE_NAME_TEMPLATE_ROLE_NUMBER MSG_EN_FONT_STYLE_NAME_BY_ROLE_TEXT 11_"/>
    <w:link w:val="MSGENFONTSTYLENAMETEMPLATEROLENUMBERMSGENFONTSTYLENAMEBYROLETEXT110"/>
    <w:uiPriority w:val="99"/>
    <w:locked/>
    <w:rsid w:val="00D14AAF"/>
    <w:rPr>
      <w:sz w:val="17"/>
      <w:szCs w:val="17"/>
      <w:shd w:val="clear" w:color="auto" w:fill="FFFFFF"/>
    </w:rPr>
  </w:style>
  <w:style w:type="paragraph" w:customStyle="1" w:styleId="MSGENFONTSTYLENAMETEMPLATEROLENUMBERMSGENFONTSTYLENAMEBYROLETEXT110">
    <w:name w:val="MSG_EN_FONT_STYLE_NAME_TEMPLATE_ROLE_NUMBER MSG_EN_FONT_STYLE_NAME_BY_ROLE_TEXT 11"/>
    <w:basedOn w:val="a9"/>
    <w:link w:val="MSGENFONTSTYLENAMETEMPLATEROLENUMBERMSGENFONTSTYLENAMEBYROLETEXT11"/>
    <w:uiPriority w:val="99"/>
    <w:qFormat/>
    <w:rsid w:val="00D14AAF"/>
    <w:pPr>
      <w:shd w:val="clear" w:color="auto" w:fill="FFFFFF"/>
      <w:autoSpaceDE/>
      <w:autoSpaceDN/>
      <w:spacing w:line="240" w:lineRule="atLeast"/>
    </w:pPr>
    <w:rPr>
      <w:rFonts w:ascii="Calibri" w:eastAsia="Calibri" w:hAnsi="Calibri"/>
      <w:sz w:val="17"/>
      <w:szCs w:val="17"/>
      <w:lang w:val="x-none" w:eastAsia="x-none"/>
    </w:rPr>
  </w:style>
  <w:style w:type="character" w:customStyle="1" w:styleId="MSGENFONTSTYLENAMETEMPLATEROLELEVELMSGENFONTSTYLENAMEBYROLEHEADING1">
    <w:name w:val="MSG_EN_FONT_STYLE_NAME_TEMPLATE_ROLE_LEVEL MSG_EN_FONT_STYLE_NAME_BY_ROLE_HEADING 1_"/>
    <w:link w:val="MSGENFONTSTYLENAMETEMPLATEROLELEVELMSGENFONTSTYLENAMEBYROLEHEADING11"/>
    <w:uiPriority w:val="99"/>
    <w:locked/>
    <w:rsid w:val="00D14AAF"/>
    <w:rPr>
      <w:b/>
      <w:bCs/>
      <w:spacing w:val="-10"/>
      <w:sz w:val="49"/>
      <w:szCs w:val="49"/>
      <w:shd w:val="clear" w:color="auto" w:fill="FFFFFF"/>
    </w:rPr>
  </w:style>
  <w:style w:type="paragraph" w:customStyle="1" w:styleId="MSGENFONTSTYLENAMETEMPLATEROLELEVELMSGENFONTSTYLENAMEBYROLEHEADING11">
    <w:name w:val="MSG_EN_FONT_STYLE_NAME_TEMPLATE_ROLE_LEVEL MSG_EN_FONT_STYLE_NAME_BY_ROLE_HEADING 11"/>
    <w:basedOn w:val="a9"/>
    <w:link w:val="MSGENFONTSTYLENAMETEMPLATEROLELEVELMSGENFONTSTYLENAMEBYROLEHEADING1"/>
    <w:uiPriority w:val="99"/>
    <w:qFormat/>
    <w:rsid w:val="00D14AAF"/>
    <w:pPr>
      <w:shd w:val="clear" w:color="auto" w:fill="FFFFFF"/>
      <w:autoSpaceDE/>
      <w:autoSpaceDN/>
      <w:spacing w:after="180" w:line="240" w:lineRule="atLeast"/>
      <w:outlineLvl w:val="0"/>
    </w:pPr>
    <w:rPr>
      <w:rFonts w:ascii="Calibri" w:eastAsia="Calibri" w:hAnsi="Calibri"/>
      <w:b/>
      <w:bCs/>
      <w:spacing w:val="-10"/>
      <w:sz w:val="49"/>
      <w:szCs w:val="49"/>
      <w:lang w:val="x-none" w:eastAsia="x-none"/>
    </w:rPr>
  </w:style>
  <w:style w:type="character" w:customStyle="1" w:styleId="MSGENFONTSTYLENAMETEMPLATEROLENUMBERMSGENFONTSTYLENAMEBYROLEPICTURECAPTION6Exact">
    <w:name w:val="MSG_EN_FONT_STYLE_NAME_TEMPLATE_ROLE_NUMBER MSG_EN_FONT_STYLE_NAME_BY_ROLE_PICTURE_CAPTION 6 Exact"/>
    <w:link w:val="MSGENFONTSTYLENAMETEMPLATEROLENUMBERMSGENFONTSTYLENAMEBYROLEPICTURECAPTION6"/>
    <w:uiPriority w:val="99"/>
    <w:locked/>
    <w:rsid w:val="00D14AAF"/>
    <w:rPr>
      <w:rFonts w:ascii="Arial" w:hAnsi="Arial" w:cs="Arial"/>
      <w:spacing w:val="-5"/>
      <w:sz w:val="17"/>
      <w:szCs w:val="17"/>
      <w:shd w:val="clear" w:color="auto" w:fill="FFFFFF"/>
    </w:rPr>
  </w:style>
  <w:style w:type="paragraph" w:customStyle="1" w:styleId="MSGENFONTSTYLENAMETEMPLATEROLENUMBERMSGENFONTSTYLENAMEBYROLEPICTURECAPTION6">
    <w:name w:val="MSG_EN_FONT_STYLE_NAME_TEMPLATE_ROLE_NUMBER MSG_EN_FONT_STYLE_NAME_BY_ROLE_PICTURE_CAPTION 6"/>
    <w:basedOn w:val="a9"/>
    <w:link w:val="MSGENFONTSTYLENAMETEMPLATEROLENUMBERMSGENFONTSTYLENAMEBYROLEPICTURECAPTION6Exact"/>
    <w:uiPriority w:val="99"/>
    <w:qFormat/>
    <w:rsid w:val="00D14AAF"/>
    <w:pPr>
      <w:shd w:val="clear" w:color="auto" w:fill="FFFFFF"/>
      <w:autoSpaceDE/>
      <w:autoSpaceDN/>
      <w:spacing w:line="240" w:lineRule="atLeast"/>
    </w:pPr>
    <w:rPr>
      <w:rFonts w:ascii="Arial" w:eastAsia="Calibri" w:hAnsi="Arial"/>
      <w:spacing w:val="-5"/>
      <w:sz w:val="17"/>
      <w:szCs w:val="17"/>
      <w:lang w:val="x-none" w:eastAsia="x-none"/>
    </w:rPr>
  </w:style>
  <w:style w:type="character" w:customStyle="1" w:styleId="MSGENFONTSTYLENAMETEMPLATEROLENUMBERMSGENFONTSTYLENAMEBYROLEPICTURECAPTION7Exact">
    <w:name w:val="MSG_EN_FONT_STYLE_NAME_TEMPLATE_ROLE_NUMBER MSG_EN_FONT_STYLE_NAME_BY_ROLE_PICTURE_CAPTION 7 Exact"/>
    <w:link w:val="MSGENFONTSTYLENAMETEMPLATEROLENUMBERMSGENFONTSTYLENAMEBYROLEPICTURECAPTION7"/>
    <w:uiPriority w:val="99"/>
    <w:locked/>
    <w:rsid w:val="00D14AAF"/>
    <w:rPr>
      <w:rFonts w:ascii="Arial" w:hAnsi="Arial" w:cs="Arial"/>
      <w:spacing w:val="3"/>
      <w:sz w:val="16"/>
      <w:szCs w:val="16"/>
      <w:shd w:val="clear" w:color="auto" w:fill="FFFFFF"/>
    </w:rPr>
  </w:style>
  <w:style w:type="paragraph" w:customStyle="1" w:styleId="MSGENFONTSTYLENAMETEMPLATEROLENUMBERMSGENFONTSTYLENAMEBYROLEPICTURECAPTION7">
    <w:name w:val="MSG_EN_FONT_STYLE_NAME_TEMPLATE_ROLE_NUMBER MSG_EN_FONT_STYLE_NAME_BY_ROLE_PICTURE_CAPTION 7"/>
    <w:basedOn w:val="a9"/>
    <w:link w:val="MSGENFONTSTYLENAMETEMPLATEROLENUMBERMSGENFONTSTYLENAMEBYROLEPICTURECAPTION7Exact"/>
    <w:uiPriority w:val="99"/>
    <w:qFormat/>
    <w:rsid w:val="00D14AAF"/>
    <w:pPr>
      <w:shd w:val="clear" w:color="auto" w:fill="FFFFFF"/>
      <w:autoSpaceDE/>
      <w:autoSpaceDN/>
      <w:spacing w:line="240" w:lineRule="atLeast"/>
    </w:pPr>
    <w:rPr>
      <w:rFonts w:ascii="Arial" w:eastAsia="Calibri" w:hAnsi="Arial"/>
      <w:spacing w:val="3"/>
      <w:sz w:val="16"/>
      <w:szCs w:val="16"/>
      <w:lang w:val="x-none" w:eastAsia="x-none"/>
    </w:rPr>
  </w:style>
  <w:style w:type="character" w:customStyle="1" w:styleId="MSGENFONTSTYLENAMETEMPLATEROLENUMBERMSGENFONTSTYLENAMEBYROLEPICTURECAPTION8Exact">
    <w:name w:val="MSG_EN_FONT_STYLE_NAME_TEMPLATE_ROLE_NUMBER MSG_EN_FONT_STYLE_NAME_BY_ROLE_PICTURE_CAPTION 8 Exact"/>
    <w:link w:val="MSGENFONTSTYLENAMETEMPLATEROLENUMBERMSGENFONTSTYLENAMEBYROLEPICTURECAPTION8"/>
    <w:uiPriority w:val="99"/>
    <w:locked/>
    <w:rsid w:val="00D14AAF"/>
    <w:rPr>
      <w:rFonts w:ascii="Arial" w:hAnsi="Arial" w:cs="Arial"/>
      <w:spacing w:val="-10"/>
      <w:w w:val="120"/>
      <w:sz w:val="11"/>
      <w:szCs w:val="11"/>
      <w:shd w:val="clear" w:color="auto" w:fill="FFFFFF"/>
    </w:rPr>
  </w:style>
  <w:style w:type="paragraph" w:customStyle="1" w:styleId="MSGENFONTSTYLENAMETEMPLATEROLENUMBERMSGENFONTSTYLENAMEBYROLEPICTURECAPTION8">
    <w:name w:val="MSG_EN_FONT_STYLE_NAME_TEMPLATE_ROLE_NUMBER MSG_EN_FONT_STYLE_NAME_BY_ROLE_PICTURE_CAPTION 8"/>
    <w:basedOn w:val="a9"/>
    <w:link w:val="MSGENFONTSTYLENAMETEMPLATEROLENUMBERMSGENFONTSTYLENAMEBYROLEPICTURECAPTION8Exact"/>
    <w:uiPriority w:val="99"/>
    <w:qFormat/>
    <w:rsid w:val="00D14AAF"/>
    <w:pPr>
      <w:shd w:val="clear" w:color="auto" w:fill="FFFFFF"/>
      <w:autoSpaceDE/>
      <w:autoSpaceDN/>
      <w:spacing w:line="115" w:lineRule="exact"/>
      <w:jc w:val="both"/>
    </w:pPr>
    <w:rPr>
      <w:rFonts w:ascii="Arial" w:eastAsia="Calibri" w:hAnsi="Arial"/>
      <w:spacing w:val="-10"/>
      <w:w w:val="120"/>
      <w:sz w:val="11"/>
      <w:szCs w:val="11"/>
      <w:lang w:val="x-none" w:eastAsia="x-none"/>
    </w:rPr>
  </w:style>
  <w:style w:type="character" w:customStyle="1" w:styleId="MSGENFONTSTYLENAMETEMPLATEROLENUMBERMSGENFONTSTYLENAMEBYROLETABLECAPTION2">
    <w:name w:val="MSG_EN_FONT_STYLE_NAME_TEMPLATE_ROLE_NUMBER MSG_EN_FONT_STYLE_NAME_BY_ROLE_TABLE_CAPTION 2_"/>
    <w:link w:val="MSGENFONTSTYLENAMETEMPLATEROLENUMBERMSGENFONTSTYLENAMEBYROLETABLECAPTION20"/>
    <w:uiPriority w:val="99"/>
    <w:locked/>
    <w:rsid w:val="00D14AAF"/>
    <w:rPr>
      <w:rFonts w:ascii="Arial" w:hAnsi="Arial" w:cs="Arial"/>
      <w:b/>
      <w:bCs/>
      <w:sz w:val="21"/>
      <w:szCs w:val="21"/>
      <w:shd w:val="clear" w:color="auto" w:fill="FFFFFF"/>
    </w:rPr>
  </w:style>
  <w:style w:type="paragraph" w:customStyle="1" w:styleId="MSGENFONTSTYLENAMETEMPLATEROLENUMBERMSGENFONTSTYLENAMEBYROLETABLECAPTION20">
    <w:name w:val="MSG_EN_FONT_STYLE_NAME_TEMPLATE_ROLE_NUMBER MSG_EN_FONT_STYLE_NAME_BY_ROLE_TABLE_CAPTION 2"/>
    <w:basedOn w:val="a9"/>
    <w:link w:val="MSGENFONTSTYLENAMETEMPLATEROLENUMBERMSGENFONTSTYLENAMEBYROLETABLECAPTION2"/>
    <w:uiPriority w:val="99"/>
    <w:qFormat/>
    <w:rsid w:val="00D14AAF"/>
    <w:pPr>
      <w:shd w:val="clear" w:color="auto" w:fill="FFFFFF"/>
      <w:autoSpaceDE/>
      <w:autoSpaceDN/>
      <w:spacing w:line="240" w:lineRule="atLeast"/>
    </w:pPr>
    <w:rPr>
      <w:rFonts w:ascii="Arial" w:eastAsia="Calibri" w:hAnsi="Arial"/>
      <w:b/>
      <w:bCs/>
      <w:sz w:val="21"/>
      <w:szCs w:val="21"/>
      <w:lang w:val="x-none" w:eastAsia="x-none"/>
    </w:rPr>
  </w:style>
  <w:style w:type="character" w:customStyle="1" w:styleId="MSGENFONTSTYLENAMETEMPLATEROLENUMBERMSGENFONTSTYLENAMEBYROLETEXT90">
    <w:name w:val="MSG_EN_FONT_STYLE_NAME_TEMPLATE_ROLE_NUMBER MSG_EN_FONT_STYLE_NAME_BY_ROLE_TEXT 9_"/>
    <w:link w:val="MSGENFONTSTYLENAMETEMPLATEROLENUMBERMSGENFONTSTYLENAMEBYROLETEXT91"/>
    <w:uiPriority w:val="99"/>
    <w:locked/>
    <w:rsid w:val="00D14AAF"/>
    <w:rPr>
      <w:rFonts w:ascii="Arial" w:hAnsi="Arial" w:cs="Arial"/>
      <w:b/>
      <w:bCs/>
      <w:sz w:val="12"/>
      <w:szCs w:val="12"/>
      <w:shd w:val="clear" w:color="auto" w:fill="FFFFFF"/>
    </w:rPr>
  </w:style>
  <w:style w:type="paragraph" w:customStyle="1" w:styleId="MSGENFONTSTYLENAMETEMPLATEROLENUMBERMSGENFONTSTYLENAMEBYROLETEXT91">
    <w:name w:val="MSG_EN_FONT_STYLE_NAME_TEMPLATE_ROLE_NUMBER MSG_EN_FONT_STYLE_NAME_BY_ROLE_TEXT 91"/>
    <w:basedOn w:val="a9"/>
    <w:link w:val="MSGENFONTSTYLENAMETEMPLATEROLENUMBERMSGENFONTSTYLENAMEBYROLETEXT90"/>
    <w:uiPriority w:val="99"/>
    <w:qFormat/>
    <w:rsid w:val="00D14AAF"/>
    <w:pPr>
      <w:shd w:val="clear" w:color="auto" w:fill="FFFFFF"/>
      <w:autoSpaceDE/>
      <w:autoSpaceDN/>
      <w:spacing w:before="180" w:line="240" w:lineRule="atLeast"/>
    </w:pPr>
    <w:rPr>
      <w:rFonts w:ascii="Arial" w:eastAsia="Calibri" w:hAnsi="Arial"/>
      <w:b/>
      <w:bCs/>
      <w:sz w:val="12"/>
      <w:szCs w:val="12"/>
      <w:lang w:val="x-none" w:eastAsia="x-none"/>
    </w:rPr>
  </w:style>
  <w:style w:type="paragraph" w:customStyle="1" w:styleId="affffffffffffffffd">
    <w:name w:val="Знак Знак Знак Знак Знак Знак Знак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4f5">
    <w:name w:val="Знак Знак Знак Знак Знак Знак Знак Знак Знак Знак Знак Знак Знак Знак Знак Знак Знак Знак Знак4"/>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3ff4">
    <w:name w:val="Знак Знак Знак Знак Знак Знак Знак Знак Знак Знак Знак Знак Знак Знак Знак Знак 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d">
    <w:name w:val="Знак Знак Знак Знак Знак Знак Знак Знак Знак Знак Знак Знак Знак Знак Знак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7">
    <w:name w:val="Знак Знак Знак Знак Знак Знак Знак Знак Знак Знак Знак Знак Знак Знак Знак Знак Знак Знак Знак1"/>
    <w:basedOn w:val="a9"/>
    <w:qFormat/>
    <w:rsid w:val="00D14AAF"/>
    <w:pPr>
      <w:widowControl/>
      <w:autoSpaceDE/>
      <w:autoSpaceDN/>
    </w:pPr>
    <w:rPr>
      <w:rFonts w:ascii="SimSun" w:eastAsia="SimSun" w:hAnsi="SimSun" w:cs="SimSun"/>
      <w:sz w:val="24"/>
      <w:szCs w:val="24"/>
      <w:lang w:val="en-US" w:eastAsia="zh-CN"/>
    </w:rPr>
  </w:style>
  <w:style w:type="character" w:customStyle="1" w:styleId="1ffffff8">
    <w:name w:val="Заголовок №1_"/>
    <w:link w:val="1ffffff9"/>
    <w:locked/>
    <w:rsid w:val="00D14AAF"/>
    <w:rPr>
      <w:shd w:val="clear" w:color="auto" w:fill="FFFFFF"/>
    </w:rPr>
  </w:style>
  <w:style w:type="paragraph" w:customStyle="1" w:styleId="1ffffff9">
    <w:name w:val="Заголовок №1"/>
    <w:basedOn w:val="a9"/>
    <w:link w:val="1ffffff8"/>
    <w:qFormat/>
    <w:rsid w:val="00D14AAF"/>
    <w:pPr>
      <w:widowControl/>
      <w:shd w:val="clear" w:color="auto" w:fill="FFFFFF"/>
      <w:autoSpaceDE/>
      <w:autoSpaceDN/>
      <w:spacing w:line="264" w:lineRule="exact"/>
      <w:jc w:val="both"/>
      <w:outlineLvl w:val="0"/>
    </w:pPr>
    <w:rPr>
      <w:rFonts w:ascii="Calibri" w:eastAsia="Calibri" w:hAnsi="Calibri"/>
      <w:sz w:val="20"/>
      <w:szCs w:val="20"/>
      <w:lang w:val="x-none" w:eastAsia="x-none"/>
    </w:rPr>
  </w:style>
  <w:style w:type="paragraph" w:customStyle="1" w:styleId="Style32">
    <w:name w:val="Style32"/>
    <w:basedOn w:val="a9"/>
    <w:uiPriority w:val="99"/>
    <w:qFormat/>
    <w:rsid w:val="00D14AAF"/>
    <w:pPr>
      <w:adjustRightInd w:val="0"/>
      <w:spacing w:after="200" w:line="277" w:lineRule="exact"/>
      <w:ind w:firstLine="710"/>
      <w:jc w:val="both"/>
    </w:pPr>
    <w:rPr>
      <w:rFonts w:ascii="Calibri" w:hAnsi="Calibri"/>
      <w:lang w:eastAsia="ru-RU"/>
    </w:rPr>
  </w:style>
  <w:style w:type="paragraph" w:customStyle="1" w:styleId="Style96">
    <w:name w:val="Style96"/>
    <w:basedOn w:val="a9"/>
    <w:uiPriority w:val="99"/>
    <w:qFormat/>
    <w:rsid w:val="00D14AAF"/>
    <w:pPr>
      <w:adjustRightInd w:val="0"/>
      <w:spacing w:after="200" w:line="274" w:lineRule="exact"/>
      <w:ind w:firstLine="734"/>
      <w:jc w:val="both"/>
    </w:pPr>
    <w:rPr>
      <w:rFonts w:ascii="Calibri" w:hAnsi="Calibri"/>
      <w:lang w:eastAsia="ru-RU"/>
    </w:rPr>
  </w:style>
  <w:style w:type="paragraph" w:customStyle="1" w:styleId="Style106">
    <w:name w:val="Style106"/>
    <w:basedOn w:val="a9"/>
    <w:uiPriority w:val="99"/>
    <w:qFormat/>
    <w:rsid w:val="00D14AAF"/>
    <w:pPr>
      <w:adjustRightInd w:val="0"/>
      <w:spacing w:after="200" w:line="278" w:lineRule="exact"/>
      <w:ind w:hanging="355"/>
    </w:pPr>
    <w:rPr>
      <w:rFonts w:ascii="Calibri" w:hAnsi="Calibri"/>
      <w:lang w:eastAsia="ru-RU"/>
    </w:rPr>
  </w:style>
  <w:style w:type="paragraph" w:customStyle="1" w:styleId="xl616">
    <w:name w:val="xl616"/>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val="en-US" w:eastAsia="hi-IN"/>
    </w:rPr>
  </w:style>
  <w:style w:type="paragraph" w:customStyle="1" w:styleId="xl617">
    <w:name w:val="xl617"/>
    <w:basedOn w:val="a9"/>
    <w:uiPriority w:val="99"/>
    <w:qFormat/>
    <w:rsid w:val="00D14AAF"/>
    <w:pPr>
      <w:widowControl/>
      <w:pBdr>
        <w:top w:val="single" w:sz="4" w:space="0" w:color="auto"/>
        <w:bottom w:val="single" w:sz="4" w:space="0" w:color="auto"/>
      </w:pBdr>
      <w:autoSpaceDE/>
      <w:autoSpaceDN/>
      <w:spacing w:before="100" w:beforeAutospacing="1" w:after="100" w:afterAutospacing="1"/>
      <w:jc w:val="center"/>
    </w:pPr>
    <w:rPr>
      <w:b/>
      <w:bCs/>
      <w:sz w:val="24"/>
      <w:szCs w:val="24"/>
      <w:lang w:eastAsia="ru-RU"/>
    </w:rPr>
  </w:style>
  <w:style w:type="paragraph" w:customStyle="1" w:styleId="xl618">
    <w:name w:val="xl618"/>
    <w:basedOn w:val="a9"/>
    <w:uiPriority w:val="9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19">
    <w:name w:val="xl619"/>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affffffffffffffffe">
    <w:name w:val="Осн"/>
    <w:basedOn w:val="a9"/>
    <w:qFormat/>
    <w:rsid w:val="00D14AAF"/>
    <w:pPr>
      <w:autoSpaceDE/>
      <w:autoSpaceDN/>
      <w:spacing w:line="360" w:lineRule="auto"/>
      <w:jc w:val="both"/>
    </w:pPr>
    <w:rPr>
      <w:sz w:val="24"/>
      <w:szCs w:val="20"/>
      <w:lang w:eastAsia="ru-RU"/>
    </w:rPr>
  </w:style>
  <w:style w:type="paragraph" w:customStyle="1" w:styleId="Numbered">
    <w:name w:val="Numbered"/>
    <w:basedOn w:val="Bullet0"/>
    <w:qFormat/>
    <w:rsid w:val="00D14AAF"/>
    <w:pPr>
      <w:numPr>
        <w:numId w:val="33"/>
      </w:numPr>
      <w:tabs>
        <w:tab w:val="clear" w:pos="717"/>
      </w:tabs>
      <w:ind w:left="281" w:hanging="240"/>
    </w:pPr>
  </w:style>
  <w:style w:type="character" w:customStyle="1" w:styleId="-5">
    <w:name w:val="нурик-рисунки Знак"/>
    <w:link w:val="-6"/>
    <w:uiPriority w:val="99"/>
    <w:locked/>
    <w:rsid w:val="00D14AAF"/>
    <w:rPr>
      <w:b/>
      <w:bCs/>
      <w:sz w:val="24"/>
      <w:szCs w:val="24"/>
    </w:rPr>
  </w:style>
  <w:style w:type="paragraph" w:customStyle="1" w:styleId="-6">
    <w:name w:val="нурик-рисунки"/>
    <w:basedOn w:val="41"/>
    <w:link w:val="-5"/>
    <w:uiPriority w:val="99"/>
    <w:qFormat/>
    <w:rsid w:val="00D14AAF"/>
    <w:pPr>
      <w:keepNext/>
      <w:widowControl/>
      <w:autoSpaceDE/>
      <w:autoSpaceDN/>
      <w:spacing w:before="120" w:after="120"/>
      <w:ind w:left="0"/>
      <w:jc w:val="center"/>
    </w:pPr>
    <w:rPr>
      <w:rFonts w:ascii="Calibri" w:eastAsia="Calibri" w:hAnsi="Calibri"/>
      <w:i w:val="0"/>
      <w:iCs w:val="0"/>
      <w:u w:val="none"/>
      <w:lang w:val="x-none" w:eastAsia="x-none"/>
    </w:rPr>
  </w:style>
  <w:style w:type="paragraph" w:customStyle="1" w:styleId="CharCharCharCharCharCharCharChar">
    <w:name w:val="Char Char Знак Знак Char Char Знак Знак Char Char Знак Знак Char Char"/>
    <w:basedOn w:val="a9"/>
    <w:uiPriority w:val="99"/>
    <w:qFormat/>
    <w:rsid w:val="00D14AAF"/>
    <w:pPr>
      <w:widowControl/>
      <w:autoSpaceDE/>
      <w:autoSpaceDN/>
      <w:spacing w:after="160"/>
    </w:pPr>
    <w:rPr>
      <w:rFonts w:ascii="Arial" w:hAnsi="Arial"/>
      <w:b/>
      <w:color w:val="FFFFFF"/>
      <w:sz w:val="32"/>
      <w:szCs w:val="24"/>
      <w:lang w:val="en-US"/>
    </w:rPr>
  </w:style>
  <w:style w:type="character" w:customStyle="1" w:styleId="afffffffffffffffff">
    <w:name w:val="Шарб_риис Знак"/>
    <w:link w:val="afffffffffffffffff0"/>
    <w:locked/>
    <w:rsid w:val="00D14AAF"/>
    <w:rPr>
      <w:b/>
      <w:sz w:val="24"/>
      <w:szCs w:val="24"/>
    </w:rPr>
  </w:style>
  <w:style w:type="paragraph" w:customStyle="1" w:styleId="afffffffffffffffff0">
    <w:name w:val="Шарб_риис"/>
    <w:basedOn w:val="a9"/>
    <w:link w:val="afffffffffffffffff"/>
    <w:qFormat/>
    <w:rsid w:val="00D14AAF"/>
    <w:pPr>
      <w:widowControl/>
      <w:autoSpaceDE/>
      <w:autoSpaceDN/>
      <w:spacing w:before="240"/>
      <w:jc w:val="center"/>
    </w:pPr>
    <w:rPr>
      <w:rFonts w:ascii="Calibri" w:eastAsia="Calibri" w:hAnsi="Calibri"/>
      <w:b/>
      <w:sz w:val="24"/>
      <w:szCs w:val="24"/>
      <w:lang w:val="x-none" w:eastAsia="x-none"/>
    </w:rPr>
  </w:style>
  <w:style w:type="paragraph" w:customStyle="1" w:styleId="TCTablica">
    <w:name w:val="TC_Tablica"/>
    <w:basedOn w:val="a9"/>
    <w:autoRedefine/>
    <w:qFormat/>
    <w:rsid w:val="00D14AAF"/>
    <w:pPr>
      <w:autoSpaceDE/>
      <w:autoSpaceDN/>
    </w:pPr>
    <w:rPr>
      <w:b/>
      <w:sz w:val="24"/>
      <w:szCs w:val="24"/>
      <w:lang w:eastAsia="ru-RU"/>
    </w:rPr>
  </w:style>
  <w:style w:type="paragraph" w:customStyle="1" w:styleId="TCtipical">
    <w:name w:val="TC_tipical"/>
    <w:basedOn w:val="a9"/>
    <w:autoRedefine/>
    <w:qFormat/>
    <w:rsid w:val="00D14AAF"/>
    <w:pPr>
      <w:widowControl/>
      <w:autoSpaceDE/>
      <w:autoSpaceDN/>
      <w:spacing w:line="360" w:lineRule="auto"/>
      <w:ind w:firstLine="709"/>
      <w:jc w:val="both"/>
    </w:pPr>
    <w:rPr>
      <w:sz w:val="24"/>
      <w:szCs w:val="24"/>
      <w:lang w:eastAsia="ru-RU"/>
    </w:rPr>
  </w:style>
  <w:style w:type="paragraph" w:customStyle="1" w:styleId="1ffffffa">
    <w:name w:val="рисунок Знак Знак1 Знак"/>
    <w:basedOn w:val="a9"/>
    <w:next w:val="a9"/>
    <w:uiPriority w:val="99"/>
    <w:qFormat/>
    <w:rsid w:val="00D14AAF"/>
    <w:pPr>
      <w:widowControl/>
      <w:autoSpaceDE/>
      <w:autoSpaceDN/>
    </w:pPr>
    <w:rPr>
      <w:b/>
      <w:sz w:val="24"/>
      <w:szCs w:val="24"/>
      <w:lang w:eastAsia="ru-RU"/>
    </w:rPr>
  </w:style>
  <w:style w:type="paragraph" w:customStyle="1" w:styleId="4f6">
    <w:name w:val="4 Заголовок без нумерации"/>
    <w:basedOn w:val="a9"/>
    <w:qFormat/>
    <w:rsid w:val="00D14AAF"/>
    <w:pPr>
      <w:widowControl/>
      <w:autoSpaceDE/>
      <w:autoSpaceDN/>
      <w:spacing w:after="240"/>
      <w:ind w:firstLine="737"/>
    </w:pPr>
    <w:rPr>
      <w:rFonts w:eastAsia="Arial Unicode MS" w:cs="Arial Unicode MS"/>
      <w:sz w:val="24"/>
      <w:szCs w:val="24"/>
      <w:u w:val="single"/>
      <w:lang w:val="en-GB" w:eastAsia="ru-RU"/>
    </w:rPr>
  </w:style>
  <w:style w:type="character" w:customStyle="1" w:styleId="1ffffffb">
    <w:name w:val="Маркированный список1 Знак Знак"/>
    <w:link w:val="10"/>
    <w:uiPriority w:val="99"/>
    <w:locked/>
    <w:rsid w:val="00D14AAF"/>
    <w:rPr>
      <w:sz w:val="24"/>
      <w:szCs w:val="24"/>
      <w:lang w:val="x-none" w:eastAsia="x-none"/>
    </w:rPr>
  </w:style>
  <w:style w:type="paragraph" w:customStyle="1" w:styleId="10">
    <w:name w:val="Маркированный список1 Знак"/>
    <w:basedOn w:val="a9"/>
    <w:link w:val="1ffffffb"/>
    <w:uiPriority w:val="99"/>
    <w:qFormat/>
    <w:rsid w:val="00D14AAF"/>
    <w:pPr>
      <w:widowControl/>
      <w:numPr>
        <w:numId w:val="34"/>
      </w:numPr>
      <w:tabs>
        <w:tab w:val="left" w:pos="1021"/>
      </w:tabs>
      <w:autoSpaceDE/>
      <w:autoSpaceDN/>
      <w:spacing w:line="360" w:lineRule="auto"/>
      <w:jc w:val="both"/>
    </w:pPr>
    <w:rPr>
      <w:rFonts w:ascii="Calibri" w:eastAsia="Calibri" w:hAnsi="Calibri"/>
      <w:sz w:val="24"/>
      <w:szCs w:val="24"/>
      <w:lang w:val="x-none" w:eastAsia="x-none"/>
    </w:rPr>
  </w:style>
  <w:style w:type="paragraph" w:customStyle="1" w:styleId="MBTipical">
    <w:name w:val="MB_Tipical"/>
    <w:basedOn w:val="a9"/>
    <w:uiPriority w:val="1"/>
    <w:qFormat/>
    <w:rsid w:val="00D14AAF"/>
    <w:pPr>
      <w:widowControl/>
      <w:autoSpaceDE/>
      <w:autoSpaceDN/>
      <w:spacing w:line="360" w:lineRule="auto"/>
      <w:ind w:firstLine="737"/>
      <w:jc w:val="both"/>
    </w:pPr>
    <w:rPr>
      <w:rFonts w:ascii="Tahoma" w:eastAsia="Calibri" w:hAnsi="Tahoma" w:cs="Tahoma"/>
      <w:sz w:val="24"/>
      <w:szCs w:val="24"/>
    </w:rPr>
  </w:style>
  <w:style w:type="paragraph" w:customStyle="1" w:styleId="2fffe">
    <w:name w:val="2"/>
    <w:basedOn w:val="a9"/>
    <w:next w:val="aff4"/>
    <w:qFormat/>
    <w:rsid w:val="00D14AAF"/>
    <w:pPr>
      <w:widowControl/>
      <w:tabs>
        <w:tab w:val="num" w:pos="885"/>
      </w:tabs>
      <w:autoSpaceDE/>
      <w:autoSpaceDN/>
      <w:ind w:left="885" w:hanging="645"/>
      <w:jc w:val="center"/>
    </w:pPr>
    <w:rPr>
      <w:rFonts w:ascii="Arial" w:hAnsi="Arial"/>
      <w:b/>
      <w:sz w:val="24"/>
    </w:rPr>
  </w:style>
  <w:style w:type="paragraph" w:customStyle="1" w:styleId="3Char1">
    <w:name w:val="标题 3 Char1"/>
    <w:basedOn w:val="a9"/>
    <w:next w:val="a9"/>
    <w:uiPriority w:val="9"/>
    <w:semiHidden/>
    <w:qFormat/>
    <w:rsid w:val="00D14AAF"/>
    <w:pPr>
      <w:keepNext/>
      <w:keepLines/>
      <w:widowControl/>
      <w:autoSpaceDE/>
      <w:autoSpaceDN/>
      <w:spacing w:before="40" w:line="256" w:lineRule="auto"/>
      <w:outlineLvl w:val="2"/>
    </w:pPr>
    <w:rPr>
      <w:rFonts w:ascii="Calibri Light" w:hAnsi="Calibri Light"/>
      <w:color w:val="1F3763"/>
      <w:sz w:val="24"/>
      <w:szCs w:val="24"/>
      <w:lang w:eastAsia="ru-RU"/>
    </w:rPr>
  </w:style>
  <w:style w:type="character" w:customStyle="1" w:styleId="afffffffffffffffff1">
    <w:name w:val="Текстовая Знак"/>
    <w:link w:val="afffffffffffffffff2"/>
    <w:locked/>
    <w:rsid w:val="00D14AAF"/>
    <w:rPr>
      <w:rFonts w:ascii="Calibri" w:eastAsia="Calibri" w:hAnsi="Calibri" w:cs="Calibri"/>
      <w:sz w:val="28"/>
      <w:szCs w:val="28"/>
    </w:rPr>
  </w:style>
  <w:style w:type="paragraph" w:customStyle="1" w:styleId="afffffffffffffffff2">
    <w:name w:val="Текстовая"/>
    <w:basedOn w:val="a9"/>
    <w:link w:val="afffffffffffffffff1"/>
    <w:qFormat/>
    <w:rsid w:val="00D14AAF"/>
    <w:pPr>
      <w:widowControl/>
      <w:autoSpaceDE/>
      <w:autoSpaceDN/>
      <w:ind w:firstLine="709"/>
      <w:jc w:val="both"/>
    </w:pPr>
    <w:rPr>
      <w:rFonts w:ascii="Calibri" w:eastAsia="Calibri" w:hAnsi="Calibri"/>
      <w:sz w:val="28"/>
      <w:szCs w:val="28"/>
      <w:lang w:val="x-none" w:eastAsia="x-none"/>
    </w:rPr>
  </w:style>
  <w:style w:type="paragraph" w:customStyle="1" w:styleId="CharChar1">
    <w:name w:val="Char Char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c">
    <w:name w:val="Знак Знак Знак Знак Знак Знак Знак Знак Знак Знак Знак Знак Знак Знак Знак Знак Знак Знак Знак Знак Знак1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d">
    <w:name w:val="Знак Знак Знак1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fffffffffffffffff3">
    <w:name w:val="Знак Знак Знак Знак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e">
    <w:name w:val="Перечень рисунков1"/>
    <w:basedOn w:val="a9"/>
    <w:next w:val="a9"/>
    <w:uiPriority w:val="99"/>
    <w:qFormat/>
    <w:rsid w:val="00D14AAF"/>
    <w:pPr>
      <w:widowControl/>
      <w:autoSpaceDE/>
      <w:autoSpaceDN/>
      <w:spacing w:line="276" w:lineRule="auto"/>
    </w:pPr>
    <w:rPr>
      <w:rFonts w:ascii="Calibri" w:hAnsi="Calibri"/>
      <w:lang w:eastAsia="ru-RU"/>
    </w:rPr>
  </w:style>
  <w:style w:type="paragraph" w:customStyle="1" w:styleId="1fffffff">
    <w:name w:val="Схема документа1"/>
    <w:basedOn w:val="a9"/>
    <w:next w:val="afff6"/>
    <w:unhideWhenUsed/>
    <w:qFormat/>
    <w:rsid w:val="00D14AAF"/>
    <w:pPr>
      <w:widowControl/>
      <w:autoSpaceDE/>
      <w:autoSpaceDN/>
    </w:pPr>
    <w:rPr>
      <w:rFonts w:ascii="Tahoma" w:eastAsia="Calibri" w:hAnsi="Tahoma" w:cs="Tahoma"/>
      <w:sz w:val="24"/>
      <w:szCs w:val="24"/>
    </w:rPr>
  </w:style>
  <w:style w:type="character" w:customStyle="1" w:styleId="1fffffff0">
    <w:name w:val="Схема документа Знак1"/>
    <w:aliases w:val="Знак24 Знак1"/>
    <w:uiPriority w:val="99"/>
    <w:rsid w:val="00D14AAF"/>
    <w:rPr>
      <w:rFonts w:ascii="Tahoma" w:eastAsia="Times New Roman" w:hAnsi="Tahoma" w:cs="Tahoma"/>
      <w:sz w:val="16"/>
      <w:szCs w:val="16"/>
      <w:lang w:val="ru-RU" w:eastAsia="ru-RU"/>
    </w:rPr>
  </w:style>
  <w:style w:type="character" w:customStyle="1" w:styleId="Opt">
    <w:name w:val="Opt_абзац Знак"/>
    <w:link w:val="Opt0"/>
    <w:locked/>
    <w:rsid w:val="00D14AAF"/>
    <w:rPr>
      <w:sz w:val="24"/>
      <w:szCs w:val="24"/>
    </w:rPr>
  </w:style>
  <w:style w:type="paragraph" w:customStyle="1" w:styleId="Opt0">
    <w:name w:val="Opt_абзац"/>
    <w:basedOn w:val="a9"/>
    <w:link w:val="Opt"/>
    <w:autoRedefine/>
    <w:qFormat/>
    <w:rsid w:val="00D14AAF"/>
    <w:pPr>
      <w:tabs>
        <w:tab w:val="left" w:pos="993"/>
        <w:tab w:val="left" w:pos="1276"/>
        <w:tab w:val="left" w:pos="1418"/>
        <w:tab w:val="left" w:pos="1985"/>
      </w:tabs>
      <w:autoSpaceDE/>
      <w:autoSpaceDN/>
      <w:spacing w:line="360" w:lineRule="auto"/>
      <w:ind w:firstLine="709"/>
      <w:jc w:val="both"/>
    </w:pPr>
    <w:rPr>
      <w:rFonts w:ascii="Calibri" w:eastAsia="Calibri" w:hAnsi="Calibri"/>
      <w:sz w:val="24"/>
      <w:szCs w:val="24"/>
      <w:lang w:val="x-none" w:eastAsia="x-none"/>
    </w:rPr>
  </w:style>
  <w:style w:type="paragraph" w:customStyle="1" w:styleId="j12">
    <w:name w:val="j12"/>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xl989">
    <w:name w:val="xl989"/>
    <w:basedOn w:val="a9"/>
    <w:uiPriority w:val="99"/>
    <w:qFormat/>
    <w:rsid w:val="00D14AAF"/>
    <w:pPr>
      <w:widowControl/>
      <w:shd w:val="clear" w:color="auto" w:fill="FFFFFF"/>
      <w:autoSpaceDE/>
      <w:autoSpaceDN/>
      <w:spacing w:before="100" w:beforeAutospacing="1" w:after="100" w:afterAutospacing="1"/>
      <w:jc w:val="center"/>
    </w:pPr>
    <w:rPr>
      <w:b/>
      <w:bCs/>
      <w:sz w:val="24"/>
      <w:szCs w:val="24"/>
      <w:lang w:eastAsia="ru-RU"/>
    </w:rPr>
  </w:style>
  <w:style w:type="paragraph" w:customStyle="1" w:styleId="xl990">
    <w:name w:val="xl990"/>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1">
    <w:name w:val="xl991"/>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eastAsia="ru-RU"/>
    </w:rPr>
  </w:style>
  <w:style w:type="paragraph" w:customStyle="1" w:styleId="xl992">
    <w:name w:val="xl992"/>
    <w:basedOn w:val="a9"/>
    <w:uiPriority w:val="99"/>
    <w:qFormat/>
    <w:rsid w:val="00D14AAF"/>
    <w:pPr>
      <w:widowControl/>
      <w:shd w:val="clear" w:color="auto" w:fill="FFFFFF"/>
      <w:autoSpaceDE/>
      <w:autoSpaceDN/>
      <w:spacing w:before="100" w:beforeAutospacing="1" w:after="100" w:afterAutospacing="1"/>
      <w:jc w:val="center"/>
    </w:pPr>
    <w:rPr>
      <w:sz w:val="24"/>
      <w:szCs w:val="24"/>
      <w:lang w:eastAsia="ru-RU"/>
    </w:rPr>
  </w:style>
  <w:style w:type="paragraph" w:customStyle="1" w:styleId="xl993">
    <w:name w:val="xl993"/>
    <w:basedOn w:val="a9"/>
    <w:uiPriority w:val="99"/>
    <w:qFormat/>
    <w:rsid w:val="00D14AAF"/>
    <w:pPr>
      <w:widowControl/>
      <w:shd w:val="clear" w:color="auto" w:fill="FFFFFF"/>
      <w:autoSpaceDE/>
      <w:autoSpaceDN/>
      <w:spacing w:before="100" w:beforeAutospacing="1" w:after="100" w:afterAutospacing="1"/>
      <w:jc w:val="center"/>
    </w:pPr>
    <w:rPr>
      <w:sz w:val="24"/>
      <w:szCs w:val="24"/>
      <w:lang w:eastAsia="ru-RU"/>
    </w:rPr>
  </w:style>
  <w:style w:type="paragraph" w:customStyle="1" w:styleId="xl994">
    <w:name w:val="xl994"/>
    <w:basedOn w:val="a9"/>
    <w:uiPriority w:val="99"/>
    <w:qFormat/>
    <w:rsid w:val="00D14AAF"/>
    <w:pPr>
      <w:widowControl/>
      <w:shd w:val="clear" w:color="auto" w:fill="FFFFFF"/>
      <w:autoSpaceDE/>
      <w:autoSpaceDN/>
      <w:spacing w:before="100" w:beforeAutospacing="1" w:after="100" w:afterAutospacing="1"/>
      <w:jc w:val="center"/>
    </w:pPr>
    <w:rPr>
      <w:b/>
      <w:bCs/>
      <w:sz w:val="24"/>
      <w:szCs w:val="24"/>
      <w:lang w:eastAsia="ru-RU"/>
    </w:rPr>
  </w:style>
  <w:style w:type="paragraph" w:customStyle="1" w:styleId="xl995">
    <w:name w:val="xl995"/>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6">
    <w:name w:val="xl996"/>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7">
    <w:name w:val="xl997"/>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8">
    <w:name w:val="xl998"/>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9">
    <w:name w:val="xl999"/>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00">
    <w:name w:val="xl1000"/>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C000"/>
      <w:autoSpaceDE/>
      <w:autoSpaceDN/>
      <w:spacing w:before="100" w:beforeAutospacing="1" w:after="100" w:afterAutospacing="1"/>
      <w:jc w:val="center"/>
    </w:pPr>
    <w:rPr>
      <w:sz w:val="24"/>
      <w:szCs w:val="24"/>
      <w:lang w:eastAsia="ru-RU"/>
    </w:rPr>
  </w:style>
  <w:style w:type="paragraph" w:customStyle="1" w:styleId="xl1001">
    <w:name w:val="xl1001"/>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00"/>
      <w:autoSpaceDE/>
      <w:autoSpaceDN/>
      <w:spacing w:before="100" w:beforeAutospacing="1" w:after="100" w:afterAutospacing="1"/>
      <w:jc w:val="center"/>
    </w:pPr>
    <w:rPr>
      <w:sz w:val="24"/>
      <w:szCs w:val="24"/>
      <w:lang w:eastAsia="ru-RU"/>
    </w:rPr>
  </w:style>
  <w:style w:type="paragraph" w:customStyle="1" w:styleId="xl1002">
    <w:name w:val="xl1002"/>
    <w:basedOn w:val="a9"/>
    <w:uiPriority w:val="99"/>
    <w:qFormat/>
    <w:rsid w:val="00D14AAF"/>
    <w:pPr>
      <w:widowControl/>
      <w:shd w:val="clear" w:color="auto" w:fill="FFFF00"/>
      <w:autoSpaceDE/>
      <w:autoSpaceDN/>
      <w:spacing w:before="100" w:beforeAutospacing="1" w:after="100" w:afterAutospacing="1"/>
      <w:jc w:val="center"/>
    </w:pPr>
    <w:rPr>
      <w:sz w:val="24"/>
      <w:szCs w:val="24"/>
      <w:lang w:eastAsia="ru-RU"/>
    </w:rPr>
  </w:style>
  <w:style w:type="paragraph" w:customStyle="1" w:styleId="xl1003">
    <w:name w:val="xl1003"/>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00"/>
      <w:autoSpaceDE/>
      <w:autoSpaceDN/>
      <w:spacing w:before="100" w:beforeAutospacing="1" w:after="100" w:afterAutospacing="1"/>
      <w:jc w:val="center"/>
    </w:pPr>
    <w:rPr>
      <w:b/>
      <w:bCs/>
      <w:sz w:val="24"/>
      <w:szCs w:val="24"/>
      <w:lang w:eastAsia="ru-RU"/>
    </w:rPr>
  </w:style>
  <w:style w:type="paragraph" w:customStyle="1" w:styleId="xl1004">
    <w:name w:val="xl1004"/>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0000"/>
      <w:autoSpaceDE/>
      <w:autoSpaceDN/>
      <w:spacing w:before="100" w:beforeAutospacing="1" w:after="100" w:afterAutospacing="1"/>
      <w:jc w:val="center"/>
    </w:pPr>
    <w:rPr>
      <w:sz w:val="24"/>
      <w:szCs w:val="24"/>
      <w:lang w:eastAsia="ru-RU"/>
    </w:rPr>
  </w:style>
  <w:style w:type="paragraph" w:customStyle="1" w:styleId="xl1005">
    <w:name w:val="xl1005"/>
    <w:basedOn w:val="a9"/>
    <w:uiPriority w:val="99"/>
    <w:qFormat/>
    <w:rsid w:val="00D14AAF"/>
    <w:pPr>
      <w:widowControl/>
      <w:shd w:val="clear" w:color="auto" w:fill="FF0000"/>
      <w:autoSpaceDE/>
      <w:autoSpaceDN/>
      <w:spacing w:before="100" w:beforeAutospacing="1" w:after="100" w:afterAutospacing="1"/>
      <w:jc w:val="center"/>
    </w:pPr>
    <w:rPr>
      <w:sz w:val="24"/>
      <w:szCs w:val="24"/>
      <w:lang w:eastAsia="ru-RU"/>
    </w:rPr>
  </w:style>
  <w:style w:type="paragraph" w:customStyle="1" w:styleId="xl1006">
    <w:name w:val="xl1006"/>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0000"/>
      <w:autoSpaceDE/>
      <w:autoSpaceDN/>
      <w:spacing w:before="100" w:beforeAutospacing="1" w:after="100" w:afterAutospacing="1"/>
      <w:jc w:val="center"/>
    </w:pPr>
    <w:rPr>
      <w:b/>
      <w:bCs/>
      <w:sz w:val="24"/>
      <w:szCs w:val="24"/>
      <w:lang w:eastAsia="ru-RU"/>
    </w:rPr>
  </w:style>
  <w:style w:type="paragraph" w:customStyle="1" w:styleId="xl1007">
    <w:name w:val="xl1007"/>
    <w:basedOn w:val="a9"/>
    <w:uiPriority w:val="99"/>
    <w:qFormat/>
    <w:rsid w:val="00D14AAF"/>
    <w:pPr>
      <w:widowControl/>
      <w:shd w:val="clear" w:color="auto" w:fill="FF0000"/>
      <w:autoSpaceDE/>
      <w:autoSpaceDN/>
      <w:spacing w:before="100" w:beforeAutospacing="1" w:after="100" w:afterAutospacing="1"/>
      <w:jc w:val="center"/>
    </w:pPr>
    <w:rPr>
      <w:sz w:val="24"/>
      <w:szCs w:val="24"/>
      <w:lang w:eastAsia="ru-RU"/>
    </w:rPr>
  </w:style>
  <w:style w:type="paragraph" w:customStyle="1" w:styleId="xl1008">
    <w:name w:val="xl1008"/>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09">
    <w:name w:val="xl1009"/>
    <w:basedOn w:val="a9"/>
    <w:uiPriority w:val="99"/>
    <w:qFormat/>
    <w:rsid w:val="00D14AAF"/>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0">
    <w:name w:val="xl1010"/>
    <w:basedOn w:val="a9"/>
    <w:uiPriority w:val="99"/>
    <w:qFormat/>
    <w:rsid w:val="00D14AAF"/>
    <w:pPr>
      <w:widowControl/>
      <w:pBdr>
        <w:top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1">
    <w:name w:val="xl1011"/>
    <w:basedOn w:val="a9"/>
    <w:uiPriority w:val="99"/>
    <w:qFormat/>
    <w:rsid w:val="00D14AAF"/>
    <w:pPr>
      <w:widowControl/>
      <w:pBdr>
        <w:top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2">
    <w:name w:val="xl1012"/>
    <w:basedOn w:val="a9"/>
    <w:uiPriority w:val="99"/>
    <w:qFormat/>
    <w:rsid w:val="00D14AAF"/>
    <w:pPr>
      <w:widowControl/>
      <w:pBdr>
        <w:top w:val="single" w:sz="4" w:space="0" w:color="auto"/>
        <w:left w:val="single" w:sz="4" w:space="0" w:color="auto"/>
        <w:right w:val="single" w:sz="4" w:space="0" w:color="auto"/>
      </w:pBdr>
      <w:shd w:val="clear" w:color="auto" w:fill="FF0000"/>
      <w:autoSpaceDE/>
      <w:autoSpaceDN/>
      <w:spacing w:before="100" w:beforeAutospacing="1" w:after="100" w:afterAutospacing="1"/>
      <w:jc w:val="center"/>
    </w:pPr>
    <w:rPr>
      <w:b/>
      <w:bCs/>
      <w:sz w:val="24"/>
      <w:szCs w:val="24"/>
      <w:lang w:eastAsia="ru-RU"/>
    </w:rPr>
  </w:style>
  <w:style w:type="paragraph" w:customStyle="1" w:styleId="xl1013">
    <w:name w:val="xl1013"/>
    <w:basedOn w:val="a9"/>
    <w:uiPriority w:val="99"/>
    <w:qFormat/>
    <w:rsid w:val="00D14AAF"/>
    <w:pPr>
      <w:widowControl/>
      <w:pBdr>
        <w:left w:val="single" w:sz="4" w:space="0" w:color="auto"/>
        <w:right w:val="single" w:sz="4" w:space="0" w:color="auto"/>
      </w:pBdr>
      <w:shd w:val="clear" w:color="auto" w:fill="FF0000"/>
      <w:autoSpaceDE/>
      <w:autoSpaceDN/>
      <w:spacing w:before="100" w:beforeAutospacing="1" w:after="100" w:afterAutospacing="1"/>
      <w:jc w:val="center"/>
    </w:pPr>
    <w:rPr>
      <w:b/>
      <w:bCs/>
      <w:sz w:val="24"/>
      <w:szCs w:val="24"/>
      <w:lang w:eastAsia="ru-RU"/>
    </w:rPr>
  </w:style>
  <w:style w:type="paragraph" w:customStyle="1" w:styleId="xl1014">
    <w:name w:val="xl1014"/>
    <w:basedOn w:val="a9"/>
    <w:uiPriority w:val="99"/>
    <w:qFormat/>
    <w:rsid w:val="00D14AAF"/>
    <w:pPr>
      <w:widowControl/>
      <w:pBdr>
        <w:left w:val="single" w:sz="4" w:space="0" w:color="auto"/>
        <w:bottom w:val="single" w:sz="4" w:space="0" w:color="auto"/>
        <w:right w:val="single" w:sz="4" w:space="0" w:color="auto"/>
      </w:pBdr>
      <w:shd w:val="clear" w:color="auto" w:fill="FF0000"/>
      <w:autoSpaceDE/>
      <w:autoSpaceDN/>
      <w:spacing w:before="100" w:beforeAutospacing="1" w:after="100" w:afterAutospacing="1"/>
      <w:jc w:val="center"/>
    </w:pPr>
    <w:rPr>
      <w:b/>
      <w:bCs/>
      <w:sz w:val="24"/>
      <w:szCs w:val="24"/>
      <w:lang w:eastAsia="ru-RU"/>
    </w:rPr>
  </w:style>
  <w:style w:type="paragraph" w:customStyle="1" w:styleId="xl1015">
    <w:name w:val="xl1015"/>
    <w:basedOn w:val="a9"/>
    <w:uiPriority w:val="99"/>
    <w:qFormat/>
    <w:rsid w:val="00D14AAF"/>
    <w:pPr>
      <w:widowControl/>
      <w:pBdr>
        <w:top w:val="single" w:sz="4" w:space="0" w:color="auto"/>
        <w:lef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6">
    <w:name w:val="xl1016"/>
    <w:basedOn w:val="a9"/>
    <w:uiPriority w:val="99"/>
    <w:qFormat/>
    <w:rsid w:val="00D14AAF"/>
    <w:pPr>
      <w:widowControl/>
      <w:pBdr>
        <w:top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7">
    <w:name w:val="xl1017"/>
    <w:basedOn w:val="a9"/>
    <w:uiPriority w:val="99"/>
    <w:qFormat/>
    <w:rsid w:val="00D14AAF"/>
    <w:pPr>
      <w:widowControl/>
      <w:pBdr>
        <w:lef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8">
    <w:name w:val="xl1018"/>
    <w:basedOn w:val="a9"/>
    <w:uiPriority w:val="99"/>
    <w:qFormat/>
    <w:rsid w:val="00D14AAF"/>
    <w:pPr>
      <w:widowControl/>
      <w:shd w:val="clear" w:color="auto" w:fill="FFFFFF"/>
      <w:autoSpaceDE/>
      <w:autoSpaceDN/>
      <w:spacing w:before="100" w:beforeAutospacing="1" w:after="100" w:afterAutospacing="1"/>
      <w:jc w:val="center"/>
    </w:pPr>
    <w:rPr>
      <w:b/>
      <w:bCs/>
      <w:sz w:val="24"/>
      <w:szCs w:val="24"/>
      <w:lang w:eastAsia="ru-RU"/>
    </w:rPr>
  </w:style>
  <w:style w:type="paragraph" w:customStyle="1" w:styleId="xl1019">
    <w:name w:val="xl1019"/>
    <w:basedOn w:val="a9"/>
    <w:uiPriority w:val="99"/>
    <w:qFormat/>
    <w:rsid w:val="00D14AAF"/>
    <w:pPr>
      <w:widowControl/>
      <w:pBdr>
        <w:left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0">
    <w:name w:val="xl1020"/>
    <w:basedOn w:val="a9"/>
    <w:uiPriority w:val="99"/>
    <w:qFormat/>
    <w:rsid w:val="00D14AAF"/>
    <w:pPr>
      <w:widowControl/>
      <w:pBdr>
        <w:bottom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1">
    <w:name w:val="xl1021"/>
    <w:basedOn w:val="a9"/>
    <w:uiPriority w:val="99"/>
    <w:qFormat/>
    <w:rsid w:val="00D14AAF"/>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2">
    <w:name w:val="xl1022"/>
    <w:basedOn w:val="a9"/>
    <w:uiPriority w:val="99"/>
    <w:qFormat/>
    <w:rsid w:val="00D14AAF"/>
    <w:pPr>
      <w:widowControl/>
      <w:pBdr>
        <w:left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3">
    <w:name w:val="xl1023"/>
    <w:basedOn w:val="a9"/>
    <w:uiPriority w:val="99"/>
    <w:qFormat/>
    <w:rsid w:val="00D14AAF"/>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4">
    <w:name w:val="xl1024"/>
    <w:basedOn w:val="a9"/>
    <w:uiPriority w:val="99"/>
    <w:qFormat/>
    <w:rsid w:val="00D14AAF"/>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5">
    <w:name w:val="xl1025"/>
    <w:basedOn w:val="a9"/>
    <w:uiPriority w:val="99"/>
    <w:qFormat/>
    <w:rsid w:val="00D14AAF"/>
    <w:pPr>
      <w:widowControl/>
      <w:pBdr>
        <w:left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6">
    <w:name w:val="xl1026"/>
    <w:basedOn w:val="a9"/>
    <w:uiPriority w:val="99"/>
    <w:qFormat/>
    <w:rsid w:val="00D14AAF"/>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7">
    <w:name w:val="xl1027"/>
    <w:basedOn w:val="a9"/>
    <w:uiPriority w:val="99"/>
    <w:qFormat/>
    <w:rsid w:val="00D14AAF"/>
    <w:pPr>
      <w:widowControl/>
      <w:shd w:val="clear" w:color="auto" w:fill="FFFFFF"/>
      <w:autoSpaceDE/>
      <w:autoSpaceDN/>
      <w:spacing w:before="100" w:beforeAutospacing="1" w:after="100" w:afterAutospacing="1"/>
      <w:jc w:val="center"/>
    </w:pPr>
    <w:rPr>
      <w:b/>
      <w:bCs/>
      <w:sz w:val="24"/>
      <w:szCs w:val="24"/>
      <w:lang w:eastAsia="ru-RU"/>
    </w:rPr>
  </w:style>
  <w:style w:type="character" w:customStyle="1" w:styleId="afffffffffffffffff4">
    <w:name w:val="ПРОСТОЙ Знак"/>
    <w:link w:val="afffffffffffffffff5"/>
    <w:locked/>
    <w:rsid w:val="00D14AAF"/>
    <w:rPr>
      <w:sz w:val="28"/>
    </w:rPr>
  </w:style>
  <w:style w:type="paragraph" w:customStyle="1" w:styleId="afffffffffffffffff5">
    <w:name w:val="ПРОСТОЙ"/>
    <w:basedOn w:val="a9"/>
    <w:link w:val="afffffffffffffffff4"/>
    <w:qFormat/>
    <w:rsid w:val="00D14AAF"/>
    <w:pPr>
      <w:widowControl/>
      <w:autoSpaceDE/>
      <w:autoSpaceDN/>
      <w:contextualSpacing/>
      <w:jc w:val="both"/>
    </w:pPr>
    <w:rPr>
      <w:rFonts w:ascii="Calibri" w:eastAsia="Calibri" w:hAnsi="Calibri"/>
      <w:sz w:val="28"/>
      <w:szCs w:val="20"/>
      <w:lang w:val="x-none" w:eastAsia="x-none"/>
    </w:rPr>
  </w:style>
  <w:style w:type="paragraph" w:customStyle="1" w:styleId="1fffffff1">
    <w:name w:val="Текст сноски1"/>
    <w:basedOn w:val="a9"/>
    <w:next w:val="afe"/>
    <w:uiPriority w:val="99"/>
    <w:unhideWhenUsed/>
    <w:qFormat/>
    <w:rsid w:val="00D14AAF"/>
    <w:pPr>
      <w:widowControl/>
      <w:autoSpaceDE/>
      <w:autoSpaceDN/>
    </w:pPr>
    <w:rPr>
      <w:rFonts w:ascii="Arial" w:eastAsia="Calibri" w:hAnsi="Arial" w:cs="Arial"/>
      <w:lang w:val="en-US"/>
    </w:rPr>
  </w:style>
  <w:style w:type="character" w:customStyle="1" w:styleId="1fffffff2">
    <w:name w:val="Текст сноски Знак1"/>
    <w:uiPriority w:val="99"/>
    <w:rsid w:val="00D14AAF"/>
    <w:rPr>
      <w:rFonts w:ascii="Times New Roman" w:eastAsia="Times New Roman" w:hAnsi="Times New Roman" w:cs="Times New Roman"/>
      <w:sz w:val="20"/>
      <w:szCs w:val="20"/>
      <w:lang w:val="ru-RU" w:eastAsia="ru-RU"/>
    </w:rPr>
  </w:style>
  <w:style w:type="paragraph" w:customStyle="1" w:styleId="1fffffff3">
    <w:name w:val="Текст концевой сноски1"/>
    <w:basedOn w:val="a9"/>
    <w:next w:val="aff3"/>
    <w:uiPriority w:val="99"/>
    <w:unhideWhenUsed/>
    <w:qFormat/>
    <w:rsid w:val="00D14AAF"/>
    <w:pPr>
      <w:widowControl/>
      <w:autoSpaceDE/>
      <w:autoSpaceDN/>
    </w:pPr>
    <w:rPr>
      <w:rFonts w:ascii="Calibri" w:eastAsia="Calibri" w:hAnsi="Calibri"/>
      <w:lang w:val="en-US"/>
    </w:rPr>
  </w:style>
  <w:style w:type="character" w:customStyle="1" w:styleId="1fffffff4">
    <w:name w:val="Текст концевой сноски Знак1"/>
    <w:uiPriority w:val="99"/>
    <w:rsid w:val="00D14AAF"/>
    <w:rPr>
      <w:rFonts w:ascii="Times New Roman" w:eastAsia="Times New Roman" w:hAnsi="Times New Roman" w:cs="Times New Roman"/>
      <w:sz w:val="20"/>
      <w:szCs w:val="20"/>
      <w:lang w:val="ru-RU" w:eastAsia="ru-RU"/>
    </w:rPr>
  </w:style>
  <w:style w:type="character" w:customStyle="1" w:styleId="afffffffffffffffff6">
    <w:name w:val="Шарб_текст Знак"/>
    <w:link w:val="afffffffffffffffff7"/>
    <w:locked/>
    <w:rsid w:val="00D14AAF"/>
    <w:rPr>
      <w:rFonts w:ascii="Tahoma" w:hAnsi="Tahoma" w:cs="Tahoma"/>
      <w:sz w:val="24"/>
    </w:rPr>
  </w:style>
  <w:style w:type="paragraph" w:customStyle="1" w:styleId="afffffffffffffffff7">
    <w:name w:val="Шарб_текст"/>
    <w:basedOn w:val="a9"/>
    <w:link w:val="afffffffffffffffff6"/>
    <w:autoRedefine/>
    <w:qFormat/>
    <w:rsid w:val="00D14AAF"/>
    <w:pPr>
      <w:widowControl/>
      <w:autoSpaceDE/>
      <w:autoSpaceDN/>
      <w:spacing w:line="360" w:lineRule="auto"/>
      <w:ind w:firstLine="737"/>
      <w:contextualSpacing/>
      <w:jc w:val="both"/>
    </w:pPr>
    <w:rPr>
      <w:rFonts w:ascii="Tahoma" w:eastAsia="Calibri" w:hAnsi="Tahoma"/>
      <w:sz w:val="24"/>
      <w:szCs w:val="20"/>
      <w:lang w:val="x-none" w:eastAsia="x-none"/>
    </w:rPr>
  </w:style>
  <w:style w:type="character" w:customStyle="1" w:styleId="afffffffffffffffff8">
    <w:name w:val="Шарб_табл Знак"/>
    <w:link w:val="afffffffffffffffff9"/>
    <w:locked/>
    <w:rsid w:val="00D14AAF"/>
    <w:rPr>
      <w:b/>
    </w:rPr>
  </w:style>
  <w:style w:type="paragraph" w:customStyle="1" w:styleId="afffffffffffffffff9">
    <w:name w:val="Шарб_табл"/>
    <w:basedOn w:val="a9"/>
    <w:link w:val="afffffffffffffffff8"/>
    <w:qFormat/>
    <w:rsid w:val="00D14AAF"/>
    <w:pPr>
      <w:widowControl/>
      <w:suppressAutoHyphens/>
      <w:autoSpaceDE/>
      <w:autoSpaceDN/>
      <w:spacing w:after="240"/>
    </w:pPr>
    <w:rPr>
      <w:rFonts w:ascii="Calibri" w:eastAsia="Calibri" w:hAnsi="Calibri"/>
      <w:b/>
      <w:sz w:val="20"/>
      <w:szCs w:val="20"/>
      <w:lang w:val="x-none" w:eastAsia="x-none"/>
    </w:rPr>
  </w:style>
  <w:style w:type="character" w:customStyle="1" w:styleId="afffffffffffffffffa">
    <w:name w:val="ТАБЛИЦА Знак"/>
    <w:link w:val="afffffffffffffffffb"/>
    <w:locked/>
    <w:rsid w:val="00D14AAF"/>
    <w:rPr>
      <w:rFonts w:ascii="Calibri" w:eastAsia="Calibri" w:hAnsi="Calibri" w:cs="Calibri"/>
      <w:b/>
    </w:rPr>
  </w:style>
  <w:style w:type="paragraph" w:customStyle="1" w:styleId="afffffffffffffffffb">
    <w:name w:val="ТАБЛИЦА"/>
    <w:basedOn w:val="a9"/>
    <w:link w:val="afffffffffffffffffa"/>
    <w:qFormat/>
    <w:rsid w:val="00D14AAF"/>
    <w:pPr>
      <w:widowControl/>
      <w:autoSpaceDE/>
      <w:autoSpaceDN/>
    </w:pPr>
    <w:rPr>
      <w:rFonts w:ascii="Calibri" w:eastAsia="Calibri" w:hAnsi="Calibri"/>
      <w:b/>
      <w:sz w:val="20"/>
      <w:szCs w:val="20"/>
      <w:lang w:val="x-none" w:eastAsia="x-none"/>
    </w:rPr>
  </w:style>
  <w:style w:type="character" w:customStyle="1" w:styleId="afffffffffffffffffc">
    <w:name w:val="РИСУНОК Знак"/>
    <w:link w:val="afffffffffffffffffd"/>
    <w:uiPriority w:val="4"/>
    <w:locked/>
    <w:rsid w:val="00D14AAF"/>
    <w:rPr>
      <w:rFonts w:ascii="Calibri" w:eastAsia="Calibri" w:hAnsi="Calibri" w:cs="Calibri"/>
      <w:b/>
    </w:rPr>
  </w:style>
  <w:style w:type="paragraph" w:customStyle="1" w:styleId="afffffffffffffffffd">
    <w:name w:val="РИСУНОК"/>
    <w:basedOn w:val="a9"/>
    <w:link w:val="afffffffffffffffffc"/>
    <w:uiPriority w:val="4"/>
    <w:qFormat/>
    <w:rsid w:val="00D14AAF"/>
    <w:pPr>
      <w:widowControl/>
      <w:autoSpaceDE/>
      <w:autoSpaceDN/>
    </w:pPr>
    <w:rPr>
      <w:rFonts w:ascii="Calibri" w:eastAsia="Calibri" w:hAnsi="Calibri"/>
      <w:b/>
      <w:sz w:val="20"/>
      <w:szCs w:val="20"/>
      <w:lang w:val="x-none" w:eastAsia="x-none"/>
    </w:rPr>
  </w:style>
  <w:style w:type="paragraph" w:customStyle="1" w:styleId="TCpodrazdel">
    <w:name w:val="TC_podrazdel"/>
    <w:basedOn w:val="a9"/>
    <w:autoRedefine/>
    <w:uiPriority w:val="99"/>
    <w:qFormat/>
    <w:rsid w:val="00D14AAF"/>
    <w:pPr>
      <w:autoSpaceDE/>
      <w:autoSpaceDN/>
      <w:spacing w:line="360" w:lineRule="auto"/>
      <w:jc w:val="center"/>
    </w:pPr>
    <w:rPr>
      <w:b/>
      <w:sz w:val="20"/>
      <w:szCs w:val="20"/>
      <w:lang w:eastAsia="ru-RU"/>
    </w:rPr>
  </w:style>
  <w:style w:type="paragraph" w:customStyle="1" w:styleId="xl37276">
    <w:name w:val="xl37276"/>
    <w:basedOn w:val="a9"/>
    <w:qFormat/>
    <w:rsid w:val="00D14AAF"/>
    <w:pPr>
      <w:widowControl/>
      <w:autoSpaceDE/>
      <w:autoSpaceDN/>
      <w:spacing w:before="100" w:beforeAutospacing="1" w:after="100" w:afterAutospacing="1"/>
      <w:jc w:val="center"/>
    </w:pPr>
    <w:rPr>
      <w:sz w:val="20"/>
      <w:szCs w:val="20"/>
      <w:lang w:eastAsia="ru-RU"/>
    </w:rPr>
  </w:style>
  <w:style w:type="paragraph" w:customStyle="1" w:styleId="xl37277">
    <w:name w:val="xl37277"/>
    <w:basedOn w:val="a9"/>
    <w:qFormat/>
    <w:rsid w:val="00D14AAF"/>
    <w:pPr>
      <w:widowControl/>
      <w:pBdr>
        <w:top w:val="single" w:sz="4" w:space="0" w:color="auto"/>
        <w:left w:val="single" w:sz="4" w:space="0" w:color="auto"/>
        <w:bottom w:val="single" w:sz="4" w:space="0" w:color="auto"/>
        <w:right w:val="single" w:sz="4" w:space="0" w:color="auto"/>
      </w:pBdr>
      <w:shd w:val="clear" w:color="auto" w:fill="92CDDC"/>
      <w:autoSpaceDE/>
      <w:autoSpaceDN/>
      <w:spacing w:before="100" w:beforeAutospacing="1" w:after="100" w:afterAutospacing="1"/>
      <w:jc w:val="center"/>
    </w:pPr>
    <w:rPr>
      <w:sz w:val="20"/>
      <w:szCs w:val="20"/>
      <w:lang w:eastAsia="ru-RU"/>
    </w:rPr>
  </w:style>
  <w:style w:type="paragraph" w:customStyle="1" w:styleId="xl37278">
    <w:name w:val="xl37278"/>
    <w:basedOn w:val="a9"/>
    <w:qFormat/>
    <w:rsid w:val="00D14AAF"/>
    <w:pPr>
      <w:widowControl/>
      <w:autoSpaceDE/>
      <w:autoSpaceDN/>
      <w:spacing w:before="100" w:beforeAutospacing="1" w:after="100" w:afterAutospacing="1"/>
      <w:jc w:val="center"/>
    </w:pPr>
    <w:rPr>
      <w:sz w:val="20"/>
      <w:szCs w:val="20"/>
      <w:lang w:eastAsia="ru-RU"/>
    </w:rPr>
  </w:style>
  <w:style w:type="paragraph" w:customStyle="1" w:styleId="xl37279">
    <w:name w:val="xl37279"/>
    <w:basedOn w:val="a9"/>
    <w:qFormat/>
    <w:rsid w:val="00D14AAF"/>
    <w:pPr>
      <w:widowControl/>
      <w:pBdr>
        <w:top w:val="single" w:sz="4" w:space="0" w:color="auto"/>
        <w:left w:val="single" w:sz="4" w:space="0" w:color="auto"/>
        <w:bottom w:val="single" w:sz="4" w:space="0" w:color="auto"/>
        <w:right w:val="single" w:sz="4"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280">
    <w:name w:val="xl37280"/>
    <w:basedOn w:val="a9"/>
    <w:qFormat/>
    <w:rsid w:val="00D14AAF"/>
    <w:pPr>
      <w:widowControl/>
      <w:autoSpaceDE/>
      <w:autoSpaceDN/>
      <w:spacing w:before="100" w:beforeAutospacing="1" w:after="100" w:afterAutospacing="1"/>
      <w:jc w:val="center"/>
    </w:pPr>
    <w:rPr>
      <w:b/>
      <w:bCs/>
      <w:sz w:val="20"/>
      <w:szCs w:val="20"/>
      <w:lang w:eastAsia="ru-RU"/>
    </w:rPr>
  </w:style>
  <w:style w:type="paragraph" w:customStyle="1" w:styleId="xl37281">
    <w:name w:val="xl37281"/>
    <w:basedOn w:val="a9"/>
    <w:qFormat/>
    <w:rsid w:val="00D14AAF"/>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282">
    <w:name w:val="xl37282"/>
    <w:basedOn w:val="a9"/>
    <w:qFormat/>
    <w:rsid w:val="00D14AAF"/>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b/>
      <w:bCs/>
      <w:sz w:val="20"/>
      <w:szCs w:val="20"/>
      <w:lang w:eastAsia="ru-RU"/>
    </w:rPr>
  </w:style>
  <w:style w:type="paragraph" w:customStyle="1" w:styleId="xl37283">
    <w:name w:val="xl37283"/>
    <w:basedOn w:val="a9"/>
    <w:qFormat/>
    <w:rsid w:val="00D14AAF"/>
    <w:pPr>
      <w:widowControl/>
      <w:pBdr>
        <w:top w:val="single" w:sz="4" w:space="0" w:color="auto"/>
        <w:left w:val="single" w:sz="4" w:space="0" w:color="auto"/>
        <w:bottom w:val="single" w:sz="4" w:space="0" w:color="auto"/>
        <w:right w:val="double" w:sz="6" w:space="0" w:color="auto"/>
      </w:pBdr>
      <w:shd w:val="clear" w:color="auto" w:fill="92CDDC"/>
      <w:autoSpaceDE/>
      <w:autoSpaceDN/>
      <w:spacing w:before="100" w:beforeAutospacing="1" w:after="100" w:afterAutospacing="1"/>
      <w:jc w:val="center"/>
    </w:pPr>
    <w:rPr>
      <w:sz w:val="20"/>
      <w:szCs w:val="20"/>
      <w:lang w:eastAsia="ru-RU"/>
    </w:rPr>
  </w:style>
  <w:style w:type="paragraph" w:customStyle="1" w:styleId="xl37284">
    <w:name w:val="xl37284"/>
    <w:basedOn w:val="a9"/>
    <w:qFormat/>
    <w:rsid w:val="00D14AAF"/>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pPr>
    <w:rPr>
      <w:sz w:val="20"/>
      <w:szCs w:val="20"/>
      <w:lang w:eastAsia="ru-RU"/>
    </w:rPr>
  </w:style>
  <w:style w:type="paragraph" w:customStyle="1" w:styleId="xl37285">
    <w:name w:val="xl37285"/>
    <w:basedOn w:val="a9"/>
    <w:qFormat/>
    <w:rsid w:val="00D14AAF"/>
    <w:pPr>
      <w:widowControl/>
      <w:pBdr>
        <w:top w:val="single" w:sz="4" w:space="0" w:color="auto"/>
        <w:left w:val="double" w:sz="6" w:space="0" w:color="auto"/>
        <w:bottom w:val="single" w:sz="4" w:space="0" w:color="auto"/>
        <w:right w:val="single" w:sz="4"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286">
    <w:name w:val="xl37286"/>
    <w:basedOn w:val="a9"/>
    <w:qFormat/>
    <w:rsid w:val="00D14AAF"/>
    <w:pPr>
      <w:widowControl/>
      <w:pBdr>
        <w:top w:val="single" w:sz="4" w:space="0" w:color="auto"/>
        <w:left w:val="single" w:sz="4" w:space="0" w:color="auto"/>
        <w:bottom w:val="single" w:sz="4" w:space="0" w:color="auto"/>
        <w:right w:val="double" w:sz="6"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287">
    <w:name w:val="xl37287"/>
    <w:basedOn w:val="a9"/>
    <w:qFormat/>
    <w:rsid w:val="00D14AAF"/>
    <w:pPr>
      <w:widowControl/>
      <w:pBdr>
        <w:top w:val="single" w:sz="4" w:space="0" w:color="auto"/>
        <w:left w:val="double" w:sz="6" w:space="0" w:color="auto"/>
        <w:bottom w:val="double" w:sz="6"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288">
    <w:name w:val="xl37288"/>
    <w:basedOn w:val="a9"/>
    <w:qFormat/>
    <w:rsid w:val="00D14AAF"/>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289">
    <w:name w:val="xl37289"/>
    <w:basedOn w:val="a9"/>
    <w:qFormat/>
    <w:rsid w:val="00D14AAF"/>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0">
    <w:name w:val="xl3729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1">
    <w:name w:val="xl3729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2">
    <w:name w:val="xl37292"/>
    <w:basedOn w:val="a9"/>
    <w:qFormat/>
    <w:rsid w:val="00D14AAF"/>
    <w:pPr>
      <w:widowControl/>
      <w:pBdr>
        <w:top w:val="double" w:sz="6" w:space="0" w:color="auto"/>
        <w:left w:val="double" w:sz="6"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3">
    <w:name w:val="xl37293"/>
    <w:basedOn w:val="a9"/>
    <w:qFormat/>
    <w:rsid w:val="00D14AAF"/>
    <w:pPr>
      <w:widowControl/>
      <w:pBdr>
        <w:top w:val="double" w:sz="6" w:space="0" w:color="auto"/>
        <w:left w:val="single" w:sz="4" w:space="0" w:color="auto"/>
        <w:right w:val="double" w:sz="6" w:space="0" w:color="auto"/>
      </w:pBdr>
      <w:autoSpaceDE/>
      <w:autoSpaceDN/>
      <w:spacing w:before="100" w:beforeAutospacing="1" w:after="100" w:afterAutospacing="1"/>
      <w:jc w:val="center"/>
    </w:pPr>
    <w:rPr>
      <w:sz w:val="20"/>
      <w:szCs w:val="20"/>
      <w:lang w:eastAsia="ru-RU"/>
    </w:rPr>
  </w:style>
  <w:style w:type="paragraph" w:customStyle="1" w:styleId="xl37294">
    <w:name w:val="xl37294"/>
    <w:basedOn w:val="a9"/>
    <w:qFormat/>
    <w:rsid w:val="00D14AAF"/>
    <w:pPr>
      <w:widowControl/>
      <w:pBdr>
        <w:left w:val="single" w:sz="4" w:space="0" w:color="auto"/>
        <w:bottom w:val="single" w:sz="4" w:space="0" w:color="auto"/>
        <w:right w:val="double" w:sz="6" w:space="0" w:color="auto"/>
      </w:pBdr>
      <w:autoSpaceDE/>
      <w:autoSpaceDN/>
      <w:spacing w:before="100" w:beforeAutospacing="1" w:after="100" w:afterAutospacing="1"/>
      <w:jc w:val="center"/>
    </w:pPr>
    <w:rPr>
      <w:sz w:val="20"/>
      <w:szCs w:val="20"/>
      <w:lang w:eastAsia="ru-RU"/>
    </w:rPr>
  </w:style>
  <w:style w:type="paragraph" w:customStyle="1" w:styleId="xl37295">
    <w:name w:val="xl37295"/>
    <w:basedOn w:val="a9"/>
    <w:qFormat/>
    <w:rsid w:val="00D14AAF"/>
    <w:pPr>
      <w:widowControl/>
      <w:pBdr>
        <w:top w:val="double" w:sz="6" w:space="0" w:color="auto"/>
        <w:left w:val="single" w:sz="4" w:space="0" w:color="auto"/>
        <w:bottom w:val="single" w:sz="4" w:space="0" w:color="auto"/>
      </w:pBdr>
      <w:autoSpaceDE/>
      <w:autoSpaceDN/>
      <w:spacing w:before="100" w:beforeAutospacing="1" w:after="100" w:afterAutospacing="1"/>
      <w:jc w:val="center"/>
    </w:pPr>
    <w:rPr>
      <w:sz w:val="20"/>
      <w:szCs w:val="20"/>
      <w:lang w:eastAsia="ru-RU"/>
    </w:rPr>
  </w:style>
  <w:style w:type="paragraph" w:customStyle="1" w:styleId="xl37296">
    <w:name w:val="xl37296"/>
    <w:basedOn w:val="a9"/>
    <w:qFormat/>
    <w:rsid w:val="00D14AAF"/>
    <w:pPr>
      <w:widowControl/>
      <w:pBdr>
        <w:top w:val="double" w:sz="6"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7">
    <w:name w:val="xl37297"/>
    <w:basedOn w:val="a9"/>
    <w:qFormat/>
    <w:rsid w:val="00D14AAF"/>
    <w:pPr>
      <w:widowControl/>
      <w:pBdr>
        <w:top w:val="double" w:sz="6" w:space="0" w:color="auto"/>
        <w:bottom w:val="single" w:sz="4" w:space="0" w:color="auto"/>
      </w:pBdr>
      <w:autoSpaceDE/>
      <w:autoSpaceDN/>
      <w:spacing w:before="100" w:beforeAutospacing="1" w:after="100" w:afterAutospacing="1"/>
      <w:jc w:val="center"/>
    </w:pPr>
    <w:rPr>
      <w:sz w:val="20"/>
      <w:szCs w:val="20"/>
      <w:lang w:eastAsia="ru-RU"/>
    </w:rPr>
  </w:style>
  <w:style w:type="paragraph" w:customStyle="1" w:styleId="xl37298">
    <w:name w:val="xl37298"/>
    <w:basedOn w:val="a9"/>
    <w:qFormat/>
    <w:rsid w:val="00D14AAF"/>
    <w:pPr>
      <w:widowControl/>
      <w:pBdr>
        <w:top w:val="double" w:sz="6" w:space="0" w:color="auto"/>
        <w:left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9">
    <w:name w:val="xl37299"/>
    <w:basedOn w:val="a9"/>
    <w:qFormat/>
    <w:rsid w:val="00D14AAF"/>
    <w:pPr>
      <w:widowControl/>
      <w:pBdr>
        <w:left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0">
    <w:name w:val="xl37300"/>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1">
    <w:name w:val="xl37301"/>
    <w:basedOn w:val="a9"/>
    <w:qFormat/>
    <w:rsid w:val="00D14AAF"/>
    <w:pPr>
      <w:widowControl/>
      <w:pBdr>
        <w:top w:val="double" w:sz="6" w:space="0" w:color="auto"/>
        <w:left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2">
    <w:name w:val="xl37302"/>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3">
    <w:name w:val="xl37303"/>
    <w:basedOn w:val="a9"/>
    <w:qFormat/>
    <w:rsid w:val="00D14AAF"/>
    <w:pPr>
      <w:widowControl/>
      <w:pBdr>
        <w:top w:val="double" w:sz="6" w:space="0" w:color="auto"/>
        <w:bottom w:val="single" w:sz="4" w:space="0" w:color="auto"/>
      </w:pBdr>
      <w:autoSpaceDE/>
      <w:autoSpaceDN/>
      <w:spacing w:before="100" w:beforeAutospacing="1" w:after="100" w:afterAutospacing="1"/>
      <w:jc w:val="center"/>
    </w:pPr>
    <w:rPr>
      <w:b/>
      <w:bCs/>
      <w:sz w:val="20"/>
      <w:szCs w:val="20"/>
      <w:lang w:eastAsia="ru-RU"/>
    </w:rPr>
  </w:style>
  <w:style w:type="paragraph" w:customStyle="1" w:styleId="xl37304">
    <w:name w:val="xl37304"/>
    <w:basedOn w:val="a9"/>
    <w:qFormat/>
    <w:rsid w:val="00D14AAF"/>
    <w:pPr>
      <w:widowControl/>
      <w:pBdr>
        <w:top w:val="double" w:sz="6" w:space="0" w:color="auto"/>
        <w:bottom w:val="single" w:sz="4"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305">
    <w:name w:val="xl37305"/>
    <w:basedOn w:val="a9"/>
    <w:qFormat/>
    <w:rsid w:val="00D14AAF"/>
    <w:pPr>
      <w:widowControl/>
      <w:autoSpaceDE/>
      <w:autoSpaceDN/>
      <w:spacing w:before="100" w:beforeAutospacing="1" w:after="100" w:afterAutospacing="1"/>
      <w:jc w:val="center"/>
    </w:pPr>
    <w:rPr>
      <w:sz w:val="20"/>
      <w:szCs w:val="20"/>
      <w:lang w:eastAsia="ru-RU"/>
    </w:rPr>
  </w:style>
  <w:style w:type="paragraph" w:customStyle="1" w:styleId="xl37306">
    <w:name w:val="xl37306"/>
    <w:basedOn w:val="a9"/>
    <w:qFormat/>
    <w:rsid w:val="00D14AAF"/>
    <w:pPr>
      <w:widowControl/>
      <w:autoSpaceDE/>
      <w:autoSpaceDN/>
      <w:spacing w:before="100" w:beforeAutospacing="1" w:after="100" w:afterAutospacing="1"/>
      <w:jc w:val="center"/>
    </w:pPr>
    <w:rPr>
      <w:sz w:val="20"/>
      <w:szCs w:val="20"/>
      <w:lang w:eastAsia="ru-RU"/>
    </w:rPr>
  </w:style>
  <w:style w:type="paragraph" w:customStyle="1" w:styleId="xl37307">
    <w:name w:val="xl37307"/>
    <w:basedOn w:val="a9"/>
    <w:qFormat/>
    <w:rsid w:val="00D14AAF"/>
    <w:pPr>
      <w:widowControl/>
      <w:pBdr>
        <w:top w:val="double" w:sz="6" w:space="0" w:color="auto"/>
        <w:left w:val="double" w:sz="6"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8">
    <w:name w:val="xl37308"/>
    <w:basedOn w:val="a9"/>
    <w:qFormat/>
    <w:rsid w:val="00D14AAF"/>
    <w:pPr>
      <w:widowControl/>
      <w:pBdr>
        <w:left w:val="double" w:sz="6"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9">
    <w:name w:val="xl37309"/>
    <w:basedOn w:val="a9"/>
    <w:qFormat/>
    <w:rsid w:val="00D14AAF"/>
    <w:pPr>
      <w:widowControl/>
      <w:pBdr>
        <w:left w:val="double" w:sz="6"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10">
    <w:name w:val="xl37310"/>
    <w:basedOn w:val="a9"/>
    <w:qFormat/>
    <w:rsid w:val="00D14AAF"/>
    <w:pPr>
      <w:widowControl/>
      <w:autoSpaceDE/>
      <w:autoSpaceDN/>
      <w:spacing w:before="100" w:beforeAutospacing="1" w:after="100" w:afterAutospacing="1"/>
      <w:jc w:val="center"/>
    </w:pPr>
    <w:rPr>
      <w:b/>
      <w:bCs/>
      <w:sz w:val="20"/>
      <w:szCs w:val="20"/>
      <w:lang w:eastAsia="ru-RU"/>
    </w:rPr>
  </w:style>
  <w:style w:type="paragraph" w:customStyle="1" w:styleId="xl37311">
    <w:name w:val="xl37311"/>
    <w:basedOn w:val="a9"/>
    <w:qFormat/>
    <w:rsid w:val="00D14AAF"/>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b/>
      <w:bCs/>
      <w:sz w:val="20"/>
      <w:szCs w:val="20"/>
      <w:lang w:eastAsia="ru-RU"/>
    </w:rPr>
  </w:style>
  <w:style w:type="paragraph" w:customStyle="1" w:styleId="xl37312">
    <w:name w:val="xl37312"/>
    <w:basedOn w:val="a9"/>
    <w:qFormat/>
    <w:rsid w:val="00D14AAF"/>
    <w:pPr>
      <w:widowControl/>
      <w:pBdr>
        <w:top w:val="single" w:sz="4" w:space="0" w:color="auto"/>
        <w:left w:val="single" w:sz="4" w:space="0" w:color="auto"/>
        <w:bottom w:val="single" w:sz="4" w:space="0" w:color="auto"/>
        <w:right w:val="single" w:sz="4"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313">
    <w:name w:val="xl37313"/>
    <w:basedOn w:val="a9"/>
    <w:qFormat/>
    <w:rsid w:val="00D14AAF"/>
    <w:pPr>
      <w:widowControl/>
      <w:pBdr>
        <w:top w:val="single" w:sz="4" w:space="0" w:color="auto"/>
        <w:left w:val="single" w:sz="4" w:space="0" w:color="auto"/>
        <w:bottom w:val="single" w:sz="4" w:space="0" w:color="auto"/>
        <w:right w:val="single" w:sz="4"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314">
    <w:name w:val="xl37314"/>
    <w:basedOn w:val="a9"/>
    <w:qFormat/>
    <w:rsid w:val="00D14AAF"/>
    <w:pPr>
      <w:widowControl/>
      <w:pBdr>
        <w:top w:val="single" w:sz="4" w:space="0" w:color="auto"/>
        <w:left w:val="single" w:sz="4" w:space="0" w:color="auto"/>
        <w:bottom w:val="single" w:sz="4" w:space="0" w:color="auto"/>
        <w:right w:val="double" w:sz="6"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315">
    <w:name w:val="xl37315"/>
    <w:basedOn w:val="a9"/>
    <w:qFormat/>
    <w:rsid w:val="00D14AAF"/>
    <w:pPr>
      <w:widowControl/>
      <w:pBdr>
        <w:top w:val="single" w:sz="4" w:space="0" w:color="auto"/>
        <w:left w:val="double" w:sz="6" w:space="0" w:color="auto"/>
        <w:bottom w:val="double" w:sz="6"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316">
    <w:name w:val="xl37316"/>
    <w:basedOn w:val="a9"/>
    <w:qFormat/>
    <w:rsid w:val="00D14AAF"/>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b/>
      <w:bCs/>
      <w:sz w:val="20"/>
      <w:szCs w:val="20"/>
      <w:lang w:eastAsia="ru-RU"/>
    </w:rPr>
  </w:style>
  <w:style w:type="paragraph" w:customStyle="1" w:styleId="xl589">
    <w:name w:val="xl589"/>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xl590">
    <w:name w:val="xl590"/>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1">
    <w:name w:val="xl591"/>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2">
    <w:name w:val="xl592"/>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afffffffffffffffffe">
    <w:name w:val="."/>
    <w:basedOn w:val="a9"/>
    <w:uiPriority w:val="99"/>
    <w:qFormat/>
    <w:rsid w:val="00D14AAF"/>
    <w:pPr>
      <w:widowControl/>
      <w:autoSpaceDE/>
      <w:autoSpaceDN/>
      <w:spacing w:line="360" w:lineRule="auto"/>
      <w:ind w:firstLine="708"/>
    </w:pPr>
    <w:rPr>
      <w:sz w:val="24"/>
      <w:szCs w:val="24"/>
      <w:lang w:eastAsia="ru-RU"/>
    </w:rPr>
  </w:style>
  <w:style w:type="paragraph" w:customStyle="1" w:styleId="affffffffffffffffff">
    <w:name w:val="нормальный"/>
    <w:basedOn w:val="1f8"/>
    <w:qFormat/>
    <w:rsid w:val="00D14AAF"/>
    <w:pPr>
      <w:snapToGrid w:val="0"/>
      <w:ind w:firstLine="720"/>
      <w:jc w:val="both"/>
    </w:pPr>
    <w:rPr>
      <w:rFonts w:ascii="Arial" w:hAnsi="Arial"/>
      <w:sz w:val="26"/>
    </w:rPr>
  </w:style>
  <w:style w:type="character" w:customStyle="1" w:styleId="affffffffffffffffff0">
    <w:name w:val="текст ПР Арман Знак"/>
    <w:link w:val="affffffffffffffffff1"/>
    <w:locked/>
    <w:rsid w:val="00D14AAF"/>
    <w:rPr>
      <w:bCs/>
      <w:sz w:val="24"/>
      <w:szCs w:val="24"/>
    </w:rPr>
  </w:style>
  <w:style w:type="paragraph" w:customStyle="1" w:styleId="affffffffffffffffff1">
    <w:name w:val="текст ПР Арман"/>
    <w:basedOn w:val="ad"/>
    <w:link w:val="affffffffffffffffff0"/>
    <w:qFormat/>
    <w:rsid w:val="00D14AAF"/>
    <w:pPr>
      <w:widowControl/>
      <w:autoSpaceDE/>
      <w:autoSpaceDN/>
      <w:spacing w:line="360" w:lineRule="auto"/>
      <w:ind w:firstLine="709"/>
      <w:jc w:val="both"/>
    </w:pPr>
    <w:rPr>
      <w:rFonts w:ascii="Calibri" w:eastAsia="Calibri" w:hAnsi="Calibri"/>
      <w:bCs/>
      <w:lang w:val="x-none" w:eastAsia="x-none"/>
    </w:rPr>
  </w:style>
  <w:style w:type="paragraph" w:customStyle="1" w:styleId="14pt1212">
    <w:name w:val="Стиль 14 pt полужирный по центру Перед:  12 пт После:  12 пт"/>
    <w:basedOn w:val="a9"/>
    <w:next w:val="1fffd"/>
    <w:uiPriority w:val="99"/>
    <w:qFormat/>
    <w:rsid w:val="00D14AAF"/>
    <w:pPr>
      <w:widowControl/>
      <w:autoSpaceDE/>
      <w:autoSpaceDN/>
      <w:spacing w:before="240" w:after="240"/>
      <w:jc w:val="center"/>
    </w:pPr>
    <w:rPr>
      <w:b/>
      <w:bCs/>
      <w:sz w:val="28"/>
      <w:szCs w:val="20"/>
      <w:lang w:eastAsia="ru-RU"/>
    </w:rPr>
  </w:style>
  <w:style w:type="paragraph" w:customStyle="1" w:styleId="Modulo1">
    <w:name w:val="Modulo1"/>
    <w:basedOn w:val="a9"/>
    <w:next w:val="a9"/>
    <w:uiPriority w:val="99"/>
    <w:qFormat/>
    <w:rsid w:val="00D14AAF"/>
    <w:pPr>
      <w:keepNext/>
      <w:keepLines/>
      <w:widowControl/>
      <w:autoSpaceDE/>
      <w:autoSpaceDN/>
      <w:spacing w:before="240" w:line="276" w:lineRule="auto"/>
      <w:outlineLvl w:val="0"/>
    </w:pPr>
    <w:rPr>
      <w:rFonts w:ascii="Calibri Light" w:hAnsi="Calibri Light"/>
      <w:color w:val="2E74B5"/>
      <w:sz w:val="32"/>
      <w:szCs w:val="32"/>
      <w:lang w:eastAsia="ru-RU"/>
    </w:rPr>
  </w:style>
  <w:style w:type="paragraph" w:customStyle="1" w:styleId="1fffffff5">
    <w:name w:val="Подраздел1"/>
    <w:basedOn w:val="a9"/>
    <w:next w:val="a9"/>
    <w:uiPriority w:val="9"/>
    <w:qFormat/>
    <w:rsid w:val="00D14AAF"/>
    <w:pPr>
      <w:keepNext/>
      <w:keepLines/>
      <w:widowControl/>
      <w:autoSpaceDE/>
      <w:autoSpaceDN/>
      <w:spacing w:before="40" w:line="276" w:lineRule="auto"/>
      <w:outlineLvl w:val="2"/>
    </w:pPr>
    <w:rPr>
      <w:rFonts w:ascii="Calibri Light" w:hAnsi="Calibri Light"/>
      <w:color w:val="1F4D78"/>
      <w:sz w:val="24"/>
      <w:szCs w:val="24"/>
      <w:lang w:eastAsia="ru-RU"/>
    </w:rPr>
  </w:style>
  <w:style w:type="character" w:customStyle="1" w:styleId="94">
    <w:name w:val="Основной текст (9)_"/>
    <w:link w:val="95"/>
    <w:locked/>
    <w:rsid w:val="00D14AAF"/>
    <w:rPr>
      <w:sz w:val="17"/>
      <w:szCs w:val="17"/>
      <w:shd w:val="clear" w:color="auto" w:fill="FFFFFF"/>
    </w:rPr>
  </w:style>
  <w:style w:type="paragraph" w:customStyle="1" w:styleId="95">
    <w:name w:val="Основной текст (9)"/>
    <w:basedOn w:val="a9"/>
    <w:link w:val="94"/>
    <w:qFormat/>
    <w:rsid w:val="00D14AAF"/>
    <w:pPr>
      <w:shd w:val="clear" w:color="auto" w:fill="FFFFFF"/>
      <w:autoSpaceDE/>
      <w:autoSpaceDN/>
      <w:spacing w:before="780" w:after="300" w:line="238" w:lineRule="exact"/>
      <w:ind w:firstLine="737"/>
      <w:jc w:val="center"/>
    </w:pPr>
    <w:rPr>
      <w:rFonts w:ascii="Calibri" w:eastAsia="Calibri" w:hAnsi="Calibri"/>
      <w:sz w:val="17"/>
      <w:szCs w:val="17"/>
      <w:lang w:val="x-none" w:eastAsia="x-none"/>
    </w:rPr>
  </w:style>
  <w:style w:type="character" w:customStyle="1" w:styleId="11fb">
    <w:name w:val="уровень 11 Знак"/>
    <w:link w:val="114"/>
    <w:locked/>
    <w:rsid w:val="00D14AAF"/>
    <w:rPr>
      <w:b/>
      <w:bCs/>
      <w:kern w:val="32"/>
      <w:sz w:val="24"/>
      <w:szCs w:val="32"/>
      <w:lang w:val="x-none" w:eastAsia="x-none"/>
    </w:rPr>
  </w:style>
  <w:style w:type="paragraph" w:customStyle="1" w:styleId="114">
    <w:name w:val="уровень 11"/>
    <w:basedOn w:val="a9"/>
    <w:link w:val="11fb"/>
    <w:qFormat/>
    <w:rsid w:val="00D14AAF"/>
    <w:pPr>
      <w:keepNext/>
      <w:widowControl/>
      <w:numPr>
        <w:numId w:val="35"/>
      </w:numPr>
      <w:autoSpaceDE/>
      <w:autoSpaceDN/>
      <w:spacing w:line="360" w:lineRule="auto"/>
      <w:outlineLvl w:val="0"/>
    </w:pPr>
    <w:rPr>
      <w:rFonts w:ascii="Calibri" w:eastAsia="Calibri" w:hAnsi="Calibri"/>
      <w:b/>
      <w:bCs/>
      <w:kern w:val="32"/>
      <w:sz w:val="24"/>
      <w:szCs w:val="32"/>
      <w:lang w:val="x-none" w:eastAsia="x-none"/>
    </w:rPr>
  </w:style>
  <w:style w:type="paragraph" w:customStyle="1" w:styleId="11fc">
    <w:name w:val="Оглавление 11"/>
    <w:basedOn w:val="a9"/>
    <w:next w:val="a9"/>
    <w:autoRedefine/>
    <w:uiPriority w:val="1"/>
    <w:qFormat/>
    <w:rsid w:val="00D14AAF"/>
    <w:pPr>
      <w:widowControl/>
      <w:autoSpaceDE/>
      <w:autoSpaceDN/>
      <w:spacing w:before="120" w:after="120" w:line="256" w:lineRule="auto"/>
    </w:pPr>
    <w:rPr>
      <w:rFonts w:ascii="Calibri" w:eastAsia="Calibri" w:hAnsi="Calibri" w:cs="Calibri"/>
      <w:b/>
      <w:bCs/>
      <w:caps/>
      <w:sz w:val="20"/>
      <w:szCs w:val="20"/>
    </w:rPr>
  </w:style>
  <w:style w:type="paragraph" w:customStyle="1" w:styleId="21f6">
    <w:name w:val="Оглавление 21"/>
    <w:basedOn w:val="a9"/>
    <w:next w:val="a9"/>
    <w:autoRedefine/>
    <w:uiPriority w:val="1"/>
    <w:qFormat/>
    <w:rsid w:val="00D14AAF"/>
    <w:pPr>
      <w:widowControl/>
      <w:autoSpaceDE/>
      <w:autoSpaceDN/>
      <w:spacing w:line="256" w:lineRule="auto"/>
      <w:ind w:left="220"/>
    </w:pPr>
    <w:rPr>
      <w:rFonts w:ascii="Calibri" w:eastAsia="Calibri" w:hAnsi="Calibri" w:cs="Calibri"/>
      <w:smallCaps/>
      <w:sz w:val="20"/>
      <w:szCs w:val="20"/>
    </w:rPr>
  </w:style>
  <w:style w:type="paragraph" w:customStyle="1" w:styleId="318">
    <w:name w:val="Оглавление 31"/>
    <w:basedOn w:val="a9"/>
    <w:next w:val="a9"/>
    <w:autoRedefine/>
    <w:uiPriority w:val="1"/>
    <w:qFormat/>
    <w:rsid w:val="00D14AAF"/>
    <w:pPr>
      <w:widowControl/>
      <w:autoSpaceDE/>
      <w:autoSpaceDN/>
      <w:spacing w:line="256" w:lineRule="auto"/>
      <w:ind w:left="440"/>
    </w:pPr>
    <w:rPr>
      <w:rFonts w:ascii="Calibri" w:eastAsia="Calibri" w:hAnsi="Calibri" w:cs="Calibri"/>
      <w:i/>
      <w:iCs/>
      <w:sz w:val="20"/>
      <w:szCs w:val="20"/>
    </w:rPr>
  </w:style>
  <w:style w:type="paragraph" w:customStyle="1" w:styleId="515">
    <w:name w:val="Оглавление 51"/>
    <w:basedOn w:val="a9"/>
    <w:next w:val="a9"/>
    <w:autoRedefine/>
    <w:uiPriority w:val="1"/>
    <w:qFormat/>
    <w:rsid w:val="00D14AAF"/>
    <w:pPr>
      <w:widowControl/>
      <w:autoSpaceDE/>
      <w:autoSpaceDN/>
      <w:spacing w:line="256" w:lineRule="auto"/>
      <w:ind w:left="880"/>
    </w:pPr>
    <w:rPr>
      <w:rFonts w:ascii="Calibri" w:eastAsia="Calibri" w:hAnsi="Calibri" w:cs="Calibri"/>
      <w:sz w:val="18"/>
      <w:szCs w:val="18"/>
    </w:rPr>
  </w:style>
  <w:style w:type="paragraph" w:customStyle="1" w:styleId="411">
    <w:name w:val="Оглавление 41"/>
    <w:basedOn w:val="a9"/>
    <w:next w:val="a9"/>
    <w:autoRedefine/>
    <w:uiPriority w:val="1"/>
    <w:qFormat/>
    <w:rsid w:val="00D14AAF"/>
    <w:pPr>
      <w:widowControl/>
      <w:autoSpaceDE/>
      <w:autoSpaceDN/>
      <w:spacing w:line="256" w:lineRule="auto"/>
      <w:ind w:left="660"/>
    </w:pPr>
    <w:rPr>
      <w:rFonts w:ascii="Calibri" w:eastAsia="Calibri" w:hAnsi="Calibri" w:cs="Calibri"/>
      <w:sz w:val="18"/>
      <w:szCs w:val="18"/>
    </w:rPr>
  </w:style>
  <w:style w:type="paragraph" w:customStyle="1" w:styleId="613">
    <w:name w:val="Оглавление 61"/>
    <w:basedOn w:val="a9"/>
    <w:next w:val="a9"/>
    <w:autoRedefine/>
    <w:qFormat/>
    <w:rsid w:val="00D14AAF"/>
    <w:pPr>
      <w:widowControl/>
      <w:autoSpaceDE/>
      <w:autoSpaceDN/>
      <w:spacing w:line="256" w:lineRule="auto"/>
      <w:ind w:left="1100"/>
    </w:pPr>
    <w:rPr>
      <w:rFonts w:ascii="Calibri" w:eastAsia="Calibri" w:hAnsi="Calibri" w:cs="Calibri"/>
      <w:sz w:val="18"/>
      <w:szCs w:val="18"/>
    </w:rPr>
  </w:style>
  <w:style w:type="paragraph" w:customStyle="1" w:styleId="713">
    <w:name w:val="Оглавление 71"/>
    <w:basedOn w:val="a9"/>
    <w:next w:val="a9"/>
    <w:autoRedefine/>
    <w:qFormat/>
    <w:rsid w:val="00D14AAF"/>
    <w:pPr>
      <w:widowControl/>
      <w:autoSpaceDE/>
      <w:autoSpaceDN/>
      <w:spacing w:line="256" w:lineRule="auto"/>
      <w:ind w:left="1320"/>
    </w:pPr>
    <w:rPr>
      <w:rFonts w:ascii="Calibri" w:eastAsia="Calibri" w:hAnsi="Calibri" w:cs="Calibri"/>
      <w:sz w:val="18"/>
      <w:szCs w:val="18"/>
    </w:rPr>
  </w:style>
  <w:style w:type="paragraph" w:customStyle="1" w:styleId="812">
    <w:name w:val="Оглавление 81"/>
    <w:basedOn w:val="a9"/>
    <w:next w:val="a9"/>
    <w:autoRedefine/>
    <w:qFormat/>
    <w:rsid w:val="00D14AAF"/>
    <w:pPr>
      <w:widowControl/>
      <w:autoSpaceDE/>
      <w:autoSpaceDN/>
      <w:spacing w:line="256" w:lineRule="auto"/>
      <w:ind w:left="1540"/>
    </w:pPr>
    <w:rPr>
      <w:rFonts w:ascii="Calibri" w:eastAsia="Calibri" w:hAnsi="Calibri" w:cs="Calibri"/>
      <w:sz w:val="18"/>
      <w:szCs w:val="18"/>
    </w:rPr>
  </w:style>
  <w:style w:type="paragraph" w:customStyle="1" w:styleId="910">
    <w:name w:val="Оглавление 91"/>
    <w:basedOn w:val="a9"/>
    <w:next w:val="a9"/>
    <w:autoRedefine/>
    <w:qFormat/>
    <w:rsid w:val="00D14AAF"/>
    <w:pPr>
      <w:widowControl/>
      <w:autoSpaceDE/>
      <w:autoSpaceDN/>
      <w:spacing w:line="256" w:lineRule="auto"/>
      <w:ind w:left="1760"/>
    </w:pPr>
    <w:rPr>
      <w:rFonts w:ascii="Calibri" w:eastAsia="Calibri" w:hAnsi="Calibri" w:cs="Calibri"/>
      <w:sz w:val="18"/>
      <w:szCs w:val="18"/>
    </w:rPr>
  </w:style>
  <w:style w:type="paragraph" w:customStyle="1" w:styleId="2ffff">
    <w:name w:val="Перечень рисунков2"/>
    <w:basedOn w:val="a9"/>
    <w:next w:val="a9"/>
    <w:uiPriority w:val="99"/>
    <w:qFormat/>
    <w:rsid w:val="00D14AAF"/>
    <w:pPr>
      <w:widowControl/>
      <w:autoSpaceDE/>
      <w:autoSpaceDN/>
      <w:spacing w:line="256" w:lineRule="auto"/>
    </w:pPr>
    <w:rPr>
      <w:rFonts w:ascii="Calibri" w:eastAsia="Calibri" w:hAnsi="Calibri"/>
    </w:rPr>
  </w:style>
  <w:style w:type="paragraph" w:customStyle="1" w:styleId="2ffff0">
    <w:name w:val="Текст сноски2"/>
    <w:basedOn w:val="a9"/>
    <w:next w:val="afe"/>
    <w:uiPriority w:val="99"/>
    <w:qFormat/>
    <w:rsid w:val="00D14AAF"/>
    <w:pPr>
      <w:widowControl/>
      <w:autoSpaceDE/>
      <w:autoSpaceDN/>
    </w:pPr>
    <w:rPr>
      <w:rFonts w:ascii="Calibri" w:eastAsia="Calibri" w:hAnsi="Calibri"/>
      <w:lang w:eastAsia="ru-RU"/>
    </w:rPr>
  </w:style>
  <w:style w:type="paragraph" w:customStyle="1" w:styleId="2ffff1">
    <w:name w:val="Текст концевой сноски2"/>
    <w:basedOn w:val="a9"/>
    <w:next w:val="aff3"/>
    <w:uiPriority w:val="99"/>
    <w:qFormat/>
    <w:rsid w:val="00D14AAF"/>
    <w:pPr>
      <w:widowControl/>
      <w:autoSpaceDE/>
      <w:autoSpaceDN/>
    </w:pPr>
    <w:rPr>
      <w:rFonts w:ascii="Calibri" w:eastAsia="Calibri" w:hAnsi="Calibri"/>
      <w:lang w:eastAsia="ru-RU"/>
    </w:rPr>
  </w:style>
  <w:style w:type="paragraph" w:customStyle="1" w:styleId="2ffff2">
    <w:name w:val="загол табл2"/>
    <w:basedOn w:val="a9"/>
    <w:next w:val="a9"/>
    <w:uiPriority w:val="29"/>
    <w:qFormat/>
    <w:rsid w:val="00D14AAF"/>
    <w:pPr>
      <w:widowControl/>
      <w:autoSpaceDE/>
      <w:autoSpaceDN/>
      <w:spacing w:before="200" w:after="160" w:line="256" w:lineRule="auto"/>
      <w:ind w:left="864" w:right="864"/>
      <w:jc w:val="center"/>
    </w:pPr>
    <w:rPr>
      <w:rFonts w:ascii="Calibri" w:eastAsia="Calibri" w:hAnsi="Calibri"/>
      <w:i/>
      <w:sz w:val="24"/>
      <w:szCs w:val="24"/>
      <w:lang w:eastAsia="ru-RU"/>
    </w:rPr>
  </w:style>
  <w:style w:type="paragraph" w:styleId="affffffffffffffffff2">
    <w:name w:val="Revision"/>
    <w:hidden/>
    <w:uiPriority w:val="99"/>
    <w:semiHidden/>
    <w:rsid w:val="00D14AAF"/>
    <w:rPr>
      <w:rFonts w:ascii="Times New Roman" w:eastAsia="Times New Roman" w:hAnsi="Times New Roman"/>
      <w:sz w:val="24"/>
      <w:szCs w:val="24"/>
    </w:rPr>
  </w:style>
  <w:style w:type="paragraph" w:customStyle="1" w:styleId="2ffff3">
    <w:name w:val="Рецензия2"/>
    <w:next w:val="affffffffffffffffff2"/>
    <w:uiPriority w:val="99"/>
    <w:semiHidden/>
    <w:qFormat/>
    <w:rsid w:val="00D14AAF"/>
    <w:rPr>
      <w:sz w:val="22"/>
      <w:szCs w:val="22"/>
      <w:lang w:eastAsia="en-US"/>
    </w:rPr>
  </w:style>
  <w:style w:type="character" w:styleId="affffffffffffffffff3">
    <w:name w:val="footnote reference"/>
    <w:unhideWhenUsed/>
    <w:rsid w:val="00D14AAF"/>
    <w:rPr>
      <w:vertAlign w:val="superscript"/>
    </w:rPr>
  </w:style>
  <w:style w:type="character" w:styleId="affffffffffffffffff4">
    <w:name w:val="annotation reference"/>
    <w:unhideWhenUsed/>
    <w:rsid w:val="00D14AAF"/>
    <w:rPr>
      <w:sz w:val="16"/>
      <w:szCs w:val="16"/>
    </w:rPr>
  </w:style>
  <w:style w:type="character" w:styleId="affffffffffffffffff5">
    <w:name w:val="endnote reference"/>
    <w:unhideWhenUsed/>
    <w:rsid w:val="00D14AAF"/>
    <w:rPr>
      <w:vertAlign w:val="superscript"/>
    </w:rPr>
  </w:style>
  <w:style w:type="character" w:styleId="affffffffffffffffff6">
    <w:name w:val="Placeholder Text"/>
    <w:uiPriority w:val="99"/>
    <w:semiHidden/>
    <w:rsid w:val="00D14AAF"/>
    <w:rPr>
      <w:color w:val="808080"/>
    </w:rPr>
  </w:style>
  <w:style w:type="character" w:styleId="affffffffffffffffff7">
    <w:name w:val="Subtle Emphasis"/>
    <w:uiPriority w:val="19"/>
    <w:qFormat/>
    <w:rsid w:val="00D14AAF"/>
    <w:rPr>
      <w:i/>
      <w:iCs/>
      <w:color w:val="808080"/>
    </w:rPr>
  </w:style>
  <w:style w:type="character" w:styleId="affffffffffffffffff8">
    <w:name w:val="Intense Emphasis"/>
    <w:uiPriority w:val="21"/>
    <w:qFormat/>
    <w:rsid w:val="00D14AAF"/>
    <w:rPr>
      <w:b/>
      <w:bCs w:val="0"/>
      <w:i/>
      <w:iCs w:val="0"/>
      <w:sz w:val="24"/>
      <w:szCs w:val="24"/>
      <w:u w:val="single"/>
    </w:rPr>
  </w:style>
  <w:style w:type="character" w:styleId="affffffffffffffffff9">
    <w:name w:val="Subtle Reference"/>
    <w:uiPriority w:val="31"/>
    <w:qFormat/>
    <w:rsid w:val="00D14AAF"/>
    <w:rPr>
      <w:sz w:val="24"/>
      <w:szCs w:val="24"/>
      <w:u w:val="single"/>
    </w:rPr>
  </w:style>
  <w:style w:type="character" w:styleId="affffffffffffffffffa">
    <w:name w:val="Intense Reference"/>
    <w:uiPriority w:val="32"/>
    <w:qFormat/>
    <w:rsid w:val="00D14AAF"/>
    <w:rPr>
      <w:b/>
      <w:bCs w:val="0"/>
      <w:sz w:val="24"/>
      <w:u w:val="single"/>
    </w:rPr>
  </w:style>
  <w:style w:type="character" w:styleId="affffffffffffffffffb">
    <w:name w:val="Book Title"/>
    <w:aliases w:val="заголовок табл"/>
    <w:uiPriority w:val="33"/>
    <w:qFormat/>
    <w:rsid w:val="00D14AAF"/>
    <w:rPr>
      <w:rFonts w:ascii="Cambria" w:eastAsia="Times New Roman" w:hAnsi="Cambria" w:hint="default"/>
      <w:b/>
      <w:bCs w:val="0"/>
      <w:i/>
      <w:iCs w:val="0"/>
      <w:sz w:val="24"/>
      <w:szCs w:val="24"/>
    </w:rPr>
  </w:style>
  <w:style w:type="character" w:customStyle="1" w:styleId="813">
    <w:name w:val="Заголовок 8 Знак1"/>
    <w:uiPriority w:val="9"/>
    <w:rsid w:val="00D14AAF"/>
    <w:rPr>
      <w:rFonts w:ascii="Cambria" w:eastAsia="Times New Roman" w:hAnsi="Cambria" w:cs="Times New Roman" w:hint="default"/>
      <w:color w:val="404040"/>
    </w:rPr>
  </w:style>
  <w:style w:type="paragraph" w:customStyle="1" w:styleId="342">
    <w:name w:val="Основной текст 34"/>
    <w:basedOn w:val="a9"/>
    <w:next w:val="39"/>
    <w:semiHidden/>
    <w:unhideWhenUsed/>
    <w:rsid w:val="00D14AAF"/>
    <w:pPr>
      <w:widowControl/>
      <w:autoSpaceDE/>
      <w:autoSpaceDN/>
      <w:spacing w:after="120"/>
    </w:pPr>
    <w:rPr>
      <w:rFonts w:ascii="Calibri" w:eastAsia="Calibri" w:hAnsi="Calibri"/>
      <w:sz w:val="16"/>
      <w:szCs w:val="16"/>
      <w:lang w:val="en-US"/>
    </w:rPr>
  </w:style>
  <w:style w:type="character" w:customStyle="1" w:styleId="319">
    <w:name w:val="Основной текст 3 Знак1"/>
    <w:uiPriority w:val="99"/>
    <w:rsid w:val="00D14AAF"/>
    <w:rPr>
      <w:rFonts w:ascii="Times New Roman" w:eastAsia="Times New Roman" w:hAnsi="Times New Roman" w:cs="Times New Roman"/>
      <w:sz w:val="16"/>
      <w:szCs w:val="16"/>
      <w:lang w:val="ru-RU" w:eastAsia="ru-RU"/>
    </w:rPr>
  </w:style>
  <w:style w:type="character" w:customStyle="1" w:styleId="1fffffff6">
    <w:name w:val="Обычный1 Знак Знак Знак"/>
    <w:rsid w:val="00D14AAF"/>
    <w:rPr>
      <w:sz w:val="24"/>
      <w:lang w:val="ru-RU" w:eastAsia="ru-RU" w:bidi="ar-SA"/>
    </w:rPr>
  </w:style>
  <w:style w:type="character" w:customStyle="1" w:styleId="1fffffff7">
    <w:name w:val="Текст выноски Знак1"/>
    <w:uiPriority w:val="99"/>
    <w:rsid w:val="00D14AAF"/>
    <w:rPr>
      <w:rFonts w:ascii="Tahoma" w:eastAsia="Times New Roman" w:hAnsi="Tahoma" w:cs="Tahoma"/>
      <w:sz w:val="16"/>
      <w:szCs w:val="16"/>
      <w:lang w:val="ru-RU" w:eastAsia="ru-RU"/>
    </w:rPr>
  </w:style>
  <w:style w:type="character" w:customStyle="1" w:styleId="Normal4">
    <w:name w:val="Normal Знак Знак Знак Знак Знак"/>
    <w:rsid w:val="00D14AAF"/>
    <w:rPr>
      <w:sz w:val="24"/>
      <w:lang w:val="ru-RU" w:eastAsia="ru-RU" w:bidi="ar-SA"/>
    </w:rPr>
  </w:style>
  <w:style w:type="paragraph" w:customStyle="1" w:styleId="2ffff4">
    <w:name w:val="Подзаголовок2"/>
    <w:basedOn w:val="a9"/>
    <w:next w:val="a9"/>
    <w:uiPriority w:val="11"/>
    <w:qFormat/>
    <w:rsid w:val="00D14AAF"/>
    <w:pPr>
      <w:widowControl/>
      <w:numPr>
        <w:ilvl w:val="1"/>
      </w:numPr>
      <w:autoSpaceDE/>
      <w:autoSpaceDN/>
    </w:pPr>
    <w:rPr>
      <w:rFonts w:ascii="Calibri" w:eastAsia="Calibri" w:hAnsi="Calibri"/>
    </w:rPr>
  </w:style>
  <w:style w:type="character" w:customStyle="1" w:styleId="1fffffff8">
    <w:name w:val="Подзаголовок Знак1"/>
    <w:uiPriority w:val="11"/>
    <w:rsid w:val="00D14AAF"/>
    <w:rPr>
      <w:rFonts w:ascii="Cambria" w:eastAsia="Times New Roman" w:hAnsi="Cambria" w:cs="Times New Roman"/>
      <w:i/>
      <w:iCs/>
      <w:color w:val="4F81BD"/>
      <w:spacing w:val="15"/>
      <w:sz w:val="24"/>
      <w:szCs w:val="24"/>
      <w:lang w:val="ru-RU" w:eastAsia="ru-RU"/>
    </w:rPr>
  </w:style>
  <w:style w:type="character" w:customStyle="1" w:styleId="affffffffffffffffffc">
    <w:name w:val="Знак Знак"/>
    <w:uiPriority w:val="99"/>
    <w:rsid w:val="00D14AAF"/>
    <w:rPr>
      <w:rFonts w:ascii="Arial" w:hAnsi="Arial" w:cs="Arial" w:hint="default"/>
      <w:b/>
      <w:bCs/>
      <w:kern w:val="32"/>
      <w:sz w:val="32"/>
      <w:szCs w:val="32"/>
      <w:lang w:val="ru-RU" w:eastAsia="ru-RU" w:bidi="ar-SA"/>
    </w:rPr>
  </w:style>
  <w:style w:type="paragraph" w:styleId="afffb">
    <w:name w:val="annotation text"/>
    <w:basedOn w:val="a9"/>
    <w:link w:val="2ffff5"/>
    <w:unhideWhenUsed/>
    <w:rsid w:val="00D14AAF"/>
    <w:rPr>
      <w:sz w:val="20"/>
      <w:szCs w:val="20"/>
    </w:rPr>
  </w:style>
  <w:style w:type="character" w:customStyle="1" w:styleId="2ffff5">
    <w:name w:val="Текст примечания Знак2"/>
    <w:link w:val="afffb"/>
    <w:uiPriority w:val="99"/>
    <w:rsid w:val="00D14AAF"/>
    <w:rPr>
      <w:rFonts w:ascii="Times New Roman" w:eastAsia="Times New Roman" w:hAnsi="Times New Roman" w:cs="Times New Roman"/>
      <w:sz w:val="20"/>
      <w:szCs w:val="20"/>
      <w:lang w:val="ru-RU"/>
    </w:rPr>
  </w:style>
  <w:style w:type="paragraph" w:styleId="afffd">
    <w:name w:val="annotation subject"/>
    <w:basedOn w:val="afffb"/>
    <w:next w:val="afffb"/>
    <w:link w:val="afffc"/>
    <w:uiPriority w:val="99"/>
    <w:unhideWhenUsed/>
    <w:rsid w:val="00D14AAF"/>
    <w:pPr>
      <w:widowControl/>
      <w:autoSpaceDE/>
      <w:autoSpaceDN/>
    </w:pPr>
    <w:rPr>
      <w:rFonts w:ascii="Calibri" w:eastAsia="Calibri" w:hAnsi="Calibri"/>
      <w:b/>
      <w:bCs/>
      <w:sz w:val="22"/>
      <w:szCs w:val="22"/>
      <w:lang w:val="en-US"/>
    </w:rPr>
  </w:style>
  <w:style w:type="character" w:customStyle="1" w:styleId="1fffffff9">
    <w:name w:val="Тема примечания Знак1"/>
    <w:uiPriority w:val="99"/>
    <w:rsid w:val="00D14AAF"/>
    <w:rPr>
      <w:rFonts w:ascii="Times New Roman" w:eastAsia="Times New Roman" w:hAnsi="Times New Roman" w:cs="Times New Roman"/>
      <w:b/>
      <w:bCs/>
      <w:sz w:val="20"/>
      <w:szCs w:val="20"/>
      <w:lang w:val="ru-RU"/>
    </w:rPr>
  </w:style>
  <w:style w:type="character" w:customStyle="1" w:styleId="192">
    <w:name w:val="Знак Знак19"/>
    <w:rsid w:val="00D14AAF"/>
    <w:rPr>
      <w:rFonts w:ascii="Arial" w:hAnsi="Arial" w:cs="Arial" w:hint="default"/>
      <w:b/>
      <w:bCs/>
      <w:kern w:val="32"/>
      <w:sz w:val="32"/>
      <w:szCs w:val="32"/>
    </w:rPr>
  </w:style>
  <w:style w:type="character" w:customStyle="1" w:styleId="s1">
    <w:name w:val="s1"/>
    <w:rsid w:val="00D14AAF"/>
    <w:rPr>
      <w:rFonts w:ascii="Times New Roman" w:hAnsi="Times New Roman" w:cs="Times New Roman" w:hint="default"/>
      <w:b/>
      <w:bCs/>
      <w:i w:val="0"/>
      <w:iCs w:val="0"/>
      <w:strike w:val="0"/>
      <w:dstrike w:val="0"/>
      <w:color w:val="000000"/>
      <w:sz w:val="20"/>
      <w:szCs w:val="20"/>
      <w:u w:val="none"/>
      <w:effect w:val="none"/>
    </w:rPr>
  </w:style>
  <w:style w:type="character" w:customStyle="1" w:styleId="FontStyle192">
    <w:name w:val="Font Style192"/>
    <w:rsid w:val="00D14AAF"/>
    <w:rPr>
      <w:rFonts w:ascii="Times New Roman" w:hAnsi="Times New Roman" w:cs="Times New Roman" w:hint="default"/>
      <w:color w:val="000000"/>
      <w:sz w:val="22"/>
      <w:szCs w:val="22"/>
    </w:rPr>
  </w:style>
  <w:style w:type="character" w:customStyle="1" w:styleId="s0">
    <w:name w:val="s0"/>
    <w:rsid w:val="00D14AAF"/>
    <w:rPr>
      <w:rFonts w:ascii="Times New Roman" w:hAnsi="Times New Roman" w:cs="Times New Roman" w:hint="default"/>
      <w:b w:val="0"/>
      <w:bCs w:val="0"/>
      <w:i w:val="0"/>
      <w:iCs w:val="0"/>
      <w:strike w:val="0"/>
      <w:dstrike w:val="0"/>
      <w:color w:val="000000"/>
      <w:sz w:val="20"/>
      <w:szCs w:val="20"/>
      <w:u w:val="none"/>
      <w:effect w:val="none"/>
    </w:rPr>
  </w:style>
  <w:style w:type="paragraph" w:styleId="afff2">
    <w:name w:val="Body Text First Indent"/>
    <w:basedOn w:val="ad"/>
    <w:link w:val="afff1"/>
    <w:unhideWhenUsed/>
    <w:rsid w:val="00D14AAF"/>
    <w:pPr>
      <w:widowControl/>
      <w:autoSpaceDE/>
      <w:autoSpaceDN/>
      <w:ind w:firstLine="360"/>
    </w:pPr>
    <w:rPr>
      <w:sz w:val="40"/>
    </w:rPr>
  </w:style>
  <w:style w:type="character" w:customStyle="1" w:styleId="1fffffffa">
    <w:name w:val="Красная строка Знак1"/>
    <w:uiPriority w:val="99"/>
    <w:rsid w:val="00D14AAF"/>
    <w:rPr>
      <w:rFonts w:ascii="Times New Roman" w:eastAsia="Times New Roman" w:hAnsi="Times New Roman" w:cs="Times New Roman"/>
      <w:sz w:val="24"/>
      <w:szCs w:val="24"/>
      <w:lang w:val="ru-RU"/>
    </w:rPr>
  </w:style>
  <w:style w:type="paragraph" w:styleId="26">
    <w:name w:val="Body Text First Indent 2"/>
    <w:basedOn w:val="af7"/>
    <w:link w:val="25"/>
    <w:unhideWhenUsed/>
    <w:rsid w:val="00D14AAF"/>
    <w:pPr>
      <w:widowControl/>
      <w:autoSpaceDE/>
      <w:autoSpaceDN/>
      <w:spacing w:after="0"/>
      <w:ind w:left="360" w:firstLine="360"/>
    </w:pPr>
    <w:rPr>
      <w:rFonts w:ascii="Calibri" w:eastAsia="Calibri" w:hAnsi="Calibri"/>
      <w:sz w:val="24"/>
      <w:szCs w:val="24"/>
    </w:rPr>
  </w:style>
  <w:style w:type="character" w:customStyle="1" w:styleId="21f7">
    <w:name w:val="Красная строка 2 Знак1"/>
    <w:rsid w:val="00D14AAF"/>
    <w:rPr>
      <w:rFonts w:ascii="Times New Roman" w:eastAsia="Times New Roman" w:hAnsi="Times New Roman" w:cs="Times New Roman"/>
      <w:lang w:val="ru-RU"/>
    </w:rPr>
  </w:style>
  <w:style w:type="character" w:customStyle="1" w:styleId="TitleDown">
    <w:name w:val="Title Down Знак Знак"/>
    <w:rsid w:val="00D14AAF"/>
    <w:rPr>
      <w:sz w:val="24"/>
      <w:szCs w:val="24"/>
      <w:lang w:val="ru-RU" w:eastAsia="ru-RU" w:bidi="ar-SA"/>
    </w:rPr>
  </w:style>
  <w:style w:type="character" w:customStyle="1" w:styleId="WW8Num4z1">
    <w:name w:val="WW8Num4z1"/>
    <w:rsid w:val="00D14AAF"/>
    <w:rPr>
      <w:rFonts w:ascii="Courier New" w:hAnsi="Courier New" w:cs="Courier New" w:hint="default"/>
    </w:rPr>
  </w:style>
  <w:style w:type="character" w:customStyle="1" w:styleId="FontStyle15">
    <w:name w:val="Font Style15"/>
    <w:uiPriority w:val="99"/>
    <w:rsid w:val="00D14AAF"/>
    <w:rPr>
      <w:rFonts w:ascii="Times New Roman" w:hAnsi="Times New Roman" w:cs="Times New Roman" w:hint="default"/>
      <w:sz w:val="20"/>
      <w:szCs w:val="20"/>
    </w:rPr>
  </w:style>
  <w:style w:type="character" w:customStyle="1" w:styleId="2ffff6">
    <w:name w:val="Знак2 Знак Знак"/>
    <w:rsid w:val="00D14AAF"/>
    <w:rPr>
      <w:rFonts w:ascii="Arial" w:hAnsi="Arial" w:cs="Arial" w:hint="default"/>
      <w:b/>
      <w:bCs/>
      <w:kern w:val="32"/>
      <w:sz w:val="32"/>
      <w:szCs w:val="32"/>
      <w:lang w:val="ru-RU" w:eastAsia="ru-RU" w:bidi="ar-SA"/>
    </w:rPr>
  </w:style>
  <w:style w:type="character" w:customStyle="1" w:styleId="182">
    <w:name w:val="Знак Знак18"/>
    <w:locked/>
    <w:rsid w:val="00D14AAF"/>
    <w:rPr>
      <w:b/>
      <w:bCs w:val="0"/>
      <w:sz w:val="24"/>
      <w:lang w:val="ru-RU" w:eastAsia="ru-RU" w:bidi="ar-SA"/>
    </w:rPr>
  </w:style>
  <w:style w:type="character" w:customStyle="1" w:styleId="88">
    <w:name w:val="Знак Знак8"/>
    <w:aliases w:val="Знак Знак1 Знак7,Основной текст с отступом Знак Знак7,Основной текст с отступом Знак1 Знак2"/>
    <w:locked/>
    <w:rsid w:val="00D14AAF"/>
    <w:rPr>
      <w:sz w:val="24"/>
      <w:szCs w:val="24"/>
      <w:lang w:val="ru-RU" w:eastAsia="ru-RU" w:bidi="ar-SA"/>
    </w:rPr>
  </w:style>
  <w:style w:type="character" w:customStyle="1" w:styleId="FontStyle105">
    <w:name w:val="Font Style105"/>
    <w:uiPriority w:val="99"/>
    <w:rsid w:val="00D14AAF"/>
    <w:rPr>
      <w:rFonts w:ascii="Times New Roman" w:hAnsi="Times New Roman" w:cs="Times New Roman" w:hint="default"/>
      <w:sz w:val="22"/>
      <w:szCs w:val="22"/>
    </w:rPr>
  </w:style>
  <w:style w:type="character" w:customStyle="1" w:styleId="FontStyle55">
    <w:name w:val="Font Style55"/>
    <w:uiPriority w:val="99"/>
    <w:rsid w:val="00D14AAF"/>
    <w:rPr>
      <w:rFonts w:ascii="Times New Roman" w:hAnsi="Times New Roman" w:cs="Times New Roman" w:hint="default"/>
      <w:b/>
      <w:bCs/>
      <w:sz w:val="22"/>
      <w:szCs w:val="22"/>
    </w:rPr>
  </w:style>
  <w:style w:type="character" w:customStyle="1" w:styleId="21f8">
    <w:name w:val="Заголовок 2 Знак Знак Знак1"/>
    <w:aliases w:val="Заголовок 2 Знак1 Знак"/>
    <w:uiPriority w:val="99"/>
    <w:rsid w:val="00D14AAF"/>
    <w:rPr>
      <w:rFonts w:ascii="Arial" w:hAnsi="Arial" w:cs="Arial" w:hint="default"/>
      <w:b/>
      <w:bCs/>
      <w:i/>
      <w:iCs/>
      <w:sz w:val="28"/>
      <w:szCs w:val="28"/>
      <w:lang w:val="ru-RU" w:eastAsia="ru-RU" w:bidi="ar-SA"/>
    </w:rPr>
  </w:style>
  <w:style w:type="character" w:customStyle="1" w:styleId="s3">
    <w:name w:val="s3"/>
    <w:uiPriority w:val="99"/>
    <w:rsid w:val="00D14AAF"/>
    <w:rPr>
      <w:rFonts w:ascii="Times New Roman" w:hAnsi="Times New Roman" w:cs="Times New Roman" w:hint="default"/>
      <w:b w:val="0"/>
      <w:bCs w:val="0"/>
      <w:i/>
      <w:iCs/>
      <w:strike w:val="0"/>
      <w:dstrike w:val="0"/>
      <w:color w:val="FF0000"/>
      <w:sz w:val="22"/>
      <w:szCs w:val="22"/>
      <w:u w:val="none"/>
      <w:effect w:val="none"/>
    </w:rPr>
  </w:style>
  <w:style w:type="character" w:customStyle="1" w:styleId="s9">
    <w:name w:val="s9"/>
    <w:rsid w:val="00D14AAF"/>
    <w:rPr>
      <w:rFonts w:ascii="Times New Roman" w:hAnsi="Times New Roman" w:cs="Times New Roman" w:hint="default"/>
      <w:b/>
      <w:bCs/>
      <w:i/>
      <w:iCs/>
      <w:color w:val="333399"/>
      <w:u w:val="single"/>
      <w:bdr w:val="none" w:sz="0" w:space="0" w:color="auto" w:frame="1"/>
    </w:rPr>
  </w:style>
  <w:style w:type="character" w:customStyle="1" w:styleId="FontStyle54">
    <w:name w:val="Font Style54"/>
    <w:uiPriority w:val="99"/>
    <w:rsid w:val="00D14AAF"/>
    <w:rPr>
      <w:rFonts w:ascii="Times New Roman" w:hAnsi="Times New Roman" w:cs="Times New Roman" w:hint="default"/>
      <w:sz w:val="22"/>
      <w:szCs w:val="22"/>
    </w:rPr>
  </w:style>
  <w:style w:type="character" w:customStyle="1" w:styleId="FontStyle70">
    <w:name w:val="Font Style70"/>
    <w:rsid w:val="00D14AAF"/>
    <w:rPr>
      <w:rFonts w:ascii="Times New Roman" w:hAnsi="Times New Roman" w:cs="Times New Roman" w:hint="default"/>
      <w:sz w:val="18"/>
      <w:szCs w:val="18"/>
    </w:rPr>
  </w:style>
  <w:style w:type="character" w:customStyle="1" w:styleId="FontStyle132">
    <w:name w:val="Font Style132"/>
    <w:rsid w:val="00D14AAF"/>
    <w:rPr>
      <w:rFonts w:ascii="Times New Roman" w:hAnsi="Times New Roman" w:cs="Times New Roman" w:hint="default"/>
      <w:b/>
      <w:bCs/>
      <w:sz w:val="20"/>
      <w:szCs w:val="20"/>
    </w:rPr>
  </w:style>
  <w:style w:type="character" w:customStyle="1" w:styleId="FontStyle107">
    <w:name w:val="Font Style107"/>
    <w:rsid w:val="00D14AAF"/>
    <w:rPr>
      <w:rFonts w:ascii="Times New Roman" w:hAnsi="Times New Roman" w:cs="Times New Roman" w:hint="default"/>
      <w:b/>
      <w:bCs/>
      <w:sz w:val="22"/>
      <w:szCs w:val="22"/>
    </w:rPr>
  </w:style>
  <w:style w:type="character" w:customStyle="1" w:styleId="FontStyle117">
    <w:name w:val="Font Style117"/>
    <w:uiPriority w:val="99"/>
    <w:rsid w:val="00D14AAF"/>
    <w:rPr>
      <w:rFonts w:ascii="Times New Roman" w:hAnsi="Times New Roman" w:cs="Times New Roman" w:hint="default"/>
      <w:b/>
      <w:bCs/>
      <w:sz w:val="18"/>
      <w:szCs w:val="18"/>
    </w:rPr>
  </w:style>
  <w:style w:type="character" w:customStyle="1" w:styleId="FontStyle130">
    <w:name w:val="Font Style130"/>
    <w:rsid w:val="00D14AAF"/>
    <w:rPr>
      <w:rFonts w:ascii="Times New Roman" w:hAnsi="Times New Roman" w:cs="Times New Roman" w:hint="default"/>
      <w:b/>
      <w:bCs/>
      <w:i/>
      <w:iCs/>
      <w:sz w:val="22"/>
      <w:szCs w:val="22"/>
    </w:rPr>
  </w:style>
  <w:style w:type="character" w:customStyle="1" w:styleId="FontStyle133">
    <w:name w:val="Font Style133"/>
    <w:rsid w:val="00D14AAF"/>
    <w:rPr>
      <w:rFonts w:ascii="Times New Roman" w:hAnsi="Times New Roman" w:cs="Times New Roman" w:hint="default"/>
      <w:b/>
      <w:bCs/>
      <w:i/>
      <w:iCs/>
      <w:sz w:val="18"/>
      <w:szCs w:val="18"/>
    </w:rPr>
  </w:style>
  <w:style w:type="character" w:customStyle="1" w:styleId="FontStyle11">
    <w:name w:val="Font Style11"/>
    <w:uiPriority w:val="99"/>
    <w:rsid w:val="00D14AAF"/>
    <w:rPr>
      <w:rFonts w:ascii="Courier New" w:hAnsi="Courier New" w:cs="Courier New" w:hint="default"/>
      <w:i/>
      <w:iCs/>
      <w:spacing w:val="-30"/>
      <w:sz w:val="32"/>
      <w:szCs w:val="32"/>
    </w:rPr>
  </w:style>
  <w:style w:type="character" w:customStyle="1" w:styleId="FontStyle12">
    <w:name w:val="Font Style12"/>
    <w:uiPriority w:val="99"/>
    <w:rsid w:val="00D14AAF"/>
    <w:rPr>
      <w:rFonts w:ascii="Courier New" w:hAnsi="Courier New" w:cs="Courier New" w:hint="default"/>
      <w:spacing w:val="-20"/>
      <w:sz w:val="28"/>
      <w:szCs w:val="28"/>
    </w:rPr>
  </w:style>
  <w:style w:type="character" w:customStyle="1" w:styleId="FontStyle13">
    <w:name w:val="Font Style13"/>
    <w:uiPriority w:val="99"/>
    <w:rsid w:val="00D14AAF"/>
    <w:rPr>
      <w:rFonts w:ascii="Courier New" w:hAnsi="Courier New" w:cs="Courier New" w:hint="default"/>
      <w:b/>
      <w:bCs/>
      <w:sz w:val="26"/>
      <w:szCs w:val="26"/>
    </w:rPr>
  </w:style>
  <w:style w:type="character" w:customStyle="1" w:styleId="FontStyle14">
    <w:name w:val="Font Style14"/>
    <w:uiPriority w:val="99"/>
    <w:rsid w:val="00D14AAF"/>
    <w:rPr>
      <w:rFonts w:ascii="Courier New" w:hAnsi="Courier New" w:cs="Courier New" w:hint="default"/>
      <w:spacing w:val="-30"/>
      <w:sz w:val="30"/>
      <w:szCs w:val="30"/>
    </w:rPr>
  </w:style>
  <w:style w:type="character" w:customStyle="1" w:styleId="3ff5">
    <w:name w:val="Мой текст Знак3"/>
    <w:locked/>
    <w:rsid w:val="00D14AAF"/>
    <w:rPr>
      <w:sz w:val="24"/>
      <w:lang w:val="ru-RU" w:eastAsia="ru-RU" w:bidi="ar-SA"/>
    </w:rPr>
  </w:style>
  <w:style w:type="character" w:customStyle="1" w:styleId="Heading1Char">
    <w:name w:val="Heading 1 Char"/>
    <w:aliases w:val="Titolo 1 Carattere Char,Modulo Char,Hoofdstuk Char,ALK_K1 Char,Heading 1_ARGOSS Char,Знак1 Char,Знак1 Знак Char,????????? 1 ???? Char,CHAPTER HEADER Char,Chapter Head Char,HeadingR 1 Char,HeadingR 11 Char,HeadingR 12 Char,HeadingR 13 Char"/>
    <w:qFormat/>
    <w:locked/>
    <w:rsid w:val="00D14AAF"/>
    <w:rPr>
      <w:rFonts w:ascii="Times New Roman" w:hAnsi="Times New Roman" w:cs="Times New Roman" w:hint="default"/>
      <w:b/>
      <w:bCs/>
      <w:sz w:val="24"/>
      <w:szCs w:val="24"/>
      <w:lang w:val="ru-RU" w:eastAsia="ru-RU" w:bidi="ar-SA"/>
    </w:rPr>
  </w:style>
  <w:style w:type="character" w:customStyle="1" w:styleId="2Char0">
    <w:name w:val="Заголовок 2 Знак Char"/>
    <w:locked/>
    <w:rsid w:val="00D14AAF"/>
    <w:rPr>
      <w:rFonts w:ascii="Arial" w:hAnsi="Arial" w:cs="Arial" w:hint="default"/>
      <w:b/>
      <w:bCs/>
      <w:i/>
      <w:iCs/>
      <w:sz w:val="28"/>
      <w:szCs w:val="28"/>
      <w:lang w:val="ru-RU" w:eastAsia="ru-RU" w:bidi="ar-SA"/>
    </w:rPr>
  </w:style>
  <w:style w:type="character" w:customStyle="1" w:styleId="Heading3Char">
    <w:name w:val="Heading 3 Char"/>
    <w:aliases w:val="Заголовок 3 Знак1 Char,Заголовок 3 Знак Знак Char,Subparagraaf Char,Заголовок 3 Знак Char,Заголовок 3 Знак1 Знак1 Char,Заголовок 3 Знак Знак Знак1 Char,Заголовок 3 Знак1 Знак Знак Char,Заголовок 3 Знак Знак1 Знак Char,Пункт Char,Пункт Cha"/>
    <w:locked/>
    <w:rsid w:val="00D14AAF"/>
    <w:rPr>
      <w:rFonts w:ascii="Arial" w:hAnsi="Arial" w:cs="Arial" w:hint="default"/>
      <w:b/>
      <w:bCs/>
      <w:sz w:val="26"/>
      <w:szCs w:val="26"/>
      <w:lang w:val="ru-RU" w:eastAsia="ru-RU" w:bidi="ar-SA"/>
    </w:rPr>
  </w:style>
  <w:style w:type="character" w:customStyle="1" w:styleId="Heading4Char">
    <w:name w:val="Heading 4 Char"/>
    <w:aliases w:val="Рисунок Char,Подпункт Char,Эд_1 Char,Close Char,RSKH4 Char,C Head Char,Kopje Char,ALK_K4 Char,Heading 4_ARGOSS Char"/>
    <w:locked/>
    <w:rsid w:val="00D14AAF"/>
    <w:rPr>
      <w:rFonts w:ascii="Times New Roman" w:hAnsi="Times New Roman" w:cs="Times New Roman" w:hint="default"/>
      <w:caps/>
      <w:sz w:val="24"/>
      <w:szCs w:val="24"/>
      <w:lang w:val="ru-RU" w:eastAsia="ru-RU" w:bidi="ar-SA"/>
    </w:rPr>
  </w:style>
  <w:style w:type="character" w:customStyle="1" w:styleId="Heading5Char">
    <w:name w:val="Heading 5 Char"/>
    <w:aliases w:val="Таблицы Char,Выделение1 Char,Выделение11 Char,Выделение2 Char"/>
    <w:locked/>
    <w:rsid w:val="00D14AAF"/>
    <w:rPr>
      <w:rFonts w:ascii="Times New Roman" w:hAnsi="Times New Roman" w:cs="Times New Roman" w:hint="default"/>
      <w:b/>
      <w:bCs/>
      <w:sz w:val="28"/>
      <w:lang w:val="ru-RU" w:eastAsia="ru-RU" w:bidi="ar-SA"/>
    </w:rPr>
  </w:style>
  <w:style w:type="character" w:customStyle="1" w:styleId="Heading6Char">
    <w:name w:val="Heading 6 Char"/>
    <w:locked/>
    <w:rsid w:val="00D14AAF"/>
    <w:rPr>
      <w:rFonts w:ascii="Times New Roman" w:hAnsi="Times New Roman" w:cs="Times New Roman" w:hint="default"/>
      <w:b/>
      <w:bCs/>
      <w:sz w:val="22"/>
      <w:szCs w:val="22"/>
      <w:lang w:val="ru-RU" w:eastAsia="ru-RU" w:bidi="ar-SA"/>
    </w:rPr>
  </w:style>
  <w:style w:type="character" w:customStyle="1" w:styleId="Heading7Char">
    <w:name w:val="Heading 7 Char"/>
    <w:uiPriority w:val="99"/>
    <w:locked/>
    <w:rsid w:val="00D14AAF"/>
    <w:rPr>
      <w:rFonts w:ascii="Times New Roman" w:hAnsi="Times New Roman" w:cs="Times New Roman" w:hint="default"/>
      <w:b/>
      <w:bCs/>
      <w:lang w:val="ru-RU" w:eastAsia="ru-RU" w:bidi="ar-SA"/>
    </w:rPr>
  </w:style>
  <w:style w:type="character" w:customStyle="1" w:styleId="Heading8Char">
    <w:name w:val="Heading 8 Char"/>
    <w:locked/>
    <w:rsid w:val="00D14AAF"/>
    <w:rPr>
      <w:rFonts w:ascii="Times New Roman" w:hAnsi="Times New Roman" w:cs="Times New Roman" w:hint="default"/>
      <w:i/>
      <w:iCs/>
      <w:sz w:val="24"/>
      <w:szCs w:val="24"/>
      <w:lang w:val="ru-RU" w:eastAsia="ru-RU" w:bidi="ar-SA"/>
    </w:rPr>
  </w:style>
  <w:style w:type="character" w:customStyle="1" w:styleId="Heading9Char">
    <w:name w:val="Heading 9 Char"/>
    <w:aliases w:val="Definizioni Char"/>
    <w:locked/>
    <w:rsid w:val="00D14AAF"/>
    <w:rPr>
      <w:rFonts w:ascii="Arial" w:hAnsi="Arial" w:cs="Arial" w:hint="default"/>
      <w:sz w:val="22"/>
      <w:szCs w:val="22"/>
      <w:lang w:val="ru-RU" w:eastAsia="ru-RU" w:bidi="ar-SA"/>
    </w:rPr>
  </w:style>
  <w:style w:type="character" w:customStyle="1" w:styleId="BodyTextChar1">
    <w:name w:val="Body Text Char1"/>
    <w:aliases w:val="Основной текст Знак Знак Знак Знак Знак Знак Знак Знак Знак Знак Знак Знак Char1,Основной текст Знак Знак Знак Знак Char1,Основной текст Знак Знак Знак Знак Знак Знак Знак Знак Знак Char1,b Char1,gl Char1,Основной текст Знак Знак Char1"/>
    <w:locked/>
    <w:rsid w:val="00D14AAF"/>
    <w:rPr>
      <w:rFonts w:ascii="Times New Roman" w:hAnsi="Times New Roman" w:cs="Times New Roman" w:hint="default"/>
      <w:sz w:val="24"/>
      <w:szCs w:val="24"/>
      <w:lang w:val="ru-RU" w:eastAsia="ru-RU" w:bidi="ar-SA"/>
    </w:rPr>
  </w:style>
  <w:style w:type="character" w:customStyle="1" w:styleId="FooterChar">
    <w:name w:val="Footer Char"/>
    <w:aliases w:val="Title Down Char,Footer_ARGOSS Char"/>
    <w:locked/>
    <w:rsid w:val="00D14AAF"/>
    <w:rPr>
      <w:rFonts w:ascii="Times New Roman" w:hAnsi="Times New Roman" w:cs="Times New Roman" w:hint="default"/>
      <w:sz w:val="24"/>
      <w:szCs w:val="24"/>
      <w:lang w:val="ru-RU" w:eastAsia="ru-RU" w:bidi="ar-SA"/>
    </w:rPr>
  </w:style>
  <w:style w:type="character" w:customStyle="1" w:styleId="h">
    <w:name w:val="h Знак Знак"/>
    <w:uiPriority w:val="99"/>
    <w:rsid w:val="00D14AAF"/>
    <w:rPr>
      <w:rFonts w:ascii="Times New Roman" w:eastAsia="Times New Roman" w:hAnsi="Times New Roman" w:cs="Times New Roman" w:hint="default"/>
      <w:sz w:val="24"/>
      <w:szCs w:val="24"/>
      <w:lang w:eastAsia="ru-RU"/>
    </w:rPr>
  </w:style>
  <w:style w:type="character" w:customStyle="1" w:styleId="233">
    <w:name w:val="Знак Знак23"/>
    <w:rsid w:val="00D14AAF"/>
    <w:rPr>
      <w:rFonts w:ascii="Arial" w:eastAsia="Times New Roman" w:hAnsi="Arial" w:cs="Arial" w:hint="default"/>
      <w:b/>
      <w:bCs/>
      <w:kern w:val="32"/>
      <w:sz w:val="32"/>
      <w:szCs w:val="32"/>
      <w:lang w:eastAsia="ru-RU"/>
    </w:rPr>
  </w:style>
  <w:style w:type="character" w:customStyle="1" w:styleId="editsection">
    <w:name w:val="editsection"/>
    <w:basedOn w:val="aa"/>
    <w:rsid w:val="00D14AAF"/>
  </w:style>
  <w:style w:type="character" w:customStyle="1" w:styleId="mw-headline">
    <w:name w:val="mw-headline"/>
    <w:basedOn w:val="aa"/>
    <w:rsid w:val="00D14AAF"/>
  </w:style>
  <w:style w:type="character" w:customStyle="1" w:styleId="affffffffffffffffffd">
    <w:name w:val="ОснТекст: Знак"/>
    <w:rsid w:val="00D14AAF"/>
    <w:rPr>
      <w:noProof w:val="0"/>
      <w:lang w:val="ru-RU" w:eastAsia="ru-RU" w:bidi="ar-SA"/>
    </w:rPr>
  </w:style>
  <w:style w:type="character" w:customStyle="1" w:styleId="103">
    <w:name w:val="Знак Знак10"/>
    <w:rsid w:val="00D14AAF"/>
    <w:rPr>
      <w:sz w:val="24"/>
      <w:szCs w:val="24"/>
      <w:lang w:val="ru-RU" w:eastAsia="ru-RU" w:bidi="ar-SA"/>
    </w:rPr>
  </w:style>
  <w:style w:type="character" w:customStyle="1" w:styleId="BodyTextChar">
    <w:name w:val="Body Text Char"/>
    <w:aliases w:val="Основной текст Знак Знак Знак Знак Знак Знак Знак Знак Знак Знак Знак Знак Char,Основной текст Знак Знак Знак Знак Char,Основной текст Знак Знак Знак Знак Знак Знак Знак Знак Знак Char,b Char,Основной текст Знак Char,g Char,gl Char"/>
    <w:locked/>
    <w:rsid w:val="00D14AAF"/>
    <w:rPr>
      <w:rFonts w:ascii="Times New Roman" w:hAnsi="Times New Roman" w:cs="Times New Roman" w:hint="default"/>
      <w:sz w:val="24"/>
      <w:szCs w:val="24"/>
    </w:rPr>
  </w:style>
  <w:style w:type="character" w:customStyle="1" w:styleId="CharChar2">
    <w:name w:val="Моя таблица Char Char"/>
    <w:semiHidden/>
    <w:rsid w:val="00D14AAF"/>
    <w:rPr>
      <w:b/>
      <w:bCs w:val="0"/>
      <w:color w:val="000000"/>
      <w:sz w:val="24"/>
      <w:szCs w:val="24"/>
      <w:lang w:val="ru-RU" w:eastAsia="ru-RU" w:bidi="ar-SA"/>
    </w:rPr>
  </w:style>
  <w:style w:type="paragraph" w:customStyle="1" w:styleId="1fffffffb">
    <w:name w:val="Прощание1"/>
    <w:basedOn w:val="a9"/>
    <w:next w:val="aff6"/>
    <w:uiPriority w:val="99"/>
    <w:semiHidden/>
    <w:unhideWhenUsed/>
    <w:rsid w:val="00D14AAF"/>
    <w:pPr>
      <w:widowControl/>
      <w:autoSpaceDE/>
      <w:autoSpaceDN/>
      <w:ind w:left="4252"/>
    </w:pPr>
    <w:rPr>
      <w:rFonts w:ascii="Calibri" w:eastAsia="Calibri" w:hAnsi="Calibri"/>
      <w:sz w:val="24"/>
      <w:szCs w:val="24"/>
      <w:lang w:val="en-US"/>
    </w:rPr>
  </w:style>
  <w:style w:type="character" w:customStyle="1" w:styleId="1fffffffc">
    <w:name w:val="Прощание Знак1"/>
    <w:uiPriority w:val="99"/>
    <w:semiHidden/>
    <w:rsid w:val="00D14AAF"/>
    <w:rPr>
      <w:rFonts w:ascii="Times New Roman" w:eastAsia="Times New Roman" w:hAnsi="Times New Roman" w:cs="Times New Roman"/>
      <w:sz w:val="24"/>
      <w:szCs w:val="24"/>
      <w:lang w:val="ru-RU" w:eastAsia="ru-RU"/>
    </w:rPr>
  </w:style>
  <w:style w:type="paragraph" w:customStyle="1" w:styleId="1fffffffd">
    <w:name w:val="Дата1"/>
    <w:basedOn w:val="a9"/>
    <w:next w:val="a9"/>
    <w:uiPriority w:val="99"/>
    <w:unhideWhenUsed/>
    <w:qFormat/>
    <w:rsid w:val="00D14AAF"/>
    <w:pPr>
      <w:widowControl/>
      <w:autoSpaceDE/>
      <w:autoSpaceDN/>
    </w:pPr>
    <w:rPr>
      <w:rFonts w:ascii="Calibri" w:eastAsia="Calibri" w:hAnsi="Calibri"/>
      <w:sz w:val="24"/>
      <w:szCs w:val="24"/>
      <w:lang w:val="en-US"/>
    </w:rPr>
  </w:style>
  <w:style w:type="character" w:customStyle="1" w:styleId="1fffffffe">
    <w:name w:val="Дата Знак1"/>
    <w:rsid w:val="00D14AAF"/>
    <w:rPr>
      <w:rFonts w:ascii="Times New Roman" w:eastAsia="Times New Roman" w:hAnsi="Times New Roman" w:cs="Times New Roman"/>
      <w:sz w:val="24"/>
      <w:szCs w:val="24"/>
      <w:lang w:val="ru-RU" w:eastAsia="ru-RU"/>
    </w:rPr>
  </w:style>
  <w:style w:type="paragraph" w:customStyle="1" w:styleId="1ffffffff">
    <w:name w:val="Электронная подпись1"/>
    <w:basedOn w:val="a9"/>
    <w:next w:val="afffa"/>
    <w:uiPriority w:val="99"/>
    <w:semiHidden/>
    <w:unhideWhenUsed/>
    <w:rsid w:val="00D14AAF"/>
    <w:pPr>
      <w:widowControl/>
      <w:autoSpaceDE/>
      <w:autoSpaceDN/>
    </w:pPr>
    <w:rPr>
      <w:rFonts w:ascii="Calibri" w:eastAsia="Calibri" w:hAnsi="Calibri"/>
      <w:sz w:val="24"/>
      <w:szCs w:val="24"/>
      <w:lang w:val="en-US"/>
    </w:rPr>
  </w:style>
  <w:style w:type="character" w:customStyle="1" w:styleId="1ffffffff0">
    <w:name w:val="Электронная подпись Знак1"/>
    <w:uiPriority w:val="99"/>
    <w:semiHidden/>
    <w:rsid w:val="00D14AAF"/>
    <w:rPr>
      <w:rFonts w:ascii="Times New Roman" w:eastAsia="Times New Roman" w:hAnsi="Times New Roman" w:cs="Times New Roman"/>
      <w:sz w:val="24"/>
      <w:szCs w:val="24"/>
      <w:lang w:val="ru-RU" w:eastAsia="ru-RU"/>
    </w:rPr>
  </w:style>
  <w:style w:type="paragraph" w:customStyle="1" w:styleId="1ffffffff1">
    <w:name w:val="Заголовок записки1"/>
    <w:basedOn w:val="a9"/>
    <w:next w:val="a9"/>
    <w:uiPriority w:val="99"/>
    <w:semiHidden/>
    <w:unhideWhenUsed/>
    <w:rsid w:val="00D14AAF"/>
    <w:pPr>
      <w:widowControl/>
      <w:autoSpaceDE/>
      <w:autoSpaceDN/>
    </w:pPr>
    <w:rPr>
      <w:rFonts w:ascii="Calibri" w:eastAsia="Calibri" w:hAnsi="Calibri"/>
      <w:sz w:val="24"/>
      <w:szCs w:val="24"/>
      <w:lang w:val="en-US"/>
    </w:rPr>
  </w:style>
  <w:style w:type="character" w:customStyle="1" w:styleId="1ffffffff2">
    <w:name w:val="Заголовок записки Знак1"/>
    <w:semiHidden/>
    <w:rsid w:val="00D14AAF"/>
    <w:rPr>
      <w:rFonts w:ascii="Times New Roman" w:eastAsia="Times New Roman" w:hAnsi="Times New Roman" w:cs="Times New Roman"/>
      <w:sz w:val="24"/>
      <w:szCs w:val="24"/>
      <w:lang w:val="ru-RU" w:eastAsia="ru-RU"/>
    </w:rPr>
  </w:style>
  <w:style w:type="character" w:customStyle="1" w:styleId="Charc">
    <w:name w:val="Char"/>
    <w:rsid w:val="00D14AAF"/>
    <w:rPr>
      <w:rFonts w:ascii="Arial" w:hAnsi="Arial" w:cs="Arial" w:hint="default"/>
      <w:sz w:val="24"/>
      <w:lang w:val="ru-RU" w:eastAsia="ru-RU" w:bidi="ar-SA"/>
    </w:rPr>
  </w:style>
  <w:style w:type="character" w:customStyle="1" w:styleId="apple-converted-space">
    <w:name w:val="apple-converted-space"/>
    <w:basedOn w:val="aa"/>
    <w:rsid w:val="00D14AAF"/>
  </w:style>
  <w:style w:type="character" w:customStyle="1" w:styleId="a00">
    <w:name w:val="a0"/>
    <w:basedOn w:val="aa"/>
    <w:rsid w:val="00D14AAF"/>
  </w:style>
  <w:style w:type="character" w:customStyle="1" w:styleId="1ffffffff3">
    <w:name w:val="Знак Знак1"/>
    <w:rsid w:val="00D14AAF"/>
    <w:rPr>
      <w:sz w:val="24"/>
      <w:lang w:val="ru-RU" w:eastAsia="ru-RU" w:bidi="ar-SA"/>
    </w:rPr>
  </w:style>
  <w:style w:type="paragraph" w:customStyle="1" w:styleId="6d">
    <w:name w:val="6 раб"/>
    <w:basedOn w:val="a9"/>
    <w:link w:val="affffffffffffffffffe"/>
    <w:rsid w:val="00D14AAF"/>
    <w:pPr>
      <w:widowControl/>
      <w:autoSpaceDE/>
      <w:autoSpaceDN/>
    </w:pPr>
    <w:rPr>
      <w:sz w:val="24"/>
      <w:szCs w:val="24"/>
      <w:lang w:eastAsia="ru-RU"/>
    </w:rPr>
  </w:style>
  <w:style w:type="character" w:customStyle="1" w:styleId="affffffffffffffffffe">
    <w:name w:val="Заголовок Знак"/>
    <w:aliases w:val="6 раб Знак,Название Знак2,Название таблиц Знак,Основной шрифт абзаца Знак Знак,2-го уровня Знак,2-го уровня Знак2"/>
    <w:link w:val="6d"/>
    <w:qFormat/>
    <w:locked/>
    <w:rsid w:val="00D14AAF"/>
    <w:rPr>
      <w:rFonts w:ascii="Times New Roman" w:eastAsia="Times New Roman" w:hAnsi="Times New Roman" w:cs="Times New Roman"/>
      <w:sz w:val="24"/>
      <w:szCs w:val="24"/>
      <w:lang w:val="ru-RU" w:eastAsia="ru-RU"/>
    </w:rPr>
  </w:style>
  <w:style w:type="character" w:customStyle="1" w:styleId="FontStyle18">
    <w:name w:val="Font Style18"/>
    <w:uiPriority w:val="99"/>
    <w:rsid w:val="00D14AAF"/>
    <w:rPr>
      <w:rFonts w:ascii="Courier New" w:hAnsi="Courier New" w:cs="Courier New" w:hint="default"/>
      <w:spacing w:val="-20"/>
      <w:sz w:val="28"/>
      <w:szCs w:val="28"/>
    </w:rPr>
  </w:style>
  <w:style w:type="character" w:customStyle="1" w:styleId="FontStyle27">
    <w:name w:val="Font Style27"/>
    <w:rsid w:val="00D14AAF"/>
    <w:rPr>
      <w:rFonts w:ascii="Courier New" w:hAnsi="Courier New" w:cs="Courier New" w:hint="default"/>
      <w:b/>
      <w:bCs/>
      <w:i/>
      <w:iCs/>
      <w:spacing w:val="20"/>
      <w:sz w:val="28"/>
      <w:szCs w:val="28"/>
    </w:rPr>
  </w:style>
  <w:style w:type="character" w:customStyle="1" w:styleId="FontStyle17">
    <w:name w:val="Font Style17"/>
    <w:uiPriority w:val="99"/>
    <w:rsid w:val="00D14AAF"/>
    <w:rPr>
      <w:rFonts w:ascii="Book Antiqua" w:hAnsi="Book Antiqua" w:cs="Book Antiqua" w:hint="default"/>
      <w:b/>
      <w:bCs/>
      <w:spacing w:val="-10"/>
      <w:sz w:val="22"/>
      <w:szCs w:val="22"/>
    </w:rPr>
  </w:style>
  <w:style w:type="character" w:customStyle="1" w:styleId="FontStyle30">
    <w:name w:val="Font Style30"/>
    <w:rsid w:val="00D14AAF"/>
    <w:rPr>
      <w:rFonts w:ascii="Courier New" w:hAnsi="Courier New" w:cs="Courier New" w:hint="default"/>
      <w:spacing w:val="10"/>
      <w:sz w:val="20"/>
      <w:szCs w:val="20"/>
    </w:rPr>
  </w:style>
  <w:style w:type="character" w:customStyle="1" w:styleId="FontStyle21">
    <w:name w:val="Font Style21"/>
    <w:uiPriority w:val="99"/>
    <w:rsid w:val="00D14AAF"/>
    <w:rPr>
      <w:rFonts w:ascii="Courier New" w:hAnsi="Courier New" w:cs="Courier New" w:hint="default"/>
      <w:b/>
      <w:bCs/>
      <w:smallCaps/>
      <w:sz w:val="26"/>
      <w:szCs w:val="26"/>
    </w:rPr>
  </w:style>
  <w:style w:type="character" w:customStyle="1" w:styleId="FontStyle29">
    <w:name w:val="Font Style29"/>
    <w:uiPriority w:val="99"/>
    <w:rsid w:val="00D14AAF"/>
    <w:rPr>
      <w:rFonts w:ascii="Courier New" w:hAnsi="Courier New" w:cs="Courier New" w:hint="default"/>
      <w:spacing w:val="-20"/>
      <w:sz w:val="26"/>
      <w:szCs w:val="26"/>
    </w:rPr>
  </w:style>
  <w:style w:type="character" w:customStyle="1" w:styleId="FontStyle23">
    <w:name w:val="Font Style23"/>
    <w:uiPriority w:val="99"/>
    <w:rsid w:val="00D14AAF"/>
    <w:rPr>
      <w:rFonts w:ascii="Candara" w:hAnsi="Candara" w:cs="Candara" w:hint="default"/>
      <w:b/>
      <w:bCs/>
      <w:spacing w:val="10"/>
      <w:sz w:val="34"/>
      <w:szCs w:val="34"/>
    </w:rPr>
  </w:style>
  <w:style w:type="character" w:customStyle="1" w:styleId="FontStyle24">
    <w:name w:val="Font Style24"/>
    <w:uiPriority w:val="99"/>
    <w:rsid w:val="00D14AAF"/>
    <w:rPr>
      <w:rFonts w:ascii="Courier New" w:hAnsi="Courier New" w:cs="Courier New" w:hint="default"/>
      <w:spacing w:val="-30"/>
      <w:sz w:val="26"/>
      <w:szCs w:val="26"/>
    </w:rPr>
  </w:style>
  <w:style w:type="character" w:customStyle="1" w:styleId="afffffffffffffffffff">
    <w:name w:val="Основной текст Знак Знак Знак"/>
    <w:aliases w:val="Основной текст Знак2 Знак,Основной текст Знак2 Знак Знак Знак,Основной текст Знак Знак Знак1 Знак Знак,Основной текст Знак2 Знак Знак Знак Знак Знак"/>
    <w:rsid w:val="00D14AAF"/>
    <w:rPr>
      <w:sz w:val="28"/>
      <w:szCs w:val="24"/>
      <w:lang w:val="ru-RU" w:eastAsia="en-US" w:bidi="ar-SA"/>
    </w:rPr>
  </w:style>
  <w:style w:type="character" w:customStyle="1" w:styleId="afffffffffffffffffff0">
    <w:name w:val="Основной текст + Полужирный"/>
    <w:aliases w:val="Интервал 0 pt,8,5 pt,Основной текст + Courier New6,11 pt15,Полужирный23,Основной текст + Constantia,8.5 pt,Основной текст + 10,Интервал 0 pt2,Заголовок №2 + Times New Roman,13 pt,Не курсив,Колонтитул (2) + Times New Roman"/>
    <w:rsid w:val="00D14AAF"/>
    <w:rPr>
      <w:rFonts w:ascii="Candara" w:eastAsia="Candara" w:hAnsi="Candara" w:cs="Candara" w:hint="default"/>
      <w:color w:val="000000"/>
      <w:spacing w:val="10"/>
      <w:w w:val="100"/>
      <w:position w:val="0"/>
      <w:sz w:val="14"/>
      <w:szCs w:val="14"/>
      <w:shd w:val="clear" w:color="auto" w:fill="FFFFFF"/>
      <w:lang w:val="en-US" w:eastAsia="en-US" w:bidi="en-US"/>
    </w:rPr>
  </w:style>
  <w:style w:type="character" w:customStyle="1" w:styleId="1ffffffff4">
    <w:name w:val="Заголовок Знак1"/>
    <w:aliases w:val="6 раб Знак1"/>
    <w:rsid w:val="00D14AAF"/>
    <w:rPr>
      <w:rFonts w:ascii="Times New Roman" w:hAnsi="Times New Roman" w:cs="Times New Roman" w:hint="default"/>
      <w:b/>
      <w:bCs w:val="0"/>
      <w:sz w:val="24"/>
      <w:lang w:eastAsia="ko-KR"/>
    </w:rPr>
  </w:style>
  <w:style w:type="character" w:customStyle="1" w:styleId="1ffffffff5">
    <w:name w:val="основной текст Знак1"/>
    <w:rsid w:val="00D14AAF"/>
    <w:rPr>
      <w:sz w:val="24"/>
      <w:lang w:val="ru-RU" w:eastAsia="ru-RU" w:bidi="ar-SA"/>
    </w:rPr>
  </w:style>
  <w:style w:type="character" w:customStyle="1" w:styleId="TimesNewRoman10">
    <w:name w:val="Основной текст + Times New Roman1"/>
    <w:aliases w:val="9 pt1,Курсив1,Интервал 2 pt1,Основной текст (2) + Arial Narrow3,7 pt,Основной текст (2) + 84,5 pt23,Полужирный17,Основной текст + Georgia1,25 pt,Полужирный2,Курсив2,Оглавление + 11,5 pt3,Основной текст (4) + Garamond"/>
    <w:rsid w:val="00D14AAF"/>
    <w:rPr>
      <w:rFonts w:ascii="Times New Roman" w:eastAsia="Times New Roman" w:hAnsi="Times New Roman" w:cs="Times New Roman" w:hint="default"/>
      <w:b w:val="0"/>
      <w:bCs w:val="0"/>
      <w:i/>
      <w:iCs/>
      <w:smallCaps w:val="0"/>
      <w:strike w:val="0"/>
      <w:dstrike w:val="0"/>
      <w:color w:val="000000"/>
      <w:spacing w:val="41"/>
      <w:w w:val="100"/>
      <w:position w:val="0"/>
      <w:sz w:val="18"/>
      <w:szCs w:val="18"/>
      <w:u w:val="none"/>
      <w:effect w:val="none"/>
      <w:shd w:val="clear" w:color="auto" w:fill="FFFFFF"/>
      <w:lang w:val="ru-RU"/>
    </w:rPr>
  </w:style>
  <w:style w:type="character" w:customStyle="1" w:styleId="EqCaption">
    <w:name w:val="Eq Caption Знак"/>
    <w:rsid w:val="00D14AAF"/>
    <w:rPr>
      <w:rFonts w:ascii="Times New Roman" w:eastAsia="Times New Roman" w:hAnsi="Times New Roman" w:cs="Times New Roman" w:hint="default"/>
      <w:b/>
      <w:bCs/>
      <w:color w:val="FF0000"/>
      <w:sz w:val="24"/>
      <w:szCs w:val="24"/>
    </w:rPr>
  </w:style>
  <w:style w:type="character" w:customStyle="1" w:styleId="HeaderChar">
    <w:name w:val="Header Char"/>
    <w:aliases w:val="Header_ARGOSS Char,Знак9 Char,Знак9 Знак Char,Header Char1,Знак9 Знак Char1,Знак Char,Title Up Char,Nagłówek strony Char,Верхний колонтитул1 Char,Heading 2 Char1,Заголовок 2 Знак1 Char1,Заголовок 2 Знак Знак Char1,Обычный+подчеркивание Char"/>
    <w:locked/>
    <w:rsid w:val="00D14AAF"/>
    <w:rPr>
      <w:rFonts w:ascii="Times New Roman" w:hAnsi="Times New Roman" w:cs="Times New Roman" w:hint="default"/>
      <w:sz w:val="24"/>
      <w:lang w:eastAsia="ru-RU"/>
    </w:rPr>
  </w:style>
  <w:style w:type="character" w:customStyle="1" w:styleId="afffffffffffffffffff1">
    <w:name w:val="Просто текст"/>
    <w:rsid w:val="00D14AAF"/>
    <w:rPr>
      <w:rFonts w:ascii="Times New Roman" w:hAnsi="Times New Roman" w:cs="Times New Roman" w:hint="default"/>
      <w:sz w:val="24"/>
      <w:szCs w:val="24"/>
    </w:rPr>
  </w:style>
  <w:style w:type="character" w:customStyle="1" w:styleId="CharChar4">
    <w:name w:val="Char Char4"/>
    <w:locked/>
    <w:rsid w:val="00D14AAF"/>
    <w:rPr>
      <w:rFonts w:ascii="Arial CYR" w:hAnsi="Arial CYR" w:cs="Arial CYR" w:hint="default"/>
      <w:sz w:val="24"/>
      <w:szCs w:val="24"/>
      <w:lang w:val="ru-RU" w:eastAsia="ru-RU" w:bidi="ar-SA"/>
    </w:rPr>
  </w:style>
  <w:style w:type="character" w:customStyle="1" w:styleId="lvm2CharChar">
    <w:name w:val="lvm 2 Char Char"/>
    <w:locked/>
    <w:rsid w:val="00D14AAF"/>
    <w:rPr>
      <w:rFonts w:ascii="Arial" w:hAnsi="Arial" w:cs="Arial" w:hint="default"/>
      <w:b/>
      <w:bCs/>
      <w:i/>
      <w:iCs/>
      <w:sz w:val="28"/>
      <w:szCs w:val="28"/>
      <w:lang w:val="ru-RU" w:eastAsia="ru-RU" w:bidi="ar-SA"/>
    </w:rPr>
  </w:style>
  <w:style w:type="character" w:customStyle="1" w:styleId="CharChar5">
    <w:name w:val="Char Char5"/>
    <w:locked/>
    <w:rsid w:val="00D14AAF"/>
    <w:rPr>
      <w:sz w:val="28"/>
      <w:lang w:val="en-GB" w:eastAsia="ru-RU" w:bidi="ar-SA"/>
    </w:rPr>
  </w:style>
  <w:style w:type="character" w:customStyle="1" w:styleId="CharChar3">
    <w:name w:val="Char Char3"/>
    <w:locked/>
    <w:rsid w:val="00D14AAF"/>
    <w:rPr>
      <w:sz w:val="28"/>
      <w:lang w:val="ru-RU" w:eastAsia="ru-RU" w:bidi="ar-SA"/>
    </w:rPr>
  </w:style>
  <w:style w:type="character" w:customStyle="1" w:styleId="CharChar6">
    <w:name w:val="Char Char6"/>
    <w:locked/>
    <w:rsid w:val="00D14AAF"/>
    <w:rPr>
      <w:b/>
      <w:bCs w:val="0"/>
      <w:sz w:val="48"/>
      <w:lang w:val="en-US" w:eastAsia="en-US" w:bidi="ar-SA"/>
    </w:rPr>
  </w:style>
  <w:style w:type="character" w:customStyle="1" w:styleId="1ffffffff6">
    <w:name w:val="Слабое выделение1"/>
    <w:uiPriority w:val="19"/>
    <w:qFormat/>
    <w:rsid w:val="00D14AAF"/>
    <w:rPr>
      <w:i/>
      <w:iCs/>
      <w:color w:val="808080"/>
    </w:rPr>
  </w:style>
  <w:style w:type="character" w:customStyle="1" w:styleId="Heading2Char">
    <w:name w:val="Heading 2 Char"/>
    <w:aliases w:val="Oggetto Carattere Char,Oggetto Carattere Carattere Carattere Carattere Char,Oggetto Char,Oggetto Carattere Carattere Carattere Char,Paragraaf Char,Oggetto Carattere Carattere Carattere Carattere Carattere Carattere Char,lvm 2 Char,Знак Ch"/>
    <w:locked/>
    <w:rsid w:val="00D14AAF"/>
    <w:rPr>
      <w:rFonts w:ascii="Calibri" w:eastAsia="Calibri" w:hAnsi="Calibri" w:cs="Arial" w:hint="default"/>
      <w:b/>
      <w:bCs/>
      <w:iCs/>
      <w:sz w:val="28"/>
      <w:szCs w:val="24"/>
      <w:lang w:val="ru-RU" w:eastAsia="ru-RU" w:bidi="ar-SA"/>
    </w:rPr>
  </w:style>
  <w:style w:type="character" w:customStyle="1" w:styleId="BodyTextIndent2Char">
    <w:name w:val="Body Text Indent 2 Char"/>
    <w:locked/>
    <w:rsid w:val="00D14AAF"/>
    <w:rPr>
      <w:rFonts w:ascii="Times New Roman" w:hAnsi="Times New Roman" w:cs="Times New Roman" w:hint="default"/>
      <w:sz w:val="24"/>
      <w:lang w:eastAsia="ru-RU"/>
    </w:rPr>
  </w:style>
  <w:style w:type="character" w:customStyle="1" w:styleId="BodyTextIndentChar">
    <w:name w:val="Body Text Indent Char"/>
    <w:aliases w:val="Список1 Char,Основной текст с отступом Знак Char,Знак Знак1 Char,Знак Знак Char,Список1 Знак Char,Основной текст с отступом Знак1 Char,Знак Знак4 Char,Основной текст с отступом Знак Знак3 Char,Знак Знак1 Знак3 Char,Знак Char3"/>
    <w:locked/>
    <w:rsid w:val="00D14AAF"/>
    <w:rPr>
      <w:rFonts w:ascii="Times New Roman" w:hAnsi="Times New Roman" w:cs="Times New Roman" w:hint="default"/>
      <w:sz w:val="24"/>
      <w:lang w:eastAsia="ru-RU"/>
    </w:rPr>
  </w:style>
  <w:style w:type="character" w:customStyle="1" w:styleId="BodyText2Char">
    <w:name w:val="Body Text 2 Char"/>
    <w:locked/>
    <w:rsid w:val="00D14AAF"/>
    <w:rPr>
      <w:rFonts w:ascii="Times New Roman" w:hAnsi="Times New Roman" w:cs="Times New Roman" w:hint="default"/>
      <w:sz w:val="24"/>
      <w:lang w:eastAsia="ru-RU"/>
    </w:rPr>
  </w:style>
  <w:style w:type="character" w:customStyle="1" w:styleId="BodyTextIndent3Char">
    <w:name w:val="Body Text Indent 3 Char"/>
    <w:uiPriority w:val="99"/>
    <w:locked/>
    <w:rsid w:val="00D14AAF"/>
    <w:rPr>
      <w:rFonts w:ascii="Times New Roman" w:hAnsi="Times New Roman" w:cs="Times New Roman" w:hint="default"/>
      <w:sz w:val="16"/>
      <w:lang w:eastAsia="ru-RU"/>
    </w:rPr>
  </w:style>
  <w:style w:type="character" w:customStyle="1" w:styleId="BodyText3Char">
    <w:name w:val="Body Text 3 Char"/>
    <w:locked/>
    <w:rsid w:val="00D14AAF"/>
    <w:rPr>
      <w:rFonts w:ascii="Times New Roman" w:hAnsi="Times New Roman" w:cs="Times New Roman" w:hint="default"/>
      <w:sz w:val="16"/>
      <w:lang w:eastAsia="ru-RU"/>
    </w:rPr>
  </w:style>
  <w:style w:type="character" w:customStyle="1" w:styleId="DocumentMapChar">
    <w:name w:val="Document Map Char"/>
    <w:uiPriority w:val="99"/>
    <w:locked/>
    <w:rsid w:val="00D14AAF"/>
    <w:rPr>
      <w:rFonts w:ascii="Tahoma" w:hAnsi="Tahoma" w:cs="Tahoma" w:hint="default"/>
      <w:sz w:val="24"/>
      <w:shd w:val="clear" w:color="auto" w:fill="000080"/>
      <w:lang w:eastAsia="ru-RU"/>
    </w:rPr>
  </w:style>
  <w:style w:type="character" w:customStyle="1" w:styleId="PlainTextChar">
    <w:name w:val="Plain Text Char"/>
    <w:locked/>
    <w:rsid w:val="00D14AAF"/>
    <w:rPr>
      <w:rFonts w:ascii="Courier New" w:hAnsi="Courier New" w:cs="Courier New" w:hint="default"/>
      <w:sz w:val="20"/>
      <w:lang w:eastAsia="ru-RU"/>
    </w:rPr>
  </w:style>
  <w:style w:type="character" w:customStyle="1" w:styleId="CaptionChar">
    <w:name w:val="Caption Char"/>
    <w:aliases w:val="Eq Caption Char,название таблицы Char,Название объекта Знак1 Char,Название объекта Знак1 Знак2 Знак Char,Название объекта Знак2 Знак Знак1 Знак Char,Название объекта Знак1 Знак1 Знак Знак1 Знак Char,Название объекта Знак1 Знак Char"/>
    <w:locked/>
    <w:rsid w:val="00D14AAF"/>
    <w:rPr>
      <w:rFonts w:ascii="Times New Roman" w:hAnsi="Times New Roman" w:cs="Times New Roman" w:hint="default"/>
      <w:sz w:val="24"/>
      <w:lang w:eastAsia="ru-RU"/>
    </w:rPr>
  </w:style>
  <w:style w:type="character" w:customStyle="1" w:styleId="1ffffffff7">
    <w:name w:val="Замещающий текст1"/>
    <w:semiHidden/>
    <w:rsid w:val="00D14AAF"/>
    <w:rPr>
      <w:color w:val="808080"/>
    </w:rPr>
  </w:style>
  <w:style w:type="character" w:customStyle="1" w:styleId="CharChar10">
    <w:name w:val="Char Char1"/>
    <w:locked/>
    <w:rsid w:val="00D14AAF"/>
    <w:rPr>
      <w:rFonts w:ascii="Tahoma" w:hAnsi="Tahoma" w:cs="Tahoma" w:hint="default"/>
      <w:sz w:val="16"/>
      <w:lang w:val="ru-RU" w:eastAsia="ru-RU"/>
    </w:rPr>
  </w:style>
  <w:style w:type="character" w:customStyle="1" w:styleId="1ffffffff8">
    <w:name w:val="Сильное выделение1"/>
    <w:uiPriority w:val="99"/>
    <w:qFormat/>
    <w:rsid w:val="00D14AAF"/>
    <w:rPr>
      <w:b/>
      <w:bCs w:val="0"/>
      <w:i/>
      <w:iCs w:val="0"/>
      <w:sz w:val="24"/>
      <w:u w:val="single"/>
    </w:rPr>
  </w:style>
  <w:style w:type="character" w:customStyle="1" w:styleId="1ffffffff9">
    <w:name w:val="Слабая ссылка1"/>
    <w:uiPriority w:val="31"/>
    <w:qFormat/>
    <w:rsid w:val="00D14AAF"/>
    <w:rPr>
      <w:sz w:val="24"/>
      <w:u w:val="single"/>
    </w:rPr>
  </w:style>
  <w:style w:type="character" w:customStyle="1" w:styleId="1ffffffffa">
    <w:name w:val="Сильная ссылка1"/>
    <w:uiPriority w:val="32"/>
    <w:qFormat/>
    <w:rsid w:val="00D14AAF"/>
    <w:rPr>
      <w:b/>
      <w:bCs w:val="0"/>
      <w:sz w:val="24"/>
      <w:u w:val="single"/>
    </w:rPr>
  </w:style>
  <w:style w:type="character" w:customStyle="1" w:styleId="1ffffffffb">
    <w:name w:val="Название книги1"/>
    <w:uiPriority w:val="33"/>
    <w:qFormat/>
    <w:rsid w:val="00D14AAF"/>
    <w:rPr>
      <w:rFonts w:ascii="Cambria" w:hAnsi="Cambria" w:hint="default"/>
      <w:b/>
      <w:bCs w:val="0"/>
      <w:i/>
      <w:iCs w:val="0"/>
      <w:sz w:val="24"/>
    </w:rPr>
  </w:style>
  <w:style w:type="character" w:customStyle="1" w:styleId="1ffffffffc">
    <w:name w:val="заголовок 1 Знак"/>
    <w:locked/>
    <w:rsid w:val="00D14AAF"/>
    <w:rPr>
      <w:b/>
      <w:bCs w:val="0"/>
      <w:sz w:val="18"/>
    </w:rPr>
  </w:style>
  <w:style w:type="character" w:customStyle="1" w:styleId="89">
    <w:name w:val="основной текст Знак8"/>
    <w:locked/>
    <w:rsid w:val="00D14AAF"/>
    <w:rPr>
      <w:sz w:val="24"/>
      <w:szCs w:val="24"/>
    </w:rPr>
  </w:style>
  <w:style w:type="character" w:customStyle="1" w:styleId="CharChar20">
    <w:name w:val="Char Char2"/>
    <w:locked/>
    <w:rsid w:val="00D14AAF"/>
    <w:rPr>
      <w:rFonts w:ascii="Tahoma" w:hAnsi="Tahoma" w:cs="Tahoma" w:hint="default"/>
      <w:sz w:val="16"/>
      <w:szCs w:val="16"/>
      <w:lang w:val="ru-RU" w:eastAsia="ru-RU" w:bidi="ar-SA"/>
    </w:rPr>
  </w:style>
  <w:style w:type="character" w:customStyle="1" w:styleId="11fd">
    <w:name w:val="Слабое выделение11"/>
    <w:rsid w:val="00D14AAF"/>
    <w:rPr>
      <w:i/>
      <w:iCs w:val="0"/>
      <w:color w:val="808080"/>
    </w:rPr>
  </w:style>
  <w:style w:type="character" w:customStyle="1" w:styleId="814">
    <w:name w:val="Знак Знак81"/>
    <w:rsid w:val="00D14AAF"/>
    <w:rPr>
      <w:rFonts w:ascii="Arial" w:hAnsi="Arial" w:cs="Arial" w:hint="default"/>
      <w:b/>
      <w:bCs/>
      <w:sz w:val="24"/>
      <w:szCs w:val="24"/>
      <w:lang w:val="en-GB" w:eastAsia="en-US" w:bidi="ar-SA"/>
    </w:rPr>
  </w:style>
  <w:style w:type="character" w:customStyle="1" w:styleId="Documentsoort">
    <w:name w:val="Documentsoort"/>
    <w:rsid w:val="00D14AAF"/>
    <w:rPr>
      <w:b/>
      <w:bCs w:val="0"/>
    </w:rPr>
  </w:style>
  <w:style w:type="character" w:customStyle="1" w:styleId="TNO-Logo">
    <w:name w:val="TNO-Logo"/>
    <w:rsid w:val="00D14AAF"/>
  </w:style>
  <w:style w:type="character" w:customStyle="1" w:styleId="5f3">
    <w:name w:val="Знак Знак5"/>
    <w:aliases w:val="Основной текст с отступом Знак Знак4,Знак Знак1 Знак4,Знак Знак58"/>
    <w:rsid w:val="00D14AAF"/>
    <w:rPr>
      <w:sz w:val="21"/>
      <w:lang w:val="en-GB" w:eastAsia="en-US" w:bidi="ar-SA"/>
    </w:rPr>
  </w:style>
  <w:style w:type="character" w:customStyle="1" w:styleId="EqCaptionCharChar">
    <w:name w:val="Eq Caption Char Char"/>
    <w:rsid w:val="00D14AAF"/>
    <w:rPr>
      <w:sz w:val="17"/>
      <w:lang w:val="en-GB" w:eastAsia="en-US" w:bidi="ar-SA"/>
    </w:rPr>
  </w:style>
  <w:style w:type="character" w:customStyle="1" w:styleId="2ffff7">
    <w:name w:val="Знак Знак2"/>
    <w:aliases w:val="Основной текст с отступом1 Знак Знак2,Заголовок 2 Знак1 Знак1,Основной текст с отступом1 Знак Знак Знак1,Знак Знак Знак Знак Знак1,Заголовок 2 Знак Знак Знак Знак1"/>
    <w:locked/>
    <w:rsid w:val="00D14AAF"/>
    <w:rPr>
      <w:sz w:val="21"/>
      <w:lang w:val="en-GB" w:eastAsia="en-US" w:bidi="ar-SA"/>
    </w:rPr>
  </w:style>
  <w:style w:type="paragraph" w:customStyle="1" w:styleId="4f7">
    <w:name w:val="Выделенная цитата4"/>
    <w:basedOn w:val="a9"/>
    <w:next w:val="a9"/>
    <w:uiPriority w:val="30"/>
    <w:qFormat/>
    <w:rsid w:val="00D14AAF"/>
    <w:pPr>
      <w:widowControl/>
      <w:pBdr>
        <w:bottom w:val="single" w:sz="4" w:space="4" w:color="4F81BD"/>
      </w:pBdr>
      <w:autoSpaceDE/>
      <w:autoSpaceDN/>
      <w:spacing w:before="200" w:after="280"/>
      <w:ind w:left="936" w:right="936"/>
    </w:pPr>
    <w:rPr>
      <w:rFonts w:ascii="Calibri" w:eastAsia="Calibri" w:hAnsi="Calibri"/>
      <w:b/>
      <w:i/>
      <w:sz w:val="26"/>
    </w:rPr>
  </w:style>
  <w:style w:type="character" w:customStyle="1" w:styleId="1ffffffffd">
    <w:name w:val="Выделенная цитата Знак1"/>
    <w:uiPriority w:val="30"/>
    <w:rsid w:val="00D14AAF"/>
    <w:rPr>
      <w:rFonts w:ascii="Times New Roman" w:eastAsia="Times New Roman" w:hAnsi="Times New Roman" w:cs="Times New Roman"/>
      <w:b/>
      <w:bCs/>
      <w:i/>
      <w:iCs/>
      <w:color w:val="4F81BD"/>
      <w:sz w:val="24"/>
      <w:szCs w:val="24"/>
      <w:lang w:val="ru-RU" w:eastAsia="ru-RU"/>
    </w:rPr>
  </w:style>
  <w:style w:type="character" w:customStyle="1" w:styleId="MSGENFONTSTYLENAMETEMPLATEROLENUMBERMSGENFONTSTYLENAMEBYROLETEXT4">
    <w:name w:val="MSG_EN_FONT_STYLE_NAME_TEMPLATE_ROLE_NUMBER MSG_EN_FONT_STYLE_NAME_BY_ROLE_TEXT 4_"/>
    <w:rsid w:val="00D14AAF"/>
    <w:rPr>
      <w:b w:val="0"/>
      <w:bCs w:val="0"/>
      <w:i w:val="0"/>
      <w:iCs w:val="0"/>
      <w:smallCaps w:val="0"/>
      <w:strike w:val="0"/>
      <w:dstrike w:val="0"/>
      <w:sz w:val="17"/>
      <w:szCs w:val="17"/>
      <w:u w:val="none"/>
      <w:effect w:val="none"/>
      <w:lang w:val="en-US"/>
    </w:rPr>
  </w:style>
  <w:style w:type="character" w:customStyle="1" w:styleId="MSGENFONTSTYLENAMETEMPLATEROLEMSGENFONTSTYLENAMEBYROLETEXTMSGENFONTSTYLEMODIFERITALIC">
    <w:name w:val="MSG_EN_FONT_STYLE_NAME_TEMPLATE_ROLE MSG_EN_FONT_STYLE_NAME_BY_ROLE_TEXT + MSG_EN_FONT_STYLE_MODIFER_ITALIC"/>
    <w:rsid w:val="00D14AAF"/>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shd w:val="clear" w:color="auto" w:fill="FFFFFF"/>
    </w:rPr>
  </w:style>
  <w:style w:type="character" w:customStyle="1" w:styleId="MSGENFONTSTYLENAMETEMPLATEROLENUMBERMSGENFONTSTYLENAMEBYROLETEXT4MSGENFONTSTYLEMODIFERBOLD">
    <w:name w:val="MSG_EN_FONT_STYLE_NAME_TEMPLATE_ROLE_NUMBER MSG_EN_FONT_STYLE_NAME_BY_ROLE_TEXT 4 + MSG_EN_FONT_STYLE_MODIFER_BOLD"/>
    <w:rsid w:val="00D14AAF"/>
    <w:rPr>
      <w:rFonts w:ascii="Times New Roman" w:eastAsia="Times New Roman" w:hAnsi="Times New Roman" w:cs="Times New Roman" w:hint="default"/>
      <w:b/>
      <w:bCs/>
      <w:i w:val="0"/>
      <w:iCs w:val="0"/>
      <w:smallCaps w:val="0"/>
      <w:strike w:val="0"/>
      <w:dstrike w:val="0"/>
      <w:color w:val="000000"/>
      <w:spacing w:val="0"/>
      <w:w w:val="100"/>
      <w:position w:val="0"/>
      <w:sz w:val="25"/>
      <w:szCs w:val="25"/>
      <w:u w:val="none"/>
      <w:effect w:val="none"/>
      <w:lang w:val="en-US"/>
    </w:rPr>
  </w:style>
  <w:style w:type="character" w:customStyle="1" w:styleId="MSGENFONTSTYLENAMETEMPLATEROLENUMBERMSGENFONTSTYLENAMEBYROLETEXT4MSGENFONTSTYLEMODIFERNOTITALIC">
    <w:name w:val="MSG_EN_FONT_STYLE_NAME_TEMPLATE_ROLE_NUMBER MSG_EN_FONT_STYLE_NAME_BY_ROLE_TEXT 4 + MSG_EN_FONT_STYLE_MODIFER_NOT_ITALIC"/>
    <w:rsid w:val="00D14AAF"/>
    <w:rPr>
      <w:rFonts w:ascii="Times New Roman" w:eastAsia="Times New Roman" w:hAnsi="Times New Roman" w:cs="Times New Roman" w:hint="default"/>
      <w:b w:val="0"/>
      <w:bCs w:val="0"/>
      <w:i/>
      <w:iCs/>
      <w:smallCaps w:val="0"/>
      <w:strike w:val="0"/>
      <w:dstrike w:val="0"/>
      <w:color w:val="000000"/>
      <w:spacing w:val="0"/>
      <w:w w:val="100"/>
      <w:position w:val="0"/>
      <w:sz w:val="25"/>
      <w:szCs w:val="25"/>
      <w:u w:val="none"/>
      <w:effect w:val="none"/>
      <w:lang w:val="en-US"/>
    </w:rPr>
  </w:style>
  <w:style w:type="character" w:customStyle="1" w:styleId="MSGENFONTSTYLENAMETEMPLATEROLEMSGENFONTSTYLENAMEBYROLETEXTMSGENFONTSTYLEMODIFERBOLD">
    <w:name w:val="MSG_EN_FONT_STYLE_NAME_TEMPLATE_ROLE MSG_EN_FONT_STYLE_NAME_BY_ROLE_TEXT + MSG_EN_FONT_STYLE_MODIFER_BOLD"/>
    <w:aliases w:val="MSG_EN_FONT_STYLE_MODIFER_ITALIC,MSG_EN_FONT_STYLE_MODIFER_BOLD1,MSG_EN_FONT_STYLE_MODIFER_SPACING 0 Exact1"/>
    <w:uiPriority w:val="99"/>
    <w:rsid w:val="00D14AAF"/>
    <w:rPr>
      <w:rFonts w:ascii="Arial" w:hAnsi="Arial" w:cs="Arial" w:hint="default"/>
      <w:b/>
      <w:bCs/>
      <w:i/>
      <w:iCs/>
      <w:noProof/>
      <w:color w:val="24201C"/>
      <w:spacing w:val="0"/>
      <w:sz w:val="22"/>
      <w:szCs w:val="22"/>
      <w:shd w:val="clear" w:color="auto" w:fill="FFFFFF"/>
    </w:rPr>
  </w:style>
  <w:style w:type="character" w:customStyle="1" w:styleId="FontStyle369">
    <w:name w:val="Font Style369"/>
    <w:rsid w:val="00D14AAF"/>
    <w:rPr>
      <w:rFonts w:ascii="Arial" w:hAnsi="Arial" w:cs="Arial" w:hint="default"/>
      <w:color w:val="000000"/>
      <w:sz w:val="18"/>
      <w:szCs w:val="18"/>
    </w:rPr>
  </w:style>
  <w:style w:type="character" w:customStyle="1" w:styleId="First3">
    <w:name w:val="FirstОснТекст Знак3"/>
    <w:link w:val="First"/>
    <w:locked/>
    <w:rsid w:val="00D14AAF"/>
    <w:rPr>
      <w:rFonts w:ascii="Times New Roman" w:eastAsia="Times New Roman" w:hAnsi="Times New Roman" w:cs="Times New Roman"/>
      <w:sz w:val="24"/>
      <w:szCs w:val="24"/>
      <w:lang w:val="ru-RU" w:eastAsia="ru-RU"/>
    </w:rPr>
  </w:style>
  <w:style w:type="character" w:customStyle="1" w:styleId="2ffff8">
    <w:name w:val="Единица измерения Знак2"/>
    <w:rsid w:val="00D14AAF"/>
    <w:rPr>
      <w:sz w:val="16"/>
      <w:szCs w:val="16"/>
    </w:rPr>
  </w:style>
  <w:style w:type="character" w:customStyle="1" w:styleId="2ffff9">
    <w:name w:val="Наименование Знак2"/>
    <w:rsid w:val="00D14AAF"/>
    <w:rPr>
      <w:rFonts w:ascii="Arial" w:hAnsi="Arial" w:cs="Arial" w:hint="default"/>
      <w:b/>
      <w:bCs w:val="0"/>
      <w:noProof w:val="0"/>
      <w:color w:val="008080"/>
      <w:lang w:val="ru-RU" w:eastAsia="ru-RU" w:bidi="ar-SA"/>
    </w:rPr>
  </w:style>
  <w:style w:type="character" w:customStyle="1" w:styleId="afffffffffffffffffff2">
    <w:name w:val="Рисунок Знак"/>
    <w:rsid w:val="00D14AAF"/>
    <w:rPr>
      <w:rFonts w:ascii="Times New Roman" w:eastAsia="Times New Roman" w:hAnsi="Times New Roman" w:cs="Times New Roman" w:hint="default"/>
      <w:sz w:val="20"/>
      <w:szCs w:val="20"/>
    </w:rPr>
  </w:style>
  <w:style w:type="character" w:customStyle="1" w:styleId="FontStyle34">
    <w:name w:val="Font Style34"/>
    <w:uiPriority w:val="99"/>
    <w:rsid w:val="00D14AAF"/>
    <w:rPr>
      <w:rFonts w:ascii="Times New Roman" w:hAnsi="Times New Roman" w:cs="Times New Roman" w:hint="default"/>
      <w:sz w:val="22"/>
      <w:szCs w:val="22"/>
    </w:rPr>
  </w:style>
  <w:style w:type="character" w:customStyle="1" w:styleId="afffffffffffffffffff3">
    <w:name w:val="название таблицы Знак"/>
    <w:aliases w:val="Название объекта Знак1 Знак,Название объекта Знак1 Знак2 Знак Знак,Название объекта Знак2 Знак Знак1 Знак Знак,Название объекта Знак1 Знак1 Знак Знак1 Знак Знак,Название объекта Знак1 Знак2 Знак1,З Знак,Название объекта Знак11 Знак"/>
    <w:qFormat/>
    <w:locked/>
    <w:rsid w:val="00D14AAF"/>
    <w:rPr>
      <w:rFonts w:ascii="Calibri" w:eastAsia="Calibri" w:hAnsi="Calibri" w:cs="Times New Roman" w:hint="default"/>
      <w:b/>
      <w:bCs/>
      <w:color w:val="5B9BD5"/>
      <w:sz w:val="18"/>
      <w:szCs w:val="18"/>
    </w:rPr>
  </w:style>
  <w:style w:type="character" w:customStyle="1" w:styleId="text1">
    <w:name w:val="text1"/>
    <w:rsid w:val="00D14AAF"/>
    <w:rPr>
      <w:rFonts w:ascii="Verdana" w:hAnsi="Verdana" w:hint="default"/>
      <w:strike w:val="0"/>
      <w:dstrike w:val="0"/>
      <w:color w:val="003399"/>
      <w:sz w:val="17"/>
      <w:szCs w:val="17"/>
      <w:u w:val="none"/>
      <w:effect w:val="none"/>
    </w:rPr>
  </w:style>
  <w:style w:type="character" w:customStyle="1" w:styleId="afffffffffffffffffff4">
    <w:name w:val="Основной тескт Знак"/>
    <w:rsid w:val="00D14AAF"/>
    <w:rPr>
      <w:rFonts w:ascii="Times New Roman" w:eastAsia="Times New Roman" w:hAnsi="Times New Roman" w:cs="Times New Roman" w:hint="default"/>
      <w:snapToGrid/>
      <w:color w:val="000000"/>
      <w:sz w:val="24"/>
      <w:szCs w:val="24"/>
      <w:lang w:eastAsia="ru-RU"/>
    </w:rPr>
  </w:style>
  <w:style w:type="character" w:customStyle="1" w:styleId="IauiueIoao15">
    <w:name w:val="Iau?iue.Io?ao@ Знак1"/>
    <w:rsid w:val="00D14AAF"/>
    <w:rPr>
      <w:rFonts w:ascii="Journal" w:eastAsia="Times New Roman" w:hAnsi="Journal" w:cs="Times New Roman" w:hint="default"/>
      <w:noProof/>
      <w:lang w:val="ru-RU" w:eastAsia="ru-RU" w:bidi="ar-SA"/>
    </w:rPr>
  </w:style>
  <w:style w:type="character" w:customStyle="1" w:styleId="IauiueIoao16">
    <w:name w:val="Iau?iue.Io?ao@ Знак Знак Знак Знак1"/>
    <w:rsid w:val="00D14AAF"/>
    <w:rPr>
      <w:rFonts w:ascii="Journal" w:hAnsi="Journal" w:hint="default"/>
      <w:sz w:val="24"/>
      <w:lang w:val="ru-RU" w:eastAsia="ru-RU" w:bidi="ar-SA"/>
    </w:rPr>
  </w:style>
  <w:style w:type="character" w:customStyle="1" w:styleId="IauiueIoao17">
    <w:name w:val="Iau?iue.Io?ao@ Знак Знак Знак Знак Знак Знак Знак1 Знак"/>
    <w:rsid w:val="00D14AAF"/>
    <w:rPr>
      <w:rFonts w:ascii="Journal" w:hAnsi="Journal" w:hint="default"/>
      <w:sz w:val="24"/>
      <w:szCs w:val="24"/>
      <w:lang w:val="ru-RU" w:eastAsia="ru-RU" w:bidi="ar-SA"/>
    </w:rPr>
  </w:style>
  <w:style w:type="character" w:customStyle="1" w:styleId="afffffffffffffffffff5">
    <w:name w:val="Моя таб название Знак"/>
    <w:rsid w:val="00D14AAF"/>
    <w:rPr>
      <w:rFonts w:ascii="Times New Roman" w:eastAsia="Times New Roman" w:hAnsi="Times New Roman" w:cs="Times New Roman" w:hint="default"/>
      <w:b/>
      <w:bCs/>
      <w:color w:val="000000"/>
      <w:kern w:val="28"/>
      <w:sz w:val="24"/>
      <w:szCs w:val="24"/>
      <w:lang w:val="ru-RU" w:eastAsia="ru-RU" w:bidi="ar-SA"/>
    </w:rPr>
  </w:style>
  <w:style w:type="character" w:customStyle="1" w:styleId="Index22">
    <w:name w:val="Index2 Знак"/>
    <w:rsid w:val="00D14AAF"/>
    <w:rPr>
      <w:rFonts w:ascii="Arial" w:hAnsi="Arial" w:cs="Times New Roman" w:hint="default"/>
      <w:b/>
      <w:bCs w:val="0"/>
      <w:sz w:val="16"/>
      <w:lang w:val="en-GB" w:eastAsia="ru-RU" w:bidi="ar-SA"/>
    </w:rPr>
  </w:style>
  <w:style w:type="character" w:customStyle="1" w:styleId="Index1">
    <w:name w:val="Index 1 Знак"/>
    <w:rsid w:val="00D14AAF"/>
  </w:style>
  <w:style w:type="character" w:customStyle="1" w:styleId="IauiueIoao18">
    <w:name w:val="Iau?iue.Io?ao@ Знак Знак Знак Знак Знак Знак Знак Знак Знак1"/>
    <w:rsid w:val="00D14AAF"/>
    <w:rPr>
      <w:rFonts w:ascii="Journal" w:hAnsi="Journal" w:cs="Times New Roman" w:hint="default"/>
      <w:sz w:val="24"/>
      <w:szCs w:val="24"/>
      <w:lang w:val="ru-RU" w:eastAsia="ru-RU" w:bidi="ar-SA"/>
    </w:rPr>
  </w:style>
  <w:style w:type="character" w:customStyle="1" w:styleId="IauiueIoao110">
    <w:name w:val="Iau?iue.Io?ao@ Знак Знак Знак Знак Знак Знак Знак1 Знак1"/>
    <w:rsid w:val="00D14AAF"/>
    <w:rPr>
      <w:rFonts w:ascii="Journal" w:hAnsi="Journal" w:cs="Times New Roman" w:hint="default"/>
      <w:sz w:val="24"/>
      <w:szCs w:val="24"/>
      <w:lang w:val="ru-RU" w:eastAsia="ru-RU" w:bidi="ar-SA"/>
    </w:rPr>
  </w:style>
  <w:style w:type="character" w:customStyle="1" w:styleId="IauiueIoao24">
    <w:name w:val="Iau?iue.Io?ao@ Знак Знак Знак Знак2"/>
    <w:rsid w:val="00D14AAF"/>
    <w:rPr>
      <w:rFonts w:ascii="Journal" w:hAnsi="Journal" w:cs="Times New Roman" w:hint="default"/>
      <w:sz w:val="24"/>
      <w:szCs w:val="24"/>
      <w:lang w:val="ru-RU" w:eastAsia="ru-RU" w:bidi="ar-SA"/>
    </w:rPr>
  </w:style>
  <w:style w:type="character" w:customStyle="1" w:styleId="2Char1">
    <w:name w:val="Мой заголовок2 Char"/>
    <w:locked/>
    <w:rsid w:val="00D14AAF"/>
    <w:rPr>
      <w:rFonts w:ascii="Arial" w:eastAsia="Calibri" w:hAnsi="Arial" w:cs="Arial" w:hint="default"/>
      <w:b/>
      <w:bCs w:val="0"/>
      <w:i/>
      <w:iCs w:val="0"/>
      <w:caps/>
      <w:color w:val="000000"/>
      <w:sz w:val="24"/>
      <w:szCs w:val="24"/>
      <w:lang w:val="ru-RU" w:eastAsia="ru-RU" w:bidi="ar-SA"/>
    </w:rPr>
  </w:style>
  <w:style w:type="character" w:customStyle="1" w:styleId="Subparagraaf">
    <w:name w:val="Subparagraaf Знак Знак"/>
    <w:locked/>
    <w:rsid w:val="00D14AAF"/>
    <w:rPr>
      <w:rFonts w:ascii="Arial" w:eastAsia="Calibri" w:hAnsi="Arial" w:cs="Arial" w:hint="default"/>
      <w:b/>
      <w:bCs/>
      <w:sz w:val="26"/>
      <w:szCs w:val="26"/>
      <w:lang w:val="ru-RU" w:eastAsia="ru-RU" w:bidi="ar-SA"/>
    </w:rPr>
  </w:style>
  <w:style w:type="character" w:customStyle="1" w:styleId="172">
    <w:name w:val="Знак Знак17"/>
    <w:locked/>
    <w:rsid w:val="00D14AAF"/>
    <w:rPr>
      <w:rFonts w:ascii="Palatino Linotype" w:eastAsia="Calibri" w:hAnsi="Palatino Linotype" w:hint="default"/>
      <w:b/>
      <w:bCs w:val="0"/>
      <w:i/>
      <w:iCs w:val="0"/>
      <w:sz w:val="22"/>
      <w:szCs w:val="24"/>
      <w:lang w:val="ru-RU" w:eastAsia="ru-RU" w:bidi="ar-SA"/>
    </w:rPr>
  </w:style>
  <w:style w:type="character" w:customStyle="1" w:styleId="162">
    <w:name w:val="Знак Знак16"/>
    <w:locked/>
    <w:rsid w:val="00D14AAF"/>
    <w:rPr>
      <w:rFonts w:ascii="Calibri" w:eastAsia="Calibri" w:hAnsi="Calibri" w:cs="Calibri" w:hint="default"/>
      <w:b/>
      <w:bCs/>
      <w:sz w:val="22"/>
      <w:szCs w:val="22"/>
      <w:lang w:val="ru-RU" w:eastAsia="ru-RU" w:bidi="ar-SA"/>
    </w:rPr>
  </w:style>
  <w:style w:type="character" w:customStyle="1" w:styleId="153">
    <w:name w:val="Знак Знак15"/>
    <w:locked/>
    <w:rsid w:val="00D14AAF"/>
    <w:rPr>
      <w:rFonts w:ascii="Calibri" w:eastAsia="Calibri" w:hAnsi="Calibri" w:cs="Calibri" w:hint="default"/>
      <w:sz w:val="24"/>
      <w:szCs w:val="24"/>
      <w:lang w:val="ru-RU" w:eastAsia="ru-RU" w:bidi="ar-SA"/>
    </w:rPr>
  </w:style>
  <w:style w:type="character" w:customStyle="1" w:styleId="143">
    <w:name w:val="Знак Знак14"/>
    <w:locked/>
    <w:rsid w:val="00D14AAF"/>
    <w:rPr>
      <w:rFonts w:ascii="Tahoma" w:eastAsia="Calibri" w:hAnsi="Tahoma" w:cs="Tahoma" w:hint="default"/>
      <w:b/>
      <w:bCs w:val="0"/>
      <w:szCs w:val="24"/>
      <w:lang w:val="ru-RU" w:eastAsia="ru-RU" w:bidi="ar-SA"/>
    </w:rPr>
  </w:style>
  <w:style w:type="character" w:customStyle="1" w:styleId="Definizioni">
    <w:name w:val="Definizioni Знак Знак"/>
    <w:locked/>
    <w:rsid w:val="00D14AAF"/>
    <w:rPr>
      <w:rFonts w:ascii="Arial" w:eastAsia="Calibri" w:hAnsi="Arial" w:cs="Arial" w:hint="default"/>
      <w:sz w:val="22"/>
      <w:szCs w:val="22"/>
      <w:lang w:val="ru-RU" w:eastAsia="ru-RU" w:bidi="ar-SA"/>
    </w:rPr>
  </w:style>
  <w:style w:type="character" w:customStyle="1" w:styleId="HeaderARGOSS">
    <w:name w:val="Header_ARGOSS Знак Знак"/>
    <w:locked/>
    <w:rsid w:val="00D14AAF"/>
    <w:rPr>
      <w:rFonts w:ascii="Calibri" w:eastAsia="Calibri" w:hAnsi="Calibri" w:cs="Calibri" w:hint="default"/>
      <w:lang w:val="ru-RU" w:eastAsia="ru-RU" w:bidi="ar-SA"/>
    </w:rPr>
  </w:style>
  <w:style w:type="character" w:customStyle="1" w:styleId="FooterARGOSS">
    <w:name w:val="Footer_ARGOSS Знак Знак"/>
    <w:locked/>
    <w:rsid w:val="00D14AAF"/>
    <w:rPr>
      <w:rFonts w:ascii="Calibri" w:eastAsia="Calibri" w:hAnsi="Calibri" w:cs="Calibri" w:hint="default"/>
      <w:lang w:val="ru-RU" w:eastAsia="ru-RU" w:bidi="ar-SA"/>
    </w:rPr>
  </w:style>
  <w:style w:type="character" w:customStyle="1" w:styleId="11fe">
    <w:name w:val="Знак Знак11"/>
    <w:locked/>
    <w:rsid w:val="00D14AAF"/>
    <w:rPr>
      <w:rFonts w:ascii="Calibri" w:eastAsia="Calibri" w:hAnsi="Calibri" w:cs="Calibri" w:hint="default"/>
      <w:sz w:val="24"/>
      <w:szCs w:val="24"/>
      <w:lang w:val="ru-RU" w:eastAsia="ru-RU" w:bidi="ar-SA"/>
    </w:rPr>
  </w:style>
  <w:style w:type="character" w:customStyle="1" w:styleId="96">
    <w:name w:val="Знак Знак9"/>
    <w:locked/>
    <w:rsid w:val="00D14AAF"/>
    <w:rPr>
      <w:rFonts w:ascii="Calibri" w:eastAsia="Calibri" w:hAnsi="Calibri" w:cs="Calibri" w:hint="default"/>
      <w:sz w:val="16"/>
      <w:szCs w:val="16"/>
      <w:lang w:val="ru-RU" w:eastAsia="ru-RU" w:bidi="ar-SA"/>
    </w:rPr>
  </w:style>
  <w:style w:type="character" w:customStyle="1" w:styleId="6e">
    <w:name w:val="Знак Знак6"/>
    <w:aliases w:val="Основной текст с отступом Знак Знак5,Знак Знак1 Знак5,Знак Знак Знак Знак5,Список1 Знак Знак Знак,Знак Знак1 Знак Знак,Знак Знак Знак Знак Знак2,Знак Знак2 Знак,Знак Знак1 Знак Знак Знак,Знак Знак Знак1 Знак Знак,Знак Знак2 Знак Знак"/>
    <w:locked/>
    <w:rsid w:val="00D14AAF"/>
    <w:rPr>
      <w:rFonts w:ascii="Calibri" w:eastAsia="Calibri" w:hAnsi="Calibri" w:cs="Calibri" w:hint="default"/>
      <w:sz w:val="24"/>
      <w:szCs w:val="24"/>
      <w:lang w:val="ru-RU" w:eastAsia="ru-RU" w:bidi="ar-SA"/>
    </w:rPr>
  </w:style>
  <w:style w:type="character" w:customStyle="1" w:styleId="12f">
    <w:name w:val="Знак1 Знак Знак2"/>
    <w:rsid w:val="00D14AAF"/>
    <w:rPr>
      <w:b/>
      <w:bCs w:val="0"/>
      <w:color w:val="FF0000"/>
      <w:sz w:val="24"/>
      <w:szCs w:val="24"/>
      <w:lang w:val="ru-RU" w:eastAsia="ru-RU" w:bidi="ar-SA"/>
    </w:rPr>
  </w:style>
  <w:style w:type="character" w:customStyle="1" w:styleId="1810">
    <w:name w:val="Знак Знак181"/>
    <w:uiPriority w:val="99"/>
    <w:locked/>
    <w:rsid w:val="00D14AAF"/>
    <w:rPr>
      <w:rFonts w:ascii="Calibri" w:eastAsia="Calibri" w:hAnsi="Calibri" w:cs="Calibri" w:hint="default"/>
      <w:b/>
      <w:bCs/>
      <w:sz w:val="28"/>
      <w:szCs w:val="28"/>
      <w:lang w:val="ru-RU" w:eastAsia="ru-RU" w:bidi="ar-SA"/>
    </w:rPr>
  </w:style>
  <w:style w:type="character" w:customStyle="1" w:styleId="1710">
    <w:name w:val="Знак Знак171"/>
    <w:locked/>
    <w:rsid w:val="00D14AAF"/>
    <w:rPr>
      <w:rFonts w:ascii="Palatino Linotype" w:eastAsia="Calibri" w:hAnsi="Palatino Linotype" w:hint="default"/>
      <w:b/>
      <w:bCs w:val="0"/>
      <w:i/>
      <w:iCs w:val="0"/>
      <w:sz w:val="22"/>
      <w:szCs w:val="24"/>
      <w:lang w:val="ru-RU" w:eastAsia="ru-RU" w:bidi="ar-SA"/>
    </w:rPr>
  </w:style>
  <w:style w:type="character" w:customStyle="1" w:styleId="1610">
    <w:name w:val="Знак Знак161"/>
    <w:locked/>
    <w:rsid w:val="00D14AAF"/>
    <w:rPr>
      <w:rFonts w:ascii="Calibri" w:eastAsia="Calibri" w:hAnsi="Calibri" w:cs="Calibri" w:hint="default"/>
      <w:b/>
      <w:bCs/>
      <w:sz w:val="22"/>
      <w:szCs w:val="22"/>
      <w:lang w:val="ru-RU" w:eastAsia="ru-RU" w:bidi="ar-SA"/>
    </w:rPr>
  </w:style>
  <w:style w:type="character" w:customStyle="1" w:styleId="1510">
    <w:name w:val="Знак Знак151"/>
    <w:locked/>
    <w:rsid w:val="00D14AAF"/>
    <w:rPr>
      <w:rFonts w:ascii="Calibri" w:eastAsia="Calibri" w:hAnsi="Calibri" w:cs="Calibri" w:hint="default"/>
      <w:sz w:val="24"/>
      <w:szCs w:val="24"/>
      <w:lang w:val="ru-RU" w:eastAsia="ru-RU" w:bidi="ar-SA"/>
    </w:rPr>
  </w:style>
  <w:style w:type="character" w:customStyle="1" w:styleId="1411">
    <w:name w:val="Знак Знак141"/>
    <w:locked/>
    <w:rsid w:val="00D14AAF"/>
    <w:rPr>
      <w:rFonts w:ascii="Tahoma" w:eastAsia="Calibri" w:hAnsi="Tahoma" w:cs="Tahoma" w:hint="default"/>
      <w:b/>
      <w:bCs w:val="0"/>
      <w:szCs w:val="24"/>
      <w:lang w:val="ru-RU" w:eastAsia="ru-RU" w:bidi="ar-SA"/>
    </w:rPr>
  </w:style>
  <w:style w:type="character" w:customStyle="1" w:styleId="1114">
    <w:name w:val="Знак Знак111"/>
    <w:locked/>
    <w:rsid w:val="00D14AAF"/>
    <w:rPr>
      <w:rFonts w:ascii="Calibri" w:eastAsia="Calibri" w:hAnsi="Calibri" w:cs="Calibri" w:hint="default"/>
      <w:sz w:val="24"/>
      <w:szCs w:val="24"/>
      <w:lang w:val="ru-RU" w:eastAsia="ru-RU" w:bidi="ar-SA"/>
    </w:rPr>
  </w:style>
  <w:style w:type="character" w:customStyle="1" w:styleId="1010">
    <w:name w:val="Знак Знак101"/>
    <w:uiPriority w:val="99"/>
    <w:locked/>
    <w:rsid w:val="00D14AAF"/>
    <w:rPr>
      <w:rFonts w:ascii="Courier New" w:eastAsia="Calibri" w:hAnsi="Courier New" w:cs="Courier New" w:hint="default"/>
      <w:lang w:val="ru-RU" w:eastAsia="ru-RU" w:bidi="ar-SA"/>
    </w:rPr>
  </w:style>
  <w:style w:type="character" w:customStyle="1" w:styleId="911">
    <w:name w:val="Знак Знак91"/>
    <w:locked/>
    <w:rsid w:val="00D14AAF"/>
    <w:rPr>
      <w:rFonts w:ascii="Calibri" w:eastAsia="Calibri" w:hAnsi="Calibri" w:cs="Calibri" w:hint="default"/>
      <w:sz w:val="16"/>
      <w:szCs w:val="16"/>
      <w:lang w:val="ru-RU" w:eastAsia="ru-RU" w:bidi="ar-SA"/>
    </w:rPr>
  </w:style>
  <w:style w:type="character" w:customStyle="1" w:styleId="714">
    <w:name w:val="Знак Знак71"/>
    <w:locked/>
    <w:rsid w:val="00D14AAF"/>
    <w:rPr>
      <w:rFonts w:ascii="Calibri" w:eastAsia="Calibri" w:hAnsi="Calibri" w:cs="Calibri" w:hint="default"/>
      <w:sz w:val="24"/>
      <w:szCs w:val="24"/>
      <w:lang w:val="ru-RU" w:eastAsia="ru-RU" w:bidi="ar-SA"/>
    </w:rPr>
  </w:style>
  <w:style w:type="character" w:customStyle="1" w:styleId="614">
    <w:name w:val="Знак Знак61"/>
    <w:locked/>
    <w:rsid w:val="00D14AAF"/>
    <w:rPr>
      <w:rFonts w:ascii="Calibri" w:eastAsia="Calibri" w:hAnsi="Calibri" w:cs="Calibri" w:hint="default"/>
      <w:sz w:val="24"/>
      <w:szCs w:val="24"/>
      <w:lang w:val="ru-RU" w:eastAsia="ru-RU" w:bidi="ar-SA"/>
    </w:rPr>
  </w:style>
  <w:style w:type="character" w:customStyle="1" w:styleId="516">
    <w:name w:val="Знак Знак51"/>
    <w:locked/>
    <w:rsid w:val="00D14AAF"/>
    <w:rPr>
      <w:rFonts w:ascii="Tahoma" w:eastAsia="Calibri" w:hAnsi="Tahoma" w:cs="Tahoma" w:hint="default"/>
      <w:sz w:val="22"/>
      <w:szCs w:val="24"/>
      <w:lang w:val="ru-RU" w:eastAsia="ru-RU" w:bidi="ar-SA"/>
    </w:rPr>
  </w:style>
  <w:style w:type="character" w:customStyle="1" w:styleId="12f0">
    <w:name w:val="Знак Знак12"/>
    <w:aliases w:val="A Head Знак Знак1,A Head Знак11,Заголовок 21 Знак1,Знак Знак Знак Знак31"/>
    <w:rsid w:val="00D14AAF"/>
    <w:rPr>
      <w:rFonts w:ascii="Times New Roman" w:eastAsia="Times New Roman" w:hAnsi="Times New Roman" w:cs="Times New Roman" w:hint="default"/>
      <w:sz w:val="20"/>
      <w:szCs w:val="20"/>
      <w:lang w:eastAsia="ru-RU"/>
    </w:rPr>
  </w:style>
  <w:style w:type="character" w:customStyle="1" w:styleId="grame">
    <w:name w:val="grame"/>
    <w:rsid w:val="00D14AAF"/>
  </w:style>
  <w:style w:type="character" w:customStyle="1" w:styleId="TitleChar">
    <w:name w:val="Title Char"/>
    <w:aliases w:val="6 раб Char"/>
    <w:uiPriority w:val="99"/>
    <w:locked/>
    <w:rsid w:val="00D14AAF"/>
    <w:rPr>
      <w:rFonts w:ascii="Arial" w:hAnsi="Arial" w:cs="Arial" w:hint="default"/>
      <w:b/>
      <w:bCs w:val="0"/>
      <w:sz w:val="20"/>
    </w:rPr>
  </w:style>
  <w:style w:type="character" w:customStyle="1" w:styleId="9pt1">
    <w:name w:val="Основной текст + 9 pt1"/>
    <w:aliases w:val="Малые прописные,Интервал 0 pt1,Основной текст (8) + Курсив,Основной текст (8) + Не курсив,Основной текст + 91,Полужирный3"/>
    <w:rsid w:val="00D14AAF"/>
    <w:rPr>
      <w:rFonts w:ascii="Sylfaen" w:hAnsi="Sylfaen" w:hint="default"/>
      <w:smallCaps/>
      <w:strike w:val="0"/>
      <w:dstrike w:val="0"/>
      <w:color w:val="000000"/>
      <w:spacing w:val="1"/>
      <w:w w:val="100"/>
      <w:position w:val="0"/>
      <w:sz w:val="18"/>
      <w:u w:val="none"/>
      <w:effect w:val="none"/>
      <w:shd w:val="clear" w:color="auto" w:fill="FFFFFF"/>
      <w:lang w:val="en-US"/>
    </w:rPr>
  </w:style>
  <w:style w:type="character" w:customStyle="1" w:styleId="9pt">
    <w:name w:val="9 pt"/>
    <w:aliases w:val="Курсив,Интервал 2 pt,Основной текст (4) + 4 pt,Колонтитул + Bookman Old Style,15 pt,Интервал -3 pt,Подпись к таблице (9) + 9 pt,Основной текст + Consolas,Основной текст (2) + 82,5 pt11,Полужирный7,Основной текст + AngsanaUPC,Основной текст + Arial"/>
    <w:rsid w:val="00D14AAF"/>
    <w:rPr>
      <w:b/>
      <w:bCs/>
      <w:i/>
      <w:iCs/>
      <w:smallCaps w:val="0"/>
      <w:strike w:val="0"/>
      <w:dstrike w:val="0"/>
      <w:color w:val="000000"/>
      <w:spacing w:val="0"/>
      <w:w w:val="100"/>
      <w:position w:val="0"/>
      <w:sz w:val="24"/>
      <w:szCs w:val="24"/>
      <w:u w:val="none"/>
      <w:effect w:val="none"/>
      <w:shd w:val="clear" w:color="auto" w:fill="FFFFFF"/>
      <w:lang w:val="ru-RU" w:eastAsia="ru-RU" w:bidi="ru-RU"/>
    </w:rPr>
  </w:style>
  <w:style w:type="character" w:customStyle="1" w:styleId="apple-style-span">
    <w:name w:val="apple-style-span"/>
    <w:rsid w:val="00D14AAF"/>
  </w:style>
  <w:style w:type="character" w:customStyle="1" w:styleId="afffffffffffffffffff6">
    <w:name w:val="Текст Знак Знак"/>
    <w:rsid w:val="00D14AAF"/>
    <w:rPr>
      <w:rFonts w:ascii="Arial" w:hAnsi="Arial" w:cs="Arial" w:hint="default"/>
      <w:sz w:val="22"/>
      <w:lang w:val="ru-RU"/>
    </w:rPr>
  </w:style>
  <w:style w:type="character" w:customStyle="1" w:styleId="1ffffffffe">
    <w:name w:val="Заголовок 1 Знак Знак Знак"/>
    <w:rsid w:val="00D14AAF"/>
    <w:rPr>
      <w:b/>
      <w:bCs w:val="0"/>
      <w:sz w:val="32"/>
      <w:lang w:val="ru-RU" w:eastAsia="ru-RU"/>
    </w:rPr>
  </w:style>
  <w:style w:type="character" w:customStyle="1" w:styleId="74pt">
    <w:name w:val="Основной текст (7) + 4 pt"/>
    <w:aliases w:val="Не курсив11"/>
    <w:rsid w:val="00D14AAF"/>
    <w:rPr>
      <w:i/>
      <w:iCs w:val="0"/>
      <w:sz w:val="8"/>
    </w:rPr>
  </w:style>
  <w:style w:type="character" w:customStyle="1" w:styleId="21f9">
    <w:name w:val="Основной текст + Курсив21"/>
    <w:rsid w:val="00D14AAF"/>
    <w:rPr>
      <w:rFonts w:ascii="Times New Roman" w:hAnsi="Times New Roman" w:cs="Times New Roman" w:hint="default"/>
      <w:i/>
      <w:iCs w:val="0"/>
      <w:spacing w:val="0"/>
      <w:sz w:val="21"/>
      <w:u w:val="single"/>
    </w:rPr>
  </w:style>
  <w:style w:type="character" w:customStyle="1" w:styleId="200">
    <w:name w:val="Основной текст + Курсив20"/>
    <w:rsid w:val="00D14AAF"/>
    <w:rPr>
      <w:rFonts w:ascii="Times New Roman" w:hAnsi="Times New Roman" w:cs="Times New Roman" w:hint="default"/>
      <w:i/>
      <w:iCs w:val="0"/>
      <w:spacing w:val="0"/>
      <w:sz w:val="21"/>
      <w:u w:val="single"/>
    </w:rPr>
  </w:style>
  <w:style w:type="character" w:customStyle="1" w:styleId="193">
    <w:name w:val="Основной текст + Курсив19"/>
    <w:rsid w:val="00D14AAF"/>
    <w:rPr>
      <w:rFonts w:ascii="Times New Roman" w:hAnsi="Times New Roman" w:cs="Times New Roman" w:hint="default"/>
      <w:i/>
      <w:iCs w:val="0"/>
      <w:spacing w:val="0"/>
      <w:sz w:val="21"/>
    </w:rPr>
  </w:style>
  <w:style w:type="character" w:customStyle="1" w:styleId="1fffffffff">
    <w:name w:val="Список1 Знак Знак"/>
    <w:aliases w:val="Основной текст с отступом Знак1 Знак,Знак Знак4 Знак,Основной текст с отступом Знак Знак3 Знак,Знак Знак1 Знак3 Знак,Список1 Знак1,Знак11 Знак Знак,Знак111 Знак"/>
    <w:locked/>
    <w:rsid w:val="00D14AAF"/>
    <w:rPr>
      <w:sz w:val="24"/>
      <w:lang w:val="ru-RU" w:eastAsia="ru-RU"/>
    </w:rPr>
  </w:style>
  <w:style w:type="character" w:customStyle="1" w:styleId="173">
    <w:name w:val="Основной текст + Курсив17"/>
    <w:rsid w:val="00D14AAF"/>
    <w:rPr>
      <w:rFonts w:ascii="Times New Roman" w:hAnsi="Times New Roman" w:cs="Times New Roman" w:hint="default"/>
      <w:i/>
      <w:iCs w:val="0"/>
      <w:spacing w:val="0"/>
      <w:sz w:val="21"/>
      <w:u w:val="single"/>
    </w:rPr>
  </w:style>
  <w:style w:type="character" w:customStyle="1" w:styleId="163">
    <w:name w:val="Основной текст + Курсив16"/>
    <w:rsid w:val="00D14AAF"/>
    <w:rPr>
      <w:rFonts w:ascii="Times New Roman" w:hAnsi="Times New Roman" w:cs="Times New Roman" w:hint="default"/>
      <w:i/>
      <w:iCs w:val="0"/>
      <w:noProof/>
      <w:spacing w:val="0"/>
      <w:sz w:val="21"/>
      <w:u w:val="single"/>
    </w:rPr>
  </w:style>
  <w:style w:type="character" w:customStyle="1" w:styleId="154">
    <w:name w:val="Основной текст + Курсив15"/>
    <w:rsid w:val="00D14AAF"/>
    <w:rPr>
      <w:rFonts w:ascii="Times New Roman" w:hAnsi="Times New Roman" w:cs="Times New Roman" w:hint="default"/>
      <w:i/>
      <w:iCs w:val="0"/>
      <w:spacing w:val="0"/>
      <w:sz w:val="21"/>
    </w:rPr>
  </w:style>
  <w:style w:type="character" w:customStyle="1" w:styleId="144">
    <w:name w:val="Основной текст + Курсив14"/>
    <w:rsid w:val="00D14AAF"/>
    <w:rPr>
      <w:rFonts w:ascii="Times New Roman" w:hAnsi="Times New Roman" w:cs="Times New Roman" w:hint="default"/>
      <w:i/>
      <w:iCs w:val="0"/>
      <w:spacing w:val="0"/>
      <w:sz w:val="21"/>
    </w:rPr>
  </w:style>
  <w:style w:type="character" w:customStyle="1" w:styleId="138">
    <w:name w:val="Основной текст + Курсив13"/>
    <w:rsid w:val="00D14AAF"/>
    <w:rPr>
      <w:rFonts w:ascii="Times New Roman" w:hAnsi="Times New Roman" w:cs="Times New Roman" w:hint="default"/>
      <w:i/>
      <w:iCs w:val="0"/>
      <w:spacing w:val="0"/>
      <w:sz w:val="21"/>
    </w:rPr>
  </w:style>
  <w:style w:type="character" w:customStyle="1" w:styleId="12f1">
    <w:name w:val="Основной текст + Курсив12"/>
    <w:rsid w:val="00D14AAF"/>
    <w:rPr>
      <w:rFonts w:ascii="Times New Roman" w:hAnsi="Times New Roman" w:cs="Times New Roman" w:hint="default"/>
      <w:i/>
      <w:iCs w:val="0"/>
      <w:spacing w:val="0"/>
      <w:sz w:val="21"/>
      <w:u w:val="single"/>
    </w:rPr>
  </w:style>
  <w:style w:type="character" w:customStyle="1" w:styleId="11ff">
    <w:name w:val="Основной текст + Курсив11"/>
    <w:rsid w:val="00D14AAF"/>
    <w:rPr>
      <w:rFonts w:ascii="Times New Roman" w:hAnsi="Times New Roman" w:cs="Times New Roman" w:hint="default"/>
      <w:i/>
      <w:iCs w:val="0"/>
      <w:spacing w:val="0"/>
      <w:sz w:val="21"/>
      <w:u w:val="single"/>
    </w:rPr>
  </w:style>
  <w:style w:type="character" w:customStyle="1" w:styleId="104">
    <w:name w:val="Основной текст + Курсив10"/>
    <w:rsid w:val="00D14AAF"/>
    <w:rPr>
      <w:rFonts w:ascii="Times New Roman" w:hAnsi="Times New Roman" w:cs="Times New Roman" w:hint="default"/>
      <w:i/>
      <w:iCs w:val="0"/>
      <w:spacing w:val="0"/>
      <w:sz w:val="21"/>
      <w:lang w:val="en-US" w:eastAsia="en-US"/>
    </w:rPr>
  </w:style>
  <w:style w:type="character" w:customStyle="1" w:styleId="2pt5">
    <w:name w:val="Основной текст + Интервал 2 pt5"/>
    <w:rsid w:val="00D14AAF"/>
    <w:rPr>
      <w:rFonts w:ascii="Times New Roman" w:hAnsi="Times New Roman" w:cs="Times New Roman" w:hint="default"/>
      <w:spacing w:val="50"/>
      <w:sz w:val="21"/>
    </w:rPr>
  </w:style>
  <w:style w:type="character" w:customStyle="1" w:styleId="77">
    <w:name w:val="Знак7 Знак Знак"/>
    <w:uiPriority w:val="99"/>
    <w:rsid w:val="00D14AAF"/>
    <w:rPr>
      <w:sz w:val="16"/>
      <w:lang w:val="ru-RU" w:eastAsia="ru-RU"/>
    </w:rPr>
  </w:style>
  <w:style w:type="character" w:customStyle="1" w:styleId="EndnoteTextChar1">
    <w:name w:val="Endnote Text Char1"/>
    <w:uiPriority w:val="99"/>
    <w:semiHidden/>
    <w:rsid w:val="00D14AAF"/>
    <w:rPr>
      <w:sz w:val="20"/>
      <w:szCs w:val="20"/>
    </w:rPr>
  </w:style>
  <w:style w:type="character" w:customStyle="1" w:styleId="2ffffa">
    <w:name w:val="Слабая ссылка2"/>
    <w:rsid w:val="00D14AAF"/>
    <w:rPr>
      <w:smallCaps/>
      <w:color w:val="C0504D"/>
      <w:u w:val="single"/>
    </w:rPr>
  </w:style>
  <w:style w:type="character" w:customStyle="1" w:styleId="2ffffb">
    <w:name w:val="Сильная ссылка2"/>
    <w:rsid w:val="00D14AAF"/>
    <w:rPr>
      <w:b/>
      <w:bCs w:val="0"/>
      <w:smallCaps/>
      <w:color w:val="C0504D"/>
      <w:spacing w:val="5"/>
      <w:u w:val="single"/>
    </w:rPr>
  </w:style>
  <w:style w:type="character" w:customStyle="1" w:styleId="2ffffc">
    <w:name w:val="Слабое выделение2"/>
    <w:rsid w:val="00D14AAF"/>
    <w:rPr>
      <w:i/>
      <w:iCs w:val="0"/>
      <w:color w:val="808080"/>
    </w:rPr>
  </w:style>
  <w:style w:type="character" w:customStyle="1" w:styleId="2ffffd">
    <w:name w:val="Сильное выделение2"/>
    <w:rsid w:val="00D14AAF"/>
    <w:rPr>
      <w:b/>
      <w:bCs w:val="0"/>
      <w:i/>
      <w:iCs w:val="0"/>
      <w:color w:val="4F81BD"/>
    </w:rPr>
  </w:style>
  <w:style w:type="character" w:customStyle="1" w:styleId="1fffffffff0">
    <w:name w:val="Основной шрифт абзаца1"/>
    <w:rsid w:val="00D14AAF"/>
  </w:style>
  <w:style w:type="character" w:customStyle="1" w:styleId="afffffffffffffffffff7">
    <w:name w:val="Подпункт Знак Знак"/>
    <w:locked/>
    <w:rsid w:val="00D14AAF"/>
    <w:rPr>
      <w:b/>
      <w:bCs w:val="0"/>
      <w:i/>
      <w:iCs w:val="0"/>
      <w:sz w:val="24"/>
    </w:rPr>
  </w:style>
  <w:style w:type="character" w:customStyle="1" w:styleId="326">
    <w:name w:val="Заголовок №3 (2)"/>
    <w:uiPriority w:val="99"/>
    <w:rsid w:val="00D14AAF"/>
    <w:rPr>
      <w:rFonts w:ascii="Arial" w:hAnsi="Arial" w:cs="Arial" w:hint="default"/>
      <w:sz w:val="16"/>
      <w:shd w:val="clear" w:color="auto" w:fill="FFFFFF"/>
    </w:rPr>
  </w:style>
  <w:style w:type="character" w:customStyle="1" w:styleId="Constantia8">
    <w:name w:val="Основной текст + Constantia8"/>
    <w:aliases w:val="86,5 pt28,Интервал 0 pt16,Основной текст (2) + 101,Полужирный21"/>
    <w:rsid w:val="00D14AAF"/>
    <w:rPr>
      <w:rFonts w:ascii="Constantia" w:eastAsia="Times New Roman" w:hAnsi="Constantia" w:hint="default"/>
      <w:strike w:val="0"/>
      <w:dstrike w:val="0"/>
      <w:spacing w:val="10"/>
      <w:sz w:val="17"/>
      <w:u w:val="none"/>
      <w:effect w:val="none"/>
      <w:shd w:val="clear" w:color="auto" w:fill="FFFFFF"/>
    </w:rPr>
  </w:style>
  <w:style w:type="character" w:customStyle="1" w:styleId="1820">
    <w:name w:val="Знак Знак182"/>
    <w:uiPriority w:val="99"/>
    <w:locked/>
    <w:rsid w:val="00D14AAF"/>
    <w:rPr>
      <w:b/>
      <w:bCs w:val="0"/>
      <w:sz w:val="24"/>
      <w:lang w:val="ru-RU" w:eastAsia="ru-RU"/>
    </w:rPr>
  </w:style>
  <w:style w:type="character" w:customStyle="1" w:styleId="Char20">
    <w:name w:val="Char2"/>
    <w:uiPriority w:val="99"/>
    <w:rsid w:val="00D14AAF"/>
    <w:rPr>
      <w:rFonts w:ascii="Arial" w:hAnsi="Arial" w:cs="Arial" w:hint="default"/>
      <w:sz w:val="24"/>
      <w:lang w:val="ru-RU" w:eastAsia="ru-RU"/>
    </w:rPr>
  </w:style>
  <w:style w:type="character" w:customStyle="1" w:styleId="FontStyle208">
    <w:name w:val="Font Style208"/>
    <w:rsid w:val="00D14AAF"/>
    <w:rPr>
      <w:rFonts w:ascii="Arial" w:hAnsi="Arial" w:cs="Arial" w:hint="default"/>
      <w:sz w:val="20"/>
    </w:rPr>
  </w:style>
  <w:style w:type="character" w:customStyle="1" w:styleId="FontStyle205">
    <w:name w:val="Font Style205"/>
    <w:uiPriority w:val="99"/>
    <w:rsid w:val="00D14AAF"/>
    <w:rPr>
      <w:rFonts w:ascii="Arial" w:hAnsi="Arial" w:cs="Arial" w:hint="default"/>
      <w:b/>
      <w:bCs w:val="0"/>
      <w:i/>
      <w:iCs w:val="0"/>
      <w:sz w:val="20"/>
    </w:rPr>
  </w:style>
  <w:style w:type="character" w:customStyle="1" w:styleId="s31">
    <w:name w:val="s31"/>
    <w:rsid w:val="00D14AAF"/>
    <w:rPr>
      <w:vanish/>
      <w:webHidden w:val="0"/>
      <w:specVanish w:val="0"/>
    </w:rPr>
  </w:style>
  <w:style w:type="character" w:customStyle="1" w:styleId="s91">
    <w:name w:val="s91"/>
    <w:rsid w:val="00D14AAF"/>
    <w:rPr>
      <w:vanish/>
      <w:webHidden w:val="0"/>
      <w:specVanish w:val="0"/>
    </w:rPr>
  </w:style>
  <w:style w:type="character" w:customStyle="1" w:styleId="First4">
    <w:name w:val="FirstОснТекст Знак"/>
    <w:uiPriority w:val="99"/>
    <w:rsid w:val="00D14AAF"/>
    <w:rPr>
      <w:lang w:val="ru-RU" w:eastAsia="ru-RU"/>
    </w:rPr>
  </w:style>
  <w:style w:type="character" w:customStyle="1" w:styleId="afffffffffffffffffff8">
    <w:name w:val="График Знак"/>
    <w:uiPriority w:val="99"/>
    <w:rsid w:val="00D14AAF"/>
    <w:rPr>
      <w:lang w:val="ru-RU" w:eastAsia="ru-RU"/>
    </w:rPr>
  </w:style>
  <w:style w:type="character" w:customStyle="1" w:styleId="2ffffe">
    <w:name w:val="Заголов 2 Знак"/>
    <w:uiPriority w:val="99"/>
    <w:rsid w:val="00D14AAF"/>
    <w:rPr>
      <w:rFonts w:ascii="Arial" w:hAnsi="Arial" w:cs="Arial" w:hint="default"/>
      <w:b/>
      <w:bCs w:val="0"/>
      <w:sz w:val="24"/>
      <w:lang w:val="ru-RU" w:eastAsia="ru-RU"/>
    </w:rPr>
  </w:style>
  <w:style w:type="character" w:customStyle="1" w:styleId="3ff6">
    <w:name w:val="Заголов 3 Знак"/>
    <w:rsid w:val="00D14AAF"/>
    <w:rPr>
      <w:rFonts w:ascii="Arial" w:hAnsi="Arial" w:cs="Arial" w:hint="default"/>
      <w:b/>
      <w:bCs w:val="0"/>
      <w:lang w:val="ru-RU" w:eastAsia="ru-RU"/>
    </w:rPr>
  </w:style>
  <w:style w:type="character" w:customStyle="1" w:styleId="Iniiaiieoeoo">
    <w:name w:val="Iniiaiie o?eoo"/>
    <w:uiPriority w:val="99"/>
    <w:rsid w:val="00D14AAF"/>
  </w:style>
  <w:style w:type="character" w:customStyle="1" w:styleId="afffffffffffffffffff9">
    <w:name w:val="Основной шрифт"/>
    <w:uiPriority w:val="99"/>
    <w:rsid w:val="00D14AAF"/>
  </w:style>
  <w:style w:type="character" w:customStyle="1" w:styleId="1920">
    <w:name w:val="Знак Знак192"/>
    <w:uiPriority w:val="99"/>
    <w:rsid w:val="00D14AAF"/>
    <w:rPr>
      <w:rFonts w:ascii="Arial" w:hAnsi="Arial" w:cs="Arial" w:hint="default"/>
      <w:b/>
      <w:bCs w:val="0"/>
      <w:kern w:val="32"/>
      <w:sz w:val="32"/>
    </w:rPr>
  </w:style>
  <w:style w:type="character" w:customStyle="1" w:styleId="225">
    <w:name w:val="Знак2 Знак Знак2"/>
    <w:uiPriority w:val="99"/>
    <w:rsid w:val="00D14AAF"/>
    <w:rPr>
      <w:rFonts w:ascii="Arial" w:hAnsi="Arial" w:cs="Arial" w:hint="default"/>
      <w:b/>
      <w:bCs w:val="0"/>
      <w:kern w:val="32"/>
      <w:sz w:val="32"/>
      <w:lang w:val="ru-RU" w:eastAsia="ru-RU"/>
    </w:rPr>
  </w:style>
  <w:style w:type="character" w:customStyle="1" w:styleId="2320">
    <w:name w:val="Знак Знак232"/>
    <w:rsid w:val="00D14AAF"/>
    <w:rPr>
      <w:rFonts w:ascii="Arial" w:hAnsi="Arial" w:cs="Arial" w:hint="default"/>
      <w:b/>
      <w:bCs w:val="0"/>
      <w:kern w:val="32"/>
      <w:sz w:val="32"/>
      <w:lang w:eastAsia="ru-RU"/>
    </w:rPr>
  </w:style>
  <w:style w:type="character" w:customStyle="1" w:styleId="1020">
    <w:name w:val="Знак Знак102"/>
    <w:uiPriority w:val="99"/>
    <w:rsid w:val="00D14AAF"/>
    <w:rPr>
      <w:sz w:val="24"/>
      <w:lang w:val="ru-RU" w:eastAsia="ru-RU"/>
    </w:rPr>
  </w:style>
  <w:style w:type="character" w:customStyle="1" w:styleId="8pt">
    <w:name w:val="Основной текст + 8 pt"/>
    <w:aliases w:val="Интервал 0 pt3"/>
    <w:rsid w:val="00D14AAF"/>
    <w:rPr>
      <w:strike w:val="0"/>
      <w:dstrike w:val="0"/>
      <w:color w:val="000000"/>
      <w:spacing w:val="0"/>
      <w:w w:val="100"/>
      <w:position w:val="0"/>
      <w:sz w:val="16"/>
      <w:u w:val="none"/>
      <w:effect w:val="none"/>
      <w:shd w:val="clear" w:color="auto" w:fill="FFFFFF"/>
    </w:rPr>
  </w:style>
  <w:style w:type="character" w:customStyle="1" w:styleId="11pt">
    <w:name w:val="Основной текст + 11 pt"/>
    <w:aliases w:val="Курсив19,Основной текст + 9 pt,Полужирный1,Подпись к таблице (9) + Times New Roman,Подпись к картинке + 5,9,10 pt,6"/>
    <w:rsid w:val="00D14AAF"/>
    <w:rPr>
      <w:rFonts w:ascii="Times New Roman" w:hAnsi="Times New Roman" w:cs="Times New Roman" w:hint="default"/>
      <w:i/>
      <w:iCs w:val="0"/>
      <w:spacing w:val="0"/>
      <w:sz w:val="22"/>
    </w:rPr>
  </w:style>
  <w:style w:type="character" w:customStyle="1" w:styleId="145">
    <w:name w:val="Основной текст + Полужирный14"/>
    <w:aliases w:val="Курсив18"/>
    <w:uiPriority w:val="99"/>
    <w:rsid w:val="00D14AAF"/>
    <w:rPr>
      <w:rFonts w:ascii="Times New Roman" w:hAnsi="Times New Roman" w:cs="Times New Roman" w:hint="default"/>
      <w:b/>
      <w:bCs w:val="0"/>
      <w:i/>
      <w:iCs w:val="0"/>
      <w:spacing w:val="0"/>
      <w:sz w:val="21"/>
    </w:rPr>
  </w:style>
  <w:style w:type="character" w:customStyle="1" w:styleId="226">
    <w:name w:val="Основной текст + Курсив22"/>
    <w:uiPriority w:val="99"/>
    <w:rsid w:val="00D14AAF"/>
    <w:rPr>
      <w:rFonts w:ascii="Times New Roman" w:hAnsi="Times New Roman" w:cs="Times New Roman" w:hint="default"/>
      <w:i/>
      <w:iCs w:val="0"/>
      <w:spacing w:val="0"/>
      <w:sz w:val="21"/>
    </w:rPr>
  </w:style>
  <w:style w:type="character" w:customStyle="1" w:styleId="183">
    <w:name w:val="Основной текст + Курсив18"/>
    <w:uiPriority w:val="99"/>
    <w:rsid w:val="00D14AAF"/>
    <w:rPr>
      <w:rFonts w:ascii="Times New Roman" w:hAnsi="Times New Roman" w:cs="Times New Roman" w:hint="default"/>
      <w:i/>
      <w:iCs w:val="0"/>
      <w:spacing w:val="0"/>
      <w:sz w:val="21"/>
      <w:lang w:val="en-US" w:eastAsia="en-US"/>
    </w:rPr>
  </w:style>
  <w:style w:type="character" w:customStyle="1" w:styleId="97">
    <w:name w:val="Основной текст + Курсив9"/>
    <w:rsid w:val="00D14AAF"/>
    <w:rPr>
      <w:rFonts w:ascii="Times New Roman" w:hAnsi="Times New Roman" w:cs="Times New Roman" w:hint="default"/>
      <w:i/>
      <w:iCs w:val="0"/>
      <w:noProof/>
      <w:spacing w:val="0"/>
      <w:sz w:val="21"/>
    </w:rPr>
  </w:style>
  <w:style w:type="character" w:customStyle="1" w:styleId="8a">
    <w:name w:val="Основной текст + Курсив8"/>
    <w:rsid w:val="00D14AAF"/>
    <w:rPr>
      <w:rFonts w:ascii="Times New Roman" w:hAnsi="Times New Roman" w:cs="Times New Roman" w:hint="default"/>
      <w:i/>
      <w:iCs w:val="0"/>
      <w:spacing w:val="0"/>
      <w:sz w:val="21"/>
      <w:u w:val="single"/>
    </w:rPr>
  </w:style>
  <w:style w:type="character" w:customStyle="1" w:styleId="11pt7">
    <w:name w:val="Основной текст + 11 pt7"/>
    <w:aliases w:val="Курсив16"/>
    <w:uiPriority w:val="99"/>
    <w:rsid w:val="00D14AAF"/>
    <w:rPr>
      <w:rFonts w:ascii="Times New Roman" w:hAnsi="Times New Roman" w:cs="Times New Roman" w:hint="default"/>
      <w:i/>
      <w:iCs w:val="0"/>
      <w:spacing w:val="0"/>
      <w:sz w:val="22"/>
      <w:u w:val="single"/>
      <w:lang w:val="en-US" w:eastAsia="en-US"/>
    </w:rPr>
  </w:style>
  <w:style w:type="character" w:customStyle="1" w:styleId="133pt">
    <w:name w:val="Основной текст (13) + Интервал 3 pt"/>
    <w:uiPriority w:val="99"/>
    <w:rsid w:val="00D14AAF"/>
    <w:rPr>
      <w:spacing w:val="60"/>
      <w:sz w:val="19"/>
    </w:rPr>
  </w:style>
  <w:style w:type="character" w:customStyle="1" w:styleId="155">
    <w:name w:val="Основной текст (15)"/>
    <w:uiPriority w:val="99"/>
    <w:rsid w:val="00D14AAF"/>
    <w:rPr>
      <w:rFonts w:ascii="Times New Roman" w:hAnsi="Times New Roman" w:cs="Times New Roman" w:hint="default"/>
      <w:sz w:val="22"/>
      <w:szCs w:val="22"/>
      <w:shd w:val="clear" w:color="auto" w:fill="FFFFFF"/>
    </w:rPr>
  </w:style>
  <w:style w:type="character" w:customStyle="1" w:styleId="15100">
    <w:name w:val="Основной текст (15) + 10"/>
    <w:aliases w:val="5 pt40,Курсив15"/>
    <w:uiPriority w:val="99"/>
    <w:rsid w:val="00D14AAF"/>
    <w:rPr>
      <w:i/>
      <w:iCs w:val="0"/>
      <w:sz w:val="21"/>
    </w:rPr>
  </w:style>
  <w:style w:type="character" w:customStyle="1" w:styleId="12f2">
    <w:name w:val="Основной текст + Полужирный12"/>
    <w:uiPriority w:val="99"/>
    <w:rsid w:val="00D14AAF"/>
    <w:rPr>
      <w:rFonts w:ascii="Times New Roman" w:hAnsi="Times New Roman" w:cs="Times New Roman" w:hint="default"/>
      <w:b/>
      <w:bCs w:val="0"/>
      <w:spacing w:val="0"/>
      <w:sz w:val="21"/>
    </w:rPr>
  </w:style>
  <w:style w:type="character" w:customStyle="1" w:styleId="78">
    <w:name w:val="Основной текст + Курсив7"/>
    <w:uiPriority w:val="99"/>
    <w:rsid w:val="00D14AAF"/>
    <w:rPr>
      <w:rFonts w:ascii="Times New Roman" w:hAnsi="Times New Roman" w:cs="Times New Roman" w:hint="default"/>
      <w:i/>
      <w:iCs w:val="0"/>
      <w:spacing w:val="0"/>
      <w:sz w:val="21"/>
      <w:u w:val="single"/>
    </w:rPr>
  </w:style>
  <w:style w:type="character" w:customStyle="1" w:styleId="4f8">
    <w:name w:val="Знак Знак4"/>
    <w:aliases w:val="Основной текст с отступом Знак Знак3,Знак Знак1 Знак3"/>
    <w:rsid w:val="00D14AAF"/>
    <w:rPr>
      <w:rFonts w:ascii="Arial" w:hAnsi="Arial" w:cs="Arial" w:hint="default"/>
      <w:b/>
      <w:bCs w:val="0"/>
      <w:kern w:val="32"/>
      <w:sz w:val="32"/>
      <w:lang w:val="ru-RU" w:eastAsia="ru-RU"/>
    </w:rPr>
  </w:style>
  <w:style w:type="character" w:customStyle="1" w:styleId="1910">
    <w:name w:val="Знак Знак191"/>
    <w:uiPriority w:val="99"/>
    <w:rsid w:val="00D14AAF"/>
    <w:rPr>
      <w:rFonts w:ascii="Arial" w:hAnsi="Arial" w:cs="Arial" w:hint="default"/>
      <w:b/>
      <w:bCs w:val="0"/>
      <w:kern w:val="32"/>
      <w:sz w:val="32"/>
    </w:rPr>
  </w:style>
  <w:style w:type="character" w:customStyle="1" w:styleId="21fa">
    <w:name w:val="Знак2 Знак Знак1"/>
    <w:uiPriority w:val="99"/>
    <w:rsid w:val="00D14AAF"/>
    <w:rPr>
      <w:rFonts w:ascii="Arial" w:hAnsi="Arial" w:cs="Arial" w:hint="default"/>
      <w:b/>
      <w:bCs w:val="0"/>
      <w:kern w:val="32"/>
      <w:sz w:val="32"/>
      <w:lang w:val="ru-RU" w:eastAsia="ru-RU"/>
    </w:rPr>
  </w:style>
  <w:style w:type="character" w:customStyle="1" w:styleId="2310">
    <w:name w:val="Знак Знак231"/>
    <w:rsid w:val="00D14AAF"/>
    <w:rPr>
      <w:rFonts w:ascii="Arial" w:hAnsi="Arial" w:cs="Arial" w:hint="default"/>
      <w:b/>
      <w:bCs w:val="0"/>
      <w:kern w:val="32"/>
      <w:sz w:val="32"/>
      <w:lang w:eastAsia="ru-RU"/>
    </w:rPr>
  </w:style>
  <w:style w:type="character" w:customStyle="1" w:styleId="Char10">
    <w:name w:val="Char1"/>
    <w:uiPriority w:val="99"/>
    <w:rsid w:val="00D14AAF"/>
    <w:rPr>
      <w:rFonts w:ascii="Arial" w:hAnsi="Arial" w:cs="Arial" w:hint="default"/>
      <w:sz w:val="24"/>
      <w:lang w:val="ru-RU" w:eastAsia="ru-RU"/>
    </w:rPr>
  </w:style>
  <w:style w:type="character" w:customStyle="1" w:styleId="3ff7">
    <w:name w:val="Слабое выделение3"/>
    <w:rsid w:val="00D14AAF"/>
    <w:rPr>
      <w:i/>
      <w:iCs/>
      <w:color w:val="808080"/>
    </w:rPr>
  </w:style>
  <w:style w:type="character" w:customStyle="1" w:styleId="3ff8">
    <w:name w:val="Сильное выделение3"/>
    <w:qFormat/>
    <w:rsid w:val="00D14AAF"/>
    <w:rPr>
      <w:b/>
      <w:bCs w:val="0"/>
      <w:i/>
      <w:iCs w:val="0"/>
      <w:sz w:val="24"/>
      <w:u w:val="single"/>
    </w:rPr>
  </w:style>
  <w:style w:type="character" w:customStyle="1" w:styleId="3ff9">
    <w:name w:val="Слабая ссылка3"/>
    <w:rsid w:val="00D14AAF"/>
    <w:rPr>
      <w:sz w:val="24"/>
      <w:u w:val="single"/>
    </w:rPr>
  </w:style>
  <w:style w:type="character" w:customStyle="1" w:styleId="3ffa">
    <w:name w:val="Сильная ссылка3"/>
    <w:rsid w:val="00D14AAF"/>
    <w:rPr>
      <w:b/>
      <w:bCs w:val="0"/>
      <w:sz w:val="24"/>
      <w:u w:val="single"/>
    </w:rPr>
  </w:style>
  <w:style w:type="character" w:customStyle="1" w:styleId="9pt0pt">
    <w:name w:val="Основной текст + 9 pt.Интервал 0 pt"/>
    <w:rsid w:val="00D14AAF"/>
    <w:rPr>
      <w:rFonts w:ascii="Sylfaen" w:eastAsia="Sylfaen" w:hAnsi="Sylfaen" w:cs="Sylfaen" w:hint="default"/>
      <w:b w:val="0"/>
      <w:bCs w:val="0"/>
      <w:i w:val="0"/>
      <w:iCs w:val="0"/>
      <w:smallCaps w:val="0"/>
      <w:strike w:val="0"/>
      <w:dstrike w:val="0"/>
      <w:color w:val="000000"/>
      <w:spacing w:val="1"/>
      <w:w w:val="100"/>
      <w:position w:val="0"/>
      <w:sz w:val="18"/>
      <w:szCs w:val="18"/>
      <w:u w:val="none"/>
      <w:effect w:val="none"/>
      <w:shd w:val="clear" w:color="auto" w:fill="FFFFFF"/>
      <w:lang w:val="ru-RU"/>
    </w:rPr>
  </w:style>
  <w:style w:type="character" w:customStyle="1" w:styleId="9pt0pt0">
    <w:name w:val="Основной текст + 9 pt.Малые прописные.Интервал 0 pt"/>
    <w:rsid w:val="00D14AAF"/>
    <w:rPr>
      <w:rFonts w:ascii="Sylfaen" w:eastAsia="Sylfaen" w:hAnsi="Sylfaen" w:cs="Sylfaen" w:hint="default"/>
      <w:b w:val="0"/>
      <w:bCs w:val="0"/>
      <w:i w:val="0"/>
      <w:iCs w:val="0"/>
      <w:smallCaps/>
      <w:strike w:val="0"/>
      <w:dstrike w:val="0"/>
      <w:color w:val="000000"/>
      <w:spacing w:val="1"/>
      <w:w w:val="100"/>
      <w:position w:val="0"/>
      <w:sz w:val="18"/>
      <w:szCs w:val="18"/>
      <w:u w:val="none"/>
      <w:effect w:val="none"/>
      <w:shd w:val="clear" w:color="auto" w:fill="FFFFFF"/>
      <w:lang w:val="en-US"/>
    </w:rPr>
  </w:style>
  <w:style w:type="character" w:customStyle="1" w:styleId="TimesNewRoman9pt2pt">
    <w:name w:val="Основной текст + Times New Roman.9 pt.Курсив.Интервал 2 pt"/>
    <w:rsid w:val="00D14AAF"/>
    <w:rPr>
      <w:rFonts w:ascii="Times New Roman" w:eastAsia="Times New Roman" w:hAnsi="Times New Roman" w:cs="Times New Roman" w:hint="default"/>
      <w:b w:val="0"/>
      <w:bCs w:val="0"/>
      <w:i/>
      <w:iCs/>
      <w:smallCaps w:val="0"/>
      <w:strike w:val="0"/>
      <w:dstrike w:val="0"/>
      <w:color w:val="000000"/>
      <w:spacing w:val="41"/>
      <w:w w:val="100"/>
      <w:position w:val="0"/>
      <w:sz w:val="18"/>
      <w:szCs w:val="18"/>
      <w:u w:val="none"/>
      <w:effect w:val="none"/>
      <w:shd w:val="clear" w:color="auto" w:fill="FFFFFF"/>
      <w:lang w:val="ru-RU"/>
    </w:rPr>
  </w:style>
  <w:style w:type="character" w:customStyle="1" w:styleId="MSGENFONTSTYLENAMETEMPLATEROLEMSGENFONTSTYLENAMEBYROLETEXTMSGENFONTSTYLEMODIFERBOLDMSGENFONTSTYLEMODIFERITALIC">
    <w:name w:val="MSG_EN_FONT_STYLE_NAME_TEMPLATE_ROLE MSG_EN_FONT_STYLE_NAME_BY_ROLE_TEXT + MSG_EN_FONT_STYLE_MODIFER_BOLD.MSG_EN_FONT_STYLE_MODIFER_ITALIC"/>
    <w:rsid w:val="00D14AAF"/>
    <w:rPr>
      <w:rFonts w:ascii="Times New Roman" w:eastAsia="Times New Roman" w:hAnsi="Times New Roman" w:cs="Times New Roman" w:hint="default"/>
      <w:b/>
      <w:bCs/>
      <w:i/>
      <w:iCs/>
      <w:smallCaps w:val="0"/>
      <w:strike w:val="0"/>
      <w:dstrike w:val="0"/>
      <w:color w:val="000000"/>
      <w:spacing w:val="0"/>
      <w:w w:val="100"/>
      <w:position w:val="0"/>
      <w:sz w:val="25"/>
      <w:szCs w:val="25"/>
      <w:u w:val="none"/>
      <w:effect w:val="none"/>
      <w:shd w:val="clear" w:color="auto" w:fill="FFFFFF"/>
    </w:rPr>
  </w:style>
  <w:style w:type="character" w:customStyle="1" w:styleId="BalloonTextChar">
    <w:name w:val="Balloon Text Char"/>
    <w:locked/>
    <w:rsid w:val="00D14AAF"/>
    <w:rPr>
      <w:rFonts w:ascii="Tahoma" w:eastAsia="Calibri" w:hAnsi="Tahoma" w:cs="Tahoma" w:hint="default"/>
      <w:sz w:val="16"/>
      <w:szCs w:val="16"/>
      <w:lang w:val="ru-RU" w:eastAsia="ru-RU" w:bidi="ar-SA"/>
    </w:rPr>
  </w:style>
  <w:style w:type="character" w:customStyle="1" w:styleId="412">
    <w:name w:val="Заголовок 4 Знак1"/>
    <w:aliases w:val="Заголовок 4 Знак Знак,Эд_1 Знак,1.1.1.1 Знак1,Эд_1 Знак1,Close Знак1,RSKH4 Знак1,C Head Знак1,Kopje Знак1,ALK_K4 Знак1, Подпункт Знак2,Heading 4_ARGOSS Знак Знак,KAAE4 Знак1,заголовок 4 Знак1,заголовок 4 Знак,Подпункт Знак3"/>
    <w:uiPriority w:val="9"/>
    <w:rsid w:val="00D14AAF"/>
    <w:rPr>
      <w:rFonts w:ascii="Calibri" w:eastAsia="Times New Roman" w:hAnsi="Calibri" w:cs="Times New Roman" w:hint="default"/>
      <w:b/>
      <w:bCs/>
      <w:sz w:val="28"/>
      <w:szCs w:val="28"/>
    </w:rPr>
  </w:style>
  <w:style w:type="character" w:customStyle="1" w:styleId="1fffffffff1">
    <w:name w:val="Текст отчета Знак1"/>
    <w:rsid w:val="00D14AAF"/>
    <w:rPr>
      <w:rFonts w:ascii="SimSun" w:eastAsia="SimSun" w:hAnsi="SimSun" w:hint="eastAsia"/>
      <w:sz w:val="26"/>
      <w:szCs w:val="26"/>
    </w:rPr>
  </w:style>
  <w:style w:type="character" w:customStyle="1" w:styleId="1fffffffff2">
    <w:name w:val="Абзац списка Знак1"/>
    <w:uiPriority w:val="34"/>
    <w:rsid w:val="00D14AAF"/>
    <w:rPr>
      <w:rFonts w:ascii="Calibri" w:eastAsia="Calibri" w:hAnsi="Calibri" w:cs="Calibri" w:hint="default"/>
      <w:sz w:val="22"/>
      <w:szCs w:val="22"/>
      <w:lang w:eastAsia="ar-SA"/>
    </w:rPr>
  </w:style>
  <w:style w:type="character" w:customStyle="1" w:styleId="ListParagraphChar">
    <w:name w:val="List Paragraph Char"/>
    <w:uiPriority w:val="34"/>
    <w:locked/>
    <w:rsid w:val="00D14AAF"/>
    <w:rPr>
      <w:rFonts w:ascii="Calibri" w:eastAsia="Calibri" w:hAnsi="Calibri" w:cs="Calibri" w:hint="default"/>
      <w:sz w:val="22"/>
      <w:szCs w:val="22"/>
      <w:lang w:eastAsia="ar-SA"/>
    </w:rPr>
  </w:style>
  <w:style w:type="character" w:customStyle="1" w:styleId="FontStyle19">
    <w:name w:val="Font Style19"/>
    <w:uiPriority w:val="99"/>
    <w:rsid w:val="00D14AAF"/>
    <w:rPr>
      <w:rFonts w:ascii="Times New Roman" w:hAnsi="Times New Roman" w:cs="Times New Roman" w:hint="default"/>
      <w:i/>
      <w:iCs/>
      <w:sz w:val="20"/>
      <w:szCs w:val="20"/>
    </w:rPr>
  </w:style>
  <w:style w:type="character" w:customStyle="1" w:styleId="FontStyle20">
    <w:name w:val="Font Style20"/>
    <w:uiPriority w:val="99"/>
    <w:rsid w:val="00D14AAF"/>
    <w:rPr>
      <w:rFonts w:ascii="Times New Roman" w:hAnsi="Times New Roman" w:cs="Times New Roman" w:hint="default"/>
      <w:sz w:val="20"/>
      <w:szCs w:val="20"/>
    </w:rPr>
  </w:style>
  <w:style w:type="character" w:customStyle="1" w:styleId="afffffffffffffffffffa">
    <w:name w:val="подпункт Знак Знак"/>
    <w:rsid w:val="00D14AAF"/>
    <w:rPr>
      <w:b/>
      <w:bCs w:val="0"/>
      <w:i/>
      <w:iCs w:val="0"/>
      <w:sz w:val="24"/>
      <w:szCs w:val="24"/>
      <w:lang w:val="ru-RU" w:eastAsia="ru-RU" w:bidi="ar-SA"/>
    </w:rPr>
  </w:style>
  <w:style w:type="character" w:customStyle="1" w:styleId="st">
    <w:name w:val="st"/>
    <w:rsid w:val="00D14AAF"/>
  </w:style>
  <w:style w:type="character" w:customStyle="1" w:styleId="21Exact">
    <w:name w:val="Основной текст (21) Exact"/>
    <w:rsid w:val="00D14AAF"/>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9310ptExact">
    <w:name w:val="Заголовок №9 (3) + 10 pt Exact"/>
    <w:rsid w:val="00D14AAF"/>
    <w:rPr>
      <w:color w:val="000000"/>
      <w:spacing w:val="0"/>
      <w:w w:val="100"/>
      <w:position w:val="0"/>
      <w:sz w:val="20"/>
      <w:szCs w:val="20"/>
      <w:shd w:val="clear" w:color="auto" w:fill="FFFFFF"/>
      <w:lang w:val="en-US" w:bidi="en-US"/>
    </w:rPr>
  </w:style>
  <w:style w:type="character" w:customStyle="1" w:styleId="31a">
    <w:name w:val="Основной текст (31) + Курсив"/>
    <w:aliases w:val="Интервал -1 pt Exact"/>
    <w:rsid w:val="00D14AAF"/>
    <w:rPr>
      <w:i/>
      <w:iCs/>
      <w:color w:val="000000"/>
      <w:spacing w:val="-20"/>
      <w:w w:val="100"/>
      <w:position w:val="0"/>
      <w:sz w:val="32"/>
      <w:szCs w:val="32"/>
      <w:shd w:val="clear" w:color="auto" w:fill="FFFFFF"/>
      <w:lang w:val="en-US" w:eastAsia="en-US" w:bidi="en-US"/>
    </w:rPr>
  </w:style>
  <w:style w:type="character" w:customStyle="1" w:styleId="3110ptExact">
    <w:name w:val="Основной текст (31) + 10 pt Exact"/>
    <w:rsid w:val="00D14AAF"/>
    <w:rPr>
      <w:color w:val="000000"/>
      <w:spacing w:val="0"/>
      <w:w w:val="100"/>
      <w:position w:val="0"/>
      <w:sz w:val="20"/>
      <w:szCs w:val="20"/>
      <w:shd w:val="clear" w:color="auto" w:fill="FFFFFF"/>
      <w:lang w:val="ru-RU" w:eastAsia="ru-RU" w:bidi="ru-RU"/>
    </w:rPr>
  </w:style>
  <w:style w:type="character" w:customStyle="1" w:styleId="21Candara">
    <w:name w:val="Основной текст (21) + Candara"/>
    <w:aliases w:val="11.5 pt,Body text (7) + 10 pt,Spacing 0 pt,Body text + Arial,Not Bold,Основной текст + Candara,Интервал 1 pt,Основной текст (13) + Не курсив,Основной текст + Arial1,14,5 pt1,Основной текст + SimSun,Интервал -2 pt,16 pt"/>
    <w:rsid w:val="00D14AAF"/>
    <w:rPr>
      <w:rFonts w:ascii="Candara" w:eastAsia="Candara" w:hAnsi="Candara" w:cs="Candara"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10pt">
    <w:name w:val="Колонтитул + 10 pt"/>
    <w:aliases w:val="Полужирный,Основной текст + Courier New,9.5 pt,Основной текст + Franklin Gothic Medium Cond,Основной текст + 9,Основной текст (8) + 11,Не полужирный,Основной текст + Trebuchet MS,7,Основной текст + 8,11,Основной текст + 10 pt,5 pt15"/>
    <w:rsid w:val="00D14AAF"/>
    <w:rPr>
      <w:b/>
      <w:bCs/>
      <w:color w:val="000000"/>
      <w:spacing w:val="0"/>
      <w:w w:val="100"/>
      <w:position w:val="0"/>
      <w:sz w:val="20"/>
      <w:szCs w:val="20"/>
      <w:shd w:val="clear" w:color="auto" w:fill="FFFFFF"/>
      <w:lang w:val="ru-RU" w:eastAsia="ru-RU" w:bidi="ru-RU"/>
    </w:rPr>
  </w:style>
  <w:style w:type="character" w:customStyle="1" w:styleId="BODYTEXTChar0">
    <w:name w:val="BODY TEXT Char"/>
    <w:locked/>
    <w:rsid w:val="00D14AAF"/>
    <w:rPr>
      <w:sz w:val="20"/>
      <w:szCs w:val="20"/>
      <w:lang w:val="en-US" w:eastAsia="en-US"/>
    </w:rPr>
  </w:style>
  <w:style w:type="character" w:customStyle="1" w:styleId="Heading1Char2">
    <w:name w:val="Heading 1 Char2"/>
    <w:aliases w:val="Titolo 1 Carattere Char2,????????? 1 ???? Char2,Modulo Char2,CHAPTER HEADER Char2,Chapter Head Char2,HeadingR 1 Char2,HeadingR 11 Char2,HeadingR 12 Char2,HeadingR 13 Char2,HeadingR 14 Char2,HeadingR 15 Char2,HeadingR 16 Char2,RSKH1 Char2"/>
    <w:locked/>
    <w:rsid w:val="00D14AAF"/>
    <w:rPr>
      <w:rFonts w:ascii="Cambria" w:hAnsi="Cambria" w:cs="Cambria" w:hint="default"/>
      <w:b/>
      <w:bCs/>
      <w:kern w:val="32"/>
      <w:sz w:val="32"/>
      <w:szCs w:val="32"/>
    </w:rPr>
  </w:style>
  <w:style w:type="character" w:customStyle="1" w:styleId="FontStyle244">
    <w:name w:val="Font Style244"/>
    <w:rsid w:val="00D14AAF"/>
    <w:rPr>
      <w:rFonts w:ascii="Times New Roman" w:hAnsi="Times New Roman" w:cs="Times New Roman" w:hint="default"/>
      <w:b/>
      <w:bCs/>
      <w:color w:val="000000"/>
      <w:sz w:val="20"/>
      <w:szCs w:val="20"/>
    </w:rPr>
  </w:style>
  <w:style w:type="character" w:customStyle="1" w:styleId="j22">
    <w:name w:val="j22"/>
    <w:rsid w:val="00D14AAF"/>
  </w:style>
  <w:style w:type="character" w:customStyle="1" w:styleId="afffffffffffffffffffb">
    <w:name w:val="текст Знак"/>
    <w:uiPriority w:val="99"/>
    <w:rsid w:val="00D14AAF"/>
    <w:rPr>
      <w:rFonts w:ascii="Arial" w:eastAsia="Calibri" w:hAnsi="Arial" w:cs="Arial" w:hint="default"/>
      <w:sz w:val="20"/>
      <w:szCs w:val="20"/>
    </w:rPr>
  </w:style>
  <w:style w:type="character" w:customStyle="1" w:styleId="afffffffffffffffffffc">
    <w:name w:val="Эд_Назван.Таблицы Знак"/>
    <w:link w:val="afffffffffffffffffffd"/>
    <w:rsid w:val="00D14AAF"/>
    <w:rPr>
      <w:rFonts w:ascii="Arial" w:eastAsia="SimSun" w:hAnsi="Arial" w:cs="Arial"/>
      <w:b/>
      <w:sz w:val="18"/>
      <w:szCs w:val="24"/>
      <w:lang w:val="ru-RU" w:eastAsia="ru-RU" w:bidi="ar-SA"/>
    </w:rPr>
  </w:style>
  <w:style w:type="character" w:customStyle="1" w:styleId="2fffff">
    <w:name w:val="табл_боковик Знак2"/>
    <w:rsid w:val="00D14AAF"/>
    <w:rPr>
      <w:rFonts w:ascii="Arial" w:eastAsia="SimSun" w:hAnsi="Arial" w:cs="Arial" w:hint="default"/>
      <w:noProof w:val="0"/>
      <w:sz w:val="16"/>
      <w:szCs w:val="18"/>
      <w:lang w:val="ru-RU" w:eastAsia="ru-RU" w:bidi="ar-SA"/>
    </w:rPr>
  </w:style>
  <w:style w:type="character" w:customStyle="1" w:styleId="5f4">
    <w:name w:val="Основной текст (5) + Полужирный"/>
    <w:rsid w:val="00D14AAF"/>
    <w:rPr>
      <w:b/>
      <w:bCs/>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afffffffffffffffffffe">
    <w:name w:val="пункт Знак"/>
    <w:rsid w:val="00D14AAF"/>
    <w:rPr>
      <w:rFonts w:ascii="Times New Roman" w:eastAsia="Times New Roman" w:hAnsi="Times New Roman" w:cs="Times New Roman" w:hint="default"/>
      <w:b/>
      <w:bCs w:val="0"/>
      <w:sz w:val="24"/>
      <w:szCs w:val="24"/>
    </w:rPr>
  </w:style>
  <w:style w:type="character" w:customStyle="1" w:styleId="affffffffffffffffffff">
    <w:name w:val="Основной тескт Знак Знак"/>
    <w:rsid w:val="00D14AAF"/>
    <w:rPr>
      <w:rFonts w:ascii="Times/Kazakh" w:eastAsia="Times/Kazakh" w:hAnsi="Times/Kazakh" w:hint="default"/>
      <w:snapToGrid/>
      <w:color w:val="000000"/>
      <w:sz w:val="24"/>
      <w:szCs w:val="24"/>
    </w:rPr>
  </w:style>
  <w:style w:type="character" w:customStyle="1" w:styleId="textoutput">
    <w:name w:val="textoutput"/>
    <w:rsid w:val="00D14AAF"/>
  </w:style>
  <w:style w:type="character" w:customStyle="1" w:styleId="BodyTextIndent2Char1">
    <w:name w:val="Body Text Indent 2 Char1"/>
    <w:locked/>
    <w:rsid w:val="00D14AAF"/>
    <w:rPr>
      <w:sz w:val="24"/>
    </w:rPr>
  </w:style>
  <w:style w:type="paragraph" w:customStyle="1" w:styleId="affffffffffffffffffff0">
    <w:name w:val="Моя таб.название"/>
    <w:basedOn w:val="a9"/>
    <w:link w:val="Chard"/>
    <w:qFormat/>
    <w:rsid w:val="00D14AAF"/>
    <w:pPr>
      <w:widowControl/>
      <w:autoSpaceDE/>
      <w:autoSpaceDN/>
    </w:pPr>
    <w:rPr>
      <w:sz w:val="24"/>
      <w:szCs w:val="24"/>
      <w:lang w:eastAsia="ru-RU"/>
    </w:rPr>
  </w:style>
  <w:style w:type="character" w:customStyle="1" w:styleId="Chard">
    <w:name w:val="Моя таб.название Char"/>
    <w:link w:val="affffffffffffffffffff0"/>
    <w:locked/>
    <w:rsid w:val="00D14AAF"/>
    <w:rPr>
      <w:rFonts w:ascii="Times New Roman" w:eastAsia="Times New Roman" w:hAnsi="Times New Roman" w:cs="Times New Roman"/>
      <w:sz w:val="24"/>
      <w:szCs w:val="24"/>
      <w:lang w:val="ru-RU" w:eastAsia="ru-RU"/>
    </w:rPr>
  </w:style>
  <w:style w:type="character" w:customStyle="1" w:styleId="iiianoaieou">
    <w:name w:val="iiia? no?aieou"/>
    <w:rsid w:val="00D14AAF"/>
  </w:style>
  <w:style w:type="character" w:customStyle="1" w:styleId="1fffffffff3">
    <w:name w:val="Верхний колонтитул Знак1"/>
    <w:aliases w:val="Title Up Знак1,Заголовок 2 Знак4,Знак Знак24,Основной текст с отступом1 Знак2,Заголовок 2 Знак Знак3,Nagłówek strony Знак1,h Знак1,Header_ARGOSS Знак1,Знак9 Знак Знак Знак1,??????? ?????????? Знак1,ВерхКолонтитул Знак1"/>
    <w:uiPriority w:val="99"/>
    <w:rsid w:val="00D14AAF"/>
    <w:rPr>
      <w:rFonts w:ascii="Times New Roman KK EK" w:eastAsia="Times New Roman" w:hAnsi="Times New Roman KK EK" w:cs="Times New Roman" w:hint="default"/>
      <w:sz w:val="28"/>
      <w:szCs w:val="20"/>
      <w:lang w:eastAsia="ru-RU"/>
    </w:rPr>
  </w:style>
  <w:style w:type="character" w:customStyle="1" w:styleId="79">
    <w:name w:val="Основной текст7"/>
    <w:rsid w:val="00D14AAF"/>
    <w:rPr>
      <w:rFonts w:ascii="Arial" w:eastAsia="Times New Roman" w:hAnsi="Arial" w:cs="Arial" w:hint="default"/>
      <w:color w:val="000000"/>
      <w:spacing w:val="0"/>
      <w:w w:val="100"/>
      <w:position w:val="0"/>
      <w:shd w:val="clear" w:color="auto" w:fill="FFFFFF"/>
      <w:lang w:val="ru-RU" w:eastAsia="ru-RU" w:bidi="ru-RU"/>
    </w:rPr>
  </w:style>
  <w:style w:type="character" w:customStyle="1" w:styleId="2fffff0">
    <w:name w:val="№ таблицы Знак2"/>
    <w:qFormat/>
    <w:rsid w:val="00D14AAF"/>
    <w:rPr>
      <w:rFonts w:ascii="Times New Roman" w:eastAsia="Times New Roman" w:hAnsi="Times New Roman" w:cs="Times New Roman" w:hint="default"/>
      <w:b/>
      <w:bCs w:val="0"/>
      <w:sz w:val="20"/>
      <w:szCs w:val="20"/>
      <w:lang w:eastAsia="ru-RU"/>
    </w:rPr>
  </w:style>
  <w:style w:type="character" w:customStyle="1" w:styleId="affffffffffffffffffff1">
    <w:name w:val="№ таблицы Знак Знак"/>
    <w:rsid w:val="00D14AAF"/>
    <w:rPr>
      <w:rFonts w:ascii="Times New Roman" w:eastAsia="Times New Roman" w:hAnsi="Times New Roman" w:cs="Times New Roman" w:hint="default"/>
      <w:b/>
      <w:bCs w:val="0"/>
      <w:sz w:val="24"/>
      <w:lang w:eastAsia="ru-RU"/>
    </w:rPr>
  </w:style>
  <w:style w:type="character" w:customStyle="1" w:styleId="bchead">
    <w:name w:val="bchead"/>
    <w:rsid w:val="00D14AAF"/>
  </w:style>
  <w:style w:type="character" w:customStyle="1" w:styleId="tocclose">
    <w:name w:val="toc_close"/>
    <w:rsid w:val="00D14AAF"/>
  </w:style>
  <w:style w:type="character" w:customStyle="1" w:styleId="li">
    <w:name w:val="li"/>
    <w:rsid w:val="00D14AAF"/>
  </w:style>
  <w:style w:type="character" w:customStyle="1" w:styleId="searchhit">
    <w:name w:val="search_hit"/>
    <w:rsid w:val="00D14AAF"/>
  </w:style>
  <w:style w:type="character" w:customStyle="1" w:styleId="FontStyle25">
    <w:name w:val="Font Style25"/>
    <w:rsid w:val="00D14AAF"/>
    <w:rPr>
      <w:rFonts w:ascii="Times New Roman" w:hAnsi="Times New Roman" w:cs="Times New Roman" w:hint="default"/>
      <w:b/>
      <w:bCs/>
      <w:sz w:val="70"/>
      <w:szCs w:val="70"/>
    </w:rPr>
  </w:style>
  <w:style w:type="character" w:customStyle="1" w:styleId="13pt0">
    <w:name w:val="Обычный + 13 pt Знак"/>
    <w:aliases w:val="по ширине Знак,Междустр.интервал:  полуторный Знак"/>
    <w:rsid w:val="00D14AAF"/>
    <w:rPr>
      <w:sz w:val="26"/>
      <w:szCs w:val="26"/>
      <w:lang w:val="ru-RU" w:eastAsia="ru-RU" w:bidi="ar-SA"/>
    </w:rPr>
  </w:style>
  <w:style w:type="character" w:customStyle="1" w:styleId="1fffffffff4">
    <w:name w:val="Раздел Знак1"/>
    <w:rsid w:val="00D14AAF"/>
    <w:rPr>
      <w:b/>
      <w:bCs w:val="0"/>
      <w:caps/>
      <w:sz w:val="24"/>
      <w:szCs w:val="24"/>
      <w:lang w:val="ru-RU" w:eastAsia="ru-RU" w:bidi="ar-SA"/>
    </w:rPr>
  </w:style>
  <w:style w:type="character" w:customStyle="1" w:styleId="affffffffffffffffffff2">
    <w:name w:val="таблица Знак Знак"/>
    <w:rsid w:val="00D14AAF"/>
    <w:rPr>
      <w:sz w:val="22"/>
      <w:szCs w:val="22"/>
    </w:rPr>
  </w:style>
  <w:style w:type="character" w:customStyle="1" w:styleId="affffffffffffffffffff3">
    <w:name w:val="Обычный+подчеркивание Знак Знак"/>
    <w:rsid w:val="00D14AAF"/>
    <w:rPr>
      <w:b/>
      <w:bCs w:val="0"/>
      <w:sz w:val="24"/>
      <w:lang w:val="ru-RU" w:eastAsia="ru-RU" w:bidi="ar-SA"/>
    </w:rPr>
  </w:style>
  <w:style w:type="character" w:customStyle="1" w:styleId="227">
    <w:name w:val="Знак Знак22"/>
    <w:rsid w:val="00D14AAF"/>
    <w:rPr>
      <w:b/>
      <w:bCs w:val="0"/>
      <w:sz w:val="24"/>
      <w:lang w:val="ru-RU" w:eastAsia="ru-RU" w:bidi="ar-SA"/>
    </w:rPr>
  </w:style>
  <w:style w:type="character" w:customStyle="1" w:styleId="affffffffffffffffffff4">
    <w:name w:val="№ таблицы Знак Знак Знак"/>
    <w:uiPriority w:val="99"/>
    <w:rsid w:val="00D14AAF"/>
    <w:rPr>
      <w:b/>
      <w:bCs w:val="0"/>
      <w:sz w:val="24"/>
      <w:szCs w:val="24"/>
      <w:lang w:val="ru-RU" w:eastAsia="ru-RU" w:bidi="ar-SA"/>
    </w:rPr>
  </w:style>
  <w:style w:type="character" w:customStyle="1" w:styleId="MSGENFONTSTYLENAMETEMPLATEROLEMSGENFONTSTYLENAMEBYROLETEXTMSGENFONTSTYLEMODIFERSIZE8">
    <w:name w:val="MSG_EN_FONT_STYLE_NAME_TEMPLATE_ROLE MSG_EN_FONT_STYLE_NAME_BY_ROLE_TEXT + MSG_EN_FONT_STYLE_MODIFER_SIZE 8"/>
    <w:rsid w:val="00D14AAF"/>
    <w:rPr>
      <w:rFonts w:ascii="Times New Roman" w:eastAsia="Times New Roman" w:hAnsi="Times New Roman" w:cs="Times New Roman" w:hint="default"/>
      <w:b w:val="0"/>
      <w:bCs w:val="0"/>
      <w:i w:val="0"/>
      <w:iCs w:val="0"/>
      <w:smallCaps w:val="0"/>
      <w:strike w:val="0"/>
      <w:dstrike w:val="0"/>
      <w:color w:val="615D61"/>
      <w:spacing w:val="0"/>
      <w:w w:val="100"/>
      <w:position w:val="0"/>
      <w:sz w:val="16"/>
      <w:szCs w:val="16"/>
      <w:u w:val="none"/>
      <w:effect w:val="none"/>
    </w:rPr>
  </w:style>
  <w:style w:type="character" w:customStyle="1" w:styleId="1fffffffff5">
    <w:name w:val="Подпункт Знак1"/>
    <w:aliases w:val="Эд_1 Знак3,Close Знак3,RSKH4 Знак3,C Head Знак3,Kopje Знак3,ALK_K4 Знак3,Heading 4_ARGOSS Знак1"/>
    <w:rsid w:val="00D14AAF"/>
    <w:rPr>
      <w:rFonts w:ascii="Cambria" w:eastAsia="Times New Roman" w:hAnsi="Cambria" w:cs="Mangal" w:hint="default"/>
      <w:b/>
      <w:bCs/>
      <w:color w:val="4F81BD"/>
      <w:kern w:val="2"/>
      <w:sz w:val="26"/>
      <w:szCs w:val="23"/>
      <w:lang w:val="en-US" w:eastAsia="hi-IN" w:bidi="hi-IN"/>
    </w:rPr>
  </w:style>
  <w:style w:type="character" w:customStyle="1" w:styleId="Bodytext">
    <w:name w:val="Body text_"/>
    <w:rsid w:val="00D14AAF"/>
    <w:rPr>
      <w:sz w:val="19"/>
      <w:szCs w:val="19"/>
      <w:shd w:val="clear" w:color="auto" w:fill="FFFFFF"/>
    </w:rPr>
  </w:style>
  <w:style w:type="character" w:customStyle="1" w:styleId="Bodytext24">
    <w:name w:val="Body text (2)"/>
    <w:uiPriority w:val="99"/>
    <w:rsid w:val="00D14AAF"/>
    <w:rPr>
      <w:rFonts w:ascii="Times New Roman" w:hAnsi="Times New Roman" w:cs="Times New Roman" w:hint="default"/>
      <w:b/>
      <w:bCs/>
      <w:sz w:val="21"/>
      <w:szCs w:val="21"/>
      <w:u w:val="single"/>
      <w:shd w:val="clear" w:color="auto" w:fill="FFFFFF"/>
    </w:rPr>
  </w:style>
  <w:style w:type="character" w:customStyle="1" w:styleId="BodytextBold">
    <w:name w:val="Body text + Bold"/>
    <w:uiPriority w:val="99"/>
    <w:rsid w:val="00D14AAF"/>
    <w:rPr>
      <w:rFonts w:ascii="Times New Roman" w:hAnsi="Times New Roman" w:cs="Times New Roman" w:hint="default"/>
      <w:b/>
      <w:bCs/>
      <w:spacing w:val="0"/>
      <w:sz w:val="21"/>
      <w:szCs w:val="21"/>
      <w:shd w:val="clear" w:color="auto" w:fill="FFFFFF"/>
    </w:rPr>
  </w:style>
  <w:style w:type="character" w:customStyle="1" w:styleId="Bodytext220">
    <w:name w:val="Body text (2)2"/>
    <w:uiPriority w:val="99"/>
    <w:rsid w:val="00D14AAF"/>
    <w:rPr>
      <w:rFonts w:ascii="Times New Roman" w:hAnsi="Times New Roman" w:cs="Times New Roman" w:hint="default"/>
      <w:b w:val="0"/>
      <w:bCs w:val="0"/>
      <w:spacing w:val="0"/>
      <w:sz w:val="21"/>
      <w:szCs w:val="21"/>
      <w:shd w:val="clear" w:color="auto" w:fill="FFFFFF"/>
    </w:rPr>
  </w:style>
  <w:style w:type="character" w:customStyle="1" w:styleId="MSGENFONTSTYLENAMETEMPLATEROLENUMBERMSGENFONTSTYLENAMEBYROLETEXT2MSGENFONTSTYLEMODIFERSIZE195">
    <w:name w:val="MSG_EN_FONT_STYLE_NAME_TEMPLATE_ROLE_NUMBER MSG_EN_FONT_STYLE_NAME_BY_ROLE_TEXT 2 + MSG_EN_FONT_STYLE_MODIFER_SIZE 19.5"/>
    <w:aliases w:val="MSG_EN_FONT_STYLE_MODIFER_SMALL_CAPS"/>
    <w:uiPriority w:val="99"/>
    <w:rsid w:val="00D14AAF"/>
    <w:rPr>
      <w:rFonts w:ascii="Arial" w:hAnsi="Arial" w:cs="Arial" w:hint="default"/>
      <w:smallCaps/>
      <w:sz w:val="39"/>
      <w:szCs w:val="39"/>
      <w:shd w:val="clear" w:color="auto" w:fill="FFFFFF"/>
    </w:rPr>
  </w:style>
  <w:style w:type="character" w:customStyle="1" w:styleId="MSGENFONTSTYLENAMETEMPLATEROLEMSGENFONTSTYLENAMEBYROLETEXTMSGENFONTSTYLEMODIFERSIZE75">
    <w:name w:val="MSG_EN_FONT_STYLE_NAME_TEMPLATE_ROLE MSG_EN_FONT_STYLE_NAME_BY_ROLE_TEXT + MSG_EN_FONT_STYLE_MODIFER_SIZE 7.5"/>
    <w:uiPriority w:val="99"/>
    <w:rsid w:val="00D14AAF"/>
    <w:rPr>
      <w:rFonts w:ascii="Arial" w:hAnsi="Arial" w:cs="Arial" w:hint="default"/>
      <w:strike w:val="0"/>
      <w:dstrike w:val="0"/>
      <w:sz w:val="15"/>
      <w:szCs w:val="15"/>
      <w:u w:val="none"/>
      <w:effect w:val="none"/>
      <w:shd w:val="clear" w:color="auto" w:fill="FFFFFF"/>
    </w:rPr>
  </w:style>
  <w:style w:type="character" w:customStyle="1" w:styleId="MSGENFONTSTYLENAMETEMPLATEROLEMSGENFONTSTYLENAMEBYROLETEXT2">
    <w:name w:val="MSG_EN_FONT_STYLE_NAME_TEMPLATE_ROLE MSG_EN_FONT_STYLE_NAME_BY_ROLE_TEXT2"/>
    <w:uiPriority w:val="99"/>
    <w:rsid w:val="00D14AAF"/>
    <w:rPr>
      <w:rFonts w:ascii="Arial" w:hAnsi="Arial" w:cs="Arial" w:hint="default"/>
      <w:sz w:val="19"/>
      <w:szCs w:val="19"/>
      <w:u w:val="single"/>
      <w:shd w:val="clear" w:color="auto" w:fill="FFFFFF"/>
    </w:rPr>
  </w:style>
  <w:style w:type="character" w:customStyle="1" w:styleId="MSGENFONTSTYLENAMETEMPLATEROLEMSGENFONTSTYLENAMEBYROLERUNNINGTITLEMSGENFONTSTYLEMODIFERNAMEArial">
    <w:name w:val="MSG_EN_FONT_STYLE_NAME_TEMPLATE_ROLE MSG_EN_FONT_STYLE_NAME_BY_ROLE_RUNNING_TITLE + MSG_EN_FONT_STYLE_MODIFER_NAME Arial"/>
    <w:aliases w:val="MSG_EN_FONT_STYLE_MODIFER_SIZE 5.5,MSG_EN_FONT_STYLE_MODIFER_BOLD"/>
    <w:uiPriority w:val="99"/>
    <w:rsid w:val="00D14AAF"/>
    <w:rPr>
      <w:rFonts w:ascii="Arial" w:hAnsi="Arial" w:cs="Arial" w:hint="default"/>
      <w:b/>
      <w:bCs/>
      <w:color w:val="24201C"/>
      <w:sz w:val="11"/>
      <w:szCs w:val="11"/>
      <w:shd w:val="clear" w:color="auto" w:fill="FFFFFF"/>
    </w:rPr>
  </w:style>
  <w:style w:type="character" w:customStyle="1" w:styleId="MSGENFONTSTYLENAMETEMPLATEROLEMSGENFONTSTYLENAMEBYROLERUNNINGTITLEMSGENFONTSTYLEMODIFERSIZE265">
    <w:name w:val="MSG_EN_FONT_STYLE_NAME_TEMPLATE_ROLE MSG_EN_FONT_STYLE_NAME_BY_ROLE_RUNNING_TITLE + MSG_EN_FONT_STYLE_MODIFER_SIZE 26.5"/>
    <w:uiPriority w:val="99"/>
    <w:rsid w:val="00D14AAF"/>
    <w:rPr>
      <w:color w:val="24201C"/>
      <w:sz w:val="53"/>
      <w:szCs w:val="53"/>
      <w:shd w:val="clear" w:color="auto" w:fill="FFFFFF"/>
    </w:rPr>
  </w:style>
  <w:style w:type="character" w:customStyle="1" w:styleId="MSGENFONTSTYLENAMETEMPLATEROLENUMBERMSGENFONTSTYLENAMEBYROLEPICTURECAPTION3MSGENFONTSTYLEMODIFERNAMETimesNewRoman">
    <w:name w:val="MSG_EN_FONT_STYLE_NAME_TEMPLATE_ROLE_NUMBER MSG_EN_FONT_STYLE_NAME_BY_ROLE_PICTURE_CAPTION 3 + MSG_EN_FONT_STYLE_MODIFER_NAME Times New Roman"/>
    <w:aliases w:val="MSG_EN_FONT_STYLE_MODIFER_SIZE 10,MSG_EN_FONT_STYLE_MODIFER_SPACING 0 Exact"/>
    <w:uiPriority w:val="99"/>
    <w:rsid w:val="00D14AAF"/>
    <w:rPr>
      <w:rFonts w:ascii="Times New Roman" w:hAnsi="Times New Roman" w:cs="Times New Roman" w:hint="default"/>
      <w:spacing w:val="-15"/>
      <w:sz w:val="20"/>
      <w:szCs w:val="20"/>
      <w:shd w:val="clear" w:color="auto" w:fill="FFFFFF"/>
    </w:rPr>
  </w:style>
  <w:style w:type="character" w:customStyle="1" w:styleId="MSGENFONTSTYLENAMETEMPLATEROLENUMBERMSGENFONTSTYLENAMEBYROLEPICTURECAPTION4Exact1">
    <w:name w:val="MSG_EN_FONT_STYLE_NAME_TEMPLATE_ROLE_NUMBER MSG_EN_FONT_STYLE_NAME_BY_ROLE_PICTURE_CAPTION 4 Exact1"/>
    <w:uiPriority w:val="99"/>
    <w:rsid w:val="00D14AAF"/>
    <w:rPr>
      <w:rFonts w:ascii="Arial" w:hAnsi="Arial" w:cs="Arial" w:hint="default"/>
      <w:color w:val="24201C"/>
      <w:spacing w:val="1"/>
      <w:sz w:val="12"/>
      <w:szCs w:val="12"/>
      <w:shd w:val="clear" w:color="auto" w:fill="FFFFFF"/>
    </w:rPr>
  </w:style>
  <w:style w:type="character" w:customStyle="1" w:styleId="MSGENFONTSTYLENAMETEMPLATEROLENUMBERMSGENFONTSTYLENAMEBYROLETEXT8Exact1">
    <w:name w:val="MSG_EN_FONT_STYLE_NAME_TEMPLATE_ROLE_NUMBER MSG_EN_FONT_STYLE_NAME_BY_ROLE_TEXT 8 Exact1"/>
    <w:uiPriority w:val="99"/>
    <w:rsid w:val="00D14AAF"/>
    <w:rPr>
      <w:rFonts w:ascii="Arial" w:hAnsi="Arial" w:cs="Arial" w:hint="default"/>
      <w:color w:val="24201C"/>
      <w:spacing w:val="1"/>
      <w:w w:val="100"/>
      <w:position w:val="0"/>
      <w:sz w:val="12"/>
      <w:szCs w:val="12"/>
      <w:shd w:val="clear" w:color="auto" w:fill="FFFFFF"/>
    </w:rPr>
  </w:style>
  <w:style w:type="character" w:customStyle="1" w:styleId="MSGENFONTSTYLENAMETEMPLATEROLENUMBERMSGENFONTSTYLENAMEBYROLETEXT9Exact1">
    <w:name w:val="MSG_EN_FONT_STYLE_NAME_TEMPLATE_ROLE_NUMBER MSG_EN_FONT_STYLE_NAME_BY_ROLE_TEXT 9 Exact1"/>
    <w:uiPriority w:val="99"/>
    <w:rsid w:val="00D14AAF"/>
    <w:rPr>
      <w:b/>
      <w:bCs/>
      <w:color w:val="24201C"/>
      <w:spacing w:val="-9"/>
      <w:sz w:val="45"/>
      <w:szCs w:val="45"/>
      <w:shd w:val="clear" w:color="auto" w:fill="FFFFFF"/>
    </w:rPr>
  </w:style>
  <w:style w:type="character" w:customStyle="1" w:styleId="MSGENFONTSTYLENAMETEMPLATEROLENUMBERMSGENFONTSTYLENAMEBYROLETEXT120">
    <w:name w:val="MSG_EN_FONT_STYLE_NAME_TEMPLATE_ROLE_NUMBER MSG_EN_FONT_STYLE_NAME_BY_ROLE_TEXT 12"/>
    <w:uiPriority w:val="99"/>
    <w:rsid w:val="00D14AAF"/>
    <w:rPr>
      <w:rFonts w:ascii="Arial" w:hAnsi="Arial" w:cs="Arial" w:hint="default"/>
      <w:b/>
      <w:bCs/>
      <w:color w:val="D63D00"/>
      <w:sz w:val="12"/>
      <w:szCs w:val="12"/>
      <w:shd w:val="clear" w:color="auto" w:fill="FFFFFF"/>
      <w:lang w:val="en-US"/>
    </w:rPr>
  </w:style>
  <w:style w:type="character" w:customStyle="1" w:styleId="MSGENFONTSTYLENAMETEMPLATEROLENUMBERMSGENFONTSTYLENAMEBYROLETEXT122">
    <w:name w:val="MSG_EN_FONT_STYLE_NAME_TEMPLATE_ROLE_NUMBER MSG_EN_FONT_STYLE_NAME_BY_ROLE_TEXT 122"/>
    <w:uiPriority w:val="99"/>
    <w:rsid w:val="00D14AAF"/>
    <w:rPr>
      <w:rFonts w:ascii="Arial" w:hAnsi="Arial" w:cs="Arial" w:hint="default"/>
      <w:b/>
      <w:bCs/>
      <w:color w:val="FD0000"/>
      <w:sz w:val="12"/>
      <w:szCs w:val="12"/>
      <w:shd w:val="clear" w:color="auto" w:fill="FFFFFF"/>
      <w:lang w:val="en-US"/>
    </w:rPr>
  </w:style>
  <w:style w:type="character" w:customStyle="1" w:styleId="MSGENFONTSTYLENAMETEMPLATEROLENUMBERMSGENFONTSTYLENAMEBYROLETEXT130">
    <w:name w:val="MSG_EN_FONT_STYLE_NAME_TEMPLATE_ROLE_NUMBER MSG_EN_FONT_STYLE_NAME_BY_ROLE_TEXT 13"/>
    <w:uiPriority w:val="99"/>
    <w:rsid w:val="00D14AAF"/>
    <w:rPr>
      <w:rFonts w:ascii="Arial" w:hAnsi="Arial" w:cs="Arial" w:hint="default"/>
      <w:color w:val="C06001"/>
      <w:sz w:val="10"/>
      <w:szCs w:val="10"/>
      <w:shd w:val="clear" w:color="auto" w:fill="FFFFFF"/>
    </w:rPr>
  </w:style>
  <w:style w:type="character" w:customStyle="1" w:styleId="MSGENFONTSTYLENAMETEMPLATEROLENUMBERMSGENFONTSTYLENAMEBYROLETEXT80">
    <w:name w:val="MSG_EN_FONT_STYLE_NAME_TEMPLATE_ROLE_NUMBER MSG_EN_FONT_STYLE_NAME_BY_ROLE_TEXT 8"/>
    <w:uiPriority w:val="99"/>
    <w:rsid w:val="00D14AAF"/>
    <w:rPr>
      <w:rFonts w:ascii="Arial" w:hAnsi="Arial" w:cs="Arial" w:hint="default"/>
      <w:color w:val="24201C"/>
      <w:sz w:val="12"/>
      <w:szCs w:val="12"/>
      <w:shd w:val="clear" w:color="auto" w:fill="FFFFFF"/>
    </w:rPr>
  </w:style>
  <w:style w:type="character" w:customStyle="1" w:styleId="MSGENFONTSTYLENAMETEMPLATEROLELEVELMSGENFONTSTYLENAMEBYROLEHEADING10">
    <w:name w:val="MSG_EN_FONT_STYLE_NAME_TEMPLATE_ROLE_LEVEL MSG_EN_FONT_STYLE_NAME_BY_ROLE_HEADING 1"/>
    <w:uiPriority w:val="99"/>
    <w:rsid w:val="00D14AAF"/>
    <w:rPr>
      <w:b/>
      <w:bCs/>
      <w:color w:val="24201C"/>
      <w:spacing w:val="-10"/>
      <w:sz w:val="49"/>
      <w:szCs w:val="49"/>
      <w:shd w:val="clear" w:color="auto" w:fill="FFFFFF"/>
    </w:rPr>
  </w:style>
  <w:style w:type="character" w:customStyle="1" w:styleId="MSGENFONTSTYLENAMETEMPLATEROLENUMBERMSGENFONTSTYLENAMEBYROLEPICTURECAPTION8MSGENFONTSTYLEMODIFERNAMETimesNewRoman">
    <w:name w:val="MSG_EN_FONT_STYLE_NAME_TEMPLATE_ROLE_NUMBER MSG_EN_FONT_STYLE_NAME_BY_ROLE_PICTURE_CAPTION 8 + MSG_EN_FONT_STYLE_MODIFER_NAME Times New Roman"/>
    <w:aliases w:val="MSG_EN_FONT_STYLE_MODIFER_SIZE 8.5,MSG_EN_FONT_STYLE_MODIFER_SPACING 0,MSG_EN_FONT_STYLE_MODIFER_SCALING 100 E"/>
    <w:uiPriority w:val="99"/>
    <w:rsid w:val="00D14AAF"/>
    <w:rPr>
      <w:rFonts w:ascii="Times New Roman" w:hAnsi="Times New Roman" w:cs="Times New Roman" w:hint="default"/>
      <w:noProof/>
      <w:spacing w:val="0"/>
      <w:w w:val="100"/>
      <w:sz w:val="17"/>
      <w:szCs w:val="17"/>
      <w:shd w:val="clear" w:color="auto" w:fill="FFFFFF"/>
      <w:lang w:val="en-US"/>
    </w:rPr>
  </w:style>
  <w:style w:type="character" w:customStyle="1" w:styleId="MSGENFONTSTYLENAMETEMPLATEROLENUMBERMSGENFONTSTYLENAMEBYROLEPICTURECAPTION20">
    <w:name w:val="MSG_EN_FONT_STYLE_NAME_TEMPLATE_ROLE_NUMBER MSG_EN_FONT_STYLE_NAME_BY_ROLE_PICTURE_CAPTION 2_"/>
    <w:uiPriority w:val="99"/>
    <w:rsid w:val="00D14AAF"/>
    <w:rPr>
      <w:rFonts w:ascii="Arial" w:hAnsi="Arial" w:cs="Arial" w:hint="default"/>
      <w:strike w:val="0"/>
      <w:dstrike w:val="0"/>
      <w:sz w:val="19"/>
      <w:szCs w:val="19"/>
      <w:u w:val="none"/>
      <w:effect w:val="none"/>
    </w:rPr>
  </w:style>
  <w:style w:type="character" w:customStyle="1" w:styleId="1fffffffff6">
    <w:name w:val="основной текст Знак Знак1"/>
    <w:rsid w:val="00D14AAF"/>
    <w:rPr>
      <w:sz w:val="24"/>
      <w:szCs w:val="24"/>
      <w:lang w:val="ru-RU" w:eastAsia="en-US" w:bidi="ar-SA"/>
    </w:rPr>
  </w:style>
  <w:style w:type="character" w:customStyle="1" w:styleId="WW8Num3z0">
    <w:name w:val="WW8Num3z0"/>
    <w:uiPriority w:val="99"/>
    <w:rsid w:val="00D14AAF"/>
    <w:rPr>
      <w:rFonts w:ascii="Symbol" w:hAnsi="Symbol" w:hint="default"/>
    </w:rPr>
  </w:style>
  <w:style w:type="character" w:customStyle="1" w:styleId="FontStyle136">
    <w:name w:val="Font Style136"/>
    <w:uiPriority w:val="99"/>
    <w:rsid w:val="00D14AAF"/>
    <w:rPr>
      <w:rFonts w:ascii="Times New Roman" w:hAnsi="Times New Roman" w:cs="Times New Roman" w:hint="default"/>
      <w:sz w:val="20"/>
      <w:szCs w:val="20"/>
    </w:rPr>
  </w:style>
  <w:style w:type="character" w:customStyle="1" w:styleId="FontStyle121">
    <w:name w:val="Font Style121"/>
    <w:uiPriority w:val="99"/>
    <w:rsid w:val="00D14AAF"/>
    <w:rPr>
      <w:rFonts w:ascii="Times New Roman" w:hAnsi="Times New Roman" w:cs="Times New Roman" w:hint="default"/>
      <w:sz w:val="20"/>
      <w:szCs w:val="20"/>
    </w:rPr>
  </w:style>
  <w:style w:type="character" w:customStyle="1" w:styleId="6f">
    <w:name w:val="Основной текст6"/>
    <w:rsid w:val="00D14AAF"/>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lang w:val="ru-RU" w:eastAsia="ru-RU" w:bidi="ru-RU"/>
    </w:rPr>
  </w:style>
  <w:style w:type="character" w:customStyle="1" w:styleId="12f3">
    <w:name w:val="Заголовок 1 Знак2"/>
    <w:aliases w:val="HeadingR 11 Знак1,HeadingR 12 Знак1,HeadingR 13 Знак1,HeadingR 14 Знак1,HeadingR 15 Знак1,HeadingR 16 Знак1,RSKH1 Знак1,- 1st Order Heading Знак1, РАЗДЕЛ Знак,H1 Знак2,Эд Знак2,CHAPTER HEADER Знак Знак2,Chapter Head Знак2,RSKH1 Знак2"/>
    <w:uiPriority w:val="9"/>
    <w:qFormat/>
    <w:rsid w:val="00D14AAF"/>
    <w:rPr>
      <w:rFonts w:ascii="Calibri Light" w:eastAsia="Times New Roman" w:hAnsi="Calibri Light" w:cs="Times New Roman" w:hint="default"/>
      <w:color w:val="2E74B5"/>
      <w:sz w:val="32"/>
      <w:szCs w:val="32"/>
    </w:rPr>
  </w:style>
  <w:style w:type="character" w:customStyle="1" w:styleId="longtext">
    <w:name w:val="long_text"/>
    <w:uiPriority w:val="99"/>
    <w:rsid w:val="00D14AAF"/>
  </w:style>
  <w:style w:type="character" w:customStyle="1" w:styleId="td1">
    <w:name w:val="td1"/>
    <w:rsid w:val="00D14AAF"/>
    <w:rPr>
      <w:rFonts w:ascii="Arial" w:hAnsi="Arial" w:cs="Arial" w:hint="default"/>
      <w:sz w:val="26"/>
      <w:szCs w:val="26"/>
    </w:rPr>
  </w:style>
  <w:style w:type="character" w:customStyle="1" w:styleId="A20">
    <w:name w:val="A2"/>
    <w:rsid w:val="00D14AAF"/>
    <w:rPr>
      <w:color w:val="000000"/>
      <w:sz w:val="20"/>
    </w:rPr>
  </w:style>
  <w:style w:type="character" w:customStyle="1" w:styleId="2fffff1">
    <w:name w:val="Схема документа Знак2"/>
    <w:uiPriority w:val="99"/>
    <w:rsid w:val="00D14AAF"/>
    <w:rPr>
      <w:rFonts w:ascii="Segoe UI" w:hAnsi="Segoe UI" w:cs="Segoe UI" w:hint="default"/>
      <w:smallCaps/>
      <w:sz w:val="16"/>
      <w:szCs w:val="16"/>
    </w:rPr>
  </w:style>
  <w:style w:type="character" w:customStyle="1" w:styleId="attach-listcontrols-element-count">
    <w:name w:val="attach-list__controls-element-count"/>
    <w:rsid w:val="00D14AAF"/>
  </w:style>
  <w:style w:type="character" w:customStyle="1" w:styleId="attach-listcontrols-element-size">
    <w:name w:val="attach-list__controls-element-size"/>
    <w:rsid w:val="00D14AAF"/>
  </w:style>
  <w:style w:type="character" w:customStyle="1" w:styleId="attach-listcontrols-element-cloud">
    <w:name w:val="attach-list__controls-element-cloud"/>
    <w:rsid w:val="00D14AAF"/>
  </w:style>
  <w:style w:type="character" w:customStyle="1" w:styleId="1290">
    <w:name w:val="Основной текст + 129"/>
    <w:aliases w:val="5 pt62"/>
    <w:uiPriority w:val="99"/>
    <w:rsid w:val="00D14AAF"/>
    <w:rPr>
      <w:rFonts w:ascii="Times New Roman" w:hAnsi="Times New Roman" w:cs="Times New Roman" w:hint="default"/>
      <w:color w:val="000000"/>
      <w:spacing w:val="0"/>
      <w:w w:val="100"/>
      <w:position w:val="0"/>
      <w:sz w:val="25"/>
      <w:szCs w:val="25"/>
      <w:shd w:val="clear" w:color="auto" w:fill="FFFFFF"/>
      <w:lang w:val="ru-RU"/>
    </w:rPr>
  </w:style>
  <w:style w:type="character" w:customStyle="1" w:styleId="2fffff2">
    <w:name w:val="Текст сноски Знак2"/>
    <w:uiPriority w:val="99"/>
    <w:rsid w:val="00D14AAF"/>
    <w:rPr>
      <w:sz w:val="20"/>
      <w:szCs w:val="20"/>
    </w:rPr>
  </w:style>
  <w:style w:type="character" w:customStyle="1" w:styleId="2fffff3">
    <w:name w:val="Текст концевой сноски Знак2"/>
    <w:uiPriority w:val="99"/>
    <w:rsid w:val="00D14AAF"/>
    <w:rPr>
      <w:smallCaps/>
    </w:rPr>
  </w:style>
  <w:style w:type="character" w:customStyle="1" w:styleId="228">
    <w:name w:val="Цитата 2 Знак2"/>
    <w:uiPriority w:val="29"/>
    <w:rsid w:val="00D14AAF"/>
    <w:rPr>
      <w:i/>
      <w:iCs/>
      <w:smallCaps/>
      <w:color w:val="404040"/>
      <w:sz w:val="21"/>
    </w:rPr>
  </w:style>
  <w:style w:type="character" w:customStyle="1" w:styleId="2fffff4">
    <w:name w:val="Выделенная цитата Знак2"/>
    <w:uiPriority w:val="30"/>
    <w:rsid w:val="00D14AAF"/>
    <w:rPr>
      <w:i/>
      <w:iCs/>
      <w:color w:val="5B9BD5"/>
    </w:rPr>
  </w:style>
  <w:style w:type="character" w:customStyle="1" w:styleId="affffffffffffffffffff5">
    <w:name w:val="название таблицы Знак Знак"/>
    <w:aliases w:val="Название объекта Знак1 Знак2 Знак Знак Знак,Название объекта Знак2 Знак Знак1 Знак Знак Знак,Название объекта Знак1 Знак1 Знак Знак1 Знак Знак Знак,Название объекта Знак Знак,Название объекта Знак2 Знак Знак,Зна Знак Знак"/>
    <w:rsid w:val="00D14AAF"/>
    <w:rPr>
      <w:b/>
      <w:bCs/>
      <w:lang w:val="ru-RU" w:eastAsia="ru-RU" w:bidi="ar-SA"/>
    </w:rPr>
  </w:style>
  <w:style w:type="character" w:customStyle="1" w:styleId="3ffb">
    <w:name w:val="Заголовок Знак3"/>
    <w:uiPriority w:val="10"/>
    <w:rsid w:val="00D14AAF"/>
    <w:rPr>
      <w:rFonts w:ascii="Calibri Light" w:eastAsia="Times New Roman" w:hAnsi="Calibri Light" w:cs="Times New Roman" w:hint="default"/>
      <w:spacing w:val="-10"/>
      <w:kern w:val="28"/>
      <w:sz w:val="56"/>
      <w:szCs w:val="56"/>
    </w:rPr>
  </w:style>
  <w:style w:type="character" w:customStyle="1" w:styleId="3ffc">
    <w:name w:val="Текст сноски Знак3"/>
    <w:uiPriority w:val="99"/>
    <w:semiHidden/>
    <w:rsid w:val="00D14AAF"/>
    <w:rPr>
      <w:sz w:val="20"/>
      <w:szCs w:val="20"/>
    </w:rPr>
  </w:style>
  <w:style w:type="character" w:customStyle="1" w:styleId="3ffd">
    <w:name w:val="Текст концевой сноски Знак3"/>
    <w:uiPriority w:val="99"/>
    <w:semiHidden/>
    <w:rsid w:val="00D14AAF"/>
    <w:rPr>
      <w:sz w:val="20"/>
      <w:szCs w:val="20"/>
    </w:rPr>
  </w:style>
  <w:style w:type="character" w:customStyle="1" w:styleId="234">
    <w:name w:val="Цитата 2 Знак3"/>
    <w:uiPriority w:val="29"/>
    <w:rsid w:val="00D14AAF"/>
    <w:rPr>
      <w:i/>
      <w:iCs/>
      <w:color w:val="404040"/>
    </w:rPr>
  </w:style>
  <w:style w:type="character" w:customStyle="1" w:styleId="3ffe">
    <w:name w:val="Выделенная цитата Знак3"/>
    <w:uiPriority w:val="30"/>
    <w:rsid w:val="00D14AAF"/>
    <w:rPr>
      <w:i/>
      <w:iCs/>
      <w:color w:val="5B9BD5"/>
    </w:rPr>
  </w:style>
  <w:style w:type="character" w:customStyle="1" w:styleId="242">
    <w:name w:val="Цитата 2 Знак4"/>
    <w:uiPriority w:val="29"/>
    <w:rsid w:val="00D14AAF"/>
    <w:rPr>
      <w:rFonts w:ascii="Times New Roman" w:hAnsi="Times New Roman" w:cs="Times New Roman" w:hint="default"/>
      <w:i/>
      <w:iCs/>
      <w:color w:val="404040"/>
      <w:sz w:val="24"/>
    </w:rPr>
  </w:style>
  <w:style w:type="character" w:customStyle="1" w:styleId="4f9">
    <w:name w:val="Выделенная цитата Знак4"/>
    <w:uiPriority w:val="30"/>
    <w:rsid w:val="00D14AAF"/>
    <w:rPr>
      <w:rFonts w:ascii="Times New Roman" w:hAnsi="Times New Roman" w:cs="Times New Roman" w:hint="default"/>
      <w:i/>
      <w:iCs/>
      <w:color w:val="5B9BD5"/>
      <w:sz w:val="24"/>
    </w:rPr>
  </w:style>
  <w:style w:type="table" w:styleId="1fffffffff7">
    <w:name w:val="Table Simple 1"/>
    <w:basedOn w:val="ab"/>
    <w:unhideWhenUsed/>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fff5">
    <w:name w:val="Table Simple 2"/>
    <w:basedOn w:val="ab"/>
    <w:unhideWhenUsed/>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f">
    <w:name w:val="Table Simple 3"/>
    <w:basedOn w:val="ab"/>
    <w:unhideWhenUs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styleId="1fffffffff8">
    <w:name w:val="Table Classic 1"/>
    <w:basedOn w:val="ab"/>
    <w:uiPriority w:val="99"/>
    <w:unhideWhenUsed/>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6">
    <w:name w:val="Table Classic 2"/>
    <w:basedOn w:val="ab"/>
    <w:unhideWhenUsed/>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ff0">
    <w:name w:val="Table Classic 3"/>
    <w:basedOn w:val="ab"/>
    <w:unhideWhenUsed/>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a">
    <w:name w:val="Table Classic 4"/>
    <w:basedOn w:val="ab"/>
    <w:unhideWhenUsed/>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ffff9">
    <w:name w:val="Table Colorful 1"/>
    <w:basedOn w:val="ab"/>
    <w:unhideWhenUsed/>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f7">
    <w:name w:val="Table Colorful 2"/>
    <w:basedOn w:val="ab"/>
    <w:unhideWhenUsed/>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f1">
    <w:name w:val="Table Colorful 3"/>
    <w:basedOn w:val="ab"/>
    <w:unhideWhenUsed/>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fffffffa">
    <w:name w:val="Table Columns 1"/>
    <w:basedOn w:val="ab"/>
    <w:unhideWhenUsed/>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8">
    <w:name w:val="Table Columns 2"/>
    <w:basedOn w:val="ab"/>
    <w:unhideWhenUsed/>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f2">
    <w:name w:val="Table Columns 3"/>
    <w:basedOn w:val="ab"/>
    <w:unhideWhenUsed/>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b">
    <w:name w:val="Table Columns 4"/>
    <w:basedOn w:val="ab"/>
    <w:unhideWhenUsed/>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5">
    <w:name w:val="Table Columns 5"/>
    <w:basedOn w:val="ab"/>
    <w:unhideWhenUsed/>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ffffffffb">
    <w:name w:val="Table Grid 1"/>
    <w:basedOn w:val="ab"/>
    <w:unhideWhenUsed/>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fff9">
    <w:name w:val="Table Grid 2"/>
    <w:basedOn w:val="ab"/>
    <w:unhideWhenUsed/>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f3">
    <w:name w:val="Table Grid 3"/>
    <w:basedOn w:val="ab"/>
    <w:unhideWhenUsed/>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c">
    <w:name w:val="Table Grid 4"/>
    <w:basedOn w:val="ab"/>
    <w:unhideWhenUsed/>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6">
    <w:name w:val="Table Grid 5"/>
    <w:basedOn w:val="ab"/>
    <w:unhideWhenUs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f0">
    <w:name w:val="Table Grid 6"/>
    <w:basedOn w:val="ab"/>
    <w:unhideWhenUs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a">
    <w:name w:val="Table Grid 7"/>
    <w:basedOn w:val="ab"/>
    <w:unhideWhenUsed/>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b">
    <w:name w:val="Table Grid 8"/>
    <w:basedOn w:val="ab"/>
    <w:unhideWhenUsed/>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0">
    <w:name w:val="Table List 1"/>
    <w:basedOn w:val="ab"/>
    <w:unhideWhenUsed/>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b"/>
    <w:unhideWhenUsed/>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b"/>
    <w:unhideWhenUsed/>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b"/>
    <w:unhideWhenUs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b"/>
    <w:unhideWhenUsed/>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b"/>
    <w:unhideWhenUsed/>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b"/>
    <w:unhideWhenUsed/>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b"/>
    <w:unhideWhenUsed/>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fffffffffc">
    <w:name w:val="Table 3D effects 1"/>
    <w:basedOn w:val="ab"/>
    <w:unhideWhenUsed/>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fa">
    <w:name w:val="Table 3D effects 2"/>
    <w:basedOn w:val="ab"/>
    <w:unhideWhenUsed/>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f4">
    <w:name w:val="Table 3D effects 3"/>
    <w:basedOn w:val="ab"/>
    <w:unhideWhenUsed/>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ffffffffffff6">
    <w:name w:val="Table Contemporary"/>
    <w:basedOn w:val="ab"/>
    <w:unhideWhenUsed/>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fffffffffff7">
    <w:name w:val="Table Elegant"/>
    <w:basedOn w:val="ab"/>
    <w:unhideWhenUsed/>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affffffffffffffffffff8">
    <w:name w:val="Table Professional"/>
    <w:basedOn w:val="ab"/>
    <w:unhideWhenUsed/>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styleId="1fffffffffd">
    <w:name w:val="Table Subtle 1"/>
    <w:basedOn w:val="ab"/>
    <w:unhideWhenUsed/>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b">
    <w:name w:val="Table Subtle 2"/>
    <w:basedOn w:val="ab"/>
    <w:unhideWhenUsed/>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b"/>
    <w:uiPriority w:val="99"/>
    <w:unhideWhenUsed/>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1">
    <w:name w:val="Table Web 2"/>
    <w:basedOn w:val="ab"/>
    <w:unhideWhenUsed/>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1">
    <w:name w:val="Table Web 3"/>
    <w:basedOn w:val="ab"/>
    <w:unhideWhenUsed/>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affffffffffffffffffff9">
    <w:name w:val="Table Grid"/>
    <w:aliases w:val="ПНОО,CMS TABLES"/>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fffffffffffffffffa">
    <w:name w:val="Table Theme"/>
    <w:basedOn w:val="ab"/>
    <w:unhideWhenUsed/>
    <w:rsid w:val="00D14AAF"/>
    <w:pPr>
      <w:overflowPunct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2">
    <w:name w:val="Light Shading Accent 2"/>
    <w:basedOn w:val="ab"/>
    <w:uiPriority w:val="60"/>
    <w:rsid w:val="00D14AAF"/>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ffffffe">
    <w:name w:val="Сетка таблицы1"/>
    <w:basedOn w:val="ab"/>
    <w:uiPriority w:val="59"/>
    <w:rsid w:val="00D14AAF"/>
    <w:pPr>
      <w:overflowPunct w:val="0"/>
      <w:adjustRightInd w:val="0"/>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ffffff">
    <w:name w:val="Изысканная таблица1"/>
    <w:basedOn w:val="ab"/>
    <w:rsid w:val="00D14AAF"/>
    <w:pPr>
      <w:overflowPunct w:val="0"/>
      <w:adjustRightInd w:val="0"/>
      <w:ind w:firstLine="720"/>
      <w:jc w:val="both"/>
    </w:pPr>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fffc">
    <w:name w:val="Сетка таблицы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ff5">
    <w:name w:val="Сетка таблицы3"/>
    <w:basedOn w:val="ab"/>
    <w:uiPriority w:val="99"/>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d">
    <w:name w:val="Сетка таблицы4"/>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0">
    <w:name w:val="Объемная таблица 11"/>
    <w:basedOn w:val="ab"/>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b">
    <w:name w:val="Объемная таблица 31"/>
    <w:basedOn w:val="ab"/>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1">
    <w:name w:val="Классическая таблица 11"/>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b">
    <w:name w:val="Классическая таблица 21"/>
    <w:basedOn w:val="ab"/>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c">
    <w:name w:val="Классическая таблица 31"/>
    <w:basedOn w:val="ab"/>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3">
    <w:name w:val="Классическая таблица 41"/>
    <w:basedOn w:val="ab"/>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1fc">
    <w:name w:val="Цветная таблица 21"/>
    <w:basedOn w:val="ab"/>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d">
    <w:name w:val="Цветная таблица 31"/>
    <w:basedOn w:val="ab"/>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ff2">
    <w:name w:val="Столбцы таблицы 11"/>
    <w:basedOn w:val="ab"/>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d">
    <w:name w:val="Столбцы таблицы 21"/>
    <w:basedOn w:val="ab"/>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e">
    <w:name w:val="Столбцы таблицы 31"/>
    <w:basedOn w:val="ab"/>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
    <w:name w:val="Столбцы таблицы 41"/>
    <w:basedOn w:val="ab"/>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7">
    <w:name w:val="Столбцы таблицы 51"/>
    <w:basedOn w:val="ab"/>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ffffffffff0">
    <w:name w:val="Современная таблица1"/>
    <w:basedOn w:val="ab"/>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ffd">
    <w:name w:val="Изысканная таблица2"/>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15">
    <w:name w:val="Сетка таблицы 41"/>
    <w:basedOn w:val="ab"/>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5">
    <w:name w:val="Сетка таблицы 6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5">
    <w:name w:val="Сетка таблицы 81"/>
    <w:basedOn w:val="ab"/>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0">
    <w:name w:val="Таблица-список 11"/>
    <w:basedOn w:val="ab"/>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b"/>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b"/>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
    <w:name w:val="Таблица-список 71"/>
    <w:basedOn w:val="ab"/>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fffff1">
    <w:name w:val="Стандартная таблица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fe">
    <w:name w:val="Простая таблица 21"/>
    <w:basedOn w:val="ab"/>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f">
    <w:name w:val="Простая таблица 3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
    <w:name w:val="Веб-таблица 11"/>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b"/>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
    <w:basedOn w:val="ab"/>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Normal1">
    <w:name w:val="Table Normal1"/>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11ff3">
    <w:name w:val="Сетка таблицы11"/>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ff">
    <w:name w:val="Сетка таблицы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f0">
    <w:name w:val="Сетка таблицы31"/>
    <w:basedOn w:val="ab"/>
    <w:uiPriority w:val="99"/>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6">
    <w:name w:val="Сетка таблицы41"/>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basedOn w:val="ab"/>
    <w:uiPriority w:val="59"/>
    <w:rsid w:val="00D14AAF"/>
    <w:pPr>
      <w:adjustRightInd w:val="0"/>
      <w:spacing w:line="480" w:lineRule="auto"/>
      <w:ind w:firstLine="68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7">
    <w:name w:val="Сетка таблицы5"/>
    <w:basedOn w:val="ab"/>
    <w:uiPriority w:val="9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
    <w:name w:val="Сетка таблицы1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4">
    <w:name w:val="Сетка таблицы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8">
    <w:name w:val="Сетка таблицы51"/>
    <w:basedOn w:val="ab"/>
    <w:uiPriority w:val="9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f1">
    <w:name w:val="Сетка таблицы6"/>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
    <w:name w:val="Сетка таблицы13"/>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b"/>
    <w:uiPriority w:val="3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Сетка таблицы11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0">
    <w:name w:val="Сетка таблицы11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4">
    <w:name w:val="Современная таблица11"/>
    <w:basedOn w:val="ab"/>
    <w:rsid w:val="00D14AAF"/>
    <w:pPr>
      <w:spacing w:line="260" w:lineRule="atLeast"/>
      <w:jc w:val="both"/>
    </w:pPr>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0">
    <w:name w:val="Таблица-список 111"/>
    <w:basedOn w:val="ab"/>
    <w:rsid w:val="00D14AAF"/>
    <w:pPr>
      <w:spacing w:line="260" w:lineRule="atLeast"/>
      <w:jc w:val="both"/>
    </w:pPr>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b">
    <w:name w:val="Сетка таблицы7"/>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b"/>
    <w:uiPriority w:val="3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b"/>
    <w:uiPriority w:val="3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3">
    <w:name w:val="Сетка таблицы111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6">
    <w:name w:val="Сетка таблицы6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b"/>
    <w:uiPriority w:val="3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
    <w:name w:val="Сетка таблицы11121"/>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c">
    <w:name w:val="Сетка таблицы8"/>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4">
    <w:name w:val="Сетка таблицы17"/>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
    <w:basedOn w:val="ab"/>
    <w:uiPriority w:val="39"/>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9">
    <w:name w:val="Сетка таблицы22"/>
    <w:basedOn w:val="ab"/>
    <w:uiPriority w:val="99"/>
    <w:rsid w:val="00D14AAF"/>
    <w:rPr>
      <w:rFonts w:ascii="Times New Roman" w:eastAsia="Times New Roman" w:hAnsi="Times New Roman"/>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b"/>
    <w:uiPriority w:val="59"/>
    <w:rsid w:val="00D14AAF"/>
    <w:pPr>
      <w:spacing w:after="160" w:line="25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
    <w:basedOn w:val="ab"/>
    <w:uiPriority w:val="59"/>
    <w:rsid w:val="00D14AAF"/>
    <w:rPr>
      <w:rFonts w:ascii="Times New Roman" w:eastAsia="Times New Roman" w:hAnsi="Times New Roman"/>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basedOn w:val="ab"/>
    <w:uiPriority w:val="59"/>
    <w:rsid w:val="00D14AAF"/>
    <w:pPr>
      <w:spacing w:after="160" w:line="25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
    <w:basedOn w:val="ab"/>
    <w:uiPriority w:val="59"/>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
    <w:basedOn w:val="ab"/>
    <w:uiPriority w:val="59"/>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
    <w:basedOn w:val="ab"/>
    <w:uiPriority w:val="59"/>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5">
    <w:name w:val="Сетка таблицы 11"/>
    <w:basedOn w:val="ab"/>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TableNormal11">
    <w:name w:val="Table Normal11"/>
    <w:uiPriority w:val="2"/>
    <w:semiHidden/>
    <w:qFormat/>
    <w:rsid w:val="00D14AAF"/>
    <w:pPr>
      <w:widowControl w:val="0"/>
    </w:pPr>
    <w:rPr>
      <w:rFonts w:ascii="Times New Roman" w:eastAsia="Times New Roman" w:hAnsi="Times New Roman"/>
      <w:lang w:val="en-US" w:eastAsia="en-US"/>
    </w:rPr>
    <w:tblPr>
      <w:tblCellMar>
        <w:top w:w="0" w:type="dxa"/>
        <w:left w:w="0" w:type="dxa"/>
        <w:bottom w:w="0" w:type="dxa"/>
        <w:right w:w="0" w:type="dxa"/>
      </w:tblCellMar>
    </w:tblPr>
  </w:style>
  <w:style w:type="table" w:customStyle="1" w:styleId="1150">
    <w:name w:val="Сетка таблицы115"/>
    <w:uiPriority w:val="5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
    <w:uiPriority w:val="5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7">
    <w:name w:val="Сетка таблицы32"/>
    <w:uiPriority w:val="5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
    <w:name w:val="Сетка таблицы 111"/>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f5">
    <w:name w:val="Объемная таблица 12"/>
    <w:basedOn w:val="ab"/>
    <w:uiPriority w:val="99"/>
    <w:locked/>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f0">
    <w:name w:val="Объемная таблица 21"/>
    <w:basedOn w:val="ab"/>
    <w:uiPriority w:val="99"/>
    <w:locked/>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8">
    <w:name w:val="Объемная таблица 32"/>
    <w:basedOn w:val="ab"/>
    <w:uiPriority w:val="99"/>
    <w:locked/>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2f6">
    <w:name w:val="Классическая таблица 12"/>
    <w:basedOn w:val="ab"/>
    <w:uiPriority w:val="99"/>
    <w:locked/>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a">
    <w:name w:val="Классическая таблица 22"/>
    <w:basedOn w:val="ab"/>
    <w:uiPriority w:val="99"/>
    <w:locked/>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29">
    <w:name w:val="Классическая таблица 32"/>
    <w:basedOn w:val="ab"/>
    <w:uiPriority w:val="99"/>
    <w:locked/>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21">
    <w:name w:val="Классическая таблица 42"/>
    <w:basedOn w:val="ab"/>
    <w:uiPriority w:val="99"/>
    <w:locked/>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1ff6">
    <w:name w:val="Цветная таблица 11"/>
    <w:basedOn w:val="ab"/>
    <w:uiPriority w:val="99"/>
    <w:locked/>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2b">
    <w:name w:val="Цветная таблица 22"/>
    <w:basedOn w:val="ab"/>
    <w:uiPriority w:val="99"/>
    <w:locked/>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2a">
    <w:name w:val="Цветная таблица 32"/>
    <w:basedOn w:val="ab"/>
    <w:uiPriority w:val="99"/>
    <w:locked/>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2f7">
    <w:name w:val="Столбцы таблицы 12"/>
    <w:basedOn w:val="ab"/>
    <w:uiPriority w:val="99"/>
    <w:locked/>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c">
    <w:name w:val="Столбцы таблицы 22"/>
    <w:basedOn w:val="ab"/>
    <w:uiPriority w:val="99"/>
    <w:locked/>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b">
    <w:name w:val="Столбцы таблицы 32"/>
    <w:basedOn w:val="ab"/>
    <w:uiPriority w:val="99"/>
    <w:locked/>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22">
    <w:name w:val="Столбцы таблицы 42"/>
    <w:basedOn w:val="ab"/>
    <w:uiPriority w:val="99"/>
    <w:locked/>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22">
    <w:name w:val="Столбцы таблицы 52"/>
    <w:basedOn w:val="ab"/>
    <w:uiPriority w:val="99"/>
    <w:locked/>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2fffffe">
    <w:name w:val="Современная таблица2"/>
    <w:basedOn w:val="ab"/>
    <w:uiPriority w:val="99"/>
    <w:locked/>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3fff6">
    <w:name w:val="Изысканная таблица3"/>
    <w:basedOn w:val="ab"/>
    <w:locked/>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21ff1">
    <w:name w:val="Сетка таблицы 21"/>
    <w:basedOn w:val="ab"/>
    <w:uiPriority w:val="99"/>
    <w:locked/>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f1">
    <w:name w:val="Сетка таблицы 31"/>
    <w:basedOn w:val="ab"/>
    <w:uiPriority w:val="99"/>
    <w:locked/>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23">
    <w:name w:val="Сетка таблицы 42"/>
    <w:basedOn w:val="ab"/>
    <w:uiPriority w:val="99"/>
    <w:locked/>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19">
    <w:name w:val="Сетка таблицы 51"/>
    <w:basedOn w:val="ab"/>
    <w:uiPriority w:val="99"/>
    <w:lock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20">
    <w:name w:val="Сетка таблицы 62"/>
    <w:basedOn w:val="ab"/>
    <w:uiPriority w:val="99"/>
    <w:lock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15">
    <w:name w:val="Сетка таблицы 71"/>
    <w:basedOn w:val="ab"/>
    <w:uiPriority w:val="99"/>
    <w:locked/>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21">
    <w:name w:val="Сетка таблицы 82"/>
    <w:basedOn w:val="ab"/>
    <w:uiPriority w:val="99"/>
    <w:locked/>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2">
    <w:name w:val="Таблица-список 12"/>
    <w:basedOn w:val="ab"/>
    <w:uiPriority w:val="99"/>
    <w:locked/>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0">
    <w:name w:val="Таблица-список 22"/>
    <w:basedOn w:val="ab"/>
    <w:uiPriority w:val="99"/>
    <w:locked/>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
    <w:name w:val="Таблица-список 32"/>
    <w:basedOn w:val="ab"/>
    <w:uiPriority w:val="99"/>
    <w:locked/>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2">
    <w:name w:val="Таблица-список 42"/>
    <w:basedOn w:val="ab"/>
    <w:uiPriority w:val="99"/>
    <w:lock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b"/>
    <w:uiPriority w:val="99"/>
    <w:locked/>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1">
    <w:name w:val="Таблица-список 61"/>
    <w:basedOn w:val="ab"/>
    <w:uiPriority w:val="99"/>
    <w:locked/>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2">
    <w:name w:val="Таблица-список 72"/>
    <w:basedOn w:val="ab"/>
    <w:uiPriority w:val="99"/>
    <w:locked/>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2">
    <w:name w:val="Таблица-список 82"/>
    <w:basedOn w:val="ab"/>
    <w:uiPriority w:val="99"/>
    <w:locked/>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2ffffff">
    <w:name w:val="Стандартная таблица2"/>
    <w:basedOn w:val="ab"/>
    <w:uiPriority w:val="99"/>
    <w:locked/>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ff7">
    <w:name w:val="Простая таблица 11"/>
    <w:basedOn w:val="ab"/>
    <w:uiPriority w:val="99"/>
    <w:locked/>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2d">
    <w:name w:val="Простая таблица 22"/>
    <w:basedOn w:val="ab"/>
    <w:uiPriority w:val="99"/>
    <w:locked/>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2c">
    <w:name w:val="Простая таблица 32"/>
    <w:basedOn w:val="ab"/>
    <w:uiPriority w:val="99"/>
    <w:lock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ff8">
    <w:name w:val="Изящная таблица 11"/>
    <w:basedOn w:val="ab"/>
    <w:uiPriority w:val="99"/>
    <w:locked/>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ff2">
    <w:name w:val="Изящная таблица 21"/>
    <w:basedOn w:val="ab"/>
    <w:uiPriority w:val="99"/>
    <w:locked/>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20">
    <w:name w:val="Веб-таблица 12"/>
    <w:basedOn w:val="ab"/>
    <w:uiPriority w:val="99"/>
    <w:locked/>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21">
    <w:name w:val="Веб-таблица 22"/>
    <w:basedOn w:val="ab"/>
    <w:uiPriority w:val="99"/>
    <w:locked/>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20">
    <w:name w:val="Веб-таблица 32"/>
    <w:basedOn w:val="ab"/>
    <w:uiPriority w:val="99"/>
    <w:locked/>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160">
    <w:name w:val="Сетка таблицы116"/>
    <w:uiPriority w:val="59"/>
    <w:rsid w:val="00D14AAF"/>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uiPriority w:val="3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uiPriority w:val="3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8">
    <w:name w:val="Сетка таблицы 12"/>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20">
    <w:name w:val="Сетка таблицы122"/>
    <w:uiPriority w:val="59"/>
    <w:rsid w:val="00D14AAF"/>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0">
    <w:name w:val="Сетка таблицы512"/>
    <w:uiPriority w:val="3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a">
    <w:name w:val="Сетка таблицы 13"/>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17">
    <w:name w:val="Объемная таблица 111"/>
    <w:uiPriority w:val="99"/>
    <w:rsid w:val="00D14AAF"/>
    <w:rPr>
      <w:rFonts w:ascii="Times New Roman" w:eastAsia="Times New Roman" w:hAnsi="Times New Roman"/>
    </w:rPr>
    <w:tblPr>
      <w:tblCellMar>
        <w:top w:w="0" w:type="dxa"/>
        <w:left w:w="108" w:type="dxa"/>
        <w:bottom w:w="0" w:type="dxa"/>
        <w:right w:w="108" w:type="dxa"/>
      </w:tblCellMar>
    </w:tblPr>
    <w:tcPr>
      <w:shd w:val="solid" w:color="C0C0C0" w:fill="FFFFFF"/>
    </w:tcPr>
  </w:style>
  <w:style w:type="table" w:customStyle="1" w:styleId="3111">
    <w:name w:val="Объемная таблица 311"/>
    <w:uiPriority w:val="99"/>
    <w:rsid w:val="00D14AAF"/>
    <w:rPr>
      <w:rFonts w:ascii="Times New Roman" w:eastAsia="Times New Roman" w:hAnsi="Times New Roman"/>
    </w:rPr>
    <w:tblPr>
      <w:tblStyleRowBandSize w:val="1"/>
      <w:tblStyleColBandSize w:val="1"/>
      <w:tblCellMar>
        <w:top w:w="0" w:type="dxa"/>
        <w:left w:w="108" w:type="dxa"/>
        <w:bottom w:w="0" w:type="dxa"/>
        <w:right w:w="108" w:type="dxa"/>
      </w:tblCellMar>
    </w:tblPr>
  </w:style>
  <w:style w:type="table" w:customStyle="1" w:styleId="1118">
    <w:name w:val="Классическая таблица 111"/>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3">
    <w:name w:val="Классическая таблица 211"/>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12">
    <w:name w:val="Классическая таблица 311"/>
    <w:uiPriority w:val="99"/>
    <w:rsid w:val="00D14AAF"/>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4111">
    <w:name w:val="Классическая таблица 411"/>
    <w:uiPriority w:val="99"/>
    <w:rsid w:val="00D14AAF"/>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2114">
    <w:name w:val="Цветная таблица 211"/>
    <w:uiPriority w:val="99"/>
    <w:rsid w:val="00D14AAF"/>
    <w:rPr>
      <w:rFonts w:ascii="Times New Roman" w:eastAsia="Times New Roman" w:hAnsi="Times New Roman"/>
    </w:rPr>
    <w:tblPr>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3113">
    <w:name w:val="Цветная таблица 311"/>
    <w:uiPriority w:val="99"/>
    <w:rsid w:val="00D14AAF"/>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1119">
    <w:name w:val="Столбцы таблицы 111"/>
    <w:uiPriority w:val="99"/>
    <w:rsid w:val="00D14AAF"/>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115">
    <w:name w:val="Столбцы таблицы 211"/>
    <w:uiPriority w:val="99"/>
    <w:rsid w:val="00D14AAF"/>
    <w:rPr>
      <w:rFonts w:ascii="Times New Roman" w:eastAsia="Times New Roman" w:hAnsi="Times New Roman"/>
      <w:b/>
      <w:bCs/>
    </w:rPr>
    <w:tblPr>
      <w:tblStyleColBandSize w:val="1"/>
      <w:tblCellMar>
        <w:top w:w="0" w:type="dxa"/>
        <w:left w:w="108" w:type="dxa"/>
        <w:bottom w:w="0" w:type="dxa"/>
        <w:right w:w="108" w:type="dxa"/>
      </w:tblCellMar>
    </w:tblPr>
  </w:style>
  <w:style w:type="table" w:customStyle="1" w:styleId="3114">
    <w:name w:val="Столбцы таблицы 311"/>
    <w:uiPriority w:val="99"/>
    <w:rsid w:val="00D14AAF"/>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12">
    <w:name w:val="Столбцы таблицы 411"/>
    <w:uiPriority w:val="99"/>
    <w:rsid w:val="00D14AAF"/>
    <w:rPr>
      <w:rFonts w:ascii="Times New Roman" w:eastAsia="Times New Roman" w:hAnsi="Times New Roman"/>
    </w:rPr>
    <w:tblPr>
      <w:tblStyleColBandSize w:val="1"/>
      <w:tblCellMar>
        <w:top w:w="0" w:type="dxa"/>
        <w:left w:w="108" w:type="dxa"/>
        <w:bottom w:w="0" w:type="dxa"/>
        <w:right w:w="108" w:type="dxa"/>
      </w:tblCellMar>
    </w:tblPr>
  </w:style>
  <w:style w:type="table" w:customStyle="1" w:styleId="5112">
    <w:name w:val="Столбцы таблицы 511"/>
    <w:uiPriority w:val="99"/>
    <w:rsid w:val="00D14AAF"/>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2f9">
    <w:name w:val="Современная таблица12"/>
    <w:uiPriority w:val="99"/>
    <w:rsid w:val="00D14AAF"/>
    <w:rPr>
      <w:rFonts w:ascii="Times New Roman" w:eastAsia="Times New Roman" w:hAnsi="Times New Roman"/>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ff9">
    <w:name w:val="Изысканная таблица11"/>
    <w:rsid w:val="00D14AAF"/>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4113">
    <w:name w:val="Сетка таблицы 411"/>
    <w:uiPriority w:val="99"/>
    <w:rsid w:val="00D14AAF"/>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6110">
    <w:name w:val="Сетка таблицы 6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8110">
    <w:name w:val="Сетка таблицы 811"/>
    <w:uiPriority w:val="99"/>
    <w:rsid w:val="00D14AAF"/>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112">
    <w:name w:val="Таблица-список 112"/>
    <w:uiPriority w:val="99"/>
    <w:rsid w:val="00D14AAF"/>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10">
    <w:name w:val="Таблица-список 211"/>
    <w:uiPriority w:val="99"/>
    <w:rsid w:val="00D14AAF"/>
    <w:rPr>
      <w:rFonts w:ascii="Times New Roman" w:eastAsia="Times New Roman" w:hAnsi="Times New Roman"/>
    </w:rPr>
    <w:tblPr>
      <w:tblStyleRowBandSize w:val="2"/>
      <w:tblBorders>
        <w:bottom w:val="single" w:sz="12" w:space="0" w:color="808080"/>
      </w:tblBorders>
      <w:tblCellMar>
        <w:top w:w="0" w:type="dxa"/>
        <w:left w:w="108" w:type="dxa"/>
        <w:bottom w:w="0" w:type="dxa"/>
        <w:right w:w="108" w:type="dxa"/>
      </w:tblCellMar>
    </w:tblPr>
  </w:style>
  <w:style w:type="table" w:customStyle="1" w:styleId="-3110">
    <w:name w:val="Таблица-список 311"/>
    <w:uiPriority w:val="99"/>
    <w:rsid w:val="00D14AAF"/>
    <w:rPr>
      <w:rFonts w:ascii="Times New Roman" w:eastAsia="Times New Roman" w:hAnsi="Times New Roman"/>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411">
    <w:name w:val="Таблица-список 4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711">
    <w:name w:val="Таблица-список 711"/>
    <w:uiPriority w:val="99"/>
    <w:rsid w:val="00D14AAF"/>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811">
    <w:name w:val="Таблица-список 811"/>
    <w:uiPriority w:val="99"/>
    <w:rsid w:val="00D14AAF"/>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11ffa">
    <w:name w:val="Стандартная таблица11"/>
    <w:uiPriority w:val="99"/>
    <w:rsid w:val="00D14AAF"/>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116">
    <w:name w:val="Простая таблица 211"/>
    <w:uiPriority w:val="99"/>
    <w:rsid w:val="00D14AAF"/>
    <w:rPr>
      <w:rFonts w:ascii="Times New Roman" w:eastAsia="Times New Roman" w:hAnsi="Times New Roman"/>
    </w:rPr>
    <w:tblPr>
      <w:tblCellMar>
        <w:top w:w="0" w:type="dxa"/>
        <w:left w:w="108" w:type="dxa"/>
        <w:bottom w:w="0" w:type="dxa"/>
        <w:right w:w="108" w:type="dxa"/>
      </w:tblCellMar>
    </w:tblPr>
  </w:style>
  <w:style w:type="table" w:customStyle="1" w:styleId="3115">
    <w:name w:val="Простая таблица 3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1111">
    <w:name w:val="Веб-таблица 111"/>
    <w:uiPriority w:val="99"/>
    <w:rsid w:val="00D14AAF"/>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11">
    <w:name w:val="Веб-таблица 211"/>
    <w:uiPriority w:val="99"/>
    <w:rsid w:val="00D14AAF"/>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11">
    <w:name w:val="Веб-таблица 311"/>
    <w:uiPriority w:val="99"/>
    <w:rsid w:val="00D14AAF"/>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147">
    <w:name w:val="Сетка таблицы 14"/>
    <w:basedOn w:val="ab"/>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11">
    <w:name w:val="Объемная таблица 121"/>
    <w:basedOn w:val="ab"/>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7">
    <w:name w:val="Объемная таблица 211"/>
    <w:basedOn w:val="ab"/>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Объемная таблица 321"/>
    <w:basedOn w:val="ab"/>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2">
    <w:name w:val="Классическая таблица 121"/>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b"/>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3">
    <w:name w:val="Классическая таблица 321"/>
    <w:basedOn w:val="ab"/>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11">
    <w:name w:val="Классическая таблица 421"/>
    <w:basedOn w:val="ab"/>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a">
    <w:name w:val="Цветная таблица 111"/>
    <w:basedOn w:val="ab"/>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13">
    <w:name w:val="Цветная таблица 221"/>
    <w:basedOn w:val="ab"/>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14">
    <w:name w:val="Цветная таблица 321"/>
    <w:basedOn w:val="ab"/>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13">
    <w:name w:val="Столбцы таблицы 121"/>
    <w:basedOn w:val="ab"/>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4">
    <w:name w:val="Столбцы таблицы 221"/>
    <w:basedOn w:val="ab"/>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5">
    <w:name w:val="Столбцы таблицы 321"/>
    <w:basedOn w:val="ab"/>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2">
    <w:name w:val="Столбцы таблицы 421"/>
    <w:basedOn w:val="ab"/>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b"/>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ff3">
    <w:name w:val="Современная таблица21"/>
    <w:basedOn w:val="ab"/>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18">
    <w:name w:val="Сетка таблицы 211"/>
    <w:basedOn w:val="ab"/>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16">
    <w:name w:val="Сетка таблицы 311"/>
    <w:basedOn w:val="ab"/>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3">
    <w:name w:val="Сетка таблицы 421"/>
    <w:basedOn w:val="ab"/>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13">
    <w:name w:val="Сетка таблицы 5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1">
    <w:name w:val="Сетка таблицы 62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1">
    <w:name w:val="Сетка таблицы 711"/>
    <w:basedOn w:val="ab"/>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0">
    <w:name w:val="Сетка таблицы 821"/>
    <w:basedOn w:val="ab"/>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b"/>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0">
    <w:name w:val="Таблица-список 221"/>
    <w:basedOn w:val="ab"/>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Таблица-список 321"/>
    <w:basedOn w:val="ab"/>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1">
    <w:name w:val="Таблица-список 42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1">
    <w:name w:val="Таблица-список 61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1">
    <w:name w:val="Таблица-список 721"/>
    <w:basedOn w:val="ab"/>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ff4">
    <w:name w:val="Стандартная таблица2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b">
    <w:name w:val="Простая таблица 111"/>
    <w:basedOn w:val="ab"/>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5">
    <w:name w:val="Простая таблица 221"/>
    <w:basedOn w:val="ab"/>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6">
    <w:name w:val="Простая таблица 32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c">
    <w:name w:val="Изящная таблица 111"/>
    <w:basedOn w:val="ab"/>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9">
    <w:name w:val="Изящная таблица 211"/>
    <w:basedOn w:val="ab"/>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1">
    <w:name w:val="Веб-таблица 221"/>
    <w:basedOn w:val="ab"/>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0">
    <w:name w:val="Веб-таблица 321"/>
    <w:basedOn w:val="ab"/>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311">
    <w:name w:val="Сетка таблицы23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
    <w:name w:val="Сетка таблицы33"/>
    <w:basedOn w:val="ab"/>
    <w:uiPriority w:val="59"/>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0">
    <w:name w:val="Сетка таблицы4111"/>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
    <w:basedOn w:val="ab"/>
    <w:uiPriority w:val="59"/>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0">
    <w:name w:val="Сетка таблицы3211"/>
    <w:basedOn w:val="ab"/>
    <w:uiPriority w:val="59"/>
    <w:rsid w:val="00D14AAF"/>
    <w:pPr>
      <w:adjustRightInd w:val="0"/>
      <w:spacing w:line="480" w:lineRule="auto"/>
      <w:ind w:firstLine="68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a">
    <w:name w:val="Современная таблица211"/>
    <w:basedOn w:val="ab"/>
    <w:rsid w:val="00D14AAF"/>
    <w:pPr>
      <w:spacing w:line="260" w:lineRule="atLeast"/>
      <w:jc w:val="both"/>
    </w:pPr>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11">
    <w:name w:val="Таблица-список 1211"/>
    <w:basedOn w:val="ab"/>
    <w:rsid w:val="00D14AAF"/>
    <w:pPr>
      <w:spacing w:line="260" w:lineRule="atLeast"/>
      <w:jc w:val="both"/>
    </w:pPr>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d">
    <w:name w:val="Изысканная таблица111"/>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ffffffffff2">
    <w:name w:val="Тема таблицы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ffffff3">
    <w:name w:val="Стиль таблицы1"/>
    <w:basedOn w:val="ab"/>
    <w:rsid w:val="00D14AAF"/>
    <w:rPr>
      <w:rFonts w:ascii="Times New Roman" w:eastAsia="Times New Roman" w:hAnsi="Times New Roman"/>
    </w:rPr>
    <w:tblPr>
      <w:tblInd w:w="0" w:type="dxa"/>
      <w:tblBorders>
        <w:top w:val="double" w:sz="4" w:space="0" w:color="auto"/>
        <w:left w:val="double" w:sz="4" w:space="0" w:color="auto"/>
        <w:bottom w:val="double" w:sz="4" w:space="0" w:color="auto"/>
        <w:right w:val="double" w:sz="4" w:space="0" w:color="auto"/>
      </w:tblBorders>
      <w:tblCellMar>
        <w:top w:w="0" w:type="dxa"/>
        <w:left w:w="108" w:type="dxa"/>
        <w:bottom w:w="0" w:type="dxa"/>
        <w:right w:w="108" w:type="dxa"/>
      </w:tblCellMar>
    </w:tblPr>
    <w:tblStylePr w:type="firstRow">
      <w:rPr>
        <w:rFonts w:ascii="Times New Roman" w:hAnsi="Times New Roman" w:cs="Times New Roman" w:hint="default"/>
        <w:sz w:val="24"/>
        <w:szCs w:val="24"/>
      </w:rPr>
      <w:tblPr/>
      <w:tcPr>
        <w:tcBorders>
          <w:bottom w:val="nil"/>
        </w:tcBorders>
      </w:tcPr>
    </w:tblStylePr>
  </w:style>
  <w:style w:type="table" w:customStyle="1" w:styleId="1511">
    <w:name w:val="Сетка таблицы151"/>
    <w:basedOn w:val="ab"/>
    <w:uiPriority w:val="59"/>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b"/>
    <w:uiPriority w:val="59"/>
    <w:rsid w:val="00D14AAF"/>
    <w:pPr>
      <w:adjustRightInd w:val="0"/>
      <w:spacing w:line="480" w:lineRule="auto"/>
      <w:ind w:firstLine="68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ff7">
    <w:name w:val="Современная таблица3"/>
    <w:basedOn w:val="ab"/>
    <w:rsid w:val="00D14AAF"/>
    <w:pPr>
      <w:spacing w:line="260" w:lineRule="atLeast"/>
      <w:jc w:val="both"/>
    </w:pPr>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
    <w:name w:val="Таблица-список 13"/>
    <w:basedOn w:val="ab"/>
    <w:rsid w:val="00D14AAF"/>
    <w:pPr>
      <w:spacing w:line="260" w:lineRule="atLeast"/>
      <w:jc w:val="both"/>
    </w:pPr>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f5">
    <w:name w:val="Изысканная таблица21"/>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ffff0">
    <w:name w:val="Тема таблицы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f2">
    <w:name w:val="Изысканная таблица31"/>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343">
    <w:name w:val="Сетка таблицы34"/>
    <w:basedOn w:val="ab"/>
    <w:uiPriority w:val="59"/>
    <w:rsid w:val="00D14AAF"/>
    <w:rPr>
      <w:rFonts w:eastAsia="Times New Roman"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2">
    <w:name w:val="Table Normal2"/>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290">
    <w:name w:val="Сетка таблицы29"/>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1">
    <w:name w:val="Сетка таблицы4111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6">
    <w:name w:val="Сетка таблицы8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0">
    <w:name w:val="Сетка таблицы10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
    <w:name w:val="Table Normal11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221">
    <w:name w:val="Сетка таблицы1221"/>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Сетка таблицы13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0">
    <w:name w:val="Сетка таблицы22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1">
    <w:name w:val="Сетка таблицы321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0">
    <w:name w:val="Сетка таблицы421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2">
    <w:name w:val="Сетка таблицы14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5110">
    <w:name w:val="Сетка таблицы15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
    <w:name w:val="Сетка таблицы33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
    <w:name w:val="Сетка таблицы43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
    <w:name w:val="Сетка таблицы16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
    <w:name w:val="Table Normal4"/>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711">
    <w:name w:val="Сетка таблицы17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0">
    <w:name w:val="Сетка таблицы4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
    <w:name w:val="Table Normal5"/>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911">
    <w:name w:val="Сетка таблицы19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
    <w:name w:val="Table Normal6"/>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101">
    <w:name w:val="Сетка таблицы110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b"/>
    <w:uiPriority w:val="5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b"/>
    <w:uiPriority w:val="5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
    <w:name w:val="Сетка таблицы30"/>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0">
    <w:name w:val="Сетка таблицы38"/>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0">
    <w:name w:val="Сетка таблицы48"/>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
    <w:name w:val="Table Normal7"/>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1140">
    <w:name w:val="Сетка таблицы111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
    <w:name w:val="Сетка таблицы210"/>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Сетка таблицы49"/>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0">
    <w:name w:val="Сетка таблицы62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
    <w:name w:val="Сетка таблицы7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0">
    <w:name w:val="Сетка таблицы1211"/>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3110">
    <w:name w:val="Сетка таблицы13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
    <w:name w:val="Table Normal3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TableNormal41">
    <w:name w:val="Table Normal4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441">
    <w:name w:val="Сетка таблицы44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1">
    <w:name w:val="Table Normal5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351">
    <w:name w:val="Сетка таблицы35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
    <w:name w:val="Сетка таблицы45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1">
    <w:name w:val="Table Normal6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361">
    <w:name w:val="Сетка таблицы36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1">
    <w:name w:val="Сетка таблицы46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0">
    <w:name w:val="Сетка таблицы281"/>
    <w:basedOn w:val="ab"/>
    <w:uiPriority w:val="3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0">
    <w:name w:val="Сетка таблицы11112"/>
    <w:basedOn w:val="ab"/>
    <w:rsid w:val="00D14AAF"/>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1">
    <w:name w:val="Table Normal71"/>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111">
    <w:name w:val="Table Normal1111"/>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211">
    <w:name w:val="Table Normal211"/>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371">
    <w:name w:val="Сетка таблицы37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
    <w:name w:val="Сетка таблицы112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1"/>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 1111"/>
    <w:basedOn w:val="ab"/>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TableNormal12">
    <w:name w:val="Table Normal12"/>
    <w:uiPriority w:val="2"/>
    <w:semiHidden/>
    <w:qFormat/>
    <w:rsid w:val="00D14AAF"/>
    <w:pPr>
      <w:widowControl w:val="0"/>
    </w:pPr>
    <w:rPr>
      <w:rFonts w:ascii="Times New Roman" w:eastAsia="Times New Roman" w:hAnsi="Times New Roman"/>
      <w:lang w:val="en-US" w:eastAsia="en-US"/>
    </w:rPr>
    <w:tblPr>
      <w:tblCellMar>
        <w:top w:w="0" w:type="dxa"/>
        <w:left w:w="0" w:type="dxa"/>
        <w:bottom w:w="0" w:type="dxa"/>
        <w:right w:w="0" w:type="dxa"/>
      </w:tblCellMar>
    </w:tblPr>
  </w:style>
  <w:style w:type="table" w:customStyle="1" w:styleId="111114">
    <w:name w:val="Сетка таблицы 11111"/>
    <w:uiPriority w:val="99"/>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114">
    <w:name w:val="Объемная таблица 1111"/>
    <w:basedOn w:val="ab"/>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12">
    <w:name w:val="Объемная таблица 2111"/>
    <w:basedOn w:val="ab"/>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11">
    <w:name w:val="Объемная таблица 3111"/>
    <w:basedOn w:val="ab"/>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115">
    <w:name w:val="Классическая таблица 1111"/>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113">
    <w:name w:val="Классическая таблица 2111"/>
    <w:basedOn w:val="ab"/>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1112">
    <w:name w:val="Классическая таблица 3111"/>
    <w:basedOn w:val="ab"/>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1112">
    <w:name w:val="Классическая таблица 4111"/>
    <w:basedOn w:val="ab"/>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1116">
    <w:name w:val="Цветная таблица 1111"/>
    <w:basedOn w:val="ab"/>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1114">
    <w:name w:val="Цветная таблица 2111"/>
    <w:basedOn w:val="ab"/>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1113">
    <w:name w:val="Цветная таблица 3111"/>
    <w:basedOn w:val="ab"/>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117">
    <w:name w:val="Столбцы таблицы 1111"/>
    <w:basedOn w:val="ab"/>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115">
    <w:name w:val="Столбцы таблицы 2111"/>
    <w:basedOn w:val="ab"/>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14">
    <w:name w:val="Столбцы таблицы 3111"/>
    <w:basedOn w:val="ab"/>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1113">
    <w:name w:val="Столбцы таблицы 4111"/>
    <w:basedOn w:val="ab"/>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1110">
    <w:name w:val="Столбцы таблицы 5111"/>
    <w:basedOn w:val="ab"/>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4fe">
    <w:name w:val="Современная таблица4"/>
    <w:basedOn w:val="ab"/>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11118">
    <w:name w:val="Изысканная таблица1111"/>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21116">
    <w:name w:val="Сетка таблицы 2111"/>
    <w:basedOn w:val="ab"/>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15">
    <w:name w:val="Сетка таблицы 3111"/>
    <w:basedOn w:val="ab"/>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1114">
    <w:name w:val="Сетка таблицы 4111"/>
    <w:basedOn w:val="ab"/>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1111">
    <w:name w:val="Сетка таблицы 51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111">
    <w:name w:val="Сетка таблицы 61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1110">
    <w:name w:val="Сетка таблицы 7111"/>
    <w:basedOn w:val="ab"/>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111">
    <w:name w:val="Сетка таблицы 8111"/>
    <w:basedOn w:val="ab"/>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4">
    <w:name w:val="Таблица-список 14"/>
    <w:basedOn w:val="ab"/>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110">
    <w:name w:val="Таблица-список 2111"/>
    <w:basedOn w:val="ab"/>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10">
    <w:name w:val="Таблица-список 3111"/>
    <w:basedOn w:val="ab"/>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111">
    <w:name w:val="Таблица-список 41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1">
    <w:name w:val="Таблица-список 511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111">
    <w:name w:val="Таблица-список 611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111">
    <w:name w:val="Таблица-список 7111"/>
    <w:basedOn w:val="ab"/>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111">
    <w:name w:val="Таблица-список 811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111e">
    <w:name w:val="Стандартная таблица11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119">
    <w:name w:val="Простая таблица 1111"/>
    <w:basedOn w:val="ab"/>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1117">
    <w:name w:val="Простая таблица 2111"/>
    <w:basedOn w:val="ab"/>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1116">
    <w:name w:val="Простая таблица 31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11a">
    <w:name w:val="Изящная таблица 1111"/>
    <w:basedOn w:val="ab"/>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118">
    <w:name w:val="Изящная таблица 2111"/>
    <w:basedOn w:val="ab"/>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110">
    <w:name w:val="Веб-таблица 1111"/>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1111">
    <w:name w:val="Веб-таблица 2111"/>
    <w:basedOn w:val="ab"/>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1111">
    <w:name w:val="Веб-таблица 3111"/>
    <w:basedOn w:val="ab"/>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131">
    <w:name w:val="Сетка таблицы1131"/>
    <w:uiPriority w:val="59"/>
    <w:rsid w:val="00D14AAF"/>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1">
    <w:name w:val="Сетка таблицы21111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0">
    <w:name w:val="Сетка таблицы31111"/>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1">
    <w:name w:val="Сетка таблицы411111"/>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uiPriority w:val="99"/>
    <w:rsid w:val="00D14AAF"/>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11">
    <w:name w:val="Сетка таблицы321111"/>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1">
    <w:name w:val="Сетка таблицы42111"/>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5">
    <w:name w:val="Объемная таблица 11111"/>
    <w:uiPriority w:val="99"/>
    <w:rsid w:val="00D14AAF"/>
    <w:rPr>
      <w:rFonts w:ascii="Times New Roman" w:eastAsia="Times New Roman" w:hAnsi="Times New Roman"/>
    </w:rPr>
    <w:tblPr>
      <w:tblCellMar>
        <w:top w:w="0" w:type="dxa"/>
        <w:left w:w="108" w:type="dxa"/>
        <w:bottom w:w="0" w:type="dxa"/>
        <w:right w:w="108" w:type="dxa"/>
      </w:tblCellMar>
    </w:tblPr>
    <w:tcPr>
      <w:shd w:val="solid" w:color="C0C0C0" w:fill="FFFFFF"/>
    </w:tcPr>
  </w:style>
  <w:style w:type="table" w:customStyle="1" w:styleId="311111">
    <w:name w:val="Объемная таблица 31111"/>
    <w:uiPriority w:val="99"/>
    <w:rsid w:val="00D14AAF"/>
    <w:rPr>
      <w:rFonts w:ascii="Times New Roman" w:eastAsia="Times New Roman" w:hAnsi="Times New Roman"/>
    </w:rPr>
    <w:tblPr>
      <w:tblStyleRowBandSize w:val="1"/>
      <w:tblStyleColBandSize w:val="1"/>
      <w:tblCellMar>
        <w:top w:w="0" w:type="dxa"/>
        <w:left w:w="108" w:type="dxa"/>
        <w:bottom w:w="0" w:type="dxa"/>
        <w:right w:w="108" w:type="dxa"/>
      </w:tblCellMar>
    </w:tblPr>
  </w:style>
  <w:style w:type="table" w:customStyle="1" w:styleId="111116">
    <w:name w:val="Классическая таблица 11111"/>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10">
    <w:name w:val="Классическая таблица 21111"/>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1112">
    <w:name w:val="Классическая таблица 31111"/>
    <w:uiPriority w:val="99"/>
    <w:rsid w:val="00D14AAF"/>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411110">
    <w:name w:val="Классическая таблица 41111"/>
    <w:uiPriority w:val="99"/>
    <w:rsid w:val="00D14AAF"/>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211112">
    <w:name w:val="Цветная таблица 21111"/>
    <w:uiPriority w:val="99"/>
    <w:rsid w:val="00D14AAF"/>
    <w:rPr>
      <w:rFonts w:ascii="Times New Roman" w:eastAsia="Times New Roman" w:hAnsi="Times New Roman"/>
    </w:rPr>
    <w:tblPr>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311113">
    <w:name w:val="Цветная таблица 31111"/>
    <w:uiPriority w:val="99"/>
    <w:rsid w:val="00D14AAF"/>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111117">
    <w:name w:val="Столбцы таблицы 11111"/>
    <w:uiPriority w:val="99"/>
    <w:rsid w:val="00D14AAF"/>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11113">
    <w:name w:val="Столбцы таблицы 21111"/>
    <w:uiPriority w:val="99"/>
    <w:rsid w:val="00D14AAF"/>
    <w:rPr>
      <w:rFonts w:ascii="Times New Roman" w:eastAsia="Times New Roman" w:hAnsi="Times New Roman"/>
      <w:b/>
      <w:bCs/>
    </w:rPr>
    <w:tblPr>
      <w:tblStyleColBandSize w:val="1"/>
      <w:tblCellMar>
        <w:top w:w="0" w:type="dxa"/>
        <w:left w:w="108" w:type="dxa"/>
        <w:bottom w:w="0" w:type="dxa"/>
        <w:right w:w="108" w:type="dxa"/>
      </w:tblCellMar>
    </w:tblPr>
  </w:style>
  <w:style w:type="table" w:customStyle="1" w:styleId="311114">
    <w:name w:val="Столбцы таблицы 31111"/>
    <w:uiPriority w:val="99"/>
    <w:rsid w:val="00D14AAF"/>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1112">
    <w:name w:val="Столбцы таблицы 41111"/>
    <w:uiPriority w:val="99"/>
    <w:rsid w:val="00D14AAF"/>
    <w:rPr>
      <w:rFonts w:ascii="Times New Roman" w:eastAsia="Times New Roman" w:hAnsi="Times New Roman"/>
    </w:rPr>
    <w:tblPr>
      <w:tblStyleColBandSize w:val="1"/>
      <w:tblCellMar>
        <w:top w:w="0" w:type="dxa"/>
        <w:left w:w="108" w:type="dxa"/>
        <w:bottom w:w="0" w:type="dxa"/>
        <w:right w:w="108" w:type="dxa"/>
      </w:tblCellMar>
    </w:tblPr>
  </w:style>
  <w:style w:type="table" w:customStyle="1" w:styleId="511110">
    <w:name w:val="Столбцы таблицы 51111"/>
    <w:uiPriority w:val="99"/>
    <w:rsid w:val="00D14AAF"/>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11f">
    <w:name w:val="Современная таблица111"/>
    <w:rsid w:val="00D14AAF"/>
    <w:rPr>
      <w:rFonts w:ascii="Times New Roman" w:eastAsia="Times New Roman" w:hAnsi="Times New Roman"/>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1118">
    <w:name w:val="Изысканная таблица11111"/>
    <w:uiPriority w:val="99"/>
    <w:rsid w:val="00D14AAF"/>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411113">
    <w:name w:val="Сетка таблицы 41111"/>
    <w:uiPriority w:val="99"/>
    <w:rsid w:val="00D14AAF"/>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61111">
    <w:name w:val="Сетка таблицы 611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81111">
    <w:name w:val="Сетка таблицы 81111"/>
    <w:uiPriority w:val="99"/>
    <w:rsid w:val="00D14AAF"/>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11111">
    <w:name w:val="Таблица-список 1111"/>
    <w:rsid w:val="00D14AAF"/>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1110">
    <w:name w:val="Таблица-список 21111"/>
    <w:uiPriority w:val="99"/>
    <w:rsid w:val="00D14AAF"/>
    <w:rPr>
      <w:rFonts w:ascii="Times New Roman" w:eastAsia="Times New Roman" w:hAnsi="Times New Roman"/>
    </w:rPr>
    <w:tblPr>
      <w:tblStyleRowBandSize w:val="2"/>
      <w:tblBorders>
        <w:bottom w:val="single" w:sz="12" w:space="0" w:color="808080"/>
      </w:tblBorders>
      <w:tblCellMar>
        <w:top w:w="0" w:type="dxa"/>
        <w:left w:w="108" w:type="dxa"/>
        <w:bottom w:w="0" w:type="dxa"/>
        <w:right w:w="108" w:type="dxa"/>
      </w:tblCellMar>
    </w:tblPr>
  </w:style>
  <w:style w:type="table" w:customStyle="1" w:styleId="-311110">
    <w:name w:val="Таблица-список 31111"/>
    <w:uiPriority w:val="99"/>
    <w:rsid w:val="00D14AAF"/>
    <w:rPr>
      <w:rFonts w:ascii="Times New Roman" w:eastAsia="Times New Roman" w:hAnsi="Times New Roman"/>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41111">
    <w:name w:val="Таблица-список 411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71111">
    <w:name w:val="Таблица-список 71111"/>
    <w:uiPriority w:val="99"/>
    <w:rsid w:val="00D14AAF"/>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81111">
    <w:name w:val="Таблица-список 81111"/>
    <w:uiPriority w:val="99"/>
    <w:rsid w:val="00D14AAF"/>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1111b">
    <w:name w:val="Стандартная таблица1111"/>
    <w:uiPriority w:val="99"/>
    <w:rsid w:val="00D14AAF"/>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11114">
    <w:name w:val="Простая таблица 21111"/>
    <w:uiPriority w:val="99"/>
    <w:rsid w:val="00D14AAF"/>
    <w:rPr>
      <w:rFonts w:ascii="Times New Roman" w:eastAsia="Times New Roman" w:hAnsi="Times New Roman"/>
    </w:rPr>
    <w:tblPr>
      <w:tblCellMar>
        <w:top w:w="0" w:type="dxa"/>
        <w:left w:w="108" w:type="dxa"/>
        <w:bottom w:w="0" w:type="dxa"/>
        <w:right w:w="108" w:type="dxa"/>
      </w:tblCellMar>
    </w:tblPr>
  </w:style>
  <w:style w:type="table" w:customStyle="1" w:styleId="311115">
    <w:name w:val="Простая таблица 311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111110">
    <w:name w:val="Веб-таблица 11111"/>
    <w:uiPriority w:val="99"/>
    <w:rsid w:val="00D14AAF"/>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1111">
    <w:name w:val="Веб-таблица 21111"/>
    <w:uiPriority w:val="99"/>
    <w:rsid w:val="00D14AAF"/>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1111">
    <w:name w:val="Веб-таблица 31111"/>
    <w:uiPriority w:val="99"/>
    <w:rsid w:val="00D14AAF"/>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91">
    <w:name w:val="Сетка таблицы39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
    <w:name w:val="Сетка таблицы114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8">
    <w:name w:val="Table Normal8"/>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9">
    <w:name w:val="Table Normal9"/>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0">
    <w:name w:val="Table Normal10"/>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3">
    <w:name w:val="Table Normal13"/>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4">
    <w:name w:val="Table Normal14"/>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5">
    <w:name w:val="Table Normal15"/>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1151">
    <w:name w:val="Сетка таблицы1151"/>
    <w:basedOn w:val="ab"/>
    <w:uiPriority w:val="59"/>
    <w:rsid w:val="00D14AAF"/>
    <w:pPr>
      <w:overflowPunct w:val="0"/>
      <w:adjustRightInd w:val="0"/>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a">
    <w:name w:val="Изысканная таблица12"/>
    <w:basedOn w:val="ab"/>
    <w:rsid w:val="00D14AAF"/>
    <w:pPr>
      <w:overflowPunct w:val="0"/>
      <w:adjustRightInd w:val="0"/>
      <w:ind w:firstLine="720"/>
      <w:jc w:val="both"/>
    </w:pPr>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120">
    <w:name w:val="Сетка таблицы2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
    <w:name w:val="Сетка таблицы3121"/>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0">
    <w:name w:val="Сетка таблицы410"/>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Объемная таблица 112"/>
    <w:basedOn w:val="ab"/>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22">
    <w:name w:val="Объемная таблица 312"/>
    <w:basedOn w:val="ab"/>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4">
    <w:name w:val="Классическая таблица 112"/>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Классическая таблица 212"/>
    <w:basedOn w:val="ab"/>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23">
    <w:name w:val="Классическая таблица 312"/>
    <w:basedOn w:val="ab"/>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0">
    <w:name w:val="Классическая таблица 412"/>
    <w:basedOn w:val="ab"/>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122">
    <w:name w:val="Цветная таблица 212"/>
    <w:basedOn w:val="ab"/>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24">
    <w:name w:val="Цветная таблица 312"/>
    <w:basedOn w:val="ab"/>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25">
    <w:name w:val="Столбцы таблицы 112"/>
    <w:basedOn w:val="ab"/>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3">
    <w:name w:val="Столбцы таблицы 212"/>
    <w:basedOn w:val="ab"/>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5">
    <w:name w:val="Столбцы таблицы 312"/>
    <w:basedOn w:val="ab"/>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1">
    <w:name w:val="Столбцы таблицы 412"/>
    <w:basedOn w:val="ab"/>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1">
    <w:name w:val="Столбцы таблицы 512"/>
    <w:basedOn w:val="ab"/>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4">
    <w:name w:val="Современная таблица121"/>
    <w:basedOn w:val="ab"/>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122">
    <w:name w:val="Сетка таблицы 412"/>
    <w:basedOn w:val="ab"/>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0">
    <w:name w:val="Сетка таблицы 612"/>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0">
    <w:name w:val="Сетка таблицы 812"/>
    <w:basedOn w:val="ab"/>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21">
    <w:name w:val="Таблица-список 1121"/>
    <w:basedOn w:val="ab"/>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b"/>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Таблица-список 312"/>
    <w:basedOn w:val="ab"/>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2">
    <w:name w:val="Таблица-список 412"/>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2">
    <w:name w:val="Таблица-список 712"/>
    <w:basedOn w:val="ab"/>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2fb">
    <w:name w:val="Стандартная таблица12"/>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24">
    <w:name w:val="Простая таблица 212"/>
    <w:basedOn w:val="ab"/>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26">
    <w:name w:val="Простая таблица 312"/>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20">
    <w:name w:val="Веб-таблица 112"/>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b"/>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20">
    <w:name w:val="Веб-таблица 312"/>
    <w:basedOn w:val="ab"/>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Normal16">
    <w:name w:val="Table Normal16"/>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1161">
    <w:name w:val="Сетка таблицы116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0">
    <w:name w:val="Сетка таблицы313"/>
    <w:basedOn w:val="ab"/>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0">
    <w:name w:val="Сетка таблицы3112"/>
    <w:basedOn w:val="ab"/>
    <w:rsid w:val="00D14AAF"/>
    <w:pPr>
      <w:adjustRightInd w:val="0"/>
      <w:spacing w:line="480" w:lineRule="auto"/>
      <w:ind w:firstLine="68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0">
    <w:name w:val="Сетка таблицы111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c">
    <w:name w:val="Современная таблица1111"/>
    <w:basedOn w:val="ab"/>
    <w:rsid w:val="00D14AAF"/>
    <w:pPr>
      <w:spacing w:line="260" w:lineRule="atLeast"/>
      <w:jc w:val="both"/>
    </w:pPr>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11">
    <w:name w:val="Таблица-список 11111"/>
    <w:basedOn w:val="ab"/>
    <w:rsid w:val="00D14AAF"/>
    <w:pPr>
      <w:spacing w:line="260" w:lineRule="atLeast"/>
      <w:jc w:val="both"/>
    </w:pPr>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021">
    <w:name w:val="Сетка таблицы10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0">
    <w:name w:val="Сетка таблицы15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0">
    <w:name w:val="Сетка таблицы17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b"/>
    <w:uiPriority w:val="39"/>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b"/>
    <w:uiPriority w:val="59"/>
    <w:rsid w:val="00D14AAF"/>
    <w:rPr>
      <w:rFonts w:ascii="Times New Roman" w:eastAsia="Times New Roman" w:hAnsi="Times New Roman"/>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
    <w:name w:val="Сетка таблицы1102"/>
    <w:basedOn w:val="ab"/>
    <w:uiPriority w:val="59"/>
    <w:rsid w:val="00D14AAF"/>
    <w:pPr>
      <w:spacing w:after="160" w:line="25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b"/>
    <w:uiPriority w:val="59"/>
    <w:rsid w:val="00D14AAF"/>
    <w:pPr>
      <w:spacing w:after="160" w:line="25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uiPriority w:val="59"/>
    <w:rsid w:val="00D14AAF"/>
    <w:rPr>
      <w:rFonts w:ascii="Times New Roman" w:hAnsi="Times New Roman"/>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style>
  <w:style w:type="table" w:customStyle="1" w:styleId="2130">
    <w:name w:val="Сетка таблицы2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f">
    <w:name w:val="Изысканная таблица4"/>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3fff8">
    <w:name w:val="Тема таблицы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uiPriority w:val="99"/>
    <w:rsid w:val="00D14AAF"/>
    <w:rPr>
      <w:rFonts w:ascii="Times New Roman" w:hAnsi="Times New Roman"/>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style>
  <w:style w:type="table" w:customStyle="1" w:styleId="2140">
    <w:name w:val="Сетка таблицы2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8">
    <w:name w:val="Изысканная таблица5"/>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ff0">
    <w:name w:val="Тема таблицы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b"/>
    <w:uiPriority w:val="59"/>
    <w:rsid w:val="00D14AAF"/>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0">
    <w:name w:val="Сетка таблицы119"/>
    <w:basedOn w:val="ab"/>
    <w:uiPriority w:val="59"/>
    <w:rsid w:val="00D14AAF"/>
    <w:pPr>
      <w:jc w:val="center"/>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0">
    <w:name w:val="Сетка таблицы1110"/>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 15"/>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ffb">
    <w:name w:val="Стиль таблицы11"/>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ffff1">
    <w:name w:val="Стиль таблицы2"/>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ff9">
    <w:name w:val="Стиль таблицы3"/>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f1">
    <w:name w:val="Стиль таблицы4"/>
    <w:basedOn w:val="3fff9"/>
    <w:rsid w:val="00D14AAF"/>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0">
    <w:name w:val="Сетка таблицы314"/>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3">
    <w:name w:val="Сетка таблицы412"/>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
    <w:name w:val="Сетка таблицы8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b">
    <w:name w:val="Классическая таблица 13"/>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етка таблицы56"/>
    <w:basedOn w:val="ab"/>
    <w:uiPriority w:val="99"/>
    <w:rsid w:val="00D14AAF"/>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
    <w:name w:val="Table Normal17"/>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8">
    <w:name w:val="Table Normal18"/>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920">
    <w:name w:val="Сетка таблицы92"/>
    <w:basedOn w:val="ab"/>
    <w:uiPriority w:val="59"/>
    <w:rsid w:val="00D14AAF"/>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2">
    <w:name w:val="Table Normal22"/>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30">
    <w:name w:val="Сетка таблицы123"/>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0">
    <w:name w:val="Сетка таблицы315"/>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51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0">
    <w:name w:val="Сетка таблицы311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0">
    <w:name w:val="Сетка таблицы1116"/>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0">
    <w:name w:val="Сетка таблицы21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20">
    <w:name w:val="Сетка таблицы411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
    <w:name w:val="Сетка таблицы611"/>
    <w:basedOn w:val="ab"/>
    <w:uiPriority w:val="3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
    <w:name w:val="Сетка таблицы7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2">
    <w:name w:val="Table Normal112"/>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2230">
    <w:name w:val="Сетка таблицы22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0">
    <w:name w:val="Сетка таблицы33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20">
    <w:name w:val="Сетка таблицы422"/>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
    <w:name w:val="Классическая таблица 113"/>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ветлая заливка - Акцент 21"/>
    <w:basedOn w:val="ab"/>
    <w:uiPriority w:val="60"/>
    <w:rsid w:val="00D14AAF"/>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6">
    <w:name w:val="Сетка таблицы 112"/>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f6">
    <w:name w:val="Стиль таблицы21"/>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f3">
    <w:name w:val="Стиль таблицы31"/>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7">
    <w:name w:val="Стиль таблицы41"/>
    <w:basedOn w:val="3fff9"/>
    <w:rsid w:val="00D14AAF"/>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0">
    <w:name w:val="Сетка таблицы32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2">
    <w:name w:val="Table Normal32"/>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420">
    <w:name w:val="Сетка таблицы14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0">
    <w:name w:val="Сетка таблицы34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0">
    <w:name w:val="Сетка таблицы522"/>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20">
    <w:name w:val="Сетка таблицы312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0">
    <w:name w:val="Сетка таблицы1122"/>
    <w:basedOn w:val="ab"/>
    <w:uiPriority w:val="59"/>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0">
    <w:name w:val="Сетка таблицы4121"/>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0">
    <w:name w:val="Сетка таблицы622"/>
    <w:basedOn w:val="ab"/>
    <w:uiPriority w:val="3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
    <w:name w:val="Table Normal121"/>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00">
    <w:name w:val="Сетка таблицы120"/>
    <w:basedOn w:val="ab"/>
    <w:uiPriority w:val="59"/>
    <w:rsid w:val="00D14AAF"/>
    <w:pPr>
      <w:jc w:val="center"/>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70">
    <w:name w:val="Сетка таблицы1117"/>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 16"/>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fc">
    <w:name w:val="Стиль таблицы12"/>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0">
    <w:name w:val="Сетка таблицы316"/>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0">
    <w:name w:val="Сетка таблицы413"/>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57"/>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Классическая таблица 14"/>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80">
    <w:name w:val="Сетка таблицы58"/>
    <w:basedOn w:val="ab"/>
    <w:uiPriority w:val="59"/>
    <w:rsid w:val="00D14AAF"/>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
    <w:name w:val="Table Normal19"/>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10">
    <w:name w:val="Table Normal110"/>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930">
    <w:name w:val="Сетка таблицы93"/>
    <w:basedOn w:val="ab"/>
    <w:uiPriority w:val="39"/>
    <w:rsid w:val="00D14AAF"/>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3">
    <w:name w:val="Table Normal23"/>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40">
    <w:name w:val="Сетка таблицы124"/>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70">
    <w:name w:val="Сетка таблицы317"/>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0">
    <w:name w:val="Сетка таблицы51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40">
    <w:name w:val="Сетка таблицы311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80">
    <w:name w:val="Сетка таблицы1118"/>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0">
    <w:name w:val="Сетка таблицы21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30">
    <w:name w:val="Сетка таблицы41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1">
    <w:name w:val="Сетка таблицы612"/>
    <w:basedOn w:val="ab"/>
    <w:uiPriority w:val="3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0">
    <w:name w:val="Сетка таблицы32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3">
    <w:name w:val="Table Normal113"/>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2240">
    <w:name w:val="Сетка таблицы22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
    <w:name w:val="Сетка таблицы33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30">
    <w:name w:val="Сетка таблицы42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
    <w:name w:val="Классическая таблица 114"/>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3">
    <w:name w:val="Сетка таблицы 113"/>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130">
    <w:name w:val="Сетка таблицы32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3">
    <w:name w:val="Table Normal33"/>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430">
    <w:name w:val="Сетка таблицы143"/>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0">
    <w:name w:val="Сетка таблицы23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0">
    <w:name w:val="Сетка таблицы34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
    <w:name w:val="Сетка таблицы52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30">
    <w:name w:val="Сетка таблицы312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0">
    <w:name w:val="Сетка таблицы1123"/>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20">
    <w:name w:val="Сетка таблицы412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3">
    <w:name w:val="Сетка таблицы623"/>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22">
    <w:name w:val="Table Normal122"/>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50">
    <w:name w:val="Сетка таблицы125"/>
    <w:basedOn w:val="ab"/>
    <w:uiPriority w:val="99"/>
    <w:rsid w:val="00D14AAF"/>
    <w:pPr>
      <w:jc w:val="center"/>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90">
    <w:name w:val="Сетка таблицы1119"/>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 17"/>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3c">
    <w:name w:val="Стиль таблицы13"/>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0">
    <w:name w:val="Сетка таблицы217"/>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80">
    <w:name w:val="Сетка таблицы318"/>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0">
    <w:name w:val="Сетка таблицы4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0">
    <w:name w:val="Сетка таблицы65"/>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84"/>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Классическая таблица 15"/>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00">
    <w:name w:val="Сетка таблицы60"/>
    <w:basedOn w:val="ab"/>
    <w:uiPriority w:val="59"/>
    <w:rsid w:val="00D14AAF"/>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0">
    <w:name w:val="Table Normal20"/>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14">
    <w:name w:val="Table Normal114"/>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940">
    <w:name w:val="Сетка таблицы94"/>
    <w:basedOn w:val="ab"/>
    <w:uiPriority w:val="39"/>
    <w:rsid w:val="00D14AAF"/>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4">
    <w:name w:val="Table Normal24"/>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60">
    <w:name w:val="Сетка таблицы126"/>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90">
    <w:name w:val="Сетка таблицы319"/>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0">
    <w:name w:val="Сетка таблицы51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50">
    <w:name w:val="Сетка таблицы311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0">
    <w:name w:val="Сетка таблицы11110"/>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4">
    <w:name w:val="Сетка таблицы41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0">
    <w:name w:val="Сетка таблицы613"/>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40">
    <w:name w:val="Сетка таблицы32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0">
    <w:name w:val="Сетка таблицы7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5">
    <w:name w:val="Table Normal115"/>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2250">
    <w:name w:val="Сетка таблицы225"/>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4">
    <w:name w:val="Сетка таблицы33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4">
    <w:name w:val="Сетка таблицы42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Классическая таблица 115"/>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3">
    <w:name w:val="Сетка таблицы 114"/>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140">
    <w:name w:val="Сетка таблицы32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4">
    <w:name w:val="Table Normal34"/>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440">
    <w:name w:val="Сетка таблицы144"/>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0">
    <w:name w:val="Сетка таблицы23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4">
    <w:name w:val="Сетка таблицы34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4">
    <w:name w:val="Сетка таблицы52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40">
    <w:name w:val="Сетка таблицы312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0">
    <w:name w:val="Сетка таблицы1124"/>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30">
    <w:name w:val="Сетка таблицы412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4">
    <w:name w:val="Сетка таблицы624"/>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23">
    <w:name w:val="Table Normal123"/>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TableNormal25">
    <w:name w:val="Table Normal25"/>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26">
    <w:name w:val="Table Normal26"/>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292">
    <w:name w:val="Сетка таблицы29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7">
    <w:name w:val="Table Normal27"/>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270">
    <w:name w:val="Сетка таблицы127"/>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0">
    <w:name w:val="Сетка таблицы218"/>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0">
    <w:name w:val="Сетка таблицы320"/>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0">
    <w:name w:val="Сетка таблицы415"/>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0">
    <w:name w:val="Сетка таблицы510"/>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0">
    <w:name w:val="Сетка таблицы75"/>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0">
    <w:name w:val="Сетка таблицы9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0">
    <w:name w:val="Сетка таблицы103"/>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6">
    <w:name w:val="Table Normal116"/>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1200">
    <w:name w:val="Сетка таблицы1120"/>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0">
    <w:name w:val="Сетка таблицы219"/>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0">
    <w:name w:val="Сетка таблицы3110"/>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60">
    <w:name w:val="Сетка таблицы416"/>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0">
    <w:name w:val="Сетка таблицы128"/>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8">
    <w:name w:val="Table Normal28"/>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330">
    <w:name w:val="Сетка таблицы133"/>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0">
    <w:name w:val="Сетка таблицы226"/>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50">
    <w:name w:val="Сетка таблицы32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5">
    <w:name w:val="Сетка таблицы42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0">
    <w:name w:val="Сетка таблицы145"/>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5">
    <w:name w:val="Table Normal35"/>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530">
    <w:name w:val="Сетка таблицы15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0">
    <w:name w:val="Сетка таблицы23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5">
    <w:name w:val="Сетка таблицы33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2">
    <w:name w:val="Сетка таблицы43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2">
    <w:name w:val="Table Normal42"/>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730">
    <w:name w:val="Сетка таблицы17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0">
    <w:name w:val="Сетка таблицы24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5">
    <w:name w:val="Сетка таблицы34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2">
    <w:name w:val="Сетка таблицы44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0">
    <w:name w:val="Сетка таблицы183"/>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2">
    <w:name w:val="Table Normal52"/>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930">
    <w:name w:val="Сетка таблицы19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0">
    <w:name w:val="Сетка таблицы25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2">
    <w:name w:val="Сетка таблицы45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2">
    <w:name w:val="Table Normal62"/>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103">
    <w:name w:val="Сетка таблицы110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0">
    <w:name w:val="Сетка таблицы26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2">
    <w:name w:val="Сетка таблицы36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2">
    <w:name w:val="Сетка таблицы46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0">
    <w:name w:val="Сетка таблицы272"/>
    <w:basedOn w:val="ab"/>
    <w:uiPriority w:val="5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b"/>
    <w:uiPriority w:val="5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
    <w:name w:val="Сетка таблицы30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0">
    <w:name w:val="Сетка таблицы11113"/>
    <w:basedOn w:val="ab"/>
    <w:rsid w:val="00D14AAF"/>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2">
    <w:name w:val="Table Normal72"/>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17">
    <w:name w:val="Table Normal117"/>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212">
    <w:name w:val="Table Normal212"/>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372">
    <w:name w:val="Сетка таблицы37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0">
    <w:name w:val="Сетка таблицы1125"/>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2">
    <w:name w:val="Сетка таблицы382"/>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 18"/>
    <w:basedOn w:val="ab"/>
    <w:uiPriority w:val="99"/>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TableNormal124">
    <w:name w:val="Table Normal124"/>
    <w:uiPriority w:val="99"/>
    <w:semiHidden/>
    <w:rsid w:val="00D14AAF"/>
    <w:pPr>
      <w:widowControl w:val="0"/>
    </w:pPr>
    <w:rPr>
      <w:rFonts w:ascii="Times New Roman" w:eastAsia="Times New Roman" w:hAnsi="Times New Roman"/>
      <w:lang w:val="en-US" w:eastAsia="en-US"/>
    </w:rPr>
    <w:tblPr>
      <w:tblCellMar>
        <w:top w:w="0" w:type="dxa"/>
        <w:left w:w="0" w:type="dxa"/>
        <w:bottom w:w="0" w:type="dxa"/>
        <w:right w:w="0" w:type="dxa"/>
      </w:tblCellMar>
    </w:tblPr>
  </w:style>
  <w:style w:type="table" w:customStyle="1" w:styleId="1153">
    <w:name w:val="Сетка таблицы 115"/>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5f9">
    <w:name w:val="Тема таблицы5"/>
    <w:basedOn w:val="ab"/>
    <w:uiPriority w:val="99"/>
    <w:rsid w:val="00D14AAF"/>
    <w:pPr>
      <w:overflowPunct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d">
    <w:name w:val="Объемная таблица 13"/>
    <w:basedOn w:val="ab"/>
    <w:uiPriority w:val="99"/>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e">
    <w:name w:val="Объемная таблица 22"/>
    <w:basedOn w:val="ab"/>
    <w:uiPriority w:val="99"/>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6">
    <w:name w:val="Объемная таблица 33"/>
    <w:basedOn w:val="ab"/>
    <w:uiPriority w:val="99"/>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66">
    <w:name w:val="Классическая таблица 16"/>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6">
    <w:name w:val="Классическая таблица 23"/>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37">
    <w:name w:val="Классическая таблица 33"/>
    <w:basedOn w:val="ab"/>
    <w:uiPriority w:val="99"/>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33">
    <w:name w:val="Классическая таблица 43"/>
    <w:basedOn w:val="ab"/>
    <w:uiPriority w:val="99"/>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2fd">
    <w:name w:val="Цветная таблица 12"/>
    <w:basedOn w:val="ab"/>
    <w:uiPriority w:val="99"/>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37">
    <w:name w:val="Цветная таблица 23"/>
    <w:basedOn w:val="ab"/>
    <w:uiPriority w:val="99"/>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38">
    <w:name w:val="Цветная таблица 33"/>
    <w:basedOn w:val="ab"/>
    <w:uiPriority w:val="99"/>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3e">
    <w:name w:val="Столбцы таблицы 13"/>
    <w:basedOn w:val="ab"/>
    <w:uiPriority w:val="99"/>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8">
    <w:name w:val="Столбцы таблицы 23"/>
    <w:basedOn w:val="ab"/>
    <w:uiPriority w:val="99"/>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9">
    <w:name w:val="Столбцы таблицы 33"/>
    <w:basedOn w:val="ab"/>
    <w:uiPriority w:val="99"/>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34">
    <w:name w:val="Столбцы таблицы 43"/>
    <w:basedOn w:val="ab"/>
    <w:uiPriority w:val="99"/>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31">
    <w:name w:val="Столбцы таблицы 53"/>
    <w:basedOn w:val="ab"/>
    <w:uiPriority w:val="99"/>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5fa">
    <w:name w:val="Современная таблица5"/>
    <w:basedOn w:val="ab"/>
    <w:uiPriority w:val="99"/>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6f2">
    <w:name w:val="Изысканная таблица6"/>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22f">
    <w:name w:val="Сетка таблицы 22"/>
    <w:basedOn w:val="ab"/>
    <w:uiPriority w:val="99"/>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d">
    <w:name w:val="Сетка таблицы 32"/>
    <w:basedOn w:val="ab"/>
    <w:uiPriority w:val="99"/>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35">
    <w:name w:val="Сетка таблицы 43"/>
    <w:basedOn w:val="ab"/>
    <w:uiPriority w:val="99"/>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25">
    <w:name w:val="Сетка таблицы 52"/>
    <w:basedOn w:val="ab"/>
    <w:uiPriority w:val="99"/>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31">
    <w:name w:val="Сетка таблицы 63"/>
    <w:basedOn w:val="ab"/>
    <w:uiPriority w:val="99"/>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22">
    <w:name w:val="Сетка таблицы 72"/>
    <w:basedOn w:val="ab"/>
    <w:uiPriority w:val="99"/>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31">
    <w:name w:val="Сетка таблицы 83"/>
    <w:basedOn w:val="ab"/>
    <w:uiPriority w:val="99"/>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5">
    <w:name w:val="Таблица-список 15"/>
    <w:basedOn w:val="ab"/>
    <w:uiPriority w:val="99"/>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
    <w:name w:val="Таблица-список 23"/>
    <w:basedOn w:val="ab"/>
    <w:uiPriority w:val="99"/>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
    <w:name w:val="Таблица-список 33"/>
    <w:basedOn w:val="ab"/>
    <w:uiPriority w:val="99"/>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3">
    <w:name w:val="Таблица-список 43"/>
    <w:basedOn w:val="ab"/>
    <w:uiPriority w:val="99"/>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b"/>
    <w:uiPriority w:val="99"/>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2">
    <w:name w:val="Таблица-список 62"/>
    <w:basedOn w:val="ab"/>
    <w:uiPriority w:val="99"/>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3">
    <w:name w:val="Таблица-список 73"/>
    <w:basedOn w:val="ab"/>
    <w:uiPriority w:val="99"/>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3">
    <w:name w:val="Таблица-список 83"/>
    <w:basedOn w:val="ab"/>
    <w:uiPriority w:val="99"/>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3fffa">
    <w:name w:val="Стандартная таблица3"/>
    <w:basedOn w:val="ab"/>
    <w:uiPriority w:val="99"/>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2fe">
    <w:name w:val="Простая таблица 12"/>
    <w:basedOn w:val="ab"/>
    <w:uiPriority w:val="99"/>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39">
    <w:name w:val="Простая таблица 23"/>
    <w:basedOn w:val="ab"/>
    <w:uiPriority w:val="99"/>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3a">
    <w:name w:val="Простая таблица 33"/>
    <w:basedOn w:val="ab"/>
    <w:uiPriority w:val="99"/>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2ff">
    <w:name w:val="Изящная таблица 12"/>
    <w:basedOn w:val="ab"/>
    <w:uiPriority w:val="99"/>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f0">
    <w:name w:val="Изящная таблица 22"/>
    <w:basedOn w:val="ab"/>
    <w:uiPriority w:val="99"/>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30">
    <w:name w:val="Веб-таблица 13"/>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30">
    <w:name w:val="Веб-таблица 23"/>
    <w:basedOn w:val="ab"/>
    <w:uiPriority w:val="99"/>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30">
    <w:name w:val="Веб-таблица 33"/>
    <w:basedOn w:val="ab"/>
    <w:uiPriority w:val="99"/>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1320">
    <w:name w:val="Сетка таблицы1132"/>
    <w:uiPriority w:val="59"/>
    <w:rsid w:val="00D14AAF"/>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0">
    <w:name w:val="Сетка таблицы2115"/>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60">
    <w:name w:val="Сетка таблицы3116"/>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5">
    <w:name w:val="Сетка таблицы4115"/>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5">
    <w:name w:val="Сетка таблицы 121"/>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120">
    <w:name w:val="Сетка таблицы1212"/>
    <w:uiPriority w:val="99"/>
    <w:rsid w:val="00D14AAF"/>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0">
    <w:name w:val="Сетка таблицы2212"/>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50">
    <w:name w:val="Сетка таблицы3215"/>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0">
    <w:name w:val="Сетка таблицы4212"/>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60">
    <w:name w:val="Сетка таблицы516"/>
    <w:uiPriority w:val="9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 131"/>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34">
    <w:name w:val="Объемная таблица 113"/>
    <w:uiPriority w:val="99"/>
    <w:rsid w:val="00D14AAF"/>
    <w:rPr>
      <w:rFonts w:ascii="Times New Roman" w:eastAsia="Times New Roman" w:hAnsi="Times New Roman"/>
    </w:rPr>
    <w:tblPr>
      <w:tblCellMar>
        <w:top w:w="0" w:type="dxa"/>
        <w:left w:w="108" w:type="dxa"/>
        <w:bottom w:w="0" w:type="dxa"/>
        <w:right w:w="108" w:type="dxa"/>
      </w:tblCellMar>
    </w:tblPr>
    <w:tcPr>
      <w:shd w:val="solid" w:color="C0C0C0" w:fill="FFFFFF"/>
    </w:tcPr>
  </w:style>
  <w:style w:type="table" w:customStyle="1" w:styleId="3131">
    <w:name w:val="Объемная таблица 313"/>
    <w:uiPriority w:val="99"/>
    <w:rsid w:val="00D14AAF"/>
    <w:rPr>
      <w:rFonts w:ascii="Times New Roman" w:eastAsia="Times New Roman" w:hAnsi="Times New Roman"/>
    </w:rPr>
    <w:tblPr>
      <w:tblStyleRowBandSize w:val="1"/>
      <w:tblStyleColBandSize w:val="1"/>
      <w:tblCellMar>
        <w:top w:w="0" w:type="dxa"/>
        <w:left w:w="108" w:type="dxa"/>
        <w:bottom w:w="0" w:type="dxa"/>
        <w:right w:w="108" w:type="dxa"/>
      </w:tblCellMar>
    </w:tblPr>
  </w:style>
  <w:style w:type="table" w:customStyle="1" w:styleId="1162">
    <w:name w:val="Классическая таблица 116"/>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31">
    <w:name w:val="Классическая таблица 213"/>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32">
    <w:name w:val="Классическая таблица 313"/>
    <w:uiPriority w:val="99"/>
    <w:rsid w:val="00D14AAF"/>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4131">
    <w:name w:val="Классическая таблица 413"/>
    <w:uiPriority w:val="99"/>
    <w:rsid w:val="00D14AAF"/>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2132">
    <w:name w:val="Цветная таблица 213"/>
    <w:uiPriority w:val="99"/>
    <w:rsid w:val="00D14AAF"/>
    <w:rPr>
      <w:rFonts w:ascii="Times New Roman" w:eastAsia="Times New Roman" w:hAnsi="Times New Roman"/>
    </w:rPr>
    <w:tblPr>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3133">
    <w:name w:val="Цветная таблица 313"/>
    <w:uiPriority w:val="99"/>
    <w:rsid w:val="00D14AAF"/>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1135">
    <w:name w:val="Столбцы таблицы 113"/>
    <w:uiPriority w:val="99"/>
    <w:rsid w:val="00D14AAF"/>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133">
    <w:name w:val="Столбцы таблицы 213"/>
    <w:uiPriority w:val="99"/>
    <w:rsid w:val="00D14AAF"/>
    <w:rPr>
      <w:rFonts w:ascii="Times New Roman" w:eastAsia="Times New Roman" w:hAnsi="Times New Roman"/>
      <w:b/>
      <w:bCs/>
    </w:rPr>
    <w:tblPr>
      <w:tblStyleColBandSize w:val="1"/>
      <w:tblCellMar>
        <w:top w:w="0" w:type="dxa"/>
        <w:left w:w="108" w:type="dxa"/>
        <w:bottom w:w="0" w:type="dxa"/>
        <w:right w:w="108" w:type="dxa"/>
      </w:tblCellMar>
    </w:tblPr>
  </w:style>
  <w:style w:type="table" w:customStyle="1" w:styleId="3134">
    <w:name w:val="Столбцы таблицы 313"/>
    <w:uiPriority w:val="99"/>
    <w:rsid w:val="00D14AAF"/>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32">
    <w:name w:val="Столбцы таблицы 413"/>
    <w:uiPriority w:val="99"/>
    <w:rsid w:val="00D14AAF"/>
    <w:rPr>
      <w:rFonts w:ascii="Times New Roman" w:eastAsia="Times New Roman" w:hAnsi="Times New Roman"/>
    </w:rPr>
    <w:tblPr>
      <w:tblStyleColBandSize w:val="1"/>
      <w:tblCellMar>
        <w:top w:w="0" w:type="dxa"/>
        <w:left w:w="108" w:type="dxa"/>
        <w:bottom w:w="0" w:type="dxa"/>
        <w:right w:w="108" w:type="dxa"/>
      </w:tblCellMar>
    </w:tblPr>
  </w:style>
  <w:style w:type="table" w:customStyle="1" w:styleId="5131">
    <w:name w:val="Столбцы таблицы 513"/>
    <w:uiPriority w:val="99"/>
    <w:rsid w:val="00D14AAF"/>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3f">
    <w:name w:val="Современная таблица13"/>
    <w:uiPriority w:val="99"/>
    <w:rsid w:val="00D14AAF"/>
    <w:rPr>
      <w:rFonts w:ascii="Times New Roman" w:eastAsia="Times New Roman" w:hAnsi="Times New Roman"/>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3f0">
    <w:name w:val="Изысканная таблица13"/>
    <w:rsid w:val="00D14AAF"/>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4133">
    <w:name w:val="Сетка таблицы 413"/>
    <w:uiPriority w:val="99"/>
    <w:rsid w:val="00D14AAF"/>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6131">
    <w:name w:val="Сетка таблицы 613"/>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8130">
    <w:name w:val="Сетка таблицы 813"/>
    <w:uiPriority w:val="99"/>
    <w:rsid w:val="00D14AAF"/>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113">
    <w:name w:val="Таблица-список 113"/>
    <w:uiPriority w:val="99"/>
    <w:rsid w:val="00D14AAF"/>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30">
    <w:name w:val="Таблица-список 213"/>
    <w:uiPriority w:val="99"/>
    <w:rsid w:val="00D14AAF"/>
    <w:rPr>
      <w:rFonts w:ascii="Times New Roman" w:eastAsia="Times New Roman" w:hAnsi="Times New Roman"/>
    </w:rPr>
    <w:tblPr>
      <w:tblStyleRowBandSize w:val="2"/>
      <w:tblBorders>
        <w:bottom w:val="single" w:sz="12" w:space="0" w:color="808080"/>
      </w:tblBorders>
      <w:tblCellMar>
        <w:top w:w="0" w:type="dxa"/>
        <w:left w:w="108" w:type="dxa"/>
        <w:bottom w:w="0" w:type="dxa"/>
        <w:right w:w="108" w:type="dxa"/>
      </w:tblCellMar>
    </w:tblPr>
  </w:style>
  <w:style w:type="table" w:customStyle="1" w:styleId="-313">
    <w:name w:val="Таблица-список 313"/>
    <w:uiPriority w:val="99"/>
    <w:rsid w:val="00D14AAF"/>
    <w:rPr>
      <w:rFonts w:ascii="Times New Roman" w:eastAsia="Times New Roman" w:hAnsi="Times New Roman"/>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413">
    <w:name w:val="Таблица-список 413"/>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713">
    <w:name w:val="Таблица-список 713"/>
    <w:uiPriority w:val="99"/>
    <w:rsid w:val="00D14AAF"/>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813">
    <w:name w:val="Таблица-список 813"/>
    <w:uiPriority w:val="99"/>
    <w:rsid w:val="00D14AAF"/>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13f1">
    <w:name w:val="Стандартная таблица13"/>
    <w:uiPriority w:val="99"/>
    <w:rsid w:val="00D14AAF"/>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134">
    <w:name w:val="Простая таблица 213"/>
    <w:uiPriority w:val="99"/>
    <w:rsid w:val="00D14AAF"/>
    <w:rPr>
      <w:rFonts w:ascii="Times New Roman" w:eastAsia="Times New Roman" w:hAnsi="Times New Roman"/>
    </w:rPr>
    <w:tblPr>
      <w:tblCellMar>
        <w:top w:w="0" w:type="dxa"/>
        <w:left w:w="108" w:type="dxa"/>
        <w:bottom w:w="0" w:type="dxa"/>
        <w:right w:w="108" w:type="dxa"/>
      </w:tblCellMar>
    </w:tblPr>
  </w:style>
  <w:style w:type="table" w:customStyle="1" w:styleId="3135">
    <w:name w:val="Простая таблица 313"/>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1130">
    <w:name w:val="Веб-таблица 113"/>
    <w:uiPriority w:val="99"/>
    <w:rsid w:val="00D14AAF"/>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31">
    <w:name w:val="Веб-таблица 213"/>
    <w:uiPriority w:val="99"/>
    <w:rsid w:val="00D14AAF"/>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30">
    <w:name w:val="Веб-таблица 313"/>
    <w:uiPriority w:val="99"/>
    <w:rsid w:val="00D14AAF"/>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92">
    <w:name w:val="Сетка таблицы39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0">
    <w:name w:val="Сетка таблицы114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0">
    <w:name w:val="Сетка таблицы1152"/>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10">
    <w:name w:val="Сетка таблицы2101"/>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1">
    <w:name w:val="Сетка таблицы3101"/>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1">
    <w:name w:val="Сетка таблицы471"/>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81">
    <w:name w:val="Table Normal81"/>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1620">
    <w:name w:val="Сетка таблицы1162"/>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0">
    <w:name w:val="Сетка таблицы21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4">
    <w:name w:val="Сетка таблицы412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
    <w:name w:val="Классическая таблица 122"/>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Светлая заливка - Акцент 22"/>
    <w:basedOn w:val="ab"/>
    <w:uiPriority w:val="60"/>
    <w:rsid w:val="00D14AAF"/>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13">
    <w:name w:val="Сетка таблицы 14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49">
    <w:name w:val="Стиль таблицы14"/>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f1">
    <w:name w:val="Стиль таблицы22"/>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e">
    <w:name w:val="Стиль таблицы32"/>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6">
    <w:name w:val="Стиль таблицы42"/>
    <w:basedOn w:val="3fff9"/>
    <w:rsid w:val="00D14AAF"/>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0">
    <w:name w:val="Сетка таблицы614"/>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1">
    <w:name w:val="Сетка таблицы32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ffffff4">
    <w:name w:val="1. Раздел"/>
    <w:basedOn w:val="a9"/>
    <w:qFormat/>
    <w:rsid w:val="00D14AAF"/>
    <w:pPr>
      <w:keepNext/>
      <w:widowControl/>
      <w:tabs>
        <w:tab w:val="num" w:pos="720"/>
      </w:tabs>
      <w:autoSpaceDE/>
      <w:autoSpaceDN/>
      <w:spacing w:after="120" w:line="360" w:lineRule="auto"/>
      <w:ind w:left="720" w:firstLine="709"/>
      <w:jc w:val="both"/>
      <w:outlineLvl w:val="0"/>
    </w:pPr>
    <w:rPr>
      <w:rFonts w:eastAsia="Calibri"/>
      <w:b/>
      <w:bCs/>
      <w:caps/>
      <w:kern w:val="32"/>
      <w:sz w:val="32"/>
      <w:szCs w:val="32"/>
    </w:rPr>
  </w:style>
  <w:style w:type="paragraph" w:customStyle="1" w:styleId="2ffffff2">
    <w:name w:val="Заголовок оглавления2"/>
    <w:basedOn w:val="a9"/>
    <w:next w:val="a9"/>
    <w:uiPriority w:val="39"/>
    <w:qFormat/>
    <w:rsid w:val="00D14AAF"/>
    <w:pPr>
      <w:keepNext/>
      <w:keepLines/>
      <w:widowControl/>
      <w:tabs>
        <w:tab w:val="num" w:pos="928"/>
        <w:tab w:val="num" w:pos="2520"/>
      </w:tabs>
      <w:autoSpaceDE/>
      <w:autoSpaceDN/>
      <w:spacing w:before="480" w:line="276" w:lineRule="auto"/>
    </w:pPr>
    <w:rPr>
      <w:rFonts w:ascii="Cambria" w:hAnsi="Cambria"/>
      <w:b/>
      <w:bCs/>
      <w:color w:val="365F91"/>
      <w:sz w:val="28"/>
      <w:szCs w:val="28"/>
    </w:rPr>
  </w:style>
  <w:style w:type="paragraph" w:customStyle="1" w:styleId="a7">
    <w:name w:val="Тимка"/>
    <w:basedOn w:val="a9"/>
    <w:next w:val="a9"/>
    <w:uiPriority w:val="99"/>
    <w:qFormat/>
    <w:rsid w:val="00D14AAF"/>
    <w:pPr>
      <w:keepNext/>
      <w:widowControl/>
      <w:numPr>
        <w:numId w:val="29"/>
      </w:numPr>
      <w:autoSpaceDE/>
      <w:autoSpaceDN/>
      <w:spacing w:after="240"/>
      <w:ind w:right="-483" w:firstLine="540"/>
      <w:jc w:val="center"/>
      <w:outlineLvl w:val="0"/>
    </w:pPr>
    <w:rPr>
      <w:b/>
      <w:kern w:val="144"/>
      <w:sz w:val="24"/>
      <w:szCs w:val="20"/>
      <w:lang w:eastAsia="ru-RU"/>
    </w:rPr>
  </w:style>
  <w:style w:type="paragraph" w:customStyle="1" w:styleId="StyleHeading1After0pt">
    <w:name w:val="Style Heading 1 + After:  0 pt"/>
    <w:basedOn w:val="a9"/>
    <w:uiPriority w:val="99"/>
    <w:qFormat/>
    <w:rsid w:val="00D14AAF"/>
    <w:pPr>
      <w:keepNext/>
      <w:keepLines/>
      <w:pageBreakBefore/>
      <w:widowControl/>
      <w:tabs>
        <w:tab w:val="num" w:pos="574"/>
        <w:tab w:val="left" w:pos="851"/>
      </w:tabs>
      <w:suppressAutoHyphens/>
      <w:autoSpaceDE/>
      <w:autoSpaceDN/>
      <w:spacing w:line="360" w:lineRule="exact"/>
      <w:ind w:left="851" w:hanging="851"/>
      <w:outlineLvl w:val="0"/>
    </w:pPr>
    <w:rPr>
      <w:bCs/>
      <w:sz w:val="32"/>
      <w:szCs w:val="20"/>
      <w:lang w:val="en-GB"/>
    </w:rPr>
  </w:style>
  <w:style w:type="paragraph" w:customStyle="1" w:styleId="Heading0">
    <w:name w:val="Heading0"/>
    <w:basedOn w:val="a9"/>
    <w:next w:val="Body"/>
    <w:uiPriority w:val="99"/>
    <w:qFormat/>
    <w:rsid w:val="00D14AAF"/>
    <w:pPr>
      <w:keepNext/>
      <w:keepLines/>
      <w:pageBreakBefore/>
      <w:widowControl/>
      <w:tabs>
        <w:tab w:val="left" w:pos="851"/>
      </w:tabs>
      <w:suppressAutoHyphens/>
      <w:autoSpaceDE/>
      <w:autoSpaceDN/>
      <w:spacing w:after="520" w:line="360" w:lineRule="exact"/>
      <w:ind w:hanging="907"/>
      <w:outlineLvl w:val="0"/>
    </w:pPr>
    <w:rPr>
      <w:b/>
      <w:sz w:val="32"/>
      <w:szCs w:val="20"/>
      <w:lang w:val="en-GB"/>
    </w:rPr>
  </w:style>
  <w:style w:type="paragraph" w:customStyle="1" w:styleId="Heading00">
    <w:name w:val="Стиль Heading0 + Слева:  0 см"/>
    <w:basedOn w:val="Heading0"/>
    <w:uiPriority w:val="99"/>
    <w:qFormat/>
    <w:rsid w:val="00D14AAF"/>
    <w:pPr>
      <w:ind w:left="907"/>
    </w:pPr>
    <w:rPr>
      <w:b w:val="0"/>
    </w:rPr>
  </w:style>
  <w:style w:type="paragraph" w:customStyle="1" w:styleId="11ffc">
    <w:name w:val="Заголовок оглавления11"/>
    <w:basedOn w:val="a9"/>
    <w:next w:val="a9"/>
    <w:uiPriority w:val="99"/>
    <w:qFormat/>
    <w:rsid w:val="00D14AAF"/>
    <w:pPr>
      <w:keepNext/>
      <w:keepLines/>
      <w:widowControl/>
      <w:tabs>
        <w:tab w:val="num" w:pos="928"/>
        <w:tab w:val="num" w:pos="2520"/>
      </w:tabs>
      <w:autoSpaceDE/>
      <w:autoSpaceDN/>
      <w:spacing w:before="480" w:line="276" w:lineRule="auto"/>
      <w:ind w:left="360" w:hanging="360"/>
    </w:pPr>
    <w:rPr>
      <w:rFonts w:ascii="Cambria" w:eastAsia="Calibri" w:hAnsi="Cambria"/>
      <w:b/>
      <w:bCs/>
      <w:color w:val="365F91"/>
      <w:sz w:val="28"/>
      <w:szCs w:val="28"/>
    </w:rPr>
  </w:style>
  <w:style w:type="paragraph" w:customStyle="1" w:styleId="1ffffffffff5">
    <w:name w:val="Заголовок оглавления1"/>
    <w:basedOn w:val="a9"/>
    <w:next w:val="a9"/>
    <w:uiPriority w:val="39"/>
    <w:qFormat/>
    <w:rsid w:val="00D14AAF"/>
    <w:pPr>
      <w:keepNext/>
      <w:keepLines/>
      <w:widowControl/>
      <w:tabs>
        <w:tab w:val="num" w:pos="928"/>
        <w:tab w:val="num" w:pos="2520"/>
      </w:tabs>
      <w:autoSpaceDE/>
      <w:autoSpaceDN/>
      <w:spacing w:before="480" w:line="276" w:lineRule="auto"/>
    </w:pPr>
    <w:rPr>
      <w:rFonts w:ascii="Cambria" w:hAnsi="Cambria"/>
      <w:b/>
      <w:bCs/>
      <w:color w:val="365F91"/>
      <w:sz w:val="28"/>
      <w:szCs w:val="28"/>
    </w:rPr>
  </w:style>
  <w:style w:type="paragraph" w:customStyle="1" w:styleId="1ffffffffff6">
    <w:name w:val="Заголов 1"/>
    <w:basedOn w:val="a9"/>
    <w:next w:val="First"/>
    <w:uiPriority w:val="99"/>
    <w:qFormat/>
    <w:rsid w:val="00D14AAF"/>
    <w:pPr>
      <w:keepNext/>
      <w:widowControl/>
      <w:autoSpaceDE/>
      <w:autoSpaceDN/>
      <w:spacing w:before="240" w:after="60"/>
      <w:outlineLvl w:val="0"/>
    </w:pPr>
    <w:rPr>
      <w:rFonts w:ascii="Arial" w:hAnsi="Arial" w:cs="Arial"/>
      <w:b/>
      <w:bCs/>
      <w:kern w:val="32"/>
      <w:sz w:val="32"/>
      <w:szCs w:val="32"/>
      <w:lang w:eastAsia="ru-RU"/>
    </w:rPr>
  </w:style>
  <w:style w:type="paragraph" w:styleId="a">
    <w:name w:val="List Number"/>
    <w:basedOn w:val="a9"/>
    <w:uiPriority w:val="2"/>
    <w:unhideWhenUsed/>
    <w:qFormat/>
    <w:rsid w:val="00D14AAF"/>
    <w:pPr>
      <w:widowControl/>
      <w:numPr>
        <w:numId w:val="66"/>
      </w:numPr>
      <w:autoSpaceDE/>
      <w:autoSpaceDN/>
      <w:contextualSpacing/>
    </w:pPr>
    <w:rPr>
      <w:sz w:val="24"/>
      <w:szCs w:val="24"/>
      <w:lang w:eastAsia="ru-RU"/>
    </w:rPr>
  </w:style>
  <w:style w:type="paragraph" w:styleId="30">
    <w:name w:val="List Bullet 3"/>
    <w:basedOn w:val="a9"/>
    <w:unhideWhenUsed/>
    <w:rsid w:val="00D14AAF"/>
    <w:pPr>
      <w:widowControl/>
      <w:numPr>
        <w:numId w:val="12"/>
      </w:numPr>
      <w:autoSpaceDE/>
      <w:autoSpaceDN/>
      <w:contextualSpacing/>
    </w:pPr>
    <w:rPr>
      <w:sz w:val="24"/>
      <w:szCs w:val="24"/>
      <w:lang w:eastAsia="ru-RU"/>
    </w:rPr>
  </w:style>
  <w:style w:type="paragraph" w:styleId="40">
    <w:name w:val="List Bullet 4"/>
    <w:basedOn w:val="a9"/>
    <w:uiPriority w:val="99"/>
    <w:unhideWhenUsed/>
    <w:rsid w:val="00D14AAF"/>
    <w:pPr>
      <w:widowControl/>
      <w:numPr>
        <w:numId w:val="13"/>
      </w:numPr>
      <w:autoSpaceDE/>
      <w:autoSpaceDN/>
      <w:contextualSpacing/>
    </w:pPr>
    <w:rPr>
      <w:sz w:val="24"/>
      <w:szCs w:val="24"/>
      <w:lang w:eastAsia="ru-RU"/>
    </w:rPr>
  </w:style>
  <w:style w:type="paragraph" w:styleId="50">
    <w:name w:val="List Bullet 5"/>
    <w:basedOn w:val="a9"/>
    <w:uiPriority w:val="99"/>
    <w:unhideWhenUsed/>
    <w:rsid w:val="00D14AAF"/>
    <w:pPr>
      <w:widowControl/>
      <w:numPr>
        <w:numId w:val="14"/>
      </w:numPr>
      <w:autoSpaceDE/>
      <w:autoSpaceDN/>
      <w:contextualSpacing/>
    </w:pPr>
    <w:rPr>
      <w:sz w:val="24"/>
      <w:szCs w:val="24"/>
      <w:lang w:eastAsia="ru-RU"/>
    </w:rPr>
  </w:style>
  <w:style w:type="paragraph" w:styleId="2">
    <w:name w:val="List Number 2"/>
    <w:basedOn w:val="a9"/>
    <w:uiPriority w:val="99"/>
    <w:unhideWhenUsed/>
    <w:rsid w:val="00D14AAF"/>
    <w:pPr>
      <w:widowControl/>
      <w:numPr>
        <w:numId w:val="15"/>
      </w:numPr>
      <w:autoSpaceDE/>
      <w:autoSpaceDN/>
      <w:contextualSpacing/>
    </w:pPr>
    <w:rPr>
      <w:sz w:val="24"/>
      <w:szCs w:val="24"/>
      <w:lang w:eastAsia="ru-RU"/>
    </w:rPr>
  </w:style>
  <w:style w:type="paragraph" w:styleId="3">
    <w:name w:val="List Number 3"/>
    <w:basedOn w:val="a9"/>
    <w:uiPriority w:val="99"/>
    <w:unhideWhenUsed/>
    <w:rsid w:val="00D14AAF"/>
    <w:pPr>
      <w:widowControl/>
      <w:numPr>
        <w:numId w:val="16"/>
      </w:numPr>
      <w:autoSpaceDE/>
      <w:autoSpaceDN/>
      <w:contextualSpacing/>
    </w:pPr>
    <w:rPr>
      <w:sz w:val="24"/>
      <w:szCs w:val="24"/>
      <w:lang w:eastAsia="ru-RU"/>
    </w:rPr>
  </w:style>
  <w:style w:type="paragraph" w:styleId="4">
    <w:name w:val="List Number 4"/>
    <w:basedOn w:val="a9"/>
    <w:unhideWhenUsed/>
    <w:rsid w:val="00D14AAF"/>
    <w:pPr>
      <w:widowControl/>
      <w:numPr>
        <w:numId w:val="17"/>
      </w:numPr>
      <w:autoSpaceDE/>
      <w:autoSpaceDN/>
      <w:contextualSpacing/>
    </w:pPr>
    <w:rPr>
      <w:sz w:val="24"/>
      <w:szCs w:val="24"/>
      <w:lang w:eastAsia="ru-RU"/>
    </w:rPr>
  </w:style>
  <w:style w:type="paragraph" w:styleId="5">
    <w:name w:val="List Number 5"/>
    <w:basedOn w:val="a9"/>
    <w:uiPriority w:val="99"/>
    <w:unhideWhenUsed/>
    <w:rsid w:val="00D14AAF"/>
    <w:pPr>
      <w:widowControl/>
      <w:numPr>
        <w:numId w:val="18"/>
      </w:numPr>
      <w:autoSpaceDE/>
      <w:autoSpaceDN/>
      <w:contextualSpacing/>
    </w:pPr>
    <w:rPr>
      <w:sz w:val="24"/>
      <w:szCs w:val="24"/>
      <w:lang w:eastAsia="ru-RU"/>
    </w:rPr>
  </w:style>
  <w:style w:type="numbering" w:customStyle="1" w:styleId="1ai1">
    <w:name w:val="1 / a / i1"/>
    <w:rsid w:val="00D14AAF"/>
    <w:pPr>
      <w:numPr>
        <w:numId w:val="12"/>
      </w:numPr>
    </w:pPr>
  </w:style>
  <w:style w:type="numbering" w:customStyle="1" w:styleId="1111115">
    <w:name w:val="1 / 1.1 / 1.1.15"/>
    <w:rsid w:val="00D14AAF"/>
    <w:pPr>
      <w:numPr>
        <w:numId w:val="13"/>
      </w:numPr>
    </w:pPr>
  </w:style>
  <w:style w:type="numbering" w:customStyle="1" w:styleId="1111111">
    <w:name w:val="1 / 1.1 / 1.1.11"/>
    <w:rsid w:val="00D14AAF"/>
    <w:pPr>
      <w:numPr>
        <w:numId w:val="19"/>
      </w:numPr>
    </w:pPr>
  </w:style>
  <w:style w:type="numbering" w:customStyle="1" w:styleId="11111111">
    <w:name w:val="1 / 1.1 / 1.1.111"/>
    <w:rsid w:val="00D14AAF"/>
    <w:pPr>
      <w:numPr>
        <w:numId w:val="24"/>
      </w:numPr>
    </w:pPr>
  </w:style>
  <w:style w:type="numbering" w:customStyle="1" w:styleId="11111115">
    <w:name w:val="1 / 1.1 / 1.1.115"/>
    <w:rsid w:val="00D14AAF"/>
    <w:pPr>
      <w:numPr>
        <w:numId w:val="29"/>
      </w:numPr>
    </w:pPr>
  </w:style>
  <w:style w:type="numbering" w:customStyle="1" w:styleId="13">
    <w:name w:val="Статья / Раздел13"/>
    <w:rsid w:val="00D14AAF"/>
    <w:pPr>
      <w:numPr>
        <w:numId w:val="30"/>
      </w:numPr>
    </w:pPr>
  </w:style>
  <w:style w:type="numbering" w:customStyle="1" w:styleId="1111116">
    <w:name w:val="1 / 1.1 / 1.1.16"/>
    <w:rsid w:val="00D14AAF"/>
    <w:pPr>
      <w:numPr>
        <w:numId w:val="36"/>
      </w:numPr>
    </w:pPr>
  </w:style>
  <w:style w:type="numbering" w:customStyle="1" w:styleId="1ai3">
    <w:name w:val="1 / a / i3"/>
    <w:uiPriority w:val="99"/>
    <w:rsid w:val="00D14AAF"/>
    <w:pPr>
      <w:numPr>
        <w:numId w:val="37"/>
      </w:numPr>
    </w:pPr>
  </w:style>
  <w:style w:type="numbering" w:customStyle="1" w:styleId="31">
    <w:name w:val="Статья / Раздел3"/>
    <w:uiPriority w:val="99"/>
    <w:rsid w:val="00D14AAF"/>
    <w:pPr>
      <w:numPr>
        <w:numId w:val="38"/>
      </w:numPr>
    </w:pPr>
  </w:style>
  <w:style w:type="numbering" w:customStyle="1" w:styleId="1ai1111">
    <w:name w:val="1 / a / i1111"/>
    <w:rsid w:val="00D14AAF"/>
    <w:pPr>
      <w:numPr>
        <w:numId w:val="39"/>
      </w:numPr>
    </w:pPr>
  </w:style>
  <w:style w:type="numbering" w:customStyle="1" w:styleId="111">
    <w:name w:val="Статья / Раздел111"/>
    <w:rsid w:val="00D14AAF"/>
    <w:pPr>
      <w:numPr>
        <w:numId w:val="40"/>
      </w:numPr>
    </w:pPr>
  </w:style>
  <w:style w:type="numbering" w:customStyle="1" w:styleId="11111121">
    <w:name w:val="1 / 1.1 / 1.1.121"/>
    <w:rsid w:val="00D14AAF"/>
    <w:pPr>
      <w:numPr>
        <w:numId w:val="41"/>
      </w:numPr>
    </w:pPr>
  </w:style>
  <w:style w:type="character" w:customStyle="1" w:styleId="72">
    <w:name w:val="Заголовок 7 Знак2"/>
    <w:link w:val="7"/>
    <w:uiPriority w:val="9"/>
    <w:rsid w:val="00D14AAF"/>
    <w:rPr>
      <w:rFonts w:ascii="Cambria" w:eastAsia="Times New Roman" w:hAnsi="Cambria" w:cs="Times New Roman"/>
      <w:i/>
      <w:iCs/>
      <w:color w:val="404040"/>
      <w:lang w:val="ru-RU"/>
    </w:rPr>
  </w:style>
  <w:style w:type="character" w:customStyle="1" w:styleId="82">
    <w:name w:val="Заголовок 8 Знак2"/>
    <w:aliases w:val=". [(a)] Знак1, Знак1 Знак Знак Знак Знак Знак Знак1"/>
    <w:link w:val="80"/>
    <w:uiPriority w:val="9"/>
    <w:rsid w:val="00D14AAF"/>
    <w:rPr>
      <w:rFonts w:ascii="Cambria" w:eastAsia="Times New Roman" w:hAnsi="Cambria" w:cs="Times New Roman"/>
      <w:color w:val="404040"/>
      <w:sz w:val="20"/>
      <w:szCs w:val="20"/>
      <w:lang w:val="ru-RU"/>
    </w:rPr>
  </w:style>
  <w:style w:type="numbering" w:styleId="a1">
    <w:name w:val="Outline List 3"/>
    <w:basedOn w:val="ac"/>
    <w:unhideWhenUsed/>
    <w:rsid w:val="00D14AAF"/>
    <w:pPr>
      <w:numPr>
        <w:numId w:val="42"/>
      </w:numPr>
    </w:pPr>
  </w:style>
  <w:style w:type="numbering" w:customStyle="1" w:styleId="111111112">
    <w:name w:val="1 / 1.1 / 1.1.1112"/>
    <w:rsid w:val="00D14AAF"/>
    <w:pPr>
      <w:numPr>
        <w:numId w:val="43"/>
      </w:numPr>
    </w:pPr>
  </w:style>
  <w:style w:type="numbering" w:customStyle="1" w:styleId="8">
    <w:name w:val="Стиль8"/>
    <w:rsid w:val="00D14AAF"/>
    <w:pPr>
      <w:numPr>
        <w:numId w:val="44"/>
      </w:numPr>
    </w:pPr>
  </w:style>
  <w:style w:type="numbering" w:customStyle="1" w:styleId="111111114">
    <w:name w:val="1 / 1.1 / 1.1.1114"/>
    <w:rsid w:val="00D14AAF"/>
    <w:pPr>
      <w:numPr>
        <w:numId w:val="45"/>
      </w:numPr>
    </w:pPr>
  </w:style>
  <w:style w:type="numbering" w:customStyle="1" w:styleId="121">
    <w:name w:val="Стиль121"/>
    <w:rsid w:val="00D14AAF"/>
    <w:pPr>
      <w:numPr>
        <w:numId w:val="46"/>
      </w:numPr>
    </w:pPr>
  </w:style>
  <w:style w:type="numbering" w:styleId="1ai">
    <w:name w:val="Outline List 1"/>
    <w:basedOn w:val="ac"/>
    <w:uiPriority w:val="99"/>
    <w:semiHidden/>
    <w:unhideWhenUsed/>
    <w:rsid w:val="00D14AAF"/>
    <w:pPr>
      <w:numPr>
        <w:numId w:val="47"/>
      </w:numPr>
    </w:pPr>
  </w:style>
  <w:style w:type="numbering" w:customStyle="1" w:styleId="11111125">
    <w:name w:val="1 / 1.1 / 1.1.125"/>
    <w:rsid w:val="00D14AAF"/>
    <w:pPr>
      <w:numPr>
        <w:numId w:val="48"/>
      </w:numPr>
    </w:pPr>
  </w:style>
  <w:style w:type="numbering" w:customStyle="1" w:styleId="1ai2">
    <w:name w:val="1 / a / i2"/>
    <w:uiPriority w:val="99"/>
    <w:rsid w:val="00D14AAF"/>
    <w:pPr>
      <w:numPr>
        <w:numId w:val="49"/>
      </w:numPr>
    </w:pPr>
  </w:style>
  <w:style w:type="numbering" w:customStyle="1" w:styleId="110">
    <w:name w:val="Статья / Раздел11"/>
    <w:rsid w:val="00D14AAF"/>
    <w:pPr>
      <w:numPr>
        <w:numId w:val="50"/>
      </w:numPr>
    </w:pPr>
  </w:style>
  <w:style w:type="numbering" w:customStyle="1" w:styleId="81">
    <w:name w:val="Стиль81"/>
    <w:rsid w:val="00D14AAF"/>
    <w:pPr>
      <w:numPr>
        <w:numId w:val="51"/>
      </w:numPr>
    </w:pPr>
  </w:style>
  <w:style w:type="numbering" w:customStyle="1" w:styleId="111111211">
    <w:name w:val="1 / 1.1 / 1.1.1211"/>
    <w:rsid w:val="00D14AAF"/>
    <w:pPr>
      <w:numPr>
        <w:numId w:val="52"/>
      </w:numPr>
    </w:pPr>
  </w:style>
  <w:style w:type="numbering" w:customStyle="1" w:styleId="1111111111">
    <w:name w:val="1 / 1.1 / 1.1.11111"/>
    <w:rsid w:val="00D14AAF"/>
    <w:pPr>
      <w:numPr>
        <w:numId w:val="53"/>
      </w:numPr>
    </w:pPr>
  </w:style>
  <w:style w:type="numbering" w:customStyle="1" w:styleId="111111111">
    <w:name w:val="1 / 1.1 / 1.1.1111"/>
    <w:rsid w:val="00D14AAF"/>
    <w:pPr>
      <w:numPr>
        <w:numId w:val="54"/>
      </w:numPr>
    </w:pPr>
  </w:style>
  <w:style w:type="numbering" w:customStyle="1" w:styleId="1111">
    <w:name w:val="Статья / Раздел1111"/>
    <w:rsid w:val="00D14AAF"/>
    <w:pPr>
      <w:numPr>
        <w:numId w:val="55"/>
      </w:numPr>
    </w:pPr>
  </w:style>
  <w:style w:type="numbering" w:customStyle="1" w:styleId="21">
    <w:name w:val="Статья / Раздел2"/>
    <w:uiPriority w:val="99"/>
    <w:rsid w:val="00D14AAF"/>
    <w:pPr>
      <w:numPr>
        <w:numId w:val="56"/>
      </w:numPr>
    </w:pPr>
  </w:style>
  <w:style w:type="numbering" w:customStyle="1" w:styleId="1ai11">
    <w:name w:val="1 / a / i11"/>
    <w:rsid w:val="00D14AAF"/>
    <w:pPr>
      <w:numPr>
        <w:numId w:val="57"/>
      </w:numPr>
    </w:pPr>
  </w:style>
  <w:style w:type="numbering" w:customStyle="1" w:styleId="1ai12">
    <w:name w:val="1 / a / i12"/>
    <w:rsid w:val="00D14AAF"/>
    <w:pPr>
      <w:numPr>
        <w:numId w:val="58"/>
      </w:numPr>
    </w:pPr>
  </w:style>
  <w:style w:type="numbering" w:customStyle="1" w:styleId="120">
    <w:name w:val="Стиль12"/>
    <w:rsid w:val="00D14AAF"/>
    <w:pPr>
      <w:numPr>
        <w:numId w:val="59"/>
      </w:numPr>
    </w:pPr>
  </w:style>
  <w:style w:type="numbering" w:styleId="111111">
    <w:name w:val="Outline List 2"/>
    <w:basedOn w:val="ac"/>
    <w:unhideWhenUsed/>
    <w:rsid w:val="00D14AAF"/>
    <w:pPr>
      <w:numPr>
        <w:numId w:val="60"/>
      </w:numPr>
    </w:pPr>
  </w:style>
  <w:style w:type="numbering" w:customStyle="1" w:styleId="1ai211">
    <w:name w:val="1 / a / i211"/>
    <w:uiPriority w:val="99"/>
    <w:rsid w:val="00D14AAF"/>
    <w:pPr>
      <w:numPr>
        <w:numId w:val="61"/>
      </w:numPr>
    </w:pPr>
  </w:style>
  <w:style w:type="numbering" w:customStyle="1" w:styleId="1111112">
    <w:name w:val="1 / 1.1 / 1.1.12"/>
    <w:rsid w:val="00D14AAF"/>
    <w:pPr>
      <w:numPr>
        <w:numId w:val="62"/>
      </w:numPr>
    </w:pPr>
  </w:style>
  <w:style w:type="numbering" w:customStyle="1" w:styleId="1ai111">
    <w:name w:val="1 / a / i111"/>
    <w:rsid w:val="00D14AAF"/>
    <w:pPr>
      <w:numPr>
        <w:numId w:val="63"/>
      </w:numPr>
    </w:pPr>
  </w:style>
  <w:style w:type="numbering" w:customStyle="1" w:styleId="1ai21">
    <w:name w:val="1 / a / i21"/>
    <w:uiPriority w:val="99"/>
    <w:rsid w:val="00D14AAF"/>
    <w:pPr>
      <w:numPr>
        <w:numId w:val="64"/>
      </w:numPr>
    </w:pPr>
  </w:style>
  <w:style w:type="numbering" w:customStyle="1" w:styleId="210">
    <w:name w:val="Статья / Раздел21"/>
    <w:rsid w:val="00D14AAF"/>
    <w:pPr>
      <w:numPr>
        <w:numId w:val="65"/>
      </w:numPr>
    </w:pPr>
  </w:style>
  <w:style w:type="paragraph" w:styleId="afc">
    <w:name w:val="Normal (Web)"/>
    <w:aliases w:val="Обычный (Web),Обычный (веб)1,Обычный (веб)1 Знак Знак Зн,Обычный (веб) Знак1,Обычный (веб) Знак Знак1,Обычный (веб) Знак Знак Знак, Знак Знак1 Знак Знак,Обычный (веб) Знак Знак Знак Знак, Знак Знак Знак Знак Знак Знак Знак"/>
    <w:basedOn w:val="a9"/>
    <w:link w:val="afb"/>
    <w:uiPriority w:val="99"/>
    <w:unhideWhenUsed/>
    <w:qFormat/>
    <w:rsid w:val="00D14AAF"/>
    <w:rPr>
      <w:rFonts w:ascii="Calibri" w:eastAsia="Calibri" w:hAnsi="Calibri"/>
      <w:color w:val="717C8E"/>
      <w:sz w:val="24"/>
      <w:szCs w:val="24"/>
      <w:lang w:val="x-none" w:eastAsia="x-none"/>
    </w:rPr>
  </w:style>
  <w:style w:type="paragraph" w:styleId="afe">
    <w:name w:val="footnote text"/>
    <w:aliases w:val="Знак6"/>
    <w:basedOn w:val="a9"/>
    <w:link w:val="afd"/>
    <w:uiPriority w:val="99"/>
    <w:unhideWhenUsed/>
    <w:qFormat/>
    <w:rsid w:val="00D14AAF"/>
    <w:rPr>
      <w:rFonts w:ascii="Arial" w:eastAsia="Calibri" w:hAnsi="Arial" w:cs="Arial"/>
      <w:lang w:val="en-US"/>
    </w:rPr>
  </w:style>
  <w:style w:type="character" w:customStyle="1" w:styleId="4ff2">
    <w:name w:val="Текст сноски Знак4"/>
    <w:uiPriority w:val="99"/>
    <w:semiHidden/>
    <w:rsid w:val="00D14AAF"/>
    <w:rPr>
      <w:rFonts w:ascii="Times New Roman" w:eastAsia="Times New Roman" w:hAnsi="Times New Roman" w:cs="Times New Roman"/>
      <w:sz w:val="20"/>
      <w:szCs w:val="20"/>
      <w:lang w:val="ru-RU"/>
    </w:rPr>
  </w:style>
  <w:style w:type="paragraph" w:styleId="aff1">
    <w:name w:val="caption"/>
    <w:aliases w:val="Название объекта Знак1,Название объекта Знак1 Знак2 Знак,Название объекта Знак2 Знак Знак1 Знак,Название объекта Знак1 Знак1 Знак Знак1 Знак,Название объекта Знак2 Знак Знак Знак Знак Знак,Название объекта Знак1 Знак2,З,Содержание"/>
    <w:basedOn w:val="a9"/>
    <w:next w:val="a9"/>
    <w:link w:val="aff0"/>
    <w:unhideWhenUsed/>
    <w:qFormat/>
    <w:rsid w:val="00D14AAF"/>
    <w:pPr>
      <w:spacing w:after="200"/>
    </w:pPr>
    <w:rPr>
      <w:rFonts w:ascii="Calibri" w:eastAsia="Calibri" w:hAnsi="Calibri"/>
      <w:sz w:val="24"/>
      <w:szCs w:val="20"/>
      <w:lang w:val="x-none" w:eastAsia="x-none"/>
    </w:rPr>
  </w:style>
  <w:style w:type="paragraph" w:styleId="aff3">
    <w:name w:val="endnote text"/>
    <w:basedOn w:val="a9"/>
    <w:link w:val="aff2"/>
    <w:uiPriority w:val="99"/>
    <w:unhideWhenUsed/>
    <w:rsid w:val="00D14AAF"/>
    <w:rPr>
      <w:rFonts w:ascii="Calibri" w:eastAsia="Calibri" w:hAnsi="Calibri"/>
      <w:lang w:val="en-US"/>
    </w:rPr>
  </w:style>
  <w:style w:type="character" w:customStyle="1" w:styleId="4ff3">
    <w:name w:val="Текст концевой сноски Знак4"/>
    <w:uiPriority w:val="99"/>
    <w:semiHidden/>
    <w:rsid w:val="00D14AAF"/>
    <w:rPr>
      <w:rFonts w:ascii="Times New Roman" w:eastAsia="Times New Roman" w:hAnsi="Times New Roman" w:cs="Times New Roman"/>
      <w:sz w:val="20"/>
      <w:szCs w:val="20"/>
      <w:lang w:val="ru-RU"/>
    </w:rPr>
  </w:style>
  <w:style w:type="paragraph" w:styleId="aff4">
    <w:name w:val="Title"/>
    <w:aliases w:val="Основной шрифт абзаца Знак,Название таблиц,2-го уровня"/>
    <w:basedOn w:val="a9"/>
    <w:next w:val="a9"/>
    <w:link w:val="37"/>
    <w:qFormat/>
    <w:rsid w:val="00D14AAF"/>
    <w:pPr>
      <w:pBdr>
        <w:bottom w:val="single" w:sz="8" w:space="4" w:color="4F81BD"/>
      </w:pBdr>
      <w:spacing w:after="300"/>
      <w:contextualSpacing/>
    </w:pPr>
    <w:rPr>
      <w:rFonts w:ascii="Cambria" w:hAnsi="Cambria"/>
      <w:color w:val="17365D"/>
      <w:spacing w:val="5"/>
      <w:kern w:val="28"/>
      <w:sz w:val="52"/>
      <w:szCs w:val="52"/>
      <w:lang w:val="en-US"/>
    </w:rPr>
  </w:style>
  <w:style w:type="character" w:customStyle="1" w:styleId="4ff4">
    <w:name w:val="Название Знак4"/>
    <w:uiPriority w:val="10"/>
    <w:rsid w:val="00D14AAF"/>
    <w:rPr>
      <w:rFonts w:ascii="Cambria" w:eastAsia="Times New Roman" w:hAnsi="Cambria" w:cs="Times New Roman"/>
      <w:color w:val="17365D"/>
      <w:spacing w:val="5"/>
      <w:kern w:val="28"/>
      <w:sz w:val="52"/>
      <w:szCs w:val="52"/>
      <w:lang w:val="ru-RU"/>
    </w:rPr>
  </w:style>
  <w:style w:type="paragraph" w:styleId="aff6">
    <w:name w:val="Closing"/>
    <w:basedOn w:val="a9"/>
    <w:link w:val="aff5"/>
    <w:uiPriority w:val="99"/>
    <w:unhideWhenUsed/>
    <w:rsid w:val="00D14AAF"/>
    <w:pPr>
      <w:ind w:left="4252"/>
    </w:pPr>
    <w:rPr>
      <w:rFonts w:ascii="Calibri" w:eastAsia="Calibri" w:hAnsi="Calibri"/>
      <w:sz w:val="24"/>
      <w:szCs w:val="24"/>
      <w:lang w:val="en-US"/>
    </w:rPr>
  </w:style>
  <w:style w:type="character" w:customStyle="1" w:styleId="2ffffff3">
    <w:name w:val="Прощание Знак2"/>
    <w:uiPriority w:val="99"/>
    <w:semiHidden/>
    <w:rsid w:val="00D14AAF"/>
    <w:rPr>
      <w:rFonts w:ascii="Times New Roman" w:eastAsia="Times New Roman" w:hAnsi="Times New Roman" w:cs="Times New Roman"/>
      <w:lang w:val="ru-RU"/>
    </w:rPr>
  </w:style>
  <w:style w:type="paragraph" w:styleId="aff8">
    <w:name w:val="Signature"/>
    <w:basedOn w:val="a9"/>
    <w:link w:val="aff7"/>
    <w:unhideWhenUsed/>
    <w:rsid w:val="00D14AAF"/>
    <w:pPr>
      <w:ind w:left="4252"/>
    </w:pPr>
    <w:rPr>
      <w:rFonts w:ascii="Calibri" w:eastAsia="Calibri" w:hAnsi="Calibri"/>
      <w:sz w:val="24"/>
      <w:szCs w:val="24"/>
      <w:lang w:val="en-US"/>
    </w:rPr>
  </w:style>
  <w:style w:type="character" w:customStyle="1" w:styleId="2ffffff4">
    <w:name w:val="Подпись Знак2"/>
    <w:uiPriority w:val="99"/>
    <w:semiHidden/>
    <w:rsid w:val="00D14AAF"/>
    <w:rPr>
      <w:rFonts w:ascii="Times New Roman" w:eastAsia="Times New Roman" w:hAnsi="Times New Roman" w:cs="Times New Roman"/>
      <w:lang w:val="ru-RU"/>
    </w:rPr>
  </w:style>
  <w:style w:type="paragraph" w:styleId="affa">
    <w:name w:val="Message Header"/>
    <w:basedOn w:val="a9"/>
    <w:link w:val="aff9"/>
    <w:uiPriority w:val="99"/>
    <w:unhideWhenUsed/>
    <w:rsid w:val="00D14AAF"/>
    <w:pPr>
      <w:pBdr>
        <w:top w:val="single" w:sz="6" w:space="1" w:color="auto"/>
        <w:left w:val="single" w:sz="6" w:space="1" w:color="auto"/>
        <w:bottom w:val="single" w:sz="6" w:space="1" w:color="auto"/>
        <w:right w:val="single" w:sz="6" w:space="1" w:color="auto"/>
      </w:pBdr>
      <w:shd w:val="pct20" w:color="auto" w:fill="auto"/>
      <w:ind w:left="1134" w:hanging="1134"/>
    </w:pPr>
    <w:rPr>
      <w:rFonts w:ascii="Calibri" w:eastAsia="Calibri" w:hAnsi="Calibri"/>
      <w:b/>
      <w:sz w:val="24"/>
    </w:rPr>
  </w:style>
  <w:style w:type="character" w:customStyle="1" w:styleId="2ffffff5">
    <w:name w:val="Шапка Знак2"/>
    <w:uiPriority w:val="99"/>
    <w:semiHidden/>
    <w:rsid w:val="00D14AAF"/>
    <w:rPr>
      <w:rFonts w:ascii="Cambria" w:eastAsia="Times New Roman" w:hAnsi="Cambria" w:cs="Times New Roman"/>
      <w:sz w:val="24"/>
      <w:szCs w:val="24"/>
      <w:shd w:val="pct20" w:color="auto" w:fill="auto"/>
      <w:lang w:val="ru-RU"/>
    </w:rPr>
  </w:style>
  <w:style w:type="paragraph" w:styleId="affc">
    <w:name w:val="Subtitle"/>
    <w:aliases w:val="Top kolontitul"/>
    <w:basedOn w:val="a9"/>
    <w:next w:val="a9"/>
    <w:link w:val="affb"/>
    <w:uiPriority w:val="99"/>
    <w:qFormat/>
    <w:rsid w:val="00D14AAF"/>
    <w:pPr>
      <w:numPr>
        <w:ilvl w:val="1"/>
      </w:numPr>
    </w:pPr>
    <w:rPr>
      <w:rFonts w:ascii="Calibri" w:eastAsia="Calibri" w:hAnsi="Calibri"/>
    </w:rPr>
  </w:style>
  <w:style w:type="character" w:customStyle="1" w:styleId="2ffffff6">
    <w:name w:val="Подзаголовок Знак2"/>
    <w:uiPriority w:val="11"/>
    <w:rsid w:val="00D14AAF"/>
    <w:rPr>
      <w:rFonts w:ascii="Cambria" w:eastAsia="Times New Roman" w:hAnsi="Cambria" w:cs="Times New Roman"/>
      <w:i/>
      <w:iCs/>
      <w:color w:val="4F81BD"/>
      <w:spacing w:val="15"/>
      <w:sz w:val="24"/>
      <w:szCs w:val="24"/>
      <w:lang w:val="ru-RU"/>
    </w:rPr>
  </w:style>
  <w:style w:type="paragraph" w:styleId="affe">
    <w:name w:val="Salutation"/>
    <w:basedOn w:val="a9"/>
    <w:next w:val="a9"/>
    <w:link w:val="affd"/>
    <w:uiPriority w:val="99"/>
    <w:unhideWhenUsed/>
    <w:rsid w:val="00D14AAF"/>
    <w:rPr>
      <w:rFonts w:ascii="Calibri" w:eastAsia="Calibri" w:hAnsi="Calibri"/>
      <w:sz w:val="24"/>
      <w:lang w:val="en-US"/>
    </w:rPr>
  </w:style>
  <w:style w:type="character" w:customStyle="1" w:styleId="2ffffff7">
    <w:name w:val="Приветствие Знак2"/>
    <w:uiPriority w:val="99"/>
    <w:semiHidden/>
    <w:rsid w:val="00D14AAF"/>
    <w:rPr>
      <w:rFonts w:ascii="Times New Roman" w:eastAsia="Times New Roman" w:hAnsi="Times New Roman" w:cs="Times New Roman"/>
      <w:lang w:val="ru-RU"/>
    </w:rPr>
  </w:style>
  <w:style w:type="paragraph" w:styleId="afff0">
    <w:name w:val="Date"/>
    <w:basedOn w:val="a9"/>
    <w:next w:val="a9"/>
    <w:link w:val="afff"/>
    <w:uiPriority w:val="99"/>
    <w:unhideWhenUsed/>
    <w:rsid w:val="00D14AAF"/>
    <w:rPr>
      <w:rFonts w:ascii="Calibri" w:eastAsia="Calibri" w:hAnsi="Calibri"/>
      <w:sz w:val="24"/>
      <w:szCs w:val="24"/>
      <w:lang w:val="en-US"/>
    </w:rPr>
  </w:style>
  <w:style w:type="character" w:customStyle="1" w:styleId="2ffffff8">
    <w:name w:val="Дата Знак2"/>
    <w:uiPriority w:val="99"/>
    <w:semiHidden/>
    <w:rsid w:val="00D14AAF"/>
    <w:rPr>
      <w:rFonts w:ascii="Times New Roman" w:eastAsia="Times New Roman" w:hAnsi="Times New Roman" w:cs="Times New Roman"/>
      <w:lang w:val="ru-RU"/>
    </w:rPr>
  </w:style>
  <w:style w:type="paragraph" w:styleId="afff4">
    <w:name w:val="Note Heading"/>
    <w:basedOn w:val="a9"/>
    <w:next w:val="a9"/>
    <w:link w:val="afff3"/>
    <w:uiPriority w:val="99"/>
    <w:unhideWhenUsed/>
    <w:rsid w:val="00D14AAF"/>
    <w:rPr>
      <w:rFonts w:ascii="Calibri" w:eastAsia="Calibri" w:hAnsi="Calibri"/>
      <w:sz w:val="24"/>
      <w:szCs w:val="24"/>
      <w:lang w:val="en-US"/>
    </w:rPr>
  </w:style>
  <w:style w:type="character" w:customStyle="1" w:styleId="2ffffff9">
    <w:name w:val="Заголовок записки Знак2"/>
    <w:uiPriority w:val="99"/>
    <w:semiHidden/>
    <w:rsid w:val="00D14AAF"/>
    <w:rPr>
      <w:rFonts w:ascii="Times New Roman" w:eastAsia="Times New Roman" w:hAnsi="Times New Roman" w:cs="Times New Roman"/>
      <w:lang w:val="ru-RU"/>
    </w:rPr>
  </w:style>
  <w:style w:type="paragraph" w:styleId="28">
    <w:name w:val="Body Text 2"/>
    <w:basedOn w:val="a9"/>
    <w:link w:val="27"/>
    <w:unhideWhenUsed/>
    <w:rsid w:val="00D14AAF"/>
    <w:pPr>
      <w:spacing w:after="120" w:line="480" w:lineRule="auto"/>
    </w:pPr>
    <w:rPr>
      <w:rFonts w:ascii="Calibri" w:eastAsia="Calibri" w:hAnsi="Calibri"/>
      <w:sz w:val="24"/>
      <w:szCs w:val="24"/>
      <w:lang w:val="en-US"/>
    </w:rPr>
  </w:style>
  <w:style w:type="character" w:customStyle="1" w:styleId="22f2">
    <w:name w:val="Основной текст 2 Знак2"/>
    <w:rsid w:val="00D14AAF"/>
    <w:rPr>
      <w:rFonts w:ascii="Times New Roman" w:eastAsia="Times New Roman" w:hAnsi="Times New Roman" w:cs="Times New Roman"/>
      <w:lang w:val="ru-RU"/>
    </w:rPr>
  </w:style>
  <w:style w:type="paragraph" w:styleId="39">
    <w:name w:val="Body Text 3"/>
    <w:basedOn w:val="a9"/>
    <w:link w:val="38"/>
    <w:unhideWhenUsed/>
    <w:rsid w:val="00D14AAF"/>
    <w:pPr>
      <w:spacing w:after="120"/>
    </w:pPr>
    <w:rPr>
      <w:rFonts w:ascii="Calibri" w:eastAsia="Calibri" w:hAnsi="Calibri"/>
      <w:sz w:val="16"/>
      <w:szCs w:val="16"/>
      <w:lang w:val="en-US"/>
    </w:rPr>
  </w:style>
  <w:style w:type="character" w:customStyle="1" w:styleId="32f">
    <w:name w:val="Основной текст 3 Знак2"/>
    <w:uiPriority w:val="99"/>
    <w:semiHidden/>
    <w:rsid w:val="00D14AAF"/>
    <w:rPr>
      <w:rFonts w:ascii="Times New Roman" w:eastAsia="Times New Roman" w:hAnsi="Times New Roman" w:cs="Times New Roman"/>
      <w:sz w:val="16"/>
      <w:szCs w:val="16"/>
      <w:lang w:val="ru-RU"/>
    </w:rPr>
  </w:style>
  <w:style w:type="paragraph" w:styleId="2a">
    <w:name w:val="Body Text Indent 2"/>
    <w:aliases w:val="Основной текст с отступом 2 Знак Знак,Основной текст с отступом 2 Знак1 Знак, Знак6,正文文字缩进小4,正文文字缩进 2,正文文字1"/>
    <w:basedOn w:val="a9"/>
    <w:link w:val="29"/>
    <w:unhideWhenUsed/>
    <w:qFormat/>
    <w:rsid w:val="00D14AAF"/>
    <w:pPr>
      <w:spacing w:after="120" w:line="480" w:lineRule="auto"/>
      <w:ind w:left="283"/>
    </w:pPr>
    <w:rPr>
      <w:rFonts w:ascii="Calibri" w:eastAsia="Calibri" w:hAnsi="Calibri"/>
      <w:sz w:val="24"/>
      <w:lang w:val="en-US"/>
    </w:rPr>
  </w:style>
  <w:style w:type="character" w:customStyle="1" w:styleId="22f3">
    <w:name w:val="Основной текст с отступом 2 Знак2"/>
    <w:rsid w:val="00D14AAF"/>
    <w:rPr>
      <w:rFonts w:ascii="Times New Roman" w:eastAsia="Times New Roman" w:hAnsi="Times New Roman" w:cs="Times New Roman"/>
      <w:lang w:val="ru-RU"/>
    </w:rPr>
  </w:style>
  <w:style w:type="paragraph" w:styleId="3b">
    <w:name w:val="Body Text Indent 3"/>
    <w:aliases w:val="Знак7, Знак7"/>
    <w:basedOn w:val="a9"/>
    <w:link w:val="3a"/>
    <w:unhideWhenUsed/>
    <w:qFormat/>
    <w:rsid w:val="00D14AAF"/>
    <w:pPr>
      <w:spacing w:after="120"/>
      <w:ind w:left="283"/>
    </w:pPr>
    <w:rPr>
      <w:rFonts w:ascii="Calibri" w:eastAsia="Calibri" w:hAnsi="Calibri"/>
      <w:sz w:val="16"/>
      <w:szCs w:val="16"/>
    </w:rPr>
  </w:style>
  <w:style w:type="character" w:customStyle="1" w:styleId="32f0">
    <w:name w:val="Основной текст с отступом 3 Знак2"/>
    <w:uiPriority w:val="99"/>
    <w:semiHidden/>
    <w:rsid w:val="00D14AAF"/>
    <w:rPr>
      <w:rFonts w:ascii="Times New Roman" w:eastAsia="Times New Roman" w:hAnsi="Times New Roman" w:cs="Times New Roman"/>
      <w:sz w:val="16"/>
      <w:szCs w:val="16"/>
      <w:lang w:val="ru-RU"/>
    </w:rPr>
  </w:style>
  <w:style w:type="paragraph" w:styleId="afff6">
    <w:name w:val="Document Map"/>
    <w:aliases w:val=" Знак24,Знак24"/>
    <w:basedOn w:val="a9"/>
    <w:link w:val="afff5"/>
    <w:unhideWhenUsed/>
    <w:qFormat/>
    <w:rsid w:val="00D14AAF"/>
    <w:rPr>
      <w:rFonts w:ascii="Tahoma" w:eastAsia="Calibri" w:hAnsi="Tahoma" w:cs="Tahoma"/>
      <w:sz w:val="24"/>
      <w:szCs w:val="24"/>
    </w:rPr>
  </w:style>
  <w:style w:type="character" w:customStyle="1" w:styleId="3fffb">
    <w:name w:val="Схема документа Знак3"/>
    <w:uiPriority w:val="99"/>
    <w:semiHidden/>
    <w:rsid w:val="00D14AAF"/>
    <w:rPr>
      <w:rFonts w:ascii="Tahoma" w:eastAsia="Times New Roman" w:hAnsi="Tahoma" w:cs="Tahoma"/>
      <w:sz w:val="16"/>
      <w:szCs w:val="16"/>
      <w:lang w:val="ru-RU"/>
    </w:rPr>
  </w:style>
  <w:style w:type="paragraph" w:styleId="afff8">
    <w:name w:val="Plain Text"/>
    <w:aliases w:val="Текст Знак Знак Знак,Plain Text,普通文字,Текст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普通文字 Char Char,普通文字 Char"/>
    <w:basedOn w:val="a9"/>
    <w:link w:val="afff7"/>
    <w:unhideWhenUsed/>
    <w:qFormat/>
    <w:rsid w:val="00D14AAF"/>
    <w:rPr>
      <w:rFonts w:ascii="Courier New" w:eastAsia="Calibri" w:hAnsi="Courier New" w:cs="Courier New"/>
      <w:lang w:val="en-US"/>
    </w:rPr>
  </w:style>
  <w:style w:type="character" w:customStyle="1" w:styleId="2ffffffa">
    <w:name w:val="Текст Знак2"/>
    <w:uiPriority w:val="99"/>
    <w:semiHidden/>
    <w:rsid w:val="00D14AAF"/>
    <w:rPr>
      <w:rFonts w:ascii="Consolas" w:eastAsia="Times New Roman" w:hAnsi="Consolas" w:cs="Consolas"/>
      <w:sz w:val="21"/>
      <w:szCs w:val="21"/>
      <w:lang w:val="ru-RU"/>
    </w:rPr>
  </w:style>
  <w:style w:type="paragraph" w:styleId="afffa">
    <w:name w:val="E-mail Signature"/>
    <w:basedOn w:val="a9"/>
    <w:link w:val="afff9"/>
    <w:uiPriority w:val="99"/>
    <w:unhideWhenUsed/>
    <w:rsid w:val="00D14AAF"/>
    <w:rPr>
      <w:rFonts w:ascii="Calibri" w:eastAsia="Calibri" w:hAnsi="Calibri"/>
      <w:sz w:val="24"/>
      <w:szCs w:val="24"/>
      <w:lang w:val="en-US"/>
    </w:rPr>
  </w:style>
  <w:style w:type="character" w:customStyle="1" w:styleId="2ffffffb">
    <w:name w:val="Электронная подпись Знак2"/>
    <w:uiPriority w:val="99"/>
    <w:semiHidden/>
    <w:rsid w:val="00D14AAF"/>
    <w:rPr>
      <w:rFonts w:ascii="Times New Roman" w:eastAsia="Times New Roman" w:hAnsi="Times New Roman" w:cs="Times New Roman"/>
      <w:lang w:val="ru-RU"/>
    </w:rPr>
  </w:style>
  <w:style w:type="paragraph" w:styleId="2c">
    <w:name w:val="Quote"/>
    <w:aliases w:val="загол табл,Bot kolontitul"/>
    <w:basedOn w:val="a9"/>
    <w:next w:val="a9"/>
    <w:link w:val="2b"/>
    <w:uiPriority w:val="29"/>
    <w:qFormat/>
    <w:rsid w:val="00D14AAF"/>
    <w:rPr>
      <w:rFonts w:ascii="Calibri" w:eastAsia="Calibri" w:hAnsi="Calibri"/>
      <w:i/>
      <w:iCs/>
      <w:color w:val="000000"/>
      <w:sz w:val="26"/>
      <w:szCs w:val="24"/>
    </w:rPr>
  </w:style>
  <w:style w:type="character" w:customStyle="1" w:styleId="253">
    <w:name w:val="Цитата 2 Знак5"/>
    <w:uiPriority w:val="29"/>
    <w:rsid w:val="00D14AAF"/>
    <w:rPr>
      <w:rFonts w:ascii="Times New Roman" w:eastAsia="Times New Roman" w:hAnsi="Times New Roman" w:cs="Times New Roman"/>
      <w:i/>
      <w:iCs/>
      <w:color w:val="000000"/>
      <w:lang w:val="ru-RU"/>
    </w:rPr>
  </w:style>
  <w:style w:type="paragraph" w:styleId="affff1">
    <w:name w:val="Intense Quote"/>
    <w:aliases w:val="Аннотация"/>
    <w:basedOn w:val="a9"/>
    <w:next w:val="a9"/>
    <w:link w:val="affff0"/>
    <w:uiPriority w:val="30"/>
    <w:qFormat/>
    <w:rsid w:val="00D14AAF"/>
    <w:pPr>
      <w:pBdr>
        <w:bottom w:val="single" w:sz="4" w:space="4" w:color="4F81BD"/>
      </w:pBdr>
      <w:spacing w:before="200" w:after="280"/>
      <w:ind w:left="936" w:right="936"/>
    </w:pPr>
    <w:rPr>
      <w:rFonts w:ascii="Calibri" w:eastAsia="Calibri" w:hAnsi="Calibri"/>
      <w:b/>
      <w:i/>
      <w:sz w:val="26"/>
    </w:rPr>
  </w:style>
  <w:style w:type="character" w:customStyle="1" w:styleId="5fb">
    <w:name w:val="Выделенная цитата Знак5"/>
    <w:uiPriority w:val="30"/>
    <w:rsid w:val="00D14AAF"/>
    <w:rPr>
      <w:rFonts w:ascii="Times New Roman" w:eastAsia="Times New Roman" w:hAnsi="Times New Roman" w:cs="Times New Roman"/>
      <w:b/>
      <w:bCs/>
      <w:i/>
      <w:iCs/>
      <w:color w:val="4F81BD"/>
      <w:lang w:val="ru-RU"/>
    </w:rPr>
  </w:style>
  <w:style w:type="paragraph" w:styleId="affffffffffb">
    <w:name w:val="Block Text"/>
    <w:aliases w:val=" Знак25,Знак25"/>
    <w:basedOn w:val="a9"/>
    <w:uiPriority w:val="99"/>
    <w:unhideWhenUsed/>
    <w:qFormat/>
    <w:rsid w:val="00D14AAF"/>
    <w:pPr>
      <w:pBdr>
        <w:top w:val="single" w:sz="2" w:space="10" w:color="4F81BD" w:frame="1"/>
        <w:left w:val="single" w:sz="2" w:space="10" w:color="4F81BD" w:frame="1"/>
        <w:bottom w:val="single" w:sz="2" w:space="10" w:color="4F81BD" w:frame="1"/>
        <w:right w:val="single" w:sz="2" w:space="10" w:color="4F81BD" w:frame="1"/>
      </w:pBdr>
      <w:ind w:left="1152" w:right="1152"/>
    </w:pPr>
    <w:rPr>
      <w:rFonts w:ascii="Calibri" w:hAnsi="Calibri"/>
      <w:i/>
      <w:iCs/>
      <w:color w:val="4F81BD"/>
    </w:rPr>
  </w:style>
  <w:style w:type="numbering" w:customStyle="1" w:styleId="2ffffffc">
    <w:name w:val="Нет списка2"/>
    <w:next w:val="ac"/>
    <w:uiPriority w:val="99"/>
    <w:semiHidden/>
    <w:unhideWhenUsed/>
    <w:rsid w:val="00E028A1"/>
  </w:style>
  <w:style w:type="numbering" w:customStyle="1" w:styleId="3fffc">
    <w:name w:val="Нет списка3"/>
    <w:next w:val="ac"/>
    <w:uiPriority w:val="99"/>
    <w:semiHidden/>
    <w:unhideWhenUsed/>
    <w:rsid w:val="001D5B8A"/>
  </w:style>
  <w:style w:type="numbering" w:customStyle="1" w:styleId="11ffd">
    <w:name w:val="Нет списка11"/>
    <w:next w:val="ac"/>
    <w:uiPriority w:val="99"/>
    <w:semiHidden/>
    <w:unhideWhenUsed/>
    <w:rsid w:val="001D5B8A"/>
  </w:style>
  <w:style w:type="table" w:customStyle="1" w:styleId="1291">
    <w:name w:val="Сетка таблицы129"/>
    <w:basedOn w:val="ab"/>
    <w:next w:val="affffffffffffffffffff9"/>
    <w:rsid w:val="001D5B8A"/>
    <w:pPr>
      <w:jc w:val="center"/>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ffffffffffffffb">
    <w:name w:val="page number"/>
    <w:aliases w:val="Стиль 3,Page Number arabic,Номер страницы1,Page NumberITTFOOT,стр КНГ"/>
    <w:basedOn w:val="aa"/>
    <w:qFormat/>
    <w:rsid w:val="001D5B8A"/>
  </w:style>
  <w:style w:type="paragraph" w:styleId="affffffffffffffffffffc">
    <w:name w:val="table of authorities"/>
    <w:basedOn w:val="a9"/>
    <w:next w:val="a9"/>
    <w:uiPriority w:val="99"/>
    <w:rsid w:val="001D5B8A"/>
    <w:pPr>
      <w:widowControl/>
      <w:autoSpaceDE/>
      <w:autoSpaceDN/>
      <w:spacing w:line="360" w:lineRule="auto"/>
      <w:ind w:left="200" w:hanging="200"/>
      <w:jc w:val="both"/>
    </w:pPr>
    <w:rPr>
      <w:sz w:val="24"/>
      <w:szCs w:val="24"/>
      <w:lang w:eastAsia="ru-RU"/>
    </w:rPr>
  </w:style>
  <w:style w:type="character" w:styleId="affffffffffffffffffffd">
    <w:name w:val="line number"/>
    <w:basedOn w:val="aa"/>
    <w:rsid w:val="001D5B8A"/>
  </w:style>
  <w:style w:type="character" w:customStyle="1" w:styleId="22f4">
    <w:name w:val="Заголовок 2 Знак2"/>
    <w:aliases w:val="Обычный+подчеркивание Знак,RSKH2 Знак,Paragraaf Знак,A Head Знак Знак,A Head Знак1,Char Знак Знак,A Head Знак,Заголовок 2 Знак Знак Знак Знак,RSKH2 Знак1,Paragraaf Знак1,A Head Знак2,Заголовок 2 Знак Знак1,Заголовок 2 Знак Знак Знак"/>
    <w:qFormat/>
    <w:rsid w:val="001D5B8A"/>
    <w:rPr>
      <w:rFonts w:ascii="Times New Roman" w:eastAsia="Times New Roman" w:hAnsi="Times New Roman" w:cs="Arial"/>
      <w:b/>
      <w:bCs/>
      <w:iCs/>
      <w:sz w:val="28"/>
      <w:szCs w:val="28"/>
      <w:lang w:eastAsia="ru-RU"/>
    </w:rPr>
  </w:style>
  <w:style w:type="paragraph" w:styleId="affffffffffffffffffffe">
    <w:name w:val="List Bullet"/>
    <w:aliases w:val="Маркированный список 1"/>
    <w:basedOn w:val="a9"/>
    <w:autoRedefine/>
    <w:qFormat/>
    <w:rsid w:val="001D5B8A"/>
    <w:pPr>
      <w:widowControl/>
      <w:tabs>
        <w:tab w:val="num" w:pos="360"/>
      </w:tabs>
      <w:autoSpaceDE/>
      <w:autoSpaceDN/>
      <w:ind w:left="360" w:hanging="360"/>
    </w:pPr>
    <w:rPr>
      <w:sz w:val="24"/>
      <w:szCs w:val="24"/>
      <w:lang w:eastAsia="ru-RU"/>
    </w:rPr>
  </w:style>
  <w:style w:type="paragraph" w:styleId="afffffffffffffffffffff">
    <w:name w:val="Normal Indent"/>
    <w:aliases w:val="正文（首行缩进两字） Char,正文（首行缩进两字）1,正文（首行缩进两字）"/>
    <w:basedOn w:val="a9"/>
    <w:qFormat/>
    <w:rsid w:val="001D5B8A"/>
    <w:pPr>
      <w:widowControl/>
      <w:autoSpaceDE/>
      <w:autoSpaceDN/>
      <w:spacing w:line="360" w:lineRule="auto"/>
      <w:ind w:firstLine="709"/>
      <w:jc w:val="both"/>
    </w:pPr>
    <w:rPr>
      <w:sz w:val="24"/>
      <w:szCs w:val="24"/>
      <w:lang w:eastAsia="ru-RU"/>
    </w:rPr>
  </w:style>
  <w:style w:type="paragraph" w:styleId="afffffffffffffffffffff0">
    <w:name w:val="toa heading"/>
    <w:basedOn w:val="a9"/>
    <w:next w:val="a9"/>
    <w:uiPriority w:val="99"/>
    <w:rsid w:val="001D5B8A"/>
    <w:pPr>
      <w:widowControl/>
      <w:autoSpaceDE/>
      <w:autoSpaceDN/>
      <w:spacing w:before="120"/>
    </w:pPr>
    <w:rPr>
      <w:rFonts w:ascii="Arial" w:hAnsi="Arial" w:cs="Arial"/>
      <w:b/>
      <w:bCs/>
      <w:sz w:val="24"/>
      <w:szCs w:val="24"/>
      <w:lang w:eastAsia="ru-RU"/>
    </w:rPr>
  </w:style>
  <w:style w:type="paragraph" w:styleId="8d">
    <w:name w:val="index 8"/>
    <w:basedOn w:val="a9"/>
    <w:next w:val="a9"/>
    <w:autoRedefine/>
    <w:rsid w:val="001D5B8A"/>
    <w:pPr>
      <w:widowControl/>
      <w:autoSpaceDE/>
      <w:autoSpaceDN/>
      <w:ind w:left="1680" w:hanging="210"/>
    </w:pPr>
    <w:rPr>
      <w:sz w:val="18"/>
      <w:szCs w:val="18"/>
      <w:lang w:eastAsia="ru-RU"/>
    </w:rPr>
  </w:style>
  <w:style w:type="paragraph" w:styleId="2ffffffd">
    <w:name w:val="List Bullet 2"/>
    <w:aliases w:val="Lista wypunktowana 2"/>
    <w:basedOn w:val="a9"/>
    <w:autoRedefine/>
    <w:uiPriority w:val="99"/>
    <w:qFormat/>
    <w:rsid w:val="001D5B8A"/>
    <w:pPr>
      <w:widowControl/>
      <w:tabs>
        <w:tab w:val="num" w:pos="720"/>
      </w:tabs>
      <w:autoSpaceDE/>
      <w:autoSpaceDN/>
      <w:ind w:left="720" w:hanging="360"/>
    </w:pPr>
    <w:rPr>
      <w:sz w:val="20"/>
      <w:szCs w:val="20"/>
      <w:lang w:eastAsia="ru-RU"/>
    </w:rPr>
  </w:style>
  <w:style w:type="paragraph" w:styleId="7c">
    <w:name w:val="toc 7"/>
    <w:basedOn w:val="a9"/>
    <w:next w:val="a9"/>
    <w:autoRedefine/>
    <w:rsid w:val="001D5B8A"/>
    <w:pPr>
      <w:widowControl/>
      <w:autoSpaceDE/>
      <w:autoSpaceDN/>
      <w:spacing w:line="276" w:lineRule="auto"/>
      <w:ind w:left="1100"/>
    </w:pPr>
    <w:rPr>
      <w:rFonts w:eastAsia="Calibri"/>
      <w:sz w:val="20"/>
      <w:szCs w:val="20"/>
    </w:rPr>
  </w:style>
  <w:style w:type="paragraph" w:styleId="8e">
    <w:name w:val="toc 8"/>
    <w:basedOn w:val="a9"/>
    <w:next w:val="a9"/>
    <w:autoRedefine/>
    <w:rsid w:val="001D5B8A"/>
    <w:pPr>
      <w:widowControl/>
      <w:autoSpaceDE/>
      <w:autoSpaceDN/>
      <w:spacing w:line="276" w:lineRule="auto"/>
      <w:ind w:left="1320"/>
    </w:pPr>
    <w:rPr>
      <w:rFonts w:eastAsia="Calibri"/>
      <w:sz w:val="20"/>
      <w:szCs w:val="20"/>
    </w:rPr>
  </w:style>
  <w:style w:type="paragraph" w:styleId="99">
    <w:name w:val="toc 9"/>
    <w:basedOn w:val="a9"/>
    <w:next w:val="a9"/>
    <w:autoRedefine/>
    <w:rsid w:val="001D5B8A"/>
    <w:pPr>
      <w:widowControl/>
      <w:autoSpaceDE/>
      <w:autoSpaceDN/>
      <w:spacing w:line="276" w:lineRule="auto"/>
      <w:ind w:left="1540"/>
    </w:pPr>
    <w:rPr>
      <w:rFonts w:eastAsia="Calibri"/>
      <w:sz w:val="20"/>
      <w:szCs w:val="20"/>
    </w:rPr>
  </w:style>
  <w:style w:type="paragraph" w:styleId="afffffffffffffffffffff1">
    <w:name w:val="table of figures"/>
    <w:aliases w:val="Перечень рисунков и таблиц,Скважина,Приложение П.,Перечень таблиц,Перечень табличных приложений,Список приложений,Таблица 2.7."/>
    <w:basedOn w:val="a9"/>
    <w:next w:val="a9"/>
    <w:qFormat/>
    <w:rsid w:val="001D5B8A"/>
    <w:pPr>
      <w:widowControl/>
      <w:autoSpaceDE/>
      <w:autoSpaceDN/>
      <w:spacing w:after="200" w:line="276" w:lineRule="auto"/>
    </w:pPr>
    <w:rPr>
      <w:rFonts w:ascii="Calibri" w:eastAsia="Calibri" w:hAnsi="Calibri"/>
    </w:rPr>
  </w:style>
  <w:style w:type="paragraph" w:customStyle="1" w:styleId="1ffffffffff7">
    <w:name w:val="Знак Знак1 Знак"/>
    <w:basedOn w:val="a9"/>
    <w:qFormat/>
    <w:rsid w:val="001D5B8A"/>
    <w:pPr>
      <w:widowControl/>
      <w:autoSpaceDE/>
      <w:autoSpaceDN/>
    </w:pPr>
    <w:rPr>
      <w:rFonts w:ascii="SimSun" w:eastAsia="SimSun" w:hAnsi="SimSun" w:cs="SimSun"/>
      <w:sz w:val="24"/>
      <w:szCs w:val="24"/>
      <w:lang w:val="en-US" w:eastAsia="zh-CN"/>
    </w:rPr>
  </w:style>
  <w:style w:type="character" w:customStyle="1" w:styleId="13pt125">
    <w:name w:val="Обычный + 13 pt;Черный;по ширине;Первая строка:  1.25 см;Междустр.интерва... Знак"/>
    <w:rsid w:val="001D5B8A"/>
    <w:rPr>
      <w:color w:val="000000"/>
      <w:sz w:val="26"/>
      <w:szCs w:val="24"/>
      <w:lang w:val="ru-RU" w:eastAsia="ru-RU" w:bidi="ar-SA"/>
    </w:rPr>
  </w:style>
  <w:style w:type="character" w:customStyle="1" w:styleId="afffffffffffffffffffff2">
    <w:name w:val="РАЗДЕЛ Знак"/>
    <w:aliases w:val="ГЛАВА Знак Знак"/>
    <w:rsid w:val="001D5B8A"/>
    <w:rPr>
      <w:rFonts w:ascii="Arial" w:hAnsi="Arial" w:cs="Arial"/>
      <w:b/>
      <w:bCs/>
      <w:kern w:val="32"/>
      <w:sz w:val="32"/>
      <w:szCs w:val="32"/>
      <w:lang w:val="ru-RU" w:eastAsia="ru-RU" w:bidi="ar-SA"/>
    </w:rPr>
  </w:style>
  <w:style w:type="numbering" w:customStyle="1" w:styleId="111f0">
    <w:name w:val="Нет списка111"/>
    <w:next w:val="ac"/>
    <w:uiPriority w:val="99"/>
    <w:semiHidden/>
    <w:rsid w:val="001D5B8A"/>
  </w:style>
  <w:style w:type="table" w:customStyle="1" w:styleId="11260">
    <w:name w:val="Сетка таблицы1126"/>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5">
    <w:name w:val="Сетка таблицы 19"/>
    <w:basedOn w:val="ab"/>
    <w:next w:val="1fffffffffb"/>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59">
    <w:name w:val="Стиль таблицы15"/>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a">
    <w:name w:val="Стиль таблицы23"/>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b">
    <w:name w:val="Стиль таблицы33"/>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6">
    <w:name w:val="Стиль таблицы43"/>
    <w:basedOn w:val="3fff9"/>
    <w:rsid w:val="001D5B8A"/>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0">
    <w:name w:val="Сетка таблицы220"/>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60">
    <w:name w:val="Сетка таблицы32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70">
    <w:name w:val="Сетка таблицы417"/>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70">
    <w:name w:val="Сетка таблицы517"/>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0">
    <w:name w:val="Сетка таблицы68"/>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ff7">
    <w:name w:val="Нет списка21"/>
    <w:next w:val="ac"/>
    <w:uiPriority w:val="99"/>
    <w:semiHidden/>
    <w:unhideWhenUsed/>
    <w:rsid w:val="001D5B8A"/>
  </w:style>
  <w:style w:type="table" w:customStyle="1" w:styleId="760">
    <w:name w:val="Сетка таблицы76"/>
    <w:basedOn w:val="ab"/>
    <w:next w:val="affffffffffffffffffff9"/>
    <w:uiPriority w:val="9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f4">
    <w:name w:val="Нет списка31"/>
    <w:next w:val="ac"/>
    <w:uiPriority w:val="99"/>
    <w:semiHidden/>
    <w:unhideWhenUsed/>
    <w:rsid w:val="001D5B8A"/>
  </w:style>
  <w:style w:type="character" w:styleId="afffffffffffffffffffff3">
    <w:name w:val="Emphasis"/>
    <w:aliases w:val="подраздел,Заголовок88,под/подраздел"/>
    <w:uiPriority w:val="20"/>
    <w:qFormat/>
    <w:rsid w:val="001D5B8A"/>
    <w:rPr>
      <w:b/>
      <w:iCs/>
    </w:rPr>
  </w:style>
  <w:style w:type="character" w:styleId="afffffffffffffffffffff4">
    <w:name w:val="Strong"/>
    <w:uiPriority w:val="22"/>
    <w:qFormat/>
    <w:rsid w:val="001D5B8A"/>
    <w:rPr>
      <w:b/>
      <w:i/>
    </w:rPr>
  </w:style>
  <w:style w:type="table" w:customStyle="1" w:styleId="860">
    <w:name w:val="Сетка таблицы86"/>
    <w:basedOn w:val="ab"/>
    <w:next w:val="affffffffffffffffffff9"/>
    <w:uiPriority w:val="3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Классическая таблица 17"/>
    <w:basedOn w:val="ab"/>
    <w:next w:val="1fffffffff8"/>
    <w:rsid w:val="001D5B8A"/>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113">
    <w:name w:val="1 / 1.1 / 1.1.13"/>
    <w:basedOn w:val="ac"/>
    <w:next w:val="111111"/>
    <w:rsid w:val="001D5B8A"/>
    <w:pPr>
      <w:numPr>
        <w:numId w:val="2"/>
      </w:numPr>
    </w:pPr>
  </w:style>
  <w:style w:type="table" w:customStyle="1" w:styleId="-231">
    <w:name w:val="Светлая заливка - Акцент 23"/>
    <w:basedOn w:val="ab"/>
    <w:next w:val="-22"/>
    <w:uiPriority w:val="60"/>
    <w:rsid w:val="001D5B8A"/>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2ffffffe">
    <w:name w:val="List 2"/>
    <w:basedOn w:val="a9"/>
    <w:uiPriority w:val="99"/>
    <w:rsid w:val="001D5B8A"/>
    <w:pPr>
      <w:widowControl/>
      <w:autoSpaceDE/>
      <w:autoSpaceDN/>
      <w:ind w:left="566" w:hanging="283"/>
    </w:pPr>
    <w:rPr>
      <w:sz w:val="20"/>
      <w:szCs w:val="20"/>
      <w:lang w:eastAsia="ru-RU"/>
    </w:rPr>
  </w:style>
  <w:style w:type="paragraph" w:styleId="2fffffff">
    <w:name w:val="List Continue 2"/>
    <w:basedOn w:val="a9"/>
    <w:rsid w:val="001D5B8A"/>
    <w:pPr>
      <w:widowControl/>
      <w:autoSpaceDE/>
      <w:autoSpaceDN/>
      <w:spacing w:after="120"/>
      <w:ind w:left="566"/>
    </w:pPr>
    <w:rPr>
      <w:sz w:val="24"/>
      <w:szCs w:val="24"/>
      <w:lang w:eastAsia="ru-RU"/>
    </w:rPr>
  </w:style>
  <w:style w:type="character" w:customStyle="1" w:styleId="95pt">
    <w:name w:val="Основной текст + 9;5 pt"/>
    <w:rsid w:val="001D5B8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table" w:customStyle="1" w:styleId="690">
    <w:name w:val="Сетка таблицы69"/>
    <w:basedOn w:val="ab"/>
    <w:next w:val="affffffffffffffffffff9"/>
    <w:uiPriority w:val="59"/>
    <w:rsid w:val="001D5B8A"/>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ff5">
    <w:name w:val="Нет списка4"/>
    <w:next w:val="ac"/>
    <w:uiPriority w:val="99"/>
    <w:semiHidden/>
    <w:unhideWhenUsed/>
    <w:rsid w:val="001D5B8A"/>
  </w:style>
  <w:style w:type="numbering" w:customStyle="1" w:styleId="5fc">
    <w:name w:val="Нет списка5"/>
    <w:next w:val="ac"/>
    <w:uiPriority w:val="99"/>
    <w:semiHidden/>
    <w:unhideWhenUsed/>
    <w:rsid w:val="001D5B8A"/>
  </w:style>
  <w:style w:type="table" w:customStyle="1" w:styleId="TableNormal29">
    <w:name w:val="Table Normal29"/>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18">
    <w:name w:val="Table Normal118"/>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6f3">
    <w:name w:val="Нет списка6"/>
    <w:next w:val="ac"/>
    <w:uiPriority w:val="99"/>
    <w:semiHidden/>
    <w:unhideWhenUsed/>
    <w:rsid w:val="001D5B8A"/>
  </w:style>
  <w:style w:type="table" w:customStyle="1" w:styleId="960">
    <w:name w:val="Сетка таблицы96"/>
    <w:basedOn w:val="ab"/>
    <w:next w:val="affffffffffffffffffff9"/>
    <w:uiPriority w:val="59"/>
    <w:rsid w:val="001D5B8A"/>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d">
    <w:name w:val="Нет списка7"/>
    <w:next w:val="ac"/>
    <w:uiPriority w:val="99"/>
    <w:semiHidden/>
    <w:rsid w:val="001D5B8A"/>
  </w:style>
  <w:style w:type="table" w:customStyle="1" w:styleId="1040">
    <w:name w:val="Сетка таблицы104"/>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0">
    <w:name w:val="Table Normal210"/>
    <w:uiPriority w:val="2"/>
    <w:semiHidden/>
    <w:unhideWhenUsed/>
    <w:qFormat/>
    <w:rsid w:val="001D5B8A"/>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12ff0">
    <w:name w:val="Нет списка12"/>
    <w:next w:val="ac"/>
    <w:uiPriority w:val="99"/>
    <w:semiHidden/>
    <w:unhideWhenUsed/>
    <w:rsid w:val="001D5B8A"/>
  </w:style>
  <w:style w:type="numbering" w:customStyle="1" w:styleId="211b">
    <w:name w:val="Нет списка211"/>
    <w:next w:val="ac"/>
    <w:semiHidden/>
    <w:unhideWhenUsed/>
    <w:rsid w:val="001D5B8A"/>
  </w:style>
  <w:style w:type="numbering" w:customStyle="1" w:styleId="3117">
    <w:name w:val="Нет списка311"/>
    <w:next w:val="ac"/>
    <w:semiHidden/>
    <w:unhideWhenUsed/>
    <w:rsid w:val="001D5B8A"/>
  </w:style>
  <w:style w:type="numbering" w:customStyle="1" w:styleId="418">
    <w:name w:val="Нет списка41"/>
    <w:next w:val="ac"/>
    <w:uiPriority w:val="99"/>
    <w:semiHidden/>
    <w:rsid w:val="001D5B8A"/>
  </w:style>
  <w:style w:type="table" w:customStyle="1" w:styleId="12100">
    <w:name w:val="Сетка таблицы1210"/>
    <w:basedOn w:val="ab"/>
    <w:next w:val="affffffffffffffffffff9"/>
    <w:uiPriority w:val="3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0">
    <w:name w:val="Сетка таблицы2110"/>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70">
    <w:name w:val="Сетка таблицы3117"/>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80">
    <w:name w:val="Сетка таблицы418"/>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a">
    <w:name w:val="Нет списка51"/>
    <w:next w:val="ac"/>
    <w:uiPriority w:val="99"/>
    <w:semiHidden/>
    <w:unhideWhenUsed/>
    <w:rsid w:val="001D5B8A"/>
  </w:style>
  <w:style w:type="table" w:customStyle="1" w:styleId="5180">
    <w:name w:val="Сетка таблицы518"/>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d">
    <w:name w:val="Нет списка1111"/>
    <w:next w:val="ac"/>
    <w:semiHidden/>
    <w:unhideWhenUsed/>
    <w:rsid w:val="001D5B8A"/>
  </w:style>
  <w:style w:type="paragraph" w:styleId="afffffffffffffffffffff5">
    <w:name w:val="TOC Heading"/>
    <w:basedOn w:val="16"/>
    <w:next w:val="a9"/>
    <w:uiPriority w:val="39"/>
    <w:unhideWhenUsed/>
    <w:qFormat/>
    <w:rsid w:val="001D5B8A"/>
    <w:pPr>
      <w:keepNext/>
      <w:widowControl/>
      <w:tabs>
        <w:tab w:val="num" w:pos="454"/>
      </w:tabs>
      <w:autoSpaceDE/>
      <w:autoSpaceDN/>
      <w:spacing w:before="240" w:after="60"/>
      <w:ind w:left="454" w:hanging="341"/>
      <w:outlineLvl w:val="9"/>
    </w:pPr>
    <w:rPr>
      <w:rFonts w:ascii="Cambria" w:hAnsi="Cambria"/>
      <w:kern w:val="32"/>
      <w:sz w:val="32"/>
      <w:szCs w:val="32"/>
      <w:lang w:eastAsia="ru-RU"/>
    </w:rPr>
  </w:style>
  <w:style w:type="numbering" w:customStyle="1" w:styleId="21119">
    <w:name w:val="Нет списка2111"/>
    <w:next w:val="ac"/>
    <w:semiHidden/>
    <w:unhideWhenUsed/>
    <w:rsid w:val="001D5B8A"/>
  </w:style>
  <w:style w:type="numbering" w:customStyle="1" w:styleId="31117">
    <w:name w:val="Нет списка3111"/>
    <w:next w:val="ac"/>
    <w:semiHidden/>
    <w:unhideWhenUsed/>
    <w:rsid w:val="001D5B8A"/>
  </w:style>
  <w:style w:type="table" w:customStyle="1" w:styleId="3118">
    <w:name w:val="Сетка таблицы3118"/>
    <w:basedOn w:val="ab"/>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40">
    <w:name w:val="Сетка таблицы11114"/>
    <w:basedOn w:val="ab"/>
    <w:next w:val="affffffffffffffffffff9"/>
    <w:rsid w:val="001D5B8A"/>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16">
    <w:name w:val="Нет списка411"/>
    <w:next w:val="ac"/>
    <w:uiPriority w:val="99"/>
    <w:semiHidden/>
    <w:unhideWhenUsed/>
    <w:rsid w:val="001D5B8A"/>
  </w:style>
  <w:style w:type="table" w:customStyle="1" w:styleId="21160">
    <w:name w:val="Сетка таблицы211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9">
    <w:name w:val="Нет списка11111"/>
    <w:next w:val="ac"/>
    <w:uiPriority w:val="99"/>
    <w:semiHidden/>
    <w:unhideWhenUsed/>
    <w:rsid w:val="001D5B8A"/>
  </w:style>
  <w:style w:type="numbering" w:customStyle="1" w:styleId="1111110">
    <w:name w:val="Нет списка111111"/>
    <w:next w:val="ac"/>
    <w:semiHidden/>
    <w:unhideWhenUsed/>
    <w:rsid w:val="001D5B8A"/>
  </w:style>
  <w:style w:type="numbering" w:customStyle="1" w:styleId="211115">
    <w:name w:val="Нет списка21111"/>
    <w:next w:val="ac"/>
    <w:semiHidden/>
    <w:unhideWhenUsed/>
    <w:rsid w:val="001D5B8A"/>
  </w:style>
  <w:style w:type="numbering" w:customStyle="1" w:styleId="5114">
    <w:name w:val="Нет списка511"/>
    <w:next w:val="ac"/>
    <w:uiPriority w:val="99"/>
    <w:semiHidden/>
    <w:unhideWhenUsed/>
    <w:rsid w:val="001D5B8A"/>
  </w:style>
  <w:style w:type="numbering" w:customStyle="1" w:styleId="617">
    <w:name w:val="Нет списка61"/>
    <w:next w:val="ac"/>
    <w:uiPriority w:val="99"/>
    <w:semiHidden/>
    <w:unhideWhenUsed/>
    <w:rsid w:val="001D5B8A"/>
  </w:style>
  <w:style w:type="table" w:customStyle="1" w:styleId="41160">
    <w:name w:val="Сетка таблицы411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6">
    <w:name w:val="Нет списка121"/>
    <w:next w:val="ac"/>
    <w:uiPriority w:val="99"/>
    <w:semiHidden/>
    <w:unhideWhenUsed/>
    <w:rsid w:val="001D5B8A"/>
  </w:style>
  <w:style w:type="numbering" w:customStyle="1" w:styleId="1127">
    <w:name w:val="Нет списка112"/>
    <w:next w:val="ac"/>
    <w:semiHidden/>
    <w:unhideWhenUsed/>
    <w:rsid w:val="001D5B8A"/>
  </w:style>
  <w:style w:type="numbering" w:customStyle="1" w:styleId="22f5">
    <w:name w:val="Нет списка22"/>
    <w:next w:val="ac"/>
    <w:uiPriority w:val="99"/>
    <w:semiHidden/>
    <w:unhideWhenUsed/>
    <w:rsid w:val="001D5B8A"/>
  </w:style>
  <w:style w:type="numbering" w:customStyle="1" w:styleId="11111112">
    <w:name w:val="1 / 1.1 / 1.1.112"/>
    <w:basedOn w:val="ac"/>
    <w:next w:val="111111"/>
    <w:rsid w:val="001D5B8A"/>
    <w:pPr>
      <w:numPr>
        <w:numId w:val="77"/>
      </w:numPr>
    </w:pPr>
  </w:style>
  <w:style w:type="table" w:customStyle="1" w:styleId="6150">
    <w:name w:val="Сетка таблицы615"/>
    <w:basedOn w:val="ab"/>
    <w:next w:val="affffffffffffffffffff9"/>
    <w:rsid w:val="001D5B8A"/>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70">
    <w:name w:val="Сетка таблицы327"/>
    <w:basedOn w:val="ab"/>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7">
    <w:name w:val="Нет списка71"/>
    <w:next w:val="ac"/>
    <w:uiPriority w:val="99"/>
    <w:semiHidden/>
    <w:unhideWhenUsed/>
    <w:rsid w:val="001D5B8A"/>
  </w:style>
  <w:style w:type="table" w:customStyle="1" w:styleId="7140">
    <w:name w:val="Сетка таблицы714"/>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9">
    <w:name w:val="Table Normal119"/>
    <w:uiPriority w:val="2"/>
    <w:semiHidden/>
    <w:unhideWhenUsed/>
    <w:qFormat/>
    <w:rsid w:val="001D5B8A"/>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13f2">
    <w:name w:val="Нет списка13"/>
    <w:next w:val="ac"/>
    <w:semiHidden/>
    <w:unhideWhenUsed/>
    <w:rsid w:val="001D5B8A"/>
  </w:style>
  <w:style w:type="numbering" w:customStyle="1" w:styleId="23b">
    <w:name w:val="Нет списка23"/>
    <w:next w:val="ac"/>
    <w:semiHidden/>
    <w:unhideWhenUsed/>
    <w:rsid w:val="001D5B8A"/>
  </w:style>
  <w:style w:type="numbering" w:customStyle="1" w:styleId="32f1">
    <w:name w:val="Нет списка32"/>
    <w:next w:val="ac"/>
    <w:semiHidden/>
    <w:unhideWhenUsed/>
    <w:rsid w:val="001D5B8A"/>
  </w:style>
  <w:style w:type="numbering" w:customStyle="1" w:styleId="427">
    <w:name w:val="Нет списка42"/>
    <w:next w:val="ac"/>
    <w:uiPriority w:val="99"/>
    <w:semiHidden/>
    <w:rsid w:val="001D5B8A"/>
  </w:style>
  <w:style w:type="table" w:customStyle="1" w:styleId="2270">
    <w:name w:val="Сетка таблицы227"/>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60">
    <w:name w:val="Сетка таблицы33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60">
    <w:name w:val="Сетка таблицы42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6">
    <w:name w:val="Нет списка52"/>
    <w:next w:val="ac"/>
    <w:uiPriority w:val="99"/>
    <w:semiHidden/>
    <w:unhideWhenUsed/>
    <w:rsid w:val="001D5B8A"/>
  </w:style>
  <w:style w:type="numbering" w:customStyle="1" w:styleId="1137">
    <w:name w:val="Нет списка113"/>
    <w:next w:val="ac"/>
    <w:uiPriority w:val="99"/>
    <w:semiHidden/>
    <w:unhideWhenUsed/>
    <w:rsid w:val="001D5B8A"/>
  </w:style>
  <w:style w:type="numbering" w:customStyle="1" w:styleId="2125">
    <w:name w:val="Нет списка212"/>
    <w:next w:val="ac"/>
    <w:semiHidden/>
    <w:unhideWhenUsed/>
    <w:rsid w:val="001D5B8A"/>
  </w:style>
  <w:style w:type="numbering" w:customStyle="1" w:styleId="311116">
    <w:name w:val="Нет списка31111"/>
    <w:next w:val="ac"/>
    <w:uiPriority w:val="99"/>
    <w:semiHidden/>
    <w:unhideWhenUsed/>
    <w:rsid w:val="001D5B8A"/>
  </w:style>
  <w:style w:type="numbering" w:customStyle="1" w:styleId="41115">
    <w:name w:val="Нет списка4111"/>
    <w:next w:val="ac"/>
    <w:uiPriority w:val="99"/>
    <w:semiHidden/>
    <w:unhideWhenUsed/>
    <w:rsid w:val="001D5B8A"/>
  </w:style>
  <w:style w:type="numbering" w:customStyle="1" w:styleId="11122">
    <w:name w:val="Нет списка1112"/>
    <w:next w:val="ac"/>
    <w:uiPriority w:val="99"/>
    <w:semiHidden/>
    <w:unhideWhenUsed/>
    <w:rsid w:val="001D5B8A"/>
  </w:style>
  <w:style w:type="numbering" w:customStyle="1" w:styleId="11111110">
    <w:name w:val="Нет списка1111111"/>
    <w:next w:val="ac"/>
    <w:semiHidden/>
    <w:unhideWhenUsed/>
    <w:rsid w:val="001D5B8A"/>
  </w:style>
  <w:style w:type="numbering" w:customStyle="1" w:styleId="2111110">
    <w:name w:val="Нет списка211111"/>
    <w:next w:val="ac"/>
    <w:semiHidden/>
    <w:unhideWhenUsed/>
    <w:rsid w:val="001D5B8A"/>
  </w:style>
  <w:style w:type="numbering" w:customStyle="1" w:styleId="51112">
    <w:name w:val="Нет списка5111"/>
    <w:next w:val="ac"/>
    <w:uiPriority w:val="99"/>
    <w:semiHidden/>
    <w:unhideWhenUsed/>
    <w:rsid w:val="001D5B8A"/>
  </w:style>
  <w:style w:type="numbering" w:customStyle="1" w:styleId="6113">
    <w:name w:val="Нет списка611"/>
    <w:next w:val="ac"/>
    <w:uiPriority w:val="99"/>
    <w:semiHidden/>
    <w:unhideWhenUsed/>
    <w:rsid w:val="001D5B8A"/>
  </w:style>
  <w:style w:type="numbering" w:customStyle="1" w:styleId="12112">
    <w:name w:val="Нет списка1211"/>
    <w:next w:val="ac"/>
    <w:uiPriority w:val="99"/>
    <w:semiHidden/>
    <w:unhideWhenUsed/>
    <w:rsid w:val="001D5B8A"/>
  </w:style>
  <w:style w:type="numbering" w:customStyle="1" w:styleId="11212">
    <w:name w:val="Нет списка1121"/>
    <w:next w:val="ac"/>
    <w:semiHidden/>
    <w:unhideWhenUsed/>
    <w:rsid w:val="001D5B8A"/>
  </w:style>
  <w:style w:type="numbering" w:customStyle="1" w:styleId="2216">
    <w:name w:val="Нет списка221"/>
    <w:next w:val="ac"/>
    <w:uiPriority w:val="99"/>
    <w:semiHidden/>
    <w:unhideWhenUsed/>
    <w:rsid w:val="001D5B8A"/>
  </w:style>
  <w:style w:type="table" w:customStyle="1" w:styleId="1171">
    <w:name w:val="Классическая таблица 117"/>
    <w:basedOn w:val="ab"/>
    <w:next w:val="1fffffffff8"/>
    <w:rsid w:val="001D5B8A"/>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11113">
    <w:name w:val="1 / 1.1 / 1.1.1113"/>
    <w:basedOn w:val="ac"/>
    <w:next w:val="111111"/>
    <w:rsid w:val="001D5B8A"/>
    <w:pPr>
      <w:numPr>
        <w:numId w:val="5"/>
      </w:numPr>
    </w:pPr>
  </w:style>
  <w:style w:type="table" w:customStyle="1" w:styleId="-2112">
    <w:name w:val="Светлая заливка - Акцент 211"/>
    <w:basedOn w:val="ab"/>
    <w:next w:val="-22"/>
    <w:uiPriority w:val="60"/>
    <w:rsid w:val="001D5B8A"/>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63">
    <w:name w:val="Сетка таблицы 116"/>
    <w:basedOn w:val="ab"/>
    <w:next w:val="1fffffffffb"/>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1f1">
    <w:name w:val="Стиль таблицы111"/>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c">
    <w:name w:val="Стиль таблицы211"/>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9">
    <w:name w:val="Стиль таблицы311"/>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7">
    <w:name w:val="Стиль таблицы411"/>
    <w:basedOn w:val="3fff9"/>
    <w:rsid w:val="001D5B8A"/>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60">
    <w:name w:val="Сетка таблицы3216"/>
    <w:basedOn w:val="ab"/>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f">
    <w:name w:val="Нет списка8"/>
    <w:next w:val="ac"/>
    <w:uiPriority w:val="99"/>
    <w:semiHidden/>
    <w:rsid w:val="001D5B8A"/>
  </w:style>
  <w:style w:type="table" w:customStyle="1" w:styleId="1340">
    <w:name w:val="Сетка таблицы134"/>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6">
    <w:name w:val="Table Normal36"/>
    <w:uiPriority w:val="2"/>
    <w:semiHidden/>
    <w:unhideWhenUsed/>
    <w:qFormat/>
    <w:rsid w:val="001D5B8A"/>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14a">
    <w:name w:val="Нет списка14"/>
    <w:next w:val="ac"/>
    <w:uiPriority w:val="99"/>
    <w:semiHidden/>
    <w:unhideWhenUsed/>
    <w:rsid w:val="001D5B8A"/>
  </w:style>
  <w:style w:type="numbering" w:customStyle="1" w:styleId="244">
    <w:name w:val="Нет списка24"/>
    <w:next w:val="ac"/>
    <w:uiPriority w:val="99"/>
    <w:semiHidden/>
    <w:unhideWhenUsed/>
    <w:rsid w:val="001D5B8A"/>
  </w:style>
  <w:style w:type="numbering" w:customStyle="1" w:styleId="33c">
    <w:name w:val="Нет списка33"/>
    <w:next w:val="ac"/>
    <w:uiPriority w:val="99"/>
    <w:semiHidden/>
    <w:unhideWhenUsed/>
    <w:rsid w:val="001D5B8A"/>
  </w:style>
  <w:style w:type="numbering" w:customStyle="1" w:styleId="437">
    <w:name w:val="Нет списка43"/>
    <w:next w:val="ac"/>
    <w:uiPriority w:val="99"/>
    <w:semiHidden/>
    <w:rsid w:val="001D5B8A"/>
  </w:style>
  <w:style w:type="table" w:customStyle="1" w:styleId="1460">
    <w:name w:val="Сетка таблицы146"/>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0">
    <w:name w:val="Сетка таблицы23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6">
    <w:name w:val="Сетка таблицы34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30">
    <w:name w:val="Сетка таблицы433"/>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2">
    <w:name w:val="Нет списка53"/>
    <w:next w:val="ac"/>
    <w:uiPriority w:val="99"/>
    <w:semiHidden/>
    <w:unhideWhenUsed/>
    <w:rsid w:val="001D5B8A"/>
  </w:style>
  <w:style w:type="table" w:customStyle="1" w:styleId="5250">
    <w:name w:val="Сетка таблицы525"/>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4">
    <w:name w:val="Нет списка114"/>
    <w:next w:val="ac"/>
    <w:semiHidden/>
    <w:unhideWhenUsed/>
    <w:rsid w:val="001D5B8A"/>
  </w:style>
  <w:style w:type="numbering" w:customStyle="1" w:styleId="2135">
    <w:name w:val="Нет списка213"/>
    <w:next w:val="ac"/>
    <w:semiHidden/>
    <w:unhideWhenUsed/>
    <w:rsid w:val="001D5B8A"/>
  </w:style>
  <w:style w:type="numbering" w:customStyle="1" w:styleId="3127">
    <w:name w:val="Нет списка312"/>
    <w:next w:val="ac"/>
    <w:semiHidden/>
    <w:unhideWhenUsed/>
    <w:rsid w:val="001D5B8A"/>
  </w:style>
  <w:style w:type="table" w:customStyle="1" w:styleId="31250">
    <w:name w:val="Сетка таблицы3125"/>
    <w:basedOn w:val="ab"/>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70">
    <w:name w:val="Сетка таблицы1127"/>
    <w:basedOn w:val="ab"/>
    <w:next w:val="affffffffffffffffffff9"/>
    <w:rsid w:val="001D5B8A"/>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25">
    <w:name w:val="Нет списка412"/>
    <w:next w:val="ac"/>
    <w:uiPriority w:val="99"/>
    <w:semiHidden/>
    <w:unhideWhenUsed/>
    <w:rsid w:val="001D5B8A"/>
  </w:style>
  <w:style w:type="table" w:customStyle="1" w:styleId="21220">
    <w:name w:val="Сетка таблицы2122"/>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1">
    <w:name w:val="Нет списка1113"/>
    <w:next w:val="ac"/>
    <w:uiPriority w:val="99"/>
    <w:semiHidden/>
    <w:unhideWhenUsed/>
    <w:rsid w:val="001D5B8A"/>
  </w:style>
  <w:style w:type="numbering" w:customStyle="1" w:styleId="111121">
    <w:name w:val="Нет списка11112"/>
    <w:next w:val="ac"/>
    <w:semiHidden/>
    <w:unhideWhenUsed/>
    <w:rsid w:val="001D5B8A"/>
  </w:style>
  <w:style w:type="numbering" w:customStyle="1" w:styleId="21121">
    <w:name w:val="Нет списка2112"/>
    <w:next w:val="ac"/>
    <w:semiHidden/>
    <w:unhideWhenUsed/>
    <w:rsid w:val="001D5B8A"/>
  </w:style>
  <w:style w:type="numbering" w:customStyle="1" w:styleId="5122">
    <w:name w:val="Нет списка512"/>
    <w:next w:val="ac"/>
    <w:uiPriority w:val="99"/>
    <w:semiHidden/>
    <w:unhideWhenUsed/>
    <w:rsid w:val="001D5B8A"/>
  </w:style>
  <w:style w:type="numbering" w:customStyle="1" w:styleId="625">
    <w:name w:val="Нет списка62"/>
    <w:next w:val="ac"/>
    <w:uiPriority w:val="99"/>
    <w:semiHidden/>
    <w:unhideWhenUsed/>
    <w:rsid w:val="001D5B8A"/>
  </w:style>
  <w:style w:type="table" w:customStyle="1" w:styleId="41250">
    <w:name w:val="Сетка таблицы4125"/>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3">
    <w:name w:val="Нет списка122"/>
    <w:next w:val="ac"/>
    <w:uiPriority w:val="99"/>
    <w:semiHidden/>
    <w:unhideWhenUsed/>
    <w:rsid w:val="001D5B8A"/>
  </w:style>
  <w:style w:type="numbering" w:customStyle="1" w:styleId="11221">
    <w:name w:val="Нет списка1122"/>
    <w:next w:val="ac"/>
    <w:semiHidden/>
    <w:unhideWhenUsed/>
    <w:rsid w:val="001D5B8A"/>
  </w:style>
  <w:style w:type="numbering" w:customStyle="1" w:styleId="2221">
    <w:name w:val="Нет списка222"/>
    <w:next w:val="ac"/>
    <w:uiPriority w:val="99"/>
    <w:semiHidden/>
    <w:unhideWhenUsed/>
    <w:rsid w:val="001D5B8A"/>
  </w:style>
  <w:style w:type="numbering" w:customStyle="1" w:styleId="11111122">
    <w:name w:val="1 / 1.1 / 1.1.122"/>
    <w:basedOn w:val="ac"/>
    <w:next w:val="111111"/>
    <w:rsid w:val="001D5B8A"/>
  </w:style>
  <w:style w:type="table" w:customStyle="1" w:styleId="6250">
    <w:name w:val="Сетка таблицы625"/>
    <w:basedOn w:val="ab"/>
    <w:next w:val="affffffffffffffffffff9"/>
    <w:rsid w:val="001D5B8A"/>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23">
    <w:name w:val="Нет списка72"/>
    <w:next w:val="ac"/>
    <w:uiPriority w:val="99"/>
    <w:semiHidden/>
    <w:unhideWhenUsed/>
    <w:rsid w:val="001D5B8A"/>
  </w:style>
  <w:style w:type="table" w:customStyle="1" w:styleId="7220">
    <w:name w:val="Сетка таблицы722"/>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5">
    <w:name w:val="Table Normal125"/>
    <w:uiPriority w:val="2"/>
    <w:semiHidden/>
    <w:unhideWhenUsed/>
    <w:qFormat/>
    <w:rsid w:val="001D5B8A"/>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1313">
    <w:name w:val="Нет списка131"/>
    <w:next w:val="ac"/>
    <w:uiPriority w:val="99"/>
    <w:semiHidden/>
    <w:unhideWhenUsed/>
    <w:rsid w:val="001D5B8A"/>
  </w:style>
  <w:style w:type="numbering" w:customStyle="1" w:styleId="2312">
    <w:name w:val="Нет списка231"/>
    <w:next w:val="ac"/>
    <w:uiPriority w:val="99"/>
    <w:semiHidden/>
    <w:unhideWhenUsed/>
    <w:rsid w:val="001D5B8A"/>
  </w:style>
  <w:style w:type="numbering" w:customStyle="1" w:styleId="3217">
    <w:name w:val="Нет списка321"/>
    <w:next w:val="ac"/>
    <w:uiPriority w:val="99"/>
    <w:semiHidden/>
    <w:unhideWhenUsed/>
    <w:rsid w:val="001D5B8A"/>
  </w:style>
  <w:style w:type="numbering" w:customStyle="1" w:styleId="4214">
    <w:name w:val="Нет списка421"/>
    <w:next w:val="ac"/>
    <w:uiPriority w:val="99"/>
    <w:semiHidden/>
    <w:rsid w:val="001D5B8A"/>
  </w:style>
  <w:style w:type="numbering" w:customStyle="1" w:styleId="5211">
    <w:name w:val="Нет списка521"/>
    <w:next w:val="ac"/>
    <w:uiPriority w:val="99"/>
    <w:semiHidden/>
    <w:unhideWhenUsed/>
    <w:rsid w:val="001D5B8A"/>
  </w:style>
  <w:style w:type="numbering" w:customStyle="1" w:styleId="11310">
    <w:name w:val="Нет списка1131"/>
    <w:next w:val="ac"/>
    <w:uiPriority w:val="99"/>
    <w:semiHidden/>
    <w:unhideWhenUsed/>
    <w:rsid w:val="001D5B8A"/>
  </w:style>
  <w:style w:type="numbering" w:customStyle="1" w:styleId="21211">
    <w:name w:val="Нет списка2121"/>
    <w:next w:val="ac"/>
    <w:semiHidden/>
    <w:unhideWhenUsed/>
    <w:rsid w:val="001D5B8A"/>
  </w:style>
  <w:style w:type="numbering" w:customStyle="1" w:styleId="31121">
    <w:name w:val="Нет списка3112"/>
    <w:next w:val="ac"/>
    <w:uiPriority w:val="99"/>
    <w:semiHidden/>
    <w:unhideWhenUsed/>
    <w:rsid w:val="001D5B8A"/>
  </w:style>
  <w:style w:type="numbering" w:customStyle="1" w:styleId="41121">
    <w:name w:val="Нет списка4112"/>
    <w:next w:val="ac"/>
    <w:uiPriority w:val="99"/>
    <w:semiHidden/>
    <w:unhideWhenUsed/>
    <w:rsid w:val="001D5B8A"/>
  </w:style>
  <w:style w:type="numbering" w:customStyle="1" w:styleId="111210">
    <w:name w:val="Нет списка11121"/>
    <w:next w:val="ac"/>
    <w:semiHidden/>
    <w:unhideWhenUsed/>
    <w:rsid w:val="001D5B8A"/>
  </w:style>
  <w:style w:type="numbering" w:customStyle="1" w:styleId="1111120">
    <w:name w:val="Нет списка111112"/>
    <w:next w:val="ac"/>
    <w:semiHidden/>
    <w:unhideWhenUsed/>
    <w:rsid w:val="001D5B8A"/>
  </w:style>
  <w:style w:type="numbering" w:customStyle="1" w:styleId="211120">
    <w:name w:val="Нет списка21112"/>
    <w:next w:val="ac"/>
    <w:uiPriority w:val="99"/>
    <w:semiHidden/>
    <w:unhideWhenUsed/>
    <w:rsid w:val="001D5B8A"/>
  </w:style>
  <w:style w:type="numbering" w:customStyle="1" w:styleId="51120">
    <w:name w:val="Нет списка5112"/>
    <w:next w:val="ac"/>
    <w:uiPriority w:val="99"/>
    <w:semiHidden/>
    <w:unhideWhenUsed/>
    <w:rsid w:val="001D5B8A"/>
  </w:style>
  <w:style w:type="numbering" w:customStyle="1" w:styleId="6122">
    <w:name w:val="Нет списка612"/>
    <w:next w:val="ac"/>
    <w:uiPriority w:val="99"/>
    <w:semiHidden/>
    <w:unhideWhenUsed/>
    <w:rsid w:val="001D5B8A"/>
  </w:style>
  <w:style w:type="numbering" w:customStyle="1" w:styleId="12121">
    <w:name w:val="Нет списка1212"/>
    <w:next w:val="ac"/>
    <w:uiPriority w:val="99"/>
    <w:semiHidden/>
    <w:unhideWhenUsed/>
    <w:rsid w:val="001D5B8A"/>
  </w:style>
  <w:style w:type="numbering" w:customStyle="1" w:styleId="112110">
    <w:name w:val="Нет списка11211"/>
    <w:next w:val="ac"/>
    <w:semiHidden/>
    <w:unhideWhenUsed/>
    <w:rsid w:val="001D5B8A"/>
  </w:style>
  <w:style w:type="numbering" w:customStyle="1" w:styleId="22112">
    <w:name w:val="Нет списка2211"/>
    <w:next w:val="ac"/>
    <w:uiPriority w:val="99"/>
    <w:semiHidden/>
    <w:unhideWhenUsed/>
    <w:rsid w:val="001D5B8A"/>
  </w:style>
  <w:style w:type="numbering" w:customStyle="1" w:styleId="111111121">
    <w:name w:val="1 / 1.1 / 1.1.1121"/>
    <w:basedOn w:val="ac"/>
    <w:next w:val="111111"/>
    <w:rsid w:val="001D5B8A"/>
    <w:pPr>
      <w:numPr>
        <w:numId w:val="83"/>
      </w:numPr>
    </w:pPr>
  </w:style>
  <w:style w:type="paragraph" w:customStyle="1" w:styleId="Table1">
    <w:name w:val="Table 1"/>
    <w:basedOn w:val="a9"/>
    <w:next w:val="a9"/>
    <w:uiPriority w:val="99"/>
    <w:qFormat/>
    <w:rsid w:val="001D5B8A"/>
    <w:pPr>
      <w:widowControl/>
      <w:autoSpaceDE/>
      <w:autoSpaceDN/>
      <w:spacing w:before="120"/>
      <w:ind w:firstLine="720"/>
      <w:jc w:val="both"/>
    </w:pPr>
    <w:rPr>
      <w:rFonts w:ascii="Arial" w:eastAsia="Times/Kazakh" w:hAnsi="Arial"/>
      <w:b/>
      <w:sz w:val="24"/>
      <w:szCs w:val="20"/>
      <w:lang w:eastAsia="ru-RU"/>
    </w:rPr>
  </w:style>
  <w:style w:type="paragraph" w:customStyle="1" w:styleId="Table2">
    <w:name w:val="Table 2"/>
    <w:basedOn w:val="a9"/>
    <w:uiPriority w:val="99"/>
    <w:qFormat/>
    <w:rsid w:val="001D5B8A"/>
    <w:pPr>
      <w:widowControl/>
      <w:autoSpaceDE/>
      <w:autoSpaceDN/>
      <w:spacing w:before="120"/>
      <w:ind w:firstLine="720"/>
      <w:jc w:val="both"/>
    </w:pPr>
    <w:rPr>
      <w:rFonts w:ascii="Arial" w:eastAsia="Times/Kazakh" w:hAnsi="Arial"/>
      <w:sz w:val="24"/>
      <w:szCs w:val="20"/>
      <w:lang w:eastAsia="ru-RU"/>
    </w:rPr>
  </w:style>
  <w:style w:type="paragraph" w:customStyle="1" w:styleId="1ffffffffff8">
    <w:name w:val="РАЗДЕЛ 1"/>
    <w:basedOn w:val="afffffff1"/>
    <w:uiPriority w:val="99"/>
    <w:qFormat/>
    <w:rsid w:val="001D5B8A"/>
  </w:style>
  <w:style w:type="character" w:customStyle="1" w:styleId="6f4">
    <w:name w:val="Основной текст с отступом Знак Знак6"/>
    <w:aliases w:val="Знак Знак1 Знак6,Знак Знак Знак Знак6,Основной текст с отступом Знак1 Знак Знак,Основной текст с отступом Знак Знак Знак Знак,Знак1 Знак1,Основной текст с отступом Знак1 Знак Знак Знак,Знак11 Знак,Знак Знак4 Знак Знак"/>
    <w:rsid w:val="001D5B8A"/>
    <w:rPr>
      <w:lang w:val="ru-RU" w:eastAsia="ru-RU" w:bidi="ar-SA"/>
    </w:rPr>
  </w:style>
  <w:style w:type="character" w:customStyle="1" w:styleId="19">
    <w:name w:val="Оглавление 1 Знак"/>
    <w:aliases w:val="СОДЕРЖАНИЕ Знак,Таблица_1 Знак,1234 Знак,Список таблиц Знак"/>
    <w:link w:val="18"/>
    <w:uiPriority w:val="1"/>
    <w:rsid w:val="001D5B8A"/>
    <w:rPr>
      <w:rFonts w:ascii="Times New Roman" w:eastAsia="Times New Roman" w:hAnsi="Times New Roman" w:cs="Times New Roman"/>
      <w:b/>
      <w:bCs/>
      <w:sz w:val="20"/>
      <w:szCs w:val="20"/>
      <w:lang w:val="ru-RU"/>
    </w:rPr>
  </w:style>
  <w:style w:type="character" w:customStyle="1" w:styleId="13f3">
    <w:name w:val="Знак Знак13"/>
    <w:rsid w:val="001D5B8A"/>
    <w:rPr>
      <w:rFonts w:ascii="Arial" w:eastAsia="Times New Roman" w:hAnsi="Arial" w:cs="Arial"/>
      <w:b/>
      <w:bCs/>
      <w:kern w:val="32"/>
      <w:sz w:val="32"/>
      <w:szCs w:val="32"/>
      <w:lang w:eastAsia="ru-RU"/>
    </w:rPr>
  </w:style>
  <w:style w:type="paragraph" w:customStyle="1" w:styleId="Style16">
    <w:name w:val="Style 1"/>
    <w:qFormat/>
    <w:rsid w:val="001D5B8A"/>
    <w:pPr>
      <w:widowControl w:val="0"/>
      <w:autoSpaceDE w:val="0"/>
      <w:autoSpaceDN w:val="0"/>
      <w:adjustRightInd w:val="0"/>
    </w:pPr>
    <w:rPr>
      <w:rFonts w:ascii="Times New Roman" w:eastAsia="Batang" w:hAnsi="Times New Roman"/>
      <w:lang w:eastAsia="ko-KR"/>
    </w:rPr>
  </w:style>
  <w:style w:type="character" w:customStyle="1" w:styleId="CharacterStyle1">
    <w:name w:val="Character Style 1"/>
    <w:rsid w:val="001D5B8A"/>
    <w:rPr>
      <w:rFonts w:ascii="Tahoma" w:hAnsi="Tahoma" w:cs="Tahoma"/>
      <w:sz w:val="22"/>
      <w:szCs w:val="22"/>
    </w:rPr>
  </w:style>
  <w:style w:type="character" w:customStyle="1" w:styleId="FontStyle40">
    <w:name w:val="Font Style40"/>
    <w:uiPriority w:val="99"/>
    <w:rsid w:val="001D5B8A"/>
    <w:rPr>
      <w:rFonts w:ascii="Times New Roman" w:hAnsi="Times New Roman" w:cs="Times New Roman"/>
      <w:b/>
      <w:bCs/>
      <w:color w:val="000000"/>
      <w:sz w:val="30"/>
      <w:szCs w:val="30"/>
    </w:rPr>
  </w:style>
  <w:style w:type="paragraph" w:customStyle="1" w:styleId="Style18">
    <w:name w:val="Style18"/>
    <w:basedOn w:val="a9"/>
    <w:uiPriority w:val="99"/>
    <w:qFormat/>
    <w:rsid w:val="001D5B8A"/>
    <w:pPr>
      <w:adjustRightInd w:val="0"/>
    </w:pPr>
    <w:rPr>
      <w:sz w:val="24"/>
      <w:szCs w:val="24"/>
      <w:lang w:eastAsia="ru-RU"/>
    </w:rPr>
  </w:style>
  <w:style w:type="character" w:customStyle="1" w:styleId="FontStyle35">
    <w:name w:val="Font Style35"/>
    <w:uiPriority w:val="99"/>
    <w:rsid w:val="001D5B8A"/>
    <w:rPr>
      <w:rFonts w:ascii="Times New Roman" w:hAnsi="Times New Roman" w:cs="Times New Roman"/>
      <w:b/>
      <w:bCs/>
      <w:color w:val="000000"/>
      <w:sz w:val="26"/>
      <w:szCs w:val="26"/>
    </w:rPr>
  </w:style>
  <w:style w:type="paragraph" w:customStyle="1" w:styleId="afffffffffffffffffffff6">
    <w:name w:val="перечень рисунков"/>
    <w:basedOn w:val="afffffffffffffffffffff1"/>
    <w:next w:val="afffffffffffffffffffff1"/>
    <w:link w:val="afffffffffffffffffffff7"/>
    <w:autoRedefine/>
    <w:uiPriority w:val="99"/>
    <w:qFormat/>
    <w:rsid w:val="001D5B8A"/>
    <w:pPr>
      <w:widowControl w:val="0"/>
      <w:autoSpaceDE w:val="0"/>
      <w:autoSpaceDN w:val="0"/>
      <w:adjustRightInd w:val="0"/>
      <w:spacing w:after="0" w:line="360" w:lineRule="auto"/>
      <w:jc w:val="both"/>
    </w:pPr>
    <w:rPr>
      <w:rFonts w:ascii="Times New Roman" w:eastAsia="Times New Roman" w:hAnsi="Times New Roman"/>
      <w:sz w:val="24"/>
      <w:szCs w:val="24"/>
      <w:lang w:eastAsia="ru-RU"/>
    </w:rPr>
  </w:style>
  <w:style w:type="character" w:customStyle="1" w:styleId="afffffffffffffffffffff7">
    <w:name w:val="перечень рисунков Знак"/>
    <w:link w:val="afffffffffffffffffffff6"/>
    <w:uiPriority w:val="99"/>
    <w:locked/>
    <w:rsid w:val="001D5B8A"/>
    <w:rPr>
      <w:rFonts w:ascii="Times New Roman" w:eastAsia="Times New Roman" w:hAnsi="Times New Roman" w:cs="Times New Roman"/>
      <w:sz w:val="24"/>
      <w:szCs w:val="24"/>
      <w:lang w:val="ru-RU" w:eastAsia="ru-RU"/>
    </w:rPr>
  </w:style>
  <w:style w:type="paragraph" w:customStyle="1" w:styleId="afffffffffffffffffffff8">
    <w:name w:val="рис."/>
    <w:basedOn w:val="afffffffffffffffffffff1"/>
    <w:link w:val="afffffffffffffffffffff9"/>
    <w:autoRedefine/>
    <w:uiPriority w:val="99"/>
    <w:qFormat/>
    <w:rsid w:val="001D5B8A"/>
    <w:pPr>
      <w:widowControl w:val="0"/>
      <w:autoSpaceDE w:val="0"/>
      <w:autoSpaceDN w:val="0"/>
      <w:adjustRightInd w:val="0"/>
      <w:spacing w:after="0" w:line="240" w:lineRule="auto"/>
    </w:pPr>
    <w:rPr>
      <w:rFonts w:ascii="Times New Roman" w:eastAsia="Times New Roman" w:hAnsi="Times New Roman"/>
      <w:sz w:val="26"/>
      <w:szCs w:val="20"/>
      <w:lang w:eastAsia="ru-RU"/>
    </w:rPr>
  </w:style>
  <w:style w:type="character" w:customStyle="1" w:styleId="afffffffffffffffffffff9">
    <w:name w:val="рис. Знак"/>
    <w:link w:val="afffffffffffffffffffff8"/>
    <w:uiPriority w:val="99"/>
    <w:locked/>
    <w:rsid w:val="001D5B8A"/>
    <w:rPr>
      <w:rFonts w:ascii="Times New Roman" w:eastAsia="Times New Roman" w:hAnsi="Times New Roman" w:cs="Times New Roman"/>
      <w:sz w:val="26"/>
      <w:szCs w:val="20"/>
      <w:lang w:val="ru-RU" w:eastAsia="ru-RU"/>
    </w:rPr>
  </w:style>
  <w:style w:type="paragraph" w:customStyle="1" w:styleId="1ffffffffff9">
    <w:name w:val="Рисунок_1"/>
    <w:basedOn w:val="afffffffffffffffffffff1"/>
    <w:link w:val="1ffffffffffa"/>
    <w:uiPriority w:val="99"/>
    <w:qFormat/>
    <w:rsid w:val="001D5B8A"/>
    <w:pPr>
      <w:widowControl w:val="0"/>
      <w:shd w:val="clear" w:color="auto" w:fill="FFFFFF"/>
      <w:autoSpaceDE w:val="0"/>
      <w:autoSpaceDN w:val="0"/>
      <w:adjustRightInd w:val="0"/>
      <w:spacing w:after="0" w:line="360" w:lineRule="auto"/>
    </w:pPr>
    <w:rPr>
      <w:rFonts w:ascii="Times New Roman" w:eastAsia="Times New Roman" w:hAnsi="Times New Roman"/>
      <w:b/>
      <w:bCs/>
      <w:sz w:val="26"/>
      <w:szCs w:val="26"/>
      <w:lang w:eastAsia="ru-RU"/>
    </w:rPr>
  </w:style>
  <w:style w:type="character" w:customStyle="1" w:styleId="1ffffffffffa">
    <w:name w:val="Рисунок_1 Знак"/>
    <w:link w:val="1ffffffffff9"/>
    <w:uiPriority w:val="99"/>
    <w:locked/>
    <w:rsid w:val="001D5B8A"/>
    <w:rPr>
      <w:rFonts w:ascii="Times New Roman" w:eastAsia="Times New Roman" w:hAnsi="Times New Roman" w:cs="Times New Roman"/>
      <w:b/>
      <w:bCs/>
      <w:sz w:val="26"/>
      <w:szCs w:val="26"/>
      <w:shd w:val="clear" w:color="auto" w:fill="FFFFFF"/>
      <w:lang w:val="ru-RU" w:eastAsia="ru-RU"/>
    </w:rPr>
  </w:style>
  <w:style w:type="paragraph" w:customStyle="1" w:styleId="afffffffffffffffffffffa">
    <w:name w:val="список таблиц"/>
    <w:basedOn w:val="affffffffffffffffffffc"/>
    <w:uiPriority w:val="99"/>
    <w:qFormat/>
    <w:rsid w:val="001D5B8A"/>
    <w:pPr>
      <w:spacing w:line="240" w:lineRule="auto"/>
      <w:jc w:val="center"/>
    </w:pPr>
    <w:rPr>
      <w:b/>
      <w:bCs/>
      <w:sz w:val="26"/>
      <w:szCs w:val="26"/>
    </w:rPr>
  </w:style>
  <w:style w:type="paragraph" w:customStyle="1" w:styleId="afffffffffffffffffffffb">
    <w:name w:val="таблицы"/>
    <w:basedOn w:val="afffffffffffffffffffff0"/>
    <w:next w:val="affffffffffffffffffffc"/>
    <w:uiPriority w:val="99"/>
    <w:qFormat/>
    <w:rsid w:val="001D5B8A"/>
    <w:pPr>
      <w:jc w:val="center"/>
    </w:pPr>
    <w:rPr>
      <w:b w:val="0"/>
      <w:bCs w:val="0"/>
      <w:caps/>
    </w:rPr>
  </w:style>
  <w:style w:type="paragraph" w:customStyle="1" w:styleId="afffffffffffffffffffffc">
    <w:name w:val="таб"/>
    <w:basedOn w:val="affffffffffffffffffffc"/>
    <w:autoRedefine/>
    <w:uiPriority w:val="99"/>
    <w:qFormat/>
    <w:rsid w:val="001D5B8A"/>
    <w:pPr>
      <w:spacing w:line="240" w:lineRule="auto"/>
      <w:jc w:val="center"/>
    </w:pPr>
    <w:rPr>
      <w:b/>
      <w:bCs/>
      <w:sz w:val="26"/>
      <w:szCs w:val="26"/>
    </w:rPr>
  </w:style>
  <w:style w:type="paragraph" w:customStyle="1" w:styleId="2222">
    <w:name w:val="222"/>
    <w:basedOn w:val="afffffffffffffffffffffd"/>
    <w:autoRedefine/>
    <w:uiPriority w:val="99"/>
    <w:qFormat/>
    <w:rsid w:val="001D5B8A"/>
    <w:pPr>
      <w:framePr w:hSpace="180" w:wrap="around" w:hAnchor="margin" w:y="893"/>
      <w:jc w:val="both"/>
    </w:pPr>
    <w:rPr>
      <w:b/>
      <w:bCs/>
      <w:sz w:val="22"/>
      <w:szCs w:val="22"/>
    </w:rPr>
  </w:style>
  <w:style w:type="paragraph" w:styleId="afffffffffffffffffffffd">
    <w:name w:val="List Continue"/>
    <w:basedOn w:val="a9"/>
    <w:rsid w:val="001D5B8A"/>
    <w:pPr>
      <w:widowControl/>
      <w:autoSpaceDE/>
      <w:autoSpaceDN/>
      <w:spacing w:after="120"/>
      <w:ind w:left="283"/>
    </w:pPr>
    <w:rPr>
      <w:sz w:val="20"/>
      <w:szCs w:val="20"/>
      <w:lang w:eastAsia="ru-RU"/>
    </w:rPr>
  </w:style>
  <w:style w:type="paragraph" w:customStyle="1" w:styleId="777">
    <w:name w:val="777"/>
    <w:basedOn w:val="a9"/>
    <w:autoRedefine/>
    <w:uiPriority w:val="99"/>
    <w:qFormat/>
    <w:rsid w:val="001D5B8A"/>
    <w:pPr>
      <w:widowControl/>
      <w:autoSpaceDE/>
      <w:autoSpaceDN/>
      <w:spacing w:line="360" w:lineRule="auto"/>
      <w:jc w:val="center"/>
    </w:pPr>
    <w:rPr>
      <w:b/>
      <w:sz w:val="26"/>
      <w:szCs w:val="26"/>
      <w:lang w:val="en-GB" w:eastAsia="ru-RU"/>
    </w:rPr>
  </w:style>
  <w:style w:type="character" w:customStyle="1" w:styleId="afffffffffffffffffffffe">
    <w:name w:val="Перечень рисунков Знак"/>
    <w:aliases w:val="Перечень рисунков и таблиц Знак,Приложение П. Знак,Перечень таблиц Знак,Скважина Знак,Перечень табличных приложений Знак"/>
    <w:uiPriority w:val="99"/>
    <w:rsid w:val="001D5B8A"/>
    <w:rPr>
      <w:rFonts w:cs="Times New Roman"/>
      <w:sz w:val="24"/>
      <w:lang w:val="ru-RU" w:eastAsia="ru-RU" w:bidi="ar-SA"/>
    </w:rPr>
  </w:style>
  <w:style w:type="character" w:customStyle="1" w:styleId="31f5">
    <w:name w:val="Знак Знак31"/>
    <w:uiPriority w:val="99"/>
    <w:rsid w:val="001D5B8A"/>
    <w:rPr>
      <w:rFonts w:ascii="Arial" w:hAnsi="Arial" w:cs="Arial"/>
      <w:b/>
      <w:bCs/>
      <w:kern w:val="32"/>
      <w:sz w:val="32"/>
      <w:szCs w:val="32"/>
      <w:lang w:eastAsia="ru-RU"/>
    </w:rPr>
  </w:style>
  <w:style w:type="character" w:customStyle="1" w:styleId="CharChar11">
    <w:name w:val="Char Char Знак1"/>
    <w:uiPriority w:val="99"/>
    <w:locked/>
    <w:rsid w:val="001D5B8A"/>
    <w:rPr>
      <w:rFonts w:ascii="SimSun" w:eastAsia="SimSun" w:hAnsi="SimSun" w:cs="SimSun"/>
      <w:sz w:val="24"/>
      <w:lang w:val="en-US" w:eastAsia="zh-CN"/>
    </w:rPr>
  </w:style>
  <w:style w:type="paragraph" w:customStyle="1" w:styleId="CharChar41">
    <w:name w:val="Char Char41"/>
    <w:basedOn w:val="a9"/>
    <w:uiPriority w:val="99"/>
    <w:qFormat/>
    <w:rsid w:val="001D5B8A"/>
    <w:pPr>
      <w:widowControl/>
      <w:autoSpaceDE/>
      <w:autoSpaceDN/>
    </w:pPr>
    <w:rPr>
      <w:rFonts w:ascii="SimSun" w:eastAsia="SimSun" w:hAnsi="SimSun" w:cs="SimSun"/>
      <w:sz w:val="24"/>
      <w:szCs w:val="24"/>
      <w:lang w:val="en-US" w:eastAsia="zh-CN"/>
    </w:rPr>
  </w:style>
  <w:style w:type="paragraph" w:customStyle="1" w:styleId="1TimesNewRoman12">
    <w:name w:val="Стиль Заголовок 1 + Times New Roman 12 пт По центру"/>
    <w:basedOn w:val="16"/>
    <w:qFormat/>
    <w:rsid w:val="001D5B8A"/>
    <w:pPr>
      <w:keepNext/>
      <w:widowControl/>
      <w:tabs>
        <w:tab w:val="num" w:pos="454"/>
        <w:tab w:val="num" w:pos="720"/>
      </w:tabs>
      <w:autoSpaceDE/>
      <w:autoSpaceDN/>
      <w:spacing w:before="240" w:after="60"/>
      <w:ind w:left="708" w:hanging="341"/>
    </w:pPr>
    <w:rPr>
      <w:kern w:val="32"/>
      <w:sz w:val="24"/>
      <w:szCs w:val="20"/>
      <w:lang w:eastAsia="ru-RU"/>
    </w:rPr>
  </w:style>
  <w:style w:type="paragraph" w:customStyle="1" w:styleId="msolistparagraph0">
    <w:name w:val="msolistparagraph"/>
    <w:basedOn w:val="a9"/>
    <w:qFormat/>
    <w:rsid w:val="001D5B8A"/>
    <w:pPr>
      <w:adjustRightInd w:val="0"/>
      <w:ind w:left="720"/>
      <w:contextualSpacing/>
    </w:pPr>
    <w:rPr>
      <w:rFonts w:eastAsia="SimSun"/>
      <w:sz w:val="20"/>
      <w:szCs w:val="20"/>
      <w:lang w:eastAsia="ru-RU"/>
    </w:rPr>
  </w:style>
  <w:style w:type="character" w:customStyle="1" w:styleId="-1pt13">
    <w:name w:val="Основной текст + Интервал -1 pt13"/>
    <w:rsid w:val="001D5B8A"/>
    <w:rPr>
      <w:rFonts w:ascii="Times New Roman" w:hAnsi="Times New Roman" w:cs="Times New Roman"/>
      <w:spacing w:val="-20"/>
      <w:sz w:val="24"/>
      <w:szCs w:val="24"/>
      <w:lang w:bidi="ar-SA"/>
    </w:rPr>
  </w:style>
  <w:style w:type="character" w:customStyle="1" w:styleId="46">
    <w:name w:val="Мой заголовок4 Знак"/>
    <w:link w:val="45"/>
    <w:rsid w:val="001D5B8A"/>
    <w:rPr>
      <w:rFonts w:ascii="Arial" w:eastAsia="Times New Roman" w:hAnsi="Arial"/>
      <w:b/>
      <w:i/>
      <w:color w:val="000000"/>
      <w:szCs w:val="24"/>
      <w:lang w:val="ru-RU" w:eastAsia="ru-RU" w:bidi="ar-SA"/>
    </w:rPr>
  </w:style>
  <w:style w:type="paragraph" w:customStyle="1" w:styleId="1ffffffffffb">
    <w:name w:val="Рисунок 1"/>
    <w:basedOn w:val="affffffffffffffffffffff"/>
    <w:link w:val="1ffffffffffc"/>
    <w:qFormat/>
    <w:rsid w:val="001D5B8A"/>
    <w:pPr>
      <w:ind w:left="-600" w:firstLine="600"/>
      <w:jc w:val="right"/>
    </w:pPr>
    <w:rPr>
      <w:rFonts w:cs="Times New Roman"/>
    </w:rPr>
  </w:style>
  <w:style w:type="paragraph" w:styleId="affffffffffffffffffffff">
    <w:name w:val="index heading"/>
    <w:basedOn w:val="a9"/>
    <w:next w:val="1d"/>
    <w:rsid w:val="001D5B8A"/>
    <w:pPr>
      <w:widowControl/>
      <w:autoSpaceDE/>
      <w:autoSpaceDN/>
    </w:pPr>
    <w:rPr>
      <w:rFonts w:ascii="Arial" w:hAnsi="Arial" w:cs="Arial"/>
      <w:b/>
      <w:bCs/>
      <w:sz w:val="24"/>
      <w:szCs w:val="24"/>
      <w:lang w:eastAsia="ru-RU"/>
    </w:rPr>
  </w:style>
  <w:style w:type="character" w:customStyle="1" w:styleId="1ffffffffffc">
    <w:name w:val="Рисунок 1 Знак"/>
    <w:link w:val="1ffffffffffb"/>
    <w:rsid w:val="001D5B8A"/>
    <w:rPr>
      <w:rFonts w:ascii="Arial" w:eastAsia="Times New Roman" w:hAnsi="Arial" w:cs="Arial"/>
      <w:b/>
      <w:bCs/>
      <w:sz w:val="24"/>
      <w:szCs w:val="24"/>
      <w:lang w:val="ru-RU" w:eastAsia="ru-RU"/>
    </w:rPr>
  </w:style>
  <w:style w:type="paragraph" w:customStyle="1" w:styleId="2fffffff0">
    <w:name w:val="Рисунок 2"/>
    <w:basedOn w:val="1ffffffffffb"/>
    <w:qFormat/>
    <w:rsid w:val="001D5B8A"/>
  </w:style>
  <w:style w:type="paragraph" w:customStyle="1" w:styleId="3fffd">
    <w:name w:val="Рисунок 3"/>
    <w:basedOn w:val="1ffffffffffb"/>
    <w:qFormat/>
    <w:rsid w:val="001D5B8A"/>
  </w:style>
  <w:style w:type="paragraph" w:customStyle="1" w:styleId="4ff6">
    <w:name w:val="Рисунок 4"/>
    <w:basedOn w:val="1ffffffffffb"/>
    <w:qFormat/>
    <w:rsid w:val="001D5B8A"/>
  </w:style>
  <w:style w:type="paragraph" w:customStyle="1" w:styleId="5fd">
    <w:name w:val="Рисунок 5"/>
    <w:basedOn w:val="1ffffffffffb"/>
    <w:link w:val="5fe"/>
    <w:qFormat/>
    <w:rsid w:val="001D5B8A"/>
    <w:pPr>
      <w:ind w:firstLine="567"/>
    </w:pPr>
    <w:rPr>
      <w:rFonts w:ascii="Times New Roman" w:hAnsi="Times New Roman"/>
      <w:b w:val="0"/>
    </w:rPr>
  </w:style>
  <w:style w:type="character" w:customStyle="1" w:styleId="5fe">
    <w:name w:val="Рисунок 5 Знак"/>
    <w:link w:val="5fd"/>
    <w:rsid w:val="001D5B8A"/>
    <w:rPr>
      <w:rFonts w:ascii="Times New Roman" w:eastAsia="Times New Roman" w:hAnsi="Times New Roman" w:cs="Arial"/>
      <w:bCs/>
      <w:sz w:val="24"/>
      <w:szCs w:val="24"/>
      <w:lang w:val="ru-RU" w:eastAsia="ru-RU"/>
    </w:rPr>
  </w:style>
  <w:style w:type="paragraph" w:customStyle="1" w:styleId="7e">
    <w:name w:val="Рисунок 7"/>
    <w:basedOn w:val="1ffffffffffb"/>
    <w:qFormat/>
    <w:rsid w:val="001D5B8A"/>
  </w:style>
  <w:style w:type="paragraph" w:customStyle="1" w:styleId="8f0">
    <w:name w:val="Рисунок 8"/>
    <w:basedOn w:val="1ffffffffffb"/>
    <w:qFormat/>
    <w:rsid w:val="001D5B8A"/>
  </w:style>
  <w:style w:type="paragraph" w:customStyle="1" w:styleId="6f5">
    <w:name w:val="Рисунок 6"/>
    <w:basedOn w:val="5fd"/>
    <w:qFormat/>
    <w:rsid w:val="001D5B8A"/>
  </w:style>
  <w:style w:type="paragraph" w:customStyle="1" w:styleId="9a">
    <w:name w:val="Рисунок 9"/>
    <w:basedOn w:val="8f0"/>
    <w:qFormat/>
    <w:rsid w:val="001D5B8A"/>
  </w:style>
  <w:style w:type="paragraph" w:customStyle="1" w:styleId="106">
    <w:name w:val="Рисунок 10"/>
    <w:basedOn w:val="1ffffffffffb"/>
    <w:qFormat/>
    <w:rsid w:val="001D5B8A"/>
    <w:pPr>
      <w:ind w:firstLine="567"/>
    </w:pPr>
  </w:style>
  <w:style w:type="paragraph" w:customStyle="1" w:styleId="019">
    <w:name w:val="Стиль Перечень рисунков + Слева:  0 см Выступ:  19 см"/>
    <w:basedOn w:val="afffffffffffffffffffff1"/>
    <w:qFormat/>
    <w:rsid w:val="001D5B8A"/>
    <w:pPr>
      <w:spacing w:before="60" w:after="60" w:line="240" w:lineRule="auto"/>
      <w:ind w:left="1077" w:hanging="1077"/>
    </w:pPr>
    <w:rPr>
      <w:rFonts w:ascii="Times New Roman" w:eastAsia="Times New Roman" w:hAnsi="Times New Roman"/>
      <w:sz w:val="24"/>
      <w:szCs w:val="20"/>
      <w:lang w:eastAsia="ru-RU"/>
    </w:rPr>
  </w:style>
  <w:style w:type="character" w:customStyle="1" w:styleId="1fff1">
    <w:name w:val="Таблица 1 Знак"/>
    <w:link w:val="1fff0"/>
    <w:rsid w:val="001D5B8A"/>
    <w:rPr>
      <w:rFonts w:ascii="Times New Roman" w:eastAsia="Times New Roman" w:hAnsi="Times New Roman" w:cs="Times New Roman"/>
      <w:sz w:val="28"/>
      <w:szCs w:val="28"/>
      <w:lang w:val="ru-RU" w:eastAsia="ru-RU"/>
    </w:rPr>
  </w:style>
  <w:style w:type="paragraph" w:customStyle="1" w:styleId="affffffffffffffffffffff0">
    <w:name w:val="Приложения"/>
    <w:basedOn w:val="affffffffffffffffffffff"/>
    <w:link w:val="affffffffffffffffffffff1"/>
    <w:qFormat/>
    <w:rsid w:val="001D5B8A"/>
    <w:pPr>
      <w:tabs>
        <w:tab w:val="left" w:pos="1680"/>
      </w:tabs>
      <w:jc w:val="right"/>
    </w:pPr>
    <w:rPr>
      <w:rFonts w:ascii="Times New Roman" w:hAnsi="Times New Roman" w:cs="Times New Roman"/>
      <w:b w:val="0"/>
    </w:rPr>
  </w:style>
  <w:style w:type="character" w:customStyle="1" w:styleId="affffffffffffffffffffff1">
    <w:name w:val="Приложения Знак"/>
    <w:link w:val="affffffffffffffffffffff0"/>
    <w:rsid w:val="001D5B8A"/>
    <w:rPr>
      <w:rFonts w:ascii="Times New Roman" w:eastAsia="Times New Roman" w:hAnsi="Times New Roman" w:cs="Arial"/>
      <w:bCs/>
      <w:sz w:val="24"/>
      <w:szCs w:val="24"/>
      <w:lang w:val="ru-RU" w:eastAsia="ru-RU"/>
    </w:rPr>
  </w:style>
  <w:style w:type="character" w:customStyle="1" w:styleId="FontStyle143">
    <w:name w:val="Font Style143"/>
    <w:rsid w:val="001D5B8A"/>
    <w:rPr>
      <w:rFonts w:ascii="Courier New" w:hAnsi="Courier New" w:cs="Courier New"/>
      <w:spacing w:val="-20"/>
      <w:sz w:val="28"/>
      <w:szCs w:val="28"/>
    </w:rPr>
  </w:style>
  <w:style w:type="character" w:customStyle="1" w:styleId="3fffe">
    <w:name w:val="Основной текст (3)_"/>
    <w:link w:val="31f6"/>
    <w:rsid w:val="001D5B8A"/>
    <w:rPr>
      <w:sz w:val="24"/>
      <w:shd w:val="clear" w:color="auto" w:fill="FFFFFF"/>
    </w:rPr>
  </w:style>
  <w:style w:type="paragraph" w:customStyle="1" w:styleId="31f6">
    <w:name w:val="Основной текст (3)1"/>
    <w:basedOn w:val="a9"/>
    <w:link w:val="3fffe"/>
    <w:qFormat/>
    <w:rsid w:val="001D5B8A"/>
    <w:pPr>
      <w:widowControl/>
      <w:shd w:val="clear" w:color="auto" w:fill="FFFFFF"/>
      <w:autoSpaceDE/>
      <w:autoSpaceDN/>
      <w:spacing w:line="240" w:lineRule="atLeast"/>
      <w:ind w:hanging="1400"/>
    </w:pPr>
    <w:rPr>
      <w:rFonts w:ascii="Calibri" w:eastAsia="Calibri" w:hAnsi="Calibri"/>
      <w:sz w:val="24"/>
      <w:szCs w:val="20"/>
      <w:lang w:val="x-none" w:eastAsia="x-none"/>
    </w:rPr>
  </w:style>
  <w:style w:type="character" w:customStyle="1" w:styleId="2fffffff1">
    <w:name w:val="Подпись к таблице (2)_"/>
    <w:link w:val="21ff8"/>
    <w:rsid w:val="001D5B8A"/>
    <w:rPr>
      <w:sz w:val="24"/>
      <w:shd w:val="clear" w:color="auto" w:fill="FFFFFF"/>
    </w:rPr>
  </w:style>
  <w:style w:type="paragraph" w:customStyle="1" w:styleId="1ffffffffffd">
    <w:name w:val="Подпись к таблице1"/>
    <w:basedOn w:val="a9"/>
    <w:qFormat/>
    <w:rsid w:val="001D5B8A"/>
    <w:pPr>
      <w:widowControl/>
      <w:shd w:val="clear" w:color="auto" w:fill="FFFFFF"/>
      <w:autoSpaceDE/>
      <w:autoSpaceDN/>
      <w:spacing w:line="240" w:lineRule="atLeast"/>
    </w:pPr>
    <w:rPr>
      <w:rFonts w:eastAsia="Calibri"/>
      <w:sz w:val="24"/>
      <w:szCs w:val="24"/>
    </w:rPr>
  </w:style>
  <w:style w:type="paragraph" w:customStyle="1" w:styleId="21ff8">
    <w:name w:val="Подпись к таблице (2)1"/>
    <w:basedOn w:val="a9"/>
    <w:link w:val="2fffffff1"/>
    <w:qFormat/>
    <w:rsid w:val="001D5B8A"/>
    <w:pPr>
      <w:widowControl/>
      <w:shd w:val="clear" w:color="auto" w:fill="FFFFFF"/>
      <w:autoSpaceDE/>
      <w:autoSpaceDN/>
      <w:spacing w:line="240" w:lineRule="atLeast"/>
    </w:pPr>
    <w:rPr>
      <w:rFonts w:ascii="Calibri" w:eastAsia="Calibri" w:hAnsi="Calibri"/>
      <w:sz w:val="24"/>
      <w:szCs w:val="20"/>
      <w:lang w:val="x-none" w:eastAsia="x-none"/>
    </w:rPr>
  </w:style>
  <w:style w:type="paragraph" w:styleId="3ffff">
    <w:name w:val="List 3"/>
    <w:basedOn w:val="a9"/>
    <w:uiPriority w:val="99"/>
    <w:rsid w:val="001D5B8A"/>
    <w:pPr>
      <w:widowControl/>
      <w:autoSpaceDE/>
      <w:autoSpaceDN/>
      <w:ind w:left="849" w:hanging="283"/>
    </w:pPr>
    <w:rPr>
      <w:sz w:val="20"/>
      <w:szCs w:val="20"/>
      <w:lang w:eastAsia="ru-RU"/>
    </w:rPr>
  </w:style>
  <w:style w:type="character" w:customStyle="1" w:styleId="11ffe">
    <w:name w:val="Основной текст (11)"/>
    <w:locked/>
    <w:rsid w:val="001D5B8A"/>
    <w:rPr>
      <w:sz w:val="24"/>
      <w:shd w:val="clear" w:color="auto" w:fill="FFFFFF"/>
    </w:rPr>
  </w:style>
  <w:style w:type="character" w:customStyle="1" w:styleId="11fff">
    <w:name w:val="Основной текст (11) + Полужирный"/>
    <w:rsid w:val="001D5B8A"/>
    <w:rPr>
      <w:b/>
      <w:bCs/>
      <w:sz w:val="24"/>
      <w:szCs w:val="24"/>
      <w:lang w:bidi="ar-SA"/>
    </w:rPr>
  </w:style>
  <w:style w:type="character" w:customStyle="1" w:styleId="12ff1">
    <w:name w:val="Заголовок №12"/>
    <w:rsid w:val="001D5B8A"/>
    <w:rPr>
      <w:b/>
      <w:bCs/>
      <w:sz w:val="24"/>
      <w:szCs w:val="24"/>
      <w:shd w:val="clear" w:color="auto" w:fill="FFFFFF"/>
    </w:rPr>
  </w:style>
  <w:style w:type="character" w:customStyle="1" w:styleId="1231">
    <w:name w:val="Основной текст (12)3"/>
    <w:rsid w:val="001D5B8A"/>
    <w:rPr>
      <w:sz w:val="24"/>
      <w:szCs w:val="24"/>
      <w:shd w:val="clear" w:color="auto" w:fill="FFFFFF"/>
    </w:rPr>
  </w:style>
  <w:style w:type="character" w:customStyle="1" w:styleId="13f4">
    <w:name w:val="Основной текст (13)"/>
    <w:locked/>
    <w:rsid w:val="001D5B8A"/>
    <w:rPr>
      <w:sz w:val="24"/>
      <w:shd w:val="clear" w:color="auto" w:fill="FFFFFF"/>
    </w:rPr>
  </w:style>
  <w:style w:type="character" w:customStyle="1" w:styleId="1224">
    <w:name w:val="Основной текст (12)2"/>
    <w:rsid w:val="001D5B8A"/>
    <w:rPr>
      <w:sz w:val="24"/>
      <w:szCs w:val="24"/>
      <w:shd w:val="clear" w:color="auto" w:fill="FFFFFF"/>
    </w:rPr>
  </w:style>
  <w:style w:type="character" w:customStyle="1" w:styleId="12ff2">
    <w:name w:val="Основной текст (12) + Полужирный"/>
    <w:rsid w:val="001D5B8A"/>
    <w:rPr>
      <w:b/>
      <w:bCs/>
      <w:sz w:val="24"/>
      <w:szCs w:val="24"/>
      <w:lang w:bidi="ar-SA"/>
    </w:rPr>
  </w:style>
  <w:style w:type="paragraph" w:customStyle="1" w:styleId="11fff0">
    <w:name w:val="Заголовок №11"/>
    <w:basedOn w:val="a9"/>
    <w:qFormat/>
    <w:rsid w:val="001D5B8A"/>
    <w:pPr>
      <w:widowControl/>
      <w:shd w:val="clear" w:color="auto" w:fill="FFFFFF"/>
      <w:autoSpaceDE/>
      <w:autoSpaceDN/>
      <w:spacing w:before="240" w:after="300" w:line="240" w:lineRule="atLeast"/>
      <w:outlineLvl w:val="0"/>
    </w:pPr>
    <w:rPr>
      <w:rFonts w:ascii="Calibri" w:eastAsia="Calibri" w:hAnsi="Calibri"/>
      <w:b/>
      <w:bCs/>
      <w:sz w:val="24"/>
      <w:szCs w:val="24"/>
    </w:rPr>
  </w:style>
  <w:style w:type="paragraph" w:customStyle="1" w:styleId="1217">
    <w:name w:val="Основной текст (12)1"/>
    <w:basedOn w:val="a9"/>
    <w:qFormat/>
    <w:rsid w:val="001D5B8A"/>
    <w:pPr>
      <w:widowControl/>
      <w:shd w:val="clear" w:color="auto" w:fill="FFFFFF"/>
      <w:autoSpaceDE/>
      <w:autoSpaceDN/>
      <w:spacing w:before="300" w:line="274" w:lineRule="exact"/>
    </w:pPr>
    <w:rPr>
      <w:rFonts w:eastAsia="Calibri"/>
      <w:sz w:val="24"/>
      <w:szCs w:val="24"/>
    </w:rPr>
  </w:style>
  <w:style w:type="character" w:customStyle="1" w:styleId="921">
    <w:name w:val="Знак Знак92"/>
    <w:rsid w:val="001D5B8A"/>
    <w:rPr>
      <w:rFonts w:ascii="Arial" w:hAnsi="Arial" w:cs="Arial"/>
      <w:lang w:val="ru-RU" w:eastAsia="ru-RU" w:bidi="ar-SA"/>
    </w:rPr>
  </w:style>
  <w:style w:type="paragraph" w:customStyle="1" w:styleId="ListParagraph2">
    <w:name w:val="List Paragraph2"/>
    <w:basedOn w:val="a9"/>
    <w:uiPriority w:val="99"/>
    <w:qFormat/>
    <w:rsid w:val="001D5B8A"/>
    <w:pPr>
      <w:widowControl/>
      <w:autoSpaceDE/>
      <w:autoSpaceDN/>
      <w:spacing w:after="200" w:line="276" w:lineRule="auto"/>
      <w:ind w:left="720"/>
      <w:contextualSpacing/>
    </w:pPr>
    <w:rPr>
      <w:rFonts w:ascii="Calibri" w:hAnsi="Calibri"/>
    </w:rPr>
  </w:style>
  <w:style w:type="character" w:customStyle="1" w:styleId="823">
    <w:name w:val="Знак Знак82"/>
    <w:locked/>
    <w:rsid w:val="001D5B8A"/>
    <w:rPr>
      <w:rFonts w:cs="Times New Roman"/>
      <w:sz w:val="24"/>
      <w:lang w:val="ru-RU" w:eastAsia="ru-RU" w:bidi="ar-SA"/>
    </w:rPr>
  </w:style>
  <w:style w:type="paragraph" w:customStyle="1" w:styleId="Style40">
    <w:name w:val="Style40"/>
    <w:basedOn w:val="a9"/>
    <w:uiPriority w:val="99"/>
    <w:qFormat/>
    <w:rsid w:val="001D5B8A"/>
    <w:pPr>
      <w:adjustRightInd w:val="0"/>
      <w:spacing w:line="326" w:lineRule="exact"/>
      <w:jc w:val="both"/>
    </w:pPr>
    <w:rPr>
      <w:sz w:val="24"/>
      <w:szCs w:val="24"/>
      <w:lang w:eastAsia="ru-RU"/>
    </w:rPr>
  </w:style>
  <w:style w:type="paragraph" w:customStyle="1" w:styleId="Style41">
    <w:name w:val="Style41"/>
    <w:basedOn w:val="a9"/>
    <w:qFormat/>
    <w:rsid w:val="001D5B8A"/>
    <w:pPr>
      <w:adjustRightInd w:val="0"/>
      <w:spacing w:line="336" w:lineRule="exact"/>
      <w:jc w:val="both"/>
    </w:pPr>
    <w:rPr>
      <w:sz w:val="24"/>
      <w:szCs w:val="24"/>
      <w:lang w:eastAsia="ru-RU"/>
    </w:rPr>
  </w:style>
  <w:style w:type="paragraph" w:customStyle="1" w:styleId="Style42">
    <w:name w:val="Style42"/>
    <w:basedOn w:val="a9"/>
    <w:uiPriority w:val="99"/>
    <w:qFormat/>
    <w:rsid w:val="001D5B8A"/>
    <w:pPr>
      <w:adjustRightInd w:val="0"/>
      <w:spacing w:line="323" w:lineRule="exact"/>
      <w:ind w:firstLine="730"/>
      <w:jc w:val="both"/>
    </w:pPr>
    <w:rPr>
      <w:sz w:val="24"/>
      <w:szCs w:val="24"/>
      <w:lang w:eastAsia="ru-RU"/>
    </w:rPr>
  </w:style>
  <w:style w:type="paragraph" w:customStyle="1" w:styleId="Style43">
    <w:name w:val="Style43"/>
    <w:basedOn w:val="a9"/>
    <w:uiPriority w:val="99"/>
    <w:qFormat/>
    <w:rsid w:val="001D5B8A"/>
    <w:pPr>
      <w:adjustRightInd w:val="0"/>
      <w:spacing w:line="336" w:lineRule="exact"/>
      <w:ind w:hanging="403"/>
    </w:pPr>
    <w:rPr>
      <w:sz w:val="24"/>
      <w:szCs w:val="24"/>
      <w:lang w:eastAsia="ru-RU"/>
    </w:rPr>
  </w:style>
  <w:style w:type="character" w:customStyle="1" w:styleId="FontStyle99">
    <w:name w:val="Font Style99"/>
    <w:rsid w:val="001D5B8A"/>
    <w:rPr>
      <w:rFonts w:ascii="Times New Roman" w:hAnsi="Times New Roman" w:cs="Times New Roman"/>
      <w:b/>
      <w:bCs/>
      <w:i/>
      <w:iCs/>
      <w:sz w:val="26"/>
      <w:szCs w:val="26"/>
    </w:rPr>
  </w:style>
  <w:style w:type="character" w:customStyle="1" w:styleId="FontStyle103">
    <w:name w:val="Font Style103"/>
    <w:rsid w:val="001D5B8A"/>
    <w:rPr>
      <w:rFonts w:ascii="Times New Roman" w:hAnsi="Times New Roman" w:cs="Times New Roman"/>
      <w:sz w:val="26"/>
      <w:szCs w:val="26"/>
    </w:rPr>
  </w:style>
  <w:style w:type="paragraph" w:customStyle="1" w:styleId="Style50">
    <w:name w:val="Style50"/>
    <w:basedOn w:val="a9"/>
    <w:qFormat/>
    <w:rsid w:val="001D5B8A"/>
    <w:pPr>
      <w:adjustRightInd w:val="0"/>
      <w:jc w:val="both"/>
    </w:pPr>
    <w:rPr>
      <w:sz w:val="24"/>
      <w:szCs w:val="24"/>
      <w:lang w:eastAsia="ru-RU"/>
    </w:rPr>
  </w:style>
  <w:style w:type="paragraph" w:customStyle="1" w:styleId="Style200">
    <w:name w:val="Style20"/>
    <w:basedOn w:val="a9"/>
    <w:qFormat/>
    <w:rsid w:val="001D5B8A"/>
    <w:pPr>
      <w:adjustRightInd w:val="0"/>
    </w:pPr>
    <w:rPr>
      <w:sz w:val="24"/>
      <w:szCs w:val="24"/>
      <w:lang w:eastAsia="ru-RU"/>
    </w:rPr>
  </w:style>
  <w:style w:type="paragraph" w:customStyle="1" w:styleId="Style27">
    <w:name w:val="Style27"/>
    <w:basedOn w:val="a9"/>
    <w:uiPriority w:val="99"/>
    <w:qFormat/>
    <w:rsid w:val="001D5B8A"/>
    <w:pPr>
      <w:adjustRightInd w:val="0"/>
    </w:pPr>
    <w:rPr>
      <w:sz w:val="24"/>
      <w:szCs w:val="24"/>
      <w:lang w:eastAsia="ru-RU"/>
    </w:rPr>
  </w:style>
  <w:style w:type="paragraph" w:customStyle="1" w:styleId="Style28">
    <w:name w:val="Style28"/>
    <w:basedOn w:val="a9"/>
    <w:qFormat/>
    <w:rsid w:val="001D5B8A"/>
    <w:pPr>
      <w:adjustRightInd w:val="0"/>
    </w:pPr>
    <w:rPr>
      <w:sz w:val="24"/>
      <w:szCs w:val="24"/>
      <w:lang w:eastAsia="ru-RU"/>
    </w:rPr>
  </w:style>
  <w:style w:type="paragraph" w:customStyle="1" w:styleId="Style52">
    <w:name w:val="Style52"/>
    <w:basedOn w:val="a9"/>
    <w:qFormat/>
    <w:rsid w:val="001D5B8A"/>
    <w:pPr>
      <w:adjustRightInd w:val="0"/>
      <w:spacing w:line="211" w:lineRule="exact"/>
      <w:jc w:val="center"/>
    </w:pPr>
    <w:rPr>
      <w:sz w:val="24"/>
      <w:szCs w:val="24"/>
      <w:lang w:eastAsia="ru-RU"/>
    </w:rPr>
  </w:style>
  <w:style w:type="paragraph" w:customStyle="1" w:styleId="Style57">
    <w:name w:val="Style57"/>
    <w:basedOn w:val="a9"/>
    <w:qFormat/>
    <w:rsid w:val="001D5B8A"/>
    <w:pPr>
      <w:adjustRightInd w:val="0"/>
      <w:spacing w:line="317" w:lineRule="exact"/>
      <w:jc w:val="both"/>
    </w:pPr>
    <w:rPr>
      <w:sz w:val="24"/>
      <w:szCs w:val="24"/>
      <w:lang w:eastAsia="ru-RU"/>
    </w:rPr>
  </w:style>
  <w:style w:type="paragraph" w:customStyle="1" w:styleId="Style64">
    <w:name w:val="Style64"/>
    <w:basedOn w:val="a9"/>
    <w:uiPriority w:val="99"/>
    <w:qFormat/>
    <w:rsid w:val="001D5B8A"/>
    <w:pPr>
      <w:adjustRightInd w:val="0"/>
      <w:spacing w:line="317" w:lineRule="exact"/>
    </w:pPr>
    <w:rPr>
      <w:sz w:val="24"/>
      <w:szCs w:val="24"/>
      <w:lang w:eastAsia="ru-RU"/>
    </w:rPr>
  </w:style>
  <w:style w:type="character" w:customStyle="1" w:styleId="FontStyle100">
    <w:name w:val="Font Style100"/>
    <w:rsid w:val="001D5B8A"/>
    <w:rPr>
      <w:rFonts w:ascii="Times New Roman" w:hAnsi="Times New Roman" w:cs="Times New Roman"/>
      <w:b/>
      <w:bCs/>
      <w:sz w:val="26"/>
      <w:szCs w:val="26"/>
    </w:rPr>
  </w:style>
  <w:style w:type="character" w:customStyle="1" w:styleId="FontStyle106">
    <w:name w:val="Font Style106"/>
    <w:rsid w:val="001D5B8A"/>
    <w:rPr>
      <w:rFonts w:ascii="Times New Roman" w:hAnsi="Times New Roman" w:cs="Times New Roman"/>
      <w:b/>
      <w:bCs/>
      <w:sz w:val="18"/>
      <w:szCs w:val="18"/>
    </w:rPr>
  </w:style>
  <w:style w:type="character" w:customStyle="1" w:styleId="FontStyle119">
    <w:name w:val="Font Style119"/>
    <w:uiPriority w:val="99"/>
    <w:rsid w:val="001D5B8A"/>
    <w:rPr>
      <w:rFonts w:ascii="Times New Roman" w:hAnsi="Times New Roman" w:cs="Times New Roman"/>
      <w:spacing w:val="-10"/>
      <w:sz w:val="22"/>
      <w:szCs w:val="22"/>
    </w:rPr>
  </w:style>
  <w:style w:type="character" w:customStyle="1" w:styleId="FontStyle126">
    <w:name w:val="Font Style126"/>
    <w:rsid w:val="001D5B8A"/>
    <w:rPr>
      <w:rFonts w:ascii="Times New Roman" w:hAnsi="Times New Roman" w:cs="Times New Roman"/>
      <w:b/>
      <w:bCs/>
      <w:sz w:val="22"/>
      <w:szCs w:val="22"/>
    </w:rPr>
  </w:style>
  <w:style w:type="paragraph" w:customStyle="1" w:styleId="Style26">
    <w:name w:val="Style26"/>
    <w:basedOn w:val="a9"/>
    <w:qFormat/>
    <w:rsid w:val="001D5B8A"/>
    <w:pPr>
      <w:adjustRightInd w:val="0"/>
      <w:jc w:val="both"/>
    </w:pPr>
    <w:rPr>
      <w:sz w:val="24"/>
      <w:szCs w:val="24"/>
      <w:lang w:eastAsia="ru-RU"/>
    </w:rPr>
  </w:style>
  <w:style w:type="paragraph" w:customStyle="1" w:styleId="Style78">
    <w:name w:val="Style78"/>
    <w:basedOn w:val="a9"/>
    <w:qFormat/>
    <w:rsid w:val="001D5B8A"/>
    <w:pPr>
      <w:adjustRightInd w:val="0"/>
      <w:spacing w:line="230" w:lineRule="exact"/>
      <w:jc w:val="both"/>
    </w:pPr>
    <w:rPr>
      <w:sz w:val="24"/>
      <w:szCs w:val="24"/>
      <w:lang w:eastAsia="ru-RU"/>
    </w:rPr>
  </w:style>
  <w:style w:type="paragraph" w:customStyle="1" w:styleId="Style83">
    <w:name w:val="Style83"/>
    <w:basedOn w:val="a9"/>
    <w:uiPriority w:val="99"/>
    <w:qFormat/>
    <w:rsid w:val="001D5B8A"/>
    <w:pPr>
      <w:adjustRightInd w:val="0"/>
    </w:pPr>
    <w:rPr>
      <w:sz w:val="24"/>
      <w:szCs w:val="24"/>
      <w:lang w:eastAsia="ru-RU"/>
    </w:rPr>
  </w:style>
  <w:style w:type="character" w:customStyle="1" w:styleId="FontStyle110">
    <w:name w:val="Font Style110"/>
    <w:uiPriority w:val="99"/>
    <w:rsid w:val="001D5B8A"/>
    <w:rPr>
      <w:rFonts w:ascii="Times New Roman" w:hAnsi="Times New Roman" w:cs="Times New Roman"/>
      <w:b/>
      <w:bCs/>
      <w:sz w:val="20"/>
      <w:szCs w:val="20"/>
    </w:rPr>
  </w:style>
  <w:style w:type="paragraph" w:customStyle="1" w:styleId="Style23">
    <w:name w:val="Style23"/>
    <w:basedOn w:val="a9"/>
    <w:qFormat/>
    <w:rsid w:val="001D5B8A"/>
    <w:pPr>
      <w:adjustRightInd w:val="0"/>
      <w:spacing w:line="230" w:lineRule="exact"/>
      <w:jc w:val="center"/>
    </w:pPr>
    <w:rPr>
      <w:sz w:val="24"/>
      <w:szCs w:val="24"/>
      <w:lang w:eastAsia="ru-RU"/>
    </w:rPr>
  </w:style>
  <w:style w:type="character" w:customStyle="1" w:styleId="FontStyle28">
    <w:name w:val="Font Style28"/>
    <w:rsid w:val="001D5B8A"/>
    <w:rPr>
      <w:rFonts w:ascii="Times New Roman" w:hAnsi="Times New Roman" w:cs="Times New Roman"/>
      <w:b/>
      <w:bCs/>
      <w:sz w:val="20"/>
      <w:szCs w:val="20"/>
    </w:rPr>
  </w:style>
  <w:style w:type="character" w:customStyle="1" w:styleId="FontStyle32">
    <w:name w:val="Font Style32"/>
    <w:uiPriority w:val="99"/>
    <w:rsid w:val="001D5B8A"/>
    <w:rPr>
      <w:rFonts w:ascii="Times New Roman" w:hAnsi="Times New Roman" w:cs="Times New Roman"/>
      <w:sz w:val="20"/>
      <w:szCs w:val="20"/>
    </w:rPr>
  </w:style>
  <w:style w:type="character" w:customStyle="1" w:styleId="FontStyle33">
    <w:name w:val="Font Style33"/>
    <w:uiPriority w:val="99"/>
    <w:rsid w:val="001D5B8A"/>
    <w:rPr>
      <w:rFonts w:ascii="Times New Roman" w:hAnsi="Times New Roman" w:cs="Times New Roman"/>
      <w:sz w:val="22"/>
      <w:szCs w:val="22"/>
    </w:rPr>
  </w:style>
  <w:style w:type="paragraph" w:customStyle="1" w:styleId="Style21">
    <w:name w:val="Style21"/>
    <w:basedOn w:val="a9"/>
    <w:qFormat/>
    <w:rsid w:val="001D5B8A"/>
    <w:pPr>
      <w:adjustRightInd w:val="0"/>
      <w:jc w:val="center"/>
    </w:pPr>
    <w:rPr>
      <w:sz w:val="24"/>
      <w:szCs w:val="24"/>
      <w:lang w:eastAsia="ru-RU"/>
    </w:rPr>
  </w:style>
  <w:style w:type="character" w:customStyle="1" w:styleId="FontStyle26">
    <w:name w:val="Font Style26"/>
    <w:rsid w:val="001D5B8A"/>
    <w:rPr>
      <w:rFonts w:ascii="Times New Roman" w:hAnsi="Times New Roman" w:cs="Times New Roman"/>
      <w:i/>
      <w:iCs/>
      <w:sz w:val="22"/>
      <w:szCs w:val="22"/>
    </w:rPr>
  </w:style>
  <w:style w:type="paragraph" w:customStyle="1" w:styleId="11360">
    <w:name w:val="Стиль Основной текст 1 + Синий Первая строка:  13 см Перед:  6 п..."/>
    <w:basedOn w:val="a9"/>
    <w:uiPriority w:val="99"/>
    <w:qFormat/>
    <w:rsid w:val="001D5B8A"/>
    <w:pPr>
      <w:widowControl/>
      <w:autoSpaceDE/>
      <w:autoSpaceDN/>
      <w:spacing w:before="120"/>
      <w:jc w:val="both"/>
    </w:pPr>
    <w:rPr>
      <w:rFonts w:ascii="Arial" w:hAnsi="Arial"/>
      <w:color w:val="0000FF"/>
      <w:sz w:val="20"/>
      <w:szCs w:val="20"/>
      <w:lang w:eastAsia="ru-RU"/>
    </w:rPr>
  </w:style>
  <w:style w:type="paragraph" w:customStyle="1" w:styleId="a0">
    <w:name w:val="Маркированный точка"/>
    <w:basedOn w:val="1fff7"/>
    <w:autoRedefine/>
    <w:qFormat/>
    <w:rsid w:val="001D5B8A"/>
    <w:pPr>
      <w:numPr>
        <w:numId w:val="69"/>
      </w:numPr>
      <w:tabs>
        <w:tab w:val="clear" w:pos="737"/>
        <w:tab w:val="clear" w:pos="1843"/>
        <w:tab w:val="num" w:pos="360"/>
      </w:tabs>
      <w:spacing w:after="120"/>
      <w:ind w:left="360" w:firstLine="0"/>
    </w:pPr>
    <w:rPr>
      <w:rFonts w:ascii="Arial" w:hAnsi="Arial"/>
      <w:i w:val="0"/>
      <w:szCs w:val="24"/>
      <w:u w:val="none"/>
    </w:rPr>
  </w:style>
  <w:style w:type="paragraph" w:customStyle="1" w:styleId="affffffffffffffffffffff2">
    <w:name w:val="Основной текст изменен"/>
    <w:basedOn w:val="ad"/>
    <w:next w:val="ad"/>
    <w:qFormat/>
    <w:rsid w:val="001D5B8A"/>
    <w:pPr>
      <w:widowControl/>
      <w:autoSpaceDE/>
      <w:autoSpaceDN/>
      <w:jc w:val="both"/>
    </w:pPr>
    <w:rPr>
      <w:lang w:eastAsia="ru-RU"/>
    </w:rPr>
  </w:style>
  <w:style w:type="paragraph" w:customStyle="1" w:styleId="affffffffffffffffffffff3">
    <w:name w:val="Маркированный"/>
    <w:basedOn w:val="1fff7"/>
    <w:autoRedefine/>
    <w:qFormat/>
    <w:rsid w:val="001D5B8A"/>
    <w:pPr>
      <w:tabs>
        <w:tab w:val="clear" w:pos="1843"/>
      </w:tabs>
      <w:spacing w:after="120"/>
      <w:ind w:left="0" w:firstLine="0"/>
    </w:pPr>
    <w:rPr>
      <w:rFonts w:ascii="Arial" w:hAnsi="Arial"/>
      <w:i w:val="0"/>
      <w:szCs w:val="24"/>
      <w:u w:val="none"/>
    </w:rPr>
  </w:style>
  <w:style w:type="paragraph" w:customStyle="1" w:styleId="1ffffffffffe">
    <w:name w:val="Стиль1 Знак Знак"/>
    <w:basedOn w:val="a9"/>
    <w:next w:val="a9"/>
    <w:link w:val="1fffffffffff"/>
    <w:uiPriority w:val="99"/>
    <w:qFormat/>
    <w:rsid w:val="001D5B8A"/>
    <w:pPr>
      <w:keepNext/>
      <w:widowControl/>
      <w:autoSpaceDE/>
      <w:autoSpaceDN/>
      <w:spacing w:line="360" w:lineRule="auto"/>
      <w:ind w:firstLine="737"/>
      <w:jc w:val="both"/>
    </w:pPr>
    <w:rPr>
      <w:rFonts w:ascii="Arial" w:hAnsi="Arial"/>
      <w:sz w:val="24"/>
      <w:szCs w:val="24"/>
      <w:lang w:eastAsia="ru-RU"/>
    </w:rPr>
  </w:style>
  <w:style w:type="character" w:customStyle="1" w:styleId="1fffffffffff">
    <w:name w:val="Стиль1 Знак Знак Знак"/>
    <w:link w:val="1ffffffffffe"/>
    <w:uiPriority w:val="99"/>
    <w:rsid w:val="001D5B8A"/>
    <w:rPr>
      <w:rFonts w:ascii="Arial" w:eastAsia="Times New Roman" w:hAnsi="Arial" w:cs="Times New Roman"/>
      <w:sz w:val="24"/>
      <w:szCs w:val="24"/>
      <w:lang w:val="ru-RU" w:eastAsia="ru-RU"/>
    </w:rPr>
  </w:style>
  <w:style w:type="paragraph" w:customStyle="1" w:styleId="affffffffffffffffffffff4">
    <w:name w:val="Название таблицы изменен"/>
    <w:basedOn w:val="a9"/>
    <w:qFormat/>
    <w:rsid w:val="001D5B8A"/>
    <w:pPr>
      <w:widowControl/>
      <w:autoSpaceDE/>
      <w:autoSpaceDN/>
      <w:spacing w:before="240" w:after="120"/>
      <w:jc w:val="right"/>
    </w:pPr>
    <w:rPr>
      <w:rFonts w:ascii="Arial" w:eastAsia="Times/Kazakh" w:hAnsi="Arial"/>
      <w:b/>
      <w:bCs/>
      <w:sz w:val="20"/>
      <w:szCs w:val="20"/>
      <w:lang w:eastAsia="ru-RU"/>
    </w:rPr>
  </w:style>
  <w:style w:type="paragraph" w:customStyle="1" w:styleId="Arial10pt">
    <w:name w:val="Стиль Основной текст с отступом + Arial 10 pt по ширине Перед:  ..."/>
    <w:basedOn w:val="af7"/>
    <w:rsid w:val="001D5B8A"/>
    <w:pPr>
      <w:widowControl/>
      <w:autoSpaceDE/>
      <w:autoSpaceDN/>
      <w:spacing w:before="120" w:after="0" w:line="360" w:lineRule="auto"/>
      <w:ind w:left="0" w:firstLine="709"/>
      <w:jc w:val="both"/>
    </w:pPr>
    <w:rPr>
      <w:rFonts w:ascii="Arial" w:hAnsi="Arial"/>
      <w:sz w:val="20"/>
      <w:szCs w:val="20"/>
      <w:lang w:eastAsia="ru-RU"/>
    </w:rPr>
  </w:style>
  <w:style w:type="paragraph" w:customStyle="1" w:styleId="Arial10pt0">
    <w:name w:val="Стиль Основной текст с отступом + Arial 10 pt по ширине Первая с..."/>
    <w:basedOn w:val="af7"/>
    <w:rsid w:val="001D5B8A"/>
    <w:pPr>
      <w:widowControl/>
      <w:autoSpaceDE/>
      <w:autoSpaceDN/>
      <w:spacing w:before="120" w:after="0" w:line="360" w:lineRule="auto"/>
      <w:ind w:left="0" w:firstLine="737"/>
      <w:jc w:val="both"/>
    </w:pPr>
    <w:rPr>
      <w:rFonts w:ascii="Arial" w:hAnsi="Arial"/>
      <w:sz w:val="20"/>
      <w:szCs w:val="20"/>
      <w:lang w:eastAsia="ru-RU"/>
    </w:rPr>
  </w:style>
  <w:style w:type="paragraph" w:customStyle="1" w:styleId="1fffffffffff0">
    <w:name w:val="Основной текст 1+полужирный"/>
    <w:basedOn w:val="1fff7"/>
    <w:autoRedefine/>
    <w:qFormat/>
    <w:rsid w:val="001D5B8A"/>
    <w:pPr>
      <w:tabs>
        <w:tab w:val="clear" w:pos="1843"/>
      </w:tabs>
      <w:spacing w:after="120" w:line="360" w:lineRule="auto"/>
      <w:ind w:left="0" w:firstLine="0"/>
    </w:pPr>
    <w:rPr>
      <w:rFonts w:ascii="Arial" w:hAnsi="Arial"/>
      <w:b w:val="0"/>
      <w:i w:val="0"/>
      <w:szCs w:val="24"/>
      <w:u w:val="none"/>
    </w:rPr>
  </w:style>
  <w:style w:type="paragraph" w:customStyle="1" w:styleId="affffffffffffffffffffff5">
    <w:name w:val="Стиль Таблица"/>
    <w:aliases w:val="текст по центру"/>
    <w:basedOn w:val="a9"/>
    <w:qFormat/>
    <w:rsid w:val="001D5B8A"/>
    <w:pPr>
      <w:jc w:val="center"/>
    </w:pPr>
    <w:rPr>
      <w:rFonts w:ascii="Arial" w:hAnsi="Arial"/>
      <w:snapToGrid w:val="0"/>
      <w:sz w:val="16"/>
      <w:szCs w:val="20"/>
      <w:lang w:eastAsia="ru-RU"/>
    </w:rPr>
  </w:style>
  <w:style w:type="paragraph" w:customStyle="1" w:styleId="-9">
    <w:name w:val="таблица-текст"/>
    <w:basedOn w:val="ad"/>
    <w:qFormat/>
    <w:rsid w:val="001D5B8A"/>
    <w:pPr>
      <w:widowControl/>
      <w:autoSpaceDE/>
      <w:autoSpaceDN/>
      <w:jc w:val="both"/>
    </w:pPr>
    <w:rPr>
      <w:lang w:eastAsia="ru-RU"/>
    </w:rPr>
  </w:style>
  <w:style w:type="paragraph" w:customStyle="1" w:styleId="affffffffffffffffffffff6">
    <w:name w:val="Обычный текст Знак"/>
    <w:basedOn w:val="a9"/>
    <w:qFormat/>
    <w:rsid w:val="001D5B8A"/>
    <w:pPr>
      <w:widowControl/>
      <w:autoSpaceDE/>
      <w:autoSpaceDN/>
      <w:spacing w:before="120" w:line="360" w:lineRule="auto"/>
      <w:ind w:firstLine="737"/>
      <w:jc w:val="both"/>
    </w:pPr>
    <w:rPr>
      <w:rFonts w:eastAsia="Times/Kazakh"/>
      <w:sz w:val="24"/>
      <w:szCs w:val="24"/>
      <w:lang w:eastAsia="ru-RU"/>
    </w:rPr>
  </w:style>
  <w:style w:type="paragraph" w:customStyle="1" w:styleId="affffffffffffffffffffff7">
    <w:name w:val="Название таблицы Знак Знак"/>
    <w:basedOn w:val="a9"/>
    <w:qFormat/>
    <w:rsid w:val="001D5B8A"/>
    <w:pPr>
      <w:widowControl/>
      <w:autoSpaceDE/>
      <w:autoSpaceDN/>
      <w:spacing w:before="120" w:after="120"/>
      <w:ind w:firstLine="709"/>
      <w:jc w:val="right"/>
    </w:pPr>
    <w:rPr>
      <w:rFonts w:ascii="Arial" w:eastAsia="Times/Kazakh" w:hAnsi="Arial"/>
      <w:b/>
      <w:sz w:val="24"/>
      <w:szCs w:val="24"/>
      <w:lang w:eastAsia="ru-RU"/>
    </w:rPr>
  </w:style>
  <w:style w:type="paragraph" w:styleId="affffffffffffffffffffff8">
    <w:name w:val="List"/>
    <w:basedOn w:val="a9"/>
    <w:rsid w:val="001D5B8A"/>
    <w:pPr>
      <w:widowControl/>
      <w:tabs>
        <w:tab w:val="num" w:pos="1191"/>
      </w:tabs>
      <w:autoSpaceDE/>
      <w:autoSpaceDN/>
      <w:spacing w:line="360" w:lineRule="auto"/>
      <w:ind w:left="1191" w:hanging="454"/>
    </w:pPr>
    <w:rPr>
      <w:sz w:val="24"/>
      <w:szCs w:val="15"/>
      <w:lang w:eastAsia="ru-RU"/>
    </w:rPr>
  </w:style>
  <w:style w:type="paragraph" w:customStyle="1" w:styleId="003">
    <w:name w:val="Стиль Название таблицы + Перед:  0 пт После:  0 пт3"/>
    <w:basedOn w:val="a9"/>
    <w:autoRedefine/>
    <w:uiPriority w:val="99"/>
    <w:qFormat/>
    <w:rsid w:val="001D5B8A"/>
    <w:pPr>
      <w:widowControl/>
      <w:autoSpaceDE/>
      <w:autoSpaceDN/>
      <w:spacing w:after="120"/>
      <w:contextualSpacing/>
      <w:jc w:val="center"/>
    </w:pPr>
    <w:rPr>
      <w:rFonts w:ascii="Arial" w:hAnsi="Arial"/>
      <w:b/>
      <w:bCs/>
      <w:sz w:val="19"/>
      <w:szCs w:val="19"/>
      <w:lang w:eastAsia="ru-RU"/>
    </w:rPr>
  </w:style>
  <w:style w:type="paragraph" w:customStyle="1" w:styleId="1251">
    <w:name w:val="Стиль по ширине Первая строка:  125 см Междустр.интервал:  полут..."/>
    <w:basedOn w:val="a9"/>
    <w:autoRedefine/>
    <w:qFormat/>
    <w:rsid w:val="001D5B8A"/>
    <w:pPr>
      <w:widowControl/>
      <w:autoSpaceDE/>
      <w:autoSpaceDN/>
      <w:spacing w:after="120"/>
      <w:ind w:firstLine="737"/>
      <w:jc w:val="both"/>
    </w:pPr>
    <w:rPr>
      <w:rFonts w:ascii="Arial" w:hAnsi="Arial"/>
      <w:sz w:val="20"/>
      <w:szCs w:val="20"/>
      <w:lang w:eastAsia="ru-RU"/>
    </w:rPr>
  </w:style>
  <w:style w:type="paragraph" w:customStyle="1" w:styleId="10pt0">
    <w:name w:val="Стиль Основной текст с отступом + 10 pt не малые прописные"/>
    <w:basedOn w:val="af7"/>
    <w:autoRedefine/>
    <w:rsid w:val="001D5B8A"/>
    <w:pPr>
      <w:adjustRightInd w:val="0"/>
      <w:ind w:left="0" w:firstLine="737"/>
      <w:jc w:val="both"/>
    </w:pPr>
    <w:rPr>
      <w:rFonts w:ascii="Arial" w:hAnsi="Arial" w:cs="Arial"/>
      <w:sz w:val="20"/>
      <w:szCs w:val="20"/>
      <w:lang w:eastAsia="ru-RU"/>
    </w:rPr>
  </w:style>
  <w:style w:type="paragraph" w:customStyle="1" w:styleId="1271">
    <w:name w:val="Стиль по ширине Первая строка:  127 см Междустр.интервал:  полут..."/>
    <w:basedOn w:val="a9"/>
    <w:autoRedefine/>
    <w:qFormat/>
    <w:rsid w:val="001D5B8A"/>
    <w:pPr>
      <w:widowControl/>
      <w:autoSpaceDE/>
      <w:autoSpaceDN/>
      <w:spacing w:after="120" w:line="360" w:lineRule="auto"/>
      <w:ind w:firstLine="737"/>
      <w:jc w:val="both"/>
    </w:pPr>
    <w:rPr>
      <w:rFonts w:ascii="Arial" w:hAnsi="Arial"/>
      <w:sz w:val="20"/>
      <w:szCs w:val="20"/>
      <w:lang w:eastAsia="ru-RU"/>
    </w:rPr>
  </w:style>
  <w:style w:type="paragraph" w:customStyle="1" w:styleId="11fff1">
    <w:name w:val="1.1 Заг"/>
    <w:basedOn w:val="22"/>
    <w:autoRedefine/>
    <w:qFormat/>
    <w:rsid w:val="001D5B8A"/>
    <w:pPr>
      <w:autoSpaceDE/>
      <w:autoSpaceDN/>
      <w:spacing w:line="240" w:lineRule="auto"/>
      <w:ind w:left="0"/>
    </w:pPr>
    <w:rPr>
      <w:rFonts w:ascii="Times New Roman" w:eastAsia="Times New Roman" w:hAnsi="Times New Roman" w:cs="Times New Roman"/>
      <w:b/>
      <w:bCs/>
      <w:noProof/>
      <w:sz w:val="24"/>
      <w:szCs w:val="24"/>
    </w:rPr>
  </w:style>
  <w:style w:type="paragraph" w:customStyle="1" w:styleId="167">
    <w:name w:val="Стиль Основной текст 1 + Перед:  6 пт Междустр.интервал:  одинарный"/>
    <w:basedOn w:val="a9"/>
    <w:autoRedefine/>
    <w:qFormat/>
    <w:rsid w:val="001D5B8A"/>
    <w:pPr>
      <w:widowControl/>
      <w:autoSpaceDE/>
      <w:autoSpaceDN/>
      <w:spacing w:before="120"/>
      <w:ind w:firstLine="737"/>
      <w:jc w:val="both"/>
    </w:pPr>
    <w:rPr>
      <w:rFonts w:ascii="Arial" w:hAnsi="Arial"/>
      <w:sz w:val="20"/>
      <w:szCs w:val="20"/>
      <w:lang w:eastAsia="ru-RU"/>
    </w:rPr>
  </w:style>
  <w:style w:type="paragraph" w:customStyle="1" w:styleId="3TimesNewRoman12pt">
    <w:name w:val="Стиль Заголовок 3 + Times New Roman 12 pt по ширине Междустр.инт..."/>
    <w:basedOn w:val="33"/>
    <w:autoRedefine/>
    <w:qFormat/>
    <w:rsid w:val="001D5B8A"/>
    <w:pPr>
      <w:keepNext/>
      <w:widowControl/>
      <w:numPr>
        <w:numId w:val="71"/>
      </w:numPr>
      <w:tabs>
        <w:tab w:val="num" w:pos="2160"/>
      </w:tabs>
      <w:autoSpaceDE/>
      <w:autoSpaceDN/>
      <w:spacing w:before="240" w:after="60"/>
      <w:ind w:left="2160" w:hanging="360"/>
    </w:pPr>
    <w:rPr>
      <w:rFonts w:ascii="Arial" w:hAnsi="Arial" w:cs="Arial"/>
      <w:sz w:val="26"/>
      <w:szCs w:val="26"/>
      <w:lang w:eastAsia="ru-RU"/>
    </w:rPr>
  </w:style>
  <w:style w:type="paragraph" w:customStyle="1" w:styleId="002">
    <w:name w:val="Стиль Название таблицы + Перед:  0 пт После:  0 пт2"/>
    <w:basedOn w:val="a9"/>
    <w:autoRedefine/>
    <w:qFormat/>
    <w:rsid w:val="001D5B8A"/>
    <w:pPr>
      <w:widowControl/>
      <w:autoSpaceDE/>
      <w:autoSpaceDN/>
      <w:spacing w:after="120"/>
      <w:jc w:val="center"/>
    </w:pPr>
    <w:rPr>
      <w:rFonts w:ascii="Arial" w:hAnsi="Arial"/>
      <w:b/>
      <w:bCs/>
      <w:sz w:val="20"/>
      <w:szCs w:val="20"/>
      <w:lang w:eastAsia="ru-RU"/>
    </w:rPr>
  </w:style>
  <w:style w:type="paragraph" w:customStyle="1" w:styleId="1fffffffffff1">
    <w:name w:val="Обычный1 Знак"/>
    <w:qFormat/>
    <w:rsid w:val="001D5B8A"/>
    <w:rPr>
      <w:rFonts w:ascii="Times New Roman" w:eastAsia="Times New Roman" w:hAnsi="Times New Roman"/>
      <w:sz w:val="24"/>
    </w:rPr>
  </w:style>
  <w:style w:type="paragraph" w:customStyle="1" w:styleId="8f1">
    <w:name w:val="Таблица8"/>
    <w:basedOn w:val="a9"/>
    <w:qFormat/>
    <w:rsid w:val="001D5B8A"/>
    <w:pPr>
      <w:keepNext/>
      <w:widowControl/>
      <w:tabs>
        <w:tab w:val="left" w:pos="648"/>
        <w:tab w:val="left" w:pos="2016"/>
        <w:tab w:val="left" w:pos="3384"/>
        <w:tab w:val="left" w:pos="4752"/>
        <w:tab w:val="left" w:pos="6120"/>
        <w:tab w:val="left" w:pos="7488"/>
        <w:tab w:val="left" w:pos="8856"/>
      </w:tabs>
      <w:spacing w:before="60" w:after="60" w:line="200" w:lineRule="atLeast"/>
      <w:jc w:val="center"/>
    </w:pPr>
    <w:rPr>
      <w:rFonts w:ascii="Arial" w:hAnsi="Arial" w:cs="Arial"/>
      <w:sz w:val="16"/>
      <w:szCs w:val="16"/>
      <w:lang w:eastAsia="ru-RU"/>
    </w:rPr>
  </w:style>
  <w:style w:type="paragraph" w:customStyle="1" w:styleId="affffffffffffffffffffff9">
    <w:name w:val="ЗАГОЛОВОК Х.Х.Х"/>
    <w:basedOn w:val="a9"/>
    <w:uiPriority w:val="99"/>
    <w:qFormat/>
    <w:rsid w:val="001D5B8A"/>
    <w:pPr>
      <w:widowControl/>
      <w:tabs>
        <w:tab w:val="num" w:pos="-720"/>
      </w:tabs>
      <w:autoSpaceDE/>
      <w:autoSpaceDN/>
    </w:pPr>
    <w:rPr>
      <w:sz w:val="20"/>
      <w:szCs w:val="20"/>
      <w:lang w:eastAsia="ru-RU"/>
    </w:rPr>
  </w:style>
  <w:style w:type="paragraph" w:styleId="affffffffffffffffffffffa">
    <w:name w:val="envelope address"/>
    <w:basedOn w:val="a9"/>
    <w:uiPriority w:val="99"/>
    <w:rsid w:val="001D5B8A"/>
    <w:pPr>
      <w:framePr w:w="7920" w:h="1980" w:hRule="exact" w:hSpace="180" w:wrap="auto" w:hAnchor="page" w:xAlign="center" w:yAlign="bottom"/>
      <w:widowControl/>
      <w:autoSpaceDE/>
      <w:autoSpaceDN/>
      <w:ind w:left="2880"/>
    </w:pPr>
    <w:rPr>
      <w:rFonts w:ascii="Arial" w:hAnsi="Arial" w:cs="Arial"/>
      <w:sz w:val="24"/>
      <w:szCs w:val="24"/>
      <w:lang w:eastAsia="ru-RU"/>
    </w:rPr>
  </w:style>
  <w:style w:type="paragraph" w:styleId="2fffffff2">
    <w:name w:val="envelope return"/>
    <w:basedOn w:val="a9"/>
    <w:uiPriority w:val="99"/>
    <w:rsid w:val="001D5B8A"/>
    <w:pPr>
      <w:widowControl/>
      <w:autoSpaceDE/>
      <w:autoSpaceDN/>
    </w:pPr>
    <w:rPr>
      <w:rFonts w:ascii="Arial" w:hAnsi="Arial" w:cs="Arial"/>
      <w:sz w:val="20"/>
      <w:szCs w:val="20"/>
      <w:lang w:eastAsia="ru-RU"/>
    </w:rPr>
  </w:style>
  <w:style w:type="paragraph" w:styleId="3ffff0">
    <w:name w:val="List Continue 3"/>
    <w:basedOn w:val="a9"/>
    <w:qFormat/>
    <w:rsid w:val="001D5B8A"/>
    <w:pPr>
      <w:widowControl/>
      <w:autoSpaceDE/>
      <w:autoSpaceDN/>
      <w:spacing w:after="120"/>
      <w:ind w:left="849"/>
    </w:pPr>
    <w:rPr>
      <w:sz w:val="24"/>
      <w:szCs w:val="24"/>
      <w:lang w:eastAsia="ru-RU"/>
    </w:rPr>
  </w:style>
  <w:style w:type="paragraph" w:styleId="4ff7">
    <w:name w:val="List Continue 4"/>
    <w:basedOn w:val="a9"/>
    <w:uiPriority w:val="99"/>
    <w:rsid w:val="001D5B8A"/>
    <w:pPr>
      <w:widowControl/>
      <w:autoSpaceDE/>
      <w:autoSpaceDN/>
      <w:spacing w:after="120"/>
      <w:ind w:left="1132"/>
    </w:pPr>
    <w:rPr>
      <w:sz w:val="24"/>
      <w:szCs w:val="24"/>
      <w:lang w:eastAsia="ru-RU"/>
    </w:rPr>
  </w:style>
  <w:style w:type="paragraph" w:styleId="5ff">
    <w:name w:val="List Continue 5"/>
    <w:basedOn w:val="a9"/>
    <w:uiPriority w:val="99"/>
    <w:rsid w:val="001D5B8A"/>
    <w:pPr>
      <w:widowControl/>
      <w:autoSpaceDE/>
      <w:autoSpaceDN/>
      <w:spacing w:after="120"/>
      <w:ind w:left="1415"/>
    </w:pPr>
    <w:rPr>
      <w:sz w:val="24"/>
      <w:szCs w:val="24"/>
      <w:lang w:eastAsia="ru-RU"/>
    </w:rPr>
  </w:style>
  <w:style w:type="paragraph" w:styleId="4ff8">
    <w:name w:val="List 4"/>
    <w:basedOn w:val="a9"/>
    <w:uiPriority w:val="99"/>
    <w:rsid w:val="001D5B8A"/>
    <w:pPr>
      <w:widowControl/>
      <w:autoSpaceDE/>
      <w:autoSpaceDN/>
      <w:ind w:left="1132" w:hanging="283"/>
    </w:pPr>
    <w:rPr>
      <w:sz w:val="24"/>
      <w:szCs w:val="24"/>
      <w:lang w:eastAsia="ru-RU"/>
    </w:rPr>
  </w:style>
  <w:style w:type="paragraph" w:styleId="5ff0">
    <w:name w:val="List 5"/>
    <w:basedOn w:val="a9"/>
    <w:uiPriority w:val="99"/>
    <w:rsid w:val="001D5B8A"/>
    <w:pPr>
      <w:widowControl/>
      <w:autoSpaceDE/>
      <w:autoSpaceDN/>
      <w:ind w:left="1415" w:hanging="283"/>
    </w:pPr>
    <w:rPr>
      <w:sz w:val="24"/>
      <w:szCs w:val="24"/>
      <w:lang w:eastAsia="ru-RU"/>
    </w:rPr>
  </w:style>
  <w:style w:type="paragraph" w:styleId="affffffffffffffffffffffb">
    <w:name w:val="macro"/>
    <w:link w:val="affffffffffffffffffffffc"/>
    <w:uiPriority w:val="99"/>
    <w:rsid w:val="001D5B8A"/>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rPr>
  </w:style>
  <w:style w:type="character" w:customStyle="1" w:styleId="affffffffffffffffffffffc">
    <w:name w:val="Текст макроса Знак"/>
    <w:link w:val="affffffffffffffffffffffb"/>
    <w:uiPriority w:val="99"/>
    <w:rsid w:val="001D5B8A"/>
    <w:rPr>
      <w:rFonts w:ascii="Courier New" w:eastAsia="Times New Roman" w:hAnsi="Courier New" w:cs="Courier New"/>
      <w:lang w:val="ru-RU" w:eastAsia="ru-RU" w:bidi="ar-SA"/>
    </w:rPr>
  </w:style>
  <w:style w:type="paragraph" w:styleId="2fffffff3">
    <w:name w:val="index 2"/>
    <w:basedOn w:val="a9"/>
    <w:next w:val="a9"/>
    <w:autoRedefine/>
    <w:rsid w:val="001D5B8A"/>
    <w:pPr>
      <w:widowControl/>
      <w:autoSpaceDE/>
      <w:autoSpaceDN/>
      <w:ind w:left="480" w:hanging="240"/>
    </w:pPr>
    <w:rPr>
      <w:sz w:val="24"/>
      <w:szCs w:val="24"/>
      <w:lang w:eastAsia="ru-RU"/>
    </w:rPr>
  </w:style>
  <w:style w:type="paragraph" w:styleId="3ffff1">
    <w:name w:val="index 3"/>
    <w:basedOn w:val="a9"/>
    <w:next w:val="a9"/>
    <w:autoRedefine/>
    <w:rsid w:val="001D5B8A"/>
    <w:pPr>
      <w:widowControl/>
      <w:autoSpaceDE/>
      <w:autoSpaceDN/>
      <w:ind w:left="720" w:hanging="240"/>
    </w:pPr>
    <w:rPr>
      <w:sz w:val="24"/>
      <w:szCs w:val="24"/>
      <w:lang w:eastAsia="ru-RU"/>
    </w:rPr>
  </w:style>
  <w:style w:type="paragraph" w:styleId="4ff9">
    <w:name w:val="index 4"/>
    <w:basedOn w:val="a9"/>
    <w:next w:val="a9"/>
    <w:autoRedefine/>
    <w:rsid w:val="001D5B8A"/>
    <w:pPr>
      <w:widowControl/>
      <w:autoSpaceDE/>
      <w:autoSpaceDN/>
      <w:ind w:left="960" w:hanging="240"/>
    </w:pPr>
    <w:rPr>
      <w:sz w:val="24"/>
      <w:szCs w:val="24"/>
      <w:lang w:eastAsia="ru-RU"/>
    </w:rPr>
  </w:style>
  <w:style w:type="paragraph" w:styleId="5ff1">
    <w:name w:val="index 5"/>
    <w:basedOn w:val="a9"/>
    <w:next w:val="a9"/>
    <w:autoRedefine/>
    <w:rsid w:val="001D5B8A"/>
    <w:pPr>
      <w:widowControl/>
      <w:autoSpaceDE/>
      <w:autoSpaceDN/>
      <w:ind w:left="1200" w:hanging="240"/>
    </w:pPr>
    <w:rPr>
      <w:sz w:val="24"/>
      <w:szCs w:val="24"/>
      <w:lang w:eastAsia="ru-RU"/>
    </w:rPr>
  </w:style>
  <w:style w:type="paragraph" w:styleId="6f6">
    <w:name w:val="index 6"/>
    <w:basedOn w:val="a9"/>
    <w:next w:val="a9"/>
    <w:autoRedefine/>
    <w:rsid w:val="001D5B8A"/>
    <w:pPr>
      <w:widowControl/>
      <w:autoSpaceDE/>
      <w:autoSpaceDN/>
      <w:ind w:left="1440" w:hanging="240"/>
    </w:pPr>
    <w:rPr>
      <w:sz w:val="24"/>
      <w:szCs w:val="24"/>
      <w:lang w:eastAsia="ru-RU"/>
    </w:rPr>
  </w:style>
  <w:style w:type="paragraph" w:styleId="7f">
    <w:name w:val="index 7"/>
    <w:basedOn w:val="a9"/>
    <w:next w:val="a9"/>
    <w:autoRedefine/>
    <w:rsid w:val="001D5B8A"/>
    <w:pPr>
      <w:widowControl/>
      <w:autoSpaceDE/>
      <w:autoSpaceDN/>
      <w:ind w:left="1680" w:hanging="240"/>
    </w:pPr>
    <w:rPr>
      <w:sz w:val="24"/>
      <w:szCs w:val="24"/>
      <w:lang w:eastAsia="ru-RU"/>
    </w:rPr>
  </w:style>
  <w:style w:type="paragraph" w:styleId="9b">
    <w:name w:val="index 9"/>
    <w:basedOn w:val="a9"/>
    <w:next w:val="a9"/>
    <w:autoRedefine/>
    <w:rsid w:val="001D5B8A"/>
    <w:pPr>
      <w:widowControl/>
      <w:autoSpaceDE/>
      <w:autoSpaceDN/>
      <w:ind w:left="2160" w:hanging="240"/>
    </w:pPr>
    <w:rPr>
      <w:sz w:val="24"/>
      <w:szCs w:val="24"/>
      <w:lang w:eastAsia="ru-RU"/>
    </w:rPr>
  </w:style>
  <w:style w:type="table" w:customStyle="1" w:styleId="-140">
    <w:name w:val="Веб-таблица 14"/>
    <w:basedOn w:val="ab"/>
    <w:next w:val="-11"/>
    <w:uiPriority w:val="99"/>
    <w:rsid w:val="001D5B8A"/>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9c">
    <w:name w:val="9 рисунок"/>
    <w:basedOn w:val="a9"/>
    <w:next w:val="a9"/>
    <w:qFormat/>
    <w:rsid w:val="001D5B8A"/>
    <w:pPr>
      <w:widowControl/>
      <w:autoSpaceDE/>
      <w:autoSpaceDN/>
      <w:jc w:val="center"/>
    </w:pPr>
    <w:rPr>
      <w:b/>
      <w:sz w:val="20"/>
      <w:szCs w:val="20"/>
      <w:lang w:eastAsia="ru-RU"/>
    </w:rPr>
  </w:style>
  <w:style w:type="paragraph" w:customStyle="1" w:styleId="affffffffffffffffffffffd">
    <w:name w:val="Цитаты"/>
    <w:basedOn w:val="a9"/>
    <w:qFormat/>
    <w:rsid w:val="001D5B8A"/>
    <w:pPr>
      <w:widowControl/>
      <w:autoSpaceDE/>
      <w:autoSpaceDN/>
      <w:spacing w:before="100" w:after="100"/>
      <w:ind w:left="360" w:right="360"/>
    </w:pPr>
    <w:rPr>
      <w:snapToGrid w:val="0"/>
      <w:sz w:val="24"/>
      <w:szCs w:val="20"/>
      <w:lang w:eastAsia="ru-RU"/>
    </w:rPr>
  </w:style>
  <w:style w:type="paragraph" w:customStyle="1" w:styleId="zag-tabl">
    <w:name w:val="zag-tabl"/>
    <w:basedOn w:val="affffffffffb"/>
    <w:next w:val="affffffffffb"/>
    <w:qFormat/>
    <w:rsid w:val="001D5B8A"/>
    <w:pPr>
      <w:widowControl/>
      <w:pBdr>
        <w:top w:val="none" w:sz="0" w:space="0" w:color="auto"/>
        <w:left w:val="none" w:sz="0" w:space="0" w:color="auto"/>
        <w:bottom w:val="none" w:sz="0" w:space="0" w:color="auto"/>
        <w:right w:val="none" w:sz="0" w:space="0" w:color="auto"/>
      </w:pBdr>
      <w:autoSpaceDE/>
      <w:autoSpaceDN/>
      <w:spacing w:line="360" w:lineRule="auto"/>
      <w:ind w:left="0" w:right="0"/>
      <w:jc w:val="both"/>
    </w:pPr>
    <w:rPr>
      <w:rFonts w:ascii="Times New Roman" w:hAnsi="Times New Roman"/>
      <w:i w:val="0"/>
      <w:iCs w:val="0"/>
      <w:color w:val="auto"/>
      <w:sz w:val="24"/>
      <w:szCs w:val="20"/>
      <w:lang w:val="en-GB" w:eastAsia="ru-RU"/>
    </w:rPr>
  </w:style>
  <w:style w:type="paragraph" w:customStyle="1" w:styleId="affffffffffffffffffffffe">
    <w:name w:val="Список определений"/>
    <w:basedOn w:val="2f1"/>
    <w:next w:val="a9"/>
    <w:qFormat/>
    <w:rsid w:val="001D5B8A"/>
    <w:pPr>
      <w:widowControl/>
      <w:snapToGrid/>
      <w:ind w:left="360"/>
    </w:pPr>
    <w:rPr>
      <w:snapToGrid w:val="0"/>
    </w:rPr>
  </w:style>
  <w:style w:type="paragraph" w:customStyle="1" w:styleId="mainbullet">
    <w:name w:val="main bullet"/>
    <w:basedOn w:val="a9"/>
    <w:qFormat/>
    <w:rsid w:val="001D5B8A"/>
    <w:pPr>
      <w:widowControl/>
      <w:tabs>
        <w:tab w:val="num" w:pos="1072"/>
      </w:tabs>
      <w:autoSpaceDE/>
      <w:autoSpaceDN/>
      <w:spacing w:before="120"/>
      <w:ind w:left="1072" w:hanging="505"/>
      <w:jc w:val="both"/>
    </w:pPr>
    <w:rPr>
      <w:rFonts w:ascii="Arial" w:hAnsi="Arial"/>
      <w:sz w:val="24"/>
      <w:szCs w:val="20"/>
      <w:lang w:eastAsia="ru-RU"/>
    </w:rPr>
  </w:style>
  <w:style w:type="numbering" w:customStyle="1" w:styleId="1ai4">
    <w:name w:val="1 / a / i4"/>
    <w:basedOn w:val="ac"/>
    <w:next w:val="1ai"/>
    <w:uiPriority w:val="99"/>
    <w:semiHidden/>
    <w:rsid w:val="001D5B8A"/>
    <w:pPr>
      <w:numPr>
        <w:numId w:val="6"/>
      </w:numPr>
    </w:pPr>
  </w:style>
  <w:style w:type="numbering" w:customStyle="1" w:styleId="1">
    <w:name w:val="Статья / Раздел1"/>
    <w:basedOn w:val="ac"/>
    <w:next w:val="a1"/>
    <w:semiHidden/>
    <w:rsid w:val="001D5B8A"/>
    <w:pPr>
      <w:numPr>
        <w:numId w:val="7"/>
      </w:numPr>
    </w:pPr>
  </w:style>
  <w:style w:type="character" w:styleId="HTML7">
    <w:name w:val="HTML Acronym"/>
    <w:rsid w:val="001D5B8A"/>
  </w:style>
  <w:style w:type="character" w:styleId="HTML8">
    <w:name w:val="HTML Cite"/>
    <w:rsid w:val="001D5B8A"/>
    <w:rPr>
      <w:i/>
      <w:iCs/>
    </w:rPr>
  </w:style>
  <w:style w:type="character" w:styleId="HTML9">
    <w:name w:val="HTML Definition"/>
    <w:rsid w:val="001D5B8A"/>
    <w:rPr>
      <w:i/>
      <w:iCs/>
    </w:rPr>
  </w:style>
  <w:style w:type="character" w:styleId="HTMLa">
    <w:name w:val="HTML Variable"/>
    <w:rsid w:val="001D5B8A"/>
    <w:rPr>
      <w:i/>
      <w:iCs/>
    </w:rPr>
  </w:style>
  <w:style w:type="table" w:customStyle="1" w:styleId="14b">
    <w:name w:val="Объемная таблица 14"/>
    <w:basedOn w:val="ab"/>
    <w:next w:val="1fffffffffc"/>
    <w:semiHidden/>
    <w:rsid w:val="001D5B8A"/>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c">
    <w:name w:val="Объемная таблица 23"/>
    <w:basedOn w:val="ab"/>
    <w:next w:val="2fffffa"/>
    <w:semiHidden/>
    <w:rsid w:val="001D5B8A"/>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7">
    <w:name w:val="Объемная таблица 34"/>
    <w:basedOn w:val="ab"/>
    <w:next w:val="3fff4"/>
    <w:semiHidden/>
    <w:rsid w:val="001D5B8A"/>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b"/>
    <w:next w:val="2fffff6"/>
    <w:semiHidden/>
    <w:rsid w:val="001D5B8A"/>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8">
    <w:name w:val="Классическая таблица 34"/>
    <w:basedOn w:val="ab"/>
    <w:next w:val="3fff0"/>
    <w:semiHidden/>
    <w:rsid w:val="001D5B8A"/>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3">
    <w:name w:val="Классическая таблица 44"/>
    <w:basedOn w:val="ab"/>
    <w:next w:val="4fa"/>
    <w:semiHidden/>
    <w:rsid w:val="001D5B8A"/>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f5">
    <w:name w:val="Цветная таблица 13"/>
    <w:basedOn w:val="ab"/>
    <w:next w:val="1fffffffff9"/>
    <w:semiHidden/>
    <w:rsid w:val="001D5B8A"/>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46">
    <w:name w:val="Цветная таблица 24"/>
    <w:basedOn w:val="ab"/>
    <w:next w:val="2fffff7"/>
    <w:semiHidden/>
    <w:rsid w:val="001D5B8A"/>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9">
    <w:name w:val="Цветная таблица 34"/>
    <w:basedOn w:val="ab"/>
    <w:next w:val="3fff1"/>
    <w:semiHidden/>
    <w:rsid w:val="001D5B8A"/>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4c">
    <w:name w:val="Столбцы таблицы 14"/>
    <w:basedOn w:val="ab"/>
    <w:next w:val="1fffffffffa"/>
    <w:semiHidden/>
    <w:rsid w:val="001D5B8A"/>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7">
    <w:name w:val="Столбцы таблицы 24"/>
    <w:basedOn w:val="ab"/>
    <w:next w:val="2fffff8"/>
    <w:semiHidden/>
    <w:rsid w:val="001D5B8A"/>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a">
    <w:name w:val="Столбцы таблицы 34"/>
    <w:basedOn w:val="ab"/>
    <w:next w:val="3fff2"/>
    <w:semiHidden/>
    <w:rsid w:val="001D5B8A"/>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4">
    <w:name w:val="Столбцы таблицы 44"/>
    <w:basedOn w:val="ab"/>
    <w:next w:val="4fb"/>
    <w:semiHidden/>
    <w:rsid w:val="001D5B8A"/>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b"/>
    <w:next w:val="5f5"/>
    <w:semiHidden/>
    <w:rsid w:val="001D5B8A"/>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6f7">
    <w:name w:val="Современная таблица6"/>
    <w:basedOn w:val="ab"/>
    <w:next w:val="affffffffffffffffffff6"/>
    <w:semiHidden/>
    <w:rsid w:val="001D5B8A"/>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f0">
    <w:name w:val="Изысканная таблица7"/>
    <w:basedOn w:val="ab"/>
    <w:next w:val="affffffffffffffffffff7"/>
    <w:rsid w:val="001D5B8A"/>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3d">
    <w:name w:val="Сетка таблицы 23"/>
    <w:basedOn w:val="ab"/>
    <w:next w:val="2fffff9"/>
    <w:semiHidden/>
    <w:rsid w:val="001D5B8A"/>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d">
    <w:name w:val="Сетка таблицы 33"/>
    <w:basedOn w:val="ab"/>
    <w:next w:val="3fff3"/>
    <w:semiHidden/>
    <w:rsid w:val="001D5B8A"/>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45">
    <w:name w:val="Сетка таблицы 44"/>
    <w:basedOn w:val="ab"/>
    <w:next w:val="4fc"/>
    <w:semiHidden/>
    <w:rsid w:val="001D5B8A"/>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3">
    <w:name w:val="Сетка таблицы 53"/>
    <w:basedOn w:val="ab"/>
    <w:next w:val="5f6"/>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41">
    <w:name w:val="Сетка таблицы 64"/>
    <w:basedOn w:val="ab"/>
    <w:next w:val="6f0"/>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1">
    <w:name w:val="Сетка таблицы 73"/>
    <w:basedOn w:val="ab"/>
    <w:next w:val="7a"/>
    <w:semiHidden/>
    <w:rsid w:val="001D5B8A"/>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1">
    <w:name w:val="Сетка таблицы 84"/>
    <w:basedOn w:val="ab"/>
    <w:next w:val="8b"/>
    <w:semiHidden/>
    <w:rsid w:val="001D5B8A"/>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6">
    <w:name w:val="Таблица-список 16"/>
    <w:basedOn w:val="ab"/>
    <w:next w:val="-10"/>
    <w:semiHidden/>
    <w:rsid w:val="001D5B8A"/>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
    <w:name w:val="Таблица-список 24"/>
    <w:basedOn w:val="ab"/>
    <w:next w:val="-20"/>
    <w:semiHidden/>
    <w:rsid w:val="001D5B8A"/>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Таблица-список 34"/>
    <w:basedOn w:val="ab"/>
    <w:next w:val="-30"/>
    <w:semiHidden/>
    <w:rsid w:val="001D5B8A"/>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4">
    <w:name w:val="Таблица-список 44"/>
    <w:basedOn w:val="ab"/>
    <w:next w:val="-40"/>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b"/>
    <w:next w:val="-50"/>
    <w:semiHidden/>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b"/>
    <w:next w:val="-60"/>
    <w:semiHidden/>
    <w:rsid w:val="001D5B8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4">
    <w:name w:val="Таблица-список 74"/>
    <w:basedOn w:val="ab"/>
    <w:next w:val="-7"/>
    <w:semiHidden/>
    <w:rsid w:val="001D5B8A"/>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b"/>
    <w:next w:val="-8"/>
    <w:semiHidden/>
    <w:rsid w:val="001D5B8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4ffa">
    <w:name w:val="Стандартная таблица4"/>
    <w:basedOn w:val="ab"/>
    <w:next w:val="affffffffffffffffffff8"/>
    <w:semiHidden/>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f6">
    <w:name w:val="Простая таблица 13"/>
    <w:basedOn w:val="ab"/>
    <w:next w:val="1fffffffff7"/>
    <w:rsid w:val="001D5B8A"/>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8">
    <w:name w:val="Простая таблица 24"/>
    <w:basedOn w:val="ab"/>
    <w:next w:val="2fffff5"/>
    <w:semiHidden/>
    <w:rsid w:val="001D5B8A"/>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b">
    <w:name w:val="Простая таблица 34"/>
    <w:basedOn w:val="ab"/>
    <w:next w:val="3fff"/>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f7">
    <w:name w:val="Изящная таблица 13"/>
    <w:basedOn w:val="ab"/>
    <w:next w:val="1fffffffffd"/>
    <w:semiHidden/>
    <w:rsid w:val="001D5B8A"/>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e">
    <w:name w:val="Изящная таблица 23"/>
    <w:basedOn w:val="ab"/>
    <w:next w:val="2fffffb"/>
    <w:semiHidden/>
    <w:rsid w:val="001D5B8A"/>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f8">
    <w:name w:val="Тема таблицы6"/>
    <w:basedOn w:val="ab"/>
    <w:next w:val="affffffffffffffffffffa"/>
    <w:semiHidden/>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Веб-таблица 24"/>
    <w:basedOn w:val="ab"/>
    <w:next w:val="-21"/>
    <w:uiPriority w:val="99"/>
    <w:rsid w:val="001D5B8A"/>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0">
    <w:name w:val="Веб-таблица 34"/>
    <w:basedOn w:val="ab"/>
    <w:next w:val="-31"/>
    <w:semiHidden/>
    <w:rsid w:val="001D5B8A"/>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ffff2">
    <w:name w:val="Заголовок 3к"/>
    <w:basedOn w:val="a9"/>
    <w:uiPriority w:val="99"/>
    <w:qFormat/>
    <w:rsid w:val="001D5B8A"/>
    <w:pPr>
      <w:keepNext/>
      <w:widowControl/>
      <w:autoSpaceDE/>
      <w:autoSpaceDN/>
      <w:spacing w:before="120" w:after="240"/>
      <w:ind w:left="1474" w:hanging="737"/>
      <w:jc w:val="both"/>
      <w:outlineLvl w:val="1"/>
    </w:pPr>
    <w:rPr>
      <w:rFonts w:ascii="Arial" w:hAnsi="Arial"/>
      <w:b/>
      <w:bCs/>
      <w:sz w:val="24"/>
      <w:szCs w:val="20"/>
      <w:lang w:eastAsia="ru-RU"/>
    </w:rPr>
  </w:style>
  <w:style w:type="character" w:customStyle="1" w:styleId="FontStyle31">
    <w:name w:val="Font Style31"/>
    <w:uiPriority w:val="99"/>
    <w:rsid w:val="001D5B8A"/>
    <w:rPr>
      <w:rFonts w:ascii="Times New Roman" w:hAnsi="Times New Roman" w:cs="Times New Roman"/>
      <w:i/>
      <w:iCs/>
      <w:sz w:val="14"/>
      <w:szCs w:val="14"/>
    </w:rPr>
  </w:style>
  <w:style w:type="paragraph" w:customStyle="1" w:styleId="01">
    <w:name w:val="01_Текст"/>
    <w:basedOn w:val="a9"/>
    <w:link w:val="010"/>
    <w:qFormat/>
    <w:rsid w:val="001D5B8A"/>
    <w:pPr>
      <w:widowControl/>
      <w:autoSpaceDE/>
      <w:autoSpaceDN/>
      <w:spacing w:line="360" w:lineRule="auto"/>
      <w:ind w:firstLine="709"/>
      <w:jc w:val="both"/>
      <w:textAlignment w:val="top"/>
    </w:pPr>
    <w:rPr>
      <w:rFonts w:eastAsia="Calibri"/>
      <w:sz w:val="24"/>
      <w:szCs w:val="24"/>
      <w:lang w:eastAsia="x-none"/>
    </w:rPr>
  </w:style>
  <w:style w:type="character" w:customStyle="1" w:styleId="010">
    <w:name w:val="01_Текст Знак"/>
    <w:link w:val="01"/>
    <w:rsid w:val="001D5B8A"/>
    <w:rPr>
      <w:rFonts w:ascii="Times New Roman" w:eastAsia="Calibri" w:hAnsi="Times New Roman" w:cs="Times New Roman"/>
      <w:sz w:val="24"/>
      <w:szCs w:val="24"/>
      <w:lang w:val="ru-RU"/>
    </w:rPr>
  </w:style>
  <w:style w:type="paragraph" w:customStyle="1" w:styleId="021">
    <w:name w:val="02_таб текст"/>
    <w:basedOn w:val="affff"/>
    <w:link w:val="022"/>
    <w:qFormat/>
    <w:rsid w:val="001D5B8A"/>
    <w:rPr>
      <w:rFonts w:ascii="Times New Roman" w:hAnsi="Times New Roman" w:cs="Times New Roman"/>
      <w:sz w:val="20"/>
      <w:szCs w:val="20"/>
      <w:lang w:val="ru-RU" w:eastAsia="x-none"/>
    </w:rPr>
  </w:style>
  <w:style w:type="character" w:customStyle="1" w:styleId="022">
    <w:name w:val="02_таб текст Знак"/>
    <w:link w:val="021"/>
    <w:rsid w:val="001D5B8A"/>
    <w:rPr>
      <w:rFonts w:ascii="Times New Roman" w:eastAsia="Calibri" w:hAnsi="Times New Roman" w:cs="Times New Roman"/>
      <w:sz w:val="20"/>
      <w:szCs w:val="20"/>
      <w:lang w:val="ru-RU"/>
    </w:rPr>
  </w:style>
  <w:style w:type="character" w:customStyle="1" w:styleId="FontStyle42">
    <w:name w:val="Font Style42"/>
    <w:rsid w:val="001D5B8A"/>
    <w:rPr>
      <w:rFonts w:ascii="Times New Roman" w:hAnsi="Times New Roman" w:cs="Times New Roman" w:hint="default"/>
      <w:sz w:val="26"/>
      <w:szCs w:val="26"/>
    </w:rPr>
  </w:style>
  <w:style w:type="paragraph" w:customStyle="1" w:styleId="1fffffffffff2">
    <w:name w:val="??? ?????????1"/>
    <w:qFormat/>
    <w:rsid w:val="001D5B8A"/>
    <w:rPr>
      <w:rFonts w:eastAsia="Times New Roman"/>
      <w:sz w:val="22"/>
      <w:szCs w:val="22"/>
      <w:lang w:eastAsia="en-US"/>
    </w:rPr>
  </w:style>
  <w:style w:type="character" w:customStyle="1" w:styleId="BalloonTextChar1">
    <w:name w:val="Balloon Text Char1"/>
    <w:uiPriority w:val="99"/>
    <w:semiHidden/>
    <w:rsid w:val="001D5B8A"/>
    <w:rPr>
      <w:rFonts w:ascii="Tahoma" w:eastAsia="Calibri" w:hAnsi="Tahoma" w:cs="Tahoma"/>
      <w:sz w:val="16"/>
      <w:szCs w:val="16"/>
      <w:lang w:val="ru-RU" w:eastAsia="ru-RU"/>
    </w:rPr>
  </w:style>
  <w:style w:type="character" w:customStyle="1" w:styleId="CommentSubjectChar1">
    <w:name w:val="Comment Subject Char1"/>
    <w:uiPriority w:val="99"/>
    <w:semiHidden/>
    <w:rsid w:val="001D5B8A"/>
    <w:rPr>
      <w:rFonts w:ascii="Times New Roman" w:eastAsia="Calibri" w:hAnsi="Times New Roman" w:cs="Times New Roman"/>
      <w:b/>
      <w:bCs/>
      <w:sz w:val="20"/>
      <w:szCs w:val="20"/>
      <w:lang w:val="ru-RU" w:eastAsia="ru-RU"/>
    </w:rPr>
  </w:style>
  <w:style w:type="paragraph" w:customStyle="1" w:styleId="12ff3">
    <w:name w:val="Обычный12"/>
    <w:qFormat/>
    <w:rsid w:val="001D5B8A"/>
    <w:rPr>
      <w:rFonts w:ascii="Times New Roman" w:eastAsia="Times New Roman" w:hAnsi="Times New Roman"/>
      <w:snapToGrid w:val="0"/>
      <w:sz w:val="24"/>
      <w:lang w:val="en-GB"/>
    </w:rPr>
  </w:style>
  <w:style w:type="character" w:customStyle="1" w:styleId="shorttext">
    <w:name w:val="short_text"/>
    <w:rsid w:val="001D5B8A"/>
  </w:style>
  <w:style w:type="character" w:customStyle="1" w:styleId="hps">
    <w:name w:val="hps"/>
    <w:rsid w:val="001D5B8A"/>
  </w:style>
  <w:style w:type="character" w:customStyle="1" w:styleId="atn">
    <w:name w:val="atn"/>
    <w:rsid w:val="001D5B8A"/>
  </w:style>
  <w:style w:type="character" w:customStyle="1" w:styleId="NoSpacingCharChar">
    <w:name w:val="No Spacing Char Char"/>
    <w:rsid w:val="001D5B8A"/>
    <w:rPr>
      <w:rFonts w:ascii="Times New Roman" w:eastAsia="MS Mincho" w:hAnsi="Times New Roman"/>
      <w:sz w:val="22"/>
      <w:szCs w:val="22"/>
      <w:lang w:val="ru-RU" w:eastAsia="en-US" w:bidi="ar-SA"/>
    </w:rPr>
  </w:style>
  <w:style w:type="paragraph" w:customStyle="1" w:styleId="Style19">
    <w:name w:val="Style19"/>
    <w:basedOn w:val="a9"/>
    <w:qFormat/>
    <w:rsid w:val="001D5B8A"/>
    <w:pPr>
      <w:adjustRightInd w:val="0"/>
      <w:spacing w:line="321" w:lineRule="exact"/>
      <w:ind w:firstLine="713"/>
      <w:jc w:val="both"/>
    </w:pPr>
    <w:rPr>
      <w:sz w:val="24"/>
      <w:szCs w:val="24"/>
      <w:lang w:eastAsia="ru-RU"/>
    </w:rPr>
  </w:style>
  <w:style w:type="character" w:customStyle="1" w:styleId="FontStyle41">
    <w:name w:val="Font Style41"/>
    <w:rsid w:val="001D5B8A"/>
    <w:rPr>
      <w:rFonts w:ascii="Times New Roman" w:hAnsi="Times New Roman" w:cs="Times New Roman" w:hint="default"/>
      <w:b/>
      <w:bCs/>
      <w:sz w:val="26"/>
      <w:szCs w:val="26"/>
    </w:rPr>
  </w:style>
  <w:style w:type="character" w:customStyle="1" w:styleId="FontStyle44">
    <w:name w:val="Font Style44"/>
    <w:rsid w:val="001D5B8A"/>
    <w:rPr>
      <w:rFonts w:ascii="Times New Roman" w:hAnsi="Times New Roman" w:cs="Times New Roman" w:hint="default"/>
      <w:b/>
      <w:bCs/>
      <w:sz w:val="18"/>
      <w:szCs w:val="18"/>
    </w:rPr>
  </w:style>
  <w:style w:type="character" w:customStyle="1" w:styleId="FontStyle49">
    <w:name w:val="Font Style49"/>
    <w:uiPriority w:val="99"/>
    <w:rsid w:val="001D5B8A"/>
    <w:rPr>
      <w:rFonts w:ascii="Segoe UI" w:hAnsi="Segoe UI" w:cs="Segoe UI" w:hint="default"/>
      <w:b/>
      <w:bCs/>
      <w:sz w:val="20"/>
      <w:szCs w:val="20"/>
    </w:rPr>
  </w:style>
  <w:style w:type="character" w:customStyle="1" w:styleId="FontStyle22">
    <w:name w:val="Font Style22"/>
    <w:uiPriority w:val="99"/>
    <w:rsid w:val="001D5B8A"/>
    <w:rPr>
      <w:rFonts w:ascii="Times New Roman" w:hAnsi="Times New Roman" w:cs="Times New Roman"/>
      <w:sz w:val="24"/>
      <w:szCs w:val="24"/>
    </w:rPr>
  </w:style>
  <w:style w:type="paragraph" w:customStyle="1" w:styleId="3ffff3">
    <w:name w:val="Основной текст (3)"/>
    <w:basedOn w:val="a9"/>
    <w:qFormat/>
    <w:rsid w:val="001D5B8A"/>
    <w:pPr>
      <w:widowControl/>
      <w:shd w:val="clear" w:color="auto" w:fill="FFFFFF"/>
      <w:autoSpaceDE/>
      <w:autoSpaceDN/>
      <w:spacing w:before="240" w:after="240" w:line="208" w:lineRule="exact"/>
      <w:jc w:val="center"/>
    </w:pPr>
    <w:rPr>
      <w:rFonts w:ascii="Arial" w:eastAsia="Arial" w:hAnsi="Arial"/>
      <w:sz w:val="19"/>
      <w:szCs w:val="19"/>
    </w:rPr>
  </w:style>
  <w:style w:type="character" w:customStyle="1" w:styleId="1fffffffffff3">
    <w:name w:val="Без интервала Знак1"/>
    <w:uiPriority w:val="1"/>
    <w:rsid w:val="001D5B8A"/>
    <w:rPr>
      <w:sz w:val="22"/>
      <w:szCs w:val="22"/>
      <w:lang w:eastAsia="en-US" w:bidi="ar-SA"/>
    </w:rPr>
  </w:style>
  <w:style w:type="paragraph" w:customStyle="1" w:styleId="03">
    <w:name w:val="03_Глава"/>
    <w:basedOn w:val="affff"/>
    <w:link w:val="030"/>
    <w:qFormat/>
    <w:rsid w:val="001D5B8A"/>
    <w:pPr>
      <w:keepNext/>
      <w:pageBreakBefore/>
      <w:numPr>
        <w:numId w:val="70"/>
      </w:numPr>
      <w:spacing w:after="360"/>
      <w:ind w:left="0" w:firstLine="0"/>
      <w:outlineLvl w:val="0"/>
    </w:pPr>
    <w:rPr>
      <w:rFonts w:ascii="Times New Roman" w:hAnsi="Times New Roman" w:cs="Times New Roman"/>
      <w:b/>
      <w:caps/>
      <w:spacing w:val="-2"/>
      <w:kern w:val="32"/>
      <w:sz w:val="24"/>
      <w:szCs w:val="24"/>
      <w:lang w:val="x-none" w:eastAsia="x-none"/>
    </w:rPr>
  </w:style>
  <w:style w:type="paragraph" w:customStyle="1" w:styleId="04">
    <w:name w:val="04_Раздел"/>
    <w:basedOn w:val="af"/>
    <w:link w:val="040"/>
    <w:qFormat/>
    <w:rsid w:val="001D5B8A"/>
    <w:pPr>
      <w:keepNext/>
      <w:widowControl/>
      <w:numPr>
        <w:ilvl w:val="1"/>
        <w:numId w:val="70"/>
      </w:numPr>
      <w:autoSpaceDE/>
      <w:autoSpaceDN/>
      <w:spacing w:before="240" w:after="240"/>
      <w:ind w:left="0" w:firstLine="0"/>
      <w:contextualSpacing/>
      <w:outlineLvl w:val="1"/>
    </w:pPr>
    <w:rPr>
      <w:rFonts w:eastAsia="Calibri"/>
      <w:b/>
      <w:sz w:val="24"/>
      <w:szCs w:val="24"/>
      <w:lang w:val="x-none"/>
    </w:rPr>
  </w:style>
  <w:style w:type="character" w:customStyle="1" w:styleId="030">
    <w:name w:val="03_Глава Знак"/>
    <w:link w:val="03"/>
    <w:rsid w:val="001D5B8A"/>
    <w:rPr>
      <w:rFonts w:ascii="Times New Roman" w:hAnsi="Times New Roman"/>
      <w:b/>
      <w:caps/>
      <w:spacing w:val="-2"/>
      <w:kern w:val="32"/>
      <w:sz w:val="24"/>
      <w:szCs w:val="24"/>
      <w:lang w:val="x-none" w:eastAsia="x-none"/>
    </w:rPr>
  </w:style>
  <w:style w:type="paragraph" w:customStyle="1" w:styleId="05">
    <w:name w:val="05_Подраздел"/>
    <w:basedOn w:val="af"/>
    <w:link w:val="050"/>
    <w:qFormat/>
    <w:rsid w:val="001D5B8A"/>
    <w:pPr>
      <w:keepNext/>
      <w:widowControl/>
      <w:tabs>
        <w:tab w:val="left" w:pos="709"/>
      </w:tabs>
      <w:autoSpaceDE/>
      <w:autoSpaceDN/>
      <w:spacing w:before="120" w:after="240"/>
      <w:ind w:left="0" w:firstLine="0"/>
      <w:contextualSpacing/>
      <w:jc w:val="both"/>
    </w:pPr>
    <w:rPr>
      <w:rFonts w:eastAsia="Calibri"/>
      <w:b/>
      <w:i/>
      <w:spacing w:val="-2"/>
      <w:sz w:val="24"/>
      <w:szCs w:val="24"/>
    </w:rPr>
  </w:style>
  <w:style w:type="character" w:customStyle="1" w:styleId="040">
    <w:name w:val="04_Раздел Знак"/>
    <w:link w:val="04"/>
    <w:rsid w:val="001D5B8A"/>
    <w:rPr>
      <w:rFonts w:ascii="Times New Roman" w:hAnsi="Times New Roman"/>
      <w:b/>
      <w:sz w:val="24"/>
      <w:szCs w:val="24"/>
      <w:lang w:val="x-none" w:eastAsia="x-none"/>
    </w:rPr>
  </w:style>
  <w:style w:type="paragraph" w:customStyle="1" w:styleId="023">
    <w:name w:val="02_Таб наз"/>
    <w:basedOn w:val="a9"/>
    <w:link w:val="024"/>
    <w:qFormat/>
    <w:rsid w:val="001D5B8A"/>
    <w:pPr>
      <w:keepNext/>
      <w:widowControl/>
      <w:autoSpaceDE/>
      <w:autoSpaceDN/>
      <w:spacing w:after="240"/>
    </w:pPr>
    <w:rPr>
      <w:rFonts w:eastAsia="Calibri"/>
      <w:b/>
      <w:sz w:val="20"/>
      <w:szCs w:val="24"/>
      <w:lang w:eastAsia="x-none"/>
    </w:rPr>
  </w:style>
  <w:style w:type="character" w:customStyle="1" w:styleId="050">
    <w:name w:val="05_Подраздел Знак"/>
    <w:link w:val="05"/>
    <w:rsid w:val="001D5B8A"/>
    <w:rPr>
      <w:rFonts w:ascii="Times New Roman" w:eastAsia="Calibri" w:hAnsi="Times New Roman" w:cs="Times New Roman"/>
      <w:b/>
      <w:i/>
      <w:spacing w:val="-2"/>
      <w:sz w:val="24"/>
      <w:szCs w:val="24"/>
      <w:lang w:val="ru-RU"/>
    </w:rPr>
  </w:style>
  <w:style w:type="paragraph" w:customStyle="1" w:styleId="025">
    <w:name w:val="02_Рис наз"/>
    <w:basedOn w:val="a9"/>
    <w:link w:val="026"/>
    <w:qFormat/>
    <w:rsid w:val="001D5B8A"/>
    <w:pPr>
      <w:widowControl/>
      <w:autoSpaceDE/>
      <w:autoSpaceDN/>
      <w:spacing w:after="240"/>
      <w:jc w:val="center"/>
    </w:pPr>
    <w:rPr>
      <w:rFonts w:eastAsia="Calibri"/>
      <w:b/>
      <w:noProof/>
      <w:sz w:val="20"/>
      <w:szCs w:val="26"/>
      <w:lang w:eastAsia="x-none"/>
    </w:rPr>
  </w:style>
  <w:style w:type="character" w:customStyle="1" w:styleId="024">
    <w:name w:val="02_Таб наз Знак"/>
    <w:link w:val="023"/>
    <w:rsid w:val="001D5B8A"/>
    <w:rPr>
      <w:rFonts w:ascii="Times New Roman" w:eastAsia="Calibri" w:hAnsi="Times New Roman" w:cs="Times New Roman"/>
      <w:b/>
      <w:sz w:val="20"/>
      <w:szCs w:val="24"/>
      <w:lang w:val="ru-RU"/>
    </w:rPr>
  </w:style>
  <w:style w:type="character" w:customStyle="1" w:styleId="026">
    <w:name w:val="02_Рис наз Знак"/>
    <w:link w:val="025"/>
    <w:rsid w:val="001D5B8A"/>
    <w:rPr>
      <w:rFonts w:ascii="Times New Roman" w:eastAsia="Calibri" w:hAnsi="Times New Roman" w:cs="Times New Roman"/>
      <w:b/>
      <w:noProof/>
      <w:sz w:val="20"/>
      <w:szCs w:val="26"/>
      <w:lang w:val="ru-RU"/>
    </w:rPr>
  </w:style>
  <w:style w:type="paragraph" w:customStyle="1" w:styleId="FR4">
    <w:name w:val="FR4"/>
    <w:uiPriority w:val="1"/>
    <w:qFormat/>
    <w:rsid w:val="001D5B8A"/>
    <w:pPr>
      <w:widowControl w:val="0"/>
      <w:overflowPunct w:val="0"/>
      <w:autoSpaceDE w:val="0"/>
      <w:autoSpaceDN w:val="0"/>
      <w:adjustRightInd w:val="0"/>
      <w:spacing w:before="180" w:after="220"/>
      <w:jc w:val="center"/>
      <w:textAlignment w:val="baseline"/>
    </w:pPr>
    <w:rPr>
      <w:rFonts w:ascii="Courier New" w:eastAsia="Times New Roman" w:hAnsi="Courier New" w:cs="Courier New"/>
      <w:b/>
      <w:bCs/>
      <w:sz w:val="22"/>
      <w:szCs w:val="22"/>
    </w:rPr>
  </w:style>
  <w:style w:type="paragraph" w:customStyle="1" w:styleId="FR5">
    <w:name w:val="FR5"/>
    <w:qFormat/>
    <w:rsid w:val="001D5B8A"/>
    <w:pPr>
      <w:widowControl w:val="0"/>
      <w:overflowPunct w:val="0"/>
      <w:autoSpaceDE w:val="0"/>
      <w:autoSpaceDN w:val="0"/>
      <w:adjustRightInd w:val="0"/>
      <w:spacing w:line="320" w:lineRule="auto"/>
      <w:jc w:val="both"/>
      <w:textAlignment w:val="baseline"/>
    </w:pPr>
    <w:rPr>
      <w:rFonts w:ascii="Courier New" w:eastAsia="Times New Roman" w:hAnsi="Courier New" w:cs="Courier New"/>
      <w:b/>
      <w:bCs/>
      <w:sz w:val="12"/>
      <w:szCs w:val="12"/>
    </w:rPr>
  </w:style>
  <w:style w:type="paragraph" w:customStyle="1" w:styleId="1TimesNewRoman14127">
    <w:name w:val="Стиль Заголовок 1 + Times New Roman 14 пт Слева:  127 см Выступ..."/>
    <w:basedOn w:val="16"/>
    <w:uiPriority w:val="99"/>
    <w:qFormat/>
    <w:rsid w:val="001D5B8A"/>
    <w:pPr>
      <w:keepNext/>
      <w:adjustRightInd w:val="0"/>
      <w:spacing w:line="360" w:lineRule="auto"/>
      <w:ind w:left="1170" w:hanging="450"/>
    </w:pPr>
    <w:rPr>
      <w:i/>
      <w:sz w:val="24"/>
      <w:szCs w:val="20"/>
      <w:lang w:eastAsia="ru-RU"/>
    </w:rPr>
  </w:style>
  <w:style w:type="paragraph" w:customStyle="1" w:styleId="3TimesNewRoman">
    <w:name w:val="Стиль Заголовок 3 + Times New Roman полужирный курсив Первая стр..."/>
    <w:basedOn w:val="33"/>
    <w:uiPriority w:val="99"/>
    <w:qFormat/>
    <w:rsid w:val="001D5B8A"/>
    <w:pPr>
      <w:keepNext/>
      <w:widowControl/>
      <w:adjustRightInd w:val="0"/>
      <w:ind w:left="0" w:firstLine="720"/>
      <w:jc w:val="both"/>
    </w:pPr>
    <w:rPr>
      <w:i/>
      <w:iCs/>
      <w:szCs w:val="20"/>
    </w:rPr>
  </w:style>
  <w:style w:type="paragraph" w:customStyle="1" w:styleId="afffffffffffffffffffffff">
    <w:name w:val="Название Рис"/>
    <w:basedOn w:val="aff1"/>
    <w:link w:val="afffffffffffffffffffffff0"/>
    <w:uiPriority w:val="99"/>
    <w:qFormat/>
    <w:rsid w:val="001D5B8A"/>
    <w:pPr>
      <w:widowControl/>
      <w:autoSpaceDE/>
      <w:autoSpaceDN/>
      <w:spacing w:after="80"/>
    </w:pPr>
    <w:rPr>
      <w:rFonts w:ascii="Times New Roman" w:eastAsia="Times New Roman" w:hAnsi="Times New Roman"/>
      <w:b/>
      <w:bCs/>
      <w:sz w:val="20"/>
      <w:lang w:val="ru-RU"/>
    </w:rPr>
  </w:style>
  <w:style w:type="character" w:customStyle="1" w:styleId="afffffffffffffffffffffff0">
    <w:name w:val="Название Рис Знак"/>
    <w:link w:val="afffffffffffffffffffffff"/>
    <w:uiPriority w:val="99"/>
    <w:locked/>
    <w:rsid w:val="001D5B8A"/>
    <w:rPr>
      <w:rFonts w:ascii="Times New Roman" w:eastAsia="Times New Roman" w:hAnsi="Times New Roman" w:cs="Times New Roman"/>
      <w:b/>
      <w:bCs/>
      <w:sz w:val="20"/>
      <w:szCs w:val="20"/>
      <w:lang w:val="ru-RU"/>
    </w:rPr>
  </w:style>
  <w:style w:type="paragraph" w:customStyle="1" w:styleId="12pt0">
    <w:name w:val="Обычный + 12 pt"/>
    <w:basedOn w:val="a9"/>
    <w:uiPriority w:val="99"/>
    <w:qFormat/>
    <w:rsid w:val="001D5B8A"/>
    <w:pPr>
      <w:widowControl/>
      <w:autoSpaceDE/>
      <w:autoSpaceDN/>
      <w:spacing w:before="100" w:beforeAutospacing="1" w:after="80" w:line="360" w:lineRule="auto"/>
      <w:jc w:val="both"/>
    </w:pPr>
    <w:rPr>
      <w:sz w:val="24"/>
      <w:szCs w:val="24"/>
      <w:lang w:eastAsia="ru-RU"/>
    </w:rPr>
  </w:style>
  <w:style w:type="character" w:customStyle="1" w:styleId="2fffffff4">
    <w:name w:val="Заголовок 2 Знак Знак Знак Знак Знак"/>
    <w:uiPriority w:val="99"/>
    <w:rsid w:val="001D5B8A"/>
    <w:rPr>
      <w:rFonts w:ascii="Arial" w:hAnsi="Arial" w:cs="Times New Roman"/>
      <w:b/>
      <w:i/>
      <w:sz w:val="24"/>
      <w:lang w:val="ru-RU" w:eastAsia="ru-RU" w:bidi="ar-SA"/>
    </w:rPr>
  </w:style>
  <w:style w:type="table" w:customStyle="1" w:styleId="-114">
    <w:name w:val="Веб-таблица 114"/>
    <w:basedOn w:val="ab"/>
    <w:next w:val="-11"/>
    <w:uiPriority w:val="99"/>
    <w:rsid w:val="001D5B8A"/>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4">
    <w:name w:val="Веб-таблица 214"/>
    <w:basedOn w:val="ab"/>
    <w:next w:val="-21"/>
    <w:uiPriority w:val="99"/>
    <w:rsid w:val="001D5B8A"/>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1fffffffffff4">
    <w:name w:val="Загол1"/>
    <w:basedOn w:val="a9"/>
    <w:uiPriority w:val="99"/>
    <w:qFormat/>
    <w:rsid w:val="001D5B8A"/>
    <w:pPr>
      <w:pageBreakBefore/>
      <w:widowControl/>
      <w:spacing w:before="240" w:after="240"/>
      <w:ind w:left="1304" w:hanging="1304"/>
      <w:jc w:val="both"/>
      <w:outlineLvl w:val="0"/>
    </w:pPr>
    <w:rPr>
      <w:rFonts w:ascii="Arial" w:hAnsi="Arial" w:cs="Arial"/>
      <w:b/>
      <w:bCs/>
      <w:caps/>
      <w:lang w:eastAsia="ru-RU"/>
    </w:rPr>
  </w:style>
  <w:style w:type="paragraph" w:customStyle="1" w:styleId="Marker2">
    <w:name w:val="Marker 2"/>
    <w:basedOn w:val="a9"/>
    <w:uiPriority w:val="99"/>
    <w:qFormat/>
    <w:rsid w:val="001D5B8A"/>
    <w:pPr>
      <w:widowControl/>
      <w:tabs>
        <w:tab w:val="num" w:pos="454"/>
      </w:tabs>
      <w:autoSpaceDE/>
      <w:autoSpaceDN/>
      <w:spacing w:after="120"/>
      <w:ind w:left="454" w:hanging="341"/>
      <w:jc w:val="both"/>
    </w:pPr>
    <w:rPr>
      <w:rFonts w:ascii="Arial" w:hAnsi="Arial"/>
      <w:szCs w:val="24"/>
      <w:lang w:eastAsia="ru-RU"/>
    </w:rPr>
  </w:style>
  <w:style w:type="paragraph" w:customStyle="1" w:styleId="XX">
    <w:name w:val="XX"/>
    <w:basedOn w:val="22"/>
    <w:link w:val="XX0"/>
    <w:uiPriority w:val="99"/>
    <w:qFormat/>
    <w:rsid w:val="001D5B8A"/>
    <w:pPr>
      <w:widowControl/>
      <w:autoSpaceDE/>
      <w:autoSpaceDN/>
      <w:spacing w:before="240" w:after="60" w:line="240" w:lineRule="auto"/>
      <w:ind w:left="0"/>
    </w:pPr>
    <w:rPr>
      <w:rFonts w:ascii="Times New Roman" w:eastAsia="Times New Roman" w:hAnsi="Times New Roman" w:cs="Times New Roman"/>
      <w:b/>
      <w:bCs/>
      <w:sz w:val="28"/>
      <w:szCs w:val="20"/>
      <w:lang w:eastAsia="x-none"/>
    </w:rPr>
  </w:style>
  <w:style w:type="character" w:customStyle="1" w:styleId="XX0">
    <w:name w:val="XX Знак"/>
    <w:link w:val="XX"/>
    <w:uiPriority w:val="99"/>
    <w:locked/>
    <w:rsid w:val="001D5B8A"/>
    <w:rPr>
      <w:rFonts w:ascii="Times New Roman" w:eastAsia="Times New Roman" w:hAnsi="Times New Roman" w:cs="Times New Roman"/>
      <w:b/>
      <w:bCs/>
      <w:sz w:val="28"/>
      <w:szCs w:val="20"/>
      <w:lang w:val="ru-RU"/>
    </w:rPr>
  </w:style>
  <w:style w:type="paragraph" w:customStyle="1" w:styleId="a8">
    <w:name w:val="*Маркер_Эд"/>
    <w:basedOn w:val="a9"/>
    <w:link w:val="afffffffffffffffffffffff1"/>
    <w:uiPriority w:val="99"/>
    <w:qFormat/>
    <w:rsid w:val="001D5B8A"/>
    <w:pPr>
      <w:widowControl/>
      <w:numPr>
        <w:numId w:val="72"/>
      </w:numPr>
      <w:autoSpaceDE/>
      <w:autoSpaceDN/>
      <w:spacing w:after="120"/>
      <w:jc w:val="both"/>
    </w:pPr>
    <w:rPr>
      <w:rFonts w:ascii="Arial" w:hAnsi="Arial"/>
      <w:bCs/>
      <w:iCs/>
      <w:sz w:val="20"/>
      <w:szCs w:val="28"/>
      <w:lang w:val="x-none" w:eastAsia="x-none"/>
    </w:rPr>
  </w:style>
  <w:style w:type="character" w:customStyle="1" w:styleId="afffffffffffffffffffffff2">
    <w:name w:val="Междустр.интервал:  пол...... Знак"/>
    <w:rsid w:val="001D5B8A"/>
    <w:rPr>
      <w:rFonts w:ascii="Times New Roman" w:eastAsia="Times New Roman" w:hAnsi="Times New Roman" w:cs="Times New Roman"/>
      <w:color w:val="000000"/>
      <w:sz w:val="26"/>
      <w:szCs w:val="26"/>
    </w:rPr>
  </w:style>
  <w:style w:type="character" w:customStyle="1" w:styleId="afffffffffffffffffffffff3">
    <w:name w:val="Подпункт Знак Знак Знак"/>
    <w:rsid w:val="001D5B8A"/>
    <w:rPr>
      <w:rFonts w:eastAsia="Times New Roman"/>
      <w:b/>
      <w:i/>
      <w:sz w:val="24"/>
    </w:rPr>
  </w:style>
  <w:style w:type="paragraph" w:customStyle="1" w:styleId="afffffffffffffffffffffff4">
    <w:name w:val="основной текст Знак Знак Знак Знак Знак Знак Знак Знак Знак"/>
    <w:basedOn w:val="a9"/>
    <w:qFormat/>
    <w:rsid w:val="001D5B8A"/>
    <w:pPr>
      <w:widowControl/>
      <w:autoSpaceDE/>
      <w:autoSpaceDN/>
      <w:spacing w:after="80" w:line="360" w:lineRule="auto"/>
      <w:ind w:firstLine="737"/>
      <w:jc w:val="both"/>
    </w:pPr>
    <w:rPr>
      <w:sz w:val="24"/>
      <w:szCs w:val="24"/>
      <w:lang w:eastAsia="ru-RU"/>
    </w:rPr>
  </w:style>
  <w:style w:type="paragraph" w:customStyle="1" w:styleId="000">
    <w:name w:val="Стиль Название объекта + по ширине Перед:  0 пт После:  0 пт"/>
    <w:basedOn w:val="aff1"/>
    <w:qFormat/>
    <w:rsid w:val="001D5B8A"/>
    <w:pPr>
      <w:widowControl/>
      <w:autoSpaceDE/>
      <w:autoSpaceDN/>
      <w:spacing w:after="80"/>
      <w:ind w:firstLine="737"/>
      <w:jc w:val="both"/>
    </w:pPr>
    <w:rPr>
      <w:rFonts w:ascii="Times New Roman" w:eastAsia="Times New Roman" w:hAnsi="Times New Roman"/>
      <w:b/>
      <w:bCs/>
      <w:sz w:val="20"/>
      <w:lang w:val="ru-RU"/>
    </w:rPr>
  </w:style>
  <w:style w:type="character" w:customStyle="1" w:styleId="1fffffffffff5">
    <w:name w:val="Основной текст Знак Знак Знак Знак Знак Знак Знак Знак Знак Знак Знак Знак1"/>
    <w:aliases w:val="Основной текст Знак Знак Знак Знак Знак Знак Знак Знак Знак 1,Основной текст11 Знак,Основной текст Знак Знак Знак Знак1,Основной текст Знак Знак Знак2,Основной текст Знак Знак1"/>
    <w:rsid w:val="001D5B8A"/>
    <w:rPr>
      <w:rFonts w:ascii="Arial" w:hAnsi="Arial" w:cs="Arial"/>
      <w:lang w:val="en-GB" w:eastAsia="ru-RU" w:bidi="ar-SA"/>
    </w:rPr>
  </w:style>
  <w:style w:type="paragraph" w:customStyle="1" w:styleId="afffffffffffffffffffffff5">
    <w:name w:val="ЗаголовокДП"/>
    <w:basedOn w:val="a9"/>
    <w:next w:val="a9"/>
    <w:qFormat/>
    <w:rsid w:val="001D5B8A"/>
    <w:pPr>
      <w:keepNext/>
      <w:widowControl/>
      <w:autoSpaceDE/>
      <w:autoSpaceDN/>
      <w:spacing w:before="240" w:after="240"/>
      <w:jc w:val="center"/>
    </w:pPr>
    <w:rPr>
      <w:rFonts w:ascii="Arial" w:hAnsi="Arial"/>
      <w:b/>
      <w:caps/>
      <w:spacing w:val="20"/>
      <w:sz w:val="24"/>
      <w:szCs w:val="20"/>
      <w:lang w:eastAsia="ru-RU"/>
    </w:rPr>
  </w:style>
  <w:style w:type="character" w:customStyle="1" w:styleId="BlockTextChar">
    <w:name w:val="Block Text Char"/>
    <w:semiHidden/>
    <w:rsid w:val="001D5B8A"/>
    <w:rPr>
      <w:noProof w:val="0"/>
      <w:sz w:val="24"/>
      <w:szCs w:val="24"/>
      <w:lang w:val="ru-RU" w:eastAsia="ru-RU" w:bidi="ar-SA"/>
    </w:rPr>
  </w:style>
  <w:style w:type="character" w:customStyle="1" w:styleId="afffffffffffffffffffffff6">
    <w:name w:val="Основной текст Знак Знак Знак Знак Знак Знак Знак Знак Знак"/>
    <w:aliases w:val="b Знак Знак Знак Знак Знак,Основной текст Знак Знак Знак Знак2,Основной текст Знак Знак Знак Знак Знак Знак Знак Знак Знак ,Основной текст Знак Знак Знак Знак Знак2,Основной текст Знак2"/>
    <w:uiPriority w:val="99"/>
    <w:rsid w:val="001D5B8A"/>
    <w:rPr>
      <w:rFonts w:ascii="Arial" w:hAnsi="Arial" w:cs="Arial"/>
      <w:lang w:val="en-GB" w:eastAsia="ru-RU" w:bidi="ar-SA"/>
    </w:rPr>
  </w:style>
  <w:style w:type="paragraph" w:customStyle="1" w:styleId="afffffffffffffffffffffff7">
    <w:name w:val="Название предприятия"/>
    <w:basedOn w:val="a9"/>
    <w:qFormat/>
    <w:rsid w:val="001D5B8A"/>
    <w:pPr>
      <w:widowControl/>
      <w:tabs>
        <w:tab w:val="num" w:pos="720"/>
      </w:tabs>
      <w:autoSpaceDE/>
      <w:autoSpaceDN/>
      <w:spacing w:after="80"/>
      <w:ind w:left="720" w:hanging="360"/>
    </w:pPr>
    <w:rPr>
      <w:rFonts w:eastAsia="Batang"/>
      <w:sz w:val="24"/>
      <w:szCs w:val="24"/>
      <w:lang w:eastAsia="ru-RU"/>
    </w:rPr>
  </w:style>
  <w:style w:type="character" w:customStyle="1" w:styleId="b2">
    <w:name w:val="b Знак Знак Знак Знак2"/>
    <w:aliases w:val="b Знак Знак Знак Знак Знак Знак2,Основной текст Знак Знак Знак Знак Знак Знак Знак4,Основной текст Знак4,Основной текст Знак Знак5"/>
    <w:rsid w:val="001D5B8A"/>
    <w:rPr>
      <w:rFonts w:ascii="Arial" w:hAnsi="Arial" w:cs="Arial"/>
      <w:lang w:val="en-GB" w:eastAsia="ru-RU" w:bidi="ar-SA"/>
    </w:rPr>
  </w:style>
  <w:style w:type="character" w:customStyle="1" w:styleId="21ff9">
    <w:name w:val="Основной текст21"/>
    <w:aliases w:val="Основной текст Знак Знак Знак Знак Знак Знак Знак Знак Знак Знак Знак Знак21,Основной текст Знак Знак Знак Знак21,Основной текст Знак Знак Знак Знак Знак Знак Знак Знак Знак 21,b Знак Знак11"/>
    <w:rsid w:val="001D5B8A"/>
    <w:rPr>
      <w:rFonts w:ascii="Arial" w:hAnsi="Arial" w:cs="Arial"/>
      <w:lang w:val="en-GB" w:eastAsia="ru-RU" w:bidi="ar-SA"/>
    </w:rPr>
  </w:style>
  <w:style w:type="paragraph" w:customStyle="1" w:styleId="2fffffff5">
    <w:name w:val="Основной текст с отступом2"/>
    <w:basedOn w:val="a9"/>
    <w:qFormat/>
    <w:rsid w:val="001D5B8A"/>
    <w:pPr>
      <w:adjustRightInd w:val="0"/>
      <w:spacing w:after="120"/>
      <w:ind w:left="283"/>
    </w:pPr>
    <w:rPr>
      <w:rFonts w:ascii="Arial" w:hAnsi="Arial" w:cs="Arial"/>
      <w:sz w:val="20"/>
      <w:szCs w:val="20"/>
      <w:lang w:eastAsia="ru-RU"/>
    </w:rPr>
  </w:style>
  <w:style w:type="character" w:customStyle="1" w:styleId="FontStyle58">
    <w:name w:val="Font Style58"/>
    <w:rsid w:val="001D5B8A"/>
    <w:rPr>
      <w:rFonts w:ascii="Times New Roman" w:hAnsi="Times New Roman" w:cs="Times New Roman"/>
      <w:sz w:val="22"/>
      <w:szCs w:val="22"/>
    </w:rPr>
  </w:style>
  <w:style w:type="character" w:customStyle="1" w:styleId="13f8">
    <w:name w:val="Заголовок 13"/>
    <w:aliases w:val="Заголовок 1 Знак Знак Знак Знак Знак Знак3,Заголовок 1 Знак Знак Знак1,Заголовок 121,Заголовок 1 Знак11,Заголовок 1 Знак Знак Знак Знак Знак Знак11,Заголовок 1 Знак Знак Знак Знак11,Заголовок 1 Знак Знак Знак Знак Знак Знак4,Заголовок 1 Зна"/>
    <w:rsid w:val="001D5B8A"/>
    <w:rPr>
      <w:rFonts w:ascii="Arial" w:hAnsi="Arial" w:cs="Arial"/>
      <w:b/>
      <w:bCs/>
      <w:caps/>
      <w:lang w:val="ru-RU" w:eastAsia="ru-RU" w:bidi="ar-SA"/>
    </w:rPr>
  </w:style>
  <w:style w:type="paragraph" w:customStyle="1" w:styleId="afffffffffffffffffffffff8">
    <w:name w:val="А"/>
    <w:basedOn w:val="a9"/>
    <w:qFormat/>
    <w:rsid w:val="001D5B8A"/>
    <w:pPr>
      <w:widowControl/>
      <w:autoSpaceDE/>
      <w:autoSpaceDN/>
      <w:spacing w:before="120" w:after="80" w:line="360" w:lineRule="auto"/>
      <w:ind w:firstLine="720"/>
      <w:jc w:val="both"/>
    </w:pPr>
    <w:rPr>
      <w:sz w:val="24"/>
      <w:szCs w:val="20"/>
      <w:lang w:eastAsia="ru-RU"/>
    </w:rPr>
  </w:style>
  <w:style w:type="paragraph" w:customStyle="1" w:styleId="3ffff4">
    <w:name w:val="Основной текст с отступом3"/>
    <w:basedOn w:val="a9"/>
    <w:qFormat/>
    <w:rsid w:val="001D5B8A"/>
    <w:pPr>
      <w:adjustRightInd w:val="0"/>
      <w:spacing w:after="120"/>
      <w:ind w:left="283"/>
    </w:pPr>
    <w:rPr>
      <w:rFonts w:ascii="Arial" w:hAnsi="Arial" w:cs="Arial"/>
      <w:sz w:val="20"/>
      <w:szCs w:val="20"/>
      <w:lang w:eastAsia="ru-RU"/>
    </w:rPr>
  </w:style>
  <w:style w:type="paragraph" w:customStyle="1" w:styleId="2fffffff6">
    <w:name w:val="ЗАГ АС 2"/>
    <w:basedOn w:val="33"/>
    <w:qFormat/>
    <w:rsid w:val="001D5B8A"/>
    <w:pPr>
      <w:keepNext/>
      <w:widowControl/>
      <w:autoSpaceDE/>
      <w:autoSpaceDN/>
      <w:spacing w:line="360" w:lineRule="auto"/>
      <w:ind w:left="0"/>
      <w:jc w:val="center"/>
    </w:pPr>
    <w:rPr>
      <w:i/>
      <w:color w:val="000000"/>
      <w:szCs w:val="20"/>
    </w:rPr>
  </w:style>
  <w:style w:type="paragraph" w:customStyle="1" w:styleId="1fffffffffff6">
    <w:name w:val="Стиль ЗАГ. ТХ 1"/>
    <w:basedOn w:val="2fffffff6"/>
    <w:qFormat/>
    <w:rsid w:val="001D5B8A"/>
  </w:style>
  <w:style w:type="paragraph" w:customStyle="1" w:styleId="2fffffff7">
    <w:name w:val="Стиль ЗАГ.ТХ 2"/>
    <w:basedOn w:val="a9"/>
    <w:qFormat/>
    <w:rsid w:val="001D5B8A"/>
    <w:pPr>
      <w:keepNext/>
      <w:widowControl/>
      <w:autoSpaceDE/>
      <w:autoSpaceDN/>
      <w:spacing w:after="80" w:line="360" w:lineRule="auto"/>
      <w:jc w:val="center"/>
      <w:outlineLvl w:val="2"/>
    </w:pPr>
    <w:rPr>
      <w:rFonts w:eastAsia="Batang"/>
      <w:b/>
      <w:bCs/>
      <w:color w:val="000000"/>
      <w:sz w:val="24"/>
      <w:szCs w:val="24"/>
      <w:lang w:eastAsia="ru-RU"/>
    </w:rPr>
  </w:style>
  <w:style w:type="paragraph" w:customStyle="1" w:styleId="2fffffff8">
    <w:name w:val="ЗАГ ТБ 2"/>
    <w:basedOn w:val="33"/>
    <w:qFormat/>
    <w:rsid w:val="001D5B8A"/>
    <w:pPr>
      <w:keepNext/>
      <w:widowControl/>
      <w:autoSpaceDE/>
      <w:autoSpaceDN/>
      <w:spacing w:line="360" w:lineRule="auto"/>
      <w:ind w:left="0"/>
      <w:jc w:val="center"/>
    </w:pPr>
    <w:rPr>
      <w:rFonts w:eastAsia="Batang"/>
      <w:bCs w:val="0"/>
      <w:i/>
    </w:rPr>
  </w:style>
  <w:style w:type="paragraph" w:customStyle="1" w:styleId="Bullet2">
    <w:name w:val="Bullet Знак"/>
    <w:basedOn w:val="ad"/>
    <w:link w:val="Bullet10"/>
    <w:qFormat/>
    <w:rsid w:val="001D5B8A"/>
    <w:pPr>
      <w:widowControl/>
      <w:autoSpaceDE/>
      <w:autoSpaceDN/>
      <w:spacing w:before="120"/>
    </w:pPr>
    <w:rPr>
      <w:rFonts w:ascii="Arial" w:hAnsi="Arial"/>
      <w:sz w:val="20"/>
      <w:szCs w:val="20"/>
      <w:lang w:val="x-none" w:eastAsia="x-none"/>
    </w:rPr>
  </w:style>
  <w:style w:type="paragraph" w:customStyle="1" w:styleId="14d">
    <w:name w:val="Заголовок 14"/>
    <w:basedOn w:val="3f4"/>
    <w:next w:val="3f4"/>
    <w:qFormat/>
    <w:rsid w:val="001D5B8A"/>
    <w:pPr>
      <w:keepNext/>
      <w:tabs>
        <w:tab w:val="num" w:pos="360"/>
      </w:tabs>
      <w:snapToGrid/>
      <w:spacing w:before="240"/>
      <w:ind w:left="360" w:hanging="360"/>
      <w:jc w:val="center"/>
      <w:outlineLvl w:val="0"/>
    </w:pPr>
    <w:rPr>
      <w:b/>
      <w:caps/>
      <w:kern w:val="28"/>
      <w:lang w:val="ru-RU" w:bidi="ar-SA"/>
    </w:rPr>
  </w:style>
  <w:style w:type="paragraph" w:customStyle="1" w:styleId="12pt1">
    <w:name w:val="Стиль Основной текст + 12 pt"/>
    <w:basedOn w:val="ad"/>
    <w:qFormat/>
    <w:rsid w:val="001D5B8A"/>
    <w:pPr>
      <w:widowControl/>
      <w:autoSpaceDE/>
      <w:autoSpaceDN/>
      <w:jc w:val="center"/>
    </w:pPr>
    <w:rPr>
      <w:bCs/>
    </w:rPr>
  </w:style>
  <w:style w:type="paragraph" w:customStyle="1" w:styleId="Arial10pt1">
    <w:name w:val="Стиль Основной текст с отступом + Arial 10 pt"/>
    <w:basedOn w:val="af7"/>
    <w:rsid w:val="001D5B8A"/>
    <w:pPr>
      <w:widowControl/>
      <w:autoSpaceDE/>
      <w:autoSpaceDN/>
      <w:spacing w:before="120" w:after="60"/>
      <w:ind w:left="0" w:firstLine="720"/>
      <w:jc w:val="both"/>
    </w:pPr>
    <w:rPr>
      <w:rFonts w:ascii="Arial" w:hAnsi="Arial"/>
      <w:sz w:val="24"/>
      <w:szCs w:val="20"/>
      <w:lang w:eastAsia="ko-KR"/>
    </w:rPr>
  </w:style>
  <w:style w:type="character" w:customStyle="1" w:styleId="Arial10pt2">
    <w:name w:val="Стиль Основной текст с отступом + Arial 10 pt Знак"/>
    <w:rsid w:val="001D5B8A"/>
    <w:rPr>
      <w:rFonts w:ascii="Arial" w:hAnsi="Arial"/>
      <w:sz w:val="24"/>
      <w:lang w:val="ru-RU" w:eastAsia="ru-RU" w:bidi="ar-SA"/>
    </w:rPr>
  </w:style>
  <w:style w:type="paragraph" w:customStyle="1" w:styleId="Arial10pt3">
    <w:name w:val="Стиль Основной текст с отступом + Arial 10 pt полужирный влево ..."/>
    <w:basedOn w:val="af7"/>
    <w:autoRedefine/>
    <w:qFormat/>
    <w:rsid w:val="001D5B8A"/>
    <w:pPr>
      <w:widowControl/>
      <w:autoSpaceDE/>
      <w:autoSpaceDN/>
      <w:spacing w:after="0"/>
      <w:ind w:left="0"/>
      <w:jc w:val="both"/>
    </w:pPr>
    <w:rPr>
      <w:rFonts w:ascii="Arial" w:hAnsi="Arial"/>
      <w:bCs/>
      <w:sz w:val="20"/>
      <w:szCs w:val="20"/>
      <w:lang w:eastAsia="ko-KR"/>
    </w:rPr>
  </w:style>
  <w:style w:type="paragraph" w:customStyle="1" w:styleId="Bullet3">
    <w:name w:val="Bullet Знак Знак Знак Знак Знак Знак Знак Знак Знак Знак Знак Знак Знак"/>
    <w:basedOn w:val="ad"/>
    <w:qFormat/>
    <w:rsid w:val="001D5B8A"/>
    <w:pPr>
      <w:widowControl/>
      <w:tabs>
        <w:tab w:val="num" w:pos="720"/>
      </w:tabs>
      <w:autoSpaceDE/>
      <w:autoSpaceDN/>
      <w:spacing w:before="120"/>
      <w:ind w:left="720" w:hanging="363"/>
    </w:pPr>
    <w:rPr>
      <w:rFonts w:ascii="Arial" w:hAnsi="Arial"/>
      <w:sz w:val="20"/>
      <w:szCs w:val="20"/>
      <w:lang w:val="en-US"/>
    </w:rPr>
  </w:style>
  <w:style w:type="paragraph" w:customStyle="1" w:styleId="Bullet4">
    <w:name w:val="Bullet Знак Знак Знак Знак Знак Знак Знак"/>
    <w:basedOn w:val="ad"/>
    <w:qFormat/>
    <w:rsid w:val="001D5B8A"/>
    <w:pPr>
      <w:widowControl/>
      <w:tabs>
        <w:tab w:val="num" w:pos="720"/>
      </w:tabs>
      <w:autoSpaceDE/>
      <w:autoSpaceDN/>
      <w:spacing w:before="120"/>
      <w:ind w:left="720" w:hanging="363"/>
    </w:pPr>
    <w:rPr>
      <w:rFonts w:ascii="Arial" w:hAnsi="Arial"/>
      <w:lang w:val="en-US"/>
    </w:rPr>
  </w:style>
  <w:style w:type="paragraph" w:customStyle="1" w:styleId="afffffffffffffffffffffff9">
    <w:name w:val="Стиль По ширине"/>
    <w:basedOn w:val="a9"/>
    <w:qFormat/>
    <w:rsid w:val="001D5B8A"/>
    <w:pPr>
      <w:widowControl/>
      <w:autoSpaceDE/>
      <w:autoSpaceDN/>
      <w:spacing w:before="40" w:after="40"/>
      <w:ind w:firstLine="357"/>
      <w:jc w:val="both"/>
    </w:pPr>
    <w:rPr>
      <w:rFonts w:ascii="Arial" w:hAnsi="Arial"/>
      <w:sz w:val="20"/>
      <w:szCs w:val="20"/>
      <w:lang w:eastAsia="ru-RU"/>
    </w:rPr>
  </w:style>
  <w:style w:type="paragraph" w:customStyle="1" w:styleId="afffffffffffffffffffffffa">
    <w:name w:val="А Знак Знак"/>
    <w:basedOn w:val="a9"/>
    <w:qFormat/>
    <w:rsid w:val="001D5B8A"/>
    <w:pPr>
      <w:widowControl/>
      <w:autoSpaceDE/>
      <w:autoSpaceDN/>
      <w:spacing w:before="120" w:after="80" w:line="360" w:lineRule="auto"/>
      <w:ind w:firstLine="720"/>
      <w:jc w:val="both"/>
    </w:pPr>
    <w:rPr>
      <w:rFonts w:eastAsia="Times/Kazakh"/>
      <w:sz w:val="24"/>
      <w:szCs w:val="20"/>
      <w:lang w:eastAsia="ru-RU"/>
    </w:rPr>
  </w:style>
  <w:style w:type="character" w:customStyle="1" w:styleId="11fff2">
    <w:name w:val="Заголовок 1 Знак Знак Знак Знак1 Знак Знак"/>
    <w:aliases w:val="Заголовок 1 Знак Знак Знак Знак Знак Знак Знак1,Заголовок 1 Знак Знак Знак Знак2,Заголовок 12 Знак2,Заголовок 1 Знак1 Знак2,Заголовок 1 Знак Знак Знак Знак Знак Знак1 Знак2,Заголовок 1 Знак1 Знак Знак1"/>
    <w:rsid w:val="001D5B8A"/>
    <w:rPr>
      <w:rFonts w:ascii="Arial" w:hAnsi="Arial" w:cs="Arial"/>
      <w:b/>
      <w:bCs/>
      <w:caps/>
      <w:lang w:val="ru-RU" w:eastAsia="ru-RU" w:bidi="ar-SA"/>
    </w:rPr>
  </w:style>
  <w:style w:type="paragraph" w:customStyle="1" w:styleId="in11">
    <w:name w:val="in11"/>
    <w:basedOn w:val="a9"/>
    <w:qFormat/>
    <w:rsid w:val="001D5B8A"/>
    <w:pPr>
      <w:widowControl/>
      <w:tabs>
        <w:tab w:val="num" w:pos="1080"/>
      </w:tabs>
      <w:autoSpaceDE/>
      <w:autoSpaceDN/>
      <w:spacing w:before="120" w:after="280"/>
      <w:ind w:left="1080" w:hanging="360"/>
      <w:jc w:val="both"/>
    </w:pPr>
    <w:rPr>
      <w:sz w:val="24"/>
      <w:szCs w:val="20"/>
      <w:lang w:eastAsia="ru-RU"/>
    </w:rPr>
  </w:style>
  <w:style w:type="paragraph" w:customStyle="1" w:styleId="001">
    <w:name w:val="Стиль Название объекта + Перед:  0 пт После:  0 пт Междустр.интер..."/>
    <w:basedOn w:val="aff1"/>
    <w:qFormat/>
    <w:rsid w:val="001D5B8A"/>
    <w:pPr>
      <w:widowControl/>
      <w:autoSpaceDE/>
      <w:autoSpaceDN/>
      <w:spacing w:after="80"/>
      <w:ind w:firstLine="737"/>
    </w:pPr>
    <w:rPr>
      <w:rFonts w:ascii="Times New Roman" w:eastAsia="Times New Roman" w:hAnsi="Times New Roman"/>
      <w:b/>
      <w:bCs/>
      <w:sz w:val="20"/>
      <w:lang w:val="ru-RU"/>
    </w:rPr>
  </w:style>
  <w:style w:type="character" w:customStyle="1" w:styleId="FontStyle16">
    <w:name w:val="Font Style16"/>
    <w:uiPriority w:val="99"/>
    <w:rsid w:val="001D5B8A"/>
    <w:rPr>
      <w:rFonts w:ascii="Times New Roman" w:hAnsi="Times New Roman" w:cs="Times New Roman"/>
      <w:sz w:val="22"/>
      <w:szCs w:val="22"/>
    </w:rPr>
  </w:style>
  <w:style w:type="paragraph" w:customStyle="1" w:styleId="NormalWeb1">
    <w:name w:val="Normal (Web)1"/>
    <w:basedOn w:val="a9"/>
    <w:qFormat/>
    <w:rsid w:val="001D5B8A"/>
    <w:pPr>
      <w:widowControl/>
      <w:autoSpaceDE/>
      <w:autoSpaceDN/>
      <w:spacing w:before="100" w:beforeAutospacing="1" w:after="100" w:afterAutospacing="1"/>
    </w:pPr>
    <w:rPr>
      <w:sz w:val="24"/>
      <w:szCs w:val="24"/>
      <w:lang w:val="en-US"/>
    </w:rPr>
  </w:style>
  <w:style w:type="character" w:customStyle="1" w:styleId="1fffffffffff7">
    <w:name w:val="Название объекта Знак Знак1 Знак Знак"/>
    <w:aliases w:val="название таблицы Знак Знак1 Знак Знак,Название объекта Знак Знак Знак Знак Знак,Название объекта Знак1 Знак Знак Знак,Название объекта Знак2 Знак1,Название объекта Знак1 Знак1 Знак1"/>
    <w:rsid w:val="001D5B8A"/>
    <w:rPr>
      <w:rFonts w:ascii="Times New Roman" w:eastAsia="Times New Roman" w:hAnsi="Times New Roman" w:cs="Times New Roman"/>
      <w:b/>
      <w:bCs/>
      <w:sz w:val="20"/>
      <w:szCs w:val="20"/>
      <w:lang w:eastAsia="ru-RU"/>
    </w:rPr>
  </w:style>
  <w:style w:type="character" w:customStyle="1" w:styleId="afffffffffffffffffffffffb">
    <w:name w:val="Основной текст Знак Знак Знак Знак Знак Знак Знак Знак Знак Знак Знак Знак Знак Знак Знак З"/>
    <w:rsid w:val="001D5B8A"/>
    <w:rPr>
      <w:rFonts w:ascii="Times New Roman" w:eastAsia="Times New Roman" w:hAnsi="Times New Roman" w:cs="Times New Roman"/>
      <w:sz w:val="24"/>
      <w:szCs w:val="24"/>
      <w:lang w:eastAsia="ru-RU"/>
    </w:rPr>
  </w:style>
  <w:style w:type="paragraph" w:customStyle="1" w:styleId="31f7">
    <w:name w:val="Обычный31"/>
    <w:qFormat/>
    <w:rsid w:val="001D5B8A"/>
    <w:pPr>
      <w:widowControl w:val="0"/>
      <w:spacing w:line="260" w:lineRule="auto"/>
      <w:ind w:firstLine="700"/>
      <w:jc w:val="both"/>
    </w:pPr>
    <w:rPr>
      <w:rFonts w:ascii="Times New Roman" w:eastAsia="Times New Roman" w:hAnsi="Times New Roman"/>
      <w:snapToGrid w:val="0"/>
      <w:sz w:val="28"/>
    </w:rPr>
  </w:style>
  <w:style w:type="paragraph" w:customStyle="1" w:styleId="2313">
    <w:name w:val="Основной текст с отступом 231"/>
    <w:basedOn w:val="a9"/>
    <w:uiPriority w:val="99"/>
    <w:qFormat/>
    <w:rsid w:val="001D5B8A"/>
    <w:pPr>
      <w:overflowPunct w:val="0"/>
      <w:adjustRightInd w:val="0"/>
      <w:spacing w:after="80" w:line="320" w:lineRule="auto"/>
      <w:ind w:firstLine="720"/>
      <w:jc w:val="both"/>
      <w:textAlignment w:val="baseline"/>
    </w:pPr>
    <w:rPr>
      <w:sz w:val="24"/>
      <w:szCs w:val="20"/>
      <w:lang w:eastAsia="ru-RU"/>
    </w:rPr>
  </w:style>
  <w:style w:type="paragraph" w:customStyle="1" w:styleId="31f8">
    <w:name w:val="Основной текст с отступом31"/>
    <w:basedOn w:val="a9"/>
    <w:qFormat/>
    <w:rsid w:val="001D5B8A"/>
    <w:pPr>
      <w:adjustRightInd w:val="0"/>
      <w:spacing w:after="120"/>
      <w:ind w:left="283"/>
    </w:pPr>
    <w:rPr>
      <w:rFonts w:ascii="Arial" w:hAnsi="Arial" w:cs="Arial"/>
      <w:sz w:val="20"/>
      <w:szCs w:val="20"/>
      <w:lang w:eastAsia="ru-RU"/>
    </w:rPr>
  </w:style>
  <w:style w:type="paragraph" w:customStyle="1" w:styleId="211d">
    <w:name w:val="Заголовок 211"/>
    <w:basedOn w:val="31f7"/>
    <w:next w:val="31f7"/>
    <w:qFormat/>
    <w:rsid w:val="001D5B8A"/>
    <w:pPr>
      <w:keepNext/>
      <w:widowControl/>
      <w:numPr>
        <w:ilvl w:val="1"/>
      </w:numPr>
      <w:spacing w:before="120" w:line="240" w:lineRule="auto"/>
      <w:ind w:left="792" w:hanging="432"/>
      <w:outlineLvl w:val="1"/>
    </w:pPr>
    <w:rPr>
      <w:b/>
      <w:i/>
      <w:snapToGrid/>
      <w:sz w:val="24"/>
    </w:rPr>
  </w:style>
  <w:style w:type="paragraph" w:customStyle="1" w:styleId="1414">
    <w:name w:val="Заголовок 141"/>
    <w:basedOn w:val="31f7"/>
    <w:next w:val="31f7"/>
    <w:qFormat/>
    <w:rsid w:val="001D5B8A"/>
    <w:pPr>
      <w:keepNext/>
      <w:widowControl/>
      <w:tabs>
        <w:tab w:val="num" w:pos="360"/>
      </w:tabs>
      <w:spacing w:before="240" w:line="240" w:lineRule="auto"/>
      <w:ind w:left="360" w:hanging="360"/>
      <w:jc w:val="center"/>
      <w:outlineLvl w:val="0"/>
    </w:pPr>
    <w:rPr>
      <w:b/>
      <w:caps/>
      <w:snapToGrid/>
      <w:kern w:val="28"/>
      <w:sz w:val="24"/>
    </w:rPr>
  </w:style>
  <w:style w:type="paragraph" w:customStyle="1" w:styleId="311a">
    <w:name w:val="Заголовок 311"/>
    <w:basedOn w:val="31f7"/>
    <w:next w:val="31f7"/>
    <w:qFormat/>
    <w:rsid w:val="001D5B8A"/>
    <w:pPr>
      <w:keepNext/>
      <w:widowControl/>
      <w:tabs>
        <w:tab w:val="num" w:pos="720"/>
      </w:tabs>
      <w:spacing w:before="120" w:line="240" w:lineRule="auto"/>
      <w:ind w:left="720" w:hanging="720"/>
      <w:outlineLvl w:val="2"/>
    </w:pPr>
    <w:rPr>
      <w:b/>
      <w:snapToGrid/>
      <w:sz w:val="24"/>
    </w:rPr>
  </w:style>
  <w:style w:type="paragraph" w:customStyle="1" w:styleId="4118">
    <w:name w:val="Заголовок 411"/>
    <w:basedOn w:val="31f7"/>
    <w:next w:val="31f7"/>
    <w:qFormat/>
    <w:rsid w:val="001D5B8A"/>
    <w:pPr>
      <w:keepNext/>
      <w:widowControl/>
      <w:tabs>
        <w:tab w:val="num" w:pos="720"/>
      </w:tabs>
      <w:spacing w:before="120" w:line="240" w:lineRule="auto"/>
      <w:ind w:left="720" w:hanging="720"/>
      <w:outlineLvl w:val="3"/>
    </w:pPr>
    <w:rPr>
      <w:i/>
      <w:snapToGrid/>
      <w:sz w:val="24"/>
    </w:rPr>
  </w:style>
  <w:style w:type="paragraph" w:customStyle="1" w:styleId="2511">
    <w:name w:val="Основной текст 251"/>
    <w:basedOn w:val="a9"/>
    <w:qFormat/>
    <w:rsid w:val="001D5B8A"/>
    <w:pPr>
      <w:widowControl/>
      <w:overflowPunct w:val="0"/>
      <w:adjustRightInd w:val="0"/>
      <w:spacing w:after="80" w:line="360" w:lineRule="auto"/>
      <w:jc w:val="both"/>
      <w:textAlignment w:val="baseline"/>
    </w:pPr>
    <w:rPr>
      <w:rFonts w:ascii="Arial" w:hAnsi="Arial"/>
      <w:sz w:val="24"/>
      <w:szCs w:val="20"/>
      <w:lang w:eastAsia="ru-RU"/>
    </w:rPr>
  </w:style>
  <w:style w:type="paragraph" w:customStyle="1" w:styleId="3218">
    <w:name w:val="Основной текст с отступом 321"/>
    <w:basedOn w:val="a9"/>
    <w:qFormat/>
    <w:rsid w:val="001D5B8A"/>
    <w:pPr>
      <w:overflowPunct w:val="0"/>
      <w:adjustRightInd w:val="0"/>
      <w:spacing w:after="80" w:line="360" w:lineRule="auto"/>
      <w:ind w:firstLine="720"/>
      <w:jc w:val="both"/>
      <w:textAlignment w:val="baseline"/>
    </w:pPr>
    <w:rPr>
      <w:rFonts w:ascii="Arial" w:hAnsi="Arial"/>
      <w:sz w:val="28"/>
      <w:szCs w:val="20"/>
      <w:lang w:eastAsia="ru-RU"/>
    </w:rPr>
  </w:style>
  <w:style w:type="paragraph" w:customStyle="1" w:styleId="Style51">
    <w:name w:val="Style51"/>
    <w:basedOn w:val="a9"/>
    <w:uiPriority w:val="99"/>
    <w:qFormat/>
    <w:rsid w:val="001D5B8A"/>
    <w:pPr>
      <w:adjustRightInd w:val="0"/>
      <w:spacing w:after="80" w:line="420" w:lineRule="exact"/>
      <w:ind w:firstLine="720"/>
      <w:jc w:val="both"/>
    </w:pPr>
    <w:rPr>
      <w:sz w:val="24"/>
      <w:szCs w:val="24"/>
      <w:lang w:eastAsia="ru-RU"/>
    </w:rPr>
  </w:style>
  <w:style w:type="paragraph" w:customStyle="1" w:styleId="Style134">
    <w:name w:val="Style134"/>
    <w:basedOn w:val="a9"/>
    <w:uiPriority w:val="99"/>
    <w:qFormat/>
    <w:rsid w:val="001D5B8A"/>
    <w:pPr>
      <w:adjustRightInd w:val="0"/>
      <w:spacing w:after="80" w:line="414" w:lineRule="exact"/>
      <w:ind w:firstLine="710"/>
      <w:jc w:val="both"/>
    </w:pPr>
    <w:rPr>
      <w:sz w:val="24"/>
      <w:szCs w:val="24"/>
      <w:lang w:eastAsia="ru-RU"/>
    </w:rPr>
  </w:style>
  <w:style w:type="character" w:customStyle="1" w:styleId="FontStyle240">
    <w:name w:val="Font Style240"/>
    <w:uiPriority w:val="99"/>
    <w:rsid w:val="001D5B8A"/>
    <w:rPr>
      <w:rFonts w:ascii="Times New Roman" w:hAnsi="Times New Roman" w:cs="Times New Roman"/>
      <w:sz w:val="22"/>
      <w:szCs w:val="22"/>
    </w:rPr>
  </w:style>
  <w:style w:type="paragraph" w:customStyle="1" w:styleId="4ffb">
    <w:name w:val="Основной текст с отступом4"/>
    <w:basedOn w:val="a9"/>
    <w:qFormat/>
    <w:rsid w:val="001D5B8A"/>
    <w:pPr>
      <w:adjustRightInd w:val="0"/>
      <w:spacing w:after="120"/>
      <w:ind w:left="283"/>
    </w:pPr>
    <w:rPr>
      <w:rFonts w:ascii="Arial" w:hAnsi="Arial" w:cs="Arial"/>
      <w:sz w:val="20"/>
      <w:szCs w:val="20"/>
      <w:lang w:eastAsia="ru-RU"/>
    </w:rPr>
  </w:style>
  <w:style w:type="paragraph" w:customStyle="1" w:styleId="23f">
    <w:name w:val="Заголовок 23"/>
    <w:basedOn w:val="4a"/>
    <w:next w:val="4a"/>
    <w:qFormat/>
    <w:rsid w:val="001D5B8A"/>
    <w:pPr>
      <w:keepNext/>
      <w:widowControl/>
      <w:numPr>
        <w:ilvl w:val="1"/>
      </w:numPr>
      <w:snapToGrid/>
      <w:spacing w:before="120" w:line="240" w:lineRule="auto"/>
      <w:ind w:left="792" w:hanging="432"/>
      <w:outlineLvl w:val="1"/>
    </w:pPr>
    <w:rPr>
      <w:b/>
      <w:i/>
      <w:sz w:val="24"/>
      <w:lang w:val="ru-RU" w:bidi="ar-SA"/>
    </w:rPr>
  </w:style>
  <w:style w:type="paragraph" w:customStyle="1" w:styleId="15a">
    <w:name w:val="Заголовок 15"/>
    <w:basedOn w:val="4a"/>
    <w:next w:val="4a"/>
    <w:qFormat/>
    <w:rsid w:val="001D5B8A"/>
    <w:pPr>
      <w:keepNext/>
      <w:widowControl/>
      <w:tabs>
        <w:tab w:val="num" w:pos="360"/>
      </w:tabs>
      <w:snapToGrid/>
      <w:spacing w:before="240" w:line="240" w:lineRule="auto"/>
      <w:ind w:left="360" w:hanging="360"/>
      <w:jc w:val="center"/>
      <w:outlineLvl w:val="0"/>
    </w:pPr>
    <w:rPr>
      <w:b/>
      <w:caps/>
      <w:kern w:val="28"/>
      <w:sz w:val="24"/>
      <w:lang w:val="ru-RU" w:bidi="ar-SA"/>
    </w:rPr>
  </w:style>
  <w:style w:type="paragraph" w:customStyle="1" w:styleId="32f2">
    <w:name w:val="Заголовок 32"/>
    <w:aliases w:val="Заголовок 3 Знак11,Заголовок 3 Знак Знак1,Заголовок 3 Знак1 Знак11,Заголовок 3 Знак Знак Знак11,Заголовок 3 Знак1 Знак Знак1,Заголовок 3 Знак Знак1 Знак1,Заголовок 3 Знак Знак21,Пункт1,Подраздел12,ППодраздел1,Подраздел111"/>
    <w:basedOn w:val="4a"/>
    <w:next w:val="4a"/>
    <w:uiPriority w:val="9"/>
    <w:qFormat/>
    <w:rsid w:val="001D5B8A"/>
    <w:pPr>
      <w:keepNext/>
      <w:widowControl/>
      <w:tabs>
        <w:tab w:val="num" w:pos="720"/>
      </w:tabs>
      <w:snapToGrid/>
      <w:spacing w:before="120" w:line="240" w:lineRule="auto"/>
      <w:ind w:left="720" w:hanging="720"/>
      <w:outlineLvl w:val="2"/>
    </w:pPr>
    <w:rPr>
      <w:b/>
      <w:sz w:val="24"/>
      <w:lang w:val="ru-RU" w:bidi="ar-SA"/>
    </w:rPr>
  </w:style>
  <w:style w:type="paragraph" w:customStyle="1" w:styleId="428">
    <w:name w:val="Заголовок 42"/>
    <w:basedOn w:val="4a"/>
    <w:next w:val="4a"/>
    <w:qFormat/>
    <w:rsid w:val="001D5B8A"/>
    <w:pPr>
      <w:keepNext/>
      <w:widowControl/>
      <w:tabs>
        <w:tab w:val="num" w:pos="720"/>
      </w:tabs>
      <w:snapToGrid/>
      <w:spacing w:before="120" w:line="240" w:lineRule="auto"/>
      <w:ind w:left="720" w:hanging="720"/>
      <w:outlineLvl w:val="3"/>
    </w:pPr>
    <w:rPr>
      <w:i/>
      <w:sz w:val="24"/>
      <w:lang w:val="ru-RU" w:bidi="ar-SA"/>
    </w:rPr>
  </w:style>
  <w:style w:type="paragraph" w:customStyle="1" w:styleId="2102">
    <w:name w:val="Стиль Основной текст с отступом 21 + Перед:  0 пт"/>
    <w:basedOn w:val="a9"/>
    <w:qFormat/>
    <w:rsid w:val="001D5B8A"/>
    <w:pPr>
      <w:widowControl/>
      <w:autoSpaceDE/>
      <w:autoSpaceDN/>
      <w:ind w:firstLine="737"/>
      <w:jc w:val="both"/>
    </w:pPr>
    <w:rPr>
      <w:sz w:val="24"/>
      <w:szCs w:val="20"/>
      <w:lang w:eastAsia="ru-RU"/>
    </w:rPr>
  </w:style>
  <w:style w:type="paragraph" w:customStyle="1" w:styleId="254">
    <w:name w:val="Основной текст с отступом 25"/>
    <w:basedOn w:val="a9"/>
    <w:qFormat/>
    <w:rsid w:val="001D5B8A"/>
    <w:pPr>
      <w:overflowPunct w:val="0"/>
      <w:adjustRightInd w:val="0"/>
      <w:spacing w:line="320" w:lineRule="auto"/>
      <w:ind w:firstLine="720"/>
      <w:jc w:val="both"/>
      <w:textAlignment w:val="baseline"/>
    </w:pPr>
    <w:rPr>
      <w:sz w:val="24"/>
      <w:szCs w:val="20"/>
      <w:lang w:eastAsia="ru-RU"/>
    </w:rPr>
  </w:style>
  <w:style w:type="paragraph" w:customStyle="1" w:styleId="5ff2">
    <w:name w:val="Основной текст с отступом5"/>
    <w:basedOn w:val="a9"/>
    <w:qFormat/>
    <w:rsid w:val="001D5B8A"/>
    <w:pPr>
      <w:adjustRightInd w:val="0"/>
      <w:spacing w:after="120"/>
      <w:ind w:left="283"/>
    </w:pPr>
    <w:rPr>
      <w:rFonts w:ascii="Arial" w:hAnsi="Arial" w:cs="Arial"/>
      <w:sz w:val="20"/>
      <w:szCs w:val="20"/>
      <w:lang w:eastAsia="ru-RU"/>
    </w:rPr>
  </w:style>
  <w:style w:type="paragraph" w:customStyle="1" w:styleId="249">
    <w:name w:val="Заголовок 24"/>
    <w:basedOn w:val="58"/>
    <w:next w:val="58"/>
    <w:qFormat/>
    <w:rsid w:val="001D5B8A"/>
    <w:pPr>
      <w:keepNext/>
      <w:widowControl/>
      <w:numPr>
        <w:ilvl w:val="1"/>
      </w:numPr>
      <w:snapToGrid/>
      <w:spacing w:before="120"/>
      <w:ind w:left="792" w:hanging="432"/>
      <w:jc w:val="both"/>
      <w:outlineLvl w:val="1"/>
    </w:pPr>
    <w:rPr>
      <w:b/>
      <w:i/>
    </w:rPr>
  </w:style>
  <w:style w:type="paragraph" w:customStyle="1" w:styleId="168">
    <w:name w:val="Заголовок 16"/>
    <w:basedOn w:val="58"/>
    <w:next w:val="58"/>
    <w:qFormat/>
    <w:rsid w:val="001D5B8A"/>
    <w:pPr>
      <w:keepNext/>
      <w:widowControl/>
      <w:tabs>
        <w:tab w:val="num" w:pos="360"/>
      </w:tabs>
      <w:snapToGrid/>
      <w:spacing w:before="240"/>
      <w:ind w:left="360" w:hanging="360"/>
      <w:jc w:val="center"/>
      <w:outlineLvl w:val="0"/>
    </w:pPr>
    <w:rPr>
      <w:b/>
      <w:caps/>
      <w:kern w:val="28"/>
    </w:rPr>
  </w:style>
  <w:style w:type="paragraph" w:customStyle="1" w:styleId="33e">
    <w:name w:val="Заголовок 33"/>
    <w:basedOn w:val="58"/>
    <w:next w:val="58"/>
    <w:qFormat/>
    <w:rsid w:val="001D5B8A"/>
    <w:pPr>
      <w:keepNext/>
      <w:widowControl/>
      <w:tabs>
        <w:tab w:val="num" w:pos="720"/>
      </w:tabs>
      <w:snapToGrid/>
      <w:spacing w:before="120"/>
      <w:ind w:left="720" w:hanging="720"/>
      <w:jc w:val="both"/>
      <w:outlineLvl w:val="2"/>
    </w:pPr>
    <w:rPr>
      <w:b/>
    </w:rPr>
  </w:style>
  <w:style w:type="paragraph" w:customStyle="1" w:styleId="438">
    <w:name w:val="Заголовок 43"/>
    <w:basedOn w:val="58"/>
    <w:next w:val="58"/>
    <w:qFormat/>
    <w:rsid w:val="001D5B8A"/>
    <w:pPr>
      <w:keepNext/>
      <w:widowControl/>
      <w:tabs>
        <w:tab w:val="num" w:pos="720"/>
      </w:tabs>
      <w:snapToGrid/>
      <w:spacing w:before="120"/>
      <w:ind w:left="720" w:hanging="720"/>
      <w:jc w:val="both"/>
      <w:outlineLvl w:val="3"/>
    </w:pPr>
    <w:rPr>
      <w:i/>
    </w:rPr>
  </w:style>
  <w:style w:type="paragraph" w:customStyle="1" w:styleId="273">
    <w:name w:val="Основной текст 27"/>
    <w:basedOn w:val="a9"/>
    <w:uiPriority w:val="99"/>
    <w:qFormat/>
    <w:rsid w:val="001D5B8A"/>
    <w:pPr>
      <w:widowControl/>
      <w:overflowPunct w:val="0"/>
      <w:adjustRightInd w:val="0"/>
      <w:spacing w:line="360" w:lineRule="auto"/>
      <w:jc w:val="both"/>
      <w:textAlignment w:val="baseline"/>
    </w:pPr>
    <w:rPr>
      <w:rFonts w:ascii="Arial" w:hAnsi="Arial"/>
      <w:sz w:val="24"/>
      <w:szCs w:val="20"/>
      <w:lang w:eastAsia="ru-RU"/>
    </w:rPr>
  </w:style>
  <w:style w:type="paragraph" w:customStyle="1" w:styleId="10pt06">
    <w:name w:val="Стиль 10 pt по центру Первая строка:  0 см После:  6 пт"/>
    <w:basedOn w:val="a9"/>
    <w:qFormat/>
    <w:rsid w:val="001D5B8A"/>
    <w:pPr>
      <w:widowControl/>
      <w:autoSpaceDE/>
      <w:autoSpaceDN/>
      <w:spacing w:before="40" w:after="40"/>
      <w:jc w:val="center"/>
    </w:pPr>
    <w:rPr>
      <w:sz w:val="20"/>
      <w:szCs w:val="20"/>
      <w:lang w:eastAsia="ru-RU"/>
    </w:rPr>
  </w:style>
  <w:style w:type="paragraph" w:customStyle="1" w:styleId="8pt06">
    <w:name w:val="Стиль 8 pt по центру Первая строка:  0 см После:  6 пт"/>
    <w:basedOn w:val="a9"/>
    <w:qFormat/>
    <w:rsid w:val="001D5B8A"/>
    <w:pPr>
      <w:widowControl/>
      <w:autoSpaceDE/>
      <w:autoSpaceDN/>
      <w:spacing w:before="40" w:after="40"/>
      <w:jc w:val="center"/>
    </w:pPr>
    <w:rPr>
      <w:sz w:val="16"/>
      <w:szCs w:val="20"/>
      <w:lang w:eastAsia="ru-RU"/>
    </w:rPr>
  </w:style>
  <w:style w:type="paragraph" w:customStyle="1" w:styleId="Level1Indent">
    <w:name w:val="Level 1 Indent"/>
    <w:basedOn w:val="a9"/>
    <w:qFormat/>
    <w:rsid w:val="001D5B8A"/>
    <w:pPr>
      <w:widowControl/>
      <w:autoSpaceDE/>
      <w:autoSpaceDN/>
      <w:spacing w:after="240"/>
      <w:ind w:left="357"/>
      <w:jc w:val="both"/>
    </w:pPr>
    <w:rPr>
      <w:sz w:val="26"/>
      <w:szCs w:val="20"/>
      <w:lang w:val="en-GB" w:eastAsia="ru-RU"/>
    </w:rPr>
  </w:style>
  <w:style w:type="paragraph" w:customStyle="1" w:styleId="Level2Indent">
    <w:name w:val="Level 2 Indent"/>
    <w:basedOn w:val="Level1Indent"/>
    <w:qFormat/>
    <w:rsid w:val="001D5B8A"/>
    <w:pPr>
      <w:ind w:left="720"/>
    </w:pPr>
  </w:style>
  <w:style w:type="paragraph" w:customStyle="1" w:styleId="Level3Indent">
    <w:name w:val="Level 3 Indent"/>
    <w:basedOn w:val="Level1Indent"/>
    <w:qFormat/>
    <w:rsid w:val="001D5B8A"/>
    <w:pPr>
      <w:ind w:left="1077"/>
    </w:pPr>
  </w:style>
  <w:style w:type="paragraph" w:customStyle="1" w:styleId="Level4Indent">
    <w:name w:val="Level 4 Indent"/>
    <w:basedOn w:val="Level1Indent"/>
    <w:qFormat/>
    <w:rsid w:val="001D5B8A"/>
    <w:pPr>
      <w:ind w:left="1440"/>
    </w:pPr>
  </w:style>
  <w:style w:type="paragraph" w:customStyle="1" w:styleId="Level5Indent">
    <w:name w:val="Level 5 Indent"/>
    <w:basedOn w:val="Level1Indent"/>
    <w:qFormat/>
    <w:rsid w:val="001D5B8A"/>
    <w:pPr>
      <w:ind w:left="1797"/>
    </w:pPr>
  </w:style>
  <w:style w:type="paragraph" w:customStyle="1" w:styleId="Level6Indent">
    <w:name w:val="Level 6 Indent"/>
    <w:basedOn w:val="Level1Indent"/>
    <w:qFormat/>
    <w:rsid w:val="001D5B8A"/>
    <w:pPr>
      <w:ind w:left="2160"/>
    </w:pPr>
  </w:style>
  <w:style w:type="paragraph" w:customStyle="1" w:styleId="Level7Indent">
    <w:name w:val="Level 7 Indent"/>
    <w:basedOn w:val="Level1Indent"/>
    <w:qFormat/>
    <w:rsid w:val="001D5B8A"/>
    <w:pPr>
      <w:ind w:left="2517"/>
    </w:pPr>
  </w:style>
  <w:style w:type="paragraph" w:customStyle="1" w:styleId="Level8Indent">
    <w:name w:val="Level 8 Indent"/>
    <w:basedOn w:val="Level1Indent"/>
    <w:qFormat/>
    <w:rsid w:val="001D5B8A"/>
    <w:pPr>
      <w:ind w:left="2880"/>
    </w:pPr>
  </w:style>
  <w:style w:type="paragraph" w:customStyle="1" w:styleId="Level9Indent">
    <w:name w:val="Level 9 Indent"/>
    <w:basedOn w:val="Level1Indent"/>
    <w:qFormat/>
    <w:rsid w:val="001D5B8A"/>
    <w:pPr>
      <w:ind w:left="3238"/>
    </w:pPr>
  </w:style>
  <w:style w:type="paragraph" w:customStyle="1" w:styleId="ListBullet1">
    <w:name w:val="List Bullet 1"/>
    <w:basedOn w:val="affffffffffffffffffffe"/>
    <w:qFormat/>
    <w:rsid w:val="001D5B8A"/>
    <w:pPr>
      <w:tabs>
        <w:tab w:val="clear" w:pos="360"/>
        <w:tab w:val="num" w:pos="0"/>
        <w:tab w:val="num" w:pos="1209"/>
      </w:tabs>
      <w:spacing w:after="240"/>
      <w:ind w:left="357" w:hanging="357"/>
      <w:jc w:val="both"/>
    </w:pPr>
    <w:rPr>
      <w:sz w:val="26"/>
      <w:szCs w:val="20"/>
      <w:lang w:val="en-US"/>
    </w:rPr>
  </w:style>
  <w:style w:type="paragraph" w:customStyle="1" w:styleId="ListBullet6">
    <w:name w:val="List Bullet 6"/>
    <w:basedOn w:val="affffffffffffffffffffe"/>
    <w:qFormat/>
    <w:rsid w:val="001D5B8A"/>
    <w:pPr>
      <w:tabs>
        <w:tab w:val="clear" w:pos="360"/>
        <w:tab w:val="num" w:pos="0"/>
        <w:tab w:val="num" w:pos="720"/>
      </w:tabs>
      <w:spacing w:after="240"/>
      <w:ind w:left="357" w:hanging="357"/>
      <w:jc w:val="both"/>
    </w:pPr>
    <w:rPr>
      <w:sz w:val="26"/>
      <w:szCs w:val="20"/>
      <w:lang w:val="en-US"/>
    </w:rPr>
  </w:style>
  <w:style w:type="paragraph" w:customStyle="1" w:styleId="ListBullet7">
    <w:name w:val="List Bullet 7"/>
    <w:basedOn w:val="affffffffffffffffffffe"/>
    <w:qFormat/>
    <w:rsid w:val="001D5B8A"/>
    <w:pPr>
      <w:tabs>
        <w:tab w:val="clear" w:pos="360"/>
        <w:tab w:val="num" w:pos="0"/>
        <w:tab w:val="num" w:pos="720"/>
      </w:tabs>
      <w:spacing w:after="240"/>
      <w:ind w:left="357" w:hanging="357"/>
      <w:jc w:val="both"/>
    </w:pPr>
    <w:rPr>
      <w:sz w:val="26"/>
      <w:szCs w:val="20"/>
      <w:lang w:val="en-US"/>
    </w:rPr>
  </w:style>
  <w:style w:type="paragraph" w:customStyle="1" w:styleId="ListBullet8">
    <w:name w:val="List Bullet 8"/>
    <w:basedOn w:val="affffffffffffffffffffe"/>
    <w:qFormat/>
    <w:rsid w:val="001D5B8A"/>
    <w:pPr>
      <w:tabs>
        <w:tab w:val="clear" w:pos="360"/>
        <w:tab w:val="num" w:pos="0"/>
        <w:tab w:val="num" w:pos="720"/>
      </w:tabs>
      <w:spacing w:after="240"/>
      <w:ind w:left="357" w:hanging="357"/>
      <w:jc w:val="both"/>
    </w:pPr>
    <w:rPr>
      <w:sz w:val="26"/>
      <w:szCs w:val="20"/>
      <w:lang w:val="en-US"/>
    </w:rPr>
  </w:style>
  <w:style w:type="paragraph" w:customStyle="1" w:styleId="ListBullet9">
    <w:name w:val="List Bullet 9"/>
    <w:basedOn w:val="affffffffffffffffffffe"/>
    <w:qFormat/>
    <w:rsid w:val="001D5B8A"/>
    <w:pPr>
      <w:tabs>
        <w:tab w:val="clear" w:pos="360"/>
        <w:tab w:val="num" w:pos="0"/>
        <w:tab w:val="num" w:pos="720"/>
      </w:tabs>
      <w:spacing w:after="240"/>
      <w:ind w:left="357" w:hanging="357"/>
      <w:jc w:val="both"/>
    </w:pPr>
    <w:rPr>
      <w:sz w:val="26"/>
      <w:szCs w:val="20"/>
      <w:lang w:val="en-US"/>
    </w:rPr>
  </w:style>
  <w:style w:type="paragraph" w:customStyle="1" w:styleId="ListMultilevel">
    <w:name w:val="List Multilevel"/>
    <w:basedOn w:val="a9"/>
    <w:qFormat/>
    <w:rsid w:val="001D5B8A"/>
    <w:pPr>
      <w:widowControl/>
      <w:autoSpaceDE/>
      <w:autoSpaceDN/>
      <w:spacing w:after="240"/>
      <w:jc w:val="both"/>
    </w:pPr>
    <w:rPr>
      <w:sz w:val="26"/>
      <w:szCs w:val="20"/>
      <w:lang w:val="en-US" w:eastAsia="ru-RU"/>
    </w:rPr>
  </w:style>
  <w:style w:type="paragraph" w:customStyle="1" w:styleId="Figures">
    <w:name w:val="Figures"/>
    <w:basedOn w:val="a9"/>
    <w:autoRedefine/>
    <w:qFormat/>
    <w:rsid w:val="001D5B8A"/>
    <w:pPr>
      <w:widowControl/>
      <w:autoSpaceDE/>
      <w:autoSpaceDN/>
    </w:pPr>
    <w:rPr>
      <w:sz w:val="24"/>
      <w:szCs w:val="20"/>
      <w:lang w:val="en-GB"/>
    </w:rPr>
  </w:style>
  <w:style w:type="paragraph" w:customStyle="1" w:styleId="sagebrush">
    <w:name w:val="sagebrush"/>
    <w:basedOn w:val="a9"/>
    <w:qFormat/>
    <w:rsid w:val="001D5B8A"/>
    <w:pPr>
      <w:widowControl/>
      <w:overflowPunct w:val="0"/>
      <w:adjustRightInd w:val="0"/>
      <w:spacing w:before="120" w:after="120"/>
      <w:jc w:val="center"/>
      <w:textAlignment w:val="baseline"/>
    </w:pPr>
    <w:rPr>
      <w:rFonts w:ascii="Arial" w:hAnsi="Arial"/>
      <w:b/>
      <w:spacing w:val="14"/>
      <w:sz w:val="20"/>
      <w:szCs w:val="20"/>
      <w:lang w:val="en-GB" w:eastAsia="ru-RU"/>
    </w:rPr>
  </w:style>
  <w:style w:type="paragraph" w:customStyle="1" w:styleId="afffffffffffffffffffffffc">
    <w:name w:val="индекс а"/>
    <w:basedOn w:val="a9"/>
    <w:qFormat/>
    <w:rsid w:val="001D5B8A"/>
    <w:pPr>
      <w:widowControl/>
      <w:overflowPunct w:val="0"/>
      <w:adjustRightInd w:val="0"/>
      <w:spacing w:after="20" w:line="220" w:lineRule="exact"/>
      <w:ind w:left="1191" w:hanging="284"/>
      <w:jc w:val="both"/>
      <w:textAlignment w:val="baseline"/>
    </w:pPr>
    <w:rPr>
      <w:rFonts w:ascii="Arial" w:hAnsi="Arial"/>
      <w:spacing w:val="6"/>
      <w:sz w:val="19"/>
      <w:szCs w:val="20"/>
      <w:lang w:val="en-GB" w:eastAsia="ru-RU"/>
    </w:rPr>
  </w:style>
  <w:style w:type="paragraph" w:customStyle="1" w:styleId="3ffff5">
    <w:name w:val="3 осн ном"/>
    <w:basedOn w:val="a9"/>
    <w:qFormat/>
    <w:rsid w:val="001D5B8A"/>
    <w:pPr>
      <w:widowControl/>
      <w:overflowPunct w:val="0"/>
      <w:adjustRightInd w:val="0"/>
      <w:spacing w:after="40"/>
      <w:ind w:left="426" w:hanging="568"/>
      <w:jc w:val="both"/>
      <w:textAlignment w:val="baseline"/>
    </w:pPr>
    <w:rPr>
      <w:rFonts w:ascii="Arial" w:hAnsi="Arial"/>
      <w:spacing w:val="6"/>
      <w:sz w:val="19"/>
      <w:szCs w:val="20"/>
      <w:lang w:eastAsia="ru-RU"/>
    </w:rPr>
  </w:style>
  <w:style w:type="paragraph" w:customStyle="1" w:styleId="1110">
    <w:name w:val="111'."/>
    <w:basedOn w:val="afffffffffffffffffffffffc"/>
    <w:qFormat/>
    <w:rsid w:val="001D5B8A"/>
    <w:pPr>
      <w:numPr>
        <w:ilvl w:val="1"/>
        <w:numId w:val="73"/>
      </w:numPr>
      <w:ind w:left="1191" w:hanging="567"/>
    </w:pPr>
  </w:style>
  <w:style w:type="paragraph" w:customStyle="1" w:styleId="-a">
    <w:name w:val="Таблица-Название"/>
    <w:basedOn w:val="a9"/>
    <w:link w:val="-b"/>
    <w:qFormat/>
    <w:rsid w:val="001D5B8A"/>
    <w:pPr>
      <w:keepNext/>
      <w:keepLines/>
      <w:widowControl/>
      <w:overflowPunct w:val="0"/>
      <w:adjustRightInd w:val="0"/>
      <w:spacing w:before="120" w:after="120"/>
      <w:ind w:left="2268" w:hanging="2268"/>
      <w:jc w:val="both"/>
    </w:pPr>
    <w:rPr>
      <w:rFonts w:ascii="Arial" w:hAnsi="Arial"/>
      <w:b/>
      <w:kern w:val="16"/>
      <w:sz w:val="20"/>
      <w:szCs w:val="20"/>
      <w:lang w:eastAsia="x-none"/>
    </w:rPr>
  </w:style>
  <w:style w:type="character" w:customStyle="1" w:styleId="-b">
    <w:name w:val="Таблица-Название Знак"/>
    <w:link w:val="-a"/>
    <w:rsid w:val="001D5B8A"/>
    <w:rPr>
      <w:rFonts w:ascii="Arial" w:eastAsia="Times New Roman" w:hAnsi="Arial" w:cs="Times New Roman"/>
      <w:b/>
      <w:kern w:val="16"/>
      <w:sz w:val="20"/>
      <w:szCs w:val="20"/>
      <w:lang w:val="ru-RU"/>
    </w:rPr>
  </w:style>
  <w:style w:type="character" w:customStyle="1" w:styleId="-1">
    <w:name w:val="Таблица-Текст Знак"/>
    <w:link w:val="-0"/>
    <w:locked/>
    <w:rsid w:val="001D5B8A"/>
    <w:rPr>
      <w:rFonts w:ascii="Georgia" w:eastAsia="Times New Roman" w:hAnsi="Georgia" w:cs="Times New Roman"/>
      <w:sz w:val="20"/>
      <w:szCs w:val="20"/>
      <w:lang w:val="ru-RU" w:eastAsia="ru-RU"/>
    </w:rPr>
  </w:style>
  <w:style w:type="paragraph" w:customStyle="1" w:styleId="-c">
    <w:name w:val="Таблица-Источник"/>
    <w:basedOn w:val="a9"/>
    <w:qFormat/>
    <w:rsid w:val="001D5B8A"/>
    <w:pPr>
      <w:keepLines/>
      <w:overflowPunct w:val="0"/>
      <w:adjustRightInd w:val="0"/>
      <w:jc w:val="both"/>
    </w:pPr>
    <w:rPr>
      <w:rFonts w:ascii="Arial" w:hAnsi="Arial"/>
      <w:b/>
      <w:i/>
      <w:kern w:val="16"/>
      <w:sz w:val="12"/>
      <w:szCs w:val="20"/>
      <w:lang w:eastAsia="ru-RU"/>
    </w:rPr>
  </w:style>
  <w:style w:type="character" w:customStyle="1" w:styleId="Agip0">
    <w:name w:val="Agip Знак"/>
    <w:link w:val="Agip"/>
    <w:locked/>
    <w:rsid w:val="001D5B8A"/>
    <w:rPr>
      <w:rFonts w:ascii="Arial" w:eastAsia="Times New Roman" w:hAnsi="Arial"/>
      <w:sz w:val="22"/>
      <w:szCs w:val="22"/>
      <w:lang w:val="ru-RU" w:eastAsia="ru-RU" w:bidi="ar-SA"/>
    </w:rPr>
  </w:style>
  <w:style w:type="paragraph" w:customStyle="1" w:styleId="-d">
    <w:name w:val="Маркированный-РТ"/>
    <w:basedOn w:val="affffffffffffffffffffe"/>
    <w:autoRedefine/>
    <w:qFormat/>
    <w:rsid w:val="001D5B8A"/>
    <w:pPr>
      <w:tabs>
        <w:tab w:val="clear" w:pos="360"/>
        <w:tab w:val="num" w:pos="1080"/>
      </w:tabs>
      <w:spacing w:before="120"/>
      <w:ind w:left="720" w:firstLine="0"/>
      <w:jc w:val="both"/>
    </w:pPr>
    <w:rPr>
      <w:szCs w:val="20"/>
    </w:rPr>
  </w:style>
  <w:style w:type="paragraph" w:customStyle="1" w:styleId="316pt">
    <w:name w:val="Стиль Заголовок 3 + 16 pt курсив"/>
    <w:basedOn w:val="33"/>
    <w:qFormat/>
    <w:rsid w:val="001D5B8A"/>
    <w:pPr>
      <w:keepNext/>
      <w:widowControl/>
      <w:autoSpaceDE/>
      <w:autoSpaceDN/>
      <w:spacing w:before="240" w:after="120"/>
      <w:ind w:left="0"/>
      <w:jc w:val="both"/>
    </w:pPr>
    <w:rPr>
      <w:rFonts w:ascii="Arial" w:hAnsi="Arial"/>
      <w:bCs w:val="0"/>
      <w:sz w:val="26"/>
      <w:szCs w:val="20"/>
      <w:lang w:val="en-US"/>
    </w:rPr>
  </w:style>
  <w:style w:type="paragraph" w:customStyle="1" w:styleId="AgipBody">
    <w:name w:val="Agip Body"/>
    <w:basedOn w:val="39"/>
    <w:qFormat/>
    <w:rsid w:val="001D5B8A"/>
    <w:pPr>
      <w:widowControl/>
      <w:autoSpaceDE/>
      <w:autoSpaceDN/>
      <w:spacing w:after="0"/>
      <w:jc w:val="both"/>
    </w:pPr>
    <w:rPr>
      <w:rFonts w:ascii="Arial" w:eastAsia="Times New Roman" w:hAnsi="Arial" w:cs="Arial"/>
      <w:sz w:val="22"/>
      <w:szCs w:val="24"/>
      <w:lang w:val="en-GB"/>
    </w:rPr>
  </w:style>
  <w:style w:type="paragraph" w:customStyle="1" w:styleId="NIPI">
    <w:name w:val="NIPI"/>
    <w:basedOn w:val="a9"/>
    <w:qFormat/>
    <w:rsid w:val="001D5B8A"/>
    <w:pPr>
      <w:widowControl/>
      <w:ind w:firstLine="720"/>
      <w:jc w:val="both"/>
    </w:pPr>
    <w:rPr>
      <w:rFonts w:ascii="Arial" w:hAnsi="Arial" w:cs="Arial"/>
      <w:iCs/>
      <w:szCs w:val="20"/>
      <w:lang w:eastAsia="ru-RU"/>
    </w:rPr>
  </w:style>
  <w:style w:type="paragraph" w:customStyle="1" w:styleId="AgipHeading3">
    <w:name w:val="Agip Heading 3"/>
    <w:basedOn w:val="a9"/>
    <w:qFormat/>
    <w:rsid w:val="001D5B8A"/>
    <w:pPr>
      <w:keepNext/>
      <w:widowControl/>
      <w:autoSpaceDE/>
      <w:autoSpaceDN/>
      <w:outlineLvl w:val="3"/>
    </w:pPr>
    <w:rPr>
      <w:rFonts w:ascii="Arial" w:hAnsi="Arial" w:cs="Arial"/>
      <w:sz w:val="24"/>
      <w:szCs w:val="24"/>
    </w:rPr>
  </w:style>
  <w:style w:type="paragraph" w:customStyle="1" w:styleId="Iniiaiieoaeno">
    <w:name w:val="Iniiaiie oaeno"/>
    <w:basedOn w:val="a9"/>
    <w:qFormat/>
    <w:rsid w:val="001D5B8A"/>
    <w:pPr>
      <w:widowControl/>
      <w:autoSpaceDE/>
      <w:autoSpaceDN/>
      <w:jc w:val="both"/>
    </w:pPr>
    <w:rPr>
      <w:rFonts w:ascii="TimesDL" w:hAnsi="TimesDL"/>
      <w:szCs w:val="20"/>
      <w:lang w:eastAsia="ru-RU"/>
    </w:rPr>
  </w:style>
  <w:style w:type="paragraph" w:customStyle="1" w:styleId="main">
    <w:name w:val="main"/>
    <w:basedOn w:val="a9"/>
    <w:qFormat/>
    <w:rsid w:val="001D5B8A"/>
    <w:pPr>
      <w:widowControl/>
      <w:autoSpaceDE/>
      <w:autoSpaceDN/>
      <w:spacing w:before="100" w:beforeAutospacing="1" w:after="100" w:afterAutospacing="1"/>
    </w:pPr>
    <w:rPr>
      <w:rFonts w:ascii="Arial" w:hAnsi="Arial" w:cs="Arial"/>
      <w:b/>
      <w:bCs/>
      <w:color w:val="FF3333"/>
      <w:sz w:val="24"/>
      <w:szCs w:val="24"/>
      <w:lang w:eastAsia="ru-RU"/>
    </w:rPr>
  </w:style>
  <w:style w:type="paragraph" w:customStyle="1" w:styleId="1fffffffffff8">
    <w:name w:val="Основной текст1 Знак Знак"/>
    <w:basedOn w:val="a9"/>
    <w:next w:val="a9"/>
    <w:link w:val="1fffffffffff9"/>
    <w:autoRedefine/>
    <w:qFormat/>
    <w:rsid w:val="001D5B8A"/>
    <w:pPr>
      <w:widowControl/>
      <w:tabs>
        <w:tab w:val="right" w:pos="7500"/>
      </w:tabs>
      <w:autoSpaceDE/>
      <w:autoSpaceDN/>
      <w:spacing w:before="120" w:line="360" w:lineRule="auto"/>
      <w:ind w:right="-33" w:firstLine="720"/>
      <w:jc w:val="both"/>
    </w:pPr>
    <w:rPr>
      <w:rFonts w:ascii="Arial" w:hAnsi="Arial"/>
      <w:bCs/>
      <w:sz w:val="20"/>
      <w:szCs w:val="20"/>
      <w:lang w:eastAsia="x-none"/>
    </w:rPr>
  </w:style>
  <w:style w:type="character" w:customStyle="1" w:styleId="1fffffffffff9">
    <w:name w:val="Основной текст1 Знак Знак Знак"/>
    <w:link w:val="1fffffffffff8"/>
    <w:rsid w:val="001D5B8A"/>
    <w:rPr>
      <w:rFonts w:ascii="Arial" w:eastAsia="Times New Roman" w:hAnsi="Arial" w:cs="Times New Roman"/>
      <w:bCs/>
      <w:sz w:val="20"/>
      <w:szCs w:val="20"/>
      <w:lang w:val="ru-RU"/>
    </w:rPr>
  </w:style>
  <w:style w:type="paragraph" w:customStyle="1" w:styleId="2fffffff9">
    <w:name w:val="заголовок 2 Знак Знак Знак Знак Знак Знак Знак Знак Знак Знак Знак Знак Знак Знак Знак Знак Знак Знак Знак Знак Знак Знак Знак Знак Знак"/>
    <w:basedOn w:val="a9"/>
    <w:next w:val="a9"/>
    <w:autoRedefine/>
    <w:qFormat/>
    <w:rsid w:val="001D5B8A"/>
    <w:pPr>
      <w:keepNext/>
      <w:widowControl/>
      <w:autoSpaceDE/>
      <w:autoSpaceDN/>
      <w:spacing w:line="360" w:lineRule="auto"/>
      <w:ind w:firstLine="737"/>
      <w:jc w:val="both"/>
    </w:pPr>
    <w:rPr>
      <w:rFonts w:eastAsia="Times/Kazakh"/>
      <w:b/>
      <w:sz w:val="24"/>
      <w:szCs w:val="20"/>
      <w:lang w:eastAsia="ru-RU"/>
    </w:rPr>
  </w:style>
  <w:style w:type="paragraph" w:customStyle="1" w:styleId="IN2A">
    <w:name w:val="IN2A"/>
    <w:basedOn w:val="a9"/>
    <w:autoRedefine/>
    <w:qFormat/>
    <w:rsid w:val="001D5B8A"/>
    <w:pPr>
      <w:widowControl/>
      <w:autoSpaceDE/>
      <w:autoSpaceDN/>
    </w:pPr>
    <w:rPr>
      <w:sz w:val="24"/>
      <w:szCs w:val="20"/>
      <w:lang w:eastAsia="ru-RU"/>
    </w:rPr>
  </w:style>
  <w:style w:type="character" w:customStyle="1" w:styleId="afffffffffffffffffffffffd">
    <w:name w:val="А Знак Знак Знак"/>
    <w:rsid w:val="001D5B8A"/>
    <w:rPr>
      <w:rFonts w:eastAsia="Times/Kazakh"/>
      <w:sz w:val="24"/>
      <w:lang w:val="ru-RU" w:eastAsia="ru-RU" w:bidi="ar-SA"/>
    </w:rPr>
  </w:style>
  <w:style w:type="character" w:customStyle="1" w:styleId="2fffffffa">
    <w:name w:val="заголовок 2 Знак Знак Знак Знак Знак Знак Знак Знак Знак Знак Знак Знак Знак Знак Знак Знак Знак Знак Знак Знак Знак Знак Знак Знак Знак Знак"/>
    <w:rsid w:val="001D5B8A"/>
    <w:rPr>
      <w:rFonts w:eastAsia="Times/Kazakh"/>
      <w:b/>
      <w:caps/>
      <w:sz w:val="24"/>
      <w:lang w:eastAsia="ko-KR" w:bidi="ar-SA"/>
    </w:rPr>
  </w:style>
  <w:style w:type="paragraph" w:customStyle="1" w:styleId="Bullet5">
    <w:name w:val="Bullet Знак Знак Знак Знак Знак Знак Знак Знак"/>
    <w:basedOn w:val="ad"/>
    <w:qFormat/>
    <w:rsid w:val="001D5B8A"/>
    <w:pPr>
      <w:widowControl/>
      <w:tabs>
        <w:tab w:val="num" w:pos="720"/>
      </w:tabs>
      <w:autoSpaceDE/>
      <w:autoSpaceDN/>
      <w:spacing w:before="120"/>
      <w:ind w:left="720" w:hanging="363"/>
    </w:pPr>
    <w:rPr>
      <w:rFonts w:ascii="Arial" w:eastAsia="Times/Kazakh" w:hAnsi="Arial"/>
      <w:szCs w:val="20"/>
      <w:lang w:val="en-US"/>
    </w:rPr>
  </w:style>
  <w:style w:type="character" w:customStyle="1" w:styleId="Bullet6">
    <w:name w:val="Bullet Знак Знак Знак Знак Знак Знак Знак Знак Знак"/>
    <w:rsid w:val="001D5B8A"/>
    <w:rPr>
      <w:rFonts w:ascii="Arial" w:eastAsia="Times/Kazakh" w:hAnsi="Arial" w:cs="Arial"/>
      <w:sz w:val="24"/>
      <w:lang w:val="en-US" w:eastAsia="ru-RU" w:bidi="ar-SA"/>
    </w:rPr>
  </w:style>
  <w:style w:type="paragraph" w:customStyle="1" w:styleId="Bullet7">
    <w:name w:val="Bullet Знак Знак Знак Знак Знак Знак Знак Знак Знак Знак Знак Знак"/>
    <w:basedOn w:val="ad"/>
    <w:qFormat/>
    <w:rsid w:val="001D5B8A"/>
    <w:pPr>
      <w:widowControl/>
      <w:tabs>
        <w:tab w:val="num" w:pos="720"/>
      </w:tabs>
      <w:autoSpaceDE/>
      <w:autoSpaceDN/>
      <w:spacing w:before="120"/>
      <w:ind w:left="720" w:hanging="363"/>
    </w:pPr>
    <w:rPr>
      <w:rFonts w:ascii="Arial" w:hAnsi="Arial"/>
      <w:sz w:val="20"/>
      <w:szCs w:val="20"/>
      <w:lang w:val="en-US"/>
    </w:rPr>
  </w:style>
  <w:style w:type="paragraph" w:customStyle="1" w:styleId="Numbered0">
    <w:name w:val="Numbered Знак"/>
    <w:basedOn w:val="Bullet7"/>
    <w:qFormat/>
    <w:rsid w:val="001D5B8A"/>
    <w:pPr>
      <w:ind w:hanging="360"/>
    </w:pPr>
  </w:style>
  <w:style w:type="character" w:customStyle="1" w:styleId="b">
    <w:name w:val="b Знак Знак Знак Знак Знак Знак Знак Знак Знак Знак Знак Знак Знак Зн"/>
    <w:rsid w:val="001D5B8A"/>
    <w:rPr>
      <w:rFonts w:ascii="Arial" w:hAnsi="Arial" w:cs="Arial"/>
      <w:lang w:val="en-GB" w:eastAsia="ru-RU" w:bidi="ar-SA"/>
    </w:rPr>
  </w:style>
  <w:style w:type="character" w:customStyle="1" w:styleId="2fffffffb">
    <w:name w:val="Заголовок 2 Знак Знак Знак Знак Знак Знак Знак Знак Знак Знак Знак Знак Знак Знак Знак"/>
    <w:aliases w:val="Chapter Title Знак Зн"/>
    <w:rsid w:val="001D5B8A"/>
    <w:rPr>
      <w:rFonts w:ascii="Arial" w:hAnsi="Arial" w:cs="Arial"/>
      <w:b/>
      <w:bCs/>
      <w:i/>
      <w:iCs/>
      <w:sz w:val="28"/>
      <w:szCs w:val="28"/>
      <w:lang w:val="ru-RU" w:eastAsia="ru-RU" w:bidi="ar-SA"/>
    </w:rPr>
  </w:style>
  <w:style w:type="paragraph" w:customStyle="1" w:styleId="2TimesNewRoman12pt">
    <w:name w:val="Стиль Заголовок 2 + Times New Roman 12 pt по ширине Первая строк..."/>
    <w:basedOn w:val="22"/>
    <w:qFormat/>
    <w:rsid w:val="001D5B8A"/>
    <w:pPr>
      <w:widowControl/>
      <w:tabs>
        <w:tab w:val="num" w:pos="0"/>
      </w:tabs>
      <w:autoSpaceDE/>
      <w:autoSpaceDN/>
      <w:spacing w:line="240" w:lineRule="auto"/>
      <w:ind w:left="3382" w:firstLine="737"/>
    </w:pPr>
    <w:rPr>
      <w:rFonts w:ascii="Times New Roman" w:eastAsia="Times New Roman" w:hAnsi="Times New Roman" w:cs="Times New Roman"/>
      <w:b/>
      <w:bCs/>
      <w:i/>
      <w:iCs/>
      <w:sz w:val="24"/>
      <w:szCs w:val="20"/>
      <w:lang w:eastAsia="ru-RU"/>
    </w:rPr>
  </w:style>
  <w:style w:type="paragraph" w:customStyle="1" w:styleId="1000">
    <w:name w:val="Стиль Оглавление 1 + по ширине Первая строка:  0 см Перед:  0 пт..."/>
    <w:basedOn w:val="18"/>
    <w:qFormat/>
    <w:rsid w:val="001D5B8A"/>
    <w:pPr>
      <w:widowControl/>
      <w:tabs>
        <w:tab w:val="left" w:pos="360"/>
        <w:tab w:val="right" w:leader="dot" w:pos="9344"/>
      </w:tabs>
      <w:autoSpaceDE/>
      <w:autoSpaceDN/>
      <w:ind w:left="0"/>
    </w:pPr>
    <w:rPr>
      <w:i/>
      <w:caps/>
      <w:noProof/>
      <w:kern w:val="32"/>
      <w:sz w:val="24"/>
      <w:szCs w:val="24"/>
      <w:lang w:eastAsia="ru-RU"/>
    </w:rPr>
  </w:style>
  <w:style w:type="paragraph" w:customStyle="1" w:styleId="1300">
    <w:name w:val="Стиль Слева:  13 см Первая строка:  0 см"/>
    <w:basedOn w:val="a9"/>
    <w:qFormat/>
    <w:rsid w:val="001D5B8A"/>
    <w:pPr>
      <w:widowControl/>
      <w:autoSpaceDE/>
      <w:autoSpaceDN/>
      <w:spacing w:line="360" w:lineRule="auto"/>
      <w:ind w:left="737"/>
      <w:jc w:val="both"/>
    </w:pPr>
    <w:rPr>
      <w:sz w:val="24"/>
      <w:szCs w:val="20"/>
      <w:lang w:eastAsia="ru-RU"/>
    </w:rPr>
  </w:style>
  <w:style w:type="paragraph" w:customStyle="1" w:styleId="bbb">
    <w:name w:val="Основной текст.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 Знак Знак.b Знак Знак Знак Знак.b Знак Знак Знак Знак Знак Знак.b"/>
    <w:basedOn w:val="a9"/>
    <w:qFormat/>
    <w:rsid w:val="001D5B8A"/>
    <w:pPr>
      <w:widowControl/>
      <w:autoSpaceDE/>
      <w:autoSpaceDN/>
    </w:pPr>
    <w:rPr>
      <w:sz w:val="28"/>
      <w:szCs w:val="20"/>
      <w:lang w:eastAsia="ru-RU"/>
    </w:rPr>
  </w:style>
  <w:style w:type="paragraph" w:customStyle="1" w:styleId="2HeadingR2HeadingR21HeadingR22HeadingR23HeadingR24HeadingR25RSKH2ParagraafAHead2">
    <w:name w:val="Заголовок 2.Heading R 2.Heading R 21.Heading R 22.Heading R 23.Heading R 24.Heading R 25.RSKH2.Paragraaf.A Head.Заголовок 2 Знак Знак"/>
    <w:basedOn w:val="a9"/>
    <w:next w:val="a9"/>
    <w:qFormat/>
    <w:rsid w:val="001D5B8A"/>
    <w:pPr>
      <w:keepNext/>
      <w:widowControl/>
      <w:numPr>
        <w:numId w:val="74"/>
      </w:numPr>
      <w:tabs>
        <w:tab w:val="clear" w:pos="454"/>
      </w:tabs>
      <w:autoSpaceDE/>
      <w:autoSpaceDN/>
      <w:spacing w:before="240" w:after="60"/>
      <w:ind w:left="0" w:firstLine="0"/>
      <w:outlineLvl w:val="1"/>
    </w:pPr>
    <w:rPr>
      <w:rFonts w:ascii="Arial" w:hAnsi="Arial"/>
      <w:b/>
      <w:i/>
      <w:sz w:val="24"/>
      <w:szCs w:val="20"/>
      <w:lang w:eastAsia="ru-RU"/>
    </w:rPr>
  </w:style>
  <w:style w:type="paragraph" w:customStyle="1" w:styleId="33f">
    <w:name w:val="Заголовок 3.Заголовок 3 Знак"/>
    <w:basedOn w:val="a9"/>
    <w:next w:val="a9"/>
    <w:uiPriority w:val="99"/>
    <w:qFormat/>
    <w:rsid w:val="001D5B8A"/>
    <w:pPr>
      <w:keepNext/>
      <w:widowControl/>
      <w:autoSpaceDE/>
      <w:autoSpaceDN/>
      <w:outlineLvl w:val="2"/>
    </w:pPr>
    <w:rPr>
      <w:sz w:val="24"/>
      <w:szCs w:val="20"/>
      <w:lang w:eastAsia="ru-RU"/>
    </w:rPr>
  </w:style>
  <w:style w:type="paragraph" w:customStyle="1" w:styleId="cvr">
    <w:name w:val="cvr"/>
    <w:basedOn w:val="a9"/>
    <w:qFormat/>
    <w:rsid w:val="001D5B8A"/>
    <w:pPr>
      <w:widowControl/>
      <w:suppressAutoHyphens/>
      <w:autoSpaceDE/>
      <w:autoSpaceDN/>
      <w:spacing w:after="200"/>
      <w:jc w:val="center"/>
    </w:pPr>
    <w:rPr>
      <w:rFonts w:ascii="Arial" w:hAnsi="Arial"/>
      <w:sz w:val="24"/>
      <w:szCs w:val="20"/>
      <w:lang w:eastAsia="ru-RU"/>
    </w:rPr>
  </w:style>
  <w:style w:type="paragraph" w:customStyle="1" w:styleId="2fffffffc">
    <w:name w:val="Заголовок № 2"/>
    <w:basedOn w:val="a9"/>
    <w:next w:val="33"/>
    <w:qFormat/>
    <w:rsid w:val="001D5B8A"/>
    <w:pPr>
      <w:widowControl/>
      <w:autoSpaceDE/>
      <w:autoSpaceDN/>
      <w:spacing w:line="360" w:lineRule="auto"/>
      <w:ind w:firstLine="737"/>
    </w:pPr>
    <w:rPr>
      <w:b/>
      <w:i/>
      <w:sz w:val="24"/>
      <w:szCs w:val="20"/>
      <w:lang w:eastAsia="ru-RU"/>
    </w:rPr>
  </w:style>
  <w:style w:type="paragraph" w:customStyle="1" w:styleId="1fffffffffffa">
    <w:name w:val="Основной текст1 Знак"/>
    <w:basedOn w:val="a9"/>
    <w:next w:val="a9"/>
    <w:autoRedefine/>
    <w:qFormat/>
    <w:rsid w:val="001D5B8A"/>
    <w:pPr>
      <w:widowControl/>
      <w:tabs>
        <w:tab w:val="right" w:pos="7500"/>
      </w:tabs>
      <w:autoSpaceDE/>
      <w:autoSpaceDN/>
      <w:spacing w:before="120" w:line="360" w:lineRule="auto"/>
      <w:ind w:right="-33" w:firstLine="720"/>
      <w:jc w:val="both"/>
    </w:pPr>
    <w:rPr>
      <w:rFonts w:ascii="Arial" w:hAnsi="Arial"/>
      <w:bCs/>
      <w:sz w:val="24"/>
      <w:szCs w:val="24"/>
      <w:lang w:eastAsia="ru-RU"/>
    </w:rPr>
  </w:style>
  <w:style w:type="paragraph" w:customStyle="1" w:styleId="cvr-title">
    <w:name w:val="cvr-title"/>
    <w:basedOn w:val="a9"/>
    <w:qFormat/>
    <w:rsid w:val="001D5B8A"/>
    <w:pPr>
      <w:widowControl/>
      <w:suppressAutoHyphens/>
      <w:autoSpaceDE/>
      <w:autoSpaceDN/>
      <w:jc w:val="center"/>
    </w:pPr>
    <w:rPr>
      <w:rFonts w:ascii="Arial" w:hAnsi="Arial"/>
      <w:b/>
      <w:caps/>
      <w:spacing w:val="-3"/>
      <w:sz w:val="28"/>
      <w:szCs w:val="20"/>
      <w:lang w:eastAsia="ru-RU"/>
    </w:rPr>
  </w:style>
  <w:style w:type="paragraph" w:customStyle="1" w:styleId="212pt013">
    <w:name w:val="Стиль Заголовок 2 + 12 pt Слева:  0 см Первая строка:  13 см"/>
    <w:basedOn w:val="22"/>
    <w:autoRedefine/>
    <w:qFormat/>
    <w:rsid w:val="001D5B8A"/>
    <w:pPr>
      <w:widowControl/>
      <w:autoSpaceDE/>
      <w:autoSpaceDN/>
      <w:spacing w:line="240" w:lineRule="auto"/>
      <w:ind w:left="0" w:firstLine="737"/>
    </w:pPr>
    <w:rPr>
      <w:rFonts w:ascii="Times New Roman" w:eastAsia="Times New Roman" w:hAnsi="Times New Roman" w:cs="Times New Roman"/>
      <w:b/>
      <w:bCs/>
      <w:sz w:val="24"/>
      <w:szCs w:val="20"/>
      <w:lang w:eastAsia="ru-RU"/>
    </w:rPr>
  </w:style>
  <w:style w:type="paragraph" w:customStyle="1" w:styleId="INB1">
    <w:name w:val="INB1"/>
    <w:basedOn w:val="a9"/>
    <w:qFormat/>
    <w:rsid w:val="001D5B8A"/>
    <w:pPr>
      <w:keepNext/>
      <w:widowControl/>
      <w:autoSpaceDE/>
      <w:autoSpaceDN/>
      <w:spacing w:before="120" w:after="120"/>
      <w:jc w:val="both"/>
    </w:pPr>
    <w:rPr>
      <w:rFonts w:eastAsia="Times/Kazakh"/>
      <w:sz w:val="24"/>
      <w:szCs w:val="20"/>
      <w:lang w:val="en-GB" w:eastAsia="ru-RU"/>
    </w:rPr>
  </w:style>
  <w:style w:type="paragraph" w:customStyle="1" w:styleId="afffffffffffffffffffffffe">
    <w:name w:val="Обычный.Нормальный"/>
    <w:qFormat/>
    <w:rsid w:val="001D5B8A"/>
    <w:rPr>
      <w:rFonts w:ascii="Times New Roman" w:eastAsia="Times New Roman" w:hAnsi="Times New Roman"/>
    </w:rPr>
  </w:style>
  <w:style w:type="character" w:customStyle="1" w:styleId="TITULBOLD9">
    <w:name w:val="TITUL BOLD9"/>
    <w:rsid w:val="001D5B8A"/>
    <w:rPr>
      <w:rFonts w:ascii="Arial" w:hAnsi="Arial"/>
      <w:b/>
      <w:bCs/>
      <w:sz w:val="18"/>
    </w:rPr>
  </w:style>
  <w:style w:type="paragraph" w:customStyle="1" w:styleId="affffffffffffffffffffffff">
    <w:name w:val="ЗАГОЛОВОК"/>
    <w:basedOn w:val="a9"/>
    <w:qFormat/>
    <w:rsid w:val="001D5B8A"/>
    <w:pPr>
      <w:widowControl/>
      <w:autoSpaceDE/>
      <w:autoSpaceDN/>
      <w:spacing w:before="240" w:after="240"/>
      <w:jc w:val="center"/>
      <w:outlineLvl w:val="0"/>
    </w:pPr>
    <w:rPr>
      <w:rFonts w:ascii="Arial" w:hAnsi="Arial"/>
      <w:b/>
      <w:caps/>
      <w:lang w:eastAsia="ru-RU"/>
    </w:rPr>
  </w:style>
  <w:style w:type="character" w:customStyle="1" w:styleId="Arial">
    <w:name w:val="Обычный + Arial Знак"/>
    <w:aliases w:val="10 пт Знак"/>
    <w:uiPriority w:val="99"/>
    <w:rsid w:val="001D5B8A"/>
    <w:rPr>
      <w:rFonts w:ascii="Times New Roman" w:eastAsia="Times New Roman" w:hAnsi="Times New Roman" w:cs="Times New Roman"/>
      <w:b/>
      <w:bCs/>
      <w:sz w:val="20"/>
      <w:szCs w:val="20"/>
      <w:lang w:eastAsia="ru-RU"/>
    </w:rPr>
  </w:style>
  <w:style w:type="paragraph" w:customStyle="1" w:styleId="Markernew">
    <w:name w:val="Marker_new"/>
    <w:basedOn w:val="a9"/>
    <w:qFormat/>
    <w:rsid w:val="001D5B8A"/>
    <w:pPr>
      <w:widowControl/>
      <w:kinsoku w:val="0"/>
      <w:overflowPunct w:val="0"/>
      <w:adjustRightInd w:val="0"/>
      <w:snapToGrid w:val="0"/>
      <w:spacing w:after="120"/>
      <w:jc w:val="both"/>
    </w:pPr>
    <w:rPr>
      <w:rFonts w:ascii="Arial" w:hAnsi="Arial"/>
      <w:sz w:val="20"/>
      <w:szCs w:val="20"/>
      <w:lang w:eastAsia="ru-RU"/>
    </w:rPr>
  </w:style>
  <w:style w:type="paragraph" w:customStyle="1" w:styleId="TEXTEAI">
    <w:name w:val="TEXT EAI Знак"/>
    <w:basedOn w:val="a9"/>
    <w:qFormat/>
    <w:rsid w:val="001D5B8A"/>
    <w:pPr>
      <w:widowControl/>
      <w:spacing w:after="120"/>
      <w:jc w:val="both"/>
    </w:pPr>
    <w:rPr>
      <w:rFonts w:ascii="Arial" w:hAnsi="Arial" w:cs="Arial"/>
      <w:bCs/>
      <w:sz w:val="20"/>
      <w:szCs w:val="20"/>
      <w:lang w:eastAsia="ru-RU"/>
    </w:rPr>
  </w:style>
  <w:style w:type="character" w:customStyle="1" w:styleId="textoftable0">
    <w:name w:val="text of table Знак Знак"/>
    <w:link w:val="textoftable"/>
    <w:rsid w:val="001D5B8A"/>
    <w:rPr>
      <w:rFonts w:ascii="Arial" w:eastAsia="Times New Roman" w:hAnsi="Arial" w:cs="Times New Roman"/>
      <w:sz w:val="16"/>
      <w:szCs w:val="16"/>
      <w:lang w:val="ru-RU" w:eastAsia="ru-RU"/>
    </w:rPr>
  </w:style>
  <w:style w:type="paragraph" w:customStyle="1" w:styleId="affffffffffffffffffffffff0">
    <w:name w:val="Стиль нумерованный"/>
    <w:basedOn w:val="a9"/>
    <w:qFormat/>
    <w:rsid w:val="001D5B8A"/>
    <w:pPr>
      <w:widowControl/>
      <w:tabs>
        <w:tab w:val="num" w:pos="454"/>
      </w:tabs>
      <w:autoSpaceDE/>
      <w:autoSpaceDN/>
      <w:spacing w:after="120"/>
      <w:ind w:left="454" w:hanging="341"/>
      <w:jc w:val="both"/>
    </w:pPr>
    <w:rPr>
      <w:rFonts w:ascii="Arial" w:hAnsi="Arial"/>
      <w:sz w:val="20"/>
      <w:szCs w:val="20"/>
      <w:lang w:eastAsia="ru-RU"/>
    </w:rPr>
  </w:style>
  <w:style w:type="paragraph" w:customStyle="1" w:styleId="MarkerKAAE">
    <w:name w:val="Marker KAAE"/>
    <w:basedOn w:val="a9"/>
    <w:link w:val="MarkerKAAE0"/>
    <w:qFormat/>
    <w:rsid w:val="001D5B8A"/>
    <w:pPr>
      <w:widowControl/>
      <w:tabs>
        <w:tab w:val="num" w:pos="2748"/>
      </w:tabs>
      <w:autoSpaceDE/>
      <w:autoSpaceDN/>
      <w:spacing w:after="120"/>
      <w:ind w:left="2748" w:hanging="341"/>
      <w:jc w:val="both"/>
    </w:pPr>
    <w:rPr>
      <w:rFonts w:ascii="Arial" w:hAnsi="Arial"/>
      <w:sz w:val="20"/>
      <w:szCs w:val="20"/>
      <w:lang w:eastAsia="x-none"/>
    </w:rPr>
  </w:style>
  <w:style w:type="character" w:customStyle="1" w:styleId="MarkerKAAE0">
    <w:name w:val="Marker KAAE Знак"/>
    <w:link w:val="MarkerKAAE"/>
    <w:rsid w:val="001D5B8A"/>
    <w:rPr>
      <w:rFonts w:ascii="Arial" w:eastAsia="Times New Roman" w:hAnsi="Arial" w:cs="Times New Roman"/>
      <w:sz w:val="20"/>
      <w:szCs w:val="20"/>
      <w:lang w:val="ru-RU"/>
    </w:rPr>
  </w:style>
  <w:style w:type="paragraph" w:customStyle="1" w:styleId="sourses">
    <w:name w:val="sourses"/>
    <w:basedOn w:val="a9"/>
    <w:qFormat/>
    <w:rsid w:val="001D5B8A"/>
    <w:pPr>
      <w:widowControl/>
      <w:autoSpaceDE/>
      <w:autoSpaceDN/>
      <w:spacing w:after="60"/>
      <w:jc w:val="both"/>
    </w:pPr>
    <w:rPr>
      <w:rFonts w:ascii="Arial" w:hAnsi="Arial"/>
      <w:i/>
      <w:iCs/>
      <w:sz w:val="14"/>
      <w:szCs w:val="20"/>
      <w:lang w:eastAsia="ru-RU"/>
    </w:rPr>
  </w:style>
  <w:style w:type="paragraph" w:customStyle="1" w:styleId="affffffffffffffffffffffff1">
    <w:name w:val="источник"/>
    <w:basedOn w:val="a9"/>
    <w:qFormat/>
    <w:rsid w:val="001D5B8A"/>
    <w:pPr>
      <w:widowControl/>
      <w:autoSpaceDE/>
      <w:autoSpaceDN/>
      <w:spacing w:after="60"/>
      <w:ind w:left="1134" w:hanging="1134"/>
      <w:jc w:val="both"/>
    </w:pPr>
    <w:rPr>
      <w:rFonts w:ascii="Arial" w:hAnsi="Arial"/>
      <w:i/>
      <w:sz w:val="14"/>
      <w:szCs w:val="20"/>
    </w:rPr>
  </w:style>
  <w:style w:type="paragraph" w:customStyle="1" w:styleId="Nomeroftext">
    <w:name w:val="Nomer of text"/>
    <w:basedOn w:val="a9"/>
    <w:qFormat/>
    <w:rsid w:val="001D5B8A"/>
    <w:pPr>
      <w:widowControl/>
      <w:tabs>
        <w:tab w:val="num" w:pos="720"/>
      </w:tabs>
      <w:kinsoku w:val="0"/>
      <w:overflowPunct w:val="0"/>
      <w:adjustRightInd w:val="0"/>
      <w:snapToGrid w:val="0"/>
      <w:spacing w:after="120"/>
      <w:ind w:left="720" w:hanging="360"/>
      <w:jc w:val="both"/>
    </w:pPr>
    <w:rPr>
      <w:rFonts w:ascii="Arial" w:hAnsi="Arial"/>
      <w:sz w:val="20"/>
      <w:szCs w:val="20"/>
      <w:lang w:eastAsia="ru-RU"/>
    </w:rPr>
  </w:style>
  <w:style w:type="paragraph" w:customStyle="1" w:styleId="MarkerKAAEnew">
    <w:name w:val="Marker KAAE new"/>
    <w:basedOn w:val="a9"/>
    <w:qFormat/>
    <w:rsid w:val="001D5B8A"/>
    <w:pPr>
      <w:widowControl/>
      <w:tabs>
        <w:tab w:val="num" w:pos="454"/>
      </w:tabs>
      <w:autoSpaceDE/>
      <w:autoSpaceDN/>
      <w:spacing w:after="120"/>
      <w:ind w:left="454" w:hanging="341"/>
      <w:jc w:val="both"/>
    </w:pPr>
    <w:rPr>
      <w:rFonts w:ascii="Arial" w:hAnsi="Arial"/>
      <w:sz w:val="20"/>
      <w:szCs w:val="20"/>
      <w:lang w:eastAsia="ru-RU"/>
    </w:rPr>
  </w:style>
  <w:style w:type="paragraph" w:customStyle="1" w:styleId="affffffffffffffffffffffff2">
    <w:name w:val="Основной"/>
    <w:qFormat/>
    <w:rsid w:val="001D5B8A"/>
    <w:pPr>
      <w:autoSpaceDE w:val="0"/>
      <w:autoSpaceDN w:val="0"/>
      <w:ind w:firstLine="170"/>
      <w:jc w:val="both"/>
    </w:pPr>
    <w:rPr>
      <w:rFonts w:ascii="(Ps)Times" w:eastAsia="Times New Roman" w:hAnsi="(Ps)Times" w:cs="(Ps)Times"/>
      <w:color w:val="000000"/>
      <w:sz w:val="17"/>
      <w:szCs w:val="17"/>
    </w:rPr>
  </w:style>
  <w:style w:type="paragraph" w:customStyle="1" w:styleId="affffffffffffffffffffffff3">
    <w:name w:val="МаркСписок"/>
    <w:qFormat/>
    <w:rsid w:val="001D5B8A"/>
    <w:pPr>
      <w:widowControl w:val="0"/>
      <w:overflowPunct w:val="0"/>
      <w:autoSpaceDE w:val="0"/>
      <w:autoSpaceDN w:val="0"/>
      <w:adjustRightInd w:val="0"/>
      <w:spacing w:line="360" w:lineRule="auto"/>
      <w:ind w:left="947" w:hanging="227"/>
      <w:jc w:val="both"/>
      <w:textAlignment w:val="baseline"/>
    </w:pPr>
    <w:rPr>
      <w:rFonts w:ascii="Times New Roman" w:eastAsia="Times New Roman" w:hAnsi="Times New Roman"/>
      <w:sz w:val="28"/>
    </w:rPr>
  </w:style>
  <w:style w:type="paragraph" w:customStyle="1" w:styleId="affffffffffffffffffffffff4">
    <w:name w:val="Пояснение"/>
    <w:qFormat/>
    <w:rsid w:val="001D5B8A"/>
    <w:pPr>
      <w:widowControl w:val="0"/>
      <w:overflowPunct w:val="0"/>
      <w:autoSpaceDE w:val="0"/>
      <w:autoSpaceDN w:val="0"/>
      <w:adjustRightInd w:val="0"/>
      <w:spacing w:line="360" w:lineRule="auto"/>
      <w:ind w:firstLine="720"/>
      <w:jc w:val="both"/>
      <w:textAlignment w:val="baseline"/>
    </w:pPr>
    <w:rPr>
      <w:rFonts w:ascii="Times New Roman" w:eastAsia="Times New Roman" w:hAnsi="Times New Roman"/>
      <w:sz w:val="28"/>
    </w:rPr>
  </w:style>
  <w:style w:type="paragraph" w:customStyle="1" w:styleId="NAMEOFFIGURES">
    <w:name w:val="**NAME OF FIGURES"/>
    <w:basedOn w:val="a9"/>
    <w:link w:val="NAMEOFFIGURES0"/>
    <w:qFormat/>
    <w:rsid w:val="001D5B8A"/>
    <w:pPr>
      <w:widowControl/>
      <w:autoSpaceDE/>
      <w:autoSpaceDN/>
      <w:spacing w:before="120" w:after="120"/>
      <w:ind w:left="1701" w:hanging="1701"/>
      <w:jc w:val="both"/>
      <w:outlineLvl w:val="7"/>
    </w:pPr>
    <w:rPr>
      <w:rFonts w:ascii="Arial" w:hAnsi="Arial"/>
      <w:b/>
      <w:sz w:val="20"/>
      <w:szCs w:val="20"/>
      <w:lang w:eastAsia="x-none"/>
    </w:rPr>
  </w:style>
  <w:style w:type="character" w:customStyle="1" w:styleId="NAMEOFFIGURES0">
    <w:name w:val="**NAME OF FIGURES Знак"/>
    <w:link w:val="NAMEOFFIGURES"/>
    <w:rsid w:val="001D5B8A"/>
    <w:rPr>
      <w:rFonts w:ascii="Arial" w:eastAsia="Times New Roman" w:hAnsi="Arial" w:cs="Times New Roman"/>
      <w:b/>
      <w:sz w:val="20"/>
      <w:szCs w:val="20"/>
      <w:lang w:val="ru-RU"/>
    </w:rPr>
  </w:style>
  <w:style w:type="paragraph" w:customStyle="1" w:styleId="Agiptext">
    <w:name w:val="Agip text"/>
    <w:basedOn w:val="a9"/>
    <w:qFormat/>
    <w:rsid w:val="001D5B8A"/>
    <w:pPr>
      <w:widowControl/>
      <w:autoSpaceDE/>
      <w:autoSpaceDN/>
      <w:spacing w:after="120"/>
      <w:jc w:val="both"/>
    </w:pPr>
    <w:rPr>
      <w:rFonts w:ascii="Arial" w:hAnsi="Arial" w:cs="Arial"/>
      <w:sz w:val="20"/>
      <w:szCs w:val="20"/>
      <w:lang w:eastAsia="ru-RU"/>
    </w:rPr>
  </w:style>
  <w:style w:type="paragraph" w:customStyle="1" w:styleId="TextofTables2">
    <w:name w:val="Text of Tables"/>
    <w:basedOn w:val="a9"/>
    <w:qFormat/>
    <w:rsid w:val="001D5B8A"/>
    <w:pPr>
      <w:widowControl/>
      <w:autoSpaceDE/>
      <w:autoSpaceDN/>
      <w:spacing w:after="120"/>
      <w:jc w:val="center"/>
    </w:pPr>
    <w:rPr>
      <w:rFonts w:ascii="Arial" w:hAnsi="Arial"/>
      <w:snapToGrid w:val="0"/>
      <w:sz w:val="16"/>
      <w:szCs w:val="24"/>
      <w:lang w:eastAsia="ru-RU"/>
    </w:rPr>
  </w:style>
  <w:style w:type="paragraph" w:customStyle="1" w:styleId="affffffffffffffffffffffff5">
    <w:name w:val="Стиль нумерованный КААЕ"/>
    <w:basedOn w:val="a9"/>
    <w:qFormat/>
    <w:rsid w:val="001D5B8A"/>
    <w:pPr>
      <w:widowControl/>
      <w:tabs>
        <w:tab w:val="num" w:pos="1097"/>
      </w:tabs>
      <w:autoSpaceDE/>
      <w:autoSpaceDN/>
      <w:spacing w:after="120"/>
      <w:ind w:left="1097" w:hanging="360"/>
      <w:jc w:val="both"/>
    </w:pPr>
    <w:rPr>
      <w:rFonts w:ascii="Arial" w:hAnsi="Arial"/>
      <w:sz w:val="20"/>
      <w:szCs w:val="24"/>
      <w:lang w:eastAsia="ru-RU"/>
    </w:rPr>
  </w:style>
  <w:style w:type="character" w:customStyle="1" w:styleId="NAMEOFTABLES0">
    <w:name w:val="**NAME OF TABLES Знак"/>
    <w:link w:val="NAMEOFTABLES"/>
    <w:rsid w:val="001D5B8A"/>
    <w:rPr>
      <w:rFonts w:ascii="Arial" w:eastAsia="Times New Roman" w:hAnsi="Arial" w:cs="Times New Roman"/>
      <w:b/>
      <w:sz w:val="20"/>
      <w:szCs w:val="20"/>
      <w:lang w:val="ru-RU" w:eastAsia="ru-RU"/>
    </w:rPr>
  </w:style>
  <w:style w:type="character" w:customStyle="1" w:styleId="affffffffffffffffffffffff6">
    <w:name w:val="текст таблицы Знак Знак"/>
    <w:rsid w:val="001D5B8A"/>
    <w:rPr>
      <w:rFonts w:ascii="Arial" w:hAnsi="Arial"/>
      <w:sz w:val="18"/>
      <w:szCs w:val="18"/>
      <w:lang w:val="ru-RU" w:eastAsia="ru-RU" w:bidi="ar-SA"/>
    </w:rPr>
  </w:style>
  <w:style w:type="paragraph" w:customStyle="1" w:styleId="SOURSES0">
    <w:name w:val="**SOURSES"/>
    <w:basedOn w:val="a9"/>
    <w:qFormat/>
    <w:rsid w:val="001D5B8A"/>
    <w:pPr>
      <w:autoSpaceDE/>
      <w:autoSpaceDN/>
      <w:spacing w:after="60"/>
      <w:ind w:left="1134" w:hanging="1134"/>
      <w:jc w:val="both"/>
    </w:pPr>
    <w:rPr>
      <w:rFonts w:ascii="Arial" w:hAnsi="Arial"/>
      <w:i/>
      <w:sz w:val="14"/>
      <w:szCs w:val="20"/>
      <w:lang w:eastAsia="ru-RU"/>
    </w:rPr>
  </w:style>
  <w:style w:type="paragraph" w:customStyle="1" w:styleId="soursetable">
    <w:name w:val="sourse table"/>
    <w:basedOn w:val="a9"/>
    <w:qFormat/>
    <w:rsid w:val="001D5B8A"/>
    <w:pPr>
      <w:widowControl/>
      <w:kinsoku w:val="0"/>
      <w:overflowPunct w:val="0"/>
      <w:adjustRightInd w:val="0"/>
      <w:snapToGrid w:val="0"/>
      <w:spacing w:before="60" w:after="120"/>
      <w:jc w:val="both"/>
    </w:pPr>
    <w:rPr>
      <w:rFonts w:ascii="Arial" w:hAnsi="Arial"/>
      <w:i/>
      <w:sz w:val="14"/>
      <w:szCs w:val="20"/>
      <w:lang w:eastAsia="ru-RU"/>
    </w:rPr>
  </w:style>
  <w:style w:type="character" w:customStyle="1" w:styleId="f15">
    <w:name w:val="f15"/>
    <w:rsid w:val="001D5B8A"/>
    <w:rPr>
      <w:rFonts w:ascii="Arial" w:hAnsi="Arial" w:cs="Arial" w:hint="default"/>
      <w:color w:val="000000"/>
      <w:sz w:val="20"/>
      <w:szCs w:val="20"/>
    </w:rPr>
  </w:style>
  <w:style w:type="paragraph" w:customStyle="1" w:styleId="KAAE">
    <w:name w:val=".МАРКЕР KAAE"/>
    <w:basedOn w:val="a9"/>
    <w:link w:val="KAAE0"/>
    <w:qFormat/>
    <w:rsid w:val="001D5B8A"/>
    <w:pPr>
      <w:widowControl/>
      <w:tabs>
        <w:tab w:val="num" w:pos="1139"/>
      </w:tabs>
      <w:autoSpaceDE/>
      <w:autoSpaceDN/>
      <w:spacing w:after="120"/>
      <w:ind w:left="1139" w:hanging="360"/>
      <w:jc w:val="both"/>
    </w:pPr>
    <w:rPr>
      <w:rFonts w:ascii="Arial" w:hAnsi="Arial"/>
      <w:sz w:val="20"/>
      <w:szCs w:val="20"/>
      <w:lang w:eastAsia="x-none"/>
    </w:rPr>
  </w:style>
  <w:style w:type="character" w:customStyle="1" w:styleId="KAAE0">
    <w:name w:val=".МАРКЕР KAAE Знак"/>
    <w:link w:val="KAAE"/>
    <w:rsid w:val="001D5B8A"/>
    <w:rPr>
      <w:rFonts w:ascii="Arial" w:eastAsia="Times New Roman" w:hAnsi="Arial" w:cs="Times New Roman"/>
      <w:sz w:val="20"/>
      <w:szCs w:val="20"/>
      <w:lang w:val="ru-RU"/>
    </w:rPr>
  </w:style>
  <w:style w:type="paragraph" w:customStyle="1" w:styleId="marker3">
    <w:name w:val="marker"/>
    <w:basedOn w:val="a9"/>
    <w:qFormat/>
    <w:rsid w:val="001D5B8A"/>
    <w:pPr>
      <w:widowControl/>
      <w:tabs>
        <w:tab w:val="num" w:pos="1304"/>
      </w:tabs>
      <w:autoSpaceDE/>
      <w:autoSpaceDN/>
      <w:spacing w:before="120" w:after="120"/>
      <w:ind w:left="714" w:hanging="357"/>
      <w:jc w:val="both"/>
    </w:pPr>
    <w:rPr>
      <w:rFonts w:ascii="Arial" w:hAnsi="Arial" w:cs="Arial"/>
      <w:sz w:val="20"/>
      <w:szCs w:val="20"/>
      <w:lang w:eastAsia="ru-RU"/>
    </w:rPr>
  </w:style>
  <w:style w:type="paragraph" w:customStyle="1" w:styleId="TITUL">
    <w:name w:val="TITUL"/>
    <w:basedOn w:val="a9"/>
    <w:qFormat/>
    <w:rsid w:val="001D5B8A"/>
    <w:pPr>
      <w:widowControl/>
      <w:autoSpaceDE/>
      <w:autoSpaceDN/>
      <w:spacing w:before="60"/>
      <w:jc w:val="both"/>
    </w:pPr>
    <w:rPr>
      <w:rFonts w:ascii="Arial" w:hAnsi="Arial"/>
      <w:sz w:val="16"/>
      <w:szCs w:val="20"/>
      <w:lang w:val="en-GB" w:eastAsia="ru-RU"/>
    </w:rPr>
  </w:style>
  <w:style w:type="character" w:customStyle="1" w:styleId="TITUL0">
    <w:name w:val="TITUL Знак"/>
    <w:rsid w:val="001D5B8A"/>
    <w:rPr>
      <w:rFonts w:ascii="Arial" w:hAnsi="Arial"/>
      <w:sz w:val="16"/>
      <w:szCs w:val="24"/>
      <w:lang w:val="en-GB" w:eastAsia="ru-RU" w:bidi="ar-SA"/>
    </w:rPr>
  </w:style>
  <w:style w:type="paragraph" w:customStyle="1" w:styleId="TITUL6">
    <w:name w:val="TITUL 6"/>
    <w:basedOn w:val="a9"/>
    <w:qFormat/>
    <w:rsid w:val="001D5B8A"/>
    <w:pPr>
      <w:widowControl/>
      <w:autoSpaceDE/>
      <w:autoSpaceDN/>
      <w:spacing w:before="60" w:after="120"/>
      <w:jc w:val="center"/>
    </w:pPr>
    <w:rPr>
      <w:rFonts w:ascii="Arial" w:hAnsi="Arial"/>
      <w:b/>
      <w:bCs/>
      <w:sz w:val="12"/>
      <w:szCs w:val="20"/>
      <w:lang w:val="en-GB" w:eastAsia="ru-RU"/>
    </w:rPr>
  </w:style>
  <w:style w:type="paragraph" w:customStyle="1" w:styleId="TITULBOLD10">
    <w:name w:val="TITUL BOLD 10"/>
    <w:basedOn w:val="a9"/>
    <w:qFormat/>
    <w:rsid w:val="001D5B8A"/>
    <w:pPr>
      <w:widowControl/>
      <w:autoSpaceDE/>
      <w:autoSpaceDN/>
      <w:spacing w:before="60" w:after="120"/>
      <w:jc w:val="both"/>
    </w:pPr>
    <w:rPr>
      <w:rFonts w:ascii="Arial" w:hAnsi="Arial"/>
      <w:b/>
      <w:bCs/>
      <w:sz w:val="20"/>
      <w:szCs w:val="20"/>
      <w:lang w:val="en-GB" w:eastAsia="ru-RU"/>
    </w:rPr>
  </w:style>
  <w:style w:type="paragraph" w:customStyle="1" w:styleId="TITUL7">
    <w:name w:val="TITUL 7"/>
    <w:basedOn w:val="a9"/>
    <w:qFormat/>
    <w:rsid w:val="001D5B8A"/>
    <w:pPr>
      <w:widowControl/>
      <w:autoSpaceDE/>
      <w:autoSpaceDN/>
      <w:spacing w:before="60"/>
      <w:jc w:val="both"/>
    </w:pPr>
    <w:rPr>
      <w:rFonts w:ascii="Arial" w:hAnsi="Arial"/>
      <w:sz w:val="14"/>
      <w:szCs w:val="20"/>
      <w:lang w:val="en-GB" w:eastAsia="ru-RU"/>
    </w:rPr>
  </w:style>
  <w:style w:type="paragraph" w:customStyle="1" w:styleId="TITULBOLD100">
    <w:name w:val="Стиль TITUL BOLD 10"/>
    <w:basedOn w:val="TITULBOLD10"/>
    <w:qFormat/>
    <w:rsid w:val="001D5B8A"/>
    <w:pPr>
      <w:spacing w:after="0"/>
    </w:pPr>
  </w:style>
  <w:style w:type="paragraph" w:customStyle="1" w:styleId="affffffffffffffffffffffff7">
    <w:name w:val="таблица текст"/>
    <w:basedOn w:val="a9"/>
    <w:qFormat/>
    <w:rsid w:val="001D5B8A"/>
    <w:pPr>
      <w:widowControl/>
      <w:autoSpaceDE/>
      <w:autoSpaceDN/>
      <w:jc w:val="center"/>
    </w:pPr>
    <w:rPr>
      <w:rFonts w:ascii="Arial" w:hAnsi="Arial" w:cs="Arial"/>
      <w:sz w:val="16"/>
      <w:szCs w:val="16"/>
      <w:lang w:eastAsia="ru-RU"/>
    </w:rPr>
  </w:style>
  <w:style w:type="paragraph" w:customStyle="1" w:styleId="Style10ptLeft">
    <w:name w:val="Style 10 pt Left"/>
    <w:basedOn w:val="a9"/>
    <w:qFormat/>
    <w:rsid w:val="001D5B8A"/>
    <w:pPr>
      <w:widowControl/>
      <w:tabs>
        <w:tab w:val="num" w:pos="360"/>
      </w:tabs>
      <w:autoSpaceDE/>
      <w:autoSpaceDN/>
      <w:ind w:left="360" w:hanging="360"/>
    </w:pPr>
    <w:rPr>
      <w:rFonts w:ascii="Arial" w:hAnsi="Arial"/>
      <w:szCs w:val="24"/>
      <w:lang w:val="en-GB" w:eastAsia="ru-RU"/>
    </w:rPr>
  </w:style>
  <w:style w:type="paragraph" w:customStyle="1" w:styleId="affffffffffffffffffffffff8">
    <w:name w:val="номер"/>
    <w:basedOn w:val="a9"/>
    <w:qFormat/>
    <w:rsid w:val="001D5B8A"/>
    <w:pPr>
      <w:tabs>
        <w:tab w:val="num" w:pos="1440"/>
      </w:tabs>
      <w:adjustRightInd w:val="0"/>
      <w:spacing w:after="120"/>
      <w:ind w:left="1440" w:hanging="360"/>
      <w:jc w:val="both"/>
    </w:pPr>
    <w:rPr>
      <w:rFonts w:ascii="Arial" w:hAnsi="Arial"/>
      <w:szCs w:val="20"/>
      <w:lang w:eastAsia="ru-RU"/>
    </w:rPr>
  </w:style>
  <w:style w:type="paragraph" w:customStyle="1" w:styleId="Tablecaption">
    <w:name w:val="Table caption"/>
    <w:basedOn w:val="Table"/>
    <w:qFormat/>
    <w:rsid w:val="001D5B8A"/>
    <w:pPr>
      <w:spacing w:before="240" w:after="120" w:line="288" w:lineRule="auto"/>
      <w:jc w:val="left"/>
    </w:pPr>
    <w:rPr>
      <w:sz w:val="20"/>
    </w:rPr>
  </w:style>
  <w:style w:type="paragraph" w:customStyle="1" w:styleId="ST-Header1">
    <w:name w:val="ST-Header 1"/>
    <w:basedOn w:val="a9"/>
    <w:qFormat/>
    <w:rsid w:val="001D5B8A"/>
    <w:pPr>
      <w:widowControl/>
      <w:autoSpaceDE/>
      <w:autoSpaceDN/>
      <w:spacing w:before="120"/>
      <w:ind w:left="1296" w:hanging="1296"/>
    </w:pPr>
    <w:rPr>
      <w:rFonts w:ascii="Arial" w:hAnsi="Arial"/>
      <w:b/>
      <w:caps/>
      <w:sz w:val="28"/>
      <w:szCs w:val="20"/>
      <w:lang w:val="en-US" w:eastAsia="ru-RU"/>
    </w:rPr>
  </w:style>
  <w:style w:type="character" w:customStyle="1" w:styleId="affffffffffffffffffffffff9">
    <w:name w:val="Владимир Меркурьев"/>
    <w:semiHidden/>
    <w:rsid w:val="001D5B8A"/>
    <w:rPr>
      <w:rFonts w:ascii="Arial" w:hAnsi="Arial" w:cs="Arial"/>
      <w:color w:val="000080"/>
      <w:sz w:val="20"/>
    </w:rPr>
  </w:style>
  <w:style w:type="paragraph" w:customStyle="1" w:styleId="ST-bodyparagraph">
    <w:name w:val="ST-body paragraph"/>
    <w:basedOn w:val="a9"/>
    <w:qFormat/>
    <w:rsid w:val="001D5B8A"/>
    <w:pPr>
      <w:widowControl/>
      <w:autoSpaceDE/>
      <w:autoSpaceDN/>
      <w:spacing w:after="120"/>
    </w:pPr>
    <w:rPr>
      <w:szCs w:val="20"/>
      <w:lang w:val="en-US"/>
    </w:rPr>
  </w:style>
  <w:style w:type="paragraph" w:customStyle="1" w:styleId="ST-TableCaption">
    <w:name w:val="ST-Table Caption"/>
    <w:basedOn w:val="ST-Header1"/>
    <w:qFormat/>
    <w:rsid w:val="001D5B8A"/>
    <w:pPr>
      <w:spacing w:before="180" w:after="60"/>
      <w:ind w:left="0" w:firstLine="0"/>
      <w:jc w:val="center"/>
    </w:pPr>
    <w:rPr>
      <w:b w:val="0"/>
      <w:caps w:val="0"/>
      <w:sz w:val="20"/>
      <w:lang w:eastAsia="en-US"/>
    </w:rPr>
  </w:style>
  <w:style w:type="paragraph" w:customStyle="1" w:styleId="Style25">
    <w:name w:val="Style25"/>
    <w:basedOn w:val="a9"/>
    <w:qFormat/>
    <w:rsid w:val="001D5B8A"/>
    <w:pPr>
      <w:adjustRightInd w:val="0"/>
      <w:spacing w:line="226" w:lineRule="exact"/>
      <w:jc w:val="center"/>
    </w:pPr>
    <w:rPr>
      <w:sz w:val="24"/>
      <w:szCs w:val="24"/>
      <w:lang w:eastAsia="ru-RU"/>
    </w:rPr>
  </w:style>
  <w:style w:type="character" w:customStyle="1" w:styleId="FontStyle37">
    <w:name w:val="Font Style37"/>
    <w:uiPriority w:val="99"/>
    <w:rsid w:val="001D5B8A"/>
    <w:rPr>
      <w:rFonts w:ascii="Times New Roman" w:hAnsi="Times New Roman" w:cs="Times New Roman"/>
      <w:sz w:val="20"/>
      <w:szCs w:val="20"/>
    </w:rPr>
  </w:style>
  <w:style w:type="character" w:customStyle="1" w:styleId="FontStyle46">
    <w:name w:val="Font Style46"/>
    <w:uiPriority w:val="99"/>
    <w:rsid w:val="001D5B8A"/>
    <w:rPr>
      <w:rFonts w:ascii="Sylfaen" w:hAnsi="Sylfaen" w:cs="Sylfaen"/>
      <w:sz w:val="38"/>
      <w:szCs w:val="38"/>
    </w:rPr>
  </w:style>
  <w:style w:type="character" w:customStyle="1" w:styleId="FontStyle47">
    <w:name w:val="Font Style47"/>
    <w:uiPriority w:val="99"/>
    <w:rsid w:val="001D5B8A"/>
    <w:rPr>
      <w:rFonts w:ascii="Courier New" w:hAnsi="Courier New" w:cs="Courier New"/>
      <w:sz w:val="22"/>
      <w:szCs w:val="22"/>
    </w:rPr>
  </w:style>
  <w:style w:type="character" w:customStyle="1" w:styleId="FontStyle48">
    <w:name w:val="Font Style48"/>
    <w:uiPriority w:val="99"/>
    <w:rsid w:val="001D5B8A"/>
    <w:rPr>
      <w:rFonts w:ascii="Courier New" w:hAnsi="Courier New" w:cs="Courier New"/>
      <w:sz w:val="24"/>
      <w:szCs w:val="24"/>
    </w:rPr>
  </w:style>
  <w:style w:type="paragraph" w:customStyle="1" w:styleId="Style22">
    <w:name w:val="Style22"/>
    <w:basedOn w:val="a9"/>
    <w:uiPriority w:val="99"/>
    <w:qFormat/>
    <w:rsid w:val="001D5B8A"/>
    <w:pPr>
      <w:adjustRightInd w:val="0"/>
    </w:pPr>
    <w:rPr>
      <w:sz w:val="24"/>
      <w:szCs w:val="24"/>
      <w:lang w:eastAsia="ru-RU"/>
    </w:rPr>
  </w:style>
  <w:style w:type="paragraph" w:customStyle="1" w:styleId="Bullet8">
    <w:name w:val="Bullet Знак Знак"/>
    <w:basedOn w:val="ad"/>
    <w:link w:val="Bullet9"/>
    <w:qFormat/>
    <w:rsid w:val="001D5B8A"/>
    <w:pPr>
      <w:widowControl/>
      <w:tabs>
        <w:tab w:val="num" w:pos="720"/>
      </w:tabs>
      <w:autoSpaceDE/>
      <w:autoSpaceDN/>
      <w:spacing w:before="120"/>
      <w:ind w:left="720" w:hanging="363"/>
    </w:pPr>
    <w:rPr>
      <w:rFonts w:ascii="Arial" w:hAnsi="Arial"/>
      <w:sz w:val="20"/>
      <w:szCs w:val="20"/>
      <w:lang w:val="x-none" w:eastAsia="x-none"/>
    </w:rPr>
  </w:style>
  <w:style w:type="character" w:customStyle="1" w:styleId="Bullet9">
    <w:name w:val="Bullet Знак Знак Знак"/>
    <w:link w:val="Bullet8"/>
    <w:rsid w:val="001D5B8A"/>
    <w:rPr>
      <w:rFonts w:ascii="Arial" w:eastAsia="Times New Roman" w:hAnsi="Arial" w:cs="Times New Roman"/>
      <w:sz w:val="20"/>
      <w:szCs w:val="20"/>
    </w:rPr>
  </w:style>
  <w:style w:type="paragraph" w:customStyle="1" w:styleId="Style160">
    <w:name w:val="Style16"/>
    <w:basedOn w:val="a9"/>
    <w:qFormat/>
    <w:rsid w:val="001D5B8A"/>
    <w:pPr>
      <w:adjustRightInd w:val="0"/>
    </w:pPr>
    <w:rPr>
      <w:sz w:val="24"/>
      <w:szCs w:val="24"/>
      <w:lang w:eastAsia="ru-RU"/>
    </w:rPr>
  </w:style>
  <w:style w:type="character" w:customStyle="1" w:styleId="FontStyle53">
    <w:name w:val="Font Style53"/>
    <w:rsid w:val="001D5B8A"/>
    <w:rPr>
      <w:rFonts w:ascii="Times New Roman" w:hAnsi="Times New Roman" w:cs="Times New Roman"/>
      <w:i/>
      <w:iCs/>
      <w:sz w:val="20"/>
      <w:szCs w:val="20"/>
    </w:rPr>
  </w:style>
  <w:style w:type="character" w:customStyle="1" w:styleId="FontStyle36">
    <w:name w:val="Font Style36"/>
    <w:rsid w:val="001D5B8A"/>
    <w:rPr>
      <w:rFonts w:ascii="Century Schoolbook" w:hAnsi="Century Schoolbook" w:cs="Century Schoolbook"/>
      <w:sz w:val="50"/>
      <w:szCs w:val="50"/>
    </w:rPr>
  </w:style>
  <w:style w:type="character" w:customStyle="1" w:styleId="FontStyle39">
    <w:name w:val="Font Style39"/>
    <w:rsid w:val="001D5B8A"/>
    <w:rPr>
      <w:rFonts w:ascii="Times New Roman" w:hAnsi="Times New Roman" w:cs="Times New Roman"/>
      <w:sz w:val="22"/>
      <w:szCs w:val="22"/>
    </w:rPr>
  </w:style>
  <w:style w:type="character" w:customStyle="1" w:styleId="FontStyle43">
    <w:name w:val="Font Style43"/>
    <w:rsid w:val="001D5B8A"/>
    <w:rPr>
      <w:rFonts w:ascii="Times New Roman" w:hAnsi="Times New Roman" w:cs="Times New Roman"/>
      <w:i/>
      <w:iCs/>
      <w:sz w:val="20"/>
      <w:szCs w:val="20"/>
    </w:rPr>
  </w:style>
  <w:style w:type="paragraph" w:customStyle="1" w:styleId="Style29">
    <w:name w:val="Style29"/>
    <w:basedOn w:val="a9"/>
    <w:qFormat/>
    <w:rsid w:val="001D5B8A"/>
    <w:pPr>
      <w:adjustRightInd w:val="0"/>
      <w:spacing w:line="225" w:lineRule="exact"/>
      <w:ind w:firstLine="84"/>
    </w:pPr>
    <w:rPr>
      <w:sz w:val="24"/>
      <w:szCs w:val="24"/>
      <w:lang w:eastAsia="ru-RU"/>
    </w:rPr>
  </w:style>
  <w:style w:type="character" w:customStyle="1" w:styleId="FontStyle45">
    <w:name w:val="Font Style45"/>
    <w:rsid w:val="001D5B8A"/>
    <w:rPr>
      <w:rFonts w:ascii="Times New Roman" w:hAnsi="Times New Roman" w:cs="Times New Roman"/>
      <w:b/>
      <w:bCs/>
      <w:i/>
      <w:iCs/>
      <w:sz w:val="20"/>
      <w:szCs w:val="20"/>
    </w:rPr>
  </w:style>
  <w:style w:type="character" w:customStyle="1" w:styleId="FontStyle50">
    <w:name w:val="Font Style50"/>
    <w:rsid w:val="001D5B8A"/>
    <w:rPr>
      <w:rFonts w:ascii="Times New Roman" w:hAnsi="Times New Roman" w:cs="Times New Roman"/>
      <w:b/>
      <w:bCs/>
      <w:sz w:val="20"/>
      <w:szCs w:val="20"/>
    </w:rPr>
  </w:style>
  <w:style w:type="paragraph" w:customStyle="1" w:styleId="Style34">
    <w:name w:val="Style34"/>
    <w:basedOn w:val="a9"/>
    <w:uiPriority w:val="99"/>
    <w:qFormat/>
    <w:rsid w:val="001D5B8A"/>
    <w:pPr>
      <w:adjustRightInd w:val="0"/>
    </w:pPr>
    <w:rPr>
      <w:sz w:val="24"/>
      <w:szCs w:val="24"/>
      <w:lang w:eastAsia="ru-RU"/>
    </w:rPr>
  </w:style>
  <w:style w:type="paragraph" w:customStyle="1" w:styleId="Style37">
    <w:name w:val="Style37"/>
    <w:basedOn w:val="a9"/>
    <w:uiPriority w:val="99"/>
    <w:qFormat/>
    <w:rsid w:val="001D5B8A"/>
    <w:pPr>
      <w:adjustRightInd w:val="0"/>
    </w:pPr>
    <w:rPr>
      <w:sz w:val="24"/>
      <w:szCs w:val="24"/>
      <w:lang w:eastAsia="ru-RU"/>
    </w:rPr>
  </w:style>
  <w:style w:type="paragraph" w:customStyle="1" w:styleId="Style38">
    <w:name w:val="Style38"/>
    <w:basedOn w:val="a9"/>
    <w:uiPriority w:val="99"/>
    <w:qFormat/>
    <w:rsid w:val="001D5B8A"/>
    <w:pPr>
      <w:adjustRightInd w:val="0"/>
      <w:spacing w:line="226" w:lineRule="exact"/>
      <w:ind w:firstLine="202"/>
    </w:pPr>
    <w:rPr>
      <w:sz w:val="24"/>
      <w:szCs w:val="24"/>
      <w:lang w:eastAsia="ru-RU"/>
    </w:rPr>
  </w:style>
  <w:style w:type="character" w:customStyle="1" w:styleId="FontStyle51">
    <w:name w:val="Font Style51"/>
    <w:rsid w:val="001D5B8A"/>
    <w:rPr>
      <w:rFonts w:ascii="Franklin Gothic Demi Cond" w:hAnsi="Franklin Gothic Demi Cond" w:cs="Franklin Gothic Demi Cond"/>
      <w:b/>
      <w:bCs/>
      <w:sz w:val="22"/>
      <w:szCs w:val="22"/>
    </w:rPr>
  </w:style>
  <w:style w:type="character" w:customStyle="1" w:styleId="FontStyle52">
    <w:name w:val="Font Style52"/>
    <w:rsid w:val="001D5B8A"/>
    <w:rPr>
      <w:rFonts w:ascii="Bookman Old Style" w:hAnsi="Bookman Old Style" w:cs="Bookman Old Style"/>
      <w:b/>
      <w:bCs/>
      <w:sz w:val="20"/>
      <w:szCs w:val="20"/>
    </w:rPr>
  </w:style>
  <w:style w:type="character" w:customStyle="1" w:styleId="FontStyle69">
    <w:name w:val="Font Style69"/>
    <w:uiPriority w:val="99"/>
    <w:rsid w:val="001D5B8A"/>
    <w:rPr>
      <w:rFonts w:ascii="Georgia" w:hAnsi="Georgia" w:cs="Georgia"/>
      <w:b/>
      <w:bCs/>
      <w:sz w:val="14"/>
      <w:szCs w:val="14"/>
    </w:rPr>
  </w:style>
  <w:style w:type="paragraph" w:customStyle="1" w:styleId="Style33">
    <w:name w:val="Style33"/>
    <w:basedOn w:val="a9"/>
    <w:uiPriority w:val="99"/>
    <w:qFormat/>
    <w:rsid w:val="001D5B8A"/>
    <w:pPr>
      <w:adjustRightInd w:val="0"/>
      <w:spacing w:line="270" w:lineRule="exact"/>
      <w:ind w:firstLine="365"/>
      <w:jc w:val="both"/>
    </w:pPr>
    <w:rPr>
      <w:sz w:val="24"/>
      <w:szCs w:val="24"/>
      <w:lang w:eastAsia="ru-RU"/>
    </w:rPr>
  </w:style>
  <w:style w:type="character" w:customStyle="1" w:styleId="FontStyle57">
    <w:name w:val="Font Style57"/>
    <w:rsid w:val="001D5B8A"/>
    <w:rPr>
      <w:rFonts w:ascii="Times New Roman" w:hAnsi="Times New Roman" w:cs="Times New Roman"/>
      <w:b/>
      <w:bCs/>
      <w:sz w:val="18"/>
      <w:szCs w:val="18"/>
    </w:rPr>
  </w:style>
  <w:style w:type="character" w:customStyle="1" w:styleId="FontStyle56">
    <w:name w:val="Font Style56"/>
    <w:rsid w:val="001D5B8A"/>
    <w:rPr>
      <w:rFonts w:ascii="Times New Roman" w:hAnsi="Times New Roman" w:cs="Times New Roman"/>
      <w:i/>
      <w:iCs/>
      <w:spacing w:val="10"/>
      <w:sz w:val="12"/>
      <w:szCs w:val="12"/>
    </w:rPr>
  </w:style>
  <w:style w:type="paragraph" w:customStyle="1" w:styleId="Style39">
    <w:name w:val="Style39"/>
    <w:basedOn w:val="a9"/>
    <w:qFormat/>
    <w:rsid w:val="001D5B8A"/>
    <w:pPr>
      <w:adjustRightInd w:val="0"/>
      <w:spacing w:line="274" w:lineRule="exact"/>
      <w:ind w:firstLine="365"/>
      <w:jc w:val="both"/>
    </w:pPr>
    <w:rPr>
      <w:sz w:val="24"/>
      <w:szCs w:val="24"/>
      <w:lang w:eastAsia="ru-RU"/>
    </w:rPr>
  </w:style>
  <w:style w:type="character" w:customStyle="1" w:styleId="FontStyle60">
    <w:name w:val="Font Style60"/>
    <w:uiPriority w:val="99"/>
    <w:rsid w:val="001D5B8A"/>
    <w:rPr>
      <w:rFonts w:ascii="Times New Roman" w:hAnsi="Times New Roman" w:cs="Times New Roman"/>
      <w:i/>
      <w:iCs/>
      <w:sz w:val="20"/>
      <w:szCs w:val="20"/>
    </w:rPr>
  </w:style>
  <w:style w:type="character" w:customStyle="1" w:styleId="Bullet10">
    <w:name w:val="Bullet Знак Знак1"/>
    <w:link w:val="Bullet2"/>
    <w:rsid w:val="001D5B8A"/>
    <w:rPr>
      <w:rFonts w:ascii="Arial" w:eastAsia="Times New Roman" w:hAnsi="Arial" w:cs="Times New Roman"/>
      <w:sz w:val="20"/>
      <w:szCs w:val="20"/>
    </w:rPr>
  </w:style>
  <w:style w:type="paragraph" w:customStyle="1" w:styleId="Preformat">
    <w:name w:val="Preformat"/>
    <w:qFormat/>
    <w:rsid w:val="001D5B8A"/>
    <w:pPr>
      <w:widowControl w:val="0"/>
      <w:overflowPunct w:val="0"/>
      <w:autoSpaceDE w:val="0"/>
      <w:autoSpaceDN w:val="0"/>
      <w:adjustRightInd w:val="0"/>
      <w:textAlignment w:val="baseline"/>
    </w:pPr>
    <w:rPr>
      <w:rFonts w:ascii="Courier New" w:eastAsia="Times New Roman" w:hAnsi="Courier New"/>
    </w:rPr>
  </w:style>
  <w:style w:type="paragraph" w:customStyle="1" w:styleId="affffffffffffffffffffffffa">
    <w:name w:val="название рисунка"/>
    <w:basedOn w:val="a9"/>
    <w:link w:val="affffffffffffffffffffffffb"/>
    <w:qFormat/>
    <w:rsid w:val="001D5B8A"/>
    <w:pPr>
      <w:autoSpaceDE/>
      <w:autoSpaceDN/>
      <w:spacing w:after="120"/>
    </w:pPr>
    <w:rPr>
      <w:b/>
      <w:bCs/>
      <w:sz w:val="20"/>
      <w:szCs w:val="20"/>
      <w:lang w:eastAsia="x-none"/>
    </w:rPr>
  </w:style>
  <w:style w:type="character" w:customStyle="1" w:styleId="affffffffffffffffffffffffb">
    <w:name w:val="название рисунка Знак"/>
    <w:link w:val="affffffffffffffffffffffffa"/>
    <w:rsid w:val="001D5B8A"/>
    <w:rPr>
      <w:rFonts w:ascii="Times New Roman" w:eastAsia="Times New Roman" w:hAnsi="Times New Roman" w:cs="Times New Roman"/>
      <w:b/>
      <w:bCs/>
      <w:sz w:val="20"/>
      <w:szCs w:val="20"/>
      <w:lang w:val="ru-RU"/>
    </w:rPr>
  </w:style>
  <w:style w:type="paragraph" w:customStyle="1" w:styleId="1fffffffffffb">
    <w:name w:val="Таблица 1 (шапка)"/>
    <w:basedOn w:val="a9"/>
    <w:qFormat/>
    <w:rsid w:val="001D5B8A"/>
    <w:pPr>
      <w:autoSpaceDE/>
      <w:autoSpaceDN/>
      <w:ind w:left="-57" w:right="-57"/>
      <w:jc w:val="center"/>
    </w:pPr>
    <w:rPr>
      <w:b/>
      <w:bCs/>
      <w:sz w:val="20"/>
      <w:szCs w:val="20"/>
      <w:lang w:eastAsia="ru-RU"/>
    </w:rPr>
  </w:style>
  <w:style w:type="paragraph" w:customStyle="1" w:styleId="3ffff6">
    <w:name w:val="Таблица 3"/>
    <w:basedOn w:val="a9"/>
    <w:link w:val="3ffff7"/>
    <w:qFormat/>
    <w:rsid w:val="001D5B8A"/>
    <w:pPr>
      <w:autoSpaceDE/>
      <w:autoSpaceDN/>
      <w:ind w:right="-57"/>
    </w:pPr>
    <w:rPr>
      <w:sz w:val="20"/>
      <w:szCs w:val="20"/>
      <w:lang w:eastAsia="x-none"/>
    </w:rPr>
  </w:style>
  <w:style w:type="character" w:customStyle="1" w:styleId="3ffff7">
    <w:name w:val="Таблица 3 Знак"/>
    <w:link w:val="3ffff6"/>
    <w:rsid w:val="001D5B8A"/>
    <w:rPr>
      <w:rFonts w:ascii="Times New Roman" w:eastAsia="Times New Roman" w:hAnsi="Times New Roman" w:cs="Times New Roman"/>
      <w:sz w:val="20"/>
      <w:szCs w:val="20"/>
      <w:lang w:val="ru-RU"/>
    </w:rPr>
  </w:style>
  <w:style w:type="character" w:customStyle="1" w:styleId="WW8Num1z0">
    <w:name w:val="WW8Num1z0"/>
    <w:rsid w:val="001D5B8A"/>
    <w:rPr>
      <w:rFonts w:ascii="Symbol" w:hAnsi="Symbol"/>
    </w:rPr>
  </w:style>
  <w:style w:type="paragraph" w:customStyle="1" w:styleId="4ffc">
    <w:name w:val="Мой заголовок 4"/>
    <w:next w:val="a9"/>
    <w:qFormat/>
    <w:rsid w:val="001D5B8A"/>
    <w:pPr>
      <w:spacing w:before="240"/>
    </w:pPr>
    <w:rPr>
      <w:rFonts w:ascii="Arial" w:eastAsia="Times New Roman" w:hAnsi="Arial"/>
      <w:b/>
      <w:i/>
      <w:iCs/>
      <w:sz w:val="22"/>
      <w:szCs w:val="22"/>
    </w:rPr>
  </w:style>
  <w:style w:type="paragraph" w:customStyle="1" w:styleId="3ffff8">
    <w:name w:val="Мой заголовок 3"/>
    <w:qFormat/>
    <w:rsid w:val="001D5B8A"/>
    <w:pPr>
      <w:spacing w:before="240"/>
      <w:jc w:val="both"/>
    </w:pPr>
    <w:rPr>
      <w:rFonts w:ascii="Arial" w:eastAsia="Times New Roman" w:hAnsi="Arial" w:cs="Arial"/>
      <w:b/>
      <w:bCs/>
      <w:i/>
      <w:iCs/>
      <w:sz w:val="24"/>
      <w:szCs w:val="24"/>
    </w:rPr>
  </w:style>
  <w:style w:type="character" w:customStyle="1" w:styleId="56">
    <w:name w:val="Мой заголовок5 Знак"/>
    <w:link w:val="55"/>
    <w:rsid w:val="001D5B8A"/>
    <w:rPr>
      <w:rFonts w:ascii="Times New Roman" w:eastAsia="Batang" w:hAnsi="Times New Roman"/>
      <w:b/>
      <w:bCs/>
      <w:i/>
      <w:iCs/>
      <w:sz w:val="24"/>
      <w:szCs w:val="24"/>
      <w:lang w:val="ru-RU" w:eastAsia="ru-RU" w:bidi="ar-SA"/>
    </w:rPr>
  </w:style>
  <w:style w:type="character" w:customStyle="1" w:styleId="4ffd">
    <w:name w:val="Мой текст Знак4"/>
    <w:rsid w:val="001D5B8A"/>
    <w:rPr>
      <w:rFonts w:ascii="Times New Roman" w:eastAsia="Times New Roman" w:hAnsi="Times New Roman" w:cs="Times New Roman"/>
      <w:color w:val="000000"/>
      <w:sz w:val="24"/>
      <w:szCs w:val="24"/>
      <w:lang w:eastAsia="ru-RU"/>
    </w:rPr>
  </w:style>
  <w:style w:type="character" w:customStyle="1" w:styleId="1fffffffffffc">
    <w:name w:val="Моя таблица Знак1"/>
    <w:rsid w:val="001D5B8A"/>
    <w:rPr>
      <w:rFonts w:ascii="Times New Roman" w:eastAsia="Times New Roman" w:hAnsi="Times New Roman"/>
      <w:b/>
      <w:color w:val="000000"/>
      <w:sz w:val="24"/>
      <w:szCs w:val="24"/>
    </w:rPr>
  </w:style>
  <w:style w:type="character" w:customStyle="1" w:styleId="Char7">
    <w:name w:val="Мой список Char"/>
    <w:link w:val="a2"/>
    <w:rsid w:val="001D5B8A"/>
    <w:rPr>
      <w:rFonts w:ascii="Times New Roman" w:eastAsia="Times New Roman" w:hAnsi="Times New Roman"/>
      <w:color w:val="000000"/>
      <w:sz w:val="24"/>
      <w:szCs w:val="24"/>
      <w:shd w:val="clear" w:color="auto" w:fill="FFFFFF"/>
    </w:rPr>
  </w:style>
  <w:style w:type="paragraph" w:customStyle="1" w:styleId="PreFeasibility">
    <w:name w:val="Pre_Feasibility"/>
    <w:basedOn w:val="a9"/>
    <w:uiPriority w:val="99"/>
    <w:qFormat/>
    <w:rsid w:val="001D5B8A"/>
    <w:pPr>
      <w:widowControl/>
      <w:overflowPunct w:val="0"/>
      <w:adjustRightInd w:val="0"/>
    </w:pPr>
    <w:rPr>
      <w:rFonts w:ascii="Arial" w:hAnsi="Arial"/>
      <w:szCs w:val="20"/>
      <w:lang w:val="de-DE" w:eastAsia="de-DE"/>
    </w:rPr>
  </w:style>
  <w:style w:type="paragraph" w:customStyle="1" w:styleId="affffffffffffffffffffffffc">
    <w:name w:val="表格"/>
    <w:basedOn w:val="a9"/>
    <w:uiPriority w:val="99"/>
    <w:qFormat/>
    <w:rsid w:val="001D5B8A"/>
    <w:pPr>
      <w:autoSpaceDE/>
      <w:autoSpaceDN/>
      <w:adjustRightInd w:val="0"/>
      <w:spacing w:line="440" w:lineRule="atLeast"/>
      <w:jc w:val="center"/>
      <w:textAlignment w:val="baseline"/>
    </w:pPr>
    <w:rPr>
      <w:rFonts w:eastAsia="SimSun"/>
      <w:sz w:val="18"/>
      <w:szCs w:val="20"/>
      <w:lang w:val="en-US" w:eastAsia="zh-CN"/>
    </w:rPr>
  </w:style>
  <w:style w:type="paragraph" w:customStyle="1" w:styleId="affffffffffffffffffffffffd">
    <w:name w:val="报告文字"/>
    <w:basedOn w:val="a9"/>
    <w:uiPriority w:val="99"/>
    <w:qFormat/>
    <w:rsid w:val="001D5B8A"/>
    <w:pPr>
      <w:autoSpaceDE/>
      <w:autoSpaceDN/>
      <w:snapToGrid w:val="0"/>
      <w:spacing w:line="480" w:lineRule="auto"/>
      <w:ind w:firstLine="425"/>
    </w:pPr>
    <w:rPr>
      <w:rFonts w:eastAsia="SimSun"/>
      <w:kern w:val="2"/>
      <w:sz w:val="24"/>
      <w:szCs w:val="20"/>
      <w:lang w:val="en-US" w:eastAsia="zh-CN"/>
    </w:rPr>
  </w:style>
  <w:style w:type="paragraph" w:customStyle="1" w:styleId="affffffffffffffffffffffffe">
    <w:name w:val="表头文字"/>
    <w:basedOn w:val="a9"/>
    <w:next w:val="afffffffffffffffffffffffff"/>
    <w:autoRedefine/>
    <w:uiPriority w:val="99"/>
    <w:qFormat/>
    <w:rsid w:val="001D5B8A"/>
    <w:pPr>
      <w:tabs>
        <w:tab w:val="num" w:pos="873"/>
      </w:tabs>
      <w:autoSpaceDE/>
      <w:autoSpaceDN/>
      <w:spacing w:before="60" w:after="60" w:line="300" w:lineRule="auto"/>
      <w:ind w:firstLine="575"/>
      <w:jc w:val="center"/>
    </w:pPr>
    <w:rPr>
      <w:rFonts w:ascii="SimSun" w:eastAsia="SimSun" w:hAnsi="Courier New"/>
      <w:spacing w:val="10"/>
      <w:kern w:val="2"/>
      <w:sz w:val="24"/>
      <w:szCs w:val="20"/>
      <w:lang w:val="en-US" w:eastAsia="zh-CN"/>
    </w:rPr>
  </w:style>
  <w:style w:type="paragraph" w:customStyle="1" w:styleId="afffffffffffffffffffffffff">
    <w:name w:val="表格文字"/>
    <w:basedOn w:val="a9"/>
    <w:uiPriority w:val="99"/>
    <w:qFormat/>
    <w:rsid w:val="001D5B8A"/>
    <w:pPr>
      <w:tabs>
        <w:tab w:val="num" w:pos="873"/>
      </w:tabs>
      <w:autoSpaceDE/>
      <w:autoSpaceDN/>
      <w:adjustRightInd w:val="0"/>
      <w:spacing w:before="60" w:after="60" w:line="240" w:lineRule="atLeast"/>
      <w:ind w:firstLine="425"/>
      <w:jc w:val="center"/>
      <w:textAlignment w:val="baseline"/>
    </w:pPr>
    <w:rPr>
      <w:rFonts w:ascii="SimSun" w:eastAsia="SimSun" w:hAnsi="Courier New"/>
      <w:spacing w:val="10"/>
      <w:sz w:val="24"/>
      <w:szCs w:val="20"/>
      <w:lang w:val="en-US" w:eastAsia="zh-CN"/>
    </w:rPr>
  </w:style>
  <w:style w:type="paragraph" w:customStyle="1" w:styleId="1fffffffffffd">
    <w:name w:val="样式1"/>
    <w:basedOn w:val="16"/>
    <w:uiPriority w:val="99"/>
    <w:qFormat/>
    <w:rsid w:val="001D5B8A"/>
    <w:pPr>
      <w:keepNext/>
      <w:keepLines/>
      <w:tabs>
        <w:tab w:val="num" w:pos="425"/>
        <w:tab w:val="num" w:pos="720"/>
      </w:tabs>
      <w:autoSpaceDE/>
      <w:autoSpaceDN/>
      <w:snapToGrid w:val="0"/>
      <w:spacing w:before="240" w:after="120" w:line="300" w:lineRule="auto"/>
      <w:ind w:left="425" w:hanging="425"/>
      <w:jc w:val="both"/>
    </w:pPr>
    <w:rPr>
      <w:rFonts w:eastAsia="SimSun"/>
      <w:bCs w:val="0"/>
      <w:kern w:val="44"/>
      <w:sz w:val="32"/>
      <w:szCs w:val="20"/>
      <w:lang w:val="en-US" w:eastAsia="zh-CN"/>
    </w:rPr>
  </w:style>
  <w:style w:type="paragraph" w:customStyle="1" w:styleId="HeadingBase">
    <w:name w:val="Heading Base"/>
    <w:basedOn w:val="ad"/>
    <w:next w:val="ad"/>
    <w:uiPriority w:val="99"/>
    <w:qFormat/>
    <w:rsid w:val="001D5B8A"/>
    <w:pPr>
      <w:keepNext/>
      <w:keepLines/>
      <w:widowControl/>
      <w:autoSpaceDE/>
      <w:autoSpaceDN/>
      <w:spacing w:line="240" w:lineRule="atLeast"/>
    </w:pPr>
    <w:rPr>
      <w:rFonts w:ascii="Garamond" w:hAnsi="Garamond"/>
      <w:kern w:val="20"/>
      <w:sz w:val="20"/>
      <w:szCs w:val="20"/>
      <w:lang w:val="en-US"/>
    </w:rPr>
  </w:style>
  <w:style w:type="paragraph" w:customStyle="1" w:styleId="FE92538B5403405B922A2F0C1933F546">
    <w:name w:val="FE92538B5403405B922A2F0C1933F546"/>
    <w:uiPriority w:val="99"/>
    <w:qFormat/>
    <w:rsid w:val="001D5B8A"/>
    <w:pPr>
      <w:spacing w:after="200" w:line="276" w:lineRule="auto"/>
    </w:pPr>
    <w:rPr>
      <w:rFonts w:eastAsia="Times New Roman" w:cs="Calibri"/>
      <w:sz w:val="22"/>
      <w:szCs w:val="22"/>
    </w:rPr>
  </w:style>
  <w:style w:type="paragraph" w:customStyle="1" w:styleId="233E5CD5853943F4BD7E8C4B124C0E1D">
    <w:name w:val="233E5CD5853943F4BD7E8C4B124C0E1D"/>
    <w:uiPriority w:val="99"/>
    <w:qFormat/>
    <w:rsid w:val="001D5B8A"/>
    <w:pPr>
      <w:spacing w:after="200" w:line="276" w:lineRule="auto"/>
    </w:pPr>
    <w:rPr>
      <w:rFonts w:eastAsia="Times New Roman"/>
      <w:sz w:val="22"/>
      <w:szCs w:val="22"/>
    </w:rPr>
  </w:style>
  <w:style w:type="character" w:customStyle="1" w:styleId="hl1">
    <w:name w:val="hl1"/>
    <w:rsid w:val="001D5B8A"/>
    <w:rPr>
      <w:color w:val="4682B4"/>
    </w:rPr>
  </w:style>
  <w:style w:type="character" w:customStyle="1" w:styleId="havb1">
    <w:name w:val="havb1"/>
    <w:rsid w:val="001D5B8A"/>
    <w:rPr>
      <w:rFonts w:ascii="Arial" w:hAnsi="Arial" w:cs="Arial" w:hint="default"/>
      <w:b/>
      <w:bCs/>
      <w:sz w:val="21"/>
      <w:szCs w:val="21"/>
    </w:rPr>
  </w:style>
  <w:style w:type="character" w:customStyle="1" w:styleId="havt1">
    <w:name w:val="havt1"/>
    <w:rsid w:val="001D5B8A"/>
    <w:rPr>
      <w:color w:val="566370"/>
      <w:sz w:val="27"/>
      <w:szCs w:val="27"/>
    </w:rPr>
  </w:style>
  <w:style w:type="character" w:customStyle="1" w:styleId="ReportTextBefoAftCharChar">
    <w:name w:val="Report Text Befo+Aft Char Char"/>
    <w:link w:val="ReportTextBefoAftChar"/>
    <w:locked/>
    <w:rsid w:val="001D5B8A"/>
    <w:rPr>
      <w:rFonts w:ascii="Arial" w:hAnsi="Arial" w:cs="Arial"/>
      <w:sz w:val="24"/>
      <w:lang w:val="en-GB"/>
    </w:rPr>
  </w:style>
  <w:style w:type="paragraph" w:customStyle="1" w:styleId="ReportTextBefoAftChar">
    <w:name w:val="Report Text Befo+Aft Char"/>
    <w:basedOn w:val="a9"/>
    <w:link w:val="ReportTextBefoAftCharChar"/>
    <w:qFormat/>
    <w:rsid w:val="001D5B8A"/>
    <w:pPr>
      <w:autoSpaceDE/>
      <w:autoSpaceDN/>
      <w:snapToGrid w:val="0"/>
      <w:spacing w:before="120" w:after="120" w:line="360" w:lineRule="auto"/>
      <w:ind w:left="709" w:right="-40"/>
      <w:jc w:val="both"/>
    </w:pPr>
    <w:rPr>
      <w:rFonts w:ascii="Arial" w:eastAsia="Calibri" w:hAnsi="Arial"/>
      <w:sz w:val="24"/>
      <w:szCs w:val="20"/>
      <w:lang w:val="en-GB" w:eastAsia="x-none"/>
    </w:rPr>
  </w:style>
  <w:style w:type="paragraph" w:customStyle="1" w:styleId="1fffffffffffe">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w:basedOn w:val="a9"/>
    <w:uiPriority w:val="99"/>
    <w:qFormat/>
    <w:rsid w:val="001D5B8A"/>
    <w:pPr>
      <w:widowControl/>
      <w:autoSpaceDE/>
      <w:autoSpaceDN/>
    </w:pPr>
    <w:rPr>
      <w:rFonts w:ascii="SimSun" w:eastAsia="SimSun" w:hAnsi="SimSun" w:cs="SimSun"/>
      <w:sz w:val="24"/>
      <w:szCs w:val="24"/>
      <w:lang w:val="en-US" w:eastAsia="zh-CN"/>
    </w:rPr>
  </w:style>
  <w:style w:type="paragraph" w:customStyle="1" w:styleId="ReportTextAfter">
    <w:name w:val="Report TextAfter"/>
    <w:basedOn w:val="a9"/>
    <w:next w:val="ReportTextBefoAftChar"/>
    <w:uiPriority w:val="99"/>
    <w:qFormat/>
    <w:rsid w:val="001D5B8A"/>
    <w:pPr>
      <w:autoSpaceDE/>
      <w:autoSpaceDN/>
      <w:snapToGrid w:val="0"/>
      <w:spacing w:after="120" w:line="360" w:lineRule="auto"/>
      <w:ind w:left="709" w:right="-40"/>
      <w:jc w:val="both"/>
    </w:pPr>
    <w:rPr>
      <w:rFonts w:ascii="Arial" w:hAnsi="Arial" w:cs="Arial"/>
      <w:sz w:val="24"/>
      <w:szCs w:val="20"/>
      <w:lang w:val="en-GB"/>
    </w:rPr>
  </w:style>
  <w:style w:type="character" w:customStyle="1" w:styleId="ReportTextBEGINChar">
    <w:name w:val="Report Text BEGIN Char"/>
    <w:link w:val="ReportTextBEGIN"/>
    <w:locked/>
    <w:rsid w:val="001D5B8A"/>
    <w:rPr>
      <w:rFonts w:ascii="Arial" w:hAnsi="Arial" w:cs="Arial"/>
      <w:sz w:val="24"/>
      <w:lang w:val="en-GB"/>
    </w:rPr>
  </w:style>
  <w:style w:type="paragraph" w:customStyle="1" w:styleId="ReportTextBEGIN">
    <w:name w:val="Report Text BEGIN"/>
    <w:basedOn w:val="a9"/>
    <w:next w:val="a9"/>
    <w:link w:val="ReportTextBEGINChar"/>
    <w:qFormat/>
    <w:rsid w:val="001D5B8A"/>
    <w:pPr>
      <w:autoSpaceDE/>
      <w:autoSpaceDN/>
      <w:snapToGrid w:val="0"/>
      <w:spacing w:before="400" w:line="360" w:lineRule="auto"/>
      <w:ind w:left="709"/>
      <w:jc w:val="both"/>
    </w:pPr>
    <w:rPr>
      <w:rFonts w:ascii="Arial" w:eastAsia="Calibri" w:hAnsi="Arial"/>
      <w:sz w:val="24"/>
      <w:szCs w:val="20"/>
      <w:lang w:val="en-GB" w:eastAsia="x-none"/>
    </w:rPr>
  </w:style>
  <w:style w:type="paragraph" w:customStyle="1" w:styleId="REPHEAD1">
    <w:name w:val="REP HEAD 1"/>
    <w:next w:val="a9"/>
    <w:uiPriority w:val="99"/>
    <w:qFormat/>
    <w:rsid w:val="001D5B8A"/>
    <w:pPr>
      <w:widowControl w:val="0"/>
      <w:numPr>
        <w:numId w:val="75"/>
      </w:numPr>
      <w:snapToGrid w:val="0"/>
      <w:spacing w:before="800" w:after="120"/>
    </w:pPr>
    <w:rPr>
      <w:rFonts w:ascii="Arial (W1)" w:eastAsia="Times New Roman" w:hAnsi="Arial (W1)" w:cs="Arial"/>
      <w:b/>
      <w:bCs/>
      <w:caps/>
      <w:sz w:val="28"/>
      <w:szCs w:val="28"/>
      <w:lang w:val="en-GB" w:eastAsia="en-US"/>
    </w:rPr>
  </w:style>
  <w:style w:type="paragraph" w:customStyle="1" w:styleId="REPHEAD2">
    <w:name w:val="REP HEAD 2"/>
    <w:next w:val="a9"/>
    <w:uiPriority w:val="99"/>
    <w:qFormat/>
    <w:rsid w:val="001D5B8A"/>
    <w:pPr>
      <w:widowControl w:val="0"/>
      <w:numPr>
        <w:ilvl w:val="1"/>
        <w:numId w:val="75"/>
      </w:numPr>
      <w:snapToGrid w:val="0"/>
      <w:spacing w:before="400" w:after="120"/>
    </w:pPr>
    <w:rPr>
      <w:rFonts w:ascii="Arial (W1)" w:eastAsia="Times New Roman" w:hAnsi="Arial (W1)" w:cs="Arial"/>
      <w:b/>
      <w:bCs/>
      <w:sz w:val="24"/>
      <w:szCs w:val="24"/>
      <w:lang w:val="en-US" w:eastAsia="en-US"/>
    </w:rPr>
  </w:style>
  <w:style w:type="paragraph" w:customStyle="1" w:styleId="REPHEAD3">
    <w:name w:val="REP HEAD 3"/>
    <w:next w:val="a9"/>
    <w:uiPriority w:val="99"/>
    <w:qFormat/>
    <w:rsid w:val="001D5B8A"/>
    <w:pPr>
      <w:widowControl w:val="0"/>
      <w:numPr>
        <w:ilvl w:val="2"/>
        <w:numId w:val="75"/>
      </w:numPr>
      <w:snapToGrid w:val="0"/>
      <w:spacing w:before="400" w:after="120" w:line="360" w:lineRule="auto"/>
      <w:outlineLvl w:val="2"/>
    </w:pPr>
    <w:rPr>
      <w:rFonts w:ascii="Arial" w:eastAsia="Times New Roman" w:hAnsi="Arial" w:cs="Arial"/>
      <w:b/>
      <w:bCs/>
      <w:sz w:val="24"/>
      <w:szCs w:val="24"/>
      <w:lang w:val="en-GB" w:eastAsia="en-US"/>
    </w:rPr>
  </w:style>
  <w:style w:type="paragraph" w:customStyle="1" w:styleId="RepHead4">
    <w:name w:val="Rep Head 4"/>
    <w:next w:val="a9"/>
    <w:uiPriority w:val="99"/>
    <w:qFormat/>
    <w:rsid w:val="001D5B8A"/>
    <w:pPr>
      <w:numPr>
        <w:ilvl w:val="3"/>
        <w:numId w:val="75"/>
      </w:numPr>
      <w:snapToGrid w:val="0"/>
      <w:spacing w:before="400" w:after="120"/>
    </w:pPr>
    <w:rPr>
      <w:rFonts w:ascii="Arial (W1)" w:eastAsia="Times New Roman" w:hAnsi="Arial (W1)" w:cs="Arial"/>
      <w:b/>
      <w:bCs/>
      <w:sz w:val="24"/>
      <w:szCs w:val="24"/>
      <w:lang w:val="en-GB" w:eastAsia="en-US"/>
    </w:rPr>
  </w:style>
  <w:style w:type="character" w:customStyle="1" w:styleId="TextCharCharCharChar">
    <w:name w:val="Text Char Char Char Char"/>
    <w:semiHidden/>
    <w:rsid w:val="001D5B8A"/>
    <w:rPr>
      <w:rFonts w:ascii="Arial" w:hAnsi="Arial" w:cs="Arial" w:hint="default"/>
      <w:snapToGrid/>
      <w:spacing w:val="-3"/>
      <w:sz w:val="24"/>
      <w:szCs w:val="24"/>
      <w:lang w:val="en-GB" w:eastAsia="en-US" w:bidi="ar-SA"/>
    </w:rPr>
  </w:style>
  <w:style w:type="character" w:customStyle="1" w:styleId="FontStyle292">
    <w:name w:val="Font Style292"/>
    <w:uiPriority w:val="99"/>
    <w:rsid w:val="001D5B8A"/>
    <w:rPr>
      <w:rFonts w:ascii="Times New Roman" w:hAnsi="Times New Roman" w:cs="Times New Roman" w:hint="default"/>
      <w:sz w:val="18"/>
      <w:szCs w:val="18"/>
    </w:rPr>
  </w:style>
  <w:style w:type="character" w:customStyle="1" w:styleId="2ffc">
    <w:name w:val="Стиль2 Знак"/>
    <w:link w:val="2ffb"/>
    <w:uiPriority w:val="99"/>
    <w:locked/>
    <w:rsid w:val="001D5B8A"/>
    <w:rPr>
      <w:rFonts w:ascii="Times New Roman" w:eastAsia="Times New Roman" w:hAnsi="Times New Roman" w:cs="Times New Roman"/>
      <w:sz w:val="28"/>
      <w:szCs w:val="28"/>
      <w:lang w:val="ru-RU" w:eastAsia="ru-RU"/>
    </w:rPr>
  </w:style>
  <w:style w:type="paragraph" w:customStyle="1" w:styleId="B3711001DC9A4C11A6314D6F32AB03C0">
    <w:name w:val="B3711001DC9A4C11A6314D6F32AB03C0"/>
    <w:qFormat/>
    <w:rsid w:val="001D5B8A"/>
    <w:pPr>
      <w:spacing w:after="200" w:line="276" w:lineRule="auto"/>
    </w:pPr>
    <w:rPr>
      <w:rFonts w:eastAsia="Times New Roman"/>
      <w:sz w:val="22"/>
      <w:szCs w:val="22"/>
    </w:rPr>
  </w:style>
  <w:style w:type="paragraph" w:customStyle="1" w:styleId="afffffffffffffffffffffffff0">
    <w:name w:val="Кубики"/>
    <w:qFormat/>
    <w:rsid w:val="001D5B8A"/>
    <w:pPr>
      <w:spacing w:after="200" w:line="276" w:lineRule="auto"/>
    </w:pPr>
    <w:rPr>
      <w:rFonts w:eastAsia="Times New Roman"/>
      <w:sz w:val="22"/>
      <w:szCs w:val="22"/>
    </w:rPr>
  </w:style>
  <w:style w:type="paragraph" w:customStyle="1" w:styleId="afffffffffffffffffffffffff1">
    <w:name w:val="ГОСТ"/>
    <w:basedOn w:val="afff8"/>
    <w:qFormat/>
    <w:rsid w:val="001D5B8A"/>
    <w:pPr>
      <w:widowControl/>
      <w:autoSpaceDE/>
      <w:autoSpaceDN/>
      <w:spacing w:line="360" w:lineRule="auto"/>
      <w:ind w:firstLine="680"/>
      <w:jc w:val="both"/>
    </w:pPr>
    <w:rPr>
      <w:rFonts w:ascii="Arial" w:eastAsia="Times New Roman" w:hAnsi="Arial" w:cs="Times New Roman"/>
      <w:sz w:val="24"/>
      <w:szCs w:val="20"/>
      <w:lang w:val="ru-RU" w:eastAsia="ru-RU"/>
    </w:rPr>
  </w:style>
  <w:style w:type="character" w:customStyle="1" w:styleId="longtext1">
    <w:name w:val="long_text1"/>
    <w:rsid w:val="001D5B8A"/>
    <w:rPr>
      <w:sz w:val="20"/>
      <w:szCs w:val="20"/>
    </w:rPr>
  </w:style>
  <w:style w:type="paragraph" w:customStyle="1" w:styleId="1ffffffffffff">
    <w:name w:val="основной текст Знак Знак Знак1"/>
    <w:basedOn w:val="a9"/>
    <w:link w:val="1ffffffffffff0"/>
    <w:qFormat/>
    <w:rsid w:val="001D5B8A"/>
    <w:pPr>
      <w:widowControl/>
      <w:autoSpaceDE/>
      <w:autoSpaceDN/>
      <w:spacing w:line="360" w:lineRule="auto"/>
      <w:ind w:firstLine="709"/>
      <w:jc w:val="both"/>
    </w:pPr>
    <w:rPr>
      <w:rFonts w:eastAsia="Calibri"/>
      <w:sz w:val="24"/>
      <w:szCs w:val="20"/>
      <w:lang w:eastAsia="ru-RU"/>
    </w:rPr>
  </w:style>
  <w:style w:type="character" w:customStyle="1" w:styleId="1ffffffffffff0">
    <w:name w:val="основной текст Знак Знак Знак Знак1"/>
    <w:link w:val="1ffffffffffff"/>
    <w:locked/>
    <w:rsid w:val="001D5B8A"/>
    <w:rPr>
      <w:rFonts w:ascii="Times New Roman" w:eastAsia="Calibri" w:hAnsi="Times New Roman" w:cs="Times New Roman"/>
      <w:sz w:val="24"/>
      <w:szCs w:val="20"/>
      <w:lang w:val="ru-RU" w:eastAsia="ru-RU"/>
    </w:rPr>
  </w:style>
  <w:style w:type="paragraph" w:customStyle="1" w:styleId="1TimesNewRoman12127">
    <w:name w:val="Стиль Заголовок 1 + Times New Roman 12 пт По ширине Слева:  127..."/>
    <w:basedOn w:val="16"/>
    <w:qFormat/>
    <w:rsid w:val="001D5B8A"/>
    <w:pPr>
      <w:keepNext/>
      <w:widowControl/>
      <w:autoSpaceDE/>
      <w:autoSpaceDN/>
      <w:spacing w:before="240" w:after="60" w:line="360" w:lineRule="auto"/>
      <w:ind w:left="708"/>
      <w:jc w:val="both"/>
    </w:pPr>
    <w:rPr>
      <w:kern w:val="32"/>
      <w:sz w:val="24"/>
      <w:szCs w:val="20"/>
      <w:lang w:eastAsia="ru-RU"/>
    </w:rPr>
  </w:style>
  <w:style w:type="character" w:customStyle="1" w:styleId="SS1">
    <w:name w:val="SS Знак Знак"/>
    <w:rsid w:val="001D5B8A"/>
    <w:rPr>
      <w:sz w:val="24"/>
      <w:szCs w:val="24"/>
    </w:rPr>
  </w:style>
  <w:style w:type="paragraph" w:customStyle="1" w:styleId="afffffffffffffffffffd">
    <w:name w:val="Эд_Назван.Таблицы"/>
    <w:link w:val="afffffffffffffffffffc"/>
    <w:qFormat/>
    <w:rsid w:val="001D5B8A"/>
    <w:pPr>
      <w:spacing w:before="120" w:after="120"/>
      <w:ind w:left="1418" w:hanging="1418"/>
      <w:jc w:val="both"/>
      <w:outlineLvl w:val="7"/>
    </w:pPr>
    <w:rPr>
      <w:rFonts w:ascii="Arial" w:eastAsia="SimSun" w:hAnsi="Arial" w:cs="Arial"/>
      <w:b/>
      <w:sz w:val="18"/>
      <w:szCs w:val="24"/>
    </w:rPr>
  </w:style>
  <w:style w:type="character" w:customStyle="1" w:styleId="FontStyle239">
    <w:name w:val="Font Style239"/>
    <w:rsid w:val="001D5B8A"/>
    <w:rPr>
      <w:rFonts w:ascii="Times New Roman" w:hAnsi="Times New Roman" w:cs="Times New Roman"/>
      <w:sz w:val="26"/>
      <w:szCs w:val="26"/>
    </w:rPr>
  </w:style>
  <w:style w:type="character" w:customStyle="1" w:styleId="FontStyle241">
    <w:name w:val="Font Style241"/>
    <w:rsid w:val="001D5B8A"/>
    <w:rPr>
      <w:rFonts w:ascii="Times New Roman" w:hAnsi="Times New Roman" w:cs="Times New Roman"/>
      <w:b/>
      <w:bCs/>
      <w:i/>
      <w:iCs/>
      <w:sz w:val="26"/>
      <w:szCs w:val="26"/>
    </w:rPr>
  </w:style>
  <w:style w:type="character" w:customStyle="1" w:styleId="FontStyle321">
    <w:name w:val="Font Style321"/>
    <w:rsid w:val="001D5B8A"/>
    <w:rPr>
      <w:rFonts w:ascii="Times New Roman" w:hAnsi="Times New Roman" w:cs="Times New Roman"/>
      <w:b/>
      <w:bCs/>
      <w:sz w:val="26"/>
      <w:szCs w:val="26"/>
    </w:rPr>
  </w:style>
  <w:style w:type="character" w:customStyle="1" w:styleId="FontStyle322">
    <w:name w:val="Font Style322"/>
    <w:rsid w:val="001D5B8A"/>
    <w:rPr>
      <w:rFonts w:ascii="Times New Roman" w:hAnsi="Times New Roman" w:cs="Times New Roman"/>
      <w:sz w:val="26"/>
      <w:szCs w:val="26"/>
    </w:rPr>
  </w:style>
  <w:style w:type="character" w:customStyle="1" w:styleId="FontStyle242">
    <w:name w:val="Font Style242"/>
    <w:rsid w:val="001D5B8A"/>
    <w:rPr>
      <w:rFonts w:ascii="Times New Roman" w:hAnsi="Times New Roman" w:cs="Times New Roman"/>
      <w:b/>
      <w:bCs/>
      <w:i/>
      <w:iCs/>
      <w:sz w:val="22"/>
      <w:szCs w:val="22"/>
    </w:rPr>
  </w:style>
  <w:style w:type="character" w:customStyle="1" w:styleId="FontStyle316">
    <w:name w:val="Font Style316"/>
    <w:rsid w:val="001D5B8A"/>
    <w:rPr>
      <w:rFonts w:ascii="Times New Roman" w:hAnsi="Times New Roman" w:cs="Times New Roman"/>
      <w:i/>
      <w:iCs/>
      <w:sz w:val="22"/>
      <w:szCs w:val="22"/>
    </w:rPr>
  </w:style>
  <w:style w:type="paragraph" w:customStyle="1" w:styleId="Style35">
    <w:name w:val="Style35"/>
    <w:basedOn w:val="a9"/>
    <w:qFormat/>
    <w:rsid w:val="001D5B8A"/>
    <w:pPr>
      <w:adjustRightInd w:val="0"/>
    </w:pPr>
    <w:rPr>
      <w:sz w:val="24"/>
      <w:szCs w:val="24"/>
      <w:lang w:eastAsia="ru-RU"/>
    </w:rPr>
  </w:style>
  <w:style w:type="paragraph" w:customStyle="1" w:styleId="Style30">
    <w:name w:val="Style30"/>
    <w:basedOn w:val="a9"/>
    <w:qFormat/>
    <w:rsid w:val="001D5B8A"/>
    <w:pPr>
      <w:adjustRightInd w:val="0"/>
    </w:pPr>
    <w:rPr>
      <w:sz w:val="24"/>
      <w:szCs w:val="24"/>
      <w:lang w:eastAsia="ru-RU"/>
    </w:rPr>
  </w:style>
  <w:style w:type="paragraph" w:customStyle="1" w:styleId="Iniiaiieoaenonionooiii2">
    <w:name w:val="Iniiaiie oaeno n ionooiii 2"/>
    <w:basedOn w:val="a9"/>
    <w:qFormat/>
    <w:rsid w:val="001D5B8A"/>
    <w:pPr>
      <w:widowControl/>
      <w:ind w:left="175" w:hanging="113"/>
    </w:pPr>
    <w:rPr>
      <w:sz w:val="24"/>
      <w:szCs w:val="24"/>
      <w:lang w:eastAsia="ru-RU"/>
    </w:rPr>
  </w:style>
  <w:style w:type="character" w:customStyle="1" w:styleId="FontStyle138">
    <w:name w:val="Font Style138"/>
    <w:rsid w:val="001D5B8A"/>
    <w:rPr>
      <w:rFonts w:ascii="Times New Roman" w:hAnsi="Times New Roman"/>
      <w:sz w:val="26"/>
    </w:rPr>
  </w:style>
  <w:style w:type="character" w:customStyle="1" w:styleId="FontStyle104">
    <w:name w:val="Font Style104"/>
    <w:uiPriority w:val="99"/>
    <w:rsid w:val="001D5B8A"/>
    <w:rPr>
      <w:rFonts w:ascii="Times New Roman" w:hAnsi="Times New Roman"/>
      <w:i/>
      <w:sz w:val="26"/>
    </w:rPr>
  </w:style>
  <w:style w:type="character" w:customStyle="1" w:styleId="FontStyle153">
    <w:name w:val="Font Style153"/>
    <w:rsid w:val="001D5B8A"/>
    <w:rPr>
      <w:rFonts w:ascii="Times New Roman" w:hAnsi="Times New Roman"/>
      <w:sz w:val="26"/>
    </w:rPr>
  </w:style>
  <w:style w:type="character" w:customStyle="1" w:styleId="FontStyle139">
    <w:name w:val="Font Style139"/>
    <w:rsid w:val="001D5B8A"/>
    <w:rPr>
      <w:rFonts w:ascii="Times New Roman" w:hAnsi="Times New Roman"/>
      <w:i/>
      <w:sz w:val="26"/>
    </w:rPr>
  </w:style>
  <w:style w:type="character" w:customStyle="1" w:styleId="FontStyle141">
    <w:name w:val="Font Style141"/>
    <w:rsid w:val="001D5B8A"/>
    <w:rPr>
      <w:rFonts w:ascii="Times New Roman" w:hAnsi="Times New Roman"/>
      <w:i/>
      <w:sz w:val="18"/>
    </w:rPr>
  </w:style>
  <w:style w:type="paragraph" w:customStyle="1" w:styleId="Style74">
    <w:name w:val="Style74"/>
    <w:basedOn w:val="a9"/>
    <w:qFormat/>
    <w:rsid w:val="001D5B8A"/>
    <w:pPr>
      <w:adjustRightInd w:val="0"/>
      <w:spacing w:line="492" w:lineRule="exact"/>
      <w:ind w:firstLine="294"/>
      <w:jc w:val="both"/>
    </w:pPr>
    <w:rPr>
      <w:rFonts w:eastAsia="Calibri"/>
      <w:sz w:val="24"/>
      <w:szCs w:val="24"/>
      <w:lang w:eastAsia="ru-RU"/>
    </w:rPr>
  </w:style>
  <w:style w:type="character" w:customStyle="1" w:styleId="FontStyle131">
    <w:name w:val="Font Style131"/>
    <w:rsid w:val="001D5B8A"/>
    <w:rPr>
      <w:rFonts w:ascii="Times New Roman" w:hAnsi="Times New Roman"/>
      <w:i/>
      <w:sz w:val="26"/>
    </w:rPr>
  </w:style>
  <w:style w:type="paragraph" w:customStyle="1" w:styleId="Style48">
    <w:name w:val="Style48"/>
    <w:basedOn w:val="a9"/>
    <w:qFormat/>
    <w:rsid w:val="001D5B8A"/>
    <w:pPr>
      <w:adjustRightInd w:val="0"/>
    </w:pPr>
    <w:rPr>
      <w:rFonts w:eastAsia="Calibri"/>
      <w:sz w:val="24"/>
      <w:szCs w:val="24"/>
      <w:lang w:eastAsia="ru-RU"/>
    </w:rPr>
  </w:style>
  <w:style w:type="paragraph" w:customStyle="1" w:styleId="Style66">
    <w:name w:val="Style66"/>
    <w:basedOn w:val="a9"/>
    <w:uiPriority w:val="99"/>
    <w:qFormat/>
    <w:rsid w:val="001D5B8A"/>
    <w:pPr>
      <w:adjustRightInd w:val="0"/>
    </w:pPr>
    <w:rPr>
      <w:rFonts w:eastAsia="Calibri"/>
      <w:sz w:val="24"/>
      <w:szCs w:val="24"/>
      <w:lang w:eastAsia="ru-RU"/>
    </w:rPr>
  </w:style>
  <w:style w:type="paragraph" w:customStyle="1" w:styleId="31f9">
    <w:name w:val="Заголовок 3.1"/>
    <w:basedOn w:val="33"/>
    <w:qFormat/>
    <w:rsid w:val="001D5B8A"/>
    <w:pPr>
      <w:keepNext/>
      <w:widowControl/>
      <w:autoSpaceDE/>
      <w:autoSpaceDN/>
      <w:spacing w:line="360" w:lineRule="auto"/>
      <w:ind w:left="0" w:firstLine="720"/>
      <w:jc w:val="center"/>
    </w:pPr>
    <w:rPr>
      <w:spacing w:val="-6"/>
    </w:rPr>
  </w:style>
  <w:style w:type="character" w:customStyle="1" w:styleId="afffffffffffffffffffffffff2">
    <w:name w:val="РАЗДЕЛ Знак Знак Знак Знак"/>
    <w:rsid w:val="001D5B8A"/>
    <w:rPr>
      <w:b/>
      <w:caps/>
      <w:sz w:val="24"/>
      <w:lang w:val="ru-RU" w:eastAsia="ru-RU" w:bidi="ar-SA"/>
    </w:rPr>
  </w:style>
  <w:style w:type="character" w:customStyle="1" w:styleId="afffffffffffffffffffffff1">
    <w:name w:val="*Маркер_Эд Знак Знак"/>
    <w:link w:val="a8"/>
    <w:uiPriority w:val="99"/>
    <w:locked/>
    <w:rsid w:val="001D5B8A"/>
    <w:rPr>
      <w:rFonts w:ascii="Arial" w:eastAsia="Times New Roman" w:hAnsi="Arial"/>
      <w:bCs/>
      <w:iCs/>
      <w:szCs w:val="28"/>
      <w:lang w:val="x-none" w:eastAsia="x-none"/>
    </w:rPr>
  </w:style>
  <w:style w:type="character" w:customStyle="1" w:styleId="FontStyle38">
    <w:name w:val="Font Style38"/>
    <w:rsid w:val="001D5B8A"/>
    <w:rPr>
      <w:rFonts w:ascii="Franklin Gothic Demi Cond" w:hAnsi="Franklin Gothic Demi Cond" w:cs="Franklin Gothic Demi Cond"/>
      <w:b/>
      <w:bCs/>
      <w:sz w:val="16"/>
      <w:szCs w:val="16"/>
    </w:rPr>
  </w:style>
  <w:style w:type="character" w:customStyle="1" w:styleId="FontStyle306">
    <w:name w:val="Font Style306"/>
    <w:uiPriority w:val="99"/>
    <w:rsid w:val="001D5B8A"/>
    <w:rPr>
      <w:rFonts w:ascii="Times New Roman" w:hAnsi="Times New Roman" w:cs="Times New Roman"/>
      <w:color w:val="000000"/>
      <w:sz w:val="26"/>
      <w:szCs w:val="26"/>
    </w:rPr>
  </w:style>
  <w:style w:type="character" w:customStyle="1" w:styleId="FontStyle109">
    <w:name w:val="Font Style109"/>
    <w:uiPriority w:val="99"/>
    <w:rsid w:val="001D5B8A"/>
    <w:rPr>
      <w:rFonts w:ascii="Times New Roman" w:hAnsi="Times New Roman" w:cs="Times New Roman"/>
      <w:color w:val="000000"/>
      <w:sz w:val="18"/>
      <w:szCs w:val="18"/>
    </w:rPr>
  </w:style>
  <w:style w:type="character" w:customStyle="1" w:styleId="FontStyle78">
    <w:name w:val="Font Style78"/>
    <w:uiPriority w:val="99"/>
    <w:rsid w:val="001D5B8A"/>
    <w:rPr>
      <w:rFonts w:ascii="Times New Roman" w:hAnsi="Times New Roman" w:cs="Times New Roman"/>
      <w:color w:val="000000"/>
      <w:sz w:val="20"/>
      <w:szCs w:val="20"/>
    </w:rPr>
  </w:style>
  <w:style w:type="character" w:customStyle="1" w:styleId="FontStyle905">
    <w:name w:val="Font Style905"/>
    <w:uiPriority w:val="99"/>
    <w:rsid w:val="001D5B8A"/>
    <w:rPr>
      <w:rFonts w:ascii="Times New Roman" w:hAnsi="Times New Roman" w:cs="Times New Roman"/>
      <w:color w:val="000000"/>
      <w:sz w:val="24"/>
      <w:szCs w:val="24"/>
    </w:rPr>
  </w:style>
  <w:style w:type="paragraph" w:customStyle="1" w:styleId="Style281">
    <w:name w:val="Style281"/>
    <w:basedOn w:val="a9"/>
    <w:uiPriority w:val="99"/>
    <w:qFormat/>
    <w:rsid w:val="001D5B8A"/>
    <w:pPr>
      <w:adjustRightInd w:val="0"/>
      <w:spacing w:line="269" w:lineRule="exact"/>
      <w:jc w:val="center"/>
    </w:pPr>
    <w:rPr>
      <w:sz w:val="24"/>
      <w:szCs w:val="24"/>
      <w:lang w:eastAsia="ru-RU"/>
    </w:rPr>
  </w:style>
  <w:style w:type="paragraph" w:customStyle="1" w:styleId="Style283">
    <w:name w:val="Style283"/>
    <w:basedOn w:val="a9"/>
    <w:uiPriority w:val="99"/>
    <w:qFormat/>
    <w:rsid w:val="001D5B8A"/>
    <w:pPr>
      <w:adjustRightInd w:val="0"/>
    </w:pPr>
    <w:rPr>
      <w:sz w:val="24"/>
      <w:szCs w:val="24"/>
      <w:lang w:eastAsia="ru-RU"/>
    </w:rPr>
  </w:style>
  <w:style w:type="paragraph" w:customStyle="1" w:styleId="Style145">
    <w:name w:val="Style145"/>
    <w:basedOn w:val="a9"/>
    <w:uiPriority w:val="99"/>
    <w:qFormat/>
    <w:rsid w:val="001D5B8A"/>
    <w:pPr>
      <w:adjustRightInd w:val="0"/>
      <w:spacing w:line="274" w:lineRule="exact"/>
    </w:pPr>
    <w:rPr>
      <w:rFonts w:ascii="Arial" w:hAnsi="Arial" w:cs="Arial"/>
      <w:sz w:val="24"/>
      <w:szCs w:val="24"/>
      <w:lang w:eastAsia="ru-RU"/>
    </w:rPr>
  </w:style>
  <w:style w:type="character" w:customStyle="1" w:styleId="FontStyle616">
    <w:name w:val="Font Style616"/>
    <w:uiPriority w:val="99"/>
    <w:rsid w:val="001D5B8A"/>
    <w:rPr>
      <w:rFonts w:ascii="Times New Roman" w:hAnsi="Times New Roman" w:cs="Times New Roman"/>
      <w:b/>
      <w:bCs/>
      <w:i/>
      <w:iCs/>
      <w:color w:val="000000"/>
      <w:sz w:val="18"/>
      <w:szCs w:val="18"/>
    </w:rPr>
  </w:style>
  <w:style w:type="paragraph" w:customStyle="1" w:styleId="Style142">
    <w:name w:val="Style142"/>
    <w:basedOn w:val="a9"/>
    <w:uiPriority w:val="99"/>
    <w:qFormat/>
    <w:rsid w:val="001D5B8A"/>
    <w:pPr>
      <w:adjustRightInd w:val="0"/>
      <w:spacing w:line="251" w:lineRule="exact"/>
    </w:pPr>
    <w:rPr>
      <w:sz w:val="24"/>
      <w:szCs w:val="24"/>
      <w:lang w:eastAsia="ru-RU"/>
    </w:rPr>
  </w:style>
  <w:style w:type="paragraph" w:customStyle="1" w:styleId="Style460">
    <w:name w:val="Style460"/>
    <w:basedOn w:val="a9"/>
    <w:uiPriority w:val="99"/>
    <w:qFormat/>
    <w:rsid w:val="001D5B8A"/>
    <w:pPr>
      <w:adjustRightInd w:val="0"/>
    </w:pPr>
    <w:rPr>
      <w:sz w:val="24"/>
      <w:szCs w:val="24"/>
      <w:lang w:eastAsia="ru-RU"/>
    </w:rPr>
  </w:style>
  <w:style w:type="character" w:customStyle="1" w:styleId="FontStyle714">
    <w:name w:val="Font Style714"/>
    <w:uiPriority w:val="99"/>
    <w:rsid w:val="001D5B8A"/>
    <w:rPr>
      <w:rFonts w:ascii="Times New Roman" w:hAnsi="Times New Roman" w:cs="Times New Roman"/>
      <w:b/>
      <w:bCs/>
      <w:color w:val="000000"/>
      <w:sz w:val="26"/>
      <w:szCs w:val="26"/>
    </w:rPr>
  </w:style>
  <w:style w:type="character" w:customStyle="1" w:styleId="FontStyle733">
    <w:name w:val="Font Style733"/>
    <w:uiPriority w:val="99"/>
    <w:rsid w:val="001D5B8A"/>
    <w:rPr>
      <w:rFonts w:ascii="Times New Roman" w:hAnsi="Times New Roman" w:cs="Times New Roman"/>
      <w:b/>
      <w:bCs/>
      <w:color w:val="000000"/>
      <w:sz w:val="26"/>
      <w:szCs w:val="26"/>
    </w:rPr>
  </w:style>
  <w:style w:type="paragraph" w:customStyle="1" w:styleId="Style800">
    <w:name w:val="Style80"/>
    <w:basedOn w:val="a9"/>
    <w:uiPriority w:val="99"/>
    <w:qFormat/>
    <w:rsid w:val="001D5B8A"/>
    <w:pPr>
      <w:adjustRightInd w:val="0"/>
      <w:spacing w:line="297" w:lineRule="exact"/>
      <w:jc w:val="both"/>
    </w:pPr>
    <w:rPr>
      <w:sz w:val="24"/>
      <w:szCs w:val="24"/>
      <w:lang w:eastAsia="ru-RU"/>
    </w:rPr>
  </w:style>
  <w:style w:type="paragraph" w:customStyle="1" w:styleId="Style429">
    <w:name w:val="Style429"/>
    <w:basedOn w:val="a9"/>
    <w:uiPriority w:val="99"/>
    <w:qFormat/>
    <w:rsid w:val="001D5B8A"/>
    <w:pPr>
      <w:adjustRightInd w:val="0"/>
      <w:spacing w:line="334" w:lineRule="exact"/>
      <w:ind w:hanging="344"/>
      <w:jc w:val="both"/>
    </w:pPr>
    <w:rPr>
      <w:sz w:val="24"/>
      <w:szCs w:val="24"/>
      <w:lang w:eastAsia="ru-RU"/>
    </w:rPr>
  </w:style>
  <w:style w:type="paragraph" w:customStyle="1" w:styleId="Style495">
    <w:name w:val="Style495"/>
    <w:basedOn w:val="a9"/>
    <w:uiPriority w:val="99"/>
    <w:qFormat/>
    <w:rsid w:val="001D5B8A"/>
    <w:pPr>
      <w:adjustRightInd w:val="0"/>
      <w:spacing w:line="316" w:lineRule="exact"/>
      <w:ind w:hanging="353"/>
    </w:pPr>
    <w:rPr>
      <w:sz w:val="24"/>
      <w:szCs w:val="24"/>
      <w:lang w:eastAsia="ru-RU"/>
    </w:rPr>
  </w:style>
  <w:style w:type="character" w:customStyle="1" w:styleId="FontStyle67">
    <w:name w:val="Font Style67"/>
    <w:uiPriority w:val="99"/>
    <w:rsid w:val="001D5B8A"/>
    <w:rPr>
      <w:rFonts w:ascii="Candara" w:hAnsi="Candara" w:cs="Candara"/>
      <w:b/>
      <w:bCs/>
      <w:color w:val="000000"/>
      <w:sz w:val="24"/>
      <w:szCs w:val="24"/>
    </w:rPr>
  </w:style>
  <w:style w:type="character" w:customStyle="1" w:styleId="FontStyle68">
    <w:name w:val="Font Style68"/>
    <w:uiPriority w:val="99"/>
    <w:rsid w:val="001D5B8A"/>
    <w:rPr>
      <w:rFonts w:ascii="Franklin Gothic Heavy" w:hAnsi="Franklin Gothic Heavy" w:cs="Franklin Gothic Heavy"/>
      <w:color w:val="000000"/>
      <w:sz w:val="18"/>
      <w:szCs w:val="18"/>
    </w:rPr>
  </w:style>
  <w:style w:type="character" w:customStyle="1" w:styleId="FontStyle71">
    <w:name w:val="Font Style71"/>
    <w:uiPriority w:val="99"/>
    <w:rsid w:val="001D5B8A"/>
    <w:rPr>
      <w:rFonts w:ascii="Times New Roman" w:hAnsi="Times New Roman" w:cs="Times New Roman"/>
      <w:b/>
      <w:bCs/>
      <w:color w:val="000000"/>
      <w:sz w:val="10"/>
      <w:szCs w:val="10"/>
    </w:rPr>
  </w:style>
  <w:style w:type="character" w:customStyle="1" w:styleId="FontStyle82">
    <w:name w:val="Font Style82"/>
    <w:uiPriority w:val="99"/>
    <w:rsid w:val="001D5B8A"/>
    <w:rPr>
      <w:rFonts w:ascii="Times New Roman" w:hAnsi="Times New Roman" w:cs="Times New Roman"/>
      <w:b/>
      <w:bCs/>
      <w:color w:val="000000"/>
      <w:sz w:val="14"/>
      <w:szCs w:val="14"/>
    </w:rPr>
  </w:style>
  <w:style w:type="character" w:customStyle="1" w:styleId="FontStyle72">
    <w:name w:val="Font Style72"/>
    <w:uiPriority w:val="99"/>
    <w:rsid w:val="001D5B8A"/>
    <w:rPr>
      <w:rFonts w:ascii="Franklin Gothic Heavy" w:hAnsi="Franklin Gothic Heavy" w:cs="Franklin Gothic Heavy"/>
      <w:color w:val="000000"/>
      <w:sz w:val="18"/>
      <w:szCs w:val="18"/>
    </w:rPr>
  </w:style>
  <w:style w:type="paragraph" w:customStyle="1" w:styleId="Style45">
    <w:name w:val="Style45"/>
    <w:basedOn w:val="a9"/>
    <w:uiPriority w:val="99"/>
    <w:qFormat/>
    <w:rsid w:val="001D5B8A"/>
    <w:pPr>
      <w:adjustRightInd w:val="0"/>
      <w:spacing w:line="326" w:lineRule="exact"/>
      <w:ind w:firstLine="418"/>
      <w:jc w:val="both"/>
    </w:pPr>
    <w:rPr>
      <w:sz w:val="24"/>
      <w:szCs w:val="24"/>
      <w:lang w:eastAsia="ru-RU"/>
    </w:rPr>
  </w:style>
  <w:style w:type="character" w:customStyle="1" w:styleId="FontStyle75">
    <w:name w:val="Font Style75"/>
    <w:uiPriority w:val="99"/>
    <w:rsid w:val="001D5B8A"/>
    <w:rPr>
      <w:rFonts w:ascii="Constantia" w:hAnsi="Constantia" w:cs="Constantia"/>
      <w:b/>
      <w:bCs/>
      <w:color w:val="000000"/>
      <w:sz w:val="10"/>
      <w:szCs w:val="10"/>
    </w:rPr>
  </w:style>
  <w:style w:type="paragraph" w:customStyle="1" w:styleId="Style56">
    <w:name w:val="Style56"/>
    <w:basedOn w:val="a9"/>
    <w:uiPriority w:val="99"/>
    <w:qFormat/>
    <w:rsid w:val="001D5B8A"/>
    <w:pPr>
      <w:adjustRightInd w:val="0"/>
      <w:jc w:val="right"/>
    </w:pPr>
    <w:rPr>
      <w:rFonts w:ascii="Arial" w:hAnsi="Arial" w:cs="Arial"/>
      <w:sz w:val="24"/>
      <w:szCs w:val="24"/>
      <w:lang w:eastAsia="ru-RU"/>
    </w:rPr>
  </w:style>
  <w:style w:type="paragraph" w:customStyle="1" w:styleId="Style61">
    <w:name w:val="Style61"/>
    <w:basedOn w:val="a9"/>
    <w:uiPriority w:val="99"/>
    <w:qFormat/>
    <w:rsid w:val="001D5B8A"/>
    <w:pPr>
      <w:adjustRightInd w:val="0"/>
    </w:pPr>
    <w:rPr>
      <w:sz w:val="24"/>
      <w:szCs w:val="24"/>
      <w:lang w:eastAsia="ru-RU"/>
    </w:rPr>
  </w:style>
  <w:style w:type="character" w:customStyle="1" w:styleId="FontStyle112">
    <w:name w:val="Font Style112"/>
    <w:uiPriority w:val="99"/>
    <w:rsid w:val="001D5B8A"/>
    <w:rPr>
      <w:rFonts w:ascii="Constantia" w:hAnsi="Constantia" w:cs="Constantia"/>
      <w:color w:val="000000"/>
      <w:sz w:val="18"/>
      <w:szCs w:val="18"/>
    </w:rPr>
  </w:style>
  <w:style w:type="character" w:customStyle="1" w:styleId="FontStyle113">
    <w:name w:val="Font Style113"/>
    <w:uiPriority w:val="99"/>
    <w:rsid w:val="001D5B8A"/>
    <w:rPr>
      <w:rFonts w:ascii="Candara" w:hAnsi="Candara" w:cs="Candara"/>
      <w:b/>
      <w:bCs/>
      <w:color w:val="000000"/>
      <w:sz w:val="24"/>
      <w:szCs w:val="24"/>
    </w:rPr>
  </w:style>
  <w:style w:type="character" w:customStyle="1" w:styleId="FontStyle114">
    <w:name w:val="Font Style114"/>
    <w:uiPriority w:val="99"/>
    <w:rsid w:val="001D5B8A"/>
    <w:rPr>
      <w:rFonts w:ascii="Book Antiqua" w:hAnsi="Book Antiqua" w:cs="Book Antiqua"/>
      <w:color w:val="000000"/>
      <w:sz w:val="18"/>
      <w:szCs w:val="18"/>
    </w:rPr>
  </w:style>
  <w:style w:type="character" w:customStyle="1" w:styleId="FontStyle116">
    <w:name w:val="Font Style116"/>
    <w:uiPriority w:val="99"/>
    <w:rsid w:val="001D5B8A"/>
    <w:rPr>
      <w:rFonts w:ascii="Candara" w:hAnsi="Candara" w:cs="Candara"/>
      <w:b/>
      <w:bCs/>
      <w:color w:val="000000"/>
      <w:sz w:val="26"/>
      <w:szCs w:val="26"/>
    </w:rPr>
  </w:style>
  <w:style w:type="character" w:customStyle="1" w:styleId="FontStyle118">
    <w:name w:val="Font Style118"/>
    <w:uiPriority w:val="99"/>
    <w:rsid w:val="001D5B8A"/>
    <w:rPr>
      <w:rFonts w:ascii="Times New Roman" w:hAnsi="Times New Roman" w:cs="Times New Roman"/>
      <w:b/>
      <w:bCs/>
      <w:color w:val="000000"/>
      <w:sz w:val="12"/>
      <w:szCs w:val="12"/>
    </w:rPr>
  </w:style>
  <w:style w:type="paragraph" w:customStyle="1" w:styleId="Style53">
    <w:name w:val="Style53"/>
    <w:basedOn w:val="a9"/>
    <w:uiPriority w:val="99"/>
    <w:qFormat/>
    <w:rsid w:val="001D5B8A"/>
    <w:pPr>
      <w:adjustRightInd w:val="0"/>
      <w:spacing w:line="254" w:lineRule="exact"/>
      <w:jc w:val="center"/>
    </w:pPr>
    <w:rPr>
      <w:sz w:val="24"/>
      <w:szCs w:val="24"/>
      <w:lang w:eastAsia="ru-RU"/>
    </w:rPr>
  </w:style>
  <w:style w:type="paragraph" w:customStyle="1" w:styleId="Style62">
    <w:name w:val="Style62"/>
    <w:basedOn w:val="a9"/>
    <w:uiPriority w:val="99"/>
    <w:qFormat/>
    <w:rsid w:val="001D5B8A"/>
    <w:pPr>
      <w:adjustRightInd w:val="0"/>
    </w:pPr>
    <w:rPr>
      <w:sz w:val="24"/>
      <w:szCs w:val="24"/>
      <w:lang w:eastAsia="ru-RU"/>
    </w:rPr>
  </w:style>
  <w:style w:type="paragraph" w:customStyle="1" w:styleId="Style63">
    <w:name w:val="Style63"/>
    <w:basedOn w:val="a9"/>
    <w:uiPriority w:val="99"/>
    <w:qFormat/>
    <w:rsid w:val="001D5B8A"/>
    <w:pPr>
      <w:adjustRightInd w:val="0"/>
    </w:pPr>
    <w:rPr>
      <w:sz w:val="24"/>
      <w:szCs w:val="24"/>
      <w:lang w:eastAsia="ru-RU"/>
    </w:rPr>
  </w:style>
  <w:style w:type="character" w:customStyle="1" w:styleId="FontStyle120">
    <w:name w:val="Font Style120"/>
    <w:uiPriority w:val="99"/>
    <w:rsid w:val="001D5B8A"/>
    <w:rPr>
      <w:rFonts w:ascii="Times New Roman" w:hAnsi="Times New Roman" w:cs="Times New Roman"/>
      <w:i/>
      <w:iCs/>
      <w:color w:val="000000"/>
      <w:sz w:val="20"/>
      <w:szCs w:val="20"/>
    </w:rPr>
  </w:style>
  <w:style w:type="character" w:customStyle="1" w:styleId="FontStyle122">
    <w:name w:val="Font Style122"/>
    <w:uiPriority w:val="99"/>
    <w:rsid w:val="001D5B8A"/>
    <w:rPr>
      <w:rFonts w:ascii="Franklin Gothic Demi" w:hAnsi="Franklin Gothic Demi" w:cs="Franklin Gothic Demi"/>
      <w:b/>
      <w:bCs/>
      <w:color w:val="000000"/>
      <w:sz w:val="24"/>
      <w:szCs w:val="24"/>
    </w:rPr>
  </w:style>
  <w:style w:type="character" w:customStyle="1" w:styleId="FontStyle123">
    <w:name w:val="Font Style123"/>
    <w:uiPriority w:val="99"/>
    <w:rsid w:val="001D5B8A"/>
    <w:rPr>
      <w:rFonts w:ascii="Times New Roman" w:hAnsi="Times New Roman" w:cs="Times New Roman"/>
      <w:b/>
      <w:bCs/>
      <w:color w:val="000000"/>
      <w:sz w:val="22"/>
      <w:szCs w:val="22"/>
    </w:rPr>
  </w:style>
  <w:style w:type="character" w:customStyle="1" w:styleId="FontStyle188">
    <w:name w:val="Font Style188"/>
    <w:uiPriority w:val="99"/>
    <w:rsid w:val="001D5B8A"/>
    <w:rPr>
      <w:rFonts w:ascii="Times New Roman" w:hAnsi="Times New Roman" w:cs="Times New Roman"/>
      <w:b/>
      <w:bCs/>
      <w:i/>
      <w:iCs/>
      <w:color w:val="000000"/>
      <w:sz w:val="22"/>
      <w:szCs w:val="22"/>
    </w:rPr>
  </w:style>
  <w:style w:type="character" w:customStyle="1" w:styleId="FontStyle64">
    <w:name w:val="Font Style64"/>
    <w:uiPriority w:val="99"/>
    <w:rsid w:val="001D5B8A"/>
    <w:rPr>
      <w:rFonts w:ascii="Times New Roman" w:hAnsi="Times New Roman" w:cs="Times New Roman"/>
      <w:sz w:val="22"/>
      <w:szCs w:val="22"/>
    </w:rPr>
  </w:style>
  <w:style w:type="character" w:customStyle="1" w:styleId="FontStyle61">
    <w:name w:val="Font Style61"/>
    <w:uiPriority w:val="99"/>
    <w:rsid w:val="001D5B8A"/>
    <w:rPr>
      <w:rFonts w:ascii="Times New Roman" w:hAnsi="Times New Roman" w:cs="Times New Roman"/>
      <w:sz w:val="20"/>
      <w:szCs w:val="20"/>
    </w:rPr>
  </w:style>
  <w:style w:type="character" w:customStyle="1" w:styleId="FontStyle65">
    <w:name w:val="Font Style65"/>
    <w:uiPriority w:val="99"/>
    <w:rsid w:val="001D5B8A"/>
    <w:rPr>
      <w:rFonts w:ascii="Times New Roman" w:hAnsi="Times New Roman" w:cs="Times New Roman"/>
      <w:sz w:val="14"/>
      <w:szCs w:val="14"/>
    </w:rPr>
  </w:style>
  <w:style w:type="character" w:customStyle="1" w:styleId="FontStyle66">
    <w:name w:val="Font Style66"/>
    <w:uiPriority w:val="99"/>
    <w:rsid w:val="001D5B8A"/>
    <w:rPr>
      <w:rFonts w:ascii="Times New Roman" w:hAnsi="Times New Roman" w:cs="Times New Roman"/>
      <w:sz w:val="22"/>
      <w:szCs w:val="22"/>
    </w:rPr>
  </w:style>
  <w:style w:type="character" w:customStyle="1" w:styleId="FontStyle62">
    <w:name w:val="Font Style62"/>
    <w:uiPriority w:val="99"/>
    <w:rsid w:val="001D5B8A"/>
    <w:rPr>
      <w:rFonts w:ascii="Times New Roman" w:hAnsi="Times New Roman" w:cs="Times New Roman"/>
      <w:b/>
      <w:bCs/>
      <w:sz w:val="20"/>
      <w:szCs w:val="20"/>
    </w:rPr>
  </w:style>
  <w:style w:type="paragraph" w:customStyle="1" w:styleId="21ffa">
    <w:name w:val="Обычный21"/>
    <w:uiPriority w:val="99"/>
    <w:qFormat/>
    <w:rsid w:val="001D5B8A"/>
    <w:pPr>
      <w:widowControl w:val="0"/>
    </w:pPr>
    <w:rPr>
      <w:rFonts w:ascii="Arial" w:eastAsia="Times New Roman" w:hAnsi="Arial" w:cs="Arial"/>
      <w:sz w:val="12"/>
      <w:szCs w:val="12"/>
      <w:lang w:val="en-US"/>
    </w:rPr>
  </w:style>
  <w:style w:type="paragraph" w:customStyle="1" w:styleId="5ff3">
    <w:name w:val="5 Подзаголовок без нумерации"/>
    <w:basedOn w:val="4f6"/>
    <w:qFormat/>
    <w:rsid w:val="001D5B8A"/>
    <w:pPr>
      <w:spacing w:before="120" w:after="0" w:line="360" w:lineRule="auto"/>
      <w:jc w:val="both"/>
    </w:pPr>
    <w:rPr>
      <w:rFonts w:eastAsia="Times New Roman" w:cs="Times New Roman"/>
      <w:i/>
      <w:u w:val="none"/>
    </w:rPr>
  </w:style>
  <w:style w:type="paragraph" w:customStyle="1" w:styleId="afffffffffffffffffffffffff3">
    <w:name w:val="Метка главы"/>
    <w:basedOn w:val="a9"/>
    <w:next w:val="a9"/>
    <w:qFormat/>
    <w:rsid w:val="001D5B8A"/>
    <w:pPr>
      <w:keepNext/>
      <w:keepLines/>
      <w:widowControl/>
      <w:autoSpaceDE/>
      <w:autoSpaceDN/>
      <w:spacing w:before="240" w:after="240"/>
      <w:jc w:val="center"/>
    </w:pPr>
    <w:rPr>
      <w:sz w:val="26"/>
      <w:szCs w:val="20"/>
      <w:lang w:eastAsia="ru-RU"/>
    </w:rPr>
  </w:style>
  <w:style w:type="paragraph" w:customStyle="1" w:styleId="xl293">
    <w:name w:val="xl293"/>
    <w:basedOn w:val="a9"/>
    <w:qFormat/>
    <w:rsid w:val="001D5B8A"/>
    <w:pPr>
      <w:widowControl/>
      <w:pBdr>
        <w:top w:val="single" w:sz="4" w:space="0" w:color="auto"/>
        <w:bottom w:val="single" w:sz="4" w:space="0" w:color="auto"/>
      </w:pBdr>
      <w:shd w:val="clear" w:color="000000" w:fill="CCFFCC"/>
      <w:autoSpaceDE/>
      <w:autoSpaceDN/>
      <w:spacing w:before="100" w:beforeAutospacing="1" w:after="100" w:afterAutospacing="1"/>
      <w:jc w:val="center"/>
      <w:textAlignment w:val="top"/>
    </w:pPr>
    <w:rPr>
      <w:sz w:val="24"/>
      <w:szCs w:val="24"/>
      <w:lang w:eastAsia="ru-RU"/>
    </w:rPr>
  </w:style>
  <w:style w:type="paragraph" w:customStyle="1" w:styleId="xl294">
    <w:name w:val="xl294"/>
    <w:basedOn w:val="a9"/>
    <w:qFormat/>
    <w:rsid w:val="001D5B8A"/>
    <w:pPr>
      <w:widowControl/>
      <w:pBdr>
        <w:top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top"/>
    </w:pPr>
    <w:rPr>
      <w:sz w:val="24"/>
      <w:szCs w:val="24"/>
      <w:lang w:eastAsia="ru-RU"/>
    </w:rPr>
  </w:style>
  <w:style w:type="paragraph" w:customStyle="1" w:styleId="xl295">
    <w:name w:val="xl295"/>
    <w:basedOn w:val="a9"/>
    <w:qFormat/>
    <w:rsid w:val="001D5B8A"/>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center"/>
    </w:pPr>
    <w:rPr>
      <w:b/>
      <w:bCs/>
      <w:sz w:val="24"/>
      <w:szCs w:val="24"/>
      <w:lang w:eastAsia="ru-RU"/>
    </w:rPr>
  </w:style>
  <w:style w:type="paragraph" w:customStyle="1" w:styleId="xl296">
    <w:name w:val="xl296"/>
    <w:basedOn w:val="a9"/>
    <w:qFormat/>
    <w:rsid w:val="001D5B8A"/>
    <w:pPr>
      <w:widowControl/>
      <w:pBdr>
        <w:top w:val="single" w:sz="4" w:space="0" w:color="auto"/>
        <w:bottom w:val="single" w:sz="4" w:space="0" w:color="auto"/>
      </w:pBdr>
      <w:shd w:val="clear" w:color="000000" w:fill="CCFFCC"/>
      <w:autoSpaceDE/>
      <w:autoSpaceDN/>
      <w:spacing w:before="100" w:beforeAutospacing="1" w:after="100" w:afterAutospacing="1"/>
      <w:jc w:val="center"/>
    </w:pPr>
    <w:rPr>
      <w:b/>
      <w:bCs/>
      <w:sz w:val="24"/>
      <w:szCs w:val="24"/>
      <w:lang w:eastAsia="ru-RU"/>
    </w:rPr>
  </w:style>
  <w:style w:type="paragraph" w:customStyle="1" w:styleId="xl297">
    <w:name w:val="xl297"/>
    <w:basedOn w:val="a9"/>
    <w:qFormat/>
    <w:rsid w:val="001D5B8A"/>
    <w:pPr>
      <w:widowControl/>
      <w:pBdr>
        <w:top w:val="single" w:sz="4" w:space="0" w:color="auto"/>
        <w:bottom w:val="single" w:sz="4" w:space="0" w:color="auto"/>
        <w:right w:val="single" w:sz="4" w:space="0" w:color="auto"/>
      </w:pBdr>
      <w:shd w:val="clear" w:color="000000" w:fill="CCFFCC"/>
      <w:autoSpaceDE/>
      <w:autoSpaceDN/>
      <w:spacing w:before="100" w:beforeAutospacing="1" w:after="100" w:afterAutospacing="1"/>
      <w:jc w:val="center"/>
    </w:pPr>
    <w:rPr>
      <w:b/>
      <w:bCs/>
      <w:sz w:val="24"/>
      <w:szCs w:val="24"/>
      <w:lang w:eastAsia="ru-RU"/>
    </w:rPr>
  </w:style>
  <w:style w:type="paragraph" w:customStyle="1" w:styleId="xl298">
    <w:name w:val="xl298"/>
    <w:basedOn w:val="a9"/>
    <w:qFormat/>
    <w:rsid w:val="001D5B8A"/>
    <w:pPr>
      <w:widowControl/>
      <w:pBdr>
        <w:top w:val="single" w:sz="4" w:space="0" w:color="auto"/>
        <w:bottom w:val="single" w:sz="4" w:space="0" w:color="auto"/>
      </w:pBdr>
      <w:shd w:val="clear" w:color="000000" w:fill="CCFFCC"/>
      <w:autoSpaceDE/>
      <w:autoSpaceDN/>
      <w:spacing w:before="100" w:beforeAutospacing="1" w:after="100" w:afterAutospacing="1"/>
      <w:jc w:val="center"/>
      <w:textAlignment w:val="top"/>
    </w:pPr>
    <w:rPr>
      <w:b/>
      <w:bCs/>
      <w:sz w:val="24"/>
      <w:szCs w:val="24"/>
      <w:lang w:eastAsia="ru-RU"/>
    </w:rPr>
  </w:style>
  <w:style w:type="paragraph" w:customStyle="1" w:styleId="xl299">
    <w:name w:val="xl299"/>
    <w:basedOn w:val="a9"/>
    <w:qFormat/>
    <w:rsid w:val="001D5B8A"/>
    <w:pPr>
      <w:widowControl/>
      <w:pBdr>
        <w:top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top"/>
    </w:pPr>
    <w:rPr>
      <w:b/>
      <w:bCs/>
      <w:sz w:val="24"/>
      <w:szCs w:val="24"/>
      <w:lang w:eastAsia="ru-RU"/>
    </w:rPr>
  </w:style>
  <w:style w:type="paragraph" w:customStyle="1" w:styleId="2fffffffd">
    <w:name w:val="Знак Знак Знак Знак Знак Знак Знак Знак Знак Знак Знак Знак Знак Знак Знак Знак Знак Знак Знак Знак Знак2 Знак"/>
    <w:basedOn w:val="a9"/>
    <w:qFormat/>
    <w:rsid w:val="001D5B8A"/>
    <w:pPr>
      <w:widowControl/>
      <w:autoSpaceDE/>
      <w:autoSpaceDN/>
    </w:pPr>
    <w:rPr>
      <w:rFonts w:ascii="SimSun" w:eastAsia="SimSun" w:hAnsi="SimSun" w:cs="SimSun"/>
      <w:sz w:val="24"/>
      <w:szCs w:val="24"/>
      <w:lang w:val="en-US" w:eastAsia="zh-CN"/>
    </w:rPr>
  </w:style>
  <w:style w:type="table" w:customStyle="1" w:styleId="1ffffffffffff1">
    <w:name w:val="Календарь 1"/>
    <w:basedOn w:val="ab"/>
    <w:uiPriority w:val="99"/>
    <w:qFormat/>
    <w:rsid w:val="001D5B8A"/>
    <w:rPr>
      <w:rFonts w:eastAsia="Times New Roman"/>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character" w:customStyle="1" w:styleId="A12">
    <w:name w:val="A12"/>
    <w:uiPriority w:val="99"/>
    <w:rsid w:val="001D5B8A"/>
    <w:rPr>
      <w:rFonts w:cs="Ps Times"/>
      <w:i/>
      <w:iCs/>
      <w:color w:val="000000"/>
      <w:sz w:val="28"/>
      <w:szCs w:val="28"/>
    </w:rPr>
  </w:style>
  <w:style w:type="paragraph" w:customStyle="1" w:styleId="Pa6">
    <w:name w:val="Pa6"/>
    <w:basedOn w:val="a9"/>
    <w:next w:val="a9"/>
    <w:uiPriority w:val="99"/>
    <w:qFormat/>
    <w:rsid w:val="001D5B8A"/>
    <w:pPr>
      <w:widowControl/>
      <w:adjustRightInd w:val="0"/>
      <w:spacing w:line="171" w:lineRule="atLeast"/>
    </w:pPr>
    <w:rPr>
      <w:rFonts w:ascii="Ps Times" w:eastAsia="Calibri" w:hAnsi="Ps Times"/>
      <w:sz w:val="24"/>
      <w:szCs w:val="24"/>
      <w:lang w:eastAsia="ru-RU"/>
    </w:rPr>
  </w:style>
  <w:style w:type="character" w:customStyle="1" w:styleId="A13">
    <w:name w:val="A13"/>
    <w:uiPriority w:val="99"/>
    <w:rsid w:val="001D5B8A"/>
    <w:rPr>
      <w:rFonts w:ascii="Arial" w:hAnsi="Arial" w:cs="Arial"/>
      <w:b/>
      <w:bCs/>
      <w:color w:val="000000"/>
      <w:sz w:val="32"/>
      <w:szCs w:val="32"/>
    </w:rPr>
  </w:style>
  <w:style w:type="character" w:customStyle="1" w:styleId="FontStyle77">
    <w:name w:val="Font Style77"/>
    <w:uiPriority w:val="99"/>
    <w:rsid w:val="001D5B8A"/>
    <w:rPr>
      <w:rFonts w:ascii="Arial" w:hAnsi="Arial" w:cs="Arial"/>
      <w:color w:val="000000"/>
      <w:sz w:val="18"/>
      <w:szCs w:val="18"/>
    </w:rPr>
  </w:style>
  <w:style w:type="paragraph" w:customStyle="1" w:styleId="xl300">
    <w:name w:val="xl300"/>
    <w:basedOn w:val="a9"/>
    <w:qFormat/>
    <w:rsid w:val="001D5B8A"/>
    <w:pPr>
      <w:widowControl/>
      <w:pBdr>
        <w:top w:val="single" w:sz="4" w:space="0" w:color="auto"/>
        <w:left w:val="single" w:sz="4" w:space="0" w:color="auto"/>
        <w:bottom w:val="single" w:sz="8" w:space="0" w:color="auto"/>
        <w:right w:val="single" w:sz="4" w:space="0" w:color="auto"/>
      </w:pBdr>
      <w:shd w:val="clear" w:color="000000" w:fill="FFFF00"/>
      <w:autoSpaceDE/>
      <w:autoSpaceDN/>
      <w:spacing w:before="100" w:beforeAutospacing="1" w:after="100" w:afterAutospacing="1"/>
      <w:textAlignment w:val="center"/>
    </w:pPr>
    <w:rPr>
      <w:b/>
      <w:bCs/>
      <w:sz w:val="24"/>
      <w:szCs w:val="24"/>
      <w:lang w:eastAsia="ru-RU"/>
    </w:rPr>
  </w:style>
  <w:style w:type="paragraph" w:customStyle="1" w:styleId="xl301">
    <w:name w:val="xl301"/>
    <w:basedOn w:val="a9"/>
    <w:qFormat/>
    <w:rsid w:val="001D5B8A"/>
    <w:pPr>
      <w:widowControl/>
      <w:pBdr>
        <w:top w:val="single" w:sz="4" w:space="0" w:color="auto"/>
        <w:bottom w:val="single" w:sz="8" w:space="0" w:color="auto"/>
        <w:right w:val="single" w:sz="4" w:space="0" w:color="auto"/>
      </w:pBdr>
      <w:shd w:val="clear" w:color="000000" w:fill="FFFF00"/>
      <w:autoSpaceDE/>
      <w:autoSpaceDN/>
      <w:spacing w:before="100" w:beforeAutospacing="1" w:after="100" w:afterAutospacing="1"/>
      <w:textAlignment w:val="center"/>
    </w:pPr>
    <w:rPr>
      <w:b/>
      <w:bCs/>
      <w:sz w:val="24"/>
      <w:szCs w:val="24"/>
      <w:lang w:eastAsia="ru-RU"/>
    </w:rPr>
  </w:style>
  <w:style w:type="paragraph" w:customStyle="1" w:styleId="xl302">
    <w:name w:val="xl302"/>
    <w:basedOn w:val="a9"/>
    <w:qFormat/>
    <w:rsid w:val="001D5B8A"/>
    <w:pPr>
      <w:widowControl/>
      <w:pBdr>
        <w:top w:val="single" w:sz="4" w:space="0" w:color="auto"/>
        <w:left w:val="single" w:sz="4" w:space="0" w:color="auto"/>
        <w:bottom w:val="single" w:sz="8" w:space="0" w:color="auto"/>
        <w:right w:val="single" w:sz="4" w:space="0" w:color="auto"/>
      </w:pBdr>
      <w:shd w:val="clear" w:color="000000" w:fill="FFFF00"/>
      <w:autoSpaceDE/>
      <w:autoSpaceDN/>
      <w:spacing w:before="100" w:beforeAutospacing="1" w:after="100" w:afterAutospacing="1"/>
      <w:jc w:val="center"/>
      <w:textAlignment w:val="center"/>
    </w:pPr>
    <w:rPr>
      <w:sz w:val="24"/>
      <w:szCs w:val="24"/>
      <w:lang w:eastAsia="ru-RU"/>
    </w:rPr>
  </w:style>
  <w:style w:type="paragraph" w:customStyle="1" w:styleId="xl303">
    <w:name w:val="xl303"/>
    <w:basedOn w:val="a9"/>
    <w:qFormat/>
    <w:rsid w:val="001D5B8A"/>
    <w:pPr>
      <w:widowControl/>
      <w:pBdr>
        <w:top w:val="single" w:sz="4" w:space="0" w:color="auto"/>
        <w:left w:val="single" w:sz="4" w:space="0" w:color="auto"/>
        <w:bottom w:val="single" w:sz="8" w:space="0" w:color="auto"/>
        <w:right w:val="single" w:sz="4" w:space="0" w:color="auto"/>
      </w:pBdr>
      <w:shd w:val="clear" w:color="000000" w:fill="FFFF00"/>
      <w:autoSpaceDE/>
      <w:autoSpaceDN/>
      <w:spacing w:before="100" w:beforeAutospacing="1" w:after="100" w:afterAutospacing="1"/>
      <w:jc w:val="center"/>
      <w:textAlignment w:val="center"/>
    </w:pPr>
    <w:rPr>
      <w:b/>
      <w:bCs/>
      <w:sz w:val="24"/>
      <w:szCs w:val="24"/>
      <w:lang w:eastAsia="ru-RU"/>
    </w:rPr>
  </w:style>
  <w:style w:type="paragraph" w:customStyle="1" w:styleId="xl304">
    <w:name w:val="xl304"/>
    <w:basedOn w:val="a9"/>
    <w:qFormat/>
    <w:rsid w:val="001D5B8A"/>
    <w:pPr>
      <w:widowControl/>
      <w:pBdr>
        <w:top w:val="single" w:sz="4" w:space="0" w:color="auto"/>
        <w:left w:val="single" w:sz="4" w:space="0" w:color="auto"/>
        <w:bottom w:val="single" w:sz="8" w:space="0" w:color="auto"/>
        <w:right w:val="single" w:sz="4" w:space="0" w:color="auto"/>
      </w:pBdr>
      <w:shd w:val="clear" w:color="000000" w:fill="FFFF00"/>
      <w:autoSpaceDE/>
      <w:autoSpaceDN/>
      <w:spacing w:before="100" w:beforeAutospacing="1" w:after="100" w:afterAutospacing="1"/>
      <w:jc w:val="center"/>
      <w:textAlignment w:val="center"/>
    </w:pPr>
    <w:rPr>
      <w:b/>
      <w:bCs/>
      <w:sz w:val="24"/>
      <w:szCs w:val="24"/>
      <w:lang w:eastAsia="ru-RU"/>
    </w:rPr>
  </w:style>
  <w:style w:type="paragraph" w:customStyle="1" w:styleId="xl305">
    <w:name w:val="xl305"/>
    <w:basedOn w:val="a9"/>
    <w:qFormat/>
    <w:rsid w:val="001D5B8A"/>
    <w:pPr>
      <w:widowControl/>
      <w:pBdr>
        <w:left w:val="single" w:sz="4" w:space="0" w:color="auto"/>
        <w:bottom w:val="single" w:sz="4" w:space="0" w:color="auto"/>
        <w:right w:val="single" w:sz="4" w:space="0" w:color="auto"/>
      </w:pBdr>
      <w:shd w:val="clear" w:color="000000" w:fill="CC99FF"/>
      <w:autoSpaceDE/>
      <w:autoSpaceDN/>
      <w:spacing w:before="100" w:beforeAutospacing="1" w:after="100" w:afterAutospacing="1"/>
      <w:jc w:val="center"/>
      <w:textAlignment w:val="center"/>
    </w:pPr>
    <w:rPr>
      <w:sz w:val="24"/>
      <w:szCs w:val="24"/>
      <w:lang w:eastAsia="ru-RU"/>
    </w:rPr>
  </w:style>
  <w:style w:type="paragraph" w:customStyle="1" w:styleId="xl306">
    <w:name w:val="xl306"/>
    <w:basedOn w:val="a9"/>
    <w:qFormat/>
    <w:rsid w:val="001D5B8A"/>
    <w:pPr>
      <w:widowControl/>
      <w:pBdr>
        <w:left w:val="single" w:sz="4" w:space="0" w:color="auto"/>
        <w:bottom w:val="single" w:sz="4" w:space="0" w:color="auto"/>
        <w:right w:val="single" w:sz="4" w:space="0" w:color="auto"/>
      </w:pBdr>
      <w:shd w:val="clear" w:color="000000" w:fill="CC99FF"/>
      <w:autoSpaceDE/>
      <w:autoSpaceDN/>
      <w:spacing w:before="100" w:beforeAutospacing="1" w:after="100" w:afterAutospacing="1"/>
      <w:jc w:val="center"/>
      <w:textAlignment w:val="center"/>
    </w:pPr>
    <w:rPr>
      <w:sz w:val="24"/>
      <w:szCs w:val="24"/>
      <w:lang w:eastAsia="ru-RU"/>
    </w:rPr>
  </w:style>
  <w:style w:type="paragraph" w:customStyle="1" w:styleId="xl307">
    <w:name w:val="xl307"/>
    <w:basedOn w:val="a9"/>
    <w:qFormat/>
    <w:rsid w:val="001D5B8A"/>
    <w:pPr>
      <w:widowControl/>
      <w:pBdr>
        <w:left w:val="single" w:sz="4" w:space="0" w:color="auto"/>
        <w:bottom w:val="single" w:sz="4" w:space="0" w:color="auto"/>
        <w:right w:val="single" w:sz="4" w:space="0" w:color="auto"/>
      </w:pBdr>
      <w:shd w:val="clear" w:color="000000" w:fill="CC99FF"/>
      <w:autoSpaceDE/>
      <w:autoSpaceDN/>
      <w:spacing w:before="100" w:beforeAutospacing="1" w:after="100" w:afterAutospacing="1"/>
      <w:jc w:val="center"/>
      <w:textAlignment w:val="center"/>
    </w:pPr>
    <w:rPr>
      <w:sz w:val="24"/>
      <w:szCs w:val="24"/>
      <w:lang w:eastAsia="ru-RU"/>
    </w:rPr>
  </w:style>
  <w:style w:type="paragraph" w:customStyle="1" w:styleId="xl308">
    <w:name w:val="xl308"/>
    <w:basedOn w:val="a9"/>
    <w:qFormat/>
    <w:rsid w:val="001D5B8A"/>
    <w:pPr>
      <w:widowControl/>
      <w:pBdr>
        <w:left w:val="single" w:sz="4" w:space="0" w:color="auto"/>
        <w:bottom w:val="single" w:sz="4" w:space="0" w:color="auto"/>
        <w:right w:val="single" w:sz="4" w:space="0" w:color="auto"/>
      </w:pBdr>
      <w:shd w:val="clear" w:color="000000" w:fill="B2A1C7"/>
      <w:autoSpaceDE/>
      <w:autoSpaceDN/>
      <w:spacing w:before="100" w:beforeAutospacing="1" w:after="100" w:afterAutospacing="1"/>
      <w:jc w:val="center"/>
      <w:textAlignment w:val="center"/>
    </w:pPr>
    <w:rPr>
      <w:b/>
      <w:bCs/>
      <w:sz w:val="24"/>
      <w:szCs w:val="24"/>
      <w:lang w:eastAsia="ru-RU"/>
    </w:rPr>
  </w:style>
  <w:style w:type="paragraph" w:customStyle="1" w:styleId="xl309">
    <w:name w:val="xl309"/>
    <w:basedOn w:val="a9"/>
    <w:qFormat/>
    <w:rsid w:val="001D5B8A"/>
    <w:pPr>
      <w:widowControl/>
      <w:pBdr>
        <w:left w:val="single" w:sz="4" w:space="0" w:color="auto"/>
        <w:bottom w:val="single" w:sz="4" w:space="0" w:color="auto"/>
        <w:right w:val="single" w:sz="4" w:space="0" w:color="auto"/>
      </w:pBdr>
      <w:shd w:val="clear" w:color="000000" w:fill="B2A1C7"/>
      <w:autoSpaceDE/>
      <w:autoSpaceDN/>
      <w:spacing w:before="100" w:beforeAutospacing="1" w:after="100" w:afterAutospacing="1"/>
      <w:jc w:val="center"/>
      <w:textAlignment w:val="center"/>
    </w:pPr>
    <w:rPr>
      <w:sz w:val="24"/>
      <w:szCs w:val="24"/>
      <w:lang w:eastAsia="ru-RU"/>
    </w:rPr>
  </w:style>
  <w:style w:type="paragraph" w:customStyle="1" w:styleId="xl310">
    <w:name w:val="xl310"/>
    <w:basedOn w:val="a9"/>
    <w:qFormat/>
    <w:rsid w:val="001D5B8A"/>
    <w:pPr>
      <w:widowControl/>
      <w:pBdr>
        <w:top w:val="single" w:sz="4" w:space="0" w:color="auto"/>
        <w:left w:val="single" w:sz="4" w:space="0" w:color="auto"/>
        <w:bottom w:val="single" w:sz="4" w:space="0" w:color="auto"/>
        <w:right w:val="single" w:sz="4" w:space="0" w:color="auto"/>
      </w:pBdr>
      <w:shd w:val="clear" w:color="000000" w:fill="B2A1C7"/>
      <w:autoSpaceDE/>
      <w:autoSpaceDN/>
      <w:spacing w:before="100" w:beforeAutospacing="1" w:after="100" w:afterAutospacing="1"/>
      <w:jc w:val="center"/>
      <w:textAlignment w:val="center"/>
    </w:pPr>
    <w:rPr>
      <w:sz w:val="24"/>
      <w:szCs w:val="24"/>
      <w:lang w:eastAsia="ru-RU"/>
    </w:rPr>
  </w:style>
  <w:style w:type="paragraph" w:customStyle="1" w:styleId="xl311">
    <w:name w:val="xl311"/>
    <w:basedOn w:val="a9"/>
    <w:qFormat/>
    <w:rsid w:val="001D5B8A"/>
    <w:pPr>
      <w:widowControl/>
      <w:pBdr>
        <w:top w:val="single" w:sz="4" w:space="0" w:color="auto"/>
        <w:left w:val="single" w:sz="4" w:space="0" w:color="auto"/>
        <w:bottom w:val="single" w:sz="4" w:space="0" w:color="auto"/>
        <w:right w:val="single" w:sz="4" w:space="0" w:color="auto"/>
      </w:pBdr>
      <w:shd w:val="clear" w:color="000000" w:fill="B2A1C7"/>
      <w:autoSpaceDE/>
      <w:autoSpaceDN/>
      <w:spacing w:before="100" w:beforeAutospacing="1" w:after="100" w:afterAutospacing="1"/>
      <w:jc w:val="center"/>
      <w:textAlignment w:val="center"/>
    </w:pPr>
    <w:rPr>
      <w:sz w:val="24"/>
      <w:szCs w:val="24"/>
      <w:lang w:eastAsia="ru-RU"/>
    </w:rPr>
  </w:style>
  <w:style w:type="paragraph" w:customStyle="1" w:styleId="2fffffffe">
    <w:name w:val="Знак2 Знак Знак Знак Знак Знак Знак Знак Знак Знак"/>
    <w:basedOn w:val="a9"/>
    <w:qFormat/>
    <w:rsid w:val="001D5B8A"/>
    <w:pPr>
      <w:widowControl/>
      <w:autoSpaceDE/>
      <w:autoSpaceDN/>
    </w:pPr>
    <w:rPr>
      <w:rFonts w:ascii="SimSun" w:eastAsia="SimSun" w:hAnsi="SimSun" w:cs="SimSun"/>
      <w:sz w:val="24"/>
      <w:szCs w:val="24"/>
      <w:lang w:val="en-US" w:eastAsia="zh-CN"/>
    </w:rPr>
  </w:style>
  <w:style w:type="character" w:customStyle="1" w:styleId="afffffffffffffffffffffffff4">
    <w:name w:val="Основной текст отчета Знак"/>
    <w:rsid w:val="001D5B8A"/>
    <w:rPr>
      <w:sz w:val="28"/>
      <w:szCs w:val="28"/>
      <w:lang w:eastAsia="en-US" w:bidi="en-US"/>
    </w:rPr>
  </w:style>
  <w:style w:type="paragraph" w:customStyle="1" w:styleId="21ffb">
    <w:name w:val="Знак2 Знак Знак Знак Знак Знак Знак Знак Знак Знак Знак Знак Знак1"/>
    <w:basedOn w:val="a9"/>
    <w:qFormat/>
    <w:rsid w:val="001D5B8A"/>
    <w:pPr>
      <w:widowControl/>
      <w:autoSpaceDE/>
      <w:autoSpaceDN/>
    </w:pPr>
    <w:rPr>
      <w:rFonts w:ascii="SimSun" w:eastAsia="SimSun" w:hAnsi="SimSun" w:cs="SimSun"/>
      <w:sz w:val="24"/>
      <w:szCs w:val="24"/>
      <w:lang w:val="en-US" w:eastAsia="zh-CN"/>
    </w:rPr>
  </w:style>
  <w:style w:type="paragraph" w:customStyle="1" w:styleId="11fff3">
    <w:name w:val="Текст11"/>
    <w:basedOn w:val="a9"/>
    <w:qFormat/>
    <w:rsid w:val="001D5B8A"/>
    <w:pPr>
      <w:overflowPunct w:val="0"/>
      <w:adjustRightInd w:val="0"/>
      <w:spacing w:line="420" w:lineRule="atLeast"/>
      <w:jc w:val="both"/>
      <w:textAlignment w:val="baseline"/>
    </w:pPr>
    <w:rPr>
      <w:rFonts w:ascii="SimSun" w:eastAsia="SimSun"/>
      <w:sz w:val="21"/>
      <w:szCs w:val="20"/>
      <w:lang w:val="en-US" w:eastAsia="zh-CN"/>
    </w:rPr>
  </w:style>
  <w:style w:type="paragraph" w:customStyle="1" w:styleId="2ffffffff">
    <w:name w:val="Текст2"/>
    <w:basedOn w:val="a9"/>
    <w:qFormat/>
    <w:rsid w:val="001D5B8A"/>
    <w:pPr>
      <w:overflowPunct w:val="0"/>
      <w:adjustRightInd w:val="0"/>
      <w:spacing w:line="420" w:lineRule="atLeast"/>
      <w:jc w:val="both"/>
      <w:textAlignment w:val="baseline"/>
    </w:pPr>
    <w:rPr>
      <w:rFonts w:ascii="SimSun" w:eastAsia="SimSun"/>
      <w:sz w:val="21"/>
      <w:szCs w:val="20"/>
      <w:lang w:val="en-US" w:eastAsia="zh-CN"/>
    </w:rPr>
  </w:style>
  <w:style w:type="paragraph" w:customStyle="1" w:styleId="3ffff9">
    <w:name w:val="Текст3"/>
    <w:basedOn w:val="a9"/>
    <w:qFormat/>
    <w:rsid w:val="001D5B8A"/>
    <w:pPr>
      <w:overflowPunct w:val="0"/>
      <w:adjustRightInd w:val="0"/>
      <w:spacing w:line="420" w:lineRule="atLeast"/>
      <w:jc w:val="both"/>
      <w:textAlignment w:val="baseline"/>
    </w:pPr>
    <w:rPr>
      <w:rFonts w:ascii="SimSun" w:eastAsia="SimSun"/>
      <w:sz w:val="21"/>
      <w:szCs w:val="20"/>
      <w:lang w:val="en-US" w:eastAsia="zh-CN"/>
    </w:rPr>
  </w:style>
  <w:style w:type="paragraph" w:customStyle="1" w:styleId="EMBodyText">
    <w:name w:val="EM Body Text"/>
    <w:basedOn w:val="a9"/>
    <w:qFormat/>
    <w:rsid w:val="001D5B8A"/>
    <w:pPr>
      <w:widowControl/>
      <w:numPr>
        <w:numId w:val="76"/>
      </w:numPr>
      <w:autoSpaceDE/>
      <w:autoSpaceDN/>
      <w:spacing w:before="360" w:after="240" w:line="360" w:lineRule="auto"/>
      <w:jc w:val="both"/>
    </w:pPr>
    <w:rPr>
      <w:szCs w:val="24"/>
      <w:lang w:val="en-US"/>
    </w:rPr>
  </w:style>
  <w:style w:type="paragraph" w:customStyle="1" w:styleId="EMList1">
    <w:name w:val="EM List 1"/>
    <w:basedOn w:val="a9"/>
    <w:qFormat/>
    <w:rsid w:val="001D5B8A"/>
    <w:pPr>
      <w:widowControl/>
      <w:numPr>
        <w:ilvl w:val="1"/>
        <w:numId w:val="76"/>
      </w:numPr>
      <w:autoSpaceDE/>
      <w:autoSpaceDN/>
      <w:spacing w:before="120" w:after="80" w:line="360" w:lineRule="auto"/>
    </w:pPr>
    <w:rPr>
      <w:lang w:val="en-US"/>
    </w:rPr>
  </w:style>
  <w:style w:type="paragraph" w:customStyle="1" w:styleId="EMList2">
    <w:name w:val="EM List 2"/>
    <w:basedOn w:val="a9"/>
    <w:qFormat/>
    <w:rsid w:val="001D5B8A"/>
    <w:pPr>
      <w:widowControl/>
      <w:numPr>
        <w:ilvl w:val="2"/>
        <w:numId w:val="76"/>
      </w:numPr>
      <w:autoSpaceDE/>
      <w:autoSpaceDN/>
      <w:spacing w:before="120" w:after="80" w:line="360" w:lineRule="auto"/>
    </w:pPr>
    <w:rPr>
      <w:lang w:val="en-US"/>
    </w:rPr>
  </w:style>
  <w:style w:type="paragraph" w:customStyle="1" w:styleId="EMList3">
    <w:name w:val="EM List 3"/>
    <w:basedOn w:val="a9"/>
    <w:qFormat/>
    <w:rsid w:val="001D5B8A"/>
    <w:pPr>
      <w:widowControl/>
      <w:numPr>
        <w:ilvl w:val="3"/>
        <w:numId w:val="76"/>
      </w:numPr>
      <w:autoSpaceDE/>
      <w:autoSpaceDN/>
      <w:spacing w:before="120" w:after="80" w:line="360" w:lineRule="auto"/>
    </w:pPr>
    <w:rPr>
      <w:lang w:val="en-US"/>
    </w:rPr>
  </w:style>
  <w:style w:type="paragraph" w:customStyle="1" w:styleId="TableCaption0">
    <w:name w:val="Table Caption"/>
    <w:basedOn w:val="aff1"/>
    <w:next w:val="EMBodyText"/>
    <w:qFormat/>
    <w:rsid w:val="001D5B8A"/>
    <w:pPr>
      <w:keepNext/>
      <w:widowControl/>
      <w:autoSpaceDE/>
      <w:autoSpaceDN/>
      <w:spacing w:before="120" w:after="80"/>
      <w:ind w:left="432" w:hanging="432"/>
    </w:pPr>
    <w:rPr>
      <w:rFonts w:ascii="Times New Roman" w:eastAsia="Times New Roman" w:hAnsi="Times New Roman"/>
      <w:b/>
      <w:bCs/>
      <w:sz w:val="22"/>
    </w:rPr>
  </w:style>
  <w:style w:type="paragraph" w:customStyle="1" w:styleId="TEOGlava">
    <w:name w:val="TEO_Glava"/>
    <w:basedOn w:val="a9"/>
    <w:next w:val="a9"/>
    <w:autoRedefine/>
    <w:qFormat/>
    <w:rsid w:val="001D5B8A"/>
    <w:pPr>
      <w:tabs>
        <w:tab w:val="left" w:pos="709"/>
      </w:tabs>
      <w:autoSpaceDE/>
      <w:autoSpaceDN/>
      <w:spacing w:line="360" w:lineRule="auto"/>
      <w:ind w:firstLine="709"/>
      <w:jc w:val="both"/>
    </w:pPr>
    <w:rPr>
      <w:rFonts w:eastAsia="TimesNewRomanPSMT"/>
      <w:bCs/>
      <w:sz w:val="24"/>
      <w:szCs w:val="24"/>
      <w:lang w:eastAsia="ru-RU"/>
    </w:rPr>
  </w:style>
  <w:style w:type="paragraph" w:customStyle="1" w:styleId="111f2">
    <w:name w:val="1.11"/>
    <w:basedOn w:val="a9"/>
    <w:next w:val="a9"/>
    <w:uiPriority w:val="9"/>
    <w:qFormat/>
    <w:rsid w:val="001D5B8A"/>
    <w:pPr>
      <w:keepNext/>
      <w:widowControl/>
      <w:autoSpaceDE/>
      <w:autoSpaceDN/>
      <w:spacing w:before="240" w:after="60"/>
      <w:outlineLvl w:val="1"/>
    </w:pPr>
    <w:rPr>
      <w:rFonts w:ascii="Arial" w:hAnsi="Arial" w:cs="Arial"/>
      <w:b/>
      <w:bCs/>
      <w:i/>
      <w:iCs/>
      <w:smallCaps/>
      <w:sz w:val="28"/>
      <w:szCs w:val="28"/>
      <w:lang w:eastAsia="ru-RU"/>
    </w:rPr>
  </w:style>
  <w:style w:type="paragraph" w:customStyle="1" w:styleId="TitleDown1">
    <w:name w:val="Title Down1"/>
    <w:basedOn w:val="a9"/>
    <w:next w:val="af5"/>
    <w:semiHidden/>
    <w:unhideWhenUsed/>
    <w:qFormat/>
    <w:rsid w:val="001D5B8A"/>
    <w:pPr>
      <w:widowControl/>
      <w:tabs>
        <w:tab w:val="center" w:pos="4677"/>
        <w:tab w:val="right" w:pos="9355"/>
      </w:tabs>
      <w:autoSpaceDE/>
      <w:autoSpaceDN/>
    </w:pPr>
    <w:rPr>
      <w:rFonts w:ascii="Calibri" w:eastAsia="Calibri" w:hAnsi="Calibri"/>
    </w:rPr>
  </w:style>
  <w:style w:type="character" w:customStyle="1" w:styleId="afffffffffffffffffffffffff5">
    <w:name w:val="таблиция Знак"/>
    <w:link w:val="afffffffffffffffffffffffff6"/>
    <w:locked/>
    <w:rsid w:val="001D5B8A"/>
    <w:rPr>
      <w:rFonts w:eastAsia="Times New Roman"/>
      <w:color w:val="000000"/>
      <w:sz w:val="20"/>
      <w:szCs w:val="16"/>
      <w:lang w:eastAsia="ru-RU"/>
    </w:rPr>
  </w:style>
  <w:style w:type="paragraph" w:customStyle="1" w:styleId="afffffffffffffffffffffffff6">
    <w:name w:val="таблиция"/>
    <w:basedOn w:val="a9"/>
    <w:link w:val="afffffffffffffffffffffffff5"/>
    <w:qFormat/>
    <w:rsid w:val="001D5B8A"/>
    <w:pPr>
      <w:widowControl/>
      <w:autoSpaceDE/>
      <w:autoSpaceDN/>
      <w:spacing w:line="360" w:lineRule="auto"/>
      <w:jc w:val="center"/>
    </w:pPr>
    <w:rPr>
      <w:rFonts w:ascii="Calibri" w:hAnsi="Calibri"/>
      <w:color w:val="000000"/>
      <w:sz w:val="20"/>
      <w:szCs w:val="16"/>
      <w:lang w:val="en-US" w:eastAsia="ru-RU"/>
    </w:rPr>
  </w:style>
  <w:style w:type="character" w:customStyle="1" w:styleId="afffffffffffffffffffffffff7">
    <w:name w:val="Шарб_разд Знак"/>
    <w:link w:val="afffffffffffffffffffffffff8"/>
    <w:locked/>
    <w:rsid w:val="001D5B8A"/>
    <w:rPr>
      <w:rFonts w:eastAsia="Arial Unicode MS"/>
      <w:b/>
      <w:bCs/>
      <w:color w:val="000000"/>
      <w:sz w:val="24"/>
      <w:lang w:eastAsia="ko-KR"/>
    </w:rPr>
  </w:style>
  <w:style w:type="paragraph" w:customStyle="1" w:styleId="afffffffffffffffffffffffff8">
    <w:name w:val="Шарб_разд"/>
    <w:basedOn w:val="a9"/>
    <w:link w:val="afffffffffffffffffffffffff7"/>
    <w:autoRedefine/>
    <w:qFormat/>
    <w:rsid w:val="001D5B8A"/>
    <w:pPr>
      <w:widowControl/>
      <w:autoSpaceDE/>
      <w:autoSpaceDN/>
      <w:spacing w:after="240"/>
      <w:contextualSpacing/>
    </w:pPr>
    <w:rPr>
      <w:rFonts w:ascii="Calibri" w:eastAsia="Arial Unicode MS" w:hAnsi="Calibri"/>
      <w:b/>
      <w:bCs/>
      <w:color w:val="000000"/>
      <w:sz w:val="24"/>
      <w:szCs w:val="20"/>
      <w:lang w:val="x-none" w:eastAsia="ko-KR"/>
    </w:rPr>
  </w:style>
  <w:style w:type="character" w:customStyle="1" w:styleId="afffffffffffffffffffffffff9">
    <w:name w:val="Таблиция Знак"/>
    <w:link w:val="afffffffffffffffffffffffffa"/>
    <w:locked/>
    <w:rsid w:val="001D5B8A"/>
    <w:rPr>
      <w:rFonts w:eastAsia="Times New Roman"/>
      <w:b/>
      <w:sz w:val="20"/>
      <w:szCs w:val="20"/>
    </w:rPr>
  </w:style>
  <w:style w:type="paragraph" w:customStyle="1" w:styleId="afffffffffffffffffffffffffa">
    <w:name w:val="Таблиция"/>
    <w:basedOn w:val="afffffffffffffffff9"/>
    <w:link w:val="afffffffffffffffffffffffff9"/>
    <w:qFormat/>
    <w:rsid w:val="001D5B8A"/>
    <w:pPr>
      <w:suppressAutoHyphens w:val="0"/>
      <w:contextualSpacing/>
    </w:pPr>
    <w:rPr>
      <w:rFonts w:eastAsia="Times New Roman"/>
    </w:rPr>
  </w:style>
  <w:style w:type="character" w:customStyle="1" w:styleId="afffffffffffffffffffffffffb">
    <w:name w:val="№таблицы Знак"/>
    <w:link w:val="afffffffffffffffffffffffffc"/>
    <w:locked/>
    <w:rsid w:val="001D5B8A"/>
    <w:rPr>
      <w:rFonts w:eastAsia="SimSun"/>
      <w:b/>
      <w:kern w:val="2"/>
      <w:sz w:val="20"/>
      <w:szCs w:val="20"/>
      <w:lang w:eastAsia="zh-CN"/>
    </w:rPr>
  </w:style>
  <w:style w:type="paragraph" w:customStyle="1" w:styleId="afffffffffffffffffffffffffc">
    <w:name w:val="№таблицы"/>
    <w:basedOn w:val="2a"/>
    <w:link w:val="afffffffffffffffffffffffffb"/>
    <w:qFormat/>
    <w:rsid w:val="001D5B8A"/>
    <w:pPr>
      <w:autoSpaceDE/>
      <w:autoSpaceDN/>
      <w:spacing w:after="240" w:line="240" w:lineRule="auto"/>
      <w:ind w:left="0"/>
    </w:pPr>
    <w:rPr>
      <w:rFonts w:eastAsia="SimSun"/>
      <w:b/>
      <w:kern w:val="2"/>
      <w:sz w:val="20"/>
      <w:szCs w:val="20"/>
      <w:lang w:val="x-none" w:eastAsia="zh-CN"/>
    </w:rPr>
  </w:style>
  <w:style w:type="paragraph" w:customStyle="1" w:styleId="xl413">
    <w:name w:val="xl413"/>
    <w:basedOn w:val="a9"/>
    <w:qFormat/>
    <w:rsid w:val="001D5B8A"/>
    <w:pPr>
      <w:widowControl/>
      <w:shd w:val="clear" w:color="auto" w:fill="FFFFFF"/>
      <w:autoSpaceDE/>
      <w:autoSpaceDN/>
      <w:spacing w:before="100" w:beforeAutospacing="1" w:after="100" w:afterAutospacing="1"/>
    </w:pPr>
    <w:rPr>
      <w:sz w:val="20"/>
      <w:szCs w:val="20"/>
      <w:lang w:eastAsia="ru-RU"/>
    </w:rPr>
  </w:style>
  <w:style w:type="paragraph" w:customStyle="1" w:styleId="xl414">
    <w:name w:val="xl414"/>
    <w:basedOn w:val="a9"/>
    <w:qFormat/>
    <w:rsid w:val="001D5B8A"/>
    <w:pPr>
      <w:widowControl/>
      <w:autoSpaceDE/>
      <w:autoSpaceDN/>
      <w:spacing w:before="100" w:beforeAutospacing="1" w:after="100" w:afterAutospacing="1"/>
      <w:jc w:val="center"/>
    </w:pPr>
    <w:rPr>
      <w:sz w:val="20"/>
      <w:szCs w:val="20"/>
      <w:lang w:eastAsia="ru-RU"/>
    </w:rPr>
  </w:style>
  <w:style w:type="paragraph" w:customStyle="1" w:styleId="xl415">
    <w:name w:val="xl41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16">
    <w:name w:val="xl41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17">
    <w:name w:val="xl417"/>
    <w:basedOn w:val="a9"/>
    <w:qFormat/>
    <w:rsid w:val="001D5B8A"/>
    <w:pPr>
      <w:widowControl/>
      <w:shd w:val="clear" w:color="auto" w:fill="FFFFFF"/>
      <w:autoSpaceDE/>
      <w:autoSpaceDN/>
      <w:spacing w:before="100" w:beforeAutospacing="1" w:after="100" w:afterAutospacing="1"/>
      <w:jc w:val="center"/>
    </w:pPr>
    <w:rPr>
      <w:sz w:val="20"/>
      <w:szCs w:val="20"/>
      <w:lang w:eastAsia="ru-RU"/>
    </w:rPr>
  </w:style>
  <w:style w:type="paragraph" w:customStyle="1" w:styleId="xl418">
    <w:name w:val="xl418"/>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19">
    <w:name w:val="xl419"/>
    <w:basedOn w:val="a9"/>
    <w:qFormat/>
    <w:rsid w:val="001D5B8A"/>
    <w:pPr>
      <w:widowControl/>
      <w:shd w:val="clear" w:color="auto" w:fill="FFFFFF"/>
      <w:autoSpaceDE/>
      <w:autoSpaceDN/>
      <w:spacing w:before="100" w:beforeAutospacing="1" w:after="100" w:afterAutospacing="1"/>
      <w:jc w:val="center"/>
    </w:pPr>
    <w:rPr>
      <w:sz w:val="20"/>
      <w:szCs w:val="20"/>
      <w:lang w:eastAsia="ru-RU"/>
    </w:rPr>
  </w:style>
  <w:style w:type="paragraph" w:customStyle="1" w:styleId="xl420">
    <w:name w:val="xl420"/>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1">
    <w:name w:val="xl42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2">
    <w:name w:val="xl422"/>
    <w:basedOn w:val="a9"/>
    <w:qFormat/>
    <w:rsid w:val="001D5B8A"/>
    <w:pPr>
      <w:widowControl/>
      <w:pBdr>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3">
    <w:name w:val="xl423"/>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4">
    <w:name w:val="xl424"/>
    <w:basedOn w:val="a9"/>
    <w:qFormat/>
    <w:rsid w:val="001D5B8A"/>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16"/>
      <w:szCs w:val="16"/>
      <w:lang w:eastAsia="ru-RU"/>
    </w:rPr>
  </w:style>
  <w:style w:type="paragraph" w:customStyle="1" w:styleId="xl425">
    <w:name w:val="xl42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6">
    <w:name w:val="xl426"/>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7">
    <w:name w:val="xl427"/>
    <w:basedOn w:val="a9"/>
    <w:qFormat/>
    <w:rsid w:val="001D5B8A"/>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8">
    <w:name w:val="xl428"/>
    <w:basedOn w:val="a9"/>
    <w:qFormat/>
    <w:rsid w:val="001D5B8A"/>
    <w:pPr>
      <w:widowControl/>
      <w:pBdr>
        <w:left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9">
    <w:name w:val="xl429"/>
    <w:basedOn w:val="a9"/>
    <w:qFormat/>
    <w:rsid w:val="001D5B8A"/>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16"/>
      <w:szCs w:val="16"/>
      <w:lang w:eastAsia="ru-RU"/>
    </w:rPr>
  </w:style>
  <w:style w:type="paragraph" w:customStyle="1" w:styleId="xl430">
    <w:name w:val="xl430"/>
    <w:basedOn w:val="a9"/>
    <w:qFormat/>
    <w:rsid w:val="001D5B8A"/>
    <w:pPr>
      <w:widowControl/>
      <w:pBdr>
        <w:top w:val="single" w:sz="4" w:space="0" w:color="auto"/>
        <w:bottom w:val="single" w:sz="4" w:space="0" w:color="auto"/>
      </w:pBdr>
      <w:autoSpaceDE/>
      <w:autoSpaceDN/>
      <w:spacing w:before="100" w:beforeAutospacing="1" w:after="100" w:afterAutospacing="1"/>
      <w:jc w:val="center"/>
    </w:pPr>
    <w:rPr>
      <w:sz w:val="16"/>
      <w:szCs w:val="16"/>
      <w:lang w:eastAsia="ru-RU"/>
    </w:rPr>
  </w:style>
  <w:style w:type="paragraph" w:customStyle="1" w:styleId="xl431">
    <w:name w:val="xl431"/>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2">
    <w:name w:val="xl432"/>
    <w:basedOn w:val="a9"/>
    <w:qFormat/>
    <w:rsid w:val="001D5B8A"/>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3">
    <w:name w:val="xl433"/>
    <w:basedOn w:val="a9"/>
    <w:qFormat/>
    <w:rsid w:val="001D5B8A"/>
    <w:pPr>
      <w:widowControl/>
      <w:pBdr>
        <w:top w:val="single" w:sz="4" w:space="0" w:color="auto"/>
        <w:bottom w:val="single" w:sz="4" w:space="0" w:color="auto"/>
      </w:pBdr>
      <w:autoSpaceDE/>
      <w:autoSpaceDN/>
      <w:spacing w:before="100" w:beforeAutospacing="1" w:after="100" w:afterAutospacing="1"/>
      <w:jc w:val="center"/>
    </w:pPr>
    <w:rPr>
      <w:sz w:val="16"/>
      <w:szCs w:val="16"/>
      <w:lang w:eastAsia="ru-RU"/>
    </w:rPr>
  </w:style>
  <w:style w:type="paragraph" w:customStyle="1" w:styleId="xl434">
    <w:name w:val="xl434"/>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5">
    <w:name w:val="xl435"/>
    <w:basedOn w:val="a9"/>
    <w:qFormat/>
    <w:rsid w:val="001D5B8A"/>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6">
    <w:name w:val="xl436"/>
    <w:basedOn w:val="a9"/>
    <w:qFormat/>
    <w:rsid w:val="001D5B8A"/>
    <w:pPr>
      <w:widowControl/>
      <w:shd w:val="clear" w:color="auto" w:fill="FFFFFF"/>
      <w:autoSpaceDE/>
      <w:autoSpaceDN/>
      <w:spacing w:before="100" w:beforeAutospacing="1" w:after="100" w:afterAutospacing="1"/>
      <w:jc w:val="center"/>
    </w:pPr>
    <w:rPr>
      <w:sz w:val="20"/>
      <w:szCs w:val="20"/>
      <w:lang w:eastAsia="ru-RU"/>
    </w:rPr>
  </w:style>
  <w:style w:type="paragraph" w:customStyle="1" w:styleId="xl437">
    <w:name w:val="xl437"/>
    <w:basedOn w:val="a9"/>
    <w:qFormat/>
    <w:rsid w:val="001D5B8A"/>
    <w:pPr>
      <w:widowControl/>
      <w:pBdr>
        <w:top w:val="double" w:sz="6" w:space="0" w:color="auto"/>
        <w:left w:val="single" w:sz="4" w:space="0" w:color="auto"/>
        <w:right w:val="double" w:sz="6" w:space="0" w:color="auto"/>
      </w:pBdr>
      <w:autoSpaceDE/>
      <w:autoSpaceDN/>
      <w:spacing w:before="100" w:beforeAutospacing="1" w:after="100" w:afterAutospacing="1"/>
      <w:jc w:val="center"/>
    </w:pPr>
    <w:rPr>
      <w:sz w:val="16"/>
      <w:szCs w:val="16"/>
      <w:lang w:eastAsia="ru-RU"/>
    </w:rPr>
  </w:style>
  <w:style w:type="paragraph" w:customStyle="1" w:styleId="xl438">
    <w:name w:val="xl438"/>
    <w:basedOn w:val="a9"/>
    <w:qFormat/>
    <w:rsid w:val="001D5B8A"/>
    <w:pPr>
      <w:widowControl/>
      <w:pBdr>
        <w:left w:val="double" w:sz="6"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9">
    <w:name w:val="xl439"/>
    <w:basedOn w:val="a9"/>
    <w:qFormat/>
    <w:rsid w:val="001D5B8A"/>
    <w:pPr>
      <w:widowControl/>
      <w:pBdr>
        <w:left w:val="single" w:sz="4" w:space="0" w:color="auto"/>
        <w:bottom w:val="single" w:sz="4" w:space="0" w:color="auto"/>
        <w:right w:val="double" w:sz="6" w:space="0" w:color="auto"/>
      </w:pBdr>
      <w:autoSpaceDE/>
      <w:autoSpaceDN/>
      <w:spacing w:before="100" w:beforeAutospacing="1" w:after="100" w:afterAutospacing="1"/>
      <w:jc w:val="center"/>
    </w:pPr>
    <w:rPr>
      <w:sz w:val="16"/>
      <w:szCs w:val="16"/>
      <w:lang w:eastAsia="ru-RU"/>
    </w:rPr>
  </w:style>
  <w:style w:type="paragraph" w:customStyle="1" w:styleId="xl440">
    <w:name w:val="xl440"/>
    <w:basedOn w:val="a9"/>
    <w:qFormat/>
    <w:rsid w:val="001D5B8A"/>
    <w:pPr>
      <w:widowControl/>
      <w:pBdr>
        <w:left w:val="double" w:sz="6"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1">
    <w:name w:val="xl441"/>
    <w:basedOn w:val="a9"/>
    <w:qFormat/>
    <w:rsid w:val="001D5B8A"/>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2">
    <w:name w:val="xl442"/>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pPr>
    <w:rPr>
      <w:sz w:val="16"/>
      <w:szCs w:val="16"/>
      <w:lang w:eastAsia="ru-RU"/>
    </w:rPr>
  </w:style>
  <w:style w:type="paragraph" w:customStyle="1" w:styleId="xl443">
    <w:name w:val="xl443"/>
    <w:basedOn w:val="a9"/>
    <w:qFormat/>
    <w:rsid w:val="001D5B8A"/>
    <w:pPr>
      <w:widowControl/>
      <w:pBdr>
        <w:top w:val="single" w:sz="4" w:space="0" w:color="auto"/>
        <w:left w:val="double" w:sz="6" w:space="0" w:color="auto"/>
        <w:bottom w:val="double" w:sz="6"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4">
    <w:name w:val="xl444"/>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5">
    <w:name w:val="xl445"/>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6">
    <w:name w:val="xl446"/>
    <w:basedOn w:val="a9"/>
    <w:qFormat/>
    <w:rsid w:val="001D5B8A"/>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sz w:val="16"/>
      <w:szCs w:val="16"/>
      <w:lang w:eastAsia="ru-RU"/>
    </w:rPr>
  </w:style>
  <w:style w:type="paragraph" w:customStyle="1" w:styleId="xl447">
    <w:name w:val="xl447"/>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48">
    <w:name w:val="xl448"/>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49">
    <w:name w:val="xl449"/>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pPr>
    <w:rPr>
      <w:sz w:val="16"/>
      <w:szCs w:val="16"/>
      <w:lang w:eastAsia="ru-RU"/>
    </w:rPr>
  </w:style>
  <w:style w:type="paragraph" w:customStyle="1" w:styleId="xl450">
    <w:name w:val="xl450"/>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51">
    <w:name w:val="xl451"/>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52">
    <w:name w:val="xl452"/>
    <w:basedOn w:val="a9"/>
    <w:qFormat/>
    <w:rsid w:val="001D5B8A"/>
    <w:pPr>
      <w:widowControl/>
      <w:pBdr>
        <w:top w:val="single" w:sz="4" w:space="0" w:color="auto"/>
        <w:left w:val="single" w:sz="4" w:space="0" w:color="auto"/>
        <w:bottom w:val="single" w:sz="4" w:space="0" w:color="auto"/>
        <w:right w:val="double" w:sz="6"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53">
    <w:name w:val="xl453"/>
    <w:basedOn w:val="a9"/>
    <w:qFormat/>
    <w:rsid w:val="001D5B8A"/>
    <w:pPr>
      <w:widowControl/>
      <w:pBdr>
        <w:top w:val="single" w:sz="4" w:space="0" w:color="auto"/>
        <w:left w:val="double" w:sz="6" w:space="0" w:color="auto"/>
        <w:bottom w:val="double" w:sz="6" w:space="0" w:color="auto"/>
        <w:right w:val="single" w:sz="4" w:space="0" w:color="auto"/>
      </w:pBdr>
      <w:autoSpaceDE/>
      <w:autoSpaceDN/>
      <w:spacing w:before="100" w:beforeAutospacing="1" w:after="100" w:afterAutospacing="1"/>
      <w:jc w:val="center"/>
    </w:pPr>
    <w:rPr>
      <w:b/>
      <w:bCs/>
      <w:sz w:val="16"/>
      <w:szCs w:val="16"/>
      <w:lang w:eastAsia="ru-RU"/>
    </w:rPr>
  </w:style>
  <w:style w:type="paragraph" w:customStyle="1" w:styleId="xl454">
    <w:name w:val="xl454"/>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b/>
      <w:bCs/>
      <w:sz w:val="16"/>
      <w:szCs w:val="16"/>
      <w:lang w:eastAsia="ru-RU"/>
    </w:rPr>
  </w:style>
  <w:style w:type="paragraph" w:customStyle="1" w:styleId="xl455">
    <w:name w:val="xl455"/>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b/>
      <w:bCs/>
      <w:sz w:val="16"/>
      <w:szCs w:val="16"/>
      <w:lang w:eastAsia="ru-RU"/>
    </w:rPr>
  </w:style>
  <w:style w:type="paragraph" w:customStyle="1" w:styleId="xl456">
    <w:name w:val="xl456"/>
    <w:basedOn w:val="a9"/>
    <w:qFormat/>
    <w:rsid w:val="001D5B8A"/>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b/>
      <w:bCs/>
      <w:sz w:val="16"/>
      <w:szCs w:val="16"/>
      <w:lang w:eastAsia="ru-RU"/>
    </w:rPr>
  </w:style>
  <w:style w:type="paragraph" w:customStyle="1" w:styleId="xl410">
    <w:name w:val="xl410"/>
    <w:basedOn w:val="a9"/>
    <w:qFormat/>
    <w:rsid w:val="001D5B8A"/>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eastAsia="ru-RU"/>
    </w:rPr>
  </w:style>
  <w:style w:type="paragraph" w:customStyle="1" w:styleId="xl411">
    <w:name w:val="xl411"/>
    <w:basedOn w:val="a9"/>
    <w:qFormat/>
    <w:rsid w:val="001D5B8A"/>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eastAsia="ru-RU"/>
    </w:rPr>
  </w:style>
  <w:style w:type="paragraph" w:customStyle="1" w:styleId="xl412">
    <w:name w:val="xl412"/>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24"/>
      <w:szCs w:val="24"/>
      <w:lang w:eastAsia="ru-RU"/>
    </w:rPr>
  </w:style>
  <w:style w:type="paragraph" w:customStyle="1" w:styleId="TCrisunok">
    <w:name w:val="TC_risunok"/>
    <w:basedOn w:val="a9"/>
    <w:autoRedefine/>
    <w:qFormat/>
    <w:rsid w:val="001D5B8A"/>
    <w:pPr>
      <w:widowControl/>
      <w:autoSpaceDE/>
      <w:autoSpaceDN/>
      <w:spacing w:before="240" w:after="120"/>
      <w:contextualSpacing/>
      <w:jc w:val="center"/>
    </w:pPr>
    <w:rPr>
      <w:rFonts w:ascii="Tahoma" w:hAnsi="Tahoma" w:cs="Tahoma"/>
      <w:b/>
      <w:bCs/>
      <w:color w:val="000000"/>
      <w:sz w:val="20"/>
      <w:szCs w:val="24"/>
      <w:lang w:eastAsia="ru-RU"/>
    </w:rPr>
  </w:style>
  <w:style w:type="character" w:customStyle="1" w:styleId="2ffffffff0">
    <w:name w:val="Нижний колонтитул Знак2"/>
    <w:uiPriority w:val="99"/>
    <w:semiHidden/>
    <w:rsid w:val="001D5B8A"/>
    <w:rPr>
      <w:rFonts w:ascii="Times New Roman" w:eastAsia="Times New Roman" w:hAnsi="Times New Roman" w:cs="Times New Roman"/>
      <w:sz w:val="24"/>
      <w:szCs w:val="24"/>
      <w:lang w:val="ru-RU" w:eastAsia="ru-RU"/>
    </w:rPr>
  </w:style>
  <w:style w:type="table" w:customStyle="1" w:styleId="11330">
    <w:name w:val="Сетка таблицы1133"/>
    <w:basedOn w:val="ab"/>
    <w:next w:val="affffffffffffffffffff9"/>
    <w:uiPriority w:val="3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d">
    <w:name w:val="Нет списка9"/>
    <w:next w:val="ac"/>
    <w:uiPriority w:val="99"/>
    <w:semiHidden/>
    <w:unhideWhenUsed/>
    <w:rsid w:val="001D5B8A"/>
  </w:style>
  <w:style w:type="numbering" w:customStyle="1" w:styleId="107">
    <w:name w:val="Нет списка10"/>
    <w:next w:val="ac"/>
    <w:uiPriority w:val="99"/>
    <w:semiHidden/>
    <w:unhideWhenUsed/>
    <w:rsid w:val="001D5B8A"/>
  </w:style>
  <w:style w:type="table" w:customStyle="1" w:styleId="2430">
    <w:name w:val="Сетка таблицы243"/>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customStyle="1" w:styleId="TableNormal43">
    <w:name w:val="Table Normal43"/>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1ffffffffffff2">
    <w:name w:val="Текст выноски1"/>
    <w:basedOn w:val="a9"/>
    <w:next w:val="af1"/>
    <w:uiPriority w:val="99"/>
    <w:unhideWhenUsed/>
    <w:qFormat/>
    <w:rsid w:val="001D5B8A"/>
    <w:pPr>
      <w:widowControl/>
      <w:autoSpaceDE/>
      <w:autoSpaceDN/>
    </w:pPr>
    <w:rPr>
      <w:rFonts w:ascii="Tahoma" w:eastAsia="Calibri" w:hAnsi="Tahoma" w:cs="Tahoma"/>
      <w:sz w:val="16"/>
      <w:szCs w:val="16"/>
    </w:rPr>
  </w:style>
  <w:style w:type="table" w:customStyle="1" w:styleId="TableNormal63">
    <w:name w:val="Table Normal63"/>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73">
    <w:name w:val="Table Normal73"/>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2ffffffff1">
    <w:name w:val="Знак Знак Знак2 Знак Знак Знак Знак"/>
    <w:basedOn w:val="a9"/>
    <w:qFormat/>
    <w:rsid w:val="001D5B8A"/>
    <w:pPr>
      <w:widowControl/>
      <w:autoSpaceDE/>
      <w:autoSpaceDN/>
    </w:pPr>
    <w:rPr>
      <w:rFonts w:ascii="SimSun" w:eastAsia="SimSun" w:hAnsi="SimSun" w:cs="SimSun"/>
      <w:sz w:val="24"/>
      <w:szCs w:val="24"/>
      <w:lang w:val="en-US" w:eastAsia="zh-CN"/>
    </w:rPr>
  </w:style>
  <w:style w:type="character" w:customStyle="1" w:styleId="afffffffffffffffffffffffffd">
    <w:name w:val="таблица Знак Знак Знак"/>
    <w:rsid w:val="001D5B8A"/>
    <w:rPr>
      <w:rFonts w:ascii="Times New Roman" w:eastAsia="Times New Roman" w:hAnsi="Times New Roman" w:cs="Times New Roman"/>
      <w:lang w:eastAsia="ru-RU"/>
    </w:rPr>
  </w:style>
  <w:style w:type="paragraph" w:customStyle="1" w:styleId="afffffffffffffffffffffffffe">
    <w:name w:val="заголовок"/>
    <w:basedOn w:val="a9"/>
    <w:qFormat/>
    <w:rsid w:val="001D5B8A"/>
    <w:pPr>
      <w:widowControl/>
      <w:autoSpaceDE/>
      <w:autoSpaceDN/>
      <w:spacing w:before="240" w:after="240"/>
      <w:jc w:val="center"/>
      <w:outlineLvl w:val="0"/>
    </w:pPr>
    <w:rPr>
      <w:rFonts w:ascii="Arial" w:hAnsi="Arial"/>
      <w:b/>
      <w:bCs/>
      <w:caps/>
      <w:kern w:val="32"/>
      <w:lang w:eastAsia="ru-RU"/>
    </w:rPr>
  </w:style>
  <w:style w:type="paragraph" w:customStyle="1" w:styleId="edb">
    <w:name w:val="Обычхedbй"/>
    <w:qFormat/>
    <w:rsid w:val="001D5B8A"/>
    <w:pPr>
      <w:widowControl w:val="0"/>
      <w:jc w:val="center"/>
    </w:pPr>
    <w:rPr>
      <w:rFonts w:ascii="Times New Roman" w:eastAsia="Times New Roman" w:hAnsi="Times New Roman"/>
      <w:snapToGrid w:val="0"/>
      <w:sz w:val="24"/>
    </w:rPr>
  </w:style>
  <w:style w:type="character" w:customStyle="1" w:styleId="6f9">
    <w:name w:val="название таблицы Знак6"/>
    <w:aliases w:val="Название объекта Знак1 Знак7,Название объекта Знак1 Знак2 Знак Знак6,Название объекта Знак2 Знак Знак1 Знак Знак6,Название объекта Знак1 Знак1 Знак Знак1 Знак Знак6,Название объекта Знак2 Знак Знак Знак Знак Знак Знак6,З Знак2"/>
    <w:qFormat/>
    <w:rsid w:val="001D5B8A"/>
    <w:rPr>
      <w:b/>
      <w:bCs/>
      <w:lang w:val="ru-RU" w:eastAsia="ru-RU" w:bidi="ar-SA"/>
    </w:rPr>
  </w:style>
  <w:style w:type="paragraph" w:customStyle="1" w:styleId="TimesNewRomanCYR10pt">
    <w:name w:val="Стиль Times New Roman CYR 10 pt полужирный по ширине Междустр.и..."/>
    <w:basedOn w:val="a9"/>
    <w:qFormat/>
    <w:rsid w:val="001D5B8A"/>
    <w:pPr>
      <w:widowControl/>
      <w:autoSpaceDE/>
      <w:autoSpaceDN/>
      <w:spacing w:line="360" w:lineRule="auto"/>
      <w:jc w:val="both"/>
    </w:pPr>
    <w:rPr>
      <w:rFonts w:ascii="Times New Roman CYR" w:hAnsi="Times New Roman CYR"/>
      <w:b/>
      <w:bCs/>
      <w:sz w:val="20"/>
      <w:szCs w:val="20"/>
      <w:lang w:eastAsia="ru-RU"/>
    </w:rPr>
  </w:style>
  <w:style w:type="paragraph" w:customStyle="1" w:styleId="ocevee52">
    <w:name w:val="oceсновнveeй тц5кс.2 с"/>
    <w:basedOn w:val="a9"/>
    <w:qFormat/>
    <w:rsid w:val="001D5B8A"/>
    <w:pPr>
      <w:autoSpaceDE/>
      <w:autoSpaceDN/>
      <w:ind w:firstLine="709"/>
      <w:jc w:val="center"/>
    </w:pPr>
    <w:rPr>
      <w:b/>
      <w:sz w:val="24"/>
      <w:szCs w:val="20"/>
      <w:lang w:eastAsia="ru-RU"/>
    </w:rPr>
  </w:style>
  <w:style w:type="paragraph" w:customStyle="1" w:styleId="ee">
    <w:name w:val="Осн­eeвной т"/>
    <w:basedOn w:val="a9"/>
    <w:qFormat/>
    <w:rsid w:val="001D5B8A"/>
    <w:pPr>
      <w:autoSpaceDE/>
      <w:autoSpaceDN/>
      <w:spacing w:line="360" w:lineRule="auto"/>
      <w:jc w:val="both"/>
    </w:pPr>
    <w:rPr>
      <w:sz w:val="24"/>
      <w:szCs w:val="20"/>
      <w:lang w:eastAsia="ru-RU"/>
    </w:rPr>
  </w:style>
  <w:style w:type="character" w:customStyle="1" w:styleId="13f9">
    <w:name w:val="Обычный + 13 пт Знак"/>
    <w:aliases w:val="Черный Знак"/>
    <w:rsid w:val="001D5B8A"/>
    <w:rPr>
      <w:rFonts w:ascii="Times New Roman" w:eastAsia="Times New Roman" w:hAnsi="Times New Roman" w:cs="Times New Roman"/>
      <w:color w:val="000000"/>
      <w:sz w:val="26"/>
      <w:szCs w:val="26"/>
      <w:lang w:eastAsia="ru-RU"/>
    </w:rPr>
  </w:style>
  <w:style w:type="character" w:customStyle="1" w:styleId="1ffffffffffff3">
    <w:name w:val="название таблицы Знак1"/>
    <w:aliases w:val="Название объекта Знак1 Знак1,Название объекта Знак1 Знак2 Знак Знак1,Название объекта Знак2 Знак Знак1 Знак Знак1,Название объекта Знак1 Знак1 Знак Знак1 Знак Знак1,Название объекта Знак2 Знак Знак Знак Знак Знак Знак1"/>
    <w:rsid w:val="001D5B8A"/>
    <w:rPr>
      <w:b/>
      <w:bCs/>
      <w:sz w:val="24"/>
      <w:szCs w:val="24"/>
      <w:lang w:val="ru-RU" w:eastAsia="ru-RU" w:bidi="ar-SA"/>
    </w:rPr>
  </w:style>
  <w:style w:type="numbering" w:customStyle="1" w:styleId="15">
    <w:name w:val="Текущий список1"/>
    <w:rsid w:val="001D5B8A"/>
    <w:pPr>
      <w:numPr>
        <w:numId w:val="88"/>
      </w:numPr>
    </w:pPr>
  </w:style>
  <w:style w:type="numbering" w:customStyle="1" w:styleId="1ai13">
    <w:name w:val="1 / a / i13"/>
    <w:basedOn w:val="ac"/>
    <w:next w:val="1ai"/>
    <w:rsid w:val="001D5B8A"/>
    <w:pPr>
      <w:numPr>
        <w:numId w:val="78"/>
      </w:numPr>
    </w:pPr>
  </w:style>
  <w:style w:type="character" w:customStyle="1" w:styleId="2ffffffff2">
    <w:name w:val="название таблицы Знак2"/>
    <w:aliases w:val="Название объекта Знак1 Знак3,Название объекта Знак1 Знак2 Знак Знак2,Название объекта Знак2 Знак Знак1 Знак Знак2,Название объекта Знак1 Знак1 Знак Знак1 Знак Знак2,Название объекта Знак2 Знак Знак Знак Знак Знак Знак2"/>
    <w:rsid w:val="001D5B8A"/>
    <w:rPr>
      <w:b/>
      <w:bCs/>
      <w:lang w:val="ru-RU" w:eastAsia="ru-RU" w:bidi="ar-SA"/>
    </w:rPr>
  </w:style>
  <w:style w:type="character" w:customStyle="1" w:styleId="3ffffa">
    <w:name w:val="название таблицы Знак3"/>
    <w:aliases w:val="Название объекта Знак1 Знак4,Название объекта Знак1 Знак2 Знак Знак3,Название объекта Знак2 Знак Знак1 Знак Знак3,Название объекта Знак1 Знак1 Знак Знак1 Знак Знак3,Название объекта Знак2 Знак Знак Знак Знак Знак Знак3"/>
    <w:rsid w:val="001D5B8A"/>
    <w:rPr>
      <w:b/>
      <w:bCs/>
      <w:lang w:val="ru-RU" w:eastAsia="ru-RU" w:bidi="ar-SA"/>
    </w:rPr>
  </w:style>
  <w:style w:type="character" w:customStyle="1" w:styleId="4ffe">
    <w:name w:val="название таблицы Знак4"/>
    <w:aliases w:val="Название объекта Знак1 Знак5,Название объекта Знак1 Знак2 Знак Знак4,Название объекта Знак2 Знак Знак1 Знак Знак4,Название объекта Знак1 Знак1 Знак Знак1 Знак Знак4,Название объекта Знак2 Знак Знак Знак Знак Знак Знак4"/>
    <w:rsid w:val="001D5B8A"/>
    <w:rPr>
      <w:b/>
      <w:bCs/>
      <w:lang w:val="ru-RU" w:eastAsia="ru-RU" w:bidi="ar-SA"/>
    </w:rPr>
  </w:style>
  <w:style w:type="paragraph" w:customStyle="1" w:styleId="affffffffffffffffffffffffff">
    <w:name w:val="Заголовок Таблицы"/>
    <w:basedOn w:val="a9"/>
    <w:qFormat/>
    <w:rsid w:val="001D5B8A"/>
    <w:pPr>
      <w:widowControl/>
      <w:autoSpaceDE/>
      <w:autoSpaceDN/>
      <w:ind w:firstLine="737"/>
      <w:jc w:val="both"/>
    </w:pPr>
    <w:rPr>
      <w:b/>
      <w:sz w:val="20"/>
      <w:szCs w:val="20"/>
      <w:lang w:eastAsia="ru-RU"/>
    </w:rPr>
  </w:style>
  <w:style w:type="paragraph" w:customStyle="1" w:styleId="affffffffffffffffffffffffff0">
    <w:name w:val="Стиль Обычный  + полужирный Черный"/>
    <w:basedOn w:val="a9"/>
    <w:qFormat/>
    <w:rsid w:val="001D5B8A"/>
    <w:pPr>
      <w:widowControl/>
      <w:autoSpaceDE/>
      <w:autoSpaceDN/>
      <w:spacing w:line="360" w:lineRule="auto"/>
      <w:jc w:val="both"/>
    </w:pPr>
    <w:rPr>
      <w:b/>
      <w:bCs/>
      <w:color w:val="000000"/>
      <w:sz w:val="24"/>
      <w:szCs w:val="24"/>
      <w:lang w:eastAsia="ru-RU"/>
    </w:rPr>
  </w:style>
  <w:style w:type="paragraph" w:customStyle="1" w:styleId="affffffffffffffffffffffffff1">
    <w:name w:val="Заголовок раздела"/>
    <w:basedOn w:val="a9"/>
    <w:qFormat/>
    <w:rsid w:val="001D5B8A"/>
    <w:pPr>
      <w:keepNext/>
      <w:keepLines/>
      <w:autoSpaceDE/>
      <w:autoSpaceDN/>
      <w:spacing w:before="240" w:after="240" w:line="288" w:lineRule="auto"/>
      <w:jc w:val="center"/>
    </w:pPr>
    <w:rPr>
      <w:rFonts w:ascii="Georgia" w:hAnsi="Georgia"/>
      <w:i/>
      <w:iCs/>
      <w:noProof/>
      <w:sz w:val="24"/>
      <w:szCs w:val="24"/>
      <w:lang w:eastAsia="ru-RU"/>
    </w:rPr>
  </w:style>
  <w:style w:type="paragraph" w:customStyle="1" w:styleId="12pt13">
    <w:name w:val="Стиль Основной текст + 12 pt влево Первая строка:  1.3 см Междус... Знак"/>
    <w:basedOn w:val="ad"/>
    <w:link w:val="12pt130"/>
    <w:qFormat/>
    <w:rsid w:val="001D5B8A"/>
    <w:pPr>
      <w:widowControl/>
      <w:autoSpaceDE/>
      <w:autoSpaceDN/>
      <w:spacing w:line="360" w:lineRule="auto"/>
      <w:ind w:firstLine="737"/>
    </w:pPr>
    <w:rPr>
      <w:lang w:eastAsia="ru-RU"/>
    </w:rPr>
  </w:style>
  <w:style w:type="character" w:customStyle="1" w:styleId="12pt130">
    <w:name w:val="Стиль Основной текст + 12 pt влево Первая строка:  1.3 см Междус... Знак Знак"/>
    <w:link w:val="12pt13"/>
    <w:rsid w:val="001D5B8A"/>
    <w:rPr>
      <w:rFonts w:ascii="Times New Roman" w:eastAsia="Times New Roman" w:hAnsi="Times New Roman" w:cs="Times New Roman"/>
      <w:sz w:val="24"/>
      <w:szCs w:val="24"/>
      <w:lang w:val="ru-RU" w:eastAsia="ru-RU"/>
    </w:rPr>
  </w:style>
  <w:style w:type="paragraph" w:customStyle="1" w:styleId="12pt131">
    <w:name w:val="Стиль Основной текст + 12 pt влево Первая строка:  1.3 см Междус..."/>
    <w:basedOn w:val="ad"/>
    <w:qFormat/>
    <w:rsid w:val="001D5B8A"/>
    <w:pPr>
      <w:widowControl/>
      <w:autoSpaceDE/>
      <w:autoSpaceDN/>
      <w:spacing w:line="360" w:lineRule="auto"/>
      <w:ind w:firstLine="737"/>
    </w:pPr>
    <w:rPr>
      <w:szCs w:val="20"/>
      <w:lang w:eastAsia="ru-RU"/>
    </w:rPr>
  </w:style>
  <w:style w:type="character" w:customStyle="1" w:styleId="5ff4">
    <w:name w:val="название таблицы Знак5"/>
    <w:aliases w:val="Название объекта Знак1 Знак6,Название объекта Знак1 Знак2 Знак Знак5,Название объекта Знак2 Знак Знак1 Знак Знак5,Название объекта Знак1 Знак1 Знак Знак1 Знак Знак5,Название объекта Знак2 Знак Знак Знак Знак Знак Знак5"/>
    <w:rsid w:val="001D5B8A"/>
    <w:rPr>
      <w:b/>
      <w:bCs/>
      <w:lang w:val="ru-RU" w:eastAsia="ru-RU" w:bidi="ar-SA"/>
    </w:rPr>
  </w:style>
  <w:style w:type="character" w:customStyle="1" w:styleId="3f">
    <w:name w:val="Стиль3 Знак"/>
    <w:link w:val="3e"/>
    <w:locked/>
    <w:rsid w:val="001D5B8A"/>
    <w:rPr>
      <w:rFonts w:ascii="Arial" w:eastAsia="Times New Roman" w:hAnsi="Arial" w:cs="Times New Roman"/>
      <w:sz w:val="24"/>
      <w:szCs w:val="20"/>
      <w:lang w:val="ru-RU" w:eastAsia="ru-RU"/>
    </w:rPr>
  </w:style>
  <w:style w:type="character" w:customStyle="1" w:styleId="49">
    <w:name w:val="Стиль4 Знак"/>
    <w:link w:val="48"/>
    <w:locked/>
    <w:rsid w:val="001D5B8A"/>
    <w:rPr>
      <w:rFonts w:ascii="Times New Roman" w:eastAsia="Times New Roman" w:hAnsi="Times New Roman" w:cs="Times New Roman"/>
      <w:sz w:val="24"/>
      <w:szCs w:val="20"/>
      <w:lang w:val="ru-RU" w:eastAsia="ru-RU"/>
    </w:rPr>
  </w:style>
  <w:style w:type="table" w:customStyle="1" w:styleId="14e">
    <w:name w:val="Изысканная таблица14"/>
    <w:basedOn w:val="ab"/>
    <w:next w:val="affffffffffffffffffff7"/>
    <w:rsid w:val="001D5B8A"/>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M52">
    <w:name w:val="CM52"/>
    <w:basedOn w:val="Default0"/>
    <w:next w:val="Default0"/>
    <w:qFormat/>
    <w:rsid w:val="001D5B8A"/>
    <w:pPr>
      <w:widowControl w:val="0"/>
    </w:pPr>
    <w:rPr>
      <w:rFonts w:eastAsia="Times New Roman" w:cs="Times New Roman"/>
      <w:color w:val="auto"/>
      <w:lang w:val="ru-RU" w:eastAsia="ru-RU"/>
    </w:rPr>
  </w:style>
  <w:style w:type="paragraph" w:customStyle="1" w:styleId="CM39">
    <w:name w:val="CM39"/>
    <w:basedOn w:val="Default0"/>
    <w:next w:val="Default0"/>
    <w:qFormat/>
    <w:rsid w:val="001D5B8A"/>
    <w:pPr>
      <w:widowControl w:val="0"/>
    </w:pPr>
    <w:rPr>
      <w:rFonts w:eastAsia="Times New Roman" w:cs="Times New Roman"/>
      <w:color w:val="auto"/>
      <w:lang w:val="ru-RU" w:eastAsia="ru-RU"/>
    </w:rPr>
  </w:style>
  <w:style w:type="paragraph" w:customStyle="1" w:styleId="CM3">
    <w:name w:val="CM3"/>
    <w:basedOn w:val="Default0"/>
    <w:next w:val="Default0"/>
    <w:qFormat/>
    <w:rsid w:val="001D5B8A"/>
    <w:pPr>
      <w:widowControl w:val="0"/>
      <w:spacing w:line="331" w:lineRule="atLeast"/>
    </w:pPr>
    <w:rPr>
      <w:rFonts w:eastAsia="Times New Roman" w:cs="Times New Roman"/>
      <w:color w:val="auto"/>
      <w:lang w:val="ru-RU" w:eastAsia="ru-RU"/>
    </w:rPr>
  </w:style>
  <w:style w:type="paragraph" w:customStyle="1" w:styleId="affffffffffffffffffffffffff2">
    <w:name w:val="СтильО"/>
    <w:basedOn w:val="ad"/>
    <w:uiPriority w:val="99"/>
    <w:qFormat/>
    <w:rsid w:val="001D5B8A"/>
    <w:pPr>
      <w:widowControl/>
      <w:autoSpaceDE/>
      <w:autoSpaceDN/>
      <w:spacing w:after="120"/>
      <w:jc w:val="both"/>
    </w:pPr>
    <w:rPr>
      <w:rFonts w:eastAsia="Batang"/>
      <w:szCs w:val="20"/>
      <w:lang w:eastAsia="ru-RU"/>
    </w:rPr>
  </w:style>
  <w:style w:type="paragraph" w:customStyle="1" w:styleId="a6">
    <w:name w:val="маркированный список Знак Знак"/>
    <w:basedOn w:val="a9"/>
    <w:link w:val="affffffffffffffffffffffffff3"/>
    <w:qFormat/>
    <w:rsid w:val="001D5B8A"/>
    <w:pPr>
      <w:widowControl/>
      <w:numPr>
        <w:numId w:val="79"/>
      </w:numPr>
      <w:autoSpaceDE/>
      <w:autoSpaceDN/>
      <w:spacing w:after="120"/>
      <w:jc w:val="both"/>
    </w:pPr>
    <w:rPr>
      <w:rFonts w:ascii="Arial" w:hAnsi="Arial"/>
      <w:sz w:val="24"/>
      <w:szCs w:val="20"/>
      <w:lang w:eastAsia="ru-RU"/>
    </w:rPr>
  </w:style>
  <w:style w:type="character" w:customStyle="1" w:styleId="affffffffffffffffffffffffff3">
    <w:name w:val="маркированный список Знак Знак Знак"/>
    <w:link w:val="a6"/>
    <w:rsid w:val="001D5B8A"/>
    <w:rPr>
      <w:rFonts w:ascii="Arial" w:eastAsia="Times New Roman" w:hAnsi="Arial"/>
      <w:sz w:val="24"/>
    </w:rPr>
  </w:style>
  <w:style w:type="character" w:customStyle="1" w:styleId="affffffffffffffffffffffffff4">
    <w:name w:val="курсив Знак"/>
    <w:rsid w:val="001D5B8A"/>
    <w:rPr>
      <w:rFonts w:ascii="Times New Roman" w:eastAsia="Times New Roman" w:hAnsi="Times New Roman" w:cs="Times New Roman"/>
      <w:bCs/>
      <w:i/>
      <w:iCs/>
      <w:sz w:val="26"/>
      <w:szCs w:val="26"/>
      <w:lang w:eastAsia="ru-RU"/>
    </w:rPr>
  </w:style>
  <w:style w:type="character" w:customStyle="1" w:styleId="affffffffffffffffffffffffff5">
    <w:name w:val="таблица Знак Знак Знак Знак"/>
    <w:rsid w:val="001D5B8A"/>
    <w:rPr>
      <w:sz w:val="22"/>
      <w:szCs w:val="22"/>
      <w:lang w:val="ru-RU" w:eastAsia="ru-RU" w:bidi="ar-SA"/>
    </w:rPr>
  </w:style>
  <w:style w:type="table" w:customStyle="1" w:styleId="1128">
    <w:name w:val="Простая таблица 112"/>
    <w:basedOn w:val="ab"/>
    <w:next w:val="1fffffffff7"/>
    <w:rsid w:val="001D5B8A"/>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affffffffffffffffffffffffff6">
    <w:name w:val="курсив Знак Знак"/>
    <w:rsid w:val="001D5B8A"/>
    <w:rPr>
      <w:i/>
      <w:iCs/>
      <w:sz w:val="26"/>
      <w:szCs w:val="26"/>
      <w:lang w:val="ru-RU" w:eastAsia="ru-RU"/>
    </w:rPr>
  </w:style>
  <w:style w:type="paragraph" w:customStyle="1" w:styleId="affffffffffffffffffffffffff7">
    <w:name w:val="вправо"/>
    <w:basedOn w:val="ad"/>
    <w:qFormat/>
    <w:rsid w:val="001D5B8A"/>
    <w:pPr>
      <w:widowControl/>
      <w:autoSpaceDE/>
      <w:autoSpaceDN/>
      <w:ind w:firstLine="709"/>
      <w:jc w:val="right"/>
    </w:pPr>
    <w:rPr>
      <w:sz w:val="26"/>
      <w:szCs w:val="26"/>
      <w:lang w:eastAsia="ru-RU"/>
    </w:rPr>
  </w:style>
  <w:style w:type="paragraph" w:customStyle="1" w:styleId="3ffffb">
    <w:name w:val="Стиль Заголовок 3"/>
    <w:aliases w:val="3Загол + Перед:  0 пт После:  0 пт"/>
    <w:basedOn w:val="33"/>
    <w:qFormat/>
    <w:rsid w:val="001D5B8A"/>
    <w:pPr>
      <w:keepNext/>
      <w:widowControl/>
      <w:autoSpaceDE/>
      <w:autoSpaceDN/>
      <w:spacing w:before="240" w:after="60"/>
      <w:ind w:left="3570" w:hanging="360"/>
      <w:jc w:val="center"/>
    </w:pPr>
    <w:rPr>
      <w:b w:val="0"/>
      <w:bCs w:val="0"/>
      <w:color w:val="000000"/>
      <w:sz w:val="26"/>
      <w:szCs w:val="26"/>
      <w:lang w:eastAsia="ru-RU"/>
    </w:rPr>
  </w:style>
  <w:style w:type="paragraph" w:customStyle="1" w:styleId="affffffffffffffffffffffffff8">
    <w:name w:val="Стиль заголовок таблицы + не полужирный не курсив"/>
    <w:basedOn w:val="a9"/>
    <w:qFormat/>
    <w:rsid w:val="001D5B8A"/>
    <w:pPr>
      <w:keepNext/>
      <w:widowControl/>
      <w:shd w:val="clear" w:color="auto" w:fill="FFFFFF"/>
      <w:autoSpaceDE/>
      <w:autoSpaceDN/>
      <w:spacing w:before="240" w:after="60"/>
      <w:jc w:val="center"/>
      <w:outlineLvl w:val="2"/>
    </w:pPr>
    <w:rPr>
      <w:sz w:val="26"/>
      <w:szCs w:val="26"/>
      <w:lang w:eastAsia="ru-RU"/>
    </w:rPr>
  </w:style>
  <w:style w:type="paragraph" w:customStyle="1" w:styleId="HTML10">
    <w:name w:val="Стандартный HTML1"/>
    <w:basedOn w:val="a9"/>
    <w:qFormat/>
    <w:rsid w:val="001D5B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SimSun" w:hAnsi="Courier New" w:cs="Arial"/>
      <w:sz w:val="20"/>
      <w:szCs w:val="20"/>
      <w:lang w:eastAsia="zh-CN"/>
    </w:rPr>
  </w:style>
  <w:style w:type="table" w:customStyle="1" w:styleId="TableNormal101">
    <w:name w:val="Table Normal10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34c">
    <w:name w:val="Нет списка34"/>
    <w:next w:val="ac"/>
    <w:uiPriority w:val="99"/>
    <w:semiHidden/>
    <w:unhideWhenUsed/>
    <w:rsid w:val="001D5B8A"/>
  </w:style>
  <w:style w:type="table" w:customStyle="1" w:styleId="TableNormal161">
    <w:name w:val="Table Normal16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11430">
    <w:name w:val="Сетка таблицы1143"/>
    <w:basedOn w:val="TableNormal"/>
    <w:next w:val="affffffffffffffffffff9"/>
    <w:uiPriority w:val="59"/>
    <w:rsid w:val="001D5B8A"/>
    <w:pPr>
      <w:autoSpaceDE/>
      <w:autoSpaceDN/>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customStyle="1" w:styleId="TableNormal171">
    <w:name w:val="Table Normal17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446">
    <w:name w:val="Нет списка44"/>
    <w:next w:val="ac"/>
    <w:uiPriority w:val="99"/>
    <w:semiHidden/>
    <w:unhideWhenUsed/>
    <w:rsid w:val="001D5B8A"/>
  </w:style>
  <w:style w:type="table" w:customStyle="1" w:styleId="-122">
    <w:name w:val="Веб-таблица 122"/>
    <w:basedOn w:val="ab"/>
    <w:next w:val="-11"/>
    <w:uiPriority w:val="99"/>
    <w:rsid w:val="001D5B8A"/>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130">
    <w:name w:val="Сетка таблицы1213"/>
    <w:uiPriority w:val="59"/>
    <w:rsid w:val="001D5B8A"/>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1">
    <w:name w:val="Нет списка132"/>
    <w:next w:val="ac"/>
    <w:uiPriority w:val="99"/>
    <w:semiHidden/>
    <w:rsid w:val="001D5B8A"/>
  </w:style>
  <w:style w:type="table" w:customStyle="1" w:styleId="11fff4">
    <w:name w:val="Календарь 11"/>
    <w:basedOn w:val="ab"/>
    <w:uiPriority w:val="99"/>
    <w:qFormat/>
    <w:rsid w:val="001D5B8A"/>
    <w:rPr>
      <w:rFonts w:eastAsia="Times New Roman"/>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11141">
    <w:name w:val="Нет списка1114"/>
    <w:next w:val="ac"/>
    <w:semiHidden/>
    <w:rsid w:val="001D5B8A"/>
  </w:style>
  <w:style w:type="table" w:customStyle="1" w:styleId="111150">
    <w:name w:val="Сетка таблицы11115"/>
    <w:basedOn w:val="ab"/>
    <w:next w:val="affffffffffffffffffff9"/>
    <w:rsid w:val="001D5B8A"/>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1">
    <w:name w:val="Сетка таблицы21112"/>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20">
    <w:name w:val="Сетка таблицы211112"/>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список маркер 1"/>
    <w:basedOn w:val="a9"/>
    <w:link w:val="1ffffffffffff4"/>
    <w:qFormat/>
    <w:rsid w:val="001D5B8A"/>
    <w:pPr>
      <w:numPr>
        <w:numId w:val="82"/>
      </w:numPr>
      <w:tabs>
        <w:tab w:val="left" w:pos="1080"/>
      </w:tabs>
      <w:autoSpaceDE/>
      <w:autoSpaceDN/>
      <w:spacing w:line="360" w:lineRule="auto"/>
      <w:jc w:val="both"/>
    </w:pPr>
    <w:rPr>
      <w:sz w:val="24"/>
      <w:szCs w:val="24"/>
      <w:lang w:val="x-none" w:eastAsia="x-none"/>
    </w:rPr>
  </w:style>
  <w:style w:type="character" w:customStyle="1" w:styleId="1ffffffffffff4">
    <w:name w:val="список маркер 1 Знак"/>
    <w:link w:val="14"/>
    <w:rsid w:val="001D5B8A"/>
    <w:rPr>
      <w:rFonts w:ascii="Times New Roman" w:eastAsia="Times New Roman" w:hAnsi="Times New Roman"/>
      <w:sz w:val="24"/>
      <w:szCs w:val="24"/>
      <w:lang w:val="x-none" w:eastAsia="x-none"/>
    </w:rPr>
  </w:style>
  <w:style w:type="paragraph" w:customStyle="1" w:styleId="rvps76170">
    <w:name w:val="rvps76170"/>
    <w:basedOn w:val="a9"/>
    <w:qFormat/>
    <w:rsid w:val="001D5B8A"/>
    <w:pPr>
      <w:widowControl/>
      <w:autoSpaceDE/>
      <w:autoSpaceDN/>
      <w:spacing w:before="90" w:after="90"/>
      <w:jc w:val="both"/>
    </w:pPr>
    <w:rPr>
      <w:sz w:val="24"/>
      <w:szCs w:val="24"/>
      <w:lang w:eastAsia="ru-RU"/>
    </w:rPr>
  </w:style>
  <w:style w:type="numbering" w:customStyle="1" w:styleId="112">
    <w:name w:val="Текущий список11"/>
    <w:rsid w:val="001D5B8A"/>
    <w:pPr>
      <w:numPr>
        <w:numId w:val="81"/>
      </w:numPr>
    </w:pPr>
  </w:style>
  <w:style w:type="numbering" w:customStyle="1" w:styleId="1ai112">
    <w:name w:val="1 / a / i112"/>
    <w:basedOn w:val="ac"/>
    <w:next w:val="1ai"/>
    <w:rsid w:val="001D5B8A"/>
    <w:pPr>
      <w:numPr>
        <w:numId w:val="80"/>
      </w:numPr>
    </w:pPr>
  </w:style>
  <w:style w:type="paragraph" w:customStyle="1" w:styleId="xl1574">
    <w:name w:val="xl157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75">
    <w:name w:val="xl157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76">
    <w:name w:val="xl157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77">
    <w:name w:val="xl1577"/>
    <w:basedOn w:val="a9"/>
    <w:qFormat/>
    <w:rsid w:val="001D5B8A"/>
    <w:pPr>
      <w:widowControl/>
      <w:autoSpaceDE/>
      <w:autoSpaceDN/>
      <w:spacing w:before="100" w:beforeAutospacing="1" w:after="100" w:afterAutospacing="1"/>
    </w:pPr>
    <w:rPr>
      <w:sz w:val="20"/>
      <w:szCs w:val="20"/>
      <w:lang w:eastAsia="ru-RU"/>
    </w:rPr>
  </w:style>
  <w:style w:type="paragraph" w:customStyle="1" w:styleId="xl1578">
    <w:name w:val="xl1578"/>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579">
    <w:name w:val="xl1579"/>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580">
    <w:name w:val="xl1580"/>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1">
    <w:name w:val="xl158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0"/>
      <w:szCs w:val="20"/>
      <w:lang w:eastAsia="ru-RU"/>
    </w:rPr>
  </w:style>
  <w:style w:type="paragraph" w:customStyle="1" w:styleId="xl1582">
    <w:name w:val="xl1582"/>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3">
    <w:name w:val="xl158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4">
    <w:name w:val="xl158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center"/>
    </w:pPr>
    <w:rPr>
      <w:sz w:val="20"/>
      <w:szCs w:val="20"/>
      <w:lang w:eastAsia="ru-RU"/>
    </w:rPr>
  </w:style>
  <w:style w:type="paragraph" w:customStyle="1" w:styleId="xl1585">
    <w:name w:val="xl158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0"/>
      <w:szCs w:val="20"/>
      <w:lang w:eastAsia="ru-RU"/>
    </w:rPr>
  </w:style>
  <w:style w:type="paragraph" w:customStyle="1" w:styleId="xl1586">
    <w:name w:val="xl158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7">
    <w:name w:val="xl1587"/>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8">
    <w:name w:val="xl1588"/>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9">
    <w:name w:val="xl1589"/>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90">
    <w:name w:val="xl1590"/>
    <w:basedOn w:val="a9"/>
    <w:qFormat/>
    <w:rsid w:val="001D5B8A"/>
    <w:pPr>
      <w:widowControl/>
      <w:autoSpaceDE/>
      <w:autoSpaceDN/>
      <w:spacing w:before="100" w:beforeAutospacing="1" w:after="100" w:afterAutospacing="1"/>
      <w:jc w:val="center"/>
    </w:pPr>
    <w:rPr>
      <w:sz w:val="20"/>
      <w:szCs w:val="20"/>
      <w:lang w:eastAsia="ru-RU"/>
    </w:rPr>
  </w:style>
  <w:style w:type="paragraph" w:customStyle="1" w:styleId="xl1591">
    <w:name w:val="xl159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592">
    <w:name w:val="xl1592"/>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000000"/>
      <w:sz w:val="20"/>
      <w:szCs w:val="20"/>
      <w:lang w:eastAsia="ru-RU"/>
    </w:rPr>
  </w:style>
  <w:style w:type="paragraph" w:customStyle="1" w:styleId="xl1593">
    <w:name w:val="xl159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1594">
    <w:name w:val="xl1594"/>
    <w:basedOn w:val="a9"/>
    <w:qFormat/>
    <w:rsid w:val="001D5B8A"/>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595">
    <w:name w:val="xl1595"/>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1596">
    <w:name w:val="xl1596"/>
    <w:basedOn w:val="a9"/>
    <w:qFormat/>
    <w:rsid w:val="001D5B8A"/>
    <w:pPr>
      <w:widowControl/>
      <w:pBdr>
        <w:top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597">
    <w:name w:val="xl1597"/>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598">
    <w:name w:val="xl1598"/>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599">
    <w:name w:val="xl1599"/>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600">
    <w:name w:val="xl1600"/>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601">
    <w:name w:val="xl1601"/>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602">
    <w:name w:val="xl1602"/>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b/>
      <w:bCs/>
      <w:sz w:val="20"/>
      <w:szCs w:val="20"/>
      <w:lang w:eastAsia="ru-RU"/>
    </w:rPr>
  </w:style>
  <w:style w:type="paragraph" w:customStyle="1" w:styleId="xl1603">
    <w:name w:val="xl1603"/>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604">
    <w:name w:val="xl1604"/>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605">
    <w:name w:val="xl1605"/>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606">
    <w:name w:val="xl1606"/>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607">
    <w:name w:val="xl1607"/>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08">
    <w:name w:val="xl1608"/>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1609">
    <w:name w:val="xl1609"/>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1610">
    <w:name w:val="xl1610"/>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611">
    <w:name w:val="xl161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000000"/>
      <w:sz w:val="20"/>
      <w:szCs w:val="20"/>
      <w:lang w:eastAsia="ru-RU"/>
    </w:rPr>
  </w:style>
  <w:style w:type="paragraph" w:customStyle="1" w:styleId="xl1612">
    <w:name w:val="xl1612"/>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613">
    <w:name w:val="xl161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614">
    <w:name w:val="xl161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615">
    <w:name w:val="xl161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641">
    <w:name w:val="xl1641"/>
    <w:basedOn w:val="a9"/>
    <w:qFormat/>
    <w:rsid w:val="001D5B8A"/>
    <w:pPr>
      <w:widowControl/>
      <w:autoSpaceDE/>
      <w:autoSpaceDN/>
      <w:spacing w:before="100" w:beforeAutospacing="1" w:after="100" w:afterAutospacing="1"/>
    </w:pPr>
    <w:rPr>
      <w:sz w:val="20"/>
      <w:szCs w:val="20"/>
      <w:lang w:eastAsia="ru-RU"/>
    </w:rPr>
  </w:style>
  <w:style w:type="paragraph" w:customStyle="1" w:styleId="xl1642">
    <w:name w:val="xl1642"/>
    <w:basedOn w:val="a9"/>
    <w:qFormat/>
    <w:rsid w:val="001D5B8A"/>
    <w:pPr>
      <w:widowControl/>
      <w:autoSpaceDE/>
      <w:autoSpaceDN/>
      <w:spacing w:before="100" w:beforeAutospacing="1" w:after="100" w:afterAutospacing="1"/>
    </w:pPr>
    <w:rPr>
      <w:color w:val="FF0000"/>
      <w:sz w:val="20"/>
      <w:szCs w:val="20"/>
      <w:lang w:eastAsia="ru-RU"/>
    </w:rPr>
  </w:style>
  <w:style w:type="paragraph" w:customStyle="1" w:styleId="xl1643">
    <w:name w:val="xl1643"/>
    <w:basedOn w:val="a9"/>
    <w:qFormat/>
    <w:rsid w:val="001D5B8A"/>
    <w:pPr>
      <w:widowControl/>
      <w:pBdr>
        <w:top w:val="double" w:sz="6" w:space="0" w:color="auto"/>
        <w:left w:val="double" w:sz="6"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4">
    <w:name w:val="xl1644"/>
    <w:basedOn w:val="a9"/>
    <w:qFormat/>
    <w:rsid w:val="001D5B8A"/>
    <w:pPr>
      <w:widowControl/>
      <w:pBdr>
        <w:top w:val="double" w:sz="6"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5">
    <w:name w:val="xl1645"/>
    <w:basedOn w:val="a9"/>
    <w:qFormat/>
    <w:rsid w:val="001D5B8A"/>
    <w:pPr>
      <w:widowControl/>
      <w:pBdr>
        <w:top w:val="double" w:sz="6" w:space="0" w:color="auto"/>
        <w:left w:val="single" w:sz="8"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6">
    <w:name w:val="xl1646"/>
    <w:basedOn w:val="a9"/>
    <w:qFormat/>
    <w:rsid w:val="001D5B8A"/>
    <w:pPr>
      <w:widowControl/>
      <w:pBdr>
        <w:top w:val="double" w:sz="6"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7">
    <w:name w:val="xl1647"/>
    <w:basedOn w:val="a9"/>
    <w:qFormat/>
    <w:rsid w:val="001D5B8A"/>
    <w:pPr>
      <w:widowControl/>
      <w:pBdr>
        <w:top w:val="double" w:sz="6"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8">
    <w:name w:val="xl1648"/>
    <w:basedOn w:val="a9"/>
    <w:qFormat/>
    <w:rsid w:val="001D5B8A"/>
    <w:pPr>
      <w:widowControl/>
      <w:pBdr>
        <w:top w:val="double" w:sz="6"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9">
    <w:name w:val="xl1649"/>
    <w:basedOn w:val="a9"/>
    <w:qFormat/>
    <w:rsid w:val="001D5B8A"/>
    <w:pPr>
      <w:widowControl/>
      <w:pBdr>
        <w:top w:val="double" w:sz="6"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0">
    <w:name w:val="xl1650"/>
    <w:basedOn w:val="a9"/>
    <w:qFormat/>
    <w:rsid w:val="001D5B8A"/>
    <w:pPr>
      <w:widowControl/>
      <w:pBdr>
        <w:top w:val="double" w:sz="6"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1">
    <w:name w:val="xl1651"/>
    <w:basedOn w:val="a9"/>
    <w:qFormat/>
    <w:rsid w:val="001D5B8A"/>
    <w:pPr>
      <w:widowControl/>
      <w:pBdr>
        <w:top w:val="single" w:sz="4" w:space="0" w:color="auto"/>
        <w:left w:val="double" w:sz="6"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2">
    <w:name w:val="xl1652"/>
    <w:basedOn w:val="a9"/>
    <w:qFormat/>
    <w:rsid w:val="001D5B8A"/>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3">
    <w:name w:val="xl1653"/>
    <w:basedOn w:val="a9"/>
    <w:qFormat/>
    <w:rsid w:val="001D5B8A"/>
    <w:pPr>
      <w:widowControl/>
      <w:pBdr>
        <w:top w:val="single" w:sz="4" w:space="0" w:color="auto"/>
        <w:left w:val="single" w:sz="8"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4">
    <w:name w:val="xl1654"/>
    <w:basedOn w:val="a9"/>
    <w:qFormat/>
    <w:rsid w:val="001D5B8A"/>
    <w:pPr>
      <w:widowControl/>
      <w:pBdr>
        <w:top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5">
    <w:name w:val="xl1655"/>
    <w:basedOn w:val="a9"/>
    <w:qFormat/>
    <w:rsid w:val="001D5B8A"/>
    <w:pPr>
      <w:widowControl/>
      <w:pBdr>
        <w:top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6">
    <w:name w:val="xl1656"/>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7">
    <w:name w:val="xl1657"/>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8">
    <w:name w:val="xl1658"/>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9">
    <w:name w:val="xl1659"/>
    <w:basedOn w:val="a9"/>
    <w:qFormat/>
    <w:rsid w:val="001D5B8A"/>
    <w:pPr>
      <w:widowControl/>
      <w:pBdr>
        <w:top w:val="single" w:sz="4" w:space="0" w:color="auto"/>
        <w:left w:val="double" w:sz="6" w:space="0" w:color="auto"/>
        <w:bottom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0">
    <w:name w:val="xl1660"/>
    <w:basedOn w:val="a9"/>
    <w:qFormat/>
    <w:rsid w:val="001D5B8A"/>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1">
    <w:name w:val="xl1661"/>
    <w:basedOn w:val="a9"/>
    <w:qFormat/>
    <w:rsid w:val="001D5B8A"/>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2">
    <w:name w:val="xl1662"/>
    <w:basedOn w:val="a9"/>
    <w:qFormat/>
    <w:rsid w:val="001D5B8A"/>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3">
    <w:name w:val="xl1663"/>
    <w:basedOn w:val="a9"/>
    <w:qFormat/>
    <w:rsid w:val="001D5B8A"/>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4">
    <w:name w:val="xl1664"/>
    <w:basedOn w:val="a9"/>
    <w:qFormat/>
    <w:rsid w:val="001D5B8A"/>
    <w:pPr>
      <w:widowControl/>
      <w:pBdr>
        <w:top w:val="single" w:sz="4" w:space="0" w:color="auto"/>
        <w:bottom w:val="single" w:sz="8"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5">
    <w:name w:val="xl1665"/>
    <w:basedOn w:val="a9"/>
    <w:qFormat/>
    <w:rsid w:val="001D5B8A"/>
    <w:pPr>
      <w:widowControl/>
      <w:pBdr>
        <w:top w:val="single" w:sz="4" w:space="0" w:color="auto"/>
        <w:left w:val="single" w:sz="4" w:space="0" w:color="auto"/>
        <w:bottom w:val="single" w:sz="8" w:space="0" w:color="auto"/>
        <w:righ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6">
    <w:name w:val="xl1666"/>
    <w:basedOn w:val="a9"/>
    <w:qFormat/>
    <w:rsid w:val="001D5B8A"/>
    <w:pPr>
      <w:widowControl/>
      <w:pBdr>
        <w:left w:val="double" w:sz="6" w:space="0" w:color="auto"/>
        <w:bottom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67">
    <w:name w:val="xl1667"/>
    <w:basedOn w:val="a9"/>
    <w:qFormat/>
    <w:rsid w:val="001D5B8A"/>
    <w:pPr>
      <w:widowControl/>
      <w:pBdr>
        <w:left w:val="single" w:sz="8" w:space="0" w:color="auto"/>
        <w:bottom w:val="single" w:sz="4" w:space="0" w:color="auto"/>
        <w:right w:val="single" w:sz="8" w:space="0" w:color="auto"/>
      </w:pBdr>
      <w:autoSpaceDE/>
      <w:autoSpaceDN/>
      <w:spacing w:before="100" w:beforeAutospacing="1" w:after="100" w:afterAutospacing="1"/>
      <w:textAlignment w:val="center"/>
    </w:pPr>
    <w:rPr>
      <w:sz w:val="20"/>
      <w:szCs w:val="20"/>
      <w:lang w:eastAsia="ru-RU"/>
    </w:rPr>
  </w:style>
  <w:style w:type="paragraph" w:customStyle="1" w:styleId="xl1668">
    <w:name w:val="xl1668"/>
    <w:basedOn w:val="a9"/>
    <w:qFormat/>
    <w:rsid w:val="001D5B8A"/>
    <w:pPr>
      <w:widowControl/>
      <w:pBdr>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69">
    <w:name w:val="xl1669"/>
    <w:basedOn w:val="a9"/>
    <w:qFormat/>
    <w:rsid w:val="001D5B8A"/>
    <w:pPr>
      <w:widowControl/>
      <w:pBdr>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70">
    <w:name w:val="xl1670"/>
    <w:basedOn w:val="a9"/>
    <w:qFormat/>
    <w:rsid w:val="001D5B8A"/>
    <w:pPr>
      <w:widowControl/>
      <w:pBdr>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1">
    <w:name w:val="xl1671"/>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2">
    <w:name w:val="xl1672"/>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3">
    <w:name w:val="xl1673"/>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4">
    <w:name w:val="xl1674"/>
    <w:basedOn w:val="a9"/>
    <w:qFormat/>
    <w:rsid w:val="001D5B8A"/>
    <w:pPr>
      <w:widowControl/>
      <w:pBdr>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75">
    <w:name w:val="xl1675"/>
    <w:basedOn w:val="a9"/>
    <w:qFormat/>
    <w:rsid w:val="001D5B8A"/>
    <w:pPr>
      <w:widowControl/>
      <w:pBdr>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6">
    <w:name w:val="xl1676"/>
    <w:basedOn w:val="a9"/>
    <w:qFormat/>
    <w:rsid w:val="001D5B8A"/>
    <w:pPr>
      <w:widowControl/>
      <w:pBdr>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77">
    <w:name w:val="xl1677"/>
    <w:basedOn w:val="a9"/>
    <w:qFormat/>
    <w:rsid w:val="001D5B8A"/>
    <w:pPr>
      <w:widowControl/>
      <w:pBdr>
        <w:top w:val="single" w:sz="4" w:space="0" w:color="auto"/>
        <w:left w:val="double" w:sz="6" w:space="0" w:color="auto"/>
        <w:bottom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8">
    <w:name w:val="xl1678"/>
    <w:basedOn w:val="a9"/>
    <w:qFormat/>
    <w:rsid w:val="001D5B8A"/>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jc w:val="right"/>
      <w:textAlignment w:val="center"/>
    </w:pPr>
    <w:rPr>
      <w:sz w:val="20"/>
      <w:szCs w:val="20"/>
      <w:lang w:eastAsia="ru-RU"/>
    </w:rPr>
  </w:style>
  <w:style w:type="paragraph" w:customStyle="1" w:styleId="xl1679">
    <w:name w:val="xl1679"/>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0">
    <w:name w:val="xl1680"/>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81">
    <w:name w:val="xl1681"/>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2">
    <w:name w:val="xl1682"/>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3">
    <w:name w:val="xl168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4">
    <w:name w:val="xl168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5">
    <w:name w:val="xl1685"/>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86">
    <w:name w:val="xl1686"/>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7">
    <w:name w:val="xl1687"/>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88">
    <w:name w:val="xl1688"/>
    <w:basedOn w:val="a9"/>
    <w:qFormat/>
    <w:rsid w:val="001D5B8A"/>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textAlignment w:val="center"/>
    </w:pPr>
    <w:rPr>
      <w:sz w:val="20"/>
      <w:szCs w:val="20"/>
      <w:lang w:eastAsia="ru-RU"/>
    </w:rPr>
  </w:style>
  <w:style w:type="paragraph" w:customStyle="1" w:styleId="xl1689">
    <w:name w:val="xl1689"/>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0">
    <w:name w:val="xl1690"/>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1">
    <w:name w:val="xl169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2">
    <w:name w:val="xl1692"/>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3">
    <w:name w:val="xl1693"/>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94">
    <w:name w:val="xl1694"/>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95">
    <w:name w:val="xl169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6">
    <w:name w:val="xl169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7">
    <w:name w:val="xl1697"/>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98">
    <w:name w:val="xl1698"/>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99">
    <w:name w:val="xl1699"/>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00">
    <w:name w:val="xl1700"/>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01">
    <w:name w:val="xl170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02">
    <w:name w:val="xl1702"/>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03">
    <w:name w:val="xl1703"/>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04">
    <w:name w:val="xl170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05">
    <w:name w:val="xl1705"/>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06">
    <w:name w:val="xl1706"/>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07">
    <w:name w:val="xl1707"/>
    <w:basedOn w:val="a9"/>
    <w:qFormat/>
    <w:rsid w:val="001D5B8A"/>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textAlignment w:val="center"/>
    </w:pPr>
    <w:rPr>
      <w:sz w:val="20"/>
      <w:szCs w:val="20"/>
      <w:lang w:eastAsia="ru-RU"/>
    </w:rPr>
  </w:style>
  <w:style w:type="paragraph" w:customStyle="1" w:styleId="xl1708">
    <w:name w:val="xl1708"/>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09">
    <w:name w:val="xl1709"/>
    <w:basedOn w:val="a9"/>
    <w:qFormat/>
    <w:rsid w:val="001D5B8A"/>
    <w:pPr>
      <w:widowControl/>
      <w:pBdr>
        <w:top w:val="single" w:sz="4" w:space="0" w:color="auto"/>
        <w:left w:val="double" w:sz="6" w:space="0" w:color="auto"/>
        <w:bottom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10">
    <w:name w:val="xl1710"/>
    <w:basedOn w:val="a9"/>
    <w:qFormat/>
    <w:rsid w:val="001D5B8A"/>
    <w:pPr>
      <w:widowControl/>
      <w:pBdr>
        <w:top w:val="single" w:sz="4" w:space="0" w:color="auto"/>
        <w:left w:val="single" w:sz="8" w:space="0" w:color="auto"/>
        <w:bottom w:val="double" w:sz="6" w:space="0" w:color="auto"/>
        <w:right w:val="single" w:sz="8" w:space="0" w:color="auto"/>
      </w:pBdr>
      <w:autoSpaceDE/>
      <w:autoSpaceDN/>
      <w:spacing w:before="100" w:beforeAutospacing="1" w:after="100" w:afterAutospacing="1"/>
      <w:textAlignment w:val="center"/>
    </w:pPr>
    <w:rPr>
      <w:sz w:val="20"/>
      <w:szCs w:val="20"/>
      <w:lang w:eastAsia="ru-RU"/>
    </w:rPr>
  </w:style>
  <w:style w:type="paragraph" w:customStyle="1" w:styleId="xl1711">
    <w:name w:val="xl1711"/>
    <w:basedOn w:val="a9"/>
    <w:qFormat/>
    <w:rsid w:val="001D5B8A"/>
    <w:pPr>
      <w:widowControl/>
      <w:pBdr>
        <w:top w:val="single" w:sz="4" w:space="0" w:color="auto"/>
        <w:left w:val="single" w:sz="8"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2">
    <w:name w:val="xl1712"/>
    <w:basedOn w:val="a9"/>
    <w:qFormat/>
    <w:rsid w:val="001D5B8A"/>
    <w:pPr>
      <w:widowControl/>
      <w:pBdr>
        <w:top w:val="single" w:sz="4" w:space="0" w:color="auto"/>
        <w:left w:val="single" w:sz="4" w:space="0" w:color="auto"/>
        <w:bottom w:val="double" w:sz="6"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13">
    <w:name w:val="xl1713"/>
    <w:basedOn w:val="a9"/>
    <w:qFormat/>
    <w:rsid w:val="001D5B8A"/>
    <w:pPr>
      <w:widowControl/>
      <w:pBdr>
        <w:top w:val="single" w:sz="4" w:space="0" w:color="auto"/>
        <w:left w:val="single" w:sz="8"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4">
    <w:name w:val="xl1714"/>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5">
    <w:name w:val="xl1715"/>
    <w:basedOn w:val="a9"/>
    <w:qFormat/>
    <w:rsid w:val="001D5B8A"/>
    <w:pPr>
      <w:widowControl/>
      <w:pBdr>
        <w:top w:val="single" w:sz="4" w:space="0" w:color="auto"/>
        <w:left w:val="single" w:sz="4" w:space="0" w:color="auto"/>
        <w:bottom w:val="double" w:sz="6"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16">
    <w:name w:val="xl1716"/>
    <w:basedOn w:val="a9"/>
    <w:qFormat/>
    <w:rsid w:val="001D5B8A"/>
    <w:pPr>
      <w:widowControl/>
      <w:pBdr>
        <w:top w:val="single" w:sz="4"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7">
    <w:name w:val="xl1717"/>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8">
    <w:name w:val="xl1718"/>
    <w:basedOn w:val="a9"/>
    <w:qFormat/>
    <w:rsid w:val="001D5B8A"/>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19">
    <w:name w:val="xl1719"/>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20">
    <w:name w:val="xl1720"/>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1">
    <w:name w:val="xl1721"/>
    <w:basedOn w:val="a9"/>
    <w:qFormat/>
    <w:rsid w:val="001D5B8A"/>
    <w:pPr>
      <w:widowControl/>
      <w:pBdr>
        <w:top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2">
    <w:name w:val="xl1722"/>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23">
    <w:name w:val="xl1723"/>
    <w:basedOn w:val="a9"/>
    <w:qFormat/>
    <w:rsid w:val="001D5B8A"/>
    <w:pPr>
      <w:widowControl/>
      <w:pBdr>
        <w:top w:val="single" w:sz="4" w:space="0" w:color="auto"/>
        <w:left w:val="single" w:sz="8"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4">
    <w:name w:val="xl1724"/>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5">
    <w:name w:val="xl1725"/>
    <w:basedOn w:val="a9"/>
    <w:qFormat/>
    <w:rsid w:val="001D5B8A"/>
    <w:pPr>
      <w:widowControl/>
      <w:pBdr>
        <w:top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6">
    <w:name w:val="xl1726"/>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27">
    <w:name w:val="xl1727"/>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8">
    <w:name w:val="xl1728"/>
    <w:basedOn w:val="a9"/>
    <w:qFormat/>
    <w:rsid w:val="001D5B8A"/>
    <w:pPr>
      <w:widowControl/>
      <w:pBdr>
        <w:top w:val="single" w:sz="4" w:space="0" w:color="auto"/>
        <w:left w:val="single" w:sz="8" w:space="0" w:color="auto"/>
        <w:bottom w:val="double" w:sz="6"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9">
    <w:name w:val="xl1729"/>
    <w:basedOn w:val="a9"/>
    <w:qFormat/>
    <w:rsid w:val="001D5B8A"/>
    <w:pPr>
      <w:widowControl/>
      <w:pBdr>
        <w:top w:val="single" w:sz="4" w:space="0" w:color="auto"/>
        <w:left w:val="single" w:sz="4" w:space="0" w:color="auto"/>
        <w:bottom w:val="double" w:sz="6"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30">
    <w:name w:val="xl1730"/>
    <w:basedOn w:val="a9"/>
    <w:qFormat/>
    <w:rsid w:val="001D5B8A"/>
    <w:pPr>
      <w:widowControl/>
      <w:pBdr>
        <w:top w:val="single" w:sz="4" w:space="0" w:color="auto"/>
        <w:bottom w:val="double" w:sz="6"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31">
    <w:name w:val="xl1731"/>
    <w:basedOn w:val="a9"/>
    <w:qFormat/>
    <w:rsid w:val="001D5B8A"/>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39">
    <w:name w:val="xl1639"/>
    <w:basedOn w:val="a9"/>
    <w:qFormat/>
    <w:rsid w:val="001D5B8A"/>
    <w:pPr>
      <w:widowControl/>
      <w:autoSpaceDE/>
      <w:autoSpaceDN/>
      <w:spacing w:before="100" w:beforeAutospacing="1" w:after="100" w:afterAutospacing="1"/>
      <w:jc w:val="center"/>
      <w:textAlignment w:val="center"/>
    </w:pPr>
    <w:rPr>
      <w:b/>
      <w:bCs/>
      <w:sz w:val="20"/>
      <w:szCs w:val="20"/>
      <w:lang w:eastAsia="ru-RU"/>
    </w:rPr>
  </w:style>
  <w:style w:type="paragraph" w:customStyle="1" w:styleId="xl1640">
    <w:name w:val="xl1640"/>
    <w:basedOn w:val="a9"/>
    <w:qFormat/>
    <w:rsid w:val="001D5B8A"/>
    <w:pPr>
      <w:widowControl/>
      <w:autoSpaceDE/>
      <w:autoSpaceDN/>
      <w:spacing w:before="100" w:beforeAutospacing="1" w:after="100" w:afterAutospacing="1"/>
    </w:pPr>
    <w:rPr>
      <w:sz w:val="20"/>
      <w:szCs w:val="20"/>
      <w:lang w:eastAsia="ru-RU"/>
    </w:rPr>
  </w:style>
  <w:style w:type="paragraph" w:customStyle="1" w:styleId="xl1732">
    <w:name w:val="xl1732"/>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33">
    <w:name w:val="xl173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34">
    <w:name w:val="xl1734"/>
    <w:basedOn w:val="a9"/>
    <w:qFormat/>
    <w:rsid w:val="001D5B8A"/>
    <w:pPr>
      <w:widowControl/>
      <w:pBdr>
        <w:top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35">
    <w:name w:val="xl1735"/>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36">
    <w:name w:val="xl173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37">
    <w:name w:val="xl1737"/>
    <w:basedOn w:val="a9"/>
    <w:qFormat/>
    <w:rsid w:val="001D5B8A"/>
    <w:pPr>
      <w:widowControl/>
      <w:pBdr>
        <w:top w:val="single" w:sz="4" w:space="0" w:color="auto"/>
        <w:left w:val="single" w:sz="8" w:space="0" w:color="auto"/>
        <w:bottom w:val="single" w:sz="4"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38">
    <w:name w:val="xl1738"/>
    <w:basedOn w:val="a9"/>
    <w:qFormat/>
    <w:rsid w:val="001D5B8A"/>
    <w:pPr>
      <w:widowControl/>
      <w:pBdr>
        <w:top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39">
    <w:name w:val="xl1739"/>
    <w:basedOn w:val="a9"/>
    <w:qFormat/>
    <w:rsid w:val="001D5B8A"/>
    <w:pPr>
      <w:widowControl/>
      <w:pBdr>
        <w:top w:val="double" w:sz="6" w:space="0" w:color="auto"/>
        <w:left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0">
    <w:name w:val="xl1740"/>
    <w:basedOn w:val="a9"/>
    <w:qFormat/>
    <w:rsid w:val="001D5B8A"/>
    <w:pPr>
      <w:widowControl/>
      <w:pBdr>
        <w:left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1">
    <w:name w:val="xl1741"/>
    <w:basedOn w:val="a9"/>
    <w:qFormat/>
    <w:rsid w:val="001D5B8A"/>
    <w:pPr>
      <w:widowControl/>
      <w:pBdr>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2">
    <w:name w:val="xl1742"/>
    <w:basedOn w:val="a9"/>
    <w:qFormat/>
    <w:rsid w:val="001D5B8A"/>
    <w:pPr>
      <w:widowControl/>
      <w:pBdr>
        <w:top w:val="double" w:sz="6" w:space="0" w:color="auto"/>
        <w:lef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3">
    <w:name w:val="xl1743"/>
    <w:basedOn w:val="a9"/>
    <w:qFormat/>
    <w:rsid w:val="001D5B8A"/>
    <w:pPr>
      <w:widowControl/>
      <w:pBdr>
        <w:lef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4">
    <w:name w:val="xl1744"/>
    <w:basedOn w:val="a9"/>
    <w:qFormat/>
    <w:rsid w:val="001D5B8A"/>
    <w:pPr>
      <w:widowControl/>
      <w:pBdr>
        <w:left w:val="double" w:sz="6" w:space="0" w:color="auto"/>
        <w:bottom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5">
    <w:name w:val="xl1745"/>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6">
    <w:name w:val="xl1746"/>
    <w:basedOn w:val="a9"/>
    <w:qFormat/>
    <w:rsid w:val="001D5B8A"/>
    <w:pPr>
      <w:widowControl/>
      <w:pBdr>
        <w:top w:val="double" w:sz="6" w:space="0" w:color="auto"/>
        <w:left w:val="single" w:sz="8" w:space="0" w:color="auto"/>
        <w:bottom w:val="single" w:sz="4"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47">
    <w:name w:val="xl1747"/>
    <w:basedOn w:val="a9"/>
    <w:qFormat/>
    <w:rsid w:val="001D5B8A"/>
    <w:pPr>
      <w:widowControl/>
      <w:pBdr>
        <w:top w:val="double" w:sz="6" w:space="0" w:color="auto"/>
        <w:bottom w:val="single" w:sz="4" w:space="0" w:color="auto"/>
        <w:right w:val="single" w:sz="8"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48">
    <w:name w:val="xl1748"/>
    <w:basedOn w:val="a9"/>
    <w:qFormat/>
    <w:rsid w:val="001D5B8A"/>
    <w:pPr>
      <w:widowControl/>
      <w:pBdr>
        <w:top w:val="double" w:sz="6"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9">
    <w:name w:val="xl1749"/>
    <w:basedOn w:val="a9"/>
    <w:qFormat/>
    <w:rsid w:val="001D5B8A"/>
    <w:pPr>
      <w:widowControl/>
      <w:pBdr>
        <w:top w:val="double" w:sz="6"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0">
    <w:name w:val="xl1750"/>
    <w:basedOn w:val="a9"/>
    <w:qFormat/>
    <w:rsid w:val="001D5B8A"/>
    <w:pPr>
      <w:widowControl/>
      <w:pBdr>
        <w:top w:val="double" w:sz="6"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1">
    <w:name w:val="xl1751"/>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2">
    <w:name w:val="xl1752"/>
    <w:basedOn w:val="a9"/>
    <w:qFormat/>
    <w:rsid w:val="001D5B8A"/>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3">
    <w:name w:val="xl1753"/>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4">
    <w:name w:val="xl1754"/>
    <w:basedOn w:val="a9"/>
    <w:qFormat/>
    <w:rsid w:val="001D5B8A"/>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character" w:customStyle="1" w:styleId="274">
    <w:name w:val="Основной текст (27)_"/>
    <w:rsid w:val="001D5B8A"/>
    <w:rPr>
      <w:sz w:val="26"/>
      <w:szCs w:val="26"/>
      <w:shd w:val="clear" w:color="auto" w:fill="FFFFFF"/>
    </w:rPr>
  </w:style>
  <w:style w:type="table" w:customStyle="1" w:styleId="TableNormal811">
    <w:name w:val="Table Normal81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1415">
    <w:name w:val="Нет списка141"/>
    <w:next w:val="ac"/>
    <w:uiPriority w:val="99"/>
    <w:semiHidden/>
    <w:unhideWhenUsed/>
    <w:rsid w:val="001D5B8A"/>
  </w:style>
  <w:style w:type="table" w:customStyle="1" w:styleId="8112">
    <w:name w:val="Сетка таблицы81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b">
    <w:name w:val="Нет списка15"/>
    <w:next w:val="ac"/>
    <w:uiPriority w:val="99"/>
    <w:semiHidden/>
    <w:unhideWhenUsed/>
    <w:rsid w:val="001D5B8A"/>
  </w:style>
  <w:style w:type="numbering" w:customStyle="1" w:styleId="817">
    <w:name w:val="Нет списка81"/>
    <w:next w:val="ac"/>
    <w:uiPriority w:val="99"/>
    <w:semiHidden/>
    <w:unhideWhenUsed/>
    <w:rsid w:val="001D5B8A"/>
  </w:style>
  <w:style w:type="numbering" w:customStyle="1" w:styleId="169">
    <w:name w:val="Нет списка16"/>
    <w:next w:val="ac"/>
    <w:uiPriority w:val="99"/>
    <w:semiHidden/>
    <w:unhideWhenUsed/>
    <w:rsid w:val="001D5B8A"/>
  </w:style>
  <w:style w:type="table" w:customStyle="1" w:styleId="9110">
    <w:name w:val="Сетка таблицы911"/>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0">
    <w:name w:val="Сетка таблицы1312"/>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10">
    <w:name w:val="Нет списка1141"/>
    <w:next w:val="ac"/>
    <w:uiPriority w:val="99"/>
    <w:semiHidden/>
    <w:rsid w:val="001D5B8A"/>
  </w:style>
  <w:style w:type="numbering" w:customStyle="1" w:styleId="1ai22">
    <w:name w:val="1 / a / i22"/>
    <w:basedOn w:val="ac"/>
    <w:next w:val="1ai"/>
    <w:uiPriority w:val="99"/>
    <w:rsid w:val="001D5B8A"/>
    <w:pPr>
      <w:numPr>
        <w:numId w:val="67"/>
      </w:numPr>
    </w:pPr>
  </w:style>
  <w:style w:type="numbering" w:customStyle="1" w:styleId="122">
    <w:name w:val="Статья / Раздел12"/>
    <w:basedOn w:val="ac"/>
    <w:next w:val="a1"/>
    <w:semiHidden/>
    <w:rsid w:val="001D5B8A"/>
    <w:pPr>
      <w:numPr>
        <w:numId w:val="68"/>
      </w:numPr>
    </w:pPr>
  </w:style>
  <w:style w:type="table" w:customStyle="1" w:styleId="1145">
    <w:name w:val="Объемная таблица 114"/>
    <w:basedOn w:val="ab"/>
    <w:next w:val="1fffffffffc"/>
    <w:semiHidden/>
    <w:rsid w:val="001D5B8A"/>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26">
    <w:name w:val="Объемная таблица 212"/>
    <w:basedOn w:val="ab"/>
    <w:next w:val="2fffffa"/>
    <w:semiHidden/>
    <w:rsid w:val="001D5B8A"/>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1">
    <w:name w:val="Объемная таблица 314"/>
    <w:basedOn w:val="ab"/>
    <w:next w:val="3fff4"/>
    <w:semiHidden/>
    <w:rsid w:val="001D5B8A"/>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
    <w:name w:val="Классическая таблица 214"/>
    <w:basedOn w:val="ab"/>
    <w:next w:val="2fffff6"/>
    <w:semiHidden/>
    <w:rsid w:val="001D5B8A"/>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42">
    <w:name w:val="Классическая таблица 314"/>
    <w:basedOn w:val="ab"/>
    <w:next w:val="3fff0"/>
    <w:semiHidden/>
    <w:rsid w:val="001D5B8A"/>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41">
    <w:name w:val="Классическая таблица 414"/>
    <w:basedOn w:val="ab"/>
    <w:next w:val="4fa"/>
    <w:semiHidden/>
    <w:rsid w:val="001D5B8A"/>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29">
    <w:name w:val="Цветная таблица 112"/>
    <w:basedOn w:val="ab"/>
    <w:next w:val="1fffffffff9"/>
    <w:semiHidden/>
    <w:rsid w:val="001D5B8A"/>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42">
    <w:name w:val="Цветная таблица 214"/>
    <w:basedOn w:val="ab"/>
    <w:next w:val="2fffff7"/>
    <w:semiHidden/>
    <w:rsid w:val="001D5B8A"/>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43">
    <w:name w:val="Цветная таблица 314"/>
    <w:basedOn w:val="ab"/>
    <w:next w:val="3fff1"/>
    <w:semiHidden/>
    <w:rsid w:val="001D5B8A"/>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46">
    <w:name w:val="Столбцы таблицы 114"/>
    <w:basedOn w:val="ab"/>
    <w:next w:val="1fffffffffa"/>
    <w:semiHidden/>
    <w:rsid w:val="001D5B8A"/>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3">
    <w:name w:val="Столбцы таблицы 214"/>
    <w:basedOn w:val="ab"/>
    <w:next w:val="2fffff8"/>
    <w:semiHidden/>
    <w:rsid w:val="001D5B8A"/>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4">
    <w:name w:val="Столбцы таблицы 314"/>
    <w:basedOn w:val="ab"/>
    <w:next w:val="3fff2"/>
    <w:semiHidden/>
    <w:rsid w:val="001D5B8A"/>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2">
    <w:name w:val="Столбцы таблицы 414"/>
    <w:basedOn w:val="ab"/>
    <w:next w:val="4fb"/>
    <w:semiHidden/>
    <w:rsid w:val="001D5B8A"/>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
    <w:name w:val="Столбцы таблицы 514"/>
    <w:basedOn w:val="ab"/>
    <w:next w:val="5f5"/>
    <w:semiHidden/>
    <w:rsid w:val="001D5B8A"/>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f">
    <w:name w:val="Современная таблица14"/>
    <w:basedOn w:val="ab"/>
    <w:next w:val="affffffffffffffffffff6"/>
    <w:semiHidden/>
    <w:rsid w:val="001D5B8A"/>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27">
    <w:name w:val="Сетка таблицы 212"/>
    <w:basedOn w:val="ab"/>
    <w:next w:val="2fffff9"/>
    <w:semiHidden/>
    <w:rsid w:val="001D5B8A"/>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28">
    <w:name w:val="Сетка таблицы 312"/>
    <w:basedOn w:val="ab"/>
    <w:next w:val="3fff3"/>
    <w:semiHidden/>
    <w:rsid w:val="001D5B8A"/>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43">
    <w:name w:val="Сетка таблицы 414"/>
    <w:basedOn w:val="ab"/>
    <w:next w:val="4fc"/>
    <w:semiHidden/>
    <w:rsid w:val="001D5B8A"/>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23">
    <w:name w:val="Сетка таблицы 512"/>
    <w:basedOn w:val="ab"/>
    <w:next w:val="5f6"/>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41">
    <w:name w:val="Сетка таблицы 614"/>
    <w:basedOn w:val="ab"/>
    <w:next w:val="6f0"/>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21">
    <w:name w:val="Сетка таблицы 712"/>
    <w:basedOn w:val="ab"/>
    <w:next w:val="7a"/>
    <w:semiHidden/>
    <w:rsid w:val="001D5B8A"/>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40">
    <w:name w:val="Сетка таблицы 814"/>
    <w:basedOn w:val="ab"/>
    <w:next w:val="8b"/>
    <w:semiHidden/>
    <w:rsid w:val="001D5B8A"/>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40">
    <w:name w:val="Таблица-список 114"/>
    <w:basedOn w:val="ab"/>
    <w:next w:val="-10"/>
    <w:semiHidden/>
    <w:rsid w:val="001D5B8A"/>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0">
    <w:name w:val="Таблица-список 214"/>
    <w:basedOn w:val="ab"/>
    <w:next w:val="-20"/>
    <w:semiHidden/>
    <w:rsid w:val="001D5B8A"/>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Таблица-список 314"/>
    <w:basedOn w:val="ab"/>
    <w:next w:val="-30"/>
    <w:semiHidden/>
    <w:rsid w:val="001D5B8A"/>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4">
    <w:name w:val="Таблица-список 414"/>
    <w:basedOn w:val="ab"/>
    <w:next w:val="-40"/>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2">
    <w:name w:val="Таблица-список 512"/>
    <w:basedOn w:val="ab"/>
    <w:next w:val="-50"/>
    <w:semiHidden/>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2">
    <w:name w:val="Таблица-список 612"/>
    <w:basedOn w:val="ab"/>
    <w:next w:val="-60"/>
    <w:semiHidden/>
    <w:rsid w:val="001D5B8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4">
    <w:name w:val="Таблица-список 714"/>
    <w:basedOn w:val="ab"/>
    <w:next w:val="-7"/>
    <w:semiHidden/>
    <w:rsid w:val="001D5B8A"/>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4">
    <w:name w:val="Таблица-список 814"/>
    <w:basedOn w:val="ab"/>
    <w:next w:val="-8"/>
    <w:semiHidden/>
    <w:rsid w:val="001D5B8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4f0">
    <w:name w:val="Стандартная таблица14"/>
    <w:basedOn w:val="ab"/>
    <w:next w:val="affffffffffffffffffff8"/>
    <w:semiHidden/>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44">
    <w:name w:val="Простая таблица 214"/>
    <w:basedOn w:val="ab"/>
    <w:next w:val="2fffff5"/>
    <w:semiHidden/>
    <w:rsid w:val="001D5B8A"/>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45">
    <w:name w:val="Простая таблица 314"/>
    <w:basedOn w:val="ab"/>
    <w:next w:val="3fff"/>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2a">
    <w:name w:val="Изящная таблица 112"/>
    <w:basedOn w:val="ab"/>
    <w:next w:val="1fffffffffd"/>
    <w:semiHidden/>
    <w:rsid w:val="001D5B8A"/>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8">
    <w:name w:val="Изящная таблица 212"/>
    <w:basedOn w:val="ab"/>
    <w:next w:val="2fffffb"/>
    <w:semiHidden/>
    <w:rsid w:val="001D5B8A"/>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f5">
    <w:name w:val="Тема таблицы11"/>
    <w:basedOn w:val="ab"/>
    <w:next w:val="affffffffffffffffffffa"/>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Веб-таблица 222"/>
    <w:basedOn w:val="ab"/>
    <w:next w:val="-21"/>
    <w:uiPriority w:val="99"/>
    <w:rsid w:val="001D5B8A"/>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0">
    <w:name w:val="Веб-таблица 314"/>
    <w:basedOn w:val="ab"/>
    <w:next w:val="-31"/>
    <w:semiHidden/>
    <w:rsid w:val="001D5B8A"/>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2411">
    <w:name w:val="Нет списка241"/>
    <w:next w:val="ac"/>
    <w:uiPriority w:val="99"/>
    <w:semiHidden/>
    <w:unhideWhenUsed/>
    <w:rsid w:val="001D5B8A"/>
  </w:style>
  <w:style w:type="table" w:customStyle="1" w:styleId="22130">
    <w:name w:val="Сетка таблицы2213"/>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0">
    <w:name w:val="Сетка таблицы11212"/>
    <w:basedOn w:val="ab"/>
    <w:next w:val="affffffffffffffffffff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10">
    <w:name w:val="Сетка таблицы2121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4">
    <w:name w:val="Сетка таблицы111111"/>
    <w:basedOn w:val="ab"/>
    <w:rsid w:val="001D5B8A"/>
    <w:rPr>
      <w:rFonts w:ascii="Times New Roman" w:eastAsia="Times New Roman" w:hAnsi="Times New Roman"/>
      <w:b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Веб-таблица 1112"/>
    <w:basedOn w:val="ab"/>
    <w:next w:val="-11"/>
    <w:uiPriority w:val="99"/>
    <w:rsid w:val="001D5B8A"/>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20">
    <w:name w:val="Веб-таблица 2112"/>
    <w:basedOn w:val="ab"/>
    <w:next w:val="-21"/>
    <w:uiPriority w:val="99"/>
    <w:rsid w:val="001D5B8A"/>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21120">
    <w:name w:val="Сетка таблицы22112"/>
    <w:basedOn w:val="ab"/>
    <w:next w:val="affffffffffffffffffff9"/>
    <w:uiPriority w:val="5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0">
    <w:name w:val="Сетка таблицы31112"/>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1">
    <w:name w:val="Сетка таблицы112111"/>
    <w:basedOn w:val="ab"/>
    <w:next w:val="affffffffffffffffffff9"/>
    <w:locked/>
    <w:rsid w:val="001D5B8A"/>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0">
    <w:name w:val="Сетка таблицы2112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
    <w:name w:val="Сетка таблицы7111"/>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3">
    <w:name w:val="Нет списка711"/>
    <w:next w:val="ac"/>
    <w:uiPriority w:val="99"/>
    <w:semiHidden/>
    <w:unhideWhenUsed/>
    <w:rsid w:val="001D5B8A"/>
  </w:style>
  <w:style w:type="numbering" w:customStyle="1" w:styleId="32112">
    <w:name w:val="Нет списка3211"/>
    <w:next w:val="ac"/>
    <w:uiPriority w:val="99"/>
    <w:semiHidden/>
    <w:unhideWhenUsed/>
    <w:rsid w:val="001D5B8A"/>
  </w:style>
  <w:style w:type="numbering" w:customStyle="1" w:styleId="42112">
    <w:name w:val="Нет списка4211"/>
    <w:next w:val="ac"/>
    <w:uiPriority w:val="99"/>
    <w:semiHidden/>
    <w:unhideWhenUsed/>
    <w:rsid w:val="001D5B8A"/>
  </w:style>
  <w:style w:type="numbering" w:customStyle="1" w:styleId="8113">
    <w:name w:val="Нет списка811"/>
    <w:next w:val="ac"/>
    <w:uiPriority w:val="99"/>
    <w:semiHidden/>
    <w:unhideWhenUsed/>
    <w:rsid w:val="001D5B8A"/>
  </w:style>
  <w:style w:type="numbering" w:customStyle="1" w:styleId="13111">
    <w:name w:val="Нет списка1311"/>
    <w:next w:val="ac"/>
    <w:uiPriority w:val="99"/>
    <w:semiHidden/>
    <w:unhideWhenUsed/>
    <w:rsid w:val="001D5B8A"/>
  </w:style>
  <w:style w:type="table" w:customStyle="1" w:styleId="121120">
    <w:name w:val="Сетка таблицы12112"/>
    <w:basedOn w:val="ab"/>
    <w:uiPriority w:val="3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11">
    <w:name w:val="Нет списка2311"/>
    <w:next w:val="ac"/>
    <w:uiPriority w:val="99"/>
    <w:semiHidden/>
    <w:unhideWhenUsed/>
    <w:rsid w:val="001D5B8A"/>
  </w:style>
  <w:style w:type="numbering" w:customStyle="1" w:styleId="111220">
    <w:name w:val="Нет списка11122"/>
    <w:next w:val="ac"/>
    <w:semiHidden/>
    <w:unhideWhenUsed/>
    <w:rsid w:val="001D5B8A"/>
  </w:style>
  <w:style w:type="numbering" w:customStyle="1" w:styleId="111111110">
    <w:name w:val="Нет списка11111111"/>
    <w:next w:val="ac"/>
    <w:semiHidden/>
    <w:unhideWhenUsed/>
    <w:rsid w:val="001D5B8A"/>
  </w:style>
  <w:style w:type="numbering" w:customStyle="1" w:styleId="3312">
    <w:name w:val="Нет списка331"/>
    <w:next w:val="ac"/>
    <w:uiPriority w:val="99"/>
    <w:semiHidden/>
    <w:unhideWhenUsed/>
    <w:rsid w:val="001D5B8A"/>
  </w:style>
  <w:style w:type="numbering" w:customStyle="1" w:styleId="121110">
    <w:name w:val="Нет списка12111"/>
    <w:next w:val="ac"/>
    <w:uiPriority w:val="99"/>
    <w:semiHidden/>
    <w:unhideWhenUsed/>
    <w:rsid w:val="001D5B8A"/>
  </w:style>
  <w:style w:type="table" w:customStyle="1" w:styleId="23120">
    <w:name w:val="Сетка таблицы2312"/>
    <w:basedOn w:val="ab"/>
    <w:next w:val="affffffffffffffffffff9"/>
    <w:uiPriority w:val="3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110">
    <w:name w:val="Нет списка112111"/>
    <w:next w:val="ac"/>
    <w:semiHidden/>
    <w:unhideWhenUsed/>
    <w:rsid w:val="001D5B8A"/>
  </w:style>
  <w:style w:type="numbering" w:customStyle="1" w:styleId="111211">
    <w:name w:val="Нет списка111211"/>
    <w:next w:val="ac"/>
    <w:semiHidden/>
    <w:unhideWhenUsed/>
    <w:rsid w:val="001D5B8A"/>
  </w:style>
  <w:style w:type="table" w:customStyle="1" w:styleId="11311">
    <w:name w:val="Сетка таблицы1131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10">
    <w:name w:val="Нет списка431"/>
    <w:next w:val="ac"/>
    <w:uiPriority w:val="99"/>
    <w:semiHidden/>
    <w:unhideWhenUsed/>
    <w:rsid w:val="001D5B8A"/>
  </w:style>
  <w:style w:type="numbering" w:customStyle="1" w:styleId="131110">
    <w:name w:val="Нет списка13111"/>
    <w:next w:val="ac"/>
    <w:uiPriority w:val="99"/>
    <w:semiHidden/>
    <w:unhideWhenUsed/>
    <w:rsid w:val="001D5B8A"/>
  </w:style>
  <w:style w:type="numbering" w:customStyle="1" w:styleId="113110">
    <w:name w:val="Нет списка11311"/>
    <w:next w:val="ac"/>
    <w:uiPriority w:val="99"/>
    <w:semiHidden/>
    <w:unhideWhenUsed/>
    <w:rsid w:val="001D5B8A"/>
  </w:style>
  <w:style w:type="numbering" w:customStyle="1" w:styleId="111310">
    <w:name w:val="Нет списка11131"/>
    <w:next w:val="ac"/>
    <w:semiHidden/>
    <w:unhideWhenUsed/>
    <w:rsid w:val="001D5B8A"/>
  </w:style>
  <w:style w:type="numbering" w:customStyle="1" w:styleId="913">
    <w:name w:val="Нет списка91"/>
    <w:next w:val="ac"/>
    <w:uiPriority w:val="99"/>
    <w:semiHidden/>
    <w:unhideWhenUsed/>
    <w:rsid w:val="001D5B8A"/>
  </w:style>
  <w:style w:type="table" w:customStyle="1" w:styleId="9111">
    <w:name w:val="Сетка таблицы911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2">
    <w:name w:val="Нет списка101"/>
    <w:next w:val="ac"/>
    <w:uiPriority w:val="99"/>
    <w:semiHidden/>
    <w:unhideWhenUsed/>
    <w:rsid w:val="001D5B8A"/>
  </w:style>
  <w:style w:type="numbering" w:customStyle="1" w:styleId="177">
    <w:name w:val="Нет списка17"/>
    <w:next w:val="ac"/>
    <w:uiPriority w:val="99"/>
    <w:semiHidden/>
    <w:unhideWhenUsed/>
    <w:rsid w:val="001D5B8A"/>
  </w:style>
  <w:style w:type="table" w:customStyle="1" w:styleId="10120">
    <w:name w:val="Сетка таблицы1012"/>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4">
    <w:name w:val="Нет списка115"/>
    <w:next w:val="ac"/>
    <w:uiPriority w:val="99"/>
    <w:semiHidden/>
    <w:rsid w:val="001D5B8A"/>
  </w:style>
  <w:style w:type="numbering" w:customStyle="1" w:styleId="11111131">
    <w:name w:val="1 / 1.1 / 1.1.131"/>
    <w:basedOn w:val="ac"/>
    <w:next w:val="111111"/>
    <w:rsid w:val="001D5B8A"/>
  </w:style>
  <w:style w:type="numbering" w:customStyle="1" w:styleId="1ai31">
    <w:name w:val="1 / a / i31"/>
    <w:basedOn w:val="ac"/>
    <w:next w:val="1ai"/>
    <w:uiPriority w:val="99"/>
    <w:rsid w:val="001D5B8A"/>
  </w:style>
  <w:style w:type="numbering" w:customStyle="1" w:styleId="112b">
    <w:name w:val="Статья / Раздел112"/>
    <w:basedOn w:val="ac"/>
    <w:next w:val="a1"/>
    <w:semiHidden/>
    <w:rsid w:val="001D5B8A"/>
  </w:style>
  <w:style w:type="numbering" w:customStyle="1" w:styleId="255">
    <w:name w:val="Нет списка25"/>
    <w:next w:val="ac"/>
    <w:uiPriority w:val="99"/>
    <w:semiHidden/>
    <w:unhideWhenUsed/>
    <w:rsid w:val="001D5B8A"/>
  </w:style>
  <w:style w:type="table" w:customStyle="1" w:styleId="24110">
    <w:name w:val="Сетка таблицы2411"/>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2">
    <w:name w:val="Сетка таблицы11412"/>
    <w:basedOn w:val="ab"/>
    <w:next w:val="affffffffffffffffffff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0">
    <w:name w:val="Сетка таблицы213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21">
    <w:name w:val="Сетка таблицы11122"/>
    <w:basedOn w:val="ab"/>
    <w:rsid w:val="001D5B8A"/>
    <w:rPr>
      <w:rFonts w:ascii="Times New Roman" w:eastAsia="Times New Roman" w:hAnsi="Times New Roman"/>
      <w:b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1">
    <w:name w:val="Нет списка341"/>
    <w:next w:val="ac"/>
    <w:uiPriority w:val="99"/>
    <w:semiHidden/>
    <w:unhideWhenUsed/>
    <w:rsid w:val="001D5B8A"/>
  </w:style>
  <w:style w:type="numbering" w:customStyle="1" w:styleId="4410">
    <w:name w:val="Нет списка441"/>
    <w:next w:val="ac"/>
    <w:uiPriority w:val="99"/>
    <w:semiHidden/>
    <w:unhideWhenUsed/>
    <w:rsid w:val="001D5B8A"/>
  </w:style>
  <w:style w:type="numbering" w:customStyle="1" w:styleId="111410">
    <w:name w:val="Нет списка11141"/>
    <w:next w:val="ac"/>
    <w:semiHidden/>
    <w:rsid w:val="001D5B8A"/>
  </w:style>
  <w:style w:type="table" w:customStyle="1" w:styleId="22210">
    <w:name w:val="Сетка таблицы2221"/>
    <w:basedOn w:val="ab"/>
    <w:next w:val="affffffffffffffffffff9"/>
    <w:uiPriority w:val="5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210">
    <w:name w:val="Нет списка111121"/>
    <w:next w:val="ac"/>
    <w:semiHidden/>
    <w:rsid w:val="001D5B8A"/>
  </w:style>
  <w:style w:type="table" w:customStyle="1" w:styleId="112210">
    <w:name w:val="Сетка таблицы11221"/>
    <w:basedOn w:val="ab"/>
    <w:next w:val="affffffffffffffffffff9"/>
    <w:rsid w:val="001D5B8A"/>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1">
    <w:name w:val="Сетка таблицы2113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10">
    <w:name w:val="Нет списка1221"/>
    <w:next w:val="ac"/>
    <w:uiPriority w:val="99"/>
    <w:semiHidden/>
    <w:unhideWhenUsed/>
    <w:rsid w:val="001D5B8A"/>
  </w:style>
  <w:style w:type="numbering" w:customStyle="1" w:styleId="3222">
    <w:name w:val="Нет списка322"/>
    <w:next w:val="ac"/>
    <w:uiPriority w:val="99"/>
    <w:semiHidden/>
    <w:unhideWhenUsed/>
    <w:rsid w:val="001D5B8A"/>
  </w:style>
  <w:style w:type="numbering" w:customStyle="1" w:styleId="4221">
    <w:name w:val="Нет списка422"/>
    <w:next w:val="ac"/>
    <w:uiPriority w:val="99"/>
    <w:semiHidden/>
    <w:unhideWhenUsed/>
    <w:rsid w:val="001D5B8A"/>
  </w:style>
  <w:style w:type="numbering" w:customStyle="1" w:styleId="824">
    <w:name w:val="Нет списка82"/>
    <w:next w:val="ac"/>
    <w:uiPriority w:val="99"/>
    <w:semiHidden/>
    <w:unhideWhenUsed/>
    <w:rsid w:val="001D5B8A"/>
  </w:style>
  <w:style w:type="numbering" w:customStyle="1" w:styleId="13210">
    <w:name w:val="Нет списка1321"/>
    <w:next w:val="ac"/>
    <w:uiPriority w:val="99"/>
    <w:semiHidden/>
    <w:unhideWhenUsed/>
    <w:rsid w:val="001D5B8A"/>
  </w:style>
  <w:style w:type="table" w:customStyle="1" w:styleId="12220">
    <w:name w:val="Сетка таблицы1222"/>
    <w:basedOn w:val="ab"/>
    <w:uiPriority w:val="9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22">
    <w:name w:val="Нет списка232"/>
    <w:next w:val="ac"/>
    <w:uiPriority w:val="99"/>
    <w:semiHidden/>
    <w:unhideWhenUsed/>
    <w:rsid w:val="001D5B8A"/>
  </w:style>
  <w:style w:type="numbering" w:customStyle="1" w:styleId="112211">
    <w:name w:val="Нет списка11221"/>
    <w:next w:val="ac"/>
    <w:semiHidden/>
    <w:unhideWhenUsed/>
    <w:rsid w:val="001D5B8A"/>
  </w:style>
  <w:style w:type="numbering" w:customStyle="1" w:styleId="1112210">
    <w:name w:val="Нет списка111221"/>
    <w:next w:val="ac"/>
    <w:semiHidden/>
    <w:unhideWhenUsed/>
    <w:rsid w:val="001D5B8A"/>
  </w:style>
  <w:style w:type="numbering" w:customStyle="1" w:styleId="33110">
    <w:name w:val="Нет списка3311"/>
    <w:next w:val="ac"/>
    <w:uiPriority w:val="99"/>
    <w:semiHidden/>
    <w:unhideWhenUsed/>
    <w:rsid w:val="001D5B8A"/>
  </w:style>
  <w:style w:type="numbering" w:customStyle="1" w:styleId="112121">
    <w:name w:val="Нет списка11212"/>
    <w:next w:val="ac"/>
    <w:semiHidden/>
    <w:unhideWhenUsed/>
    <w:rsid w:val="001D5B8A"/>
  </w:style>
  <w:style w:type="numbering" w:customStyle="1" w:styleId="1112111">
    <w:name w:val="Нет списка1112111"/>
    <w:next w:val="ac"/>
    <w:uiPriority w:val="99"/>
    <w:semiHidden/>
    <w:unhideWhenUsed/>
    <w:rsid w:val="001D5B8A"/>
  </w:style>
  <w:style w:type="numbering" w:customStyle="1" w:styleId="4311">
    <w:name w:val="Нет списка4311"/>
    <w:next w:val="ac"/>
    <w:uiPriority w:val="99"/>
    <w:semiHidden/>
    <w:unhideWhenUsed/>
    <w:rsid w:val="001D5B8A"/>
  </w:style>
  <w:style w:type="numbering" w:customStyle="1" w:styleId="13121">
    <w:name w:val="Нет списка1312"/>
    <w:next w:val="ac"/>
    <w:uiPriority w:val="99"/>
    <w:semiHidden/>
    <w:unhideWhenUsed/>
    <w:rsid w:val="001D5B8A"/>
  </w:style>
  <w:style w:type="numbering" w:customStyle="1" w:styleId="11321">
    <w:name w:val="Нет списка1132"/>
    <w:next w:val="ac"/>
    <w:uiPriority w:val="99"/>
    <w:semiHidden/>
    <w:unhideWhenUsed/>
    <w:rsid w:val="001D5B8A"/>
  </w:style>
  <w:style w:type="numbering" w:customStyle="1" w:styleId="111311">
    <w:name w:val="Нет списка111311"/>
    <w:next w:val="ac"/>
    <w:semiHidden/>
    <w:unhideWhenUsed/>
    <w:rsid w:val="001D5B8A"/>
  </w:style>
  <w:style w:type="numbering" w:customStyle="1" w:styleId="9112">
    <w:name w:val="Нет списка911"/>
    <w:next w:val="ac"/>
    <w:uiPriority w:val="99"/>
    <w:semiHidden/>
    <w:unhideWhenUsed/>
    <w:rsid w:val="001D5B8A"/>
  </w:style>
  <w:style w:type="table" w:customStyle="1" w:styleId="9210">
    <w:name w:val="Сетка таблицы92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6">
    <w:name w:val="Нет списка18"/>
    <w:next w:val="ac"/>
    <w:uiPriority w:val="99"/>
    <w:semiHidden/>
    <w:unhideWhenUsed/>
    <w:rsid w:val="001D5B8A"/>
  </w:style>
  <w:style w:type="numbering" w:customStyle="1" w:styleId="196">
    <w:name w:val="Нет списка19"/>
    <w:next w:val="ac"/>
    <w:uiPriority w:val="99"/>
    <w:semiHidden/>
    <w:unhideWhenUsed/>
    <w:rsid w:val="001D5B8A"/>
  </w:style>
  <w:style w:type="table" w:customStyle="1" w:styleId="1540">
    <w:name w:val="Сетка таблицы154"/>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0">
    <w:name w:val="Сетка таблицы163"/>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4">
    <w:name w:val="Нет списка116"/>
    <w:next w:val="ac"/>
    <w:uiPriority w:val="99"/>
    <w:semiHidden/>
    <w:rsid w:val="001D5B8A"/>
  </w:style>
  <w:style w:type="numbering" w:customStyle="1" w:styleId="11111140">
    <w:name w:val="1 / 1.1 / 1.1.14"/>
    <w:basedOn w:val="ac"/>
    <w:next w:val="111111"/>
    <w:rsid w:val="001D5B8A"/>
  </w:style>
  <w:style w:type="numbering" w:customStyle="1" w:styleId="1ai41">
    <w:name w:val="1 / a / i41"/>
    <w:basedOn w:val="ac"/>
    <w:next w:val="1ai"/>
    <w:uiPriority w:val="99"/>
    <w:rsid w:val="001D5B8A"/>
  </w:style>
  <w:style w:type="numbering" w:customStyle="1" w:styleId="22f6">
    <w:name w:val="Статья / Раздел22"/>
    <w:basedOn w:val="ac"/>
    <w:next w:val="a1"/>
    <w:semiHidden/>
    <w:rsid w:val="001D5B8A"/>
  </w:style>
  <w:style w:type="numbering" w:customStyle="1" w:styleId="263">
    <w:name w:val="Нет списка26"/>
    <w:next w:val="ac"/>
    <w:uiPriority w:val="99"/>
    <w:semiHidden/>
    <w:unhideWhenUsed/>
    <w:rsid w:val="001D5B8A"/>
  </w:style>
  <w:style w:type="table" w:customStyle="1" w:styleId="2530">
    <w:name w:val="Сетка таблицы253"/>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30">
    <w:name w:val="Сетка таблицы1153"/>
    <w:basedOn w:val="ab"/>
    <w:next w:val="affffffffffffffffffff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10">
    <w:name w:val="Сетка таблицы214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2">
    <w:name w:val="Сетка таблицы11131"/>
    <w:basedOn w:val="ab"/>
    <w:rsid w:val="001D5B8A"/>
    <w:rPr>
      <w:rFonts w:ascii="Times New Roman" w:eastAsia="Times New Roman" w:hAnsi="Times New Roman"/>
      <w:b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3">
    <w:name w:val="Нет списка35"/>
    <w:next w:val="ac"/>
    <w:uiPriority w:val="99"/>
    <w:semiHidden/>
    <w:unhideWhenUsed/>
    <w:rsid w:val="001D5B8A"/>
  </w:style>
  <w:style w:type="numbering" w:customStyle="1" w:styleId="453">
    <w:name w:val="Нет списка45"/>
    <w:next w:val="ac"/>
    <w:uiPriority w:val="99"/>
    <w:semiHidden/>
    <w:unhideWhenUsed/>
    <w:rsid w:val="001D5B8A"/>
  </w:style>
  <w:style w:type="paragraph" w:customStyle="1" w:styleId="affffffffffffffffffffffffff9">
    <w:name w:val="формуля для ТЭО"/>
    <w:rsid w:val="00976AC4"/>
    <w:pPr>
      <w:spacing w:before="240" w:after="240" w:line="360" w:lineRule="auto"/>
      <w:ind w:firstLine="737"/>
      <w:jc w:val="center"/>
    </w:pPr>
    <w:rPr>
      <w:rFonts w:ascii="Times New Roman" w:eastAsia="Times New Roman" w:hAnsi="Times New Roman"/>
      <w:sz w:val="28"/>
    </w:rPr>
  </w:style>
  <w:style w:type="paragraph" w:customStyle="1" w:styleId="affffffffffffffffffffffffffa">
    <w:name w:val="обыч"/>
    <w:rsid w:val="00976AC4"/>
    <w:pPr>
      <w:ind w:firstLine="737"/>
      <w:jc w:val="both"/>
    </w:pPr>
    <w:rPr>
      <w:rFonts w:ascii="Times New Roman" w:eastAsia="Times New Roman" w:hAnsi="Times New Roman"/>
      <w:sz w:val="28"/>
      <w:szCs w:val="26"/>
    </w:rPr>
  </w:style>
  <w:style w:type="paragraph" w:customStyle="1" w:styleId="111f3">
    <w:name w:val="таблица 111"/>
    <w:basedOn w:val="affffa"/>
    <w:link w:val="111f4"/>
    <w:qFormat/>
    <w:rsid w:val="00976AC4"/>
    <w:pPr>
      <w:spacing w:after="0"/>
    </w:pPr>
    <w:rPr>
      <w:rFonts w:ascii="Times New Roman" w:eastAsia="Times New Roman" w:hAnsi="Times New Roman"/>
      <w:bCs/>
      <w:lang w:val="ru-RU" w:eastAsia="ru-RU"/>
    </w:rPr>
  </w:style>
  <w:style w:type="character" w:customStyle="1" w:styleId="111f4">
    <w:name w:val="таблица 111 Знак"/>
    <w:link w:val="111f3"/>
    <w:rsid w:val="00976AC4"/>
    <w:rPr>
      <w:rFonts w:ascii="Times New Roman" w:eastAsia="Times New Roman" w:hAnsi="Times New Roman" w:cs="Times New Roman"/>
      <w:b/>
      <w:bCs/>
      <w:sz w:val="20"/>
      <w:szCs w:val="20"/>
      <w:lang w:val="ru-RU" w:eastAsia="ru-RU"/>
    </w:rPr>
  </w:style>
  <w:style w:type="paragraph" w:customStyle="1" w:styleId="256">
    <w:name w:val="Заголовок 25"/>
    <w:basedOn w:val="a9"/>
    <w:uiPriority w:val="1"/>
    <w:qFormat/>
    <w:rsid w:val="00B70CE2"/>
    <w:pPr>
      <w:ind w:left="118"/>
      <w:outlineLvl w:val="2"/>
    </w:pPr>
    <w:rPr>
      <w:b/>
      <w:bCs/>
      <w:sz w:val="24"/>
      <w:szCs w:val="24"/>
    </w:rPr>
  </w:style>
  <w:style w:type="paragraph" w:customStyle="1" w:styleId="34d">
    <w:name w:val="Заголовок 34"/>
    <w:basedOn w:val="a9"/>
    <w:uiPriority w:val="1"/>
    <w:qFormat/>
    <w:rsid w:val="00B70CE2"/>
    <w:pPr>
      <w:ind w:left="118"/>
      <w:outlineLvl w:val="3"/>
    </w:pPr>
    <w:rPr>
      <w:b/>
      <w:bCs/>
      <w:i/>
      <w:iCs/>
      <w:sz w:val="24"/>
      <w:szCs w:val="24"/>
      <w:u w:val="single" w:color="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uiPriority="1"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qFormat="1"/>
    <w:lsdException w:name="toc 5" w:qFormat="1"/>
    <w:lsdException w:name="toc 6" w:qFormat="1"/>
    <w:lsdException w:name="Normal Indent" w:qFormat="1"/>
    <w:lsdException w:name="footnote text" w:uiPriority="99" w:qFormat="1"/>
    <w:lsdException w:name="header" w:uiPriority="99" w:qFormat="1"/>
    <w:lsdException w:name="footer" w:uiPriority="99" w:qFormat="1"/>
    <w:lsdException w:name="caption" w:qFormat="1"/>
    <w:lsdException w:name="table of figures" w:qFormat="1"/>
    <w:lsdException w:name="envelope address" w:uiPriority="99"/>
    <w:lsdException w:name="envelope return" w:uiPriority="99"/>
    <w:lsdException w:name="page number" w:qFormat="1"/>
    <w:lsdException w:name="endnote text" w:uiPriority="99"/>
    <w:lsdException w:name="table of authorities" w:uiPriority="99"/>
    <w:lsdException w:name="macro" w:uiPriority="99"/>
    <w:lsdException w:name="toa heading" w:uiPriority="99"/>
    <w:lsdException w:name="List Bullet" w:qFormat="1"/>
    <w:lsdException w:name="List Number" w:uiPriority="2" w:qFormat="1"/>
    <w:lsdException w:name="List 2" w:uiPriority="99"/>
    <w:lsdException w:name="List 3" w:uiPriority="99"/>
    <w:lsdException w:name="List 4" w:uiPriority="99"/>
    <w:lsdException w:name="List 5" w:uiPriority="99"/>
    <w:lsdException w:name="List Bullet 2" w:uiPriority="99" w:qFormat="1"/>
    <w:lsdException w:name="List Bullet 4" w:uiPriority="99"/>
    <w:lsdException w:name="List Bullet 5" w:uiPriority="99"/>
    <w:lsdException w:name="List Number 2" w:uiPriority="99"/>
    <w:lsdException w:name="List Number 3" w:uiPriority="99"/>
    <w:lsdException w:name="List Number 5" w:uiPriority="99"/>
    <w:lsdException w:name="Title" w:semiHidden="0" w:unhideWhenUsed="0" w:qFormat="1"/>
    <w:lsdException w:name="Closing" w:uiPriority="99"/>
    <w:lsdException w:name="Default Paragraph Font" w:uiPriority="1"/>
    <w:lsdException w:name="Body Text" w:uiPriority="1" w:qFormat="1"/>
    <w:lsdException w:name="Body Text Indent" w:qFormat="1"/>
    <w:lsdException w:name="List Continue 3" w:qFormat="1"/>
    <w:lsdException w:name="List Continue 4" w:uiPriority="99"/>
    <w:lsdException w:name="List Continue 5" w:uiPriority="99"/>
    <w:lsdException w:name="Message Header" w:uiPriority="99"/>
    <w:lsdException w:name="Subtitle" w:semiHidden="0" w:uiPriority="99" w:unhideWhenUsed="0" w:qFormat="1"/>
    <w:lsdException w:name="Salutation" w:uiPriority="99"/>
    <w:lsdException w:name="Date" w:uiPriority="99"/>
    <w:lsdException w:name="Note Heading" w:uiPriority="99"/>
    <w:lsdException w:name="Body Text Indent 2" w:qFormat="1"/>
    <w:lsdException w:name="Body Text Indent 3" w:qFormat="1"/>
    <w:lsdException w:name="Block Text" w:uiPriority="99" w:qFormat="1"/>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qFormat="1"/>
    <w:lsdException w:name="Plain Text" w:qFormat="1"/>
    <w:lsdException w:name="E-mail Signature" w:uiPriority="99"/>
    <w:lsdException w:name="HTML Top of Form" w:uiPriority="99"/>
    <w:lsdException w:name="HTML Bottom of Form" w:uiPriority="99"/>
    <w:lsdException w:name="Normal (Web)" w:uiPriority="99" w:qFormat="1"/>
    <w:lsdException w:name="HTML Address" w:uiPriority="99"/>
    <w:lsdException w:name="Normal Table" w:uiPriority="99"/>
    <w:lsdException w:name="annotation subject" w:uiPriority="99"/>
    <w:lsdException w:name="No List" w:uiPriority="99"/>
    <w:lsdException w:name="Outline List 1" w:uiPriority="99"/>
    <w:lsdException w:name="Table Classic 1" w:uiPriority="99"/>
    <w:lsdException w:name="Table Web 1" w:uiPriority="99"/>
    <w:lsdException w:name="Balloon Text" w:uiPriority="99" w:qFormat="1"/>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9">
    <w:name w:val="Normal"/>
    <w:uiPriority w:val="1"/>
    <w:qFormat/>
    <w:rsid w:val="007F6FA8"/>
    <w:pPr>
      <w:widowControl w:val="0"/>
      <w:autoSpaceDE w:val="0"/>
      <w:autoSpaceDN w:val="0"/>
    </w:pPr>
    <w:rPr>
      <w:rFonts w:ascii="Times New Roman" w:eastAsia="Times New Roman" w:hAnsi="Times New Roman"/>
      <w:sz w:val="22"/>
      <w:szCs w:val="22"/>
      <w:lang w:eastAsia="en-US"/>
    </w:rPr>
  </w:style>
  <w:style w:type="paragraph" w:styleId="16">
    <w:name w:val="heading 1"/>
    <w:aliases w:val="Знак1,Titolo 1 Carattere,Modulo,Hoofdstuk,ALK_K1,Heading 1_ARGOSS,ГЛАВА,????????? 1 ????,CHAPTER HEADER,Chapter Head,HeadingR 1,HeadingR 11,HeadingR 12,HeadingR 13,HeadingR 14,HeadingR 15,HeadingR 16,RSKH1,Agip KCO,KAAE,H1, РАЗДЕЛ,RSK,Эд,KAA"/>
    <w:basedOn w:val="a9"/>
    <w:link w:val="17"/>
    <w:qFormat/>
    <w:rsid w:val="007F6FA8"/>
    <w:pPr>
      <w:ind w:left="384"/>
      <w:outlineLvl w:val="0"/>
    </w:pPr>
    <w:rPr>
      <w:b/>
      <w:bCs/>
      <w:sz w:val="30"/>
      <w:szCs w:val="30"/>
    </w:rPr>
  </w:style>
  <w:style w:type="paragraph" w:styleId="22">
    <w:name w:val="heading 2"/>
    <w:aliases w:val="(Подраздел),Подразд. доклада,Heading R 2,Heading R 21,Heading R 22,Heading R 23,Heading R 24,Heading R 25,Oggetto Carattere,Oggetto Carattere Carattere Carattere Carattere,Oggetto,Oggetto Carattere Carattere Carattere,Paragraaf,1.1  Heading"/>
    <w:basedOn w:val="a9"/>
    <w:link w:val="23"/>
    <w:qFormat/>
    <w:rsid w:val="007F6FA8"/>
    <w:pPr>
      <w:spacing w:line="255" w:lineRule="exact"/>
      <w:ind w:left="16"/>
      <w:jc w:val="center"/>
      <w:outlineLvl w:val="1"/>
    </w:pPr>
    <w:rPr>
      <w:rFonts w:ascii="Symbol" w:eastAsia="Symbol" w:hAnsi="Symbol" w:cs="Symbol"/>
      <w:sz w:val="25"/>
      <w:szCs w:val="25"/>
    </w:rPr>
  </w:style>
  <w:style w:type="paragraph" w:styleId="33">
    <w:name w:val="heading 3"/>
    <w:aliases w:val="Пункт,Заголовок 3 Знак Знак,Заголовок 3 Знак1 Знак Знак,Заголовок 3 Знак Знак1 Знак,Заголовок 31,KAAE3,Subparagraaf,Level 1 - 1,Minor,- 3rd Order Heading,Report Heading 3,TA SECT 1.1.1 etc,. (1.1.1),H3,RSKH3,B Head,Subsection,ALK_K, Пункт,条"/>
    <w:basedOn w:val="a9"/>
    <w:link w:val="34"/>
    <w:uiPriority w:val="1"/>
    <w:qFormat/>
    <w:rsid w:val="007F6FA8"/>
    <w:pPr>
      <w:ind w:left="281"/>
      <w:outlineLvl w:val="2"/>
    </w:pPr>
    <w:rPr>
      <w:b/>
      <w:bCs/>
      <w:sz w:val="24"/>
      <w:szCs w:val="24"/>
    </w:rPr>
  </w:style>
  <w:style w:type="paragraph" w:styleId="41">
    <w:name w:val="heading 4"/>
    <w:aliases w:val="Kopje,ALK_K4,Heading 4_ARGOSS,Close,KAAE4,RSKH4,C Head,Report Heading 4,. (A.),H4,Заголовок 4 Знак1 Знак Знак,Заголовок 4 Знак Знак Знак Знак,Заголовок 4 Знак Знак1, Подпункт,Эд_1,1.1.1.1,Risunok, Знак Знак Знак Знак Знак,段,heading 4"/>
    <w:basedOn w:val="a9"/>
    <w:link w:val="42"/>
    <w:qFormat/>
    <w:rsid w:val="007F6FA8"/>
    <w:pPr>
      <w:ind w:left="281"/>
      <w:outlineLvl w:val="3"/>
    </w:pPr>
    <w:rPr>
      <w:b/>
      <w:bCs/>
      <w:i/>
      <w:iCs/>
      <w:sz w:val="24"/>
      <w:szCs w:val="24"/>
      <w:u w:val="single" w:color="000000"/>
    </w:rPr>
  </w:style>
  <w:style w:type="paragraph" w:styleId="51">
    <w:name w:val="heading 5"/>
    <w:aliases w:val="Таблицы,Заголовок 5 Знак Знак Знак,Заголовок 5 Знак Знак Знак Знак Знак,Заголовок 51 Знак,Заголовок 5 Знак Знак1 Знак,Заголовок 52,Заголовок 5 Знак Знак2,Заголовок 5 Знак Знак Знак Знак1,Заголовок 511,Заголовок 5 Знак Знак,oaaeeoa,òàáëèöà,h5"/>
    <w:basedOn w:val="a9"/>
    <w:next w:val="a9"/>
    <w:link w:val="52"/>
    <w:unhideWhenUsed/>
    <w:qFormat/>
    <w:rsid w:val="00D14AAF"/>
    <w:pPr>
      <w:widowControl/>
      <w:numPr>
        <w:ilvl w:val="4"/>
        <w:numId w:val="1"/>
      </w:numPr>
      <w:autoSpaceDE/>
      <w:autoSpaceDN/>
      <w:spacing w:before="240" w:after="60"/>
      <w:ind w:left="1008" w:hanging="432"/>
      <w:outlineLvl w:val="4"/>
    </w:pPr>
    <w:rPr>
      <w:b/>
      <w:bCs/>
      <w:i/>
      <w:iCs/>
      <w:sz w:val="26"/>
      <w:szCs w:val="26"/>
      <w:lang w:eastAsia="ru-RU"/>
    </w:rPr>
  </w:style>
  <w:style w:type="paragraph" w:styleId="6">
    <w:name w:val="heading 6"/>
    <w:aliases w:val="Табличные приложения,Стиль 6,Ñòèëü 6,Report Heading,h6,. (a.),Bot Kolontitul"/>
    <w:basedOn w:val="a9"/>
    <w:next w:val="a9"/>
    <w:link w:val="60"/>
    <w:unhideWhenUsed/>
    <w:qFormat/>
    <w:rsid w:val="00D14AAF"/>
    <w:pPr>
      <w:widowControl/>
      <w:numPr>
        <w:ilvl w:val="5"/>
        <w:numId w:val="1"/>
      </w:numPr>
      <w:autoSpaceDE/>
      <w:autoSpaceDN/>
      <w:spacing w:before="240" w:after="60"/>
      <w:ind w:left="1152" w:hanging="432"/>
      <w:outlineLvl w:val="5"/>
    </w:pPr>
    <w:rPr>
      <w:b/>
      <w:bCs/>
    </w:rPr>
  </w:style>
  <w:style w:type="paragraph" w:styleId="7">
    <w:name w:val="heading 7"/>
    <w:basedOn w:val="a9"/>
    <w:next w:val="a9"/>
    <w:link w:val="72"/>
    <w:unhideWhenUsed/>
    <w:qFormat/>
    <w:rsid w:val="00D14AAF"/>
    <w:pPr>
      <w:keepNext/>
      <w:keepLines/>
      <w:spacing w:before="200"/>
      <w:outlineLvl w:val="6"/>
    </w:pPr>
    <w:rPr>
      <w:rFonts w:ascii="Cambria" w:hAnsi="Cambria"/>
      <w:i/>
      <w:iCs/>
      <w:color w:val="404040"/>
    </w:rPr>
  </w:style>
  <w:style w:type="paragraph" w:styleId="80">
    <w:name w:val="heading 8"/>
    <w:aliases w:val=". [(a)], Знак1 Знак Знак Знак Знак Знак"/>
    <w:basedOn w:val="a9"/>
    <w:next w:val="a9"/>
    <w:link w:val="82"/>
    <w:unhideWhenUsed/>
    <w:qFormat/>
    <w:rsid w:val="00D14AAF"/>
    <w:pPr>
      <w:keepNext/>
      <w:keepLines/>
      <w:spacing w:before="200"/>
      <w:outlineLvl w:val="7"/>
    </w:pPr>
    <w:rPr>
      <w:rFonts w:ascii="Cambria" w:hAnsi="Cambria"/>
      <w:color w:val="404040"/>
      <w:sz w:val="20"/>
      <w:szCs w:val="20"/>
    </w:rPr>
  </w:style>
  <w:style w:type="paragraph" w:styleId="9">
    <w:name w:val="heading 9"/>
    <w:aliases w:val="Definizioni,. [(iii)],headappen"/>
    <w:basedOn w:val="a9"/>
    <w:next w:val="a9"/>
    <w:link w:val="90"/>
    <w:unhideWhenUsed/>
    <w:qFormat/>
    <w:rsid w:val="00D14AAF"/>
    <w:pPr>
      <w:widowControl/>
      <w:numPr>
        <w:ilvl w:val="8"/>
        <w:numId w:val="1"/>
      </w:numPr>
      <w:autoSpaceDE/>
      <w:autoSpaceDN/>
      <w:spacing w:before="240" w:after="60"/>
      <w:ind w:left="1584" w:hanging="144"/>
      <w:outlineLvl w:val="8"/>
    </w:pPr>
    <w:rPr>
      <w:rFonts w:ascii="Arial" w:hAnsi="Arial"/>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table" w:customStyle="1" w:styleId="TableNormal">
    <w:name w:val="Table Normal"/>
    <w:uiPriority w:val="2"/>
    <w:unhideWhenUsed/>
    <w:qFormat/>
    <w:rsid w:val="007F6FA8"/>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styleId="18">
    <w:name w:val="toc 1"/>
    <w:aliases w:val="СОДЕРЖАНИЕ,Таблица_1,1234,Список таблиц"/>
    <w:basedOn w:val="a9"/>
    <w:link w:val="19"/>
    <w:uiPriority w:val="39"/>
    <w:qFormat/>
    <w:rsid w:val="007F6FA8"/>
    <w:pPr>
      <w:ind w:left="221"/>
      <w:jc w:val="both"/>
    </w:pPr>
    <w:rPr>
      <w:b/>
      <w:bCs/>
      <w:sz w:val="20"/>
      <w:szCs w:val="20"/>
      <w:lang w:eastAsia="x-none"/>
    </w:rPr>
  </w:style>
  <w:style w:type="paragraph" w:styleId="24">
    <w:name w:val="toc 2"/>
    <w:basedOn w:val="a9"/>
    <w:uiPriority w:val="39"/>
    <w:qFormat/>
    <w:rsid w:val="007F6FA8"/>
    <w:pPr>
      <w:spacing w:line="230" w:lineRule="exact"/>
      <w:ind w:left="802" w:hanging="342"/>
    </w:pPr>
    <w:rPr>
      <w:b/>
      <w:bCs/>
      <w:sz w:val="16"/>
      <w:szCs w:val="16"/>
    </w:rPr>
  </w:style>
  <w:style w:type="paragraph" w:styleId="35">
    <w:name w:val="toc 3"/>
    <w:basedOn w:val="a9"/>
    <w:link w:val="36"/>
    <w:uiPriority w:val="39"/>
    <w:qFormat/>
    <w:rsid w:val="007F6FA8"/>
    <w:pPr>
      <w:ind w:left="802" w:hanging="342"/>
    </w:pPr>
    <w:rPr>
      <w:sz w:val="16"/>
      <w:szCs w:val="16"/>
      <w:lang w:eastAsia="x-none"/>
    </w:rPr>
  </w:style>
  <w:style w:type="paragraph" w:styleId="43">
    <w:name w:val="toc 4"/>
    <w:basedOn w:val="a9"/>
    <w:qFormat/>
    <w:rsid w:val="007F6FA8"/>
    <w:pPr>
      <w:spacing w:line="230" w:lineRule="exact"/>
      <w:ind w:left="1302" w:hanging="602"/>
    </w:pPr>
    <w:rPr>
      <w:sz w:val="20"/>
      <w:szCs w:val="20"/>
    </w:rPr>
  </w:style>
  <w:style w:type="paragraph" w:styleId="53">
    <w:name w:val="toc 5"/>
    <w:basedOn w:val="a9"/>
    <w:qFormat/>
    <w:rsid w:val="007F6FA8"/>
    <w:pPr>
      <w:spacing w:before="1"/>
      <w:ind w:left="701" w:hanging="501"/>
    </w:pPr>
    <w:rPr>
      <w:b/>
      <w:bCs/>
      <w:sz w:val="20"/>
      <w:szCs w:val="20"/>
    </w:rPr>
  </w:style>
  <w:style w:type="paragraph" w:styleId="61">
    <w:name w:val="toc 6"/>
    <w:basedOn w:val="a9"/>
    <w:qFormat/>
    <w:rsid w:val="007F6FA8"/>
    <w:pPr>
      <w:spacing w:line="230" w:lineRule="exact"/>
      <w:ind w:left="1202" w:hanging="501"/>
    </w:pPr>
    <w:rPr>
      <w:sz w:val="20"/>
      <w:szCs w:val="20"/>
    </w:rPr>
  </w:style>
  <w:style w:type="paragraph" w:styleId="ad">
    <w:name w:val="Body Text"/>
    <w:aliases w:val="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Основной текст Знак Знак Знак Знак Знак Знак Знак Знак,b,g,gl, Знак Знак Знак"/>
    <w:basedOn w:val="a9"/>
    <w:link w:val="ae"/>
    <w:uiPriority w:val="1"/>
    <w:qFormat/>
    <w:rsid w:val="007F6FA8"/>
    <w:rPr>
      <w:sz w:val="24"/>
      <w:szCs w:val="24"/>
    </w:rPr>
  </w:style>
  <w:style w:type="paragraph" w:styleId="af">
    <w:name w:val="List Paragraph"/>
    <w:aliases w:val="strich,2nd Tier Header,маркированный,Citation List,_список,текст ГЕО,список,Liste_LMM,Абзац,PD_Bullet,Заголовок2,не удалять,Список_Заголовок_2,Reference list,Bullets H1/2,Рис. Х.,Paragraph,Resume Title,Bullet 1,b1,Nawa Bullets,CAFC Bullets"/>
    <w:basedOn w:val="a9"/>
    <w:link w:val="af0"/>
    <w:uiPriority w:val="1"/>
    <w:qFormat/>
    <w:rsid w:val="007F6FA8"/>
    <w:pPr>
      <w:ind w:left="281" w:hanging="360"/>
    </w:pPr>
    <w:rPr>
      <w:sz w:val="20"/>
      <w:szCs w:val="20"/>
      <w:lang w:eastAsia="x-none"/>
    </w:rPr>
  </w:style>
  <w:style w:type="paragraph" w:customStyle="1" w:styleId="TableParagraph">
    <w:name w:val="Table Paragraph"/>
    <w:basedOn w:val="a9"/>
    <w:uiPriority w:val="1"/>
    <w:qFormat/>
    <w:rsid w:val="007F6FA8"/>
  </w:style>
  <w:style w:type="paragraph" w:styleId="af1">
    <w:name w:val="Balloon Text"/>
    <w:basedOn w:val="a9"/>
    <w:link w:val="af2"/>
    <w:uiPriority w:val="99"/>
    <w:unhideWhenUsed/>
    <w:qFormat/>
    <w:rsid w:val="009E609A"/>
    <w:rPr>
      <w:rFonts w:ascii="Tahoma" w:hAnsi="Tahoma" w:cs="Tahoma"/>
      <w:sz w:val="16"/>
      <w:szCs w:val="16"/>
    </w:rPr>
  </w:style>
  <w:style w:type="character" w:customStyle="1" w:styleId="af2">
    <w:name w:val="Текст выноски Знак"/>
    <w:link w:val="af1"/>
    <w:uiPriority w:val="99"/>
    <w:qFormat/>
    <w:rsid w:val="009E609A"/>
    <w:rPr>
      <w:rFonts w:ascii="Tahoma" w:eastAsia="Times New Roman" w:hAnsi="Tahoma" w:cs="Tahoma"/>
      <w:sz w:val="16"/>
      <w:szCs w:val="16"/>
      <w:lang w:val="ru-RU"/>
    </w:rPr>
  </w:style>
  <w:style w:type="paragraph" w:styleId="af3">
    <w:name w:val="header"/>
    <w:aliases w:val="Header_ARGOSS,Title Up,h,Знак9,Знак9 Знак Знак Знак,Знак9 Знак Знак Знак1 Знак Знак,Знак Знак7,Знак9 Знак Знак3,Знак9 Знак Знак4 Знак Знак,??????? ??????????,Title Up Знак Знак,25 см,ITTHEADER,I.L.T., Знак9, Знак9 Знак, Знак,Content,h1"/>
    <w:basedOn w:val="a9"/>
    <w:link w:val="af4"/>
    <w:uiPriority w:val="99"/>
    <w:unhideWhenUsed/>
    <w:qFormat/>
    <w:rsid w:val="00653956"/>
    <w:pPr>
      <w:tabs>
        <w:tab w:val="center" w:pos="4677"/>
        <w:tab w:val="right" w:pos="9355"/>
      </w:tabs>
    </w:pPr>
  </w:style>
  <w:style w:type="character" w:customStyle="1" w:styleId="af4">
    <w:name w:val="Верхний колонтитул Знак"/>
    <w:aliases w:val="Header_ARGOSS Знак,Title Up Знак,h Знак,Знак9 Знак,Знак9 Знак Знак Знак Знак,Знак9 Знак Знак Знак1 Знак Знак Знак,Знак Знак7 Знак,Знак9 Знак Знак3 Знак,Знак9 Знак Знак4 Знак Знак Знак,??????? ?????????? Знак,25 см Знак, Знак Знак"/>
    <w:link w:val="af3"/>
    <w:uiPriority w:val="99"/>
    <w:qFormat/>
    <w:rsid w:val="00653956"/>
    <w:rPr>
      <w:rFonts w:ascii="Times New Roman" w:eastAsia="Times New Roman" w:hAnsi="Times New Roman" w:cs="Times New Roman"/>
      <w:lang w:val="ru-RU"/>
    </w:rPr>
  </w:style>
  <w:style w:type="paragraph" w:styleId="af5">
    <w:name w:val="footer"/>
    <w:aliases w:val="Title Down,Footer_ARGOSS,Reference number,нк КНГ,Знак31, Знак1,Знак Знак Знак1 Знак Знак Знак Знак Знак,Нижний колонтитул1,Footer1, Знак11,Верхний колонтитул1"/>
    <w:basedOn w:val="a9"/>
    <w:link w:val="af6"/>
    <w:uiPriority w:val="99"/>
    <w:unhideWhenUsed/>
    <w:qFormat/>
    <w:rsid w:val="00653956"/>
    <w:pPr>
      <w:tabs>
        <w:tab w:val="center" w:pos="4677"/>
        <w:tab w:val="right" w:pos="9355"/>
      </w:tabs>
    </w:pPr>
  </w:style>
  <w:style w:type="character" w:customStyle="1" w:styleId="af6">
    <w:name w:val="Нижний колонтитул Знак"/>
    <w:aliases w:val="Title Down Знак,Footer_ARGOSS Знак,Reference number Знак,нк КНГ Знак,Знак31 Знак, Знак1 Знак,Знак Знак Знак1 Знак Знак Знак Знак Знак Знак1,Нижний колонтитул1 Знак,Footer1 Знак, Знак11 Знак,Верхний колонтитул1 Знак"/>
    <w:link w:val="af5"/>
    <w:uiPriority w:val="99"/>
    <w:qFormat/>
    <w:rsid w:val="00653956"/>
    <w:rPr>
      <w:rFonts w:ascii="Times New Roman" w:eastAsia="Times New Roman" w:hAnsi="Times New Roman" w:cs="Times New Roman"/>
      <w:lang w:val="ru-RU"/>
    </w:rPr>
  </w:style>
  <w:style w:type="paragraph" w:styleId="af7">
    <w:name w:val="Body Text Indent"/>
    <w:aliases w:val="Список1,Основной текст с отступом Знак Знак,Список1 Зна,Знак Знак1 Зна,Знак111,文本框文字, Знак3,Список1 З"/>
    <w:basedOn w:val="a9"/>
    <w:link w:val="af8"/>
    <w:unhideWhenUsed/>
    <w:qFormat/>
    <w:rsid w:val="00653956"/>
    <w:pPr>
      <w:spacing w:after="120"/>
      <w:ind w:left="283"/>
    </w:pPr>
  </w:style>
  <w:style w:type="character" w:customStyle="1" w:styleId="af8">
    <w:name w:val="Основной текст с отступом Знак"/>
    <w:aliases w:val="Список1 Знак,Основной текст с отступом Знак Знак Знак,Список1 Зна Знак,Знак Знак1 Зна Знак,Знак111 Знак1,文本框文字 Знак, Знак3 Знак,Список1 З Знак"/>
    <w:link w:val="af7"/>
    <w:qFormat/>
    <w:rsid w:val="00653956"/>
    <w:rPr>
      <w:rFonts w:ascii="Times New Roman" w:eastAsia="Times New Roman" w:hAnsi="Times New Roman" w:cs="Times New Roman"/>
      <w:lang w:val="ru-RU"/>
    </w:rPr>
  </w:style>
  <w:style w:type="character" w:customStyle="1" w:styleId="34">
    <w:name w:val="Заголовок 3 Знак"/>
    <w:aliases w:val="Пункт Знак1,Заголовок 3 Знак Знак Знак,Заголовок 3 Знак1 Знак Знак Знак,Заголовок 3 Знак Знак1 Знак Знак,Заголовок 31 Знак,KAAE3 Знак,Subparagraaf Знак,Level 1 - 1 Знак,Minor Знак,- 3rd Order Heading Знак,Report Heading 3 Знак,H3 Знак"/>
    <w:link w:val="33"/>
    <w:qFormat/>
    <w:rsid w:val="00DF03EA"/>
    <w:rPr>
      <w:rFonts w:ascii="Times New Roman" w:eastAsia="Times New Roman" w:hAnsi="Times New Roman" w:cs="Times New Roman"/>
      <w:b/>
      <w:bCs/>
      <w:sz w:val="24"/>
      <w:szCs w:val="24"/>
      <w:lang w:val="ru-RU"/>
    </w:rPr>
  </w:style>
  <w:style w:type="character" w:customStyle="1" w:styleId="ae">
    <w:name w:val="Основной текст Знак"/>
    <w:aliases w:val="Основной текст Знак Знак Знак Знак Знак Знак Знак Знак Знак Знак Знак Знак Знак1,Основной текст Знак Знак Знак Знак Знак1,Основной текст Знак Знак Знак Знак Знак Знак Знак Знак2,b Знак1,g Знак1,gl Знак, Знак Знак Знак Знак"/>
    <w:link w:val="ad"/>
    <w:uiPriority w:val="1"/>
    <w:rsid w:val="00DF03EA"/>
    <w:rPr>
      <w:rFonts w:ascii="Times New Roman" w:eastAsia="Times New Roman" w:hAnsi="Times New Roman" w:cs="Times New Roman"/>
      <w:sz w:val="24"/>
      <w:szCs w:val="24"/>
      <w:lang w:val="ru-RU"/>
    </w:rPr>
  </w:style>
  <w:style w:type="character" w:customStyle="1" w:styleId="52">
    <w:name w:val="Заголовок 5 Знак"/>
    <w:aliases w:val="Таблицы Знак,Заголовок 5 Знак Знак Знак Знак,Заголовок 5 Знак Знак Знак Знак Знак Знак,Заголовок 51 Знак Знак,Заголовок 5 Знак Знак1 Знак Знак,Заголовок 52 Знак,Заголовок 5 Знак Знак2 Знак,Заголовок 5 Знак Знак Знак Знак1 Знак,h5 Знак"/>
    <w:link w:val="51"/>
    <w:qFormat/>
    <w:rsid w:val="00D14AAF"/>
    <w:rPr>
      <w:rFonts w:ascii="Times New Roman" w:eastAsia="Times New Roman" w:hAnsi="Times New Roman"/>
      <w:b/>
      <w:bCs/>
      <w:i/>
      <w:iCs/>
      <w:sz w:val="26"/>
      <w:szCs w:val="26"/>
    </w:rPr>
  </w:style>
  <w:style w:type="character" w:customStyle="1" w:styleId="60">
    <w:name w:val="Заголовок 6 Знак"/>
    <w:aliases w:val="Табличные приложения Знак,Стиль 6 Знак,Ñòèëü 6 Знак,Report Heading Знак,h6 Знак,. (a.) Знак,Bot Kolontitul Знак"/>
    <w:link w:val="6"/>
    <w:rsid w:val="00D14AAF"/>
    <w:rPr>
      <w:rFonts w:ascii="Times New Roman" w:eastAsia="Times New Roman" w:hAnsi="Times New Roman"/>
      <w:b/>
      <w:bCs/>
      <w:sz w:val="22"/>
      <w:szCs w:val="22"/>
      <w:lang w:eastAsia="en-US"/>
    </w:rPr>
  </w:style>
  <w:style w:type="paragraph" w:customStyle="1" w:styleId="71">
    <w:name w:val="Заголовок 71"/>
    <w:basedOn w:val="a9"/>
    <w:next w:val="a9"/>
    <w:link w:val="70"/>
    <w:unhideWhenUsed/>
    <w:qFormat/>
    <w:rsid w:val="00D14AAF"/>
    <w:pPr>
      <w:keepNext/>
      <w:keepLines/>
      <w:widowControl/>
      <w:autoSpaceDE/>
      <w:autoSpaceDN/>
      <w:spacing w:before="200"/>
      <w:outlineLvl w:val="6"/>
    </w:pPr>
    <w:rPr>
      <w:rFonts w:ascii="Cambria" w:hAnsi="Cambria"/>
      <w:i/>
      <w:iCs/>
      <w:color w:val="404040"/>
      <w:sz w:val="24"/>
      <w:szCs w:val="24"/>
      <w:lang w:eastAsia="ru-RU"/>
    </w:rPr>
  </w:style>
  <w:style w:type="paragraph" w:customStyle="1" w:styleId="810">
    <w:name w:val="Заголовок 81"/>
    <w:basedOn w:val="a9"/>
    <w:next w:val="a9"/>
    <w:link w:val="83"/>
    <w:uiPriority w:val="4"/>
    <w:unhideWhenUsed/>
    <w:qFormat/>
    <w:rsid w:val="00D14AAF"/>
    <w:pPr>
      <w:keepNext/>
      <w:keepLines/>
      <w:widowControl/>
      <w:autoSpaceDE/>
      <w:autoSpaceDN/>
      <w:spacing w:before="200"/>
      <w:outlineLvl w:val="7"/>
    </w:pPr>
    <w:rPr>
      <w:rFonts w:ascii="Cambria" w:hAnsi="Cambria"/>
      <w:color w:val="404040"/>
      <w:sz w:val="20"/>
      <w:szCs w:val="20"/>
      <w:lang w:eastAsia="ru-RU"/>
    </w:rPr>
  </w:style>
  <w:style w:type="character" w:customStyle="1" w:styleId="90">
    <w:name w:val="Заголовок 9 Знак"/>
    <w:aliases w:val="Definizioni Знак,. [(iii)] Знак,headappen Знак"/>
    <w:link w:val="9"/>
    <w:rsid w:val="00D14AAF"/>
    <w:rPr>
      <w:rFonts w:ascii="Arial" w:eastAsia="Times New Roman" w:hAnsi="Arial"/>
      <w:sz w:val="22"/>
      <w:szCs w:val="22"/>
      <w:lang w:eastAsia="en-US"/>
    </w:rPr>
  </w:style>
  <w:style w:type="numbering" w:customStyle="1" w:styleId="1a">
    <w:name w:val="Нет списка1"/>
    <w:next w:val="ac"/>
    <w:uiPriority w:val="99"/>
    <w:semiHidden/>
    <w:unhideWhenUsed/>
    <w:rsid w:val="00D14AAF"/>
  </w:style>
  <w:style w:type="character" w:customStyle="1" w:styleId="17">
    <w:name w:val="Заголовок 1 Знак"/>
    <w:aliases w:val="Знак1 Знак,Titolo 1 Carattere Знак,Modulo Знак,Hoofdstuk Знак,ALK_K1 Знак,Heading 1_ARGOSS Знак,ГЛАВА Знак,????????? 1 ???? Знак,CHAPTER HEADER Знак,Chapter Head Знак,HeadingR 1 Знак1,HeadingR 11 Знак,HeadingR 12 Знак,HeadingR 13 Знак"/>
    <w:link w:val="16"/>
    <w:qFormat/>
    <w:rsid w:val="00D14AAF"/>
    <w:rPr>
      <w:rFonts w:ascii="Times New Roman" w:eastAsia="Times New Roman" w:hAnsi="Times New Roman" w:cs="Times New Roman"/>
      <w:b/>
      <w:bCs/>
      <w:sz w:val="30"/>
      <w:szCs w:val="30"/>
      <w:lang w:val="ru-RU"/>
    </w:rPr>
  </w:style>
  <w:style w:type="character" w:customStyle="1" w:styleId="23">
    <w:name w:val="Заголовок 2 Знак"/>
    <w:aliases w:val="(Подраздел) Знак,Подразд. доклада Знак,Heading R 2 Знак,Heading R 21 Знак,Heading R 22 Знак,Heading R 23 Знак,Heading R 24 Знак,Heading R 25 Знак,Oggetto Carattere Знак,Oggetto Carattere Carattere Carattere Carattere Знак,Oggetto Знак"/>
    <w:link w:val="22"/>
    <w:qFormat/>
    <w:rsid w:val="00D14AAF"/>
    <w:rPr>
      <w:rFonts w:ascii="Symbol" w:eastAsia="Symbol" w:hAnsi="Symbol" w:cs="Symbol"/>
      <w:sz w:val="25"/>
      <w:szCs w:val="25"/>
      <w:lang w:val="ru-RU"/>
    </w:rPr>
  </w:style>
  <w:style w:type="character" w:customStyle="1" w:styleId="42">
    <w:name w:val="Заголовок 4 Знак"/>
    <w:aliases w:val="Kopje Знак,ALK_K4 Знак,Heading 4_ARGOSS Знак,Close Знак,KAAE4 Знак,RSKH4 Знак,C Head Знак,Report Heading 4 Знак,. (A.) Знак,H4 Знак,Заголовок 4 Знак1 Знак Знак Знак,Заголовок 4 Знак Знак Знак Знак Знак,Заголовок 4 Знак Знак1 Знак,段 Знак"/>
    <w:link w:val="41"/>
    <w:rsid w:val="00D14AAF"/>
    <w:rPr>
      <w:rFonts w:ascii="Times New Roman" w:eastAsia="Times New Roman" w:hAnsi="Times New Roman" w:cs="Times New Roman"/>
      <w:b/>
      <w:bCs/>
      <w:i/>
      <w:iCs/>
      <w:sz w:val="24"/>
      <w:szCs w:val="24"/>
      <w:u w:val="single" w:color="000000"/>
      <w:lang w:val="ru-RU"/>
    </w:rPr>
  </w:style>
  <w:style w:type="character" w:customStyle="1" w:styleId="70">
    <w:name w:val="Заголовок 7 Знак"/>
    <w:link w:val="71"/>
    <w:rsid w:val="00D14AAF"/>
    <w:rPr>
      <w:rFonts w:ascii="Cambria" w:eastAsia="Times New Roman" w:hAnsi="Cambria" w:cs="Times New Roman"/>
      <w:i/>
      <w:iCs/>
      <w:color w:val="404040"/>
      <w:sz w:val="24"/>
      <w:szCs w:val="24"/>
      <w:lang w:val="ru-RU" w:eastAsia="ru-RU"/>
    </w:rPr>
  </w:style>
  <w:style w:type="character" w:customStyle="1" w:styleId="83">
    <w:name w:val="Заголовок 8 Знак"/>
    <w:aliases w:val=". [(a)] Знак, Знак1 Знак Знак Знак Знак Знак Знак, Знак Знак1"/>
    <w:link w:val="810"/>
    <w:rsid w:val="00D14AAF"/>
    <w:rPr>
      <w:rFonts w:ascii="Cambria" w:eastAsia="Times New Roman" w:hAnsi="Cambria" w:cs="Times New Roman"/>
      <w:color w:val="404040"/>
      <w:sz w:val="20"/>
      <w:szCs w:val="20"/>
      <w:lang w:val="ru-RU" w:eastAsia="ru-RU"/>
    </w:rPr>
  </w:style>
  <w:style w:type="character" w:styleId="af9">
    <w:name w:val="Hyperlink"/>
    <w:uiPriority w:val="99"/>
    <w:unhideWhenUsed/>
    <w:rsid w:val="00D14AAF"/>
    <w:rPr>
      <w:color w:val="0000FF"/>
      <w:u w:val="single"/>
    </w:rPr>
  </w:style>
  <w:style w:type="character" w:styleId="afa">
    <w:name w:val="FollowedHyperlink"/>
    <w:aliases w:val="访问过的超链接"/>
    <w:uiPriority w:val="99"/>
    <w:unhideWhenUsed/>
    <w:rsid w:val="00D14AAF"/>
    <w:rPr>
      <w:color w:val="800080"/>
      <w:u w:val="single"/>
    </w:rPr>
  </w:style>
  <w:style w:type="paragraph" w:styleId="HTML">
    <w:name w:val="HTML Address"/>
    <w:basedOn w:val="a9"/>
    <w:link w:val="HTML0"/>
    <w:uiPriority w:val="99"/>
    <w:unhideWhenUsed/>
    <w:rsid w:val="00D14AAF"/>
    <w:pPr>
      <w:widowControl/>
      <w:autoSpaceDE/>
      <w:autoSpaceDN/>
    </w:pPr>
    <w:rPr>
      <w:i/>
      <w:iCs/>
      <w:sz w:val="24"/>
      <w:szCs w:val="24"/>
      <w:lang w:val="en-US"/>
    </w:rPr>
  </w:style>
  <w:style w:type="character" w:customStyle="1" w:styleId="HTML0">
    <w:name w:val="Адрес HTML Знак"/>
    <w:link w:val="HTML"/>
    <w:uiPriority w:val="99"/>
    <w:rsid w:val="00D14AAF"/>
    <w:rPr>
      <w:rFonts w:ascii="Times New Roman" w:eastAsia="Times New Roman" w:hAnsi="Times New Roman" w:cs="Times New Roman"/>
      <w:i/>
      <w:iCs/>
      <w:sz w:val="24"/>
      <w:szCs w:val="24"/>
    </w:rPr>
  </w:style>
  <w:style w:type="character" w:styleId="HTML1">
    <w:name w:val="HTML Code"/>
    <w:unhideWhenUsed/>
    <w:rsid w:val="00D14AAF"/>
    <w:rPr>
      <w:rFonts w:ascii="Courier New" w:eastAsia="Times New Roman" w:hAnsi="Courier New" w:cs="Courier New" w:hint="default"/>
      <w:sz w:val="20"/>
      <w:szCs w:val="20"/>
    </w:rPr>
  </w:style>
  <w:style w:type="character" w:customStyle="1" w:styleId="115">
    <w:name w:val="Заголовок 1 Знак1"/>
    <w:aliases w:val="Titolo 1 Carattere Знак1,Modulo Знак1,Hoofdstuk Знак1,ALK_K1 Знак1,Heading 1_ARGOSS Знак1,Знак1 Знак2,Знак1 Знак Знак1,РАЗДЕЛ Знак1,ГЛАВА Знак1,????????? 1 ???? Знак1,CHAPTER HEADER Знак1,Chapter Head Знак1,HeadingR 1 Знак,RSKH1 Знак"/>
    <w:qFormat/>
    <w:rsid w:val="00D14AAF"/>
    <w:rPr>
      <w:rFonts w:ascii="Cambria" w:eastAsia="Times New Roman" w:hAnsi="Cambria" w:cs="Times New Roman" w:hint="default"/>
      <w:color w:val="365F91"/>
      <w:sz w:val="32"/>
      <w:szCs w:val="32"/>
      <w:lang w:eastAsia="en-US"/>
    </w:rPr>
  </w:style>
  <w:style w:type="character" w:customStyle="1" w:styleId="211">
    <w:name w:val="Заголовок 2 Знак1"/>
    <w:aliases w:val="(Подраздел) Знак1,Подразд. доклада Знак1,Heading R 2 Знак1,Heading R 21 Знак1,Heading R 22 Знак1,Heading R 23 Знак1,Heading R 24 Знак1,Heading R 25 Знак1,Oggetto Carattere Знак1,Oggetto Carattere Carattere Carattere Carattere Знак1"/>
    <w:uiPriority w:val="9"/>
    <w:rsid w:val="00D14AAF"/>
    <w:rPr>
      <w:rFonts w:ascii="Cambria" w:eastAsia="Times New Roman" w:hAnsi="Cambria" w:cs="Times New Roman" w:hint="default"/>
      <w:b/>
      <w:bCs/>
      <w:color w:val="4F81BD"/>
      <w:sz w:val="26"/>
      <w:szCs w:val="26"/>
    </w:rPr>
  </w:style>
  <w:style w:type="character" w:customStyle="1" w:styleId="320">
    <w:name w:val="Заголовок 3 Знак2"/>
    <w:aliases w:val="Subparagraaf Знак1,Заголовок 3 Знак1 Знак1,Заголовок 3 Знак Знак Знак1,Tablica Знак1,Заголовок 3 Знак1 Знак Знак Знак1,Заголовок 3 Знак Знак1 Знак Знак1,Заголовок 3 Знак Знак2 Знак1,Эд__ Знак,Subsection Знак Знак,RSKH3 Знак Знак"/>
    <w:qFormat/>
    <w:rsid w:val="00D14AAF"/>
    <w:rPr>
      <w:rFonts w:ascii="Cambria" w:eastAsia="Times New Roman" w:hAnsi="Cambria" w:cs="Times New Roman" w:hint="default"/>
      <w:b/>
      <w:bCs/>
      <w:color w:val="4F81BD"/>
      <w:sz w:val="24"/>
      <w:szCs w:val="24"/>
    </w:rPr>
  </w:style>
  <w:style w:type="character" w:customStyle="1" w:styleId="510">
    <w:name w:val="Заголовок 5 Знак1"/>
    <w:aliases w:val="Таблицы Знак1,Заголовок 5 Знак Знак Знак Знак2,Заголовок 5 Знак Знак Знак Знак Знак Знак1,Заголовок 51 Знак Знак1,Заголовок 5 Знак Знак1 Знак Знак1,Заголовок 52 Знак1,Заголовок 5 Знак Знак2 Знак1,Заголовок 5 Знак Знак Знак Знак1 Знак1"/>
    <w:uiPriority w:val="9"/>
    <w:rsid w:val="00D14AAF"/>
    <w:rPr>
      <w:rFonts w:ascii="Cambria" w:eastAsia="Times New Roman" w:hAnsi="Cambria" w:cs="Times New Roman"/>
      <w:color w:val="243F60"/>
      <w:sz w:val="24"/>
      <w:szCs w:val="24"/>
    </w:rPr>
  </w:style>
  <w:style w:type="character" w:customStyle="1" w:styleId="610">
    <w:name w:val="Заголовок 6 Знак1"/>
    <w:aliases w:val="Табличные приложения Знак1,Стиль 6 Знак1,Ñòèëü 6 Знак1,Report Heading Знак1,h6 Знак1,. (a.) Знак1,Заголовок 6 Знак2,Стиль 6 Знак3,Ñòèëü 6 Знак3,Report Heading Знак3,h6 Знак3"/>
    <w:uiPriority w:val="9"/>
    <w:rsid w:val="00D14AAF"/>
    <w:rPr>
      <w:rFonts w:ascii="Calibri Light" w:eastAsia="Times New Roman" w:hAnsi="Calibri Light" w:cs="Times New Roman" w:hint="default"/>
      <w:color w:val="1F4D78"/>
    </w:rPr>
  </w:style>
  <w:style w:type="character" w:styleId="HTML2">
    <w:name w:val="HTML Keyboard"/>
    <w:unhideWhenUsed/>
    <w:rsid w:val="00D14AAF"/>
    <w:rPr>
      <w:rFonts w:ascii="Courier New" w:eastAsia="Times New Roman" w:hAnsi="Courier New" w:cs="Courier New" w:hint="default"/>
      <w:sz w:val="20"/>
      <w:szCs w:val="20"/>
    </w:rPr>
  </w:style>
  <w:style w:type="paragraph" w:styleId="HTML3">
    <w:name w:val="HTML Preformatted"/>
    <w:basedOn w:val="a9"/>
    <w:link w:val="HTML4"/>
    <w:unhideWhenUsed/>
    <w:rsid w:val="00D14AA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sz w:val="20"/>
      <w:szCs w:val="20"/>
      <w:lang w:val="en-US"/>
    </w:rPr>
  </w:style>
  <w:style w:type="character" w:customStyle="1" w:styleId="HTML4">
    <w:name w:val="Стандартный HTML Знак"/>
    <w:link w:val="HTML3"/>
    <w:rsid w:val="00D14AAF"/>
    <w:rPr>
      <w:rFonts w:ascii="Courier New" w:eastAsia="Times New Roman" w:hAnsi="Courier New" w:cs="Times New Roman"/>
      <w:sz w:val="20"/>
      <w:szCs w:val="20"/>
    </w:rPr>
  </w:style>
  <w:style w:type="character" w:styleId="HTML5">
    <w:name w:val="HTML Sample"/>
    <w:unhideWhenUsed/>
    <w:rsid w:val="00D14AAF"/>
    <w:rPr>
      <w:rFonts w:ascii="Courier New" w:eastAsia="Times New Roman" w:hAnsi="Courier New" w:cs="Courier New" w:hint="default"/>
    </w:rPr>
  </w:style>
  <w:style w:type="character" w:styleId="HTML6">
    <w:name w:val="HTML Typewriter"/>
    <w:unhideWhenUsed/>
    <w:rsid w:val="00D14AAF"/>
    <w:rPr>
      <w:rFonts w:ascii="Courier New" w:eastAsia="Times New Roman" w:hAnsi="Courier New" w:cs="Courier New" w:hint="default"/>
      <w:sz w:val="20"/>
      <w:szCs w:val="20"/>
    </w:rPr>
  </w:style>
  <w:style w:type="character" w:customStyle="1" w:styleId="afb">
    <w:name w:val="Обычный (веб) Знак"/>
    <w:aliases w:val="Обычный (Web) Знак,Обычный (веб)1 Знак,Обычный (веб)1 Знак Знак Зн Знак,Обычный (веб) Знак1 Знак,Обычный (веб) Знак Знак1 Знак,Обычный (веб) Знак Знак Знак Знак1, Знак Знак1 Знак Знак Знак,Обычный (веб) Знак Знак Знак Знак Знак"/>
    <w:link w:val="afc"/>
    <w:uiPriority w:val="99"/>
    <w:locked/>
    <w:rsid w:val="00D14AAF"/>
    <w:rPr>
      <w:color w:val="717C8E"/>
      <w:sz w:val="24"/>
      <w:szCs w:val="24"/>
    </w:rPr>
  </w:style>
  <w:style w:type="paragraph" w:customStyle="1" w:styleId="116">
    <w:name w:val="Обычный (веб)1 Знак Знак Зн1"/>
    <w:basedOn w:val="16"/>
    <w:next w:val="a9"/>
    <w:autoRedefine/>
    <w:uiPriority w:val="99"/>
    <w:unhideWhenUsed/>
    <w:qFormat/>
    <w:rsid w:val="00D14AAF"/>
    <w:pPr>
      <w:keepNext/>
      <w:keepLines/>
      <w:widowControl/>
      <w:autoSpaceDE/>
      <w:autoSpaceDN/>
      <w:spacing w:before="480" w:line="276" w:lineRule="auto"/>
      <w:ind w:left="0"/>
      <w:outlineLvl w:val="9"/>
    </w:pPr>
    <w:rPr>
      <w:rFonts w:ascii="Calibri" w:eastAsia="Calibri" w:hAnsi="Calibri"/>
      <w:b w:val="0"/>
      <w:bCs w:val="0"/>
      <w:color w:val="717C8E"/>
      <w:sz w:val="24"/>
      <w:szCs w:val="24"/>
    </w:rPr>
  </w:style>
  <w:style w:type="character" w:customStyle="1" w:styleId="91">
    <w:name w:val="Заголовок 9 Знак1"/>
    <w:aliases w:val="Definizioni Знак1,. [(iii)] Знак1,headappen Знак1"/>
    <w:uiPriority w:val="9"/>
    <w:rsid w:val="00D14AAF"/>
    <w:rPr>
      <w:rFonts w:ascii="Cambria" w:eastAsia="Times New Roman" w:hAnsi="Cambria" w:cs="Times New Roman" w:hint="default"/>
      <w:i/>
      <w:iCs/>
      <w:color w:val="404040"/>
    </w:rPr>
  </w:style>
  <w:style w:type="character" w:customStyle="1" w:styleId="36">
    <w:name w:val="Оглавление 3 Знак"/>
    <w:link w:val="35"/>
    <w:uiPriority w:val="39"/>
    <w:locked/>
    <w:rsid w:val="00D14AAF"/>
    <w:rPr>
      <w:rFonts w:ascii="Times New Roman" w:eastAsia="Times New Roman" w:hAnsi="Times New Roman" w:cs="Times New Roman"/>
      <w:sz w:val="16"/>
      <w:szCs w:val="16"/>
      <w:lang w:val="ru-RU"/>
    </w:rPr>
  </w:style>
  <w:style w:type="character" w:customStyle="1" w:styleId="afd">
    <w:name w:val="Текст сноски Знак"/>
    <w:aliases w:val="Знак6 Знак"/>
    <w:link w:val="afe"/>
    <w:uiPriority w:val="99"/>
    <w:locked/>
    <w:rsid w:val="00D14AAF"/>
    <w:rPr>
      <w:rFonts w:ascii="Arial" w:hAnsi="Arial" w:cs="Arial"/>
    </w:rPr>
  </w:style>
  <w:style w:type="character" w:customStyle="1" w:styleId="aff">
    <w:name w:val="Текст примечания Знак"/>
    <w:basedOn w:val="aa"/>
    <w:link w:val="1b"/>
    <w:locked/>
    <w:rsid w:val="00D14AAF"/>
  </w:style>
  <w:style w:type="character" w:customStyle="1" w:styleId="1c">
    <w:name w:val="Нижний колонтитул Знак1"/>
    <w:aliases w:val="Title Down Знак1,Footer_ARGOSS Знак1,Reference number Знак1,нк КНГ Знак1,Знак31 Знак1,Footer_ARGOSS Знак Знак1,Знак9 Знак1,Знак11 Знак1,Footer_ARGOSS Знак2,Знак3 Знак1"/>
    <w:uiPriority w:val="99"/>
    <w:rsid w:val="00D14AAF"/>
    <w:rPr>
      <w:rFonts w:ascii="Times New Roman" w:eastAsia="Times New Roman" w:hAnsi="Times New Roman" w:cs="Times New Roman"/>
      <w:sz w:val="24"/>
      <w:szCs w:val="24"/>
      <w:lang w:val="ru-RU" w:eastAsia="ru-RU"/>
    </w:rPr>
  </w:style>
  <w:style w:type="paragraph" w:styleId="1d">
    <w:name w:val="index 1"/>
    <w:basedOn w:val="a9"/>
    <w:next w:val="a9"/>
    <w:autoRedefine/>
    <w:unhideWhenUsed/>
    <w:rsid w:val="00D14AAF"/>
    <w:pPr>
      <w:widowControl/>
      <w:autoSpaceDE/>
      <w:autoSpaceDN/>
      <w:ind w:left="240" w:hanging="240"/>
    </w:pPr>
    <w:rPr>
      <w:sz w:val="24"/>
      <w:szCs w:val="24"/>
      <w:lang w:eastAsia="ru-RU"/>
    </w:rPr>
  </w:style>
  <w:style w:type="character" w:customStyle="1" w:styleId="aff0">
    <w:name w:val="Название объекта Знак"/>
    <w:aliases w:val="Название объекта Знак1 Знак8,Название объекта Знак1 Знак2 Знак Знак7,Название объекта Знак2 Знак Знак1 Знак Знак7,Название объекта Знак1 Знак1 Знак Знак1 Знак Знак7,Название объекта Знак2 Знак Знак Знак Знак Знак Знак,З Знак1"/>
    <w:link w:val="aff1"/>
    <w:qFormat/>
    <w:locked/>
    <w:rsid w:val="00D14AAF"/>
    <w:rPr>
      <w:sz w:val="24"/>
    </w:rPr>
  </w:style>
  <w:style w:type="paragraph" w:customStyle="1" w:styleId="1e">
    <w:name w:val="З1"/>
    <w:basedOn w:val="a9"/>
    <w:next w:val="a9"/>
    <w:uiPriority w:val="99"/>
    <w:unhideWhenUsed/>
    <w:qFormat/>
    <w:rsid w:val="00D14AAF"/>
    <w:pPr>
      <w:widowControl/>
      <w:tabs>
        <w:tab w:val="left" w:pos="2490"/>
      </w:tabs>
      <w:autoSpaceDE/>
      <w:autoSpaceDN/>
      <w:ind w:firstLine="709"/>
      <w:jc w:val="center"/>
    </w:pPr>
    <w:rPr>
      <w:rFonts w:ascii="Calibri" w:eastAsia="Calibri" w:hAnsi="Calibri"/>
      <w:sz w:val="24"/>
      <w:lang w:val="en-US"/>
    </w:rPr>
  </w:style>
  <w:style w:type="character" w:customStyle="1" w:styleId="aff2">
    <w:name w:val="Текст концевой сноски Знак"/>
    <w:basedOn w:val="aa"/>
    <w:link w:val="aff3"/>
    <w:uiPriority w:val="99"/>
    <w:locked/>
    <w:rsid w:val="00D14AAF"/>
  </w:style>
  <w:style w:type="character" w:customStyle="1" w:styleId="37">
    <w:name w:val="Название Знак3"/>
    <w:aliases w:val="Основной шрифт абзаца Знак Знак2,Название таблиц Знак2,2-го уровня Знак3"/>
    <w:link w:val="aff4"/>
    <w:uiPriority w:val="10"/>
    <w:locked/>
    <w:rsid w:val="00D14AAF"/>
    <w:rPr>
      <w:rFonts w:ascii="Cambria" w:eastAsia="Times New Roman" w:hAnsi="Cambria" w:cs="Times New Roman"/>
      <w:color w:val="17365D"/>
      <w:spacing w:val="5"/>
      <w:kern w:val="28"/>
      <w:sz w:val="52"/>
      <w:szCs w:val="52"/>
    </w:rPr>
  </w:style>
  <w:style w:type="character" w:customStyle="1" w:styleId="aff5">
    <w:name w:val="Прощание Знак"/>
    <w:link w:val="aff6"/>
    <w:uiPriority w:val="99"/>
    <w:locked/>
    <w:rsid w:val="00D14AAF"/>
    <w:rPr>
      <w:sz w:val="24"/>
      <w:szCs w:val="24"/>
    </w:rPr>
  </w:style>
  <w:style w:type="character" w:customStyle="1" w:styleId="aff7">
    <w:name w:val="Подпись Знак"/>
    <w:link w:val="aff8"/>
    <w:locked/>
    <w:rsid w:val="00D14AAF"/>
    <w:rPr>
      <w:sz w:val="24"/>
      <w:szCs w:val="24"/>
    </w:rPr>
  </w:style>
  <w:style w:type="character" w:customStyle="1" w:styleId="1f">
    <w:name w:val="Основной текст Знак1"/>
    <w:aliases w:val="Основной текст Знак Знак Знак Знак Знак Знак Знак Знак Знак Знак Знак Знак Знак,Основной текст Знак Знак Знак Знак Знак,Основной текст Знак Знак Знак Знак Знак Знак Знак Знак1,b Знак,g Знак,Основной текст Знак Знак Знак1,gl Знак2"/>
    <w:locked/>
    <w:rsid w:val="00D14AAF"/>
    <w:rPr>
      <w:sz w:val="24"/>
      <w:szCs w:val="24"/>
    </w:rPr>
  </w:style>
  <w:style w:type="character" w:customStyle="1" w:styleId="1f0">
    <w:name w:val="Основной текст с отступом Знак1"/>
    <w:aliases w:val="Список1 Знак2,Основной текст с отступом Знак Знак Знак1,Список1 Зна Знак1,Основной текст с отступом Знак2,Знак Знак3,Знак Знак1 Знак1,Список1 Знак Знак1,Основной текст с отступом Знак1 Знак1,Знак Знак1 Знак2,Знак Знак21"/>
    <w:rsid w:val="00D14AAF"/>
    <w:rPr>
      <w:rFonts w:ascii="Times New Roman" w:eastAsia="Times New Roman" w:hAnsi="Times New Roman" w:cs="Times New Roman"/>
      <w:sz w:val="24"/>
      <w:szCs w:val="24"/>
      <w:lang w:val="ru-RU" w:eastAsia="ru-RU"/>
    </w:rPr>
  </w:style>
  <w:style w:type="character" w:customStyle="1" w:styleId="aff9">
    <w:name w:val="Шапка Знак"/>
    <w:link w:val="affa"/>
    <w:uiPriority w:val="99"/>
    <w:locked/>
    <w:rsid w:val="00D14AAF"/>
    <w:rPr>
      <w:b/>
      <w:sz w:val="24"/>
      <w:shd w:val="pct20" w:color="auto" w:fill="auto"/>
    </w:rPr>
  </w:style>
  <w:style w:type="character" w:customStyle="1" w:styleId="affb">
    <w:name w:val="Подзаголовок Знак"/>
    <w:aliases w:val="Top kolontitul Знак"/>
    <w:basedOn w:val="aa"/>
    <w:link w:val="affc"/>
    <w:uiPriority w:val="99"/>
    <w:locked/>
    <w:rsid w:val="00D14AAF"/>
  </w:style>
  <w:style w:type="character" w:customStyle="1" w:styleId="affd">
    <w:name w:val="Приветствие Знак"/>
    <w:link w:val="affe"/>
    <w:uiPriority w:val="99"/>
    <w:locked/>
    <w:rsid w:val="00D14AAF"/>
    <w:rPr>
      <w:sz w:val="24"/>
    </w:rPr>
  </w:style>
  <w:style w:type="character" w:customStyle="1" w:styleId="afff">
    <w:name w:val="Дата Знак"/>
    <w:link w:val="afff0"/>
    <w:uiPriority w:val="99"/>
    <w:locked/>
    <w:rsid w:val="00D14AAF"/>
    <w:rPr>
      <w:sz w:val="24"/>
      <w:szCs w:val="24"/>
    </w:rPr>
  </w:style>
  <w:style w:type="character" w:customStyle="1" w:styleId="afff1">
    <w:name w:val="Красная строка Знак"/>
    <w:link w:val="afff2"/>
    <w:locked/>
    <w:rsid w:val="00D14AAF"/>
    <w:rPr>
      <w:rFonts w:ascii="Times New Roman" w:eastAsia="Times New Roman" w:hAnsi="Times New Roman" w:cs="Times New Roman"/>
      <w:sz w:val="40"/>
      <w:szCs w:val="24"/>
      <w:lang w:val="ru-RU"/>
    </w:rPr>
  </w:style>
  <w:style w:type="character" w:customStyle="1" w:styleId="25">
    <w:name w:val="Красная строка 2 Знак"/>
    <w:link w:val="26"/>
    <w:locked/>
    <w:rsid w:val="00D14AAF"/>
    <w:rPr>
      <w:rFonts w:ascii="Times New Roman" w:eastAsia="Times New Roman" w:hAnsi="Times New Roman" w:cs="Times New Roman"/>
      <w:sz w:val="24"/>
      <w:szCs w:val="24"/>
      <w:lang w:val="ru-RU"/>
    </w:rPr>
  </w:style>
  <w:style w:type="character" w:customStyle="1" w:styleId="afff3">
    <w:name w:val="Заголовок записки Знак"/>
    <w:link w:val="afff4"/>
    <w:uiPriority w:val="99"/>
    <w:locked/>
    <w:rsid w:val="00D14AAF"/>
    <w:rPr>
      <w:sz w:val="24"/>
      <w:szCs w:val="24"/>
    </w:rPr>
  </w:style>
  <w:style w:type="character" w:customStyle="1" w:styleId="27">
    <w:name w:val="Основной текст 2 Знак"/>
    <w:link w:val="28"/>
    <w:locked/>
    <w:rsid w:val="00D14AAF"/>
    <w:rPr>
      <w:sz w:val="24"/>
      <w:szCs w:val="24"/>
    </w:rPr>
  </w:style>
  <w:style w:type="character" w:customStyle="1" w:styleId="38">
    <w:name w:val="Основной текст 3 Знак"/>
    <w:link w:val="39"/>
    <w:locked/>
    <w:rsid w:val="00D14AAF"/>
    <w:rPr>
      <w:sz w:val="16"/>
      <w:szCs w:val="16"/>
    </w:rPr>
  </w:style>
  <w:style w:type="character" w:customStyle="1" w:styleId="29">
    <w:name w:val="Основной текст с отступом 2 Знак"/>
    <w:aliases w:val="Основной текст с отступом 2 Знак Знак Знак,Основной текст с отступом 2 Знак1 Знак Знак, Знак6 Знак,正文文字缩进小4 Знак,正文文字缩进 2 Знак,正文文字1 Знак"/>
    <w:link w:val="2a"/>
    <w:qFormat/>
    <w:locked/>
    <w:rsid w:val="00D14AAF"/>
    <w:rPr>
      <w:sz w:val="24"/>
    </w:rPr>
  </w:style>
  <w:style w:type="paragraph" w:customStyle="1" w:styleId="611">
    <w:name w:val="Знак61"/>
    <w:basedOn w:val="a9"/>
    <w:next w:val="2a"/>
    <w:semiHidden/>
    <w:unhideWhenUsed/>
    <w:qFormat/>
    <w:rsid w:val="00D14AAF"/>
    <w:pPr>
      <w:widowControl/>
      <w:autoSpaceDE/>
      <w:autoSpaceDN/>
      <w:ind w:right="-1050" w:firstLine="709"/>
      <w:jc w:val="both"/>
    </w:pPr>
    <w:rPr>
      <w:rFonts w:ascii="Calibri" w:eastAsia="Calibri" w:hAnsi="Calibri"/>
      <w:sz w:val="24"/>
      <w:lang w:val="en-US"/>
    </w:rPr>
  </w:style>
  <w:style w:type="character" w:customStyle="1" w:styleId="212">
    <w:name w:val="Основной текст с отступом 2 Знак1"/>
    <w:aliases w:val="Знак6 Знак1,Основной текст с отступом 2 Знак2 Знак1,Основной текст с отступом 2 Знак Знак Знак1,Основной текст с отступом 2 Знак1 Знак Знак1,正文文字缩进小4 Знак1,正文文字缩进 2 Знак1,正文文字1 Знак1"/>
    <w:rsid w:val="00D14AAF"/>
    <w:rPr>
      <w:rFonts w:ascii="Times New Roman" w:eastAsia="Times New Roman" w:hAnsi="Times New Roman" w:cs="Times New Roman"/>
      <w:sz w:val="24"/>
      <w:szCs w:val="24"/>
      <w:lang w:val="ru-RU" w:eastAsia="ru-RU"/>
    </w:rPr>
  </w:style>
  <w:style w:type="character" w:customStyle="1" w:styleId="3a">
    <w:name w:val="Основной текст с отступом 3 Знак"/>
    <w:aliases w:val="Знак7 Знак, Знак7 Знак"/>
    <w:link w:val="3b"/>
    <w:locked/>
    <w:rsid w:val="00D14AAF"/>
    <w:rPr>
      <w:sz w:val="16"/>
      <w:szCs w:val="16"/>
    </w:rPr>
  </w:style>
  <w:style w:type="paragraph" w:customStyle="1" w:styleId="710">
    <w:name w:val="Знак71"/>
    <w:basedOn w:val="a9"/>
    <w:next w:val="3b"/>
    <w:semiHidden/>
    <w:unhideWhenUsed/>
    <w:qFormat/>
    <w:rsid w:val="00D14AAF"/>
    <w:pPr>
      <w:widowControl/>
      <w:autoSpaceDE/>
      <w:autoSpaceDN/>
      <w:spacing w:after="120"/>
      <w:ind w:left="283"/>
    </w:pPr>
    <w:rPr>
      <w:rFonts w:ascii="Calibri" w:eastAsia="Calibri" w:hAnsi="Calibri"/>
      <w:sz w:val="16"/>
      <w:szCs w:val="16"/>
    </w:rPr>
  </w:style>
  <w:style w:type="character" w:customStyle="1" w:styleId="310">
    <w:name w:val="Основной текст с отступом 3 Знак1"/>
    <w:aliases w:val="Знак7 Знак1"/>
    <w:uiPriority w:val="99"/>
    <w:rsid w:val="00D14AAF"/>
    <w:rPr>
      <w:rFonts w:ascii="Times New Roman" w:eastAsia="Times New Roman" w:hAnsi="Times New Roman" w:cs="Times New Roman"/>
      <w:sz w:val="16"/>
      <w:szCs w:val="16"/>
      <w:lang w:val="ru-RU" w:eastAsia="ru-RU"/>
    </w:rPr>
  </w:style>
  <w:style w:type="character" w:customStyle="1" w:styleId="afff5">
    <w:name w:val="Схема документа Знак"/>
    <w:aliases w:val=" Знак24 Знак,Знак24 Знак"/>
    <w:link w:val="afff6"/>
    <w:locked/>
    <w:rsid w:val="00D14AAF"/>
    <w:rPr>
      <w:rFonts w:ascii="Tahoma" w:hAnsi="Tahoma" w:cs="Tahoma"/>
      <w:sz w:val="24"/>
      <w:szCs w:val="24"/>
    </w:rPr>
  </w:style>
  <w:style w:type="character" w:customStyle="1" w:styleId="afff7">
    <w:name w:val="Текст Знак"/>
    <w:aliases w:val="Текст Знак Знак Знак Знак,Plain Text Знак,普通文字 Знак,Текст Знак2 Знак Знак,普通文字 Char Char Знак,普通文字 Char Знак"/>
    <w:link w:val="afff8"/>
    <w:locked/>
    <w:rsid w:val="00D14AAF"/>
    <w:rPr>
      <w:rFonts w:ascii="Courier New" w:hAnsi="Courier New" w:cs="Courier New"/>
    </w:rPr>
  </w:style>
  <w:style w:type="paragraph" w:customStyle="1" w:styleId="213">
    <w:name w:val="Текст Знак2 Знак1"/>
    <w:basedOn w:val="a9"/>
    <w:next w:val="afff8"/>
    <w:semiHidden/>
    <w:unhideWhenUsed/>
    <w:qFormat/>
    <w:rsid w:val="00D14AAF"/>
    <w:pPr>
      <w:autoSpaceDE/>
      <w:autoSpaceDN/>
      <w:adjustRightInd w:val="0"/>
      <w:spacing w:line="360" w:lineRule="atLeast"/>
      <w:jc w:val="both"/>
    </w:pPr>
    <w:rPr>
      <w:rFonts w:ascii="Courier New" w:eastAsia="Calibri" w:hAnsi="Courier New" w:cs="Courier New"/>
      <w:lang w:val="en-US"/>
    </w:rPr>
  </w:style>
  <w:style w:type="character" w:customStyle="1" w:styleId="1f1">
    <w:name w:val="Текст Знак1"/>
    <w:aliases w:val="Plain Text Знак1,普通文字 Знак1,Текст Знак1 Знак1 Знак1,Текст Знак2 Знак Знак Знак1,Текст Знак Знак Знак1 Знак Знак1,Текст Знак2 Знак1 Знак Знак Знак1 Знак1,Текст Знак Знак1 Знак1 Знак Знак Знак1 Знак1,Текст Знак2 Знак Знак1"/>
    <w:uiPriority w:val="99"/>
    <w:rsid w:val="00D14AAF"/>
    <w:rPr>
      <w:rFonts w:ascii="Consolas" w:eastAsia="Times New Roman" w:hAnsi="Consolas" w:cs="Consolas"/>
      <w:sz w:val="21"/>
      <w:szCs w:val="21"/>
      <w:lang w:val="ru-RU" w:eastAsia="ru-RU"/>
    </w:rPr>
  </w:style>
  <w:style w:type="character" w:customStyle="1" w:styleId="afff9">
    <w:name w:val="Электронная подпись Знак"/>
    <w:link w:val="afffa"/>
    <w:uiPriority w:val="99"/>
    <w:locked/>
    <w:rsid w:val="00D14AAF"/>
    <w:rPr>
      <w:sz w:val="24"/>
      <w:szCs w:val="24"/>
    </w:rPr>
  </w:style>
  <w:style w:type="paragraph" w:customStyle="1" w:styleId="1b">
    <w:name w:val="Текст примечания1"/>
    <w:basedOn w:val="a9"/>
    <w:next w:val="afffb"/>
    <w:link w:val="aff"/>
    <w:uiPriority w:val="99"/>
    <w:unhideWhenUsed/>
    <w:qFormat/>
    <w:rsid w:val="00D14AAF"/>
    <w:pPr>
      <w:widowControl/>
      <w:autoSpaceDE/>
      <w:autoSpaceDN/>
    </w:pPr>
    <w:rPr>
      <w:rFonts w:ascii="Calibri" w:eastAsia="Calibri" w:hAnsi="Calibri"/>
      <w:lang w:val="en-US"/>
    </w:rPr>
  </w:style>
  <w:style w:type="character" w:customStyle="1" w:styleId="1f2">
    <w:name w:val="Текст примечания Знак1"/>
    <w:uiPriority w:val="99"/>
    <w:rsid w:val="00D14AAF"/>
    <w:rPr>
      <w:rFonts w:ascii="Times New Roman" w:eastAsia="Times New Roman" w:hAnsi="Times New Roman" w:cs="Times New Roman"/>
      <w:sz w:val="20"/>
      <w:szCs w:val="20"/>
      <w:lang w:val="ru-RU" w:eastAsia="ru-RU"/>
    </w:rPr>
  </w:style>
  <w:style w:type="character" w:customStyle="1" w:styleId="afffc">
    <w:name w:val="Тема примечания Знак"/>
    <w:link w:val="afffd"/>
    <w:uiPriority w:val="99"/>
    <w:locked/>
    <w:rsid w:val="00D14AAF"/>
    <w:rPr>
      <w:b/>
      <w:bCs/>
    </w:rPr>
  </w:style>
  <w:style w:type="character" w:customStyle="1" w:styleId="afffe">
    <w:name w:val="Без интервала Знак"/>
    <w:aliases w:val="Главы Знак,Razdel Знак,для таблиц Знак,таб_загол Знак,табл_текст Знак,1_Глава Знак,No Spacing Знак"/>
    <w:link w:val="affff"/>
    <w:uiPriority w:val="1"/>
    <w:qFormat/>
    <w:locked/>
    <w:rsid w:val="00D14AAF"/>
    <w:rPr>
      <w:rFonts w:cs="Calibri"/>
      <w:sz w:val="28"/>
      <w:szCs w:val="28"/>
      <w:lang w:val="en-US" w:eastAsia="en-US" w:bidi="ar-SA"/>
    </w:rPr>
  </w:style>
  <w:style w:type="paragraph" w:styleId="affff">
    <w:name w:val="No Spacing"/>
    <w:aliases w:val="Главы,Razdel,для таблиц,таб_загол,табл_текст,1_Глава,No Spacing"/>
    <w:link w:val="afffe"/>
    <w:uiPriority w:val="1"/>
    <w:qFormat/>
    <w:rsid w:val="00D14AAF"/>
    <w:rPr>
      <w:rFonts w:cs="Calibri"/>
      <w:sz w:val="28"/>
      <w:szCs w:val="28"/>
      <w:lang w:val="en-US" w:eastAsia="en-US"/>
    </w:rPr>
  </w:style>
  <w:style w:type="character" w:customStyle="1" w:styleId="af0">
    <w:name w:val="Абзац списка Знак"/>
    <w:aliases w:val="strich Знак,2nd Tier Header Знак,маркированный Знак,Citation List Знак,_список Знак,текст ГЕО Знак,список Знак,Liste_LMM Знак,Абзац Знак,PD_Bullet Знак,Заголовок2 Знак,не удалять Знак,Список_Заголовок_2 Знак,Reference list Знак,b1 Знак"/>
    <w:link w:val="af"/>
    <w:uiPriority w:val="1"/>
    <w:qFormat/>
    <w:locked/>
    <w:rsid w:val="00D14AAF"/>
    <w:rPr>
      <w:rFonts w:ascii="Times New Roman" w:eastAsia="Times New Roman" w:hAnsi="Times New Roman" w:cs="Times New Roman"/>
      <w:lang w:val="ru-RU"/>
    </w:rPr>
  </w:style>
  <w:style w:type="character" w:customStyle="1" w:styleId="2b">
    <w:name w:val="Цитата 2 Знак"/>
    <w:aliases w:val="загол табл Знак,Bot kolontitul Знак"/>
    <w:link w:val="2c"/>
    <w:uiPriority w:val="29"/>
    <w:locked/>
    <w:rsid w:val="00D14AAF"/>
    <w:rPr>
      <w:i/>
      <w:iCs/>
      <w:color w:val="000000"/>
      <w:sz w:val="26"/>
      <w:szCs w:val="24"/>
    </w:rPr>
  </w:style>
  <w:style w:type="paragraph" w:customStyle="1" w:styleId="1f3">
    <w:name w:val="загол табл1"/>
    <w:basedOn w:val="a9"/>
    <w:next w:val="a9"/>
    <w:uiPriority w:val="29"/>
    <w:qFormat/>
    <w:rsid w:val="00D14AAF"/>
    <w:pPr>
      <w:widowControl/>
      <w:autoSpaceDE/>
      <w:autoSpaceDN/>
      <w:spacing w:line="360" w:lineRule="auto"/>
      <w:ind w:firstLine="706"/>
      <w:jc w:val="both"/>
    </w:pPr>
    <w:rPr>
      <w:rFonts w:ascii="Calibri" w:eastAsia="Calibri" w:hAnsi="Calibri"/>
      <w:i/>
      <w:iCs/>
      <w:color w:val="000000"/>
      <w:sz w:val="26"/>
      <w:szCs w:val="24"/>
    </w:rPr>
  </w:style>
  <w:style w:type="character" w:customStyle="1" w:styleId="215">
    <w:name w:val="Цитата 2 Знак1"/>
    <w:aliases w:val="загол табл Знак1"/>
    <w:uiPriority w:val="29"/>
    <w:rsid w:val="00D14AAF"/>
    <w:rPr>
      <w:rFonts w:ascii="Times New Roman" w:eastAsia="Times New Roman" w:hAnsi="Times New Roman" w:cs="Times New Roman"/>
      <w:i/>
      <w:iCs/>
      <w:color w:val="000000"/>
      <w:sz w:val="24"/>
      <w:szCs w:val="24"/>
      <w:lang w:val="ru-RU" w:eastAsia="ru-RU"/>
    </w:rPr>
  </w:style>
  <w:style w:type="character" w:customStyle="1" w:styleId="affff0">
    <w:name w:val="Выделенная цитата Знак"/>
    <w:aliases w:val="Аннотация Знак"/>
    <w:link w:val="affff1"/>
    <w:uiPriority w:val="30"/>
    <w:locked/>
    <w:rsid w:val="00D14AAF"/>
    <w:rPr>
      <w:b/>
      <w:i/>
      <w:sz w:val="26"/>
    </w:rPr>
  </w:style>
  <w:style w:type="paragraph" w:customStyle="1" w:styleId="affff2">
    <w:name w:val="Знак Знак Знак Знак"/>
    <w:basedOn w:val="a9"/>
    <w:autoRedefine/>
    <w:qFormat/>
    <w:rsid w:val="00D14AAF"/>
    <w:pPr>
      <w:widowControl/>
      <w:autoSpaceDE/>
      <w:autoSpaceDN/>
      <w:spacing w:after="160" w:line="240" w:lineRule="exact"/>
    </w:pPr>
    <w:rPr>
      <w:rFonts w:eastAsia="SimSun"/>
      <w:b/>
      <w:sz w:val="28"/>
      <w:szCs w:val="24"/>
      <w:lang w:val="en-US"/>
    </w:rPr>
  </w:style>
  <w:style w:type="character" w:customStyle="1" w:styleId="affff3">
    <w:name w:val="Название Знак"/>
    <w:aliases w:val="TITOLO Знак,TITOLO Знак3,Название1 Знак1,табл Знак1,Заголовок Знак2,TITOLO Знак2,Название1 Знак,Название таблиц Знак1,Основной шрифт абзаца Знак Знак1"/>
    <w:locked/>
    <w:rsid w:val="00D14AAF"/>
    <w:rPr>
      <w:sz w:val="24"/>
    </w:rPr>
  </w:style>
  <w:style w:type="paragraph" w:customStyle="1" w:styleId="TITOLO1">
    <w:name w:val="TITOLO1"/>
    <w:basedOn w:val="a9"/>
    <w:next w:val="aff4"/>
    <w:qFormat/>
    <w:rsid w:val="00D14AAF"/>
    <w:pPr>
      <w:widowControl/>
      <w:autoSpaceDE/>
      <w:autoSpaceDN/>
      <w:jc w:val="center"/>
    </w:pPr>
    <w:rPr>
      <w:rFonts w:ascii="Cambria" w:hAnsi="Cambria"/>
      <w:color w:val="17365D"/>
      <w:spacing w:val="5"/>
      <w:kern w:val="28"/>
      <w:sz w:val="52"/>
      <w:szCs w:val="52"/>
      <w:lang w:val="en-US"/>
    </w:rPr>
  </w:style>
  <w:style w:type="character" w:customStyle="1" w:styleId="1f4">
    <w:name w:val="Название Знак1"/>
    <w:aliases w:val="TITOLO Знак1,Основной текст с отступом Знак Знак1,Знак2 Знак1,2-го уровня Знак1"/>
    <w:uiPriority w:val="99"/>
    <w:rsid w:val="00D14AAF"/>
    <w:rPr>
      <w:rFonts w:ascii="Cambria" w:eastAsia="Times New Roman" w:hAnsi="Cambria" w:cs="Times New Roman"/>
      <w:color w:val="17365D"/>
      <w:spacing w:val="5"/>
      <w:kern w:val="28"/>
      <w:sz w:val="52"/>
      <w:szCs w:val="52"/>
      <w:lang w:val="ru-RU" w:eastAsia="ru-RU"/>
    </w:rPr>
  </w:style>
  <w:style w:type="character" w:customStyle="1" w:styleId="Normal">
    <w:name w:val="Normal Знак Знак Знак Знак"/>
    <w:link w:val="Normal0"/>
    <w:locked/>
    <w:rsid w:val="00D14AAF"/>
    <w:rPr>
      <w:sz w:val="24"/>
      <w:szCs w:val="22"/>
      <w:lang w:val="en-US" w:eastAsia="en-US" w:bidi="ar-SA"/>
    </w:rPr>
  </w:style>
  <w:style w:type="paragraph" w:customStyle="1" w:styleId="Normal0">
    <w:name w:val="Normal Знак Знак Знак"/>
    <w:link w:val="Normal"/>
    <w:qFormat/>
    <w:rsid w:val="00D14AAF"/>
    <w:pPr>
      <w:widowControl w:val="0"/>
      <w:snapToGrid w:val="0"/>
    </w:pPr>
    <w:rPr>
      <w:sz w:val="24"/>
      <w:szCs w:val="22"/>
      <w:lang w:val="en-US" w:eastAsia="en-US"/>
    </w:rPr>
  </w:style>
  <w:style w:type="paragraph" w:customStyle="1" w:styleId="FR2">
    <w:name w:val="FR2"/>
    <w:uiPriority w:val="99"/>
    <w:qFormat/>
    <w:rsid w:val="00D14AAF"/>
    <w:pPr>
      <w:widowControl w:val="0"/>
      <w:autoSpaceDE w:val="0"/>
      <w:autoSpaceDN w:val="0"/>
      <w:adjustRightInd w:val="0"/>
      <w:spacing w:line="278" w:lineRule="auto"/>
      <w:jc w:val="center"/>
    </w:pPr>
    <w:rPr>
      <w:rFonts w:ascii="Arial" w:eastAsia="Times New Roman" w:hAnsi="Arial" w:cs="Arial"/>
    </w:rPr>
  </w:style>
  <w:style w:type="paragraph" w:customStyle="1" w:styleId="FR1">
    <w:name w:val="FR1"/>
    <w:uiPriority w:val="99"/>
    <w:qFormat/>
    <w:rsid w:val="00D14AAF"/>
    <w:pPr>
      <w:widowControl w:val="0"/>
      <w:autoSpaceDE w:val="0"/>
      <w:autoSpaceDN w:val="0"/>
      <w:adjustRightInd w:val="0"/>
      <w:ind w:left="3920"/>
    </w:pPr>
    <w:rPr>
      <w:rFonts w:ascii="Times New Roman" w:eastAsia="Times New Roman" w:hAnsi="Times New Roman"/>
      <w:b/>
      <w:bCs/>
      <w:sz w:val="28"/>
      <w:szCs w:val="28"/>
    </w:rPr>
  </w:style>
  <w:style w:type="paragraph" w:customStyle="1" w:styleId="FR3">
    <w:name w:val="FR3"/>
    <w:uiPriority w:val="99"/>
    <w:qFormat/>
    <w:rsid w:val="00D14AAF"/>
    <w:pPr>
      <w:widowControl w:val="0"/>
      <w:autoSpaceDE w:val="0"/>
      <w:autoSpaceDN w:val="0"/>
      <w:adjustRightInd w:val="0"/>
      <w:spacing w:line="278" w:lineRule="auto"/>
      <w:ind w:firstLine="2820"/>
    </w:pPr>
    <w:rPr>
      <w:rFonts w:ascii="Arial" w:eastAsia="Times New Roman" w:hAnsi="Arial" w:cs="Arial"/>
      <w:b/>
      <w:bCs/>
      <w:sz w:val="12"/>
      <w:szCs w:val="12"/>
    </w:rPr>
  </w:style>
  <w:style w:type="paragraph" w:customStyle="1" w:styleId="xl24">
    <w:name w:val="xl24"/>
    <w:basedOn w:val="a9"/>
    <w:qFormat/>
    <w:rsid w:val="00D14AAF"/>
    <w:pPr>
      <w:widowControl/>
      <w:autoSpaceDE/>
      <w:autoSpaceDN/>
      <w:spacing w:before="100" w:beforeAutospacing="1" w:after="100" w:afterAutospacing="1"/>
    </w:pPr>
    <w:rPr>
      <w:rFonts w:ascii="Arial" w:hAnsi="Arial"/>
      <w:b/>
      <w:bCs/>
      <w:sz w:val="24"/>
      <w:szCs w:val="24"/>
      <w:lang w:eastAsia="ru-RU"/>
    </w:rPr>
  </w:style>
  <w:style w:type="paragraph" w:customStyle="1" w:styleId="xl25">
    <w:name w:val="xl25"/>
    <w:basedOn w:val="a9"/>
    <w:qFormat/>
    <w:rsid w:val="00D14AAF"/>
    <w:pPr>
      <w:widowControl/>
      <w:autoSpaceDE/>
      <w:autoSpaceDN/>
      <w:spacing w:before="100" w:beforeAutospacing="1" w:after="100" w:afterAutospacing="1"/>
    </w:pPr>
    <w:rPr>
      <w:sz w:val="24"/>
      <w:szCs w:val="24"/>
      <w:lang w:eastAsia="ru-RU"/>
    </w:rPr>
  </w:style>
  <w:style w:type="paragraph" w:customStyle="1" w:styleId="xl26">
    <w:name w:val="xl2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27">
    <w:name w:val="xl2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i/>
      <w:iCs/>
      <w:sz w:val="24"/>
      <w:szCs w:val="24"/>
      <w:lang w:eastAsia="ru-RU"/>
    </w:rPr>
  </w:style>
  <w:style w:type="paragraph" w:customStyle="1" w:styleId="xl28">
    <w:name w:val="xl2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29">
    <w:name w:val="xl2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30">
    <w:name w:val="xl3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31">
    <w:name w:val="xl31"/>
    <w:basedOn w:val="a9"/>
    <w:qFormat/>
    <w:rsid w:val="00D14AAF"/>
    <w:pPr>
      <w:widowControl/>
      <w:autoSpaceDE/>
      <w:autoSpaceDN/>
      <w:spacing w:before="100" w:beforeAutospacing="1" w:after="100" w:afterAutospacing="1"/>
    </w:pPr>
    <w:rPr>
      <w:sz w:val="24"/>
      <w:szCs w:val="24"/>
      <w:lang w:eastAsia="ru-RU"/>
    </w:rPr>
  </w:style>
  <w:style w:type="paragraph" w:customStyle="1" w:styleId="1f5">
    <w:name w:val="Обычный1 Знак Знак"/>
    <w:qFormat/>
    <w:rsid w:val="00D14AAF"/>
    <w:rPr>
      <w:rFonts w:ascii="Times New Roman" w:eastAsia="Times New Roman" w:hAnsi="Times New Roman"/>
      <w:sz w:val="24"/>
    </w:rPr>
  </w:style>
  <w:style w:type="paragraph" w:customStyle="1" w:styleId="m3">
    <w:name w:val="m3"/>
    <w:basedOn w:val="a9"/>
    <w:qFormat/>
    <w:rsid w:val="00D14AAF"/>
    <w:pPr>
      <w:widowControl/>
      <w:autoSpaceDE/>
      <w:autoSpaceDN/>
      <w:spacing w:before="100" w:beforeAutospacing="1" w:after="100" w:afterAutospacing="1"/>
    </w:pPr>
    <w:rPr>
      <w:rFonts w:ascii="Microsoft Sans Serif" w:hAnsi="Microsoft Sans Serif" w:cs="Microsoft Sans Serif"/>
      <w:color w:val="000000"/>
      <w:sz w:val="20"/>
      <w:szCs w:val="20"/>
      <w:lang w:eastAsia="ru-RU"/>
    </w:rPr>
  </w:style>
  <w:style w:type="paragraph" w:customStyle="1" w:styleId="Naimenovanierus">
    <w:name w:val="Naimenovanierus"/>
    <w:basedOn w:val="a9"/>
    <w:autoRedefine/>
    <w:qFormat/>
    <w:rsid w:val="00D14AAF"/>
    <w:pPr>
      <w:widowControl/>
      <w:autoSpaceDE/>
      <w:autoSpaceDN/>
      <w:ind w:firstLine="540"/>
      <w:jc w:val="center"/>
    </w:pPr>
    <w:rPr>
      <w:caps/>
      <w:sz w:val="24"/>
      <w:szCs w:val="24"/>
      <w:lang w:eastAsia="ru-RU"/>
    </w:rPr>
  </w:style>
  <w:style w:type="paragraph" w:customStyle="1" w:styleId="OsnTxtrus">
    <w:name w:val="OsnTxtrus"/>
    <w:basedOn w:val="a9"/>
    <w:autoRedefine/>
    <w:uiPriority w:val="99"/>
    <w:qFormat/>
    <w:rsid w:val="00D14AAF"/>
    <w:pPr>
      <w:widowControl/>
      <w:autoSpaceDE/>
      <w:autoSpaceDN/>
      <w:spacing w:after="100" w:afterAutospacing="1"/>
      <w:jc w:val="both"/>
    </w:pPr>
    <w:rPr>
      <w:sz w:val="24"/>
      <w:szCs w:val="24"/>
      <w:lang w:eastAsia="ru-RU"/>
    </w:rPr>
  </w:style>
  <w:style w:type="paragraph" w:customStyle="1" w:styleId="Edizmrus">
    <w:name w:val="Edizmrus"/>
    <w:basedOn w:val="Naimenovanierus"/>
    <w:autoRedefine/>
    <w:qFormat/>
    <w:rsid w:val="00D14AAF"/>
    <w:pPr>
      <w:spacing w:after="100" w:afterAutospacing="1"/>
      <w:ind w:firstLine="0"/>
    </w:pPr>
    <w:rPr>
      <w:b/>
      <w:caps w:val="0"/>
      <w:sz w:val="22"/>
      <w:szCs w:val="22"/>
    </w:rPr>
  </w:style>
  <w:style w:type="paragraph" w:customStyle="1" w:styleId="BodyText21">
    <w:name w:val="Body Text 21"/>
    <w:basedOn w:val="a9"/>
    <w:qFormat/>
    <w:rsid w:val="00D14AAF"/>
    <w:pPr>
      <w:widowControl/>
      <w:autoSpaceDE/>
      <w:autoSpaceDN/>
      <w:ind w:firstLine="720"/>
      <w:jc w:val="both"/>
    </w:pPr>
    <w:rPr>
      <w:sz w:val="24"/>
      <w:szCs w:val="20"/>
      <w:lang w:eastAsia="ru-RU"/>
    </w:rPr>
  </w:style>
  <w:style w:type="paragraph" w:customStyle="1" w:styleId="affff4">
    <w:name w:val="маркированный список"/>
    <w:basedOn w:val="a9"/>
    <w:qFormat/>
    <w:rsid w:val="00D14AAF"/>
    <w:pPr>
      <w:widowControl/>
      <w:tabs>
        <w:tab w:val="num" w:pos="454"/>
      </w:tabs>
      <w:autoSpaceDE/>
      <w:autoSpaceDN/>
      <w:spacing w:after="120"/>
      <w:ind w:left="454" w:hanging="341"/>
      <w:jc w:val="both"/>
    </w:pPr>
    <w:rPr>
      <w:rFonts w:ascii="Arial" w:hAnsi="Arial"/>
      <w:lang w:eastAsia="ru-RU"/>
    </w:rPr>
  </w:style>
  <w:style w:type="paragraph" w:customStyle="1" w:styleId="Normal1">
    <w:name w:val="Normal1"/>
    <w:qFormat/>
    <w:rsid w:val="00D14AAF"/>
    <w:pPr>
      <w:widowControl w:val="0"/>
      <w:snapToGrid w:val="0"/>
    </w:pPr>
    <w:rPr>
      <w:rFonts w:ascii="Times New Roman" w:eastAsia="Times New Roman" w:hAnsi="Times New Roman"/>
      <w:sz w:val="24"/>
    </w:rPr>
  </w:style>
  <w:style w:type="paragraph" w:customStyle="1" w:styleId="2d">
    <w:name w:val="оглавление 2"/>
    <w:basedOn w:val="a9"/>
    <w:next w:val="a9"/>
    <w:autoRedefine/>
    <w:qFormat/>
    <w:rsid w:val="00D14AAF"/>
    <w:pPr>
      <w:widowControl/>
      <w:tabs>
        <w:tab w:val="right" w:leader="dot" w:pos="9912"/>
      </w:tabs>
      <w:spacing w:line="240" w:lineRule="atLeast"/>
      <w:ind w:left="851"/>
      <w:jc w:val="both"/>
    </w:pPr>
    <w:rPr>
      <w:rFonts w:ascii="Arial" w:hAnsi="Arial" w:cs="Arial"/>
      <w:i/>
      <w:iCs/>
      <w:sz w:val="24"/>
      <w:szCs w:val="24"/>
      <w:lang w:eastAsia="ru-RU"/>
    </w:rPr>
  </w:style>
  <w:style w:type="paragraph" w:customStyle="1" w:styleId="44">
    <w:name w:val="Основной текст 4"/>
    <w:basedOn w:val="af7"/>
    <w:qFormat/>
    <w:rsid w:val="00D14AAF"/>
    <w:pPr>
      <w:widowControl/>
      <w:autoSpaceDE/>
      <w:autoSpaceDN/>
    </w:pPr>
    <w:rPr>
      <w:rFonts w:ascii="Calibri" w:eastAsia="Calibri" w:hAnsi="Calibri"/>
      <w:sz w:val="24"/>
      <w:szCs w:val="20"/>
      <w:lang w:val="en-US"/>
    </w:rPr>
  </w:style>
  <w:style w:type="paragraph" w:customStyle="1" w:styleId="216">
    <w:name w:val="Основной текст 21"/>
    <w:basedOn w:val="a9"/>
    <w:qFormat/>
    <w:rsid w:val="00D14AAF"/>
    <w:pPr>
      <w:widowControl/>
      <w:autoSpaceDE/>
      <w:autoSpaceDN/>
      <w:ind w:firstLine="720"/>
      <w:jc w:val="both"/>
    </w:pPr>
    <w:rPr>
      <w:sz w:val="24"/>
      <w:szCs w:val="20"/>
      <w:lang w:eastAsia="ru-RU"/>
    </w:rPr>
  </w:style>
  <w:style w:type="paragraph" w:customStyle="1" w:styleId="Normal2">
    <w:name w:val="Normal Знак Знак"/>
    <w:uiPriority w:val="99"/>
    <w:qFormat/>
    <w:rsid w:val="00D14AAF"/>
    <w:pPr>
      <w:widowControl w:val="0"/>
      <w:snapToGrid w:val="0"/>
    </w:pPr>
    <w:rPr>
      <w:rFonts w:ascii="Times New Roman" w:eastAsia="Times New Roman" w:hAnsi="Times New Roman"/>
      <w:sz w:val="24"/>
    </w:rPr>
  </w:style>
  <w:style w:type="character" w:customStyle="1" w:styleId="1f6">
    <w:name w:val="Мой текст Знак1"/>
    <w:link w:val="affff5"/>
    <w:locked/>
    <w:rsid w:val="00D14AAF"/>
    <w:rPr>
      <w:color w:val="000000"/>
      <w:sz w:val="24"/>
      <w:szCs w:val="24"/>
      <w:lang w:val="en-US" w:eastAsia="en-US" w:bidi="ar-SA"/>
    </w:rPr>
  </w:style>
  <w:style w:type="paragraph" w:customStyle="1" w:styleId="affff5">
    <w:name w:val="Мой текст"/>
    <w:link w:val="1f6"/>
    <w:qFormat/>
    <w:rsid w:val="00D14AAF"/>
    <w:pPr>
      <w:spacing w:before="120"/>
      <w:jc w:val="both"/>
    </w:pPr>
    <w:rPr>
      <w:color w:val="000000"/>
      <w:sz w:val="24"/>
      <w:szCs w:val="24"/>
      <w:lang w:val="en-US" w:eastAsia="en-US"/>
    </w:rPr>
  </w:style>
  <w:style w:type="character" w:customStyle="1" w:styleId="2Char">
    <w:name w:val="Мой список2 Char"/>
    <w:link w:val="2e"/>
    <w:locked/>
    <w:rsid w:val="00D14AAF"/>
    <w:rPr>
      <w:color w:val="000000"/>
      <w:sz w:val="24"/>
      <w:szCs w:val="24"/>
      <w:shd w:val="clear" w:color="auto" w:fill="FFFFFF"/>
      <w:lang w:val="en-US" w:eastAsia="en-US" w:bidi="ar-SA"/>
    </w:rPr>
  </w:style>
  <w:style w:type="paragraph" w:customStyle="1" w:styleId="2e">
    <w:name w:val="Мой список2"/>
    <w:link w:val="2Char"/>
    <w:qFormat/>
    <w:rsid w:val="00D14AAF"/>
    <w:pPr>
      <w:widowControl w:val="0"/>
      <w:shd w:val="clear" w:color="auto" w:fill="FFFFFF"/>
      <w:tabs>
        <w:tab w:val="num" w:pos="720"/>
      </w:tabs>
      <w:autoSpaceDE w:val="0"/>
      <w:autoSpaceDN w:val="0"/>
      <w:adjustRightInd w:val="0"/>
      <w:spacing w:before="120"/>
      <w:ind w:left="720" w:hanging="360"/>
      <w:jc w:val="both"/>
    </w:pPr>
    <w:rPr>
      <w:color w:val="000000"/>
      <w:sz w:val="24"/>
      <w:szCs w:val="24"/>
      <w:lang w:val="en-US" w:eastAsia="en-US"/>
    </w:rPr>
  </w:style>
  <w:style w:type="character" w:customStyle="1" w:styleId="affff6">
    <w:name w:val="Мой текст Знак Знак"/>
    <w:link w:val="affff7"/>
    <w:locked/>
    <w:rsid w:val="00D14AAF"/>
    <w:rPr>
      <w:color w:val="000000"/>
      <w:sz w:val="24"/>
      <w:szCs w:val="24"/>
      <w:lang w:val="en-US" w:eastAsia="en-US" w:bidi="ar-SA"/>
    </w:rPr>
  </w:style>
  <w:style w:type="paragraph" w:customStyle="1" w:styleId="affff7">
    <w:name w:val="Мой текст Знак"/>
    <w:link w:val="affff6"/>
    <w:uiPriority w:val="99"/>
    <w:qFormat/>
    <w:rsid w:val="00D14AAF"/>
    <w:pPr>
      <w:spacing w:before="120"/>
      <w:jc w:val="both"/>
    </w:pPr>
    <w:rPr>
      <w:color w:val="000000"/>
      <w:sz w:val="24"/>
      <w:szCs w:val="24"/>
      <w:lang w:val="en-US" w:eastAsia="en-US"/>
    </w:rPr>
  </w:style>
  <w:style w:type="paragraph" w:customStyle="1" w:styleId="1f7">
    <w:name w:val="Мой заголовок1"/>
    <w:next w:val="a9"/>
    <w:qFormat/>
    <w:rsid w:val="00D14AAF"/>
    <w:pPr>
      <w:shd w:val="clear" w:color="auto" w:fill="FFFFFF"/>
      <w:tabs>
        <w:tab w:val="left" w:pos="902"/>
      </w:tabs>
      <w:spacing w:before="360"/>
      <w:jc w:val="both"/>
    </w:pPr>
    <w:rPr>
      <w:rFonts w:ascii="Arial" w:eastAsia="Times New Roman" w:hAnsi="Arial"/>
      <w:b/>
      <w:bCs/>
      <w:caps/>
      <w:color w:val="000000"/>
      <w:sz w:val="24"/>
      <w:szCs w:val="24"/>
    </w:rPr>
  </w:style>
  <w:style w:type="character" w:customStyle="1" w:styleId="3c">
    <w:name w:val="Мой заголовок3 Знак"/>
    <w:link w:val="3d"/>
    <w:uiPriority w:val="1"/>
    <w:locked/>
    <w:rsid w:val="00D14AAF"/>
    <w:rPr>
      <w:rFonts w:ascii="Arial" w:hAnsi="Arial" w:cs="Arial"/>
      <w:b/>
      <w:i/>
      <w:color w:val="000000"/>
      <w:sz w:val="24"/>
      <w:szCs w:val="24"/>
      <w:shd w:val="clear" w:color="auto" w:fill="FFFFFF"/>
      <w:lang w:val="en-US" w:eastAsia="en-US" w:bidi="ar-SA"/>
    </w:rPr>
  </w:style>
  <w:style w:type="paragraph" w:customStyle="1" w:styleId="3d">
    <w:name w:val="Мой заголовок3"/>
    <w:link w:val="3c"/>
    <w:uiPriority w:val="1"/>
    <w:qFormat/>
    <w:rsid w:val="00D14AAF"/>
    <w:pPr>
      <w:shd w:val="clear" w:color="auto" w:fill="FFFFFF"/>
      <w:spacing w:before="240"/>
      <w:jc w:val="both"/>
    </w:pPr>
    <w:rPr>
      <w:rFonts w:ascii="Arial" w:hAnsi="Arial" w:cs="Arial"/>
      <w:b/>
      <w:i/>
      <w:color w:val="000000"/>
      <w:sz w:val="24"/>
      <w:szCs w:val="24"/>
      <w:lang w:val="en-US" w:eastAsia="en-US"/>
    </w:rPr>
  </w:style>
  <w:style w:type="character" w:customStyle="1" w:styleId="2f">
    <w:name w:val="Мой заголовок2 Знак"/>
    <w:link w:val="2f0"/>
    <w:locked/>
    <w:rsid w:val="00D14AAF"/>
    <w:rPr>
      <w:rFonts w:ascii="Arial" w:hAnsi="Arial" w:cs="Arial"/>
      <w:b/>
      <w:i/>
      <w:caps/>
      <w:color w:val="000000"/>
      <w:sz w:val="24"/>
      <w:szCs w:val="24"/>
      <w:shd w:val="clear" w:color="auto" w:fill="FFFFFF"/>
      <w:lang w:val="en-US" w:eastAsia="en-US" w:bidi="ar-SA"/>
    </w:rPr>
  </w:style>
  <w:style w:type="paragraph" w:customStyle="1" w:styleId="2f0">
    <w:name w:val="Мой заголовок2"/>
    <w:link w:val="2f"/>
    <w:qFormat/>
    <w:rsid w:val="00D14AAF"/>
    <w:pPr>
      <w:shd w:val="clear" w:color="auto" w:fill="FFFFFF"/>
      <w:spacing w:before="240"/>
      <w:jc w:val="both"/>
      <w:outlineLvl w:val="1"/>
    </w:pPr>
    <w:rPr>
      <w:rFonts w:ascii="Arial" w:hAnsi="Arial" w:cs="Arial"/>
      <w:b/>
      <w:i/>
      <w:caps/>
      <w:color w:val="000000"/>
      <w:sz w:val="24"/>
      <w:szCs w:val="24"/>
      <w:lang w:val="en-US" w:eastAsia="en-US"/>
    </w:rPr>
  </w:style>
  <w:style w:type="character" w:customStyle="1" w:styleId="Char">
    <w:name w:val="Моя таблица Char"/>
    <w:link w:val="affff8"/>
    <w:locked/>
    <w:rsid w:val="00D14AAF"/>
    <w:rPr>
      <w:b/>
      <w:color w:val="000000"/>
      <w:sz w:val="24"/>
      <w:szCs w:val="24"/>
      <w:lang w:val="en-US" w:eastAsia="en-US" w:bidi="ar-SA"/>
    </w:rPr>
  </w:style>
  <w:style w:type="paragraph" w:customStyle="1" w:styleId="affff8">
    <w:name w:val="Моя таблица"/>
    <w:link w:val="Char"/>
    <w:qFormat/>
    <w:rsid w:val="00D14AAF"/>
    <w:pPr>
      <w:spacing w:before="240" w:after="120"/>
      <w:jc w:val="right"/>
    </w:pPr>
    <w:rPr>
      <w:b/>
      <w:color w:val="000000"/>
      <w:sz w:val="24"/>
      <w:szCs w:val="24"/>
      <w:lang w:val="en-US" w:eastAsia="en-US"/>
    </w:rPr>
  </w:style>
  <w:style w:type="paragraph" w:customStyle="1" w:styleId="45">
    <w:name w:val="Мой заголовок4"/>
    <w:next w:val="a9"/>
    <w:link w:val="46"/>
    <w:qFormat/>
    <w:rsid w:val="00D14AAF"/>
    <w:pPr>
      <w:spacing w:before="240"/>
      <w:jc w:val="both"/>
      <w:outlineLvl w:val="3"/>
    </w:pPr>
    <w:rPr>
      <w:rFonts w:ascii="Arial" w:eastAsia="Times New Roman" w:hAnsi="Arial"/>
      <w:b/>
      <w:i/>
      <w:color w:val="000000"/>
      <w:szCs w:val="24"/>
    </w:rPr>
  </w:style>
  <w:style w:type="paragraph" w:customStyle="1" w:styleId="1f8">
    <w:name w:val="Обычный1"/>
    <w:qFormat/>
    <w:rsid w:val="00D14AAF"/>
    <w:rPr>
      <w:rFonts w:ascii="Times New Roman" w:eastAsia="Times New Roman" w:hAnsi="Times New Roman"/>
      <w:sz w:val="24"/>
    </w:rPr>
  </w:style>
  <w:style w:type="paragraph" w:customStyle="1" w:styleId="azagtabl">
    <w:name w:val="a_zagtabl"/>
    <w:basedOn w:val="a9"/>
    <w:next w:val="a9"/>
    <w:autoRedefine/>
    <w:uiPriority w:val="99"/>
    <w:qFormat/>
    <w:rsid w:val="00D14AAF"/>
    <w:pPr>
      <w:widowControl/>
      <w:autoSpaceDE/>
      <w:autoSpaceDN/>
      <w:spacing w:after="100" w:afterAutospacing="1"/>
      <w:jc w:val="both"/>
    </w:pPr>
    <w:rPr>
      <w:i/>
      <w:sz w:val="24"/>
      <w:szCs w:val="24"/>
      <w:lang w:eastAsia="ru-RU"/>
    </w:rPr>
  </w:style>
  <w:style w:type="paragraph" w:customStyle="1" w:styleId="atextintable">
    <w:name w:val="a_text in table"/>
    <w:uiPriority w:val="99"/>
    <w:qFormat/>
    <w:rsid w:val="00D14AAF"/>
    <w:rPr>
      <w:rFonts w:ascii="Times New Roman" w:eastAsia="Times New Roman" w:hAnsi="Times New Roman"/>
      <w:sz w:val="24"/>
      <w:szCs w:val="24"/>
    </w:rPr>
  </w:style>
  <w:style w:type="paragraph" w:customStyle="1" w:styleId="anumtabl">
    <w:name w:val="a_numtabl"/>
    <w:basedOn w:val="a9"/>
    <w:next w:val="a9"/>
    <w:uiPriority w:val="99"/>
    <w:qFormat/>
    <w:rsid w:val="00D14AAF"/>
    <w:pPr>
      <w:widowControl/>
      <w:autoSpaceDE/>
      <w:autoSpaceDN/>
      <w:ind w:firstLine="567"/>
      <w:jc w:val="right"/>
    </w:pPr>
    <w:rPr>
      <w:sz w:val="28"/>
      <w:szCs w:val="28"/>
      <w:lang w:eastAsia="ru-RU"/>
    </w:rPr>
  </w:style>
  <w:style w:type="paragraph" w:customStyle="1" w:styleId="2f1">
    <w:name w:val="Обычный2"/>
    <w:qFormat/>
    <w:rsid w:val="00D14AAF"/>
    <w:pPr>
      <w:widowControl w:val="0"/>
      <w:snapToGrid w:val="0"/>
    </w:pPr>
    <w:rPr>
      <w:rFonts w:ascii="Times New Roman" w:eastAsia="Times New Roman" w:hAnsi="Times New Roman"/>
      <w:sz w:val="24"/>
    </w:rPr>
  </w:style>
  <w:style w:type="character" w:customStyle="1" w:styleId="affff9">
    <w:name w:val="№ таблицы Знак"/>
    <w:link w:val="affffa"/>
    <w:locked/>
    <w:rsid w:val="00D14AAF"/>
    <w:rPr>
      <w:b/>
    </w:rPr>
  </w:style>
  <w:style w:type="paragraph" w:customStyle="1" w:styleId="affffa">
    <w:name w:val="№ таблицы"/>
    <w:basedOn w:val="a9"/>
    <w:link w:val="affff9"/>
    <w:qFormat/>
    <w:rsid w:val="00D14AAF"/>
    <w:pPr>
      <w:widowControl/>
      <w:autoSpaceDE/>
      <w:autoSpaceDN/>
      <w:spacing w:after="240"/>
      <w:jc w:val="both"/>
    </w:pPr>
    <w:rPr>
      <w:rFonts w:ascii="Calibri" w:eastAsia="Calibri" w:hAnsi="Calibri"/>
      <w:b/>
      <w:sz w:val="20"/>
      <w:szCs w:val="20"/>
      <w:lang w:val="x-none" w:eastAsia="x-none"/>
    </w:rPr>
  </w:style>
  <w:style w:type="character" w:customStyle="1" w:styleId="affffb">
    <w:name w:val="таблица Знак"/>
    <w:link w:val="affffc"/>
    <w:locked/>
    <w:rsid w:val="00D14AAF"/>
  </w:style>
  <w:style w:type="paragraph" w:customStyle="1" w:styleId="affffc">
    <w:name w:val="таблица"/>
    <w:basedOn w:val="a9"/>
    <w:next w:val="a9"/>
    <w:link w:val="affffb"/>
    <w:qFormat/>
    <w:rsid w:val="00D14AAF"/>
    <w:pPr>
      <w:widowControl/>
      <w:autoSpaceDE/>
      <w:autoSpaceDN/>
      <w:jc w:val="center"/>
    </w:pPr>
    <w:rPr>
      <w:rFonts w:ascii="Calibri" w:eastAsia="Calibri" w:hAnsi="Calibri"/>
      <w:lang w:val="en-US"/>
    </w:rPr>
  </w:style>
  <w:style w:type="paragraph" w:customStyle="1" w:styleId="affffd">
    <w:name w:val="название таблицы"/>
    <w:next w:val="ad"/>
    <w:uiPriority w:val="99"/>
    <w:qFormat/>
    <w:rsid w:val="00D14AAF"/>
    <w:pPr>
      <w:spacing w:after="280"/>
      <w:jc w:val="center"/>
    </w:pPr>
    <w:rPr>
      <w:rFonts w:ascii="Times New Roman" w:eastAsia="MS Mincho" w:hAnsi="Times New Roman"/>
      <w:sz w:val="28"/>
      <w:szCs w:val="28"/>
    </w:rPr>
  </w:style>
  <w:style w:type="paragraph" w:customStyle="1" w:styleId="affffe">
    <w:name w:val="нумерация таблиц"/>
    <w:next w:val="ad"/>
    <w:uiPriority w:val="99"/>
    <w:qFormat/>
    <w:rsid w:val="00D14AAF"/>
    <w:pPr>
      <w:jc w:val="right"/>
    </w:pPr>
    <w:rPr>
      <w:rFonts w:ascii="Times New Roman" w:eastAsia="MS Mincho" w:hAnsi="Times New Roman"/>
      <w:sz w:val="28"/>
      <w:szCs w:val="28"/>
    </w:rPr>
  </w:style>
  <w:style w:type="paragraph" w:customStyle="1" w:styleId="afffff">
    <w:name w:val="марг биг"/>
    <w:uiPriority w:val="99"/>
    <w:qFormat/>
    <w:rsid w:val="00D14AAF"/>
    <w:pPr>
      <w:tabs>
        <w:tab w:val="num" w:pos="709"/>
      </w:tabs>
      <w:spacing w:line="360" w:lineRule="auto"/>
      <w:ind w:left="284"/>
      <w:jc w:val="both"/>
    </w:pPr>
    <w:rPr>
      <w:rFonts w:ascii="Times New Roman" w:eastAsia="MS Mincho" w:hAnsi="Times New Roman"/>
      <w:sz w:val="28"/>
      <w:szCs w:val="28"/>
    </w:rPr>
  </w:style>
  <w:style w:type="character" w:customStyle="1" w:styleId="atext">
    <w:name w:val="a_text Знак Знак"/>
    <w:link w:val="atext0"/>
    <w:locked/>
    <w:rsid w:val="00D14AAF"/>
    <w:rPr>
      <w:sz w:val="28"/>
      <w:szCs w:val="28"/>
      <w:lang w:val="en-US" w:eastAsia="en-US" w:bidi="ar-SA"/>
    </w:rPr>
  </w:style>
  <w:style w:type="paragraph" w:customStyle="1" w:styleId="atext0">
    <w:name w:val="a_text Знак"/>
    <w:link w:val="atext"/>
    <w:qFormat/>
    <w:rsid w:val="00D14AAF"/>
    <w:pPr>
      <w:spacing w:line="360" w:lineRule="auto"/>
      <w:ind w:firstLine="567"/>
      <w:jc w:val="both"/>
    </w:pPr>
    <w:rPr>
      <w:sz w:val="28"/>
      <w:szCs w:val="28"/>
      <w:lang w:val="en-US" w:eastAsia="en-US"/>
    </w:rPr>
  </w:style>
  <w:style w:type="paragraph" w:customStyle="1" w:styleId="Normal3">
    <w:name w:val="Normal Знак"/>
    <w:qFormat/>
    <w:rsid w:val="00D14AAF"/>
    <w:pPr>
      <w:widowControl w:val="0"/>
      <w:snapToGrid w:val="0"/>
    </w:pPr>
    <w:rPr>
      <w:rFonts w:ascii="Times New Roman" w:eastAsia="Times New Roman" w:hAnsi="Times New Roman"/>
      <w:sz w:val="24"/>
    </w:rPr>
  </w:style>
  <w:style w:type="paragraph" w:customStyle="1" w:styleId="12pt">
    <w:name w:val="Стиль 12 pt по ширине Узор: Нет (Золотистый)"/>
    <w:basedOn w:val="a9"/>
    <w:next w:val="2f1"/>
    <w:qFormat/>
    <w:rsid w:val="00D14AAF"/>
    <w:pPr>
      <w:widowControl/>
      <w:shd w:val="clear" w:color="auto" w:fill="FFCC00"/>
      <w:autoSpaceDE/>
      <w:autoSpaceDN/>
      <w:jc w:val="both"/>
    </w:pPr>
    <w:rPr>
      <w:sz w:val="24"/>
      <w:szCs w:val="20"/>
      <w:lang w:eastAsia="ru-RU"/>
    </w:rPr>
  </w:style>
  <w:style w:type="character" w:customStyle="1" w:styleId="IauiueIoao">
    <w:name w:val="Iau?iue.Io?ao@ Знак"/>
    <w:link w:val="IauiueIoao0"/>
    <w:locked/>
    <w:rsid w:val="00D14AAF"/>
    <w:rPr>
      <w:rFonts w:ascii="Journal" w:hAnsi="Journal"/>
      <w:sz w:val="24"/>
      <w:szCs w:val="22"/>
      <w:lang w:val="en-US" w:eastAsia="en-US" w:bidi="ar-SA"/>
    </w:rPr>
  </w:style>
  <w:style w:type="paragraph" w:customStyle="1" w:styleId="IauiueIoao0">
    <w:name w:val="Iau?iue.Io?ao@"/>
    <w:link w:val="IauiueIoao"/>
    <w:qFormat/>
    <w:rsid w:val="00D14AAF"/>
    <w:pPr>
      <w:overflowPunct w:val="0"/>
      <w:autoSpaceDE w:val="0"/>
      <w:autoSpaceDN w:val="0"/>
      <w:adjustRightInd w:val="0"/>
    </w:pPr>
    <w:rPr>
      <w:rFonts w:ascii="Journal" w:hAnsi="Journal"/>
      <w:sz w:val="24"/>
      <w:szCs w:val="22"/>
      <w:lang w:val="en-US" w:eastAsia="en-US"/>
    </w:rPr>
  </w:style>
  <w:style w:type="character" w:customStyle="1" w:styleId="1f9">
    <w:name w:val="Стиль1 Знак"/>
    <w:link w:val="1fa"/>
    <w:locked/>
    <w:rsid w:val="00D14AAF"/>
    <w:rPr>
      <w:sz w:val="24"/>
    </w:rPr>
  </w:style>
  <w:style w:type="paragraph" w:customStyle="1" w:styleId="1fa">
    <w:name w:val="Стиль1"/>
    <w:basedOn w:val="a9"/>
    <w:link w:val="1f9"/>
    <w:qFormat/>
    <w:rsid w:val="00D14AAF"/>
    <w:pPr>
      <w:widowControl/>
      <w:autoSpaceDE/>
      <w:autoSpaceDN/>
      <w:ind w:firstLine="709"/>
      <w:jc w:val="both"/>
    </w:pPr>
    <w:rPr>
      <w:rFonts w:ascii="Calibri" w:eastAsia="Calibri" w:hAnsi="Calibri"/>
      <w:sz w:val="24"/>
      <w:szCs w:val="20"/>
      <w:lang w:val="x-none" w:eastAsia="x-none"/>
    </w:rPr>
  </w:style>
  <w:style w:type="paragraph" w:customStyle="1" w:styleId="Indent1">
    <w:name w:val="Indent 1"/>
    <w:basedOn w:val="a9"/>
    <w:qFormat/>
    <w:rsid w:val="00D14AAF"/>
    <w:pPr>
      <w:widowControl/>
      <w:autoSpaceDE/>
      <w:autoSpaceDN/>
      <w:ind w:left="720"/>
      <w:jc w:val="both"/>
    </w:pPr>
    <w:rPr>
      <w:rFonts w:ascii="Arial" w:hAnsi="Arial" w:cs="Arial"/>
      <w:lang w:eastAsia="ru-RU"/>
    </w:rPr>
  </w:style>
  <w:style w:type="paragraph" w:customStyle="1" w:styleId="afffff0">
    <w:name w:val="нумерованный список"/>
    <w:basedOn w:val="a9"/>
    <w:uiPriority w:val="99"/>
    <w:qFormat/>
    <w:rsid w:val="00D14AAF"/>
    <w:pPr>
      <w:widowControl/>
      <w:autoSpaceDE/>
      <w:autoSpaceDN/>
      <w:spacing w:after="120"/>
      <w:jc w:val="both"/>
    </w:pPr>
    <w:rPr>
      <w:rFonts w:ascii="Arial" w:hAnsi="Arial"/>
      <w:sz w:val="20"/>
      <w:szCs w:val="20"/>
      <w:lang w:eastAsia="ru-RU"/>
    </w:rPr>
  </w:style>
  <w:style w:type="paragraph" w:customStyle="1" w:styleId="Marker">
    <w:name w:val="Marker"/>
    <w:basedOn w:val="a9"/>
    <w:qFormat/>
    <w:rsid w:val="00D14AAF"/>
    <w:pPr>
      <w:widowControl/>
      <w:tabs>
        <w:tab w:val="num" w:pos="720"/>
      </w:tabs>
      <w:autoSpaceDE/>
      <w:autoSpaceDN/>
      <w:spacing w:after="120"/>
      <w:ind w:left="720" w:hanging="360"/>
      <w:jc w:val="both"/>
    </w:pPr>
    <w:rPr>
      <w:rFonts w:ascii="Arial" w:hAnsi="Arial"/>
      <w:szCs w:val="20"/>
      <w:lang w:eastAsia="ru-RU"/>
    </w:rPr>
  </w:style>
  <w:style w:type="character" w:customStyle="1" w:styleId="62">
    <w:name w:val="6 основной текст Знак"/>
    <w:link w:val="63"/>
    <w:locked/>
    <w:rsid w:val="00D14AAF"/>
    <w:rPr>
      <w:rFonts w:ascii="Arial Unicode MS" w:eastAsia="Arial Unicode MS" w:hAnsi="Arial Unicode MS" w:cs="Arial Unicode MS"/>
      <w:sz w:val="24"/>
      <w:szCs w:val="24"/>
      <w:lang w:eastAsia="zh-CN"/>
    </w:rPr>
  </w:style>
  <w:style w:type="paragraph" w:customStyle="1" w:styleId="63">
    <w:name w:val="6 основной текст"/>
    <w:basedOn w:val="a9"/>
    <w:link w:val="62"/>
    <w:qFormat/>
    <w:rsid w:val="00D14AAF"/>
    <w:pPr>
      <w:widowControl/>
      <w:autoSpaceDE/>
      <w:autoSpaceDN/>
      <w:adjustRightInd w:val="0"/>
      <w:spacing w:line="360" w:lineRule="auto"/>
      <w:ind w:firstLine="737"/>
      <w:jc w:val="both"/>
    </w:pPr>
    <w:rPr>
      <w:rFonts w:ascii="Arial Unicode MS" w:eastAsia="Arial Unicode MS" w:hAnsi="Arial Unicode MS"/>
      <w:sz w:val="24"/>
      <w:szCs w:val="24"/>
      <w:lang w:val="x-none" w:eastAsia="zh-CN"/>
    </w:rPr>
  </w:style>
  <w:style w:type="paragraph" w:customStyle="1" w:styleId="StyleJustifi1">
    <w:name w:val="Style Justifié1"/>
    <w:basedOn w:val="a9"/>
    <w:qFormat/>
    <w:rsid w:val="00D14AAF"/>
    <w:pPr>
      <w:widowControl/>
      <w:autoSpaceDE/>
      <w:autoSpaceDN/>
      <w:spacing w:before="120"/>
      <w:ind w:left="709"/>
      <w:jc w:val="both"/>
    </w:pPr>
    <w:rPr>
      <w:rFonts w:ascii="Arial" w:hAnsi="Arial" w:cs="Arial"/>
      <w:lang w:val="en-GB" w:eastAsia="fr-FR"/>
    </w:rPr>
  </w:style>
  <w:style w:type="paragraph" w:customStyle="1" w:styleId="2f2">
    <w:name w:val="Маркер 2"/>
    <w:basedOn w:val="a9"/>
    <w:qFormat/>
    <w:rsid w:val="00D14AAF"/>
    <w:pPr>
      <w:tabs>
        <w:tab w:val="num" w:pos="720"/>
      </w:tabs>
      <w:snapToGrid w:val="0"/>
      <w:spacing w:after="120"/>
      <w:ind w:left="720" w:hanging="363"/>
      <w:jc w:val="both"/>
    </w:pPr>
    <w:rPr>
      <w:rFonts w:ascii="Arial" w:hAnsi="Arial"/>
      <w:lang w:eastAsia="ru-RU"/>
    </w:rPr>
  </w:style>
  <w:style w:type="paragraph" w:customStyle="1" w:styleId="2H6100805">
    <w:name w:val="2H6100805"/>
    <w:basedOn w:val="a9"/>
    <w:qFormat/>
    <w:rsid w:val="00D14AAF"/>
    <w:pPr>
      <w:keepNext/>
      <w:keepLines/>
      <w:widowControl/>
      <w:suppressAutoHyphens/>
      <w:autoSpaceDE/>
      <w:autoSpaceDN/>
      <w:spacing w:before="360" w:after="240" w:line="240" w:lineRule="atLeast"/>
      <w:jc w:val="center"/>
    </w:pPr>
    <w:rPr>
      <w:sz w:val="20"/>
      <w:szCs w:val="20"/>
      <w:lang w:eastAsia="ru-RU"/>
    </w:rPr>
  </w:style>
  <w:style w:type="character" w:customStyle="1" w:styleId="Char0">
    <w:name w:val="Мой текст Char Знак"/>
    <w:link w:val="Char1"/>
    <w:locked/>
    <w:rsid w:val="00D14AAF"/>
    <w:rPr>
      <w:color w:val="000000"/>
      <w:sz w:val="24"/>
      <w:szCs w:val="24"/>
      <w:lang w:val="en-US" w:eastAsia="en-US" w:bidi="ar-SA"/>
    </w:rPr>
  </w:style>
  <w:style w:type="paragraph" w:customStyle="1" w:styleId="Char1">
    <w:name w:val="Мой текст Char"/>
    <w:link w:val="Char0"/>
    <w:uiPriority w:val="99"/>
    <w:qFormat/>
    <w:rsid w:val="00D14AAF"/>
    <w:pPr>
      <w:spacing w:before="120"/>
      <w:jc w:val="both"/>
    </w:pPr>
    <w:rPr>
      <w:color w:val="000000"/>
      <w:sz w:val="24"/>
      <w:szCs w:val="24"/>
      <w:lang w:val="en-US" w:eastAsia="en-US"/>
    </w:rPr>
  </w:style>
  <w:style w:type="character" w:customStyle="1" w:styleId="TEXTOFTABLES">
    <w:name w:val="**TEXT OF TABLES Знак Знак"/>
    <w:link w:val="TEXTOFTABLES0"/>
    <w:locked/>
    <w:rsid w:val="00D14AAF"/>
    <w:rPr>
      <w:rFonts w:ascii="Arial" w:hAnsi="Arial" w:cs="Arial"/>
      <w:sz w:val="18"/>
    </w:rPr>
  </w:style>
  <w:style w:type="paragraph" w:customStyle="1" w:styleId="TEXTOFTABLES0">
    <w:name w:val="**TEXT OF TABLES"/>
    <w:basedOn w:val="a9"/>
    <w:link w:val="TEXTOFTABLES"/>
    <w:qFormat/>
    <w:rsid w:val="00D14AAF"/>
    <w:pPr>
      <w:autoSpaceDE/>
      <w:autoSpaceDN/>
      <w:jc w:val="center"/>
    </w:pPr>
    <w:rPr>
      <w:rFonts w:ascii="Arial" w:eastAsia="Calibri" w:hAnsi="Arial"/>
      <w:sz w:val="18"/>
      <w:szCs w:val="20"/>
      <w:lang w:val="x-none" w:eastAsia="x-none"/>
    </w:rPr>
  </w:style>
  <w:style w:type="paragraph" w:customStyle="1" w:styleId="NAMEOFTABLES">
    <w:name w:val="**NAME OF TABLES"/>
    <w:basedOn w:val="a9"/>
    <w:link w:val="NAMEOFTABLES0"/>
    <w:qFormat/>
    <w:rsid w:val="00D14AAF"/>
    <w:pPr>
      <w:autoSpaceDE/>
      <w:autoSpaceDN/>
      <w:spacing w:before="120" w:after="120"/>
      <w:ind w:left="1701" w:hanging="1701"/>
      <w:jc w:val="both"/>
      <w:outlineLvl w:val="8"/>
    </w:pPr>
    <w:rPr>
      <w:rFonts w:ascii="Arial" w:hAnsi="Arial"/>
      <w:b/>
      <w:sz w:val="20"/>
      <w:szCs w:val="20"/>
      <w:lang w:eastAsia="ru-RU"/>
    </w:rPr>
  </w:style>
  <w:style w:type="character" w:customStyle="1" w:styleId="Char2">
    <w:name w:val="Моя таб название Char"/>
    <w:link w:val="afffff1"/>
    <w:uiPriority w:val="99"/>
    <w:locked/>
    <w:rsid w:val="00D14AAF"/>
    <w:rPr>
      <w:b/>
      <w:bCs/>
      <w:kern w:val="28"/>
      <w:sz w:val="24"/>
      <w:szCs w:val="24"/>
    </w:rPr>
  </w:style>
  <w:style w:type="paragraph" w:customStyle="1" w:styleId="afffff1">
    <w:name w:val="Моя таб название"/>
    <w:basedOn w:val="a9"/>
    <w:link w:val="Char2"/>
    <w:qFormat/>
    <w:rsid w:val="00D14AAF"/>
    <w:pPr>
      <w:widowControl/>
      <w:autoSpaceDE/>
      <w:autoSpaceDN/>
      <w:spacing w:before="120" w:after="120"/>
      <w:jc w:val="center"/>
    </w:pPr>
    <w:rPr>
      <w:rFonts w:ascii="Calibri" w:eastAsia="Calibri" w:hAnsi="Calibri"/>
      <w:b/>
      <w:bCs/>
      <w:kern w:val="28"/>
      <w:sz w:val="24"/>
      <w:szCs w:val="24"/>
      <w:lang w:val="x-none" w:eastAsia="x-none"/>
    </w:rPr>
  </w:style>
  <w:style w:type="character" w:customStyle="1" w:styleId="afffff2">
    <w:name w:val="текст таблицы Знак"/>
    <w:link w:val="afffff3"/>
    <w:uiPriority w:val="99"/>
    <w:locked/>
    <w:rsid w:val="00D14AAF"/>
    <w:rPr>
      <w:rFonts w:ascii="Arial" w:hAnsi="Arial" w:cs="Arial"/>
      <w:sz w:val="16"/>
      <w:szCs w:val="18"/>
    </w:rPr>
  </w:style>
  <w:style w:type="paragraph" w:customStyle="1" w:styleId="afffff3">
    <w:name w:val="текст таблицы"/>
    <w:basedOn w:val="a9"/>
    <w:link w:val="afffff2"/>
    <w:qFormat/>
    <w:rsid w:val="00D14AAF"/>
    <w:pPr>
      <w:widowControl/>
      <w:autoSpaceDE/>
      <w:autoSpaceDN/>
      <w:jc w:val="center"/>
    </w:pPr>
    <w:rPr>
      <w:rFonts w:ascii="Arial" w:eastAsia="Calibri" w:hAnsi="Arial"/>
      <w:sz w:val="16"/>
      <w:szCs w:val="18"/>
      <w:lang w:val="x-none" w:eastAsia="x-none"/>
    </w:rPr>
  </w:style>
  <w:style w:type="character" w:customStyle="1" w:styleId="afffff4">
    <w:name w:val="Мой текст Знак Знак Знак Знак"/>
    <w:link w:val="afffff5"/>
    <w:locked/>
    <w:rsid w:val="00D14AAF"/>
    <w:rPr>
      <w:color w:val="000000"/>
      <w:sz w:val="24"/>
      <w:szCs w:val="24"/>
      <w:lang w:val="en-US" w:eastAsia="en-US" w:bidi="ar-SA"/>
    </w:rPr>
  </w:style>
  <w:style w:type="paragraph" w:customStyle="1" w:styleId="afffff5">
    <w:name w:val="Мой текст Знак Знак Знак"/>
    <w:link w:val="afffff4"/>
    <w:qFormat/>
    <w:rsid w:val="00D14AAF"/>
    <w:pPr>
      <w:spacing w:before="120"/>
      <w:jc w:val="both"/>
    </w:pPr>
    <w:rPr>
      <w:color w:val="000000"/>
      <w:sz w:val="24"/>
      <w:szCs w:val="24"/>
      <w:lang w:val="en-US" w:eastAsia="en-US"/>
    </w:rPr>
  </w:style>
  <w:style w:type="character" w:customStyle="1" w:styleId="117">
    <w:name w:val="Мой текст Знак1 Знак1 Знак Знак"/>
    <w:link w:val="118"/>
    <w:locked/>
    <w:rsid w:val="00D14AAF"/>
    <w:rPr>
      <w:color w:val="000000"/>
      <w:sz w:val="24"/>
      <w:szCs w:val="24"/>
      <w:lang w:val="en-US" w:eastAsia="en-US" w:bidi="ar-SA"/>
    </w:rPr>
  </w:style>
  <w:style w:type="paragraph" w:customStyle="1" w:styleId="118">
    <w:name w:val="Мой текст Знак1 Знак1 Знак"/>
    <w:link w:val="117"/>
    <w:qFormat/>
    <w:rsid w:val="00D14AAF"/>
    <w:pPr>
      <w:suppressAutoHyphens/>
      <w:spacing w:before="120"/>
      <w:jc w:val="both"/>
    </w:pPr>
    <w:rPr>
      <w:color w:val="000000"/>
      <w:sz w:val="24"/>
      <w:szCs w:val="24"/>
      <w:lang w:val="en-US" w:eastAsia="en-US"/>
    </w:rPr>
  </w:style>
  <w:style w:type="paragraph" w:customStyle="1" w:styleId="CharCharCharCharCharChar">
    <w:name w:val="Знак Знак Знак Char Char Знак Знак Char Char Знак Знак Char Char"/>
    <w:basedOn w:val="a9"/>
    <w:qFormat/>
    <w:rsid w:val="00D14AAF"/>
    <w:pPr>
      <w:widowControl/>
      <w:autoSpaceDE/>
      <w:autoSpaceDN/>
    </w:pPr>
    <w:rPr>
      <w:rFonts w:ascii="SimSun" w:eastAsia="SimSun" w:hAnsi="SimSun" w:cs="SimSun"/>
      <w:sz w:val="24"/>
      <w:szCs w:val="24"/>
      <w:lang w:val="en-US" w:eastAsia="zh-CN"/>
    </w:rPr>
  </w:style>
  <w:style w:type="paragraph" w:customStyle="1" w:styleId="2-para">
    <w:name w:val="2-para"/>
    <w:basedOn w:val="a9"/>
    <w:uiPriority w:val="99"/>
    <w:qFormat/>
    <w:rsid w:val="00D14AAF"/>
    <w:pPr>
      <w:keepLines/>
      <w:widowControl/>
      <w:tabs>
        <w:tab w:val="left" w:pos="4032"/>
      </w:tabs>
      <w:autoSpaceDE/>
      <w:autoSpaceDN/>
      <w:spacing w:after="180"/>
      <w:jc w:val="both"/>
    </w:pPr>
    <w:rPr>
      <w:sz w:val="24"/>
      <w:szCs w:val="20"/>
      <w:lang w:val="en-US" w:eastAsia="ru-RU"/>
    </w:rPr>
  </w:style>
  <w:style w:type="paragraph" w:customStyle="1" w:styleId="Normaltab">
    <w:name w:val="Normal+tab"/>
    <w:basedOn w:val="a9"/>
    <w:uiPriority w:val="99"/>
    <w:qFormat/>
    <w:rsid w:val="00D14AAF"/>
    <w:pPr>
      <w:widowControl/>
      <w:tabs>
        <w:tab w:val="left" w:pos="840"/>
      </w:tabs>
      <w:autoSpaceDE/>
      <w:autoSpaceDN/>
      <w:spacing w:after="260"/>
      <w:jc w:val="both"/>
    </w:pPr>
    <w:rPr>
      <w:rFonts w:ascii="New Century Schlbk" w:hAnsi="New Century Schlbk"/>
      <w:sz w:val="24"/>
      <w:szCs w:val="20"/>
      <w:lang w:val="en-GB" w:eastAsia="ru-RU"/>
    </w:rPr>
  </w:style>
  <w:style w:type="paragraph" w:customStyle="1" w:styleId="ltable0">
    <w:name w:val="l_table0"/>
    <w:basedOn w:val="a9"/>
    <w:qFormat/>
    <w:rsid w:val="00D14AAF"/>
    <w:pPr>
      <w:widowControl/>
      <w:autoSpaceDE/>
      <w:autoSpaceDN/>
      <w:spacing w:line="240" w:lineRule="atLeast"/>
      <w:ind w:left="120"/>
    </w:pPr>
    <w:rPr>
      <w:sz w:val="20"/>
      <w:szCs w:val="20"/>
      <w:lang w:eastAsia="ru-RU"/>
    </w:rPr>
  </w:style>
  <w:style w:type="paragraph" w:customStyle="1" w:styleId="CharChar">
    <w:name w:val="Char Char"/>
    <w:basedOn w:val="a9"/>
    <w:qFormat/>
    <w:rsid w:val="00D14AAF"/>
    <w:pPr>
      <w:widowControl/>
      <w:autoSpaceDE/>
      <w:autoSpaceDN/>
    </w:pPr>
    <w:rPr>
      <w:rFonts w:ascii="SimSun" w:eastAsia="SimSun" w:hAnsi="SimSun" w:cs="SimSun"/>
      <w:sz w:val="24"/>
      <w:szCs w:val="24"/>
      <w:lang w:val="en-US" w:eastAsia="zh-CN"/>
    </w:rPr>
  </w:style>
  <w:style w:type="character" w:customStyle="1" w:styleId="CharCharCharCharCharCharCharCharCharCharCharChar">
    <w:name w:val="Char Char Char Char Char Char Char Char Char Char Char Char Знак"/>
    <w:link w:val="CharCharCharCharCharCharCharCharCharCharCharChar0"/>
    <w:locked/>
    <w:rsid w:val="00D14AAF"/>
    <w:rPr>
      <w:rFonts w:ascii="SimSun" w:eastAsia="SimSun" w:hAnsi="SimSun"/>
      <w:sz w:val="24"/>
      <w:szCs w:val="24"/>
      <w:lang w:eastAsia="zh-CN"/>
    </w:rPr>
  </w:style>
  <w:style w:type="paragraph" w:customStyle="1" w:styleId="CharCharCharCharCharCharCharCharCharCharCharChar0">
    <w:name w:val="Char Char Char Char Char Char Char Char Char Char Char Char"/>
    <w:basedOn w:val="a9"/>
    <w:link w:val="CharCharCharCharCharCharCharCharCharCharCharChar"/>
    <w:qFormat/>
    <w:rsid w:val="00D14AAF"/>
    <w:pPr>
      <w:widowControl/>
      <w:autoSpaceDE/>
      <w:autoSpaceDN/>
    </w:pPr>
    <w:rPr>
      <w:rFonts w:ascii="SimSun" w:eastAsia="SimSun" w:hAnsi="SimSun"/>
      <w:sz w:val="24"/>
      <w:szCs w:val="24"/>
      <w:lang w:val="x-none" w:eastAsia="zh-CN"/>
    </w:rPr>
  </w:style>
  <w:style w:type="paragraph" w:customStyle="1" w:styleId="1fb">
    <w:name w:val="Знак Знак Знак Знак1"/>
    <w:basedOn w:val="a9"/>
    <w:qFormat/>
    <w:rsid w:val="00D14AAF"/>
    <w:pPr>
      <w:widowControl/>
      <w:autoSpaceDE/>
      <w:autoSpaceDN/>
    </w:pPr>
    <w:rPr>
      <w:rFonts w:ascii="SimSun" w:eastAsia="SimSun" w:hAnsi="SimSun" w:cs="SimSun"/>
      <w:sz w:val="24"/>
      <w:szCs w:val="24"/>
      <w:lang w:val="en-US" w:eastAsia="zh-CN"/>
    </w:rPr>
  </w:style>
  <w:style w:type="paragraph" w:customStyle="1" w:styleId="afffff6">
    <w:name w:val="Знак Знак Знак Знак Знак Знак Знак"/>
    <w:basedOn w:val="a9"/>
    <w:qFormat/>
    <w:rsid w:val="00D14AAF"/>
    <w:pPr>
      <w:widowControl/>
      <w:autoSpaceDE/>
      <w:autoSpaceDN/>
      <w:spacing w:after="160" w:line="240" w:lineRule="exact"/>
    </w:pPr>
    <w:rPr>
      <w:rFonts w:ascii="Verdana" w:eastAsia="SimSun" w:hAnsi="Verdana"/>
      <w:sz w:val="20"/>
      <w:szCs w:val="20"/>
      <w:lang w:val="en-US"/>
    </w:rPr>
  </w:style>
  <w:style w:type="paragraph" w:customStyle="1" w:styleId="-">
    <w:name w:val="Чжи-чжи"/>
    <w:basedOn w:val="16"/>
    <w:uiPriority w:val="99"/>
    <w:qFormat/>
    <w:rsid w:val="00D14AAF"/>
    <w:pPr>
      <w:keepNext/>
      <w:widowControl/>
      <w:numPr>
        <w:numId w:val="1"/>
      </w:numPr>
      <w:autoSpaceDE/>
      <w:autoSpaceDN/>
      <w:spacing w:before="240" w:after="60"/>
      <w:ind w:left="0" w:firstLine="0"/>
    </w:pPr>
    <w:rPr>
      <w:rFonts w:ascii="Arial" w:hAnsi="Arial" w:cs="Arial"/>
      <w:kern w:val="32"/>
      <w:sz w:val="32"/>
      <w:szCs w:val="32"/>
      <w:lang w:eastAsia="ru-RU"/>
    </w:rPr>
  </w:style>
  <w:style w:type="paragraph" w:customStyle="1" w:styleId="TableText">
    <w:name w:val="Table Text"/>
    <w:basedOn w:val="a9"/>
    <w:qFormat/>
    <w:rsid w:val="00D14AAF"/>
    <w:pPr>
      <w:keepLines/>
      <w:widowControl/>
      <w:autoSpaceDE/>
      <w:autoSpaceDN/>
      <w:snapToGrid w:val="0"/>
      <w:spacing w:before="60" w:after="60"/>
      <w:jc w:val="both"/>
    </w:pPr>
    <w:rPr>
      <w:rFonts w:ascii="Arial Narrow" w:hAnsi="Arial Narrow"/>
      <w:sz w:val="20"/>
      <w:szCs w:val="20"/>
      <w:lang w:val="en-GB" w:eastAsia="ru-RU"/>
    </w:rPr>
  </w:style>
  <w:style w:type="paragraph" w:customStyle="1" w:styleId="Bullet">
    <w:name w:val="Bullet Знак Знак Знак Знак"/>
    <w:basedOn w:val="ad"/>
    <w:uiPriority w:val="99"/>
    <w:qFormat/>
    <w:rsid w:val="00D14AAF"/>
    <w:pPr>
      <w:widowControl/>
      <w:tabs>
        <w:tab w:val="num" w:pos="1623"/>
      </w:tabs>
      <w:autoSpaceDE/>
      <w:autoSpaceDN/>
      <w:spacing w:before="120"/>
      <w:ind w:left="1623" w:hanging="363"/>
    </w:pPr>
    <w:rPr>
      <w:rFonts w:ascii="Arial" w:eastAsia="Calibri" w:hAnsi="Arial" w:cs="Arial"/>
      <w:sz w:val="20"/>
      <w:szCs w:val="20"/>
      <w:lang w:val="en-US"/>
    </w:rPr>
  </w:style>
  <w:style w:type="character" w:customStyle="1" w:styleId="afffff7">
    <w:name w:val="Основной текст_"/>
    <w:link w:val="1fc"/>
    <w:locked/>
    <w:rsid w:val="00D14AAF"/>
    <w:rPr>
      <w:rFonts w:ascii="Arial" w:hAnsi="Arial" w:cs="Arial"/>
      <w:lang w:val="en-GB"/>
    </w:rPr>
  </w:style>
  <w:style w:type="paragraph" w:customStyle="1" w:styleId="1fc">
    <w:name w:val="Основной текст1"/>
    <w:basedOn w:val="ad"/>
    <w:link w:val="afffff7"/>
    <w:qFormat/>
    <w:rsid w:val="00D14AAF"/>
    <w:pPr>
      <w:widowControl/>
      <w:autoSpaceDE/>
      <w:autoSpaceDN/>
      <w:spacing w:before="120"/>
      <w:ind w:firstLine="737"/>
      <w:jc w:val="both"/>
    </w:pPr>
    <w:rPr>
      <w:rFonts w:ascii="Arial" w:eastAsia="Calibri" w:hAnsi="Arial"/>
      <w:sz w:val="20"/>
      <w:szCs w:val="20"/>
      <w:lang w:val="en-GB" w:eastAsia="x-none"/>
    </w:rPr>
  </w:style>
  <w:style w:type="paragraph" w:customStyle="1" w:styleId="125">
    <w:name w:val="Стиль Основной текст + Первая строка:  1.25 см Междустр.интервал: ..."/>
    <w:basedOn w:val="ad"/>
    <w:uiPriority w:val="99"/>
    <w:qFormat/>
    <w:rsid w:val="00D14AAF"/>
    <w:pPr>
      <w:widowControl/>
      <w:overflowPunct w:val="0"/>
      <w:adjustRightInd w:val="0"/>
      <w:spacing w:line="360" w:lineRule="auto"/>
      <w:ind w:firstLine="709"/>
      <w:jc w:val="both"/>
    </w:pPr>
    <w:rPr>
      <w:rFonts w:ascii="Calibri" w:eastAsia="Calibri" w:hAnsi="Calibri"/>
      <w:sz w:val="28"/>
      <w:szCs w:val="20"/>
      <w:lang w:val="en-US"/>
    </w:rPr>
  </w:style>
  <w:style w:type="character" w:customStyle="1" w:styleId="afffff8">
    <w:name w:val="Выделенный абзац Знак Знак Знак Знак Знак Знак Знак Знак Знак Знак Знак Знак Знак"/>
    <w:link w:val="afffff9"/>
    <w:uiPriority w:val="99"/>
    <w:locked/>
    <w:rsid w:val="00D14AAF"/>
    <w:rPr>
      <w:b/>
      <w:bCs/>
      <w:i/>
      <w:sz w:val="24"/>
      <w:szCs w:val="24"/>
      <w:u w:val="single"/>
    </w:rPr>
  </w:style>
  <w:style w:type="paragraph" w:customStyle="1" w:styleId="afffff9">
    <w:name w:val="Выделенный абзац Знак Знак Знак Знак Знак Знак Знак Знак Знак Знак Знак Знак"/>
    <w:basedOn w:val="a9"/>
    <w:link w:val="afffff8"/>
    <w:autoRedefine/>
    <w:uiPriority w:val="99"/>
    <w:qFormat/>
    <w:rsid w:val="00D14AAF"/>
    <w:pPr>
      <w:widowControl/>
      <w:autoSpaceDE/>
      <w:autoSpaceDN/>
      <w:spacing w:before="120"/>
      <w:ind w:firstLine="567"/>
      <w:jc w:val="both"/>
    </w:pPr>
    <w:rPr>
      <w:rFonts w:ascii="Calibri" w:eastAsia="Calibri" w:hAnsi="Calibri"/>
      <w:b/>
      <w:bCs/>
      <w:i/>
      <w:sz w:val="24"/>
      <w:szCs w:val="24"/>
      <w:u w:val="single"/>
      <w:lang w:val="x-none" w:eastAsia="x-none"/>
    </w:rPr>
  </w:style>
  <w:style w:type="paragraph" w:customStyle="1" w:styleId="afffffa">
    <w:name w:val="Выделенный абзац Знак Знак Знак Знак Знак Знак Знак Знак Знак Знак Знак"/>
    <w:basedOn w:val="a9"/>
    <w:autoRedefine/>
    <w:uiPriority w:val="99"/>
    <w:qFormat/>
    <w:rsid w:val="00D14AAF"/>
    <w:pPr>
      <w:widowControl/>
      <w:autoSpaceDE/>
      <w:autoSpaceDN/>
      <w:spacing w:before="120"/>
      <w:ind w:firstLine="567"/>
      <w:jc w:val="both"/>
    </w:pPr>
    <w:rPr>
      <w:b/>
      <w:bCs/>
      <w:i/>
      <w:sz w:val="24"/>
      <w:szCs w:val="24"/>
      <w:u w:val="single"/>
      <w:lang w:eastAsia="ru-RU"/>
    </w:rPr>
  </w:style>
  <w:style w:type="paragraph" w:customStyle="1" w:styleId="afffffb">
    <w:name w:val="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c">
    <w:name w:val="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character" w:customStyle="1" w:styleId="afffffd">
    <w:name w:val="Текст отчета Знак Знак Знак"/>
    <w:link w:val="afffffe"/>
    <w:locked/>
    <w:rsid w:val="00D14AAF"/>
    <w:rPr>
      <w:sz w:val="26"/>
      <w:szCs w:val="26"/>
    </w:rPr>
  </w:style>
  <w:style w:type="paragraph" w:customStyle="1" w:styleId="afffffe">
    <w:name w:val="Текст отчета Знак Знак"/>
    <w:basedOn w:val="a9"/>
    <w:link w:val="afffffd"/>
    <w:qFormat/>
    <w:rsid w:val="00D14AAF"/>
    <w:pPr>
      <w:widowControl/>
      <w:autoSpaceDE/>
      <w:autoSpaceDN/>
      <w:ind w:firstLine="720"/>
      <w:jc w:val="both"/>
    </w:pPr>
    <w:rPr>
      <w:rFonts w:ascii="Calibri" w:eastAsia="Calibri" w:hAnsi="Calibri"/>
      <w:sz w:val="26"/>
      <w:szCs w:val="26"/>
      <w:lang w:val="x-none" w:eastAsia="x-none"/>
    </w:rPr>
  </w:style>
  <w:style w:type="character" w:customStyle="1" w:styleId="11Char">
    <w:name w:val="1.1. Подраздел Char"/>
    <w:link w:val="113"/>
    <w:locked/>
    <w:rsid w:val="00D14AAF"/>
    <w:rPr>
      <w:rFonts w:ascii="Arial" w:hAnsi="Arial"/>
      <w:b/>
      <w:bCs/>
      <w:i/>
      <w:iCs/>
      <w:sz w:val="28"/>
      <w:szCs w:val="28"/>
      <w:lang w:val="x-none" w:eastAsia="x-none"/>
    </w:rPr>
  </w:style>
  <w:style w:type="paragraph" w:customStyle="1" w:styleId="113">
    <w:name w:val="1.1. Подраздел"/>
    <w:basedOn w:val="22"/>
    <w:link w:val="11Char"/>
    <w:qFormat/>
    <w:rsid w:val="00D14AAF"/>
    <w:pPr>
      <w:keepNext/>
      <w:widowControl/>
      <w:numPr>
        <w:ilvl w:val="1"/>
        <w:numId w:val="1"/>
      </w:numPr>
      <w:autoSpaceDE/>
      <w:autoSpaceDN/>
      <w:spacing w:before="240" w:after="60" w:line="240" w:lineRule="auto"/>
      <w:ind w:left="0" w:firstLine="0"/>
      <w:jc w:val="left"/>
    </w:pPr>
    <w:rPr>
      <w:rFonts w:ascii="Arial" w:eastAsia="Calibri" w:hAnsi="Arial" w:cs="Times New Roman"/>
      <w:b/>
      <w:bCs/>
      <w:i/>
      <w:iCs/>
      <w:sz w:val="28"/>
      <w:szCs w:val="28"/>
      <w:lang w:val="x-none" w:eastAsia="x-none"/>
    </w:rPr>
  </w:style>
  <w:style w:type="character" w:customStyle="1" w:styleId="1fd">
    <w:name w:val="Текст отчета Знак Знак1 Знак"/>
    <w:link w:val="1fe"/>
    <w:locked/>
    <w:rsid w:val="00D14AAF"/>
    <w:rPr>
      <w:sz w:val="26"/>
      <w:szCs w:val="26"/>
    </w:rPr>
  </w:style>
  <w:style w:type="paragraph" w:customStyle="1" w:styleId="1fe">
    <w:name w:val="Текст отчета Знак Знак1"/>
    <w:basedOn w:val="a9"/>
    <w:link w:val="1fd"/>
    <w:qFormat/>
    <w:rsid w:val="00D14AAF"/>
    <w:pPr>
      <w:widowControl/>
      <w:autoSpaceDE/>
      <w:autoSpaceDN/>
      <w:ind w:firstLine="720"/>
      <w:jc w:val="both"/>
    </w:pPr>
    <w:rPr>
      <w:rFonts w:ascii="Calibri" w:eastAsia="Calibri" w:hAnsi="Calibri"/>
      <w:sz w:val="26"/>
      <w:szCs w:val="26"/>
      <w:lang w:val="x-none" w:eastAsia="x-none"/>
    </w:rPr>
  </w:style>
  <w:style w:type="paragraph" w:customStyle="1" w:styleId="J">
    <w:name w:val="J"/>
    <w:basedOn w:val="a9"/>
    <w:qFormat/>
    <w:rsid w:val="00D14AAF"/>
    <w:pPr>
      <w:widowControl/>
      <w:autoSpaceDE/>
      <w:autoSpaceDN/>
      <w:spacing w:line="360" w:lineRule="auto"/>
      <w:ind w:firstLine="737"/>
      <w:jc w:val="both"/>
    </w:pPr>
    <w:rPr>
      <w:sz w:val="24"/>
      <w:szCs w:val="20"/>
      <w:lang w:val="en-US" w:eastAsia="ru-RU"/>
    </w:rPr>
  </w:style>
  <w:style w:type="paragraph" w:customStyle="1" w:styleId="affffff">
    <w:name w:val="Знак"/>
    <w:basedOn w:val="a9"/>
    <w:qFormat/>
    <w:rsid w:val="00D14AAF"/>
    <w:pPr>
      <w:widowControl/>
      <w:autoSpaceDE/>
      <w:autoSpaceDN/>
      <w:spacing w:after="160" w:line="240" w:lineRule="exact"/>
    </w:pPr>
    <w:rPr>
      <w:rFonts w:ascii="Verdana" w:eastAsia="SimSun" w:hAnsi="Verdana"/>
      <w:sz w:val="20"/>
      <w:szCs w:val="20"/>
      <w:lang w:val="en-US"/>
    </w:rPr>
  </w:style>
  <w:style w:type="paragraph" w:customStyle="1" w:styleId="1ff">
    <w:name w:val="Знак Знак Знак1 Знак Знак Знак Знак Знак Знак Знак"/>
    <w:basedOn w:val="a9"/>
    <w:autoRedefine/>
    <w:qFormat/>
    <w:rsid w:val="00D14AAF"/>
    <w:pPr>
      <w:widowControl/>
      <w:autoSpaceDE/>
      <w:autoSpaceDN/>
      <w:spacing w:after="160" w:line="240" w:lineRule="exact"/>
    </w:pPr>
    <w:rPr>
      <w:rFonts w:eastAsia="SimSun"/>
      <w:b/>
      <w:sz w:val="28"/>
      <w:szCs w:val="24"/>
      <w:lang w:val="en-US"/>
    </w:rPr>
  </w:style>
  <w:style w:type="paragraph" w:customStyle="1" w:styleId="1ff0">
    <w:name w:val="Знак Знак Знак1 Знак Знак Знак Знак"/>
    <w:basedOn w:val="a9"/>
    <w:qFormat/>
    <w:rsid w:val="00D14AAF"/>
    <w:pPr>
      <w:widowControl/>
      <w:autoSpaceDE/>
      <w:autoSpaceDN/>
    </w:pPr>
    <w:rPr>
      <w:rFonts w:ascii="SimSun" w:eastAsia="SimSun" w:hAnsi="SimSun" w:cs="SimSun"/>
      <w:sz w:val="24"/>
      <w:szCs w:val="24"/>
      <w:lang w:val="en-US" w:eastAsia="zh-CN"/>
    </w:rPr>
  </w:style>
  <w:style w:type="character" w:customStyle="1" w:styleId="Char3">
    <w:name w:val="Текст отчета Char"/>
    <w:link w:val="affffff0"/>
    <w:locked/>
    <w:rsid w:val="00D14AAF"/>
    <w:rPr>
      <w:rFonts w:ascii="SimSun" w:eastAsia="SimSun" w:hAnsi="SimSun"/>
      <w:sz w:val="26"/>
      <w:szCs w:val="26"/>
    </w:rPr>
  </w:style>
  <w:style w:type="paragraph" w:customStyle="1" w:styleId="affffff0">
    <w:name w:val="Текст отчета"/>
    <w:basedOn w:val="a9"/>
    <w:link w:val="Char3"/>
    <w:qFormat/>
    <w:rsid w:val="00D14AAF"/>
    <w:pPr>
      <w:widowControl/>
      <w:autoSpaceDE/>
      <w:autoSpaceDN/>
      <w:ind w:firstLine="720"/>
      <w:jc w:val="both"/>
    </w:pPr>
    <w:rPr>
      <w:rFonts w:ascii="SimSun" w:eastAsia="SimSun" w:hAnsi="SimSun"/>
      <w:sz w:val="26"/>
      <w:szCs w:val="26"/>
      <w:lang w:val="x-none" w:eastAsia="x-none"/>
    </w:rPr>
  </w:style>
  <w:style w:type="paragraph" w:customStyle="1" w:styleId="affffff1">
    <w:name w:val="Текст отчета Знак"/>
    <w:basedOn w:val="a9"/>
    <w:qFormat/>
    <w:rsid w:val="00D14AAF"/>
    <w:pPr>
      <w:widowControl/>
      <w:autoSpaceDE/>
      <w:autoSpaceDN/>
      <w:ind w:firstLine="720"/>
      <w:jc w:val="both"/>
    </w:pPr>
    <w:rPr>
      <w:sz w:val="26"/>
      <w:szCs w:val="26"/>
      <w:lang w:eastAsia="ru-RU"/>
    </w:rPr>
  </w:style>
  <w:style w:type="paragraph" w:customStyle="1" w:styleId="CharChar1CharChar">
    <w:name w:val="Char Char1 Знак Знак Char Char"/>
    <w:basedOn w:val="a9"/>
    <w:qFormat/>
    <w:rsid w:val="00D14AAF"/>
    <w:pPr>
      <w:widowControl/>
      <w:autoSpaceDE/>
      <w:autoSpaceDN/>
    </w:pPr>
    <w:rPr>
      <w:rFonts w:ascii="SimSun" w:eastAsia="SimSun" w:hAnsi="SimSun" w:cs="SimSun"/>
      <w:sz w:val="24"/>
      <w:szCs w:val="24"/>
      <w:lang w:val="en-US" w:eastAsia="zh-CN"/>
    </w:rPr>
  </w:style>
  <w:style w:type="paragraph" w:customStyle="1" w:styleId="1ff1">
    <w:name w:val="Абзац списка1"/>
    <w:basedOn w:val="a9"/>
    <w:qFormat/>
    <w:rsid w:val="00D14AAF"/>
    <w:pPr>
      <w:widowControl/>
      <w:autoSpaceDE/>
      <w:autoSpaceDN/>
      <w:ind w:left="720"/>
      <w:jc w:val="both"/>
    </w:pPr>
    <w:rPr>
      <w:rFonts w:ascii="Arial" w:eastAsia="Calibri" w:hAnsi="Arial"/>
      <w:sz w:val="20"/>
      <w:szCs w:val="20"/>
      <w:lang w:eastAsia="ru-RU"/>
    </w:rPr>
  </w:style>
  <w:style w:type="paragraph" w:customStyle="1" w:styleId="affffff2">
    <w:name w:val="Основной текст док."/>
    <w:basedOn w:val="a9"/>
    <w:qFormat/>
    <w:rsid w:val="00D14AAF"/>
    <w:pPr>
      <w:widowControl/>
      <w:autoSpaceDE/>
      <w:autoSpaceDN/>
      <w:spacing w:before="60" w:after="60" w:line="360" w:lineRule="auto"/>
      <w:ind w:firstLine="851"/>
      <w:jc w:val="both"/>
    </w:pPr>
    <w:rPr>
      <w:sz w:val="24"/>
      <w:szCs w:val="24"/>
      <w:lang w:eastAsia="ru-RU"/>
    </w:rPr>
  </w:style>
  <w:style w:type="paragraph" w:customStyle="1" w:styleId="WW-2">
    <w:name w:val="WW-Основной текст с отступом 2"/>
    <w:basedOn w:val="a9"/>
    <w:qFormat/>
    <w:rsid w:val="00D14AAF"/>
    <w:pPr>
      <w:widowControl/>
      <w:suppressAutoHyphens/>
      <w:overflowPunct w:val="0"/>
      <w:autoSpaceDN/>
      <w:spacing w:before="180"/>
      <w:ind w:firstLine="709"/>
      <w:jc w:val="both"/>
    </w:pPr>
    <w:rPr>
      <w:sz w:val="24"/>
      <w:szCs w:val="20"/>
      <w:lang w:eastAsia="ar-SA"/>
    </w:rPr>
  </w:style>
  <w:style w:type="paragraph" w:customStyle="1" w:styleId="WW-3">
    <w:name w:val="WW-Основной текст с отступом 3"/>
    <w:basedOn w:val="a9"/>
    <w:qFormat/>
    <w:rsid w:val="00D14AAF"/>
    <w:pPr>
      <w:widowControl/>
      <w:suppressAutoHyphens/>
      <w:overflowPunct w:val="0"/>
      <w:autoSpaceDN/>
      <w:spacing w:line="240" w:lineRule="exact"/>
      <w:ind w:firstLine="567"/>
      <w:jc w:val="both"/>
    </w:pPr>
    <w:rPr>
      <w:sz w:val="24"/>
      <w:szCs w:val="20"/>
      <w:lang w:eastAsia="ar-SA"/>
    </w:rPr>
  </w:style>
  <w:style w:type="paragraph" w:customStyle="1" w:styleId="311">
    <w:name w:val="Основной текст с отступом 31"/>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Style4">
    <w:name w:val="Style4"/>
    <w:basedOn w:val="a9"/>
    <w:uiPriority w:val="99"/>
    <w:qFormat/>
    <w:rsid w:val="00D14AAF"/>
    <w:pPr>
      <w:adjustRightInd w:val="0"/>
      <w:spacing w:line="276" w:lineRule="exact"/>
      <w:jc w:val="both"/>
    </w:pPr>
    <w:rPr>
      <w:rFonts w:ascii="Arial Narrow" w:hAnsi="Arial Narrow"/>
      <w:sz w:val="24"/>
      <w:szCs w:val="24"/>
      <w:lang w:eastAsia="ru-RU"/>
    </w:rPr>
  </w:style>
  <w:style w:type="character" w:customStyle="1" w:styleId="Char4">
    <w:name w:val="основной текст Char"/>
    <w:link w:val="affffff3"/>
    <w:locked/>
    <w:rsid w:val="00D14AAF"/>
    <w:rPr>
      <w:sz w:val="24"/>
    </w:rPr>
  </w:style>
  <w:style w:type="paragraph" w:customStyle="1" w:styleId="affffff3">
    <w:name w:val="основной текст"/>
    <w:basedOn w:val="a9"/>
    <w:link w:val="Char4"/>
    <w:qFormat/>
    <w:rsid w:val="00D14AAF"/>
    <w:pPr>
      <w:widowControl/>
      <w:autoSpaceDE/>
      <w:autoSpaceDN/>
      <w:spacing w:line="360" w:lineRule="auto"/>
      <w:ind w:firstLine="737"/>
      <w:jc w:val="both"/>
    </w:pPr>
    <w:rPr>
      <w:rFonts w:ascii="Calibri" w:eastAsia="Calibri" w:hAnsi="Calibri"/>
      <w:sz w:val="24"/>
      <w:szCs w:val="20"/>
      <w:lang w:val="x-none" w:eastAsia="x-none"/>
    </w:rPr>
  </w:style>
  <w:style w:type="paragraph" w:customStyle="1" w:styleId="Style6">
    <w:name w:val="Style6"/>
    <w:basedOn w:val="a9"/>
    <w:uiPriority w:val="99"/>
    <w:qFormat/>
    <w:rsid w:val="00D14AAF"/>
    <w:pPr>
      <w:adjustRightInd w:val="0"/>
      <w:spacing w:line="274" w:lineRule="exact"/>
      <w:ind w:firstLine="533"/>
      <w:jc w:val="both"/>
    </w:pPr>
    <w:rPr>
      <w:sz w:val="24"/>
      <w:szCs w:val="24"/>
      <w:lang w:eastAsia="ru-RU"/>
    </w:rPr>
  </w:style>
  <w:style w:type="paragraph" w:customStyle="1" w:styleId="Style1">
    <w:name w:val="Style1"/>
    <w:basedOn w:val="a9"/>
    <w:uiPriority w:val="99"/>
    <w:qFormat/>
    <w:rsid w:val="00D14AAF"/>
    <w:pPr>
      <w:adjustRightInd w:val="0"/>
      <w:spacing w:line="367" w:lineRule="exact"/>
    </w:pPr>
    <w:rPr>
      <w:rFonts w:ascii="Courier New" w:hAnsi="Courier New" w:cs="Courier New"/>
      <w:sz w:val="24"/>
      <w:szCs w:val="24"/>
      <w:lang w:eastAsia="ru-RU"/>
    </w:rPr>
  </w:style>
  <w:style w:type="paragraph" w:customStyle="1" w:styleId="font5">
    <w:name w:val="font5"/>
    <w:basedOn w:val="a9"/>
    <w:qFormat/>
    <w:rsid w:val="00D14AAF"/>
    <w:pPr>
      <w:widowControl/>
      <w:autoSpaceDE/>
      <w:autoSpaceDN/>
      <w:spacing w:before="100" w:beforeAutospacing="1" w:after="100" w:afterAutospacing="1"/>
    </w:pPr>
    <w:rPr>
      <w:rFonts w:ascii="Arial" w:eastAsia="Arial Unicode MS" w:hAnsi="Arial" w:cs="Arial"/>
      <w:b/>
      <w:sz w:val="20"/>
      <w:szCs w:val="20"/>
      <w:lang w:eastAsia="ru-RU"/>
    </w:rPr>
  </w:style>
  <w:style w:type="paragraph" w:customStyle="1" w:styleId="BodyText31">
    <w:name w:val="Body Text 31"/>
    <w:basedOn w:val="a9"/>
    <w:qFormat/>
    <w:rsid w:val="00D14AAF"/>
    <w:pPr>
      <w:widowControl/>
      <w:overflowPunct w:val="0"/>
      <w:adjustRightInd w:val="0"/>
      <w:spacing w:after="120"/>
      <w:jc w:val="both"/>
    </w:pPr>
    <w:rPr>
      <w:rFonts w:ascii="Arial" w:hAnsi="Arial"/>
      <w:bCs/>
      <w:sz w:val="20"/>
      <w:szCs w:val="20"/>
      <w:lang w:val="en-GB" w:eastAsia="ru-RU"/>
    </w:rPr>
  </w:style>
  <w:style w:type="paragraph" w:customStyle="1" w:styleId="2f3">
    <w:name w:val="Основной текст2"/>
    <w:basedOn w:val="a9"/>
    <w:qFormat/>
    <w:rsid w:val="00D14AAF"/>
    <w:pPr>
      <w:autoSpaceDE/>
      <w:autoSpaceDN/>
      <w:snapToGrid w:val="0"/>
      <w:jc w:val="both"/>
    </w:pPr>
    <w:rPr>
      <w:sz w:val="24"/>
      <w:szCs w:val="20"/>
      <w:lang w:eastAsia="ru-RU"/>
    </w:rPr>
  </w:style>
  <w:style w:type="paragraph" w:customStyle="1" w:styleId="xl32">
    <w:name w:val="xl3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eastAsia="Arial Unicode MS"/>
      <w:sz w:val="24"/>
      <w:szCs w:val="24"/>
      <w:lang w:eastAsia="ru-RU"/>
    </w:rPr>
  </w:style>
  <w:style w:type="paragraph" w:customStyle="1" w:styleId="xl33">
    <w:name w:val="xl3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rFonts w:eastAsia="Arial Unicode MS"/>
      <w:i/>
      <w:iCs/>
      <w:sz w:val="24"/>
      <w:szCs w:val="24"/>
      <w:lang w:eastAsia="ru-RU"/>
    </w:rPr>
  </w:style>
  <w:style w:type="paragraph" w:customStyle="1" w:styleId="xl34">
    <w:name w:val="xl3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5">
    <w:name w:val="xl35"/>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6">
    <w:name w:val="xl36"/>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7">
    <w:name w:val="xl37"/>
    <w:basedOn w:val="a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8">
    <w:name w:val="xl38"/>
    <w:basedOn w:val="a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9">
    <w:name w:val="xl39"/>
    <w:basedOn w:val="a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eastAsia="Arial Unicode MS"/>
      <w:sz w:val="24"/>
      <w:szCs w:val="24"/>
      <w:lang w:eastAsia="ru-RU"/>
    </w:rPr>
  </w:style>
  <w:style w:type="paragraph" w:customStyle="1" w:styleId="xl40">
    <w:name w:val="xl40"/>
    <w:basedOn w:val="a9"/>
    <w:qFormat/>
    <w:rsid w:val="00D14AAF"/>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jc w:val="center"/>
    </w:pPr>
    <w:rPr>
      <w:rFonts w:eastAsia="Arial Unicode MS"/>
      <w:sz w:val="24"/>
      <w:szCs w:val="24"/>
      <w:lang w:eastAsia="ru-RU"/>
    </w:rPr>
  </w:style>
  <w:style w:type="paragraph" w:customStyle="1" w:styleId="xl41">
    <w:name w:val="xl41"/>
    <w:basedOn w:val="a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42">
    <w:name w:val="xl42"/>
    <w:basedOn w:val="a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43">
    <w:name w:val="xl43"/>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44">
    <w:name w:val="xl44"/>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45">
    <w:name w:val="xl45"/>
    <w:basedOn w:val="a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right"/>
    </w:pPr>
    <w:rPr>
      <w:rFonts w:eastAsia="Arial Unicode MS"/>
      <w:i/>
      <w:iCs/>
      <w:sz w:val="24"/>
      <w:szCs w:val="24"/>
      <w:lang w:eastAsia="ru-RU"/>
    </w:rPr>
  </w:style>
  <w:style w:type="paragraph" w:customStyle="1" w:styleId="xl46">
    <w:name w:val="xl4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eastAsia="Arial Unicode MS"/>
      <w:i/>
      <w:iCs/>
      <w:sz w:val="24"/>
      <w:szCs w:val="24"/>
      <w:lang w:eastAsia="ru-RU"/>
    </w:rPr>
  </w:style>
  <w:style w:type="paragraph" w:customStyle="1" w:styleId="54">
    <w:name w:val="заголовок 5"/>
    <w:basedOn w:val="a9"/>
    <w:next w:val="a9"/>
    <w:qFormat/>
    <w:rsid w:val="00D14AAF"/>
    <w:pPr>
      <w:keepNext/>
      <w:widowControl/>
      <w:autoSpaceDE/>
      <w:autoSpaceDN/>
      <w:outlineLvl w:val="4"/>
    </w:pPr>
    <w:rPr>
      <w:bCs/>
      <w:i/>
      <w:sz w:val="20"/>
      <w:szCs w:val="20"/>
      <w:lang w:eastAsia="ru-RU"/>
    </w:rPr>
  </w:style>
  <w:style w:type="character" w:customStyle="1" w:styleId="2f4">
    <w:name w:val="заголовок 2 Знак"/>
    <w:link w:val="2f5"/>
    <w:locked/>
    <w:rsid w:val="00D14AAF"/>
    <w:rPr>
      <w:rFonts w:ascii="Arial" w:eastAsia="Batang" w:hAnsi="Arial" w:cs="Arial"/>
      <w:sz w:val="24"/>
    </w:rPr>
  </w:style>
  <w:style w:type="paragraph" w:customStyle="1" w:styleId="2f5">
    <w:name w:val="заголовок 2"/>
    <w:basedOn w:val="a9"/>
    <w:next w:val="a9"/>
    <w:link w:val="2f4"/>
    <w:qFormat/>
    <w:rsid w:val="00D14AAF"/>
    <w:pPr>
      <w:keepNext/>
      <w:widowControl/>
      <w:autoSpaceDE/>
      <w:autoSpaceDN/>
      <w:spacing w:line="360" w:lineRule="auto"/>
    </w:pPr>
    <w:rPr>
      <w:rFonts w:ascii="Arial" w:eastAsia="Batang" w:hAnsi="Arial"/>
      <w:sz w:val="24"/>
      <w:szCs w:val="20"/>
      <w:lang w:val="x-none" w:eastAsia="x-none"/>
    </w:rPr>
  </w:style>
  <w:style w:type="paragraph" w:customStyle="1" w:styleId="First">
    <w:name w:val="FirstОснТекст"/>
    <w:basedOn w:val="a9"/>
    <w:link w:val="First3"/>
    <w:qFormat/>
    <w:rsid w:val="00D14AAF"/>
    <w:pPr>
      <w:widowControl/>
      <w:autoSpaceDE/>
      <w:autoSpaceDN/>
    </w:pPr>
    <w:rPr>
      <w:sz w:val="24"/>
      <w:szCs w:val="24"/>
      <w:lang w:eastAsia="ru-RU"/>
    </w:rPr>
  </w:style>
  <w:style w:type="paragraph" w:customStyle="1" w:styleId="2f6">
    <w:name w:val="Заголов 2"/>
    <w:basedOn w:val="22"/>
    <w:next w:val="First"/>
    <w:uiPriority w:val="99"/>
    <w:qFormat/>
    <w:rsid w:val="00D14AAF"/>
    <w:pPr>
      <w:keepNext/>
      <w:widowControl/>
      <w:autoSpaceDE/>
      <w:autoSpaceDN/>
      <w:spacing w:before="240" w:after="60" w:line="240" w:lineRule="auto"/>
      <w:ind w:left="0"/>
      <w:jc w:val="left"/>
    </w:pPr>
    <w:rPr>
      <w:rFonts w:ascii="Arial" w:eastAsia="Times New Roman" w:hAnsi="Arial" w:cs="Arial"/>
      <w:b/>
      <w:bCs/>
      <w:i/>
      <w:iCs/>
      <w:sz w:val="28"/>
      <w:szCs w:val="28"/>
      <w:lang w:eastAsia="ru-RU"/>
    </w:rPr>
  </w:style>
  <w:style w:type="character" w:customStyle="1" w:styleId="affffff4">
    <w:name w:val="ОснТекст Знак"/>
    <w:link w:val="affffff5"/>
    <w:uiPriority w:val="99"/>
    <w:qFormat/>
    <w:locked/>
    <w:rsid w:val="00D14AAF"/>
    <w:rPr>
      <w:noProof/>
      <w:sz w:val="22"/>
      <w:szCs w:val="22"/>
      <w:lang w:val="en-US" w:eastAsia="en-US" w:bidi="ar-SA"/>
    </w:rPr>
  </w:style>
  <w:style w:type="paragraph" w:customStyle="1" w:styleId="affffff5">
    <w:name w:val="ОснТекст"/>
    <w:link w:val="affffff4"/>
    <w:qFormat/>
    <w:rsid w:val="00D14AAF"/>
    <w:pPr>
      <w:ind w:firstLine="709"/>
      <w:jc w:val="both"/>
    </w:pPr>
    <w:rPr>
      <w:noProof/>
      <w:sz w:val="22"/>
      <w:szCs w:val="22"/>
      <w:lang w:val="en-US" w:eastAsia="en-US"/>
    </w:rPr>
  </w:style>
  <w:style w:type="character" w:customStyle="1" w:styleId="affffff6">
    <w:name w:val="Единица измерения Знак"/>
    <w:link w:val="affffff7"/>
    <w:uiPriority w:val="99"/>
    <w:locked/>
    <w:rsid w:val="00D14AAF"/>
    <w:rPr>
      <w:sz w:val="24"/>
      <w:szCs w:val="24"/>
    </w:rPr>
  </w:style>
  <w:style w:type="paragraph" w:customStyle="1" w:styleId="affffff7">
    <w:name w:val="Единица измерения"/>
    <w:basedOn w:val="a9"/>
    <w:next w:val="a9"/>
    <w:link w:val="affffff6"/>
    <w:autoRedefine/>
    <w:qFormat/>
    <w:rsid w:val="00D14AAF"/>
    <w:pPr>
      <w:widowControl/>
      <w:autoSpaceDE/>
      <w:autoSpaceDN/>
    </w:pPr>
    <w:rPr>
      <w:rFonts w:ascii="Calibri" w:eastAsia="Calibri" w:hAnsi="Calibri"/>
      <w:sz w:val="24"/>
      <w:szCs w:val="24"/>
      <w:lang w:val="x-none" w:eastAsia="x-none"/>
    </w:rPr>
  </w:style>
  <w:style w:type="paragraph" w:customStyle="1" w:styleId="affffff8">
    <w:name w:val="График"/>
    <w:basedOn w:val="affffff5"/>
    <w:next w:val="affffff5"/>
    <w:qFormat/>
    <w:rsid w:val="00D14AAF"/>
    <w:pPr>
      <w:spacing w:before="60"/>
      <w:ind w:firstLine="0"/>
      <w:jc w:val="left"/>
    </w:pPr>
  </w:style>
  <w:style w:type="paragraph" w:customStyle="1" w:styleId="affffff9">
    <w:name w:val="продолжение"/>
    <w:basedOn w:val="a9"/>
    <w:autoRedefine/>
    <w:qFormat/>
    <w:rsid w:val="00D14AAF"/>
    <w:pPr>
      <w:widowControl/>
      <w:autoSpaceDE/>
      <w:autoSpaceDN/>
      <w:spacing w:after="120"/>
      <w:jc w:val="right"/>
    </w:pPr>
    <w:rPr>
      <w:rFonts w:ascii="Arial" w:hAnsi="Arial"/>
      <w:noProof/>
      <w:sz w:val="15"/>
      <w:szCs w:val="20"/>
      <w:lang w:eastAsia="ru-RU"/>
    </w:rPr>
  </w:style>
  <w:style w:type="character" w:customStyle="1" w:styleId="affffffa">
    <w:name w:val="Наименование Знак"/>
    <w:link w:val="affffffb"/>
    <w:uiPriority w:val="99"/>
    <w:locked/>
    <w:rsid w:val="00D14AAF"/>
    <w:rPr>
      <w:b/>
      <w:noProof/>
    </w:rPr>
  </w:style>
  <w:style w:type="paragraph" w:customStyle="1" w:styleId="affffffb">
    <w:name w:val="Наименование"/>
    <w:basedOn w:val="affffff5"/>
    <w:next w:val="affffff5"/>
    <w:link w:val="affffffa"/>
    <w:qFormat/>
    <w:rsid w:val="00D14AAF"/>
    <w:pPr>
      <w:spacing w:before="240" w:after="120"/>
      <w:ind w:firstLine="0"/>
      <w:jc w:val="center"/>
    </w:pPr>
    <w:rPr>
      <w:b/>
      <w:sz w:val="20"/>
      <w:szCs w:val="20"/>
      <w:lang w:val="x-none" w:eastAsia="x-none"/>
    </w:rPr>
  </w:style>
  <w:style w:type="character" w:customStyle="1" w:styleId="affffffc">
    <w:name w:val="Примечание Знак"/>
    <w:link w:val="affffffd"/>
    <w:uiPriority w:val="99"/>
    <w:locked/>
    <w:rsid w:val="00D14AAF"/>
    <w:rPr>
      <w:i/>
      <w:sz w:val="24"/>
      <w:szCs w:val="24"/>
    </w:rPr>
  </w:style>
  <w:style w:type="paragraph" w:customStyle="1" w:styleId="affffffd">
    <w:name w:val="Примечание"/>
    <w:basedOn w:val="a9"/>
    <w:next w:val="First"/>
    <w:link w:val="affffffc"/>
    <w:autoRedefine/>
    <w:uiPriority w:val="99"/>
    <w:qFormat/>
    <w:rsid w:val="00D14AAF"/>
    <w:pPr>
      <w:widowControl/>
      <w:autoSpaceDE/>
      <w:autoSpaceDN/>
      <w:ind w:firstLine="709"/>
      <w:jc w:val="both"/>
    </w:pPr>
    <w:rPr>
      <w:rFonts w:ascii="Calibri" w:eastAsia="Calibri" w:hAnsi="Calibri"/>
      <w:i/>
      <w:sz w:val="24"/>
      <w:szCs w:val="24"/>
      <w:lang w:val="x-none" w:eastAsia="x-none"/>
    </w:rPr>
  </w:style>
  <w:style w:type="paragraph" w:customStyle="1" w:styleId="312">
    <w:name w:val="Основной текст 31"/>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TimesNewRoman6">
    <w:name w:val="Стиль Times New Roman по ширине После:  6 пт"/>
    <w:basedOn w:val="a9"/>
    <w:qFormat/>
    <w:rsid w:val="00D14AAF"/>
    <w:pPr>
      <w:widowControl/>
      <w:tabs>
        <w:tab w:val="num" w:pos="1229"/>
      </w:tabs>
      <w:autoSpaceDE/>
      <w:autoSpaceDN/>
      <w:spacing w:after="120"/>
      <w:ind w:left="1229" w:hanging="360"/>
      <w:jc w:val="both"/>
    </w:pPr>
    <w:rPr>
      <w:sz w:val="28"/>
      <w:szCs w:val="20"/>
      <w:lang w:eastAsia="ru-RU"/>
    </w:rPr>
  </w:style>
  <w:style w:type="character" w:customStyle="1" w:styleId="affffffe">
    <w:name w:val="Подпункт Знак"/>
    <w:link w:val="afffffff"/>
    <w:locked/>
    <w:rsid w:val="00D14AAF"/>
    <w:rPr>
      <w:b/>
      <w:i/>
      <w:sz w:val="24"/>
    </w:rPr>
  </w:style>
  <w:style w:type="paragraph" w:customStyle="1" w:styleId="afffffff">
    <w:name w:val="Подпункт"/>
    <w:basedOn w:val="a9"/>
    <w:next w:val="a9"/>
    <w:link w:val="affffffe"/>
    <w:qFormat/>
    <w:rsid w:val="00D14AAF"/>
    <w:pPr>
      <w:widowControl/>
      <w:autoSpaceDE/>
      <w:autoSpaceDN/>
      <w:spacing w:after="120"/>
      <w:ind w:firstLine="720"/>
      <w:jc w:val="both"/>
    </w:pPr>
    <w:rPr>
      <w:rFonts w:ascii="Calibri" w:eastAsia="Calibri" w:hAnsi="Calibri"/>
      <w:b/>
      <w:i/>
      <w:sz w:val="24"/>
      <w:szCs w:val="20"/>
      <w:lang w:val="x-none" w:eastAsia="x-none"/>
    </w:rPr>
  </w:style>
  <w:style w:type="paragraph" w:customStyle="1" w:styleId="afffffff0">
    <w:name w:val="Ñòèëü"/>
    <w:qFormat/>
    <w:rsid w:val="00D14AAF"/>
    <w:pPr>
      <w:widowControl w:val="0"/>
    </w:pPr>
    <w:rPr>
      <w:rFonts w:ascii="Times New Roman" w:eastAsia="Times New Roman" w:hAnsi="Times New Roman"/>
      <w:spacing w:val="-1"/>
      <w:kern w:val="3276"/>
      <w:position w:val="-1"/>
      <w:sz w:val="24"/>
      <w:lang w:val="en-US"/>
    </w:rPr>
  </w:style>
  <w:style w:type="paragraph" w:customStyle="1" w:styleId="afffffff1">
    <w:name w:val="РАЗДЕЛ"/>
    <w:basedOn w:val="a9"/>
    <w:next w:val="a9"/>
    <w:qFormat/>
    <w:rsid w:val="00D14AAF"/>
    <w:pPr>
      <w:widowControl/>
      <w:autoSpaceDE/>
      <w:autoSpaceDN/>
      <w:spacing w:after="360"/>
      <w:ind w:firstLine="737"/>
      <w:jc w:val="both"/>
    </w:pPr>
    <w:rPr>
      <w:b/>
      <w:caps/>
      <w:sz w:val="24"/>
      <w:szCs w:val="20"/>
      <w:lang w:eastAsia="ru-RU"/>
    </w:rPr>
  </w:style>
  <w:style w:type="character" w:customStyle="1" w:styleId="313">
    <w:name w:val="Заголовок 3 Знак1"/>
    <w:aliases w:val="Пункт Знак,Заголовок 3 Знак Знак2 Знак,1.1.1  Heading 3 Знак1,. (1.1.1) Знак1,Подраздел Знак1,标题 3 Char Char Знак1,标题 31 Знак1,标题 3 Char Знак1,1.1.1 Знак1,标题03 Знак1"/>
    <w:locked/>
    <w:rsid w:val="00D14AAF"/>
    <w:rPr>
      <w:rFonts w:ascii="Times New Roman" w:eastAsia="Times New Roman" w:hAnsi="Times New Roman" w:cs="Times New Roman"/>
      <w:b/>
      <w:sz w:val="24"/>
      <w:szCs w:val="20"/>
      <w:lang w:val="ru-RU" w:eastAsia="ru-RU"/>
    </w:rPr>
  </w:style>
  <w:style w:type="paragraph" w:customStyle="1" w:styleId="3e">
    <w:name w:val="Стиль3"/>
    <w:basedOn w:val="a9"/>
    <w:link w:val="3f"/>
    <w:qFormat/>
    <w:rsid w:val="00D14AAF"/>
    <w:pPr>
      <w:widowControl/>
      <w:autoSpaceDE/>
      <w:autoSpaceDN/>
      <w:spacing w:before="120" w:after="120" w:line="360" w:lineRule="auto"/>
      <w:ind w:firstLine="737"/>
      <w:jc w:val="both"/>
    </w:pPr>
    <w:rPr>
      <w:rFonts w:ascii="Arial" w:hAnsi="Arial"/>
      <w:sz w:val="24"/>
      <w:szCs w:val="20"/>
      <w:lang w:eastAsia="ru-RU"/>
    </w:rPr>
  </w:style>
  <w:style w:type="paragraph" w:customStyle="1" w:styleId="Title1">
    <w:name w:val="Title 1"/>
    <w:basedOn w:val="a9"/>
    <w:qFormat/>
    <w:rsid w:val="00D14AAF"/>
    <w:pPr>
      <w:widowControl/>
      <w:autoSpaceDE/>
      <w:autoSpaceDN/>
      <w:spacing w:before="240" w:after="360"/>
      <w:ind w:left="397"/>
      <w:jc w:val="center"/>
    </w:pPr>
    <w:rPr>
      <w:b/>
      <w:kern w:val="24"/>
      <w:sz w:val="32"/>
      <w:szCs w:val="20"/>
      <w:lang w:val="en-GB"/>
    </w:rPr>
  </w:style>
  <w:style w:type="paragraph" w:customStyle="1" w:styleId="053">
    <w:name w:val="Стиль Слева:  053 см"/>
    <w:basedOn w:val="a9"/>
    <w:qFormat/>
    <w:rsid w:val="00D14AAF"/>
    <w:pPr>
      <w:widowControl/>
      <w:autoSpaceDE/>
      <w:autoSpaceDN/>
      <w:ind w:left="300"/>
    </w:pPr>
    <w:rPr>
      <w:sz w:val="24"/>
      <w:szCs w:val="20"/>
      <w:lang w:eastAsia="ru-RU"/>
    </w:rPr>
  </w:style>
  <w:style w:type="character" w:customStyle="1" w:styleId="Default">
    <w:name w:val="Default Знак"/>
    <w:link w:val="Default0"/>
    <w:locked/>
    <w:rsid w:val="00D14AAF"/>
    <w:rPr>
      <w:rFonts w:ascii="Arial" w:hAnsi="Arial" w:cs="Arial"/>
      <w:color w:val="000000"/>
      <w:sz w:val="24"/>
      <w:szCs w:val="24"/>
      <w:lang w:val="en-US" w:eastAsia="en-US" w:bidi="ar-SA"/>
    </w:rPr>
  </w:style>
  <w:style w:type="paragraph" w:customStyle="1" w:styleId="Default0">
    <w:name w:val="Default"/>
    <w:link w:val="Default"/>
    <w:uiPriority w:val="99"/>
    <w:qFormat/>
    <w:rsid w:val="00D14AAF"/>
    <w:pPr>
      <w:autoSpaceDE w:val="0"/>
      <w:autoSpaceDN w:val="0"/>
      <w:adjustRightInd w:val="0"/>
    </w:pPr>
    <w:rPr>
      <w:rFonts w:ascii="Arial" w:hAnsi="Arial" w:cs="Arial"/>
      <w:color w:val="000000"/>
      <w:sz w:val="24"/>
      <w:szCs w:val="24"/>
      <w:lang w:val="en-US" w:eastAsia="en-US"/>
    </w:rPr>
  </w:style>
  <w:style w:type="paragraph" w:customStyle="1" w:styleId="Agip">
    <w:name w:val="Agip"/>
    <w:link w:val="Agip0"/>
    <w:qFormat/>
    <w:rsid w:val="00D14AAF"/>
    <w:pPr>
      <w:autoSpaceDE w:val="0"/>
      <w:autoSpaceDN w:val="0"/>
      <w:spacing w:after="120"/>
      <w:jc w:val="both"/>
    </w:pPr>
    <w:rPr>
      <w:rFonts w:ascii="Arial" w:eastAsia="Times New Roman" w:hAnsi="Arial"/>
      <w:sz w:val="22"/>
      <w:szCs w:val="22"/>
    </w:rPr>
  </w:style>
  <w:style w:type="paragraph" w:customStyle="1" w:styleId="afffffff2">
    <w:name w:val="Стиль Д"/>
    <w:basedOn w:val="a9"/>
    <w:qFormat/>
    <w:rsid w:val="00D14AAF"/>
    <w:pPr>
      <w:widowControl/>
      <w:autoSpaceDE/>
      <w:autoSpaceDN/>
      <w:spacing w:line="360" w:lineRule="auto"/>
      <w:ind w:firstLine="709"/>
      <w:jc w:val="both"/>
    </w:pPr>
    <w:rPr>
      <w:rFonts w:ascii="Courier New" w:hAnsi="Courier New"/>
      <w:sz w:val="24"/>
      <w:szCs w:val="20"/>
      <w:lang w:eastAsia="ru-RU"/>
    </w:rPr>
  </w:style>
  <w:style w:type="paragraph" w:customStyle="1" w:styleId="afffffff3">
    <w:name w:val="Îñíîâíîé òåêñò"/>
    <w:basedOn w:val="a9"/>
    <w:qFormat/>
    <w:rsid w:val="00D14AAF"/>
    <w:pPr>
      <w:autoSpaceDE/>
      <w:autoSpaceDN/>
      <w:jc w:val="both"/>
    </w:pPr>
    <w:rPr>
      <w:sz w:val="24"/>
      <w:szCs w:val="20"/>
      <w:lang w:val="en-US" w:eastAsia="ru-RU"/>
    </w:rPr>
  </w:style>
  <w:style w:type="character" w:customStyle="1" w:styleId="afffffff4">
    <w:name w:val="Столбец Знак"/>
    <w:link w:val="afffffff5"/>
    <w:uiPriority w:val="99"/>
    <w:locked/>
    <w:rsid w:val="00D14AAF"/>
    <w:rPr>
      <w:noProof/>
      <w:sz w:val="16"/>
    </w:rPr>
  </w:style>
  <w:style w:type="paragraph" w:customStyle="1" w:styleId="afffffff5">
    <w:name w:val="Столбец"/>
    <w:basedOn w:val="affffff5"/>
    <w:link w:val="afffffff4"/>
    <w:uiPriority w:val="99"/>
    <w:qFormat/>
    <w:rsid w:val="00D14AAF"/>
    <w:pPr>
      <w:ind w:firstLine="0"/>
      <w:jc w:val="right"/>
    </w:pPr>
    <w:rPr>
      <w:sz w:val="16"/>
      <w:szCs w:val="20"/>
      <w:lang w:val="x-none" w:eastAsia="x-none"/>
    </w:rPr>
  </w:style>
  <w:style w:type="character" w:customStyle="1" w:styleId="afffffff6">
    <w:name w:val="ШапкаТаблицы Знак"/>
    <w:link w:val="afffffff7"/>
    <w:uiPriority w:val="99"/>
    <w:locked/>
    <w:rsid w:val="00D14AAF"/>
    <w:rPr>
      <w:noProof/>
      <w:sz w:val="16"/>
    </w:rPr>
  </w:style>
  <w:style w:type="paragraph" w:customStyle="1" w:styleId="afffffff8">
    <w:name w:val="Боковик"/>
    <w:basedOn w:val="affffff5"/>
    <w:link w:val="afffffff9"/>
    <w:uiPriority w:val="99"/>
    <w:qFormat/>
    <w:rsid w:val="00D14AAF"/>
    <w:pPr>
      <w:ind w:firstLine="0"/>
      <w:jc w:val="left"/>
    </w:pPr>
    <w:rPr>
      <w:sz w:val="16"/>
      <w:szCs w:val="20"/>
      <w:lang w:val="x-none" w:eastAsia="x-none"/>
    </w:rPr>
  </w:style>
  <w:style w:type="paragraph" w:customStyle="1" w:styleId="afffffff7">
    <w:name w:val="ШапкаТаблицы"/>
    <w:basedOn w:val="affffff5"/>
    <w:next w:val="afffffff8"/>
    <w:link w:val="afffffff6"/>
    <w:qFormat/>
    <w:rsid w:val="00D14AAF"/>
    <w:pPr>
      <w:ind w:firstLine="0"/>
      <w:jc w:val="center"/>
    </w:pPr>
    <w:rPr>
      <w:sz w:val="16"/>
      <w:szCs w:val="20"/>
      <w:lang w:val="x-none" w:eastAsia="x-none"/>
    </w:rPr>
  </w:style>
  <w:style w:type="character" w:customStyle="1" w:styleId="afffffff9">
    <w:name w:val="Боковик Знак"/>
    <w:link w:val="afffffff8"/>
    <w:uiPriority w:val="99"/>
    <w:locked/>
    <w:rsid w:val="00D14AAF"/>
    <w:rPr>
      <w:noProof/>
      <w:sz w:val="16"/>
    </w:rPr>
  </w:style>
  <w:style w:type="paragraph" w:customStyle="1" w:styleId="afffffffa">
    <w:name w:val="ОснТекст:"/>
    <w:basedOn w:val="affffff5"/>
    <w:next w:val="a9"/>
    <w:qFormat/>
    <w:rsid w:val="00D14AAF"/>
    <w:pPr>
      <w:spacing w:before="30" w:after="120"/>
    </w:pPr>
  </w:style>
  <w:style w:type="paragraph" w:customStyle="1" w:styleId="1ff2">
    <w:name w:val="Приветствие1"/>
    <w:basedOn w:val="a9"/>
    <w:next w:val="a9"/>
    <w:semiHidden/>
    <w:unhideWhenUsed/>
    <w:rsid w:val="00D14AAF"/>
    <w:pPr>
      <w:widowControl/>
      <w:autoSpaceDE/>
      <w:autoSpaceDN/>
    </w:pPr>
    <w:rPr>
      <w:rFonts w:ascii="Calibri" w:eastAsia="Calibri" w:hAnsi="Calibri"/>
      <w:sz w:val="24"/>
      <w:lang w:val="en-US"/>
    </w:rPr>
  </w:style>
  <w:style w:type="character" w:customStyle="1" w:styleId="1ff3">
    <w:name w:val="Приветствие Знак1"/>
    <w:semiHidden/>
    <w:rsid w:val="00D14AAF"/>
    <w:rPr>
      <w:rFonts w:ascii="Times New Roman" w:eastAsia="Times New Roman" w:hAnsi="Times New Roman" w:cs="Times New Roman"/>
      <w:sz w:val="24"/>
      <w:szCs w:val="24"/>
      <w:lang w:val="ru-RU" w:eastAsia="ru-RU"/>
    </w:rPr>
  </w:style>
  <w:style w:type="paragraph" w:customStyle="1" w:styleId="afffffffb">
    <w:name w:val="АЙБОЛ"/>
    <w:basedOn w:val="affe"/>
    <w:qFormat/>
    <w:rsid w:val="00D14AAF"/>
    <w:pPr>
      <w:widowControl/>
      <w:autoSpaceDE/>
      <w:autoSpaceDN/>
    </w:pPr>
    <w:rPr>
      <w:rFonts w:ascii="Arial" w:hAnsi="Arial"/>
      <w:lang w:val="es-ES"/>
    </w:rPr>
  </w:style>
  <w:style w:type="paragraph" w:customStyle="1" w:styleId="BodyText1">
    <w:name w:val="Body Text1"/>
    <w:qFormat/>
    <w:rsid w:val="00D14AAF"/>
    <w:pPr>
      <w:jc w:val="center"/>
    </w:pPr>
    <w:rPr>
      <w:rFonts w:ascii="Times New Roman" w:eastAsia="Times New Roman" w:hAnsi="Times New Roman"/>
      <w:sz w:val="24"/>
    </w:rPr>
  </w:style>
  <w:style w:type="paragraph" w:customStyle="1" w:styleId="Table">
    <w:name w:val="Table"/>
    <w:basedOn w:val="a9"/>
    <w:qFormat/>
    <w:rsid w:val="00D14AAF"/>
    <w:pPr>
      <w:keepNext/>
      <w:widowControl/>
      <w:numPr>
        <w:ilvl w:val="12"/>
      </w:numPr>
      <w:autoSpaceDE/>
      <w:autoSpaceDN/>
      <w:spacing w:before="20" w:after="20"/>
      <w:jc w:val="center"/>
    </w:pPr>
    <w:rPr>
      <w:rFonts w:ascii="Arial" w:hAnsi="Arial"/>
      <w:sz w:val="18"/>
      <w:szCs w:val="20"/>
      <w:lang w:val="en-GB" w:eastAsia="ru-RU"/>
    </w:rPr>
  </w:style>
  <w:style w:type="paragraph" w:customStyle="1" w:styleId="Style31">
    <w:name w:val="Style31"/>
    <w:basedOn w:val="a9"/>
    <w:qFormat/>
    <w:rsid w:val="00D14AAF"/>
    <w:pPr>
      <w:adjustRightInd w:val="0"/>
      <w:spacing w:line="245" w:lineRule="exact"/>
      <w:jc w:val="both"/>
    </w:pPr>
    <w:rPr>
      <w:sz w:val="24"/>
      <w:szCs w:val="24"/>
      <w:lang w:eastAsia="ru-RU"/>
    </w:rPr>
  </w:style>
  <w:style w:type="paragraph" w:customStyle="1" w:styleId="afffffffc">
    <w:name w:val="Название таблицы"/>
    <w:basedOn w:val="2a"/>
    <w:autoRedefine/>
    <w:qFormat/>
    <w:rsid w:val="00D14AAF"/>
    <w:pPr>
      <w:widowControl/>
      <w:tabs>
        <w:tab w:val="left" w:pos="720"/>
      </w:tabs>
      <w:autoSpaceDE/>
      <w:autoSpaceDN/>
      <w:spacing w:after="0" w:line="240" w:lineRule="auto"/>
      <w:ind w:left="0"/>
      <w:jc w:val="center"/>
    </w:pPr>
    <w:rPr>
      <w:b/>
      <w:spacing w:val="2"/>
      <w:position w:val="2"/>
      <w:sz w:val="28"/>
      <w:szCs w:val="28"/>
    </w:rPr>
  </w:style>
  <w:style w:type="paragraph" w:customStyle="1" w:styleId="Style5">
    <w:name w:val="Style5"/>
    <w:basedOn w:val="a9"/>
    <w:uiPriority w:val="99"/>
    <w:qFormat/>
    <w:rsid w:val="00D14AAF"/>
    <w:pPr>
      <w:adjustRightInd w:val="0"/>
      <w:spacing w:line="274" w:lineRule="exact"/>
      <w:ind w:firstLine="698"/>
      <w:jc w:val="both"/>
    </w:pPr>
    <w:rPr>
      <w:sz w:val="24"/>
      <w:szCs w:val="24"/>
      <w:lang w:eastAsia="ru-RU"/>
    </w:rPr>
  </w:style>
  <w:style w:type="paragraph" w:customStyle="1" w:styleId="Style8">
    <w:name w:val="Style8"/>
    <w:basedOn w:val="a9"/>
    <w:uiPriority w:val="99"/>
    <w:qFormat/>
    <w:rsid w:val="00D14AAF"/>
    <w:pPr>
      <w:adjustRightInd w:val="0"/>
      <w:jc w:val="both"/>
    </w:pPr>
    <w:rPr>
      <w:sz w:val="24"/>
      <w:szCs w:val="24"/>
      <w:lang w:eastAsia="ru-RU"/>
    </w:rPr>
  </w:style>
  <w:style w:type="paragraph" w:customStyle="1" w:styleId="Style36">
    <w:name w:val="Style36"/>
    <w:basedOn w:val="a9"/>
    <w:uiPriority w:val="99"/>
    <w:qFormat/>
    <w:rsid w:val="00D14AAF"/>
    <w:pPr>
      <w:adjustRightInd w:val="0"/>
      <w:spacing w:line="223" w:lineRule="exact"/>
      <w:jc w:val="center"/>
    </w:pPr>
    <w:rPr>
      <w:sz w:val="24"/>
      <w:szCs w:val="24"/>
      <w:lang w:eastAsia="ru-RU"/>
    </w:rPr>
  </w:style>
  <w:style w:type="paragraph" w:customStyle="1" w:styleId="Style98">
    <w:name w:val="Style98"/>
    <w:basedOn w:val="a9"/>
    <w:qFormat/>
    <w:rsid w:val="00D14AAF"/>
    <w:pPr>
      <w:adjustRightInd w:val="0"/>
    </w:pPr>
    <w:rPr>
      <w:sz w:val="24"/>
      <w:szCs w:val="24"/>
      <w:lang w:eastAsia="ru-RU"/>
    </w:rPr>
  </w:style>
  <w:style w:type="paragraph" w:customStyle="1" w:styleId="Style7">
    <w:name w:val="Style7"/>
    <w:basedOn w:val="a9"/>
    <w:uiPriority w:val="99"/>
    <w:qFormat/>
    <w:rsid w:val="00D14AAF"/>
    <w:pPr>
      <w:adjustRightInd w:val="0"/>
      <w:jc w:val="both"/>
    </w:pPr>
    <w:rPr>
      <w:sz w:val="24"/>
      <w:szCs w:val="24"/>
      <w:lang w:eastAsia="ru-RU"/>
    </w:rPr>
  </w:style>
  <w:style w:type="paragraph" w:customStyle="1" w:styleId="Style17">
    <w:name w:val="Style17"/>
    <w:basedOn w:val="a9"/>
    <w:qFormat/>
    <w:rsid w:val="00D14AAF"/>
    <w:pPr>
      <w:adjustRightInd w:val="0"/>
      <w:spacing w:line="216" w:lineRule="exact"/>
      <w:ind w:firstLine="979"/>
    </w:pPr>
    <w:rPr>
      <w:sz w:val="24"/>
      <w:szCs w:val="24"/>
      <w:lang w:eastAsia="ru-RU"/>
    </w:rPr>
  </w:style>
  <w:style w:type="paragraph" w:customStyle="1" w:styleId="Style97">
    <w:name w:val="Style97"/>
    <w:basedOn w:val="a9"/>
    <w:qFormat/>
    <w:rsid w:val="00D14AAF"/>
    <w:pPr>
      <w:adjustRightInd w:val="0"/>
      <w:spacing w:line="245" w:lineRule="exact"/>
      <w:jc w:val="both"/>
    </w:pPr>
    <w:rPr>
      <w:sz w:val="24"/>
      <w:szCs w:val="24"/>
      <w:lang w:eastAsia="ru-RU"/>
    </w:rPr>
  </w:style>
  <w:style w:type="paragraph" w:customStyle="1" w:styleId="Style9">
    <w:name w:val="Style9"/>
    <w:basedOn w:val="a9"/>
    <w:qFormat/>
    <w:rsid w:val="00D14AAF"/>
    <w:pPr>
      <w:adjustRightInd w:val="0"/>
      <w:spacing w:line="274" w:lineRule="exact"/>
      <w:ind w:hanging="1166"/>
    </w:pPr>
    <w:rPr>
      <w:sz w:val="24"/>
      <w:szCs w:val="24"/>
      <w:lang w:eastAsia="ru-RU"/>
    </w:rPr>
  </w:style>
  <w:style w:type="paragraph" w:customStyle="1" w:styleId="Style2">
    <w:name w:val="Style2"/>
    <w:basedOn w:val="a9"/>
    <w:uiPriority w:val="99"/>
    <w:qFormat/>
    <w:rsid w:val="00D14AAF"/>
    <w:pPr>
      <w:adjustRightInd w:val="0"/>
      <w:spacing w:line="370" w:lineRule="exact"/>
      <w:ind w:firstLine="691"/>
    </w:pPr>
    <w:rPr>
      <w:rFonts w:ascii="Courier New" w:hAnsi="Courier New" w:cs="Courier New"/>
      <w:sz w:val="24"/>
      <w:szCs w:val="24"/>
      <w:lang w:eastAsia="ru-RU"/>
    </w:rPr>
  </w:style>
  <w:style w:type="paragraph" w:customStyle="1" w:styleId="Style49">
    <w:name w:val="Style49"/>
    <w:basedOn w:val="a9"/>
    <w:uiPriority w:val="99"/>
    <w:qFormat/>
    <w:rsid w:val="00D14AAF"/>
    <w:pPr>
      <w:adjustRightInd w:val="0"/>
      <w:spacing w:line="274" w:lineRule="exact"/>
      <w:ind w:firstLine="367"/>
    </w:pPr>
    <w:rPr>
      <w:sz w:val="24"/>
      <w:szCs w:val="24"/>
      <w:lang w:eastAsia="ru-RU"/>
    </w:rPr>
  </w:style>
  <w:style w:type="paragraph" w:customStyle="1" w:styleId="1ff4">
    <w:name w:val="Без интервала1"/>
    <w:uiPriority w:val="99"/>
    <w:qFormat/>
    <w:rsid w:val="00D14AAF"/>
    <w:rPr>
      <w:rFonts w:ascii="KZ Times New Roman" w:hAnsi="KZ Times New Roman"/>
      <w:sz w:val="22"/>
      <w:szCs w:val="22"/>
      <w:lang w:eastAsia="en-US"/>
    </w:rPr>
  </w:style>
  <w:style w:type="paragraph" w:customStyle="1" w:styleId="Normal30">
    <w:name w:val="Normal3"/>
    <w:uiPriority w:val="99"/>
    <w:qFormat/>
    <w:rsid w:val="00D14AAF"/>
    <w:pPr>
      <w:snapToGrid w:val="0"/>
    </w:pPr>
    <w:rPr>
      <w:rFonts w:ascii="Times New Roman" w:eastAsia="Times New Roman" w:hAnsi="Times New Roman"/>
      <w:sz w:val="24"/>
      <w:lang w:val="en-GB"/>
    </w:rPr>
  </w:style>
  <w:style w:type="paragraph" w:customStyle="1" w:styleId="BodyTextIndent31">
    <w:name w:val="Body Text Indent 31"/>
    <w:qFormat/>
    <w:rsid w:val="00D14AAF"/>
    <w:pPr>
      <w:spacing w:line="360" w:lineRule="auto"/>
      <w:ind w:firstLine="720"/>
      <w:jc w:val="both"/>
    </w:pPr>
    <w:rPr>
      <w:rFonts w:ascii="Times New Roman" w:eastAsia="Times New Roman" w:hAnsi="Times New Roman"/>
      <w:sz w:val="24"/>
    </w:rPr>
  </w:style>
  <w:style w:type="paragraph" w:customStyle="1" w:styleId="3f0">
    <w:name w:val="Заголов 3"/>
    <w:basedOn w:val="affffff5"/>
    <w:next w:val="First"/>
    <w:qFormat/>
    <w:rsid w:val="00D14AAF"/>
    <w:pPr>
      <w:spacing w:before="213" w:after="142"/>
      <w:ind w:firstLine="0"/>
      <w:outlineLvl w:val="2"/>
    </w:pPr>
    <w:rPr>
      <w:rFonts w:ascii="Arial" w:hAnsi="Arial"/>
      <w:b/>
      <w:noProof w:val="0"/>
    </w:rPr>
  </w:style>
  <w:style w:type="character" w:customStyle="1" w:styleId="afffffffd">
    <w:name w:val="Врезанная сноска Знак"/>
    <w:link w:val="afffffffe"/>
    <w:uiPriority w:val="99"/>
    <w:locked/>
    <w:rsid w:val="00D14AAF"/>
    <w:rPr>
      <w:i/>
      <w:sz w:val="16"/>
    </w:rPr>
  </w:style>
  <w:style w:type="paragraph" w:customStyle="1" w:styleId="afffffffe">
    <w:name w:val="Врезанная сноска"/>
    <w:basedOn w:val="affffff5"/>
    <w:next w:val="First"/>
    <w:link w:val="afffffffd"/>
    <w:uiPriority w:val="99"/>
    <w:qFormat/>
    <w:rsid w:val="00D14AAF"/>
    <w:pPr>
      <w:spacing w:before="120"/>
      <w:ind w:left="851" w:firstLine="0"/>
      <w:jc w:val="left"/>
    </w:pPr>
    <w:rPr>
      <w:i/>
      <w:noProof w:val="0"/>
      <w:sz w:val="16"/>
      <w:szCs w:val="20"/>
      <w:lang w:val="x-none" w:eastAsia="x-none"/>
    </w:rPr>
  </w:style>
  <w:style w:type="character" w:customStyle="1" w:styleId="affffffff">
    <w:name w:val="Стиль ст Знак"/>
    <w:link w:val="affffffff0"/>
    <w:locked/>
    <w:rsid w:val="00D14AAF"/>
    <w:rPr>
      <w:sz w:val="24"/>
      <w:szCs w:val="24"/>
    </w:rPr>
  </w:style>
  <w:style w:type="paragraph" w:customStyle="1" w:styleId="affffffff0">
    <w:name w:val="Стиль ст"/>
    <w:basedOn w:val="a9"/>
    <w:link w:val="affffffff"/>
    <w:qFormat/>
    <w:rsid w:val="00D14AAF"/>
    <w:pPr>
      <w:adjustRightInd w:val="0"/>
      <w:spacing w:after="120"/>
      <w:jc w:val="both"/>
    </w:pPr>
    <w:rPr>
      <w:rFonts w:ascii="Calibri" w:eastAsia="Calibri" w:hAnsi="Calibri"/>
      <w:sz w:val="24"/>
      <w:szCs w:val="24"/>
      <w:lang w:val="x-none" w:eastAsia="x-none"/>
    </w:rPr>
  </w:style>
  <w:style w:type="paragraph" w:customStyle="1" w:styleId="TimesNewRoman140">
    <w:name w:val="Стиль Times New Roman 14 пт полужирный Первая строка:  0 см Меж..."/>
    <w:basedOn w:val="a9"/>
    <w:qFormat/>
    <w:rsid w:val="00D14AAF"/>
    <w:pPr>
      <w:adjustRightInd w:val="0"/>
      <w:spacing w:before="120" w:after="120"/>
      <w:jc w:val="both"/>
    </w:pPr>
    <w:rPr>
      <w:b/>
      <w:bCs/>
      <w:sz w:val="28"/>
      <w:szCs w:val="20"/>
      <w:lang w:eastAsia="ru-RU"/>
    </w:rPr>
  </w:style>
  <w:style w:type="paragraph" w:customStyle="1" w:styleId="Figure">
    <w:name w:val="Figure"/>
    <w:basedOn w:val="a9"/>
    <w:qFormat/>
    <w:rsid w:val="00D14AAF"/>
    <w:pPr>
      <w:widowControl/>
      <w:numPr>
        <w:ilvl w:val="12"/>
      </w:numPr>
      <w:autoSpaceDE/>
      <w:autoSpaceDN/>
      <w:spacing w:before="120" w:after="240" w:line="288" w:lineRule="auto"/>
      <w:jc w:val="center"/>
    </w:pPr>
    <w:rPr>
      <w:rFonts w:ascii="Arial" w:hAnsi="Arial"/>
      <w:sz w:val="20"/>
      <w:szCs w:val="20"/>
      <w:lang w:eastAsia="ru-RU"/>
    </w:rPr>
  </w:style>
  <w:style w:type="character" w:customStyle="1" w:styleId="Char5">
    <w:name w:val="Моя таблица Char Знак Знак Знак"/>
    <w:link w:val="Char6"/>
    <w:semiHidden/>
    <w:locked/>
    <w:rsid w:val="00D14AAF"/>
    <w:rPr>
      <w:b/>
      <w:color w:val="000000"/>
      <w:sz w:val="24"/>
      <w:szCs w:val="24"/>
      <w:lang w:val="en-US" w:eastAsia="en-US" w:bidi="ar-SA"/>
    </w:rPr>
  </w:style>
  <w:style w:type="paragraph" w:customStyle="1" w:styleId="Char6">
    <w:name w:val="Моя таблица Char Знак Знак"/>
    <w:link w:val="Char5"/>
    <w:semiHidden/>
    <w:qFormat/>
    <w:rsid w:val="00D14AAF"/>
    <w:pPr>
      <w:spacing w:before="240" w:after="120"/>
      <w:jc w:val="right"/>
    </w:pPr>
    <w:rPr>
      <w:b/>
      <w:color w:val="000000"/>
      <w:sz w:val="24"/>
      <w:szCs w:val="24"/>
      <w:lang w:val="en-US" w:eastAsia="en-US"/>
    </w:rPr>
  </w:style>
  <w:style w:type="paragraph" w:customStyle="1" w:styleId="55">
    <w:name w:val="Мой заголовок5"/>
    <w:link w:val="56"/>
    <w:uiPriority w:val="99"/>
    <w:qFormat/>
    <w:rsid w:val="00D14AAF"/>
    <w:pPr>
      <w:spacing w:before="240"/>
    </w:pPr>
    <w:rPr>
      <w:rFonts w:ascii="Times New Roman" w:eastAsia="Batang" w:hAnsi="Times New Roman"/>
      <w:b/>
      <w:bCs/>
      <w:i/>
      <w:iCs/>
      <w:sz w:val="24"/>
      <w:szCs w:val="24"/>
    </w:rPr>
  </w:style>
  <w:style w:type="paragraph" w:customStyle="1" w:styleId="a2">
    <w:name w:val="Мой список"/>
    <w:link w:val="Char7"/>
    <w:qFormat/>
    <w:rsid w:val="00D14AAF"/>
    <w:pPr>
      <w:numPr>
        <w:numId w:val="19"/>
      </w:numPr>
      <w:shd w:val="clear" w:color="auto" w:fill="FFFFFF"/>
      <w:spacing w:before="120"/>
      <w:jc w:val="both"/>
    </w:pPr>
    <w:rPr>
      <w:rFonts w:ascii="Times New Roman" w:eastAsia="Times New Roman" w:hAnsi="Times New Roman"/>
      <w:color w:val="000000"/>
      <w:sz w:val="24"/>
      <w:szCs w:val="24"/>
    </w:rPr>
  </w:style>
  <w:style w:type="paragraph" w:customStyle="1" w:styleId="affffffff1">
    <w:name w:val="Заголовок приложения"/>
    <w:semiHidden/>
    <w:qFormat/>
    <w:rsid w:val="00D14AAF"/>
    <w:pPr>
      <w:spacing w:before="120" w:after="120"/>
      <w:jc w:val="center"/>
    </w:pPr>
    <w:rPr>
      <w:rFonts w:ascii="Times New Roman" w:eastAsia="Times New Roman" w:hAnsi="Times New Roman"/>
      <w:b/>
      <w:bCs/>
      <w:caps/>
      <w:sz w:val="24"/>
      <w:szCs w:val="24"/>
      <w:lang w:eastAsia="en-US"/>
    </w:rPr>
  </w:style>
  <w:style w:type="paragraph" w:customStyle="1" w:styleId="2f7">
    <w:name w:val="Заголовок приложения2"/>
    <w:semiHidden/>
    <w:qFormat/>
    <w:rsid w:val="00D14AAF"/>
    <w:pPr>
      <w:tabs>
        <w:tab w:val="num" w:pos="360"/>
      </w:tabs>
      <w:spacing w:before="240"/>
      <w:ind w:left="357" w:hanging="357"/>
    </w:pPr>
    <w:rPr>
      <w:rFonts w:ascii="Arial" w:eastAsia="Times New Roman" w:hAnsi="Arial" w:cs="Arial"/>
      <w:b/>
      <w:i/>
      <w:caps/>
      <w:sz w:val="22"/>
      <w:szCs w:val="22"/>
      <w:lang w:eastAsia="en-US"/>
    </w:rPr>
  </w:style>
  <w:style w:type="paragraph" w:customStyle="1" w:styleId="3f1">
    <w:name w:val="Заголовок приложения3"/>
    <w:semiHidden/>
    <w:qFormat/>
    <w:rsid w:val="00D14AAF"/>
    <w:pPr>
      <w:spacing w:before="240"/>
    </w:pPr>
    <w:rPr>
      <w:rFonts w:ascii="Arial" w:eastAsia="Times New Roman" w:hAnsi="Arial"/>
      <w:b/>
      <w:bCs/>
      <w:i/>
      <w:sz w:val="22"/>
      <w:szCs w:val="22"/>
      <w:lang w:eastAsia="en-US"/>
    </w:rPr>
  </w:style>
  <w:style w:type="paragraph" w:customStyle="1" w:styleId="affffffff2">
    <w:name w:val="Текст приложения"/>
    <w:semiHidden/>
    <w:qFormat/>
    <w:rsid w:val="00D14AAF"/>
    <w:pPr>
      <w:spacing w:before="120"/>
      <w:jc w:val="both"/>
    </w:pPr>
    <w:rPr>
      <w:rFonts w:ascii="Times New Roman" w:eastAsia="Times New Roman" w:hAnsi="Times New Roman" w:cs="Arial"/>
      <w:sz w:val="24"/>
      <w:szCs w:val="24"/>
      <w:lang w:eastAsia="en-US"/>
    </w:rPr>
  </w:style>
  <w:style w:type="paragraph" w:customStyle="1" w:styleId="affffffff3">
    <w:name w:val="Приложение"/>
    <w:qFormat/>
    <w:rsid w:val="00D14AAF"/>
    <w:pPr>
      <w:spacing w:before="240" w:after="240"/>
      <w:jc w:val="right"/>
    </w:pPr>
    <w:rPr>
      <w:rFonts w:ascii="Times New Roman" w:eastAsia="Times New Roman" w:hAnsi="Times New Roman"/>
      <w:sz w:val="24"/>
      <w:szCs w:val="24"/>
      <w:lang w:eastAsia="en-US"/>
    </w:rPr>
  </w:style>
  <w:style w:type="paragraph" w:customStyle="1" w:styleId="2H6100005">
    <w:name w:val="2H6100005"/>
    <w:basedOn w:val="a9"/>
    <w:qFormat/>
    <w:rsid w:val="00D14AAF"/>
    <w:pPr>
      <w:keepNext/>
      <w:keepLines/>
      <w:widowControl/>
      <w:suppressAutoHyphens/>
      <w:autoSpaceDE/>
      <w:autoSpaceDN/>
      <w:spacing w:before="360" w:after="240" w:line="240" w:lineRule="atLeast"/>
      <w:jc w:val="center"/>
    </w:pPr>
    <w:rPr>
      <w:sz w:val="20"/>
      <w:szCs w:val="20"/>
      <w:lang w:eastAsia="ru-RU"/>
    </w:rPr>
  </w:style>
  <w:style w:type="paragraph" w:customStyle="1" w:styleId="affffffff4">
    <w:name w:val="Таблица текст"/>
    <w:basedOn w:val="a9"/>
    <w:qFormat/>
    <w:rsid w:val="00D14AAF"/>
    <w:pPr>
      <w:widowControl/>
      <w:autoSpaceDE/>
      <w:autoSpaceDN/>
      <w:jc w:val="center"/>
    </w:pPr>
    <w:rPr>
      <w:rFonts w:ascii="Arial" w:hAnsi="Arial"/>
      <w:sz w:val="16"/>
      <w:szCs w:val="16"/>
      <w:lang w:eastAsia="ru-RU"/>
    </w:rPr>
  </w:style>
  <w:style w:type="paragraph" w:customStyle="1" w:styleId="NameofTable">
    <w:name w:val="Name of Table"/>
    <w:basedOn w:val="a9"/>
    <w:qFormat/>
    <w:rsid w:val="00D14AAF"/>
    <w:pPr>
      <w:widowControl/>
      <w:tabs>
        <w:tab w:val="left" w:pos="1701"/>
      </w:tabs>
      <w:autoSpaceDE/>
      <w:autoSpaceDN/>
      <w:spacing w:before="120" w:after="120"/>
      <w:ind w:left="1701" w:hanging="1701"/>
      <w:jc w:val="both"/>
      <w:outlineLvl w:val="8"/>
    </w:pPr>
    <w:rPr>
      <w:rFonts w:ascii="Arial" w:hAnsi="Arial"/>
      <w:b/>
      <w:sz w:val="20"/>
      <w:szCs w:val="18"/>
      <w:lang w:eastAsia="ru-RU"/>
    </w:rPr>
  </w:style>
  <w:style w:type="paragraph" w:customStyle="1" w:styleId="-0">
    <w:name w:val="Таблица-Текст"/>
    <w:basedOn w:val="a9"/>
    <w:link w:val="-1"/>
    <w:qFormat/>
    <w:rsid w:val="00D14AAF"/>
    <w:pPr>
      <w:autoSpaceDE/>
      <w:autoSpaceDN/>
      <w:snapToGrid w:val="0"/>
      <w:jc w:val="center"/>
    </w:pPr>
    <w:rPr>
      <w:rFonts w:ascii="Georgia" w:hAnsi="Georgia"/>
      <w:sz w:val="20"/>
      <w:szCs w:val="20"/>
      <w:lang w:eastAsia="ru-RU"/>
    </w:rPr>
  </w:style>
  <w:style w:type="paragraph" w:customStyle="1" w:styleId="a4">
    <w:name w:val="Маркер"/>
    <w:basedOn w:val="a9"/>
    <w:uiPriority w:val="99"/>
    <w:qFormat/>
    <w:rsid w:val="00D14AAF"/>
    <w:pPr>
      <w:widowControl/>
      <w:numPr>
        <w:numId w:val="20"/>
      </w:numPr>
      <w:autoSpaceDE/>
      <w:autoSpaceDN/>
      <w:spacing w:before="60" w:line="288" w:lineRule="auto"/>
      <w:jc w:val="both"/>
    </w:pPr>
    <w:rPr>
      <w:rFonts w:ascii="Arial" w:hAnsi="Arial"/>
      <w:sz w:val="24"/>
      <w:szCs w:val="20"/>
      <w:lang w:eastAsia="ru-RU"/>
    </w:rPr>
  </w:style>
  <w:style w:type="paragraph" w:customStyle="1" w:styleId="47">
    <w:name w:val="çàãîëîâîê 4"/>
    <w:basedOn w:val="a9"/>
    <w:next w:val="a9"/>
    <w:qFormat/>
    <w:rsid w:val="00D14AAF"/>
    <w:pPr>
      <w:keepNext/>
      <w:adjustRightInd w:val="0"/>
      <w:jc w:val="center"/>
    </w:pPr>
    <w:rPr>
      <w:b/>
      <w:bCs/>
      <w:sz w:val="32"/>
      <w:szCs w:val="32"/>
      <w:lang w:eastAsia="ru-RU"/>
    </w:rPr>
  </w:style>
  <w:style w:type="paragraph" w:customStyle="1" w:styleId="1ff5">
    <w:name w:val="çàãîëîâîê 1"/>
    <w:basedOn w:val="a9"/>
    <w:next w:val="a9"/>
    <w:qFormat/>
    <w:rsid w:val="00D14AAF"/>
    <w:pPr>
      <w:keepNext/>
      <w:adjustRightInd w:val="0"/>
      <w:jc w:val="right"/>
    </w:pPr>
    <w:rPr>
      <w:sz w:val="32"/>
      <w:szCs w:val="32"/>
      <w:lang w:eastAsia="ru-RU"/>
    </w:rPr>
  </w:style>
  <w:style w:type="paragraph" w:customStyle="1" w:styleId="2f8">
    <w:name w:val="Îñíîâíîé òåêñò ñ îòñòóïîì 2"/>
    <w:basedOn w:val="a9"/>
    <w:qFormat/>
    <w:rsid w:val="00D14AAF"/>
    <w:pPr>
      <w:widowControl/>
      <w:autoSpaceDE/>
      <w:autoSpaceDN/>
      <w:spacing w:before="120"/>
      <w:ind w:firstLine="709"/>
      <w:jc w:val="both"/>
    </w:pPr>
    <w:rPr>
      <w:sz w:val="24"/>
      <w:szCs w:val="20"/>
      <w:lang w:eastAsia="ru-RU"/>
    </w:rPr>
  </w:style>
  <w:style w:type="character" w:customStyle="1" w:styleId="affffffff5">
    <w:name w:val="Таблица Знак"/>
    <w:link w:val="affffffff6"/>
    <w:uiPriority w:val="99"/>
    <w:locked/>
    <w:rsid w:val="00D14AAF"/>
    <w:rPr>
      <w:rFonts w:ascii="Arial" w:hAnsi="Arial" w:cs="Arial"/>
      <w:sz w:val="22"/>
      <w:szCs w:val="22"/>
      <w:lang w:val="en-US" w:eastAsia="en-US" w:bidi="ar-SA"/>
    </w:rPr>
  </w:style>
  <w:style w:type="paragraph" w:customStyle="1" w:styleId="affffffff6">
    <w:name w:val="Таблица"/>
    <w:aliases w:val="текст,справа,Список исполнителей 1,Список исполнителей"/>
    <w:link w:val="affffffff5"/>
    <w:uiPriority w:val="99"/>
    <w:qFormat/>
    <w:rsid w:val="00D14AAF"/>
    <w:rPr>
      <w:rFonts w:ascii="Arial" w:hAnsi="Arial" w:cs="Arial"/>
      <w:sz w:val="22"/>
      <w:szCs w:val="22"/>
      <w:lang w:val="en-US" w:eastAsia="en-US"/>
    </w:rPr>
  </w:style>
  <w:style w:type="paragraph" w:customStyle="1" w:styleId="affffffff7">
    <w:name w:val="Стиль текст таблицы + по центру"/>
    <w:basedOn w:val="afffff3"/>
    <w:uiPriority w:val="99"/>
    <w:qFormat/>
    <w:rsid w:val="00D14AAF"/>
    <w:rPr>
      <w:szCs w:val="20"/>
    </w:rPr>
  </w:style>
  <w:style w:type="paragraph" w:customStyle="1" w:styleId="3f2">
    <w:name w:val="çàãîëîâîê 3"/>
    <w:basedOn w:val="a9"/>
    <w:next w:val="a9"/>
    <w:qFormat/>
    <w:rsid w:val="00D14AAF"/>
    <w:pPr>
      <w:keepNext/>
      <w:adjustRightInd w:val="0"/>
      <w:ind w:left="720"/>
    </w:pPr>
    <w:rPr>
      <w:sz w:val="28"/>
      <w:szCs w:val="28"/>
      <w:lang w:eastAsia="ru-RU"/>
    </w:rPr>
  </w:style>
  <w:style w:type="paragraph" w:customStyle="1" w:styleId="TITULNameofprogect">
    <w:name w:val="TITUL Name of progect"/>
    <w:basedOn w:val="a9"/>
    <w:qFormat/>
    <w:rsid w:val="00D14AAF"/>
    <w:pPr>
      <w:widowControl/>
      <w:autoSpaceDE/>
      <w:autoSpaceDN/>
      <w:jc w:val="center"/>
    </w:pPr>
    <w:rPr>
      <w:rFonts w:ascii="Arial" w:hAnsi="Arial"/>
      <w:b/>
      <w:bCs/>
      <w:color w:val="000000"/>
      <w:kern w:val="16"/>
      <w:sz w:val="28"/>
      <w:szCs w:val="20"/>
      <w:lang w:val="en-GB" w:eastAsia="ru-RU"/>
    </w:rPr>
  </w:style>
  <w:style w:type="paragraph" w:customStyle="1" w:styleId="Char8">
    <w:name w:val="Моя таблица Char Знак"/>
    <w:semiHidden/>
    <w:qFormat/>
    <w:rsid w:val="00D14AAF"/>
    <w:pPr>
      <w:spacing w:before="240" w:after="120"/>
      <w:jc w:val="right"/>
    </w:pPr>
    <w:rPr>
      <w:rFonts w:ascii="Times New Roman" w:eastAsia="Times New Roman" w:hAnsi="Times New Roman"/>
      <w:b/>
      <w:color w:val="000000"/>
      <w:sz w:val="24"/>
      <w:szCs w:val="24"/>
    </w:rPr>
  </w:style>
  <w:style w:type="paragraph" w:customStyle="1" w:styleId="font6">
    <w:name w:val="font6"/>
    <w:basedOn w:val="a9"/>
    <w:qFormat/>
    <w:rsid w:val="00D14AAF"/>
    <w:pPr>
      <w:widowControl/>
      <w:autoSpaceDE/>
      <w:autoSpaceDN/>
      <w:spacing w:before="100" w:beforeAutospacing="1" w:after="100" w:afterAutospacing="1"/>
    </w:pPr>
    <w:rPr>
      <w:sz w:val="20"/>
      <w:szCs w:val="20"/>
      <w:lang w:eastAsia="ru-RU"/>
    </w:rPr>
  </w:style>
  <w:style w:type="paragraph" w:customStyle="1" w:styleId="xl66">
    <w:name w:val="xl66"/>
    <w:basedOn w:val="a9"/>
    <w:qFormat/>
    <w:rsid w:val="00D14AAF"/>
    <w:pPr>
      <w:widowControl/>
      <w:autoSpaceDE/>
      <w:autoSpaceDN/>
      <w:spacing w:before="100" w:beforeAutospacing="1" w:after="100" w:afterAutospacing="1"/>
    </w:pPr>
    <w:rPr>
      <w:b/>
      <w:bCs/>
      <w:sz w:val="24"/>
      <w:szCs w:val="24"/>
      <w:lang w:eastAsia="ru-RU"/>
    </w:rPr>
  </w:style>
  <w:style w:type="paragraph" w:customStyle="1" w:styleId="xl67">
    <w:name w:val="xl67"/>
    <w:basedOn w:val="a9"/>
    <w:qFormat/>
    <w:rsid w:val="00D14AAF"/>
    <w:pPr>
      <w:widowControl/>
      <w:autoSpaceDE/>
      <w:autoSpaceDN/>
      <w:spacing w:before="100" w:beforeAutospacing="1" w:after="100" w:afterAutospacing="1"/>
      <w:jc w:val="center"/>
    </w:pPr>
    <w:rPr>
      <w:b/>
      <w:bCs/>
      <w:sz w:val="16"/>
      <w:szCs w:val="16"/>
      <w:lang w:eastAsia="ru-RU"/>
    </w:rPr>
  </w:style>
  <w:style w:type="paragraph" w:customStyle="1" w:styleId="xl68">
    <w:name w:val="xl6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9">
    <w:name w:val="xl6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0">
    <w:name w:val="xl7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71">
    <w:name w:val="xl7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2">
    <w:name w:val="xl72"/>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73">
    <w:name w:val="xl73"/>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4">
    <w:name w:val="xl7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5">
    <w:name w:val="xl7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6">
    <w:name w:val="xl7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7">
    <w:name w:val="xl7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8">
    <w:name w:val="xl7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9">
    <w:name w:val="xl7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80">
    <w:name w:val="xl8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000000"/>
      <w:lang w:eastAsia="ru-RU"/>
    </w:rPr>
  </w:style>
  <w:style w:type="paragraph" w:customStyle="1" w:styleId="xl81">
    <w:name w:val="xl8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b/>
      <w:bCs/>
      <w:color w:val="000000"/>
      <w:lang w:eastAsia="ru-RU"/>
    </w:rPr>
  </w:style>
  <w:style w:type="paragraph" w:customStyle="1" w:styleId="xl82">
    <w:name w:val="xl82"/>
    <w:basedOn w:val="a9"/>
    <w:qFormat/>
    <w:rsid w:val="00D14AAF"/>
    <w:pPr>
      <w:widowControl/>
      <w:autoSpaceDE/>
      <w:autoSpaceDN/>
      <w:spacing w:before="100" w:beforeAutospacing="1" w:after="100" w:afterAutospacing="1"/>
    </w:pPr>
    <w:rPr>
      <w:sz w:val="24"/>
      <w:szCs w:val="24"/>
      <w:lang w:eastAsia="ru-RU"/>
    </w:rPr>
  </w:style>
  <w:style w:type="paragraph" w:customStyle="1" w:styleId="xl83">
    <w:name w:val="xl83"/>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4">
    <w:name w:val="xl84"/>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5">
    <w:name w:val="xl85"/>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6">
    <w:name w:val="xl86"/>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7">
    <w:name w:val="xl87"/>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8">
    <w:name w:val="xl8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89">
    <w:name w:val="xl8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0">
    <w:name w:val="xl9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1">
    <w:name w:val="xl9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2">
    <w:name w:val="xl9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3">
    <w:name w:val="xl9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color w:val="000000"/>
      <w:sz w:val="18"/>
      <w:szCs w:val="18"/>
      <w:lang w:eastAsia="ru-RU"/>
    </w:rPr>
  </w:style>
  <w:style w:type="paragraph" w:customStyle="1" w:styleId="xl94">
    <w:name w:val="xl9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000000"/>
      <w:lang w:eastAsia="ru-RU"/>
    </w:rPr>
  </w:style>
  <w:style w:type="paragraph" w:customStyle="1" w:styleId="xl95">
    <w:name w:val="xl95"/>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6">
    <w:name w:val="xl96"/>
    <w:basedOn w:val="a9"/>
    <w:qFormat/>
    <w:rsid w:val="00D14AAF"/>
    <w:pPr>
      <w:widowControl/>
      <w:pBdr>
        <w:left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7">
    <w:name w:val="xl97"/>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8">
    <w:name w:val="xl98"/>
    <w:basedOn w:val="a9"/>
    <w:qFormat/>
    <w:rsid w:val="00D14AAF"/>
    <w:pPr>
      <w:widowControl/>
      <w:pBdr>
        <w:top w:val="single" w:sz="4" w:space="0" w:color="auto"/>
        <w:left w:val="single" w:sz="4" w:space="0" w:color="auto"/>
      </w:pBdr>
      <w:autoSpaceDE/>
      <w:autoSpaceDN/>
      <w:spacing w:before="100" w:beforeAutospacing="1" w:after="100" w:afterAutospacing="1"/>
      <w:jc w:val="center"/>
    </w:pPr>
    <w:rPr>
      <w:b/>
      <w:bCs/>
      <w:sz w:val="24"/>
      <w:szCs w:val="24"/>
      <w:lang w:eastAsia="ru-RU"/>
    </w:rPr>
  </w:style>
  <w:style w:type="paragraph" w:customStyle="1" w:styleId="xl99">
    <w:name w:val="xl99"/>
    <w:basedOn w:val="a9"/>
    <w:qFormat/>
    <w:rsid w:val="00D14AAF"/>
    <w:pPr>
      <w:widowControl/>
      <w:pBdr>
        <w:top w:val="single" w:sz="4" w:space="0" w:color="auto"/>
      </w:pBdr>
      <w:autoSpaceDE/>
      <w:autoSpaceDN/>
      <w:spacing w:before="100" w:beforeAutospacing="1" w:after="100" w:afterAutospacing="1"/>
      <w:jc w:val="center"/>
    </w:pPr>
    <w:rPr>
      <w:b/>
      <w:bCs/>
      <w:sz w:val="24"/>
      <w:szCs w:val="24"/>
      <w:lang w:eastAsia="ru-RU"/>
    </w:rPr>
  </w:style>
  <w:style w:type="paragraph" w:customStyle="1" w:styleId="xl100">
    <w:name w:val="xl100"/>
    <w:basedOn w:val="a9"/>
    <w:qFormat/>
    <w:rsid w:val="00D14AAF"/>
    <w:pPr>
      <w:widowControl/>
      <w:pBdr>
        <w:top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01">
    <w:name w:val="xl101"/>
    <w:basedOn w:val="a9"/>
    <w:qFormat/>
    <w:rsid w:val="00D14AAF"/>
    <w:pPr>
      <w:widowControl/>
      <w:pBdr>
        <w:left w:val="single" w:sz="4" w:space="0" w:color="auto"/>
        <w:bottom w:val="single" w:sz="4" w:space="0" w:color="auto"/>
      </w:pBdr>
      <w:autoSpaceDE/>
      <w:autoSpaceDN/>
      <w:spacing w:before="100" w:beforeAutospacing="1" w:after="100" w:afterAutospacing="1"/>
      <w:jc w:val="center"/>
    </w:pPr>
    <w:rPr>
      <w:b/>
      <w:bCs/>
      <w:sz w:val="24"/>
      <w:szCs w:val="24"/>
      <w:lang w:eastAsia="ru-RU"/>
    </w:rPr>
  </w:style>
  <w:style w:type="paragraph" w:customStyle="1" w:styleId="xl102">
    <w:name w:val="xl102"/>
    <w:basedOn w:val="a9"/>
    <w:qFormat/>
    <w:rsid w:val="00D14AAF"/>
    <w:pPr>
      <w:widowControl/>
      <w:pBdr>
        <w:bottom w:val="single" w:sz="4" w:space="0" w:color="auto"/>
      </w:pBdr>
      <w:autoSpaceDE/>
      <w:autoSpaceDN/>
      <w:spacing w:before="100" w:beforeAutospacing="1" w:after="100" w:afterAutospacing="1"/>
      <w:jc w:val="center"/>
    </w:pPr>
    <w:rPr>
      <w:b/>
      <w:bCs/>
      <w:sz w:val="24"/>
      <w:szCs w:val="24"/>
      <w:lang w:eastAsia="ru-RU"/>
    </w:rPr>
  </w:style>
  <w:style w:type="paragraph" w:customStyle="1" w:styleId="xl103">
    <w:name w:val="xl103"/>
    <w:basedOn w:val="a9"/>
    <w:qFormat/>
    <w:rsid w:val="00D14AAF"/>
    <w:pPr>
      <w:widowControl/>
      <w:pBdr>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04">
    <w:name w:val="xl104"/>
    <w:basedOn w:val="a9"/>
    <w:qFormat/>
    <w:rsid w:val="00D14AAF"/>
    <w:pPr>
      <w:widowControl/>
      <w:pBdr>
        <w:left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105">
    <w:name w:val="xl105"/>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106">
    <w:name w:val="xl106"/>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b/>
      <w:bCs/>
      <w:sz w:val="24"/>
      <w:szCs w:val="24"/>
      <w:lang w:eastAsia="ru-RU"/>
    </w:rPr>
  </w:style>
  <w:style w:type="paragraph" w:customStyle="1" w:styleId="xl107">
    <w:name w:val="xl107"/>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108">
    <w:name w:val="xl108"/>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pPr>
    <w:rPr>
      <w:sz w:val="24"/>
      <w:szCs w:val="24"/>
      <w:lang w:eastAsia="ru-RU"/>
    </w:rPr>
  </w:style>
  <w:style w:type="paragraph" w:customStyle="1" w:styleId="xl109">
    <w:name w:val="xl109"/>
    <w:basedOn w:val="a9"/>
    <w:qFormat/>
    <w:rsid w:val="00D14AAF"/>
    <w:pPr>
      <w:widowControl/>
      <w:pBdr>
        <w:top w:val="single" w:sz="4" w:space="0" w:color="auto"/>
        <w:bottom w:val="single" w:sz="4" w:space="0" w:color="auto"/>
      </w:pBdr>
      <w:autoSpaceDE/>
      <w:autoSpaceDN/>
      <w:spacing w:before="100" w:beforeAutospacing="1" w:after="100" w:afterAutospacing="1"/>
    </w:pPr>
    <w:rPr>
      <w:sz w:val="24"/>
      <w:szCs w:val="24"/>
      <w:lang w:eastAsia="ru-RU"/>
    </w:rPr>
  </w:style>
  <w:style w:type="paragraph" w:customStyle="1" w:styleId="xl110">
    <w:name w:val="xl110"/>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64">
    <w:name w:val="xl6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5">
    <w:name w:val="xl6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BodyTextIndent21">
    <w:name w:val="Body Text Indent 21"/>
    <w:basedOn w:val="a9"/>
    <w:qFormat/>
    <w:rsid w:val="00D14AAF"/>
    <w:pPr>
      <w:autoSpaceDE/>
      <w:autoSpaceDN/>
      <w:ind w:firstLine="720"/>
      <w:jc w:val="both"/>
    </w:pPr>
    <w:rPr>
      <w:sz w:val="28"/>
      <w:szCs w:val="20"/>
      <w:lang w:eastAsia="ru-RU"/>
    </w:rPr>
  </w:style>
  <w:style w:type="character" w:customStyle="1" w:styleId="MARKER11">
    <w:name w:val="**MARKER_1 Знак Знак"/>
    <w:link w:val="MARKER10"/>
    <w:uiPriority w:val="99"/>
    <w:locked/>
    <w:rsid w:val="00D14AAF"/>
    <w:rPr>
      <w:rFonts w:ascii="Arial" w:hAnsi="Arial"/>
      <w:lang w:val="x-none" w:eastAsia="x-none"/>
    </w:rPr>
  </w:style>
  <w:style w:type="paragraph" w:customStyle="1" w:styleId="MARKER10">
    <w:name w:val="**MARKER_1"/>
    <w:basedOn w:val="a9"/>
    <w:link w:val="MARKER11"/>
    <w:uiPriority w:val="99"/>
    <w:qFormat/>
    <w:rsid w:val="00D14AAF"/>
    <w:pPr>
      <w:numPr>
        <w:ilvl w:val="1"/>
        <w:numId w:val="21"/>
      </w:numPr>
      <w:tabs>
        <w:tab w:val="num" w:pos="454"/>
      </w:tabs>
      <w:autoSpaceDE/>
      <w:autoSpaceDN/>
      <w:spacing w:after="120"/>
      <w:ind w:left="454" w:hanging="341"/>
      <w:jc w:val="both"/>
    </w:pPr>
    <w:rPr>
      <w:rFonts w:ascii="Arial" w:eastAsia="Calibri" w:hAnsi="Arial"/>
      <w:sz w:val="20"/>
      <w:szCs w:val="20"/>
      <w:lang w:val="x-none" w:eastAsia="x-none"/>
    </w:rPr>
  </w:style>
  <w:style w:type="paragraph" w:customStyle="1" w:styleId="MARKER1">
    <w:name w:val="***MARKER_1"/>
    <w:basedOn w:val="a9"/>
    <w:qFormat/>
    <w:rsid w:val="00D14AAF"/>
    <w:pPr>
      <w:widowControl/>
      <w:numPr>
        <w:numId w:val="22"/>
      </w:numPr>
      <w:autoSpaceDE/>
      <w:autoSpaceDN/>
    </w:pPr>
    <w:rPr>
      <w:sz w:val="24"/>
      <w:szCs w:val="24"/>
      <w:lang w:eastAsia="ru-RU"/>
    </w:rPr>
  </w:style>
  <w:style w:type="paragraph" w:customStyle="1" w:styleId="220">
    <w:name w:val="Основной текст 22"/>
    <w:basedOn w:val="a9"/>
    <w:qFormat/>
    <w:rsid w:val="00D14AAF"/>
    <w:pPr>
      <w:widowControl/>
      <w:overflowPunct w:val="0"/>
      <w:adjustRightInd w:val="0"/>
      <w:spacing w:before="120" w:line="288" w:lineRule="auto"/>
      <w:ind w:firstLine="720"/>
      <w:jc w:val="both"/>
    </w:pPr>
    <w:rPr>
      <w:sz w:val="28"/>
      <w:szCs w:val="20"/>
      <w:lang w:eastAsia="ru-RU"/>
    </w:rPr>
  </w:style>
  <w:style w:type="character" w:customStyle="1" w:styleId="affffffff8">
    <w:name w:val="Маркер_Эд_ Знак"/>
    <w:link w:val="a5"/>
    <w:locked/>
    <w:rsid w:val="00D14AAF"/>
    <w:rPr>
      <w:rFonts w:ascii="Arial" w:hAnsi="Arial"/>
      <w:szCs w:val="24"/>
      <w:lang w:val="x-none" w:eastAsia="x-none"/>
    </w:rPr>
  </w:style>
  <w:style w:type="paragraph" w:customStyle="1" w:styleId="a5">
    <w:name w:val="Маркер_Эд_"/>
    <w:basedOn w:val="a9"/>
    <w:link w:val="affffffff8"/>
    <w:qFormat/>
    <w:rsid w:val="00D14AAF"/>
    <w:pPr>
      <w:widowControl/>
      <w:numPr>
        <w:numId w:val="23"/>
      </w:numPr>
      <w:autoSpaceDE/>
      <w:autoSpaceDN/>
      <w:spacing w:after="120"/>
      <w:ind w:left="453" w:hanging="340"/>
      <w:jc w:val="both"/>
    </w:pPr>
    <w:rPr>
      <w:rFonts w:ascii="Arial" w:eastAsia="Calibri" w:hAnsi="Arial"/>
      <w:sz w:val="20"/>
      <w:szCs w:val="24"/>
      <w:lang w:val="x-none" w:eastAsia="x-none"/>
    </w:rPr>
  </w:style>
  <w:style w:type="paragraph" w:customStyle="1" w:styleId="a3">
    <w:name w:val="Нумерация_Эд"/>
    <w:qFormat/>
    <w:rsid w:val="00D14AAF"/>
    <w:pPr>
      <w:numPr>
        <w:numId w:val="24"/>
      </w:numPr>
      <w:spacing w:after="120"/>
      <w:jc w:val="both"/>
    </w:pPr>
    <w:rPr>
      <w:rFonts w:ascii="Arial" w:eastAsia="Times New Roman" w:hAnsi="Arial"/>
      <w:szCs w:val="24"/>
    </w:rPr>
  </w:style>
  <w:style w:type="paragraph" w:customStyle="1" w:styleId="3f3">
    <w:name w:val="основной текст Знак3"/>
    <w:basedOn w:val="a9"/>
    <w:uiPriority w:val="99"/>
    <w:qFormat/>
    <w:rsid w:val="00D14AAF"/>
    <w:pPr>
      <w:widowControl/>
      <w:autoSpaceDE/>
      <w:autoSpaceDN/>
      <w:spacing w:line="360" w:lineRule="auto"/>
      <w:ind w:firstLine="709"/>
      <w:jc w:val="both"/>
    </w:pPr>
    <w:rPr>
      <w:sz w:val="24"/>
      <w:szCs w:val="20"/>
      <w:lang w:eastAsia="ru-RU"/>
    </w:rPr>
  </w:style>
  <w:style w:type="paragraph" w:customStyle="1" w:styleId="first0">
    <w:name w:val="first"/>
    <w:basedOn w:val="a9"/>
    <w:qFormat/>
    <w:rsid w:val="00D14AAF"/>
    <w:pPr>
      <w:widowControl/>
      <w:autoSpaceDE/>
      <w:autoSpaceDN/>
      <w:spacing w:before="100" w:beforeAutospacing="1" w:after="100" w:afterAutospacing="1"/>
    </w:pPr>
    <w:rPr>
      <w:sz w:val="24"/>
      <w:szCs w:val="24"/>
      <w:lang w:eastAsia="ru-RU"/>
    </w:rPr>
  </w:style>
  <w:style w:type="paragraph" w:customStyle="1" w:styleId="affffffff9">
    <w:name w:val="Îáû÷íûé"/>
    <w:uiPriority w:val="99"/>
    <w:qFormat/>
    <w:rsid w:val="00D14AAF"/>
    <w:pPr>
      <w:widowControl w:val="0"/>
      <w:autoSpaceDE w:val="0"/>
      <w:autoSpaceDN w:val="0"/>
    </w:pPr>
    <w:rPr>
      <w:rFonts w:ascii="Times New Roman" w:eastAsia="Times New Roman" w:hAnsi="Times New Roman"/>
    </w:rPr>
  </w:style>
  <w:style w:type="character" w:customStyle="1" w:styleId="Char9">
    <w:name w:val="Основной текст отчета Char"/>
    <w:link w:val="affffffffa"/>
    <w:locked/>
    <w:rsid w:val="00D14AAF"/>
    <w:rPr>
      <w:sz w:val="24"/>
      <w:szCs w:val="24"/>
    </w:rPr>
  </w:style>
  <w:style w:type="paragraph" w:customStyle="1" w:styleId="affffffffa">
    <w:name w:val="Основной текст отчета"/>
    <w:basedOn w:val="a9"/>
    <w:link w:val="Char9"/>
    <w:qFormat/>
    <w:rsid w:val="00D14AAF"/>
    <w:pPr>
      <w:widowControl/>
      <w:autoSpaceDE/>
      <w:autoSpaceDN/>
      <w:spacing w:after="60" w:line="360" w:lineRule="auto"/>
      <w:ind w:firstLine="567"/>
      <w:jc w:val="both"/>
    </w:pPr>
    <w:rPr>
      <w:rFonts w:ascii="Calibri" w:eastAsia="Calibri" w:hAnsi="Calibri"/>
      <w:sz w:val="24"/>
      <w:szCs w:val="24"/>
      <w:lang w:val="x-none" w:eastAsia="x-none"/>
    </w:rPr>
  </w:style>
  <w:style w:type="character" w:customStyle="1" w:styleId="affffffffb">
    <w:name w:val="Текст основной Знак"/>
    <w:link w:val="affffffffc"/>
    <w:locked/>
    <w:rsid w:val="00D14AAF"/>
    <w:rPr>
      <w:sz w:val="24"/>
      <w:szCs w:val="24"/>
    </w:rPr>
  </w:style>
  <w:style w:type="paragraph" w:customStyle="1" w:styleId="affffffffc">
    <w:name w:val="Текст основной"/>
    <w:basedOn w:val="a9"/>
    <w:link w:val="affffffffb"/>
    <w:qFormat/>
    <w:rsid w:val="00D14AAF"/>
    <w:pPr>
      <w:widowControl/>
      <w:autoSpaceDE/>
      <w:autoSpaceDN/>
      <w:spacing w:after="60"/>
      <w:ind w:firstLine="709"/>
      <w:jc w:val="both"/>
    </w:pPr>
    <w:rPr>
      <w:rFonts w:ascii="Calibri" w:eastAsia="Calibri" w:hAnsi="Calibri"/>
      <w:sz w:val="24"/>
      <w:szCs w:val="24"/>
      <w:lang w:val="x-none" w:eastAsia="x-none"/>
    </w:rPr>
  </w:style>
  <w:style w:type="paragraph" w:customStyle="1" w:styleId="affffffffd">
    <w:name w:val="табличный"/>
    <w:basedOn w:val="a9"/>
    <w:uiPriority w:val="99"/>
    <w:qFormat/>
    <w:rsid w:val="00D14AAF"/>
    <w:pPr>
      <w:widowControl/>
      <w:autoSpaceDE/>
      <w:autoSpaceDN/>
      <w:jc w:val="both"/>
    </w:pPr>
    <w:rPr>
      <w:sz w:val="20"/>
      <w:szCs w:val="24"/>
      <w:lang w:eastAsia="ru-RU"/>
    </w:rPr>
  </w:style>
  <w:style w:type="paragraph" w:customStyle="1" w:styleId="affffffffe">
    <w:name w:val="Моя табл.название"/>
    <w:basedOn w:val="a9"/>
    <w:next w:val="a9"/>
    <w:qFormat/>
    <w:rsid w:val="00D14AAF"/>
    <w:pPr>
      <w:adjustRightInd w:val="0"/>
      <w:spacing w:before="120" w:after="120"/>
      <w:jc w:val="center"/>
    </w:pPr>
    <w:rPr>
      <w:rFonts w:ascii="Arial" w:hAnsi="Arial" w:cs="Arial"/>
      <w:bCs/>
      <w:sz w:val="20"/>
      <w:szCs w:val="20"/>
      <w:lang w:eastAsia="ru-RU"/>
    </w:rPr>
  </w:style>
  <w:style w:type="paragraph" w:customStyle="1" w:styleId="1ff6">
    <w:name w:val="Цитата1"/>
    <w:basedOn w:val="a9"/>
    <w:uiPriority w:val="99"/>
    <w:qFormat/>
    <w:rsid w:val="00D14AAF"/>
    <w:pPr>
      <w:widowControl/>
      <w:overflowPunct w:val="0"/>
      <w:adjustRightInd w:val="0"/>
      <w:ind w:left="1588" w:right="567" w:firstLine="454"/>
      <w:jc w:val="both"/>
    </w:pPr>
    <w:rPr>
      <w:sz w:val="28"/>
      <w:szCs w:val="20"/>
      <w:lang w:eastAsia="ru-RU"/>
    </w:rPr>
  </w:style>
  <w:style w:type="paragraph" w:customStyle="1" w:styleId="2f9">
    <w:name w:val="Îñíîâíîé òåêñò 2"/>
    <w:basedOn w:val="a9"/>
    <w:uiPriority w:val="99"/>
    <w:qFormat/>
    <w:rsid w:val="00D14AAF"/>
    <w:pPr>
      <w:autoSpaceDE/>
      <w:autoSpaceDN/>
      <w:jc w:val="both"/>
    </w:pPr>
    <w:rPr>
      <w:sz w:val="24"/>
      <w:szCs w:val="20"/>
      <w:lang w:eastAsia="ru-RU"/>
    </w:rPr>
  </w:style>
  <w:style w:type="paragraph" w:customStyle="1" w:styleId="CUTTINGS">
    <w:name w:val="CUTTINGS"/>
    <w:basedOn w:val="a9"/>
    <w:qFormat/>
    <w:rsid w:val="00D14AAF"/>
    <w:pPr>
      <w:widowControl/>
      <w:autoSpaceDE/>
      <w:autoSpaceDN/>
    </w:pPr>
    <w:rPr>
      <w:sz w:val="24"/>
      <w:szCs w:val="20"/>
      <w:lang w:val="en-GB" w:eastAsia="ru-RU"/>
    </w:rPr>
  </w:style>
  <w:style w:type="paragraph" w:customStyle="1" w:styleId="Style10">
    <w:name w:val="Style10"/>
    <w:basedOn w:val="a9"/>
    <w:uiPriority w:val="99"/>
    <w:qFormat/>
    <w:rsid w:val="00D14AAF"/>
    <w:pPr>
      <w:adjustRightInd w:val="0"/>
      <w:spacing w:line="365" w:lineRule="exact"/>
      <w:ind w:firstLine="854"/>
    </w:pPr>
    <w:rPr>
      <w:rFonts w:ascii="Courier New" w:hAnsi="Courier New" w:cs="Courier New"/>
      <w:sz w:val="24"/>
      <w:szCs w:val="24"/>
      <w:lang w:eastAsia="ru-RU"/>
    </w:rPr>
  </w:style>
  <w:style w:type="paragraph" w:customStyle="1" w:styleId="Style11">
    <w:name w:val="Style11"/>
    <w:basedOn w:val="a9"/>
    <w:uiPriority w:val="99"/>
    <w:qFormat/>
    <w:rsid w:val="00D14AAF"/>
    <w:pPr>
      <w:adjustRightInd w:val="0"/>
      <w:spacing w:line="367" w:lineRule="exact"/>
    </w:pPr>
    <w:rPr>
      <w:rFonts w:ascii="Courier New" w:hAnsi="Courier New" w:cs="Courier New"/>
      <w:sz w:val="24"/>
      <w:szCs w:val="24"/>
      <w:lang w:eastAsia="ru-RU"/>
    </w:rPr>
  </w:style>
  <w:style w:type="character" w:customStyle="1" w:styleId="2fa">
    <w:name w:val="Заголовок №2_"/>
    <w:link w:val="2fb"/>
    <w:locked/>
    <w:rsid w:val="00D14AAF"/>
    <w:rPr>
      <w:b/>
      <w:bCs/>
      <w:spacing w:val="6"/>
      <w:sz w:val="21"/>
      <w:szCs w:val="21"/>
      <w:shd w:val="clear" w:color="auto" w:fill="FFFFFF"/>
    </w:rPr>
  </w:style>
  <w:style w:type="paragraph" w:customStyle="1" w:styleId="2fb">
    <w:name w:val="Заголовок №2"/>
    <w:basedOn w:val="a9"/>
    <w:link w:val="2fa"/>
    <w:qFormat/>
    <w:rsid w:val="00D14AAF"/>
    <w:pPr>
      <w:shd w:val="clear" w:color="auto" w:fill="FFFFFF"/>
      <w:autoSpaceDE/>
      <w:autoSpaceDN/>
      <w:spacing w:line="230" w:lineRule="exact"/>
      <w:jc w:val="both"/>
      <w:outlineLvl w:val="1"/>
    </w:pPr>
    <w:rPr>
      <w:rFonts w:ascii="Calibri" w:eastAsia="Calibri" w:hAnsi="Calibri"/>
      <w:b/>
      <w:bCs/>
      <w:spacing w:val="6"/>
      <w:sz w:val="21"/>
      <w:szCs w:val="21"/>
      <w:lang w:val="x-none" w:eastAsia="x-none"/>
    </w:rPr>
  </w:style>
  <w:style w:type="character" w:customStyle="1" w:styleId="2fc">
    <w:name w:val="Основной текст (2)_"/>
    <w:link w:val="2fd"/>
    <w:locked/>
    <w:rsid w:val="00D14AAF"/>
    <w:rPr>
      <w:b/>
      <w:bCs/>
      <w:spacing w:val="7"/>
      <w:sz w:val="17"/>
      <w:szCs w:val="17"/>
      <w:shd w:val="clear" w:color="auto" w:fill="FFFFFF"/>
    </w:rPr>
  </w:style>
  <w:style w:type="paragraph" w:customStyle="1" w:styleId="2fd">
    <w:name w:val="Основной текст (2)"/>
    <w:basedOn w:val="a9"/>
    <w:link w:val="2fc"/>
    <w:qFormat/>
    <w:rsid w:val="00D14AAF"/>
    <w:pPr>
      <w:shd w:val="clear" w:color="auto" w:fill="FFFFFF"/>
      <w:autoSpaceDE/>
      <w:autoSpaceDN/>
      <w:spacing w:before="180" w:line="230" w:lineRule="exact"/>
      <w:jc w:val="both"/>
    </w:pPr>
    <w:rPr>
      <w:rFonts w:ascii="Calibri" w:eastAsia="Calibri" w:hAnsi="Calibri"/>
      <w:b/>
      <w:bCs/>
      <w:spacing w:val="7"/>
      <w:sz w:val="17"/>
      <w:szCs w:val="17"/>
      <w:lang w:val="x-none" w:eastAsia="x-none"/>
    </w:rPr>
  </w:style>
  <w:style w:type="paragraph" w:customStyle="1" w:styleId="123">
    <w:name w:val="12"/>
    <w:basedOn w:val="a9"/>
    <w:qFormat/>
    <w:rsid w:val="00D14AAF"/>
    <w:pPr>
      <w:keepNext/>
      <w:widowControl/>
      <w:tabs>
        <w:tab w:val="left" w:pos="0"/>
      </w:tabs>
      <w:autoSpaceDE/>
      <w:autoSpaceDN/>
      <w:spacing w:before="120"/>
      <w:jc w:val="center"/>
      <w:outlineLvl w:val="2"/>
    </w:pPr>
    <w:rPr>
      <w:bCs/>
      <w:lang w:eastAsia="ko-KR"/>
    </w:rPr>
  </w:style>
  <w:style w:type="paragraph" w:customStyle="1" w:styleId="msonormal0">
    <w:name w:val="msonormal"/>
    <w:basedOn w:val="a9"/>
    <w:qFormat/>
    <w:rsid w:val="00D14AAF"/>
    <w:pPr>
      <w:widowControl/>
      <w:autoSpaceDE/>
      <w:autoSpaceDN/>
      <w:spacing w:before="100" w:beforeAutospacing="1" w:after="100" w:afterAutospacing="1"/>
    </w:pPr>
    <w:rPr>
      <w:sz w:val="24"/>
      <w:szCs w:val="24"/>
      <w:lang w:eastAsia="ru-RU"/>
    </w:rPr>
  </w:style>
  <w:style w:type="paragraph" w:customStyle="1" w:styleId="217">
    <w:name w:val="Основной текст 21"/>
    <w:basedOn w:val="a9"/>
    <w:qFormat/>
    <w:rsid w:val="00D14AAF"/>
    <w:pPr>
      <w:widowControl/>
      <w:autoSpaceDE/>
      <w:autoSpaceDN/>
      <w:ind w:firstLine="720"/>
      <w:jc w:val="both"/>
    </w:pPr>
    <w:rPr>
      <w:sz w:val="24"/>
      <w:szCs w:val="20"/>
      <w:lang w:eastAsia="ru-RU"/>
    </w:rPr>
  </w:style>
  <w:style w:type="paragraph" w:customStyle="1" w:styleId="2fe">
    <w:name w:val="Обычный2"/>
    <w:uiPriority w:val="99"/>
    <w:qFormat/>
    <w:rsid w:val="00D14AAF"/>
    <w:pPr>
      <w:widowControl w:val="0"/>
      <w:snapToGrid w:val="0"/>
    </w:pPr>
    <w:rPr>
      <w:rFonts w:ascii="Times New Roman" w:eastAsia="Times New Roman" w:hAnsi="Times New Roman"/>
      <w:sz w:val="24"/>
    </w:rPr>
  </w:style>
  <w:style w:type="paragraph" w:customStyle="1" w:styleId="1ff7">
    <w:name w:val="Абзац списка1"/>
    <w:aliases w:val="List Paragraph"/>
    <w:basedOn w:val="a9"/>
    <w:qFormat/>
    <w:rsid w:val="00D14AAF"/>
    <w:pPr>
      <w:widowControl/>
      <w:autoSpaceDE/>
      <w:autoSpaceDN/>
      <w:ind w:left="720"/>
      <w:jc w:val="both"/>
    </w:pPr>
    <w:rPr>
      <w:rFonts w:ascii="Arial" w:eastAsia="Calibri" w:hAnsi="Arial"/>
      <w:sz w:val="20"/>
      <w:szCs w:val="20"/>
      <w:lang w:eastAsia="ru-RU"/>
    </w:rPr>
  </w:style>
  <w:style w:type="paragraph" w:customStyle="1" w:styleId="314">
    <w:name w:val="Основной текст с отступом 31"/>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2ff">
    <w:name w:val="Основной текст2"/>
    <w:basedOn w:val="a9"/>
    <w:uiPriority w:val="99"/>
    <w:qFormat/>
    <w:rsid w:val="00D14AAF"/>
    <w:pPr>
      <w:autoSpaceDE/>
      <w:autoSpaceDN/>
      <w:snapToGrid w:val="0"/>
      <w:jc w:val="both"/>
    </w:pPr>
    <w:rPr>
      <w:sz w:val="24"/>
      <w:szCs w:val="20"/>
      <w:lang w:eastAsia="ru-RU"/>
    </w:rPr>
  </w:style>
  <w:style w:type="paragraph" w:customStyle="1" w:styleId="315">
    <w:name w:val="Основной текст 31"/>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218">
    <w:name w:val="Заголовок 21"/>
    <w:basedOn w:val="a9"/>
    <w:uiPriority w:val="1"/>
    <w:qFormat/>
    <w:rsid w:val="00D14AAF"/>
    <w:pPr>
      <w:spacing w:before="5" w:line="274" w:lineRule="exact"/>
      <w:ind w:left="402"/>
      <w:jc w:val="both"/>
      <w:outlineLvl w:val="2"/>
    </w:pPr>
    <w:rPr>
      <w:b/>
      <w:bCs/>
      <w:i/>
      <w:sz w:val="24"/>
      <w:szCs w:val="24"/>
      <w:lang w:eastAsia="ru-RU" w:bidi="ru-RU"/>
    </w:rPr>
  </w:style>
  <w:style w:type="paragraph" w:customStyle="1" w:styleId="119">
    <w:name w:val="Заголовок 11"/>
    <w:basedOn w:val="a9"/>
    <w:uiPriority w:val="1"/>
    <w:qFormat/>
    <w:rsid w:val="00D14AAF"/>
    <w:pPr>
      <w:ind w:left="402"/>
      <w:outlineLvl w:val="1"/>
    </w:pPr>
    <w:rPr>
      <w:b/>
      <w:bCs/>
      <w:sz w:val="24"/>
      <w:szCs w:val="24"/>
      <w:lang w:eastAsia="ru-RU" w:bidi="ru-RU"/>
    </w:rPr>
  </w:style>
  <w:style w:type="character" w:customStyle="1" w:styleId="1ff8">
    <w:name w:val="пункт Знак1"/>
    <w:link w:val="afffffffff"/>
    <w:locked/>
    <w:rsid w:val="00D14AAF"/>
    <w:rPr>
      <w:rFonts w:ascii="Batang" w:eastAsia="Batang" w:hAnsi="Batang"/>
      <w:b/>
      <w:sz w:val="24"/>
    </w:rPr>
  </w:style>
  <w:style w:type="paragraph" w:customStyle="1" w:styleId="afffffffff">
    <w:name w:val="пункт"/>
    <w:basedOn w:val="a9"/>
    <w:next w:val="a9"/>
    <w:link w:val="1ff8"/>
    <w:qFormat/>
    <w:rsid w:val="00D14AAF"/>
    <w:pPr>
      <w:widowControl/>
      <w:autoSpaceDE/>
      <w:autoSpaceDN/>
      <w:spacing w:after="240" w:line="360" w:lineRule="auto"/>
      <w:ind w:firstLine="737"/>
      <w:jc w:val="both"/>
    </w:pPr>
    <w:rPr>
      <w:rFonts w:ascii="Batang" w:eastAsia="Batang" w:hAnsi="Batang"/>
      <w:b/>
      <w:sz w:val="24"/>
      <w:szCs w:val="20"/>
      <w:lang w:val="x-none" w:eastAsia="x-none"/>
    </w:rPr>
  </w:style>
  <w:style w:type="paragraph" w:customStyle="1" w:styleId="afffffffff0">
    <w:name w:val="основной текст Знак"/>
    <w:basedOn w:val="a9"/>
    <w:qFormat/>
    <w:rsid w:val="00D14AAF"/>
    <w:pPr>
      <w:widowControl/>
      <w:autoSpaceDE/>
      <w:autoSpaceDN/>
      <w:spacing w:line="360" w:lineRule="auto"/>
      <w:ind w:firstLine="737"/>
      <w:jc w:val="both"/>
    </w:pPr>
    <w:rPr>
      <w:sz w:val="24"/>
      <w:szCs w:val="24"/>
      <w:lang w:eastAsia="ru-RU"/>
    </w:rPr>
  </w:style>
  <w:style w:type="paragraph" w:customStyle="1" w:styleId="CharChar0">
    <w:name w:val="Char Char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K">
    <w:name w:val="K"/>
    <w:basedOn w:val="a9"/>
    <w:qFormat/>
    <w:rsid w:val="00D14AAF"/>
    <w:pPr>
      <w:widowControl/>
      <w:autoSpaceDE/>
      <w:autoSpaceDN/>
      <w:jc w:val="center"/>
    </w:pPr>
    <w:rPr>
      <w:rFonts w:ascii="NTTimes/Cyrillic" w:hAnsi="NTTimes/Cyrillic"/>
      <w:b/>
      <w:sz w:val="32"/>
      <w:szCs w:val="20"/>
      <w:lang w:val="en-US" w:eastAsia="ru-RU"/>
    </w:rPr>
  </w:style>
  <w:style w:type="character" w:customStyle="1" w:styleId="130">
    <w:name w:val="Стиль Название объекта + 13 пт полужирный Красный Знак"/>
    <w:link w:val="131"/>
    <w:locked/>
    <w:rsid w:val="00D14AAF"/>
    <w:rPr>
      <w:b/>
      <w:bCs/>
      <w:color w:val="FF0000"/>
      <w:sz w:val="26"/>
      <w:szCs w:val="24"/>
    </w:rPr>
  </w:style>
  <w:style w:type="paragraph" w:customStyle="1" w:styleId="131">
    <w:name w:val="Стиль Название объекта + 13 пт полужирный Красный"/>
    <w:basedOn w:val="aff1"/>
    <w:next w:val="a9"/>
    <w:link w:val="130"/>
    <w:qFormat/>
    <w:rsid w:val="00D14AAF"/>
    <w:pPr>
      <w:widowControl/>
      <w:tabs>
        <w:tab w:val="left" w:pos="21121"/>
      </w:tabs>
      <w:autoSpaceDE/>
      <w:autoSpaceDN/>
      <w:spacing w:after="0" w:line="360" w:lineRule="auto"/>
      <w:ind w:right="282" w:firstLine="709"/>
    </w:pPr>
    <w:rPr>
      <w:b/>
      <w:bCs/>
      <w:color w:val="FF0000"/>
      <w:sz w:val="26"/>
      <w:szCs w:val="24"/>
    </w:rPr>
  </w:style>
  <w:style w:type="paragraph" w:customStyle="1" w:styleId="13125">
    <w:name w:val="Стиль 13 пт По ширине Первая строка:  125 см Междустр.интервал:..."/>
    <w:basedOn w:val="a9"/>
    <w:uiPriority w:val="99"/>
    <w:qFormat/>
    <w:rsid w:val="00D14AAF"/>
    <w:pPr>
      <w:widowControl/>
      <w:autoSpaceDE/>
      <w:autoSpaceDN/>
      <w:spacing w:line="360" w:lineRule="auto"/>
      <w:ind w:firstLine="709"/>
      <w:jc w:val="both"/>
    </w:pPr>
    <w:rPr>
      <w:sz w:val="26"/>
      <w:szCs w:val="20"/>
      <w:lang w:eastAsia="ru-RU"/>
    </w:rPr>
  </w:style>
  <w:style w:type="character" w:customStyle="1" w:styleId="1ff9">
    <w:name w:val="заголовок 1 Знак Знак"/>
    <w:link w:val="1ffa"/>
    <w:uiPriority w:val="99"/>
    <w:locked/>
    <w:rsid w:val="00D14AAF"/>
    <w:rPr>
      <w:b/>
      <w:caps/>
      <w:sz w:val="28"/>
      <w:szCs w:val="26"/>
    </w:rPr>
  </w:style>
  <w:style w:type="paragraph" w:customStyle="1" w:styleId="1ffa">
    <w:name w:val="заголовок 1"/>
    <w:basedOn w:val="a9"/>
    <w:next w:val="a9"/>
    <w:link w:val="1ff9"/>
    <w:autoRedefine/>
    <w:qFormat/>
    <w:rsid w:val="00D14AAF"/>
    <w:pPr>
      <w:keepNext/>
      <w:widowControl/>
      <w:tabs>
        <w:tab w:val="num" w:pos="360"/>
      </w:tabs>
      <w:autoSpaceDE/>
      <w:autoSpaceDN/>
      <w:ind w:left="360" w:hanging="360"/>
      <w:jc w:val="center"/>
    </w:pPr>
    <w:rPr>
      <w:rFonts w:ascii="Calibri" w:eastAsia="Calibri" w:hAnsi="Calibri"/>
      <w:b/>
      <w:caps/>
      <w:sz w:val="28"/>
      <w:szCs w:val="26"/>
      <w:lang w:val="x-none" w:eastAsia="x-none"/>
    </w:rPr>
  </w:style>
  <w:style w:type="character" w:customStyle="1" w:styleId="afffffffff1">
    <w:name w:val="табл Знак"/>
    <w:link w:val="afffffffff2"/>
    <w:locked/>
    <w:rsid w:val="00D14AAF"/>
    <w:rPr>
      <w:b/>
      <w:sz w:val="24"/>
      <w:szCs w:val="24"/>
    </w:rPr>
  </w:style>
  <w:style w:type="paragraph" w:customStyle="1" w:styleId="afffffffff2">
    <w:name w:val="табл"/>
    <w:basedOn w:val="a9"/>
    <w:link w:val="afffffffff1"/>
    <w:qFormat/>
    <w:rsid w:val="00D14AAF"/>
    <w:pPr>
      <w:widowControl/>
      <w:autoSpaceDE/>
      <w:autoSpaceDN/>
      <w:spacing w:line="312" w:lineRule="auto"/>
      <w:ind w:firstLine="709"/>
    </w:pPr>
    <w:rPr>
      <w:rFonts w:ascii="Calibri" w:eastAsia="Calibri" w:hAnsi="Calibri"/>
      <w:b/>
      <w:sz w:val="24"/>
      <w:szCs w:val="24"/>
      <w:lang w:val="x-none" w:eastAsia="x-none"/>
    </w:rPr>
  </w:style>
  <w:style w:type="paragraph" w:customStyle="1" w:styleId="48">
    <w:name w:val="Стиль4"/>
    <w:basedOn w:val="a9"/>
    <w:link w:val="49"/>
    <w:uiPriority w:val="99"/>
    <w:qFormat/>
    <w:rsid w:val="00D14AAF"/>
    <w:pPr>
      <w:widowControl/>
      <w:tabs>
        <w:tab w:val="num" w:pos="2070"/>
      </w:tabs>
      <w:autoSpaceDE/>
      <w:autoSpaceDN/>
      <w:spacing w:line="360" w:lineRule="auto"/>
      <w:ind w:left="2070" w:hanging="1710"/>
      <w:jc w:val="both"/>
    </w:pPr>
    <w:rPr>
      <w:sz w:val="24"/>
      <w:szCs w:val="20"/>
      <w:lang w:eastAsia="ru-RU"/>
    </w:rPr>
  </w:style>
  <w:style w:type="paragraph" w:customStyle="1" w:styleId="O">
    <w:name w:val="O"/>
    <w:basedOn w:val="a9"/>
    <w:uiPriority w:val="99"/>
    <w:qFormat/>
    <w:rsid w:val="00D14AAF"/>
    <w:pPr>
      <w:widowControl/>
      <w:autoSpaceDE/>
      <w:autoSpaceDN/>
      <w:jc w:val="center"/>
    </w:pPr>
    <w:rPr>
      <w:rFonts w:ascii="NTHelvetica/Cyrillic" w:hAnsi="NTHelvetica/Cyrillic"/>
      <w:sz w:val="24"/>
      <w:szCs w:val="20"/>
      <w:lang w:val="en-US" w:eastAsia="ru-RU"/>
    </w:rPr>
  </w:style>
  <w:style w:type="character" w:customStyle="1" w:styleId="NoSpacingChar">
    <w:name w:val="No Spacing Char"/>
    <w:link w:val="2ff0"/>
    <w:locked/>
    <w:rsid w:val="00D14AAF"/>
    <w:rPr>
      <w:rFonts w:cs="Calibri"/>
      <w:sz w:val="24"/>
      <w:szCs w:val="24"/>
      <w:lang w:val="en-US" w:eastAsia="en-US" w:bidi="ar-SA"/>
    </w:rPr>
  </w:style>
  <w:style w:type="paragraph" w:customStyle="1" w:styleId="2ff0">
    <w:name w:val="Без интервала2"/>
    <w:link w:val="NoSpacingChar"/>
    <w:qFormat/>
    <w:rsid w:val="00D14AAF"/>
    <w:rPr>
      <w:rFonts w:cs="Calibri"/>
      <w:sz w:val="24"/>
      <w:szCs w:val="24"/>
      <w:lang w:val="en-US" w:eastAsia="en-US"/>
    </w:rPr>
  </w:style>
  <w:style w:type="paragraph" w:customStyle="1" w:styleId="ltable">
    <w:name w:val="l_table"/>
    <w:basedOn w:val="a9"/>
    <w:qFormat/>
    <w:rsid w:val="00D14AAF"/>
    <w:pPr>
      <w:widowControl/>
      <w:autoSpaceDE/>
      <w:autoSpaceDN/>
      <w:spacing w:line="240" w:lineRule="atLeast"/>
      <w:jc w:val="center"/>
    </w:pPr>
    <w:rPr>
      <w:sz w:val="20"/>
      <w:szCs w:val="20"/>
      <w:lang w:eastAsia="ru-RU"/>
    </w:rPr>
  </w:style>
  <w:style w:type="paragraph" w:customStyle="1" w:styleId="2h1062211">
    <w:name w:val="2h1062211"/>
    <w:basedOn w:val="a9"/>
    <w:qFormat/>
    <w:rsid w:val="00D14AAF"/>
    <w:pPr>
      <w:keepNext/>
      <w:keepLines/>
      <w:widowControl/>
      <w:suppressAutoHyphens/>
      <w:autoSpaceDE/>
      <w:autoSpaceDN/>
      <w:spacing w:before="360" w:after="240" w:line="240" w:lineRule="atLeast"/>
      <w:jc w:val="center"/>
    </w:pPr>
    <w:rPr>
      <w:sz w:val="32"/>
      <w:szCs w:val="20"/>
      <w:lang w:eastAsia="ru-RU"/>
    </w:rPr>
  </w:style>
  <w:style w:type="paragraph" w:customStyle="1" w:styleId="afffffffff3">
    <w:name w:val="Стиль"/>
    <w:qFormat/>
    <w:rsid w:val="00D14AAF"/>
    <w:rPr>
      <w:rFonts w:ascii="Journal" w:eastAsia="Times New Roman" w:hAnsi="Journal"/>
      <w:sz w:val="24"/>
    </w:rPr>
  </w:style>
  <w:style w:type="paragraph" w:customStyle="1" w:styleId="lmono">
    <w:name w:val="l_mono"/>
    <w:basedOn w:val="a9"/>
    <w:qFormat/>
    <w:rsid w:val="00D14AAF"/>
    <w:pPr>
      <w:widowControl/>
      <w:overflowPunct w:val="0"/>
      <w:adjustRightInd w:val="0"/>
    </w:pPr>
    <w:rPr>
      <w:sz w:val="20"/>
      <w:szCs w:val="20"/>
      <w:lang w:eastAsia="ru-RU"/>
    </w:rPr>
  </w:style>
  <w:style w:type="paragraph" w:customStyle="1" w:styleId="1N3000000">
    <w:name w:val="1N3000000"/>
    <w:basedOn w:val="a9"/>
    <w:qFormat/>
    <w:rsid w:val="00D14AAF"/>
    <w:pPr>
      <w:widowControl/>
      <w:autoSpaceDE/>
      <w:autoSpaceDN/>
      <w:spacing w:line="240" w:lineRule="atLeast"/>
      <w:jc w:val="both"/>
    </w:pPr>
    <w:rPr>
      <w:sz w:val="20"/>
      <w:szCs w:val="20"/>
      <w:lang w:eastAsia="ru-RU"/>
    </w:rPr>
  </w:style>
  <w:style w:type="paragraph" w:customStyle="1" w:styleId="afffffffff4">
    <w:name w:val="Îáû÷íûé.Îò÷åò@"/>
    <w:qFormat/>
    <w:rsid w:val="00D14AAF"/>
    <w:rPr>
      <w:rFonts w:ascii="Journal" w:eastAsia="Times New Roman" w:hAnsi="Journal"/>
      <w:sz w:val="24"/>
    </w:rPr>
  </w:style>
  <w:style w:type="paragraph" w:customStyle="1" w:styleId="11">
    <w:name w:val="Îò÷åò1"/>
    <w:basedOn w:val="afffffffff4"/>
    <w:qFormat/>
    <w:rsid w:val="00D14AAF"/>
    <w:pPr>
      <w:numPr>
        <w:numId w:val="25"/>
      </w:numPr>
      <w:ind w:left="0" w:firstLine="0"/>
    </w:pPr>
  </w:style>
  <w:style w:type="paragraph" w:customStyle="1" w:styleId="219">
    <w:name w:val="Основной текст с отступом 21"/>
    <w:basedOn w:val="a9"/>
    <w:qFormat/>
    <w:rsid w:val="00D14AAF"/>
    <w:pPr>
      <w:widowControl/>
      <w:autoSpaceDE/>
      <w:autoSpaceDN/>
      <w:spacing w:before="240" w:after="120"/>
      <w:ind w:firstLine="709"/>
      <w:jc w:val="both"/>
    </w:pPr>
    <w:rPr>
      <w:sz w:val="24"/>
      <w:szCs w:val="20"/>
      <w:u w:val="single"/>
      <w:lang w:eastAsia="ru-RU"/>
    </w:rPr>
  </w:style>
  <w:style w:type="paragraph" w:customStyle="1" w:styleId="1N3000168">
    <w:name w:val="1N3000168"/>
    <w:basedOn w:val="a9"/>
    <w:qFormat/>
    <w:rsid w:val="00D14AAF"/>
    <w:pPr>
      <w:widowControl/>
      <w:autoSpaceDE/>
      <w:autoSpaceDN/>
      <w:spacing w:line="0" w:lineRule="atLeast"/>
      <w:ind w:left="3360"/>
      <w:jc w:val="both"/>
    </w:pPr>
    <w:rPr>
      <w:sz w:val="20"/>
      <w:szCs w:val="20"/>
      <w:lang w:eastAsia="ru-RU"/>
    </w:rPr>
  </w:style>
  <w:style w:type="paragraph" w:customStyle="1" w:styleId="afffffffff5">
    <w:name w:val="Нормальный"/>
    <w:qFormat/>
    <w:rsid w:val="00D14AAF"/>
    <w:pPr>
      <w:spacing w:line="240" w:lineRule="atLeast"/>
      <w:jc w:val="both"/>
    </w:pPr>
    <w:rPr>
      <w:rFonts w:ascii="Times New Roman" w:eastAsia="Times New Roman" w:hAnsi="Times New Roman"/>
    </w:rPr>
  </w:style>
  <w:style w:type="paragraph" w:customStyle="1" w:styleId="Mark2">
    <w:name w:val="Mark2"/>
    <w:basedOn w:val="a9"/>
    <w:autoRedefine/>
    <w:qFormat/>
    <w:rsid w:val="00D14AAF"/>
    <w:pPr>
      <w:widowControl/>
      <w:tabs>
        <w:tab w:val="num" w:pos="360"/>
      </w:tabs>
      <w:autoSpaceDE/>
      <w:autoSpaceDN/>
      <w:ind w:left="1276" w:hanging="567"/>
      <w:jc w:val="both"/>
    </w:pPr>
    <w:rPr>
      <w:sz w:val="24"/>
      <w:szCs w:val="20"/>
      <w:lang w:eastAsia="ru-RU"/>
    </w:rPr>
  </w:style>
  <w:style w:type="paragraph" w:customStyle="1" w:styleId="TestoNormale">
    <w:name w:val="Testo Normale"/>
    <w:autoRedefine/>
    <w:uiPriority w:val="99"/>
    <w:qFormat/>
    <w:rsid w:val="00D14AAF"/>
    <w:pPr>
      <w:tabs>
        <w:tab w:val="num" w:pos="1287"/>
      </w:tabs>
      <w:spacing w:before="20" w:after="20"/>
      <w:ind w:left="1287" w:right="227" w:hanging="567"/>
      <w:jc w:val="both"/>
    </w:pPr>
    <w:rPr>
      <w:rFonts w:ascii="Arial" w:eastAsia="Times New Roman" w:hAnsi="Arial"/>
      <w:bCs/>
      <w:sz w:val="22"/>
      <w:lang w:val="en-GB" w:eastAsia="it-IT"/>
    </w:rPr>
  </w:style>
  <w:style w:type="paragraph" w:customStyle="1" w:styleId="PGSHeading2">
    <w:name w:val="PGS Heading 2"/>
    <w:basedOn w:val="a9"/>
    <w:next w:val="a9"/>
    <w:uiPriority w:val="99"/>
    <w:qFormat/>
    <w:rsid w:val="00D14AAF"/>
    <w:pPr>
      <w:widowControl/>
      <w:autoSpaceDE/>
      <w:autoSpaceDN/>
      <w:spacing w:before="240" w:after="240"/>
    </w:pPr>
    <w:rPr>
      <w:rFonts w:ascii="RotisSemiSans ExtraBold" w:hAnsi="RotisSemiSans ExtraBold"/>
      <w:sz w:val="24"/>
      <w:szCs w:val="24"/>
      <w:lang w:val="en-AU" w:eastAsia="ru-RU"/>
    </w:rPr>
  </w:style>
  <w:style w:type="paragraph" w:customStyle="1" w:styleId="xl54">
    <w:name w:val="xl54"/>
    <w:basedOn w:val="a9"/>
    <w:qFormat/>
    <w:rsid w:val="00D14AAF"/>
    <w:pPr>
      <w:widowControl/>
      <w:autoSpaceDE/>
      <w:autoSpaceDN/>
      <w:spacing w:before="100" w:beforeAutospacing="1" w:after="100" w:afterAutospacing="1"/>
      <w:jc w:val="center"/>
    </w:pPr>
    <w:rPr>
      <w:rFonts w:ascii="Arial" w:hAnsi="Arial" w:cs="Arial"/>
      <w:b/>
      <w:bCs/>
      <w:sz w:val="24"/>
      <w:szCs w:val="24"/>
      <w:lang w:val="en-US"/>
    </w:rPr>
  </w:style>
  <w:style w:type="character" w:customStyle="1" w:styleId="afffffffff6">
    <w:name w:val="Рисунок Знак Знак"/>
    <w:link w:val="afffffffff7"/>
    <w:locked/>
    <w:rsid w:val="00D14AAF"/>
    <w:rPr>
      <w:b/>
      <w:bCs/>
      <w:caps/>
      <w:sz w:val="24"/>
      <w:szCs w:val="24"/>
    </w:rPr>
  </w:style>
  <w:style w:type="paragraph" w:customStyle="1" w:styleId="afffffffff7">
    <w:name w:val="Рисунок"/>
    <w:basedOn w:val="aff1"/>
    <w:link w:val="afffffffff6"/>
    <w:qFormat/>
    <w:rsid w:val="00D14AAF"/>
    <w:pPr>
      <w:widowControl/>
      <w:tabs>
        <w:tab w:val="left" w:pos="21121"/>
      </w:tabs>
      <w:autoSpaceDE/>
      <w:autoSpaceDN/>
      <w:spacing w:after="0"/>
      <w:ind w:right="282" w:firstLine="709"/>
      <w:jc w:val="center"/>
    </w:pPr>
    <w:rPr>
      <w:b/>
      <w:bCs/>
      <w:caps/>
      <w:szCs w:val="24"/>
    </w:rPr>
  </w:style>
  <w:style w:type="character" w:customStyle="1" w:styleId="TimesNewRoman">
    <w:name w:val="Основной текст + Times New Roman Знак"/>
    <w:aliases w:val="13 пт Знак,не полужирный Знак,По ширине Знак,Первая стр... Знак"/>
    <w:link w:val="TimesNewRoman0"/>
    <w:locked/>
    <w:rsid w:val="00D14AAF"/>
    <w:rPr>
      <w:rFonts w:ascii="Arial" w:hAnsi="Arial" w:cs="Arial"/>
      <w:b/>
      <w:bCs/>
      <w:sz w:val="24"/>
      <w:szCs w:val="24"/>
    </w:rPr>
  </w:style>
  <w:style w:type="paragraph" w:customStyle="1" w:styleId="TimesNewRoman0">
    <w:name w:val="Основной текст + Times New Roman"/>
    <w:aliases w:val="13 пт,не полужирный,По ширине,Первая стр...,Обычный + Черный,Обычный + 12 пт,Слева:  -0,21 см,48 см,Междус..."/>
    <w:basedOn w:val="ad"/>
    <w:link w:val="TimesNewRoman"/>
    <w:qFormat/>
    <w:rsid w:val="00D14AAF"/>
    <w:pPr>
      <w:widowControl/>
      <w:autoSpaceDE/>
      <w:autoSpaceDN/>
      <w:spacing w:line="360" w:lineRule="auto"/>
      <w:ind w:firstLine="708"/>
      <w:jc w:val="both"/>
    </w:pPr>
    <w:rPr>
      <w:rFonts w:ascii="Arial" w:eastAsia="Calibri" w:hAnsi="Arial"/>
      <w:b/>
      <w:bCs/>
      <w:lang w:val="x-none" w:eastAsia="x-none"/>
    </w:rPr>
  </w:style>
  <w:style w:type="character" w:customStyle="1" w:styleId="afffffffff8">
    <w:name w:val="название слева Знак"/>
    <w:link w:val="afffffffff9"/>
    <w:locked/>
    <w:rsid w:val="00D14AAF"/>
    <w:rPr>
      <w:b/>
      <w:bCs/>
      <w:sz w:val="24"/>
      <w:szCs w:val="24"/>
    </w:rPr>
  </w:style>
  <w:style w:type="paragraph" w:customStyle="1" w:styleId="afffffffff9">
    <w:name w:val="название слева"/>
    <w:basedOn w:val="a9"/>
    <w:link w:val="afffffffff8"/>
    <w:qFormat/>
    <w:rsid w:val="00D14AAF"/>
    <w:pPr>
      <w:adjustRightInd w:val="0"/>
    </w:pPr>
    <w:rPr>
      <w:rFonts w:ascii="Calibri" w:eastAsia="Calibri" w:hAnsi="Calibri"/>
      <w:b/>
      <w:bCs/>
      <w:sz w:val="24"/>
      <w:szCs w:val="24"/>
      <w:lang w:val="x-none" w:eastAsia="x-none"/>
    </w:rPr>
  </w:style>
  <w:style w:type="paragraph" w:customStyle="1" w:styleId="afffffffffa">
    <w:name w:val="Содержимое таблицы"/>
    <w:basedOn w:val="a9"/>
    <w:qFormat/>
    <w:rsid w:val="00D14AAF"/>
    <w:pPr>
      <w:suppressLineNumbers/>
      <w:suppressAutoHyphens/>
      <w:autoSpaceDE/>
      <w:autoSpaceDN/>
    </w:pPr>
    <w:rPr>
      <w:rFonts w:eastAsia="Lucida Sans Unicode"/>
      <w:kern w:val="2"/>
      <w:sz w:val="24"/>
      <w:szCs w:val="24"/>
      <w:lang w:eastAsia="ru-RU"/>
    </w:rPr>
  </w:style>
  <w:style w:type="character" w:customStyle="1" w:styleId="afffffffffb">
    <w:name w:val="Рис. Знак"/>
    <w:link w:val="afffffffffc"/>
    <w:qFormat/>
    <w:locked/>
    <w:rsid w:val="00D14AAF"/>
    <w:rPr>
      <w:bCs/>
      <w:sz w:val="24"/>
      <w:szCs w:val="24"/>
    </w:rPr>
  </w:style>
  <w:style w:type="paragraph" w:customStyle="1" w:styleId="afffffffffc">
    <w:name w:val="Рис."/>
    <w:basedOn w:val="aff1"/>
    <w:link w:val="afffffffffb"/>
    <w:qFormat/>
    <w:rsid w:val="00D14AAF"/>
    <w:pPr>
      <w:widowControl/>
      <w:tabs>
        <w:tab w:val="left" w:pos="21121"/>
      </w:tabs>
      <w:autoSpaceDE/>
      <w:autoSpaceDN/>
      <w:spacing w:after="0"/>
      <w:ind w:right="282" w:firstLine="709"/>
      <w:jc w:val="center"/>
    </w:pPr>
    <w:rPr>
      <w:bCs/>
      <w:szCs w:val="24"/>
    </w:rPr>
  </w:style>
  <w:style w:type="paragraph" w:customStyle="1" w:styleId="list3">
    <w:name w:val="list3"/>
    <w:basedOn w:val="a9"/>
    <w:uiPriority w:val="99"/>
    <w:qFormat/>
    <w:rsid w:val="00D14AAF"/>
    <w:pPr>
      <w:widowControl/>
      <w:autoSpaceDE/>
      <w:autoSpaceDN/>
      <w:spacing w:after="100"/>
      <w:ind w:left="440" w:hanging="440"/>
      <w:jc w:val="both"/>
    </w:pPr>
    <w:rPr>
      <w:sz w:val="20"/>
      <w:szCs w:val="20"/>
      <w:lang w:val="en-GB" w:eastAsia="ru-RU"/>
    </w:rPr>
  </w:style>
  <w:style w:type="paragraph" w:customStyle="1" w:styleId="list3end">
    <w:name w:val="list3end"/>
    <w:basedOn w:val="a9"/>
    <w:next w:val="a9"/>
    <w:uiPriority w:val="99"/>
    <w:qFormat/>
    <w:rsid w:val="00D14AAF"/>
    <w:pPr>
      <w:widowControl/>
      <w:autoSpaceDE/>
      <w:autoSpaceDN/>
      <w:spacing w:after="240"/>
      <w:ind w:left="443" w:hanging="443"/>
      <w:jc w:val="both"/>
    </w:pPr>
    <w:rPr>
      <w:sz w:val="20"/>
      <w:szCs w:val="20"/>
      <w:lang w:val="en-GB" w:eastAsia="ru-RU"/>
    </w:rPr>
  </w:style>
  <w:style w:type="paragraph" w:customStyle="1" w:styleId="list2">
    <w:name w:val="list2"/>
    <w:basedOn w:val="a9"/>
    <w:uiPriority w:val="99"/>
    <w:qFormat/>
    <w:rsid w:val="00D14AAF"/>
    <w:pPr>
      <w:widowControl/>
      <w:tabs>
        <w:tab w:val="left" w:pos="567"/>
      </w:tabs>
      <w:autoSpaceDE/>
      <w:autoSpaceDN/>
      <w:spacing w:after="100"/>
    </w:pPr>
    <w:rPr>
      <w:sz w:val="24"/>
      <w:szCs w:val="20"/>
      <w:lang w:val="en-GB" w:eastAsia="ru-RU"/>
    </w:rPr>
  </w:style>
  <w:style w:type="paragraph" w:customStyle="1" w:styleId="BodyText32">
    <w:name w:val="Body Text 32"/>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list6">
    <w:name w:val="list6"/>
    <w:basedOn w:val="a9"/>
    <w:uiPriority w:val="99"/>
    <w:qFormat/>
    <w:rsid w:val="00D14AAF"/>
    <w:pPr>
      <w:widowControl/>
      <w:tabs>
        <w:tab w:val="left" w:pos="851"/>
      </w:tabs>
      <w:autoSpaceDE/>
      <w:autoSpaceDN/>
      <w:spacing w:before="40" w:after="40"/>
      <w:ind w:left="885" w:hanging="443"/>
      <w:jc w:val="both"/>
    </w:pPr>
    <w:rPr>
      <w:sz w:val="20"/>
      <w:szCs w:val="20"/>
      <w:lang w:val="en-GB" w:eastAsia="ru-RU"/>
    </w:rPr>
  </w:style>
  <w:style w:type="paragraph" w:customStyle="1" w:styleId="font7">
    <w:name w:val="font7"/>
    <w:basedOn w:val="a9"/>
    <w:qFormat/>
    <w:rsid w:val="00D14AAF"/>
    <w:pPr>
      <w:widowControl/>
      <w:autoSpaceDE/>
      <w:autoSpaceDN/>
      <w:spacing w:before="100" w:beforeAutospacing="1" w:after="100" w:afterAutospacing="1"/>
    </w:pPr>
    <w:rPr>
      <w:b/>
      <w:bCs/>
      <w:color w:val="000000"/>
      <w:sz w:val="20"/>
      <w:szCs w:val="20"/>
      <w:lang w:eastAsia="ru-RU"/>
    </w:rPr>
  </w:style>
  <w:style w:type="paragraph" w:customStyle="1" w:styleId="font8">
    <w:name w:val="font8"/>
    <w:basedOn w:val="a9"/>
    <w:qFormat/>
    <w:rsid w:val="00D14AAF"/>
    <w:pPr>
      <w:widowControl/>
      <w:autoSpaceDE/>
      <w:autoSpaceDN/>
      <w:spacing w:before="100" w:beforeAutospacing="1" w:after="100" w:afterAutospacing="1"/>
    </w:pPr>
    <w:rPr>
      <w:rFonts w:ascii="Tahoma" w:hAnsi="Tahoma" w:cs="Tahoma"/>
      <w:color w:val="000000"/>
      <w:sz w:val="18"/>
      <w:szCs w:val="18"/>
      <w:lang w:eastAsia="ru-RU"/>
    </w:rPr>
  </w:style>
  <w:style w:type="paragraph" w:customStyle="1" w:styleId="font9">
    <w:name w:val="font9"/>
    <w:basedOn w:val="a9"/>
    <w:qFormat/>
    <w:rsid w:val="00D14AAF"/>
    <w:pPr>
      <w:widowControl/>
      <w:autoSpaceDE/>
      <w:autoSpaceDN/>
      <w:spacing w:before="100" w:beforeAutospacing="1" w:after="100" w:afterAutospacing="1"/>
    </w:pPr>
    <w:rPr>
      <w:rFonts w:ascii="Tahoma" w:hAnsi="Tahoma" w:cs="Tahoma"/>
      <w:b/>
      <w:bCs/>
      <w:color w:val="000000"/>
      <w:sz w:val="18"/>
      <w:szCs w:val="18"/>
      <w:lang w:eastAsia="ru-RU"/>
    </w:rPr>
  </w:style>
  <w:style w:type="paragraph" w:customStyle="1" w:styleId="1ffb">
    <w:name w:val="Рецензия1"/>
    <w:semiHidden/>
    <w:qFormat/>
    <w:rsid w:val="00D14AAF"/>
    <w:rPr>
      <w:rFonts w:ascii="Times New Roman" w:hAnsi="Times New Roman"/>
      <w:sz w:val="24"/>
      <w:szCs w:val="24"/>
    </w:rPr>
  </w:style>
  <w:style w:type="paragraph" w:customStyle="1" w:styleId="2ff1">
    <w:name w:val="Знак2"/>
    <w:basedOn w:val="a9"/>
    <w:uiPriority w:val="99"/>
    <w:qFormat/>
    <w:rsid w:val="00D14AAF"/>
    <w:pPr>
      <w:widowControl/>
      <w:autoSpaceDE/>
      <w:autoSpaceDN/>
      <w:spacing w:after="160" w:line="240" w:lineRule="exact"/>
    </w:pPr>
    <w:rPr>
      <w:rFonts w:ascii="Verdana" w:eastAsia="SimSun" w:hAnsi="Verdana"/>
      <w:sz w:val="20"/>
      <w:szCs w:val="20"/>
      <w:lang w:val="en-US"/>
    </w:rPr>
  </w:style>
  <w:style w:type="character" w:customStyle="1" w:styleId="QuoteChar">
    <w:name w:val="Quote Char"/>
    <w:link w:val="21a"/>
    <w:locked/>
    <w:rsid w:val="00D14AAF"/>
    <w:rPr>
      <w:i/>
      <w:sz w:val="26"/>
      <w:szCs w:val="24"/>
    </w:rPr>
  </w:style>
  <w:style w:type="paragraph" w:customStyle="1" w:styleId="21a">
    <w:name w:val="Цитата 21"/>
    <w:basedOn w:val="a9"/>
    <w:next w:val="a9"/>
    <w:link w:val="QuoteChar"/>
    <w:uiPriority w:val="29"/>
    <w:qFormat/>
    <w:rsid w:val="00D14AAF"/>
    <w:pPr>
      <w:widowControl/>
      <w:autoSpaceDE/>
      <w:autoSpaceDN/>
      <w:spacing w:line="360" w:lineRule="auto"/>
      <w:ind w:firstLine="706"/>
      <w:jc w:val="both"/>
    </w:pPr>
    <w:rPr>
      <w:rFonts w:ascii="Calibri" w:eastAsia="Calibri" w:hAnsi="Calibri"/>
      <w:i/>
      <w:sz w:val="26"/>
      <w:szCs w:val="24"/>
      <w:lang w:val="x-none" w:eastAsia="x-none"/>
    </w:rPr>
  </w:style>
  <w:style w:type="character" w:customStyle="1" w:styleId="IntenseQuoteChar">
    <w:name w:val="Intense Quote Char"/>
    <w:link w:val="1ffc"/>
    <w:locked/>
    <w:rsid w:val="00D14AAF"/>
    <w:rPr>
      <w:b/>
      <w:i/>
      <w:sz w:val="26"/>
    </w:rPr>
  </w:style>
  <w:style w:type="paragraph" w:customStyle="1" w:styleId="1ffc">
    <w:name w:val="Выделенная цитата1"/>
    <w:basedOn w:val="a9"/>
    <w:next w:val="a9"/>
    <w:link w:val="IntenseQuoteChar"/>
    <w:uiPriority w:val="30"/>
    <w:qFormat/>
    <w:rsid w:val="00D14AAF"/>
    <w:pPr>
      <w:widowControl/>
      <w:autoSpaceDE/>
      <w:autoSpaceDN/>
      <w:spacing w:line="360" w:lineRule="auto"/>
      <w:ind w:left="720" w:right="720" w:firstLine="706"/>
      <w:jc w:val="both"/>
    </w:pPr>
    <w:rPr>
      <w:rFonts w:ascii="Calibri" w:eastAsia="Calibri" w:hAnsi="Calibri"/>
      <w:b/>
      <w:i/>
      <w:sz w:val="26"/>
      <w:szCs w:val="20"/>
      <w:lang w:val="x-none" w:eastAsia="x-none"/>
    </w:rPr>
  </w:style>
  <w:style w:type="paragraph" w:customStyle="1" w:styleId="afffffffffd">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9"/>
    <w:qFormat/>
    <w:rsid w:val="00D14AAF"/>
    <w:pPr>
      <w:widowControl/>
      <w:autoSpaceDE/>
      <w:autoSpaceDN/>
      <w:spacing w:line="360" w:lineRule="auto"/>
      <w:ind w:firstLine="709"/>
      <w:jc w:val="both"/>
    </w:pPr>
    <w:rPr>
      <w:sz w:val="24"/>
      <w:szCs w:val="24"/>
      <w:lang w:eastAsia="ru-RU"/>
    </w:rPr>
  </w:style>
  <w:style w:type="paragraph" w:customStyle="1" w:styleId="73">
    <w:name w:val="7  № таблицы"/>
    <w:basedOn w:val="a9"/>
    <w:uiPriority w:val="99"/>
    <w:qFormat/>
    <w:rsid w:val="00D14AAF"/>
    <w:pPr>
      <w:widowControl/>
      <w:autoSpaceDE/>
      <w:autoSpaceDN/>
      <w:spacing w:after="240"/>
    </w:pPr>
    <w:rPr>
      <w:rFonts w:eastAsia="Arial Unicode MS" w:cs="Arial Unicode MS"/>
      <w:b/>
      <w:sz w:val="20"/>
      <w:szCs w:val="20"/>
      <w:lang w:eastAsia="ru-RU"/>
    </w:rPr>
  </w:style>
  <w:style w:type="character" w:customStyle="1" w:styleId="afffffffffe">
    <w:name w:val="подпункт Знак"/>
    <w:link w:val="affffffffff"/>
    <w:locked/>
    <w:rsid w:val="00D14AAF"/>
    <w:rPr>
      <w:b/>
      <w:i/>
      <w:sz w:val="24"/>
      <w:szCs w:val="24"/>
    </w:rPr>
  </w:style>
  <w:style w:type="paragraph" w:customStyle="1" w:styleId="affffffffff">
    <w:name w:val="подпункт"/>
    <w:basedOn w:val="a9"/>
    <w:link w:val="afffffffffe"/>
    <w:uiPriority w:val="99"/>
    <w:qFormat/>
    <w:rsid w:val="00D14AAF"/>
    <w:pPr>
      <w:widowControl/>
      <w:autoSpaceDE/>
      <w:autoSpaceDN/>
      <w:spacing w:after="240"/>
      <w:ind w:firstLine="737"/>
      <w:jc w:val="both"/>
    </w:pPr>
    <w:rPr>
      <w:rFonts w:ascii="Calibri" w:eastAsia="Calibri" w:hAnsi="Calibri"/>
      <w:b/>
      <w:i/>
      <w:sz w:val="24"/>
      <w:szCs w:val="24"/>
      <w:lang w:val="x-none" w:eastAsia="x-none"/>
    </w:rPr>
  </w:style>
  <w:style w:type="paragraph" w:customStyle="1" w:styleId="xl63">
    <w:name w:val="xl6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1">
    <w:name w:val="xl111"/>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2">
    <w:name w:val="xl112"/>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3">
    <w:name w:val="xl113"/>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4">
    <w:name w:val="xl114"/>
    <w:basedOn w:val="a9"/>
    <w:qFormat/>
    <w:rsid w:val="00D14AAF"/>
    <w:pPr>
      <w:widowControl/>
      <w:pBdr>
        <w:top w:val="single" w:sz="8" w:space="0" w:color="auto"/>
        <w:left w:val="single" w:sz="4" w:space="0" w:color="auto"/>
        <w:bottom w:val="single" w:sz="8" w:space="0" w:color="auto"/>
        <w:right w:val="single" w:sz="8" w:space="0" w:color="auto"/>
      </w:pBdr>
      <w:autoSpaceDE/>
      <w:autoSpaceDN/>
      <w:spacing w:before="100" w:beforeAutospacing="1" w:after="100" w:afterAutospacing="1"/>
      <w:jc w:val="center"/>
    </w:pPr>
    <w:rPr>
      <w:sz w:val="24"/>
      <w:szCs w:val="24"/>
      <w:lang w:eastAsia="ru-RU"/>
    </w:rPr>
  </w:style>
  <w:style w:type="paragraph" w:customStyle="1" w:styleId="xl115">
    <w:name w:val="xl115"/>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6">
    <w:name w:val="xl116"/>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7">
    <w:name w:val="xl117"/>
    <w:basedOn w:val="a9"/>
    <w:qFormat/>
    <w:rsid w:val="00D14AAF"/>
    <w:pPr>
      <w:widowControl/>
      <w:pBdr>
        <w:top w:val="single" w:sz="8" w:space="0" w:color="auto"/>
        <w:left w:val="single" w:sz="4" w:space="0" w:color="auto"/>
        <w:bottom w:val="single" w:sz="8" w:space="0" w:color="auto"/>
        <w:right w:val="single" w:sz="8" w:space="0" w:color="auto"/>
      </w:pBdr>
      <w:autoSpaceDE/>
      <w:autoSpaceDN/>
      <w:spacing w:before="100" w:beforeAutospacing="1" w:after="100" w:afterAutospacing="1"/>
    </w:pPr>
    <w:rPr>
      <w:sz w:val="24"/>
      <w:szCs w:val="24"/>
      <w:lang w:eastAsia="ru-RU"/>
    </w:rPr>
  </w:style>
  <w:style w:type="paragraph" w:customStyle="1" w:styleId="xl118">
    <w:name w:val="xl118"/>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9">
    <w:name w:val="xl119"/>
    <w:basedOn w:val="a9"/>
    <w:qFormat/>
    <w:rsid w:val="00D14AAF"/>
    <w:pPr>
      <w:widowControl/>
      <w:pBdr>
        <w:left w:val="single" w:sz="8"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20">
    <w:name w:val="xl120"/>
    <w:basedOn w:val="a9"/>
    <w:qFormat/>
    <w:rsid w:val="00D14AAF"/>
    <w:pPr>
      <w:widowControl/>
      <w:pBdr>
        <w:left w:val="single" w:sz="4" w:space="0" w:color="auto"/>
        <w:bottom w:val="single" w:sz="4" w:space="0" w:color="auto"/>
        <w:right w:val="single" w:sz="8" w:space="0" w:color="auto"/>
      </w:pBdr>
      <w:autoSpaceDE/>
      <w:autoSpaceDN/>
      <w:spacing w:before="100" w:beforeAutospacing="1" w:after="100" w:afterAutospacing="1"/>
      <w:jc w:val="center"/>
    </w:pPr>
    <w:rPr>
      <w:b/>
      <w:bCs/>
      <w:sz w:val="24"/>
      <w:szCs w:val="24"/>
      <w:lang w:eastAsia="ru-RU"/>
    </w:rPr>
  </w:style>
  <w:style w:type="paragraph" w:customStyle="1" w:styleId="xl121">
    <w:name w:val="xl121"/>
    <w:basedOn w:val="a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center"/>
    </w:pPr>
    <w:rPr>
      <w:sz w:val="24"/>
      <w:szCs w:val="24"/>
      <w:lang w:eastAsia="ru-RU"/>
    </w:rPr>
  </w:style>
  <w:style w:type="paragraph" w:customStyle="1" w:styleId="xl122">
    <w:name w:val="xl122"/>
    <w:basedOn w:val="a9"/>
    <w:qFormat/>
    <w:rsid w:val="00D14AAF"/>
    <w:pPr>
      <w:widowControl/>
      <w:pBdr>
        <w:left w:val="single" w:sz="8"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23">
    <w:name w:val="xl123"/>
    <w:basedOn w:val="a9"/>
    <w:qFormat/>
    <w:rsid w:val="00D14AAF"/>
    <w:pPr>
      <w:widowControl/>
      <w:pBdr>
        <w:left w:val="single" w:sz="4" w:space="0" w:color="auto"/>
        <w:bottom w:val="single" w:sz="4" w:space="0" w:color="auto"/>
        <w:right w:val="single" w:sz="8" w:space="0" w:color="auto"/>
      </w:pBdr>
      <w:autoSpaceDE/>
      <w:autoSpaceDN/>
      <w:spacing w:before="100" w:beforeAutospacing="1" w:after="100" w:afterAutospacing="1"/>
      <w:jc w:val="center"/>
    </w:pPr>
    <w:rPr>
      <w:sz w:val="24"/>
      <w:szCs w:val="24"/>
      <w:lang w:eastAsia="ru-RU"/>
    </w:rPr>
  </w:style>
  <w:style w:type="paragraph" w:customStyle="1" w:styleId="xl124">
    <w:name w:val="xl124"/>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pPr>
    <w:rPr>
      <w:sz w:val="24"/>
      <w:szCs w:val="24"/>
      <w:lang w:eastAsia="ru-RU"/>
    </w:rPr>
  </w:style>
  <w:style w:type="paragraph" w:customStyle="1" w:styleId="xl125">
    <w:name w:val="xl125"/>
    <w:basedOn w:val="a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pPr>
    <w:rPr>
      <w:sz w:val="24"/>
      <w:szCs w:val="24"/>
      <w:lang w:eastAsia="ru-RU"/>
    </w:rPr>
  </w:style>
  <w:style w:type="paragraph" w:customStyle="1" w:styleId="xl126">
    <w:name w:val="xl126"/>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sz w:val="24"/>
      <w:szCs w:val="24"/>
      <w:lang w:eastAsia="ru-RU"/>
    </w:rPr>
  </w:style>
  <w:style w:type="paragraph" w:customStyle="1" w:styleId="xl127">
    <w:name w:val="xl127"/>
    <w:basedOn w:val="a9"/>
    <w:qFormat/>
    <w:rsid w:val="00D14AAF"/>
    <w:pPr>
      <w:widowControl/>
      <w:pBdr>
        <w:left w:val="single" w:sz="8" w:space="0" w:color="auto"/>
        <w:bottom w:val="single" w:sz="8" w:space="0" w:color="auto"/>
        <w:right w:val="single" w:sz="8" w:space="0" w:color="auto"/>
      </w:pBdr>
      <w:autoSpaceDE/>
      <w:autoSpaceDN/>
      <w:spacing w:before="100" w:beforeAutospacing="1" w:after="100" w:afterAutospacing="1"/>
      <w:jc w:val="center"/>
    </w:pPr>
    <w:rPr>
      <w:b/>
      <w:bCs/>
      <w:sz w:val="24"/>
      <w:szCs w:val="24"/>
      <w:lang w:eastAsia="ru-RU"/>
    </w:rPr>
  </w:style>
  <w:style w:type="paragraph" w:customStyle="1" w:styleId="11a">
    <w:name w:val="Абзац списка11"/>
    <w:basedOn w:val="a9"/>
    <w:qFormat/>
    <w:rsid w:val="00D14AAF"/>
    <w:pPr>
      <w:widowControl/>
      <w:autoSpaceDE/>
      <w:autoSpaceDN/>
      <w:spacing w:line="360" w:lineRule="auto"/>
      <w:ind w:left="720" w:firstLine="706"/>
      <w:contextualSpacing/>
      <w:jc w:val="both"/>
    </w:pPr>
    <w:rPr>
      <w:sz w:val="26"/>
      <w:szCs w:val="24"/>
    </w:rPr>
  </w:style>
  <w:style w:type="paragraph" w:customStyle="1" w:styleId="11b">
    <w:name w:val="Без интервала11"/>
    <w:basedOn w:val="a9"/>
    <w:uiPriority w:val="99"/>
    <w:qFormat/>
    <w:rsid w:val="00D14AAF"/>
    <w:pPr>
      <w:widowControl/>
      <w:autoSpaceDE/>
      <w:autoSpaceDN/>
      <w:spacing w:line="360" w:lineRule="auto"/>
      <w:ind w:firstLine="706"/>
      <w:jc w:val="both"/>
    </w:pPr>
    <w:rPr>
      <w:sz w:val="26"/>
      <w:szCs w:val="32"/>
    </w:rPr>
  </w:style>
  <w:style w:type="paragraph" w:customStyle="1" w:styleId="2ff2">
    <w:name w:val="Знак Знак Знак Знак2"/>
    <w:basedOn w:val="a9"/>
    <w:uiPriority w:val="1"/>
    <w:qFormat/>
    <w:rsid w:val="00D14AAF"/>
    <w:pPr>
      <w:widowControl/>
      <w:autoSpaceDE/>
      <w:autoSpaceDN/>
      <w:spacing w:after="160" w:line="240" w:lineRule="exact"/>
    </w:pPr>
    <w:rPr>
      <w:rFonts w:ascii="Verdana" w:eastAsia="SimSun" w:hAnsi="Verdana"/>
      <w:sz w:val="20"/>
      <w:szCs w:val="20"/>
      <w:lang w:val="en-US"/>
    </w:rPr>
  </w:style>
  <w:style w:type="paragraph" w:customStyle="1" w:styleId="2110">
    <w:name w:val="Основной текст 211"/>
    <w:basedOn w:val="a9"/>
    <w:qFormat/>
    <w:rsid w:val="00D14AAF"/>
    <w:pPr>
      <w:widowControl/>
      <w:autoSpaceDE/>
      <w:autoSpaceDN/>
      <w:spacing w:line="360" w:lineRule="auto"/>
      <w:ind w:firstLine="720"/>
      <w:jc w:val="both"/>
    </w:pPr>
    <w:rPr>
      <w:rFonts w:eastAsia="Calibri"/>
      <w:sz w:val="24"/>
      <w:szCs w:val="20"/>
      <w:lang w:eastAsia="ru-RU"/>
    </w:rPr>
  </w:style>
  <w:style w:type="paragraph" w:customStyle="1" w:styleId="2111">
    <w:name w:val="Основной текст с отступом 211"/>
    <w:basedOn w:val="a9"/>
    <w:qFormat/>
    <w:rsid w:val="00D14AAF"/>
    <w:pPr>
      <w:widowControl/>
      <w:autoSpaceDE/>
      <w:autoSpaceDN/>
      <w:spacing w:before="240" w:after="120"/>
      <w:ind w:firstLine="709"/>
      <w:jc w:val="both"/>
    </w:pPr>
    <w:rPr>
      <w:rFonts w:eastAsia="Calibri"/>
      <w:sz w:val="24"/>
      <w:szCs w:val="20"/>
      <w:u w:val="single"/>
      <w:lang w:eastAsia="ru-RU"/>
    </w:rPr>
  </w:style>
  <w:style w:type="paragraph" w:customStyle="1" w:styleId="xl128">
    <w:name w:val="xl128"/>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29">
    <w:name w:val="xl12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0"/>
      <w:szCs w:val="20"/>
      <w:lang w:eastAsia="ru-RU"/>
    </w:rPr>
  </w:style>
  <w:style w:type="paragraph" w:customStyle="1" w:styleId="xl130">
    <w:name w:val="xl130"/>
    <w:basedOn w:val="a9"/>
    <w:qFormat/>
    <w:rsid w:val="00D14AAF"/>
    <w:pPr>
      <w:widowControl/>
      <w:pBdr>
        <w:top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0"/>
      <w:szCs w:val="20"/>
      <w:lang w:eastAsia="ru-RU"/>
    </w:rPr>
  </w:style>
  <w:style w:type="paragraph" w:customStyle="1" w:styleId="xl131">
    <w:name w:val="xl131"/>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32">
    <w:name w:val="xl132"/>
    <w:basedOn w:val="a9"/>
    <w:qFormat/>
    <w:rsid w:val="00D14AAF"/>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jc w:val="center"/>
    </w:pPr>
    <w:rPr>
      <w:sz w:val="20"/>
      <w:szCs w:val="20"/>
      <w:lang w:eastAsia="ru-RU"/>
    </w:rPr>
  </w:style>
  <w:style w:type="paragraph" w:customStyle="1" w:styleId="xl133">
    <w:name w:val="xl133"/>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0"/>
      <w:szCs w:val="20"/>
      <w:lang w:eastAsia="ru-RU"/>
    </w:rPr>
  </w:style>
  <w:style w:type="character" w:customStyle="1" w:styleId="BodyChar">
    <w:name w:val="Body Char"/>
    <w:link w:val="Body"/>
    <w:locked/>
    <w:rsid w:val="00D14AAF"/>
    <w:rPr>
      <w:sz w:val="21"/>
      <w:lang w:val="en-GB"/>
    </w:rPr>
  </w:style>
  <w:style w:type="paragraph" w:customStyle="1" w:styleId="Body">
    <w:name w:val="Body"/>
    <w:basedOn w:val="a9"/>
    <w:link w:val="BodyChar"/>
    <w:qFormat/>
    <w:rsid w:val="00D14AAF"/>
    <w:pPr>
      <w:widowControl/>
      <w:suppressAutoHyphens/>
      <w:autoSpaceDE/>
      <w:autoSpaceDN/>
      <w:spacing w:line="260" w:lineRule="atLeast"/>
      <w:jc w:val="both"/>
    </w:pPr>
    <w:rPr>
      <w:rFonts w:ascii="Calibri" w:eastAsia="Calibri" w:hAnsi="Calibri"/>
      <w:sz w:val="21"/>
      <w:szCs w:val="20"/>
      <w:lang w:val="en-GB" w:eastAsia="x-none"/>
    </w:rPr>
  </w:style>
  <w:style w:type="paragraph" w:customStyle="1" w:styleId="Instituutsnaamitalic">
    <w:name w:val="Instituutsnaam italic"/>
    <w:basedOn w:val="a9"/>
    <w:next w:val="a9"/>
    <w:uiPriority w:val="99"/>
    <w:qFormat/>
    <w:rsid w:val="00D14AAF"/>
    <w:pPr>
      <w:widowControl/>
      <w:autoSpaceDE/>
      <w:autoSpaceDN/>
      <w:spacing w:line="260" w:lineRule="atLeast"/>
      <w:jc w:val="both"/>
    </w:pPr>
    <w:rPr>
      <w:i/>
      <w:sz w:val="24"/>
      <w:szCs w:val="20"/>
      <w:lang w:val="en-GB"/>
    </w:rPr>
  </w:style>
  <w:style w:type="paragraph" w:customStyle="1" w:styleId="Instituutsnaam">
    <w:name w:val="Instituutsnaam"/>
    <w:basedOn w:val="a9"/>
    <w:next w:val="Instituutsnaamitalic"/>
    <w:uiPriority w:val="99"/>
    <w:qFormat/>
    <w:rsid w:val="00D14AAF"/>
    <w:pPr>
      <w:widowControl/>
      <w:autoSpaceDE/>
      <w:autoSpaceDN/>
      <w:spacing w:line="260" w:lineRule="atLeast"/>
      <w:jc w:val="both"/>
    </w:pPr>
    <w:rPr>
      <w:b/>
      <w:sz w:val="24"/>
      <w:szCs w:val="20"/>
      <w:lang w:val="en-GB"/>
    </w:rPr>
  </w:style>
  <w:style w:type="paragraph" w:customStyle="1" w:styleId="Algemenevoorwaarden">
    <w:name w:val="Algemene voorwaarden"/>
    <w:basedOn w:val="a9"/>
    <w:next w:val="a9"/>
    <w:uiPriority w:val="99"/>
    <w:qFormat/>
    <w:rsid w:val="00D14AAF"/>
    <w:pPr>
      <w:widowControl/>
      <w:autoSpaceDE/>
      <w:autoSpaceDN/>
      <w:spacing w:line="160" w:lineRule="exact"/>
      <w:jc w:val="both"/>
    </w:pPr>
    <w:rPr>
      <w:rFonts w:ascii="Arial" w:hAnsi="Arial"/>
      <w:sz w:val="12"/>
      <w:szCs w:val="12"/>
      <w:lang w:val="en-GB"/>
    </w:rPr>
  </w:style>
  <w:style w:type="paragraph" w:customStyle="1" w:styleId="TNO-naam">
    <w:name w:val="TNO-naam"/>
    <w:basedOn w:val="a9"/>
    <w:next w:val="Body"/>
    <w:uiPriority w:val="99"/>
    <w:qFormat/>
    <w:rsid w:val="00D14AAF"/>
    <w:pPr>
      <w:widowControl/>
      <w:autoSpaceDE/>
      <w:autoSpaceDN/>
      <w:spacing w:line="160" w:lineRule="exact"/>
    </w:pPr>
    <w:rPr>
      <w:rFonts w:ascii="Arial" w:hAnsi="Arial"/>
      <w:noProof/>
      <w:color w:val="000080"/>
      <w:sz w:val="12"/>
      <w:szCs w:val="12"/>
      <w:lang w:val="en-GB"/>
    </w:rPr>
  </w:style>
  <w:style w:type="paragraph" w:customStyle="1" w:styleId="Contents">
    <w:name w:val="Contents"/>
    <w:basedOn w:val="Body"/>
    <w:next w:val="Body"/>
    <w:uiPriority w:val="99"/>
    <w:qFormat/>
    <w:rsid w:val="00D14AAF"/>
    <w:pPr>
      <w:spacing w:line="360" w:lineRule="exact"/>
    </w:pPr>
    <w:rPr>
      <w:sz w:val="32"/>
    </w:rPr>
  </w:style>
  <w:style w:type="paragraph" w:customStyle="1" w:styleId="Kopparagraaf">
    <w:name w:val="Kop paragraaf"/>
    <w:basedOn w:val="a9"/>
    <w:uiPriority w:val="99"/>
    <w:qFormat/>
    <w:rsid w:val="00D14AAF"/>
    <w:pPr>
      <w:widowControl/>
      <w:suppressAutoHyphens/>
      <w:autoSpaceDE/>
      <w:autoSpaceDN/>
      <w:spacing w:line="260" w:lineRule="atLeast"/>
    </w:pPr>
    <w:rPr>
      <w:b/>
      <w:sz w:val="21"/>
      <w:szCs w:val="20"/>
      <w:lang w:val="en-GB"/>
    </w:rPr>
  </w:style>
  <w:style w:type="character" w:customStyle="1" w:styleId="ReferenceChar">
    <w:name w:val="Reference Char"/>
    <w:link w:val="Reference"/>
    <w:locked/>
    <w:rsid w:val="00D14AAF"/>
    <w:rPr>
      <w:sz w:val="21"/>
    </w:rPr>
  </w:style>
  <w:style w:type="paragraph" w:customStyle="1" w:styleId="Reference">
    <w:name w:val="Reference"/>
    <w:basedOn w:val="Body"/>
    <w:next w:val="Body"/>
    <w:link w:val="ReferenceChar"/>
    <w:qFormat/>
    <w:rsid w:val="00D14AAF"/>
    <w:pPr>
      <w:ind w:left="357" w:hanging="357"/>
    </w:pPr>
    <w:rPr>
      <w:lang w:val="x-none"/>
    </w:rPr>
  </w:style>
  <w:style w:type="paragraph" w:customStyle="1" w:styleId="Rapportinfo">
    <w:name w:val="Rapportinfo"/>
    <w:basedOn w:val="a9"/>
    <w:uiPriority w:val="99"/>
    <w:qFormat/>
    <w:rsid w:val="00D14AAF"/>
    <w:pPr>
      <w:widowControl/>
      <w:autoSpaceDE/>
      <w:autoSpaceDN/>
      <w:spacing w:line="210" w:lineRule="exact"/>
    </w:pPr>
    <w:rPr>
      <w:noProof/>
      <w:sz w:val="17"/>
      <w:szCs w:val="20"/>
      <w:lang w:val="en-GB"/>
    </w:rPr>
  </w:style>
  <w:style w:type="paragraph" w:customStyle="1" w:styleId="Rapporttitel">
    <w:name w:val="Rapporttitel"/>
    <w:basedOn w:val="a9"/>
    <w:uiPriority w:val="99"/>
    <w:qFormat/>
    <w:rsid w:val="00D14AAF"/>
    <w:pPr>
      <w:suppressAutoHyphens/>
      <w:autoSpaceDE/>
      <w:autoSpaceDN/>
      <w:spacing w:line="340" w:lineRule="atLeast"/>
    </w:pPr>
    <w:rPr>
      <w:sz w:val="28"/>
      <w:szCs w:val="20"/>
      <w:lang w:val="en-GB"/>
    </w:rPr>
  </w:style>
  <w:style w:type="paragraph" w:customStyle="1" w:styleId="BijschriftTabel">
    <w:name w:val="BijschriftTabel"/>
    <w:basedOn w:val="a9"/>
    <w:next w:val="Body"/>
    <w:uiPriority w:val="99"/>
    <w:qFormat/>
    <w:rsid w:val="00D14AAF"/>
    <w:pPr>
      <w:widowControl/>
      <w:autoSpaceDE/>
      <w:autoSpaceDN/>
      <w:spacing w:before="120" w:after="260" w:line="210" w:lineRule="exact"/>
      <w:ind w:left="907" w:hanging="907"/>
    </w:pPr>
    <w:rPr>
      <w:sz w:val="17"/>
      <w:szCs w:val="20"/>
      <w:lang w:val="en-GB"/>
    </w:rPr>
  </w:style>
  <w:style w:type="paragraph" w:customStyle="1" w:styleId="TabelContents">
    <w:name w:val="TabelContents"/>
    <w:basedOn w:val="Body"/>
    <w:uiPriority w:val="99"/>
    <w:qFormat/>
    <w:rsid w:val="00D14AAF"/>
    <w:pPr>
      <w:keepNext/>
      <w:keepLines/>
    </w:pPr>
    <w:rPr>
      <w:rFonts w:ascii="Arial" w:hAnsi="Arial"/>
      <w:sz w:val="18"/>
      <w:lang w:val="en-US"/>
    </w:rPr>
  </w:style>
  <w:style w:type="paragraph" w:customStyle="1" w:styleId="Kop">
    <w:name w:val="Kop"/>
    <w:basedOn w:val="a9"/>
    <w:next w:val="Body"/>
    <w:uiPriority w:val="99"/>
    <w:qFormat/>
    <w:rsid w:val="00D14AAF"/>
    <w:pPr>
      <w:widowControl/>
      <w:suppressAutoHyphens/>
      <w:autoSpaceDE/>
      <w:autoSpaceDN/>
      <w:spacing w:after="520" w:line="340" w:lineRule="atLeast"/>
    </w:pPr>
    <w:rPr>
      <w:b/>
      <w:sz w:val="32"/>
      <w:szCs w:val="20"/>
      <w:lang w:val="en-GB"/>
    </w:rPr>
  </w:style>
  <w:style w:type="paragraph" w:customStyle="1" w:styleId="Rapportinfobold">
    <w:name w:val="Rapportinfo bold"/>
    <w:basedOn w:val="Rapportinfo"/>
    <w:next w:val="Rapportinfo"/>
    <w:uiPriority w:val="99"/>
    <w:qFormat/>
    <w:rsid w:val="00D14AAF"/>
    <w:rPr>
      <w:b/>
    </w:rPr>
  </w:style>
  <w:style w:type="paragraph" w:customStyle="1" w:styleId="BijlageHeader4">
    <w:name w:val="BijlageHeader 4"/>
    <w:basedOn w:val="a9"/>
    <w:next w:val="Body"/>
    <w:uiPriority w:val="99"/>
    <w:qFormat/>
    <w:rsid w:val="00D14AAF"/>
    <w:pPr>
      <w:keepNext/>
      <w:keepLines/>
      <w:widowControl/>
      <w:tabs>
        <w:tab w:val="left" w:pos="0"/>
      </w:tabs>
      <w:autoSpaceDE/>
      <w:autoSpaceDN/>
      <w:spacing w:line="260" w:lineRule="exact"/>
    </w:pPr>
    <w:rPr>
      <w:i/>
      <w:sz w:val="21"/>
      <w:szCs w:val="20"/>
      <w:lang w:val="en-GB"/>
    </w:rPr>
  </w:style>
  <w:style w:type="paragraph" w:customStyle="1" w:styleId="BijlageHeader">
    <w:name w:val="BijlageHeader"/>
    <w:basedOn w:val="a9"/>
    <w:next w:val="Body"/>
    <w:uiPriority w:val="99"/>
    <w:qFormat/>
    <w:rsid w:val="00D14AAF"/>
    <w:pPr>
      <w:keepNext/>
      <w:keepLines/>
      <w:widowControl/>
      <w:tabs>
        <w:tab w:val="left" w:pos="0"/>
        <w:tab w:val="left" w:pos="907"/>
      </w:tabs>
      <w:autoSpaceDE/>
      <w:autoSpaceDN/>
      <w:spacing w:after="520" w:line="360" w:lineRule="exact"/>
      <w:ind w:hanging="907"/>
      <w:outlineLvl w:val="6"/>
    </w:pPr>
    <w:rPr>
      <w:b/>
      <w:sz w:val="32"/>
      <w:szCs w:val="20"/>
      <w:lang w:val="en-GB"/>
    </w:rPr>
  </w:style>
  <w:style w:type="character" w:customStyle="1" w:styleId="BijlageHeader2Char">
    <w:name w:val="BijlageHeader 2 Char"/>
    <w:link w:val="BijlageHeader2"/>
    <w:locked/>
    <w:rsid w:val="00D14AAF"/>
    <w:rPr>
      <w:b/>
      <w:sz w:val="26"/>
      <w:lang w:val="en-GB"/>
    </w:rPr>
  </w:style>
  <w:style w:type="paragraph" w:customStyle="1" w:styleId="BijlageHeader2">
    <w:name w:val="BijlageHeader 2"/>
    <w:basedOn w:val="a9"/>
    <w:next w:val="Body"/>
    <w:link w:val="BijlageHeader2Char"/>
    <w:qFormat/>
    <w:rsid w:val="00D14AAF"/>
    <w:pPr>
      <w:keepNext/>
      <w:keepLines/>
      <w:widowControl/>
      <w:tabs>
        <w:tab w:val="left" w:pos="0"/>
        <w:tab w:val="left" w:pos="907"/>
      </w:tabs>
      <w:autoSpaceDE/>
      <w:autoSpaceDN/>
      <w:spacing w:after="260" w:line="260" w:lineRule="exact"/>
      <w:ind w:hanging="907"/>
      <w:outlineLvl w:val="7"/>
    </w:pPr>
    <w:rPr>
      <w:rFonts w:ascii="Calibri" w:eastAsia="Calibri" w:hAnsi="Calibri"/>
      <w:b/>
      <w:sz w:val="26"/>
      <w:szCs w:val="20"/>
      <w:lang w:val="en-GB" w:eastAsia="x-none"/>
    </w:rPr>
  </w:style>
  <w:style w:type="paragraph" w:customStyle="1" w:styleId="BijlageHeader3">
    <w:name w:val="BijlageHeader 3"/>
    <w:basedOn w:val="a9"/>
    <w:next w:val="Body"/>
    <w:uiPriority w:val="99"/>
    <w:qFormat/>
    <w:rsid w:val="00D14AAF"/>
    <w:pPr>
      <w:keepNext/>
      <w:keepLines/>
      <w:widowControl/>
      <w:numPr>
        <w:ilvl w:val="8"/>
        <w:numId w:val="26"/>
      </w:numPr>
      <w:tabs>
        <w:tab w:val="clear" w:pos="720"/>
        <w:tab w:val="left" w:pos="0"/>
        <w:tab w:val="left" w:pos="907"/>
      </w:tabs>
      <w:autoSpaceDE/>
      <w:autoSpaceDN/>
      <w:spacing w:line="260" w:lineRule="exact"/>
      <w:ind w:hanging="907"/>
      <w:outlineLvl w:val="8"/>
    </w:pPr>
    <w:rPr>
      <w:i/>
      <w:sz w:val="21"/>
      <w:szCs w:val="20"/>
      <w:lang w:val="en-GB"/>
    </w:rPr>
  </w:style>
  <w:style w:type="paragraph" w:customStyle="1" w:styleId="Rapportinfoitalic">
    <w:name w:val="Rapportinfo italic"/>
    <w:basedOn w:val="Rapportinfo"/>
    <w:next w:val="Rapportinfo"/>
    <w:uiPriority w:val="99"/>
    <w:qFormat/>
    <w:rsid w:val="00D14AAF"/>
    <w:rPr>
      <w:i/>
    </w:rPr>
  </w:style>
  <w:style w:type="paragraph" w:customStyle="1" w:styleId="Rapportnummer">
    <w:name w:val="Rapportnummer"/>
    <w:basedOn w:val="Body"/>
    <w:uiPriority w:val="99"/>
    <w:qFormat/>
    <w:rsid w:val="00D14AAF"/>
    <w:pPr>
      <w:jc w:val="left"/>
    </w:pPr>
    <w:rPr>
      <w:b/>
    </w:rPr>
  </w:style>
  <w:style w:type="paragraph" w:customStyle="1" w:styleId="Marge">
    <w:name w:val="Marge"/>
    <w:basedOn w:val="a9"/>
    <w:uiPriority w:val="99"/>
    <w:qFormat/>
    <w:rsid w:val="00D14AAF"/>
    <w:pPr>
      <w:widowControl/>
      <w:tabs>
        <w:tab w:val="left" w:pos="198"/>
      </w:tabs>
      <w:autoSpaceDE/>
      <w:autoSpaceDN/>
      <w:spacing w:line="210" w:lineRule="exact"/>
    </w:pPr>
    <w:rPr>
      <w:rFonts w:ascii="Arial" w:hAnsi="Arial"/>
      <w:noProof/>
      <w:sz w:val="17"/>
      <w:szCs w:val="17"/>
      <w:lang w:val="en-GB"/>
    </w:rPr>
  </w:style>
  <w:style w:type="paragraph" w:customStyle="1" w:styleId="Margeitalic">
    <w:name w:val="Marge italic"/>
    <w:basedOn w:val="Marge"/>
    <w:next w:val="Marge"/>
    <w:uiPriority w:val="99"/>
    <w:qFormat/>
    <w:rsid w:val="00D14AAF"/>
    <w:rPr>
      <w:i/>
    </w:rPr>
  </w:style>
  <w:style w:type="paragraph" w:customStyle="1" w:styleId="LabelTabel">
    <w:name w:val="LabelTabel"/>
    <w:basedOn w:val="a9"/>
    <w:next w:val="Body"/>
    <w:uiPriority w:val="99"/>
    <w:qFormat/>
    <w:rsid w:val="00D14AAF"/>
    <w:pPr>
      <w:keepNext/>
      <w:widowControl/>
      <w:autoSpaceDE/>
      <w:autoSpaceDN/>
      <w:spacing w:before="260" w:after="120" w:line="210" w:lineRule="exact"/>
      <w:ind w:left="907" w:hanging="907"/>
    </w:pPr>
    <w:rPr>
      <w:sz w:val="17"/>
      <w:szCs w:val="20"/>
      <w:lang w:val="en-GB"/>
    </w:rPr>
  </w:style>
  <w:style w:type="paragraph" w:customStyle="1" w:styleId="Normalarial10">
    <w:name w:val="Normal+arial 10"/>
    <w:basedOn w:val="a9"/>
    <w:uiPriority w:val="99"/>
    <w:qFormat/>
    <w:rsid w:val="00D14AAF"/>
    <w:pPr>
      <w:widowControl/>
      <w:autoSpaceDE/>
      <w:autoSpaceDN/>
    </w:pPr>
    <w:rPr>
      <w:sz w:val="24"/>
      <w:szCs w:val="24"/>
      <w:lang w:val="en-US"/>
    </w:rPr>
  </w:style>
  <w:style w:type="paragraph" w:customStyle="1" w:styleId="FigureCaption">
    <w:name w:val="Figure Caption"/>
    <w:basedOn w:val="a9"/>
    <w:uiPriority w:val="99"/>
    <w:qFormat/>
    <w:rsid w:val="00D14AAF"/>
    <w:pPr>
      <w:widowControl/>
      <w:autoSpaceDE/>
      <w:autoSpaceDN/>
      <w:jc w:val="center"/>
    </w:pPr>
    <w:rPr>
      <w:szCs w:val="20"/>
      <w:lang w:val="en-US"/>
    </w:rPr>
  </w:style>
  <w:style w:type="character" w:customStyle="1" w:styleId="EquationLineChar">
    <w:name w:val="EquationLine Char"/>
    <w:link w:val="EquationLine"/>
    <w:locked/>
    <w:rsid w:val="00D14AAF"/>
    <w:rPr>
      <w:sz w:val="21"/>
    </w:rPr>
  </w:style>
  <w:style w:type="paragraph" w:customStyle="1" w:styleId="EquationLine">
    <w:name w:val="EquationLine"/>
    <w:basedOn w:val="a9"/>
    <w:next w:val="a9"/>
    <w:link w:val="EquationLineChar"/>
    <w:qFormat/>
    <w:rsid w:val="00D14AAF"/>
    <w:pPr>
      <w:widowControl/>
      <w:tabs>
        <w:tab w:val="right" w:leader="dot" w:pos="8505"/>
      </w:tabs>
      <w:autoSpaceDE/>
      <w:autoSpaceDN/>
      <w:spacing w:line="260" w:lineRule="atLeast"/>
      <w:ind w:firstLine="567"/>
      <w:jc w:val="both"/>
    </w:pPr>
    <w:rPr>
      <w:rFonts w:ascii="Calibri" w:eastAsia="Calibri" w:hAnsi="Calibri"/>
      <w:sz w:val="21"/>
      <w:szCs w:val="20"/>
      <w:lang w:val="x-none" w:eastAsia="x-none"/>
    </w:rPr>
  </w:style>
  <w:style w:type="character" w:customStyle="1" w:styleId="1ffd">
    <w:name w:val="Тлек_заголовок_1 Знак"/>
    <w:link w:val="1ffe"/>
    <w:locked/>
    <w:rsid w:val="00D14AAF"/>
    <w:rPr>
      <w:b/>
      <w:bCs/>
      <w:caps/>
      <w:color w:val="000000"/>
      <w:sz w:val="24"/>
      <w:szCs w:val="24"/>
    </w:rPr>
  </w:style>
  <w:style w:type="paragraph" w:customStyle="1" w:styleId="1ffe">
    <w:name w:val="Тлек_заголовок_1"/>
    <w:basedOn w:val="a9"/>
    <w:link w:val="1ffd"/>
    <w:qFormat/>
    <w:rsid w:val="00D14AAF"/>
    <w:pPr>
      <w:widowControl/>
      <w:autoSpaceDE/>
      <w:autoSpaceDN/>
      <w:spacing w:before="120" w:after="120" w:line="360" w:lineRule="auto"/>
      <w:ind w:firstLine="709"/>
      <w:jc w:val="both"/>
    </w:pPr>
    <w:rPr>
      <w:rFonts w:ascii="Calibri" w:eastAsia="Calibri" w:hAnsi="Calibri"/>
      <w:b/>
      <w:bCs/>
      <w:caps/>
      <w:color w:val="000000"/>
      <w:sz w:val="24"/>
      <w:szCs w:val="24"/>
      <w:lang w:val="x-none" w:eastAsia="x-none"/>
    </w:rPr>
  </w:style>
  <w:style w:type="character" w:customStyle="1" w:styleId="CharCharCharCharCharCharCharCharCharCharCharChar1">
    <w:name w:val="Char Char Char Char Char Char Char Char Char Char Char Char Знак1"/>
    <w:link w:val="CharCharCharCharCharCharCharCharCharCharCharChar2"/>
    <w:locked/>
    <w:rsid w:val="00D14AAF"/>
    <w:rPr>
      <w:rFonts w:ascii="SimSun" w:eastAsia="SimSun" w:hAnsi="SimSun"/>
      <w:sz w:val="24"/>
      <w:szCs w:val="24"/>
      <w:lang w:eastAsia="zh-CN"/>
    </w:rPr>
  </w:style>
  <w:style w:type="paragraph" w:customStyle="1" w:styleId="CharCharCharCharCharCharCharCharCharCharCharChar2">
    <w:name w:val="Char Char Char Char Char Char Char Char Char Char Char Char2"/>
    <w:basedOn w:val="a9"/>
    <w:link w:val="CharCharCharCharCharCharCharCharCharCharCharChar1"/>
    <w:qFormat/>
    <w:rsid w:val="00D14AAF"/>
    <w:pPr>
      <w:widowControl/>
      <w:autoSpaceDE/>
      <w:autoSpaceDN/>
    </w:pPr>
    <w:rPr>
      <w:rFonts w:ascii="SimSun" w:eastAsia="SimSun" w:hAnsi="SimSun"/>
      <w:sz w:val="24"/>
      <w:szCs w:val="24"/>
      <w:lang w:val="x-none" w:eastAsia="zh-CN"/>
    </w:rPr>
  </w:style>
  <w:style w:type="paragraph" w:customStyle="1" w:styleId="230">
    <w:name w:val="Основной текст 23"/>
    <w:basedOn w:val="a9"/>
    <w:next w:val="28"/>
    <w:unhideWhenUsed/>
    <w:qFormat/>
    <w:rsid w:val="00D14AAF"/>
    <w:pPr>
      <w:widowControl/>
      <w:autoSpaceDE/>
      <w:autoSpaceDN/>
      <w:spacing w:after="120" w:line="480" w:lineRule="auto"/>
    </w:pPr>
    <w:rPr>
      <w:rFonts w:ascii="Calibri" w:eastAsia="Calibri" w:hAnsi="Calibri"/>
      <w:sz w:val="24"/>
      <w:szCs w:val="24"/>
      <w:lang w:val="en-US"/>
    </w:rPr>
  </w:style>
  <w:style w:type="character" w:customStyle="1" w:styleId="21b">
    <w:name w:val="Основной текст 2 Знак1"/>
    <w:rsid w:val="00D14AAF"/>
    <w:rPr>
      <w:rFonts w:ascii="Times New Roman" w:eastAsia="Times New Roman" w:hAnsi="Times New Roman" w:cs="Times New Roman"/>
      <w:sz w:val="24"/>
      <w:szCs w:val="24"/>
      <w:lang w:val="ru-RU" w:eastAsia="ru-RU"/>
    </w:rPr>
  </w:style>
  <w:style w:type="paragraph" w:customStyle="1" w:styleId="Sasco">
    <w:name w:val="Sasco_основной текст"/>
    <w:basedOn w:val="28"/>
    <w:uiPriority w:val="99"/>
    <w:qFormat/>
    <w:rsid w:val="00D14AAF"/>
    <w:pPr>
      <w:widowControl/>
      <w:autoSpaceDE/>
      <w:autoSpaceDN/>
      <w:spacing w:after="0" w:line="360" w:lineRule="auto"/>
      <w:jc w:val="both"/>
    </w:pPr>
    <w:rPr>
      <w:rFonts w:ascii="Arial" w:eastAsia="Batang" w:hAnsi="Arial"/>
      <w:szCs w:val="20"/>
    </w:rPr>
  </w:style>
  <w:style w:type="paragraph" w:customStyle="1" w:styleId="CharCharCharCharCharCharCharCharCharCharCharChar10">
    <w:name w:val="Char Char Char Char Char Char Char Char Char Char Char Char1"/>
    <w:basedOn w:val="a9"/>
    <w:qFormat/>
    <w:rsid w:val="00D14AAF"/>
    <w:pPr>
      <w:widowControl/>
      <w:autoSpaceDE/>
      <w:autoSpaceDN/>
    </w:pPr>
    <w:rPr>
      <w:rFonts w:ascii="SimSun" w:eastAsia="SimSun" w:hAnsi="SimSun" w:cs="SimSun"/>
      <w:sz w:val="24"/>
      <w:szCs w:val="24"/>
      <w:lang w:val="en-US" w:eastAsia="zh-CN"/>
    </w:rPr>
  </w:style>
  <w:style w:type="character" w:customStyle="1" w:styleId="affffffffff0">
    <w:name w:val="Рис Знак"/>
    <w:link w:val="affffffffff1"/>
    <w:locked/>
    <w:rsid w:val="00D14AAF"/>
    <w:rPr>
      <w:b/>
      <w:sz w:val="24"/>
      <w:szCs w:val="24"/>
    </w:rPr>
  </w:style>
  <w:style w:type="paragraph" w:customStyle="1" w:styleId="affffffffff1">
    <w:name w:val="Рис"/>
    <w:basedOn w:val="a9"/>
    <w:link w:val="affffffffff0"/>
    <w:qFormat/>
    <w:rsid w:val="00D14AAF"/>
    <w:pPr>
      <w:widowControl/>
      <w:autoSpaceDE/>
      <w:autoSpaceDN/>
      <w:spacing w:line="360" w:lineRule="auto"/>
      <w:ind w:firstLine="706"/>
    </w:pPr>
    <w:rPr>
      <w:rFonts w:ascii="Calibri" w:eastAsia="Calibri" w:hAnsi="Calibri"/>
      <w:b/>
      <w:sz w:val="24"/>
      <w:szCs w:val="24"/>
      <w:lang w:val="x-none" w:eastAsia="x-none"/>
    </w:rPr>
  </w:style>
  <w:style w:type="paragraph" w:customStyle="1" w:styleId="Normal20">
    <w:name w:val="Normal2"/>
    <w:uiPriority w:val="1"/>
    <w:qFormat/>
    <w:rsid w:val="00D14AAF"/>
    <w:pPr>
      <w:widowControl w:val="0"/>
      <w:snapToGrid w:val="0"/>
      <w:spacing w:before="120" w:line="360" w:lineRule="auto"/>
      <w:ind w:firstLine="284"/>
      <w:jc w:val="both"/>
    </w:pPr>
    <w:rPr>
      <w:rFonts w:ascii="Times New Roman" w:eastAsia="Times New Roman" w:hAnsi="Times New Roman"/>
      <w:sz w:val="24"/>
    </w:rPr>
  </w:style>
  <w:style w:type="paragraph" w:customStyle="1" w:styleId="1fff">
    <w:name w:val="Название объекта1"/>
    <w:basedOn w:val="a9"/>
    <w:next w:val="a9"/>
    <w:uiPriority w:val="99"/>
    <w:qFormat/>
    <w:rsid w:val="00D14AAF"/>
    <w:pPr>
      <w:widowControl/>
      <w:suppressAutoHyphens/>
      <w:autoSpaceDE/>
      <w:autoSpaceDN/>
      <w:spacing w:before="120" w:after="120"/>
    </w:pPr>
    <w:rPr>
      <w:b/>
      <w:sz w:val="20"/>
      <w:szCs w:val="20"/>
      <w:lang w:eastAsia="ar-SA"/>
    </w:rPr>
  </w:style>
  <w:style w:type="character" w:customStyle="1" w:styleId="MSGENFONTSTYLENAMETEMPLATEROLENUMBERMSGENFONTSTYLENAMEBYROLETEXT5">
    <w:name w:val="MSG_EN_FONT_STYLE_NAME_TEMPLATE_ROLE_NUMBER MSG_EN_FONT_STYLE_NAME_BY_ROLE_TEXT 5_"/>
    <w:link w:val="MSGENFONTSTYLENAMETEMPLATEROLENUMBERMSGENFONTSTYLENAMEBYROLETEXT50"/>
    <w:uiPriority w:val="99"/>
    <w:locked/>
    <w:rsid w:val="00D14AAF"/>
    <w:rPr>
      <w:sz w:val="18"/>
      <w:szCs w:val="18"/>
      <w:shd w:val="clear" w:color="auto" w:fill="FFFFFF"/>
    </w:rPr>
  </w:style>
  <w:style w:type="paragraph" w:customStyle="1" w:styleId="MSGENFONTSTYLENAMETEMPLATEROLENUMBERMSGENFONTSTYLENAMEBYROLETEXT50">
    <w:name w:val="MSG_EN_FONT_STYLE_NAME_TEMPLATE_ROLE_NUMBER MSG_EN_FONT_STYLE_NAME_BY_ROLE_TEXT 5"/>
    <w:basedOn w:val="a9"/>
    <w:link w:val="MSGENFONTSTYLENAMETEMPLATEROLENUMBERMSGENFONTSTYLENAMEBYROLETEXT5"/>
    <w:uiPriority w:val="99"/>
    <w:qFormat/>
    <w:rsid w:val="00D14AAF"/>
    <w:pPr>
      <w:shd w:val="clear" w:color="auto" w:fill="FFFFFF"/>
      <w:autoSpaceDE/>
      <w:autoSpaceDN/>
      <w:spacing w:line="0" w:lineRule="atLeast"/>
      <w:ind w:right="62"/>
      <w:jc w:val="both"/>
    </w:pPr>
    <w:rPr>
      <w:rFonts w:ascii="Calibri" w:eastAsia="Calibri" w:hAnsi="Calibri"/>
      <w:sz w:val="18"/>
      <w:szCs w:val="18"/>
      <w:lang w:val="x-none" w:eastAsia="x-none"/>
    </w:rPr>
  </w:style>
  <w:style w:type="character" w:customStyle="1" w:styleId="MSGENFONTSTYLENAMETEMPLATEROLEMSGENFONTSTYLENAMEBYROLETEXT">
    <w:name w:val="MSG_EN_FONT_STYLE_NAME_TEMPLATE_ROLE MSG_EN_FONT_STYLE_NAME_BY_ROLE_TEXT_"/>
    <w:link w:val="MSGENFONTSTYLENAMETEMPLATEROLEMSGENFONTSTYLENAMEBYROLETEXT0"/>
    <w:uiPriority w:val="99"/>
    <w:locked/>
    <w:rsid w:val="00D14AAF"/>
    <w:rPr>
      <w:sz w:val="21"/>
      <w:szCs w:val="21"/>
      <w:shd w:val="clear" w:color="auto" w:fill="FFFFFF"/>
    </w:rPr>
  </w:style>
  <w:style w:type="paragraph" w:customStyle="1" w:styleId="MSGENFONTSTYLENAMETEMPLATEROLEMSGENFONTSTYLENAMEBYROLETEXT0">
    <w:name w:val="MSG_EN_FONT_STYLE_NAME_TEMPLATE_ROLE MSG_EN_FONT_STYLE_NAME_BY_ROLE_TEXT"/>
    <w:basedOn w:val="a9"/>
    <w:link w:val="MSGENFONTSTYLENAMETEMPLATEROLEMSGENFONTSTYLENAMEBYROLETEXT"/>
    <w:uiPriority w:val="99"/>
    <w:qFormat/>
    <w:rsid w:val="00D14AAF"/>
    <w:pPr>
      <w:shd w:val="clear" w:color="auto" w:fill="FFFFFF"/>
      <w:autoSpaceDE/>
      <w:autoSpaceDN/>
      <w:spacing w:line="0" w:lineRule="atLeast"/>
      <w:ind w:right="62"/>
      <w:jc w:val="center"/>
    </w:pPr>
    <w:rPr>
      <w:rFonts w:ascii="Calibri" w:eastAsia="Calibri" w:hAnsi="Calibri"/>
      <w:sz w:val="21"/>
      <w:szCs w:val="21"/>
      <w:lang w:val="x-none" w:eastAsia="x-none"/>
    </w:rPr>
  </w:style>
  <w:style w:type="paragraph" w:customStyle="1" w:styleId="rtejustify">
    <w:name w:val="rtejustify"/>
    <w:basedOn w:val="a9"/>
    <w:qFormat/>
    <w:rsid w:val="00D14AAF"/>
    <w:pPr>
      <w:widowControl/>
      <w:autoSpaceDE/>
      <w:autoSpaceDN/>
      <w:spacing w:before="100" w:beforeAutospacing="1" w:after="100" w:afterAutospacing="1"/>
    </w:pPr>
    <w:rPr>
      <w:sz w:val="24"/>
      <w:szCs w:val="24"/>
      <w:lang w:eastAsia="ru-RU"/>
    </w:rPr>
  </w:style>
  <w:style w:type="character" w:customStyle="1" w:styleId="C">
    <w:name w:val="Cноска Знак"/>
    <w:link w:val="C0"/>
    <w:locked/>
    <w:rsid w:val="00D14AAF"/>
    <w:rPr>
      <w:rFonts w:ascii="Arial" w:hAnsi="Arial" w:cs="Arial"/>
      <w:i/>
      <w:sz w:val="14"/>
    </w:rPr>
  </w:style>
  <w:style w:type="paragraph" w:customStyle="1" w:styleId="C0">
    <w:name w:val="Cноска"/>
    <w:basedOn w:val="affffffd"/>
    <w:link w:val="C"/>
    <w:qFormat/>
    <w:rsid w:val="00D14AAF"/>
    <w:pPr>
      <w:spacing w:before="60" w:after="60"/>
      <w:ind w:firstLine="0"/>
      <w:jc w:val="left"/>
    </w:pPr>
    <w:rPr>
      <w:rFonts w:ascii="Arial" w:hAnsi="Arial"/>
      <w:sz w:val="14"/>
      <w:szCs w:val="20"/>
    </w:rPr>
  </w:style>
  <w:style w:type="paragraph" w:customStyle="1" w:styleId="affffffffff2">
    <w:name w:val="Сноска"/>
    <w:basedOn w:val="affffffd"/>
    <w:autoRedefine/>
    <w:qFormat/>
    <w:rsid w:val="00D14AAF"/>
    <w:pPr>
      <w:spacing w:before="60"/>
      <w:ind w:firstLine="284"/>
      <w:jc w:val="left"/>
    </w:pPr>
    <w:rPr>
      <w:sz w:val="16"/>
      <w:szCs w:val="16"/>
      <w:lang w:val="kk-KZ"/>
    </w:rPr>
  </w:style>
  <w:style w:type="paragraph" w:customStyle="1" w:styleId="1fff0">
    <w:name w:val="Таблица 1"/>
    <w:basedOn w:val="a9"/>
    <w:link w:val="1fff1"/>
    <w:qFormat/>
    <w:rsid w:val="00D14AAF"/>
    <w:pPr>
      <w:widowControl/>
      <w:autoSpaceDE/>
      <w:autoSpaceDN/>
    </w:pPr>
    <w:rPr>
      <w:sz w:val="28"/>
      <w:szCs w:val="28"/>
      <w:lang w:eastAsia="ru-RU"/>
    </w:rPr>
  </w:style>
  <w:style w:type="paragraph" w:customStyle="1" w:styleId="affffffffff3">
    <w:name w:val="Назв.табл"/>
    <w:basedOn w:val="a9"/>
    <w:next w:val="a9"/>
    <w:uiPriority w:val="99"/>
    <w:qFormat/>
    <w:rsid w:val="00D14AAF"/>
    <w:pPr>
      <w:widowControl/>
      <w:tabs>
        <w:tab w:val="left" w:pos="7088"/>
      </w:tabs>
      <w:autoSpaceDE/>
      <w:autoSpaceDN/>
      <w:spacing w:before="240" w:after="240"/>
      <w:jc w:val="center"/>
      <w:outlineLvl w:val="3"/>
    </w:pPr>
    <w:rPr>
      <w:sz w:val="28"/>
      <w:szCs w:val="28"/>
      <w:lang w:eastAsia="ru-RU"/>
    </w:rPr>
  </w:style>
  <w:style w:type="character" w:customStyle="1" w:styleId="affffffffff4">
    <w:name w:val="Название рисунка Знак"/>
    <w:aliases w:val="Содержание Знак"/>
    <w:link w:val="affffffffff5"/>
    <w:uiPriority w:val="5"/>
    <w:locked/>
    <w:rsid w:val="00D14AAF"/>
    <w:rPr>
      <w:rFonts w:ascii="Calibri" w:eastAsia="Calibri" w:hAnsi="Calibri" w:cs="Calibri"/>
      <w:bCs/>
      <w:color w:val="5B9BD5"/>
      <w:sz w:val="28"/>
      <w:szCs w:val="18"/>
    </w:rPr>
  </w:style>
  <w:style w:type="paragraph" w:customStyle="1" w:styleId="affffffffff5">
    <w:name w:val="Название рисунка"/>
    <w:basedOn w:val="aff1"/>
    <w:link w:val="affffffffff4"/>
    <w:uiPriority w:val="5"/>
    <w:qFormat/>
    <w:rsid w:val="00D14AAF"/>
    <w:pPr>
      <w:widowControl/>
      <w:autoSpaceDE/>
      <w:autoSpaceDN/>
      <w:spacing w:after="240"/>
      <w:ind w:firstLine="709"/>
      <w:jc w:val="both"/>
    </w:pPr>
    <w:rPr>
      <w:bCs/>
      <w:color w:val="5B9BD5"/>
      <w:sz w:val="28"/>
      <w:szCs w:val="18"/>
    </w:rPr>
  </w:style>
  <w:style w:type="paragraph" w:customStyle="1" w:styleId="2ff3">
    <w:name w:val="Таблица 2"/>
    <w:basedOn w:val="a9"/>
    <w:qFormat/>
    <w:rsid w:val="00D14AAF"/>
    <w:pPr>
      <w:widowControl/>
      <w:suppressAutoHyphens/>
      <w:autoSpaceDE/>
      <w:autoSpaceDN/>
      <w:jc w:val="center"/>
    </w:pPr>
    <w:rPr>
      <w:sz w:val="28"/>
      <w:szCs w:val="28"/>
      <w:lang w:eastAsia="ru-RU"/>
    </w:rPr>
  </w:style>
  <w:style w:type="character" w:customStyle="1" w:styleId="1fff2">
    <w:name w:val="Основной тескт Знак1"/>
    <w:link w:val="affffffffff6"/>
    <w:locked/>
    <w:rsid w:val="00D14AAF"/>
    <w:rPr>
      <w:color w:val="000000"/>
      <w:sz w:val="24"/>
      <w:szCs w:val="24"/>
    </w:rPr>
  </w:style>
  <w:style w:type="paragraph" w:customStyle="1" w:styleId="affffffffff6">
    <w:name w:val="Основной тескт"/>
    <w:basedOn w:val="a9"/>
    <w:link w:val="1fff2"/>
    <w:uiPriority w:val="99"/>
    <w:qFormat/>
    <w:rsid w:val="00D14AAF"/>
    <w:pPr>
      <w:widowControl/>
      <w:autoSpaceDE/>
      <w:autoSpaceDN/>
      <w:snapToGrid w:val="0"/>
      <w:spacing w:line="360" w:lineRule="auto"/>
      <w:ind w:firstLine="737"/>
      <w:jc w:val="both"/>
    </w:pPr>
    <w:rPr>
      <w:rFonts w:ascii="Calibri" w:eastAsia="Calibri" w:hAnsi="Calibri"/>
      <w:color w:val="000000"/>
      <w:sz w:val="24"/>
      <w:szCs w:val="24"/>
      <w:lang w:val="x-none" w:eastAsia="x-none"/>
    </w:rPr>
  </w:style>
  <w:style w:type="character" w:customStyle="1" w:styleId="Picturecaption">
    <w:name w:val="Picture caption_"/>
    <w:link w:val="Picturecaption0"/>
    <w:locked/>
    <w:rsid w:val="00D14AAF"/>
    <w:rPr>
      <w:b/>
      <w:bCs/>
      <w:shd w:val="clear" w:color="auto" w:fill="FFFFFF"/>
    </w:rPr>
  </w:style>
  <w:style w:type="paragraph" w:customStyle="1" w:styleId="Picturecaption0">
    <w:name w:val="Picture caption"/>
    <w:basedOn w:val="a9"/>
    <w:link w:val="Picturecaption"/>
    <w:qFormat/>
    <w:rsid w:val="00D14AAF"/>
    <w:pPr>
      <w:shd w:val="clear" w:color="auto" w:fill="FFFFFF"/>
      <w:autoSpaceDE/>
      <w:autoSpaceDN/>
    </w:pPr>
    <w:rPr>
      <w:rFonts w:ascii="Calibri" w:eastAsia="Calibri" w:hAnsi="Calibri"/>
      <w:b/>
      <w:bCs/>
      <w:sz w:val="20"/>
      <w:szCs w:val="20"/>
      <w:lang w:val="x-none" w:eastAsia="x-none"/>
    </w:rPr>
  </w:style>
  <w:style w:type="paragraph" w:customStyle="1" w:styleId="64">
    <w:name w:val="Мой заголовок6"/>
    <w:next w:val="affff5"/>
    <w:uiPriority w:val="99"/>
    <w:qFormat/>
    <w:rsid w:val="00D14AAF"/>
    <w:pPr>
      <w:spacing w:before="240"/>
      <w:jc w:val="both"/>
      <w:outlineLvl w:val="5"/>
    </w:pPr>
    <w:rPr>
      <w:rFonts w:ascii="Times New Roman" w:eastAsia="Times New Roman" w:hAnsi="Times New Roman"/>
      <w:b/>
      <w:i/>
      <w:sz w:val="22"/>
      <w:szCs w:val="24"/>
    </w:rPr>
  </w:style>
  <w:style w:type="paragraph" w:customStyle="1" w:styleId="affffffffff7">
    <w:name w:val="Моя таблица название"/>
    <w:next w:val="affff5"/>
    <w:qFormat/>
    <w:rsid w:val="00D14AAF"/>
    <w:pPr>
      <w:keepNext/>
      <w:spacing w:before="120" w:after="120"/>
      <w:jc w:val="center"/>
    </w:pPr>
    <w:rPr>
      <w:rFonts w:ascii="Times New Roman" w:eastAsia="Times New Roman" w:hAnsi="Times New Roman"/>
      <w:b/>
      <w:sz w:val="24"/>
      <w:szCs w:val="24"/>
    </w:rPr>
  </w:style>
  <w:style w:type="paragraph" w:customStyle="1" w:styleId="20">
    <w:name w:val="Мой список 2"/>
    <w:basedOn w:val="a9"/>
    <w:qFormat/>
    <w:rsid w:val="00D14AAF"/>
    <w:pPr>
      <w:widowControl/>
      <w:numPr>
        <w:numId w:val="27"/>
      </w:numPr>
      <w:autoSpaceDE/>
      <w:autoSpaceDN/>
      <w:spacing w:before="60" w:after="60"/>
      <w:ind w:left="482" w:hanging="340"/>
      <w:jc w:val="both"/>
    </w:pPr>
    <w:rPr>
      <w:sz w:val="24"/>
      <w:szCs w:val="24"/>
    </w:rPr>
  </w:style>
  <w:style w:type="paragraph" w:customStyle="1" w:styleId="textoftable">
    <w:name w:val="text of table"/>
    <w:basedOn w:val="a9"/>
    <w:link w:val="textoftable0"/>
    <w:qFormat/>
    <w:rsid w:val="00D14AAF"/>
    <w:pPr>
      <w:widowControl/>
      <w:autoSpaceDE/>
      <w:autoSpaceDN/>
      <w:jc w:val="center"/>
    </w:pPr>
    <w:rPr>
      <w:rFonts w:ascii="Arial" w:hAnsi="Arial"/>
      <w:sz w:val="16"/>
      <w:szCs w:val="16"/>
      <w:lang w:eastAsia="ru-RU"/>
    </w:rPr>
  </w:style>
  <w:style w:type="paragraph" w:customStyle="1" w:styleId="affffffffff8">
    <w:name w:val="Мой рисунок"/>
    <w:next w:val="a9"/>
    <w:uiPriority w:val="99"/>
    <w:qFormat/>
    <w:rsid w:val="00D14AAF"/>
    <w:pPr>
      <w:spacing w:before="120" w:after="120"/>
      <w:jc w:val="center"/>
    </w:pPr>
    <w:rPr>
      <w:rFonts w:ascii="Times New Roman" w:eastAsia="Times New Roman" w:hAnsi="Times New Roman"/>
      <w:color w:val="000000"/>
      <w:sz w:val="24"/>
      <w:szCs w:val="24"/>
    </w:rPr>
  </w:style>
  <w:style w:type="paragraph" w:customStyle="1" w:styleId="12">
    <w:name w:val="Мой список1"/>
    <w:basedOn w:val="a9"/>
    <w:qFormat/>
    <w:rsid w:val="00D14AAF"/>
    <w:pPr>
      <w:numPr>
        <w:numId w:val="28"/>
      </w:numPr>
      <w:tabs>
        <w:tab w:val="left" w:pos="709"/>
      </w:tabs>
      <w:autoSpaceDE/>
      <w:autoSpaceDN/>
      <w:adjustRightInd w:val="0"/>
      <w:spacing w:before="60"/>
      <w:ind w:left="709" w:hanging="357"/>
      <w:jc w:val="both"/>
    </w:pPr>
    <w:rPr>
      <w:sz w:val="24"/>
      <w:szCs w:val="24"/>
      <w:lang w:val="en-US"/>
    </w:rPr>
  </w:style>
  <w:style w:type="paragraph" w:customStyle="1" w:styleId="textoftables1">
    <w:name w:val="textoftables"/>
    <w:basedOn w:val="a9"/>
    <w:uiPriority w:val="99"/>
    <w:qFormat/>
    <w:rsid w:val="00D14AAF"/>
    <w:pPr>
      <w:widowControl/>
      <w:autoSpaceDE/>
      <w:autoSpaceDN/>
      <w:spacing w:before="100" w:beforeAutospacing="1" w:after="100" w:afterAutospacing="1"/>
    </w:pPr>
    <w:rPr>
      <w:sz w:val="24"/>
      <w:szCs w:val="24"/>
      <w:lang w:eastAsia="ru-RU"/>
    </w:rPr>
  </w:style>
  <w:style w:type="character" w:customStyle="1" w:styleId="1206">
    <w:name w:val="Стиль 12 пт Перед:0 после  6 пт Знак"/>
    <w:link w:val="12060"/>
    <w:locked/>
    <w:rsid w:val="00D14AAF"/>
    <w:rPr>
      <w:sz w:val="24"/>
    </w:rPr>
  </w:style>
  <w:style w:type="paragraph" w:customStyle="1" w:styleId="12060">
    <w:name w:val="Стиль 12 пт Перед:0 после  6 пт"/>
    <w:basedOn w:val="a9"/>
    <w:link w:val="1206"/>
    <w:qFormat/>
    <w:rsid w:val="00D14AAF"/>
    <w:pPr>
      <w:widowControl/>
      <w:autoSpaceDE/>
      <w:autoSpaceDN/>
      <w:spacing w:after="120"/>
      <w:jc w:val="both"/>
    </w:pPr>
    <w:rPr>
      <w:rFonts w:ascii="Calibri" w:eastAsia="Calibri" w:hAnsi="Calibri"/>
      <w:sz w:val="24"/>
      <w:szCs w:val="20"/>
      <w:lang w:val="x-none" w:eastAsia="x-none"/>
    </w:rPr>
  </w:style>
  <w:style w:type="character" w:customStyle="1" w:styleId="02">
    <w:name w:val="Мой текст 0.2 Знак"/>
    <w:link w:val="020"/>
    <w:locked/>
    <w:rsid w:val="00D14AAF"/>
    <w:rPr>
      <w:color w:val="000000"/>
      <w:spacing w:val="-4"/>
      <w:sz w:val="24"/>
      <w:szCs w:val="24"/>
    </w:rPr>
  </w:style>
  <w:style w:type="paragraph" w:customStyle="1" w:styleId="020">
    <w:name w:val="Мой текст 0.2"/>
    <w:basedOn w:val="affff5"/>
    <w:link w:val="02"/>
    <w:qFormat/>
    <w:rsid w:val="00D14AAF"/>
    <w:rPr>
      <w:spacing w:val="-4"/>
      <w:lang w:val="x-none" w:eastAsia="x-none"/>
    </w:rPr>
  </w:style>
  <w:style w:type="paragraph" w:customStyle="1" w:styleId="font10">
    <w:name w:val="font10"/>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font11">
    <w:name w:val="font11"/>
    <w:basedOn w:val="a9"/>
    <w:qFormat/>
    <w:rsid w:val="00D14AAF"/>
    <w:pPr>
      <w:widowControl/>
      <w:autoSpaceDE/>
      <w:autoSpaceDN/>
      <w:spacing w:before="100" w:beforeAutospacing="1" w:after="100" w:afterAutospacing="1"/>
    </w:pPr>
    <w:rPr>
      <w:rFonts w:ascii="Arial" w:hAnsi="Arial" w:cs="Arial"/>
      <w:sz w:val="16"/>
      <w:szCs w:val="16"/>
      <w:lang w:eastAsia="ru-RU"/>
    </w:rPr>
  </w:style>
  <w:style w:type="paragraph" w:customStyle="1" w:styleId="font12">
    <w:name w:val="font12"/>
    <w:basedOn w:val="a9"/>
    <w:qFormat/>
    <w:rsid w:val="00D14AAF"/>
    <w:pPr>
      <w:widowControl/>
      <w:autoSpaceDE/>
      <w:autoSpaceDN/>
      <w:spacing w:before="100" w:beforeAutospacing="1" w:after="100" w:afterAutospacing="1"/>
    </w:pPr>
    <w:rPr>
      <w:rFonts w:ascii="Arial" w:hAnsi="Arial" w:cs="Arial"/>
      <w:sz w:val="14"/>
      <w:szCs w:val="14"/>
      <w:lang w:eastAsia="ru-RU"/>
    </w:rPr>
  </w:style>
  <w:style w:type="paragraph" w:customStyle="1" w:styleId="font13">
    <w:name w:val="font13"/>
    <w:basedOn w:val="a9"/>
    <w:qFormat/>
    <w:rsid w:val="00D14AAF"/>
    <w:pPr>
      <w:widowControl/>
      <w:autoSpaceDE/>
      <w:autoSpaceDN/>
      <w:spacing w:before="100" w:beforeAutospacing="1" w:after="100" w:afterAutospacing="1"/>
    </w:pPr>
    <w:rPr>
      <w:rFonts w:ascii="Arial" w:hAnsi="Arial" w:cs="Arial"/>
      <w:sz w:val="16"/>
      <w:szCs w:val="16"/>
      <w:lang w:eastAsia="ru-RU"/>
    </w:rPr>
  </w:style>
  <w:style w:type="paragraph" w:customStyle="1" w:styleId="font14">
    <w:name w:val="font14"/>
    <w:basedOn w:val="a9"/>
    <w:qFormat/>
    <w:rsid w:val="00D14AAF"/>
    <w:pPr>
      <w:widowControl/>
      <w:autoSpaceDE/>
      <w:autoSpaceDN/>
      <w:spacing w:before="100" w:beforeAutospacing="1" w:after="100" w:afterAutospacing="1"/>
    </w:pPr>
    <w:rPr>
      <w:rFonts w:ascii="Arial" w:hAnsi="Arial" w:cs="Arial"/>
      <w:b/>
      <w:bCs/>
      <w:sz w:val="20"/>
      <w:szCs w:val="20"/>
      <w:lang w:eastAsia="ru-RU"/>
    </w:rPr>
  </w:style>
  <w:style w:type="paragraph" w:customStyle="1" w:styleId="font15">
    <w:name w:val="font15"/>
    <w:basedOn w:val="a9"/>
    <w:uiPriority w:val="99"/>
    <w:qFormat/>
    <w:rsid w:val="00D14AAF"/>
    <w:pPr>
      <w:widowControl/>
      <w:autoSpaceDE/>
      <w:autoSpaceDN/>
      <w:spacing w:before="100" w:beforeAutospacing="1" w:after="100" w:afterAutospacing="1"/>
    </w:pPr>
    <w:rPr>
      <w:rFonts w:ascii="Arial" w:hAnsi="Arial" w:cs="Arial"/>
      <w:b/>
      <w:bCs/>
      <w:sz w:val="20"/>
      <w:szCs w:val="20"/>
      <w:u w:val="single"/>
      <w:lang w:eastAsia="ru-RU"/>
    </w:rPr>
  </w:style>
  <w:style w:type="paragraph" w:customStyle="1" w:styleId="font16">
    <w:name w:val="font16"/>
    <w:basedOn w:val="a9"/>
    <w:uiPriority w:val="99"/>
    <w:qFormat/>
    <w:rsid w:val="00D14AAF"/>
    <w:pPr>
      <w:widowControl/>
      <w:autoSpaceDE/>
      <w:autoSpaceDN/>
      <w:spacing w:before="100" w:beforeAutospacing="1" w:after="100" w:afterAutospacing="1"/>
    </w:pPr>
    <w:rPr>
      <w:b/>
      <w:bCs/>
      <w:sz w:val="24"/>
      <w:szCs w:val="24"/>
      <w:lang w:eastAsia="ru-RU"/>
    </w:rPr>
  </w:style>
  <w:style w:type="paragraph" w:customStyle="1" w:styleId="font17">
    <w:name w:val="font17"/>
    <w:basedOn w:val="a9"/>
    <w:uiPriority w:val="99"/>
    <w:qFormat/>
    <w:rsid w:val="00D14AAF"/>
    <w:pPr>
      <w:widowControl/>
      <w:autoSpaceDE/>
      <w:autoSpaceDN/>
      <w:spacing w:before="100" w:beforeAutospacing="1" w:after="100" w:afterAutospacing="1"/>
    </w:pPr>
    <w:rPr>
      <w:b/>
      <w:bCs/>
      <w:sz w:val="24"/>
      <w:szCs w:val="24"/>
      <w:lang w:eastAsia="ru-RU"/>
    </w:rPr>
  </w:style>
  <w:style w:type="paragraph" w:customStyle="1" w:styleId="font18">
    <w:name w:val="font18"/>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font19">
    <w:name w:val="font19"/>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font20">
    <w:name w:val="font20"/>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font21">
    <w:name w:val="font21"/>
    <w:basedOn w:val="a9"/>
    <w:uiPriority w:val="99"/>
    <w:qFormat/>
    <w:rsid w:val="00D14AAF"/>
    <w:pPr>
      <w:widowControl/>
      <w:autoSpaceDE/>
      <w:autoSpaceDN/>
      <w:spacing w:before="100" w:beforeAutospacing="1" w:after="100" w:afterAutospacing="1"/>
    </w:pPr>
    <w:rPr>
      <w:rFonts w:ascii="Arial" w:hAnsi="Arial" w:cs="Arial"/>
      <w:b/>
      <w:bCs/>
      <w:sz w:val="24"/>
      <w:szCs w:val="24"/>
      <w:lang w:eastAsia="ru-RU"/>
    </w:rPr>
  </w:style>
  <w:style w:type="paragraph" w:customStyle="1" w:styleId="font22">
    <w:name w:val="font22"/>
    <w:basedOn w:val="a9"/>
    <w:uiPriority w:val="99"/>
    <w:qFormat/>
    <w:rsid w:val="00D14AAF"/>
    <w:pPr>
      <w:widowControl/>
      <w:autoSpaceDE/>
      <w:autoSpaceDN/>
      <w:spacing w:before="100" w:beforeAutospacing="1" w:after="100" w:afterAutospacing="1"/>
    </w:pPr>
    <w:rPr>
      <w:rFonts w:ascii="Arial" w:hAnsi="Arial" w:cs="Arial"/>
      <w:i/>
      <w:iCs/>
      <w:sz w:val="20"/>
      <w:szCs w:val="20"/>
      <w:lang w:eastAsia="ru-RU"/>
    </w:rPr>
  </w:style>
  <w:style w:type="paragraph" w:customStyle="1" w:styleId="font23">
    <w:name w:val="font23"/>
    <w:basedOn w:val="a9"/>
    <w:uiPriority w:val="99"/>
    <w:qFormat/>
    <w:rsid w:val="00D14AAF"/>
    <w:pPr>
      <w:widowControl/>
      <w:autoSpaceDE/>
      <w:autoSpaceDN/>
      <w:spacing w:before="100" w:beforeAutospacing="1" w:after="100" w:afterAutospacing="1"/>
    </w:pPr>
    <w:rPr>
      <w:rFonts w:ascii="Arial" w:hAnsi="Arial" w:cs="Arial"/>
      <w:i/>
      <w:iCs/>
      <w:sz w:val="20"/>
      <w:szCs w:val="20"/>
      <w:lang w:eastAsia="ru-RU"/>
    </w:rPr>
  </w:style>
  <w:style w:type="paragraph" w:customStyle="1" w:styleId="font24">
    <w:name w:val="font24"/>
    <w:basedOn w:val="a9"/>
    <w:uiPriority w:val="99"/>
    <w:qFormat/>
    <w:rsid w:val="00D14AAF"/>
    <w:pPr>
      <w:widowControl/>
      <w:autoSpaceDE/>
      <w:autoSpaceDN/>
      <w:spacing w:before="100" w:beforeAutospacing="1" w:after="100" w:afterAutospacing="1"/>
    </w:pPr>
    <w:rPr>
      <w:b/>
      <w:bCs/>
      <w:sz w:val="28"/>
      <w:szCs w:val="28"/>
      <w:lang w:eastAsia="ru-RU"/>
    </w:rPr>
  </w:style>
  <w:style w:type="paragraph" w:customStyle="1" w:styleId="font25">
    <w:name w:val="font25"/>
    <w:basedOn w:val="a9"/>
    <w:uiPriority w:val="99"/>
    <w:qFormat/>
    <w:rsid w:val="00D14AAF"/>
    <w:pPr>
      <w:widowControl/>
      <w:autoSpaceDE/>
      <w:autoSpaceDN/>
      <w:spacing w:before="100" w:beforeAutospacing="1" w:after="100" w:afterAutospacing="1"/>
    </w:pPr>
    <w:rPr>
      <w:rFonts w:ascii="Arial CYR" w:hAnsi="Arial CYR" w:cs="Arial CYR"/>
      <w:sz w:val="16"/>
      <w:szCs w:val="16"/>
      <w:lang w:eastAsia="ru-RU"/>
    </w:rPr>
  </w:style>
  <w:style w:type="paragraph" w:customStyle="1" w:styleId="font26">
    <w:name w:val="font26"/>
    <w:basedOn w:val="a9"/>
    <w:uiPriority w:val="99"/>
    <w:qFormat/>
    <w:rsid w:val="00D14AAF"/>
    <w:pPr>
      <w:widowControl/>
      <w:autoSpaceDE/>
      <w:autoSpaceDN/>
      <w:spacing w:before="100" w:beforeAutospacing="1" w:after="100" w:afterAutospacing="1"/>
    </w:pPr>
    <w:rPr>
      <w:rFonts w:ascii="Arial CYR" w:hAnsi="Arial CYR" w:cs="Arial CYR"/>
      <w:sz w:val="16"/>
      <w:szCs w:val="16"/>
      <w:lang w:eastAsia="ru-RU"/>
    </w:rPr>
  </w:style>
  <w:style w:type="paragraph" w:customStyle="1" w:styleId="font27">
    <w:name w:val="font27"/>
    <w:basedOn w:val="a9"/>
    <w:uiPriority w:val="99"/>
    <w:qFormat/>
    <w:rsid w:val="00D14AAF"/>
    <w:pPr>
      <w:widowControl/>
      <w:autoSpaceDE/>
      <w:autoSpaceDN/>
      <w:spacing w:before="100" w:beforeAutospacing="1" w:after="100" w:afterAutospacing="1"/>
    </w:pPr>
    <w:rPr>
      <w:rFonts w:ascii="Arial" w:hAnsi="Arial" w:cs="Arial"/>
      <w:sz w:val="18"/>
      <w:szCs w:val="18"/>
      <w:lang w:eastAsia="ru-RU"/>
    </w:rPr>
  </w:style>
  <w:style w:type="paragraph" w:customStyle="1" w:styleId="xl134">
    <w:name w:val="xl134"/>
    <w:basedOn w:val="a9"/>
    <w:qFormat/>
    <w:rsid w:val="00D14AAF"/>
    <w:pPr>
      <w:widowControl/>
      <w:pBdr>
        <w:top w:val="single" w:sz="8"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35">
    <w:name w:val="xl13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36">
    <w:name w:val="xl136"/>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37">
    <w:name w:val="xl137"/>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38">
    <w:name w:val="xl138"/>
    <w:basedOn w:val="a9"/>
    <w:qFormat/>
    <w:rsid w:val="00D14AAF"/>
    <w:pPr>
      <w:widowControl/>
      <w:autoSpaceDE/>
      <w:autoSpaceDN/>
      <w:spacing w:before="100" w:beforeAutospacing="1" w:after="100" w:afterAutospacing="1"/>
      <w:jc w:val="center"/>
    </w:pPr>
    <w:rPr>
      <w:rFonts w:ascii="Arial" w:hAnsi="Arial" w:cs="Arial"/>
      <w:sz w:val="20"/>
      <w:szCs w:val="20"/>
      <w:lang w:eastAsia="ru-RU"/>
    </w:rPr>
  </w:style>
  <w:style w:type="paragraph" w:customStyle="1" w:styleId="xl139">
    <w:name w:val="xl139"/>
    <w:basedOn w:val="a9"/>
    <w:qFormat/>
    <w:rsid w:val="00D14AAF"/>
    <w:pPr>
      <w:widowControl/>
      <w:autoSpaceDE/>
      <w:autoSpaceDN/>
      <w:spacing w:before="100" w:beforeAutospacing="1" w:after="100" w:afterAutospacing="1"/>
      <w:jc w:val="center"/>
    </w:pPr>
    <w:rPr>
      <w:rFonts w:ascii="Arial" w:hAnsi="Arial" w:cs="Arial"/>
      <w:sz w:val="20"/>
      <w:szCs w:val="20"/>
      <w:lang w:eastAsia="ru-RU"/>
    </w:rPr>
  </w:style>
  <w:style w:type="paragraph" w:customStyle="1" w:styleId="xl140">
    <w:name w:val="xl140"/>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41">
    <w:name w:val="xl141"/>
    <w:basedOn w:val="a9"/>
    <w:qFormat/>
    <w:rsid w:val="00D14AAF"/>
    <w:pPr>
      <w:widowControl/>
      <w:pBdr>
        <w:top w:val="single" w:sz="8" w:space="0" w:color="auto"/>
        <w:left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42">
    <w:name w:val="xl142"/>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43">
    <w:name w:val="xl14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44">
    <w:name w:val="xl14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145">
    <w:name w:val="xl145"/>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46">
    <w:name w:val="xl146"/>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147">
    <w:name w:val="xl147"/>
    <w:basedOn w:val="a9"/>
    <w:qFormat/>
    <w:rsid w:val="00D14AAF"/>
    <w:pPr>
      <w:widowControl/>
      <w:autoSpaceDE/>
      <w:autoSpaceDN/>
      <w:spacing w:before="100" w:beforeAutospacing="1" w:after="100" w:afterAutospacing="1"/>
    </w:pPr>
    <w:rPr>
      <w:rFonts w:ascii="Courier New" w:hAnsi="Courier New" w:cs="Courier New"/>
      <w:sz w:val="20"/>
      <w:szCs w:val="20"/>
      <w:lang w:eastAsia="ru-RU"/>
    </w:rPr>
  </w:style>
  <w:style w:type="paragraph" w:customStyle="1" w:styleId="xl148">
    <w:name w:val="xl148"/>
    <w:basedOn w:val="a9"/>
    <w:qFormat/>
    <w:rsid w:val="00D14AAF"/>
    <w:pPr>
      <w:widowControl/>
      <w:autoSpaceDE/>
      <w:autoSpaceDN/>
      <w:spacing w:before="100" w:beforeAutospacing="1" w:after="100" w:afterAutospacing="1"/>
    </w:pPr>
    <w:rPr>
      <w:rFonts w:ascii="Courier New" w:hAnsi="Courier New" w:cs="Courier New"/>
      <w:sz w:val="14"/>
      <w:szCs w:val="14"/>
      <w:lang w:eastAsia="ru-RU"/>
    </w:rPr>
  </w:style>
  <w:style w:type="paragraph" w:customStyle="1" w:styleId="xl149">
    <w:name w:val="xl149"/>
    <w:basedOn w:val="a9"/>
    <w:qFormat/>
    <w:rsid w:val="00D14AAF"/>
    <w:pPr>
      <w:widowControl/>
      <w:autoSpaceDE/>
      <w:autoSpaceDN/>
      <w:spacing w:before="100" w:beforeAutospacing="1" w:after="100" w:afterAutospacing="1"/>
    </w:pPr>
    <w:rPr>
      <w:rFonts w:ascii="Courier New" w:hAnsi="Courier New" w:cs="Courier New"/>
      <w:sz w:val="14"/>
      <w:szCs w:val="14"/>
      <w:lang w:eastAsia="ru-RU"/>
    </w:rPr>
  </w:style>
  <w:style w:type="paragraph" w:customStyle="1" w:styleId="xl150">
    <w:name w:val="xl150"/>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51">
    <w:name w:val="xl151"/>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52">
    <w:name w:val="xl152"/>
    <w:basedOn w:val="a9"/>
    <w:uiPriority w:val="99"/>
    <w:qFormat/>
    <w:rsid w:val="00D14AAF"/>
    <w:pPr>
      <w:widowControl/>
      <w:pBdr>
        <w:top w:val="single" w:sz="8" w:space="0" w:color="auto"/>
        <w:left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3">
    <w:name w:val="xl153"/>
    <w:basedOn w:val="a9"/>
    <w:uiPriority w:val="99"/>
    <w:qFormat/>
    <w:rsid w:val="00D14AAF"/>
    <w:pPr>
      <w:widowControl/>
      <w:pBdr>
        <w:left w:val="single" w:sz="8" w:space="0" w:color="auto"/>
        <w:bottom w:val="single" w:sz="8"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154">
    <w:name w:val="xl154"/>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5">
    <w:name w:val="xl155"/>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6">
    <w:name w:val="xl156"/>
    <w:basedOn w:val="a9"/>
    <w:uiPriority w:val="99"/>
    <w:qFormat/>
    <w:rsid w:val="00D14AAF"/>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7">
    <w:name w:val="xl157"/>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8">
    <w:name w:val="xl158"/>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9">
    <w:name w:val="xl159"/>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0">
    <w:name w:val="xl160"/>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1">
    <w:name w:val="xl161"/>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2">
    <w:name w:val="xl162"/>
    <w:basedOn w:val="a9"/>
    <w:uiPriority w:val="99"/>
    <w:qFormat/>
    <w:rsid w:val="00D14AAF"/>
    <w:pPr>
      <w:widowControl/>
      <w:autoSpaceDE/>
      <w:autoSpaceDN/>
      <w:spacing w:before="100" w:beforeAutospacing="1" w:after="100" w:afterAutospacing="1"/>
      <w:jc w:val="right"/>
    </w:pPr>
    <w:rPr>
      <w:rFonts w:ascii="Arial" w:hAnsi="Arial" w:cs="Arial"/>
      <w:sz w:val="20"/>
      <w:szCs w:val="20"/>
      <w:lang w:eastAsia="ru-RU"/>
    </w:rPr>
  </w:style>
  <w:style w:type="paragraph" w:customStyle="1" w:styleId="xl163">
    <w:name w:val="xl163"/>
    <w:basedOn w:val="a9"/>
    <w:uiPriority w:val="99"/>
    <w:qFormat/>
    <w:rsid w:val="00D14AAF"/>
    <w:pPr>
      <w:widowControl/>
      <w:autoSpaceDE/>
      <w:autoSpaceDN/>
      <w:spacing w:before="100" w:beforeAutospacing="1" w:after="100" w:afterAutospacing="1"/>
      <w:jc w:val="right"/>
    </w:pPr>
    <w:rPr>
      <w:rFonts w:ascii="Arial" w:hAnsi="Arial" w:cs="Arial"/>
      <w:sz w:val="20"/>
      <w:szCs w:val="20"/>
      <w:lang w:eastAsia="ru-RU"/>
    </w:rPr>
  </w:style>
  <w:style w:type="paragraph" w:customStyle="1" w:styleId="xl164">
    <w:name w:val="xl164"/>
    <w:basedOn w:val="a9"/>
    <w:uiPriority w:val="99"/>
    <w:qFormat/>
    <w:rsid w:val="00D14AAF"/>
    <w:pPr>
      <w:widowControl/>
      <w:autoSpaceDE/>
      <w:autoSpaceDN/>
      <w:spacing w:before="100" w:beforeAutospacing="1" w:after="100" w:afterAutospacing="1"/>
    </w:pPr>
    <w:rPr>
      <w:rFonts w:ascii="Arial" w:hAnsi="Arial" w:cs="Arial"/>
      <w:b/>
      <w:bCs/>
      <w:sz w:val="20"/>
      <w:szCs w:val="20"/>
      <w:lang w:eastAsia="ru-RU"/>
    </w:rPr>
  </w:style>
  <w:style w:type="paragraph" w:customStyle="1" w:styleId="xl165">
    <w:name w:val="xl165"/>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6">
    <w:name w:val="xl166"/>
    <w:basedOn w:val="a9"/>
    <w:uiPriority w:val="99"/>
    <w:qFormat/>
    <w:rsid w:val="00D14AAF"/>
    <w:pPr>
      <w:widowControl/>
      <w:autoSpaceDE/>
      <w:autoSpaceDN/>
      <w:spacing w:before="100" w:beforeAutospacing="1" w:after="100" w:afterAutospacing="1"/>
    </w:pPr>
    <w:rPr>
      <w:b/>
      <w:bCs/>
      <w:sz w:val="24"/>
      <w:szCs w:val="24"/>
      <w:lang w:eastAsia="ru-RU"/>
    </w:rPr>
  </w:style>
  <w:style w:type="paragraph" w:customStyle="1" w:styleId="xl167">
    <w:name w:val="xl167"/>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8">
    <w:name w:val="xl168"/>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9">
    <w:name w:val="xl169"/>
    <w:basedOn w:val="a9"/>
    <w:uiPriority w:val="99"/>
    <w:qFormat/>
    <w:rsid w:val="00D14AAF"/>
    <w:pPr>
      <w:widowControl/>
      <w:autoSpaceDE/>
      <w:autoSpaceDN/>
      <w:spacing w:before="100" w:beforeAutospacing="1" w:after="100" w:afterAutospacing="1"/>
    </w:pPr>
    <w:rPr>
      <w:b/>
      <w:bCs/>
      <w:i/>
      <w:iCs/>
      <w:sz w:val="24"/>
      <w:szCs w:val="24"/>
      <w:lang w:eastAsia="ru-RU"/>
    </w:rPr>
  </w:style>
  <w:style w:type="paragraph" w:customStyle="1" w:styleId="xl170">
    <w:name w:val="xl170"/>
    <w:basedOn w:val="a9"/>
    <w:uiPriority w:val="99"/>
    <w:qFormat/>
    <w:rsid w:val="00D14AAF"/>
    <w:pPr>
      <w:widowControl/>
      <w:autoSpaceDE/>
      <w:autoSpaceDN/>
      <w:spacing w:before="100" w:beforeAutospacing="1" w:after="100" w:afterAutospacing="1"/>
      <w:jc w:val="both"/>
    </w:pPr>
    <w:rPr>
      <w:rFonts w:ascii="Arial" w:hAnsi="Arial" w:cs="Arial"/>
      <w:sz w:val="20"/>
      <w:szCs w:val="20"/>
      <w:lang w:eastAsia="ru-RU"/>
    </w:rPr>
  </w:style>
  <w:style w:type="paragraph" w:customStyle="1" w:styleId="xl171">
    <w:name w:val="xl171"/>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2">
    <w:name w:val="xl172"/>
    <w:basedOn w:val="a9"/>
    <w:uiPriority w:val="9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3">
    <w:name w:val="xl173"/>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4">
    <w:name w:val="xl174"/>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5">
    <w:name w:val="xl175"/>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6">
    <w:name w:val="xl176"/>
    <w:basedOn w:val="a9"/>
    <w:uiPriority w:val="9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7">
    <w:name w:val="xl177"/>
    <w:basedOn w:val="a9"/>
    <w:uiPriority w:val="99"/>
    <w:qFormat/>
    <w:rsid w:val="00D14AAF"/>
    <w:pPr>
      <w:widowControl/>
      <w:autoSpaceDE/>
      <w:autoSpaceDN/>
      <w:spacing w:before="100" w:beforeAutospacing="1" w:after="100" w:afterAutospacing="1"/>
      <w:jc w:val="center"/>
    </w:pPr>
    <w:rPr>
      <w:rFonts w:ascii="Courier New" w:hAnsi="Courier New" w:cs="Courier New"/>
      <w:sz w:val="20"/>
      <w:szCs w:val="20"/>
      <w:lang w:eastAsia="ru-RU"/>
    </w:rPr>
  </w:style>
  <w:style w:type="paragraph" w:customStyle="1" w:styleId="xl178">
    <w:name w:val="xl178"/>
    <w:basedOn w:val="a9"/>
    <w:uiPriority w:val="99"/>
    <w:qFormat/>
    <w:rsid w:val="00D14AAF"/>
    <w:pPr>
      <w:widowControl/>
      <w:autoSpaceDE/>
      <w:autoSpaceDN/>
      <w:spacing w:before="100" w:beforeAutospacing="1" w:after="100" w:afterAutospacing="1"/>
      <w:jc w:val="center"/>
    </w:pPr>
    <w:rPr>
      <w:rFonts w:ascii="Courier New" w:hAnsi="Courier New" w:cs="Courier New"/>
      <w:sz w:val="20"/>
      <w:szCs w:val="20"/>
      <w:lang w:eastAsia="ru-RU"/>
    </w:rPr>
  </w:style>
  <w:style w:type="paragraph" w:customStyle="1" w:styleId="xl179">
    <w:name w:val="xl179"/>
    <w:basedOn w:val="a9"/>
    <w:uiPriority w:val="99"/>
    <w:qFormat/>
    <w:rsid w:val="00D14AAF"/>
    <w:pPr>
      <w:widowControl/>
      <w:autoSpaceDE/>
      <w:autoSpaceDN/>
      <w:spacing w:before="100" w:beforeAutospacing="1" w:after="100" w:afterAutospacing="1"/>
      <w:jc w:val="center"/>
    </w:pPr>
    <w:rPr>
      <w:rFonts w:ascii="Arial" w:hAnsi="Arial" w:cs="Arial"/>
      <w:sz w:val="20"/>
      <w:szCs w:val="20"/>
      <w:lang w:eastAsia="ru-RU"/>
    </w:rPr>
  </w:style>
  <w:style w:type="paragraph" w:customStyle="1" w:styleId="xl180">
    <w:name w:val="xl180"/>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81">
    <w:name w:val="xl181"/>
    <w:basedOn w:val="a9"/>
    <w:uiPriority w:val="99"/>
    <w:qFormat/>
    <w:rsid w:val="00D14AAF"/>
    <w:pPr>
      <w:widowControl/>
      <w:pBdr>
        <w:top w:val="single" w:sz="4" w:space="0" w:color="auto"/>
        <w:left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2">
    <w:name w:val="xl182"/>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3">
    <w:name w:val="xl183"/>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right"/>
    </w:pPr>
    <w:rPr>
      <w:rFonts w:ascii="Arial" w:hAnsi="Arial" w:cs="Arial"/>
      <w:sz w:val="20"/>
      <w:szCs w:val="20"/>
      <w:lang w:eastAsia="ru-RU"/>
    </w:rPr>
  </w:style>
  <w:style w:type="paragraph" w:customStyle="1" w:styleId="xl184">
    <w:name w:val="xl184"/>
    <w:basedOn w:val="a9"/>
    <w:uiPriority w:val="9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right"/>
    </w:pPr>
    <w:rPr>
      <w:rFonts w:ascii="Arial" w:hAnsi="Arial" w:cs="Arial"/>
      <w:sz w:val="20"/>
      <w:szCs w:val="20"/>
      <w:lang w:eastAsia="ru-RU"/>
    </w:rPr>
  </w:style>
  <w:style w:type="paragraph" w:customStyle="1" w:styleId="xl185">
    <w:name w:val="xl185"/>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6">
    <w:name w:val="xl186"/>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pPr>
    <w:rPr>
      <w:rFonts w:ascii="Arial" w:hAnsi="Arial" w:cs="Arial"/>
      <w:sz w:val="18"/>
      <w:szCs w:val="18"/>
      <w:lang w:eastAsia="ru-RU"/>
    </w:rPr>
  </w:style>
  <w:style w:type="paragraph" w:customStyle="1" w:styleId="xl187">
    <w:name w:val="xl187"/>
    <w:basedOn w:val="a9"/>
    <w:uiPriority w:val="99"/>
    <w:qFormat/>
    <w:rsid w:val="00D14AAF"/>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8">
    <w:name w:val="xl188"/>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9">
    <w:name w:val="xl189"/>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right"/>
    </w:pPr>
    <w:rPr>
      <w:rFonts w:ascii="Arial" w:hAnsi="Arial" w:cs="Arial"/>
      <w:sz w:val="20"/>
      <w:szCs w:val="20"/>
      <w:lang w:eastAsia="ru-RU"/>
    </w:rPr>
  </w:style>
  <w:style w:type="paragraph" w:customStyle="1" w:styleId="xl190">
    <w:name w:val="xl190"/>
    <w:basedOn w:val="a9"/>
    <w:uiPriority w:val="9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right"/>
    </w:pPr>
    <w:rPr>
      <w:rFonts w:ascii="Arial" w:hAnsi="Arial" w:cs="Arial"/>
      <w:sz w:val="20"/>
      <w:szCs w:val="20"/>
      <w:lang w:eastAsia="ru-RU"/>
    </w:rPr>
  </w:style>
  <w:style w:type="paragraph" w:customStyle="1" w:styleId="xl191">
    <w:name w:val="xl191"/>
    <w:basedOn w:val="a9"/>
    <w:uiPriority w:val="99"/>
    <w:qFormat/>
    <w:rsid w:val="00D14AAF"/>
    <w:pPr>
      <w:widowControl/>
      <w:autoSpaceDE/>
      <w:autoSpaceDN/>
      <w:spacing w:before="100" w:beforeAutospacing="1" w:after="100" w:afterAutospacing="1"/>
      <w:jc w:val="center"/>
    </w:pPr>
    <w:rPr>
      <w:rFonts w:ascii="Arial" w:hAnsi="Arial" w:cs="Arial"/>
      <w:b/>
      <w:bCs/>
      <w:sz w:val="20"/>
      <w:szCs w:val="20"/>
      <w:lang w:eastAsia="ru-RU"/>
    </w:rPr>
  </w:style>
  <w:style w:type="paragraph" w:customStyle="1" w:styleId="xl192">
    <w:name w:val="xl192"/>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193">
    <w:name w:val="xl193"/>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4">
    <w:name w:val="xl194"/>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5">
    <w:name w:val="xl195"/>
    <w:basedOn w:val="a9"/>
    <w:uiPriority w:val="99"/>
    <w:qFormat/>
    <w:rsid w:val="00D14AAF"/>
    <w:pPr>
      <w:widowControl/>
      <w:pBdr>
        <w:top w:val="single" w:sz="4" w:space="0" w:color="auto"/>
        <w:left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6">
    <w:name w:val="xl196"/>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7">
    <w:name w:val="xl197"/>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8">
    <w:name w:val="xl198"/>
    <w:basedOn w:val="a9"/>
    <w:uiPriority w:val="99"/>
    <w:qFormat/>
    <w:rsid w:val="00D14AAF"/>
    <w:pPr>
      <w:widowControl/>
      <w:pBdr>
        <w:top w:val="single" w:sz="8" w:space="0" w:color="auto"/>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9">
    <w:name w:val="xl199"/>
    <w:basedOn w:val="a9"/>
    <w:uiPriority w:val="99"/>
    <w:qFormat/>
    <w:rsid w:val="00D14AAF"/>
    <w:pPr>
      <w:widowControl/>
      <w:pBdr>
        <w:top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00">
    <w:name w:val="xl200"/>
    <w:basedOn w:val="a9"/>
    <w:uiPriority w:val="99"/>
    <w:qFormat/>
    <w:rsid w:val="00D14AAF"/>
    <w:pPr>
      <w:widowControl/>
      <w:pBdr>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01">
    <w:name w:val="xl201"/>
    <w:basedOn w:val="a9"/>
    <w:uiPriority w:val="99"/>
    <w:qFormat/>
    <w:rsid w:val="00D14AAF"/>
    <w:pPr>
      <w:widowControl/>
      <w:pBdr>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02">
    <w:name w:val="xl202"/>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b/>
      <w:bCs/>
      <w:sz w:val="18"/>
      <w:szCs w:val="18"/>
      <w:lang w:eastAsia="ru-RU"/>
    </w:rPr>
  </w:style>
  <w:style w:type="paragraph" w:customStyle="1" w:styleId="xl203">
    <w:name w:val="xl203"/>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4">
    <w:name w:val="xl204"/>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5">
    <w:name w:val="xl205"/>
    <w:basedOn w:val="a9"/>
    <w:uiPriority w:val="99"/>
    <w:qFormat/>
    <w:rsid w:val="00D14AAF"/>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6">
    <w:name w:val="xl206"/>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7">
    <w:name w:val="xl207"/>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8">
    <w:name w:val="xl208"/>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9">
    <w:name w:val="xl209"/>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pPr>
    <w:rPr>
      <w:rFonts w:ascii="Arial" w:hAnsi="Arial" w:cs="Arial"/>
      <w:sz w:val="18"/>
      <w:szCs w:val="18"/>
      <w:lang w:eastAsia="ru-RU"/>
    </w:rPr>
  </w:style>
  <w:style w:type="paragraph" w:customStyle="1" w:styleId="xl210">
    <w:name w:val="xl210"/>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b/>
      <w:bCs/>
      <w:sz w:val="18"/>
      <w:szCs w:val="18"/>
      <w:lang w:eastAsia="ru-RU"/>
    </w:rPr>
  </w:style>
  <w:style w:type="paragraph" w:customStyle="1" w:styleId="xl211">
    <w:name w:val="xl211"/>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12">
    <w:name w:val="xl212"/>
    <w:basedOn w:val="a9"/>
    <w:uiPriority w:val="99"/>
    <w:qFormat/>
    <w:rsid w:val="00D14AAF"/>
    <w:pPr>
      <w:widowControl/>
      <w:autoSpaceDE/>
      <w:autoSpaceDN/>
      <w:spacing w:before="100" w:beforeAutospacing="1" w:after="100" w:afterAutospacing="1"/>
      <w:jc w:val="center"/>
    </w:pPr>
    <w:rPr>
      <w:rFonts w:ascii="Arial" w:hAnsi="Arial" w:cs="Arial"/>
      <w:b/>
      <w:bCs/>
      <w:sz w:val="20"/>
      <w:szCs w:val="20"/>
      <w:lang w:eastAsia="ru-RU"/>
    </w:rPr>
  </w:style>
  <w:style w:type="paragraph" w:customStyle="1" w:styleId="xl213">
    <w:name w:val="xl213"/>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4">
    <w:name w:val="xl214"/>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5">
    <w:name w:val="xl215"/>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6">
    <w:name w:val="xl216"/>
    <w:basedOn w:val="a9"/>
    <w:uiPriority w:val="99"/>
    <w:qFormat/>
    <w:rsid w:val="00D14AAF"/>
    <w:pPr>
      <w:widowControl/>
      <w:pBdr>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7">
    <w:name w:val="xl217"/>
    <w:basedOn w:val="a9"/>
    <w:uiPriority w:val="99"/>
    <w:qFormat/>
    <w:rsid w:val="00D14AAF"/>
    <w:pPr>
      <w:widowControl/>
      <w:autoSpaceDE/>
      <w:autoSpaceDN/>
      <w:spacing w:before="100" w:beforeAutospacing="1" w:after="100" w:afterAutospacing="1"/>
      <w:jc w:val="center"/>
    </w:pPr>
    <w:rPr>
      <w:rFonts w:ascii="Arial" w:hAnsi="Arial" w:cs="Arial"/>
      <w:sz w:val="20"/>
      <w:szCs w:val="20"/>
      <w:lang w:eastAsia="ru-RU"/>
    </w:rPr>
  </w:style>
  <w:style w:type="paragraph" w:customStyle="1" w:styleId="xl218">
    <w:name w:val="xl218"/>
    <w:basedOn w:val="a9"/>
    <w:uiPriority w:val="99"/>
    <w:qFormat/>
    <w:rsid w:val="00D14AAF"/>
    <w:pPr>
      <w:widowControl/>
      <w:pBdr>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9">
    <w:name w:val="xl219"/>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CYR" w:hAnsi="Arial CYR" w:cs="Arial CYR"/>
      <w:sz w:val="20"/>
      <w:szCs w:val="20"/>
      <w:lang w:eastAsia="ru-RU"/>
    </w:rPr>
  </w:style>
  <w:style w:type="paragraph" w:customStyle="1" w:styleId="xl220">
    <w:name w:val="xl220"/>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CYR" w:hAnsi="Arial CYR" w:cs="Arial CYR"/>
      <w:sz w:val="20"/>
      <w:szCs w:val="20"/>
      <w:lang w:eastAsia="ru-RU"/>
    </w:rPr>
  </w:style>
  <w:style w:type="paragraph" w:customStyle="1" w:styleId="xl221">
    <w:name w:val="xl221"/>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2">
    <w:name w:val="xl222"/>
    <w:basedOn w:val="a9"/>
    <w:uiPriority w:val="9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3">
    <w:name w:val="xl223"/>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24">
    <w:name w:val="xl224"/>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5">
    <w:name w:val="xl225"/>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6">
    <w:name w:val="xl226"/>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7">
    <w:name w:val="xl227"/>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228">
    <w:name w:val="xl228"/>
    <w:basedOn w:val="a9"/>
    <w:uiPriority w:val="9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pPr>
    <w:rPr>
      <w:rFonts w:ascii="Arial" w:hAnsi="Arial" w:cs="Arial"/>
      <w:sz w:val="20"/>
      <w:szCs w:val="20"/>
      <w:lang w:eastAsia="ru-RU"/>
    </w:rPr>
  </w:style>
  <w:style w:type="paragraph" w:customStyle="1" w:styleId="xl229">
    <w:name w:val="xl229"/>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30">
    <w:name w:val="xl230"/>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231">
    <w:name w:val="xl231"/>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pPr>
    <w:rPr>
      <w:rFonts w:ascii="Arial" w:hAnsi="Arial" w:cs="Arial"/>
      <w:sz w:val="20"/>
      <w:szCs w:val="20"/>
      <w:lang w:eastAsia="ru-RU"/>
    </w:rPr>
  </w:style>
  <w:style w:type="paragraph" w:customStyle="1" w:styleId="xl232">
    <w:name w:val="xl232"/>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33">
    <w:name w:val="xl233"/>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34">
    <w:name w:val="xl234"/>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35">
    <w:name w:val="xl235"/>
    <w:basedOn w:val="a9"/>
    <w:uiPriority w:val="9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36">
    <w:name w:val="xl236"/>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237">
    <w:name w:val="xl237"/>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pPr>
    <w:rPr>
      <w:rFonts w:ascii="Arial" w:hAnsi="Arial" w:cs="Arial"/>
      <w:sz w:val="20"/>
      <w:szCs w:val="20"/>
      <w:lang w:eastAsia="ru-RU"/>
    </w:rPr>
  </w:style>
  <w:style w:type="paragraph" w:customStyle="1" w:styleId="xl238">
    <w:name w:val="xl238"/>
    <w:basedOn w:val="a9"/>
    <w:uiPriority w:val="99"/>
    <w:qFormat/>
    <w:rsid w:val="00D14AAF"/>
    <w:pPr>
      <w:widowControl/>
      <w:pBdr>
        <w:top w:val="single" w:sz="8" w:space="0" w:color="auto"/>
      </w:pBdr>
      <w:autoSpaceDE/>
      <w:autoSpaceDN/>
      <w:spacing w:before="100" w:beforeAutospacing="1" w:after="100" w:afterAutospacing="1"/>
    </w:pPr>
    <w:rPr>
      <w:rFonts w:ascii="Arial" w:hAnsi="Arial" w:cs="Arial"/>
      <w:sz w:val="18"/>
      <w:szCs w:val="18"/>
      <w:lang w:eastAsia="ru-RU"/>
    </w:rPr>
  </w:style>
  <w:style w:type="paragraph" w:customStyle="1" w:styleId="xl239">
    <w:name w:val="xl239"/>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40">
    <w:name w:val="xl240"/>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41">
    <w:name w:val="xl241"/>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42">
    <w:name w:val="xl242"/>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43">
    <w:name w:val="xl243"/>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44">
    <w:name w:val="xl244"/>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5">
    <w:name w:val="xl245"/>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6">
    <w:name w:val="xl246"/>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7">
    <w:name w:val="xl247"/>
    <w:basedOn w:val="a9"/>
    <w:uiPriority w:val="99"/>
    <w:qFormat/>
    <w:rsid w:val="00D14AAF"/>
    <w:pPr>
      <w:widowControl/>
      <w:pBdr>
        <w:top w:val="single" w:sz="8" w:space="0" w:color="auto"/>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8">
    <w:name w:val="xl248"/>
    <w:basedOn w:val="a9"/>
    <w:uiPriority w:val="99"/>
    <w:qFormat/>
    <w:rsid w:val="00D14AAF"/>
    <w:pPr>
      <w:widowControl/>
      <w:pBdr>
        <w:top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9">
    <w:name w:val="xl249"/>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50">
    <w:name w:val="xl250"/>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1">
    <w:name w:val="xl251"/>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2">
    <w:name w:val="xl252"/>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3">
    <w:name w:val="xl253"/>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4">
    <w:name w:val="xl254"/>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5">
    <w:name w:val="xl255"/>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6">
    <w:name w:val="xl256"/>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7">
    <w:name w:val="xl257"/>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58">
    <w:name w:val="xl258"/>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59">
    <w:name w:val="xl259"/>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60">
    <w:name w:val="xl260"/>
    <w:basedOn w:val="a9"/>
    <w:uiPriority w:val="99"/>
    <w:qFormat/>
    <w:rsid w:val="00D14AAF"/>
    <w:pPr>
      <w:widowControl/>
      <w:pBdr>
        <w:top w:val="single" w:sz="8" w:space="0" w:color="auto"/>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61">
    <w:name w:val="xl261"/>
    <w:basedOn w:val="a9"/>
    <w:uiPriority w:val="99"/>
    <w:qFormat/>
    <w:rsid w:val="00D14AAF"/>
    <w:pPr>
      <w:widowControl/>
      <w:pBdr>
        <w:top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62">
    <w:name w:val="xl262"/>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63">
    <w:name w:val="xl263"/>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64">
    <w:name w:val="xl264"/>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65">
    <w:name w:val="xl265"/>
    <w:basedOn w:val="a9"/>
    <w:uiPriority w:val="99"/>
    <w:qFormat/>
    <w:rsid w:val="00D14AAF"/>
    <w:pPr>
      <w:widowControl/>
      <w:autoSpaceDE/>
      <w:autoSpaceDN/>
      <w:spacing w:before="100" w:beforeAutospacing="1" w:after="100" w:afterAutospacing="1"/>
    </w:pPr>
    <w:rPr>
      <w:rFonts w:ascii="Arial" w:hAnsi="Arial" w:cs="Arial"/>
      <w:sz w:val="18"/>
      <w:szCs w:val="18"/>
      <w:lang w:eastAsia="ru-RU"/>
    </w:rPr>
  </w:style>
  <w:style w:type="paragraph" w:customStyle="1" w:styleId="xl266">
    <w:name w:val="xl266"/>
    <w:basedOn w:val="a9"/>
    <w:uiPriority w:val="99"/>
    <w:qFormat/>
    <w:rsid w:val="00D14AAF"/>
    <w:pPr>
      <w:widowControl/>
      <w:autoSpaceDE/>
      <w:autoSpaceDN/>
      <w:spacing w:before="100" w:beforeAutospacing="1" w:after="100" w:afterAutospacing="1"/>
      <w:jc w:val="center"/>
    </w:pPr>
    <w:rPr>
      <w:rFonts w:ascii="Arial CYR" w:hAnsi="Arial CYR" w:cs="Arial CYR"/>
      <w:b/>
      <w:bCs/>
      <w:sz w:val="20"/>
      <w:szCs w:val="20"/>
      <w:lang w:eastAsia="ru-RU"/>
    </w:rPr>
  </w:style>
  <w:style w:type="paragraph" w:customStyle="1" w:styleId="xl267">
    <w:name w:val="xl267"/>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68">
    <w:name w:val="xl268"/>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69">
    <w:name w:val="xl269"/>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0">
    <w:name w:val="xl270"/>
    <w:basedOn w:val="a9"/>
    <w:uiPriority w:val="99"/>
    <w:qFormat/>
    <w:rsid w:val="00D14AAF"/>
    <w:pPr>
      <w:widowControl/>
      <w:pBdr>
        <w:top w:val="single" w:sz="8" w:space="0" w:color="auto"/>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1">
    <w:name w:val="xl271"/>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2">
    <w:name w:val="xl272"/>
    <w:basedOn w:val="a9"/>
    <w:uiPriority w:val="99"/>
    <w:qFormat/>
    <w:rsid w:val="00D14AAF"/>
    <w:pPr>
      <w:widowControl/>
      <w:pBdr>
        <w:top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3">
    <w:name w:val="xl273"/>
    <w:basedOn w:val="a9"/>
    <w:uiPriority w:val="99"/>
    <w:qFormat/>
    <w:rsid w:val="00D14AAF"/>
    <w:pPr>
      <w:widowControl/>
      <w:pBdr>
        <w:top w:val="single" w:sz="8"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4">
    <w:name w:val="xl274"/>
    <w:basedOn w:val="a9"/>
    <w:uiPriority w:val="99"/>
    <w:qFormat/>
    <w:rsid w:val="00D14AAF"/>
    <w:pPr>
      <w:widowControl/>
      <w:pBdr>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5">
    <w:name w:val="xl275"/>
    <w:basedOn w:val="a9"/>
    <w:uiPriority w:val="99"/>
    <w:qFormat/>
    <w:rsid w:val="00D14AAF"/>
    <w:pPr>
      <w:widowControl/>
      <w:pBdr>
        <w:top w:val="single" w:sz="8" w:space="0" w:color="auto"/>
        <w:left w:val="single" w:sz="4" w:space="0" w:color="auto"/>
        <w:bottom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6">
    <w:name w:val="xl276"/>
    <w:basedOn w:val="a9"/>
    <w:uiPriority w:val="99"/>
    <w:qFormat/>
    <w:rsid w:val="00D14AAF"/>
    <w:pPr>
      <w:widowControl/>
      <w:pBdr>
        <w:top w:val="single" w:sz="8" w:space="0" w:color="auto"/>
        <w:bottom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7">
    <w:name w:val="xl277"/>
    <w:basedOn w:val="a9"/>
    <w:uiPriority w:val="99"/>
    <w:qFormat/>
    <w:rsid w:val="00D14AAF"/>
    <w:pPr>
      <w:widowControl/>
      <w:pBdr>
        <w:top w:val="single" w:sz="8"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8">
    <w:name w:val="xl278"/>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79">
    <w:name w:val="xl279"/>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80">
    <w:name w:val="xl280"/>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81">
    <w:name w:val="xl281"/>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82">
    <w:name w:val="xl282"/>
    <w:basedOn w:val="a9"/>
    <w:uiPriority w:val="99"/>
    <w:qFormat/>
    <w:rsid w:val="00D14AAF"/>
    <w:pPr>
      <w:widowControl/>
      <w:autoSpaceDE/>
      <w:autoSpaceDN/>
      <w:spacing w:before="100" w:beforeAutospacing="1" w:after="100" w:afterAutospacing="1"/>
    </w:pPr>
    <w:rPr>
      <w:rFonts w:ascii="Arial CYR" w:hAnsi="Arial CYR" w:cs="Arial CYR"/>
      <w:sz w:val="20"/>
      <w:szCs w:val="20"/>
      <w:lang w:eastAsia="ru-RU"/>
    </w:rPr>
  </w:style>
  <w:style w:type="paragraph" w:customStyle="1" w:styleId="xl283">
    <w:name w:val="xl283"/>
    <w:basedOn w:val="a9"/>
    <w:uiPriority w:val="99"/>
    <w:qFormat/>
    <w:rsid w:val="00D14AAF"/>
    <w:pPr>
      <w:widowControl/>
      <w:autoSpaceDE/>
      <w:autoSpaceDN/>
      <w:spacing w:before="100" w:beforeAutospacing="1" w:after="100" w:afterAutospacing="1"/>
    </w:pPr>
    <w:rPr>
      <w:rFonts w:ascii="Arial CYR" w:hAnsi="Arial CYR" w:cs="Arial CYR"/>
      <w:sz w:val="20"/>
      <w:szCs w:val="20"/>
      <w:lang w:eastAsia="ru-RU"/>
    </w:rPr>
  </w:style>
  <w:style w:type="paragraph" w:customStyle="1" w:styleId="xl284">
    <w:name w:val="xl284"/>
    <w:basedOn w:val="a9"/>
    <w:uiPriority w:val="99"/>
    <w:qFormat/>
    <w:rsid w:val="00D14AAF"/>
    <w:pPr>
      <w:widowControl/>
      <w:autoSpaceDE/>
      <w:autoSpaceDN/>
      <w:spacing w:before="100" w:beforeAutospacing="1" w:after="100" w:afterAutospacing="1"/>
      <w:jc w:val="center"/>
    </w:pPr>
    <w:rPr>
      <w:rFonts w:ascii="Arial" w:hAnsi="Arial" w:cs="Arial"/>
      <w:b/>
      <w:bCs/>
      <w:sz w:val="24"/>
      <w:szCs w:val="24"/>
      <w:lang w:eastAsia="ru-RU"/>
    </w:rPr>
  </w:style>
  <w:style w:type="paragraph" w:customStyle="1" w:styleId="xl285">
    <w:name w:val="xl285"/>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86">
    <w:name w:val="xl286"/>
    <w:basedOn w:val="a9"/>
    <w:qFormat/>
    <w:rsid w:val="00D14AAF"/>
    <w:pPr>
      <w:widowControl/>
      <w:pBdr>
        <w:top w:val="single" w:sz="4" w:space="0" w:color="auto"/>
        <w:left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87">
    <w:name w:val="xl287"/>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88">
    <w:name w:val="xl288"/>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89">
    <w:name w:val="xl289"/>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90">
    <w:name w:val="xl290"/>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91">
    <w:name w:val="xl291"/>
    <w:basedOn w:val="a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92">
    <w:name w:val="xl292"/>
    <w:basedOn w:val="a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Iauiue">
    <w:name w:val="Iau.iue"/>
    <w:basedOn w:val="Default0"/>
    <w:next w:val="Default0"/>
    <w:uiPriority w:val="99"/>
    <w:qFormat/>
    <w:rsid w:val="00D14AAF"/>
    <w:rPr>
      <w:rFonts w:ascii="Times New Roman" w:hAnsi="Times New Roman" w:cs="Times New Roman"/>
      <w:color w:val="auto"/>
      <w:lang w:bidi="en-US"/>
    </w:rPr>
  </w:style>
  <w:style w:type="character" w:customStyle="1" w:styleId="666">
    <w:name w:val="666 Знак"/>
    <w:link w:val="6660"/>
    <w:locked/>
    <w:rsid w:val="00D14AAF"/>
    <w:rPr>
      <w:b/>
      <w:bCs/>
      <w:sz w:val="24"/>
      <w:szCs w:val="24"/>
      <w:lang w:bidi="en-US"/>
    </w:rPr>
  </w:style>
  <w:style w:type="paragraph" w:customStyle="1" w:styleId="6660">
    <w:name w:val="666"/>
    <w:basedOn w:val="a9"/>
    <w:link w:val="666"/>
    <w:autoRedefine/>
    <w:uiPriority w:val="99"/>
    <w:qFormat/>
    <w:rsid w:val="00D14AAF"/>
    <w:pPr>
      <w:widowControl/>
      <w:autoSpaceDE/>
      <w:autoSpaceDN/>
      <w:ind w:right="-10"/>
      <w:jc w:val="center"/>
    </w:pPr>
    <w:rPr>
      <w:rFonts w:ascii="Calibri" w:eastAsia="Calibri" w:hAnsi="Calibri"/>
      <w:b/>
      <w:bCs/>
      <w:sz w:val="24"/>
      <w:szCs w:val="24"/>
      <w:lang w:val="x-none" w:eastAsia="x-none" w:bidi="en-US"/>
    </w:rPr>
  </w:style>
  <w:style w:type="paragraph" w:customStyle="1" w:styleId="3f4">
    <w:name w:val="Обычный3"/>
    <w:uiPriority w:val="99"/>
    <w:qFormat/>
    <w:rsid w:val="00D14AAF"/>
    <w:pPr>
      <w:snapToGrid w:val="0"/>
    </w:pPr>
    <w:rPr>
      <w:rFonts w:ascii="Times New Roman" w:eastAsia="Times New Roman" w:hAnsi="Times New Roman"/>
      <w:sz w:val="24"/>
      <w:lang w:val="en-GB" w:bidi="en-US"/>
    </w:rPr>
  </w:style>
  <w:style w:type="paragraph" w:customStyle="1" w:styleId="WW-20">
    <w:name w:val="WW-Основной текст 2"/>
    <w:basedOn w:val="a9"/>
    <w:uiPriority w:val="99"/>
    <w:qFormat/>
    <w:rsid w:val="00D14AAF"/>
    <w:pPr>
      <w:widowControl/>
      <w:suppressAutoHyphens/>
      <w:autoSpaceDE/>
      <w:autoSpaceDN/>
      <w:jc w:val="both"/>
    </w:pPr>
    <w:rPr>
      <w:sz w:val="28"/>
      <w:szCs w:val="24"/>
      <w:lang w:val="en-US" w:eastAsia="ar-SA" w:bidi="en-US"/>
    </w:rPr>
  </w:style>
  <w:style w:type="paragraph" w:customStyle="1" w:styleId="4a">
    <w:name w:val="Обычный4"/>
    <w:qFormat/>
    <w:rsid w:val="00D14AAF"/>
    <w:pPr>
      <w:widowControl w:val="0"/>
      <w:snapToGrid w:val="0"/>
      <w:spacing w:line="300" w:lineRule="auto"/>
      <w:ind w:firstLine="720"/>
      <w:jc w:val="both"/>
    </w:pPr>
    <w:rPr>
      <w:rFonts w:ascii="Times New Roman" w:eastAsia="Times New Roman" w:hAnsi="Times New Roman"/>
      <w:sz w:val="22"/>
      <w:lang w:val="en-US" w:bidi="en-US"/>
    </w:rPr>
  </w:style>
  <w:style w:type="character" w:customStyle="1" w:styleId="IauiueIoao1">
    <w:name w:val="Iau?iue.Io?ao@ Знак Знак Знак"/>
    <w:link w:val="IauiueIoao2"/>
    <w:locked/>
    <w:rsid w:val="00D14AAF"/>
    <w:rPr>
      <w:rFonts w:ascii="Journal" w:hAnsi="Journal"/>
      <w:sz w:val="24"/>
      <w:szCs w:val="22"/>
      <w:lang w:val="en-US" w:eastAsia="en-US" w:bidi="ar-SA"/>
    </w:rPr>
  </w:style>
  <w:style w:type="paragraph" w:customStyle="1" w:styleId="IauiueIoao2">
    <w:name w:val="Iau?iue.Io?ao@ Знак Знак"/>
    <w:link w:val="IauiueIoao1"/>
    <w:qFormat/>
    <w:rsid w:val="00D14AAF"/>
    <w:pPr>
      <w:overflowPunct w:val="0"/>
      <w:autoSpaceDE w:val="0"/>
      <w:autoSpaceDN w:val="0"/>
      <w:adjustRightInd w:val="0"/>
    </w:pPr>
    <w:rPr>
      <w:rFonts w:ascii="Journal" w:hAnsi="Journal"/>
      <w:sz w:val="24"/>
      <w:szCs w:val="22"/>
      <w:lang w:val="en-US" w:eastAsia="en-US"/>
    </w:rPr>
  </w:style>
  <w:style w:type="paragraph" w:customStyle="1" w:styleId="IauiueIoao10">
    <w:name w:val="Iau?iue.Io?ao@ Знак Знак1"/>
    <w:qFormat/>
    <w:rsid w:val="00D14AAF"/>
    <w:pPr>
      <w:overflowPunct w:val="0"/>
      <w:autoSpaceDE w:val="0"/>
      <w:autoSpaceDN w:val="0"/>
      <w:adjustRightInd w:val="0"/>
    </w:pPr>
    <w:rPr>
      <w:rFonts w:ascii="Journal" w:eastAsia="Times New Roman" w:hAnsi="Journal"/>
      <w:sz w:val="24"/>
    </w:rPr>
  </w:style>
  <w:style w:type="character" w:customStyle="1" w:styleId="IauiueIoao3">
    <w:name w:val="Iau?iue.Io?ao@ Знак Знак Знак Знак Знак"/>
    <w:link w:val="IauiueIoao4"/>
    <w:locked/>
    <w:rsid w:val="00D14AAF"/>
    <w:rPr>
      <w:rFonts w:ascii="Journal" w:hAnsi="Journal"/>
      <w:sz w:val="24"/>
      <w:szCs w:val="24"/>
      <w:lang w:val="en-US" w:eastAsia="en-US" w:bidi="ar-SA"/>
    </w:rPr>
  </w:style>
  <w:style w:type="paragraph" w:customStyle="1" w:styleId="IauiueIoao4">
    <w:name w:val="Iau?iue.Io?ao@ Знак Знак Знак Знак"/>
    <w:link w:val="IauiueIoao3"/>
    <w:qFormat/>
    <w:rsid w:val="00D14AAF"/>
    <w:pPr>
      <w:overflowPunct w:val="0"/>
      <w:autoSpaceDE w:val="0"/>
      <w:autoSpaceDN w:val="0"/>
      <w:adjustRightInd w:val="0"/>
    </w:pPr>
    <w:rPr>
      <w:rFonts w:ascii="Journal" w:hAnsi="Journal"/>
      <w:sz w:val="24"/>
      <w:szCs w:val="24"/>
      <w:lang w:val="en-US" w:eastAsia="en-US"/>
    </w:rPr>
  </w:style>
  <w:style w:type="character" w:customStyle="1" w:styleId="IauiueIoao11">
    <w:name w:val="Iau?iue.Io?ao@ Знак Знак Знак Знак Знак Знак Знак Знак1"/>
    <w:link w:val="IauiueIoao12"/>
    <w:locked/>
    <w:rsid w:val="00D14AAF"/>
    <w:rPr>
      <w:rFonts w:ascii="Journal" w:eastAsia="SimSun" w:hAnsi="Journal"/>
      <w:sz w:val="24"/>
      <w:szCs w:val="24"/>
      <w:lang w:val="en-US" w:eastAsia="en-US" w:bidi="ar-SA"/>
    </w:rPr>
  </w:style>
  <w:style w:type="paragraph" w:customStyle="1" w:styleId="IauiueIoao12">
    <w:name w:val="Iau?iue.Io?ao@ Знак Знак Знак Знак Знак Знак Знак1"/>
    <w:link w:val="IauiueIoao11"/>
    <w:qFormat/>
    <w:rsid w:val="00D14AAF"/>
    <w:pPr>
      <w:overflowPunct w:val="0"/>
      <w:autoSpaceDE w:val="0"/>
      <w:autoSpaceDN w:val="0"/>
      <w:adjustRightInd w:val="0"/>
    </w:pPr>
    <w:rPr>
      <w:rFonts w:ascii="Journal" w:eastAsia="SimSun" w:hAnsi="Journal"/>
      <w:sz w:val="24"/>
      <w:szCs w:val="24"/>
      <w:lang w:val="en-US" w:eastAsia="en-US"/>
    </w:rPr>
  </w:style>
  <w:style w:type="paragraph" w:customStyle="1" w:styleId="IauiueIoao13">
    <w:name w:val="Iau?iue.Io?ao@ Знак Знак Знак Знак Знак1"/>
    <w:qFormat/>
    <w:rsid w:val="00D14AAF"/>
    <w:pPr>
      <w:overflowPunct w:val="0"/>
      <w:autoSpaceDE w:val="0"/>
      <w:autoSpaceDN w:val="0"/>
      <w:adjustRightInd w:val="0"/>
    </w:pPr>
    <w:rPr>
      <w:rFonts w:ascii="Journal" w:eastAsia="Times New Roman" w:hAnsi="Journal"/>
      <w:sz w:val="24"/>
      <w:szCs w:val="24"/>
    </w:rPr>
  </w:style>
  <w:style w:type="character" w:customStyle="1" w:styleId="212pt">
    <w:name w:val="Стиль Заголовок 2 + 12 pt Знак Знак Знак"/>
    <w:link w:val="212pt0"/>
    <w:locked/>
    <w:rsid w:val="00D14AAF"/>
    <w:rPr>
      <w:b/>
    </w:rPr>
  </w:style>
  <w:style w:type="paragraph" w:customStyle="1" w:styleId="212pt0">
    <w:name w:val="Стиль Заголовок 2 + 12 pt Знак Знак"/>
    <w:basedOn w:val="a9"/>
    <w:next w:val="a9"/>
    <w:link w:val="212pt"/>
    <w:qFormat/>
    <w:rsid w:val="00D14AAF"/>
    <w:pPr>
      <w:widowControl/>
      <w:overflowPunct w:val="0"/>
      <w:adjustRightInd w:val="0"/>
      <w:ind w:firstLine="720"/>
      <w:jc w:val="both"/>
    </w:pPr>
    <w:rPr>
      <w:rFonts w:ascii="Calibri" w:eastAsia="Calibri" w:hAnsi="Calibri"/>
      <w:b/>
      <w:sz w:val="20"/>
      <w:szCs w:val="20"/>
      <w:lang w:val="x-none" w:eastAsia="x-none"/>
    </w:rPr>
  </w:style>
  <w:style w:type="character" w:customStyle="1" w:styleId="IauiueIoao14">
    <w:name w:val="Iau?iue.Io?ao@ Знак Знак Знак1"/>
    <w:link w:val="IauiueIoao20"/>
    <w:locked/>
    <w:rsid w:val="00D14AAF"/>
    <w:rPr>
      <w:rFonts w:ascii="Journal" w:hAnsi="Journal"/>
      <w:sz w:val="24"/>
      <w:szCs w:val="22"/>
      <w:lang w:val="en-US" w:eastAsia="en-US" w:bidi="ar-SA"/>
    </w:rPr>
  </w:style>
  <w:style w:type="paragraph" w:customStyle="1" w:styleId="IauiueIoao20">
    <w:name w:val="Iau?iue.Io?ao@ Знак Знак2"/>
    <w:link w:val="IauiueIoao14"/>
    <w:qFormat/>
    <w:rsid w:val="00D14AAF"/>
    <w:pPr>
      <w:overflowPunct w:val="0"/>
      <w:autoSpaceDE w:val="0"/>
      <w:autoSpaceDN w:val="0"/>
      <w:adjustRightInd w:val="0"/>
    </w:pPr>
    <w:rPr>
      <w:rFonts w:ascii="Journal" w:hAnsi="Journal"/>
      <w:sz w:val="24"/>
      <w:szCs w:val="22"/>
      <w:lang w:val="en-US" w:eastAsia="en-US"/>
    </w:rPr>
  </w:style>
  <w:style w:type="character" w:customStyle="1" w:styleId="IauiueIoao5">
    <w:name w:val="Iau?iue.Io?ao@ Знак Знак Знак Знак Знак Знак Знак"/>
    <w:link w:val="IauiueIoao6"/>
    <w:locked/>
    <w:rsid w:val="00D14AAF"/>
    <w:rPr>
      <w:rFonts w:ascii="Journal" w:hAnsi="Journal"/>
      <w:sz w:val="24"/>
      <w:szCs w:val="22"/>
      <w:lang w:val="en-US" w:eastAsia="en-US" w:bidi="ar-SA"/>
    </w:rPr>
  </w:style>
  <w:style w:type="paragraph" w:customStyle="1" w:styleId="IauiueIoao6">
    <w:name w:val="Iau?iue.Io?ao@ Знак Знак Знак Знак Знак Знак"/>
    <w:link w:val="IauiueIoao5"/>
    <w:qFormat/>
    <w:rsid w:val="00D14AAF"/>
    <w:pPr>
      <w:overflowPunct w:val="0"/>
      <w:autoSpaceDE w:val="0"/>
      <w:autoSpaceDN w:val="0"/>
      <w:adjustRightInd w:val="0"/>
    </w:pPr>
    <w:rPr>
      <w:rFonts w:ascii="Journal" w:hAnsi="Journal"/>
      <w:sz w:val="24"/>
      <w:szCs w:val="22"/>
      <w:lang w:val="en-US" w:eastAsia="en-US"/>
    </w:rPr>
  </w:style>
  <w:style w:type="paragraph" w:customStyle="1" w:styleId="IauiueIoao21">
    <w:name w:val="Iau?iue.Io?ao@ Знак Знак Знак2"/>
    <w:qFormat/>
    <w:rsid w:val="00D14AAF"/>
    <w:pPr>
      <w:overflowPunct w:val="0"/>
      <w:autoSpaceDE w:val="0"/>
      <w:autoSpaceDN w:val="0"/>
      <w:adjustRightInd w:val="0"/>
    </w:pPr>
    <w:rPr>
      <w:rFonts w:ascii="Journal" w:eastAsia="Times New Roman" w:hAnsi="Journal"/>
      <w:sz w:val="24"/>
      <w:szCs w:val="24"/>
    </w:rPr>
  </w:style>
  <w:style w:type="character" w:customStyle="1" w:styleId="IauiueIoao22">
    <w:name w:val="Iau?iue.Io?ao@ Знак Знак2 Знак Знак"/>
    <w:link w:val="IauiueIoao23"/>
    <w:locked/>
    <w:rsid w:val="00D14AAF"/>
    <w:rPr>
      <w:rFonts w:ascii="Journal" w:hAnsi="Journal"/>
      <w:sz w:val="24"/>
      <w:szCs w:val="24"/>
      <w:lang w:val="en-US" w:eastAsia="en-US" w:bidi="ar-SA"/>
    </w:rPr>
  </w:style>
  <w:style w:type="paragraph" w:customStyle="1" w:styleId="IauiueIoao23">
    <w:name w:val="Iau?iue.Io?ao@ Знак Знак2 Знак"/>
    <w:link w:val="IauiueIoao22"/>
    <w:qFormat/>
    <w:rsid w:val="00D14AAF"/>
    <w:pPr>
      <w:overflowPunct w:val="0"/>
      <w:autoSpaceDE w:val="0"/>
      <w:autoSpaceDN w:val="0"/>
      <w:adjustRightInd w:val="0"/>
    </w:pPr>
    <w:rPr>
      <w:rFonts w:ascii="Journal" w:hAnsi="Journal"/>
      <w:sz w:val="24"/>
      <w:szCs w:val="24"/>
      <w:lang w:val="en-US" w:eastAsia="en-US"/>
    </w:rPr>
  </w:style>
  <w:style w:type="paragraph" w:customStyle="1" w:styleId="BidSheetList">
    <w:name w:val="Bid Sheet List"/>
    <w:basedOn w:val="a9"/>
    <w:autoRedefine/>
    <w:qFormat/>
    <w:rsid w:val="00D14AAF"/>
    <w:pPr>
      <w:widowControl/>
      <w:autoSpaceDE/>
      <w:autoSpaceDN/>
    </w:pPr>
    <w:rPr>
      <w:rFonts w:eastAsia="SimSun"/>
      <w:sz w:val="24"/>
      <w:szCs w:val="24"/>
      <w:lang w:val="en-GB"/>
    </w:rPr>
  </w:style>
  <w:style w:type="paragraph" w:customStyle="1" w:styleId="21c">
    <w:name w:val="Основной текст (2)1"/>
    <w:basedOn w:val="a9"/>
    <w:qFormat/>
    <w:rsid w:val="00D14AAF"/>
    <w:pPr>
      <w:widowControl/>
      <w:shd w:val="clear" w:color="auto" w:fill="FFFFFF"/>
      <w:autoSpaceDE/>
      <w:autoSpaceDN/>
      <w:spacing w:after="240" w:line="274" w:lineRule="exact"/>
      <w:jc w:val="right"/>
    </w:pPr>
    <w:rPr>
      <w:rFonts w:ascii="Cambria" w:hAnsi="Cambria"/>
      <w:b/>
      <w:bCs/>
      <w:sz w:val="23"/>
      <w:szCs w:val="23"/>
      <w:lang w:val="en-US" w:bidi="en-US"/>
    </w:rPr>
  </w:style>
  <w:style w:type="paragraph" w:customStyle="1" w:styleId="Index">
    <w:name w:val="Index"/>
    <w:basedOn w:val="a9"/>
    <w:uiPriority w:val="99"/>
    <w:qFormat/>
    <w:rsid w:val="00D14AAF"/>
    <w:pPr>
      <w:widowControl/>
      <w:tabs>
        <w:tab w:val="left" w:pos="360"/>
      </w:tabs>
      <w:autoSpaceDE/>
      <w:autoSpaceDN/>
      <w:spacing w:before="240" w:after="60"/>
      <w:outlineLvl w:val="0"/>
    </w:pPr>
    <w:rPr>
      <w:rFonts w:ascii="Arial" w:eastAsia="Calibri" w:hAnsi="Arial"/>
      <w:b/>
      <w:sz w:val="16"/>
      <w:szCs w:val="20"/>
      <w:lang w:val="en-GB" w:eastAsia="ru-RU"/>
    </w:rPr>
  </w:style>
  <w:style w:type="paragraph" w:customStyle="1" w:styleId="Index2">
    <w:name w:val="Index2"/>
    <w:basedOn w:val="a9"/>
    <w:uiPriority w:val="99"/>
    <w:qFormat/>
    <w:rsid w:val="00D14AAF"/>
    <w:pPr>
      <w:widowControl/>
      <w:tabs>
        <w:tab w:val="left" w:pos="540"/>
      </w:tabs>
      <w:autoSpaceDE/>
      <w:autoSpaceDN/>
      <w:spacing w:before="240" w:after="120"/>
      <w:outlineLvl w:val="0"/>
    </w:pPr>
    <w:rPr>
      <w:rFonts w:ascii="Arial" w:eastAsia="Calibri" w:hAnsi="Arial"/>
      <w:b/>
      <w:sz w:val="16"/>
      <w:szCs w:val="20"/>
      <w:lang w:val="en-GB" w:eastAsia="ru-RU"/>
    </w:rPr>
  </w:style>
  <w:style w:type="paragraph" w:customStyle="1" w:styleId="Index3">
    <w:name w:val="Index3"/>
    <w:basedOn w:val="Index2"/>
    <w:uiPriority w:val="99"/>
    <w:qFormat/>
    <w:rsid w:val="00D14AAF"/>
  </w:style>
  <w:style w:type="character" w:customStyle="1" w:styleId="711">
    <w:name w:val="Заголовок 7 Знак1"/>
    <w:uiPriority w:val="9"/>
    <w:rsid w:val="00D14AAF"/>
    <w:rPr>
      <w:rFonts w:ascii="Cambria" w:eastAsia="Times New Roman" w:hAnsi="Cambria" w:cs="Times New Roman" w:hint="default"/>
      <w:i/>
      <w:iCs/>
      <w:color w:val="404040"/>
      <w:sz w:val="24"/>
      <w:szCs w:val="24"/>
    </w:rPr>
  </w:style>
  <w:style w:type="paragraph" w:customStyle="1" w:styleId="Alla1">
    <w:name w:val="Alla 1"/>
    <w:basedOn w:val="7"/>
    <w:uiPriority w:val="99"/>
    <w:qFormat/>
    <w:rsid w:val="00D14AAF"/>
    <w:pPr>
      <w:keepLines w:val="0"/>
      <w:widowControl/>
      <w:autoSpaceDE/>
      <w:autoSpaceDN/>
      <w:spacing w:before="0" w:after="120"/>
      <w:ind w:left="720" w:hanging="720"/>
    </w:pPr>
    <w:rPr>
      <w:rFonts w:ascii="Arial" w:eastAsia="Calibri" w:hAnsi="Arial"/>
      <w:b/>
      <w:i w:val="0"/>
      <w:iCs w:val="0"/>
      <w:color w:val="000000"/>
      <w:sz w:val="20"/>
      <w:szCs w:val="20"/>
      <w:u w:val="single"/>
      <w:lang w:val="en-GB" w:eastAsia="ru-RU"/>
    </w:rPr>
  </w:style>
  <w:style w:type="paragraph" w:customStyle="1" w:styleId="Index11">
    <w:name w:val="Index 11"/>
    <w:basedOn w:val="Index2"/>
    <w:uiPriority w:val="99"/>
    <w:qFormat/>
    <w:rsid w:val="00D14AAF"/>
    <w:pPr>
      <w:tabs>
        <w:tab w:val="clear" w:pos="540"/>
      </w:tabs>
      <w:ind w:left="1134" w:hanging="567"/>
    </w:pPr>
  </w:style>
  <w:style w:type="paragraph" w:customStyle="1" w:styleId="Index20">
    <w:name w:val="Index_2"/>
    <w:basedOn w:val="Index3"/>
    <w:uiPriority w:val="99"/>
    <w:qFormat/>
    <w:rsid w:val="00D14AAF"/>
    <w:pPr>
      <w:tabs>
        <w:tab w:val="clear" w:pos="540"/>
      </w:tabs>
      <w:ind w:left="1701" w:hanging="567"/>
    </w:pPr>
  </w:style>
  <w:style w:type="paragraph" w:customStyle="1" w:styleId="Index21">
    <w:name w:val="Index 21"/>
    <w:basedOn w:val="Index3"/>
    <w:uiPriority w:val="99"/>
    <w:qFormat/>
    <w:rsid w:val="00D14AAF"/>
    <w:pPr>
      <w:tabs>
        <w:tab w:val="clear" w:pos="540"/>
        <w:tab w:val="left" w:pos="851"/>
      </w:tabs>
      <w:ind w:left="851"/>
    </w:pPr>
    <w:rPr>
      <w:lang w:val="ru-RU"/>
    </w:rPr>
  </w:style>
  <w:style w:type="character" w:customStyle="1" w:styleId="IauiueIoao7">
    <w:name w:val="Iau?iue.Io?ao@ Знак Знак Знак Знак Знак Знак Знак Знак Знак"/>
    <w:link w:val="IauiueIoao8"/>
    <w:locked/>
    <w:rsid w:val="00D14AAF"/>
    <w:rPr>
      <w:rFonts w:ascii="Journal" w:hAnsi="Journal"/>
      <w:sz w:val="24"/>
      <w:szCs w:val="24"/>
      <w:lang w:val="en-US" w:eastAsia="en-US" w:bidi="ar-SA"/>
    </w:rPr>
  </w:style>
  <w:style w:type="paragraph" w:customStyle="1" w:styleId="IauiueIoao8">
    <w:name w:val="Iau?iue.Io?ao@ Знак Знак Знак Знак Знак Знак Знак Знак"/>
    <w:link w:val="IauiueIoao7"/>
    <w:qFormat/>
    <w:rsid w:val="00D14AAF"/>
    <w:pPr>
      <w:overflowPunct w:val="0"/>
      <w:autoSpaceDE w:val="0"/>
      <w:autoSpaceDN w:val="0"/>
      <w:adjustRightInd w:val="0"/>
    </w:pPr>
    <w:rPr>
      <w:rFonts w:ascii="Journal" w:hAnsi="Journal"/>
      <w:sz w:val="24"/>
      <w:szCs w:val="24"/>
      <w:lang w:val="en-US" w:eastAsia="en-US"/>
    </w:rPr>
  </w:style>
  <w:style w:type="paragraph" w:customStyle="1" w:styleId="BodyText22">
    <w:name w:val="Body Text 22"/>
    <w:basedOn w:val="a9"/>
    <w:uiPriority w:val="99"/>
    <w:qFormat/>
    <w:rsid w:val="00D14AAF"/>
    <w:pPr>
      <w:widowControl/>
      <w:autoSpaceDE/>
      <w:autoSpaceDN/>
      <w:spacing w:line="360" w:lineRule="auto"/>
      <w:ind w:firstLine="720"/>
      <w:jc w:val="both"/>
    </w:pPr>
    <w:rPr>
      <w:rFonts w:eastAsia="Calibri"/>
      <w:sz w:val="24"/>
      <w:szCs w:val="20"/>
      <w:lang w:eastAsia="ru-RU"/>
    </w:rPr>
  </w:style>
  <w:style w:type="paragraph" w:customStyle="1" w:styleId="BodyText23">
    <w:name w:val="Body Text 23"/>
    <w:basedOn w:val="a9"/>
    <w:uiPriority w:val="99"/>
    <w:qFormat/>
    <w:rsid w:val="00D14AAF"/>
    <w:pPr>
      <w:widowControl/>
      <w:autoSpaceDE/>
      <w:autoSpaceDN/>
      <w:spacing w:line="360" w:lineRule="auto"/>
      <w:ind w:firstLine="720"/>
      <w:jc w:val="both"/>
    </w:pPr>
    <w:rPr>
      <w:rFonts w:eastAsia="Calibri"/>
      <w:sz w:val="24"/>
      <w:szCs w:val="20"/>
      <w:lang w:eastAsia="ru-RU"/>
    </w:rPr>
  </w:style>
  <w:style w:type="paragraph" w:customStyle="1" w:styleId="BodyTextIndent22">
    <w:name w:val="Body Text Indent 22"/>
    <w:basedOn w:val="a9"/>
    <w:uiPriority w:val="99"/>
    <w:qFormat/>
    <w:rsid w:val="00D14AAF"/>
    <w:pPr>
      <w:widowControl/>
      <w:autoSpaceDE/>
      <w:autoSpaceDN/>
      <w:spacing w:before="240" w:after="120"/>
      <w:ind w:firstLine="709"/>
      <w:jc w:val="both"/>
    </w:pPr>
    <w:rPr>
      <w:rFonts w:eastAsia="Calibri"/>
      <w:sz w:val="24"/>
      <w:szCs w:val="20"/>
      <w:u w:val="single"/>
      <w:lang w:eastAsia="ru-RU"/>
    </w:rPr>
  </w:style>
  <w:style w:type="paragraph" w:customStyle="1" w:styleId="3f5">
    <w:name w:val="Стиль Заголовок 3 + не полужирный"/>
    <w:basedOn w:val="33"/>
    <w:uiPriority w:val="99"/>
    <w:qFormat/>
    <w:rsid w:val="00D14AAF"/>
    <w:pPr>
      <w:keepNext/>
      <w:widowControl/>
      <w:autoSpaceDE/>
      <w:autoSpaceDN/>
      <w:ind w:left="0"/>
      <w:jc w:val="center"/>
    </w:pPr>
    <w:rPr>
      <w:rFonts w:eastAsia="Calibri"/>
      <w:bCs w:val="0"/>
      <w:szCs w:val="20"/>
      <w:lang w:eastAsia="ru-RU"/>
    </w:rPr>
  </w:style>
  <w:style w:type="paragraph" w:customStyle="1" w:styleId="2ff4">
    <w:name w:val="Стиль Заголовок 2 + полужирный"/>
    <w:basedOn w:val="22"/>
    <w:uiPriority w:val="99"/>
    <w:qFormat/>
    <w:rsid w:val="00D14AAF"/>
    <w:pPr>
      <w:keepNext/>
      <w:widowControl/>
      <w:autoSpaceDE/>
      <w:autoSpaceDN/>
      <w:spacing w:line="240" w:lineRule="auto"/>
      <w:ind w:left="0"/>
      <w:jc w:val="left"/>
    </w:pPr>
    <w:rPr>
      <w:rFonts w:ascii="Times New Roman" w:eastAsia="Calibri" w:hAnsi="Times New Roman" w:cs="Times New Roman"/>
      <w:b/>
      <w:bCs/>
      <w:caps/>
      <w:sz w:val="20"/>
      <w:szCs w:val="20"/>
      <w:lang w:eastAsia="ru-RU"/>
    </w:rPr>
  </w:style>
  <w:style w:type="paragraph" w:customStyle="1" w:styleId="21d">
    <w:name w:val="Стиль Заголовок 2 + полужирный1"/>
    <w:basedOn w:val="22"/>
    <w:uiPriority w:val="99"/>
    <w:qFormat/>
    <w:rsid w:val="00D14AAF"/>
    <w:pPr>
      <w:keepNext/>
      <w:widowControl/>
      <w:autoSpaceDE/>
      <w:autoSpaceDN/>
      <w:spacing w:line="240" w:lineRule="auto"/>
      <w:ind w:left="0"/>
    </w:pPr>
    <w:rPr>
      <w:rFonts w:ascii="Times New Roman" w:eastAsia="Calibri" w:hAnsi="Times New Roman" w:cs="Times New Roman"/>
      <w:b/>
      <w:bCs/>
      <w:caps/>
      <w:sz w:val="20"/>
      <w:szCs w:val="20"/>
      <w:lang w:eastAsia="ru-RU"/>
    </w:rPr>
  </w:style>
  <w:style w:type="paragraph" w:customStyle="1" w:styleId="221">
    <w:name w:val="Заголовок 2 + полужирный2"/>
    <w:basedOn w:val="22"/>
    <w:uiPriority w:val="99"/>
    <w:qFormat/>
    <w:rsid w:val="00D14AAF"/>
    <w:pPr>
      <w:keepNext/>
      <w:widowControl/>
      <w:autoSpaceDE/>
      <w:autoSpaceDN/>
      <w:spacing w:line="240" w:lineRule="auto"/>
      <w:ind w:left="0"/>
    </w:pPr>
    <w:rPr>
      <w:rFonts w:ascii="Times New Roman" w:eastAsia="Calibri" w:hAnsi="Times New Roman" w:cs="Times New Roman"/>
      <w:b/>
      <w:bCs/>
      <w:caps/>
      <w:sz w:val="20"/>
      <w:szCs w:val="20"/>
      <w:lang w:eastAsia="ru-RU"/>
    </w:rPr>
  </w:style>
  <w:style w:type="paragraph" w:customStyle="1" w:styleId="222">
    <w:name w:val="Основной текст с отступом 22"/>
    <w:basedOn w:val="a9"/>
    <w:qFormat/>
    <w:rsid w:val="00D14AAF"/>
    <w:pPr>
      <w:widowControl/>
      <w:autoSpaceDE/>
      <w:autoSpaceDN/>
      <w:spacing w:before="240" w:after="120"/>
      <w:ind w:firstLine="709"/>
      <w:jc w:val="both"/>
    </w:pPr>
    <w:rPr>
      <w:sz w:val="24"/>
      <w:szCs w:val="20"/>
      <w:u w:val="single"/>
      <w:lang w:eastAsia="ru-RU"/>
    </w:rPr>
  </w:style>
  <w:style w:type="paragraph" w:customStyle="1" w:styleId="3f6">
    <w:name w:val="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5">
    <w:name w:val="Абзац списка2"/>
    <w:basedOn w:val="a9"/>
    <w:qFormat/>
    <w:rsid w:val="00D14AAF"/>
    <w:pPr>
      <w:adjustRightInd w:val="0"/>
      <w:ind w:left="720"/>
      <w:contextualSpacing/>
    </w:pPr>
    <w:rPr>
      <w:rFonts w:eastAsia="Calibri"/>
      <w:sz w:val="20"/>
      <w:szCs w:val="20"/>
      <w:lang w:eastAsia="ru-RU"/>
    </w:rPr>
  </w:style>
  <w:style w:type="paragraph" w:customStyle="1" w:styleId="NormalSkipLine">
    <w:name w:val="Normal Skip Line"/>
    <w:basedOn w:val="a9"/>
    <w:autoRedefine/>
    <w:uiPriority w:val="99"/>
    <w:qFormat/>
    <w:rsid w:val="00D14AAF"/>
    <w:pPr>
      <w:widowControl/>
      <w:autoSpaceDE/>
      <w:autoSpaceDN/>
      <w:spacing w:line="228" w:lineRule="auto"/>
    </w:pPr>
    <w:rPr>
      <w:szCs w:val="20"/>
    </w:rPr>
  </w:style>
  <w:style w:type="paragraph" w:customStyle="1" w:styleId="CharCharCharCharCharCharCharCharChar">
    <w:name w:val="Знак Знак Char Char Char Char Char Char Char Char Char"/>
    <w:basedOn w:val="a9"/>
    <w:uiPriority w:val="99"/>
    <w:qFormat/>
    <w:rsid w:val="00D14AAF"/>
    <w:pPr>
      <w:autoSpaceDE/>
      <w:autoSpaceDN/>
      <w:spacing w:beforeLines="1200" w:afterLines="1200" w:line="400" w:lineRule="exact"/>
      <w:jc w:val="both"/>
    </w:pPr>
    <w:rPr>
      <w:rFonts w:eastAsia="SimSun"/>
      <w:kern w:val="2"/>
      <w:sz w:val="21"/>
      <w:szCs w:val="20"/>
      <w:lang w:val="en-US" w:eastAsia="zh-CN"/>
    </w:rPr>
  </w:style>
  <w:style w:type="paragraph" w:customStyle="1" w:styleId="1fff3">
    <w:name w:val="Подпись1"/>
    <w:basedOn w:val="a9"/>
    <w:next w:val="aff8"/>
    <w:uiPriority w:val="99"/>
    <w:semiHidden/>
    <w:unhideWhenUsed/>
    <w:rsid w:val="00D14AAF"/>
    <w:pPr>
      <w:widowControl/>
      <w:autoSpaceDE/>
      <w:autoSpaceDN/>
      <w:ind w:left="4252"/>
    </w:pPr>
    <w:rPr>
      <w:rFonts w:ascii="Calibri" w:eastAsia="Calibri" w:hAnsi="Calibri"/>
      <w:sz w:val="24"/>
      <w:szCs w:val="24"/>
      <w:lang w:val="en-US"/>
    </w:rPr>
  </w:style>
  <w:style w:type="character" w:customStyle="1" w:styleId="1fff4">
    <w:name w:val="Подпись Знак1"/>
    <w:semiHidden/>
    <w:rsid w:val="00D14AAF"/>
    <w:rPr>
      <w:rFonts w:ascii="Times New Roman" w:eastAsia="Times New Roman" w:hAnsi="Times New Roman" w:cs="Times New Roman"/>
      <w:sz w:val="24"/>
      <w:szCs w:val="24"/>
      <w:lang w:val="ru-RU" w:eastAsia="ru-RU"/>
    </w:rPr>
  </w:style>
  <w:style w:type="character" w:customStyle="1" w:styleId="Normal-0">
    <w:name w:val="Normal-0 Знак"/>
    <w:link w:val="Normal-00"/>
    <w:locked/>
    <w:rsid w:val="00D14AAF"/>
    <w:rPr>
      <w:rFonts w:ascii="Arial" w:hAnsi="Arial" w:cs="Arial"/>
    </w:rPr>
  </w:style>
  <w:style w:type="paragraph" w:customStyle="1" w:styleId="Normal-00">
    <w:name w:val="Normal-0"/>
    <w:basedOn w:val="a9"/>
    <w:next w:val="aff8"/>
    <w:link w:val="Normal-0"/>
    <w:qFormat/>
    <w:rsid w:val="00D14AAF"/>
    <w:pPr>
      <w:widowControl/>
      <w:autoSpaceDE/>
      <w:autoSpaceDN/>
      <w:jc w:val="both"/>
    </w:pPr>
    <w:rPr>
      <w:rFonts w:ascii="Arial" w:eastAsia="Calibri" w:hAnsi="Arial"/>
      <w:sz w:val="20"/>
      <w:szCs w:val="20"/>
      <w:lang w:val="x-none" w:eastAsia="x-none"/>
    </w:rPr>
  </w:style>
  <w:style w:type="paragraph" w:customStyle="1" w:styleId="Seiten">
    <w:name w:val="Seiten"/>
    <w:basedOn w:val="a9"/>
    <w:uiPriority w:val="99"/>
    <w:qFormat/>
    <w:rsid w:val="00D14AAF"/>
    <w:pPr>
      <w:widowControl/>
      <w:autoSpaceDE/>
      <w:autoSpaceDN/>
    </w:pPr>
    <w:rPr>
      <w:rFonts w:ascii="NTHarmonica" w:hAnsi="NTHarmonica"/>
      <w:sz w:val="24"/>
      <w:szCs w:val="20"/>
      <w:lang w:val="de-DE" w:eastAsia="ru-RU"/>
    </w:rPr>
  </w:style>
  <w:style w:type="paragraph" w:customStyle="1" w:styleId="TxBrp2">
    <w:name w:val="TxBr_p2"/>
    <w:basedOn w:val="a9"/>
    <w:uiPriority w:val="99"/>
    <w:qFormat/>
    <w:rsid w:val="00D14AAF"/>
    <w:pPr>
      <w:tabs>
        <w:tab w:val="left" w:pos="459"/>
      </w:tabs>
      <w:overflowPunct w:val="0"/>
      <w:adjustRightInd w:val="0"/>
      <w:spacing w:line="240" w:lineRule="atLeast"/>
      <w:ind w:left="1876" w:hanging="459"/>
    </w:pPr>
    <w:rPr>
      <w:rFonts w:ascii="Arial" w:hAnsi="Arial"/>
      <w:sz w:val="24"/>
      <w:szCs w:val="20"/>
      <w:lang w:val="en-US" w:eastAsia="ru-RU"/>
    </w:rPr>
  </w:style>
  <w:style w:type="paragraph" w:customStyle="1" w:styleId="affffffffff9">
    <w:name w:val="Геология_Название приложения"/>
    <w:uiPriority w:val="99"/>
    <w:qFormat/>
    <w:rsid w:val="00D14AAF"/>
    <w:pPr>
      <w:spacing w:before="260" w:after="260"/>
      <w:jc w:val="center"/>
    </w:pPr>
    <w:rPr>
      <w:rFonts w:ascii="Times New Roman" w:eastAsia="Times New Roman" w:hAnsi="Times New Roman"/>
      <w:sz w:val="26"/>
      <w:szCs w:val="28"/>
    </w:rPr>
  </w:style>
  <w:style w:type="paragraph" w:customStyle="1" w:styleId="affffffffffa">
    <w:name w:val="Геология_Список"/>
    <w:next w:val="a9"/>
    <w:uiPriority w:val="99"/>
    <w:qFormat/>
    <w:rsid w:val="00D14AAF"/>
    <w:pPr>
      <w:tabs>
        <w:tab w:val="left" w:pos="680"/>
      </w:tabs>
      <w:spacing w:before="60"/>
      <w:ind w:left="700" w:hanging="360"/>
      <w:jc w:val="both"/>
    </w:pPr>
    <w:rPr>
      <w:rFonts w:ascii="Times New Roman" w:eastAsia="Times New Roman" w:hAnsi="Times New Roman"/>
      <w:sz w:val="26"/>
      <w:szCs w:val="24"/>
      <w:lang w:eastAsia="en-US"/>
    </w:rPr>
  </w:style>
  <w:style w:type="paragraph" w:customStyle="1" w:styleId="4b">
    <w:name w:val="заголовок 4"/>
    <w:basedOn w:val="a9"/>
    <w:next w:val="a9"/>
    <w:uiPriority w:val="99"/>
    <w:qFormat/>
    <w:rsid w:val="00D14AAF"/>
    <w:pPr>
      <w:keepNext/>
      <w:widowControl/>
      <w:tabs>
        <w:tab w:val="left" w:pos="864"/>
      </w:tabs>
      <w:overflowPunct w:val="0"/>
      <w:adjustRightInd w:val="0"/>
      <w:spacing w:before="240" w:after="60"/>
      <w:ind w:left="864" w:hanging="864"/>
    </w:pPr>
    <w:rPr>
      <w:rFonts w:ascii="Arial" w:hAnsi="Arial"/>
      <w:b/>
      <w:sz w:val="24"/>
      <w:szCs w:val="20"/>
      <w:lang w:eastAsia="ru-RU"/>
    </w:rPr>
  </w:style>
  <w:style w:type="paragraph" w:customStyle="1" w:styleId="acxspmiddle">
    <w:name w:val="acxspmiddle"/>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1fff5">
    <w:name w:val="Знак Знак Знак Знак Знак Знак Знак Знак Знак Знак Знак Знак Знак Знак Знак Знак Знак Знак Знак1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WellpathGridReportData">
    <w:name w:val="Wellpath (Grid) Report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MediumSkip">
    <w:name w:val="Medium Skip"/>
    <w:basedOn w:val="a9"/>
    <w:next w:val="a9"/>
    <w:uiPriority w:val="99"/>
    <w:qFormat/>
    <w:rsid w:val="00D14AAF"/>
    <w:pPr>
      <w:adjustRightInd w:val="0"/>
    </w:pPr>
    <w:rPr>
      <w:rFonts w:ascii="Arial" w:hAnsi="Arial" w:cs="Arial"/>
      <w:sz w:val="20"/>
      <w:szCs w:val="20"/>
      <w:lang w:val="en-AU" w:eastAsia="ru-RU"/>
    </w:rPr>
  </w:style>
  <w:style w:type="paragraph" w:customStyle="1" w:styleId="WellboreTitle">
    <w:name w:val="Wellbore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WellboreHeaders">
    <w:name w:val="Wellbore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WellboreData">
    <w:name w:val="Wellbore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WellTitle">
    <w:name w:val="Well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WellHeaders">
    <w:name w:val="Well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WellData">
    <w:name w:val="Well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SlotTitle">
    <w:name w:val="Slot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SlotHeaders">
    <w:name w:val="Slot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SlotData">
    <w:name w:val="Slot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InstallationTitle">
    <w:name w:val="Installation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InstallationHeaders">
    <w:name w:val="Installation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InstallationData">
    <w:name w:val="Installation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FieldTitle">
    <w:name w:val="Field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FieldHeaders">
    <w:name w:val="Field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FieldData">
    <w:name w:val="Field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WellpathGridReportTitle">
    <w:name w:val="Wellpath (Grid) Report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WellpathGridReportHeaders">
    <w:name w:val="Wellpath (Grid) Report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231">
    <w:name w:val="Основной текст с отступом 23"/>
    <w:basedOn w:val="a9"/>
    <w:uiPriority w:val="99"/>
    <w:qFormat/>
    <w:rsid w:val="00D14AAF"/>
    <w:pPr>
      <w:widowControl/>
      <w:autoSpaceDE/>
      <w:autoSpaceDN/>
      <w:spacing w:before="240" w:after="120"/>
      <w:ind w:firstLine="709"/>
      <w:jc w:val="both"/>
    </w:pPr>
    <w:rPr>
      <w:sz w:val="24"/>
      <w:szCs w:val="20"/>
      <w:u w:val="single"/>
      <w:lang w:eastAsia="ru-RU"/>
    </w:rPr>
  </w:style>
  <w:style w:type="paragraph" w:customStyle="1" w:styleId="3f7">
    <w:name w:val="Абзац списка3"/>
    <w:basedOn w:val="a9"/>
    <w:qFormat/>
    <w:rsid w:val="00D14AAF"/>
    <w:pPr>
      <w:adjustRightInd w:val="0"/>
      <w:ind w:left="720"/>
      <w:contextualSpacing/>
    </w:pPr>
    <w:rPr>
      <w:rFonts w:eastAsia="Calibri"/>
      <w:sz w:val="20"/>
      <w:szCs w:val="20"/>
      <w:lang w:eastAsia="ru-RU"/>
    </w:rPr>
  </w:style>
  <w:style w:type="paragraph" w:customStyle="1" w:styleId="3f8">
    <w:name w:val="Основной текст3"/>
    <w:basedOn w:val="a9"/>
    <w:qFormat/>
    <w:rsid w:val="00D14AAF"/>
    <w:pPr>
      <w:keepLines/>
      <w:widowControl/>
      <w:tabs>
        <w:tab w:val="left" w:pos="720"/>
      </w:tabs>
      <w:suppressAutoHyphens/>
      <w:autoSpaceDE/>
      <w:autoSpaceDN/>
      <w:jc w:val="both"/>
    </w:pPr>
    <w:rPr>
      <w:rFonts w:ascii="Arial" w:hAnsi="Arial"/>
      <w:szCs w:val="24"/>
      <w:lang w:val="en-GB"/>
    </w:rPr>
  </w:style>
  <w:style w:type="paragraph" w:customStyle="1" w:styleId="4c">
    <w:name w:val="Основной текст4"/>
    <w:basedOn w:val="a9"/>
    <w:qFormat/>
    <w:rsid w:val="00D14AAF"/>
    <w:pPr>
      <w:keepLines/>
      <w:widowControl/>
      <w:tabs>
        <w:tab w:val="left" w:pos="720"/>
      </w:tabs>
      <w:suppressAutoHyphens/>
      <w:autoSpaceDE/>
      <w:autoSpaceDN/>
      <w:jc w:val="both"/>
    </w:pPr>
    <w:rPr>
      <w:rFonts w:ascii="Arial" w:hAnsi="Arial"/>
      <w:szCs w:val="24"/>
      <w:lang w:val="en-GB"/>
    </w:rPr>
  </w:style>
  <w:style w:type="paragraph" w:customStyle="1" w:styleId="1fff6">
    <w:name w:val="Цитата1"/>
    <w:basedOn w:val="a9"/>
    <w:next w:val="affffffffffb"/>
    <w:uiPriority w:val="99"/>
    <w:unhideWhenUsed/>
    <w:qFormat/>
    <w:rsid w:val="00D14AAF"/>
    <w:pPr>
      <w:widowControl/>
      <w:pBdr>
        <w:top w:val="single" w:sz="2" w:space="10" w:color="4F81BD" w:frame="1"/>
        <w:left w:val="single" w:sz="2" w:space="10" w:color="4F81BD" w:frame="1"/>
        <w:bottom w:val="single" w:sz="2" w:space="10" w:color="4F81BD" w:frame="1"/>
        <w:right w:val="single" w:sz="2" w:space="10" w:color="4F81BD" w:frame="1"/>
      </w:pBdr>
      <w:autoSpaceDE/>
      <w:autoSpaceDN/>
      <w:ind w:left="1152" w:right="1152"/>
    </w:pPr>
    <w:rPr>
      <w:rFonts w:ascii="Calibri" w:hAnsi="Calibri"/>
      <w:i/>
      <w:iCs/>
      <w:color w:val="4F81BD"/>
      <w:sz w:val="24"/>
      <w:szCs w:val="24"/>
      <w:lang w:eastAsia="ru-RU"/>
    </w:rPr>
  </w:style>
  <w:style w:type="paragraph" w:customStyle="1" w:styleId="tabl">
    <w:name w:val="tabl"/>
    <w:basedOn w:val="affffffffffb"/>
    <w:next w:val="a9"/>
    <w:qFormat/>
    <w:rsid w:val="00D14AAF"/>
    <w:pPr>
      <w:widowControl/>
      <w:pBdr>
        <w:top w:val="none" w:sz="0" w:space="0" w:color="auto"/>
        <w:left w:val="none" w:sz="0" w:space="0" w:color="auto"/>
        <w:bottom w:val="none" w:sz="0" w:space="0" w:color="auto"/>
        <w:right w:val="none" w:sz="0" w:space="0" w:color="auto"/>
      </w:pBdr>
      <w:autoSpaceDE/>
      <w:autoSpaceDN/>
      <w:ind w:left="0" w:right="0"/>
      <w:jc w:val="center"/>
    </w:pPr>
    <w:rPr>
      <w:rFonts w:ascii="Times New Roman" w:hAnsi="Times New Roman"/>
      <w:i w:val="0"/>
      <w:iCs w:val="0"/>
      <w:color w:val="auto"/>
      <w:sz w:val="20"/>
      <w:szCs w:val="20"/>
      <w:lang w:eastAsia="ru-RU"/>
    </w:rPr>
  </w:style>
  <w:style w:type="paragraph" w:customStyle="1" w:styleId="3f9">
    <w:name w:val="заголовок 3"/>
    <w:basedOn w:val="a9"/>
    <w:next w:val="a9"/>
    <w:qFormat/>
    <w:rsid w:val="00D14AAF"/>
    <w:pPr>
      <w:keepNext/>
      <w:widowControl/>
      <w:tabs>
        <w:tab w:val="left" w:pos="720"/>
      </w:tabs>
      <w:overflowPunct w:val="0"/>
      <w:adjustRightInd w:val="0"/>
      <w:ind w:left="720" w:hanging="720"/>
      <w:jc w:val="center"/>
    </w:pPr>
    <w:rPr>
      <w:sz w:val="24"/>
      <w:szCs w:val="20"/>
      <w:lang w:eastAsia="ru-RU"/>
    </w:rPr>
  </w:style>
  <w:style w:type="paragraph" w:customStyle="1" w:styleId="xl58">
    <w:name w:val="xl58"/>
    <w:basedOn w:val="a9"/>
    <w:qFormat/>
    <w:rsid w:val="00D14AAF"/>
    <w:pPr>
      <w:widowControl/>
      <w:pBdr>
        <w:left w:val="single" w:sz="4" w:space="0" w:color="auto"/>
        <w:right w:val="single" w:sz="4" w:space="0" w:color="auto"/>
      </w:pBdr>
      <w:autoSpaceDE/>
      <w:autoSpaceDN/>
      <w:spacing w:before="100" w:beforeAutospacing="1" w:after="100" w:afterAutospacing="1"/>
      <w:jc w:val="center"/>
    </w:pPr>
    <w:rPr>
      <w:rFonts w:eastAsia="Arial Unicode MS" w:cs="Arial Unicode MS"/>
      <w:sz w:val="24"/>
      <w:szCs w:val="24"/>
      <w:lang w:eastAsia="ru-RU"/>
    </w:rPr>
  </w:style>
  <w:style w:type="paragraph" w:customStyle="1" w:styleId="DefaultText">
    <w:name w:val="Default Text"/>
    <w:basedOn w:val="a9"/>
    <w:qFormat/>
    <w:rsid w:val="00D14AAF"/>
    <w:pPr>
      <w:widowControl/>
      <w:autoSpaceDE/>
      <w:autoSpaceDN/>
      <w:snapToGrid w:val="0"/>
    </w:pPr>
    <w:rPr>
      <w:rFonts w:eastAsia="SimSun"/>
      <w:sz w:val="24"/>
      <w:szCs w:val="20"/>
      <w:lang w:val="en-US"/>
    </w:rPr>
  </w:style>
  <w:style w:type="paragraph" w:customStyle="1" w:styleId="xl22">
    <w:name w:val="xl2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eastAsia="SimSun" w:hAnsi="Arial" w:cs="Arial"/>
      <w:b/>
      <w:bCs/>
      <w:sz w:val="20"/>
      <w:szCs w:val="20"/>
      <w:lang w:val="en-US" w:eastAsia="zh-CN"/>
    </w:rPr>
  </w:style>
  <w:style w:type="paragraph" w:customStyle="1" w:styleId="xl23">
    <w:name w:val="xl2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eastAsia="SimSun" w:hAnsi="Arial" w:cs="Arial"/>
      <w:sz w:val="20"/>
      <w:szCs w:val="20"/>
      <w:lang w:val="en-US" w:eastAsia="zh-CN"/>
    </w:rPr>
  </w:style>
  <w:style w:type="paragraph" w:customStyle="1" w:styleId="Legal5L2">
    <w:name w:val="Legal5_L2"/>
    <w:basedOn w:val="a9"/>
    <w:qFormat/>
    <w:rsid w:val="00D14AAF"/>
    <w:pPr>
      <w:widowControl/>
      <w:tabs>
        <w:tab w:val="num" w:pos="360"/>
      </w:tabs>
      <w:autoSpaceDE/>
      <w:autoSpaceDN/>
      <w:spacing w:after="240"/>
      <w:ind w:left="360" w:hanging="360"/>
      <w:jc w:val="both"/>
      <w:outlineLvl w:val="1"/>
    </w:pPr>
    <w:rPr>
      <w:rFonts w:eastAsia="SimSun"/>
      <w:sz w:val="24"/>
      <w:szCs w:val="20"/>
      <w:lang w:val="en-US"/>
    </w:rPr>
  </w:style>
  <w:style w:type="paragraph" w:customStyle="1" w:styleId="affffffffffc">
    <w:name w:val="Заголовок таблицы"/>
    <w:basedOn w:val="ad"/>
    <w:qFormat/>
    <w:rsid w:val="00D14AAF"/>
    <w:pPr>
      <w:widowControl/>
      <w:autoSpaceDE/>
      <w:autoSpaceDN/>
    </w:pPr>
    <w:rPr>
      <w:rFonts w:ascii="Calibri" w:eastAsia="Calibri" w:hAnsi="Calibri"/>
      <w:b/>
      <w:sz w:val="20"/>
      <w:szCs w:val="22"/>
      <w:lang w:val="en-US"/>
    </w:rPr>
  </w:style>
  <w:style w:type="character" w:customStyle="1" w:styleId="affffffffffd">
    <w:name w:val="Подпись к таблице_"/>
    <w:link w:val="affffffffffe"/>
    <w:locked/>
    <w:rsid w:val="00D14AAF"/>
    <w:rPr>
      <w:b/>
      <w:bCs/>
      <w:spacing w:val="2"/>
      <w:sz w:val="17"/>
      <w:szCs w:val="17"/>
      <w:shd w:val="clear" w:color="auto" w:fill="FFFFFF"/>
    </w:rPr>
  </w:style>
  <w:style w:type="paragraph" w:customStyle="1" w:styleId="affffffffffe">
    <w:name w:val="Подпись к таблице"/>
    <w:basedOn w:val="a9"/>
    <w:link w:val="affffffffffd"/>
    <w:qFormat/>
    <w:rsid w:val="00D14AAF"/>
    <w:pPr>
      <w:shd w:val="clear" w:color="auto" w:fill="FFFFFF"/>
      <w:autoSpaceDE/>
      <w:autoSpaceDN/>
      <w:spacing w:line="0" w:lineRule="atLeast"/>
    </w:pPr>
    <w:rPr>
      <w:rFonts w:ascii="Calibri" w:eastAsia="Calibri" w:hAnsi="Calibri"/>
      <w:b/>
      <w:bCs/>
      <w:spacing w:val="2"/>
      <w:sz w:val="17"/>
      <w:szCs w:val="17"/>
      <w:lang w:val="x-none" w:eastAsia="x-none"/>
    </w:rPr>
  </w:style>
  <w:style w:type="paragraph" w:customStyle="1" w:styleId="Pa5">
    <w:name w:val="Pa5"/>
    <w:basedOn w:val="Default0"/>
    <w:next w:val="Default0"/>
    <w:uiPriority w:val="99"/>
    <w:qFormat/>
    <w:rsid w:val="00D14AAF"/>
    <w:pPr>
      <w:spacing w:line="241" w:lineRule="atLeast"/>
    </w:pPr>
    <w:rPr>
      <w:rFonts w:ascii="Times New Roman" w:hAnsi="Times New Roman" w:cs="Times New Roman"/>
      <w:color w:val="auto"/>
    </w:rPr>
  </w:style>
  <w:style w:type="paragraph" w:customStyle="1" w:styleId="Pa0">
    <w:name w:val="Pa0"/>
    <w:basedOn w:val="Default0"/>
    <w:next w:val="Default0"/>
    <w:uiPriority w:val="99"/>
    <w:qFormat/>
    <w:rsid w:val="00D14AAF"/>
    <w:pPr>
      <w:spacing w:line="241" w:lineRule="atLeast"/>
    </w:pPr>
    <w:rPr>
      <w:rFonts w:ascii="Times New Roman" w:hAnsi="Times New Roman" w:cs="Times New Roman"/>
      <w:color w:val="auto"/>
    </w:rPr>
  </w:style>
  <w:style w:type="paragraph" w:customStyle="1" w:styleId="MARKER12">
    <w:name w:val="**MARKER _1"/>
    <w:basedOn w:val="a9"/>
    <w:qFormat/>
    <w:rsid w:val="00D14AAF"/>
    <w:pPr>
      <w:widowControl/>
      <w:tabs>
        <w:tab w:val="num" w:pos="720"/>
      </w:tabs>
      <w:autoSpaceDE/>
      <w:autoSpaceDN/>
      <w:spacing w:after="120"/>
      <w:ind w:left="720" w:hanging="360"/>
      <w:jc w:val="both"/>
    </w:pPr>
    <w:rPr>
      <w:rFonts w:ascii="Arial" w:hAnsi="Arial" w:cs="Arial"/>
      <w:sz w:val="20"/>
      <w:szCs w:val="20"/>
      <w:lang w:eastAsia="ru-RU"/>
    </w:rPr>
  </w:style>
  <w:style w:type="paragraph" w:customStyle="1" w:styleId="MARKER0">
    <w:name w:val="***MARKER"/>
    <w:basedOn w:val="a9"/>
    <w:qFormat/>
    <w:rsid w:val="00D14AAF"/>
    <w:pPr>
      <w:tabs>
        <w:tab w:val="num" w:pos="360"/>
      </w:tabs>
      <w:adjustRightInd w:val="0"/>
      <w:spacing w:after="120"/>
      <w:ind w:left="453" w:hanging="340"/>
      <w:jc w:val="both"/>
    </w:pPr>
    <w:rPr>
      <w:rFonts w:ascii="Arial" w:hAnsi="Arial" w:cs="Arial"/>
      <w:lang w:eastAsia="ru-RU"/>
    </w:rPr>
  </w:style>
  <w:style w:type="paragraph" w:customStyle="1" w:styleId="100">
    <w:name w:val="Стиль10"/>
    <w:basedOn w:val="a9"/>
    <w:qFormat/>
    <w:rsid w:val="00D14AAF"/>
    <w:pPr>
      <w:widowControl/>
      <w:autoSpaceDE/>
      <w:autoSpaceDN/>
      <w:spacing w:line="120" w:lineRule="auto"/>
    </w:pPr>
    <w:rPr>
      <w:rFonts w:ascii="Times New Roman CYR" w:hAnsi="Times New Roman CYR"/>
      <w:sz w:val="24"/>
      <w:szCs w:val="20"/>
      <w:lang w:eastAsia="ru-RU"/>
    </w:rPr>
  </w:style>
  <w:style w:type="paragraph" w:customStyle="1" w:styleId="-2">
    <w:name w:val="Таблица-номер"/>
    <w:basedOn w:val="afff8"/>
    <w:next w:val="affffffff6"/>
    <w:qFormat/>
    <w:rsid w:val="00D14AAF"/>
    <w:pPr>
      <w:keepNext/>
      <w:widowControl/>
      <w:autoSpaceDE/>
      <w:autoSpaceDN/>
      <w:spacing w:before="120" w:after="120" w:line="360" w:lineRule="auto"/>
      <w:ind w:left="181" w:right="567" w:firstLine="720"/>
      <w:jc w:val="right"/>
    </w:pPr>
    <w:rPr>
      <w:rFonts w:ascii="Times New Roman" w:hAnsi="Times New Roman"/>
      <w:sz w:val="26"/>
    </w:rPr>
  </w:style>
  <w:style w:type="paragraph" w:customStyle="1" w:styleId="-3">
    <w:name w:val="Таблица-шапка"/>
    <w:basedOn w:val="affffffff6"/>
    <w:qFormat/>
    <w:rsid w:val="00D14AAF"/>
    <w:pPr>
      <w:spacing w:before="60" w:after="60"/>
      <w:jc w:val="center"/>
    </w:pPr>
    <w:rPr>
      <w:b/>
    </w:rPr>
  </w:style>
  <w:style w:type="paragraph" w:customStyle="1" w:styleId="-4">
    <w:name w:val="Таблица-заголовок"/>
    <w:basedOn w:val="a9"/>
    <w:next w:val="-2"/>
    <w:qFormat/>
    <w:rsid w:val="00D14AAF"/>
    <w:pPr>
      <w:keepNext/>
      <w:widowControl/>
      <w:autoSpaceDE/>
      <w:autoSpaceDN/>
      <w:spacing w:before="60" w:after="60"/>
      <w:jc w:val="center"/>
    </w:pPr>
    <w:rPr>
      <w:rFonts w:ascii="Arial" w:hAnsi="Arial"/>
      <w:caps/>
      <w:szCs w:val="20"/>
      <w:lang w:eastAsia="ru-RU"/>
    </w:rPr>
  </w:style>
  <w:style w:type="paragraph" w:customStyle="1" w:styleId="afffffffffff">
    <w:name w:val="Стиль поясн. записки"/>
    <w:basedOn w:val="a9"/>
    <w:qFormat/>
    <w:rsid w:val="00D14AAF"/>
    <w:pPr>
      <w:widowControl/>
      <w:autoSpaceDE/>
      <w:autoSpaceDN/>
      <w:spacing w:before="120" w:after="120"/>
      <w:ind w:firstLine="567"/>
    </w:pPr>
    <w:rPr>
      <w:sz w:val="26"/>
      <w:szCs w:val="26"/>
      <w:lang w:eastAsia="ru-RU"/>
    </w:rPr>
  </w:style>
  <w:style w:type="paragraph" w:customStyle="1" w:styleId="1fff7">
    <w:name w:val="Основной текст 1"/>
    <w:basedOn w:val="a9"/>
    <w:autoRedefine/>
    <w:qFormat/>
    <w:rsid w:val="00D14AAF"/>
    <w:pPr>
      <w:widowControl/>
      <w:tabs>
        <w:tab w:val="left" w:pos="1843"/>
      </w:tabs>
      <w:autoSpaceDE/>
      <w:autoSpaceDN/>
      <w:ind w:left="540" w:hanging="540"/>
      <w:jc w:val="both"/>
    </w:pPr>
    <w:rPr>
      <w:b/>
      <w:i/>
      <w:sz w:val="24"/>
      <w:szCs w:val="20"/>
      <w:u w:val="single"/>
      <w:lang w:eastAsia="ru-RU"/>
    </w:rPr>
  </w:style>
  <w:style w:type="paragraph" w:customStyle="1" w:styleId="1fff8">
    <w:name w:val="Знак Знак Знак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9">
    <w:name w:val="Знак Знак Знак Знак Знак Знак Знак1"/>
    <w:basedOn w:val="a9"/>
    <w:qFormat/>
    <w:rsid w:val="00D14AAF"/>
    <w:pPr>
      <w:widowControl/>
      <w:autoSpaceDE/>
      <w:autoSpaceDN/>
    </w:pPr>
    <w:rPr>
      <w:rFonts w:ascii="SimSun" w:eastAsia="SimSun" w:hAnsi="SimSun" w:cs="SimSun"/>
      <w:sz w:val="24"/>
      <w:szCs w:val="24"/>
      <w:lang w:val="en-US" w:eastAsia="zh-CN"/>
    </w:rPr>
  </w:style>
  <w:style w:type="character" w:customStyle="1" w:styleId="afffffffffff0">
    <w:name w:val="обычный Знак"/>
    <w:link w:val="afffffffffff1"/>
    <w:locked/>
    <w:rsid w:val="00D14AAF"/>
    <w:rPr>
      <w:sz w:val="24"/>
      <w:szCs w:val="22"/>
      <w:lang w:val="en-US" w:eastAsia="en-US" w:bidi="ar-SA"/>
    </w:rPr>
  </w:style>
  <w:style w:type="paragraph" w:customStyle="1" w:styleId="afffffffffff1">
    <w:name w:val="обычный"/>
    <w:link w:val="afffffffffff0"/>
    <w:qFormat/>
    <w:rsid w:val="00D14AAF"/>
    <w:pPr>
      <w:spacing w:line="360" w:lineRule="auto"/>
      <w:ind w:firstLine="737"/>
      <w:jc w:val="both"/>
    </w:pPr>
    <w:rPr>
      <w:sz w:val="24"/>
      <w:szCs w:val="22"/>
      <w:lang w:val="en-US" w:eastAsia="en-US"/>
    </w:rPr>
  </w:style>
  <w:style w:type="paragraph" w:customStyle="1" w:styleId="afffffffffff2">
    <w:name w:val="основной текст Знак Знак Знак Знак Знак Знак Знак Знак Знак Знак"/>
    <w:basedOn w:val="a9"/>
    <w:qFormat/>
    <w:rsid w:val="00D14AAF"/>
    <w:pPr>
      <w:widowControl/>
      <w:autoSpaceDE/>
      <w:autoSpaceDN/>
      <w:spacing w:line="360" w:lineRule="auto"/>
      <w:ind w:firstLine="737"/>
      <w:jc w:val="both"/>
    </w:pPr>
    <w:rPr>
      <w:sz w:val="24"/>
      <w:szCs w:val="24"/>
      <w:lang w:eastAsia="ru-RU"/>
    </w:rPr>
  </w:style>
  <w:style w:type="paragraph" w:customStyle="1" w:styleId="afffffffffff3">
    <w:name w:val="основной текст Знак Знак"/>
    <w:basedOn w:val="a9"/>
    <w:qFormat/>
    <w:rsid w:val="00D14AAF"/>
    <w:pPr>
      <w:widowControl/>
      <w:autoSpaceDE/>
      <w:autoSpaceDN/>
      <w:spacing w:line="360" w:lineRule="auto"/>
      <w:ind w:firstLine="737"/>
      <w:jc w:val="both"/>
    </w:pPr>
    <w:rPr>
      <w:sz w:val="24"/>
      <w:szCs w:val="24"/>
      <w:lang w:eastAsia="ru-RU"/>
    </w:rPr>
  </w:style>
  <w:style w:type="character" w:customStyle="1" w:styleId="Stlb">
    <w:name w:val="Stlb Знак"/>
    <w:link w:val="Stlb0"/>
    <w:locked/>
    <w:rsid w:val="00D14AAF"/>
    <w:rPr>
      <w:rFonts w:ascii="KZ Arial" w:hAnsi="KZ Arial"/>
      <w:sz w:val="18"/>
    </w:rPr>
  </w:style>
  <w:style w:type="paragraph" w:customStyle="1" w:styleId="Stlb0">
    <w:name w:val="Stlb"/>
    <w:basedOn w:val="a9"/>
    <w:link w:val="Stlb"/>
    <w:qFormat/>
    <w:rsid w:val="00D14AAF"/>
    <w:pPr>
      <w:widowControl/>
      <w:autoSpaceDE/>
      <w:autoSpaceDN/>
      <w:jc w:val="right"/>
    </w:pPr>
    <w:rPr>
      <w:rFonts w:ascii="KZ Arial" w:eastAsia="Calibri" w:hAnsi="KZ Arial"/>
      <w:sz w:val="18"/>
      <w:szCs w:val="20"/>
      <w:lang w:val="x-none" w:eastAsia="x-none"/>
    </w:rPr>
  </w:style>
  <w:style w:type="paragraph" w:customStyle="1" w:styleId="Grafik">
    <w:name w:val="Grafik"/>
    <w:basedOn w:val="a9"/>
    <w:qFormat/>
    <w:rsid w:val="00D14AAF"/>
    <w:pPr>
      <w:widowControl/>
      <w:autoSpaceDE/>
      <w:autoSpaceDN/>
      <w:jc w:val="center"/>
    </w:pPr>
    <w:rPr>
      <w:rFonts w:ascii="Arial" w:hAnsi="Arial"/>
      <w:sz w:val="16"/>
      <w:szCs w:val="20"/>
      <w:lang w:eastAsia="ru-RU"/>
    </w:rPr>
  </w:style>
  <w:style w:type="paragraph" w:customStyle="1" w:styleId="Stolb">
    <w:name w:val="Stolb"/>
    <w:basedOn w:val="a9"/>
    <w:uiPriority w:val="99"/>
    <w:qFormat/>
    <w:rsid w:val="00D14AAF"/>
    <w:pPr>
      <w:widowControl/>
      <w:autoSpaceDE/>
      <w:autoSpaceDN/>
      <w:jc w:val="right"/>
    </w:pPr>
    <w:rPr>
      <w:rFonts w:ascii="Arial" w:hAnsi="Arial"/>
      <w:sz w:val="20"/>
      <w:szCs w:val="20"/>
      <w:lang w:eastAsia="ru-RU"/>
    </w:rPr>
  </w:style>
  <w:style w:type="paragraph" w:customStyle="1" w:styleId="ShTab">
    <w:name w:val="ShTab"/>
    <w:basedOn w:val="a9"/>
    <w:uiPriority w:val="99"/>
    <w:qFormat/>
    <w:rsid w:val="00D14AAF"/>
    <w:pPr>
      <w:widowControl/>
      <w:autoSpaceDE/>
      <w:autoSpaceDN/>
      <w:jc w:val="center"/>
    </w:pPr>
    <w:rPr>
      <w:rFonts w:ascii="Arial" w:hAnsi="Arial"/>
      <w:sz w:val="20"/>
      <w:szCs w:val="20"/>
      <w:lang w:eastAsia="ru-RU"/>
    </w:rPr>
  </w:style>
  <w:style w:type="paragraph" w:customStyle="1" w:styleId="Zagolovok1">
    <w:name w:val="Zagolovok1"/>
    <w:qFormat/>
    <w:rsid w:val="00D14AAF"/>
    <w:pPr>
      <w:spacing w:before="680" w:after="160"/>
      <w:ind w:left="851" w:right="851"/>
      <w:jc w:val="center"/>
    </w:pPr>
    <w:rPr>
      <w:rFonts w:ascii="Arial" w:eastAsia="Times New Roman" w:hAnsi="Arial"/>
      <w:b/>
      <w:noProof/>
      <w:sz w:val="28"/>
    </w:rPr>
  </w:style>
  <w:style w:type="paragraph" w:customStyle="1" w:styleId="Zagolovok2">
    <w:name w:val="Zagolovok2"/>
    <w:basedOn w:val="Zagolovok1"/>
    <w:qFormat/>
    <w:rsid w:val="00D14AAF"/>
    <w:pPr>
      <w:spacing w:before="240" w:after="120"/>
      <w:ind w:left="0" w:right="3969"/>
      <w:jc w:val="left"/>
    </w:pPr>
    <w:rPr>
      <w:sz w:val="24"/>
    </w:rPr>
  </w:style>
  <w:style w:type="paragraph" w:customStyle="1" w:styleId="afffffffffff4">
    <w:name w:val="Наименование таблиц"/>
    <w:basedOn w:val="41"/>
    <w:autoRedefine/>
    <w:qFormat/>
    <w:rsid w:val="00D14AAF"/>
    <w:pPr>
      <w:keepNext/>
      <w:keepLines/>
      <w:widowControl/>
      <w:shd w:val="clear" w:color="auto" w:fill="FFFFFF"/>
      <w:autoSpaceDE/>
      <w:autoSpaceDN/>
      <w:ind w:left="2880" w:hanging="360"/>
      <w:jc w:val="center"/>
    </w:pPr>
    <w:rPr>
      <w:bCs w:val="0"/>
      <w:i w:val="0"/>
      <w:iCs w:val="0"/>
      <w:sz w:val="20"/>
      <w:szCs w:val="20"/>
      <w:u w:val="none"/>
      <w:lang w:val="kk-KZ" w:eastAsia="ru-RU"/>
    </w:rPr>
  </w:style>
  <w:style w:type="character" w:customStyle="1" w:styleId="1fffa">
    <w:name w:val="основной текст Знак1 Знак Знак"/>
    <w:link w:val="1fffb"/>
    <w:locked/>
    <w:rsid w:val="00D14AAF"/>
    <w:rPr>
      <w:sz w:val="24"/>
      <w:szCs w:val="24"/>
    </w:rPr>
  </w:style>
  <w:style w:type="paragraph" w:customStyle="1" w:styleId="1fffb">
    <w:name w:val="основной текст Знак1 Знак"/>
    <w:basedOn w:val="a9"/>
    <w:link w:val="1fffa"/>
    <w:qFormat/>
    <w:rsid w:val="00D14AAF"/>
    <w:pPr>
      <w:widowControl/>
      <w:autoSpaceDE/>
      <w:autoSpaceDN/>
      <w:spacing w:line="360" w:lineRule="auto"/>
      <w:ind w:firstLine="709"/>
      <w:jc w:val="both"/>
    </w:pPr>
    <w:rPr>
      <w:rFonts w:ascii="Calibri" w:eastAsia="Calibri" w:hAnsi="Calibri"/>
      <w:sz w:val="24"/>
      <w:szCs w:val="24"/>
      <w:lang w:val="x-none" w:eastAsia="x-none"/>
    </w:rPr>
  </w:style>
  <w:style w:type="paragraph" w:customStyle="1" w:styleId="ListParagraph1">
    <w:name w:val="List Paragraph1"/>
    <w:basedOn w:val="a9"/>
    <w:uiPriority w:val="34"/>
    <w:qFormat/>
    <w:rsid w:val="00D14AAF"/>
    <w:pPr>
      <w:widowControl/>
      <w:autoSpaceDE/>
      <w:autoSpaceDN/>
      <w:spacing w:after="200" w:line="276" w:lineRule="auto"/>
      <w:ind w:left="720"/>
    </w:pPr>
    <w:rPr>
      <w:rFonts w:ascii="Calibri" w:hAnsi="Calibri" w:cs="Calibri"/>
    </w:rPr>
  </w:style>
  <w:style w:type="paragraph" w:customStyle="1" w:styleId="afffffffffff5">
    <w:name w:val="ном_рис"/>
    <w:basedOn w:val="a9"/>
    <w:qFormat/>
    <w:rsid w:val="00D14AAF"/>
    <w:pPr>
      <w:keepLines/>
      <w:widowControl/>
      <w:suppressAutoHyphens/>
      <w:autoSpaceDE/>
      <w:autoSpaceDN/>
      <w:spacing w:before="120"/>
      <w:jc w:val="center"/>
    </w:pPr>
    <w:rPr>
      <w:rFonts w:ascii="Arial" w:hAnsi="Arial" w:cs="Arial"/>
      <w:sz w:val="24"/>
      <w:szCs w:val="24"/>
      <w:lang w:eastAsia="ru-RU"/>
    </w:rPr>
  </w:style>
  <w:style w:type="paragraph" w:customStyle="1" w:styleId="12ptc1">
    <w:name w:val="Стиль 12 pt Черный cнизу: (одинарная Авто  1 пт линия От текст..."/>
    <w:basedOn w:val="a9"/>
    <w:qFormat/>
    <w:rsid w:val="00D14AAF"/>
    <w:pPr>
      <w:shd w:val="clear" w:color="auto" w:fill="FFFFFF"/>
      <w:adjustRightInd w:val="0"/>
    </w:pPr>
    <w:rPr>
      <w:color w:val="000000"/>
      <w:sz w:val="24"/>
      <w:szCs w:val="20"/>
      <w:lang w:eastAsia="ru-RU"/>
    </w:rPr>
  </w:style>
  <w:style w:type="paragraph" w:customStyle="1" w:styleId="TCrazdel">
    <w:name w:val="TC_razdel"/>
    <w:basedOn w:val="a9"/>
    <w:autoRedefine/>
    <w:qFormat/>
    <w:rsid w:val="00D14AAF"/>
    <w:pPr>
      <w:widowControl/>
      <w:autoSpaceDE/>
      <w:autoSpaceDN/>
      <w:spacing w:after="240"/>
    </w:pPr>
    <w:rPr>
      <w:b/>
      <w:sz w:val="24"/>
      <w:szCs w:val="24"/>
      <w:lang w:eastAsia="ru-RU"/>
    </w:rPr>
  </w:style>
  <w:style w:type="paragraph" w:customStyle="1" w:styleId="TCGlava">
    <w:name w:val="TC_Glava"/>
    <w:basedOn w:val="a9"/>
    <w:autoRedefine/>
    <w:qFormat/>
    <w:rsid w:val="00D14AAF"/>
    <w:pPr>
      <w:widowControl/>
      <w:autoSpaceDE/>
      <w:autoSpaceDN/>
      <w:spacing w:after="360"/>
      <w:ind w:left="737"/>
    </w:pPr>
    <w:rPr>
      <w:b/>
      <w:sz w:val="24"/>
      <w:szCs w:val="24"/>
      <w:lang w:eastAsia="ru-RU"/>
    </w:rPr>
  </w:style>
  <w:style w:type="paragraph" w:customStyle="1" w:styleId="2ff6">
    <w:name w:val="Тлек_Заголовок_2"/>
    <w:basedOn w:val="a9"/>
    <w:qFormat/>
    <w:rsid w:val="00D14AAF"/>
    <w:pPr>
      <w:widowControl/>
      <w:autoSpaceDE/>
      <w:autoSpaceDN/>
      <w:spacing w:before="120" w:after="120"/>
      <w:ind w:firstLine="709"/>
      <w:jc w:val="both"/>
    </w:pPr>
    <w:rPr>
      <w:b/>
      <w:sz w:val="28"/>
      <w:lang w:eastAsia="ru-RU"/>
    </w:rPr>
  </w:style>
  <w:style w:type="paragraph" w:customStyle="1" w:styleId="afffffffffff6">
    <w:name w:val="Тлек_рисунок"/>
    <w:basedOn w:val="affffffff6"/>
    <w:qFormat/>
    <w:rsid w:val="00D14AAF"/>
    <w:pPr>
      <w:spacing w:after="120"/>
      <w:ind w:firstLine="709"/>
      <w:jc w:val="both"/>
    </w:pPr>
  </w:style>
  <w:style w:type="paragraph" w:customStyle="1" w:styleId="afffffffffff7">
    <w:name w:val="Тлек_таблица"/>
    <w:basedOn w:val="2ff6"/>
    <w:qFormat/>
    <w:rsid w:val="00D14AAF"/>
  </w:style>
  <w:style w:type="paragraph" w:customStyle="1" w:styleId="223">
    <w:name w:val="Цитата 22"/>
    <w:basedOn w:val="a9"/>
    <w:next w:val="a9"/>
    <w:qFormat/>
    <w:rsid w:val="00D14AAF"/>
    <w:pPr>
      <w:widowControl/>
      <w:autoSpaceDE/>
      <w:autoSpaceDN/>
      <w:spacing w:after="200"/>
      <w:ind w:firstLine="709"/>
      <w:jc w:val="center"/>
    </w:pPr>
    <w:rPr>
      <w:i/>
      <w:color w:val="000000"/>
      <w:sz w:val="20"/>
      <w:szCs w:val="20"/>
      <w:lang w:eastAsia="ru-RU"/>
    </w:rPr>
  </w:style>
  <w:style w:type="paragraph" w:customStyle="1" w:styleId="2ff7">
    <w:name w:val="Тлек_таблица_2"/>
    <w:basedOn w:val="afffffffffff7"/>
    <w:qFormat/>
    <w:rsid w:val="00D14AAF"/>
    <w:pPr>
      <w:spacing w:before="0" w:after="0"/>
      <w:ind w:firstLine="0"/>
      <w:jc w:val="center"/>
    </w:pPr>
    <w:rPr>
      <w:b w:val="0"/>
      <w:sz w:val="20"/>
      <w:lang w:eastAsia="ko-KR"/>
    </w:rPr>
  </w:style>
  <w:style w:type="paragraph" w:customStyle="1" w:styleId="0">
    <w:name w:val="Тлек_Заголовок_0"/>
    <w:basedOn w:val="1ffe"/>
    <w:qFormat/>
    <w:rsid w:val="00D14AAF"/>
    <w:rPr>
      <w:bCs w:val="0"/>
      <w:sz w:val="28"/>
      <w:lang w:eastAsia="ru-RU"/>
    </w:rPr>
  </w:style>
  <w:style w:type="paragraph" w:customStyle="1" w:styleId="afffffffffff8">
    <w:name w:val="Эд_Текст_в_Табл"/>
    <w:qFormat/>
    <w:rsid w:val="00D14AAF"/>
    <w:pPr>
      <w:jc w:val="center"/>
    </w:pPr>
    <w:rPr>
      <w:rFonts w:ascii="Arial" w:eastAsia="Times New Roman" w:hAnsi="Arial"/>
      <w:sz w:val="18"/>
      <w:szCs w:val="24"/>
    </w:rPr>
  </w:style>
  <w:style w:type="paragraph" w:customStyle="1" w:styleId="afffffffffff9">
    <w:name w:val="Тлек_Текст"/>
    <w:basedOn w:val="a9"/>
    <w:qFormat/>
    <w:rsid w:val="00D14AAF"/>
    <w:pPr>
      <w:widowControl/>
      <w:autoSpaceDE/>
      <w:autoSpaceDN/>
      <w:spacing w:line="360" w:lineRule="auto"/>
      <w:ind w:firstLine="709"/>
      <w:jc w:val="both"/>
    </w:pPr>
    <w:rPr>
      <w:sz w:val="28"/>
      <w:szCs w:val="24"/>
    </w:rPr>
  </w:style>
  <w:style w:type="paragraph" w:customStyle="1" w:styleId="1fffc">
    <w:name w:val="Указатель1"/>
    <w:basedOn w:val="a9"/>
    <w:qFormat/>
    <w:rsid w:val="00D14AAF"/>
    <w:pPr>
      <w:widowControl/>
      <w:suppressLineNumbers/>
      <w:suppressAutoHyphens/>
      <w:autoSpaceDE/>
      <w:autoSpaceDN/>
      <w:ind w:firstLine="709"/>
      <w:jc w:val="both"/>
    </w:pPr>
    <w:rPr>
      <w:rFonts w:ascii="Arial" w:hAnsi="Arial" w:cs="Tahoma"/>
      <w:sz w:val="28"/>
      <w:szCs w:val="24"/>
      <w:lang w:eastAsia="ar-SA"/>
    </w:rPr>
  </w:style>
  <w:style w:type="paragraph" w:customStyle="1" w:styleId="32">
    <w:name w:val="标题3"/>
    <w:basedOn w:val="33"/>
    <w:next w:val="a9"/>
    <w:qFormat/>
    <w:rsid w:val="00D14AAF"/>
    <w:pPr>
      <w:keepNext/>
      <w:keepLines/>
      <w:numPr>
        <w:ilvl w:val="2"/>
        <w:numId w:val="29"/>
      </w:numPr>
      <w:tabs>
        <w:tab w:val="clear" w:pos="2160"/>
        <w:tab w:val="num" w:pos="360"/>
      </w:tabs>
      <w:autoSpaceDE/>
      <w:autoSpaceDN/>
      <w:spacing w:beforeLines="50" w:line="360" w:lineRule="auto"/>
      <w:ind w:left="0" w:firstLine="737"/>
      <w:jc w:val="both"/>
    </w:pPr>
    <w:rPr>
      <w:rFonts w:cs="SimSun"/>
      <w:kern w:val="2"/>
      <w:lang w:eastAsia="zh-CN"/>
    </w:rPr>
  </w:style>
  <w:style w:type="paragraph" w:customStyle="1" w:styleId="Arial111">
    <w:name w:val="Стиль Arial 11 пт Перед:  1пт"/>
    <w:basedOn w:val="a9"/>
    <w:qFormat/>
    <w:rsid w:val="00D14AAF"/>
    <w:pPr>
      <w:widowControl/>
      <w:shd w:val="clear" w:color="auto" w:fill="FFFFFF"/>
      <w:autoSpaceDE/>
      <w:autoSpaceDN/>
      <w:spacing w:before="60"/>
      <w:ind w:firstLine="709"/>
      <w:jc w:val="both"/>
    </w:pPr>
    <w:rPr>
      <w:rFonts w:ascii="Arial" w:hAnsi="Arial"/>
      <w:sz w:val="24"/>
      <w:szCs w:val="20"/>
      <w:lang w:val="en-US"/>
    </w:rPr>
  </w:style>
  <w:style w:type="paragraph" w:customStyle="1" w:styleId="1fffd">
    <w:name w:val="Каратюбе Заг1"/>
    <w:autoRedefine/>
    <w:qFormat/>
    <w:rsid w:val="00D14AAF"/>
    <w:pPr>
      <w:spacing w:before="240" w:after="240"/>
      <w:jc w:val="center"/>
      <w:outlineLvl w:val="0"/>
    </w:pPr>
    <w:rPr>
      <w:rFonts w:ascii="Times New Roman" w:eastAsia="Times New Roman" w:hAnsi="Times New Roman"/>
      <w:b/>
      <w:sz w:val="26"/>
      <w:szCs w:val="28"/>
    </w:rPr>
  </w:style>
  <w:style w:type="character" w:customStyle="1" w:styleId="afffffffffffa">
    <w:name w:val="Раздел Знак"/>
    <w:link w:val="afffffffffffb"/>
    <w:locked/>
    <w:rsid w:val="00D14AAF"/>
    <w:rPr>
      <w:b/>
      <w:bCs/>
      <w:caps/>
    </w:rPr>
  </w:style>
  <w:style w:type="paragraph" w:customStyle="1" w:styleId="afffffffffffb">
    <w:name w:val="Раздел"/>
    <w:basedOn w:val="a9"/>
    <w:link w:val="afffffffffffa"/>
    <w:qFormat/>
    <w:rsid w:val="00D14AAF"/>
    <w:pPr>
      <w:widowControl/>
      <w:autoSpaceDE/>
      <w:autoSpaceDN/>
      <w:spacing w:after="360"/>
      <w:ind w:firstLine="737"/>
      <w:jc w:val="both"/>
    </w:pPr>
    <w:rPr>
      <w:rFonts w:ascii="Calibri" w:eastAsia="Calibri" w:hAnsi="Calibri"/>
      <w:b/>
      <w:bCs/>
      <w:caps/>
      <w:sz w:val="20"/>
      <w:szCs w:val="20"/>
      <w:lang w:val="x-none" w:eastAsia="x-none"/>
    </w:rPr>
  </w:style>
  <w:style w:type="paragraph" w:customStyle="1" w:styleId="410">
    <w:name w:val="Заголовок 41"/>
    <w:basedOn w:val="a9"/>
    <w:next w:val="a9"/>
    <w:uiPriority w:val="1"/>
    <w:qFormat/>
    <w:rsid w:val="00D14AAF"/>
    <w:pPr>
      <w:keepNext/>
      <w:keepLines/>
      <w:widowControl/>
      <w:autoSpaceDE/>
      <w:autoSpaceDN/>
      <w:spacing w:before="200"/>
      <w:ind w:firstLine="709"/>
      <w:jc w:val="center"/>
      <w:outlineLvl w:val="3"/>
    </w:pPr>
    <w:rPr>
      <w:b/>
      <w:bCs/>
      <w:i/>
      <w:iCs/>
      <w:color w:val="4F81BD"/>
      <w:sz w:val="24"/>
      <w:lang w:val="en-US"/>
    </w:rPr>
  </w:style>
  <w:style w:type="paragraph" w:customStyle="1" w:styleId="511">
    <w:name w:val="Заголовок 51"/>
    <w:basedOn w:val="a9"/>
    <w:next w:val="a9"/>
    <w:uiPriority w:val="1"/>
    <w:qFormat/>
    <w:rsid w:val="00D14AAF"/>
    <w:pPr>
      <w:keepNext/>
      <w:keepLines/>
      <w:widowControl/>
      <w:autoSpaceDE/>
      <w:autoSpaceDN/>
      <w:spacing w:before="200"/>
      <w:ind w:firstLine="709"/>
      <w:jc w:val="center"/>
      <w:outlineLvl w:val="4"/>
    </w:pPr>
    <w:rPr>
      <w:color w:val="243F60"/>
      <w:sz w:val="24"/>
      <w:lang w:val="en-US"/>
    </w:rPr>
  </w:style>
  <w:style w:type="paragraph" w:customStyle="1" w:styleId="612">
    <w:name w:val="Заголовок 61"/>
    <w:basedOn w:val="a9"/>
    <w:next w:val="a9"/>
    <w:uiPriority w:val="1"/>
    <w:qFormat/>
    <w:rsid w:val="00D14AAF"/>
    <w:pPr>
      <w:keepNext/>
      <w:keepLines/>
      <w:widowControl/>
      <w:autoSpaceDE/>
      <w:autoSpaceDN/>
      <w:spacing w:before="200"/>
      <w:ind w:firstLine="709"/>
      <w:jc w:val="center"/>
      <w:outlineLvl w:val="5"/>
    </w:pPr>
    <w:rPr>
      <w:i/>
      <w:iCs/>
      <w:color w:val="243F60"/>
      <w:sz w:val="24"/>
      <w:lang w:val="en-US"/>
    </w:rPr>
  </w:style>
  <w:style w:type="paragraph" w:customStyle="1" w:styleId="214">
    <w:name w:val="Стиль Заголовок 2 + 14 пт не полужирный"/>
    <w:basedOn w:val="22"/>
    <w:qFormat/>
    <w:rsid w:val="00D14AAF"/>
    <w:pPr>
      <w:keepNext/>
      <w:keepLines/>
      <w:widowControl/>
      <w:numPr>
        <w:ilvl w:val="1"/>
        <w:numId w:val="29"/>
      </w:numPr>
      <w:autoSpaceDE/>
      <w:autoSpaceDN/>
      <w:spacing w:before="360" w:after="240" w:line="240" w:lineRule="auto"/>
    </w:pPr>
    <w:rPr>
      <w:rFonts w:ascii="Times New Roman" w:eastAsia="Times New Roman" w:hAnsi="Times New Roman" w:cs="Times New Roman"/>
      <w:b/>
      <w:i/>
      <w:color w:val="4F81BD"/>
      <w:sz w:val="20"/>
      <w:szCs w:val="24"/>
      <w:lang w:val="en-US"/>
    </w:rPr>
  </w:style>
  <w:style w:type="paragraph" w:customStyle="1" w:styleId="2ff8">
    <w:name w:val="Выделенная цитата2"/>
    <w:basedOn w:val="a9"/>
    <w:next w:val="a9"/>
    <w:qFormat/>
    <w:rsid w:val="00D14AAF"/>
    <w:pPr>
      <w:widowControl/>
      <w:pBdr>
        <w:bottom w:val="single" w:sz="4" w:space="4" w:color="4F81BD"/>
      </w:pBdr>
      <w:autoSpaceDE/>
      <w:autoSpaceDN/>
      <w:spacing w:before="200" w:after="280"/>
      <w:ind w:left="936" w:right="936" w:firstLine="709"/>
      <w:jc w:val="center"/>
    </w:pPr>
    <w:rPr>
      <w:b/>
      <w:i/>
      <w:color w:val="4F81BD"/>
      <w:sz w:val="20"/>
      <w:szCs w:val="20"/>
    </w:rPr>
  </w:style>
  <w:style w:type="paragraph" w:customStyle="1" w:styleId="1fffe">
    <w:name w:val="Подзаголовок1"/>
    <w:basedOn w:val="a9"/>
    <w:next w:val="a9"/>
    <w:uiPriority w:val="99"/>
    <w:qFormat/>
    <w:rsid w:val="00D14AAF"/>
    <w:pPr>
      <w:widowControl/>
      <w:autoSpaceDE/>
      <w:autoSpaceDN/>
      <w:spacing w:after="200"/>
      <w:ind w:firstLine="709"/>
      <w:jc w:val="center"/>
    </w:pPr>
    <w:rPr>
      <w:i/>
      <w:iCs/>
      <w:color w:val="4F81BD"/>
      <w:spacing w:val="15"/>
      <w:sz w:val="20"/>
      <w:szCs w:val="20"/>
      <w:lang w:val="en-US"/>
    </w:rPr>
  </w:style>
  <w:style w:type="paragraph" w:customStyle="1" w:styleId="11c">
    <w:name w:val="Обычный11"/>
    <w:qFormat/>
    <w:rsid w:val="00D14AAF"/>
    <w:pPr>
      <w:widowControl w:val="0"/>
      <w:spacing w:before="120" w:line="360" w:lineRule="auto"/>
      <w:ind w:firstLine="284"/>
      <w:jc w:val="both"/>
    </w:pPr>
    <w:rPr>
      <w:rFonts w:ascii="Times New Roman" w:eastAsia="Times New Roman" w:hAnsi="Times New Roman"/>
      <w:sz w:val="24"/>
    </w:rPr>
  </w:style>
  <w:style w:type="paragraph" w:customStyle="1" w:styleId="afffffffffffc">
    <w:name w:val="маркер"/>
    <w:basedOn w:val="a9"/>
    <w:qFormat/>
    <w:rsid w:val="00D14AAF"/>
    <w:pPr>
      <w:widowControl/>
      <w:tabs>
        <w:tab w:val="num" w:pos="464"/>
      </w:tabs>
      <w:autoSpaceDE/>
      <w:autoSpaceDN/>
      <w:spacing w:after="120"/>
      <w:ind w:left="453" w:hanging="340"/>
      <w:jc w:val="both"/>
    </w:pPr>
    <w:rPr>
      <w:rFonts w:ascii="Arial" w:hAnsi="Arial"/>
      <w:sz w:val="20"/>
      <w:szCs w:val="20"/>
    </w:rPr>
  </w:style>
  <w:style w:type="paragraph" w:customStyle="1" w:styleId="xl5871">
    <w:name w:val="xl5871"/>
    <w:basedOn w:val="a9"/>
    <w:qFormat/>
    <w:rsid w:val="00D14AAF"/>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2">
    <w:name w:val="xl587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3">
    <w:name w:val="xl587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4">
    <w:name w:val="xl5874"/>
    <w:basedOn w:val="a9"/>
    <w:qFormat/>
    <w:rsid w:val="00D14AAF"/>
    <w:pPr>
      <w:widowControl/>
      <w:pBdr>
        <w:top w:val="single" w:sz="4" w:space="0" w:color="auto"/>
        <w:left w:val="single" w:sz="4" w:space="0" w:color="auto"/>
        <w:bottom w:val="single" w:sz="4" w:space="0" w:color="auto"/>
        <w:right w:val="double" w:sz="6" w:space="0" w:color="auto"/>
      </w:pBdr>
      <w:shd w:val="clear" w:color="auto" w:fill="FFFF00"/>
      <w:autoSpaceDE/>
      <w:autoSpaceDN/>
      <w:spacing w:before="100" w:beforeAutospacing="1" w:after="100" w:afterAutospacing="1"/>
      <w:ind w:firstLine="709"/>
      <w:jc w:val="center"/>
    </w:pPr>
    <w:rPr>
      <w:sz w:val="20"/>
      <w:szCs w:val="20"/>
    </w:rPr>
  </w:style>
  <w:style w:type="paragraph" w:customStyle="1" w:styleId="xl5875">
    <w:name w:val="xl5875"/>
    <w:basedOn w:val="a9"/>
    <w:qFormat/>
    <w:rsid w:val="00D14AAF"/>
    <w:pPr>
      <w:widowControl/>
      <w:pBdr>
        <w:top w:val="single" w:sz="4" w:space="0" w:color="auto"/>
        <w:left w:val="single" w:sz="4" w:space="0" w:color="auto"/>
        <w:bottom w:val="single" w:sz="4" w:space="0" w:color="auto"/>
        <w:right w:val="single" w:sz="4" w:space="0" w:color="auto"/>
      </w:pBdr>
      <w:shd w:val="clear" w:color="auto" w:fill="FFFF00"/>
      <w:autoSpaceDE/>
      <w:autoSpaceDN/>
      <w:spacing w:before="100" w:beforeAutospacing="1" w:after="100" w:afterAutospacing="1"/>
      <w:ind w:firstLine="709"/>
      <w:jc w:val="center"/>
    </w:pPr>
    <w:rPr>
      <w:sz w:val="20"/>
      <w:szCs w:val="20"/>
    </w:rPr>
  </w:style>
  <w:style w:type="paragraph" w:customStyle="1" w:styleId="xl5876">
    <w:name w:val="xl587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7">
    <w:name w:val="xl5877"/>
    <w:basedOn w:val="a9"/>
    <w:qFormat/>
    <w:rsid w:val="00D14AAF"/>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8">
    <w:name w:val="xl587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right"/>
    </w:pPr>
    <w:rPr>
      <w:sz w:val="20"/>
      <w:szCs w:val="20"/>
    </w:rPr>
  </w:style>
  <w:style w:type="paragraph" w:customStyle="1" w:styleId="xl5879">
    <w:name w:val="xl5879"/>
    <w:basedOn w:val="a9"/>
    <w:qFormat/>
    <w:rsid w:val="00D14AAF"/>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ind w:firstLine="709"/>
      <w:jc w:val="center"/>
    </w:pPr>
    <w:rPr>
      <w:sz w:val="20"/>
      <w:szCs w:val="20"/>
    </w:rPr>
  </w:style>
  <w:style w:type="paragraph" w:customStyle="1" w:styleId="xl5880">
    <w:name w:val="xl5880"/>
    <w:basedOn w:val="a9"/>
    <w:qFormat/>
    <w:rsid w:val="00D14AAF"/>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ind w:firstLine="709"/>
      <w:jc w:val="center"/>
    </w:pPr>
    <w:rPr>
      <w:sz w:val="20"/>
      <w:szCs w:val="20"/>
    </w:rPr>
  </w:style>
  <w:style w:type="paragraph" w:customStyle="1" w:styleId="xl5881">
    <w:name w:val="xl588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82">
    <w:name w:val="xl588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right"/>
    </w:pPr>
    <w:rPr>
      <w:sz w:val="20"/>
      <w:szCs w:val="20"/>
    </w:rPr>
  </w:style>
  <w:style w:type="paragraph" w:customStyle="1" w:styleId="xl5883">
    <w:name w:val="xl588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84">
    <w:name w:val="xl5884"/>
    <w:basedOn w:val="a9"/>
    <w:qFormat/>
    <w:rsid w:val="00D14AAF"/>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85">
    <w:name w:val="xl5885"/>
    <w:basedOn w:val="a9"/>
    <w:qFormat/>
    <w:rsid w:val="00D14AAF"/>
    <w:pPr>
      <w:widowControl/>
      <w:pBdr>
        <w:top w:val="single" w:sz="4" w:space="0" w:color="auto"/>
        <w:left w:val="single" w:sz="4" w:space="0" w:color="auto"/>
        <w:bottom w:val="single" w:sz="4" w:space="0" w:color="auto"/>
        <w:right w:val="single" w:sz="4" w:space="0" w:color="auto"/>
      </w:pBdr>
      <w:shd w:val="clear" w:color="auto" w:fill="FFC000"/>
      <w:autoSpaceDE/>
      <w:autoSpaceDN/>
      <w:spacing w:before="100" w:beforeAutospacing="1" w:after="100" w:afterAutospacing="1"/>
      <w:ind w:firstLine="709"/>
      <w:jc w:val="center"/>
    </w:pPr>
    <w:rPr>
      <w:sz w:val="20"/>
      <w:szCs w:val="20"/>
    </w:rPr>
  </w:style>
  <w:style w:type="paragraph" w:customStyle="1" w:styleId="xl5886">
    <w:name w:val="xl588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right"/>
    </w:pPr>
    <w:rPr>
      <w:sz w:val="20"/>
      <w:szCs w:val="20"/>
    </w:rPr>
  </w:style>
  <w:style w:type="paragraph" w:customStyle="1" w:styleId="xl5887">
    <w:name w:val="xl5887"/>
    <w:basedOn w:val="a9"/>
    <w:qFormat/>
    <w:rsid w:val="00D14AAF"/>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ind w:firstLine="709"/>
      <w:jc w:val="center"/>
    </w:pPr>
    <w:rPr>
      <w:b/>
      <w:bCs/>
      <w:sz w:val="20"/>
      <w:szCs w:val="20"/>
    </w:rPr>
  </w:style>
  <w:style w:type="paragraph" w:customStyle="1" w:styleId="xl5888">
    <w:name w:val="xl5888"/>
    <w:basedOn w:val="a9"/>
    <w:qFormat/>
    <w:rsid w:val="00D14AAF"/>
    <w:pPr>
      <w:widowControl/>
      <w:pBdr>
        <w:top w:val="single" w:sz="4" w:space="0" w:color="auto"/>
        <w:left w:val="single" w:sz="4" w:space="0" w:color="auto"/>
        <w:bottom w:val="double" w:sz="6" w:space="0" w:color="auto"/>
      </w:pBdr>
      <w:autoSpaceDE/>
      <w:autoSpaceDN/>
      <w:spacing w:before="100" w:beforeAutospacing="1" w:after="100" w:afterAutospacing="1"/>
      <w:ind w:firstLine="709"/>
      <w:jc w:val="center"/>
    </w:pPr>
    <w:rPr>
      <w:sz w:val="20"/>
      <w:szCs w:val="20"/>
    </w:rPr>
  </w:style>
  <w:style w:type="paragraph" w:customStyle="1" w:styleId="xl5889">
    <w:name w:val="xl5889"/>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sz w:val="20"/>
      <w:szCs w:val="20"/>
    </w:rPr>
  </w:style>
  <w:style w:type="paragraph" w:customStyle="1" w:styleId="xl5890">
    <w:name w:val="xl5890"/>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sz w:val="20"/>
      <w:szCs w:val="20"/>
    </w:rPr>
  </w:style>
  <w:style w:type="paragraph" w:customStyle="1" w:styleId="xl5891">
    <w:name w:val="xl5891"/>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sz w:val="20"/>
      <w:szCs w:val="20"/>
    </w:rPr>
  </w:style>
  <w:style w:type="paragraph" w:customStyle="1" w:styleId="xl5892">
    <w:name w:val="xl589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93">
    <w:name w:val="xl589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94">
    <w:name w:val="xl5894"/>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sz w:val="20"/>
      <w:szCs w:val="20"/>
    </w:rPr>
  </w:style>
  <w:style w:type="paragraph" w:customStyle="1" w:styleId="xl5895">
    <w:name w:val="xl589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96">
    <w:name w:val="xl5896"/>
    <w:basedOn w:val="a9"/>
    <w:qFormat/>
    <w:rsid w:val="00D14AAF"/>
    <w:pPr>
      <w:widowControl/>
      <w:pBdr>
        <w:top w:val="single" w:sz="4" w:space="0" w:color="auto"/>
        <w:left w:val="single" w:sz="4" w:space="0" w:color="auto"/>
        <w:bottom w:val="single" w:sz="4" w:space="0" w:color="auto"/>
        <w:right w:val="single" w:sz="4" w:space="0" w:color="auto"/>
      </w:pBdr>
      <w:shd w:val="clear" w:color="auto" w:fill="F79646"/>
      <w:autoSpaceDE/>
      <w:autoSpaceDN/>
      <w:spacing w:before="100" w:beforeAutospacing="1" w:after="100" w:afterAutospacing="1"/>
      <w:ind w:firstLine="709"/>
      <w:jc w:val="center"/>
    </w:pPr>
    <w:rPr>
      <w:sz w:val="20"/>
      <w:szCs w:val="20"/>
    </w:rPr>
  </w:style>
  <w:style w:type="paragraph" w:customStyle="1" w:styleId="xl5897">
    <w:name w:val="xl5897"/>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b/>
      <w:bCs/>
      <w:sz w:val="20"/>
      <w:szCs w:val="20"/>
    </w:rPr>
  </w:style>
  <w:style w:type="paragraph" w:customStyle="1" w:styleId="xl5898">
    <w:name w:val="xl589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b/>
      <w:bCs/>
      <w:sz w:val="20"/>
      <w:szCs w:val="20"/>
    </w:rPr>
  </w:style>
  <w:style w:type="paragraph" w:customStyle="1" w:styleId="xl5899">
    <w:name w:val="xl5899"/>
    <w:basedOn w:val="a9"/>
    <w:qFormat/>
    <w:rsid w:val="00D14AAF"/>
    <w:pPr>
      <w:widowControl/>
      <w:pBdr>
        <w:top w:val="single" w:sz="4" w:space="0" w:color="auto"/>
        <w:left w:val="single" w:sz="4" w:space="0" w:color="auto"/>
        <w:bottom w:val="single" w:sz="4" w:space="0" w:color="auto"/>
        <w:right w:val="double" w:sz="6" w:space="0" w:color="auto"/>
      </w:pBdr>
      <w:shd w:val="clear" w:color="auto" w:fill="FFFF00"/>
      <w:autoSpaceDE/>
      <w:autoSpaceDN/>
      <w:spacing w:before="100" w:beforeAutospacing="1" w:after="100" w:afterAutospacing="1"/>
      <w:ind w:firstLine="709"/>
      <w:jc w:val="center"/>
    </w:pPr>
    <w:rPr>
      <w:sz w:val="20"/>
      <w:szCs w:val="20"/>
    </w:rPr>
  </w:style>
  <w:style w:type="paragraph" w:customStyle="1" w:styleId="xl5900">
    <w:name w:val="xl5900"/>
    <w:basedOn w:val="a9"/>
    <w:qFormat/>
    <w:rsid w:val="00D14AAF"/>
    <w:pPr>
      <w:widowControl/>
      <w:pBdr>
        <w:top w:val="double" w:sz="6" w:space="0" w:color="auto"/>
        <w:left w:val="double" w:sz="6"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1">
    <w:name w:val="xl5901"/>
    <w:basedOn w:val="a9"/>
    <w:qFormat/>
    <w:rsid w:val="00D14AAF"/>
    <w:pPr>
      <w:widowControl/>
      <w:pBdr>
        <w:left w:val="double" w:sz="6"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2">
    <w:name w:val="xl5902"/>
    <w:basedOn w:val="a9"/>
    <w:qFormat/>
    <w:rsid w:val="00D14AAF"/>
    <w:pPr>
      <w:widowControl/>
      <w:pBdr>
        <w:left w:val="double" w:sz="6"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3">
    <w:name w:val="xl5903"/>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ind w:firstLine="709"/>
      <w:jc w:val="center"/>
    </w:pPr>
    <w:rPr>
      <w:b/>
      <w:bCs/>
      <w:sz w:val="20"/>
      <w:szCs w:val="20"/>
    </w:rPr>
  </w:style>
  <w:style w:type="paragraph" w:customStyle="1" w:styleId="xl5904">
    <w:name w:val="xl5904"/>
    <w:basedOn w:val="a9"/>
    <w:qFormat/>
    <w:rsid w:val="00D14AAF"/>
    <w:pPr>
      <w:widowControl/>
      <w:pBdr>
        <w:top w:val="double" w:sz="6" w:space="0" w:color="auto"/>
        <w:left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5">
    <w:name w:val="xl5905"/>
    <w:basedOn w:val="a9"/>
    <w:qFormat/>
    <w:rsid w:val="00D14AAF"/>
    <w:pPr>
      <w:widowControl/>
      <w:pBdr>
        <w:left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6">
    <w:name w:val="xl5906"/>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7">
    <w:name w:val="xl5907"/>
    <w:basedOn w:val="a9"/>
    <w:qFormat/>
    <w:rsid w:val="00D14AAF"/>
    <w:pPr>
      <w:widowControl/>
      <w:pBdr>
        <w:top w:val="single" w:sz="4" w:space="0" w:color="auto"/>
        <w:bottom w:val="single" w:sz="4" w:space="0" w:color="auto"/>
        <w:right w:val="double" w:sz="6" w:space="0" w:color="auto"/>
      </w:pBdr>
      <w:autoSpaceDE/>
      <w:autoSpaceDN/>
      <w:spacing w:before="100" w:beforeAutospacing="1" w:after="100" w:afterAutospacing="1"/>
      <w:ind w:firstLine="709"/>
      <w:jc w:val="center"/>
    </w:pPr>
    <w:rPr>
      <w:b/>
      <w:bCs/>
      <w:sz w:val="20"/>
      <w:szCs w:val="20"/>
    </w:rPr>
  </w:style>
  <w:style w:type="paragraph" w:customStyle="1" w:styleId="xl5908">
    <w:name w:val="xl5908"/>
    <w:basedOn w:val="a9"/>
    <w:qFormat/>
    <w:rsid w:val="00D14AAF"/>
    <w:pPr>
      <w:widowControl/>
      <w:pBdr>
        <w:top w:val="double" w:sz="6" w:space="0" w:color="auto"/>
        <w:left w:val="single" w:sz="4" w:space="0" w:color="auto"/>
        <w:bottom w:val="single" w:sz="4" w:space="0" w:color="auto"/>
      </w:pBdr>
      <w:autoSpaceDE/>
      <w:autoSpaceDN/>
      <w:spacing w:before="100" w:beforeAutospacing="1" w:after="100" w:afterAutospacing="1"/>
      <w:ind w:firstLine="709"/>
      <w:jc w:val="center"/>
    </w:pPr>
    <w:rPr>
      <w:b/>
      <w:bCs/>
      <w:sz w:val="20"/>
      <w:szCs w:val="20"/>
    </w:rPr>
  </w:style>
  <w:style w:type="paragraph" w:customStyle="1" w:styleId="xl5909">
    <w:name w:val="xl5909"/>
    <w:basedOn w:val="a9"/>
    <w:qFormat/>
    <w:rsid w:val="00D14AAF"/>
    <w:pPr>
      <w:widowControl/>
      <w:pBdr>
        <w:top w:val="double" w:sz="6" w:space="0" w:color="auto"/>
        <w:bottom w:val="single" w:sz="4" w:space="0" w:color="auto"/>
      </w:pBdr>
      <w:autoSpaceDE/>
      <w:autoSpaceDN/>
      <w:spacing w:before="100" w:beforeAutospacing="1" w:after="100" w:afterAutospacing="1"/>
      <w:ind w:firstLine="709"/>
      <w:jc w:val="center"/>
    </w:pPr>
    <w:rPr>
      <w:b/>
      <w:bCs/>
      <w:sz w:val="20"/>
      <w:szCs w:val="20"/>
    </w:rPr>
  </w:style>
  <w:style w:type="paragraph" w:customStyle="1" w:styleId="xl5910">
    <w:name w:val="xl5910"/>
    <w:basedOn w:val="a9"/>
    <w:qFormat/>
    <w:rsid w:val="00D14AAF"/>
    <w:pPr>
      <w:widowControl/>
      <w:pBdr>
        <w:top w:val="double" w:sz="6" w:space="0" w:color="auto"/>
        <w:bottom w:val="single" w:sz="4" w:space="0" w:color="auto"/>
        <w:right w:val="single" w:sz="4" w:space="0" w:color="auto"/>
      </w:pBdr>
      <w:autoSpaceDE/>
      <w:autoSpaceDN/>
      <w:spacing w:before="100" w:beforeAutospacing="1" w:after="100" w:afterAutospacing="1"/>
      <w:ind w:firstLine="709"/>
      <w:jc w:val="center"/>
    </w:pPr>
    <w:rPr>
      <w:b/>
      <w:bCs/>
      <w:sz w:val="20"/>
      <w:szCs w:val="20"/>
    </w:rPr>
  </w:style>
  <w:style w:type="paragraph" w:customStyle="1" w:styleId="xl5911">
    <w:name w:val="xl5911"/>
    <w:basedOn w:val="a9"/>
    <w:qFormat/>
    <w:rsid w:val="00D14AAF"/>
    <w:pPr>
      <w:widowControl/>
      <w:pBdr>
        <w:top w:val="double" w:sz="6" w:space="0" w:color="auto"/>
        <w:bottom w:val="single" w:sz="4" w:space="0" w:color="auto"/>
        <w:right w:val="double" w:sz="6" w:space="0" w:color="auto"/>
      </w:pBdr>
      <w:autoSpaceDE/>
      <w:autoSpaceDN/>
      <w:spacing w:before="100" w:beforeAutospacing="1" w:after="100" w:afterAutospacing="1"/>
      <w:ind w:firstLine="709"/>
      <w:jc w:val="center"/>
    </w:pPr>
    <w:rPr>
      <w:b/>
      <w:bCs/>
      <w:sz w:val="20"/>
      <w:szCs w:val="20"/>
    </w:rPr>
  </w:style>
  <w:style w:type="paragraph" w:customStyle="1" w:styleId="xl5912">
    <w:name w:val="xl5912"/>
    <w:basedOn w:val="a9"/>
    <w:qFormat/>
    <w:rsid w:val="00D14AAF"/>
    <w:pPr>
      <w:widowControl/>
      <w:pBdr>
        <w:top w:val="double" w:sz="6" w:space="0" w:color="auto"/>
        <w:bottom w:val="single" w:sz="4" w:space="0" w:color="auto"/>
        <w:right w:val="double" w:sz="6" w:space="0" w:color="auto"/>
      </w:pBdr>
      <w:autoSpaceDE/>
      <w:autoSpaceDN/>
      <w:spacing w:before="100" w:beforeAutospacing="1" w:after="100" w:afterAutospacing="1"/>
      <w:ind w:firstLine="709"/>
      <w:jc w:val="center"/>
    </w:pPr>
    <w:rPr>
      <w:b/>
      <w:bCs/>
      <w:sz w:val="20"/>
      <w:szCs w:val="20"/>
    </w:rPr>
  </w:style>
  <w:style w:type="character" w:customStyle="1" w:styleId="2ff9">
    <w:name w:val="основной текст Знак2 Знак Знак Знак"/>
    <w:link w:val="2ffa"/>
    <w:locked/>
    <w:rsid w:val="00D14AAF"/>
  </w:style>
  <w:style w:type="paragraph" w:customStyle="1" w:styleId="2ffa">
    <w:name w:val="основной текст Знак2 Знак Знак"/>
    <w:basedOn w:val="a9"/>
    <w:link w:val="2ff9"/>
    <w:qFormat/>
    <w:rsid w:val="00D14AAF"/>
    <w:pPr>
      <w:widowControl/>
      <w:autoSpaceDE/>
      <w:autoSpaceDN/>
      <w:spacing w:line="360" w:lineRule="auto"/>
      <w:ind w:firstLine="737"/>
      <w:jc w:val="both"/>
    </w:pPr>
    <w:rPr>
      <w:rFonts w:ascii="Calibri" w:eastAsia="Calibri" w:hAnsi="Calibri"/>
      <w:lang w:val="en-US"/>
    </w:rPr>
  </w:style>
  <w:style w:type="paragraph" w:customStyle="1" w:styleId="afffffffffffd">
    <w:name w:val="Знак Знак Знак Знак Знак Знак Знак Знак Знак"/>
    <w:basedOn w:val="a9"/>
    <w:uiPriority w:val="99"/>
    <w:qFormat/>
    <w:rsid w:val="00D14AAF"/>
    <w:pPr>
      <w:widowControl/>
      <w:autoSpaceDE/>
      <w:autoSpaceDN/>
      <w:ind w:firstLine="709"/>
      <w:jc w:val="center"/>
    </w:pPr>
    <w:rPr>
      <w:rFonts w:ascii="SimSun" w:eastAsia="SimSun" w:hAnsi="SimSun" w:cs="SimSun"/>
      <w:sz w:val="20"/>
      <w:szCs w:val="20"/>
      <w:lang w:val="en-US" w:eastAsia="zh-CN"/>
    </w:rPr>
  </w:style>
  <w:style w:type="paragraph" w:customStyle="1" w:styleId="afffffffffffe">
    <w:name w:val="Знак Знак Знак Знак Знак Знак Знак Знак Знак Знак Знак Знак Знак Знак Знак Знак Знак Знак Знак Знак Знак Знак"/>
    <w:basedOn w:val="a9"/>
    <w:qFormat/>
    <w:rsid w:val="00D14AAF"/>
    <w:pPr>
      <w:widowControl/>
      <w:autoSpaceDE/>
      <w:autoSpaceDN/>
      <w:ind w:firstLine="709"/>
      <w:jc w:val="center"/>
    </w:pPr>
    <w:rPr>
      <w:rFonts w:ascii="SimSun" w:eastAsia="SimSun" w:hAnsi="SimSun" w:cs="SimSun"/>
      <w:sz w:val="20"/>
      <w:szCs w:val="20"/>
      <w:lang w:val="en-US" w:eastAsia="zh-CN"/>
    </w:rPr>
  </w:style>
  <w:style w:type="paragraph" w:customStyle="1" w:styleId="1ffff">
    <w:name w:val="Название1"/>
    <w:aliases w:val="TITOLO"/>
    <w:basedOn w:val="a9"/>
    <w:qFormat/>
    <w:rsid w:val="00D14AAF"/>
    <w:pPr>
      <w:widowControl/>
      <w:suppressLineNumbers/>
      <w:suppressAutoHyphens/>
      <w:autoSpaceDE/>
      <w:autoSpaceDN/>
      <w:spacing w:before="120" w:after="120"/>
      <w:ind w:firstLine="709"/>
      <w:jc w:val="both"/>
    </w:pPr>
    <w:rPr>
      <w:rFonts w:ascii="Arial" w:hAnsi="Arial" w:cs="Tahoma"/>
      <w:i/>
      <w:iCs/>
      <w:sz w:val="20"/>
      <w:szCs w:val="20"/>
      <w:lang w:eastAsia="ar-SA"/>
    </w:rPr>
  </w:style>
  <w:style w:type="paragraph" w:customStyle="1" w:styleId="11d">
    <w:name w:val="Знак Знак Знак Знак Знак Знак Знак Знак Знак1 Знак Знак Знак Знак Знак Знак Знак Знак Знак Знак Знак Знак1 Знак Знак Знак Знак"/>
    <w:basedOn w:val="a9"/>
    <w:qFormat/>
    <w:rsid w:val="00D14AAF"/>
    <w:pPr>
      <w:widowControl/>
      <w:suppressAutoHyphens/>
      <w:autoSpaceDE/>
      <w:autoSpaceDN/>
      <w:ind w:firstLine="709"/>
      <w:jc w:val="both"/>
    </w:pPr>
    <w:rPr>
      <w:rFonts w:ascii="SimSun" w:eastAsia="SimSun" w:hAnsi="SimSun" w:cs="SimSun"/>
      <w:sz w:val="20"/>
      <w:szCs w:val="20"/>
      <w:lang w:val="en-US" w:eastAsia="ar-SA"/>
    </w:rPr>
  </w:style>
  <w:style w:type="character" w:customStyle="1" w:styleId="affffffffffff">
    <w:name w:val="рисунок Знак"/>
    <w:link w:val="affffffffffff0"/>
    <w:locked/>
    <w:rsid w:val="00D14AAF"/>
    <w:rPr>
      <w:b/>
      <w:lang w:eastAsia="ar-SA"/>
    </w:rPr>
  </w:style>
  <w:style w:type="paragraph" w:customStyle="1" w:styleId="affffffffffff0">
    <w:name w:val="рисунок"/>
    <w:basedOn w:val="a9"/>
    <w:next w:val="a9"/>
    <w:link w:val="affffffffffff"/>
    <w:qFormat/>
    <w:rsid w:val="00D14AAF"/>
    <w:pPr>
      <w:widowControl/>
      <w:suppressAutoHyphens/>
      <w:autoSpaceDE/>
      <w:autoSpaceDN/>
      <w:ind w:firstLine="709"/>
      <w:jc w:val="both"/>
    </w:pPr>
    <w:rPr>
      <w:rFonts w:ascii="Calibri" w:eastAsia="Calibri" w:hAnsi="Calibri"/>
      <w:b/>
      <w:sz w:val="20"/>
      <w:szCs w:val="20"/>
      <w:lang w:val="x-none" w:eastAsia="ar-SA"/>
    </w:rPr>
  </w:style>
  <w:style w:type="character" w:customStyle="1" w:styleId="affffffffffff1">
    <w:name w:val="основной текст Знак Знак Знак Знак"/>
    <w:link w:val="affffffffffff2"/>
    <w:locked/>
    <w:rsid w:val="00D14AAF"/>
    <w:rPr>
      <w:lang w:eastAsia="ar-SA"/>
    </w:rPr>
  </w:style>
  <w:style w:type="paragraph" w:customStyle="1" w:styleId="affffffffffff2">
    <w:name w:val="основной текст Знак Знак Знак"/>
    <w:basedOn w:val="a9"/>
    <w:link w:val="affffffffffff1"/>
    <w:qFormat/>
    <w:rsid w:val="00D14AAF"/>
    <w:pPr>
      <w:widowControl/>
      <w:suppressAutoHyphens/>
      <w:autoSpaceDE/>
      <w:autoSpaceDN/>
      <w:spacing w:line="360" w:lineRule="auto"/>
      <w:ind w:firstLine="709"/>
      <w:jc w:val="both"/>
    </w:pPr>
    <w:rPr>
      <w:rFonts w:ascii="Calibri" w:eastAsia="Calibri" w:hAnsi="Calibri"/>
      <w:sz w:val="20"/>
      <w:szCs w:val="20"/>
      <w:lang w:val="x-none" w:eastAsia="ar-SA"/>
    </w:rPr>
  </w:style>
  <w:style w:type="paragraph" w:customStyle="1" w:styleId="affffffffffff3">
    <w:name w:val="Содержимое врезки"/>
    <w:basedOn w:val="ad"/>
    <w:uiPriority w:val="99"/>
    <w:qFormat/>
    <w:rsid w:val="00D14AAF"/>
    <w:pPr>
      <w:widowControl/>
      <w:suppressAutoHyphens/>
      <w:autoSpaceDE/>
      <w:autoSpaceDN/>
      <w:spacing w:after="120"/>
      <w:ind w:firstLine="709"/>
      <w:jc w:val="both"/>
    </w:pPr>
    <w:rPr>
      <w:rFonts w:ascii="Calibri" w:eastAsia="Calibri" w:hAnsi="Calibri"/>
      <w:sz w:val="20"/>
      <w:szCs w:val="20"/>
      <w:lang w:val="en-US" w:eastAsia="ar-SA"/>
    </w:rPr>
  </w:style>
  <w:style w:type="character" w:customStyle="1" w:styleId="1ffff0">
    <w:name w:val="основной текст Знак1 Знак Знак Знак Знак"/>
    <w:link w:val="1ffff1"/>
    <w:locked/>
    <w:rsid w:val="00D14AAF"/>
  </w:style>
  <w:style w:type="paragraph" w:customStyle="1" w:styleId="1ffff1">
    <w:name w:val="основной текст Знак1 Знак Знак Знак"/>
    <w:basedOn w:val="a9"/>
    <w:link w:val="1ffff0"/>
    <w:qFormat/>
    <w:rsid w:val="00D14AAF"/>
    <w:pPr>
      <w:widowControl/>
      <w:autoSpaceDE/>
      <w:autoSpaceDN/>
      <w:spacing w:line="360" w:lineRule="auto"/>
      <w:ind w:firstLine="709"/>
      <w:jc w:val="both"/>
    </w:pPr>
    <w:rPr>
      <w:rFonts w:ascii="Calibri" w:eastAsia="Calibri" w:hAnsi="Calibri"/>
      <w:lang w:val="en-US"/>
    </w:rPr>
  </w:style>
  <w:style w:type="paragraph" w:customStyle="1" w:styleId="11e">
    <w:name w:val="Знак Знак Знак1 Знак Знак Знак Знак Знак Знак Знак Знак Знак1 Знак"/>
    <w:basedOn w:val="a9"/>
    <w:qFormat/>
    <w:rsid w:val="00D14AAF"/>
    <w:pPr>
      <w:widowControl/>
      <w:autoSpaceDE/>
      <w:autoSpaceDN/>
      <w:ind w:firstLine="709"/>
      <w:jc w:val="both"/>
    </w:pPr>
    <w:rPr>
      <w:rFonts w:ascii="SimSun" w:eastAsia="SimSun" w:hAnsi="SimSun" w:cs="SimSun"/>
      <w:sz w:val="20"/>
      <w:szCs w:val="20"/>
      <w:lang w:val="en-US" w:eastAsia="zh-CN"/>
    </w:rPr>
  </w:style>
  <w:style w:type="paragraph" w:customStyle="1" w:styleId="1ffff2">
    <w:name w:val="Знак Знак Знак1"/>
    <w:basedOn w:val="a9"/>
    <w:uiPriority w:val="99"/>
    <w:qFormat/>
    <w:rsid w:val="00D14AAF"/>
    <w:pPr>
      <w:widowControl/>
      <w:autoSpaceDE/>
      <w:autoSpaceDN/>
      <w:ind w:firstLine="709"/>
      <w:jc w:val="both"/>
    </w:pPr>
    <w:rPr>
      <w:rFonts w:ascii="SimSun" w:eastAsia="SimSun" w:hAnsi="SimSun" w:cs="SimSun"/>
      <w:sz w:val="20"/>
      <w:szCs w:val="20"/>
      <w:lang w:val="en-US" w:eastAsia="zh-CN"/>
    </w:rPr>
  </w:style>
  <w:style w:type="paragraph" w:customStyle="1" w:styleId="2ffb">
    <w:name w:val="Стиль2"/>
    <w:basedOn w:val="a9"/>
    <w:link w:val="2ffc"/>
    <w:uiPriority w:val="99"/>
    <w:qFormat/>
    <w:rsid w:val="00D14AAF"/>
    <w:pPr>
      <w:widowControl/>
      <w:autoSpaceDE/>
      <w:autoSpaceDN/>
      <w:spacing w:line="360" w:lineRule="auto"/>
      <w:ind w:firstLine="703"/>
      <w:jc w:val="both"/>
    </w:pPr>
    <w:rPr>
      <w:sz w:val="28"/>
      <w:szCs w:val="28"/>
      <w:lang w:eastAsia="ru-RU"/>
    </w:rPr>
  </w:style>
  <w:style w:type="paragraph" w:customStyle="1" w:styleId="xl47">
    <w:name w:val="xl4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rFonts w:ascii="Times New Roman CYR" w:hAnsi="Times New Roman CYR" w:cs="Times New Roman CYR"/>
      <w:sz w:val="24"/>
      <w:szCs w:val="24"/>
      <w:lang w:eastAsia="ru-RU"/>
    </w:rPr>
  </w:style>
  <w:style w:type="paragraph" w:customStyle="1" w:styleId="1ffff3">
    <w:name w:val="Знак Знак Знак Знак Знак Знак Знак Знак Знак Знак Знак Знак1 Знак"/>
    <w:basedOn w:val="a9"/>
    <w:qFormat/>
    <w:rsid w:val="00D14AAF"/>
    <w:pPr>
      <w:widowControl/>
      <w:autoSpaceDE/>
      <w:autoSpaceDN/>
      <w:ind w:firstLine="709"/>
      <w:jc w:val="both"/>
    </w:pPr>
    <w:rPr>
      <w:rFonts w:ascii="SimSun" w:eastAsia="SimSun" w:hAnsi="SimSun" w:cs="SimSun"/>
      <w:sz w:val="24"/>
      <w:szCs w:val="24"/>
      <w:lang w:val="en-US" w:eastAsia="zh-CN"/>
    </w:rPr>
  </w:style>
  <w:style w:type="character" w:customStyle="1" w:styleId="124">
    <w:name w:val="Стиль 12 пт полужирный Знак"/>
    <w:link w:val="126"/>
    <w:locked/>
    <w:rsid w:val="00D14AAF"/>
    <w:rPr>
      <w:b/>
      <w:smallCaps/>
      <w:sz w:val="24"/>
      <w:szCs w:val="24"/>
    </w:rPr>
  </w:style>
  <w:style w:type="paragraph" w:customStyle="1" w:styleId="126">
    <w:name w:val="Стиль 12 пт полужирный"/>
    <w:basedOn w:val="a9"/>
    <w:next w:val="a9"/>
    <w:link w:val="124"/>
    <w:qFormat/>
    <w:rsid w:val="00D14AAF"/>
    <w:pPr>
      <w:widowControl/>
      <w:autoSpaceDE/>
      <w:autoSpaceDN/>
      <w:spacing w:line="360" w:lineRule="auto"/>
      <w:ind w:firstLine="709"/>
      <w:jc w:val="center"/>
    </w:pPr>
    <w:rPr>
      <w:rFonts w:ascii="Calibri" w:eastAsia="Calibri" w:hAnsi="Calibri"/>
      <w:b/>
      <w:smallCaps/>
      <w:sz w:val="24"/>
      <w:szCs w:val="24"/>
      <w:lang w:val="x-none" w:eastAsia="x-none"/>
    </w:rPr>
  </w:style>
  <w:style w:type="paragraph" w:customStyle="1" w:styleId="font0">
    <w:name w:val="font0"/>
    <w:basedOn w:val="a9"/>
    <w:qFormat/>
    <w:rsid w:val="00D14AAF"/>
    <w:pPr>
      <w:widowControl/>
      <w:autoSpaceDE/>
      <w:autoSpaceDN/>
      <w:spacing w:before="100" w:beforeAutospacing="1" w:after="100" w:afterAutospacing="1"/>
      <w:ind w:firstLine="709"/>
      <w:jc w:val="both"/>
    </w:pPr>
    <w:rPr>
      <w:rFonts w:ascii="Arial CYR" w:hAnsi="Arial CYR" w:cs="Arial CYR"/>
      <w:sz w:val="20"/>
      <w:szCs w:val="20"/>
      <w:lang w:eastAsia="ru-RU"/>
    </w:rPr>
  </w:style>
  <w:style w:type="paragraph" w:customStyle="1" w:styleId="4d">
    <w:name w:val="Знак Знак Знак Знак4"/>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3fa">
    <w:name w:val="Знак Знак Знак Знак Знак Знак Знак3"/>
    <w:basedOn w:val="a9"/>
    <w:qFormat/>
    <w:rsid w:val="00D14AAF"/>
    <w:pPr>
      <w:widowControl/>
      <w:autoSpaceDE/>
      <w:autoSpaceDN/>
    </w:pPr>
    <w:rPr>
      <w:rFonts w:ascii="SimSun" w:eastAsia="SimSun" w:hAnsi="SimSun" w:cs="SimSun"/>
      <w:sz w:val="24"/>
      <w:szCs w:val="24"/>
      <w:lang w:val="en-US" w:eastAsia="zh-CN"/>
    </w:rPr>
  </w:style>
  <w:style w:type="paragraph" w:customStyle="1" w:styleId="1136">
    <w:name w:val="Стиль Основной текст 1 + Первая строка:  13 см Перед:  6 пт Межд..."/>
    <w:basedOn w:val="a9"/>
    <w:autoRedefine/>
    <w:uiPriority w:val="99"/>
    <w:qFormat/>
    <w:rsid w:val="00D14AAF"/>
    <w:pPr>
      <w:widowControl/>
      <w:autoSpaceDE/>
      <w:autoSpaceDN/>
      <w:spacing w:before="120"/>
      <w:jc w:val="both"/>
    </w:pPr>
    <w:rPr>
      <w:rFonts w:ascii="Arial" w:hAnsi="Arial"/>
      <w:sz w:val="24"/>
      <w:szCs w:val="24"/>
      <w:lang w:eastAsia="ru-RU"/>
    </w:rPr>
  </w:style>
  <w:style w:type="paragraph" w:customStyle="1" w:styleId="340">
    <w:name w:val="Основной текст34"/>
    <w:basedOn w:val="a9"/>
    <w:qFormat/>
    <w:rsid w:val="00D14AAF"/>
    <w:pPr>
      <w:widowControl/>
      <w:shd w:val="clear" w:color="auto" w:fill="FFFFFF"/>
      <w:autoSpaceDE/>
      <w:autoSpaceDN/>
      <w:spacing w:after="240" w:line="274" w:lineRule="exact"/>
      <w:ind w:hanging="420"/>
    </w:pPr>
    <w:rPr>
      <w:rFonts w:ascii="Arial" w:hAnsi="Arial"/>
      <w:sz w:val="23"/>
      <w:szCs w:val="23"/>
      <w:lang w:eastAsia="ru-RU"/>
    </w:rPr>
  </w:style>
  <w:style w:type="character" w:customStyle="1" w:styleId="321">
    <w:name w:val="Заголовок №3 (2)_"/>
    <w:link w:val="3210"/>
    <w:locked/>
    <w:rsid w:val="00D14AAF"/>
    <w:rPr>
      <w:rFonts w:ascii="Arial" w:hAnsi="Arial" w:cs="Arial"/>
      <w:sz w:val="16"/>
      <w:shd w:val="clear" w:color="auto" w:fill="FFFFFF"/>
    </w:rPr>
  </w:style>
  <w:style w:type="paragraph" w:customStyle="1" w:styleId="3210">
    <w:name w:val="Заголовок №3 (2)1"/>
    <w:basedOn w:val="a9"/>
    <w:link w:val="321"/>
    <w:qFormat/>
    <w:rsid w:val="00D14AAF"/>
    <w:pPr>
      <w:shd w:val="clear" w:color="auto" w:fill="FFFFFF"/>
      <w:autoSpaceDE/>
      <w:autoSpaceDN/>
      <w:spacing w:before="1260" w:after="180" w:line="240" w:lineRule="atLeast"/>
      <w:ind w:hanging="420"/>
      <w:outlineLvl w:val="2"/>
    </w:pPr>
    <w:rPr>
      <w:rFonts w:ascii="Arial" w:eastAsia="Calibri" w:hAnsi="Arial"/>
      <w:sz w:val="16"/>
      <w:szCs w:val="20"/>
      <w:lang w:val="x-none" w:eastAsia="x-none"/>
    </w:rPr>
  </w:style>
  <w:style w:type="paragraph" w:customStyle="1" w:styleId="240">
    <w:name w:val="Основной текст 24"/>
    <w:basedOn w:val="a9"/>
    <w:uiPriority w:val="99"/>
    <w:qFormat/>
    <w:rsid w:val="00D14AAF"/>
    <w:pPr>
      <w:widowControl/>
      <w:autoSpaceDE/>
      <w:autoSpaceDN/>
      <w:ind w:firstLine="720"/>
      <w:jc w:val="both"/>
    </w:pPr>
    <w:rPr>
      <w:sz w:val="24"/>
      <w:szCs w:val="20"/>
      <w:lang w:eastAsia="ru-RU"/>
    </w:rPr>
  </w:style>
  <w:style w:type="paragraph" w:customStyle="1" w:styleId="3fb">
    <w:name w:val="Знак Знак Знак Знак Знак Знак Знак 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3fc">
    <w:name w:val="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57">
    <w:name w:val="Знак5"/>
    <w:basedOn w:val="a9"/>
    <w:qFormat/>
    <w:rsid w:val="00D14AAF"/>
    <w:pPr>
      <w:widowControl/>
      <w:autoSpaceDE/>
      <w:autoSpaceDN/>
    </w:pPr>
    <w:rPr>
      <w:rFonts w:ascii="SimSun" w:eastAsia="SimSun" w:hAnsi="SimSun" w:cs="SimSun"/>
      <w:sz w:val="24"/>
      <w:szCs w:val="24"/>
      <w:lang w:val="en-US" w:eastAsia="zh-CN"/>
    </w:rPr>
  </w:style>
  <w:style w:type="paragraph" w:customStyle="1" w:styleId="127">
    <w:name w:val="Знак1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1CharChar2">
    <w:name w:val="Char Char1 Знак Знак Char Char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322">
    <w:name w:val="Основной текст с отступом 32"/>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128">
    <w:name w:val="Знак Знак Знак1 Знак Знак Знак Знак Знак Знак Знак2"/>
    <w:basedOn w:val="a9"/>
    <w:autoRedefine/>
    <w:qFormat/>
    <w:rsid w:val="00D14AAF"/>
    <w:pPr>
      <w:widowControl/>
      <w:autoSpaceDE/>
      <w:autoSpaceDN/>
      <w:spacing w:after="160" w:line="240" w:lineRule="exact"/>
    </w:pPr>
    <w:rPr>
      <w:rFonts w:eastAsia="SimSun"/>
      <w:b/>
      <w:sz w:val="28"/>
      <w:szCs w:val="24"/>
      <w:lang w:val="en-US"/>
    </w:rPr>
  </w:style>
  <w:style w:type="paragraph" w:customStyle="1" w:styleId="affffffffffff4">
    <w:name w:val="Подзаголовок Пл."/>
    <w:basedOn w:val="a9"/>
    <w:next w:val="a9"/>
    <w:qFormat/>
    <w:rsid w:val="00D14AAF"/>
    <w:pPr>
      <w:keepNext/>
      <w:widowControl/>
      <w:suppressAutoHyphens/>
      <w:overflowPunct w:val="0"/>
      <w:adjustRightInd w:val="0"/>
      <w:spacing w:before="240"/>
      <w:ind w:left="993" w:right="1134"/>
    </w:pPr>
    <w:rPr>
      <w:b/>
      <w:i/>
      <w:sz w:val="28"/>
      <w:szCs w:val="20"/>
      <w:lang w:eastAsia="ko-KR"/>
    </w:rPr>
  </w:style>
  <w:style w:type="paragraph" w:customStyle="1" w:styleId="Style24">
    <w:name w:val="Style24"/>
    <w:basedOn w:val="a9"/>
    <w:uiPriority w:val="99"/>
    <w:qFormat/>
    <w:rsid w:val="00D14AAF"/>
    <w:pPr>
      <w:adjustRightInd w:val="0"/>
      <w:spacing w:line="230" w:lineRule="exact"/>
      <w:jc w:val="both"/>
    </w:pPr>
    <w:rPr>
      <w:rFonts w:ascii="Arial" w:hAnsi="Arial"/>
      <w:sz w:val="24"/>
      <w:szCs w:val="24"/>
      <w:lang w:eastAsia="ru-RU"/>
    </w:rPr>
  </w:style>
  <w:style w:type="paragraph" w:customStyle="1" w:styleId="Style99">
    <w:name w:val="Style99"/>
    <w:basedOn w:val="a9"/>
    <w:qFormat/>
    <w:rsid w:val="00D14AAF"/>
    <w:pPr>
      <w:adjustRightInd w:val="0"/>
    </w:pPr>
    <w:rPr>
      <w:rFonts w:ascii="Arial" w:hAnsi="Arial"/>
      <w:sz w:val="24"/>
      <w:szCs w:val="24"/>
      <w:lang w:eastAsia="ru-RU"/>
    </w:rPr>
  </w:style>
  <w:style w:type="paragraph" w:customStyle="1" w:styleId="j11">
    <w:name w:val="j11"/>
    <w:basedOn w:val="a9"/>
    <w:qFormat/>
    <w:rsid w:val="00D14AAF"/>
    <w:pPr>
      <w:widowControl/>
      <w:autoSpaceDE/>
      <w:autoSpaceDN/>
    </w:pPr>
    <w:rPr>
      <w:rFonts w:ascii="inherit" w:hAnsi="inherit"/>
      <w:sz w:val="24"/>
      <w:szCs w:val="24"/>
      <w:lang w:eastAsia="ru-RU"/>
    </w:rPr>
  </w:style>
  <w:style w:type="paragraph" w:customStyle="1" w:styleId="rtecenter">
    <w:name w:val="rtecenter"/>
    <w:basedOn w:val="a9"/>
    <w:qFormat/>
    <w:rsid w:val="00D14AAF"/>
    <w:pPr>
      <w:widowControl/>
      <w:autoSpaceDE/>
      <w:autoSpaceDN/>
      <w:spacing w:before="100" w:beforeAutospacing="1" w:after="100" w:afterAutospacing="1"/>
    </w:pPr>
    <w:rPr>
      <w:sz w:val="24"/>
      <w:szCs w:val="24"/>
      <w:lang w:eastAsia="ru-RU"/>
    </w:rPr>
  </w:style>
  <w:style w:type="paragraph" w:customStyle="1" w:styleId="rteindent1">
    <w:name w:val="rteindent1"/>
    <w:basedOn w:val="a9"/>
    <w:qFormat/>
    <w:rsid w:val="00D14AAF"/>
    <w:pPr>
      <w:widowControl/>
      <w:autoSpaceDE/>
      <w:autoSpaceDN/>
      <w:spacing w:before="100" w:beforeAutospacing="1" w:after="100" w:afterAutospacing="1"/>
    </w:pPr>
    <w:rPr>
      <w:sz w:val="24"/>
      <w:szCs w:val="24"/>
      <w:lang w:eastAsia="ru-RU"/>
    </w:rPr>
  </w:style>
  <w:style w:type="paragraph" w:customStyle="1" w:styleId="NUMBER">
    <w:name w:val="**NUMBER"/>
    <w:basedOn w:val="a9"/>
    <w:qFormat/>
    <w:rsid w:val="00D14AAF"/>
    <w:pPr>
      <w:widowControl/>
      <w:numPr>
        <w:numId w:val="30"/>
      </w:numPr>
      <w:autoSpaceDE/>
      <w:autoSpaceDN/>
      <w:spacing w:after="120"/>
      <w:jc w:val="both"/>
    </w:pPr>
    <w:rPr>
      <w:rFonts w:ascii="Arial" w:eastAsia="MS Mincho" w:hAnsi="Arial"/>
      <w:sz w:val="20"/>
      <w:szCs w:val="20"/>
      <w:lang w:eastAsia="ru-RU"/>
    </w:rPr>
  </w:style>
  <w:style w:type="paragraph" w:customStyle="1" w:styleId="4e">
    <w:name w:val="Абзац списка4"/>
    <w:basedOn w:val="a9"/>
    <w:qFormat/>
    <w:rsid w:val="00D14AAF"/>
    <w:pPr>
      <w:widowControl/>
      <w:autoSpaceDE/>
      <w:autoSpaceDN/>
      <w:spacing w:after="200" w:line="276" w:lineRule="auto"/>
      <w:ind w:left="720"/>
    </w:pPr>
    <w:rPr>
      <w:rFonts w:ascii="Calibri" w:hAnsi="Calibri" w:cs="Calibri"/>
      <w:lang w:eastAsia="ru-RU"/>
    </w:rPr>
  </w:style>
  <w:style w:type="paragraph" w:customStyle="1" w:styleId="21e">
    <w:name w:val="Абзац списка21"/>
    <w:basedOn w:val="a9"/>
    <w:uiPriority w:val="99"/>
    <w:qFormat/>
    <w:rsid w:val="00D14AAF"/>
    <w:pPr>
      <w:widowControl/>
      <w:autoSpaceDE/>
      <w:autoSpaceDN/>
      <w:spacing w:after="200" w:line="276" w:lineRule="auto"/>
      <w:ind w:left="720"/>
    </w:pPr>
    <w:rPr>
      <w:rFonts w:ascii="Calibri" w:hAnsi="Calibri" w:cs="Calibri"/>
      <w:lang w:eastAsia="ru-RU"/>
    </w:rPr>
  </w:style>
  <w:style w:type="paragraph" w:customStyle="1" w:styleId="First1">
    <w:name w:val="FirstОснТекст:"/>
    <w:basedOn w:val="First"/>
    <w:next w:val="affffff5"/>
    <w:uiPriority w:val="99"/>
    <w:qFormat/>
    <w:rsid w:val="00D14AAF"/>
    <w:pPr>
      <w:spacing w:before="240" w:after="120"/>
      <w:jc w:val="both"/>
    </w:pPr>
    <w:rPr>
      <w:sz w:val="20"/>
      <w:szCs w:val="20"/>
    </w:rPr>
  </w:style>
  <w:style w:type="paragraph" w:customStyle="1" w:styleId="affffffffffff5">
    <w:name w:val="Оснтекст"/>
    <w:uiPriority w:val="99"/>
    <w:qFormat/>
    <w:rsid w:val="00D14AAF"/>
    <w:pPr>
      <w:ind w:left="397" w:hanging="397"/>
      <w:jc w:val="both"/>
    </w:pPr>
    <w:rPr>
      <w:rFonts w:ascii="Times New Roman" w:eastAsia="Times New Roman" w:hAnsi="Times New Roman"/>
      <w:noProof/>
    </w:rPr>
  </w:style>
  <w:style w:type="paragraph" w:customStyle="1" w:styleId="affffffffffff6">
    <w:name w:val="Перечисление"/>
    <w:basedOn w:val="affffffffffff5"/>
    <w:uiPriority w:val="99"/>
    <w:qFormat/>
    <w:rsid w:val="00D14AAF"/>
    <w:pPr>
      <w:spacing w:before="60" w:after="60"/>
      <w:ind w:left="567" w:hanging="567"/>
    </w:pPr>
  </w:style>
  <w:style w:type="paragraph" w:customStyle="1" w:styleId="2ffd">
    <w:name w:val="Заголов2"/>
    <w:basedOn w:val="22"/>
    <w:next w:val="First"/>
    <w:uiPriority w:val="99"/>
    <w:qFormat/>
    <w:rsid w:val="00D14AAF"/>
    <w:pPr>
      <w:keepNext/>
      <w:widowControl/>
      <w:autoSpaceDE/>
      <w:autoSpaceDN/>
      <w:spacing w:before="400" w:after="160" w:line="240" w:lineRule="auto"/>
      <w:ind w:left="0"/>
      <w:jc w:val="left"/>
      <w:outlineLvl w:val="9"/>
    </w:pPr>
    <w:rPr>
      <w:rFonts w:ascii="Arial" w:eastAsia="Times New Roman" w:hAnsi="Arial" w:cs="Times New Roman"/>
      <w:b/>
      <w:sz w:val="28"/>
      <w:szCs w:val="20"/>
      <w:lang w:eastAsia="ru-RU"/>
    </w:rPr>
  </w:style>
  <w:style w:type="paragraph" w:customStyle="1" w:styleId="First2">
    <w:name w:val="First"/>
    <w:basedOn w:val="affffff5"/>
    <w:next w:val="affffff5"/>
    <w:uiPriority w:val="99"/>
    <w:qFormat/>
    <w:rsid w:val="00D14AAF"/>
    <w:pPr>
      <w:autoSpaceDE w:val="0"/>
      <w:autoSpaceDN w:val="0"/>
      <w:spacing w:before="160"/>
      <w:ind w:firstLine="0"/>
    </w:pPr>
    <w:rPr>
      <w:rFonts w:ascii="Arial" w:hAnsi="Arial" w:cs="Arial"/>
      <w:noProof w:val="0"/>
    </w:rPr>
  </w:style>
  <w:style w:type="paragraph" w:customStyle="1" w:styleId="Bok">
    <w:name w:val="Bok"/>
    <w:basedOn w:val="a9"/>
    <w:uiPriority w:val="99"/>
    <w:qFormat/>
    <w:rsid w:val="00D14AAF"/>
    <w:pPr>
      <w:widowControl/>
      <w:autoSpaceDE/>
      <w:autoSpaceDN/>
    </w:pPr>
    <w:rPr>
      <w:rFonts w:ascii="KZ Arial" w:hAnsi="KZ Arial"/>
      <w:sz w:val="18"/>
      <w:szCs w:val="20"/>
      <w:lang w:eastAsia="ru-RU"/>
    </w:rPr>
  </w:style>
  <w:style w:type="paragraph" w:customStyle="1" w:styleId="0011">
    <w:name w:val="Строка001_1"/>
    <w:uiPriority w:val="99"/>
    <w:qFormat/>
    <w:rsid w:val="00D14AAF"/>
    <w:pPr>
      <w:shd w:val="clear" w:color="auto" w:fill="FFFFFF"/>
      <w:autoSpaceDE w:val="0"/>
      <w:autoSpaceDN w:val="0"/>
    </w:pPr>
    <w:rPr>
      <w:rFonts w:ascii="NewtonCTT" w:eastAsia="Times New Roman" w:hAnsi="NewtonCTT" w:cs="NewtonCTT"/>
      <w:sz w:val="16"/>
      <w:szCs w:val="16"/>
    </w:rPr>
  </w:style>
  <w:style w:type="paragraph" w:customStyle="1" w:styleId="First10">
    <w:name w:val="First1"/>
    <w:basedOn w:val="First2"/>
    <w:next w:val="affffff5"/>
    <w:uiPriority w:val="99"/>
    <w:qFormat/>
    <w:rsid w:val="00D14AAF"/>
    <w:pPr>
      <w:spacing w:before="240" w:after="120"/>
    </w:pPr>
    <w:rPr>
      <w:noProof/>
    </w:rPr>
  </w:style>
  <w:style w:type="paragraph" w:customStyle="1" w:styleId="F">
    <w:name w:val="Обычный/F"/>
    <w:uiPriority w:val="99"/>
    <w:qFormat/>
    <w:rsid w:val="00D14AAF"/>
    <w:pPr>
      <w:autoSpaceDE w:val="0"/>
      <w:autoSpaceDN w:val="0"/>
    </w:pPr>
    <w:rPr>
      <w:rFonts w:ascii="Arial" w:eastAsia="Times New Roman" w:hAnsi="Arial" w:cs="Arial"/>
    </w:rPr>
  </w:style>
  <w:style w:type="paragraph" w:customStyle="1" w:styleId="1ffff4">
    <w:name w:val="О1ычный"/>
    <w:uiPriority w:val="99"/>
    <w:qFormat/>
    <w:rsid w:val="00D14AAF"/>
    <w:pPr>
      <w:widowControl w:val="0"/>
      <w:autoSpaceDE w:val="0"/>
      <w:autoSpaceDN w:val="0"/>
    </w:pPr>
    <w:rPr>
      <w:rFonts w:ascii="Arial" w:eastAsia="Times New Roman" w:hAnsi="Arial" w:cs="Arial"/>
      <w:sz w:val="24"/>
      <w:szCs w:val="24"/>
    </w:rPr>
  </w:style>
  <w:style w:type="paragraph" w:customStyle="1" w:styleId="2ffe">
    <w:name w:val="Глав2"/>
    <w:basedOn w:val="affffff5"/>
    <w:autoRedefine/>
    <w:uiPriority w:val="99"/>
    <w:qFormat/>
    <w:rsid w:val="00D14AAF"/>
    <w:pPr>
      <w:autoSpaceDE w:val="0"/>
      <w:autoSpaceDN w:val="0"/>
      <w:spacing w:beforeLines="10"/>
      <w:ind w:firstLine="0"/>
      <w:jc w:val="center"/>
    </w:pPr>
    <w:rPr>
      <w:rFonts w:ascii="KZ Arial" w:hAnsi="KZ Arial"/>
      <w:noProof w:val="0"/>
      <w:sz w:val="26"/>
      <w:szCs w:val="26"/>
    </w:rPr>
  </w:style>
  <w:style w:type="paragraph" w:customStyle="1" w:styleId="730eniiaiieoaeno2">
    <w:name w:val="730eniiaiie oaeno 2"/>
    <w:uiPriority w:val="99"/>
    <w:qFormat/>
    <w:rsid w:val="00D14AAF"/>
    <w:pPr>
      <w:widowControl w:val="0"/>
      <w:autoSpaceDE w:val="0"/>
      <w:autoSpaceDN w:val="0"/>
      <w:spacing w:line="-338" w:lineRule="auto"/>
      <w:ind w:firstLine="510"/>
      <w:jc w:val="both"/>
    </w:pPr>
    <w:rPr>
      <w:rFonts w:ascii="Arial" w:eastAsia="Times New Roman" w:hAnsi="Arial" w:cs="Arial"/>
    </w:rPr>
  </w:style>
  <w:style w:type="paragraph" w:customStyle="1" w:styleId="1ffff5">
    <w:name w:val="Обы1"/>
    <w:uiPriority w:val="99"/>
    <w:qFormat/>
    <w:rsid w:val="00D14AAF"/>
    <w:pPr>
      <w:widowControl w:val="0"/>
      <w:autoSpaceDE w:val="0"/>
      <w:autoSpaceDN w:val="0"/>
    </w:pPr>
    <w:rPr>
      <w:rFonts w:ascii="Arial" w:eastAsia="Times New Roman" w:hAnsi="Arial" w:cs="Arial"/>
      <w:sz w:val="24"/>
      <w:szCs w:val="24"/>
    </w:rPr>
  </w:style>
  <w:style w:type="paragraph" w:customStyle="1" w:styleId="e91">
    <w:name w:val="Обычны]e91"/>
    <w:uiPriority w:val="99"/>
    <w:qFormat/>
    <w:rsid w:val="00D14AAF"/>
    <w:pPr>
      <w:widowControl w:val="0"/>
      <w:autoSpaceDE w:val="0"/>
      <w:autoSpaceDN w:val="0"/>
    </w:pPr>
    <w:rPr>
      <w:rFonts w:ascii="Arial" w:eastAsia="Times New Roman" w:hAnsi="Arial" w:cs="Arial"/>
    </w:rPr>
  </w:style>
  <w:style w:type="paragraph" w:customStyle="1" w:styleId="affffffffffff7">
    <w:name w:val="ÎñíÒåêñò:"/>
    <w:basedOn w:val="a9"/>
    <w:next w:val="a9"/>
    <w:uiPriority w:val="99"/>
    <w:qFormat/>
    <w:rsid w:val="00D14AAF"/>
    <w:pPr>
      <w:widowControl/>
      <w:autoSpaceDE/>
      <w:autoSpaceDN/>
      <w:spacing w:before="30" w:after="120"/>
      <w:ind w:firstLine="709"/>
      <w:jc w:val="both"/>
    </w:pPr>
    <w:rPr>
      <w:noProof/>
      <w:sz w:val="20"/>
      <w:szCs w:val="20"/>
      <w:lang w:eastAsia="ru-RU"/>
    </w:rPr>
  </w:style>
  <w:style w:type="paragraph" w:customStyle="1" w:styleId="osntxt">
    <w:name w:val="osntxt"/>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of7">
    <w:name w:val="Обыof7ный"/>
    <w:uiPriority w:val="99"/>
    <w:qFormat/>
    <w:rsid w:val="00D14AAF"/>
    <w:pPr>
      <w:widowControl w:val="0"/>
      <w:autoSpaceDE w:val="0"/>
      <w:autoSpaceDN w:val="0"/>
    </w:pPr>
    <w:rPr>
      <w:rFonts w:ascii="Arial" w:eastAsia="Times New Roman" w:hAnsi="Arial" w:cs="Arial"/>
    </w:rPr>
  </w:style>
  <w:style w:type="paragraph" w:customStyle="1" w:styleId="abz1">
    <w:name w:val="abz1"/>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zagolovok10">
    <w:name w:val="zagolovok1"/>
    <w:basedOn w:val="a9"/>
    <w:qFormat/>
    <w:rsid w:val="00D14AAF"/>
    <w:pPr>
      <w:widowControl/>
      <w:autoSpaceDE/>
      <w:autoSpaceDN/>
      <w:spacing w:before="100" w:beforeAutospacing="1" w:after="100" w:afterAutospacing="1"/>
    </w:pPr>
    <w:rPr>
      <w:sz w:val="24"/>
      <w:szCs w:val="24"/>
      <w:lang w:eastAsia="ru-RU"/>
    </w:rPr>
  </w:style>
  <w:style w:type="paragraph" w:customStyle="1" w:styleId="shtab0">
    <w:name w:val="shtab"/>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bokovik">
    <w:name w:val="bokovik"/>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CharCharCharCharCharChar2">
    <w:name w:val="Знак Знак Знак Char Char Знак Знак Char Char Знак Знак Char Char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29">
    <w:name w:val="Знак Знак Знак1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BodyTextIndent32">
    <w:name w:val="Body Text Indent 32"/>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BodyText2">
    <w:name w:val="Body Text2"/>
    <w:basedOn w:val="a9"/>
    <w:uiPriority w:val="99"/>
    <w:qFormat/>
    <w:rsid w:val="00D14AAF"/>
    <w:pPr>
      <w:autoSpaceDE/>
      <w:autoSpaceDN/>
      <w:jc w:val="both"/>
    </w:pPr>
    <w:rPr>
      <w:sz w:val="24"/>
      <w:szCs w:val="20"/>
      <w:lang w:eastAsia="ru-RU"/>
    </w:rPr>
  </w:style>
  <w:style w:type="paragraph" w:customStyle="1" w:styleId="58">
    <w:name w:val="Обычный5"/>
    <w:qFormat/>
    <w:rsid w:val="00D14AAF"/>
    <w:pPr>
      <w:widowControl w:val="0"/>
      <w:snapToGrid w:val="0"/>
    </w:pPr>
    <w:rPr>
      <w:rFonts w:ascii="Times New Roman" w:eastAsia="Times New Roman" w:hAnsi="Times New Roman"/>
      <w:sz w:val="24"/>
    </w:rPr>
  </w:style>
  <w:style w:type="character" w:customStyle="1" w:styleId="59">
    <w:name w:val="Заголовок №5_"/>
    <w:link w:val="5a"/>
    <w:locked/>
    <w:rsid w:val="00D14AAF"/>
    <w:rPr>
      <w:b/>
      <w:sz w:val="21"/>
      <w:shd w:val="clear" w:color="auto" w:fill="FFFFFF"/>
    </w:rPr>
  </w:style>
  <w:style w:type="paragraph" w:customStyle="1" w:styleId="5a">
    <w:name w:val="Заголовок №5"/>
    <w:basedOn w:val="a9"/>
    <w:link w:val="59"/>
    <w:qFormat/>
    <w:rsid w:val="00D14AAF"/>
    <w:pPr>
      <w:widowControl/>
      <w:shd w:val="clear" w:color="auto" w:fill="FFFFFF"/>
      <w:autoSpaceDE/>
      <w:autoSpaceDN/>
      <w:spacing w:after="240" w:line="240" w:lineRule="atLeast"/>
      <w:ind w:hanging="800"/>
      <w:outlineLvl w:val="4"/>
    </w:pPr>
    <w:rPr>
      <w:rFonts w:ascii="Calibri" w:eastAsia="Calibri" w:hAnsi="Calibri"/>
      <w:b/>
      <w:sz w:val="21"/>
      <w:szCs w:val="20"/>
      <w:lang w:val="x-none" w:eastAsia="x-none"/>
    </w:rPr>
  </w:style>
  <w:style w:type="character" w:customStyle="1" w:styleId="74">
    <w:name w:val="Основной текст (7)_"/>
    <w:link w:val="712"/>
    <w:locked/>
    <w:rsid w:val="00D14AAF"/>
    <w:rPr>
      <w:i/>
      <w:sz w:val="21"/>
      <w:shd w:val="clear" w:color="auto" w:fill="FFFFFF"/>
    </w:rPr>
  </w:style>
  <w:style w:type="paragraph" w:customStyle="1" w:styleId="712">
    <w:name w:val="Основной текст (7)1"/>
    <w:basedOn w:val="a9"/>
    <w:link w:val="74"/>
    <w:qFormat/>
    <w:rsid w:val="00D14AAF"/>
    <w:pPr>
      <w:widowControl/>
      <w:shd w:val="clear" w:color="auto" w:fill="FFFFFF"/>
      <w:autoSpaceDE/>
      <w:autoSpaceDN/>
      <w:spacing w:line="389" w:lineRule="exact"/>
      <w:jc w:val="both"/>
    </w:pPr>
    <w:rPr>
      <w:rFonts w:ascii="Calibri" w:eastAsia="Calibri" w:hAnsi="Calibri"/>
      <w:i/>
      <w:sz w:val="21"/>
      <w:szCs w:val="20"/>
      <w:lang w:val="x-none" w:eastAsia="x-none"/>
    </w:rPr>
  </w:style>
  <w:style w:type="character" w:customStyle="1" w:styleId="84">
    <w:name w:val="Основной текст (8)_"/>
    <w:link w:val="811"/>
    <w:locked/>
    <w:rsid w:val="00D14AAF"/>
    <w:rPr>
      <w:b/>
      <w:smallCaps/>
      <w:shd w:val="clear" w:color="auto" w:fill="FFFFFF"/>
    </w:rPr>
  </w:style>
  <w:style w:type="paragraph" w:customStyle="1" w:styleId="811">
    <w:name w:val="Основной текст (8)1"/>
    <w:basedOn w:val="a9"/>
    <w:link w:val="84"/>
    <w:qFormat/>
    <w:rsid w:val="00D14AAF"/>
    <w:pPr>
      <w:widowControl/>
      <w:shd w:val="clear" w:color="auto" w:fill="FFFFFF"/>
      <w:autoSpaceDE/>
      <w:autoSpaceDN/>
      <w:spacing w:line="389" w:lineRule="exact"/>
    </w:pPr>
    <w:rPr>
      <w:rFonts w:ascii="Calibri" w:eastAsia="Calibri" w:hAnsi="Calibri"/>
      <w:b/>
      <w:smallCaps/>
      <w:sz w:val="20"/>
      <w:szCs w:val="20"/>
      <w:lang w:val="x-none" w:eastAsia="x-none"/>
    </w:rPr>
  </w:style>
  <w:style w:type="character" w:customStyle="1" w:styleId="11f">
    <w:name w:val="Основной текст (11)_"/>
    <w:link w:val="1112"/>
    <w:locked/>
    <w:rsid w:val="00D14AAF"/>
    <w:rPr>
      <w:b/>
      <w:sz w:val="18"/>
      <w:shd w:val="clear" w:color="auto" w:fill="FFFFFF"/>
    </w:rPr>
  </w:style>
  <w:style w:type="paragraph" w:customStyle="1" w:styleId="1112">
    <w:name w:val="Основной текст (11)1"/>
    <w:basedOn w:val="a9"/>
    <w:link w:val="11f"/>
    <w:qFormat/>
    <w:rsid w:val="00D14AAF"/>
    <w:pPr>
      <w:widowControl/>
      <w:shd w:val="clear" w:color="auto" w:fill="FFFFFF"/>
      <w:autoSpaceDE/>
      <w:autoSpaceDN/>
      <w:spacing w:line="379" w:lineRule="exact"/>
    </w:pPr>
    <w:rPr>
      <w:rFonts w:ascii="Calibri" w:eastAsia="Calibri" w:hAnsi="Calibri"/>
      <w:b/>
      <w:sz w:val="18"/>
      <w:szCs w:val="20"/>
      <w:lang w:val="x-none" w:eastAsia="x-none"/>
    </w:rPr>
  </w:style>
  <w:style w:type="character" w:customStyle="1" w:styleId="132">
    <w:name w:val="Основной текст (13)_"/>
    <w:link w:val="1310"/>
    <w:locked/>
    <w:rsid w:val="00D14AAF"/>
    <w:rPr>
      <w:sz w:val="19"/>
      <w:shd w:val="clear" w:color="auto" w:fill="FFFFFF"/>
    </w:rPr>
  </w:style>
  <w:style w:type="paragraph" w:customStyle="1" w:styleId="1310">
    <w:name w:val="Основной текст (13)1"/>
    <w:basedOn w:val="a9"/>
    <w:link w:val="132"/>
    <w:qFormat/>
    <w:rsid w:val="00D14AAF"/>
    <w:pPr>
      <w:widowControl/>
      <w:shd w:val="clear" w:color="auto" w:fill="FFFFFF"/>
      <w:autoSpaceDE/>
      <w:autoSpaceDN/>
      <w:spacing w:line="240" w:lineRule="atLeast"/>
      <w:jc w:val="both"/>
    </w:pPr>
    <w:rPr>
      <w:rFonts w:ascii="Calibri" w:eastAsia="Calibri" w:hAnsi="Calibri"/>
      <w:sz w:val="19"/>
      <w:szCs w:val="20"/>
      <w:lang w:val="x-none" w:eastAsia="x-none"/>
    </w:rPr>
  </w:style>
  <w:style w:type="character" w:customStyle="1" w:styleId="12a">
    <w:name w:val="Основной текст (12)_"/>
    <w:link w:val="12b"/>
    <w:locked/>
    <w:rsid w:val="00D14AAF"/>
    <w:rPr>
      <w:rFonts w:ascii="Arial" w:hAnsi="Arial" w:cs="Arial"/>
      <w:noProof/>
      <w:sz w:val="25"/>
      <w:shd w:val="clear" w:color="auto" w:fill="FFFFFF"/>
    </w:rPr>
  </w:style>
  <w:style w:type="paragraph" w:customStyle="1" w:styleId="12b">
    <w:name w:val="Основной текст (12)"/>
    <w:basedOn w:val="a9"/>
    <w:link w:val="12a"/>
    <w:qFormat/>
    <w:rsid w:val="00D14AAF"/>
    <w:pPr>
      <w:widowControl/>
      <w:shd w:val="clear" w:color="auto" w:fill="FFFFFF"/>
      <w:autoSpaceDE/>
      <w:autoSpaceDN/>
      <w:spacing w:line="240" w:lineRule="atLeast"/>
      <w:jc w:val="both"/>
    </w:pPr>
    <w:rPr>
      <w:rFonts w:ascii="Arial" w:eastAsia="Calibri" w:hAnsi="Arial"/>
      <w:noProof/>
      <w:sz w:val="25"/>
      <w:szCs w:val="20"/>
      <w:lang w:val="x-none" w:eastAsia="x-none"/>
    </w:rPr>
  </w:style>
  <w:style w:type="character" w:customStyle="1" w:styleId="140">
    <w:name w:val="Основной текст (14)_"/>
    <w:link w:val="141"/>
    <w:locked/>
    <w:rsid w:val="00D14AAF"/>
    <w:rPr>
      <w:b/>
      <w:i/>
      <w:sz w:val="21"/>
      <w:shd w:val="clear" w:color="auto" w:fill="FFFFFF"/>
    </w:rPr>
  </w:style>
  <w:style w:type="paragraph" w:customStyle="1" w:styleId="141">
    <w:name w:val="Основной текст (14)1"/>
    <w:basedOn w:val="a9"/>
    <w:link w:val="140"/>
    <w:uiPriority w:val="99"/>
    <w:qFormat/>
    <w:rsid w:val="00D14AAF"/>
    <w:pPr>
      <w:widowControl/>
      <w:shd w:val="clear" w:color="auto" w:fill="FFFFFF"/>
      <w:autoSpaceDE/>
      <w:autoSpaceDN/>
      <w:spacing w:line="240" w:lineRule="atLeast"/>
      <w:jc w:val="both"/>
    </w:pPr>
    <w:rPr>
      <w:rFonts w:ascii="Calibri" w:eastAsia="Calibri" w:hAnsi="Calibri"/>
      <w:b/>
      <w:i/>
      <w:sz w:val="21"/>
      <w:szCs w:val="20"/>
      <w:lang w:val="x-none" w:eastAsia="x-none"/>
    </w:rPr>
  </w:style>
  <w:style w:type="character" w:customStyle="1" w:styleId="150">
    <w:name w:val="Основной текст (15)_"/>
    <w:link w:val="151"/>
    <w:uiPriority w:val="99"/>
    <w:locked/>
    <w:rsid w:val="00D14AAF"/>
    <w:rPr>
      <w:shd w:val="clear" w:color="auto" w:fill="FFFFFF"/>
    </w:rPr>
  </w:style>
  <w:style w:type="paragraph" w:customStyle="1" w:styleId="151">
    <w:name w:val="Основной текст (15)1"/>
    <w:basedOn w:val="a9"/>
    <w:link w:val="150"/>
    <w:uiPriority w:val="99"/>
    <w:qFormat/>
    <w:rsid w:val="00D14AAF"/>
    <w:pPr>
      <w:widowControl/>
      <w:shd w:val="clear" w:color="auto" w:fill="FFFFFF"/>
      <w:autoSpaceDE/>
      <w:autoSpaceDN/>
      <w:spacing w:line="106" w:lineRule="exact"/>
      <w:jc w:val="both"/>
    </w:pPr>
    <w:rPr>
      <w:rFonts w:ascii="Calibri" w:eastAsia="Calibri" w:hAnsi="Calibri"/>
      <w:sz w:val="20"/>
      <w:szCs w:val="20"/>
      <w:lang w:val="x-none" w:eastAsia="x-none"/>
    </w:rPr>
  </w:style>
  <w:style w:type="character" w:customStyle="1" w:styleId="160">
    <w:name w:val="Основной текст (16)_"/>
    <w:link w:val="161"/>
    <w:locked/>
    <w:rsid w:val="00D14AAF"/>
    <w:rPr>
      <w:noProof/>
      <w:sz w:val="8"/>
      <w:shd w:val="clear" w:color="auto" w:fill="FFFFFF"/>
    </w:rPr>
  </w:style>
  <w:style w:type="paragraph" w:customStyle="1" w:styleId="161">
    <w:name w:val="Основной текст (16)"/>
    <w:basedOn w:val="a9"/>
    <w:link w:val="160"/>
    <w:qFormat/>
    <w:rsid w:val="00D14AAF"/>
    <w:pPr>
      <w:widowControl/>
      <w:shd w:val="clear" w:color="auto" w:fill="FFFFFF"/>
      <w:autoSpaceDE/>
      <w:autoSpaceDN/>
      <w:spacing w:line="240" w:lineRule="atLeast"/>
    </w:pPr>
    <w:rPr>
      <w:rFonts w:ascii="Calibri" w:eastAsia="Calibri" w:hAnsi="Calibri"/>
      <w:noProof/>
      <w:sz w:val="8"/>
      <w:szCs w:val="20"/>
      <w:lang w:val="x-none" w:eastAsia="x-none"/>
    </w:rPr>
  </w:style>
  <w:style w:type="character" w:customStyle="1" w:styleId="170">
    <w:name w:val="Основной текст (17)_"/>
    <w:link w:val="171"/>
    <w:locked/>
    <w:rsid w:val="00D14AAF"/>
    <w:rPr>
      <w:noProof/>
      <w:sz w:val="8"/>
      <w:shd w:val="clear" w:color="auto" w:fill="FFFFFF"/>
    </w:rPr>
  </w:style>
  <w:style w:type="paragraph" w:customStyle="1" w:styleId="171">
    <w:name w:val="Основной текст (17)"/>
    <w:basedOn w:val="a9"/>
    <w:link w:val="170"/>
    <w:qFormat/>
    <w:rsid w:val="00D14AAF"/>
    <w:pPr>
      <w:widowControl/>
      <w:shd w:val="clear" w:color="auto" w:fill="FFFFFF"/>
      <w:autoSpaceDE/>
      <w:autoSpaceDN/>
      <w:spacing w:line="240" w:lineRule="atLeast"/>
    </w:pPr>
    <w:rPr>
      <w:rFonts w:ascii="Calibri" w:eastAsia="Calibri" w:hAnsi="Calibri"/>
      <w:noProof/>
      <w:sz w:val="8"/>
      <w:szCs w:val="20"/>
      <w:lang w:val="x-none" w:eastAsia="x-none"/>
    </w:rPr>
  </w:style>
  <w:style w:type="character" w:customStyle="1" w:styleId="180">
    <w:name w:val="Основной текст (18)_"/>
    <w:link w:val="181"/>
    <w:locked/>
    <w:rsid w:val="00D14AAF"/>
    <w:rPr>
      <w:noProof/>
      <w:sz w:val="8"/>
      <w:shd w:val="clear" w:color="auto" w:fill="FFFFFF"/>
    </w:rPr>
  </w:style>
  <w:style w:type="paragraph" w:customStyle="1" w:styleId="181">
    <w:name w:val="Основной текст (18)"/>
    <w:basedOn w:val="a9"/>
    <w:link w:val="180"/>
    <w:qFormat/>
    <w:rsid w:val="00D14AAF"/>
    <w:pPr>
      <w:widowControl/>
      <w:shd w:val="clear" w:color="auto" w:fill="FFFFFF"/>
      <w:autoSpaceDE/>
      <w:autoSpaceDN/>
      <w:spacing w:line="240" w:lineRule="atLeast"/>
    </w:pPr>
    <w:rPr>
      <w:rFonts w:ascii="Calibri" w:eastAsia="Calibri" w:hAnsi="Calibri"/>
      <w:noProof/>
      <w:sz w:val="8"/>
      <w:szCs w:val="20"/>
      <w:lang w:val="x-none" w:eastAsia="x-none"/>
    </w:rPr>
  </w:style>
  <w:style w:type="character" w:customStyle="1" w:styleId="190">
    <w:name w:val="Основной текст (19)_"/>
    <w:link w:val="191"/>
    <w:locked/>
    <w:rsid w:val="00D14AAF"/>
    <w:rPr>
      <w:noProof/>
      <w:sz w:val="8"/>
      <w:shd w:val="clear" w:color="auto" w:fill="FFFFFF"/>
    </w:rPr>
  </w:style>
  <w:style w:type="paragraph" w:customStyle="1" w:styleId="191">
    <w:name w:val="Основной текст (19)"/>
    <w:basedOn w:val="a9"/>
    <w:link w:val="190"/>
    <w:qFormat/>
    <w:rsid w:val="00D14AAF"/>
    <w:pPr>
      <w:widowControl/>
      <w:shd w:val="clear" w:color="auto" w:fill="FFFFFF"/>
      <w:autoSpaceDE/>
      <w:autoSpaceDN/>
      <w:spacing w:line="240" w:lineRule="atLeast"/>
    </w:pPr>
    <w:rPr>
      <w:rFonts w:ascii="Calibri" w:eastAsia="Calibri" w:hAnsi="Calibri"/>
      <w:noProof/>
      <w:sz w:val="8"/>
      <w:szCs w:val="20"/>
      <w:lang w:val="x-none" w:eastAsia="x-none"/>
    </w:rPr>
  </w:style>
  <w:style w:type="paragraph" w:customStyle="1" w:styleId="1113">
    <w:name w:val="1.1.1. Пункт"/>
    <w:basedOn w:val="33"/>
    <w:qFormat/>
    <w:rsid w:val="00D14AAF"/>
    <w:pPr>
      <w:keepNext/>
      <w:widowControl/>
      <w:autoSpaceDE/>
      <w:autoSpaceDN/>
      <w:spacing w:after="120"/>
      <w:ind w:left="0"/>
    </w:pPr>
    <w:rPr>
      <w:rFonts w:eastAsia="SimSun" w:cs="Arial"/>
      <w:sz w:val="30"/>
      <w:szCs w:val="26"/>
      <w:lang w:eastAsia="ru-RU"/>
    </w:rPr>
  </w:style>
  <w:style w:type="character" w:customStyle="1" w:styleId="1ffff6">
    <w:name w:val="Ардак 1 Знак"/>
    <w:link w:val="1ffff7"/>
    <w:uiPriority w:val="99"/>
    <w:locked/>
    <w:rsid w:val="00D14AAF"/>
    <w:rPr>
      <w:rFonts w:ascii="SimSun" w:eastAsia="SimSun" w:hAnsi="SimSun"/>
      <w:b/>
      <w:bCs/>
      <w:caps/>
      <w:sz w:val="24"/>
      <w:szCs w:val="24"/>
      <w:lang w:eastAsia="zh-CN"/>
    </w:rPr>
  </w:style>
  <w:style w:type="paragraph" w:customStyle="1" w:styleId="1ffff7">
    <w:name w:val="Ардак 1"/>
    <w:basedOn w:val="a9"/>
    <w:link w:val="1ffff6"/>
    <w:uiPriority w:val="99"/>
    <w:qFormat/>
    <w:rsid w:val="00D14AAF"/>
    <w:pPr>
      <w:widowControl/>
      <w:autoSpaceDE/>
      <w:autoSpaceDN/>
      <w:spacing w:line="360" w:lineRule="auto"/>
      <w:ind w:right="176"/>
      <w:jc w:val="center"/>
    </w:pPr>
    <w:rPr>
      <w:rFonts w:ascii="SimSun" w:eastAsia="SimSun" w:hAnsi="SimSun"/>
      <w:b/>
      <w:bCs/>
      <w:caps/>
      <w:sz w:val="24"/>
      <w:szCs w:val="24"/>
      <w:lang w:val="x-none" w:eastAsia="zh-CN"/>
    </w:rPr>
  </w:style>
  <w:style w:type="paragraph" w:customStyle="1" w:styleId="1ffff8">
    <w:name w:val="Основной текст с отступом.Основной текст с отступом Знак.Основной текст с отступом Знак1.Основной текст с отступом Знак Знак"/>
    <w:basedOn w:val="a9"/>
    <w:uiPriority w:val="99"/>
    <w:qFormat/>
    <w:rsid w:val="00D14AAF"/>
    <w:pPr>
      <w:widowControl/>
      <w:autoSpaceDE/>
      <w:autoSpaceDN/>
      <w:spacing w:line="360" w:lineRule="auto"/>
      <w:ind w:firstLine="720"/>
      <w:jc w:val="both"/>
    </w:pPr>
    <w:rPr>
      <w:sz w:val="24"/>
      <w:szCs w:val="20"/>
      <w:lang w:eastAsia="ru-RU"/>
    </w:rPr>
  </w:style>
  <w:style w:type="paragraph" w:customStyle="1" w:styleId="3fd">
    <w:name w:val="Знак 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50">
    <w:name w:val="Основной текст 25"/>
    <w:basedOn w:val="a9"/>
    <w:qFormat/>
    <w:rsid w:val="00D14AAF"/>
    <w:pPr>
      <w:widowControl/>
      <w:autoSpaceDE/>
      <w:autoSpaceDN/>
      <w:ind w:firstLine="720"/>
      <w:jc w:val="both"/>
    </w:pPr>
    <w:rPr>
      <w:sz w:val="24"/>
      <w:szCs w:val="20"/>
      <w:lang w:eastAsia="ru-RU"/>
    </w:rPr>
  </w:style>
  <w:style w:type="paragraph" w:customStyle="1" w:styleId="65">
    <w:name w:val="Обычный6"/>
    <w:qFormat/>
    <w:rsid w:val="00D14AAF"/>
    <w:pPr>
      <w:widowControl w:val="0"/>
      <w:snapToGrid w:val="0"/>
    </w:pPr>
    <w:rPr>
      <w:rFonts w:ascii="Times New Roman" w:eastAsia="Times New Roman" w:hAnsi="Times New Roman"/>
      <w:sz w:val="24"/>
    </w:rPr>
  </w:style>
  <w:style w:type="paragraph" w:customStyle="1" w:styleId="CharCharCharCharCharChar1">
    <w:name w:val="Знак Знак Знак Char Char Знак Знак Char Char Знак Знак Char Char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
    <w:name w:val="Знак Знак Знак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0">
    <w:name w:val="Знак Знак Знак Знак Знак Знак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1">
    <w:name w:val="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4f">
    <w:name w:val="Знак4"/>
    <w:basedOn w:val="a9"/>
    <w:qFormat/>
    <w:rsid w:val="00D14AAF"/>
    <w:pPr>
      <w:widowControl/>
      <w:autoSpaceDE/>
      <w:autoSpaceDN/>
    </w:pPr>
    <w:rPr>
      <w:rFonts w:ascii="SimSun" w:eastAsia="SimSun" w:hAnsi="SimSun" w:cs="SimSun"/>
      <w:sz w:val="24"/>
      <w:szCs w:val="24"/>
      <w:lang w:val="en-US" w:eastAsia="zh-CN"/>
    </w:rPr>
  </w:style>
  <w:style w:type="paragraph" w:customStyle="1" w:styleId="11f0">
    <w:name w:val="Знак Знак Знак1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1">
    <w:name w:val="Знак Знак Знак1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2">
    <w:name w:val="Знак1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1CharChar1">
    <w:name w:val="Char Char1 Знак Знак Char Char1"/>
    <w:basedOn w:val="a9"/>
    <w:qFormat/>
    <w:rsid w:val="00D14AAF"/>
    <w:pPr>
      <w:widowControl/>
      <w:autoSpaceDE/>
      <w:autoSpaceDN/>
    </w:pPr>
    <w:rPr>
      <w:rFonts w:ascii="SimSun" w:eastAsia="SimSun" w:hAnsi="SimSun" w:cs="SimSun"/>
      <w:sz w:val="24"/>
      <w:szCs w:val="24"/>
      <w:lang w:val="en-US" w:eastAsia="zh-CN"/>
    </w:rPr>
  </w:style>
  <w:style w:type="paragraph" w:customStyle="1" w:styleId="330">
    <w:name w:val="Основной текст с отступом 33"/>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323">
    <w:name w:val="Основной текст 32"/>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260">
    <w:name w:val="Основной текст 26"/>
    <w:basedOn w:val="a9"/>
    <w:qFormat/>
    <w:rsid w:val="00D14AAF"/>
    <w:pPr>
      <w:widowControl/>
      <w:autoSpaceDE/>
      <w:autoSpaceDN/>
      <w:ind w:firstLine="720"/>
      <w:jc w:val="both"/>
    </w:pPr>
    <w:rPr>
      <w:sz w:val="24"/>
      <w:szCs w:val="20"/>
      <w:lang w:eastAsia="ru-RU"/>
    </w:rPr>
  </w:style>
  <w:style w:type="paragraph" w:customStyle="1" w:styleId="75">
    <w:name w:val="Обычный7"/>
    <w:uiPriority w:val="99"/>
    <w:qFormat/>
    <w:rsid w:val="00D14AAF"/>
    <w:pPr>
      <w:widowControl w:val="0"/>
      <w:snapToGrid w:val="0"/>
    </w:pPr>
    <w:rPr>
      <w:rFonts w:ascii="Times New Roman" w:eastAsia="Times New Roman" w:hAnsi="Times New Roman"/>
      <w:sz w:val="24"/>
    </w:rPr>
  </w:style>
  <w:style w:type="paragraph" w:customStyle="1" w:styleId="5b">
    <w:name w:val="Абзац списка5"/>
    <w:basedOn w:val="a9"/>
    <w:qFormat/>
    <w:rsid w:val="00D14AAF"/>
    <w:pPr>
      <w:widowControl/>
      <w:autoSpaceDE/>
      <w:autoSpaceDN/>
      <w:ind w:left="720"/>
      <w:jc w:val="both"/>
    </w:pPr>
    <w:rPr>
      <w:rFonts w:ascii="Arial" w:eastAsia="Calibri" w:hAnsi="Arial"/>
      <w:sz w:val="20"/>
      <w:szCs w:val="20"/>
      <w:lang w:eastAsia="ru-RU"/>
    </w:rPr>
  </w:style>
  <w:style w:type="paragraph" w:customStyle="1" w:styleId="341">
    <w:name w:val="Основной текст с отступом 34"/>
    <w:basedOn w:val="a9"/>
    <w:uiPriority w:val="9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5c">
    <w:name w:val="Основной текст5"/>
    <w:basedOn w:val="a9"/>
    <w:qFormat/>
    <w:rsid w:val="00D14AAF"/>
    <w:pPr>
      <w:autoSpaceDE/>
      <w:autoSpaceDN/>
      <w:snapToGrid w:val="0"/>
      <w:jc w:val="both"/>
    </w:pPr>
    <w:rPr>
      <w:sz w:val="24"/>
      <w:szCs w:val="20"/>
      <w:lang w:eastAsia="ru-RU"/>
    </w:rPr>
  </w:style>
  <w:style w:type="paragraph" w:customStyle="1" w:styleId="331">
    <w:name w:val="Основной текст 33"/>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3fe">
    <w:name w:val="Без интервала3"/>
    <w:qFormat/>
    <w:rsid w:val="00D14AAF"/>
    <w:rPr>
      <w:rFonts w:ascii="Times New Roman" w:hAnsi="Times New Roman"/>
      <w:sz w:val="24"/>
      <w:szCs w:val="24"/>
    </w:rPr>
  </w:style>
  <w:style w:type="paragraph" w:customStyle="1" w:styleId="232">
    <w:name w:val="Цитата 23"/>
    <w:basedOn w:val="a9"/>
    <w:next w:val="a9"/>
    <w:uiPriority w:val="29"/>
    <w:qFormat/>
    <w:rsid w:val="00D14AAF"/>
    <w:pPr>
      <w:widowControl/>
      <w:autoSpaceDE/>
      <w:autoSpaceDN/>
      <w:spacing w:line="360" w:lineRule="auto"/>
      <w:ind w:firstLine="706"/>
      <w:jc w:val="both"/>
    </w:pPr>
    <w:rPr>
      <w:i/>
      <w:sz w:val="26"/>
      <w:szCs w:val="24"/>
    </w:rPr>
  </w:style>
  <w:style w:type="paragraph" w:customStyle="1" w:styleId="3ff">
    <w:name w:val="Выделенная цитата3"/>
    <w:basedOn w:val="a9"/>
    <w:next w:val="a9"/>
    <w:uiPriority w:val="30"/>
    <w:qFormat/>
    <w:rsid w:val="00D14AAF"/>
    <w:pPr>
      <w:widowControl/>
      <w:autoSpaceDE/>
      <w:autoSpaceDN/>
      <w:spacing w:line="360" w:lineRule="auto"/>
      <w:ind w:left="720" w:right="720" w:firstLine="706"/>
      <w:jc w:val="both"/>
    </w:pPr>
    <w:rPr>
      <w:b/>
      <w:i/>
      <w:sz w:val="26"/>
    </w:rPr>
  </w:style>
  <w:style w:type="paragraph" w:customStyle="1" w:styleId="affffffffffff8">
    <w:name w:val="СУНГА"/>
    <w:basedOn w:val="a9"/>
    <w:uiPriority w:val="99"/>
    <w:qFormat/>
    <w:rsid w:val="00D14AAF"/>
    <w:pPr>
      <w:widowControl/>
      <w:autoSpaceDE/>
      <w:autoSpaceDN/>
      <w:ind w:firstLine="709"/>
      <w:jc w:val="both"/>
    </w:pPr>
    <w:rPr>
      <w:sz w:val="28"/>
      <w:szCs w:val="28"/>
      <w:lang w:eastAsia="ru-RU"/>
    </w:rPr>
  </w:style>
  <w:style w:type="paragraph" w:customStyle="1" w:styleId="context">
    <w:name w:val="context"/>
    <w:basedOn w:val="a9"/>
    <w:uiPriority w:val="99"/>
    <w:qFormat/>
    <w:rsid w:val="00D14AAF"/>
    <w:pPr>
      <w:autoSpaceDE/>
      <w:autoSpaceDN/>
      <w:spacing w:line="360" w:lineRule="auto"/>
      <w:jc w:val="both"/>
    </w:pPr>
    <w:rPr>
      <w:szCs w:val="20"/>
      <w:lang w:val="en-US" w:eastAsia="ru-RU"/>
    </w:rPr>
  </w:style>
  <w:style w:type="paragraph" w:customStyle="1" w:styleId="TitreBase">
    <w:name w:val="Titre Base"/>
    <w:basedOn w:val="a9"/>
    <w:next w:val="ad"/>
    <w:uiPriority w:val="99"/>
    <w:qFormat/>
    <w:rsid w:val="00D14AAF"/>
    <w:pPr>
      <w:keepNext/>
      <w:keepLines/>
      <w:widowControl/>
      <w:tabs>
        <w:tab w:val="left" w:pos="851"/>
      </w:tabs>
      <w:autoSpaceDE/>
      <w:autoSpaceDN/>
      <w:spacing w:before="140" w:line="220" w:lineRule="atLeast"/>
    </w:pPr>
    <w:rPr>
      <w:rFonts w:ascii="Arial" w:hAnsi="Arial"/>
      <w:spacing w:val="-4"/>
      <w:kern w:val="28"/>
      <w:szCs w:val="20"/>
      <w:lang w:val="en-GB" w:eastAsia="ru-RU"/>
    </w:rPr>
  </w:style>
  <w:style w:type="paragraph" w:customStyle="1" w:styleId="PGSBulets">
    <w:name w:val="PGS Bulets"/>
    <w:basedOn w:val="a9"/>
    <w:uiPriority w:val="99"/>
    <w:qFormat/>
    <w:rsid w:val="00D14AAF"/>
    <w:pPr>
      <w:widowControl/>
      <w:numPr>
        <w:numId w:val="31"/>
      </w:numPr>
      <w:tabs>
        <w:tab w:val="right" w:pos="9027"/>
      </w:tabs>
      <w:autoSpaceDE/>
      <w:autoSpaceDN/>
      <w:spacing w:before="120" w:after="120"/>
      <w:ind w:left="714" w:hanging="357"/>
      <w:jc w:val="both"/>
    </w:pPr>
    <w:rPr>
      <w:sz w:val="24"/>
      <w:szCs w:val="20"/>
    </w:rPr>
  </w:style>
  <w:style w:type="paragraph" w:customStyle="1" w:styleId="1ffff9">
    <w:name w:val="1 Знак"/>
    <w:basedOn w:val="a9"/>
    <w:next w:val="afc"/>
    <w:uiPriority w:val="99"/>
    <w:qFormat/>
    <w:rsid w:val="00D14AAF"/>
    <w:pPr>
      <w:widowControl/>
      <w:autoSpaceDE/>
      <w:autoSpaceDN/>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1ffffa">
    <w:name w:val="1"/>
    <w:basedOn w:val="a9"/>
    <w:qFormat/>
    <w:rsid w:val="00D14AAF"/>
    <w:pPr>
      <w:widowControl/>
      <w:autoSpaceDE/>
      <w:autoSpaceDN/>
    </w:pPr>
    <w:rPr>
      <w:rFonts w:ascii="SimSun" w:eastAsia="SimSun" w:hAnsi="SimSun" w:cs="SimSun"/>
      <w:sz w:val="24"/>
      <w:szCs w:val="24"/>
      <w:lang w:val="en-US" w:eastAsia="zh-CN"/>
    </w:rPr>
  </w:style>
  <w:style w:type="paragraph" w:customStyle="1" w:styleId="cover">
    <w:name w:val="cover"/>
    <w:basedOn w:val="a9"/>
    <w:uiPriority w:val="99"/>
    <w:qFormat/>
    <w:rsid w:val="00D14AAF"/>
    <w:pPr>
      <w:autoSpaceDE/>
      <w:autoSpaceDN/>
      <w:jc w:val="center"/>
    </w:pPr>
    <w:rPr>
      <w:rFonts w:ascii="Arial" w:eastAsia="Calibri" w:hAnsi="Arial"/>
      <w:sz w:val="24"/>
      <w:szCs w:val="20"/>
      <w:lang w:val="en-GB" w:eastAsia="ru-RU"/>
    </w:rPr>
  </w:style>
  <w:style w:type="paragraph" w:customStyle="1" w:styleId="CM5">
    <w:name w:val="CM5"/>
    <w:basedOn w:val="a9"/>
    <w:next w:val="a9"/>
    <w:uiPriority w:val="99"/>
    <w:qFormat/>
    <w:rsid w:val="00D14AAF"/>
    <w:pPr>
      <w:adjustRightInd w:val="0"/>
      <w:spacing w:line="413" w:lineRule="atLeast"/>
    </w:pPr>
    <w:rPr>
      <w:rFonts w:ascii="TTE2034DC0t00" w:hAnsi="TTE2034DC0t00"/>
      <w:sz w:val="24"/>
      <w:szCs w:val="24"/>
      <w:lang w:eastAsia="ru-RU"/>
    </w:rPr>
  </w:style>
  <w:style w:type="character" w:customStyle="1" w:styleId="SS">
    <w:name w:val="SS Знак"/>
    <w:link w:val="SS0"/>
    <w:qFormat/>
    <w:locked/>
    <w:rsid w:val="00D14AAF"/>
    <w:rPr>
      <w:sz w:val="24"/>
      <w:szCs w:val="24"/>
    </w:rPr>
  </w:style>
  <w:style w:type="paragraph" w:customStyle="1" w:styleId="SS0">
    <w:name w:val="SS"/>
    <w:basedOn w:val="a9"/>
    <w:link w:val="SS"/>
    <w:qFormat/>
    <w:rsid w:val="00D14AAF"/>
    <w:pPr>
      <w:widowControl/>
      <w:autoSpaceDE/>
      <w:autoSpaceDN/>
      <w:spacing w:line="360" w:lineRule="auto"/>
      <w:ind w:firstLine="709"/>
      <w:jc w:val="both"/>
    </w:pPr>
    <w:rPr>
      <w:rFonts w:ascii="Calibri" w:eastAsia="Calibri" w:hAnsi="Calibri"/>
      <w:sz w:val="24"/>
      <w:szCs w:val="24"/>
      <w:lang w:val="x-none" w:eastAsia="x-none"/>
    </w:rPr>
  </w:style>
  <w:style w:type="paragraph" w:customStyle="1" w:styleId="1ffffb">
    <w:name w:val="Знак Знак Знак Знак Знак Знак Знак Знак Знак1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Style3">
    <w:name w:val="Style3"/>
    <w:basedOn w:val="a9"/>
    <w:uiPriority w:val="99"/>
    <w:qFormat/>
    <w:rsid w:val="00D14AAF"/>
    <w:pPr>
      <w:adjustRightInd w:val="0"/>
      <w:spacing w:line="259" w:lineRule="exact"/>
    </w:pPr>
    <w:rPr>
      <w:sz w:val="24"/>
      <w:szCs w:val="24"/>
      <w:lang w:eastAsia="ru-RU"/>
    </w:rPr>
  </w:style>
  <w:style w:type="paragraph" w:customStyle="1" w:styleId="Style12">
    <w:name w:val="Style12"/>
    <w:basedOn w:val="a9"/>
    <w:uiPriority w:val="99"/>
    <w:qFormat/>
    <w:rsid w:val="00D14AAF"/>
    <w:pPr>
      <w:adjustRightInd w:val="0"/>
    </w:pPr>
    <w:rPr>
      <w:sz w:val="24"/>
      <w:szCs w:val="24"/>
      <w:lang w:eastAsia="ru-RU"/>
    </w:rPr>
  </w:style>
  <w:style w:type="paragraph" w:customStyle="1" w:styleId="Style13">
    <w:name w:val="Style13"/>
    <w:basedOn w:val="a9"/>
    <w:qFormat/>
    <w:rsid w:val="00D14AAF"/>
    <w:pPr>
      <w:adjustRightInd w:val="0"/>
      <w:spacing w:line="259" w:lineRule="exact"/>
      <w:jc w:val="both"/>
    </w:pPr>
    <w:rPr>
      <w:sz w:val="24"/>
      <w:szCs w:val="24"/>
      <w:lang w:eastAsia="ru-RU"/>
    </w:rPr>
  </w:style>
  <w:style w:type="paragraph" w:customStyle="1" w:styleId="Style14">
    <w:name w:val="Style14"/>
    <w:basedOn w:val="a9"/>
    <w:uiPriority w:val="99"/>
    <w:qFormat/>
    <w:rsid w:val="00D14AAF"/>
    <w:pPr>
      <w:adjustRightInd w:val="0"/>
      <w:spacing w:line="259" w:lineRule="exact"/>
      <w:jc w:val="both"/>
    </w:pPr>
    <w:rPr>
      <w:sz w:val="24"/>
      <w:szCs w:val="24"/>
      <w:lang w:eastAsia="ru-RU"/>
    </w:rPr>
  </w:style>
  <w:style w:type="paragraph" w:customStyle="1" w:styleId="Style15">
    <w:name w:val="Style15"/>
    <w:basedOn w:val="a9"/>
    <w:qFormat/>
    <w:rsid w:val="00D14AAF"/>
    <w:pPr>
      <w:adjustRightInd w:val="0"/>
      <w:spacing w:line="252" w:lineRule="exact"/>
      <w:ind w:firstLine="396"/>
    </w:pPr>
    <w:rPr>
      <w:sz w:val="24"/>
      <w:szCs w:val="24"/>
      <w:lang w:eastAsia="ru-RU"/>
    </w:rPr>
  </w:style>
  <w:style w:type="character" w:customStyle="1" w:styleId="Chara">
    <w:name w:val="俄文正文 Char"/>
    <w:link w:val="affffffffffff9"/>
    <w:locked/>
    <w:rsid w:val="00D14AAF"/>
    <w:rPr>
      <w:rFonts w:ascii="SimSun" w:eastAsia="SimSun" w:hAnsi="SimSun"/>
      <w:sz w:val="21"/>
      <w:szCs w:val="22"/>
      <w:lang w:val="en-US" w:eastAsia="zh-CN" w:bidi="ar-SA"/>
    </w:rPr>
  </w:style>
  <w:style w:type="paragraph" w:customStyle="1" w:styleId="affffffffffff9">
    <w:name w:val="俄文正文"/>
    <w:link w:val="Chara"/>
    <w:qFormat/>
    <w:rsid w:val="00D14AAF"/>
    <w:pPr>
      <w:widowControl w:val="0"/>
      <w:jc w:val="both"/>
    </w:pPr>
    <w:rPr>
      <w:rFonts w:ascii="SimSun" w:eastAsia="SimSun" w:hAnsi="SimSun"/>
      <w:sz w:val="21"/>
      <w:szCs w:val="22"/>
      <w:lang w:val="en-US" w:eastAsia="zh-CN"/>
    </w:rPr>
  </w:style>
  <w:style w:type="paragraph" w:customStyle="1" w:styleId="affffffffffffa">
    <w:name w:val="标题一"/>
    <w:uiPriority w:val="99"/>
    <w:qFormat/>
    <w:rsid w:val="00D14AAF"/>
    <w:pPr>
      <w:spacing w:beforeLines="100"/>
      <w:jc w:val="center"/>
      <w:outlineLvl w:val="0"/>
    </w:pPr>
    <w:rPr>
      <w:rFonts w:ascii="Times New Roman" w:eastAsia="SimSun" w:hAnsi="Times New Roman"/>
      <w:b/>
      <w:sz w:val="32"/>
      <w:lang w:val="en-US" w:eastAsia="zh-CN"/>
    </w:rPr>
  </w:style>
  <w:style w:type="paragraph" w:customStyle="1" w:styleId="affffffffffffb">
    <w:name w:val="标题二"/>
    <w:qFormat/>
    <w:rsid w:val="00D14AAF"/>
    <w:pPr>
      <w:snapToGrid w:val="0"/>
      <w:spacing w:beforeLines="50"/>
      <w:jc w:val="both"/>
      <w:outlineLvl w:val="1"/>
    </w:pPr>
    <w:rPr>
      <w:rFonts w:ascii="Times New Roman" w:eastAsia="SimSun" w:hAnsi="Times New Roman"/>
      <w:b/>
      <w:bCs/>
      <w:sz w:val="28"/>
      <w:lang w:eastAsia="zh-CN"/>
    </w:rPr>
  </w:style>
  <w:style w:type="paragraph" w:customStyle="1" w:styleId="1ffffc">
    <w:name w:val="список 1)"/>
    <w:basedOn w:val="a9"/>
    <w:autoRedefine/>
    <w:uiPriority w:val="99"/>
    <w:qFormat/>
    <w:rsid w:val="00D14AAF"/>
    <w:pPr>
      <w:overflowPunct w:val="0"/>
      <w:adjustRightInd w:val="0"/>
      <w:jc w:val="center"/>
    </w:pPr>
    <w:rPr>
      <w:szCs w:val="20"/>
      <w:lang w:eastAsia="ru-RU"/>
    </w:rPr>
  </w:style>
  <w:style w:type="paragraph" w:customStyle="1" w:styleId="affffffffffffc">
    <w:name w:val="图表标题"/>
    <w:qFormat/>
    <w:rsid w:val="00D14AAF"/>
    <w:pPr>
      <w:jc w:val="center"/>
    </w:pPr>
    <w:rPr>
      <w:rFonts w:ascii="Times New Roman" w:eastAsia="SimSun" w:hAnsi="Times New Roman"/>
      <w:b/>
      <w:bCs/>
      <w:sz w:val="18"/>
      <w:lang w:eastAsia="zh-CN"/>
    </w:rPr>
  </w:style>
  <w:style w:type="paragraph" w:customStyle="1" w:styleId="affffffffffffd">
    <w:name w:val="Обычный текст"/>
    <w:basedOn w:val="a9"/>
    <w:qFormat/>
    <w:rsid w:val="00D14AAF"/>
    <w:pPr>
      <w:widowControl/>
      <w:autoSpaceDE/>
      <w:autoSpaceDN/>
      <w:spacing w:line="360" w:lineRule="auto"/>
      <w:ind w:firstLine="737"/>
      <w:jc w:val="both"/>
    </w:pPr>
    <w:rPr>
      <w:sz w:val="24"/>
      <w:szCs w:val="24"/>
      <w:lang w:eastAsia="ru-RU"/>
    </w:rPr>
  </w:style>
  <w:style w:type="character" w:customStyle="1" w:styleId="Bullet1">
    <w:name w:val="Bullet Знак1"/>
    <w:link w:val="Bullet0"/>
    <w:locked/>
    <w:rsid w:val="00D14AAF"/>
    <w:rPr>
      <w:rFonts w:ascii="Arial" w:hAnsi="Arial" w:cs="Arial"/>
    </w:rPr>
  </w:style>
  <w:style w:type="paragraph" w:customStyle="1" w:styleId="Bullet0">
    <w:name w:val="Bullet"/>
    <w:basedOn w:val="ad"/>
    <w:link w:val="Bullet1"/>
    <w:qFormat/>
    <w:rsid w:val="00D14AAF"/>
    <w:pPr>
      <w:widowControl/>
      <w:autoSpaceDE/>
      <w:autoSpaceDN/>
      <w:spacing w:before="120"/>
    </w:pPr>
    <w:rPr>
      <w:rFonts w:ascii="Arial" w:eastAsia="Calibri" w:hAnsi="Arial"/>
      <w:sz w:val="20"/>
      <w:szCs w:val="20"/>
      <w:lang w:val="x-none" w:eastAsia="x-none"/>
    </w:rPr>
  </w:style>
  <w:style w:type="paragraph" w:customStyle="1" w:styleId="1ffffd">
    <w:name w:val="Текст1"/>
    <w:qFormat/>
    <w:rsid w:val="00D14AAF"/>
    <w:pPr>
      <w:overflowPunct w:val="0"/>
      <w:autoSpaceDE w:val="0"/>
      <w:autoSpaceDN w:val="0"/>
      <w:adjustRightInd w:val="0"/>
      <w:spacing w:line="360" w:lineRule="auto"/>
      <w:ind w:firstLine="709"/>
      <w:jc w:val="both"/>
    </w:pPr>
    <w:rPr>
      <w:rFonts w:ascii="Peterburg" w:eastAsia="Times New Roman" w:hAnsi="Peterburg"/>
      <w:sz w:val="28"/>
    </w:rPr>
  </w:style>
  <w:style w:type="paragraph" w:customStyle="1" w:styleId="1ffffe">
    <w:name w:val="Заголовок1"/>
    <w:aliases w:val="Title"/>
    <w:basedOn w:val="a9"/>
    <w:next w:val="ad"/>
    <w:qFormat/>
    <w:rsid w:val="00D14AAF"/>
    <w:pPr>
      <w:keepNext/>
      <w:widowControl/>
      <w:suppressAutoHyphens/>
      <w:autoSpaceDE/>
      <w:autoSpaceDN/>
      <w:spacing w:before="240" w:after="120"/>
      <w:ind w:firstLine="709"/>
      <w:jc w:val="both"/>
    </w:pPr>
    <w:rPr>
      <w:rFonts w:ascii="Arial" w:eastAsia="Arial Unicode MS" w:hAnsi="Arial" w:cs="Tahoma"/>
      <w:sz w:val="20"/>
      <w:szCs w:val="28"/>
      <w:lang w:eastAsia="ar-SA"/>
    </w:rPr>
  </w:style>
  <w:style w:type="paragraph" w:customStyle="1" w:styleId="11f3">
    <w:name w:val="Знак Знак Знак Знак Знак Знак Знак Знак Знак Знак Знак Знак1 Знак1"/>
    <w:basedOn w:val="a9"/>
    <w:uiPriority w:val="99"/>
    <w:qFormat/>
    <w:rsid w:val="00D14AAF"/>
    <w:pPr>
      <w:widowControl/>
      <w:autoSpaceDE/>
      <w:autoSpaceDN/>
    </w:pPr>
    <w:rPr>
      <w:rFonts w:ascii="SimSun" w:eastAsia="SimSun" w:hAnsi="SimSun" w:cs="SimSun"/>
      <w:sz w:val="24"/>
      <w:szCs w:val="24"/>
      <w:lang w:val="en-US" w:eastAsia="zh-CN"/>
    </w:rPr>
  </w:style>
  <w:style w:type="character" w:customStyle="1" w:styleId="affffffffffffe">
    <w:name w:val="Оглавление_"/>
    <w:link w:val="afffffffffffff"/>
    <w:locked/>
    <w:rsid w:val="00D14AAF"/>
    <w:rPr>
      <w:shd w:val="clear" w:color="auto" w:fill="FFFFFF"/>
    </w:rPr>
  </w:style>
  <w:style w:type="paragraph" w:customStyle="1" w:styleId="afffffffffffff">
    <w:name w:val="Оглавление"/>
    <w:basedOn w:val="a9"/>
    <w:link w:val="affffffffffffe"/>
    <w:qFormat/>
    <w:rsid w:val="00D14AAF"/>
    <w:pPr>
      <w:shd w:val="clear" w:color="auto" w:fill="FFFFFF"/>
      <w:autoSpaceDE/>
      <w:autoSpaceDN/>
      <w:spacing w:line="274" w:lineRule="exact"/>
      <w:jc w:val="both"/>
    </w:pPr>
    <w:rPr>
      <w:rFonts w:ascii="Calibri" w:eastAsia="Calibri" w:hAnsi="Calibri"/>
      <w:sz w:val="20"/>
      <w:szCs w:val="20"/>
      <w:lang w:val="x-none" w:eastAsia="x-none"/>
    </w:rPr>
  </w:style>
  <w:style w:type="character" w:customStyle="1" w:styleId="4f0">
    <w:name w:val="Основной текст (4)_"/>
    <w:link w:val="4f1"/>
    <w:locked/>
    <w:rsid w:val="00D14AAF"/>
    <w:rPr>
      <w:b/>
      <w:bCs/>
      <w:i/>
      <w:iCs/>
      <w:shd w:val="clear" w:color="auto" w:fill="FFFFFF"/>
    </w:rPr>
  </w:style>
  <w:style w:type="paragraph" w:customStyle="1" w:styleId="4f1">
    <w:name w:val="Основной текст (4)"/>
    <w:basedOn w:val="a9"/>
    <w:link w:val="4f0"/>
    <w:qFormat/>
    <w:rsid w:val="00D14AAF"/>
    <w:pPr>
      <w:shd w:val="clear" w:color="auto" w:fill="FFFFFF"/>
      <w:autoSpaceDE/>
      <w:autoSpaceDN/>
      <w:spacing w:line="0" w:lineRule="atLeast"/>
    </w:pPr>
    <w:rPr>
      <w:rFonts w:ascii="Calibri" w:eastAsia="Calibri" w:hAnsi="Calibri"/>
      <w:b/>
      <w:bCs/>
      <w:i/>
      <w:iCs/>
      <w:sz w:val="20"/>
      <w:szCs w:val="20"/>
      <w:lang w:val="x-none" w:eastAsia="x-none"/>
    </w:rPr>
  </w:style>
  <w:style w:type="character" w:customStyle="1" w:styleId="5d">
    <w:name w:val="Основной текст (5)_"/>
    <w:link w:val="5e"/>
    <w:locked/>
    <w:rsid w:val="00D14AAF"/>
    <w:rPr>
      <w:b/>
      <w:bCs/>
      <w:shd w:val="clear" w:color="auto" w:fill="FFFFFF"/>
    </w:rPr>
  </w:style>
  <w:style w:type="paragraph" w:customStyle="1" w:styleId="5e">
    <w:name w:val="Основной текст (5)"/>
    <w:basedOn w:val="a9"/>
    <w:link w:val="5d"/>
    <w:qFormat/>
    <w:rsid w:val="00D14AAF"/>
    <w:pPr>
      <w:shd w:val="clear" w:color="auto" w:fill="FFFFFF"/>
      <w:autoSpaceDE/>
      <w:autoSpaceDN/>
      <w:spacing w:line="0" w:lineRule="atLeast"/>
    </w:pPr>
    <w:rPr>
      <w:rFonts w:ascii="Calibri" w:eastAsia="Calibri" w:hAnsi="Calibri"/>
      <w:b/>
      <w:bCs/>
      <w:sz w:val="20"/>
      <w:szCs w:val="20"/>
      <w:lang w:val="x-none" w:eastAsia="x-none"/>
    </w:rPr>
  </w:style>
  <w:style w:type="character" w:customStyle="1" w:styleId="21f">
    <w:name w:val="Основной текст (21)_"/>
    <w:link w:val="21f0"/>
    <w:locked/>
    <w:rsid w:val="00D14AAF"/>
    <w:rPr>
      <w:shd w:val="clear" w:color="auto" w:fill="FFFFFF"/>
    </w:rPr>
  </w:style>
  <w:style w:type="paragraph" w:customStyle="1" w:styleId="21f0">
    <w:name w:val="Основной текст (21)"/>
    <w:basedOn w:val="a9"/>
    <w:link w:val="21f"/>
    <w:qFormat/>
    <w:rsid w:val="00D14AAF"/>
    <w:pPr>
      <w:shd w:val="clear" w:color="auto" w:fill="FFFFFF"/>
      <w:autoSpaceDE/>
      <w:autoSpaceDN/>
      <w:spacing w:before="180" w:line="413" w:lineRule="exact"/>
      <w:ind w:hanging="440"/>
      <w:jc w:val="both"/>
    </w:pPr>
    <w:rPr>
      <w:rFonts w:ascii="Calibri" w:eastAsia="Calibri" w:hAnsi="Calibri"/>
      <w:sz w:val="20"/>
      <w:szCs w:val="20"/>
      <w:lang w:val="x-none" w:eastAsia="x-none"/>
    </w:rPr>
  </w:style>
  <w:style w:type="character" w:customStyle="1" w:styleId="25Exact">
    <w:name w:val="Основной текст (25) Exact"/>
    <w:link w:val="251"/>
    <w:locked/>
    <w:rsid w:val="00D14AAF"/>
    <w:rPr>
      <w:rFonts w:ascii="Verdana" w:eastAsia="Verdana" w:hAnsi="Verdana" w:cs="Verdana"/>
      <w:i/>
      <w:iCs/>
      <w:shd w:val="clear" w:color="auto" w:fill="FFFFFF"/>
    </w:rPr>
  </w:style>
  <w:style w:type="paragraph" w:customStyle="1" w:styleId="251">
    <w:name w:val="Основной текст (25)"/>
    <w:basedOn w:val="a9"/>
    <w:link w:val="25Exact"/>
    <w:qFormat/>
    <w:rsid w:val="00D14AAF"/>
    <w:pPr>
      <w:shd w:val="clear" w:color="auto" w:fill="FFFFFF"/>
      <w:autoSpaceDE/>
      <w:autoSpaceDN/>
      <w:spacing w:line="0" w:lineRule="atLeast"/>
    </w:pPr>
    <w:rPr>
      <w:rFonts w:ascii="Verdana" w:eastAsia="Verdana" w:hAnsi="Verdana"/>
      <w:i/>
      <w:iCs/>
      <w:sz w:val="20"/>
      <w:szCs w:val="20"/>
      <w:lang w:val="x-none" w:eastAsia="x-none"/>
    </w:rPr>
  </w:style>
  <w:style w:type="character" w:customStyle="1" w:styleId="26Exact">
    <w:name w:val="Основной текст (26) Exact"/>
    <w:link w:val="261"/>
    <w:locked/>
    <w:rsid w:val="00D14AAF"/>
    <w:rPr>
      <w:sz w:val="13"/>
      <w:szCs w:val="13"/>
      <w:shd w:val="clear" w:color="auto" w:fill="FFFFFF"/>
    </w:rPr>
  </w:style>
  <w:style w:type="paragraph" w:customStyle="1" w:styleId="261">
    <w:name w:val="Основной текст (26)"/>
    <w:basedOn w:val="a9"/>
    <w:link w:val="26Exact"/>
    <w:qFormat/>
    <w:rsid w:val="00D14AAF"/>
    <w:pPr>
      <w:shd w:val="clear" w:color="auto" w:fill="FFFFFF"/>
      <w:autoSpaceDE/>
      <w:autoSpaceDN/>
      <w:spacing w:line="0" w:lineRule="atLeast"/>
    </w:pPr>
    <w:rPr>
      <w:rFonts w:ascii="Calibri" w:eastAsia="Calibri" w:hAnsi="Calibri"/>
      <w:sz w:val="13"/>
      <w:szCs w:val="13"/>
      <w:lang w:val="x-none" w:eastAsia="x-none"/>
    </w:rPr>
  </w:style>
  <w:style w:type="character" w:customStyle="1" w:styleId="27Exact">
    <w:name w:val="Основной текст (27) Exact"/>
    <w:link w:val="270"/>
    <w:locked/>
    <w:rsid w:val="00D14AAF"/>
    <w:rPr>
      <w:rFonts w:ascii="Candara" w:eastAsia="Candara" w:hAnsi="Candara" w:cs="Candara"/>
      <w:b/>
      <w:bCs/>
      <w:sz w:val="36"/>
      <w:szCs w:val="36"/>
      <w:shd w:val="clear" w:color="auto" w:fill="FFFFFF"/>
    </w:rPr>
  </w:style>
  <w:style w:type="paragraph" w:customStyle="1" w:styleId="270">
    <w:name w:val="Основной текст (27)"/>
    <w:basedOn w:val="a9"/>
    <w:link w:val="27Exact"/>
    <w:qFormat/>
    <w:rsid w:val="00D14AAF"/>
    <w:pPr>
      <w:shd w:val="clear" w:color="auto" w:fill="FFFFFF"/>
      <w:autoSpaceDE/>
      <w:autoSpaceDN/>
      <w:spacing w:line="0" w:lineRule="atLeast"/>
    </w:pPr>
    <w:rPr>
      <w:rFonts w:ascii="Candara" w:eastAsia="Candara" w:hAnsi="Candara"/>
      <w:b/>
      <w:bCs/>
      <w:sz w:val="36"/>
      <w:szCs w:val="36"/>
      <w:lang w:val="x-none" w:eastAsia="x-none"/>
    </w:rPr>
  </w:style>
  <w:style w:type="character" w:customStyle="1" w:styleId="82Exact">
    <w:name w:val="Заголовок №8 (2) Exact"/>
    <w:link w:val="820"/>
    <w:locked/>
    <w:rsid w:val="00D14AAF"/>
    <w:rPr>
      <w:i/>
      <w:iCs/>
      <w:sz w:val="26"/>
      <w:szCs w:val="26"/>
      <w:shd w:val="clear" w:color="auto" w:fill="FFFFFF"/>
      <w:lang w:bidi="en-US"/>
    </w:rPr>
  </w:style>
  <w:style w:type="paragraph" w:customStyle="1" w:styleId="820">
    <w:name w:val="Заголовок №8 (2)"/>
    <w:basedOn w:val="a9"/>
    <w:link w:val="82Exact"/>
    <w:qFormat/>
    <w:rsid w:val="00D14AAF"/>
    <w:pPr>
      <w:shd w:val="clear" w:color="auto" w:fill="FFFFFF"/>
      <w:autoSpaceDE/>
      <w:autoSpaceDN/>
      <w:spacing w:line="0" w:lineRule="atLeast"/>
      <w:outlineLvl w:val="7"/>
    </w:pPr>
    <w:rPr>
      <w:rFonts w:ascii="Calibri" w:eastAsia="Calibri" w:hAnsi="Calibri"/>
      <w:i/>
      <w:iCs/>
      <w:sz w:val="26"/>
      <w:szCs w:val="26"/>
      <w:lang w:val="x-none" w:eastAsia="x-none" w:bidi="en-US"/>
    </w:rPr>
  </w:style>
  <w:style w:type="character" w:customStyle="1" w:styleId="28Exact">
    <w:name w:val="Основной текст (28) Exact"/>
    <w:link w:val="280"/>
    <w:locked/>
    <w:rsid w:val="00D14AAF"/>
    <w:rPr>
      <w:i/>
      <w:iCs/>
      <w:sz w:val="14"/>
      <w:szCs w:val="14"/>
      <w:shd w:val="clear" w:color="auto" w:fill="FFFFFF"/>
    </w:rPr>
  </w:style>
  <w:style w:type="paragraph" w:customStyle="1" w:styleId="280">
    <w:name w:val="Основной текст (28)"/>
    <w:basedOn w:val="a9"/>
    <w:link w:val="28Exact"/>
    <w:qFormat/>
    <w:rsid w:val="00D14AAF"/>
    <w:pPr>
      <w:shd w:val="clear" w:color="auto" w:fill="FFFFFF"/>
      <w:autoSpaceDE/>
      <w:autoSpaceDN/>
      <w:spacing w:line="0" w:lineRule="atLeast"/>
    </w:pPr>
    <w:rPr>
      <w:rFonts w:ascii="Calibri" w:eastAsia="Calibri" w:hAnsi="Calibri"/>
      <w:i/>
      <w:iCs/>
      <w:sz w:val="14"/>
      <w:szCs w:val="14"/>
      <w:lang w:val="x-none" w:eastAsia="x-none"/>
    </w:rPr>
  </w:style>
  <w:style w:type="character" w:customStyle="1" w:styleId="30Exact">
    <w:name w:val="Основной текст (30) Exact"/>
    <w:link w:val="300"/>
    <w:locked/>
    <w:rsid w:val="00D14AAF"/>
    <w:rPr>
      <w:rFonts w:ascii="Franklin Gothic Medium" w:eastAsia="Franklin Gothic Medium" w:hAnsi="Franklin Gothic Medium" w:cs="Franklin Gothic Medium"/>
      <w:i/>
      <w:iCs/>
      <w:sz w:val="26"/>
      <w:szCs w:val="26"/>
      <w:shd w:val="clear" w:color="auto" w:fill="FFFFFF"/>
    </w:rPr>
  </w:style>
  <w:style w:type="paragraph" w:customStyle="1" w:styleId="300">
    <w:name w:val="Основной текст (30)"/>
    <w:basedOn w:val="a9"/>
    <w:link w:val="30Exact"/>
    <w:qFormat/>
    <w:rsid w:val="00D14AAF"/>
    <w:pPr>
      <w:shd w:val="clear" w:color="auto" w:fill="FFFFFF"/>
      <w:autoSpaceDE/>
      <w:autoSpaceDN/>
      <w:spacing w:line="0" w:lineRule="atLeast"/>
    </w:pPr>
    <w:rPr>
      <w:rFonts w:ascii="Franklin Gothic Medium" w:eastAsia="Franklin Gothic Medium" w:hAnsi="Franklin Gothic Medium"/>
      <w:i/>
      <w:iCs/>
      <w:sz w:val="26"/>
      <w:szCs w:val="26"/>
      <w:lang w:val="x-none" w:eastAsia="x-none"/>
    </w:rPr>
  </w:style>
  <w:style w:type="character" w:customStyle="1" w:styleId="93Exact">
    <w:name w:val="Заголовок №9 (3) Exact"/>
    <w:link w:val="93"/>
    <w:locked/>
    <w:rsid w:val="00D14AAF"/>
    <w:rPr>
      <w:sz w:val="32"/>
      <w:szCs w:val="32"/>
      <w:shd w:val="clear" w:color="auto" w:fill="FFFFFF"/>
      <w:lang w:bidi="en-US"/>
    </w:rPr>
  </w:style>
  <w:style w:type="paragraph" w:customStyle="1" w:styleId="93">
    <w:name w:val="Заголовок №9 (3)"/>
    <w:basedOn w:val="a9"/>
    <w:link w:val="93Exact"/>
    <w:qFormat/>
    <w:rsid w:val="00D14AAF"/>
    <w:pPr>
      <w:shd w:val="clear" w:color="auto" w:fill="FFFFFF"/>
      <w:autoSpaceDE/>
      <w:autoSpaceDN/>
      <w:spacing w:line="0" w:lineRule="atLeast"/>
      <w:outlineLvl w:val="8"/>
    </w:pPr>
    <w:rPr>
      <w:rFonts w:ascii="Calibri" w:eastAsia="Calibri" w:hAnsi="Calibri"/>
      <w:sz w:val="32"/>
      <w:szCs w:val="32"/>
      <w:lang w:val="x-none" w:eastAsia="x-none" w:bidi="en-US"/>
    </w:rPr>
  </w:style>
  <w:style w:type="character" w:customStyle="1" w:styleId="31Exact">
    <w:name w:val="Основной текст (31) Exact"/>
    <w:link w:val="316"/>
    <w:locked/>
    <w:rsid w:val="00D14AAF"/>
    <w:rPr>
      <w:sz w:val="32"/>
      <w:szCs w:val="32"/>
      <w:shd w:val="clear" w:color="auto" w:fill="FFFFFF"/>
    </w:rPr>
  </w:style>
  <w:style w:type="paragraph" w:customStyle="1" w:styleId="316">
    <w:name w:val="Основной текст (31)"/>
    <w:basedOn w:val="a9"/>
    <w:link w:val="31Exact"/>
    <w:qFormat/>
    <w:rsid w:val="00D14AAF"/>
    <w:pPr>
      <w:shd w:val="clear" w:color="auto" w:fill="FFFFFF"/>
      <w:autoSpaceDE/>
      <w:autoSpaceDN/>
      <w:spacing w:line="0" w:lineRule="atLeast"/>
    </w:pPr>
    <w:rPr>
      <w:rFonts w:ascii="Calibri" w:eastAsia="Calibri" w:hAnsi="Calibri"/>
      <w:sz w:val="32"/>
      <w:szCs w:val="32"/>
      <w:lang w:val="x-none" w:eastAsia="x-none"/>
    </w:rPr>
  </w:style>
  <w:style w:type="character" w:customStyle="1" w:styleId="102Exact">
    <w:name w:val="Заголовок №10 (2) Exact"/>
    <w:link w:val="102"/>
    <w:locked/>
    <w:rsid w:val="00D14AAF"/>
    <w:rPr>
      <w:sz w:val="32"/>
      <w:szCs w:val="32"/>
      <w:shd w:val="clear" w:color="auto" w:fill="FFFFFF"/>
      <w:lang w:bidi="en-US"/>
    </w:rPr>
  </w:style>
  <w:style w:type="paragraph" w:customStyle="1" w:styleId="102">
    <w:name w:val="Заголовок №10 (2)"/>
    <w:basedOn w:val="a9"/>
    <w:link w:val="102Exact"/>
    <w:qFormat/>
    <w:rsid w:val="00D14AAF"/>
    <w:pPr>
      <w:shd w:val="clear" w:color="auto" w:fill="FFFFFF"/>
      <w:autoSpaceDE/>
      <w:autoSpaceDN/>
      <w:spacing w:line="302" w:lineRule="exact"/>
      <w:jc w:val="right"/>
    </w:pPr>
    <w:rPr>
      <w:rFonts w:ascii="Calibri" w:eastAsia="Calibri" w:hAnsi="Calibri"/>
      <w:sz w:val="32"/>
      <w:szCs w:val="32"/>
      <w:lang w:val="x-none" w:eastAsia="x-none" w:bidi="en-US"/>
    </w:rPr>
  </w:style>
  <w:style w:type="character" w:customStyle="1" w:styleId="3ff0">
    <w:name w:val="Подпись к картинке (3)_"/>
    <w:link w:val="3ff1"/>
    <w:locked/>
    <w:rsid w:val="00D14AAF"/>
    <w:rPr>
      <w:b/>
      <w:bCs/>
      <w:shd w:val="clear" w:color="auto" w:fill="FFFFFF"/>
    </w:rPr>
  </w:style>
  <w:style w:type="paragraph" w:customStyle="1" w:styleId="3ff1">
    <w:name w:val="Подпись к картинке (3)"/>
    <w:basedOn w:val="a9"/>
    <w:link w:val="3ff0"/>
    <w:qFormat/>
    <w:rsid w:val="00D14AAF"/>
    <w:pPr>
      <w:shd w:val="clear" w:color="auto" w:fill="FFFFFF"/>
      <w:autoSpaceDE/>
      <w:autoSpaceDN/>
      <w:spacing w:line="0" w:lineRule="atLeast"/>
    </w:pPr>
    <w:rPr>
      <w:rFonts w:ascii="Calibri" w:eastAsia="Calibri" w:hAnsi="Calibri"/>
      <w:b/>
      <w:bCs/>
      <w:sz w:val="20"/>
      <w:szCs w:val="20"/>
      <w:lang w:val="x-none" w:eastAsia="x-none"/>
    </w:rPr>
  </w:style>
  <w:style w:type="character" w:customStyle="1" w:styleId="1120">
    <w:name w:val="Заголовок №11 (2)_"/>
    <w:link w:val="1121"/>
    <w:locked/>
    <w:rsid w:val="00D14AAF"/>
    <w:rPr>
      <w:b/>
      <w:bCs/>
      <w:shd w:val="clear" w:color="auto" w:fill="FFFFFF"/>
    </w:rPr>
  </w:style>
  <w:style w:type="paragraph" w:customStyle="1" w:styleId="1121">
    <w:name w:val="Заголовок №11 (2)"/>
    <w:basedOn w:val="a9"/>
    <w:link w:val="1120"/>
    <w:qFormat/>
    <w:rsid w:val="00D14AAF"/>
    <w:pPr>
      <w:shd w:val="clear" w:color="auto" w:fill="FFFFFF"/>
      <w:autoSpaceDE/>
      <w:autoSpaceDN/>
      <w:spacing w:after="180" w:line="0" w:lineRule="atLeast"/>
      <w:jc w:val="both"/>
    </w:pPr>
    <w:rPr>
      <w:rFonts w:ascii="Calibri" w:eastAsia="Calibri" w:hAnsi="Calibri"/>
      <w:b/>
      <w:bCs/>
      <w:sz w:val="20"/>
      <w:szCs w:val="20"/>
      <w:lang w:val="x-none" w:eastAsia="x-none"/>
    </w:rPr>
  </w:style>
  <w:style w:type="character" w:customStyle="1" w:styleId="324">
    <w:name w:val="Основной текст (32)_"/>
    <w:link w:val="325"/>
    <w:locked/>
    <w:rsid w:val="00D14AAF"/>
    <w:rPr>
      <w:i/>
      <w:iCs/>
      <w:sz w:val="36"/>
      <w:szCs w:val="36"/>
      <w:shd w:val="clear" w:color="auto" w:fill="FFFFFF"/>
    </w:rPr>
  </w:style>
  <w:style w:type="paragraph" w:customStyle="1" w:styleId="325">
    <w:name w:val="Основной текст (32)"/>
    <w:basedOn w:val="a9"/>
    <w:link w:val="324"/>
    <w:qFormat/>
    <w:rsid w:val="00D14AAF"/>
    <w:pPr>
      <w:shd w:val="clear" w:color="auto" w:fill="FFFFFF"/>
      <w:autoSpaceDE/>
      <w:autoSpaceDN/>
      <w:spacing w:before="60" w:line="278" w:lineRule="exact"/>
      <w:ind w:hanging="400"/>
    </w:pPr>
    <w:rPr>
      <w:rFonts w:ascii="Calibri" w:eastAsia="Calibri" w:hAnsi="Calibri"/>
      <w:i/>
      <w:iCs/>
      <w:sz w:val="36"/>
      <w:szCs w:val="36"/>
      <w:lang w:val="x-none" w:eastAsia="x-none"/>
    </w:rPr>
  </w:style>
  <w:style w:type="paragraph" w:customStyle="1" w:styleId="afffffffffffff0">
    <w:name w:val="俄正文"/>
    <w:basedOn w:val="a9"/>
    <w:qFormat/>
    <w:rsid w:val="00D14AAF"/>
    <w:pPr>
      <w:widowControl/>
      <w:autoSpaceDE/>
      <w:autoSpaceDN/>
      <w:spacing w:line="360" w:lineRule="auto"/>
      <w:jc w:val="both"/>
    </w:pPr>
    <w:rPr>
      <w:rFonts w:eastAsia="SimSun"/>
      <w:color w:val="000000"/>
      <w:kern w:val="2"/>
      <w:sz w:val="24"/>
      <w:szCs w:val="24"/>
      <w:lang w:eastAsia="zh-CN"/>
    </w:rPr>
  </w:style>
  <w:style w:type="paragraph" w:customStyle="1" w:styleId="afffffffffffff1">
    <w:name w:val="图表"/>
    <w:basedOn w:val="a9"/>
    <w:qFormat/>
    <w:rsid w:val="00D14AAF"/>
    <w:pPr>
      <w:autoSpaceDE/>
      <w:autoSpaceDN/>
      <w:jc w:val="center"/>
    </w:pPr>
    <w:rPr>
      <w:rFonts w:eastAsia="SimSun"/>
      <w:b/>
      <w:color w:val="000000"/>
      <w:kern w:val="2"/>
      <w:sz w:val="21"/>
      <w:szCs w:val="21"/>
      <w:lang w:eastAsia="zh-CN"/>
    </w:rPr>
  </w:style>
  <w:style w:type="paragraph" w:customStyle="1" w:styleId="afffffffffffff2">
    <w:name w:val="Обычный новый"/>
    <w:basedOn w:val="a9"/>
    <w:qFormat/>
    <w:rsid w:val="00D14AAF"/>
    <w:pPr>
      <w:widowControl/>
      <w:autoSpaceDE/>
      <w:autoSpaceDN/>
      <w:spacing w:before="120"/>
      <w:ind w:firstLine="510"/>
      <w:jc w:val="both"/>
    </w:pPr>
    <w:rPr>
      <w:rFonts w:eastAsia="SimSun"/>
      <w:sz w:val="24"/>
      <w:szCs w:val="20"/>
      <w:lang w:eastAsia="zh-CN"/>
    </w:rPr>
  </w:style>
  <w:style w:type="paragraph" w:customStyle="1" w:styleId="1fffff">
    <w:name w:val="Знак Знак Знак1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3">
    <w:name w:val="Знак Знак Знак Знак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4">
    <w:name w:val="Знак Знак Знак Знак Знак Знак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5">
    <w:name w:val="Для журнала (осн. текст)"/>
    <w:basedOn w:val="a9"/>
    <w:autoRedefine/>
    <w:qFormat/>
    <w:rsid w:val="00D14AAF"/>
    <w:pPr>
      <w:widowControl/>
      <w:autoSpaceDE/>
      <w:autoSpaceDN/>
      <w:spacing w:line="288" w:lineRule="auto"/>
      <w:ind w:firstLine="567"/>
      <w:jc w:val="both"/>
    </w:pPr>
    <w:rPr>
      <w:rFonts w:ascii="Arial" w:hAnsi="Arial" w:cs="Arial"/>
      <w:sz w:val="24"/>
      <w:szCs w:val="24"/>
      <w:lang w:val="en-US"/>
    </w:rPr>
  </w:style>
  <w:style w:type="paragraph" w:customStyle="1" w:styleId="1fffff0">
    <w:name w:val="Знак Знак Знак1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5f">
    <w:name w:val="Знак Знак5 Знак"/>
    <w:basedOn w:val="a9"/>
    <w:qFormat/>
    <w:rsid w:val="00D14AAF"/>
    <w:pPr>
      <w:widowControl/>
      <w:autoSpaceDE/>
      <w:autoSpaceDN/>
    </w:pPr>
    <w:rPr>
      <w:rFonts w:ascii="SimSun" w:eastAsia="SimSun" w:hAnsi="SimSun" w:cs="SimSun"/>
      <w:sz w:val="24"/>
      <w:szCs w:val="24"/>
      <w:lang w:val="en-US" w:eastAsia="zh-CN"/>
    </w:rPr>
  </w:style>
  <w:style w:type="paragraph" w:customStyle="1" w:styleId="CharCharCharCharCharCharCharCharCharCharCharChar7">
    <w:name w:val="Char Char Char Char Char Char Char Char Char Char Char Char7"/>
    <w:basedOn w:val="a9"/>
    <w:qFormat/>
    <w:rsid w:val="00D14AAF"/>
    <w:pPr>
      <w:widowControl/>
      <w:autoSpaceDE/>
      <w:autoSpaceDN/>
    </w:pPr>
    <w:rPr>
      <w:rFonts w:ascii="SimSun" w:eastAsia="SimSun" w:hAnsi="SimSun" w:cs="SimSun"/>
      <w:sz w:val="24"/>
      <w:szCs w:val="24"/>
      <w:lang w:val="en-US" w:eastAsia="zh-CN"/>
    </w:rPr>
  </w:style>
  <w:style w:type="character" w:customStyle="1" w:styleId="11110">
    <w:name w:val="1.1.1.1. Подпункт Знак Знак"/>
    <w:link w:val="11111"/>
    <w:locked/>
    <w:rsid w:val="00D14AAF"/>
    <w:rPr>
      <w:b/>
      <w:bCs/>
      <w:i/>
      <w:iCs/>
      <w:sz w:val="28"/>
      <w:szCs w:val="28"/>
    </w:rPr>
  </w:style>
  <w:style w:type="paragraph" w:customStyle="1" w:styleId="11111">
    <w:name w:val="1.1.1.1. Подпункт"/>
    <w:basedOn w:val="afffffe"/>
    <w:next w:val="41"/>
    <w:link w:val="11110"/>
    <w:autoRedefine/>
    <w:qFormat/>
    <w:rsid w:val="00D14AAF"/>
    <w:pPr>
      <w:spacing w:after="120" w:line="360" w:lineRule="auto"/>
      <w:ind w:firstLine="0"/>
      <w:jc w:val="center"/>
    </w:pPr>
    <w:rPr>
      <w:b/>
      <w:bCs/>
      <w:i/>
      <w:iCs/>
      <w:sz w:val="28"/>
      <w:szCs w:val="28"/>
    </w:rPr>
  </w:style>
  <w:style w:type="paragraph" w:customStyle="1" w:styleId="85">
    <w:name w:val="8 таблица"/>
    <w:basedOn w:val="a9"/>
    <w:next w:val="a9"/>
    <w:qFormat/>
    <w:rsid w:val="00D14AAF"/>
    <w:pPr>
      <w:widowControl/>
      <w:autoSpaceDE/>
      <w:autoSpaceDN/>
      <w:jc w:val="center"/>
    </w:pPr>
    <w:rPr>
      <w:rFonts w:cs="Arial Unicode MS"/>
      <w:sz w:val="20"/>
      <w:szCs w:val="20"/>
      <w:lang w:eastAsia="ru-RU"/>
    </w:rPr>
  </w:style>
  <w:style w:type="character" w:customStyle="1" w:styleId="111110">
    <w:name w:val="1.1.1.1.1. Заголовок Знак"/>
    <w:link w:val="111112"/>
    <w:locked/>
    <w:rsid w:val="00D14AAF"/>
    <w:rPr>
      <w:rFonts w:ascii="SimSun" w:eastAsia="SimSun" w:hAnsi="SimSun"/>
      <w:b/>
      <w:i/>
      <w:iCs/>
      <w:sz w:val="26"/>
      <w:szCs w:val="26"/>
    </w:rPr>
  </w:style>
  <w:style w:type="paragraph" w:customStyle="1" w:styleId="111112">
    <w:name w:val="1.1.1.1.1. Заголовок"/>
    <w:basedOn w:val="51"/>
    <w:link w:val="111110"/>
    <w:qFormat/>
    <w:rsid w:val="00D14AAF"/>
    <w:pPr>
      <w:numPr>
        <w:ilvl w:val="0"/>
        <w:numId w:val="0"/>
      </w:numPr>
      <w:tabs>
        <w:tab w:val="num" w:pos="3600"/>
      </w:tabs>
      <w:spacing w:before="0" w:after="0" w:line="360" w:lineRule="auto"/>
      <w:ind w:left="3600" w:firstLine="709"/>
    </w:pPr>
    <w:rPr>
      <w:rFonts w:ascii="SimSun" w:eastAsia="SimSun" w:hAnsi="SimSun"/>
      <w:bCs w:val="0"/>
      <w:lang w:val="x-none" w:eastAsia="x-none"/>
    </w:rPr>
  </w:style>
  <w:style w:type="paragraph" w:customStyle="1" w:styleId="Style80">
    <w:name w:val="Style 8"/>
    <w:qFormat/>
    <w:rsid w:val="00D14AAF"/>
    <w:pPr>
      <w:widowControl w:val="0"/>
      <w:autoSpaceDE w:val="0"/>
      <w:autoSpaceDN w:val="0"/>
      <w:spacing w:before="36"/>
      <w:jc w:val="both"/>
    </w:pPr>
    <w:rPr>
      <w:rFonts w:ascii="Arial" w:eastAsia="Batang" w:hAnsi="Arial" w:cs="Arial"/>
      <w:sz w:val="22"/>
      <w:szCs w:val="22"/>
      <w:lang w:eastAsia="ko-KR"/>
    </w:rPr>
  </w:style>
  <w:style w:type="paragraph" w:customStyle="1" w:styleId="1CharChar">
    <w:name w:val="Знак Знак Знак1 Знак Знак Знак Знак Знак Знак Char Char"/>
    <w:basedOn w:val="a9"/>
    <w:qFormat/>
    <w:rsid w:val="00D14AAF"/>
    <w:pPr>
      <w:widowControl/>
      <w:autoSpaceDE/>
      <w:autoSpaceDN/>
    </w:pPr>
    <w:rPr>
      <w:rFonts w:ascii="SimSun" w:eastAsia="SimSun" w:hAnsi="SimSun" w:cs="SimSun"/>
      <w:sz w:val="24"/>
      <w:szCs w:val="24"/>
      <w:lang w:val="en-US" w:eastAsia="zh-CN"/>
    </w:rPr>
  </w:style>
  <w:style w:type="paragraph" w:customStyle="1" w:styleId="1fffff1">
    <w:name w:val="Шапка1"/>
    <w:basedOn w:val="a9"/>
    <w:next w:val="affa"/>
    <w:uiPriority w:val="99"/>
    <w:semiHidden/>
    <w:unhideWhenUsed/>
    <w:rsid w:val="00D14AAF"/>
    <w:pPr>
      <w:widowControl/>
      <w:pBdr>
        <w:top w:val="single" w:sz="6" w:space="1" w:color="auto"/>
        <w:left w:val="single" w:sz="6" w:space="1" w:color="auto"/>
        <w:bottom w:val="single" w:sz="6" w:space="1" w:color="auto"/>
        <w:right w:val="single" w:sz="6" w:space="1" w:color="auto"/>
      </w:pBdr>
      <w:shd w:val="pct20" w:color="auto" w:fill="auto"/>
      <w:autoSpaceDE/>
      <w:autoSpaceDN/>
      <w:ind w:left="1134" w:hanging="1134"/>
    </w:pPr>
    <w:rPr>
      <w:rFonts w:ascii="Calibri" w:eastAsia="Calibri" w:hAnsi="Calibri"/>
      <w:b/>
      <w:sz w:val="24"/>
    </w:rPr>
  </w:style>
  <w:style w:type="character" w:customStyle="1" w:styleId="1fffff2">
    <w:name w:val="Шапка Знак1"/>
    <w:semiHidden/>
    <w:rsid w:val="00D14AAF"/>
    <w:rPr>
      <w:rFonts w:ascii="Cambria" w:eastAsia="Times New Roman" w:hAnsi="Cambria" w:cs="Times New Roman"/>
      <w:sz w:val="24"/>
      <w:szCs w:val="24"/>
      <w:shd w:val="pct20" w:color="auto" w:fill="auto"/>
      <w:lang w:val="ru-RU" w:eastAsia="ru-RU"/>
    </w:rPr>
  </w:style>
  <w:style w:type="paragraph" w:customStyle="1" w:styleId="MessageHeaderLast">
    <w:name w:val="Message Header Last"/>
    <w:basedOn w:val="affa"/>
    <w:next w:val="ad"/>
    <w:qFormat/>
    <w:rsid w:val="00D14AAF"/>
    <w:pPr>
      <w:widowControl/>
      <w:autoSpaceDE/>
      <w:autoSpaceDN/>
    </w:pPr>
    <w:rPr>
      <w:rFonts w:ascii="Arial" w:eastAsia="Times New Roman" w:hAnsi="Arial"/>
    </w:rPr>
  </w:style>
  <w:style w:type="paragraph" w:customStyle="1" w:styleId="CharChar1CharChar1CharChar">
    <w:name w:val="Знак Знак Char Char Знак Знак1 Char Char Знак Знак1 Char Char"/>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CharChar1CharChar0">
    <w:name w:val="Знак Знак Char Char Знак Знак1 Char Char"/>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CharChar1CharChar1CharCharCharChar">
    <w:name w:val="Знак Знак Char Char Знак Знак1 Char Char Знак Знак1 Char Char Знак Знак Char Char"/>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afffffffffffff6">
    <w:name w:val="№ таблицы Знак Знак Знак Знак Знак Знак"/>
    <w:basedOn w:val="a9"/>
    <w:uiPriority w:val="99"/>
    <w:qFormat/>
    <w:rsid w:val="00D14AAF"/>
    <w:pPr>
      <w:widowControl/>
      <w:autoSpaceDE/>
      <w:autoSpaceDN/>
      <w:spacing w:after="240"/>
      <w:jc w:val="both"/>
    </w:pPr>
    <w:rPr>
      <w:b/>
      <w:sz w:val="20"/>
      <w:szCs w:val="20"/>
      <w:lang w:eastAsia="ru-RU"/>
    </w:rPr>
  </w:style>
  <w:style w:type="paragraph" w:customStyle="1" w:styleId="CharCharCharCharCharCharCharCharCharCharCharChar5">
    <w:name w:val="Char Char Char Char Char Char Char Char Char Char Char Char5"/>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33">
    <w:name w:val="Знак Знак Знак1 Знак 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CharCharCharCharCharCharCharCharCharChar4">
    <w:name w:val="Char Char Char Char Char Char Char Char Char Char Char Char4"/>
    <w:basedOn w:val="a9"/>
    <w:qFormat/>
    <w:rsid w:val="00D14AAF"/>
    <w:pPr>
      <w:widowControl/>
      <w:autoSpaceDE/>
      <w:autoSpaceDN/>
    </w:pPr>
    <w:rPr>
      <w:rFonts w:ascii="SimSun" w:eastAsia="SimSun" w:hAnsi="SimSun" w:cs="SimSun"/>
      <w:sz w:val="24"/>
      <w:szCs w:val="24"/>
      <w:lang w:val="en-US" w:eastAsia="zh-CN"/>
    </w:rPr>
  </w:style>
  <w:style w:type="paragraph" w:customStyle="1" w:styleId="CharCharCharCharCharCharCharCharCharCharCharChar3">
    <w:name w:val="Char Char Char Char Char Char Char Char Char Char Char Char3"/>
    <w:basedOn w:val="a9"/>
    <w:qFormat/>
    <w:rsid w:val="00D14AAF"/>
    <w:pPr>
      <w:widowControl/>
      <w:autoSpaceDE/>
      <w:autoSpaceDN/>
    </w:pPr>
    <w:rPr>
      <w:rFonts w:ascii="SimSun" w:eastAsia="SimSun" w:hAnsi="SimSun" w:cs="SimSun"/>
      <w:sz w:val="24"/>
      <w:szCs w:val="24"/>
      <w:lang w:val="en-US" w:eastAsia="zh-CN"/>
    </w:rPr>
  </w:style>
  <w:style w:type="paragraph" w:customStyle="1" w:styleId="1fffff3">
    <w:name w:val="Знак Знак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4">
    <w:name w:val="Знак Знак Знак Знак1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CharCharCharCharCharCharCharCharCharChar6">
    <w:name w:val="Char Char Char Char Char Char Char Char Char Char Char Char6"/>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CharChar1">
    <w:name w:val="Знак Знак Знак1 Знак Знак Знак Знак Знак Знак Char Char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1CharChar1CharChar1">
    <w:name w:val="Знак Знак Char Char Знак Знак1 Char Char Знак Знак1 Char Char1"/>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CharChar1CharChar10">
    <w:name w:val="Знак Знак Char Char Знак Знак1 Char Char1"/>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CharChar1CharChar1CharCharCharChar1">
    <w:name w:val="Знак Знак Char Char Знак Знак1 Char Char Знак Знак1 Char Char Знак Знак Char Char1"/>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disclaimer">
    <w:name w:val="disclaimer"/>
    <w:basedOn w:val="a9"/>
    <w:uiPriority w:val="99"/>
    <w:qFormat/>
    <w:rsid w:val="00D14AAF"/>
    <w:pPr>
      <w:widowControl/>
      <w:autoSpaceDE/>
      <w:autoSpaceDN/>
      <w:jc w:val="center"/>
    </w:pPr>
    <w:rPr>
      <w:rFonts w:ascii="Consolas" w:eastAsia="Consolas" w:hAnsi="Consolas" w:cs="Consolas"/>
      <w:sz w:val="18"/>
      <w:szCs w:val="18"/>
      <w:lang w:eastAsia="ru-RU"/>
    </w:rPr>
  </w:style>
  <w:style w:type="paragraph" w:customStyle="1" w:styleId="afffffffffffff7">
    <w:name w:val="Знак Знак Знак Знак Знак Знак"/>
    <w:basedOn w:val="a9"/>
    <w:autoRedefine/>
    <w:qFormat/>
    <w:rsid w:val="00D14AAF"/>
    <w:pPr>
      <w:widowControl/>
      <w:autoSpaceDE/>
      <w:autoSpaceDN/>
      <w:spacing w:after="160" w:line="240" w:lineRule="exact"/>
    </w:pPr>
    <w:rPr>
      <w:rFonts w:eastAsia="SimSun"/>
      <w:b/>
      <w:sz w:val="28"/>
      <w:szCs w:val="24"/>
      <w:lang w:val="en-US"/>
    </w:rPr>
  </w:style>
  <w:style w:type="paragraph" w:customStyle="1" w:styleId="Charb">
    <w:name w:val="Char Знак Знак Знак"/>
    <w:basedOn w:val="a9"/>
    <w:autoRedefine/>
    <w:qFormat/>
    <w:rsid w:val="00D14AAF"/>
    <w:pPr>
      <w:widowControl/>
      <w:autoSpaceDE/>
      <w:autoSpaceDN/>
      <w:spacing w:after="160" w:line="240" w:lineRule="exact"/>
    </w:pPr>
    <w:rPr>
      <w:rFonts w:eastAsia="SimSun"/>
      <w:b/>
      <w:sz w:val="28"/>
      <w:szCs w:val="24"/>
      <w:lang w:val="en-US"/>
    </w:rPr>
  </w:style>
  <w:style w:type="paragraph" w:customStyle="1" w:styleId="txt">
    <w:name w:val="txt"/>
    <w:basedOn w:val="a9"/>
    <w:qFormat/>
    <w:rsid w:val="00D14AAF"/>
    <w:pPr>
      <w:widowControl/>
      <w:autoSpaceDE/>
      <w:autoSpaceDN/>
      <w:spacing w:before="100" w:beforeAutospacing="1" w:after="100" w:afterAutospacing="1"/>
    </w:pPr>
    <w:rPr>
      <w:rFonts w:ascii="Verdana" w:hAnsi="Verdana"/>
      <w:color w:val="000000"/>
      <w:sz w:val="24"/>
      <w:szCs w:val="24"/>
      <w:lang w:eastAsia="ru-RU"/>
    </w:rPr>
  </w:style>
  <w:style w:type="paragraph" w:customStyle="1" w:styleId="Nameoftable0">
    <w:name w:val="Name of table"/>
    <w:basedOn w:val="a9"/>
    <w:qFormat/>
    <w:rsid w:val="00D14AAF"/>
    <w:pPr>
      <w:widowControl/>
      <w:autoSpaceDE/>
      <w:autoSpaceDN/>
      <w:spacing w:before="120" w:after="120"/>
      <w:ind w:left="1701" w:hanging="1701"/>
      <w:jc w:val="both"/>
      <w:outlineLvl w:val="8"/>
    </w:pPr>
    <w:rPr>
      <w:rFonts w:ascii="Arial" w:hAnsi="Arial" w:cs="Arial"/>
      <w:b/>
      <w:sz w:val="18"/>
      <w:szCs w:val="20"/>
      <w:lang w:eastAsia="ru-RU"/>
    </w:rPr>
  </w:style>
  <w:style w:type="character" w:customStyle="1" w:styleId="66">
    <w:name w:val="Основной текст (6)_"/>
    <w:link w:val="67"/>
    <w:locked/>
    <w:rsid w:val="00D14AAF"/>
    <w:rPr>
      <w:i/>
      <w:iCs/>
      <w:sz w:val="23"/>
      <w:szCs w:val="23"/>
      <w:shd w:val="clear" w:color="auto" w:fill="FFFFFF"/>
    </w:rPr>
  </w:style>
  <w:style w:type="paragraph" w:customStyle="1" w:styleId="67">
    <w:name w:val="Основной текст (6)"/>
    <w:basedOn w:val="a9"/>
    <w:link w:val="66"/>
    <w:qFormat/>
    <w:rsid w:val="00D14AAF"/>
    <w:pPr>
      <w:widowControl/>
      <w:shd w:val="clear" w:color="auto" w:fill="FFFFFF"/>
      <w:autoSpaceDE/>
      <w:autoSpaceDN/>
      <w:spacing w:line="240" w:lineRule="atLeast"/>
    </w:pPr>
    <w:rPr>
      <w:rFonts w:ascii="Calibri" w:eastAsia="Calibri" w:hAnsi="Calibri"/>
      <w:i/>
      <w:iCs/>
      <w:sz w:val="23"/>
      <w:szCs w:val="23"/>
      <w:lang w:val="x-none" w:eastAsia="x-none"/>
    </w:rPr>
  </w:style>
  <w:style w:type="paragraph" w:customStyle="1" w:styleId="font1">
    <w:name w:val="font1"/>
    <w:basedOn w:val="a9"/>
    <w:uiPriority w:val="99"/>
    <w:qFormat/>
    <w:rsid w:val="00D14AAF"/>
    <w:pPr>
      <w:widowControl/>
      <w:autoSpaceDE/>
      <w:autoSpaceDN/>
      <w:spacing w:before="100" w:beforeAutospacing="1" w:after="100" w:afterAutospacing="1"/>
    </w:pPr>
    <w:rPr>
      <w:rFonts w:ascii="Arial CYR" w:hAnsi="Arial CYR" w:cs="Arial CYR"/>
      <w:sz w:val="20"/>
      <w:szCs w:val="20"/>
      <w:lang w:eastAsia="ru-RU"/>
    </w:rPr>
  </w:style>
  <w:style w:type="paragraph" w:customStyle="1" w:styleId="xl48">
    <w:name w:val="xl4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color w:val="0000FF"/>
      <w:lang w:eastAsia="ru-RU"/>
    </w:rPr>
  </w:style>
  <w:style w:type="paragraph" w:customStyle="1" w:styleId="xl49">
    <w:name w:val="xl49"/>
    <w:basedOn w:val="a9"/>
    <w:qFormat/>
    <w:rsid w:val="00D14AAF"/>
    <w:pPr>
      <w:widowControl/>
      <w:pBdr>
        <w:top w:val="single" w:sz="4" w:space="0" w:color="auto"/>
        <w:left w:val="single" w:sz="4" w:space="0" w:color="auto"/>
        <w:bottom w:val="single" w:sz="4" w:space="0" w:color="auto"/>
        <w:right w:val="single" w:sz="4" w:space="0" w:color="auto"/>
      </w:pBdr>
      <w:shd w:val="clear" w:color="auto" w:fill="CCFFCC"/>
      <w:autoSpaceDE/>
      <w:autoSpaceDN/>
      <w:spacing w:before="100" w:beforeAutospacing="1" w:after="100" w:afterAutospacing="1"/>
      <w:jc w:val="center"/>
    </w:pPr>
    <w:rPr>
      <w:lang w:eastAsia="ru-RU"/>
    </w:rPr>
  </w:style>
  <w:style w:type="paragraph" w:customStyle="1" w:styleId="xl50">
    <w:name w:val="xl5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0000FF"/>
      <w:lang w:eastAsia="ru-RU"/>
    </w:rPr>
  </w:style>
  <w:style w:type="paragraph" w:customStyle="1" w:styleId="xl51">
    <w:name w:val="xl51"/>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b/>
      <w:bCs/>
      <w:color w:val="0000FF"/>
      <w:lang w:eastAsia="ru-RU"/>
    </w:rPr>
  </w:style>
  <w:style w:type="paragraph" w:customStyle="1" w:styleId="xl52">
    <w:name w:val="xl5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3">
    <w:name w:val="xl5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lang w:eastAsia="ru-RU"/>
    </w:rPr>
  </w:style>
  <w:style w:type="paragraph" w:customStyle="1" w:styleId="xl55">
    <w:name w:val="xl5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FF0000"/>
      <w:sz w:val="24"/>
      <w:szCs w:val="24"/>
      <w:lang w:eastAsia="ru-RU"/>
    </w:rPr>
  </w:style>
  <w:style w:type="paragraph" w:customStyle="1" w:styleId="xl56">
    <w:name w:val="xl5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FF0000"/>
      <w:lang w:eastAsia="ru-RU"/>
    </w:rPr>
  </w:style>
  <w:style w:type="paragraph" w:customStyle="1" w:styleId="xl57">
    <w:name w:val="xl5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FF0000"/>
      <w:lang w:eastAsia="ru-RU"/>
    </w:rPr>
  </w:style>
  <w:style w:type="paragraph" w:customStyle="1" w:styleId="xl59">
    <w:name w:val="xl5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60">
    <w:name w:val="xl60"/>
    <w:basedOn w:val="a9"/>
    <w:qFormat/>
    <w:rsid w:val="00D14AAF"/>
    <w:pPr>
      <w:widowControl/>
      <w:pBdr>
        <w:top w:val="single" w:sz="4" w:space="0" w:color="auto"/>
        <w:left w:val="single" w:sz="4" w:space="0" w:color="auto"/>
        <w:bottom w:val="single" w:sz="4" w:space="0" w:color="auto"/>
        <w:right w:val="single" w:sz="4" w:space="0" w:color="auto"/>
      </w:pBdr>
      <w:shd w:val="clear" w:color="auto" w:fill="FFFF99"/>
      <w:autoSpaceDE/>
      <w:autoSpaceDN/>
      <w:spacing w:before="100" w:beforeAutospacing="1" w:after="100" w:afterAutospacing="1"/>
      <w:jc w:val="center"/>
    </w:pPr>
    <w:rPr>
      <w:b/>
      <w:bCs/>
      <w:lang w:eastAsia="ru-RU"/>
    </w:rPr>
  </w:style>
  <w:style w:type="paragraph" w:customStyle="1" w:styleId="xl61">
    <w:name w:val="xl6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FF0000"/>
      <w:lang w:eastAsia="ru-RU"/>
    </w:rPr>
  </w:style>
  <w:style w:type="paragraph" w:customStyle="1" w:styleId="xl62">
    <w:name w:val="xl62"/>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lang w:eastAsia="ru-RU"/>
    </w:rPr>
  </w:style>
  <w:style w:type="paragraph" w:customStyle="1" w:styleId="N">
    <w:name w:val="N"/>
    <w:basedOn w:val="a9"/>
    <w:uiPriority w:val="99"/>
    <w:qFormat/>
    <w:rsid w:val="00D14AAF"/>
    <w:pPr>
      <w:widowControl/>
      <w:autoSpaceDE/>
      <w:autoSpaceDN/>
      <w:spacing w:line="360" w:lineRule="auto"/>
      <w:ind w:firstLine="720"/>
      <w:jc w:val="both"/>
    </w:pPr>
    <w:rPr>
      <w:rFonts w:ascii="NTHelvetica/Cyrillic" w:hAnsi="NTHelvetica/Cyrillic"/>
      <w:sz w:val="24"/>
      <w:szCs w:val="20"/>
      <w:lang w:val="en-US" w:eastAsia="ru-RU"/>
    </w:rPr>
  </w:style>
  <w:style w:type="character" w:customStyle="1" w:styleId="2fff2">
    <w:name w:val="Ардак 2 Знак"/>
    <w:link w:val="2fff3"/>
    <w:locked/>
    <w:rsid w:val="00D14AAF"/>
    <w:rPr>
      <w:bCs/>
      <w:caps/>
      <w:sz w:val="24"/>
      <w:szCs w:val="24"/>
    </w:rPr>
  </w:style>
  <w:style w:type="paragraph" w:customStyle="1" w:styleId="2fff3">
    <w:name w:val="Ардак 2"/>
    <w:basedOn w:val="a9"/>
    <w:next w:val="a9"/>
    <w:link w:val="2fff2"/>
    <w:qFormat/>
    <w:rsid w:val="00D14AAF"/>
    <w:pPr>
      <w:keepNext/>
      <w:widowControl/>
      <w:autoSpaceDE/>
      <w:autoSpaceDN/>
      <w:spacing w:line="360" w:lineRule="auto"/>
      <w:jc w:val="center"/>
      <w:outlineLvl w:val="1"/>
    </w:pPr>
    <w:rPr>
      <w:rFonts w:ascii="Calibri" w:eastAsia="Calibri" w:hAnsi="Calibri"/>
      <w:bCs/>
      <w:caps/>
      <w:sz w:val="24"/>
      <w:szCs w:val="24"/>
      <w:lang w:val="x-none" w:eastAsia="x-none"/>
    </w:rPr>
  </w:style>
  <w:style w:type="character" w:customStyle="1" w:styleId="317">
    <w:name w:val="ЗАГОЛОВОК 3 Знак1"/>
    <w:link w:val="3ff2"/>
    <w:locked/>
    <w:rsid w:val="00D14AAF"/>
    <w:rPr>
      <w:rFonts w:ascii="Arial" w:hAnsi="Arial" w:cs="Arial"/>
      <w:b/>
      <w:i/>
      <w:color w:val="000000"/>
      <w:sz w:val="24"/>
      <w:szCs w:val="24"/>
      <w:shd w:val="clear" w:color="auto" w:fill="FFFFFF"/>
    </w:rPr>
  </w:style>
  <w:style w:type="paragraph" w:customStyle="1" w:styleId="3ff2">
    <w:name w:val="ЗАГОЛОВОК 3"/>
    <w:basedOn w:val="a9"/>
    <w:link w:val="317"/>
    <w:qFormat/>
    <w:rsid w:val="00D14AAF"/>
    <w:pPr>
      <w:widowControl/>
      <w:shd w:val="clear" w:color="auto" w:fill="FFFFFF"/>
      <w:autoSpaceDE/>
      <w:autoSpaceDN/>
      <w:spacing w:before="240"/>
      <w:jc w:val="both"/>
      <w:outlineLvl w:val="2"/>
    </w:pPr>
    <w:rPr>
      <w:rFonts w:ascii="Arial" w:eastAsia="Calibri" w:hAnsi="Arial"/>
      <w:b/>
      <w:i/>
      <w:color w:val="000000"/>
      <w:sz w:val="24"/>
      <w:szCs w:val="24"/>
      <w:lang w:val="x-none" w:eastAsia="x-none"/>
    </w:rPr>
  </w:style>
  <w:style w:type="paragraph" w:customStyle="1" w:styleId="CharChar5CharChar">
    <w:name w:val="Char Char5 Знак Знак Char Char"/>
    <w:basedOn w:val="a9"/>
    <w:autoRedefine/>
    <w:qFormat/>
    <w:rsid w:val="00D14AAF"/>
    <w:pPr>
      <w:widowControl/>
      <w:numPr>
        <w:numId w:val="32"/>
      </w:numPr>
      <w:autoSpaceDE/>
      <w:autoSpaceDN/>
      <w:spacing w:after="160" w:line="240" w:lineRule="exact"/>
    </w:pPr>
    <w:rPr>
      <w:rFonts w:eastAsia="SimSun"/>
      <w:b/>
      <w:sz w:val="28"/>
      <w:szCs w:val="24"/>
      <w:lang w:val="en-US"/>
    </w:rPr>
  </w:style>
  <w:style w:type="paragraph" w:customStyle="1" w:styleId="afffffffffffff8">
    <w:name w:val="Обычный до таблицы"/>
    <w:basedOn w:val="a9"/>
    <w:next w:val="a9"/>
    <w:uiPriority w:val="99"/>
    <w:qFormat/>
    <w:rsid w:val="00D14AAF"/>
    <w:pPr>
      <w:widowControl/>
      <w:autoSpaceDE/>
      <w:autoSpaceDN/>
      <w:spacing w:after="120"/>
      <w:ind w:firstLine="720"/>
      <w:jc w:val="both"/>
    </w:pPr>
    <w:rPr>
      <w:rFonts w:ascii="Arial" w:hAnsi="Arial"/>
      <w:sz w:val="20"/>
      <w:szCs w:val="20"/>
      <w:lang w:val="en-US" w:eastAsia="ru-RU"/>
    </w:rPr>
  </w:style>
  <w:style w:type="paragraph" w:customStyle="1" w:styleId="afffffffffffff9">
    <w:name w:val="Обычный с отступом"/>
    <w:basedOn w:val="a9"/>
    <w:next w:val="a9"/>
    <w:qFormat/>
    <w:rsid w:val="00D14AAF"/>
    <w:pPr>
      <w:widowControl/>
      <w:autoSpaceDE/>
      <w:autoSpaceDN/>
      <w:ind w:firstLine="720"/>
      <w:jc w:val="both"/>
    </w:pPr>
    <w:rPr>
      <w:rFonts w:ascii="Arial" w:hAnsi="Arial"/>
      <w:sz w:val="20"/>
      <w:szCs w:val="20"/>
      <w:lang w:eastAsia="ru-RU"/>
    </w:rPr>
  </w:style>
  <w:style w:type="paragraph" w:customStyle="1" w:styleId="afffffffffffffa">
    <w:name w:val="Столбцы цифр в таблице"/>
    <w:basedOn w:val="a9"/>
    <w:next w:val="a9"/>
    <w:uiPriority w:val="99"/>
    <w:qFormat/>
    <w:rsid w:val="00D14AAF"/>
    <w:pPr>
      <w:widowControl/>
      <w:autoSpaceDE/>
      <w:autoSpaceDN/>
      <w:jc w:val="right"/>
    </w:pPr>
    <w:rPr>
      <w:rFonts w:ascii="Arial" w:hAnsi="Arial"/>
      <w:sz w:val="18"/>
      <w:szCs w:val="20"/>
      <w:lang w:eastAsia="ru-RU"/>
    </w:rPr>
  </w:style>
  <w:style w:type="paragraph" w:customStyle="1" w:styleId="afffffffffffffb">
    <w:name w:val="Шапка таблицы"/>
    <w:basedOn w:val="a9"/>
    <w:next w:val="a9"/>
    <w:qFormat/>
    <w:rsid w:val="00D14AAF"/>
    <w:pPr>
      <w:keepNext/>
      <w:keepLines/>
      <w:widowControl/>
      <w:suppressAutoHyphens/>
      <w:autoSpaceDE/>
      <w:autoSpaceDN/>
      <w:jc w:val="center"/>
    </w:pPr>
    <w:rPr>
      <w:rFonts w:ascii="Arial" w:hAnsi="Arial"/>
      <w:sz w:val="16"/>
      <w:szCs w:val="20"/>
      <w:lang w:eastAsia="ru-RU"/>
    </w:rPr>
  </w:style>
  <w:style w:type="paragraph" w:customStyle="1" w:styleId="afffffffffffffc">
    <w:name w:val="раздел_ширина"/>
    <w:basedOn w:val="a9"/>
    <w:uiPriority w:val="99"/>
    <w:qFormat/>
    <w:rsid w:val="00D14AAF"/>
    <w:pPr>
      <w:widowControl/>
      <w:autoSpaceDE/>
      <w:autoSpaceDN/>
      <w:spacing w:line="360" w:lineRule="auto"/>
      <w:ind w:firstLine="567"/>
      <w:jc w:val="both"/>
    </w:pPr>
    <w:rPr>
      <w:rFonts w:ascii="Arial" w:hAnsi="Arial"/>
      <w:szCs w:val="20"/>
      <w:lang w:eastAsia="ru-RU"/>
    </w:rPr>
  </w:style>
  <w:style w:type="paragraph" w:customStyle="1" w:styleId="afffffffffffffd">
    <w:name w:val="табл_шапка"/>
    <w:next w:val="a9"/>
    <w:uiPriority w:val="99"/>
    <w:qFormat/>
    <w:rsid w:val="00D14AAF"/>
    <w:pPr>
      <w:jc w:val="center"/>
    </w:pPr>
    <w:rPr>
      <w:rFonts w:ascii="Arial" w:eastAsia="Times New Roman" w:hAnsi="Arial"/>
      <w:noProof/>
      <w:sz w:val="14"/>
    </w:rPr>
  </w:style>
  <w:style w:type="paragraph" w:customStyle="1" w:styleId="afffffffffffffe">
    <w:name w:val="табл_назв"/>
    <w:basedOn w:val="a9"/>
    <w:uiPriority w:val="99"/>
    <w:qFormat/>
    <w:rsid w:val="00D14AAF"/>
    <w:pPr>
      <w:widowControl/>
      <w:autoSpaceDE/>
      <w:autoSpaceDN/>
      <w:spacing w:before="120" w:line="360" w:lineRule="auto"/>
      <w:jc w:val="center"/>
    </w:pPr>
    <w:rPr>
      <w:rFonts w:ascii="Arial" w:hAnsi="Arial"/>
      <w:b/>
      <w:sz w:val="18"/>
      <w:szCs w:val="20"/>
      <w:lang w:eastAsia="ru-RU"/>
    </w:rPr>
  </w:style>
  <w:style w:type="paragraph" w:customStyle="1" w:styleId="affffffffffffff">
    <w:name w:val="табл_едизм"/>
    <w:uiPriority w:val="99"/>
    <w:qFormat/>
    <w:rsid w:val="00D14AAF"/>
    <w:pPr>
      <w:jc w:val="right"/>
    </w:pPr>
    <w:rPr>
      <w:rFonts w:ascii="Arial" w:eastAsia="Times New Roman" w:hAnsi="Arial"/>
      <w:noProof/>
      <w:sz w:val="14"/>
    </w:rPr>
  </w:style>
  <w:style w:type="paragraph" w:customStyle="1" w:styleId="affffffffffffff0">
    <w:name w:val="табл_боковик"/>
    <w:uiPriority w:val="99"/>
    <w:qFormat/>
    <w:rsid w:val="00D14AAF"/>
    <w:rPr>
      <w:rFonts w:ascii="Arial" w:eastAsia="Times New Roman" w:hAnsi="Arial"/>
      <w:sz w:val="16"/>
    </w:rPr>
  </w:style>
  <w:style w:type="character" w:customStyle="1" w:styleId="affffffffffffff1">
    <w:name w:val="табл_знач Знак"/>
    <w:link w:val="affffffffffffff2"/>
    <w:locked/>
    <w:rsid w:val="00D14AAF"/>
    <w:rPr>
      <w:rFonts w:ascii="Arial" w:hAnsi="Arial" w:cs="Arial"/>
      <w:noProof/>
      <w:sz w:val="16"/>
    </w:rPr>
  </w:style>
  <w:style w:type="paragraph" w:customStyle="1" w:styleId="affffffffffffff2">
    <w:name w:val="табл_знач"/>
    <w:basedOn w:val="afffffffffffffd"/>
    <w:link w:val="affffffffffffff1"/>
    <w:qFormat/>
    <w:rsid w:val="00D14AAF"/>
    <w:pPr>
      <w:jc w:val="right"/>
    </w:pPr>
    <w:rPr>
      <w:rFonts w:eastAsia="Calibri"/>
      <w:sz w:val="16"/>
      <w:lang w:val="x-none" w:eastAsia="x-none"/>
    </w:rPr>
  </w:style>
  <w:style w:type="paragraph" w:customStyle="1" w:styleId="1fffff4">
    <w:name w:val="табл_боковик_1отст"/>
    <w:basedOn w:val="affffffffffffff0"/>
    <w:uiPriority w:val="99"/>
    <w:qFormat/>
    <w:rsid w:val="00D14AAF"/>
    <w:pPr>
      <w:ind w:left="113"/>
    </w:pPr>
  </w:style>
  <w:style w:type="paragraph" w:customStyle="1" w:styleId="affffffffffffff3">
    <w:name w:val="Первый столбец"/>
    <w:basedOn w:val="a9"/>
    <w:next w:val="a9"/>
    <w:uiPriority w:val="99"/>
    <w:qFormat/>
    <w:rsid w:val="00D14AAF"/>
    <w:pPr>
      <w:widowControl/>
      <w:autoSpaceDE/>
      <w:autoSpaceDN/>
    </w:pPr>
    <w:rPr>
      <w:rFonts w:ascii="Arial" w:hAnsi="Arial"/>
      <w:sz w:val="18"/>
      <w:szCs w:val="18"/>
      <w:lang w:eastAsia="ru-RU"/>
    </w:rPr>
  </w:style>
  <w:style w:type="paragraph" w:customStyle="1" w:styleId="Noeeu2">
    <w:name w:val="Noeeu2"/>
    <w:uiPriority w:val="99"/>
    <w:qFormat/>
    <w:rsid w:val="00D14AAF"/>
    <w:pPr>
      <w:jc w:val="right"/>
    </w:pPr>
    <w:rPr>
      <w:rFonts w:ascii="Arial" w:eastAsia="Times New Roman" w:hAnsi="Arial"/>
      <w:noProof/>
      <w:sz w:val="12"/>
    </w:rPr>
  </w:style>
  <w:style w:type="paragraph" w:customStyle="1" w:styleId="271">
    <w:name w:val="Знак27"/>
    <w:basedOn w:val="a9"/>
    <w:uiPriority w:val="99"/>
    <w:qFormat/>
    <w:rsid w:val="00D14AAF"/>
    <w:pPr>
      <w:widowControl/>
      <w:autoSpaceDE/>
      <w:autoSpaceDN/>
      <w:spacing w:after="160" w:line="240" w:lineRule="exact"/>
    </w:pPr>
    <w:rPr>
      <w:rFonts w:ascii="Verdana" w:hAnsi="Verdana"/>
      <w:sz w:val="20"/>
      <w:szCs w:val="20"/>
      <w:lang w:val="en-US"/>
    </w:rPr>
  </w:style>
  <w:style w:type="paragraph" w:customStyle="1" w:styleId="2100">
    <w:name w:val="Знак210"/>
    <w:basedOn w:val="a9"/>
    <w:uiPriority w:val="99"/>
    <w:qFormat/>
    <w:rsid w:val="00D14AAF"/>
    <w:pPr>
      <w:widowControl/>
      <w:autoSpaceDE/>
      <w:autoSpaceDN/>
      <w:spacing w:after="160" w:line="240" w:lineRule="exact"/>
    </w:pPr>
    <w:rPr>
      <w:rFonts w:ascii="Verdana" w:hAnsi="Verdana"/>
      <w:sz w:val="20"/>
      <w:szCs w:val="20"/>
      <w:lang w:val="en-US"/>
    </w:rPr>
  </w:style>
  <w:style w:type="paragraph" w:customStyle="1" w:styleId="BokovikTabl">
    <w:name w:val="Bokovik_Tabl"/>
    <w:basedOn w:val="a9"/>
    <w:uiPriority w:val="99"/>
    <w:qFormat/>
    <w:rsid w:val="00D14AAF"/>
    <w:pPr>
      <w:widowControl/>
      <w:ind w:left="113"/>
    </w:pPr>
    <w:rPr>
      <w:rFonts w:ascii="Arial" w:hAnsi="Arial" w:cs="Arial"/>
      <w:sz w:val="16"/>
      <w:szCs w:val="16"/>
      <w:lang w:eastAsia="ru-RU"/>
    </w:rPr>
  </w:style>
  <w:style w:type="paragraph" w:customStyle="1" w:styleId="ShapkaTabl">
    <w:name w:val="Стиль Shapka_Tabl + +Основной текст"/>
    <w:basedOn w:val="a9"/>
    <w:uiPriority w:val="99"/>
    <w:qFormat/>
    <w:rsid w:val="00D14AAF"/>
    <w:pPr>
      <w:widowControl/>
      <w:jc w:val="center"/>
    </w:pPr>
    <w:rPr>
      <w:rFonts w:ascii="Calibri" w:hAnsi="Calibri" w:cs="Arial"/>
      <w:sz w:val="16"/>
      <w:szCs w:val="14"/>
      <w:lang w:eastAsia="ru-RU"/>
    </w:rPr>
  </w:style>
  <w:style w:type="paragraph" w:customStyle="1" w:styleId="BokovikTabl0">
    <w:name w:val="Стиль Bokovik_Tabl + +Основной текст Слева:  0 см"/>
    <w:basedOn w:val="BokovikTabl"/>
    <w:uiPriority w:val="99"/>
    <w:qFormat/>
    <w:rsid w:val="00D14AAF"/>
    <w:pPr>
      <w:ind w:left="0"/>
    </w:pPr>
    <w:rPr>
      <w:rFonts w:ascii="Calibri" w:hAnsi="Calibri" w:cs="Times New Roman"/>
      <w:szCs w:val="20"/>
    </w:rPr>
  </w:style>
  <w:style w:type="paragraph" w:customStyle="1" w:styleId="224">
    <w:name w:val="Заголовок 22"/>
    <w:basedOn w:val="a9"/>
    <w:uiPriority w:val="1"/>
    <w:qFormat/>
    <w:rsid w:val="00D14AAF"/>
    <w:pPr>
      <w:spacing w:before="5" w:line="274" w:lineRule="exact"/>
      <w:ind w:left="402"/>
      <w:jc w:val="both"/>
      <w:outlineLvl w:val="2"/>
    </w:pPr>
    <w:rPr>
      <w:b/>
      <w:bCs/>
      <w:i/>
      <w:sz w:val="24"/>
      <w:szCs w:val="24"/>
      <w:lang w:eastAsia="ru-RU" w:bidi="ru-RU"/>
    </w:rPr>
  </w:style>
  <w:style w:type="paragraph" w:customStyle="1" w:styleId="12c">
    <w:name w:val="Заголовок 12"/>
    <w:basedOn w:val="a9"/>
    <w:uiPriority w:val="1"/>
    <w:qFormat/>
    <w:rsid w:val="00D14AAF"/>
    <w:pPr>
      <w:ind w:left="402"/>
      <w:outlineLvl w:val="1"/>
    </w:pPr>
    <w:rPr>
      <w:b/>
      <w:bCs/>
      <w:sz w:val="24"/>
      <w:szCs w:val="24"/>
      <w:lang w:eastAsia="ru-RU" w:bidi="ru-RU"/>
    </w:rPr>
  </w:style>
  <w:style w:type="paragraph" w:customStyle="1" w:styleId="86">
    <w:name w:val="Основной текст (8)"/>
    <w:basedOn w:val="a9"/>
    <w:qFormat/>
    <w:rsid w:val="00D14AAF"/>
    <w:pPr>
      <w:shd w:val="clear" w:color="auto" w:fill="FFFFFF"/>
      <w:autoSpaceDE/>
      <w:autoSpaceDN/>
      <w:spacing w:before="180" w:after="180" w:line="0" w:lineRule="atLeast"/>
      <w:jc w:val="both"/>
    </w:pPr>
    <w:rPr>
      <w:b/>
      <w:bCs/>
      <w:i/>
      <w:iCs/>
      <w:spacing w:val="3"/>
      <w:sz w:val="21"/>
      <w:szCs w:val="21"/>
      <w:lang w:eastAsia="ru-RU"/>
    </w:rPr>
  </w:style>
  <w:style w:type="paragraph" w:customStyle="1" w:styleId="2fff4">
    <w:name w:val="Цитата2"/>
    <w:basedOn w:val="a9"/>
    <w:uiPriority w:val="99"/>
    <w:qFormat/>
    <w:rsid w:val="00D14AAF"/>
    <w:pPr>
      <w:widowControl/>
      <w:overflowPunct w:val="0"/>
      <w:adjustRightInd w:val="0"/>
      <w:ind w:left="1588" w:right="567" w:firstLine="454"/>
      <w:jc w:val="both"/>
    </w:pPr>
    <w:rPr>
      <w:sz w:val="28"/>
      <w:szCs w:val="20"/>
      <w:lang w:eastAsia="ru-RU"/>
    </w:rPr>
  </w:style>
  <w:style w:type="paragraph" w:customStyle="1" w:styleId="4f2">
    <w:name w:val="Без интервала4"/>
    <w:uiPriority w:val="99"/>
    <w:qFormat/>
    <w:rsid w:val="00D14AAF"/>
    <w:rPr>
      <w:rFonts w:eastAsia="Times New Roman"/>
      <w:sz w:val="22"/>
      <w:lang w:eastAsia="en-US"/>
    </w:rPr>
  </w:style>
  <w:style w:type="paragraph" w:customStyle="1" w:styleId="241">
    <w:name w:val="Основной текст с отступом 24"/>
    <w:basedOn w:val="a9"/>
    <w:uiPriority w:val="99"/>
    <w:qFormat/>
    <w:rsid w:val="00D14AAF"/>
    <w:pPr>
      <w:widowControl/>
      <w:tabs>
        <w:tab w:val="left" w:pos="9214"/>
      </w:tabs>
      <w:autoSpaceDE/>
      <w:autoSpaceDN/>
      <w:ind w:firstLine="709"/>
      <w:jc w:val="both"/>
    </w:pPr>
    <w:rPr>
      <w:sz w:val="24"/>
      <w:szCs w:val="20"/>
      <w:lang w:eastAsia="ru-RU"/>
    </w:rPr>
  </w:style>
  <w:style w:type="paragraph" w:customStyle="1" w:styleId="normal-punkt">
    <w:name w:val="normal-punkt"/>
    <w:basedOn w:val="a9"/>
    <w:qFormat/>
    <w:rsid w:val="00D14AAF"/>
    <w:pPr>
      <w:widowControl/>
      <w:autoSpaceDE/>
      <w:autoSpaceDN/>
      <w:ind w:firstLine="737"/>
    </w:pPr>
    <w:rPr>
      <w:b/>
      <w:sz w:val="24"/>
      <w:szCs w:val="20"/>
      <w:lang w:eastAsia="ru-RU"/>
    </w:rPr>
  </w:style>
  <w:style w:type="character" w:customStyle="1" w:styleId="68">
    <w:name w:val="6 Основной текст Знак"/>
    <w:link w:val="69"/>
    <w:locked/>
    <w:rsid w:val="00D14AAF"/>
    <w:rPr>
      <w:rFonts w:ascii="Batang" w:eastAsia="Batang" w:hAnsi="Batang"/>
      <w:sz w:val="24"/>
    </w:rPr>
  </w:style>
  <w:style w:type="paragraph" w:customStyle="1" w:styleId="69">
    <w:name w:val="6 Основной текст"/>
    <w:basedOn w:val="a9"/>
    <w:link w:val="68"/>
    <w:qFormat/>
    <w:rsid w:val="00D14AAF"/>
    <w:pPr>
      <w:widowControl/>
      <w:autoSpaceDE/>
      <w:autoSpaceDN/>
      <w:spacing w:line="360" w:lineRule="auto"/>
      <w:ind w:firstLine="737"/>
      <w:jc w:val="both"/>
    </w:pPr>
    <w:rPr>
      <w:rFonts w:ascii="Batang" w:eastAsia="Batang" w:hAnsi="Batang"/>
      <w:sz w:val="24"/>
      <w:szCs w:val="20"/>
      <w:lang w:val="x-none" w:eastAsia="x-none"/>
    </w:rPr>
  </w:style>
  <w:style w:type="paragraph" w:customStyle="1" w:styleId="1410">
    <w:name w:val="Стиль Первая строка:  141 см"/>
    <w:basedOn w:val="a9"/>
    <w:qFormat/>
    <w:rsid w:val="00D14AAF"/>
    <w:pPr>
      <w:widowControl/>
      <w:autoSpaceDE/>
      <w:autoSpaceDN/>
      <w:spacing w:line="360" w:lineRule="auto"/>
      <w:ind w:firstLine="800"/>
      <w:jc w:val="both"/>
    </w:pPr>
    <w:rPr>
      <w:sz w:val="24"/>
      <w:szCs w:val="24"/>
      <w:lang w:eastAsia="ru-RU"/>
    </w:rPr>
  </w:style>
  <w:style w:type="paragraph" w:customStyle="1" w:styleId="1a0">
    <w:name w:val="1a"/>
    <w:basedOn w:val="a9"/>
    <w:qFormat/>
    <w:rsid w:val="00D14AAF"/>
    <w:pPr>
      <w:widowControl/>
      <w:tabs>
        <w:tab w:val="num" w:pos="360"/>
      </w:tabs>
      <w:autoSpaceDE/>
      <w:autoSpaceDN/>
      <w:spacing w:before="120" w:after="120"/>
      <w:ind w:left="360" w:hanging="360"/>
      <w:jc w:val="both"/>
    </w:pPr>
    <w:rPr>
      <w:rFonts w:eastAsia="Times/Kazakh"/>
      <w:sz w:val="24"/>
      <w:szCs w:val="20"/>
      <w:lang w:val="en-GB" w:eastAsia="ru-RU"/>
    </w:rPr>
  </w:style>
  <w:style w:type="paragraph" w:customStyle="1" w:styleId="1fffff5">
    <w:name w:val="заголовок1"/>
    <w:basedOn w:val="a9"/>
    <w:qFormat/>
    <w:rsid w:val="00D14AAF"/>
    <w:pPr>
      <w:widowControl/>
      <w:autoSpaceDE/>
      <w:autoSpaceDN/>
      <w:spacing w:line="360" w:lineRule="auto"/>
      <w:ind w:firstLine="709"/>
      <w:jc w:val="center"/>
    </w:pPr>
    <w:rPr>
      <w:sz w:val="24"/>
      <w:szCs w:val="20"/>
      <w:lang w:eastAsia="ru-RU"/>
    </w:rPr>
  </w:style>
  <w:style w:type="character" w:customStyle="1" w:styleId="affffffffffffff4">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w:link w:val="affffffffffffff5"/>
    <w:locked/>
    <w:rsid w:val="00D14AAF"/>
    <w:rPr>
      <w:rFonts w:ascii="Batang" w:eastAsia="Batang" w:hAnsi="Batang"/>
      <w:sz w:val="24"/>
      <w:szCs w:val="24"/>
    </w:rPr>
  </w:style>
  <w:style w:type="paragraph" w:customStyle="1" w:styleId="affffffffffffff5">
    <w:name w:val="основной текст Знак Знак Знак Знак Знак Знак Знак Знак Знак Знак Знак Знак Знак Знак Знак Знак Знак Знак Знак Знак Знак Знак Знак Знак Знак Знак"/>
    <w:basedOn w:val="a9"/>
    <w:link w:val="affffffffffffff4"/>
    <w:qFormat/>
    <w:rsid w:val="00D14AAF"/>
    <w:pPr>
      <w:widowControl/>
      <w:autoSpaceDE/>
      <w:autoSpaceDN/>
      <w:spacing w:line="360" w:lineRule="auto"/>
      <w:ind w:firstLine="737"/>
      <w:jc w:val="both"/>
    </w:pPr>
    <w:rPr>
      <w:rFonts w:ascii="Batang" w:eastAsia="Batang" w:hAnsi="Batang"/>
      <w:sz w:val="24"/>
      <w:szCs w:val="24"/>
      <w:lang w:val="x-none" w:eastAsia="x-none"/>
    </w:rPr>
  </w:style>
  <w:style w:type="character" w:customStyle="1" w:styleId="1fffff6">
    <w:name w:val="Стиль пункт + курсив1 Знак"/>
    <w:link w:val="1fffff7"/>
    <w:locked/>
    <w:rsid w:val="00D14AAF"/>
    <w:rPr>
      <w:rFonts w:ascii="Arial" w:eastAsia="Times/Kazakh" w:hAnsi="Arial" w:cs="Arial"/>
      <w:b/>
      <w:bCs/>
      <w:i/>
      <w:iCs/>
      <w:sz w:val="24"/>
      <w:szCs w:val="24"/>
    </w:rPr>
  </w:style>
  <w:style w:type="paragraph" w:customStyle="1" w:styleId="1fffff7">
    <w:name w:val="Стиль пункт + курсив1"/>
    <w:basedOn w:val="afffffff"/>
    <w:link w:val="1fffff6"/>
    <w:qFormat/>
    <w:rsid w:val="00D14AAF"/>
    <w:pPr>
      <w:keepNext/>
      <w:spacing w:before="240" w:after="0"/>
      <w:ind w:firstLine="737"/>
      <w:outlineLvl w:val="1"/>
    </w:pPr>
    <w:rPr>
      <w:rFonts w:ascii="Arial" w:eastAsia="Times/Kazakh" w:hAnsi="Arial"/>
      <w:bCs/>
      <w:iCs/>
      <w:szCs w:val="24"/>
    </w:rPr>
  </w:style>
  <w:style w:type="paragraph" w:customStyle="1" w:styleId="2fff5">
    <w:name w:val="2 Пункт"/>
    <w:basedOn w:val="a9"/>
    <w:next w:val="a9"/>
    <w:qFormat/>
    <w:rsid w:val="00D14AAF"/>
    <w:pPr>
      <w:widowControl/>
      <w:autoSpaceDE/>
      <w:autoSpaceDN/>
      <w:spacing w:after="240"/>
      <w:ind w:firstLine="737"/>
      <w:jc w:val="both"/>
    </w:pPr>
    <w:rPr>
      <w:rFonts w:eastAsia="Arial Unicode MS" w:cs="Arial Unicode MS"/>
      <w:b/>
      <w:sz w:val="24"/>
      <w:szCs w:val="20"/>
    </w:rPr>
  </w:style>
  <w:style w:type="paragraph" w:customStyle="1" w:styleId="affffffffffffff6">
    <w:name w:val="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34">
    <w:name w:val="Знак1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5">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1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6">
    <w:name w:val="Знак Знак Знак Знак Знак Знак Знак Знак Знак Знак Знак Знак Знак Знак Знак Знак Знак Знак Знак1 Знак Знак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8">
    <w:name w:val="Знак Знак Знак Знак Знак Знак Знак Знак Знак Знак Знак Знак Знак Знак Знак Знак Знак Знак Знак Знак Знак Знак1"/>
    <w:basedOn w:val="a9"/>
    <w:qFormat/>
    <w:rsid w:val="00D14AAF"/>
    <w:pPr>
      <w:widowControl/>
      <w:autoSpaceDE/>
      <w:autoSpaceDN/>
    </w:pPr>
    <w:rPr>
      <w:rFonts w:ascii="SimSun" w:eastAsia="SimSun" w:hAnsi="SimSun" w:cs="SimSun"/>
      <w:sz w:val="24"/>
      <w:szCs w:val="24"/>
      <w:lang w:val="en-US" w:eastAsia="zh-CN"/>
    </w:rPr>
  </w:style>
  <w:style w:type="paragraph" w:customStyle="1" w:styleId="2fff6">
    <w:name w:val="Знак Знак Знак Знак Знак Знак Знак Знак Знак2"/>
    <w:basedOn w:val="a9"/>
    <w:qFormat/>
    <w:rsid w:val="00D14AAF"/>
    <w:pPr>
      <w:widowControl/>
      <w:autoSpaceDE/>
      <w:autoSpaceDN/>
    </w:pPr>
    <w:rPr>
      <w:rFonts w:ascii="SimSun" w:eastAsia="SimSun" w:hAnsi="SimSun" w:cs="SimSun"/>
      <w:sz w:val="24"/>
      <w:szCs w:val="24"/>
      <w:lang w:val="en-US" w:eastAsia="zh-CN"/>
    </w:rPr>
  </w:style>
  <w:style w:type="paragraph" w:customStyle="1" w:styleId="12d">
    <w:name w:val="Знак Знак Знак Знак Знак Знак Знак Знак Знак Знак Знак Знак Знак Знак Знак Знак Знак Знак Знак1 Знак Знак Знак Знак Знак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42">
    <w:name w:val="Знак14"/>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TimesNewRoman1">
    <w:name w:val="Times New Roman"/>
    <w:aliases w:val="12 пт,Стиль Заголовок 2+Times New Roman,нет курисв,первая строка 1,...,Заголовок 1 + Times New Roman,Первая строка:  1,27 см,Обычный + По ширине,Обычный + полужирный,3 см,Междустр.интервал:  множитель 1,....."/>
    <w:basedOn w:val="a9"/>
    <w:qFormat/>
    <w:rsid w:val="00D14AAF"/>
    <w:pPr>
      <w:widowControl/>
      <w:autoSpaceDE/>
      <w:autoSpaceDN/>
      <w:spacing w:after="200" w:line="276" w:lineRule="auto"/>
    </w:pPr>
    <w:rPr>
      <w:sz w:val="24"/>
      <w:szCs w:val="24"/>
    </w:rPr>
  </w:style>
  <w:style w:type="paragraph" w:customStyle="1" w:styleId="1fffff9">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2fff7">
    <w:name w:val="Знак2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f7">
    <w:name w:val="РАЗДЕЛ Знак Знак Знак"/>
    <w:basedOn w:val="a9"/>
    <w:next w:val="a9"/>
    <w:qFormat/>
    <w:rsid w:val="00D14AAF"/>
    <w:pPr>
      <w:widowControl/>
      <w:autoSpaceDE/>
      <w:autoSpaceDN/>
      <w:spacing w:after="360"/>
      <w:ind w:firstLine="737"/>
      <w:jc w:val="both"/>
    </w:pPr>
    <w:rPr>
      <w:b/>
      <w:caps/>
      <w:sz w:val="24"/>
      <w:szCs w:val="20"/>
      <w:lang w:eastAsia="ru-RU"/>
    </w:rPr>
  </w:style>
  <w:style w:type="paragraph" w:customStyle="1" w:styleId="msonormalcxsplast">
    <w:name w:val="msonormalcxsplast"/>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text">
    <w:name w:val="text"/>
    <w:basedOn w:val="a9"/>
    <w:uiPriority w:val="99"/>
    <w:qFormat/>
    <w:rsid w:val="00D14AAF"/>
    <w:pPr>
      <w:widowControl/>
      <w:autoSpaceDE/>
      <w:autoSpaceDN/>
      <w:spacing w:line="360" w:lineRule="auto"/>
      <w:ind w:firstLine="720"/>
      <w:jc w:val="both"/>
    </w:pPr>
    <w:rPr>
      <w:sz w:val="24"/>
      <w:szCs w:val="20"/>
      <w:lang w:val="ro-RO"/>
    </w:rPr>
  </w:style>
  <w:style w:type="paragraph" w:customStyle="1" w:styleId="caaieiaie1">
    <w:name w:val="caaieiaie 1"/>
    <w:basedOn w:val="a9"/>
    <w:next w:val="a9"/>
    <w:qFormat/>
    <w:rsid w:val="00D14AAF"/>
    <w:pPr>
      <w:keepNext/>
      <w:widowControl/>
      <w:autoSpaceDE/>
      <w:autoSpaceDN/>
      <w:jc w:val="both"/>
    </w:pPr>
    <w:rPr>
      <w:rFonts w:ascii="Arial" w:hAnsi="Arial"/>
      <w:sz w:val="24"/>
      <w:szCs w:val="20"/>
      <w:lang w:eastAsia="ru-RU"/>
    </w:rPr>
  </w:style>
  <w:style w:type="paragraph" w:customStyle="1" w:styleId="caaieiaie2">
    <w:name w:val="caaieiaie 2"/>
    <w:basedOn w:val="a9"/>
    <w:next w:val="a9"/>
    <w:uiPriority w:val="99"/>
    <w:qFormat/>
    <w:rsid w:val="00D14AAF"/>
    <w:pPr>
      <w:keepNext/>
      <w:widowControl/>
      <w:autoSpaceDE/>
      <w:autoSpaceDN/>
      <w:jc w:val="center"/>
    </w:pPr>
    <w:rPr>
      <w:rFonts w:ascii="Arial" w:hAnsi="Arial"/>
      <w:b/>
      <w:sz w:val="24"/>
      <w:szCs w:val="20"/>
      <w:lang w:eastAsia="ru-RU"/>
    </w:rPr>
  </w:style>
  <w:style w:type="character" w:customStyle="1" w:styleId="Caption1Char">
    <w:name w:val="Подпись Caption1 Char"/>
    <w:link w:val="Caption1"/>
    <w:locked/>
    <w:rsid w:val="00D14AAF"/>
    <w:rPr>
      <w:rFonts w:ascii="Calibri" w:eastAsia="Calibri" w:hAnsi="Calibri" w:cs="Calibri"/>
      <w:b/>
      <w:bCs/>
      <w:sz w:val="28"/>
      <w:szCs w:val="24"/>
    </w:rPr>
  </w:style>
  <w:style w:type="paragraph" w:customStyle="1" w:styleId="Caption1">
    <w:name w:val="Подпись Caption1"/>
    <w:basedOn w:val="aff1"/>
    <w:link w:val="Caption1Char"/>
    <w:qFormat/>
    <w:rsid w:val="00D14AAF"/>
    <w:pPr>
      <w:widowControl/>
      <w:autoSpaceDE/>
      <w:autoSpaceDN/>
      <w:spacing w:before="120" w:after="120"/>
      <w:ind w:firstLine="567"/>
    </w:pPr>
    <w:rPr>
      <w:b/>
      <w:bCs/>
      <w:sz w:val="28"/>
      <w:szCs w:val="24"/>
    </w:rPr>
  </w:style>
  <w:style w:type="paragraph" w:customStyle="1" w:styleId="affffffffffffff8">
    <w:name w:val="表图正文"/>
    <w:basedOn w:val="a9"/>
    <w:uiPriority w:val="99"/>
    <w:qFormat/>
    <w:rsid w:val="00D14AAF"/>
    <w:pPr>
      <w:autoSpaceDE/>
      <w:autoSpaceDN/>
      <w:spacing w:line="360" w:lineRule="auto"/>
      <w:jc w:val="center"/>
    </w:pPr>
    <w:rPr>
      <w:rFonts w:eastAsia="SimSun" w:cs="Courier New"/>
      <w:b/>
      <w:kern w:val="2"/>
      <w:sz w:val="24"/>
      <w:szCs w:val="28"/>
      <w:lang w:val="en-US" w:eastAsia="zh-CN"/>
    </w:rPr>
  </w:style>
  <w:style w:type="character" w:customStyle="1" w:styleId="affffffffffffff9">
    <w:name w:val="Шарб_рис Знак"/>
    <w:link w:val="affffffffffffffa"/>
    <w:locked/>
    <w:rsid w:val="00D14AAF"/>
    <w:rPr>
      <w:sz w:val="28"/>
      <w:szCs w:val="28"/>
    </w:rPr>
  </w:style>
  <w:style w:type="paragraph" w:customStyle="1" w:styleId="affffffffffffffa">
    <w:name w:val="Шарб_рис"/>
    <w:basedOn w:val="a9"/>
    <w:link w:val="affffffffffffff9"/>
    <w:autoRedefine/>
    <w:qFormat/>
    <w:rsid w:val="00D14AAF"/>
    <w:pPr>
      <w:widowControl/>
      <w:suppressAutoHyphens/>
      <w:autoSpaceDE/>
      <w:autoSpaceDN/>
    </w:pPr>
    <w:rPr>
      <w:rFonts w:ascii="Calibri" w:eastAsia="Calibri" w:hAnsi="Calibri"/>
      <w:sz w:val="28"/>
      <w:szCs w:val="28"/>
      <w:lang w:val="x-none" w:eastAsia="x-none"/>
    </w:rPr>
  </w:style>
  <w:style w:type="character" w:customStyle="1" w:styleId="affffffffffffffb">
    <w:name w:val="Таб Знак"/>
    <w:link w:val="affffffffffffffc"/>
    <w:locked/>
    <w:rsid w:val="00D14AAF"/>
    <w:rPr>
      <w:rFonts w:ascii="Arial Unicode MS" w:eastAsia="Arial Unicode MS" w:hAnsi="Arial Unicode MS" w:cs="Arial Unicode MS"/>
      <w:sz w:val="24"/>
      <w:szCs w:val="24"/>
    </w:rPr>
  </w:style>
  <w:style w:type="paragraph" w:customStyle="1" w:styleId="affffffffffffffc">
    <w:name w:val="Таб"/>
    <w:basedOn w:val="a9"/>
    <w:link w:val="affffffffffffffb"/>
    <w:qFormat/>
    <w:rsid w:val="00D14AAF"/>
    <w:pPr>
      <w:widowControl/>
      <w:tabs>
        <w:tab w:val="left" w:pos="990"/>
      </w:tabs>
      <w:autoSpaceDE/>
      <w:autoSpaceDN/>
    </w:pPr>
    <w:rPr>
      <w:rFonts w:ascii="Arial Unicode MS" w:eastAsia="Arial Unicode MS" w:hAnsi="Arial Unicode MS"/>
      <w:sz w:val="24"/>
      <w:szCs w:val="24"/>
      <w:lang w:val="x-none" w:eastAsia="x-none"/>
    </w:rPr>
  </w:style>
  <w:style w:type="paragraph" w:customStyle="1" w:styleId="1fffffa">
    <w:name w:val="Знак1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b">
    <w:name w:val="Знак1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1fffffc">
    <w:name w:val="Знак1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d">
    <w:name w:val="Знак1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1fffffe">
    <w:name w:val="Знак1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5f0">
    <w:name w:val="Таблица5"/>
    <w:basedOn w:val="a9"/>
    <w:uiPriority w:val="99"/>
    <w:qFormat/>
    <w:rsid w:val="00D14AAF"/>
    <w:pPr>
      <w:widowControl/>
      <w:autoSpaceDE/>
      <w:autoSpaceDN/>
      <w:jc w:val="center"/>
    </w:pPr>
    <w:rPr>
      <w:sz w:val="20"/>
      <w:szCs w:val="20"/>
      <w:lang w:eastAsia="ru-RU"/>
    </w:rPr>
  </w:style>
  <w:style w:type="paragraph" w:customStyle="1" w:styleId="rvps3">
    <w:name w:val="rvps3"/>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00">
    <w:name w:val="0"/>
    <w:basedOn w:val="a9"/>
    <w:semiHidden/>
    <w:qFormat/>
    <w:rsid w:val="00D14AAF"/>
    <w:pPr>
      <w:widowControl/>
      <w:autoSpaceDE/>
      <w:autoSpaceDN/>
      <w:spacing w:line="360" w:lineRule="auto"/>
      <w:ind w:firstLine="720"/>
      <w:jc w:val="both"/>
    </w:pPr>
    <w:rPr>
      <w:sz w:val="24"/>
      <w:szCs w:val="24"/>
      <w:lang w:eastAsia="ru-RU"/>
    </w:rPr>
  </w:style>
  <w:style w:type="paragraph" w:customStyle="1" w:styleId="1111111110">
    <w:name w:val="111111111"/>
    <w:basedOn w:val="a9"/>
    <w:semiHidden/>
    <w:qFormat/>
    <w:rsid w:val="00D14AAF"/>
    <w:pPr>
      <w:widowControl/>
      <w:autoSpaceDE/>
      <w:autoSpaceDN/>
      <w:spacing w:line="360" w:lineRule="auto"/>
      <w:ind w:firstLine="720"/>
      <w:jc w:val="both"/>
    </w:pPr>
    <w:rPr>
      <w:sz w:val="24"/>
      <w:szCs w:val="24"/>
      <w:lang w:eastAsia="ru-RU"/>
    </w:rPr>
  </w:style>
  <w:style w:type="paragraph" w:customStyle="1" w:styleId="2222222">
    <w:name w:val="2222222"/>
    <w:basedOn w:val="33"/>
    <w:semiHidden/>
    <w:qFormat/>
    <w:rsid w:val="00D14AAF"/>
    <w:pPr>
      <w:keepNext/>
      <w:widowControl/>
      <w:autoSpaceDE/>
      <w:autoSpaceDN/>
      <w:spacing w:before="420" w:after="420"/>
      <w:ind w:left="0" w:firstLine="709"/>
      <w:jc w:val="both"/>
    </w:pPr>
    <w:rPr>
      <w:kern w:val="28"/>
      <w:lang w:eastAsia="ru-RU"/>
    </w:rPr>
  </w:style>
  <w:style w:type="paragraph" w:customStyle="1" w:styleId="333333">
    <w:name w:val="333333"/>
    <w:basedOn w:val="33"/>
    <w:semiHidden/>
    <w:qFormat/>
    <w:rsid w:val="00D14AAF"/>
    <w:pPr>
      <w:keepNext/>
      <w:widowControl/>
      <w:autoSpaceDE/>
      <w:autoSpaceDN/>
      <w:spacing w:before="420" w:after="420"/>
      <w:ind w:left="0" w:firstLine="709"/>
      <w:jc w:val="both"/>
    </w:pPr>
    <w:rPr>
      <w:kern w:val="28"/>
      <w:lang w:eastAsia="ru-RU"/>
    </w:rPr>
  </w:style>
  <w:style w:type="paragraph" w:customStyle="1" w:styleId="tablzag">
    <w:name w:val="tablzag"/>
    <w:basedOn w:val="a9"/>
    <w:next w:val="a9"/>
    <w:qFormat/>
    <w:rsid w:val="00D14AAF"/>
    <w:pPr>
      <w:widowControl/>
      <w:autoSpaceDE/>
      <w:autoSpaceDN/>
      <w:ind w:firstLine="709"/>
      <w:jc w:val="center"/>
    </w:pPr>
    <w:rPr>
      <w:sz w:val="24"/>
      <w:szCs w:val="20"/>
      <w:lang w:eastAsia="ru-RU"/>
    </w:rPr>
  </w:style>
  <w:style w:type="paragraph" w:customStyle="1" w:styleId="101">
    <w:name w:val="10"/>
    <w:basedOn w:val="a9"/>
    <w:semiHidden/>
    <w:qFormat/>
    <w:rsid w:val="00D14AAF"/>
    <w:pPr>
      <w:shd w:val="clear" w:color="auto" w:fill="FFFFFF"/>
      <w:adjustRightInd w:val="0"/>
      <w:ind w:left="194" w:firstLine="709"/>
      <w:jc w:val="both"/>
    </w:pPr>
    <w:rPr>
      <w:color w:val="000000"/>
      <w:sz w:val="28"/>
      <w:lang w:eastAsia="ru-RU"/>
    </w:rPr>
  </w:style>
  <w:style w:type="paragraph" w:customStyle="1" w:styleId="H11">
    <w:name w:val="H11"/>
    <w:basedOn w:val="a9"/>
    <w:next w:val="a9"/>
    <w:uiPriority w:val="9"/>
    <w:qFormat/>
    <w:rsid w:val="00D14AAF"/>
    <w:pPr>
      <w:keepNext/>
      <w:keepLines/>
      <w:suppressAutoHyphens/>
      <w:autoSpaceDE/>
      <w:autoSpaceDN/>
      <w:spacing w:before="480"/>
      <w:outlineLvl w:val="0"/>
    </w:pPr>
    <w:rPr>
      <w:rFonts w:ascii="Cambria" w:hAnsi="Cambria" w:cs="Mangal"/>
      <w:b/>
      <w:bCs/>
      <w:color w:val="365F91"/>
      <w:kern w:val="2"/>
      <w:sz w:val="28"/>
      <w:szCs w:val="25"/>
      <w:lang w:val="en-US" w:eastAsia="hi-IN" w:bidi="hi-IN"/>
    </w:rPr>
  </w:style>
  <w:style w:type="paragraph" w:customStyle="1" w:styleId="AHead1">
    <w:name w:val="A Head1"/>
    <w:basedOn w:val="a9"/>
    <w:next w:val="a9"/>
    <w:qFormat/>
    <w:rsid w:val="00D14AAF"/>
    <w:pPr>
      <w:keepNext/>
      <w:keepLines/>
      <w:suppressAutoHyphens/>
      <w:autoSpaceDE/>
      <w:autoSpaceDN/>
      <w:spacing w:before="200"/>
      <w:outlineLvl w:val="1"/>
    </w:pPr>
    <w:rPr>
      <w:rFonts w:ascii="Cambria" w:hAnsi="Cambria" w:cs="Mangal"/>
      <w:b/>
      <w:bCs/>
      <w:color w:val="4F81BD"/>
      <w:kern w:val="2"/>
      <w:sz w:val="26"/>
      <w:szCs w:val="23"/>
      <w:lang w:val="en-US" w:eastAsia="hi-IN" w:bidi="hi-IN"/>
    </w:rPr>
  </w:style>
  <w:style w:type="character" w:customStyle="1" w:styleId="affffffffffffffd">
    <w:name w:val="названия глав Знак"/>
    <w:link w:val="affffffffffffffe"/>
    <w:locked/>
    <w:rsid w:val="00D14AAF"/>
    <w:rPr>
      <w:rFonts w:ascii="DejaVu LGC Sans" w:eastAsia="DejaVu LGC Sans" w:hAnsi="DejaVu LGC Sans" w:cs="DejaVu LGC Sans"/>
      <w:b/>
      <w:color w:val="000000"/>
      <w:kern w:val="2"/>
      <w:sz w:val="28"/>
      <w:szCs w:val="28"/>
      <w:lang w:eastAsia="hi-IN" w:bidi="hi-IN"/>
    </w:rPr>
  </w:style>
  <w:style w:type="paragraph" w:customStyle="1" w:styleId="affffffffffffffe">
    <w:name w:val="названия глав"/>
    <w:basedOn w:val="a9"/>
    <w:link w:val="affffffffffffffd"/>
    <w:qFormat/>
    <w:rsid w:val="00D14AAF"/>
    <w:pPr>
      <w:suppressAutoHyphens/>
      <w:autoSpaceDE/>
      <w:autoSpaceDN/>
      <w:spacing w:after="120"/>
      <w:jc w:val="center"/>
    </w:pPr>
    <w:rPr>
      <w:rFonts w:ascii="DejaVu LGC Sans" w:eastAsia="DejaVu LGC Sans" w:hAnsi="DejaVu LGC Sans" w:cs="DejaVu LGC Sans"/>
      <w:b/>
      <w:color w:val="000000"/>
      <w:kern w:val="2"/>
      <w:sz w:val="28"/>
      <w:szCs w:val="28"/>
      <w:lang w:val="x-none" w:eastAsia="hi-IN" w:bidi="hi-IN"/>
    </w:rPr>
  </w:style>
  <w:style w:type="character" w:customStyle="1" w:styleId="afffffffffffffff">
    <w:name w:val="текст_Ю_Дощан Знак"/>
    <w:link w:val="afffffffffffffff0"/>
    <w:locked/>
    <w:rsid w:val="00D14AAF"/>
    <w:rPr>
      <w:rFonts w:ascii="DejaVu LGC Sans" w:eastAsia="DejaVu LGC Sans" w:hAnsi="DejaVu LGC Sans" w:cs="DejaVu LGC Sans"/>
      <w:kern w:val="2"/>
      <w:sz w:val="28"/>
      <w:szCs w:val="28"/>
      <w:lang w:eastAsia="hi-IN" w:bidi="hi-IN"/>
    </w:rPr>
  </w:style>
  <w:style w:type="paragraph" w:customStyle="1" w:styleId="afffffffffffffff0">
    <w:name w:val="текст_Ю_Дощан"/>
    <w:basedOn w:val="a9"/>
    <w:link w:val="afffffffffffffff"/>
    <w:qFormat/>
    <w:rsid w:val="00D14AAF"/>
    <w:pPr>
      <w:suppressAutoHyphens/>
      <w:autoSpaceDE/>
      <w:autoSpaceDN/>
      <w:ind w:firstLine="709"/>
    </w:pPr>
    <w:rPr>
      <w:rFonts w:ascii="DejaVu LGC Sans" w:eastAsia="DejaVu LGC Sans" w:hAnsi="DejaVu LGC Sans" w:cs="DejaVu LGC Sans"/>
      <w:kern w:val="2"/>
      <w:sz w:val="28"/>
      <w:szCs w:val="28"/>
      <w:lang w:val="x-none" w:eastAsia="hi-IN" w:bidi="hi-IN"/>
    </w:rPr>
  </w:style>
  <w:style w:type="paragraph" w:customStyle="1" w:styleId="TEOtipical">
    <w:name w:val="TEO_tipical"/>
    <w:basedOn w:val="a9"/>
    <w:autoRedefine/>
    <w:qFormat/>
    <w:rsid w:val="00D14AAF"/>
    <w:pPr>
      <w:widowControl/>
      <w:autoSpaceDE/>
      <w:autoSpaceDN/>
      <w:ind w:firstLine="709"/>
      <w:jc w:val="both"/>
    </w:pPr>
    <w:rPr>
      <w:rFonts w:eastAsia="Calibri"/>
      <w:sz w:val="28"/>
      <w:szCs w:val="28"/>
    </w:rPr>
  </w:style>
  <w:style w:type="paragraph" w:customStyle="1" w:styleId="92">
    <w:name w:val="Основной текст9"/>
    <w:basedOn w:val="a9"/>
    <w:qFormat/>
    <w:rsid w:val="00D14AAF"/>
    <w:pPr>
      <w:shd w:val="clear" w:color="auto" w:fill="FFFFFF"/>
      <w:autoSpaceDE/>
      <w:autoSpaceDN/>
      <w:spacing w:before="360" w:line="307" w:lineRule="exact"/>
    </w:pPr>
    <w:rPr>
      <w:rFonts w:eastAsia="Calibri"/>
      <w:sz w:val="28"/>
      <w:szCs w:val="24"/>
    </w:rPr>
  </w:style>
  <w:style w:type="paragraph" w:customStyle="1" w:styleId="xl14566">
    <w:name w:val="xl14566"/>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67">
    <w:name w:val="xl1456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68">
    <w:name w:val="xl1456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69">
    <w:name w:val="xl14569"/>
    <w:basedOn w:val="a9"/>
    <w:qFormat/>
    <w:rsid w:val="00D14AAF"/>
    <w:pPr>
      <w:widowControl/>
      <w:pBdr>
        <w:top w:val="single" w:sz="4" w:space="0" w:color="auto"/>
        <w:left w:val="single" w:sz="4" w:space="0" w:color="auto"/>
        <w:bottom w:val="single" w:sz="4" w:space="0" w:color="auto"/>
        <w:right w:val="single" w:sz="4" w:space="0" w:color="auto"/>
      </w:pBdr>
      <w:shd w:val="clear" w:color="auto" w:fill="F2F2F2"/>
      <w:autoSpaceDE/>
      <w:autoSpaceDN/>
      <w:spacing w:before="100" w:beforeAutospacing="1" w:after="100" w:afterAutospacing="1"/>
      <w:jc w:val="center"/>
    </w:pPr>
    <w:rPr>
      <w:color w:val="000000"/>
      <w:sz w:val="20"/>
      <w:szCs w:val="20"/>
      <w:lang w:eastAsia="ru-RU"/>
    </w:rPr>
  </w:style>
  <w:style w:type="paragraph" w:customStyle="1" w:styleId="xl14570">
    <w:name w:val="xl14570"/>
    <w:basedOn w:val="a9"/>
    <w:qFormat/>
    <w:rsid w:val="00D14AAF"/>
    <w:pPr>
      <w:widowControl/>
      <w:pBdr>
        <w:top w:val="single" w:sz="4" w:space="0" w:color="auto"/>
        <w:left w:val="single" w:sz="4" w:space="0" w:color="auto"/>
        <w:bottom w:val="single" w:sz="4" w:space="0" w:color="auto"/>
      </w:pBdr>
      <w:shd w:val="clear" w:color="auto" w:fill="F2F2F2"/>
      <w:autoSpaceDE/>
      <w:autoSpaceDN/>
      <w:spacing w:before="100" w:beforeAutospacing="1" w:after="100" w:afterAutospacing="1"/>
      <w:jc w:val="center"/>
    </w:pPr>
    <w:rPr>
      <w:color w:val="000000"/>
      <w:sz w:val="20"/>
      <w:szCs w:val="20"/>
      <w:lang w:eastAsia="ru-RU"/>
    </w:rPr>
  </w:style>
  <w:style w:type="paragraph" w:customStyle="1" w:styleId="xl14571">
    <w:name w:val="xl14571"/>
    <w:basedOn w:val="a9"/>
    <w:qFormat/>
    <w:rsid w:val="00D14AAF"/>
    <w:pPr>
      <w:widowControl/>
      <w:pBdr>
        <w:top w:val="single" w:sz="4" w:space="0" w:color="auto"/>
        <w:left w:val="single" w:sz="4" w:space="0" w:color="auto"/>
        <w:right w:val="single" w:sz="4" w:space="0" w:color="auto"/>
      </w:pBdr>
      <w:shd w:val="clear" w:color="auto" w:fill="F2F2F2"/>
      <w:autoSpaceDE/>
      <w:autoSpaceDN/>
      <w:spacing w:before="100" w:beforeAutospacing="1" w:after="100" w:afterAutospacing="1"/>
      <w:jc w:val="center"/>
    </w:pPr>
    <w:rPr>
      <w:color w:val="000000"/>
      <w:sz w:val="20"/>
      <w:szCs w:val="20"/>
      <w:lang w:eastAsia="ru-RU"/>
    </w:rPr>
  </w:style>
  <w:style w:type="paragraph" w:customStyle="1" w:styleId="xl14572">
    <w:name w:val="xl1457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73">
    <w:name w:val="xl1457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4574">
    <w:name w:val="xl14574"/>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75">
    <w:name w:val="xl14575"/>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76">
    <w:name w:val="xl14576"/>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77">
    <w:name w:val="xl14577"/>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25801">
    <w:name w:val="xl2580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2">
    <w:name w:val="xl2580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3">
    <w:name w:val="xl2580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4">
    <w:name w:val="xl2580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5">
    <w:name w:val="xl2580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25806">
    <w:name w:val="xl25806"/>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25807">
    <w:name w:val="xl25807"/>
    <w:basedOn w:val="a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25808">
    <w:name w:val="xl25808"/>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0">
    <w:name w:val="xl2580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2">
    <w:name w:val="xl1507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3">
    <w:name w:val="xl1507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4">
    <w:name w:val="xl1507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5">
    <w:name w:val="xl1507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6">
    <w:name w:val="xl1507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7">
    <w:name w:val="xl1507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5078">
    <w:name w:val="xl15078"/>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15079">
    <w:name w:val="xl15079"/>
    <w:basedOn w:val="a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15080">
    <w:name w:val="xl15080"/>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152">
    <w:name w:val="Основной текст15"/>
    <w:basedOn w:val="a9"/>
    <w:uiPriority w:val="99"/>
    <w:qFormat/>
    <w:rsid w:val="00D14AAF"/>
    <w:pPr>
      <w:shd w:val="clear" w:color="auto" w:fill="FFFFFF"/>
      <w:autoSpaceDE/>
      <w:autoSpaceDN/>
      <w:spacing w:line="274" w:lineRule="exact"/>
      <w:ind w:hanging="700"/>
      <w:jc w:val="both"/>
    </w:pPr>
  </w:style>
  <w:style w:type="character" w:customStyle="1" w:styleId="4f3">
    <w:name w:val="основной текст Знак4 Знак"/>
    <w:link w:val="4f4"/>
    <w:locked/>
    <w:rsid w:val="00D14AAF"/>
    <w:rPr>
      <w:sz w:val="24"/>
      <w:szCs w:val="24"/>
    </w:rPr>
  </w:style>
  <w:style w:type="paragraph" w:customStyle="1" w:styleId="4f4">
    <w:name w:val="основной текст Знак4"/>
    <w:basedOn w:val="a9"/>
    <w:link w:val="4f3"/>
    <w:qFormat/>
    <w:rsid w:val="00D14AAF"/>
    <w:pPr>
      <w:widowControl/>
      <w:autoSpaceDE/>
      <w:autoSpaceDN/>
      <w:spacing w:line="360" w:lineRule="auto"/>
      <w:ind w:firstLine="737"/>
      <w:jc w:val="both"/>
    </w:pPr>
    <w:rPr>
      <w:rFonts w:ascii="Calibri" w:eastAsia="Calibri" w:hAnsi="Calibri"/>
      <w:sz w:val="24"/>
      <w:szCs w:val="24"/>
      <w:lang w:val="x-none" w:eastAsia="x-none"/>
    </w:rPr>
  </w:style>
  <w:style w:type="character" w:customStyle="1" w:styleId="afffffffffffffff1">
    <w:name w:val="Междустр.интерва... Знак"/>
    <w:link w:val="13pt"/>
    <w:locked/>
    <w:rsid w:val="00D14AAF"/>
    <w:rPr>
      <w:color w:val="000000"/>
      <w:sz w:val="26"/>
      <w:szCs w:val="24"/>
    </w:rPr>
  </w:style>
  <w:style w:type="paragraph" w:customStyle="1" w:styleId="13pt">
    <w:name w:val="Обычный + 13 pt"/>
    <w:aliases w:val="Черный,по ширине,Первая строка:  1.25 см,Междустр.интерва...,Междустр.интервал:  полуторный,Заголовок 4 + Times New Roman,10 пт,По центру,Междустр.интервал:  полуторн...,Обычный + Arial,Обычный + 10 pt,по центру,Обычный + 13 пт,курсив"/>
    <w:basedOn w:val="a9"/>
    <w:link w:val="afffffffffffffff1"/>
    <w:qFormat/>
    <w:rsid w:val="00D14AAF"/>
    <w:pPr>
      <w:widowControl/>
      <w:autoSpaceDE/>
      <w:autoSpaceDN/>
      <w:spacing w:line="360" w:lineRule="auto"/>
      <w:ind w:firstLine="709"/>
      <w:jc w:val="both"/>
    </w:pPr>
    <w:rPr>
      <w:rFonts w:ascii="Calibri" w:eastAsia="Calibri" w:hAnsi="Calibri"/>
      <w:color w:val="000000"/>
      <w:sz w:val="26"/>
      <w:szCs w:val="24"/>
      <w:lang w:val="x-none" w:eastAsia="x-none"/>
    </w:rPr>
  </w:style>
  <w:style w:type="character" w:customStyle="1" w:styleId="afffffffffffffff2">
    <w:name w:val="&quot;Обычный&quot; Знак"/>
    <w:link w:val="afffffffffffffff3"/>
    <w:locked/>
    <w:rsid w:val="00D14AAF"/>
    <w:rPr>
      <w:rFonts w:ascii="Courier New" w:hAnsi="Courier New" w:cs="Courier New"/>
      <w:sz w:val="24"/>
      <w:szCs w:val="24"/>
    </w:rPr>
  </w:style>
  <w:style w:type="paragraph" w:customStyle="1" w:styleId="afffffffffffffff3">
    <w:name w:val="&quot;Обычный&quot;"/>
    <w:basedOn w:val="a9"/>
    <w:link w:val="afffffffffffffff2"/>
    <w:qFormat/>
    <w:rsid w:val="00D14AAF"/>
    <w:pPr>
      <w:widowControl/>
      <w:autoSpaceDE/>
      <w:autoSpaceDN/>
      <w:spacing w:line="360" w:lineRule="auto"/>
      <w:ind w:firstLine="737"/>
      <w:jc w:val="both"/>
    </w:pPr>
    <w:rPr>
      <w:rFonts w:ascii="Courier New" w:eastAsia="Calibri" w:hAnsi="Courier New"/>
      <w:sz w:val="24"/>
      <w:szCs w:val="24"/>
      <w:lang w:val="x-none" w:eastAsia="x-none"/>
    </w:rPr>
  </w:style>
  <w:style w:type="paragraph" w:customStyle="1" w:styleId="tablstr">
    <w:name w:val="tablstr"/>
    <w:basedOn w:val="a9"/>
    <w:qFormat/>
    <w:rsid w:val="00D14AAF"/>
    <w:pPr>
      <w:widowControl/>
      <w:autoSpaceDE/>
      <w:autoSpaceDN/>
    </w:pPr>
    <w:rPr>
      <w:sz w:val="24"/>
      <w:szCs w:val="20"/>
      <w:lang w:eastAsia="ru-RU"/>
    </w:rPr>
  </w:style>
  <w:style w:type="paragraph" w:customStyle="1" w:styleId="11f7">
    <w:name w:val="Знак1 Знак Знак Знак Знак Знак1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CharChar">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Char Char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
    <w:name w:val="Знак1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ff4">
    <w:name w:val="основной текст Знак Знак Знак Знак Знак Знак Знак Знак Знак Знак Знак Знак Знак"/>
    <w:basedOn w:val="a9"/>
    <w:qFormat/>
    <w:rsid w:val="00D14AAF"/>
    <w:pPr>
      <w:widowControl/>
      <w:autoSpaceDE/>
      <w:autoSpaceDN/>
      <w:spacing w:line="360" w:lineRule="auto"/>
      <w:ind w:firstLine="737"/>
      <w:jc w:val="both"/>
    </w:pPr>
    <w:rPr>
      <w:rFonts w:eastAsia="Times/Kazakh"/>
      <w:sz w:val="24"/>
      <w:szCs w:val="24"/>
      <w:lang w:eastAsia="ru-RU"/>
    </w:rPr>
  </w:style>
  <w:style w:type="character" w:customStyle="1" w:styleId="afffffffffffffff5">
    <w:name w:val="основной текст Знак Знак Знак Знак Знак Знак Знак Знак Знак Знак Знак Знак Знак Знак Знак"/>
    <w:link w:val="afffffffffffffff6"/>
    <w:locked/>
    <w:rsid w:val="00D14AAF"/>
    <w:rPr>
      <w:rFonts w:ascii="Times/Kazakh" w:eastAsia="Times/Kazakh" w:hAnsi="Times/Kazakh"/>
      <w:sz w:val="24"/>
      <w:szCs w:val="24"/>
    </w:rPr>
  </w:style>
  <w:style w:type="paragraph" w:customStyle="1" w:styleId="afffffffffffffff6">
    <w:name w:val="основной текст Знак Знак Знак Знак Знак Знак Знак Знак Знак Знак Знак Знак Знак Знак"/>
    <w:basedOn w:val="a9"/>
    <w:link w:val="afffffffffffffff5"/>
    <w:qFormat/>
    <w:rsid w:val="00D14AAF"/>
    <w:pPr>
      <w:widowControl/>
      <w:autoSpaceDE/>
      <w:autoSpaceDN/>
      <w:spacing w:line="360" w:lineRule="auto"/>
      <w:ind w:firstLine="737"/>
      <w:jc w:val="both"/>
    </w:pPr>
    <w:rPr>
      <w:rFonts w:ascii="Times/Kazakh" w:eastAsia="Times/Kazakh" w:hAnsi="Times/Kazakh"/>
      <w:sz w:val="24"/>
      <w:szCs w:val="24"/>
      <w:lang w:val="x-none" w:eastAsia="x-none"/>
    </w:rPr>
  </w:style>
  <w:style w:type="paragraph" w:customStyle="1" w:styleId="afffffffffffffff7">
    <w:name w:val="a"/>
    <w:basedOn w:val="a9"/>
    <w:uiPriority w:val="99"/>
    <w:qFormat/>
    <w:rsid w:val="00D14AAF"/>
    <w:pPr>
      <w:widowControl/>
      <w:autoSpaceDE/>
      <w:autoSpaceDN/>
      <w:spacing w:line="360" w:lineRule="auto"/>
      <w:ind w:firstLine="737"/>
      <w:jc w:val="both"/>
    </w:pPr>
    <w:rPr>
      <w:sz w:val="24"/>
      <w:szCs w:val="24"/>
      <w:lang w:eastAsia="ru-RU"/>
    </w:rPr>
  </w:style>
  <w:style w:type="paragraph" w:customStyle="1" w:styleId="1ffffff0">
    <w:name w:val="табл1"/>
    <w:basedOn w:val="a9"/>
    <w:next w:val="a9"/>
    <w:qFormat/>
    <w:rsid w:val="00D14AAF"/>
    <w:pPr>
      <w:suppressAutoHyphens/>
      <w:autoSpaceDE/>
      <w:autoSpaceDN/>
      <w:contextualSpacing/>
    </w:pPr>
    <w:rPr>
      <w:rFonts w:ascii="Cambria" w:hAnsi="Cambria" w:cs="Mangal"/>
      <w:spacing w:val="-10"/>
      <w:kern w:val="28"/>
      <w:sz w:val="56"/>
      <w:szCs w:val="50"/>
      <w:lang w:val="en-US" w:eastAsia="hi-IN" w:bidi="hi-IN"/>
    </w:rPr>
  </w:style>
  <w:style w:type="character" w:customStyle="1" w:styleId="afffffffffffffff8">
    <w:name w:val="назв_табл Знак"/>
    <w:link w:val="afffffffffffffff9"/>
    <w:locked/>
    <w:rsid w:val="00D14AAF"/>
    <w:rPr>
      <w:b/>
      <w:sz w:val="24"/>
      <w:szCs w:val="28"/>
    </w:rPr>
  </w:style>
  <w:style w:type="paragraph" w:customStyle="1" w:styleId="afffffffffffffff9">
    <w:name w:val="назв_табл"/>
    <w:basedOn w:val="affffffffffffffc"/>
    <w:link w:val="afffffffffffffff8"/>
    <w:qFormat/>
    <w:rsid w:val="00D14AAF"/>
    <w:pPr>
      <w:tabs>
        <w:tab w:val="clear" w:pos="990"/>
      </w:tabs>
    </w:pPr>
    <w:rPr>
      <w:rFonts w:ascii="Calibri" w:eastAsia="Calibri" w:hAnsi="Calibri"/>
      <w:b/>
      <w:szCs w:val="28"/>
    </w:rPr>
  </w:style>
  <w:style w:type="paragraph" w:customStyle="1" w:styleId="Style20">
    <w:name w:val="Style 2"/>
    <w:qFormat/>
    <w:rsid w:val="00D14AAF"/>
    <w:pPr>
      <w:widowControl w:val="0"/>
      <w:autoSpaceDE w:val="0"/>
      <w:autoSpaceDN w:val="0"/>
      <w:ind w:right="72" w:firstLine="576"/>
      <w:jc w:val="both"/>
    </w:pPr>
    <w:rPr>
      <w:rFonts w:ascii="Tahoma" w:eastAsia="Batang" w:hAnsi="Tahoma" w:cs="Tahoma"/>
      <w:sz w:val="22"/>
      <w:szCs w:val="22"/>
      <w:lang w:eastAsia="ko-KR"/>
    </w:rPr>
  </w:style>
  <w:style w:type="paragraph" w:customStyle="1" w:styleId="TEOtabledown">
    <w:name w:val="TEO_table_down"/>
    <w:basedOn w:val="a9"/>
    <w:next w:val="a9"/>
    <w:autoRedefine/>
    <w:qFormat/>
    <w:rsid w:val="00D14AAF"/>
    <w:pPr>
      <w:widowControl/>
      <w:autoSpaceDE/>
      <w:autoSpaceDN/>
      <w:spacing w:after="120"/>
      <w:ind w:left="18408" w:firstLine="708"/>
      <w:jc w:val="center"/>
    </w:pPr>
    <w:rPr>
      <w:sz w:val="24"/>
      <w:szCs w:val="24"/>
      <w:lang w:eastAsia="ru-RU"/>
    </w:rPr>
  </w:style>
  <w:style w:type="paragraph" w:customStyle="1" w:styleId="TEOtableup">
    <w:name w:val="TEO_table_up"/>
    <w:basedOn w:val="a9"/>
    <w:next w:val="TEOtabledown"/>
    <w:autoRedefine/>
    <w:uiPriority w:val="99"/>
    <w:qFormat/>
    <w:rsid w:val="00D14AAF"/>
    <w:pPr>
      <w:widowControl/>
      <w:autoSpaceDE/>
      <w:autoSpaceDN/>
      <w:snapToGrid w:val="0"/>
      <w:jc w:val="right"/>
    </w:pPr>
    <w:rPr>
      <w:rFonts w:eastAsia="Calibri"/>
      <w:sz w:val="24"/>
      <w:szCs w:val="20"/>
      <w:lang w:eastAsia="ru-RU"/>
    </w:rPr>
  </w:style>
  <w:style w:type="paragraph" w:customStyle="1" w:styleId="msonormalmailrucssattributepostfix">
    <w:name w:val="msonormal_mailru_css_attribute_postfix"/>
    <w:basedOn w:val="a9"/>
    <w:uiPriority w:val="99"/>
    <w:qFormat/>
    <w:rsid w:val="00D14AAF"/>
    <w:pPr>
      <w:widowControl/>
      <w:autoSpaceDE/>
      <w:autoSpaceDN/>
      <w:spacing w:before="100" w:beforeAutospacing="1" w:after="100" w:afterAutospacing="1"/>
    </w:pPr>
    <w:rPr>
      <w:sz w:val="24"/>
      <w:szCs w:val="24"/>
      <w:lang w:eastAsia="ru-RU"/>
    </w:rPr>
  </w:style>
  <w:style w:type="character" w:customStyle="1" w:styleId="5f1">
    <w:name w:val="Стиль5 Знак"/>
    <w:link w:val="5f2"/>
    <w:locked/>
    <w:rsid w:val="00D14AAF"/>
    <w:rPr>
      <w:rFonts w:ascii="Cambria" w:hAnsi="Cambria" w:cs="Mangal"/>
      <w:b/>
      <w:bCs/>
      <w:color w:val="4F81BD"/>
      <w:kern w:val="2"/>
      <w:sz w:val="26"/>
      <w:szCs w:val="23"/>
      <w:lang w:eastAsia="hi-IN" w:bidi="hi-IN"/>
    </w:rPr>
  </w:style>
  <w:style w:type="paragraph" w:customStyle="1" w:styleId="5f2">
    <w:name w:val="Стиль5"/>
    <w:basedOn w:val="22"/>
    <w:link w:val="5f1"/>
    <w:qFormat/>
    <w:rsid w:val="00D14AAF"/>
    <w:pPr>
      <w:keepNext/>
      <w:keepLines/>
      <w:widowControl/>
      <w:autoSpaceDE/>
      <w:autoSpaceDN/>
      <w:spacing w:before="40" w:line="256" w:lineRule="auto"/>
      <w:ind w:left="0"/>
      <w:jc w:val="left"/>
    </w:pPr>
    <w:rPr>
      <w:rFonts w:ascii="Cambria" w:eastAsia="Calibri" w:hAnsi="Cambria" w:cs="Mangal"/>
      <w:b/>
      <w:bCs/>
      <w:color w:val="4F81BD"/>
      <w:kern w:val="2"/>
      <w:sz w:val="26"/>
      <w:szCs w:val="23"/>
      <w:lang w:val="x-none" w:eastAsia="hi-IN" w:bidi="hi-IN"/>
    </w:rPr>
  </w:style>
  <w:style w:type="paragraph" w:customStyle="1" w:styleId="135">
    <w:name w:val="Обычный +13"/>
    <w:basedOn w:val="a9"/>
    <w:uiPriority w:val="99"/>
    <w:qFormat/>
    <w:rsid w:val="00D14AAF"/>
    <w:pPr>
      <w:widowControl/>
      <w:autoSpaceDE/>
      <w:autoSpaceDN/>
    </w:pPr>
    <w:rPr>
      <w:sz w:val="24"/>
      <w:szCs w:val="24"/>
      <w:lang w:eastAsia="ru-RU"/>
    </w:rPr>
  </w:style>
  <w:style w:type="paragraph" w:customStyle="1" w:styleId="afffffffffffffffa">
    <w:name w:val="шапка таблицы"/>
    <w:basedOn w:val="a9"/>
    <w:qFormat/>
    <w:rsid w:val="00D14AAF"/>
    <w:pPr>
      <w:widowControl/>
      <w:autoSpaceDE/>
      <w:autoSpaceDN/>
      <w:jc w:val="both"/>
    </w:pPr>
    <w:rPr>
      <w:b/>
      <w:bCs/>
      <w:szCs w:val="24"/>
      <w:lang w:eastAsia="ru-RU"/>
    </w:rPr>
  </w:style>
  <w:style w:type="paragraph" w:customStyle="1" w:styleId="1ffffff1">
    <w:name w:val="Знак Знак1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fffffffffffffffb">
    <w:name w:val="Основной тетст"/>
    <w:basedOn w:val="a9"/>
    <w:autoRedefine/>
    <w:uiPriority w:val="99"/>
    <w:qFormat/>
    <w:rsid w:val="00D14AAF"/>
    <w:pPr>
      <w:widowControl/>
      <w:autoSpaceDE/>
      <w:autoSpaceDN/>
      <w:spacing w:line="360" w:lineRule="auto"/>
      <w:ind w:firstLine="709"/>
      <w:jc w:val="center"/>
    </w:pPr>
    <w:rPr>
      <w:b/>
      <w:sz w:val="24"/>
      <w:szCs w:val="24"/>
      <w:lang w:eastAsia="ru-RU"/>
    </w:rPr>
  </w:style>
  <w:style w:type="character" w:customStyle="1" w:styleId="ce">
    <w:name w:val="’ceбычный Знак"/>
    <w:link w:val="ce0"/>
    <w:locked/>
    <w:rsid w:val="00D14AAF"/>
    <w:rPr>
      <w:sz w:val="22"/>
      <w:szCs w:val="22"/>
      <w:lang w:val="en-US" w:eastAsia="en-US" w:bidi="ar-SA"/>
    </w:rPr>
  </w:style>
  <w:style w:type="paragraph" w:customStyle="1" w:styleId="ce0">
    <w:name w:val="’ceбычный"/>
    <w:link w:val="ce"/>
    <w:uiPriority w:val="99"/>
    <w:qFormat/>
    <w:rsid w:val="00D14AAF"/>
    <w:pPr>
      <w:widowControl w:val="0"/>
      <w:snapToGrid w:val="0"/>
    </w:pPr>
    <w:rPr>
      <w:sz w:val="22"/>
      <w:szCs w:val="22"/>
      <w:lang w:val="en-US" w:eastAsia="en-US"/>
    </w:rPr>
  </w:style>
  <w:style w:type="paragraph" w:customStyle="1" w:styleId="afffffffffffffffc">
    <w:name w:val="Заголовок таблиц"/>
    <w:basedOn w:val="afffffffffff1"/>
    <w:uiPriority w:val="99"/>
    <w:qFormat/>
    <w:rsid w:val="00D14AAF"/>
    <w:pPr>
      <w:spacing w:after="240" w:line="240" w:lineRule="auto"/>
      <w:ind w:firstLine="0"/>
    </w:pPr>
    <w:rPr>
      <w:b/>
      <w:bCs/>
      <w:position w:val="-10"/>
      <w:sz w:val="20"/>
      <w:szCs w:val="24"/>
    </w:rPr>
  </w:style>
  <w:style w:type="paragraph" w:customStyle="1" w:styleId="1ffffff2">
    <w:name w:val="таблица 1"/>
    <w:basedOn w:val="a9"/>
    <w:uiPriority w:val="99"/>
    <w:qFormat/>
    <w:rsid w:val="00D14AAF"/>
    <w:pPr>
      <w:widowControl/>
      <w:autoSpaceDE/>
      <w:autoSpaceDN/>
      <w:ind w:firstLine="709"/>
    </w:pPr>
    <w:rPr>
      <w:sz w:val="20"/>
      <w:szCs w:val="20"/>
      <w:lang w:eastAsia="ru-RU"/>
    </w:rPr>
  </w:style>
  <w:style w:type="paragraph" w:customStyle="1" w:styleId="afffffffffffffffd">
    <w:name w:val="главный"/>
    <w:basedOn w:val="affffff3"/>
    <w:uiPriority w:val="99"/>
    <w:qFormat/>
    <w:rsid w:val="00D14AAF"/>
    <w:rPr>
      <w:lang w:eastAsia="ru-RU"/>
    </w:rPr>
  </w:style>
  <w:style w:type="paragraph" w:customStyle="1" w:styleId="3ff3">
    <w:name w:val="3 Подпункт"/>
    <w:basedOn w:val="a9"/>
    <w:next w:val="a9"/>
    <w:uiPriority w:val="99"/>
    <w:qFormat/>
    <w:rsid w:val="00D14AAF"/>
    <w:pPr>
      <w:widowControl/>
      <w:autoSpaceDE/>
      <w:autoSpaceDN/>
      <w:spacing w:after="240"/>
      <w:ind w:firstLine="737"/>
      <w:jc w:val="both"/>
    </w:pPr>
    <w:rPr>
      <w:rFonts w:eastAsia="Arial Unicode MS" w:cs="Arial Unicode MS"/>
      <w:b/>
      <w:i/>
      <w:sz w:val="24"/>
      <w:szCs w:val="20"/>
      <w:lang w:eastAsia="zh-CN"/>
    </w:rPr>
  </w:style>
  <w:style w:type="character" w:customStyle="1" w:styleId="6a">
    <w:name w:val="6 Основной текст Знак Знак Знак"/>
    <w:link w:val="6b"/>
    <w:locked/>
    <w:rsid w:val="00D14AAF"/>
    <w:rPr>
      <w:sz w:val="24"/>
      <w:szCs w:val="24"/>
    </w:rPr>
  </w:style>
  <w:style w:type="paragraph" w:customStyle="1" w:styleId="6b">
    <w:name w:val="6 Основной текст Знак Знак"/>
    <w:basedOn w:val="a9"/>
    <w:link w:val="6a"/>
    <w:qFormat/>
    <w:rsid w:val="00D14AAF"/>
    <w:pPr>
      <w:widowControl/>
      <w:autoSpaceDE/>
      <w:autoSpaceDN/>
      <w:spacing w:line="360" w:lineRule="auto"/>
      <w:ind w:firstLine="737"/>
      <w:jc w:val="both"/>
    </w:pPr>
    <w:rPr>
      <w:rFonts w:ascii="Calibri" w:eastAsia="Calibri" w:hAnsi="Calibri"/>
      <w:sz w:val="24"/>
      <w:szCs w:val="24"/>
      <w:lang w:val="x-none" w:eastAsia="x-none"/>
    </w:rPr>
  </w:style>
  <w:style w:type="paragraph" w:customStyle="1" w:styleId="afffffffffffffffe">
    <w:name w:val="Знак Знак Знак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11f8">
    <w:name w:val="Знак1 Знак Знак Знак Знак Знак1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9">
    <w:name w:val="Знак1 Знак Знак Знак Знак Знак1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3">
    <w:name w:val="Знак Знак Знак1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2e">
    <w:name w:val="Знак Знак1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rialUnicodeMS100">
    <w:name w:val="Стиль Цитата + Arial Unicode MS 10 пт По центру Слева:  0 см Пе..."/>
    <w:basedOn w:val="affffffffffb"/>
    <w:uiPriority w:val="99"/>
    <w:qFormat/>
    <w:rsid w:val="00D14AAF"/>
    <w:pPr>
      <w:widowControl/>
      <w:pBdr>
        <w:top w:val="none" w:sz="0" w:space="0" w:color="auto"/>
        <w:left w:val="none" w:sz="0" w:space="0" w:color="auto"/>
        <w:bottom w:val="none" w:sz="0" w:space="0" w:color="auto"/>
        <w:right w:val="none" w:sz="0" w:space="0" w:color="auto"/>
      </w:pBdr>
      <w:autoSpaceDE/>
      <w:autoSpaceDN/>
      <w:spacing w:before="100" w:after="100"/>
      <w:ind w:left="0" w:right="0"/>
      <w:jc w:val="center"/>
    </w:pPr>
    <w:rPr>
      <w:rFonts w:ascii="Arial Unicode MS" w:hAnsi="Times New Roman"/>
      <w:i w:val="0"/>
      <w:iCs w:val="0"/>
      <w:color w:val="auto"/>
      <w:sz w:val="20"/>
      <w:szCs w:val="20"/>
      <w:lang w:eastAsia="ru-RU"/>
    </w:rPr>
  </w:style>
  <w:style w:type="paragraph" w:customStyle="1" w:styleId="76">
    <w:name w:val="заголовок 7"/>
    <w:basedOn w:val="a9"/>
    <w:next w:val="a9"/>
    <w:qFormat/>
    <w:rsid w:val="00D14AAF"/>
    <w:pPr>
      <w:keepNext/>
      <w:widowControl/>
      <w:autoSpaceDE/>
      <w:autoSpaceDN/>
      <w:spacing w:line="360" w:lineRule="auto"/>
    </w:pPr>
    <w:rPr>
      <w:b/>
      <w:sz w:val="24"/>
      <w:szCs w:val="20"/>
      <w:lang w:eastAsia="ru-RU"/>
    </w:rPr>
  </w:style>
  <w:style w:type="paragraph" w:customStyle="1" w:styleId="87">
    <w:name w:val="заголовок 8"/>
    <w:basedOn w:val="a9"/>
    <w:next w:val="a9"/>
    <w:qFormat/>
    <w:rsid w:val="00D14AAF"/>
    <w:pPr>
      <w:keepNext/>
      <w:widowControl/>
      <w:autoSpaceDE/>
      <w:autoSpaceDN/>
      <w:spacing w:line="360" w:lineRule="auto"/>
      <w:jc w:val="center"/>
    </w:pPr>
    <w:rPr>
      <w:b/>
      <w:sz w:val="24"/>
      <w:szCs w:val="20"/>
      <w:lang w:eastAsia="ru-RU"/>
    </w:rPr>
  </w:style>
  <w:style w:type="paragraph" w:customStyle="1" w:styleId="6c">
    <w:name w:val="заголовок 6"/>
    <w:basedOn w:val="a9"/>
    <w:next w:val="a9"/>
    <w:qFormat/>
    <w:rsid w:val="00D14AAF"/>
    <w:pPr>
      <w:keepNext/>
      <w:widowControl/>
      <w:autoSpaceDE/>
      <w:autoSpaceDN/>
      <w:spacing w:line="360" w:lineRule="auto"/>
      <w:jc w:val="center"/>
    </w:pPr>
    <w:rPr>
      <w:sz w:val="24"/>
      <w:szCs w:val="20"/>
      <w:lang w:eastAsia="ru-RU"/>
    </w:rPr>
  </w:style>
  <w:style w:type="paragraph" w:customStyle="1" w:styleId="affffffffffffffff">
    <w:name w:val="Краткий обратный адрес"/>
    <w:basedOn w:val="a9"/>
    <w:uiPriority w:val="99"/>
    <w:qFormat/>
    <w:rsid w:val="00D14AAF"/>
    <w:pPr>
      <w:widowControl/>
      <w:autoSpaceDE/>
      <w:autoSpaceDN/>
      <w:spacing w:line="360" w:lineRule="auto"/>
      <w:ind w:firstLine="737"/>
      <w:jc w:val="both"/>
    </w:pPr>
    <w:rPr>
      <w:sz w:val="24"/>
      <w:szCs w:val="20"/>
      <w:lang w:eastAsia="ru-RU"/>
    </w:rPr>
  </w:style>
  <w:style w:type="paragraph" w:customStyle="1" w:styleId="2fff8">
    <w:name w:val="Знак2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136">
    <w:name w:val="Знак13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1">
    <w:name w:val="Знак2 Знак Знак Знак Знак Знак Знак Знак Знак Знак Знак Знак Знак Знак Знак Знак1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2">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ffffffffffffffff0">
    <w:name w:val="текст ПЗ"/>
    <w:uiPriority w:val="99"/>
    <w:qFormat/>
    <w:rsid w:val="00D14AAF"/>
    <w:pPr>
      <w:spacing w:line="360" w:lineRule="auto"/>
      <w:ind w:firstLine="709"/>
      <w:jc w:val="both"/>
    </w:pPr>
    <w:rPr>
      <w:rFonts w:ascii="Times New Roman" w:eastAsia="Times New Roman" w:hAnsi="Times New Roman"/>
      <w:iCs/>
      <w:sz w:val="26"/>
      <w:szCs w:val="26"/>
    </w:rPr>
  </w:style>
  <w:style w:type="paragraph" w:customStyle="1" w:styleId="2fff9">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3">
    <w:name w:val="Знак2 Знак Знак Знак Знак Знак Знак Знак Знак Знак Знак Знак Знак Знак Знак Знак1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4">
    <w:name w:val="Знак Знак Знак2 Знак Знак Знак Знак Знак Знак1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137">
    <w:name w:val="Знак Знак13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Heading">
    <w:name w:val="Heading"/>
    <w:qFormat/>
    <w:rsid w:val="00D14AAF"/>
    <w:pPr>
      <w:widowControl w:val="0"/>
      <w:overflowPunct w:val="0"/>
      <w:autoSpaceDE w:val="0"/>
      <w:autoSpaceDN w:val="0"/>
      <w:adjustRightInd w:val="0"/>
    </w:pPr>
    <w:rPr>
      <w:rFonts w:ascii="Arial" w:eastAsia="Times New Roman" w:hAnsi="Arial"/>
      <w:b/>
      <w:sz w:val="22"/>
    </w:rPr>
  </w:style>
  <w:style w:type="paragraph" w:customStyle="1" w:styleId="512">
    <w:name w:val="основной текст 5 Знак Знак Знак1 Знак Знак Знак Знак Знак Знак Знак Знак Знак Знак Знак Знак Знак Знак Знак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1ffffff4">
    <w:name w:val="Знак Знак Знак1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ffffffffffffffff1">
    <w:name w:val="Раздел ПЗ"/>
    <w:uiPriority w:val="99"/>
    <w:qFormat/>
    <w:rsid w:val="00D14AAF"/>
    <w:pPr>
      <w:spacing w:after="360"/>
      <w:jc w:val="center"/>
    </w:pPr>
    <w:rPr>
      <w:rFonts w:ascii="Times New Roman" w:eastAsia="Times New Roman" w:hAnsi="Times New Roman"/>
      <w:b/>
      <w:bCs/>
      <w:sz w:val="26"/>
      <w:szCs w:val="26"/>
    </w:rPr>
  </w:style>
  <w:style w:type="paragraph" w:customStyle="1" w:styleId="affffffffffffffff2">
    <w:name w:val="пункт ПЗ"/>
    <w:uiPriority w:val="99"/>
    <w:qFormat/>
    <w:rsid w:val="00D14AAF"/>
    <w:pPr>
      <w:snapToGrid w:val="0"/>
      <w:spacing w:after="240"/>
      <w:ind w:firstLine="709"/>
    </w:pPr>
    <w:rPr>
      <w:rFonts w:ascii="Times New Roman" w:eastAsia="Times New Roman" w:hAnsi="Times New Roman"/>
      <w:b/>
      <w:sz w:val="26"/>
      <w:szCs w:val="24"/>
    </w:rPr>
  </w:style>
  <w:style w:type="paragraph" w:customStyle="1" w:styleId="affffffffffffffff3">
    <w:name w:val="Подпункт ПЗ"/>
    <w:uiPriority w:val="99"/>
    <w:qFormat/>
    <w:rsid w:val="00D14AAF"/>
    <w:pPr>
      <w:spacing w:before="240" w:after="240"/>
      <w:ind w:firstLine="709"/>
    </w:pPr>
    <w:rPr>
      <w:rFonts w:ascii="Times New Roman" w:eastAsia="Times/Kazakh" w:hAnsi="Times New Roman"/>
      <w:b/>
      <w:sz w:val="26"/>
      <w:szCs w:val="26"/>
    </w:rPr>
  </w:style>
  <w:style w:type="paragraph" w:customStyle="1" w:styleId="2fffa">
    <w:name w:val="Знак2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b">
    <w:name w:val="Знак2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M14">
    <w:name w:val="CM14"/>
    <w:basedOn w:val="Default0"/>
    <w:next w:val="Default0"/>
    <w:uiPriority w:val="99"/>
    <w:qFormat/>
    <w:rsid w:val="00D14AAF"/>
    <w:pPr>
      <w:widowControl w:val="0"/>
      <w:spacing w:after="240"/>
    </w:pPr>
    <w:rPr>
      <w:color w:val="auto"/>
    </w:rPr>
  </w:style>
  <w:style w:type="character" w:customStyle="1" w:styleId="CM16">
    <w:name w:val="CM16 Знак"/>
    <w:link w:val="CM160"/>
    <w:locked/>
    <w:rsid w:val="00D14AAF"/>
    <w:rPr>
      <w:rFonts w:ascii="Arial" w:hAnsi="Arial" w:cs="Arial"/>
      <w:color w:val="000000"/>
      <w:sz w:val="24"/>
      <w:szCs w:val="24"/>
    </w:rPr>
  </w:style>
  <w:style w:type="paragraph" w:customStyle="1" w:styleId="CM160">
    <w:name w:val="CM16"/>
    <w:basedOn w:val="Default0"/>
    <w:next w:val="Default0"/>
    <w:link w:val="CM16"/>
    <w:qFormat/>
    <w:rsid w:val="00D14AAF"/>
    <w:pPr>
      <w:widowControl w:val="0"/>
      <w:spacing w:after="170"/>
    </w:pPr>
    <w:rPr>
      <w:rFonts w:cs="Times New Roman"/>
      <w:lang w:val="x-none" w:eastAsia="x-none"/>
    </w:rPr>
  </w:style>
  <w:style w:type="paragraph" w:customStyle="1" w:styleId="CM18">
    <w:name w:val="CM18"/>
    <w:basedOn w:val="Default0"/>
    <w:next w:val="Default0"/>
    <w:uiPriority w:val="99"/>
    <w:qFormat/>
    <w:rsid w:val="00D14AAF"/>
    <w:pPr>
      <w:widowControl w:val="0"/>
      <w:spacing w:after="100"/>
    </w:pPr>
    <w:rPr>
      <w:color w:val="auto"/>
    </w:rPr>
  </w:style>
  <w:style w:type="paragraph" w:customStyle="1" w:styleId="CM21">
    <w:name w:val="CM21"/>
    <w:basedOn w:val="Default0"/>
    <w:next w:val="Default0"/>
    <w:uiPriority w:val="99"/>
    <w:qFormat/>
    <w:rsid w:val="00D14AAF"/>
    <w:pPr>
      <w:widowControl w:val="0"/>
      <w:spacing w:after="753"/>
    </w:pPr>
    <w:rPr>
      <w:color w:val="auto"/>
    </w:rPr>
  </w:style>
  <w:style w:type="paragraph" w:customStyle="1" w:styleId="CM15">
    <w:name w:val="CM15"/>
    <w:basedOn w:val="Default0"/>
    <w:next w:val="Default0"/>
    <w:uiPriority w:val="99"/>
    <w:qFormat/>
    <w:rsid w:val="00D14AAF"/>
    <w:pPr>
      <w:widowControl w:val="0"/>
      <w:spacing w:after="398"/>
    </w:pPr>
    <w:rPr>
      <w:color w:val="auto"/>
    </w:rPr>
  </w:style>
  <w:style w:type="paragraph" w:customStyle="1" w:styleId="CM17">
    <w:name w:val="CM17"/>
    <w:basedOn w:val="Default0"/>
    <w:next w:val="Default0"/>
    <w:uiPriority w:val="99"/>
    <w:qFormat/>
    <w:rsid w:val="00D14AAF"/>
    <w:pPr>
      <w:widowControl w:val="0"/>
      <w:spacing w:after="533"/>
    </w:pPr>
    <w:rPr>
      <w:color w:val="auto"/>
    </w:rPr>
  </w:style>
  <w:style w:type="paragraph" w:customStyle="1" w:styleId="CM20">
    <w:name w:val="CM20"/>
    <w:basedOn w:val="Default0"/>
    <w:next w:val="Default0"/>
    <w:uiPriority w:val="99"/>
    <w:qFormat/>
    <w:rsid w:val="00D14AAF"/>
    <w:pPr>
      <w:widowControl w:val="0"/>
      <w:spacing w:after="335"/>
    </w:pPr>
    <w:rPr>
      <w:color w:val="auto"/>
    </w:rPr>
  </w:style>
  <w:style w:type="paragraph" w:customStyle="1" w:styleId="CM22">
    <w:name w:val="CM22"/>
    <w:basedOn w:val="Default0"/>
    <w:next w:val="Default0"/>
    <w:uiPriority w:val="99"/>
    <w:qFormat/>
    <w:rsid w:val="00D14AAF"/>
    <w:pPr>
      <w:widowControl w:val="0"/>
      <w:spacing w:after="217"/>
    </w:pPr>
    <w:rPr>
      <w:color w:val="auto"/>
    </w:rPr>
  </w:style>
  <w:style w:type="paragraph" w:customStyle="1" w:styleId="CM11">
    <w:name w:val="CM11"/>
    <w:basedOn w:val="Default0"/>
    <w:next w:val="Default0"/>
    <w:uiPriority w:val="99"/>
    <w:qFormat/>
    <w:rsid w:val="00D14AAF"/>
    <w:pPr>
      <w:widowControl w:val="0"/>
      <w:spacing w:line="276" w:lineRule="atLeast"/>
    </w:pPr>
    <w:rPr>
      <w:color w:val="auto"/>
    </w:rPr>
  </w:style>
  <w:style w:type="paragraph" w:customStyle="1" w:styleId="CM13">
    <w:name w:val="CM13"/>
    <w:basedOn w:val="Default0"/>
    <w:next w:val="Default0"/>
    <w:uiPriority w:val="99"/>
    <w:qFormat/>
    <w:rsid w:val="00D14AAF"/>
    <w:pPr>
      <w:widowControl w:val="0"/>
      <w:spacing w:after="408"/>
    </w:pPr>
    <w:rPr>
      <w:rFonts w:cs="Times New Roman"/>
      <w:color w:val="auto"/>
    </w:rPr>
  </w:style>
  <w:style w:type="paragraph" w:customStyle="1" w:styleId="CM4">
    <w:name w:val="CM4"/>
    <w:basedOn w:val="Default0"/>
    <w:next w:val="Default0"/>
    <w:qFormat/>
    <w:rsid w:val="00D14AAF"/>
    <w:pPr>
      <w:widowControl w:val="0"/>
    </w:pPr>
    <w:rPr>
      <w:rFonts w:cs="Times New Roman"/>
      <w:color w:val="auto"/>
    </w:rPr>
  </w:style>
  <w:style w:type="paragraph" w:customStyle="1" w:styleId="CM12">
    <w:name w:val="CM12"/>
    <w:basedOn w:val="Default0"/>
    <w:next w:val="Default0"/>
    <w:uiPriority w:val="99"/>
    <w:qFormat/>
    <w:rsid w:val="00D14AAF"/>
    <w:pPr>
      <w:widowControl w:val="0"/>
      <w:spacing w:after="63"/>
    </w:pPr>
    <w:rPr>
      <w:rFonts w:cs="Times New Roman"/>
      <w:color w:val="auto"/>
    </w:rPr>
  </w:style>
  <w:style w:type="paragraph" w:customStyle="1" w:styleId="CM1">
    <w:name w:val="CM1"/>
    <w:basedOn w:val="Default0"/>
    <w:next w:val="Default0"/>
    <w:uiPriority w:val="99"/>
    <w:qFormat/>
    <w:rsid w:val="00D14AAF"/>
    <w:pPr>
      <w:widowControl w:val="0"/>
    </w:pPr>
    <w:rPr>
      <w:rFonts w:cs="Times New Roman"/>
      <w:color w:val="auto"/>
    </w:rPr>
  </w:style>
  <w:style w:type="paragraph" w:customStyle="1" w:styleId="CM7">
    <w:name w:val="CM7"/>
    <w:basedOn w:val="Default0"/>
    <w:next w:val="Default0"/>
    <w:uiPriority w:val="99"/>
    <w:qFormat/>
    <w:rsid w:val="00D14AAF"/>
    <w:pPr>
      <w:widowControl w:val="0"/>
      <w:spacing w:after="248"/>
    </w:pPr>
    <w:rPr>
      <w:rFonts w:cs="Times New Roman"/>
      <w:color w:val="auto"/>
    </w:rPr>
  </w:style>
  <w:style w:type="paragraph" w:customStyle="1" w:styleId="CM8">
    <w:name w:val="CM8"/>
    <w:basedOn w:val="Default0"/>
    <w:next w:val="Default0"/>
    <w:qFormat/>
    <w:rsid w:val="00D14AAF"/>
    <w:pPr>
      <w:widowControl w:val="0"/>
      <w:spacing w:after="415"/>
    </w:pPr>
    <w:rPr>
      <w:rFonts w:cs="Times New Roman"/>
      <w:color w:val="auto"/>
    </w:rPr>
  </w:style>
  <w:style w:type="paragraph" w:customStyle="1" w:styleId="CM10">
    <w:name w:val="CM10"/>
    <w:basedOn w:val="Default0"/>
    <w:next w:val="Default0"/>
    <w:uiPriority w:val="99"/>
    <w:qFormat/>
    <w:rsid w:val="00D14AAF"/>
    <w:pPr>
      <w:widowControl w:val="0"/>
      <w:spacing w:after="315"/>
    </w:pPr>
    <w:rPr>
      <w:rFonts w:cs="Times New Roman"/>
      <w:color w:val="auto"/>
    </w:rPr>
  </w:style>
  <w:style w:type="paragraph" w:customStyle="1" w:styleId="CM6">
    <w:name w:val="CM6"/>
    <w:basedOn w:val="Default0"/>
    <w:next w:val="Default0"/>
    <w:uiPriority w:val="99"/>
    <w:qFormat/>
    <w:rsid w:val="00D14AAF"/>
    <w:pPr>
      <w:widowControl w:val="0"/>
      <w:spacing w:line="293" w:lineRule="atLeast"/>
    </w:pPr>
    <w:rPr>
      <w:rFonts w:cs="Times New Roman"/>
      <w:color w:val="auto"/>
    </w:rPr>
  </w:style>
  <w:style w:type="paragraph" w:customStyle="1" w:styleId="513">
    <w:name w:val="основной текст 5 Знак Знак Знак1 Знак Знак Знак Знак Знак Знак Знак Знак Знак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5110">
    <w:name w:val="основной текст 5 Знак Знак Знак1 Знак Знак Знак Знак Знак Знак Знак Знак Знак Знак Знак Знак Знак Знак Знак Знак Знак Знак Знак Знак Знак1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character" w:customStyle="1" w:styleId="1ffffff5">
    <w:name w:val="1 РАЗДЕЛ Знак"/>
    <w:link w:val="1ffffff6"/>
    <w:locked/>
    <w:rsid w:val="00D14AAF"/>
    <w:rPr>
      <w:rFonts w:ascii="Arial Unicode MS" w:eastAsia="Arial Unicode MS" w:hAnsi="Arial Unicode MS" w:cs="Arial Unicode MS"/>
      <w:b/>
      <w:caps/>
      <w:smallCaps/>
      <w:sz w:val="24"/>
      <w:szCs w:val="24"/>
    </w:rPr>
  </w:style>
  <w:style w:type="paragraph" w:customStyle="1" w:styleId="1ffffff6">
    <w:name w:val="1 РАЗДЕЛ"/>
    <w:basedOn w:val="a9"/>
    <w:next w:val="a9"/>
    <w:link w:val="1ffffff5"/>
    <w:qFormat/>
    <w:rsid w:val="00D14AAF"/>
    <w:pPr>
      <w:widowControl/>
      <w:autoSpaceDE/>
      <w:autoSpaceDN/>
      <w:spacing w:after="240"/>
      <w:ind w:firstLine="737"/>
      <w:jc w:val="both"/>
    </w:pPr>
    <w:rPr>
      <w:rFonts w:ascii="Arial Unicode MS" w:eastAsia="Arial Unicode MS" w:hAnsi="Arial Unicode MS"/>
      <w:b/>
      <w:caps/>
      <w:smallCaps/>
      <w:sz w:val="24"/>
      <w:szCs w:val="24"/>
      <w:lang w:val="x-none" w:eastAsia="x-none"/>
    </w:rPr>
  </w:style>
  <w:style w:type="paragraph" w:customStyle="1" w:styleId="514">
    <w:name w:val="основной текст 5 Знак Знак Знак1 Знак Знак Знак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1CharChar0">
    <w:name w:val="Знак Знак Знак1 Char Char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c">
    <w:name w:val="Знак2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5">
    <w:name w:val="Знак2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210">
    <w:name w:val="Основной текст 221"/>
    <w:basedOn w:val="a9"/>
    <w:uiPriority w:val="99"/>
    <w:qFormat/>
    <w:rsid w:val="00D14AAF"/>
    <w:pPr>
      <w:widowControl/>
      <w:overflowPunct w:val="0"/>
      <w:adjustRightInd w:val="0"/>
      <w:spacing w:line="360" w:lineRule="auto"/>
      <w:jc w:val="both"/>
    </w:pPr>
    <w:rPr>
      <w:sz w:val="24"/>
      <w:szCs w:val="20"/>
      <w:lang w:eastAsia="ru-RU"/>
    </w:rPr>
  </w:style>
  <w:style w:type="paragraph" w:customStyle="1" w:styleId="11fa">
    <w:name w:val="Знак Знак Знак1 Знак Знак Знак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Iaoeaaeaau">
    <w:name w:val="Iaoea aeaau"/>
    <w:basedOn w:val="a9"/>
    <w:next w:val="a9"/>
    <w:uiPriority w:val="99"/>
    <w:qFormat/>
    <w:rsid w:val="00D14AAF"/>
    <w:pPr>
      <w:keepNext/>
      <w:keepLines/>
      <w:widowControl/>
      <w:autoSpaceDE/>
      <w:autoSpaceDN/>
      <w:spacing w:before="240" w:after="240"/>
      <w:jc w:val="center"/>
    </w:pPr>
    <w:rPr>
      <w:sz w:val="26"/>
      <w:szCs w:val="20"/>
      <w:lang w:eastAsia="ru-RU"/>
    </w:rPr>
  </w:style>
  <w:style w:type="paragraph" w:customStyle="1" w:styleId="xl593">
    <w:name w:val="xl593"/>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xl594">
    <w:name w:val="xl594"/>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5">
    <w:name w:val="xl595"/>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6">
    <w:name w:val="xl596"/>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7">
    <w:name w:val="xl597"/>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8">
    <w:name w:val="xl598"/>
    <w:basedOn w:val="a9"/>
    <w:uiPriority w:val="99"/>
    <w:qFormat/>
    <w:rsid w:val="00D14AAF"/>
    <w:pPr>
      <w:widowControl/>
      <w:autoSpaceDE/>
      <w:autoSpaceDN/>
      <w:spacing w:before="100" w:beforeAutospacing="1" w:after="100" w:afterAutospacing="1"/>
    </w:pPr>
    <w:rPr>
      <w:b/>
      <w:bCs/>
      <w:sz w:val="24"/>
      <w:szCs w:val="24"/>
      <w:lang w:eastAsia="ru-RU"/>
    </w:rPr>
  </w:style>
  <w:style w:type="paragraph" w:customStyle="1" w:styleId="xl599">
    <w:name w:val="xl599"/>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00">
    <w:name w:val="xl600"/>
    <w:basedOn w:val="a9"/>
    <w:uiPriority w:val="99"/>
    <w:qFormat/>
    <w:rsid w:val="00D14AAF"/>
    <w:pPr>
      <w:widowControl/>
      <w:pBdr>
        <w:top w:val="single" w:sz="4" w:space="0" w:color="auto"/>
        <w:bottom w:val="single" w:sz="4" w:space="0" w:color="auto"/>
      </w:pBdr>
      <w:autoSpaceDE/>
      <w:autoSpaceDN/>
      <w:spacing w:before="100" w:beforeAutospacing="1" w:after="100" w:afterAutospacing="1"/>
    </w:pPr>
    <w:rPr>
      <w:sz w:val="24"/>
      <w:szCs w:val="24"/>
      <w:lang w:eastAsia="ru-RU"/>
    </w:rPr>
  </w:style>
  <w:style w:type="paragraph" w:customStyle="1" w:styleId="xl601">
    <w:name w:val="xl601"/>
    <w:basedOn w:val="a9"/>
    <w:uiPriority w:val="9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602">
    <w:name w:val="xl602"/>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03">
    <w:name w:val="xl603"/>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04">
    <w:name w:val="xl604"/>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05">
    <w:name w:val="xl605"/>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06">
    <w:name w:val="xl606"/>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07">
    <w:name w:val="xl607"/>
    <w:basedOn w:val="a9"/>
    <w:uiPriority w:val="9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08">
    <w:name w:val="xl608"/>
    <w:basedOn w:val="a9"/>
    <w:uiPriority w:val="9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09">
    <w:name w:val="xl609"/>
    <w:basedOn w:val="a9"/>
    <w:uiPriority w:val="9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10">
    <w:name w:val="xl610"/>
    <w:basedOn w:val="a9"/>
    <w:uiPriority w:val="9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11">
    <w:name w:val="xl611"/>
    <w:basedOn w:val="a9"/>
    <w:uiPriority w:val="9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12">
    <w:name w:val="xl612"/>
    <w:basedOn w:val="a9"/>
    <w:uiPriority w:val="9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13">
    <w:name w:val="xl613"/>
    <w:basedOn w:val="a9"/>
    <w:uiPriority w:val="9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14">
    <w:name w:val="xl614"/>
    <w:basedOn w:val="a9"/>
    <w:uiPriority w:val="9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15">
    <w:name w:val="xl615"/>
    <w:basedOn w:val="a9"/>
    <w:uiPriority w:val="9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NoSpacing1">
    <w:name w:val="No Spacing1"/>
    <w:uiPriority w:val="99"/>
    <w:qFormat/>
    <w:rsid w:val="00D14AAF"/>
    <w:pPr>
      <w:suppressAutoHyphens/>
    </w:pPr>
    <w:rPr>
      <w:rFonts w:ascii="Times New Roman" w:eastAsia="Times New Roman" w:hAnsi="Times New Roman"/>
      <w:lang w:eastAsia="ar-SA"/>
    </w:rPr>
  </w:style>
  <w:style w:type="character" w:customStyle="1" w:styleId="affffffffffffffff4">
    <w:name w:val="текст пз Знак"/>
    <w:link w:val="affffffffffffffff5"/>
    <w:locked/>
    <w:rsid w:val="00D14AAF"/>
    <w:rPr>
      <w:sz w:val="26"/>
      <w:szCs w:val="26"/>
    </w:rPr>
  </w:style>
  <w:style w:type="paragraph" w:customStyle="1" w:styleId="affffffffffffffff5">
    <w:name w:val="текст пз"/>
    <w:basedOn w:val="a9"/>
    <w:link w:val="affffffffffffffff4"/>
    <w:qFormat/>
    <w:rsid w:val="00D14AAF"/>
    <w:pPr>
      <w:widowControl/>
      <w:autoSpaceDE/>
      <w:autoSpaceDN/>
      <w:spacing w:line="360" w:lineRule="auto"/>
      <w:ind w:firstLine="709"/>
      <w:jc w:val="both"/>
    </w:pPr>
    <w:rPr>
      <w:rFonts w:ascii="Calibri" w:eastAsia="Calibri" w:hAnsi="Calibri"/>
      <w:sz w:val="26"/>
      <w:szCs w:val="26"/>
      <w:lang w:val="x-none" w:eastAsia="x-none"/>
    </w:rPr>
  </w:style>
  <w:style w:type="paragraph" w:customStyle="1" w:styleId="7110">
    <w:name w:val="Стиль 7  № таблицы + 11 пт"/>
    <w:basedOn w:val="a9"/>
    <w:uiPriority w:val="99"/>
    <w:qFormat/>
    <w:rsid w:val="00D14AAF"/>
    <w:pPr>
      <w:widowControl/>
      <w:autoSpaceDE/>
      <w:autoSpaceDN/>
      <w:spacing w:after="240"/>
      <w:jc w:val="both"/>
    </w:pPr>
    <w:rPr>
      <w:rFonts w:eastAsia="Arial Unicode MS" w:cs="Arial Unicode MS"/>
      <w:b/>
      <w:bCs/>
      <w:sz w:val="20"/>
      <w:szCs w:val="20"/>
      <w:lang w:eastAsia="zh-CN"/>
    </w:rPr>
  </w:style>
  <w:style w:type="character" w:customStyle="1" w:styleId="affffffffffffffff6">
    <w:name w:val="строки табл Знак"/>
    <w:link w:val="affffffffffffffff7"/>
    <w:locked/>
    <w:rsid w:val="00D14AAF"/>
    <w:rPr>
      <w:sz w:val="24"/>
      <w:lang w:eastAsia="hi-IN"/>
    </w:rPr>
  </w:style>
  <w:style w:type="paragraph" w:customStyle="1" w:styleId="affffffffffffffff7">
    <w:name w:val="строки табл"/>
    <w:basedOn w:val="a9"/>
    <w:link w:val="affffffffffffffff6"/>
    <w:autoRedefine/>
    <w:qFormat/>
    <w:rsid w:val="00D14AAF"/>
    <w:pPr>
      <w:widowControl/>
      <w:autoSpaceDE/>
      <w:autoSpaceDN/>
      <w:jc w:val="center"/>
    </w:pPr>
    <w:rPr>
      <w:rFonts w:ascii="Calibri" w:eastAsia="Calibri" w:hAnsi="Calibri"/>
      <w:sz w:val="24"/>
      <w:szCs w:val="20"/>
      <w:lang w:val="x-none" w:eastAsia="hi-IN"/>
    </w:rPr>
  </w:style>
  <w:style w:type="paragraph" w:customStyle="1" w:styleId="affffffffffffffff8">
    <w:name w:val="?????????????"/>
    <w:basedOn w:val="a9"/>
    <w:uiPriority w:val="99"/>
    <w:qFormat/>
    <w:rsid w:val="00D14AAF"/>
    <w:pPr>
      <w:widowControl/>
      <w:autoSpaceDE/>
      <w:autoSpaceDN/>
      <w:ind w:firstLine="851"/>
      <w:jc w:val="both"/>
    </w:pPr>
    <w:rPr>
      <w:sz w:val="24"/>
      <w:szCs w:val="20"/>
      <w:lang w:eastAsia="ru-RU"/>
    </w:rPr>
  </w:style>
  <w:style w:type="paragraph" w:customStyle="1" w:styleId="2Arial10pt">
    <w:name w:val="Стиль Основной текст 2 + Arial 10 pt"/>
    <w:basedOn w:val="28"/>
    <w:uiPriority w:val="99"/>
    <w:qFormat/>
    <w:rsid w:val="00D14AAF"/>
    <w:pPr>
      <w:keepNext/>
      <w:keepLines/>
      <w:widowControl/>
      <w:suppressLineNumbers/>
      <w:suppressAutoHyphens/>
      <w:autoSpaceDE/>
      <w:autoSpaceDN/>
      <w:spacing w:before="60" w:after="60" w:line="240" w:lineRule="auto"/>
      <w:jc w:val="both"/>
    </w:pPr>
    <w:rPr>
      <w:rFonts w:ascii="Arial" w:hAnsi="Arial"/>
      <w:sz w:val="20"/>
    </w:rPr>
  </w:style>
  <w:style w:type="character" w:customStyle="1" w:styleId="2Arial10pt0">
    <w:name w:val="Стиль Основной текст 2 + Arial 10 pt Знак Знак Знак"/>
    <w:link w:val="2Arial10pt1"/>
    <w:locked/>
    <w:rsid w:val="00D14AAF"/>
    <w:rPr>
      <w:rFonts w:ascii="Arial" w:hAnsi="Arial" w:cs="Arial"/>
      <w:sz w:val="24"/>
      <w:szCs w:val="24"/>
    </w:rPr>
  </w:style>
  <w:style w:type="paragraph" w:customStyle="1" w:styleId="2Arial10pt1">
    <w:name w:val="Стиль Основной текст 2 + Arial 10 pt Знак Знак"/>
    <w:basedOn w:val="28"/>
    <w:link w:val="2Arial10pt0"/>
    <w:qFormat/>
    <w:rsid w:val="00D14AAF"/>
    <w:pPr>
      <w:keepNext/>
      <w:widowControl/>
      <w:suppressLineNumbers/>
      <w:suppressAutoHyphens/>
      <w:autoSpaceDE/>
      <w:autoSpaceDN/>
      <w:spacing w:before="120" w:after="60" w:line="240" w:lineRule="auto"/>
      <w:jc w:val="both"/>
    </w:pPr>
    <w:rPr>
      <w:rFonts w:ascii="Arial" w:hAnsi="Arial"/>
      <w:lang w:val="x-none" w:eastAsia="x-none"/>
    </w:rPr>
  </w:style>
  <w:style w:type="paragraph" w:customStyle="1" w:styleId="affffffffffffffff9">
    <w:name w:val="Осеновной тетст"/>
    <w:basedOn w:val="a9"/>
    <w:autoRedefine/>
    <w:uiPriority w:val="99"/>
    <w:qFormat/>
    <w:rsid w:val="00D14AAF"/>
    <w:pPr>
      <w:widowControl/>
      <w:autoSpaceDE/>
      <w:autoSpaceDN/>
      <w:spacing w:line="360" w:lineRule="auto"/>
      <w:ind w:firstLine="720"/>
      <w:jc w:val="both"/>
    </w:pPr>
    <w:rPr>
      <w:sz w:val="24"/>
      <w:szCs w:val="20"/>
      <w:lang w:eastAsia="ru-RU"/>
    </w:rPr>
  </w:style>
  <w:style w:type="character" w:customStyle="1" w:styleId="affffffffffffffffa">
    <w:name w:val="Осн. текст Знак"/>
    <w:link w:val="affffffffffffffffb"/>
    <w:locked/>
    <w:rsid w:val="00D14AAF"/>
    <w:rPr>
      <w:rFonts w:ascii="Calibri" w:eastAsia="Calibri" w:hAnsi="Calibri" w:cs="Calibri"/>
      <w:lang w:eastAsia="hi-IN"/>
    </w:rPr>
  </w:style>
  <w:style w:type="paragraph" w:customStyle="1" w:styleId="affffffffffffffffb">
    <w:name w:val="Осн. текст"/>
    <w:basedOn w:val="a9"/>
    <w:link w:val="affffffffffffffffa"/>
    <w:qFormat/>
    <w:rsid w:val="00D14AAF"/>
    <w:pPr>
      <w:widowControl/>
      <w:autoSpaceDE/>
      <w:autoSpaceDN/>
      <w:spacing w:line="360" w:lineRule="auto"/>
      <w:ind w:firstLine="709"/>
      <w:jc w:val="both"/>
    </w:pPr>
    <w:rPr>
      <w:rFonts w:ascii="Calibri" w:eastAsia="Calibri" w:hAnsi="Calibri"/>
      <w:sz w:val="20"/>
      <w:szCs w:val="20"/>
      <w:lang w:val="x-none" w:eastAsia="hi-IN"/>
    </w:rPr>
  </w:style>
  <w:style w:type="character" w:customStyle="1" w:styleId="Heading1">
    <w:name w:val="Heading #1_"/>
    <w:link w:val="Heading10"/>
    <w:uiPriority w:val="99"/>
    <w:locked/>
    <w:rsid w:val="00D14AAF"/>
    <w:rPr>
      <w:shd w:val="clear" w:color="auto" w:fill="FFFFFF"/>
    </w:rPr>
  </w:style>
  <w:style w:type="paragraph" w:customStyle="1" w:styleId="Heading10">
    <w:name w:val="Heading #1"/>
    <w:basedOn w:val="a9"/>
    <w:link w:val="Heading1"/>
    <w:uiPriority w:val="99"/>
    <w:qFormat/>
    <w:rsid w:val="00D14AAF"/>
    <w:pPr>
      <w:widowControl/>
      <w:shd w:val="clear" w:color="auto" w:fill="FFFFFF"/>
      <w:autoSpaceDE/>
      <w:autoSpaceDN/>
      <w:spacing w:before="420" w:after="180" w:line="0" w:lineRule="atLeast"/>
      <w:ind w:hanging="340"/>
      <w:outlineLvl w:val="0"/>
    </w:pPr>
    <w:rPr>
      <w:rFonts w:ascii="Calibri" w:eastAsia="Calibri" w:hAnsi="Calibri"/>
      <w:sz w:val="20"/>
      <w:szCs w:val="20"/>
      <w:lang w:val="x-none" w:eastAsia="x-none"/>
    </w:rPr>
  </w:style>
  <w:style w:type="paragraph" w:customStyle="1" w:styleId="Heading11">
    <w:name w:val="Heading #11"/>
    <w:basedOn w:val="a9"/>
    <w:uiPriority w:val="99"/>
    <w:qFormat/>
    <w:rsid w:val="00D14AAF"/>
    <w:pPr>
      <w:widowControl/>
      <w:shd w:val="clear" w:color="auto" w:fill="FFFFFF"/>
      <w:autoSpaceDE/>
      <w:autoSpaceDN/>
      <w:spacing w:after="180" w:line="240" w:lineRule="atLeast"/>
      <w:outlineLvl w:val="0"/>
    </w:pPr>
    <w:rPr>
      <w:rFonts w:eastAsia="Calibri"/>
      <w:b/>
      <w:bCs/>
      <w:sz w:val="28"/>
      <w:szCs w:val="28"/>
      <w:lang w:eastAsia="ru-RU"/>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uiPriority w:val="99"/>
    <w:locked/>
    <w:rsid w:val="00D14AAF"/>
    <w:rPr>
      <w:rFonts w:ascii="Arial" w:hAnsi="Arial" w:cs="Arial"/>
      <w:sz w:val="30"/>
      <w:szCs w:val="30"/>
      <w:shd w:val="clear" w:color="auto" w:fill="FFFFFF"/>
    </w:rPr>
  </w:style>
  <w:style w:type="paragraph" w:customStyle="1" w:styleId="MSGENFONTSTYLENAMETEMPLATEROLENUMBERMSGENFONTSTYLENAMEBYROLETEXT20">
    <w:name w:val="MSG_EN_FONT_STYLE_NAME_TEMPLATE_ROLE_NUMBER MSG_EN_FONT_STYLE_NAME_BY_ROLE_TEXT 2"/>
    <w:basedOn w:val="a9"/>
    <w:link w:val="MSGENFONTSTYLENAMETEMPLATEROLENUMBERMSGENFONTSTYLENAMEBYROLETEXT2"/>
    <w:uiPriority w:val="99"/>
    <w:qFormat/>
    <w:rsid w:val="00D14AAF"/>
    <w:pPr>
      <w:shd w:val="clear" w:color="auto" w:fill="FFFFFF"/>
      <w:autoSpaceDE/>
      <w:autoSpaceDN/>
      <w:spacing w:line="365" w:lineRule="exact"/>
      <w:jc w:val="center"/>
    </w:pPr>
    <w:rPr>
      <w:rFonts w:ascii="Arial" w:eastAsia="Calibri" w:hAnsi="Arial"/>
      <w:sz w:val="30"/>
      <w:szCs w:val="30"/>
      <w:lang w:val="x-none" w:eastAsia="x-none"/>
    </w:rPr>
  </w:style>
  <w:style w:type="character" w:customStyle="1" w:styleId="MSGENFONTSTYLENAMETEMPLATEROLENUMBERMSGENFONTSTYLENAMEBYROLETEXT3">
    <w:name w:val="MSG_EN_FONT_STYLE_NAME_TEMPLATE_ROLE_NUMBER MSG_EN_FONT_STYLE_NAME_BY_ROLE_TEXT 3_"/>
    <w:link w:val="MSGENFONTSTYLENAMETEMPLATEROLENUMBERMSGENFONTSTYLENAMEBYROLETEXT30"/>
    <w:uiPriority w:val="99"/>
    <w:locked/>
    <w:rsid w:val="00D14AAF"/>
    <w:rPr>
      <w:rFonts w:ascii="Arial" w:hAnsi="Arial" w:cs="Arial"/>
      <w:b/>
      <w:bCs/>
      <w:sz w:val="21"/>
      <w:szCs w:val="21"/>
      <w:shd w:val="clear" w:color="auto" w:fill="FFFFFF"/>
    </w:rPr>
  </w:style>
  <w:style w:type="paragraph" w:customStyle="1" w:styleId="MSGENFONTSTYLENAMETEMPLATEROLENUMBERMSGENFONTSTYLENAMEBYROLETEXT30">
    <w:name w:val="MSG_EN_FONT_STYLE_NAME_TEMPLATE_ROLE_NUMBER MSG_EN_FONT_STYLE_NAME_BY_ROLE_TEXT 3"/>
    <w:basedOn w:val="a9"/>
    <w:link w:val="MSGENFONTSTYLENAMETEMPLATEROLENUMBERMSGENFONTSTYLENAMEBYROLETEXT3"/>
    <w:uiPriority w:val="99"/>
    <w:qFormat/>
    <w:rsid w:val="00D14AAF"/>
    <w:pPr>
      <w:shd w:val="clear" w:color="auto" w:fill="FFFFFF"/>
      <w:autoSpaceDE/>
      <w:autoSpaceDN/>
      <w:spacing w:line="240" w:lineRule="atLeast"/>
    </w:pPr>
    <w:rPr>
      <w:rFonts w:ascii="Arial" w:eastAsia="Calibri" w:hAnsi="Arial"/>
      <w:b/>
      <w:bCs/>
      <w:sz w:val="21"/>
      <w:szCs w:val="21"/>
      <w:lang w:val="x-none" w:eastAsia="x-none"/>
    </w:rPr>
  </w:style>
  <w:style w:type="character" w:customStyle="1" w:styleId="MSGENFONTSTYLENAMETEMPLATEROLEMSGENFONTSTYLENAMEBYROLEPICTURECAPTION">
    <w:name w:val="MSG_EN_FONT_STYLE_NAME_TEMPLATE_ROLE MSG_EN_FONT_STYLE_NAME_BY_ROLE_PICTURE_CAPTION_"/>
    <w:link w:val="MSGENFONTSTYLENAMETEMPLATEROLEMSGENFONTSTYLENAMEBYROLEPICTURECAPTION0"/>
    <w:uiPriority w:val="99"/>
    <w:locked/>
    <w:rsid w:val="00D14AAF"/>
    <w:rPr>
      <w:rFonts w:ascii="Arial" w:hAnsi="Arial" w:cs="Arial"/>
      <w:sz w:val="19"/>
      <w:szCs w:val="19"/>
      <w:shd w:val="clear" w:color="auto" w:fill="FFFFFF"/>
    </w:rPr>
  </w:style>
  <w:style w:type="paragraph" w:customStyle="1" w:styleId="MSGENFONTSTYLENAMETEMPLATEROLEMSGENFONTSTYLENAMEBYROLEPICTURECAPTION0">
    <w:name w:val="MSG_EN_FONT_STYLE_NAME_TEMPLATE_ROLE MSG_EN_FONT_STYLE_NAME_BY_ROLE_PICTURE_CAPTION"/>
    <w:basedOn w:val="a9"/>
    <w:link w:val="MSGENFONTSTYLENAMETEMPLATEROLEMSGENFONTSTYLENAMEBYROLEPICTURECAPTION"/>
    <w:uiPriority w:val="99"/>
    <w:qFormat/>
    <w:rsid w:val="00D14AAF"/>
    <w:pPr>
      <w:shd w:val="clear" w:color="auto" w:fill="FFFFFF"/>
      <w:autoSpaceDE/>
      <w:autoSpaceDN/>
      <w:spacing w:line="384" w:lineRule="exact"/>
      <w:jc w:val="center"/>
    </w:pPr>
    <w:rPr>
      <w:rFonts w:ascii="Arial" w:eastAsia="Calibri" w:hAnsi="Arial"/>
      <w:sz w:val="19"/>
      <w:szCs w:val="19"/>
      <w:lang w:val="x-none" w:eastAsia="x-none"/>
    </w:rPr>
  </w:style>
  <w:style w:type="paragraph" w:customStyle="1" w:styleId="affffffffffffffffc">
    <w:name w:val="Утверждаю"/>
    <w:basedOn w:val="a9"/>
    <w:uiPriority w:val="99"/>
    <w:qFormat/>
    <w:rsid w:val="00D14AAF"/>
    <w:pPr>
      <w:autoSpaceDE/>
      <w:autoSpaceDN/>
      <w:ind w:left="6372"/>
      <w:jc w:val="both"/>
    </w:pPr>
    <w:rPr>
      <w:sz w:val="24"/>
      <w:szCs w:val="20"/>
      <w:lang w:eastAsia="ru-RU"/>
    </w:rPr>
  </w:style>
  <w:style w:type="character" w:customStyle="1" w:styleId="Bodytext20">
    <w:name w:val="Body text (2)_"/>
    <w:link w:val="Bodytext210"/>
    <w:locked/>
    <w:rsid w:val="00D14AAF"/>
    <w:rPr>
      <w:b/>
      <w:bCs/>
      <w:sz w:val="21"/>
      <w:szCs w:val="21"/>
      <w:shd w:val="clear" w:color="auto" w:fill="FFFFFF"/>
    </w:rPr>
  </w:style>
  <w:style w:type="paragraph" w:customStyle="1" w:styleId="Bodytext210">
    <w:name w:val="Body text (2)1"/>
    <w:basedOn w:val="a9"/>
    <w:link w:val="Bodytext20"/>
    <w:uiPriority w:val="99"/>
    <w:qFormat/>
    <w:rsid w:val="00D14AAF"/>
    <w:pPr>
      <w:widowControl/>
      <w:shd w:val="clear" w:color="auto" w:fill="FFFFFF"/>
      <w:autoSpaceDE/>
      <w:autoSpaceDN/>
      <w:spacing w:line="254" w:lineRule="exact"/>
      <w:jc w:val="both"/>
    </w:pPr>
    <w:rPr>
      <w:rFonts w:ascii="Calibri" w:eastAsia="Calibri" w:hAnsi="Calibri"/>
      <w:b/>
      <w:bCs/>
      <w:sz w:val="21"/>
      <w:szCs w:val="21"/>
      <w:lang w:val="x-none" w:eastAsia="x-none"/>
    </w:rPr>
  </w:style>
  <w:style w:type="paragraph" w:customStyle="1" w:styleId="Bodytext10">
    <w:name w:val="Body text1"/>
    <w:basedOn w:val="a9"/>
    <w:uiPriority w:val="99"/>
    <w:qFormat/>
    <w:rsid w:val="00D14AAF"/>
    <w:pPr>
      <w:widowControl/>
      <w:shd w:val="clear" w:color="auto" w:fill="FFFFFF"/>
      <w:autoSpaceDE/>
      <w:autoSpaceDN/>
      <w:spacing w:after="180" w:line="254" w:lineRule="exact"/>
      <w:jc w:val="both"/>
    </w:pPr>
    <w:rPr>
      <w:rFonts w:eastAsia="Calibri"/>
      <w:sz w:val="21"/>
      <w:szCs w:val="21"/>
      <w:lang w:eastAsia="ru-RU"/>
    </w:rPr>
  </w:style>
  <w:style w:type="paragraph" w:customStyle="1" w:styleId="MSGENFONTSTYLENAMETEMPLATEROLEMSGENFONTSTYLENAMEBYROLETEXT1">
    <w:name w:val="MSG_EN_FONT_STYLE_NAME_TEMPLATE_ROLE MSG_EN_FONT_STYLE_NAME_BY_ROLE_TEXT1"/>
    <w:basedOn w:val="a9"/>
    <w:uiPriority w:val="99"/>
    <w:qFormat/>
    <w:rsid w:val="00D14AAF"/>
    <w:pPr>
      <w:shd w:val="clear" w:color="auto" w:fill="FFFFFF"/>
      <w:autoSpaceDE/>
      <w:autoSpaceDN/>
      <w:spacing w:line="245" w:lineRule="exact"/>
    </w:pPr>
    <w:rPr>
      <w:rFonts w:ascii="Arial" w:eastAsia="Calibri" w:hAnsi="Arial" w:cs="Arial"/>
      <w:sz w:val="19"/>
      <w:szCs w:val="19"/>
      <w:lang w:eastAsia="ru-RU"/>
    </w:rPr>
  </w:style>
  <w:style w:type="character" w:customStyle="1" w:styleId="MSGENFONTSTYLENAMETEMPLATEROLELEVELMSGENFONTSTYLENAMEBYROLEHEADING3">
    <w:name w:val="MSG_EN_FONT_STYLE_NAME_TEMPLATE_ROLE_LEVEL MSG_EN_FONT_STYLE_NAME_BY_ROLE_HEADING 3_"/>
    <w:link w:val="MSGENFONTSTYLENAMETEMPLATEROLELEVELMSGENFONTSTYLENAMEBYROLEHEADING30"/>
    <w:uiPriority w:val="99"/>
    <w:locked/>
    <w:rsid w:val="00D14AAF"/>
    <w:rPr>
      <w:rFonts w:ascii="Arial" w:hAnsi="Arial" w:cs="Arial"/>
      <w:b/>
      <w:bCs/>
      <w:sz w:val="21"/>
      <w:szCs w:val="21"/>
      <w:shd w:val="clear" w:color="auto" w:fill="FFFFFF"/>
    </w:rPr>
  </w:style>
  <w:style w:type="paragraph" w:customStyle="1" w:styleId="MSGENFONTSTYLENAMETEMPLATEROLELEVELMSGENFONTSTYLENAMEBYROLEHEADING30">
    <w:name w:val="MSG_EN_FONT_STYLE_NAME_TEMPLATE_ROLE_LEVEL MSG_EN_FONT_STYLE_NAME_BY_ROLE_HEADING 3"/>
    <w:basedOn w:val="a9"/>
    <w:link w:val="MSGENFONTSTYLENAMETEMPLATEROLELEVELMSGENFONTSTYLENAMEBYROLEHEADING3"/>
    <w:uiPriority w:val="99"/>
    <w:qFormat/>
    <w:rsid w:val="00D14AAF"/>
    <w:pPr>
      <w:shd w:val="clear" w:color="auto" w:fill="FFFFFF"/>
      <w:autoSpaceDE/>
      <w:autoSpaceDN/>
      <w:spacing w:before="540" w:after="60" w:line="240" w:lineRule="atLeast"/>
      <w:outlineLvl w:val="2"/>
    </w:pPr>
    <w:rPr>
      <w:rFonts w:ascii="Arial" w:eastAsia="Calibri" w:hAnsi="Arial"/>
      <w:b/>
      <w:bCs/>
      <w:sz w:val="21"/>
      <w:szCs w:val="21"/>
      <w:lang w:val="x-none" w:eastAsia="x-none"/>
    </w:rPr>
  </w:style>
  <w:style w:type="character" w:customStyle="1" w:styleId="MSGENFONTSTYLENAMETEMPLATEROLEMSGENFONTSTYLENAMEBYROLETABLECAPTION">
    <w:name w:val="MSG_EN_FONT_STYLE_NAME_TEMPLATE_ROLE MSG_EN_FONT_STYLE_NAME_BY_ROLE_TABLE_CAPTION_"/>
    <w:link w:val="MSGENFONTSTYLENAMETEMPLATEROLEMSGENFONTSTYLENAMEBYROLETABLECAPTION0"/>
    <w:uiPriority w:val="99"/>
    <w:locked/>
    <w:rsid w:val="00D14AAF"/>
    <w:rPr>
      <w:rFonts w:ascii="Arial" w:hAnsi="Arial" w:cs="Arial"/>
      <w:b/>
      <w:bCs/>
      <w:sz w:val="21"/>
      <w:szCs w:val="21"/>
      <w:shd w:val="clear" w:color="auto" w:fill="FFFFFF"/>
    </w:rPr>
  </w:style>
  <w:style w:type="paragraph" w:customStyle="1" w:styleId="MSGENFONTSTYLENAMETEMPLATEROLEMSGENFONTSTYLENAMEBYROLETABLECAPTION0">
    <w:name w:val="MSG_EN_FONT_STYLE_NAME_TEMPLATE_ROLE MSG_EN_FONT_STYLE_NAME_BY_ROLE_TABLE_CAPTION"/>
    <w:basedOn w:val="a9"/>
    <w:link w:val="MSGENFONTSTYLENAMETEMPLATEROLEMSGENFONTSTYLENAMEBYROLETABLECAPTION"/>
    <w:uiPriority w:val="99"/>
    <w:qFormat/>
    <w:rsid w:val="00D14AAF"/>
    <w:pPr>
      <w:shd w:val="clear" w:color="auto" w:fill="FFFFFF"/>
      <w:autoSpaceDE/>
      <w:autoSpaceDN/>
      <w:spacing w:line="240" w:lineRule="atLeast"/>
    </w:pPr>
    <w:rPr>
      <w:rFonts w:ascii="Arial" w:eastAsia="Calibri" w:hAnsi="Arial"/>
      <w:b/>
      <w:bCs/>
      <w:sz w:val="21"/>
      <w:szCs w:val="21"/>
      <w:lang w:val="x-none" w:eastAsia="x-none"/>
    </w:rPr>
  </w:style>
  <w:style w:type="character" w:customStyle="1" w:styleId="MSGENFONTSTYLENAMETEMPLATEROLENUMBERMSGENFONTSTYLENAMEBYROLEPICTURECAPTION9">
    <w:name w:val="MSG_EN_FONT_STYLE_NAME_TEMPLATE_ROLE_NUMBER MSG_EN_FONT_STYLE_NAME_BY_ROLE_PICTURE_CAPTION 9_"/>
    <w:link w:val="MSGENFONTSTYLENAMETEMPLATEROLENUMBERMSGENFONTSTYLENAMEBYROLEPICTURECAPTION90"/>
    <w:uiPriority w:val="99"/>
    <w:locked/>
    <w:rsid w:val="00D14AAF"/>
    <w:rPr>
      <w:rFonts w:ascii="Arial" w:hAnsi="Arial" w:cs="Arial"/>
      <w:sz w:val="15"/>
      <w:szCs w:val="15"/>
      <w:shd w:val="clear" w:color="auto" w:fill="FFFFFF"/>
    </w:rPr>
  </w:style>
  <w:style w:type="paragraph" w:customStyle="1" w:styleId="MSGENFONTSTYLENAMETEMPLATEROLENUMBERMSGENFONTSTYLENAMEBYROLEPICTURECAPTION90">
    <w:name w:val="MSG_EN_FONT_STYLE_NAME_TEMPLATE_ROLE_NUMBER MSG_EN_FONT_STYLE_NAME_BY_ROLE_PICTURE_CAPTION 9"/>
    <w:basedOn w:val="a9"/>
    <w:link w:val="MSGENFONTSTYLENAMETEMPLATEROLENUMBERMSGENFONTSTYLENAMEBYROLEPICTURECAPTION9"/>
    <w:uiPriority w:val="99"/>
    <w:qFormat/>
    <w:rsid w:val="00D14AAF"/>
    <w:pPr>
      <w:shd w:val="clear" w:color="auto" w:fill="FFFFFF"/>
      <w:autoSpaceDE/>
      <w:autoSpaceDN/>
      <w:spacing w:after="120" w:line="240" w:lineRule="atLeast"/>
      <w:jc w:val="center"/>
    </w:pPr>
    <w:rPr>
      <w:rFonts w:ascii="Arial" w:eastAsia="Calibri" w:hAnsi="Arial"/>
      <w:sz w:val="15"/>
      <w:szCs w:val="15"/>
      <w:lang w:val="x-none" w:eastAsia="x-none"/>
    </w:rPr>
  </w:style>
  <w:style w:type="character" w:customStyle="1" w:styleId="MSGENFONTSTYLENAMETEMPLATEROLENUMBERMSGENFONTSTYLENAMEBYROLETABLECAPTION3">
    <w:name w:val="MSG_EN_FONT_STYLE_NAME_TEMPLATE_ROLE_NUMBER MSG_EN_FONT_STYLE_NAME_BY_ROLE_TABLE_CAPTION 3_"/>
    <w:link w:val="MSGENFONTSTYLENAMETEMPLATEROLENUMBERMSGENFONTSTYLENAMEBYROLETABLECAPTION30"/>
    <w:uiPriority w:val="99"/>
    <w:locked/>
    <w:rsid w:val="00D14AAF"/>
    <w:rPr>
      <w:rFonts w:ascii="Arial" w:hAnsi="Arial" w:cs="Arial"/>
      <w:sz w:val="15"/>
      <w:szCs w:val="15"/>
      <w:shd w:val="clear" w:color="auto" w:fill="FFFFFF"/>
    </w:rPr>
  </w:style>
  <w:style w:type="paragraph" w:customStyle="1" w:styleId="MSGENFONTSTYLENAMETEMPLATEROLENUMBERMSGENFONTSTYLENAMEBYROLETABLECAPTION30">
    <w:name w:val="MSG_EN_FONT_STYLE_NAME_TEMPLATE_ROLE_NUMBER MSG_EN_FONT_STYLE_NAME_BY_ROLE_TABLE_CAPTION 3"/>
    <w:basedOn w:val="a9"/>
    <w:link w:val="MSGENFONTSTYLENAMETEMPLATEROLENUMBERMSGENFONTSTYLENAMEBYROLETABLECAPTION3"/>
    <w:uiPriority w:val="99"/>
    <w:qFormat/>
    <w:rsid w:val="00D14AAF"/>
    <w:pPr>
      <w:shd w:val="clear" w:color="auto" w:fill="FFFFFF"/>
      <w:autoSpaceDE/>
      <w:autoSpaceDN/>
      <w:spacing w:line="346" w:lineRule="exact"/>
    </w:pPr>
    <w:rPr>
      <w:rFonts w:ascii="Arial" w:eastAsia="Calibri" w:hAnsi="Arial"/>
      <w:sz w:val="15"/>
      <w:szCs w:val="15"/>
      <w:lang w:val="x-none" w:eastAsia="x-none"/>
    </w:rPr>
  </w:style>
  <w:style w:type="character" w:customStyle="1" w:styleId="MSGENFONTSTYLENAMETEMPLATEROLELEVELMSGENFONTSTYLENAMEBYROLEHEADING4">
    <w:name w:val="MSG_EN_FONT_STYLE_NAME_TEMPLATE_ROLE_LEVEL MSG_EN_FONT_STYLE_NAME_BY_ROLE_HEADING 4_"/>
    <w:link w:val="MSGENFONTSTYLENAMETEMPLATEROLELEVELMSGENFONTSTYLENAMEBYROLEHEADING40"/>
    <w:uiPriority w:val="99"/>
    <w:locked/>
    <w:rsid w:val="00D14AAF"/>
    <w:rPr>
      <w:rFonts w:ascii="Arial" w:hAnsi="Arial" w:cs="Arial"/>
      <w:b/>
      <w:bCs/>
      <w:sz w:val="21"/>
      <w:szCs w:val="21"/>
      <w:shd w:val="clear" w:color="auto" w:fill="FFFFFF"/>
    </w:rPr>
  </w:style>
  <w:style w:type="paragraph" w:customStyle="1" w:styleId="MSGENFONTSTYLENAMETEMPLATEROLELEVELMSGENFONTSTYLENAMEBYROLEHEADING40">
    <w:name w:val="MSG_EN_FONT_STYLE_NAME_TEMPLATE_ROLE_LEVEL MSG_EN_FONT_STYLE_NAME_BY_ROLE_HEADING 4"/>
    <w:basedOn w:val="a9"/>
    <w:link w:val="MSGENFONTSTYLENAMETEMPLATEROLELEVELMSGENFONTSTYLENAMEBYROLEHEADING4"/>
    <w:uiPriority w:val="99"/>
    <w:qFormat/>
    <w:rsid w:val="00D14AAF"/>
    <w:pPr>
      <w:shd w:val="clear" w:color="auto" w:fill="FFFFFF"/>
      <w:autoSpaceDE/>
      <w:autoSpaceDN/>
      <w:spacing w:after="300" w:line="240" w:lineRule="atLeast"/>
      <w:outlineLvl w:val="3"/>
    </w:pPr>
    <w:rPr>
      <w:rFonts w:ascii="Arial" w:eastAsia="Calibri" w:hAnsi="Arial"/>
      <w:b/>
      <w:bCs/>
      <w:sz w:val="21"/>
      <w:szCs w:val="21"/>
      <w:lang w:val="x-none" w:eastAsia="x-none"/>
    </w:rPr>
  </w:style>
  <w:style w:type="character" w:customStyle="1" w:styleId="MSGENFONTSTYLENAMETEMPLATEROLELEVELMSGENFONTSTYLENAMEBYROLEHEADING2">
    <w:name w:val="MSG_EN_FONT_STYLE_NAME_TEMPLATE_ROLE_LEVEL MSG_EN_FONT_STYLE_NAME_BY_ROLE_HEADING 2_"/>
    <w:link w:val="MSGENFONTSTYLENAMETEMPLATEROLELEVELMSGENFONTSTYLENAMEBYROLEHEADING20"/>
    <w:uiPriority w:val="99"/>
    <w:locked/>
    <w:rsid w:val="00D14AAF"/>
    <w:rPr>
      <w:rFonts w:ascii="Arial" w:hAnsi="Arial" w:cs="Arial"/>
      <w:b/>
      <w:bCs/>
      <w:sz w:val="21"/>
      <w:szCs w:val="21"/>
      <w:shd w:val="clear" w:color="auto" w:fill="FFFFFF"/>
    </w:rPr>
  </w:style>
  <w:style w:type="paragraph" w:customStyle="1" w:styleId="MSGENFONTSTYLENAMETEMPLATEROLELEVELMSGENFONTSTYLENAMEBYROLEHEADING20">
    <w:name w:val="MSG_EN_FONT_STYLE_NAME_TEMPLATE_ROLE_LEVEL MSG_EN_FONT_STYLE_NAME_BY_ROLE_HEADING 2"/>
    <w:basedOn w:val="a9"/>
    <w:link w:val="MSGENFONTSTYLENAMETEMPLATEROLELEVELMSGENFONTSTYLENAMEBYROLEHEADING2"/>
    <w:uiPriority w:val="99"/>
    <w:qFormat/>
    <w:rsid w:val="00D14AAF"/>
    <w:pPr>
      <w:shd w:val="clear" w:color="auto" w:fill="FFFFFF"/>
      <w:autoSpaceDE/>
      <w:autoSpaceDN/>
      <w:spacing w:before="540" w:after="60" w:line="240" w:lineRule="atLeast"/>
      <w:outlineLvl w:val="1"/>
    </w:pPr>
    <w:rPr>
      <w:rFonts w:ascii="Arial" w:eastAsia="Calibri" w:hAnsi="Arial"/>
      <w:b/>
      <w:bCs/>
      <w:sz w:val="21"/>
      <w:szCs w:val="21"/>
      <w:lang w:val="x-none" w:eastAsia="x-none"/>
    </w:rPr>
  </w:style>
  <w:style w:type="character" w:customStyle="1" w:styleId="MSGENFONTSTYLENAMETEMPLATEROLENUMBERMSGENFONTSTYLENAMEBYROLETEXT6">
    <w:name w:val="MSG_EN_FONT_STYLE_NAME_TEMPLATE_ROLE_NUMBER MSG_EN_FONT_STYLE_NAME_BY_ROLE_TEXT 6_"/>
    <w:link w:val="MSGENFONTSTYLENAMETEMPLATEROLENUMBERMSGENFONTSTYLENAMEBYROLETEXT60"/>
    <w:uiPriority w:val="99"/>
    <w:locked/>
    <w:rsid w:val="00D14AAF"/>
    <w:rPr>
      <w:spacing w:val="-20"/>
      <w:w w:val="150"/>
      <w:sz w:val="16"/>
      <w:szCs w:val="16"/>
      <w:shd w:val="clear" w:color="auto" w:fill="FFFFFF"/>
    </w:rPr>
  </w:style>
  <w:style w:type="paragraph" w:customStyle="1" w:styleId="MSGENFONTSTYLENAMETEMPLATEROLENUMBERMSGENFONTSTYLENAMEBYROLETEXT60">
    <w:name w:val="MSG_EN_FONT_STYLE_NAME_TEMPLATE_ROLE_NUMBER MSG_EN_FONT_STYLE_NAME_BY_ROLE_TEXT 6"/>
    <w:basedOn w:val="a9"/>
    <w:link w:val="MSGENFONTSTYLENAMETEMPLATEROLENUMBERMSGENFONTSTYLENAMEBYROLETEXT6"/>
    <w:uiPriority w:val="99"/>
    <w:qFormat/>
    <w:rsid w:val="00D14AAF"/>
    <w:pPr>
      <w:shd w:val="clear" w:color="auto" w:fill="FFFFFF"/>
      <w:autoSpaceDE/>
      <w:autoSpaceDN/>
      <w:spacing w:line="240" w:lineRule="atLeast"/>
    </w:pPr>
    <w:rPr>
      <w:rFonts w:ascii="Calibri" w:eastAsia="Calibri" w:hAnsi="Calibri"/>
      <w:spacing w:val="-20"/>
      <w:w w:val="150"/>
      <w:sz w:val="16"/>
      <w:szCs w:val="16"/>
      <w:lang w:val="x-none" w:eastAsia="x-none"/>
    </w:rPr>
  </w:style>
  <w:style w:type="character" w:customStyle="1" w:styleId="MSGENFONTSTYLENAMETEMPLATEROLENUMBERMSGENFONTSTYLENAMEBYROLETEXT10">
    <w:name w:val="MSG_EN_FONT_STYLE_NAME_TEMPLATE_ROLE_NUMBER MSG_EN_FONT_STYLE_NAME_BY_ROLE_TEXT 10_"/>
    <w:link w:val="MSGENFONTSTYLENAMETEMPLATEROLENUMBERMSGENFONTSTYLENAMEBYROLETEXT100"/>
    <w:uiPriority w:val="99"/>
    <w:locked/>
    <w:rsid w:val="00D14AAF"/>
    <w:rPr>
      <w:rFonts w:ascii="Arial" w:hAnsi="Arial" w:cs="Arial"/>
      <w:sz w:val="15"/>
      <w:szCs w:val="15"/>
      <w:shd w:val="clear" w:color="auto" w:fill="FFFFFF"/>
    </w:rPr>
  </w:style>
  <w:style w:type="paragraph" w:customStyle="1" w:styleId="MSGENFONTSTYLENAMETEMPLATEROLENUMBERMSGENFONTSTYLENAMEBYROLETEXT100">
    <w:name w:val="MSG_EN_FONT_STYLE_NAME_TEMPLATE_ROLE_NUMBER MSG_EN_FONT_STYLE_NAME_BY_ROLE_TEXT 10"/>
    <w:basedOn w:val="a9"/>
    <w:link w:val="MSGENFONTSTYLENAMETEMPLATEROLENUMBERMSGENFONTSTYLENAMEBYROLETEXT10"/>
    <w:uiPriority w:val="99"/>
    <w:qFormat/>
    <w:rsid w:val="00D14AAF"/>
    <w:pPr>
      <w:shd w:val="clear" w:color="auto" w:fill="FFFFFF"/>
      <w:autoSpaceDE/>
      <w:autoSpaceDN/>
      <w:spacing w:line="240" w:lineRule="atLeast"/>
    </w:pPr>
    <w:rPr>
      <w:rFonts w:ascii="Arial" w:eastAsia="Calibri" w:hAnsi="Arial"/>
      <w:sz w:val="15"/>
      <w:szCs w:val="15"/>
      <w:lang w:val="x-none" w:eastAsia="x-none"/>
    </w:rPr>
  </w:style>
  <w:style w:type="character" w:customStyle="1" w:styleId="MSGENFONTSTYLENAMETEMPLATEROLEMSGENFONTSTYLENAMEBYROLERUNNINGTITLE">
    <w:name w:val="MSG_EN_FONT_STYLE_NAME_TEMPLATE_ROLE MSG_EN_FONT_STYLE_NAME_BY_ROLE_RUNNING_TITLE_"/>
    <w:link w:val="MSGENFONTSTYLENAMETEMPLATEROLEMSGENFONTSTYLENAMEBYROLERUNNINGTITLE0"/>
    <w:uiPriority w:val="99"/>
    <w:locked/>
    <w:rsid w:val="00D14AAF"/>
    <w:rPr>
      <w:shd w:val="clear" w:color="auto" w:fill="FFFFFF"/>
    </w:rPr>
  </w:style>
  <w:style w:type="paragraph" w:customStyle="1" w:styleId="MSGENFONTSTYLENAMETEMPLATEROLEMSGENFONTSTYLENAMEBYROLERUNNINGTITLE0">
    <w:name w:val="MSG_EN_FONT_STYLE_NAME_TEMPLATE_ROLE MSG_EN_FONT_STYLE_NAME_BY_ROLE_RUNNING_TITLE"/>
    <w:basedOn w:val="a9"/>
    <w:link w:val="MSGENFONTSTYLENAMETEMPLATEROLEMSGENFONTSTYLENAMEBYROLERUNNINGTITLE"/>
    <w:uiPriority w:val="99"/>
    <w:qFormat/>
    <w:rsid w:val="00D14AAF"/>
    <w:pPr>
      <w:shd w:val="clear" w:color="auto" w:fill="FFFFFF"/>
      <w:autoSpaceDE/>
      <w:autoSpaceDN/>
    </w:pPr>
    <w:rPr>
      <w:rFonts w:ascii="Calibri" w:eastAsia="Calibri" w:hAnsi="Calibri"/>
      <w:sz w:val="20"/>
      <w:szCs w:val="20"/>
      <w:lang w:val="x-none" w:eastAsia="x-none"/>
    </w:rPr>
  </w:style>
  <w:style w:type="character" w:customStyle="1" w:styleId="MSGENFONTSTYLENAMETEMPLATEROLENUMBERMSGENFONTSTYLENAMEBYROLEPICTURECAPTION2Exact">
    <w:name w:val="MSG_EN_FONT_STYLE_NAME_TEMPLATE_ROLE_NUMBER MSG_EN_FONT_STYLE_NAME_BY_ROLE_PICTURE_CAPTION 2 Exact"/>
    <w:link w:val="MSGENFONTSTYLENAMETEMPLATEROLENUMBERMSGENFONTSTYLENAMEBYROLEPICTURECAPTION2"/>
    <w:uiPriority w:val="99"/>
    <w:locked/>
    <w:rsid w:val="00D14AAF"/>
    <w:rPr>
      <w:rFonts w:ascii="Arial" w:hAnsi="Arial" w:cs="Arial"/>
      <w:noProof/>
      <w:spacing w:val="-7"/>
      <w:sz w:val="9"/>
      <w:szCs w:val="9"/>
      <w:shd w:val="clear" w:color="auto" w:fill="FFFFFF"/>
    </w:rPr>
  </w:style>
  <w:style w:type="paragraph" w:customStyle="1" w:styleId="MSGENFONTSTYLENAMETEMPLATEROLENUMBERMSGENFONTSTYLENAMEBYROLEPICTURECAPTION2">
    <w:name w:val="MSG_EN_FONT_STYLE_NAME_TEMPLATE_ROLE_NUMBER MSG_EN_FONT_STYLE_NAME_BY_ROLE_PICTURE_CAPTION 2"/>
    <w:basedOn w:val="a9"/>
    <w:link w:val="MSGENFONTSTYLENAMETEMPLATEROLENUMBERMSGENFONTSTYLENAMEBYROLEPICTURECAPTION2Exact"/>
    <w:uiPriority w:val="99"/>
    <w:qFormat/>
    <w:rsid w:val="00D14AAF"/>
    <w:pPr>
      <w:shd w:val="clear" w:color="auto" w:fill="FFFFFF"/>
      <w:autoSpaceDE/>
      <w:autoSpaceDN/>
      <w:spacing w:line="240" w:lineRule="atLeast"/>
      <w:jc w:val="right"/>
    </w:pPr>
    <w:rPr>
      <w:rFonts w:ascii="Arial" w:eastAsia="Calibri" w:hAnsi="Arial"/>
      <w:noProof/>
      <w:spacing w:val="-7"/>
      <w:sz w:val="9"/>
      <w:szCs w:val="9"/>
      <w:lang w:val="x-none" w:eastAsia="x-none"/>
    </w:rPr>
  </w:style>
  <w:style w:type="character" w:customStyle="1" w:styleId="MSGENFONTSTYLENAMETEMPLATEROLENUMBERMSGENFONTSTYLENAMEBYROLEPICTURECAPTION3Exact">
    <w:name w:val="MSG_EN_FONT_STYLE_NAME_TEMPLATE_ROLE_NUMBER MSG_EN_FONT_STYLE_NAME_BY_ROLE_PICTURE_CAPTION 3 Exact"/>
    <w:link w:val="MSGENFONTSTYLENAMETEMPLATEROLENUMBERMSGENFONTSTYLENAMEBYROLEPICTURECAPTION3"/>
    <w:uiPriority w:val="99"/>
    <w:locked/>
    <w:rsid w:val="00D14AAF"/>
    <w:rPr>
      <w:rFonts w:ascii="Arial" w:hAnsi="Arial" w:cs="Arial"/>
      <w:sz w:val="18"/>
      <w:szCs w:val="18"/>
      <w:shd w:val="clear" w:color="auto" w:fill="FFFFFF"/>
    </w:rPr>
  </w:style>
  <w:style w:type="paragraph" w:customStyle="1" w:styleId="MSGENFONTSTYLENAMETEMPLATEROLENUMBERMSGENFONTSTYLENAMEBYROLEPICTURECAPTION3">
    <w:name w:val="MSG_EN_FONT_STYLE_NAME_TEMPLATE_ROLE_NUMBER MSG_EN_FONT_STYLE_NAME_BY_ROLE_PICTURE_CAPTION 3"/>
    <w:basedOn w:val="a9"/>
    <w:link w:val="MSGENFONTSTYLENAMETEMPLATEROLENUMBERMSGENFONTSTYLENAMEBYROLEPICTURECAPTION3Exact"/>
    <w:uiPriority w:val="99"/>
    <w:qFormat/>
    <w:rsid w:val="00D14AAF"/>
    <w:pPr>
      <w:shd w:val="clear" w:color="auto" w:fill="FFFFFF"/>
      <w:autoSpaceDE/>
      <w:autoSpaceDN/>
      <w:spacing w:line="240" w:lineRule="atLeast"/>
      <w:jc w:val="right"/>
    </w:pPr>
    <w:rPr>
      <w:rFonts w:ascii="Arial" w:eastAsia="Calibri" w:hAnsi="Arial"/>
      <w:sz w:val="18"/>
      <w:szCs w:val="18"/>
      <w:lang w:val="x-none" w:eastAsia="x-none"/>
    </w:rPr>
  </w:style>
  <w:style w:type="character" w:customStyle="1" w:styleId="MSGENFONTSTYLENAMETEMPLATEROLENUMBERMSGENFONTSTYLENAMEBYROLETEXT7">
    <w:name w:val="MSG_EN_FONT_STYLE_NAME_TEMPLATE_ROLE_NUMBER MSG_EN_FONT_STYLE_NAME_BY_ROLE_TEXT 7_"/>
    <w:link w:val="MSGENFONTSTYLENAMETEMPLATEROLENUMBERMSGENFONTSTYLENAMEBYROLETEXT70"/>
    <w:uiPriority w:val="99"/>
    <w:locked/>
    <w:rsid w:val="00D14AAF"/>
    <w:rPr>
      <w:rFonts w:ascii="Arial" w:hAnsi="Arial" w:cs="Arial"/>
      <w:sz w:val="9"/>
      <w:szCs w:val="9"/>
      <w:shd w:val="clear" w:color="auto" w:fill="FFFFFF"/>
    </w:rPr>
  </w:style>
  <w:style w:type="paragraph" w:customStyle="1" w:styleId="MSGENFONTSTYLENAMETEMPLATEROLENUMBERMSGENFONTSTYLENAMEBYROLETEXT70">
    <w:name w:val="MSG_EN_FONT_STYLE_NAME_TEMPLATE_ROLE_NUMBER MSG_EN_FONT_STYLE_NAME_BY_ROLE_TEXT 7"/>
    <w:basedOn w:val="a9"/>
    <w:link w:val="MSGENFONTSTYLENAMETEMPLATEROLENUMBERMSGENFONTSTYLENAMEBYROLETEXT7"/>
    <w:uiPriority w:val="99"/>
    <w:qFormat/>
    <w:rsid w:val="00D14AAF"/>
    <w:pPr>
      <w:shd w:val="clear" w:color="auto" w:fill="FFFFFF"/>
      <w:autoSpaceDE/>
      <w:autoSpaceDN/>
      <w:spacing w:line="240" w:lineRule="atLeast"/>
    </w:pPr>
    <w:rPr>
      <w:rFonts w:ascii="Arial" w:eastAsia="Calibri" w:hAnsi="Arial"/>
      <w:sz w:val="9"/>
      <w:szCs w:val="9"/>
      <w:lang w:val="x-none" w:eastAsia="x-none"/>
    </w:rPr>
  </w:style>
  <w:style w:type="character" w:customStyle="1" w:styleId="MSGENFONTSTYLENAMETEMPLATEROLENUMBERMSGENFONTSTYLENAMEBYROLEPICTURECAPTION4Exact">
    <w:name w:val="MSG_EN_FONT_STYLE_NAME_TEMPLATE_ROLE_NUMBER MSG_EN_FONT_STYLE_NAME_BY_ROLE_PICTURE_CAPTION 4 Exact"/>
    <w:link w:val="MSGENFONTSTYLENAMETEMPLATEROLENUMBERMSGENFONTSTYLENAMEBYROLEPICTURECAPTION4"/>
    <w:uiPriority w:val="99"/>
    <w:locked/>
    <w:rsid w:val="00D14AAF"/>
    <w:rPr>
      <w:rFonts w:ascii="Arial" w:hAnsi="Arial" w:cs="Arial"/>
      <w:spacing w:val="1"/>
      <w:sz w:val="12"/>
      <w:szCs w:val="12"/>
      <w:shd w:val="clear" w:color="auto" w:fill="FFFFFF"/>
    </w:rPr>
  </w:style>
  <w:style w:type="paragraph" w:customStyle="1" w:styleId="MSGENFONTSTYLENAMETEMPLATEROLENUMBERMSGENFONTSTYLENAMEBYROLEPICTURECAPTION4">
    <w:name w:val="MSG_EN_FONT_STYLE_NAME_TEMPLATE_ROLE_NUMBER MSG_EN_FONT_STYLE_NAME_BY_ROLE_PICTURE_CAPTION 4"/>
    <w:basedOn w:val="a9"/>
    <w:link w:val="MSGENFONTSTYLENAMETEMPLATEROLENUMBERMSGENFONTSTYLENAMEBYROLEPICTURECAPTION4Exact"/>
    <w:uiPriority w:val="99"/>
    <w:qFormat/>
    <w:rsid w:val="00D14AAF"/>
    <w:pPr>
      <w:shd w:val="clear" w:color="auto" w:fill="FFFFFF"/>
      <w:autoSpaceDE/>
      <w:autoSpaceDN/>
      <w:spacing w:line="240" w:lineRule="atLeast"/>
      <w:jc w:val="both"/>
    </w:pPr>
    <w:rPr>
      <w:rFonts w:ascii="Arial" w:eastAsia="Calibri" w:hAnsi="Arial"/>
      <w:spacing w:val="1"/>
      <w:sz w:val="12"/>
      <w:szCs w:val="12"/>
      <w:lang w:val="x-none" w:eastAsia="x-none"/>
    </w:rPr>
  </w:style>
  <w:style w:type="character" w:customStyle="1" w:styleId="MSGENFONTSTYLENAMETEMPLATEROLENUMBERMSGENFONTSTYLENAMEBYROLEPICTURECAPTION5Exact">
    <w:name w:val="MSG_EN_FONT_STYLE_NAME_TEMPLATE_ROLE_NUMBER MSG_EN_FONT_STYLE_NAME_BY_ROLE_PICTURE_CAPTION 5 Exact"/>
    <w:link w:val="MSGENFONTSTYLENAMETEMPLATEROLENUMBERMSGENFONTSTYLENAMEBYROLEPICTURECAPTION5"/>
    <w:uiPriority w:val="99"/>
    <w:locked/>
    <w:rsid w:val="00D14AAF"/>
    <w:rPr>
      <w:rFonts w:ascii="Arial" w:hAnsi="Arial" w:cs="Arial"/>
      <w:spacing w:val="3"/>
      <w:sz w:val="18"/>
      <w:szCs w:val="18"/>
      <w:shd w:val="clear" w:color="auto" w:fill="FFFFFF"/>
    </w:rPr>
  </w:style>
  <w:style w:type="paragraph" w:customStyle="1" w:styleId="MSGENFONTSTYLENAMETEMPLATEROLENUMBERMSGENFONTSTYLENAMEBYROLEPICTURECAPTION5">
    <w:name w:val="MSG_EN_FONT_STYLE_NAME_TEMPLATE_ROLE_NUMBER MSG_EN_FONT_STYLE_NAME_BY_ROLE_PICTURE_CAPTION 5"/>
    <w:basedOn w:val="a9"/>
    <w:link w:val="MSGENFONTSTYLENAMETEMPLATEROLENUMBERMSGENFONTSTYLENAMEBYROLEPICTURECAPTION5Exact"/>
    <w:uiPriority w:val="99"/>
    <w:qFormat/>
    <w:rsid w:val="00D14AAF"/>
    <w:pPr>
      <w:shd w:val="clear" w:color="auto" w:fill="FFFFFF"/>
      <w:autoSpaceDE/>
      <w:autoSpaceDN/>
      <w:spacing w:line="240" w:lineRule="atLeast"/>
    </w:pPr>
    <w:rPr>
      <w:rFonts w:ascii="Arial" w:eastAsia="Calibri" w:hAnsi="Arial"/>
      <w:spacing w:val="3"/>
      <w:sz w:val="18"/>
      <w:szCs w:val="18"/>
      <w:lang w:val="x-none" w:eastAsia="x-none"/>
    </w:rPr>
  </w:style>
  <w:style w:type="character" w:customStyle="1" w:styleId="MSGENFONTSTYLENAMETEMPLATEROLENUMBERMSGENFONTSTYLENAMEBYROLETEXT8">
    <w:name w:val="MSG_EN_FONT_STYLE_NAME_TEMPLATE_ROLE_NUMBER MSG_EN_FONT_STYLE_NAME_BY_ROLE_TEXT 8_"/>
    <w:link w:val="MSGENFONTSTYLENAMETEMPLATEROLENUMBERMSGENFONTSTYLENAMEBYROLETEXT81"/>
    <w:uiPriority w:val="99"/>
    <w:locked/>
    <w:rsid w:val="00D14AAF"/>
    <w:rPr>
      <w:rFonts w:ascii="Arial" w:hAnsi="Arial" w:cs="Arial"/>
      <w:sz w:val="12"/>
      <w:szCs w:val="12"/>
      <w:shd w:val="clear" w:color="auto" w:fill="FFFFFF"/>
    </w:rPr>
  </w:style>
  <w:style w:type="paragraph" w:customStyle="1" w:styleId="MSGENFONTSTYLENAMETEMPLATEROLENUMBERMSGENFONTSTYLENAMEBYROLETEXT81">
    <w:name w:val="MSG_EN_FONT_STYLE_NAME_TEMPLATE_ROLE_NUMBER MSG_EN_FONT_STYLE_NAME_BY_ROLE_TEXT 81"/>
    <w:basedOn w:val="a9"/>
    <w:link w:val="MSGENFONTSTYLENAMETEMPLATEROLENUMBERMSGENFONTSTYLENAMEBYROLETEXT8"/>
    <w:uiPriority w:val="99"/>
    <w:qFormat/>
    <w:rsid w:val="00D14AAF"/>
    <w:pPr>
      <w:shd w:val="clear" w:color="auto" w:fill="FFFFFF"/>
      <w:autoSpaceDE/>
      <w:autoSpaceDN/>
      <w:spacing w:line="240" w:lineRule="atLeast"/>
    </w:pPr>
    <w:rPr>
      <w:rFonts w:ascii="Arial" w:eastAsia="Calibri" w:hAnsi="Arial"/>
      <w:sz w:val="12"/>
      <w:szCs w:val="12"/>
      <w:lang w:val="x-none" w:eastAsia="x-none"/>
    </w:rPr>
  </w:style>
  <w:style w:type="character" w:customStyle="1" w:styleId="MSGENFONTSTYLENAMETEMPLATEROLENUMBERMSGENFONTSTYLENAMEBYROLETEXT9Exact">
    <w:name w:val="MSG_EN_FONT_STYLE_NAME_TEMPLATE_ROLE_NUMBER MSG_EN_FONT_STYLE_NAME_BY_ROLE_TEXT 9 Exact"/>
    <w:link w:val="MSGENFONTSTYLENAMETEMPLATEROLENUMBERMSGENFONTSTYLENAMEBYROLETEXT9"/>
    <w:uiPriority w:val="99"/>
    <w:locked/>
    <w:rsid w:val="00D14AAF"/>
    <w:rPr>
      <w:b/>
      <w:bCs/>
      <w:spacing w:val="-9"/>
      <w:sz w:val="45"/>
      <w:szCs w:val="45"/>
      <w:shd w:val="clear" w:color="auto" w:fill="FFFFFF"/>
    </w:rPr>
  </w:style>
  <w:style w:type="paragraph" w:customStyle="1" w:styleId="MSGENFONTSTYLENAMETEMPLATEROLENUMBERMSGENFONTSTYLENAMEBYROLETEXT9">
    <w:name w:val="MSG_EN_FONT_STYLE_NAME_TEMPLATE_ROLE_NUMBER MSG_EN_FONT_STYLE_NAME_BY_ROLE_TEXT 9"/>
    <w:basedOn w:val="a9"/>
    <w:link w:val="MSGENFONTSTYLENAMETEMPLATEROLENUMBERMSGENFONTSTYLENAMEBYROLETEXT9Exact"/>
    <w:uiPriority w:val="99"/>
    <w:qFormat/>
    <w:rsid w:val="00D14AAF"/>
    <w:pPr>
      <w:shd w:val="clear" w:color="auto" w:fill="FFFFFF"/>
      <w:autoSpaceDE/>
      <w:autoSpaceDN/>
      <w:spacing w:line="240" w:lineRule="atLeast"/>
    </w:pPr>
    <w:rPr>
      <w:rFonts w:ascii="Calibri" w:eastAsia="Calibri" w:hAnsi="Calibri"/>
      <w:b/>
      <w:bCs/>
      <w:spacing w:val="-9"/>
      <w:sz w:val="45"/>
      <w:szCs w:val="45"/>
      <w:lang w:val="x-none" w:eastAsia="x-none"/>
    </w:rPr>
  </w:style>
  <w:style w:type="character" w:customStyle="1" w:styleId="MSGENFONTSTYLENAMETEMPLATEROLENUMBERMSGENFONTSTYLENAMEBYROLETEXT14">
    <w:name w:val="MSG_EN_FONT_STYLE_NAME_TEMPLATE_ROLE_NUMBER MSG_EN_FONT_STYLE_NAME_BY_ROLE_TEXT 14_"/>
    <w:link w:val="MSGENFONTSTYLENAMETEMPLATEROLENUMBERMSGENFONTSTYLENAMEBYROLETEXT140"/>
    <w:uiPriority w:val="99"/>
    <w:locked/>
    <w:rsid w:val="00D14AAF"/>
    <w:rPr>
      <w:rFonts w:ascii="Arial" w:hAnsi="Arial" w:cs="Arial"/>
      <w:noProof/>
      <w:sz w:val="8"/>
      <w:szCs w:val="8"/>
      <w:shd w:val="clear" w:color="auto" w:fill="FFFFFF"/>
    </w:rPr>
  </w:style>
  <w:style w:type="paragraph" w:customStyle="1" w:styleId="MSGENFONTSTYLENAMETEMPLATEROLENUMBERMSGENFONTSTYLENAMEBYROLETEXT140">
    <w:name w:val="MSG_EN_FONT_STYLE_NAME_TEMPLATE_ROLE_NUMBER MSG_EN_FONT_STYLE_NAME_BY_ROLE_TEXT 14"/>
    <w:basedOn w:val="a9"/>
    <w:link w:val="MSGENFONTSTYLENAMETEMPLATEROLENUMBERMSGENFONTSTYLENAMEBYROLETEXT14"/>
    <w:uiPriority w:val="99"/>
    <w:qFormat/>
    <w:rsid w:val="00D14AAF"/>
    <w:pPr>
      <w:shd w:val="clear" w:color="auto" w:fill="FFFFFF"/>
      <w:autoSpaceDE/>
      <w:autoSpaceDN/>
      <w:spacing w:line="240" w:lineRule="atLeast"/>
      <w:jc w:val="right"/>
    </w:pPr>
    <w:rPr>
      <w:rFonts w:ascii="Arial" w:eastAsia="Calibri" w:hAnsi="Arial"/>
      <w:noProof/>
      <w:sz w:val="8"/>
      <w:szCs w:val="8"/>
      <w:lang w:val="x-none" w:eastAsia="x-none"/>
    </w:rPr>
  </w:style>
  <w:style w:type="character" w:customStyle="1" w:styleId="MSGENFONTSTYLENAMETEMPLATEROLENUMBERMSGENFONTSTYLENAMEBYROLETEXT15">
    <w:name w:val="MSG_EN_FONT_STYLE_NAME_TEMPLATE_ROLE_NUMBER MSG_EN_FONT_STYLE_NAME_BY_ROLE_TEXT 15_"/>
    <w:link w:val="MSGENFONTSTYLENAMETEMPLATEROLENUMBERMSGENFONTSTYLENAMEBYROLETEXT150"/>
    <w:uiPriority w:val="99"/>
    <w:locked/>
    <w:rsid w:val="00D14AAF"/>
    <w:rPr>
      <w:rFonts w:ascii="Arial" w:hAnsi="Arial" w:cs="Arial"/>
      <w:noProof/>
      <w:shd w:val="clear" w:color="auto" w:fill="FFFFFF"/>
    </w:rPr>
  </w:style>
  <w:style w:type="paragraph" w:customStyle="1" w:styleId="MSGENFONTSTYLENAMETEMPLATEROLENUMBERMSGENFONTSTYLENAMEBYROLETEXT150">
    <w:name w:val="MSG_EN_FONT_STYLE_NAME_TEMPLATE_ROLE_NUMBER MSG_EN_FONT_STYLE_NAME_BY_ROLE_TEXT 15"/>
    <w:basedOn w:val="a9"/>
    <w:link w:val="MSGENFONTSTYLENAMETEMPLATEROLENUMBERMSGENFONTSTYLENAMEBYROLETEXT15"/>
    <w:uiPriority w:val="99"/>
    <w:qFormat/>
    <w:rsid w:val="00D14AAF"/>
    <w:pPr>
      <w:shd w:val="clear" w:color="auto" w:fill="FFFFFF"/>
      <w:autoSpaceDE/>
      <w:autoSpaceDN/>
      <w:spacing w:line="240" w:lineRule="atLeast"/>
    </w:pPr>
    <w:rPr>
      <w:rFonts w:ascii="Arial" w:eastAsia="Calibri" w:hAnsi="Arial"/>
      <w:noProof/>
      <w:sz w:val="20"/>
      <w:szCs w:val="20"/>
      <w:lang w:val="x-none" w:eastAsia="x-none"/>
    </w:rPr>
  </w:style>
  <w:style w:type="character" w:customStyle="1" w:styleId="MSGENFONTSTYLENAMETEMPLATEROLENUMBERMSGENFONTSTYLENAMEBYROLETEXT12">
    <w:name w:val="MSG_EN_FONT_STYLE_NAME_TEMPLATE_ROLE_NUMBER MSG_EN_FONT_STYLE_NAME_BY_ROLE_TEXT 12_"/>
    <w:link w:val="MSGENFONTSTYLENAMETEMPLATEROLENUMBERMSGENFONTSTYLENAMEBYROLETEXT121"/>
    <w:uiPriority w:val="99"/>
    <w:locked/>
    <w:rsid w:val="00D14AAF"/>
    <w:rPr>
      <w:rFonts w:ascii="Arial" w:hAnsi="Arial" w:cs="Arial"/>
      <w:b/>
      <w:bCs/>
      <w:sz w:val="12"/>
      <w:szCs w:val="12"/>
      <w:shd w:val="clear" w:color="auto" w:fill="FFFFFF"/>
    </w:rPr>
  </w:style>
  <w:style w:type="paragraph" w:customStyle="1" w:styleId="MSGENFONTSTYLENAMETEMPLATEROLENUMBERMSGENFONTSTYLENAMEBYROLETEXT121">
    <w:name w:val="MSG_EN_FONT_STYLE_NAME_TEMPLATE_ROLE_NUMBER MSG_EN_FONT_STYLE_NAME_BY_ROLE_TEXT 121"/>
    <w:basedOn w:val="a9"/>
    <w:link w:val="MSGENFONTSTYLENAMETEMPLATEROLENUMBERMSGENFONTSTYLENAMEBYROLETEXT12"/>
    <w:uiPriority w:val="99"/>
    <w:qFormat/>
    <w:rsid w:val="00D14AAF"/>
    <w:pPr>
      <w:shd w:val="clear" w:color="auto" w:fill="FFFFFF"/>
      <w:autoSpaceDE/>
      <w:autoSpaceDN/>
      <w:spacing w:line="240" w:lineRule="atLeast"/>
      <w:jc w:val="right"/>
    </w:pPr>
    <w:rPr>
      <w:rFonts w:ascii="Arial" w:eastAsia="Calibri" w:hAnsi="Arial"/>
      <w:b/>
      <w:bCs/>
      <w:sz w:val="12"/>
      <w:szCs w:val="12"/>
      <w:lang w:val="x-none" w:eastAsia="x-none"/>
    </w:rPr>
  </w:style>
  <w:style w:type="character" w:customStyle="1" w:styleId="MSGENFONTSTYLENAMETEMPLATEROLENUMBERMSGENFONTSTYLENAMEBYROLETEXT16">
    <w:name w:val="MSG_EN_FONT_STYLE_NAME_TEMPLATE_ROLE_NUMBER MSG_EN_FONT_STYLE_NAME_BY_ROLE_TEXT 16_"/>
    <w:link w:val="MSGENFONTSTYLENAMETEMPLATEROLENUMBERMSGENFONTSTYLENAMEBYROLETEXT160"/>
    <w:uiPriority w:val="99"/>
    <w:locked/>
    <w:rsid w:val="00D14AAF"/>
    <w:rPr>
      <w:rFonts w:ascii="Arial" w:hAnsi="Arial" w:cs="Arial"/>
      <w:noProof/>
      <w:sz w:val="8"/>
      <w:szCs w:val="8"/>
      <w:shd w:val="clear" w:color="auto" w:fill="FFFFFF"/>
    </w:rPr>
  </w:style>
  <w:style w:type="paragraph" w:customStyle="1" w:styleId="MSGENFONTSTYLENAMETEMPLATEROLENUMBERMSGENFONTSTYLENAMEBYROLETEXT160">
    <w:name w:val="MSG_EN_FONT_STYLE_NAME_TEMPLATE_ROLE_NUMBER MSG_EN_FONT_STYLE_NAME_BY_ROLE_TEXT 16"/>
    <w:basedOn w:val="a9"/>
    <w:link w:val="MSGENFONTSTYLENAMETEMPLATEROLENUMBERMSGENFONTSTYLENAMEBYROLETEXT16"/>
    <w:uiPriority w:val="99"/>
    <w:qFormat/>
    <w:rsid w:val="00D14AAF"/>
    <w:pPr>
      <w:shd w:val="clear" w:color="auto" w:fill="FFFFFF"/>
      <w:autoSpaceDE/>
      <w:autoSpaceDN/>
      <w:spacing w:line="240" w:lineRule="atLeast"/>
      <w:jc w:val="right"/>
    </w:pPr>
    <w:rPr>
      <w:rFonts w:ascii="Arial" w:eastAsia="Calibri" w:hAnsi="Arial"/>
      <w:noProof/>
      <w:sz w:val="8"/>
      <w:szCs w:val="8"/>
      <w:lang w:val="x-none" w:eastAsia="x-none"/>
    </w:rPr>
  </w:style>
  <w:style w:type="character" w:customStyle="1" w:styleId="MSGENFONTSTYLENAMETEMPLATEROLENUMBERMSGENFONTSTYLENAMEBYROLETEXT13">
    <w:name w:val="MSG_EN_FONT_STYLE_NAME_TEMPLATE_ROLE_NUMBER MSG_EN_FONT_STYLE_NAME_BY_ROLE_TEXT 13_"/>
    <w:link w:val="MSGENFONTSTYLENAMETEMPLATEROLENUMBERMSGENFONTSTYLENAMEBYROLETEXT131"/>
    <w:uiPriority w:val="99"/>
    <w:locked/>
    <w:rsid w:val="00D14AAF"/>
    <w:rPr>
      <w:rFonts w:ascii="Arial" w:hAnsi="Arial" w:cs="Arial"/>
      <w:sz w:val="10"/>
      <w:szCs w:val="10"/>
      <w:shd w:val="clear" w:color="auto" w:fill="FFFFFF"/>
    </w:rPr>
  </w:style>
  <w:style w:type="paragraph" w:customStyle="1" w:styleId="MSGENFONTSTYLENAMETEMPLATEROLENUMBERMSGENFONTSTYLENAMEBYROLETEXT131">
    <w:name w:val="MSG_EN_FONT_STYLE_NAME_TEMPLATE_ROLE_NUMBER MSG_EN_FONT_STYLE_NAME_BY_ROLE_TEXT 131"/>
    <w:basedOn w:val="a9"/>
    <w:link w:val="MSGENFONTSTYLENAMETEMPLATEROLENUMBERMSGENFONTSTYLENAMEBYROLETEXT13"/>
    <w:uiPriority w:val="99"/>
    <w:qFormat/>
    <w:rsid w:val="00D14AAF"/>
    <w:pPr>
      <w:shd w:val="clear" w:color="auto" w:fill="FFFFFF"/>
      <w:autoSpaceDE/>
      <w:autoSpaceDN/>
      <w:spacing w:after="60" w:line="240" w:lineRule="atLeast"/>
      <w:jc w:val="center"/>
    </w:pPr>
    <w:rPr>
      <w:rFonts w:ascii="Arial" w:eastAsia="Calibri" w:hAnsi="Arial"/>
      <w:sz w:val="10"/>
      <w:szCs w:val="10"/>
      <w:lang w:val="x-none" w:eastAsia="x-none"/>
    </w:rPr>
  </w:style>
  <w:style w:type="character" w:customStyle="1" w:styleId="MSGENFONTSTYLENAMETEMPLATEROLENUMBERMSGENFONTSTYLENAMEBYROLETEXT11">
    <w:name w:val="MSG_EN_FONT_STYLE_NAME_TEMPLATE_ROLE_NUMBER MSG_EN_FONT_STYLE_NAME_BY_ROLE_TEXT 11_"/>
    <w:link w:val="MSGENFONTSTYLENAMETEMPLATEROLENUMBERMSGENFONTSTYLENAMEBYROLETEXT110"/>
    <w:uiPriority w:val="99"/>
    <w:locked/>
    <w:rsid w:val="00D14AAF"/>
    <w:rPr>
      <w:sz w:val="17"/>
      <w:szCs w:val="17"/>
      <w:shd w:val="clear" w:color="auto" w:fill="FFFFFF"/>
    </w:rPr>
  </w:style>
  <w:style w:type="paragraph" w:customStyle="1" w:styleId="MSGENFONTSTYLENAMETEMPLATEROLENUMBERMSGENFONTSTYLENAMEBYROLETEXT110">
    <w:name w:val="MSG_EN_FONT_STYLE_NAME_TEMPLATE_ROLE_NUMBER MSG_EN_FONT_STYLE_NAME_BY_ROLE_TEXT 11"/>
    <w:basedOn w:val="a9"/>
    <w:link w:val="MSGENFONTSTYLENAMETEMPLATEROLENUMBERMSGENFONTSTYLENAMEBYROLETEXT11"/>
    <w:uiPriority w:val="99"/>
    <w:qFormat/>
    <w:rsid w:val="00D14AAF"/>
    <w:pPr>
      <w:shd w:val="clear" w:color="auto" w:fill="FFFFFF"/>
      <w:autoSpaceDE/>
      <w:autoSpaceDN/>
      <w:spacing w:line="240" w:lineRule="atLeast"/>
    </w:pPr>
    <w:rPr>
      <w:rFonts w:ascii="Calibri" w:eastAsia="Calibri" w:hAnsi="Calibri"/>
      <w:sz w:val="17"/>
      <w:szCs w:val="17"/>
      <w:lang w:val="x-none" w:eastAsia="x-none"/>
    </w:rPr>
  </w:style>
  <w:style w:type="character" w:customStyle="1" w:styleId="MSGENFONTSTYLENAMETEMPLATEROLELEVELMSGENFONTSTYLENAMEBYROLEHEADING1">
    <w:name w:val="MSG_EN_FONT_STYLE_NAME_TEMPLATE_ROLE_LEVEL MSG_EN_FONT_STYLE_NAME_BY_ROLE_HEADING 1_"/>
    <w:link w:val="MSGENFONTSTYLENAMETEMPLATEROLELEVELMSGENFONTSTYLENAMEBYROLEHEADING11"/>
    <w:uiPriority w:val="99"/>
    <w:locked/>
    <w:rsid w:val="00D14AAF"/>
    <w:rPr>
      <w:b/>
      <w:bCs/>
      <w:spacing w:val="-10"/>
      <w:sz w:val="49"/>
      <w:szCs w:val="49"/>
      <w:shd w:val="clear" w:color="auto" w:fill="FFFFFF"/>
    </w:rPr>
  </w:style>
  <w:style w:type="paragraph" w:customStyle="1" w:styleId="MSGENFONTSTYLENAMETEMPLATEROLELEVELMSGENFONTSTYLENAMEBYROLEHEADING11">
    <w:name w:val="MSG_EN_FONT_STYLE_NAME_TEMPLATE_ROLE_LEVEL MSG_EN_FONT_STYLE_NAME_BY_ROLE_HEADING 11"/>
    <w:basedOn w:val="a9"/>
    <w:link w:val="MSGENFONTSTYLENAMETEMPLATEROLELEVELMSGENFONTSTYLENAMEBYROLEHEADING1"/>
    <w:uiPriority w:val="99"/>
    <w:qFormat/>
    <w:rsid w:val="00D14AAF"/>
    <w:pPr>
      <w:shd w:val="clear" w:color="auto" w:fill="FFFFFF"/>
      <w:autoSpaceDE/>
      <w:autoSpaceDN/>
      <w:spacing w:after="180" w:line="240" w:lineRule="atLeast"/>
      <w:outlineLvl w:val="0"/>
    </w:pPr>
    <w:rPr>
      <w:rFonts w:ascii="Calibri" w:eastAsia="Calibri" w:hAnsi="Calibri"/>
      <w:b/>
      <w:bCs/>
      <w:spacing w:val="-10"/>
      <w:sz w:val="49"/>
      <w:szCs w:val="49"/>
      <w:lang w:val="x-none" w:eastAsia="x-none"/>
    </w:rPr>
  </w:style>
  <w:style w:type="character" w:customStyle="1" w:styleId="MSGENFONTSTYLENAMETEMPLATEROLENUMBERMSGENFONTSTYLENAMEBYROLEPICTURECAPTION6Exact">
    <w:name w:val="MSG_EN_FONT_STYLE_NAME_TEMPLATE_ROLE_NUMBER MSG_EN_FONT_STYLE_NAME_BY_ROLE_PICTURE_CAPTION 6 Exact"/>
    <w:link w:val="MSGENFONTSTYLENAMETEMPLATEROLENUMBERMSGENFONTSTYLENAMEBYROLEPICTURECAPTION6"/>
    <w:uiPriority w:val="99"/>
    <w:locked/>
    <w:rsid w:val="00D14AAF"/>
    <w:rPr>
      <w:rFonts w:ascii="Arial" w:hAnsi="Arial" w:cs="Arial"/>
      <w:spacing w:val="-5"/>
      <w:sz w:val="17"/>
      <w:szCs w:val="17"/>
      <w:shd w:val="clear" w:color="auto" w:fill="FFFFFF"/>
    </w:rPr>
  </w:style>
  <w:style w:type="paragraph" w:customStyle="1" w:styleId="MSGENFONTSTYLENAMETEMPLATEROLENUMBERMSGENFONTSTYLENAMEBYROLEPICTURECAPTION6">
    <w:name w:val="MSG_EN_FONT_STYLE_NAME_TEMPLATE_ROLE_NUMBER MSG_EN_FONT_STYLE_NAME_BY_ROLE_PICTURE_CAPTION 6"/>
    <w:basedOn w:val="a9"/>
    <w:link w:val="MSGENFONTSTYLENAMETEMPLATEROLENUMBERMSGENFONTSTYLENAMEBYROLEPICTURECAPTION6Exact"/>
    <w:uiPriority w:val="99"/>
    <w:qFormat/>
    <w:rsid w:val="00D14AAF"/>
    <w:pPr>
      <w:shd w:val="clear" w:color="auto" w:fill="FFFFFF"/>
      <w:autoSpaceDE/>
      <w:autoSpaceDN/>
      <w:spacing w:line="240" w:lineRule="atLeast"/>
    </w:pPr>
    <w:rPr>
      <w:rFonts w:ascii="Arial" w:eastAsia="Calibri" w:hAnsi="Arial"/>
      <w:spacing w:val="-5"/>
      <w:sz w:val="17"/>
      <w:szCs w:val="17"/>
      <w:lang w:val="x-none" w:eastAsia="x-none"/>
    </w:rPr>
  </w:style>
  <w:style w:type="character" w:customStyle="1" w:styleId="MSGENFONTSTYLENAMETEMPLATEROLENUMBERMSGENFONTSTYLENAMEBYROLEPICTURECAPTION7Exact">
    <w:name w:val="MSG_EN_FONT_STYLE_NAME_TEMPLATE_ROLE_NUMBER MSG_EN_FONT_STYLE_NAME_BY_ROLE_PICTURE_CAPTION 7 Exact"/>
    <w:link w:val="MSGENFONTSTYLENAMETEMPLATEROLENUMBERMSGENFONTSTYLENAMEBYROLEPICTURECAPTION7"/>
    <w:uiPriority w:val="99"/>
    <w:locked/>
    <w:rsid w:val="00D14AAF"/>
    <w:rPr>
      <w:rFonts w:ascii="Arial" w:hAnsi="Arial" w:cs="Arial"/>
      <w:spacing w:val="3"/>
      <w:sz w:val="16"/>
      <w:szCs w:val="16"/>
      <w:shd w:val="clear" w:color="auto" w:fill="FFFFFF"/>
    </w:rPr>
  </w:style>
  <w:style w:type="paragraph" w:customStyle="1" w:styleId="MSGENFONTSTYLENAMETEMPLATEROLENUMBERMSGENFONTSTYLENAMEBYROLEPICTURECAPTION7">
    <w:name w:val="MSG_EN_FONT_STYLE_NAME_TEMPLATE_ROLE_NUMBER MSG_EN_FONT_STYLE_NAME_BY_ROLE_PICTURE_CAPTION 7"/>
    <w:basedOn w:val="a9"/>
    <w:link w:val="MSGENFONTSTYLENAMETEMPLATEROLENUMBERMSGENFONTSTYLENAMEBYROLEPICTURECAPTION7Exact"/>
    <w:uiPriority w:val="99"/>
    <w:qFormat/>
    <w:rsid w:val="00D14AAF"/>
    <w:pPr>
      <w:shd w:val="clear" w:color="auto" w:fill="FFFFFF"/>
      <w:autoSpaceDE/>
      <w:autoSpaceDN/>
      <w:spacing w:line="240" w:lineRule="atLeast"/>
    </w:pPr>
    <w:rPr>
      <w:rFonts w:ascii="Arial" w:eastAsia="Calibri" w:hAnsi="Arial"/>
      <w:spacing w:val="3"/>
      <w:sz w:val="16"/>
      <w:szCs w:val="16"/>
      <w:lang w:val="x-none" w:eastAsia="x-none"/>
    </w:rPr>
  </w:style>
  <w:style w:type="character" w:customStyle="1" w:styleId="MSGENFONTSTYLENAMETEMPLATEROLENUMBERMSGENFONTSTYLENAMEBYROLEPICTURECAPTION8Exact">
    <w:name w:val="MSG_EN_FONT_STYLE_NAME_TEMPLATE_ROLE_NUMBER MSG_EN_FONT_STYLE_NAME_BY_ROLE_PICTURE_CAPTION 8 Exact"/>
    <w:link w:val="MSGENFONTSTYLENAMETEMPLATEROLENUMBERMSGENFONTSTYLENAMEBYROLEPICTURECAPTION8"/>
    <w:uiPriority w:val="99"/>
    <w:locked/>
    <w:rsid w:val="00D14AAF"/>
    <w:rPr>
      <w:rFonts w:ascii="Arial" w:hAnsi="Arial" w:cs="Arial"/>
      <w:spacing w:val="-10"/>
      <w:w w:val="120"/>
      <w:sz w:val="11"/>
      <w:szCs w:val="11"/>
      <w:shd w:val="clear" w:color="auto" w:fill="FFFFFF"/>
    </w:rPr>
  </w:style>
  <w:style w:type="paragraph" w:customStyle="1" w:styleId="MSGENFONTSTYLENAMETEMPLATEROLENUMBERMSGENFONTSTYLENAMEBYROLEPICTURECAPTION8">
    <w:name w:val="MSG_EN_FONT_STYLE_NAME_TEMPLATE_ROLE_NUMBER MSG_EN_FONT_STYLE_NAME_BY_ROLE_PICTURE_CAPTION 8"/>
    <w:basedOn w:val="a9"/>
    <w:link w:val="MSGENFONTSTYLENAMETEMPLATEROLENUMBERMSGENFONTSTYLENAMEBYROLEPICTURECAPTION8Exact"/>
    <w:uiPriority w:val="99"/>
    <w:qFormat/>
    <w:rsid w:val="00D14AAF"/>
    <w:pPr>
      <w:shd w:val="clear" w:color="auto" w:fill="FFFFFF"/>
      <w:autoSpaceDE/>
      <w:autoSpaceDN/>
      <w:spacing w:line="115" w:lineRule="exact"/>
      <w:jc w:val="both"/>
    </w:pPr>
    <w:rPr>
      <w:rFonts w:ascii="Arial" w:eastAsia="Calibri" w:hAnsi="Arial"/>
      <w:spacing w:val="-10"/>
      <w:w w:val="120"/>
      <w:sz w:val="11"/>
      <w:szCs w:val="11"/>
      <w:lang w:val="x-none" w:eastAsia="x-none"/>
    </w:rPr>
  </w:style>
  <w:style w:type="character" w:customStyle="1" w:styleId="MSGENFONTSTYLENAMETEMPLATEROLENUMBERMSGENFONTSTYLENAMEBYROLETABLECAPTION2">
    <w:name w:val="MSG_EN_FONT_STYLE_NAME_TEMPLATE_ROLE_NUMBER MSG_EN_FONT_STYLE_NAME_BY_ROLE_TABLE_CAPTION 2_"/>
    <w:link w:val="MSGENFONTSTYLENAMETEMPLATEROLENUMBERMSGENFONTSTYLENAMEBYROLETABLECAPTION20"/>
    <w:uiPriority w:val="99"/>
    <w:locked/>
    <w:rsid w:val="00D14AAF"/>
    <w:rPr>
      <w:rFonts w:ascii="Arial" w:hAnsi="Arial" w:cs="Arial"/>
      <w:b/>
      <w:bCs/>
      <w:sz w:val="21"/>
      <w:szCs w:val="21"/>
      <w:shd w:val="clear" w:color="auto" w:fill="FFFFFF"/>
    </w:rPr>
  </w:style>
  <w:style w:type="paragraph" w:customStyle="1" w:styleId="MSGENFONTSTYLENAMETEMPLATEROLENUMBERMSGENFONTSTYLENAMEBYROLETABLECAPTION20">
    <w:name w:val="MSG_EN_FONT_STYLE_NAME_TEMPLATE_ROLE_NUMBER MSG_EN_FONT_STYLE_NAME_BY_ROLE_TABLE_CAPTION 2"/>
    <w:basedOn w:val="a9"/>
    <w:link w:val="MSGENFONTSTYLENAMETEMPLATEROLENUMBERMSGENFONTSTYLENAMEBYROLETABLECAPTION2"/>
    <w:uiPriority w:val="99"/>
    <w:qFormat/>
    <w:rsid w:val="00D14AAF"/>
    <w:pPr>
      <w:shd w:val="clear" w:color="auto" w:fill="FFFFFF"/>
      <w:autoSpaceDE/>
      <w:autoSpaceDN/>
      <w:spacing w:line="240" w:lineRule="atLeast"/>
    </w:pPr>
    <w:rPr>
      <w:rFonts w:ascii="Arial" w:eastAsia="Calibri" w:hAnsi="Arial"/>
      <w:b/>
      <w:bCs/>
      <w:sz w:val="21"/>
      <w:szCs w:val="21"/>
      <w:lang w:val="x-none" w:eastAsia="x-none"/>
    </w:rPr>
  </w:style>
  <w:style w:type="character" w:customStyle="1" w:styleId="MSGENFONTSTYLENAMETEMPLATEROLENUMBERMSGENFONTSTYLENAMEBYROLETEXT90">
    <w:name w:val="MSG_EN_FONT_STYLE_NAME_TEMPLATE_ROLE_NUMBER MSG_EN_FONT_STYLE_NAME_BY_ROLE_TEXT 9_"/>
    <w:link w:val="MSGENFONTSTYLENAMETEMPLATEROLENUMBERMSGENFONTSTYLENAMEBYROLETEXT91"/>
    <w:uiPriority w:val="99"/>
    <w:locked/>
    <w:rsid w:val="00D14AAF"/>
    <w:rPr>
      <w:rFonts w:ascii="Arial" w:hAnsi="Arial" w:cs="Arial"/>
      <w:b/>
      <w:bCs/>
      <w:sz w:val="12"/>
      <w:szCs w:val="12"/>
      <w:shd w:val="clear" w:color="auto" w:fill="FFFFFF"/>
    </w:rPr>
  </w:style>
  <w:style w:type="paragraph" w:customStyle="1" w:styleId="MSGENFONTSTYLENAMETEMPLATEROLENUMBERMSGENFONTSTYLENAMEBYROLETEXT91">
    <w:name w:val="MSG_EN_FONT_STYLE_NAME_TEMPLATE_ROLE_NUMBER MSG_EN_FONT_STYLE_NAME_BY_ROLE_TEXT 91"/>
    <w:basedOn w:val="a9"/>
    <w:link w:val="MSGENFONTSTYLENAMETEMPLATEROLENUMBERMSGENFONTSTYLENAMEBYROLETEXT90"/>
    <w:uiPriority w:val="99"/>
    <w:qFormat/>
    <w:rsid w:val="00D14AAF"/>
    <w:pPr>
      <w:shd w:val="clear" w:color="auto" w:fill="FFFFFF"/>
      <w:autoSpaceDE/>
      <w:autoSpaceDN/>
      <w:spacing w:before="180" w:line="240" w:lineRule="atLeast"/>
    </w:pPr>
    <w:rPr>
      <w:rFonts w:ascii="Arial" w:eastAsia="Calibri" w:hAnsi="Arial"/>
      <w:b/>
      <w:bCs/>
      <w:sz w:val="12"/>
      <w:szCs w:val="12"/>
      <w:lang w:val="x-none" w:eastAsia="x-none"/>
    </w:rPr>
  </w:style>
  <w:style w:type="paragraph" w:customStyle="1" w:styleId="affffffffffffffffd">
    <w:name w:val="Знак Знак Знак Знак Знак Знак Знак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4f5">
    <w:name w:val="Знак Знак Знак Знак Знак Знак Знак Знак Знак Знак Знак Знак Знак Знак Знак Знак Знак Знак Знак4"/>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3ff4">
    <w:name w:val="Знак Знак Знак Знак Знак Знак Знак Знак Знак Знак Знак Знак Знак Знак Знак Знак 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d">
    <w:name w:val="Знак Знак Знак Знак Знак Знак Знак Знак Знак Знак Знак Знак Знак Знак Знак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7">
    <w:name w:val="Знак Знак Знак Знак Знак Знак Знак Знак Знак Знак Знак Знак Знак Знак Знак Знак Знак Знак Знак1"/>
    <w:basedOn w:val="a9"/>
    <w:qFormat/>
    <w:rsid w:val="00D14AAF"/>
    <w:pPr>
      <w:widowControl/>
      <w:autoSpaceDE/>
      <w:autoSpaceDN/>
    </w:pPr>
    <w:rPr>
      <w:rFonts w:ascii="SimSun" w:eastAsia="SimSun" w:hAnsi="SimSun" w:cs="SimSun"/>
      <w:sz w:val="24"/>
      <w:szCs w:val="24"/>
      <w:lang w:val="en-US" w:eastAsia="zh-CN"/>
    </w:rPr>
  </w:style>
  <w:style w:type="character" w:customStyle="1" w:styleId="1ffffff8">
    <w:name w:val="Заголовок №1_"/>
    <w:link w:val="1ffffff9"/>
    <w:locked/>
    <w:rsid w:val="00D14AAF"/>
    <w:rPr>
      <w:shd w:val="clear" w:color="auto" w:fill="FFFFFF"/>
    </w:rPr>
  </w:style>
  <w:style w:type="paragraph" w:customStyle="1" w:styleId="1ffffff9">
    <w:name w:val="Заголовок №1"/>
    <w:basedOn w:val="a9"/>
    <w:link w:val="1ffffff8"/>
    <w:qFormat/>
    <w:rsid w:val="00D14AAF"/>
    <w:pPr>
      <w:widowControl/>
      <w:shd w:val="clear" w:color="auto" w:fill="FFFFFF"/>
      <w:autoSpaceDE/>
      <w:autoSpaceDN/>
      <w:spacing w:line="264" w:lineRule="exact"/>
      <w:jc w:val="both"/>
      <w:outlineLvl w:val="0"/>
    </w:pPr>
    <w:rPr>
      <w:rFonts w:ascii="Calibri" w:eastAsia="Calibri" w:hAnsi="Calibri"/>
      <w:sz w:val="20"/>
      <w:szCs w:val="20"/>
      <w:lang w:val="x-none" w:eastAsia="x-none"/>
    </w:rPr>
  </w:style>
  <w:style w:type="paragraph" w:customStyle="1" w:styleId="Style32">
    <w:name w:val="Style32"/>
    <w:basedOn w:val="a9"/>
    <w:uiPriority w:val="99"/>
    <w:qFormat/>
    <w:rsid w:val="00D14AAF"/>
    <w:pPr>
      <w:adjustRightInd w:val="0"/>
      <w:spacing w:after="200" w:line="277" w:lineRule="exact"/>
      <w:ind w:firstLine="710"/>
      <w:jc w:val="both"/>
    </w:pPr>
    <w:rPr>
      <w:rFonts w:ascii="Calibri" w:hAnsi="Calibri"/>
      <w:lang w:eastAsia="ru-RU"/>
    </w:rPr>
  </w:style>
  <w:style w:type="paragraph" w:customStyle="1" w:styleId="Style96">
    <w:name w:val="Style96"/>
    <w:basedOn w:val="a9"/>
    <w:uiPriority w:val="99"/>
    <w:qFormat/>
    <w:rsid w:val="00D14AAF"/>
    <w:pPr>
      <w:adjustRightInd w:val="0"/>
      <w:spacing w:after="200" w:line="274" w:lineRule="exact"/>
      <w:ind w:firstLine="734"/>
      <w:jc w:val="both"/>
    </w:pPr>
    <w:rPr>
      <w:rFonts w:ascii="Calibri" w:hAnsi="Calibri"/>
      <w:lang w:eastAsia="ru-RU"/>
    </w:rPr>
  </w:style>
  <w:style w:type="paragraph" w:customStyle="1" w:styleId="Style106">
    <w:name w:val="Style106"/>
    <w:basedOn w:val="a9"/>
    <w:uiPriority w:val="99"/>
    <w:qFormat/>
    <w:rsid w:val="00D14AAF"/>
    <w:pPr>
      <w:adjustRightInd w:val="0"/>
      <w:spacing w:after="200" w:line="278" w:lineRule="exact"/>
      <w:ind w:hanging="355"/>
    </w:pPr>
    <w:rPr>
      <w:rFonts w:ascii="Calibri" w:hAnsi="Calibri"/>
      <w:lang w:eastAsia="ru-RU"/>
    </w:rPr>
  </w:style>
  <w:style w:type="paragraph" w:customStyle="1" w:styleId="xl616">
    <w:name w:val="xl616"/>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val="en-US" w:eastAsia="hi-IN"/>
    </w:rPr>
  </w:style>
  <w:style w:type="paragraph" w:customStyle="1" w:styleId="xl617">
    <w:name w:val="xl617"/>
    <w:basedOn w:val="a9"/>
    <w:uiPriority w:val="99"/>
    <w:qFormat/>
    <w:rsid w:val="00D14AAF"/>
    <w:pPr>
      <w:widowControl/>
      <w:pBdr>
        <w:top w:val="single" w:sz="4" w:space="0" w:color="auto"/>
        <w:bottom w:val="single" w:sz="4" w:space="0" w:color="auto"/>
      </w:pBdr>
      <w:autoSpaceDE/>
      <w:autoSpaceDN/>
      <w:spacing w:before="100" w:beforeAutospacing="1" w:after="100" w:afterAutospacing="1"/>
      <w:jc w:val="center"/>
    </w:pPr>
    <w:rPr>
      <w:b/>
      <w:bCs/>
      <w:sz w:val="24"/>
      <w:szCs w:val="24"/>
      <w:lang w:eastAsia="ru-RU"/>
    </w:rPr>
  </w:style>
  <w:style w:type="paragraph" w:customStyle="1" w:styleId="xl618">
    <w:name w:val="xl618"/>
    <w:basedOn w:val="a9"/>
    <w:uiPriority w:val="9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19">
    <w:name w:val="xl619"/>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affffffffffffffffe">
    <w:name w:val="Осн"/>
    <w:basedOn w:val="a9"/>
    <w:qFormat/>
    <w:rsid w:val="00D14AAF"/>
    <w:pPr>
      <w:autoSpaceDE/>
      <w:autoSpaceDN/>
      <w:spacing w:line="360" w:lineRule="auto"/>
      <w:jc w:val="both"/>
    </w:pPr>
    <w:rPr>
      <w:sz w:val="24"/>
      <w:szCs w:val="20"/>
      <w:lang w:eastAsia="ru-RU"/>
    </w:rPr>
  </w:style>
  <w:style w:type="paragraph" w:customStyle="1" w:styleId="Numbered">
    <w:name w:val="Numbered"/>
    <w:basedOn w:val="Bullet0"/>
    <w:qFormat/>
    <w:rsid w:val="00D14AAF"/>
    <w:pPr>
      <w:numPr>
        <w:numId w:val="33"/>
      </w:numPr>
      <w:tabs>
        <w:tab w:val="clear" w:pos="717"/>
      </w:tabs>
      <w:ind w:left="281" w:hanging="240"/>
    </w:pPr>
  </w:style>
  <w:style w:type="character" w:customStyle="1" w:styleId="-5">
    <w:name w:val="нурик-рисунки Знак"/>
    <w:link w:val="-6"/>
    <w:uiPriority w:val="99"/>
    <w:locked/>
    <w:rsid w:val="00D14AAF"/>
    <w:rPr>
      <w:b/>
      <w:bCs/>
      <w:sz w:val="24"/>
      <w:szCs w:val="24"/>
    </w:rPr>
  </w:style>
  <w:style w:type="paragraph" w:customStyle="1" w:styleId="-6">
    <w:name w:val="нурик-рисунки"/>
    <w:basedOn w:val="41"/>
    <w:link w:val="-5"/>
    <w:uiPriority w:val="99"/>
    <w:qFormat/>
    <w:rsid w:val="00D14AAF"/>
    <w:pPr>
      <w:keepNext/>
      <w:widowControl/>
      <w:autoSpaceDE/>
      <w:autoSpaceDN/>
      <w:spacing w:before="120" w:after="120"/>
      <w:ind w:left="0"/>
      <w:jc w:val="center"/>
    </w:pPr>
    <w:rPr>
      <w:rFonts w:ascii="Calibri" w:eastAsia="Calibri" w:hAnsi="Calibri"/>
      <w:i w:val="0"/>
      <w:iCs w:val="0"/>
      <w:u w:val="none"/>
      <w:lang w:val="x-none" w:eastAsia="x-none"/>
    </w:rPr>
  </w:style>
  <w:style w:type="paragraph" w:customStyle="1" w:styleId="CharCharCharCharCharCharCharChar">
    <w:name w:val="Char Char Знак Знак Char Char Знак Знак Char Char Знак Знак Char Char"/>
    <w:basedOn w:val="a9"/>
    <w:uiPriority w:val="99"/>
    <w:qFormat/>
    <w:rsid w:val="00D14AAF"/>
    <w:pPr>
      <w:widowControl/>
      <w:autoSpaceDE/>
      <w:autoSpaceDN/>
      <w:spacing w:after="160"/>
    </w:pPr>
    <w:rPr>
      <w:rFonts w:ascii="Arial" w:hAnsi="Arial"/>
      <w:b/>
      <w:color w:val="FFFFFF"/>
      <w:sz w:val="32"/>
      <w:szCs w:val="24"/>
      <w:lang w:val="en-US"/>
    </w:rPr>
  </w:style>
  <w:style w:type="character" w:customStyle="1" w:styleId="afffffffffffffffff">
    <w:name w:val="Шарб_риис Знак"/>
    <w:link w:val="afffffffffffffffff0"/>
    <w:locked/>
    <w:rsid w:val="00D14AAF"/>
    <w:rPr>
      <w:b/>
      <w:sz w:val="24"/>
      <w:szCs w:val="24"/>
    </w:rPr>
  </w:style>
  <w:style w:type="paragraph" w:customStyle="1" w:styleId="afffffffffffffffff0">
    <w:name w:val="Шарб_риис"/>
    <w:basedOn w:val="a9"/>
    <w:link w:val="afffffffffffffffff"/>
    <w:qFormat/>
    <w:rsid w:val="00D14AAF"/>
    <w:pPr>
      <w:widowControl/>
      <w:autoSpaceDE/>
      <w:autoSpaceDN/>
      <w:spacing w:before="240"/>
      <w:jc w:val="center"/>
    </w:pPr>
    <w:rPr>
      <w:rFonts w:ascii="Calibri" w:eastAsia="Calibri" w:hAnsi="Calibri"/>
      <w:b/>
      <w:sz w:val="24"/>
      <w:szCs w:val="24"/>
      <w:lang w:val="x-none" w:eastAsia="x-none"/>
    </w:rPr>
  </w:style>
  <w:style w:type="paragraph" w:customStyle="1" w:styleId="TCTablica">
    <w:name w:val="TC_Tablica"/>
    <w:basedOn w:val="a9"/>
    <w:autoRedefine/>
    <w:qFormat/>
    <w:rsid w:val="00D14AAF"/>
    <w:pPr>
      <w:autoSpaceDE/>
      <w:autoSpaceDN/>
    </w:pPr>
    <w:rPr>
      <w:b/>
      <w:sz w:val="24"/>
      <w:szCs w:val="24"/>
      <w:lang w:eastAsia="ru-RU"/>
    </w:rPr>
  </w:style>
  <w:style w:type="paragraph" w:customStyle="1" w:styleId="TCtipical">
    <w:name w:val="TC_tipical"/>
    <w:basedOn w:val="a9"/>
    <w:autoRedefine/>
    <w:qFormat/>
    <w:rsid w:val="00D14AAF"/>
    <w:pPr>
      <w:widowControl/>
      <w:autoSpaceDE/>
      <w:autoSpaceDN/>
      <w:spacing w:line="360" w:lineRule="auto"/>
      <w:ind w:firstLine="709"/>
      <w:jc w:val="both"/>
    </w:pPr>
    <w:rPr>
      <w:sz w:val="24"/>
      <w:szCs w:val="24"/>
      <w:lang w:eastAsia="ru-RU"/>
    </w:rPr>
  </w:style>
  <w:style w:type="paragraph" w:customStyle="1" w:styleId="1ffffffa">
    <w:name w:val="рисунок Знак Знак1 Знак"/>
    <w:basedOn w:val="a9"/>
    <w:next w:val="a9"/>
    <w:uiPriority w:val="99"/>
    <w:qFormat/>
    <w:rsid w:val="00D14AAF"/>
    <w:pPr>
      <w:widowControl/>
      <w:autoSpaceDE/>
      <w:autoSpaceDN/>
    </w:pPr>
    <w:rPr>
      <w:b/>
      <w:sz w:val="24"/>
      <w:szCs w:val="24"/>
      <w:lang w:eastAsia="ru-RU"/>
    </w:rPr>
  </w:style>
  <w:style w:type="paragraph" w:customStyle="1" w:styleId="4f6">
    <w:name w:val="4 Заголовок без нумерации"/>
    <w:basedOn w:val="a9"/>
    <w:qFormat/>
    <w:rsid w:val="00D14AAF"/>
    <w:pPr>
      <w:widowControl/>
      <w:autoSpaceDE/>
      <w:autoSpaceDN/>
      <w:spacing w:after="240"/>
      <w:ind w:firstLine="737"/>
    </w:pPr>
    <w:rPr>
      <w:rFonts w:eastAsia="Arial Unicode MS" w:cs="Arial Unicode MS"/>
      <w:sz w:val="24"/>
      <w:szCs w:val="24"/>
      <w:u w:val="single"/>
      <w:lang w:val="en-GB" w:eastAsia="ru-RU"/>
    </w:rPr>
  </w:style>
  <w:style w:type="character" w:customStyle="1" w:styleId="1ffffffb">
    <w:name w:val="Маркированный список1 Знак Знак"/>
    <w:link w:val="10"/>
    <w:uiPriority w:val="99"/>
    <w:locked/>
    <w:rsid w:val="00D14AAF"/>
    <w:rPr>
      <w:sz w:val="24"/>
      <w:szCs w:val="24"/>
      <w:lang w:val="x-none" w:eastAsia="x-none"/>
    </w:rPr>
  </w:style>
  <w:style w:type="paragraph" w:customStyle="1" w:styleId="10">
    <w:name w:val="Маркированный список1 Знак"/>
    <w:basedOn w:val="a9"/>
    <w:link w:val="1ffffffb"/>
    <w:uiPriority w:val="99"/>
    <w:qFormat/>
    <w:rsid w:val="00D14AAF"/>
    <w:pPr>
      <w:widowControl/>
      <w:numPr>
        <w:numId w:val="34"/>
      </w:numPr>
      <w:tabs>
        <w:tab w:val="left" w:pos="1021"/>
      </w:tabs>
      <w:autoSpaceDE/>
      <w:autoSpaceDN/>
      <w:spacing w:line="360" w:lineRule="auto"/>
      <w:jc w:val="both"/>
    </w:pPr>
    <w:rPr>
      <w:rFonts w:ascii="Calibri" w:eastAsia="Calibri" w:hAnsi="Calibri"/>
      <w:sz w:val="24"/>
      <w:szCs w:val="24"/>
      <w:lang w:val="x-none" w:eastAsia="x-none"/>
    </w:rPr>
  </w:style>
  <w:style w:type="paragraph" w:customStyle="1" w:styleId="MBTipical">
    <w:name w:val="MB_Tipical"/>
    <w:basedOn w:val="a9"/>
    <w:uiPriority w:val="1"/>
    <w:qFormat/>
    <w:rsid w:val="00D14AAF"/>
    <w:pPr>
      <w:widowControl/>
      <w:autoSpaceDE/>
      <w:autoSpaceDN/>
      <w:spacing w:line="360" w:lineRule="auto"/>
      <w:ind w:firstLine="737"/>
      <w:jc w:val="both"/>
    </w:pPr>
    <w:rPr>
      <w:rFonts w:ascii="Tahoma" w:eastAsia="Calibri" w:hAnsi="Tahoma" w:cs="Tahoma"/>
      <w:sz w:val="24"/>
      <w:szCs w:val="24"/>
    </w:rPr>
  </w:style>
  <w:style w:type="paragraph" w:customStyle="1" w:styleId="2fffe">
    <w:name w:val="2"/>
    <w:basedOn w:val="a9"/>
    <w:next w:val="aff4"/>
    <w:qFormat/>
    <w:rsid w:val="00D14AAF"/>
    <w:pPr>
      <w:widowControl/>
      <w:tabs>
        <w:tab w:val="num" w:pos="885"/>
      </w:tabs>
      <w:autoSpaceDE/>
      <w:autoSpaceDN/>
      <w:ind w:left="885" w:hanging="645"/>
      <w:jc w:val="center"/>
    </w:pPr>
    <w:rPr>
      <w:rFonts w:ascii="Arial" w:hAnsi="Arial"/>
      <w:b/>
      <w:sz w:val="24"/>
    </w:rPr>
  </w:style>
  <w:style w:type="paragraph" w:customStyle="1" w:styleId="3Char1">
    <w:name w:val="标题 3 Char1"/>
    <w:basedOn w:val="a9"/>
    <w:next w:val="a9"/>
    <w:uiPriority w:val="9"/>
    <w:semiHidden/>
    <w:qFormat/>
    <w:rsid w:val="00D14AAF"/>
    <w:pPr>
      <w:keepNext/>
      <w:keepLines/>
      <w:widowControl/>
      <w:autoSpaceDE/>
      <w:autoSpaceDN/>
      <w:spacing w:before="40" w:line="256" w:lineRule="auto"/>
      <w:outlineLvl w:val="2"/>
    </w:pPr>
    <w:rPr>
      <w:rFonts w:ascii="Calibri Light" w:hAnsi="Calibri Light"/>
      <w:color w:val="1F3763"/>
      <w:sz w:val="24"/>
      <w:szCs w:val="24"/>
      <w:lang w:eastAsia="ru-RU"/>
    </w:rPr>
  </w:style>
  <w:style w:type="character" w:customStyle="1" w:styleId="afffffffffffffffff1">
    <w:name w:val="Текстовая Знак"/>
    <w:link w:val="afffffffffffffffff2"/>
    <w:locked/>
    <w:rsid w:val="00D14AAF"/>
    <w:rPr>
      <w:rFonts w:ascii="Calibri" w:eastAsia="Calibri" w:hAnsi="Calibri" w:cs="Calibri"/>
      <w:sz w:val="28"/>
      <w:szCs w:val="28"/>
    </w:rPr>
  </w:style>
  <w:style w:type="paragraph" w:customStyle="1" w:styleId="afffffffffffffffff2">
    <w:name w:val="Текстовая"/>
    <w:basedOn w:val="a9"/>
    <w:link w:val="afffffffffffffffff1"/>
    <w:qFormat/>
    <w:rsid w:val="00D14AAF"/>
    <w:pPr>
      <w:widowControl/>
      <w:autoSpaceDE/>
      <w:autoSpaceDN/>
      <w:ind w:firstLine="709"/>
      <w:jc w:val="both"/>
    </w:pPr>
    <w:rPr>
      <w:rFonts w:ascii="Calibri" w:eastAsia="Calibri" w:hAnsi="Calibri"/>
      <w:sz w:val="28"/>
      <w:szCs w:val="28"/>
      <w:lang w:val="x-none" w:eastAsia="x-none"/>
    </w:rPr>
  </w:style>
  <w:style w:type="paragraph" w:customStyle="1" w:styleId="CharChar1">
    <w:name w:val="Char Char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c">
    <w:name w:val="Знак Знак Знак Знак Знак Знак Знак Знак Знак Знак Знак Знак Знак Знак Знак Знак Знак Знак Знак Знак Знак1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d">
    <w:name w:val="Знак Знак Знак1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fffffffffffffffff3">
    <w:name w:val="Знак Знак Знак Знак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e">
    <w:name w:val="Перечень рисунков1"/>
    <w:basedOn w:val="a9"/>
    <w:next w:val="a9"/>
    <w:uiPriority w:val="99"/>
    <w:qFormat/>
    <w:rsid w:val="00D14AAF"/>
    <w:pPr>
      <w:widowControl/>
      <w:autoSpaceDE/>
      <w:autoSpaceDN/>
      <w:spacing w:line="276" w:lineRule="auto"/>
    </w:pPr>
    <w:rPr>
      <w:rFonts w:ascii="Calibri" w:hAnsi="Calibri"/>
      <w:lang w:eastAsia="ru-RU"/>
    </w:rPr>
  </w:style>
  <w:style w:type="paragraph" w:customStyle="1" w:styleId="1fffffff">
    <w:name w:val="Схема документа1"/>
    <w:basedOn w:val="a9"/>
    <w:next w:val="afff6"/>
    <w:unhideWhenUsed/>
    <w:qFormat/>
    <w:rsid w:val="00D14AAF"/>
    <w:pPr>
      <w:widowControl/>
      <w:autoSpaceDE/>
      <w:autoSpaceDN/>
    </w:pPr>
    <w:rPr>
      <w:rFonts w:ascii="Tahoma" w:eastAsia="Calibri" w:hAnsi="Tahoma" w:cs="Tahoma"/>
      <w:sz w:val="24"/>
      <w:szCs w:val="24"/>
    </w:rPr>
  </w:style>
  <w:style w:type="character" w:customStyle="1" w:styleId="1fffffff0">
    <w:name w:val="Схема документа Знак1"/>
    <w:aliases w:val="Знак24 Знак1"/>
    <w:uiPriority w:val="99"/>
    <w:rsid w:val="00D14AAF"/>
    <w:rPr>
      <w:rFonts w:ascii="Tahoma" w:eastAsia="Times New Roman" w:hAnsi="Tahoma" w:cs="Tahoma"/>
      <w:sz w:val="16"/>
      <w:szCs w:val="16"/>
      <w:lang w:val="ru-RU" w:eastAsia="ru-RU"/>
    </w:rPr>
  </w:style>
  <w:style w:type="character" w:customStyle="1" w:styleId="Opt">
    <w:name w:val="Opt_абзац Знак"/>
    <w:link w:val="Opt0"/>
    <w:locked/>
    <w:rsid w:val="00D14AAF"/>
    <w:rPr>
      <w:sz w:val="24"/>
      <w:szCs w:val="24"/>
    </w:rPr>
  </w:style>
  <w:style w:type="paragraph" w:customStyle="1" w:styleId="Opt0">
    <w:name w:val="Opt_абзац"/>
    <w:basedOn w:val="a9"/>
    <w:link w:val="Opt"/>
    <w:autoRedefine/>
    <w:qFormat/>
    <w:rsid w:val="00D14AAF"/>
    <w:pPr>
      <w:tabs>
        <w:tab w:val="left" w:pos="993"/>
        <w:tab w:val="left" w:pos="1276"/>
        <w:tab w:val="left" w:pos="1418"/>
        <w:tab w:val="left" w:pos="1985"/>
      </w:tabs>
      <w:autoSpaceDE/>
      <w:autoSpaceDN/>
      <w:spacing w:line="360" w:lineRule="auto"/>
      <w:ind w:firstLine="709"/>
      <w:jc w:val="both"/>
    </w:pPr>
    <w:rPr>
      <w:rFonts w:ascii="Calibri" w:eastAsia="Calibri" w:hAnsi="Calibri"/>
      <w:sz w:val="24"/>
      <w:szCs w:val="24"/>
      <w:lang w:val="x-none" w:eastAsia="x-none"/>
    </w:rPr>
  </w:style>
  <w:style w:type="paragraph" w:customStyle="1" w:styleId="j12">
    <w:name w:val="j12"/>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xl989">
    <w:name w:val="xl989"/>
    <w:basedOn w:val="a9"/>
    <w:uiPriority w:val="99"/>
    <w:qFormat/>
    <w:rsid w:val="00D14AAF"/>
    <w:pPr>
      <w:widowControl/>
      <w:shd w:val="clear" w:color="auto" w:fill="FFFFFF"/>
      <w:autoSpaceDE/>
      <w:autoSpaceDN/>
      <w:spacing w:before="100" w:beforeAutospacing="1" w:after="100" w:afterAutospacing="1"/>
      <w:jc w:val="center"/>
    </w:pPr>
    <w:rPr>
      <w:b/>
      <w:bCs/>
      <w:sz w:val="24"/>
      <w:szCs w:val="24"/>
      <w:lang w:eastAsia="ru-RU"/>
    </w:rPr>
  </w:style>
  <w:style w:type="paragraph" w:customStyle="1" w:styleId="xl990">
    <w:name w:val="xl990"/>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1">
    <w:name w:val="xl991"/>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eastAsia="ru-RU"/>
    </w:rPr>
  </w:style>
  <w:style w:type="paragraph" w:customStyle="1" w:styleId="xl992">
    <w:name w:val="xl992"/>
    <w:basedOn w:val="a9"/>
    <w:uiPriority w:val="99"/>
    <w:qFormat/>
    <w:rsid w:val="00D14AAF"/>
    <w:pPr>
      <w:widowControl/>
      <w:shd w:val="clear" w:color="auto" w:fill="FFFFFF"/>
      <w:autoSpaceDE/>
      <w:autoSpaceDN/>
      <w:spacing w:before="100" w:beforeAutospacing="1" w:after="100" w:afterAutospacing="1"/>
      <w:jc w:val="center"/>
    </w:pPr>
    <w:rPr>
      <w:sz w:val="24"/>
      <w:szCs w:val="24"/>
      <w:lang w:eastAsia="ru-RU"/>
    </w:rPr>
  </w:style>
  <w:style w:type="paragraph" w:customStyle="1" w:styleId="xl993">
    <w:name w:val="xl993"/>
    <w:basedOn w:val="a9"/>
    <w:uiPriority w:val="99"/>
    <w:qFormat/>
    <w:rsid w:val="00D14AAF"/>
    <w:pPr>
      <w:widowControl/>
      <w:shd w:val="clear" w:color="auto" w:fill="FFFFFF"/>
      <w:autoSpaceDE/>
      <w:autoSpaceDN/>
      <w:spacing w:before="100" w:beforeAutospacing="1" w:after="100" w:afterAutospacing="1"/>
      <w:jc w:val="center"/>
    </w:pPr>
    <w:rPr>
      <w:sz w:val="24"/>
      <w:szCs w:val="24"/>
      <w:lang w:eastAsia="ru-RU"/>
    </w:rPr>
  </w:style>
  <w:style w:type="paragraph" w:customStyle="1" w:styleId="xl994">
    <w:name w:val="xl994"/>
    <w:basedOn w:val="a9"/>
    <w:uiPriority w:val="99"/>
    <w:qFormat/>
    <w:rsid w:val="00D14AAF"/>
    <w:pPr>
      <w:widowControl/>
      <w:shd w:val="clear" w:color="auto" w:fill="FFFFFF"/>
      <w:autoSpaceDE/>
      <w:autoSpaceDN/>
      <w:spacing w:before="100" w:beforeAutospacing="1" w:after="100" w:afterAutospacing="1"/>
      <w:jc w:val="center"/>
    </w:pPr>
    <w:rPr>
      <w:b/>
      <w:bCs/>
      <w:sz w:val="24"/>
      <w:szCs w:val="24"/>
      <w:lang w:eastAsia="ru-RU"/>
    </w:rPr>
  </w:style>
  <w:style w:type="paragraph" w:customStyle="1" w:styleId="xl995">
    <w:name w:val="xl995"/>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6">
    <w:name w:val="xl996"/>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7">
    <w:name w:val="xl997"/>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8">
    <w:name w:val="xl998"/>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9">
    <w:name w:val="xl999"/>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00">
    <w:name w:val="xl1000"/>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C000"/>
      <w:autoSpaceDE/>
      <w:autoSpaceDN/>
      <w:spacing w:before="100" w:beforeAutospacing="1" w:after="100" w:afterAutospacing="1"/>
      <w:jc w:val="center"/>
    </w:pPr>
    <w:rPr>
      <w:sz w:val="24"/>
      <w:szCs w:val="24"/>
      <w:lang w:eastAsia="ru-RU"/>
    </w:rPr>
  </w:style>
  <w:style w:type="paragraph" w:customStyle="1" w:styleId="xl1001">
    <w:name w:val="xl1001"/>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00"/>
      <w:autoSpaceDE/>
      <w:autoSpaceDN/>
      <w:spacing w:before="100" w:beforeAutospacing="1" w:after="100" w:afterAutospacing="1"/>
      <w:jc w:val="center"/>
    </w:pPr>
    <w:rPr>
      <w:sz w:val="24"/>
      <w:szCs w:val="24"/>
      <w:lang w:eastAsia="ru-RU"/>
    </w:rPr>
  </w:style>
  <w:style w:type="paragraph" w:customStyle="1" w:styleId="xl1002">
    <w:name w:val="xl1002"/>
    <w:basedOn w:val="a9"/>
    <w:uiPriority w:val="99"/>
    <w:qFormat/>
    <w:rsid w:val="00D14AAF"/>
    <w:pPr>
      <w:widowControl/>
      <w:shd w:val="clear" w:color="auto" w:fill="FFFF00"/>
      <w:autoSpaceDE/>
      <w:autoSpaceDN/>
      <w:spacing w:before="100" w:beforeAutospacing="1" w:after="100" w:afterAutospacing="1"/>
      <w:jc w:val="center"/>
    </w:pPr>
    <w:rPr>
      <w:sz w:val="24"/>
      <w:szCs w:val="24"/>
      <w:lang w:eastAsia="ru-RU"/>
    </w:rPr>
  </w:style>
  <w:style w:type="paragraph" w:customStyle="1" w:styleId="xl1003">
    <w:name w:val="xl1003"/>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00"/>
      <w:autoSpaceDE/>
      <w:autoSpaceDN/>
      <w:spacing w:before="100" w:beforeAutospacing="1" w:after="100" w:afterAutospacing="1"/>
      <w:jc w:val="center"/>
    </w:pPr>
    <w:rPr>
      <w:b/>
      <w:bCs/>
      <w:sz w:val="24"/>
      <w:szCs w:val="24"/>
      <w:lang w:eastAsia="ru-RU"/>
    </w:rPr>
  </w:style>
  <w:style w:type="paragraph" w:customStyle="1" w:styleId="xl1004">
    <w:name w:val="xl1004"/>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0000"/>
      <w:autoSpaceDE/>
      <w:autoSpaceDN/>
      <w:spacing w:before="100" w:beforeAutospacing="1" w:after="100" w:afterAutospacing="1"/>
      <w:jc w:val="center"/>
    </w:pPr>
    <w:rPr>
      <w:sz w:val="24"/>
      <w:szCs w:val="24"/>
      <w:lang w:eastAsia="ru-RU"/>
    </w:rPr>
  </w:style>
  <w:style w:type="paragraph" w:customStyle="1" w:styleId="xl1005">
    <w:name w:val="xl1005"/>
    <w:basedOn w:val="a9"/>
    <w:uiPriority w:val="99"/>
    <w:qFormat/>
    <w:rsid w:val="00D14AAF"/>
    <w:pPr>
      <w:widowControl/>
      <w:shd w:val="clear" w:color="auto" w:fill="FF0000"/>
      <w:autoSpaceDE/>
      <w:autoSpaceDN/>
      <w:spacing w:before="100" w:beforeAutospacing="1" w:after="100" w:afterAutospacing="1"/>
      <w:jc w:val="center"/>
    </w:pPr>
    <w:rPr>
      <w:sz w:val="24"/>
      <w:szCs w:val="24"/>
      <w:lang w:eastAsia="ru-RU"/>
    </w:rPr>
  </w:style>
  <w:style w:type="paragraph" w:customStyle="1" w:styleId="xl1006">
    <w:name w:val="xl1006"/>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0000"/>
      <w:autoSpaceDE/>
      <w:autoSpaceDN/>
      <w:spacing w:before="100" w:beforeAutospacing="1" w:after="100" w:afterAutospacing="1"/>
      <w:jc w:val="center"/>
    </w:pPr>
    <w:rPr>
      <w:b/>
      <w:bCs/>
      <w:sz w:val="24"/>
      <w:szCs w:val="24"/>
      <w:lang w:eastAsia="ru-RU"/>
    </w:rPr>
  </w:style>
  <w:style w:type="paragraph" w:customStyle="1" w:styleId="xl1007">
    <w:name w:val="xl1007"/>
    <w:basedOn w:val="a9"/>
    <w:uiPriority w:val="99"/>
    <w:qFormat/>
    <w:rsid w:val="00D14AAF"/>
    <w:pPr>
      <w:widowControl/>
      <w:shd w:val="clear" w:color="auto" w:fill="FF0000"/>
      <w:autoSpaceDE/>
      <w:autoSpaceDN/>
      <w:spacing w:before="100" w:beforeAutospacing="1" w:after="100" w:afterAutospacing="1"/>
      <w:jc w:val="center"/>
    </w:pPr>
    <w:rPr>
      <w:sz w:val="24"/>
      <w:szCs w:val="24"/>
      <w:lang w:eastAsia="ru-RU"/>
    </w:rPr>
  </w:style>
  <w:style w:type="paragraph" w:customStyle="1" w:styleId="xl1008">
    <w:name w:val="xl1008"/>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09">
    <w:name w:val="xl1009"/>
    <w:basedOn w:val="a9"/>
    <w:uiPriority w:val="99"/>
    <w:qFormat/>
    <w:rsid w:val="00D14AAF"/>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0">
    <w:name w:val="xl1010"/>
    <w:basedOn w:val="a9"/>
    <w:uiPriority w:val="99"/>
    <w:qFormat/>
    <w:rsid w:val="00D14AAF"/>
    <w:pPr>
      <w:widowControl/>
      <w:pBdr>
        <w:top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1">
    <w:name w:val="xl1011"/>
    <w:basedOn w:val="a9"/>
    <w:uiPriority w:val="99"/>
    <w:qFormat/>
    <w:rsid w:val="00D14AAF"/>
    <w:pPr>
      <w:widowControl/>
      <w:pBdr>
        <w:top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2">
    <w:name w:val="xl1012"/>
    <w:basedOn w:val="a9"/>
    <w:uiPriority w:val="99"/>
    <w:qFormat/>
    <w:rsid w:val="00D14AAF"/>
    <w:pPr>
      <w:widowControl/>
      <w:pBdr>
        <w:top w:val="single" w:sz="4" w:space="0" w:color="auto"/>
        <w:left w:val="single" w:sz="4" w:space="0" w:color="auto"/>
        <w:right w:val="single" w:sz="4" w:space="0" w:color="auto"/>
      </w:pBdr>
      <w:shd w:val="clear" w:color="auto" w:fill="FF0000"/>
      <w:autoSpaceDE/>
      <w:autoSpaceDN/>
      <w:spacing w:before="100" w:beforeAutospacing="1" w:after="100" w:afterAutospacing="1"/>
      <w:jc w:val="center"/>
    </w:pPr>
    <w:rPr>
      <w:b/>
      <w:bCs/>
      <w:sz w:val="24"/>
      <w:szCs w:val="24"/>
      <w:lang w:eastAsia="ru-RU"/>
    </w:rPr>
  </w:style>
  <w:style w:type="paragraph" w:customStyle="1" w:styleId="xl1013">
    <w:name w:val="xl1013"/>
    <w:basedOn w:val="a9"/>
    <w:uiPriority w:val="99"/>
    <w:qFormat/>
    <w:rsid w:val="00D14AAF"/>
    <w:pPr>
      <w:widowControl/>
      <w:pBdr>
        <w:left w:val="single" w:sz="4" w:space="0" w:color="auto"/>
        <w:right w:val="single" w:sz="4" w:space="0" w:color="auto"/>
      </w:pBdr>
      <w:shd w:val="clear" w:color="auto" w:fill="FF0000"/>
      <w:autoSpaceDE/>
      <w:autoSpaceDN/>
      <w:spacing w:before="100" w:beforeAutospacing="1" w:after="100" w:afterAutospacing="1"/>
      <w:jc w:val="center"/>
    </w:pPr>
    <w:rPr>
      <w:b/>
      <w:bCs/>
      <w:sz w:val="24"/>
      <w:szCs w:val="24"/>
      <w:lang w:eastAsia="ru-RU"/>
    </w:rPr>
  </w:style>
  <w:style w:type="paragraph" w:customStyle="1" w:styleId="xl1014">
    <w:name w:val="xl1014"/>
    <w:basedOn w:val="a9"/>
    <w:uiPriority w:val="99"/>
    <w:qFormat/>
    <w:rsid w:val="00D14AAF"/>
    <w:pPr>
      <w:widowControl/>
      <w:pBdr>
        <w:left w:val="single" w:sz="4" w:space="0" w:color="auto"/>
        <w:bottom w:val="single" w:sz="4" w:space="0" w:color="auto"/>
        <w:right w:val="single" w:sz="4" w:space="0" w:color="auto"/>
      </w:pBdr>
      <w:shd w:val="clear" w:color="auto" w:fill="FF0000"/>
      <w:autoSpaceDE/>
      <w:autoSpaceDN/>
      <w:spacing w:before="100" w:beforeAutospacing="1" w:after="100" w:afterAutospacing="1"/>
      <w:jc w:val="center"/>
    </w:pPr>
    <w:rPr>
      <w:b/>
      <w:bCs/>
      <w:sz w:val="24"/>
      <w:szCs w:val="24"/>
      <w:lang w:eastAsia="ru-RU"/>
    </w:rPr>
  </w:style>
  <w:style w:type="paragraph" w:customStyle="1" w:styleId="xl1015">
    <w:name w:val="xl1015"/>
    <w:basedOn w:val="a9"/>
    <w:uiPriority w:val="99"/>
    <w:qFormat/>
    <w:rsid w:val="00D14AAF"/>
    <w:pPr>
      <w:widowControl/>
      <w:pBdr>
        <w:top w:val="single" w:sz="4" w:space="0" w:color="auto"/>
        <w:lef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6">
    <w:name w:val="xl1016"/>
    <w:basedOn w:val="a9"/>
    <w:uiPriority w:val="99"/>
    <w:qFormat/>
    <w:rsid w:val="00D14AAF"/>
    <w:pPr>
      <w:widowControl/>
      <w:pBdr>
        <w:top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7">
    <w:name w:val="xl1017"/>
    <w:basedOn w:val="a9"/>
    <w:uiPriority w:val="99"/>
    <w:qFormat/>
    <w:rsid w:val="00D14AAF"/>
    <w:pPr>
      <w:widowControl/>
      <w:pBdr>
        <w:lef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8">
    <w:name w:val="xl1018"/>
    <w:basedOn w:val="a9"/>
    <w:uiPriority w:val="99"/>
    <w:qFormat/>
    <w:rsid w:val="00D14AAF"/>
    <w:pPr>
      <w:widowControl/>
      <w:shd w:val="clear" w:color="auto" w:fill="FFFFFF"/>
      <w:autoSpaceDE/>
      <w:autoSpaceDN/>
      <w:spacing w:before="100" w:beforeAutospacing="1" w:after="100" w:afterAutospacing="1"/>
      <w:jc w:val="center"/>
    </w:pPr>
    <w:rPr>
      <w:b/>
      <w:bCs/>
      <w:sz w:val="24"/>
      <w:szCs w:val="24"/>
      <w:lang w:eastAsia="ru-RU"/>
    </w:rPr>
  </w:style>
  <w:style w:type="paragraph" w:customStyle="1" w:styleId="xl1019">
    <w:name w:val="xl1019"/>
    <w:basedOn w:val="a9"/>
    <w:uiPriority w:val="99"/>
    <w:qFormat/>
    <w:rsid w:val="00D14AAF"/>
    <w:pPr>
      <w:widowControl/>
      <w:pBdr>
        <w:left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0">
    <w:name w:val="xl1020"/>
    <w:basedOn w:val="a9"/>
    <w:uiPriority w:val="99"/>
    <w:qFormat/>
    <w:rsid w:val="00D14AAF"/>
    <w:pPr>
      <w:widowControl/>
      <w:pBdr>
        <w:bottom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1">
    <w:name w:val="xl1021"/>
    <w:basedOn w:val="a9"/>
    <w:uiPriority w:val="99"/>
    <w:qFormat/>
    <w:rsid w:val="00D14AAF"/>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2">
    <w:name w:val="xl1022"/>
    <w:basedOn w:val="a9"/>
    <w:uiPriority w:val="99"/>
    <w:qFormat/>
    <w:rsid w:val="00D14AAF"/>
    <w:pPr>
      <w:widowControl/>
      <w:pBdr>
        <w:left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3">
    <w:name w:val="xl1023"/>
    <w:basedOn w:val="a9"/>
    <w:uiPriority w:val="99"/>
    <w:qFormat/>
    <w:rsid w:val="00D14AAF"/>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4">
    <w:name w:val="xl1024"/>
    <w:basedOn w:val="a9"/>
    <w:uiPriority w:val="99"/>
    <w:qFormat/>
    <w:rsid w:val="00D14AAF"/>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5">
    <w:name w:val="xl1025"/>
    <w:basedOn w:val="a9"/>
    <w:uiPriority w:val="99"/>
    <w:qFormat/>
    <w:rsid w:val="00D14AAF"/>
    <w:pPr>
      <w:widowControl/>
      <w:pBdr>
        <w:left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6">
    <w:name w:val="xl1026"/>
    <w:basedOn w:val="a9"/>
    <w:uiPriority w:val="99"/>
    <w:qFormat/>
    <w:rsid w:val="00D14AAF"/>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7">
    <w:name w:val="xl1027"/>
    <w:basedOn w:val="a9"/>
    <w:uiPriority w:val="99"/>
    <w:qFormat/>
    <w:rsid w:val="00D14AAF"/>
    <w:pPr>
      <w:widowControl/>
      <w:shd w:val="clear" w:color="auto" w:fill="FFFFFF"/>
      <w:autoSpaceDE/>
      <w:autoSpaceDN/>
      <w:spacing w:before="100" w:beforeAutospacing="1" w:after="100" w:afterAutospacing="1"/>
      <w:jc w:val="center"/>
    </w:pPr>
    <w:rPr>
      <w:b/>
      <w:bCs/>
      <w:sz w:val="24"/>
      <w:szCs w:val="24"/>
      <w:lang w:eastAsia="ru-RU"/>
    </w:rPr>
  </w:style>
  <w:style w:type="character" w:customStyle="1" w:styleId="afffffffffffffffff4">
    <w:name w:val="ПРОСТОЙ Знак"/>
    <w:link w:val="afffffffffffffffff5"/>
    <w:locked/>
    <w:rsid w:val="00D14AAF"/>
    <w:rPr>
      <w:sz w:val="28"/>
    </w:rPr>
  </w:style>
  <w:style w:type="paragraph" w:customStyle="1" w:styleId="afffffffffffffffff5">
    <w:name w:val="ПРОСТОЙ"/>
    <w:basedOn w:val="a9"/>
    <w:link w:val="afffffffffffffffff4"/>
    <w:qFormat/>
    <w:rsid w:val="00D14AAF"/>
    <w:pPr>
      <w:widowControl/>
      <w:autoSpaceDE/>
      <w:autoSpaceDN/>
      <w:contextualSpacing/>
      <w:jc w:val="both"/>
    </w:pPr>
    <w:rPr>
      <w:rFonts w:ascii="Calibri" w:eastAsia="Calibri" w:hAnsi="Calibri"/>
      <w:sz w:val="28"/>
      <w:szCs w:val="20"/>
      <w:lang w:val="x-none" w:eastAsia="x-none"/>
    </w:rPr>
  </w:style>
  <w:style w:type="paragraph" w:customStyle="1" w:styleId="1fffffff1">
    <w:name w:val="Текст сноски1"/>
    <w:basedOn w:val="a9"/>
    <w:next w:val="afe"/>
    <w:uiPriority w:val="99"/>
    <w:unhideWhenUsed/>
    <w:qFormat/>
    <w:rsid w:val="00D14AAF"/>
    <w:pPr>
      <w:widowControl/>
      <w:autoSpaceDE/>
      <w:autoSpaceDN/>
    </w:pPr>
    <w:rPr>
      <w:rFonts w:ascii="Arial" w:eastAsia="Calibri" w:hAnsi="Arial" w:cs="Arial"/>
      <w:lang w:val="en-US"/>
    </w:rPr>
  </w:style>
  <w:style w:type="character" w:customStyle="1" w:styleId="1fffffff2">
    <w:name w:val="Текст сноски Знак1"/>
    <w:uiPriority w:val="99"/>
    <w:rsid w:val="00D14AAF"/>
    <w:rPr>
      <w:rFonts w:ascii="Times New Roman" w:eastAsia="Times New Roman" w:hAnsi="Times New Roman" w:cs="Times New Roman"/>
      <w:sz w:val="20"/>
      <w:szCs w:val="20"/>
      <w:lang w:val="ru-RU" w:eastAsia="ru-RU"/>
    </w:rPr>
  </w:style>
  <w:style w:type="paragraph" w:customStyle="1" w:styleId="1fffffff3">
    <w:name w:val="Текст концевой сноски1"/>
    <w:basedOn w:val="a9"/>
    <w:next w:val="aff3"/>
    <w:uiPriority w:val="99"/>
    <w:unhideWhenUsed/>
    <w:qFormat/>
    <w:rsid w:val="00D14AAF"/>
    <w:pPr>
      <w:widowControl/>
      <w:autoSpaceDE/>
      <w:autoSpaceDN/>
    </w:pPr>
    <w:rPr>
      <w:rFonts w:ascii="Calibri" w:eastAsia="Calibri" w:hAnsi="Calibri"/>
      <w:lang w:val="en-US"/>
    </w:rPr>
  </w:style>
  <w:style w:type="character" w:customStyle="1" w:styleId="1fffffff4">
    <w:name w:val="Текст концевой сноски Знак1"/>
    <w:uiPriority w:val="99"/>
    <w:rsid w:val="00D14AAF"/>
    <w:rPr>
      <w:rFonts w:ascii="Times New Roman" w:eastAsia="Times New Roman" w:hAnsi="Times New Roman" w:cs="Times New Roman"/>
      <w:sz w:val="20"/>
      <w:szCs w:val="20"/>
      <w:lang w:val="ru-RU" w:eastAsia="ru-RU"/>
    </w:rPr>
  </w:style>
  <w:style w:type="character" w:customStyle="1" w:styleId="afffffffffffffffff6">
    <w:name w:val="Шарб_текст Знак"/>
    <w:link w:val="afffffffffffffffff7"/>
    <w:locked/>
    <w:rsid w:val="00D14AAF"/>
    <w:rPr>
      <w:rFonts w:ascii="Tahoma" w:hAnsi="Tahoma" w:cs="Tahoma"/>
      <w:sz w:val="24"/>
    </w:rPr>
  </w:style>
  <w:style w:type="paragraph" w:customStyle="1" w:styleId="afffffffffffffffff7">
    <w:name w:val="Шарб_текст"/>
    <w:basedOn w:val="a9"/>
    <w:link w:val="afffffffffffffffff6"/>
    <w:autoRedefine/>
    <w:qFormat/>
    <w:rsid w:val="00D14AAF"/>
    <w:pPr>
      <w:widowControl/>
      <w:autoSpaceDE/>
      <w:autoSpaceDN/>
      <w:spacing w:line="360" w:lineRule="auto"/>
      <w:ind w:firstLine="737"/>
      <w:contextualSpacing/>
      <w:jc w:val="both"/>
    </w:pPr>
    <w:rPr>
      <w:rFonts w:ascii="Tahoma" w:eastAsia="Calibri" w:hAnsi="Tahoma"/>
      <w:sz w:val="24"/>
      <w:szCs w:val="20"/>
      <w:lang w:val="x-none" w:eastAsia="x-none"/>
    </w:rPr>
  </w:style>
  <w:style w:type="character" w:customStyle="1" w:styleId="afffffffffffffffff8">
    <w:name w:val="Шарб_табл Знак"/>
    <w:link w:val="afffffffffffffffff9"/>
    <w:locked/>
    <w:rsid w:val="00D14AAF"/>
    <w:rPr>
      <w:b/>
    </w:rPr>
  </w:style>
  <w:style w:type="paragraph" w:customStyle="1" w:styleId="afffffffffffffffff9">
    <w:name w:val="Шарб_табл"/>
    <w:basedOn w:val="a9"/>
    <w:link w:val="afffffffffffffffff8"/>
    <w:qFormat/>
    <w:rsid w:val="00D14AAF"/>
    <w:pPr>
      <w:widowControl/>
      <w:suppressAutoHyphens/>
      <w:autoSpaceDE/>
      <w:autoSpaceDN/>
      <w:spacing w:after="240"/>
    </w:pPr>
    <w:rPr>
      <w:rFonts w:ascii="Calibri" w:eastAsia="Calibri" w:hAnsi="Calibri"/>
      <w:b/>
      <w:sz w:val="20"/>
      <w:szCs w:val="20"/>
      <w:lang w:val="x-none" w:eastAsia="x-none"/>
    </w:rPr>
  </w:style>
  <w:style w:type="character" w:customStyle="1" w:styleId="afffffffffffffffffa">
    <w:name w:val="ТАБЛИЦА Знак"/>
    <w:link w:val="afffffffffffffffffb"/>
    <w:locked/>
    <w:rsid w:val="00D14AAF"/>
    <w:rPr>
      <w:rFonts w:ascii="Calibri" w:eastAsia="Calibri" w:hAnsi="Calibri" w:cs="Calibri"/>
      <w:b/>
    </w:rPr>
  </w:style>
  <w:style w:type="paragraph" w:customStyle="1" w:styleId="afffffffffffffffffb">
    <w:name w:val="ТАБЛИЦА"/>
    <w:basedOn w:val="a9"/>
    <w:link w:val="afffffffffffffffffa"/>
    <w:qFormat/>
    <w:rsid w:val="00D14AAF"/>
    <w:pPr>
      <w:widowControl/>
      <w:autoSpaceDE/>
      <w:autoSpaceDN/>
    </w:pPr>
    <w:rPr>
      <w:rFonts w:ascii="Calibri" w:eastAsia="Calibri" w:hAnsi="Calibri"/>
      <w:b/>
      <w:sz w:val="20"/>
      <w:szCs w:val="20"/>
      <w:lang w:val="x-none" w:eastAsia="x-none"/>
    </w:rPr>
  </w:style>
  <w:style w:type="character" w:customStyle="1" w:styleId="afffffffffffffffffc">
    <w:name w:val="РИСУНОК Знак"/>
    <w:link w:val="afffffffffffffffffd"/>
    <w:uiPriority w:val="4"/>
    <w:locked/>
    <w:rsid w:val="00D14AAF"/>
    <w:rPr>
      <w:rFonts w:ascii="Calibri" w:eastAsia="Calibri" w:hAnsi="Calibri" w:cs="Calibri"/>
      <w:b/>
    </w:rPr>
  </w:style>
  <w:style w:type="paragraph" w:customStyle="1" w:styleId="afffffffffffffffffd">
    <w:name w:val="РИСУНОК"/>
    <w:basedOn w:val="a9"/>
    <w:link w:val="afffffffffffffffffc"/>
    <w:uiPriority w:val="4"/>
    <w:qFormat/>
    <w:rsid w:val="00D14AAF"/>
    <w:pPr>
      <w:widowControl/>
      <w:autoSpaceDE/>
      <w:autoSpaceDN/>
    </w:pPr>
    <w:rPr>
      <w:rFonts w:ascii="Calibri" w:eastAsia="Calibri" w:hAnsi="Calibri"/>
      <w:b/>
      <w:sz w:val="20"/>
      <w:szCs w:val="20"/>
      <w:lang w:val="x-none" w:eastAsia="x-none"/>
    </w:rPr>
  </w:style>
  <w:style w:type="paragraph" w:customStyle="1" w:styleId="TCpodrazdel">
    <w:name w:val="TC_podrazdel"/>
    <w:basedOn w:val="a9"/>
    <w:autoRedefine/>
    <w:uiPriority w:val="99"/>
    <w:qFormat/>
    <w:rsid w:val="00D14AAF"/>
    <w:pPr>
      <w:autoSpaceDE/>
      <w:autoSpaceDN/>
      <w:spacing w:line="360" w:lineRule="auto"/>
      <w:jc w:val="center"/>
    </w:pPr>
    <w:rPr>
      <w:b/>
      <w:sz w:val="20"/>
      <w:szCs w:val="20"/>
      <w:lang w:eastAsia="ru-RU"/>
    </w:rPr>
  </w:style>
  <w:style w:type="paragraph" w:customStyle="1" w:styleId="xl37276">
    <w:name w:val="xl37276"/>
    <w:basedOn w:val="a9"/>
    <w:qFormat/>
    <w:rsid w:val="00D14AAF"/>
    <w:pPr>
      <w:widowControl/>
      <w:autoSpaceDE/>
      <w:autoSpaceDN/>
      <w:spacing w:before="100" w:beforeAutospacing="1" w:after="100" w:afterAutospacing="1"/>
      <w:jc w:val="center"/>
    </w:pPr>
    <w:rPr>
      <w:sz w:val="20"/>
      <w:szCs w:val="20"/>
      <w:lang w:eastAsia="ru-RU"/>
    </w:rPr>
  </w:style>
  <w:style w:type="paragraph" w:customStyle="1" w:styleId="xl37277">
    <w:name w:val="xl37277"/>
    <w:basedOn w:val="a9"/>
    <w:qFormat/>
    <w:rsid w:val="00D14AAF"/>
    <w:pPr>
      <w:widowControl/>
      <w:pBdr>
        <w:top w:val="single" w:sz="4" w:space="0" w:color="auto"/>
        <w:left w:val="single" w:sz="4" w:space="0" w:color="auto"/>
        <w:bottom w:val="single" w:sz="4" w:space="0" w:color="auto"/>
        <w:right w:val="single" w:sz="4" w:space="0" w:color="auto"/>
      </w:pBdr>
      <w:shd w:val="clear" w:color="auto" w:fill="92CDDC"/>
      <w:autoSpaceDE/>
      <w:autoSpaceDN/>
      <w:spacing w:before="100" w:beforeAutospacing="1" w:after="100" w:afterAutospacing="1"/>
      <w:jc w:val="center"/>
    </w:pPr>
    <w:rPr>
      <w:sz w:val="20"/>
      <w:szCs w:val="20"/>
      <w:lang w:eastAsia="ru-RU"/>
    </w:rPr>
  </w:style>
  <w:style w:type="paragraph" w:customStyle="1" w:styleId="xl37278">
    <w:name w:val="xl37278"/>
    <w:basedOn w:val="a9"/>
    <w:qFormat/>
    <w:rsid w:val="00D14AAF"/>
    <w:pPr>
      <w:widowControl/>
      <w:autoSpaceDE/>
      <w:autoSpaceDN/>
      <w:spacing w:before="100" w:beforeAutospacing="1" w:after="100" w:afterAutospacing="1"/>
      <w:jc w:val="center"/>
    </w:pPr>
    <w:rPr>
      <w:sz w:val="20"/>
      <w:szCs w:val="20"/>
      <w:lang w:eastAsia="ru-RU"/>
    </w:rPr>
  </w:style>
  <w:style w:type="paragraph" w:customStyle="1" w:styleId="xl37279">
    <w:name w:val="xl37279"/>
    <w:basedOn w:val="a9"/>
    <w:qFormat/>
    <w:rsid w:val="00D14AAF"/>
    <w:pPr>
      <w:widowControl/>
      <w:pBdr>
        <w:top w:val="single" w:sz="4" w:space="0" w:color="auto"/>
        <w:left w:val="single" w:sz="4" w:space="0" w:color="auto"/>
        <w:bottom w:val="single" w:sz="4" w:space="0" w:color="auto"/>
        <w:right w:val="single" w:sz="4"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280">
    <w:name w:val="xl37280"/>
    <w:basedOn w:val="a9"/>
    <w:qFormat/>
    <w:rsid w:val="00D14AAF"/>
    <w:pPr>
      <w:widowControl/>
      <w:autoSpaceDE/>
      <w:autoSpaceDN/>
      <w:spacing w:before="100" w:beforeAutospacing="1" w:after="100" w:afterAutospacing="1"/>
      <w:jc w:val="center"/>
    </w:pPr>
    <w:rPr>
      <w:b/>
      <w:bCs/>
      <w:sz w:val="20"/>
      <w:szCs w:val="20"/>
      <w:lang w:eastAsia="ru-RU"/>
    </w:rPr>
  </w:style>
  <w:style w:type="paragraph" w:customStyle="1" w:styleId="xl37281">
    <w:name w:val="xl37281"/>
    <w:basedOn w:val="a9"/>
    <w:qFormat/>
    <w:rsid w:val="00D14AAF"/>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282">
    <w:name w:val="xl37282"/>
    <w:basedOn w:val="a9"/>
    <w:qFormat/>
    <w:rsid w:val="00D14AAF"/>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b/>
      <w:bCs/>
      <w:sz w:val="20"/>
      <w:szCs w:val="20"/>
      <w:lang w:eastAsia="ru-RU"/>
    </w:rPr>
  </w:style>
  <w:style w:type="paragraph" w:customStyle="1" w:styleId="xl37283">
    <w:name w:val="xl37283"/>
    <w:basedOn w:val="a9"/>
    <w:qFormat/>
    <w:rsid w:val="00D14AAF"/>
    <w:pPr>
      <w:widowControl/>
      <w:pBdr>
        <w:top w:val="single" w:sz="4" w:space="0" w:color="auto"/>
        <w:left w:val="single" w:sz="4" w:space="0" w:color="auto"/>
        <w:bottom w:val="single" w:sz="4" w:space="0" w:color="auto"/>
        <w:right w:val="double" w:sz="6" w:space="0" w:color="auto"/>
      </w:pBdr>
      <w:shd w:val="clear" w:color="auto" w:fill="92CDDC"/>
      <w:autoSpaceDE/>
      <w:autoSpaceDN/>
      <w:spacing w:before="100" w:beforeAutospacing="1" w:after="100" w:afterAutospacing="1"/>
      <w:jc w:val="center"/>
    </w:pPr>
    <w:rPr>
      <w:sz w:val="20"/>
      <w:szCs w:val="20"/>
      <w:lang w:eastAsia="ru-RU"/>
    </w:rPr>
  </w:style>
  <w:style w:type="paragraph" w:customStyle="1" w:styleId="xl37284">
    <w:name w:val="xl37284"/>
    <w:basedOn w:val="a9"/>
    <w:qFormat/>
    <w:rsid w:val="00D14AAF"/>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pPr>
    <w:rPr>
      <w:sz w:val="20"/>
      <w:szCs w:val="20"/>
      <w:lang w:eastAsia="ru-RU"/>
    </w:rPr>
  </w:style>
  <w:style w:type="paragraph" w:customStyle="1" w:styleId="xl37285">
    <w:name w:val="xl37285"/>
    <w:basedOn w:val="a9"/>
    <w:qFormat/>
    <w:rsid w:val="00D14AAF"/>
    <w:pPr>
      <w:widowControl/>
      <w:pBdr>
        <w:top w:val="single" w:sz="4" w:space="0" w:color="auto"/>
        <w:left w:val="double" w:sz="6" w:space="0" w:color="auto"/>
        <w:bottom w:val="single" w:sz="4" w:space="0" w:color="auto"/>
        <w:right w:val="single" w:sz="4"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286">
    <w:name w:val="xl37286"/>
    <w:basedOn w:val="a9"/>
    <w:qFormat/>
    <w:rsid w:val="00D14AAF"/>
    <w:pPr>
      <w:widowControl/>
      <w:pBdr>
        <w:top w:val="single" w:sz="4" w:space="0" w:color="auto"/>
        <w:left w:val="single" w:sz="4" w:space="0" w:color="auto"/>
        <w:bottom w:val="single" w:sz="4" w:space="0" w:color="auto"/>
        <w:right w:val="double" w:sz="6"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287">
    <w:name w:val="xl37287"/>
    <w:basedOn w:val="a9"/>
    <w:qFormat/>
    <w:rsid w:val="00D14AAF"/>
    <w:pPr>
      <w:widowControl/>
      <w:pBdr>
        <w:top w:val="single" w:sz="4" w:space="0" w:color="auto"/>
        <w:left w:val="double" w:sz="6" w:space="0" w:color="auto"/>
        <w:bottom w:val="double" w:sz="6"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288">
    <w:name w:val="xl37288"/>
    <w:basedOn w:val="a9"/>
    <w:qFormat/>
    <w:rsid w:val="00D14AAF"/>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289">
    <w:name w:val="xl37289"/>
    <w:basedOn w:val="a9"/>
    <w:qFormat/>
    <w:rsid w:val="00D14AAF"/>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0">
    <w:name w:val="xl3729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1">
    <w:name w:val="xl3729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2">
    <w:name w:val="xl37292"/>
    <w:basedOn w:val="a9"/>
    <w:qFormat/>
    <w:rsid w:val="00D14AAF"/>
    <w:pPr>
      <w:widowControl/>
      <w:pBdr>
        <w:top w:val="double" w:sz="6" w:space="0" w:color="auto"/>
        <w:left w:val="double" w:sz="6"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3">
    <w:name w:val="xl37293"/>
    <w:basedOn w:val="a9"/>
    <w:qFormat/>
    <w:rsid w:val="00D14AAF"/>
    <w:pPr>
      <w:widowControl/>
      <w:pBdr>
        <w:top w:val="double" w:sz="6" w:space="0" w:color="auto"/>
        <w:left w:val="single" w:sz="4" w:space="0" w:color="auto"/>
        <w:right w:val="double" w:sz="6" w:space="0" w:color="auto"/>
      </w:pBdr>
      <w:autoSpaceDE/>
      <w:autoSpaceDN/>
      <w:spacing w:before="100" w:beforeAutospacing="1" w:after="100" w:afterAutospacing="1"/>
      <w:jc w:val="center"/>
    </w:pPr>
    <w:rPr>
      <w:sz w:val="20"/>
      <w:szCs w:val="20"/>
      <w:lang w:eastAsia="ru-RU"/>
    </w:rPr>
  </w:style>
  <w:style w:type="paragraph" w:customStyle="1" w:styleId="xl37294">
    <w:name w:val="xl37294"/>
    <w:basedOn w:val="a9"/>
    <w:qFormat/>
    <w:rsid w:val="00D14AAF"/>
    <w:pPr>
      <w:widowControl/>
      <w:pBdr>
        <w:left w:val="single" w:sz="4" w:space="0" w:color="auto"/>
        <w:bottom w:val="single" w:sz="4" w:space="0" w:color="auto"/>
        <w:right w:val="double" w:sz="6" w:space="0" w:color="auto"/>
      </w:pBdr>
      <w:autoSpaceDE/>
      <w:autoSpaceDN/>
      <w:spacing w:before="100" w:beforeAutospacing="1" w:after="100" w:afterAutospacing="1"/>
      <w:jc w:val="center"/>
    </w:pPr>
    <w:rPr>
      <w:sz w:val="20"/>
      <w:szCs w:val="20"/>
      <w:lang w:eastAsia="ru-RU"/>
    </w:rPr>
  </w:style>
  <w:style w:type="paragraph" w:customStyle="1" w:styleId="xl37295">
    <w:name w:val="xl37295"/>
    <w:basedOn w:val="a9"/>
    <w:qFormat/>
    <w:rsid w:val="00D14AAF"/>
    <w:pPr>
      <w:widowControl/>
      <w:pBdr>
        <w:top w:val="double" w:sz="6" w:space="0" w:color="auto"/>
        <w:left w:val="single" w:sz="4" w:space="0" w:color="auto"/>
        <w:bottom w:val="single" w:sz="4" w:space="0" w:color="auto"/>
      </w:pBdr>
      <w:autoSpaceDE/>
      <w:autoSpaceDN/>
      <w:spacing w:before="100" w:beforeAutospacing="1" w:after="100" w:afterAutospacing="1"/>
      <w:jc w:val="center"/>
    </w:pPr>
    <w:rPr>
      <w:sz w:val="20"/>
      <w:szCs w:val="20"/>
      <w:lang w:eastAsia="ru-RU"/>
    </w:rPr>
  </w:style>
  <w:style w:type="paragraph" w:customStyle="1" w:styleId="xl37296">
    <w:name w:val="xl37296"/>
    <w:basedOn w:val="a9"/>
    <w:qFormat/>
    <w:rsid w:val="00D14AAF"/>
    <w:pPr>
      <w:widowControl/>
      <w:pBdr>
        <w:top w:val="double" w:sz="6"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7">
    <w:name w:val="xl37297"/>
    <w:basedOn w:val="a9"/>
    <w:qFormat/>
    <w:rsid w:val="00D14AAF"/>
    <w:pPr>
      <w:widowControl/>
      <w:pBdr>
        <w:top w:val="double" w:sz="6" w:space="0" w:color="auto"/>
        <w:bottom w:val="single" w:sz="4" w:space="0" w:color="auto"/>
      </w:pBdr>
      <w:autoSpaceDE/>
      <w:autoSpaceDN/>
      <w:spacing w:before="100" w:beforeAutospacing="1" w:after="100" w:afterAutospacing="1"/>
      <w:jc w:val="center"/>
    </w:pPr>
    <w:rPr>
      <w:sz w:val="20"/>
      <w:szCs w:val="20"/>
      <w:lang w:eastAsia="ru-RU"/>
    </w:rPr>
  </w:style>
  <w:style w:type="paragraph" w:customStyle="1" w:styleId="xl37298">
    <w:name w:val="xl37298"/>
    <w:basedOn w:val="a9"/>
    <w:qFormat/>
    <w:rsid w:val="00D14AAF"/>
    <w:pPr>
      <w:widowControl/>
      <w:pBdr>
        <w:top w:val="double" w:sz="6" w:space="0" w:color="auto"/>
        <w:left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9">
    <w:name w:val="xl37299"/>
    <w:basedOn w:val="a9"/>
    <w:qFormat/>
    <w:rsid w:val="00D14AAF"/>
    <w:pPr>
      <w:widowControl/>
      <w:pBdr>
        <w:left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0">
    <w:name w:val="xl37300"/>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1">
    <w:name w:val="xl37301"/>
    <w:basedOn w:val="a9"/>
    <w:qFormat/>
    <w:rsid w:val="00D14AAF"/>
    <w:pPr>
      <w:widowControl/>
      <w:pBdr>
        <w:top w:val="double" w:sz="6" w:space="0" w:color="auto"/>
        <w:left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2">
    <w:name w:val="xl37302"/>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3">
    <w:name w:val="xl37303"/>
    <w:basedOn w:val="a9"/>
    <w:qFormat/>
    <w:rsid w:val="00D14AAF"/>
    <w:pPr>
      <w:widowControl/>
      <w:pBdr>
        <w:top w:val="double" w:sz="6" w:space="0" w:color="auto"/>
        <w:bottom w:val="single" w:sz="4" w:space="0" w:color="auto"/>
      </w:pBdr>
      <w:autoSpaceDE/>
      <w:autoSpaceDN/>
      <w:spacing w:before="100" w:beforeAutospacing="1" w:after="100" w:afterAutospacing="1"/>
      <w:jc w:val="center"/>
    </w:pPr>
    <w:rPr>
      <w:b/>
      <w:bCs/>
      <w:sz w:val="20"/>
      <w:szCs w:val="20"/>
      <w:lang w:eastAsia="ru-RU"/>
    </w:rPr>
  </w:style>
  <w:style w:type="paragraph" w:customStyle="1" w:styleId="xl37304">
    <w:name w:val="xl37304"/>
    <w:basedOn w:val="a9"/>
    <w:qFormat/>
    <w:rsid w:val="00D14AAF"/>
    <w:pPr>
      <w:widowControl/>
      <w:pBdr>
        <w:top w:val="double" w:sz="6" w:space="0" w:color="auto"/>
        <w:bottom w:val="single" w:sz="4"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305">
    <w:name w:val="xl37305"/>
    <w:basedOn w:val="a9"/>
    <w:qFormat/>
    <w:rsid w:val="00D14AAF"/>
    <w:pPr>
      <w:widowControl/>
      <w:autoSpaceDE/>
      <w:autoSpaceDN/>
      <w:spacing w:before="100" w:beforeAutospacing="1" w:after="100" w:afterAutospacing="1"/>
      <w:jc w:val="center"/>
    </w:pPr>
    <w:rPr>
      <w:sz w:val="20"/>
      <w:szCs w:val="20"/>
      <w:lang w:eastAsia="ru-RU"/>
    </w:rPr>
  </w:style>
  <w:style w:type="paragraph" w:customStyle="1" w:styleId="xl37306">
    <w:name w:val="xl37306"/>
    <w:basedOn w:val="a9"/>
    <w:qFormat/>
    <w:rsid w:val="00D14AAF"/>
    <w:pPr>
      <w:widowControl/>
      <w:autoSpaceDE/>
      <w:autoSpaceDN/>
      <w:spacing w:before="100" w:beforeAutospacing="1" w:after="100" w:afterAutospacing="1"/>
      <w:jc w:val="center"/>
    </w:pPr>
    <w:rPr>
      <w:sz w:val="20"/>
      <w:szCs w:val="20"/>
      <w:lang w:eastAsia="ru-RU"/>
    </w:rPr>
  </w:style>
  <w:style w:type="paragraph" w:customStyle="1" w:styleId="xl37307">
    <w:name w:val="xl37307"/>
    <w:basedOn w:val="a9"/>
    <w:qFormat/>
    <w:rsid w:val="00D14AAF"/>
    <w:pPr>
      <w:widowControl/>
      <w:pBdr>
        <w:top w:val="double" w:sz="6" w:space="0" w:color="auto"/>
        <w:left w:val="double" w:sz="6"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8">
    <w:name w:val="xl37308"/>
    <w:basedOn w:val="a9"/>
    <w:qFormat/>
    <w:rsid w:val="00D14AAF"/>
    <w:pPr>
      <w:widowControl/>
      <w:pBdr>
        <w:left w:val="double" w:sz="6"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9">
    <w:name w:val="xl37309"/>
    <w:basedOn w:val="a9"/>
    <w:qFormat/>
    <w:rsid w:val="00D14AAF"/>
    <w:pPr>
      <w:widowControl/>
      <w:pBdr>
        <w:left w:val="double" w:sz="6"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10">
    <w:name w:val="xl37310"/>
    <w:basedOn w:val="a9"/>
    <w:qFormat/>
    <w:rsid w:val="00D14AAF"/>
    <w:pPr>
      <w:widowControl/>
      <w:autoSpaceDE/>
      <w:autoSpaceDN/>
      <w:spacing w:before="100" w:beforeAutospacing="1" w:after="100" w:afterAutospacing="1"/>
      <w:jc w:val="center"/>
    </w:pPr>
    <w:rPr>
      <w:b/>
      <w:bCs/>
      <w:sz w:val="20"/>
      <w:szCs w:val="20"/>
      <w:lang w:eastAsia="ru-RU"/>
    </w:rPr>
  </w:style>
  <w:style w:type="paragraph" w:customStyle="1" w:styleId="xl37311">
    <w:name w:val="xl37311"/>
    <w:basedOn w:val="a9"/>
    <w:qFormat/>
    <w:rsid w:val="00D14AAF"/>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b/>
      <w:bCs/>
      <w:sz w:val="20"/>
      <w:szCs w:val="20"/>
      <w:lang w:eastAsia="ru-RU"/>
    </w:rPr>
  </w:style>
  <w:style w:type="paragraph" w:customStyle="1" w:styleId="xl37312">
    <w:name w:val="xl37312"/>
    <w:basedOn w:val="a9"/>
    <w:qFormat/>
    <w:rsid w:val="00D14AAF"/>
    <w:pPr>
      <w:widowControl/>
      <w:pBdr>
        <w:top w:val="single" w:sz="4" w:space="0" w:color="auto"/>
        <w:left w:val="single" w:sz="4" w:space="0" w:color="auto"/>
        <w:bottom w:val="single" w:sz="4" w:space="0" w:color="auto"/>
        <w:right w:val="single" w:sz="4"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313">
    <w:name w:val="xl37313"/>
    <w:basedOn w:val="a9"/>
    <w:qFormat/>
    <w:rsid w:val="00D14AAF"/>
    <w:pPr>
      <w:widowControl/>
      <w:pBdr>
        <w:top w:val="single" w:sz="4" w:space="0" w:color="auto"/>
        <w:left w:val="single" w:sz="4" w:space="0" w:color="auto"/>
        <w:bottom w:val="single" w:sz="4" w:space="0" w:color="auto"/>
        <w:right w:val="single" w:sz="4"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314">
    <w:name w:val="xl37314"/>
    <w:basedOn w:val="a9"/>
    <w:qFormat/>
    <w:rsid w:val="00D14AAF"/>
    <w:pPr>
      <w:widowControl/>
      <w:pBdr>
        <w:top w:val="single" w:sz="4" w:space="0" w:color="auto"/>
        <w:left w:val="single" w:sz="4" w:space="0" w:color="auto"/>
        <w:bottom w:val="single" w:sz="4" w:space="0" w:color="auto"/>
        <w:right w:val="double" w:sz="6"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315">
    <w:name w:val="xl37315"/>
    <w:basedOn w:val="a9"/>
    <w:qFormat/>
    <w:rsid w:val="00D14AAF"/>
    <w:pPr>
      <w:widowControl/>
      <w:pBdr>
        <w:top w:val="single" w:sz="4" w:space="0" w:color="auto"/>
        <w:left w:val="double" w:sz="6" w:space="0" w:color="auto"/>
        <w:bottom w:val="double" w:sz="6"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316">
    <w:name w:val="xl37316"/>
    <w:basedOn w:val="a9"/>
    <w:qFormat/>
    <w:rsid w:val="00D14AAF"/>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b/>
      <w:bCs/>
      <w:sz w:val="20"/>
      <w:szCs w:val="20"/>
      <w:lang w:eastAsia="ru-RU"/>
    </w:rPr>
  </w:style>
  <w:style w:type="paragraph" w:customStyle="1" w:styleId="xl589">
    <w:name w:val="xl589"/>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xl590">
    <w:name w:val="xl590"/>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1">
    <w:name w:val="xl591"/>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2">
    <w:name w:val="xl592"/>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afffffffffffffffffe">
    <w:name w:val="."/>
    <w:basedOn w:val="a9"/>
    <w:uiPriority w:val="99"/>
    <w:qFormat/>
    <w:rsid w:val="00D14AAF"/>
    <w:pPr>
      <w:widowControl/>
      <w:autoSpaceDE/>
      <w:autoSpaceDN/>
      <w:spacing w:line="360" w:lineRule="auto"/>
      <w:ind w:firstLine="708"/>
    </w:pPr>
    <w:rPr>
      <w:sz w:val="24"/>
      <w:szCs w:val="24"/>
      <w:lang w:eastAsia="ru-RU"/>
    </w:rPr>
  </w:style>
  <w:style w:type="paragraph" w:customStyle="1" w:styleId="affffffffffffffffff">
    <w:name w:val="нормальный"/>
    <w:basedOn w:val="1f8"/>
    <w:qFormat/>
    <w:rsid w:val="00D14AAF"/>
    <w:pPr>
      <w:snapToGrid w:val="0"/>
      <w:ind w:firstLine="720"/>
      <w:jc w:val="both"/>
    </w:pPr>
    <w:rPr>
      <w:rFonts w:ascii="Arial" w:hAnsi="Arial"/>
      <w:sz w:val="26"/>
    </w:rPr>
  </w:style>
  <w:style w:type="character" w:customStyle="1" w:styleId="affffffffffffffffff0">
    <w:name w:val="текст ПР Арман Знак"/>
    <w:link w:val="affffffffffffffffff1"/>
    <w:locked/>
    <w:rsid w:val="00D14AAF"/>
    <w:rPr>
      <w:bCs/>
      <w:sz w:val="24"/>
      <w:szCs w:val="24"/>
    </w:rPr>
  </w:style>
  <w:style w:type="paragraph" w:customStyle="1" w:styleId="affffffffffffffffff1">
    <w:name w:val="текст ПР Арман"/>
    <w:basedOn w:val="ad"/>
    <w:link w:val="affffffffffffffffff0"/>
    <w:qFormat/>
    <w:rsid w:val="00D14AAF"/>
    <w:pPr>
      <w:widowControl/>
      <w:autoSpaceDE/>
      <w:autoSpaceDN/>
      <w:spacing w:line="360" w:lineRule="auto"/>
      <w:ind w:firstLine="709"/>
      <w:jc w:val="both"/>
    </w:pPr>
    <w:rPr>
      <w:rFonts w:ascii="Calibri" w:eastAsia="Calibri" w:hAnsi="Calibri"/>
      <w:bCs/>
      <w:lang w:val="x-none" w:eastAsia="x-none"/>
    </w:rPr>
  </w:style>
  <w:style w:type="paragraph" w:customStyle="1" w:styleId="14pt1212">
    <w:name w:val="Стиль 14 pt полужирный по центру Перед:  12 пт После:  12 пт"/>
    <w:basedOn w:val="a9"/>
    <w:next w:val="1fffd"/>
    <w:uiPriority w:val="99"/>
    <w:qFormat/>
    <w:rsid w:val="00D14AAF"/>
    <w:pPr>
      <w:widowControl/>
      <w:autoSpaceDE/>
      <w:autoSpaceDN/>
      <w:spacing w:before="240" w:after="240"/>
      <w:jc w:val="center"/>
    </w:pPr>
    <w:rPr>
      <w:b/>
      <w:bCs/>
      <w:sz w:val="28"/>
      <w:szCs w:val="20"/>
      <w:lang w:eastAsia="ru-RU"/>
    </w:rPr>
  </w:style>
  <w:style w:type="paragraph" w:customStyle="1" w:styleId="Modulo1">
    <w:name w:val="Modulo1"/>
    <w:basedOn w:val="a9"/>
    <w:next w:val="a9"/>
    <w:uiPriority w:val="99"/>
    <w:qFormat/>
    <w:rsid w:val="00D14AAF"/>
    <w:pPr>
      <w:keepNext/>
      <w:keepLines/>
      <w:widowControl/>
      <w:autoSpaceDE/>
      <w:autoSpaceDN/>
      <w:spacing w:before="240" w:line="276" w:lineRule="auto"/>
      <w:outlineLvl w:val="0"/>
    </w:pPr>
    <w:rPr>
      <w:rFonts w:ascii="Calibri Light" w:hAnsi="Calibri Light"/>
      <w:color w:val="2E74B5"/>
      <w:sz w:val="32"/>
      <w:szCs w:val="32"/>
      <w:lang w:eastAsia="ru-RU"/>
    </w:rPr>
  </w:style>
  <w:style w:type="paragraph" w:customStyle="1" w:styleId="1fffffff5">
    <w:name w:val="Подраздел1"/>
    <w:basedOn w:val="a9"/>
    <w:next w:val="a9"/>
    <w:uiPriority w:val="9"/>
    <w:qFormat/>
    <w:rsid w:val="00D14AAF"/>
    <w:pPr>
      <w:keepNext/>
      <w:keepLines/>
      <w:widowControl/>
      <w:autoSpaceDE/>
      <w:autoSpaceDN/>
      <w:spacing w:before="40" w:line="276" w:lineRule="auto"/>
      <w:outlineLvl w:val="2"/>
    </w:pPr>
    <w:rPr>
      <w:rFonts w:ascii="Calibri Light" w:hAnsi="Calibri Light"/>
      <w:color w:val="1F4D78"/>
      <w:sz w:val="24"/>
      <w:szCs w:val="24"/>
      <w:lang w:eastAsia="ru-RU"/>
    </w:rPr>
  </w:style>
  <w:style w:type="character" w:customStyle="1" w:styleId="94">
    <w:name w:val="Основной текст (9)_"/>
    <w:link w:val="95"/>
    <w:locked/>
    <w:rsid w:val="00D14AAF"/>
    <w:rPr>
      <w:sz w:val="17"/>
      <w:szCs w:val="17"/>
      <w:shd w:val="clear" w:color="auto" w:fill="FFFFFF"/>
    </w:rPr>
  </w:style>
  <w:style w:type="paragraph" w:customStyle="1" w:styleId="95">
    <w:name w:val="Основной текст (9)"/>
    <w:basedOn w:val="a9"/>
    <w:link w:val="94"/>
    <w:qFormat/>
    <w:rsid w:val="00D14AAF"/>
    <w:pPr>
      <w:shd w:val="clear" w:color="auto" w:fill="FFFFFF"/>
      <w:autoSpaceDE/>
      <w:autoSpaceDN/>
      <w:spacing w:before="780" w:after="300" w:line="238" w:lineRule="exact"/>
      <w:ind w:firstLine="737"/>
      <w:jc w:val="center"/>
    </w:pPr>
    <w:rPr>
      <w:rFonts w:ascii="Calibri" w:eastAsia="Calibri" w:hAnsi="Calibri"/>
      <w:sz w:val="17"/>
      <w:szCs w:val="17"/>
      <w:lang w:val="x-none" w:eastAsia="x-none"/>
    </w:rPr>
  </w:style>
  <w:style w:type="character" w:customStyle="1" w:styleId="11fb">
    <w:name w:val="уровень 11 Знак"/>
    <w:link w:val="114"/>
    <w:locked/>
    <w:rsid w:val="00D14AAF"/>
    <w:rPr>
      <w:b/>
      <w:bCs/>
      <w:kern w:val="32"/>
      <w:sz w:val="24"/>
      <w:szCs w:val="32"/>
      <w:lang w:val="x-none" w:eastAsia="x-none"/>
    </w:rPr>
  </w:style>
  <w:style w:type="paragraph" w:customStyle="1" w:styleId="114">
    <w:name w:val="уровень 11"/>
    <w:basedOn w:val="a9"/>
    <w:link w:val="11fb"/>
    <w:qFormat/>
    <w:rsid w:val="00D14AAF"/>
    <w:pPr>
      <w:keepNext/>
      <w:widowControl/>
      <w:numPr>
        <w:numId w:val="35"/>
      </w:numPr>
      <w:autoSpaceDE/>
      <w:autoSpaceDN/>
      <w:spacing w:line="360" w:lineRule="auto"/>
      <w:outlineLvl w:val="0"/>
    </w:pPr>
    <w:rPr>
      <w:rFonts w:ascii="Calibri" w:eastAsia="Calibri" w:hAnsi="Calibri"/>
      <w:b/>
      <w:bCs/>
      <w:kern w:val="32"/>
      <w:sz w:val="24"/>
      <w:szCs w:val="32"/>
      <w:lang w:val="x-none" w:eastAsia="x-none"/>
    </w:rPr>
  </w:style>
  <w:style w:type="paragraph" w:customStyle="1" w:styleId="11fc">
    <w:name w:val="Оглавление 11"/>
    <w:basedOn w:val="a9"/>
    <w:next w:val="a9"/>
    <w:autoRedefine/>
    <w:uiPriority w:val="1"/>
    <w:qFormat/>
    <w:rsid w:val="00D14AAF"/>
    <w:pPr>
      <w:widowControl/>
      <w:autoSpaceDE/>
      <w:autoSpaceDN/>
      <w:spacing w:before="120" w:after="120" w:line="256" w:lineRule="auto"/>
    </w:pPr>
    <w:rPr>
      <w:rFonts w:ascii="Calibri" w:eastAsia="Calibri" w:hAnsi="Calibri" w:cs="Calibri"/>
      <w:b/>
      <w:bCs/>
      <w:caps/>
      <w:sz w:val="20"/>
      <w:szCs w:val="20"/>
    </w:rPr>
  </w:style>
  <w:style w:type="paragraph" w:customStyle="1" w:styleId="21f6">
    <w:name w:val="Оглавление 21"/>
    <w:basedOn w:val="a9"/>
    <w:next w:val="a9"/>
    <w:autoRedefine/>
    <w:uiPriority w:val="1"/>
    <w:qFormat/>
    <w:rsid w:val="00D14AAF"/>
    <w:pPr>
      <w:widowControl/>
      <w:autoSpaceDE/>
      <w:autoSpaceDN/>
      <w:spacing w:line="256" w:lineRule="auto"/>
      <w:ind w:left="220"/>
    </w:pPr>
    <w:rPr>
      <w:rFonts w:ascii="Calibri" w:eastAsia="Calibri" w:hAnsi="Calibri" w:cs="Calibri"/>
      <w:smallCaps/>
      <w:sz w:val="20"/>
      <w:szCs w:val="20"/>
    </w:rPr>
  </w:style>
  <w:style w:type="paragraph" w:customStyle="1" w:styleId="318">
    <w:name w:val="Оглавление 31"/>
    <w:basedOn w:val="a9"/>
    <w:next w:val="a9"/>
    <w:autoRedefine/>
    <w:uiPriority w:val="1"/>
    <w:qFormat/>
    <w:rsid w:val="00D14AAF"/>
    <w:pPr>
      <w:widowControl/>
      <w:autoSpaceDE/>
      <w:autoSpaceDN/>
      <w:spacing w:line="256" w:lineRule="auto"/>
      <w:ind w:left="440"/>
    </w:pPr>
    <w:rPr>
      <w:rFonts w:ascii="Calibri" w:eastAsia="Calibri" w:hAnsi="Calibri" w:cs="Calibri"/>
      <w:i/>
      <w:iCs/>
      <w:sz w:val="20"/>
      <w:szCs w:val="20"/>
    </w:rPr>
  </w:style>
  <w:style w:type="paragraph" w:customStyle="1" w:styleId="515">
    <w:name w:val="Оглавление 51"/>
    <w:basedOn w:val="a9"/>
    <w:next w:val="a9"/>
    <w:autoRedefine/>
    <w:uiPriority w:val="1"/>
    <w:qFormat/>
    <w:rsid w:val="00D14AAF"/>
    <w:pPr>
      <w:widowControl/>
      <w:autoSpaceDE/>
      <w:autoSpaceDN/>
      <w:spacing w:line="256" w:lineRule="auto"/>
      <w:ind w:left="880"/>
    </w:pPr>
    <w:rPr>
      <w:rFonts w:ascii="Calibri" w:eastAsia="Calibri" w:hAnsi="Calibri" w:cs="Calibri"/>
      <w:sz w:val="18"/>
      <w:szCs w:val="18"/>
    </w:rPr>
  </w:style>
  <w:style w:type="paragraph" w:customStyle="1" w:styleId="411">
    <w:name w:val="Оглавление 41"/>
    <w:basedOn w:val="a9"/>
    <w:next w:val="a9"/>
    <w:autoRedefine/>
    <w:uiPriority w:val="1"/>
    <w:qFormat/>
    <w:rsid w:val="00D14AAF"/>
    <w:pPr>
      <w:widowControl/>
      <w:autoSpaceDE/>
      <w:autoSpaceDN/>
      <w:spacing w:line="256" w:lineRule="auto"/>
      <w:ind w:left="660"/>
    </w:pPr>
    <w:rPr>
      <w:rFonts w:ascii="Calibri" w:eastAsia="Calibri" w:hAnsi="Calibri" w:cs="Calibri"/>
      <w:sz w:val="18"/>
      <w:szCs w:val="18"/>
    </w:rPr>
  </w:style>
  <w:style w:type="paragraph" w:customStyle="1" w:styleId="613">
    <w:name w:val="Оглавление 61"/>
    <w:basedOn w:val="a9"/>
    <w:next w:val="a9"/>
    <w:autoRedefine/>
    <w:qFormat/>
    <w:rsid w:val="00D14AAF"/>
    <w:pPr>
      <w:widowControl/>
      <w:autoSpaceDE/>
      <w:autoSpaceDN/>
      <w:spacing w:line="256" w:lineRule="auto"/>
      <w:ind w:left="1100"/>
    </w:pPr>
    <w:rPr>
      <w:rFonts w:ascii="Calibri" w:eastAsia="Calibri" w:hAnsi="Calibri" w:cs="Calibri"/>
      <w:sz w:val="18"/>
      <w:szCs w:val="18"/>
    </w:rPr>
  </w:style>
  <w:style w:type="paragraph" w:customStyle="1" w:styleId="713">
    <w:name w:val="Оглавление 71"/>
    <w:basedOn w:val="a9"/>
    <w:next w:val="a9"/>
    <w:autoRedefine/>
    <w:qFormat/>
    <w:rsid w:val="00D14AAF"/>
    <w:pPr>
      <w:widowControl/>
      <w:autoSpaceDE/>
      <w:autoSpaceDN/>
      <w:spacing w:line="256" w:lineRule="auto"/>
      <w:ind w:left="1320"/>
    </w:pPr>
    <w:rPr>
      <w:rFonts w:ascii="Calibri" w:eastAsia="Calibri" w:hAnsi="Calibri" w:cs="Calibri"/>
      <w:sz w:val="18"/>
      <w:szCs w:val="18"/>
    </w:rPr>
  </w:style>
  <w:style w:type="paragraph" w:customStyle="1" w:styleId="812">
    <w:name w:val="Оглавление 81"/>
    <w:basedOn w:val="a9"/>
    <w:next w:val="a9"/>
    <w:autoRedefine/>
    <w:qFormat/>
    <w:rsid w:val="00D14AAF"/>
    <w:pPr>
      <w:widowControl/>
      <w:autoSpaceDE/>
      <w:autoSpaceDN/>
      <w:spacing w:line="256" w:lineRule="auto"/>
      <w:ind w:left="1540"/>
    </w:pPr>
    <w:rPr>
      <w:rFonts w:ascii="Calibri" w:eastAsia="Calibri" w:hAnsi="Calibri" w:cs="Calibri"/>
      <w:sz w:val="18"/>
      <w:szCs w:val="18"/>
    </w:rPr>
  </w:style>
  <w:style w:type="paragraph" w:customStyle="1" w:styleId="910">
    <w:name w:val="Оглавление 91"/>
    <w:basedOn w:val="a9"/>
    <w:next w:val="a9"/>
    <w:autoRedefine/>
    <w:qFormat/>
    <w:rsid w:val="00D14AAF"/>
    <w:pPr>
      <w:widowControl/>
      <w:autoSpaceDE/>
      <w:autoSpaceDN/>
      <w:spacing w:line="256" w:lineRule="auto"/>
      <w:ind w:left="1760"/>
    </w:pPr>
    <w:rPr>
      <w:rFonts w:ascii="Calibri" w:eastAsia="Calibri" w:hAnsi="Calibri" w:cs="Calibri"/>
      <w:sz w:val="18"/>
      <w:szCs w:val="18"/>
    </w:rPr>
  </w:style>
  <w:style w:type="paragraph" w:customStyle="1" w:styleId="2ffff">
    <w:name w:val="Перечень рисунков2"/>
    <w:basedOn w:val="a9"/>
    <w:next w:val="a9"/>
    <w:uiPriority w:val="99"/>
    <w:qFormat/>
    <w:rsid w:val="00D14AAF"/>
    <w:pPr>
      <w:widowControl/>
      <w:autoSpaceDE/>
      <w:autoSpaceDN/>
      <w:spacing w:line="256" w:lineRule="auto"/>
    </w:pPr>
    <w:rPr>
      <w:rFonts w:ascii="Calibri" w:eastAsia="Calibri" w:hAnsi="Calibri"/>
    </w:rPr>
  </w:style>
  <w:style w:type="paragraph" w:customStyle="1" w:styleId="2ffff0">
    <w:name w:val="Текст сноски2"/>
    <w:basedOn w:val="a9"/>
    <w:next w:val="afe"/>
    <w:uiPriority w:val="99"/>
    <w:qFormat/>
    <w:rsid w:val="00D14AAF"/>
    <w:pPr>
      <w:widowControl/>
      <w:autoSpaceDE/>
      <w:autoSpaceDN/>
    </w:pPr>
    <w:rPr>
      <w:rFonts w:ascii="Calibri" w:eastAsia="Calibri" w:hAnsi="Calibri"/>
      <w:lang w:eastAsia="ru-RU"/>
    </w:rPr>
  </w:style>
  <w:style w:type="paragraph" w:customStyle="1" w:styleId="2ffff1">
    <w:name w:val="Текст концевой сноски2"/>
    <w:basedOn w:val="a9"/>
    <w:next w:val="aff3"/>
    <w:uiPriority w:val="99"/>
    <w:qFormat/>
    <w:rsid w:val="00D14AAF"/>
    <w:pPr>
      <w:widowControl/>
      <w:autoSpaceDE/>
      <w:autoSpaceDN/>
    </w:pPr>
    <w:rPr>
      <w:rFonts w:ascii="Calibri" w:eastAsia="Calibri" w:hAnsi="Calibri"/>
      <w:lang w:eastAsia="ru-RU"/>
    </w:rPr>
  </w:style>
  <w:style w:type="paragraph" w:customStyle="1" w:styleId="2ffff2">
    <w:name w:val="загол табл2"/>
    <w:basedOn w:val="a9"/>
    <w:next w:val="a9"/>
    <w:uiPriority w:val="29"/>
    <w:qFormat/>
    <w:rsid w:val="00D14AAF"/>
    <w:pPr>
      <w:widowControl/>
      <w:autoSpaceDE/>
      <w:autoSpaceDN/>
      <w:spacing w:before="200" w:after="160" w:line="256" w:lineRule="auto"/>
      <w:ind w:left="864" w:right="864"/>
      <w:jc w:val="center"/>
    </w:pPr>
    <w:rPr>
      <w:rFonts w:ascii="Calibri" w:eastAsia="Calibri" w:hAnsi="Calibri"/>
      <w:i/>
      <w:sz w:val="24"/>
      <w:szCs w:val="24"/>
      <w:lang w:eastAsia="ru-RU"/>
    </w:rPr>
  </w:style>
  <w:style w:type="paragraph" w:styleId="affffffffffffffffff2">
    <w:name w:val="Revision"/>
    <w:hidden/>
    <w:uiPriority w:val="99"/>
    <w:semiHidden/>
    <w:rsid w:val="00D14AAF"/>
    <w:rPr>
      <w:rFonts w:ascii="Times New Roman" w:eastAsia="Times New Roman" w:hAnsi="Times New Roman"/>
      <w:sz w:val="24"/>
      <w:szCs w:val="24"/>
    </w:rPr>
  </w:style>
  <w:style w:type="paragraph" w:customStyle="1" w:styleId="2ffff3">
    <w:name w:val="Рецензия2"/>
    <w:next w:val="affffffffffffffffff2"/>
    <w:uiPriority w:val="99"/>
    <w:semiHidden/>
    <w:qFormat/>
    <w:rsid w:val="00D14AAF"/>
    <w:rPr>
      <w:sz w:val="22"/>
      <w:szCs w:val="22"/>
      <w:lang w:eastAsia="en-US"/>
    </w:rPr>
  </w:style>
  <w:style w:type="character" w:styleId="affffffffffffffffff3">
    <w:name w:val="footnote reference"/>
    <w:unhideWhenUsed/>
    <w:rsid w:val="00D14AAF"/>
    <w:rPr>
      <w:vertAlign w:val="superscript"/>
    </w:rPr>
  </w:style>
  <w:style w:type="character" w:styleId="affffffffffffffffff4">
    <w:name w:val="annotation reference"/>
    <w:unhideWhenUsed/>
    <w:rsid w:val="00D14AAF"/>
    <w:rPr>
      <w:sz w:val="16"/>
      <w:szCs w:val="16"/>
    </w:rPr>
  </w:style>
  <w:style w:type="character" w:styleId="affffffffffffffffff5">
    <w:name w:val="endnote reference"/>
    <w:unhideWhenUsed/>
    <w:rsid w:val="00D14AAF"/>
    <w:rPr>
      <w:vertAlign w:val="superscript"/>
    </w:rPr>
  </w:style>
  <w:style w:type="character" w:styleId="affffffffffffffffff6">
    <w:name w:val="Placeholder Text"/>
    <w:uiPriority w:val="99"/>
    <w:semiHidden/>
    <w:rsid w:val="00D14AAF"/>
    <w:rPr>
      <w:color w:val="808080"/>
    </w:rPr>
  </w:style>
  <w:style w:type="character" w:styleId="affffffffffffffffff7">
    <w:name w:val="Subtle Emphasis"/>
    <w:uiPriority w:val="19"/>
    <w:qFormat/>
    <w:rsid w:val="00D14AAF"/>
    <w:rPr>
      <w:i/>
      <w:iCs/>
      <w:color w:val="808080"/>
    </w:rPr>
  </w:style>
  <w:style w:type="character" w:styleId="affffffffffffffffff8">
    <w:name w:val="Intense Emphasis"/>
    <w:uiPriority w:val="21"/>
    <w:qFormat/>
    <w:rsid w:val="00D14AAF"/>
    <w:rPr>
      <w:b/>
      <w:bCs w:val="0"/>
      <w:i/>
      <w:iCs w:val="0"/>
      <w:sz w:val="24"/>
      <w:szCs w:val="24"/>
      <w:u w:val="single"/>
    </w:rPr>
  </w:style>
  <w:style w:type="character" w:styleId="affffffffffffffffff9">
    <w:name w:val="Subtle Reference"/>
    <w:uiPriority w:val="31"/>
    <w:qFormat/>
    <w:rsid w:val="00D14AAF"/>
    <w:rPr>
      <w:sz w:val="24"/>
      <w:szCs w:val="24"/>
      <w:u w:val="single"/>
    </w:rPr>
  </w:style>
  <w:style w:type="character" w:styleId="affffffffffffffffffa">
    <w:name w:val="Intense Reference"/>
    <w:uiPriority w:val="32"/>
    <w:qFormat/>
    <w:rsid w:val="00D14AAF"/>
    <w:rPr>
      <w:b/>
      <w:bCs w:val="0"/>
      <w:sz w:val="24"/>
      <w:u w:val="single"/>
    </w:rPr>
  </w:style>
  <w:style w:type="character" w:styleId="affffffffffffffffffb">
    <w:name w:val="Book Title"/>
    <w:aliases w:val="заголовок табл"/>
    <w:uiPriority w:val="33"/>
    <w:qFormat/>
    <w:rsid w:val="00D14AAF"/>
    <w:rPr>
      <w:rFonts w:ascii="Cambria" w:eastAsia="Times New Roman" w:hAnsi="Cambria" w:hint="default"/>
      <w:b/>
      <w:bCs w:val="0"/>
      <w:i/>
      <w:iCs w:val="0"/>
      <w:sz w:val="24"/>
      <w:szCs w:val="24"/>
    </w:rPr>
  </w:style>
  <w:style w:type="character" w:customStyle="1" w:styleId="813">
    <w:name w:val="Заголовок 8 Знак1"/>
    <w:uiPriority w:val="9"/>
    <w:rsid w:val="00D14AAF"/>
    <w:rPr>
      <w:rFonts w:ascii="Cambria" w:eastAsia="Times New Roman" w:hAnsi="Cambria" w:cs="Times New Roman" w:hint="default"/>
      <w:color w:val="404040"/>
    </w:rPr>
  </w:style>
  <w:style w:type="paragraph" w:customStyle="1" w:styleId="342">
    <w:name w:val="Основной текст 34"/>
    <w:basedOn w:val="a9"/>
    <w:next w:val="39"/>
    <w:semiHidden/>
    <w:unhideWhenUsed/>
    <w:rsid w:val="00D14AAF"/>
    <w:pPr>
      <w:widowControl/>
      <w:autoSpaceDE/>
      <w:autoSpaceDN/>
      <w:spacing w:after="120"/>
    </w:pPr>
    <w:rPr>
      <w:rFonts w:ascii="Calibri" w:eastAsia="Calibri" w:hAnsi="Calibri"/>
      <w:sz w:val="16"/>
      <w:szCs w:val="16"/>
      <w:lang w:val="en-US"/>
    </w:rPr>
  </w:style>
  <w:style w:type="character" w:customStyle="1" w:styleId="319">
    <w:name w:val="Основной текст 3 Знак1"/>
    <w:uiPriority w:val="99"/>
    <w:rsid w:val="00D14AAF"/>
    <w:rPr>
      <w:rFonts w:ascii="Times New Roman" w:eastAsia="Times New Roman" w:hAnsi="Times New Roman" w:cs="Times New Roman"/>
      <w:sz w:val="16"/>
      <w:szCs w:val="16"/>
      <w:lang w:val="ru-RU" w:eastAsia="ru-RU"/>
    </w:rPr>
  </w:style>
  <w:style w:type="character" w:customStyle="1" w:styleId="1fffffff6">
    <w:name w:val="Обычный1 Знак Знак Знак"/>
    <w:rsid w:val="00D14AAF"/>
    <w:rPr>
      <w:sz w:val="24"/>
      <w:lang w:val="ru-RU" w:eastAsia="ru-RU" w:bidi="ar-SA"/>
    </w:rPr>
  </w:style>
  <w:style w:type="character" w:customStyle="1" w:styleId="1fffffff7">
    <w:name w:val="Текст выноски Знак1"/>
    <w:uiPriority w:val="99"/>
    <w:rsid w:val="00D14AAF"/>
    <w:rPr>
      <w:rFonts w:ascii="Tahoma" w:eastAsia="Times New Roman" w:hAnsi="Tahoma" w:cs="Tahoma"/>
      <w:sz w:val="16"/>
      <w:szCs w:val="16"/>
      <w:lang w:val="ru-RU" w:eastAsia="ru-RU"/>
    </w:rPr>
  </w:style>
  <w:style w:type="character" w:customStyle="1" w:styleId="Normal4">
    <w:name w:val="Normal Знак Знак Знак Знак Знак"/>
    <w:rsid w:val="00D14AAF"/>
    <w:rPr>
      <w:sz w:val="24"/>
      <w:lang w:val="ru-RU" w:eastAsia="ru-RU" w:bidi="ar-SA"/>
    </w:rPr>
  </w:style>
  <w:style w:type="paragraph" w:customStyle="1" w:styleId="2ffff4">
    <w:name w:val="Подзаголовок2"/>
    <w:basedOn w:val="a9"/>
    <w:next w:val="a9"/>
    <w:uiPriority w:val="11"/>
    <w:qFormat/>
    <w:rsid w:val="00D14AAF"/>
    <w:pPr>
      <w:widowControl/>
      <w:numPr>
        <w:ilvl w:val="1"/>
      </w:numPr>
      <w:autoSpaceDE/>
      <w:autoSpaceDN/>
    </w:pPr>
    <w:rPr>
      <w:rFonts w:ascii="Calibri" w:eastAsia="Calibri" w:hAnsi="Calibri"/>
    </w:rPr>
  </w:style>
  <w:style w:type="character" w:customStyle="1" w:styleId="1fffffff8">
    <w:name w:val="Подзаголовок Знак1"/>
    <w:uiPriority w:val="11"/>
    <w:rsid w:val="00D14AAF"/>
    <w:rPr>
      <w:rFonts w:ascii="Cambria" w:eastAsia="Times New Roman" w:hAnsi="Cambria" w:cs="Times New Roman"/>
      <w:i/>
      <w:iCs/>
      <w:color w:val="4F81BD"/>
      <w:spacing w:val="15"/>
      <w:sz w:val="24"/>
      <w:szCs w:val="24"/>
      <w:lang w:val="ru-RU" w:eastAsia="ru-RU"/>
    </w:rPr>
  </w:style>
  <w:style w:type="character" w:customStyle="1" w:styleId="affffffffffffffffffc">
    <w:name w:val="Знак Знак"/>
    <w:uiPriority w:val="99"/>
    <w:rsid w:val="00D14AAF"/>
    <w:rPr>
      <w:rFonts w:ascii="Arial" w:hAnsi="Arial" w:cs="Arial" w:hint="default"/>
      <w:b/>
      <w:bCs/>
      <w:kern w:val="32"/>
      <w:sz w:val="32"/>
      <w:szCs w:val="32"/>
      <w:lang w:val="ru-RU" w:eastAsia="ru-RU" w:bidi="ar-SA"/>
    </w:rPr>
  </w:style>
  <w:style w:type="paragraph" w:styleId="afffb">
    <w:name w:val="annotation text"/>
    <w:basedOn w:val="a9"/>
    <w:link w:val="2ffff5"/>
    <w:unhideWhenUsed/>
    <w:rsid w:val="00D14AAF"/>
    <w:rPr>
      <w:sz w:val="20"/>
      <w:szCs w:val="20"/>
    </w:rPr>
  </w:style>
  <w:style w:type="character" w:customStyle="1" w:styleId="2ffff5">
    <w:name w:val="Текст примечания Знак2"/>
    <w:link w:val="afffb"/>
    <w:uiPriority w:val="99"/>
    <w:rsid w:val="00D14AAF"/>
    <w:rPr>
      <w:rFonts w:ascii="Times New Roman" w:eastAsia="Times New Roman" w:hAnsi="Times New Roman" w:cs="Times New Roman"/>
      <w:sz w:val="20"/>
      <w:szCs w:val="20"/>
      <w:lang w:val="ru-RU"/>
    </w:rPr>
  </w:style>
  <w:style w:type="paragraph" w:styleId="afffd">
    <w:name w:val="annotation subject"/>
    <w:basedOn w:val="afffb"/>
    <w:next w:val="afffb"/>
    <w:link w:val="afffc"/>
    <w:uiPriority w:val="99"/>
    <w:unhideWhenUsed/>
    <w:rsid w:val="00D14AAF"/>
    <w:pPr>
      <w:widowControl/>
      <w:autoSpaceDE/>
      <w:autoSpaceDN/>
    </w:pPr>
    <w:rPr>
      <w:rFonts w:ascii="Calibri" w:eastAsia="Calibri" w:hAnsi="Calibri"/>
      <w:b/>
      <w:bCs/>
      <w:sz w:val="22"/>
      <w:szCs w:val="22"/>
      <w:lang w:val="en-US"/>
    </w:rPr>
  </w:style>
  <w:style w:type="character" w:customStyle="1" w:styleId="1fffffff9">
    <w:name w:val="Тема примечания Знак1"/>
    <w:uiPriority w:val="99"/>
    <w:rsid w:val="00D14AAF"/>
    <w:rPr>
      <w:rFonts w:ascii="Times New Roman" w:eastAsia="Times New Roman" w:hAnsi="Times New Roman" w:cs="Times New Roman"/>
      <w:b/>
      <w:bCs/>
      <w:sz w:val="20"/>
      <w:szCs w:val="20"/>
      <w:lang w:val="ru-RU"/>
    </w:rPr>
  </w:style>
  <w:style w:type="character" w:customStyle="1" w:styleId="192">
    <w:name w:val="Знак Знак19"/>
    <w:rsid w:val="00D14AAF"/>
    <w:rPr>
      <w:rFonts w:ascii="Arial" w:hAnsi="Arial" w:cs="Arial" w:hint="default"/>
      <w:b/>
      <w:bCs/>
      <w:kern w:val="32"/>
      <w:sz w:val="32"/>
      <w:szCs w:val="32"/>
    </w:rPr>
  </w:style>
  <w:style w:type="character" w:customStyle="1" w:styleId="s1">
    <w:name w:val="s1"/>
    <w:rsid w:val="00D14AAF"/>
    <w:rPr>
      <w:rFonts w:ascii="Times New Roman" w:hAnsi="Times New Roman" w:cs="Times New Roman" w:hint="default"/>
      <w:b/>
      <w:bCs/>
      <w:i w:val="0"/>
      <w:iCs w:val="0"/>
      <w:strike w:val="0"/>
      <w:dstrike w:val="0"/>
      <w:color w:val="000000"/>
      <w:sz w:val="20"/>
      <w:szCs w:val="20"/>
      <w:u w:val="none"/>
      <w:effect w:val="none"/>
    </w:rPr>
  </w:style>
  <w:style w:type="character" w:customStyle="1" w:styleId="FontStyle192">
    <w:name w:val="Font Style192"/>
    <w:rsid w:val="00D14AAF"/>
    <w:rPr>
      <w:rFonts w:ascii="Times New Roman" w:hAnsi="Times New Roman" w:cs="Times New Roman" w:hint="default"/>
      <w:color w:val="000000"/>
      <w:sz w:val="22"/>
      <w:szCs w:val="22"/>
    </w:rPr>
  </w:style>
  <w:style w:type="character" w:customStyle="1" w:styleId="s0">
    <w:name w:val="s0"/>
    <w:rsid w:val="00D14AAF"/>
    <w:rPr>
      <w:rFonts w:ascii="Times New Roman" w:hAnsi="Times New Roman" w:cs="Times New Roman" w:hint="default"/>
      <w:b w:val="0"/>
      <w:bCs w:val="0"/>
      <w:i w:val="0"/>
      <w:iCs w:val="0"/>
      <w:strike w:val="0"/>
      <w:dstrike w:val="0"/>
      <w:color w:val="000000"/>
      <w:sz w:val="20"/>
      <w:szCs w:val="20"/>
      <w:u w:val="none"/>
      <w:effect w:val="none"/>
    </w:rPr>
  </w:style>
  <w:style w:type="paragraph" w:styleId="afff2">
    <w:name w:val="Body Text First Indent"/>
    <w:basedOn w:val="ad"/>
    <w:link w:val="afff1"/>
    <w:unhideWhenUsed/>
    <w:rsid w:val="00D14AAF"/>
    <w:pPr>
      <w:widowControl/>
      <w:autoSpaceDE/>
      <w:autoSpaceDN/>
      <w:ind w:firstLine="360"/>
    </w:pPr>
    <w:rPr>
      <w:sz w:val="40"/>
    </w:rPr>
  </w:style>
  <w:style w:type="character" w:customStyle="1" w:styleId="1fffffffa">
    <w:name w:val="Красная строка Знак1"/>
    <w:uiPriority w:val="99"/>
    <w:rsid w:val="00D14AAF"/>
    <w:rPr>
      <w:rFonts w:ascii="Times New Roman" w:eastAsia="Times New Roman" w:hAnsi="Times New Roman" w:cs="Times New Roman"/>
      <w:sz w:val="24"/>
      <w:szCs w:val="24"/>
      <w:lang w:val="ru-RU"/>
    </w:rPr>
  </w:style>
  <w:style w:type="paragraph" w:styleId="26">
    <w:name w:val="Body Text First Indent 2"/>
    <w:basedOn w:val="af7"/>
    <w:link w:val="25"/>
    <w:unhideWhenUsed/>
    <w:rsid w:val="00D14AAF"/>
    <w:pPr>
      <w:widowControl/>
      <w:autoSpaceDE/>
      <w:autoSpaceDN/>
      <w:spacing w:after="0"/>
      <w:ind w:left="360" w:firstLine="360"/>
    </w:pPr>
    <w:rPr>
      <w:rFonts w:ascii="Calibri" w:eastAsia="Calibri" w:hAnsi="Calibri"/>
      <w:sz w:val="24"/>
      <w:szCs w:val="24"/>
    </w:rPr>
  </w:style>
  <w:style w:type="character" w:customStyle="1" w:styleId="21f7">
    <w:name w:val="Красная строка 2 Знак1"/>
    <w:rsid w:val="00D14AAF"/>
    <w:rPr>
      <w:rFonts w:ascii="Times New Roman" w:eastAsia="Times New Roman" w:hAnsi="Times New Roman" w:cs="Times New Roman"/>
      <w:lang w:val="ru-RU"/>
    </w:rPr>
  </w:style>
  <w:style w:type="character" w:customStyle="1" w:styleId="TitleDown">
    <w:name w:val="Title Down Знак Знак"/>
    <w:rsid w:val="00D14AAF"/>
    <w:rPr>
      <w:sz w:val="24"/>
      <w:szCs w:val="24"/>
      <w:lang w:val="ru-RU" w:eastAsia="ru-RU" w:bidi="ar-SA"/>
    </w:rPr>
  </w:style>
  <w:style w:type="character" w:customStyle="1" w:styleId="WW8Num4z1">
    <w:name w:val="WW8Num4z1"/>
    <w:rsid w:val="00D14AAF"/>
    <w:rPr>
      <w:rFonts w:ascii="Courier New" w:hAnsi="Courier New" w:cs="Courier New" w:hint="default"/>
    </w:rPr>
  </w:style>
  <w:style w:type="character" w:customStyle="1" w:styleId="FontStyle15">
    <w:name w:val="Font Style15"/>
    <w:uiPriority w:val="99"/>
    <w:rsid w:val="00D14AAF"/>
    <w:rPr>
      <w:rFonts w:ascii="Times New Roman" w:hAnsi="Times New Roman" w:cs="Times New Roman" w:hint="default"/>
      <w:sz w:val="20"/>
      <w:szCs w:val="20"/>
    </w:rPr>
  </w:style>
  <w:style w:type="character" w:customStyle="1" w:styleId="2ffff6">
    <w:name w:val="Знак2 Знак Знак"/>
    <w:rsid w:val="00D14AAF"/>
    <w:rPr>
      <w:rFonts w:ascii="Arial" w:hAnsi="Arial" w:cs="Arial" w:hint="default"/>
      <w:b/>
      <w:bCs/>
      <w:kern w:val="32"/>
      <w:sz w:val="32"/>
      <w:szCs w:val="32"/>
      <w:lang w:val="ru-RU" w:eastAsia="ru-RU" w:bidi="ar-SA"/>
    </w:rPr>
  </w:style>
  <w:style w:type="character" w:customStyle="1" w:styleId="182">
    <w:name w:val="Знак Знак18"/>
    <w:locked/>
    <w:rsid w:val="00D14AAF"/>
    <w:rPr>
      <w:b/>
      <w:bCs w:val="0"/>
      <w:sz w:val="24"/>
      <w:lang w:val="ru-RU" w:eastAsia="ru-RU" w:bidi="ar-SA"/>
    </w:rPr>
  </w:style>
  <w:style w:type="character" w:customStyle="1" w:styleId="88">
    <w:name w:val="Знак Знак8"/>
    <w:aliases w:val="Знак Знак1 Знак7,Основной текст с отступом Знак Знак7,Основной текст с отступом Знак1 Знак2"/>
    <w:locked/>
    <w:rsid w:val="00D14AAF"/>
    <w:rPr>
      <w:sz w:val="24"/>
      <w:szCs w:val="24"/>
      <w:lang w:val="ru-RU" w:eastAsia="ru-RU" w:bidi="ar-SA"/>
    </w:rPr>
  </w:style>
  <w:style w:type="character" w:customStyle="1" w:styleId="FontStyle105">
    <w:name w:val="Font Style105"/>
    <w:uiPriority w:val="99"/>
    <w:rsid w:val="00D14AAF"/>
    <w:rPr>
      <w:rFonts w:ascii="Times New Roman" w:hAnsi="Times New Roman" w:cs="Times New Roman" w:hint="default"/>
      <w:sz w:val="22"/>
      <w:szCs w:val="22"/>
    </w:rPr>
  </w:style>
  <w:style w:type="character" w:customStyle="1" w:styleId="FontStyle55">
    <w:name w:val="Font Style55"/>
    <w:uiPriority w:val="99"/>
    <w:rsid w:val="00D14AAF"/>
    <w:rPr>
      <w:rFonts w:ascii="Times New Roman" w:hAnsi="Times New Roman" w:cs="Times New Roman" w:hint="default"/>
      <w:b/>
      <w:bCs/>
      <w:sz w:val="22"/>
      <w:szCs w:val="22"/>
    </w:rPr>
  </w:style>
  <w:style w:type="character" w:customStyle="1" w:styleId="21f8">
    <w:name w:val="Заголовок 2 Знак Знак Знак1"/>
    <w:aliases w:val="Заголовок 2 Знак1 Знак"/>
    <w:uiPriority w:val="99"/>
    <w:rsid w:val="00D14AAF"/>
    <w:rPr>
      <w:rFonts w:ascii="Arial" w:hAnsi="Arial" w:cs="Arial" w:hint="default"/>
      <w:b/>
      <w:bCs/>
      <w:i/>
      <w:iCs/>
      <w:sz w:val="28"/>
      <w:szCs w:val="28"/>
      <w:lang w:val="ru-RU" w:eastAsia="ru-RU" w:bidi="ar-SA"/>
    </w:rPr>
  </w:style>
  <w:style w:type="character" w:customStyle="1" w:styleId="s3">
    <w:name w:val="s3"/>
    <w:uiPriority w:val="99"/>
    <w:rsid w:val="00D14AAF"/>
    <w:rPr>
      <w:rFonts w:ascii="Times New Roman" w:hAnsi="Times New Roman" w:cs="Times New Roman" w:hint="default"/>
      <w:b w:val="0"/>
      <w:bCs w:val="0"/>
      <w:i/>
      <w:iCs/>
      <w:strike w:val="0"/>
      <w:dstrike w:val="0"/>
      <w:color w:val="FF0000"/>
      <w:sz w:val="22"/>
      <w:szCs w:val="22"/>
      <w:u w:val="none"/>
      <w:effect w:val="none"/>
    </w:rPr>
  </w:style>
  <w:style w:type="character" w:customStyle="1" w:styleId="s9">
    <w:name w:val="s9"/>
    <w:rsid w:val="00D14AAF"/>
    <w:rPr>
      <w:rFonts w:ascii="Times New Roman" w:hAnsi="Times New Roman" w:cs="Times New Roman" w:hint="default"/>
      <w:b/>
      <w:bCs/>
      <w:i/>
      <w:iCs/>
      <w:color w:val="333399"/>
      <w:u w:val="single"/>
      <w:bdr w:val="none" w:sz="0" w:space="0" w:color="auto" w:frame="1"/>
    </w:rPr>
  </w:style>
  <w:style w:type="character" w:customStyle="1" w:styleId="FontStyle54">
    <w:name w:val="Font Style54"/>
    <w:uiPriority w:val="99"/>
    <w:rsid w:val="00D14AAF"/>
    <w:rPr>
      <w:rFonts w:ascii="Times New Roman" w:hAnsi="Times New Roman" w:cs="Times New Roman" w:hint="default"/>
      <w:sz w:val="22"/>
      <w:szCs w:val="22"/>
    </w:rPr>
  </w:style>
  <w:style w:type="character" w:customStyle="1" w:styleId="FontStyle70">
    <w:name w:val="Font Style70"/>
    <w:rsid w:val="00D14AAF"/>
    <w:rPr>
      <w:rFonts w:ascii="Times New Roman" w:hAnsi="Times New Roman" w:cs="Times New Roman" w:hint="default"/>
      <w:sz w:val="18"/>
      <w:szCs w:val="18"/>
    </w:rPr>
  </w:style>
  <w:style w:type="character" w:customStyle="1" w:styleId="FontStyle132">
    <w:name w:val="Font Style132"/>
    <w:rsid w:val="00D14AAF"/>
    <w:rPr>
      <w:rFonts w:ascii="Times New Roman" w:hAnsi="Times New Roman" w:cs="Times New Roman" w:hint="default"/>
      <w:b/>
      <w:bCs/>
      <w:sz w:val="20"/>
      <w:szCs w:val="20"/>
    </w:rPr>
  </w:style>
  <w:style w:type="character" w:customStyle="1" w:styleId="FontStyle107">
    <w:name w:val="Font Style107"/>
    <w:rsid w:val="00D14AAF"/>
    <w:rPr>
      <w:rFonts w:ascii="Times New Roman" w:hAnsi="Times New Roman" w:cs="Times New Roman" w:hint="default"/>
      <w:b/>
      <w:bCs/>
      <w:sz w:val="22"/>
      <w:szCs w:val="22"/>
    </w:rPr>
  </w:style>
  <w:style w:type="character" w:customStyle="1" w:styleId="FontStyle117">
    <w:name w:val="Font Style117"/>
    <w:uiPriority w:val="99"/>
    <w:rsid w:val="00D14AAF"/>
    <w:rPr>
      <w:rFonts w:ascii="Times New Roman" w:hAnsi="Times New Roman" w:cs="Times New Roman" w:hint="default"/>
      <w:b/>
      <w:bCs/>
      <w:sz w:val="18"/>
      <w:szCs w:val="18"/>
    </w:rPr>
  </w:style>
  <w:style w:type="character" w:customStyle="1" w:styleId="FontStyle130">
    <w:name w:val="Font Style130"/>
    <w:rsid w:val="00D14AAF"/>
    <w:rPr>
      <w:rFonts w:ascii="Times New Roman" w:hAnsi="Times New Roman" w:cs="Times New Roman" w:hint="default"/>
      <w:b/>
      <w:bCs/>
      <w:i/>
      <w:iCs/>
      <w:sz w:val="22"/>
      <w:szCs w:val="22"/>
    </w:rPr>
  </w:style>
  <w:style w:type="character" w:customStyle="1" w:styleId="FontStyle133">
    <w:name w:val="Font Style133"/>
    <w:rsid w:val="00D14AAF"/>
    <w:rPr>
      <w:rFonts w:ascii="Times New Roman" w:hAnsi="Times New Roman" w:cs="Times New Roman" w:hint="default"/>
      <w:b/>
      <w:bCs/>
      <w:i/>
      <w:iCs/>
      <w:sz w:val="18"/>
      <w:szCs w:val="18"/>
    </w:rPr>
  </w:style>
  <w:style w:type="character" w:customStyle="1" w:styleId="FontStyle11">
    <w:name w:val="Font Style11"/>
    <w:uiPriority w:val="99"/>
    <w:rsid w:val="00D14AAF"/>
    <w:rPr>
      <w:rFonts w:ascii="Courier New" w:hAnsi="Courier New" w:cs="Courier New" w:hint="default"/>
      <w:i/>
      <w:iCs/>
      <w:spacing w:val="-30"/>
      <w:sz w:val="32"/>
      <w:szCs w:val="32"/>
    </w:rPr>
  </w:style>
  <w:style w:type="character" w:customStyle="1" w:styleId="FontStyle12">
    <w:name w:val="Font Style12"/>
    <w:uiPriority w:val="99"/>
    <w:rsid w:val="00D14AAF"/>
    <w:rPr>
      <w:rFonts w:ascii="Courier New" w:hAnsi="Courier New" w:cs="Courier New" w:hint="default"/>
      <w:spacing w:val="-20"/>
      <w:sz w:val="28"/>
      <w:szCs w:val="28"/>
    </w:rPr>
  </w:style>
  <w:style w:type="character" w:customStyle="1" w:styleId="FontStyle13">
    <w:name w:val="Font Style13"/>
    <w:uiPriority w:val="99"/>
    <w:rsid w:val="00D14AAF"/>
    <w:rPr>
      <w:rFonts w:ascii="Courier New" w:hAnsi="Courier New" w:cs="Courier New" w:hint="default"/>
      <w:b/>
      <w:bCs/>
      <w:sz w:val="26"/>
      <w:szCs w:val="26"/>
    </w:rPr>
  </w:style>
  <w:style w:type="character" w:customStyle="1" w:styleId="FontStyle14">
    <w:name w:val="Font Style14"/>
    <w:uiPriority w:val="99"/>
    <w:rsid w:val="00D14AAF"/>
    <w:rPr>
      <w:rFonts w:ascii="Courier New" w:hAnsi="Courier New" w:cs="Courier New" w:hint="default"/>
      <w:spacing w:val="-30"/>
      <w:sz w:val="30"/>
      <w:szCs w:val="30"/>
    </w:rPr>
  </w:style>
  <w:style w:type="character" w:customStyle="1" w:styleId="3ff5">
    <w:name w:val="Мой текст Знак3"/>
    <w:locked/>
    <w:rsid w:val="00D14AAF"/>
    <w:rPr>
      <w:sz w:val="24"/>
      <w:lang w:val="ru-RU" w:eastAsia="ru-RU" w:bidi="ar-SA"/>
    </w:rPr>
  </w:style>
  <w:style w:type="character" w:customStyle="1" w:styleId="Heading1Char">
    <w:name w:val="Heading 1 Char"/>
    <w:aliases w:val="Titolo 1 Carattere Char,Modulo Char,Hoofdstuk Char,ALK_K1 Char,Heading 1_ARGOSS Char,Знак1 Char,Знак1 Знак Char,????????? 1 ???? Char,CHAPTER HEADER Char,Chapter Head Char,HeadingR 1 Char,HeadingR 11 Char,HeadingR 12 Char,HeadingR 13 Char"/>
    <w:qFormat/>
    <w:locked/>
    <w:rsid w:val="00D14AAF"/>
    <w:rPr>
      <w:rFonts w:ascii="Times New Roman" w:hAnsi="Times New Roman" w:cs="Times New Roman" w:hint="default"/>
      <w:b/>
      <w:bCs/>
      <w:sz w:val="24"/>
      <w:szCs w:val="24"/>
      <w:lang w:val="ru-RU" w:eastAsia="ru-RU" w:bidi="ar-SA"/>
    </w:rPr>
  </w:style>
  <w:style w:type="character" w:customStyle="1" w:styleId="2Char0">
    <w:name w:val="Заголовок 2 Знак Char"/>
    <w:locked/>
    <w:rsid w:val="00D14AAF"/>
    <w:rPr>
      <w:rFonts w:ascii="Arial" w:hAnsi="Arial" w:cs="Arial" w:hint="default"/>
      <w:b/>
      <w:bCs/>
      <w:i/>
      <w:iCs/>
      <w:sz w:val="28"/>
      <w:szCs w:val="28"/>
      <w:lang w:val="ru-RU" w:eastAsia="ru-RU" w:bidi="ar-SA"/>
    </w:rPr>
  </w:style>
  <w:style w:type="character" w:customStyle="1" w:styleId="Heading3Char">
    <w:name w:val="Heading 3 Char"/>
    <w:aliases w:val="Заголовок 3 Знак1 Char,Заголовок 3 Знак Знак Char,Subparagraaf Char,Заголовок 3 Знак Char,Заголовок 3 Знак1 Знак1 Char,Заголовок 3 Знак Знак Знак1 Char,Заголовок 3 Знак1 Знак Знак Char,Заголовок 3 Знак Знак1 Знак Char,Пункт Char,Пункт Cha"/>
    <w:locked/>
    <w:rsid w:val="00D14AAF"/>
    <w:rPr>
      <w:rFonts w:ascii="Arial" w:hAnsi="Arial" w:cs="Arial" w:hint="default"/>
      <w:b/>
      <w:bCs/>
      <w:sz w:val="26"/>
      <w:szCs w:val="26"/>
      <w:lang w:val="ru-RU" w:eastAsia="ru-RU" w:bidi="ar-SA"/>
    </w:rPr>
  </w:style>
  <w:style w:type="character" w:customStyle="1" w:styleId="Heading4Char">
    <w:name w:val="Heading 4 Char"/>
    <w:aliases w:val="Рисунок Char,Подпункт Char,Эд_1 Char,Close Char,RSKH4 Char,C Head Char,Kopje Char,ALK_K4 Char,Heading 4_ARGOSS Char"/>
    <w:locked/>
    <w:rsid w:val="00D14AAF"/>
    <w:rPr>
      <w:rFonts w:ascii="Times New Roman" w:hAnsi="Times New Roman" w:cs="Times New Roman" w:hint="default"/>
      <w:caps/>
      <w:sz w:val="24"/>
      <w:szCs w:val="24"/>
      <w:lang w:val="ru-RU" w:eastAsia="ru-RU" w:bidi="ar-SA"/>
    </w:rPr>
  </w:style>
  <w:style w:type="character" w:customStyle="1" w:styleId="Heading5Char">
    <w:name w:val="Heading 5 Char"/>
    <w:aliases w:val="Таблицы Char,Выделение1 Char,Выделение11 Char,Выделение2 Char"/>
    <w:locked/>
    <w:rsid w:val="00D14AAF"/>
    <w:rPr>
      <w:rFonts w:ascii="Times New Roman" w:hAnsi="Times New Roman" w:cs="Times New Roman" w:hint="default"/>
      <w:b/>
      <w:bCs/>
      <w:sz w:val="28"/>
      <w:lang w:val="ru-RU" w:eastAsia="ru-RU" w:bidi="ar-SA"/>
    </w:rPr>
  </w:style>
  <w:style w:type="character" w:customStyle="1" w:styleId="Heading6Char">
    <w:name w:val="Heading 6 Char"/>
    <w:locked/>
    <w:rsid w:val="00D14AAF"/>
    <w:rPr>
      <w:rFonts w:ascii="Times New Roman" w:hAnsi="Times New Roman" w:cs="Times New Roman" w:hint="default"/>
      <w:b/>
      <w:bCs/>
      <w:sz w:val="22"/>
      <w:szCs w:val="22"/>
      <w:lang w:val="ru-RU" w:eastAsia="ru-RU" w:bidi="ar-SA"/>
    </w:rPr>
  </w:style>
  <w:style w:type="character" w:customStyle="1" w:styleId="Heading7Char">
    <w:name w:val="Heading 7 Char"/>
    <w:uiPriority w:val="99"/>
    <w:locked/>
    <w:rsid w:val="00D14AAF"/>
    <w:rPr>
      <w:rFonts w:ascii="Times New Roman" w:hAnsi="Times New Roman" w:cs="Times New Roman" w:hint="default"/>
      <w:b/>
      <w:bCs/>
      <w:lang w:val="ru-RU" w:eastAsia="ru-RU" w:bidi="ar-SA"/>
    </w:rPr>
  </w:style>
  <w:style w:type="character" w:customStyle="1" w:styleId="Heading8Char">
    <w:name w:val="Heading 8 Char"/>
    <w:locked/>
    <w:rsid w:val="00D14AAF"/>
    <w:rPr>
      <w:rFonts w:ascii="Times New Roman" w:hAnsi="Times New Roman" w:cs="Times New Roman" w:hint="default"/>
      <w:i/>
      <w:iCs/>
      <w:sz w:val="24"/>
      <w:szCs w:val="24"/>
      <w:lang w:val="ru-RU" w:eastAsia="ru-RU" w:bidi="ar-SA"/>
    </w:rPr>
  </w:style>
  <w:style w:type="character" w:customStyle="1" w:styleId="Heading9Char">
    <w:name w:val="Heading 9 Char"/>
    <w:aliases w:val="Definizioni Char"/>
    <w:locked/>
    <w:rsid w:val="00D14AAF"/>
    <w:rPr>
      <w:rFonts w:ascii="Arial" w:hAnsi="Arial" w:cs="Arial" w:hint="default"/>
      <w:sz w:val="22"/>
      <w:szCs w:val="22"/>
      <w:lang w:val="ru-RU" w:eastAsia="ru-RU" w:bidi="ar-SA"/>
    </w:rPr>
  </w:style>
  <w:style w:type="character" w:customStyle="1" w:styleId="BodyTextChar1">
    <w:name w:val="Body Text Char1"/>
    <w:aliases w:val="Основной текст Знак Знак Знак Знак Знак Знак Знак Знак Знак Знак Знак Знак Char1,Основной текст Знак Знак Знак Знак Char1,Основной текст Знак Знак Знак Знак Знак Знак Знак Знак Знак Char1,b Char1,gl Char1,Основной текст Знак Знак Char1"/>
    <w:locked/>
    <w:rsid w:val="00D14AAF"/>
    <w:rPr>
      <w:rFonts w:ascii="Times New Roman" w:hAnsi="Times New Roman" w:cs="Times New Roman" w:hint="default"/>
      <w:sz w:val="24"/>
      <w:szCs w:val="24"/>
      <w:lang w:val="ru-RU" w:eastAsia="ru-RU" w:bidi="ar-SA"/>
    </w:rPr>
  </w:style>
  <w:style w:type="character" w:customStyle="1" w:styleId="FooterChar">
    <w:name w:val="Footer Char"/>
    <w:aliases w:val="Title Down Char,Footer_ARGOSS Char"/>
    <w:locked/>
    <w:rsid w:val="00D14AAF"/>
    <w:rPr>
      <w:rFonts w:ascii="Times New Roman" w:hAnsi="Times New Roman" w:cs="Times New Roman" w:hint="default"/>
      <w:sz w:val="24"/>
      <w:szCs w:val="24"/>
      <w:lang w:val="ru-RU" w:eastAsia="ru-RU" w:bidi="ar-SA"/>
    </w:rPr>
  </w:style>
  <w:style w:type="character" w:customStyle="1" w:styleId="h">
    <w:name w:val="h Знак Знак"/>
    <w:uiPriority w:val="99"/>
    <w:rsid w:val="00D14AAF"/>
    <w:rPr>
      <w:rFonts w:ascii="Times New Roman" w:eastAsia="Times New Roman" w:hAnsi="Times New Roman" w:cs="Times New Roman" w:hint="default"/>
      <w:sz w:val="24"/>
      <w:szCs w:val="24"/>
      <w:lang w:eastAsia="ru-RU"/>
    </w:rPr>
  </w:style>
  <w:style w:type="character" w:customStyle="1" w:styleId="233">
    <w:name w:val="Знак Знак23"/>
    <w:rsid w:val="00D14AAF"/>
    <w:rPr>
      <w:rFonts w:ascii="Arial" w:eastAsia="Times New Roman" w:hAnsi="Arial" w:cs="Arial" w:hint="default"/>
      <w:b/>
      <w:bCs/>
      <w:kern w:val="32"/>
      <w:sz w:val="32"/>
      <w:szCs w:val="32"/>
      <w:lang w:eastAsia="ru-RU"/>
    </w:rPr>
  </w:style>
  <w:style w:type="character" w:customStyle="1" w:styleId="editsection">
    <w:name w:val="editsection"/>
    <w:basedOn w:val="aa"/>
    <w:rsid w:val="00D14AAF"/>
  </w:style>
  <w:style w:type="character" w:customStyle="1" w:styleId="mw-headline">
    <w:name w:val="mw-headline"/>
    <w:basedOn w:val="aa"/>
    <w:rsid w:val="00D14AAF"/>
  </w:style>
  <w:style w:type="character" w:customStyle="1" w:styleId="affffffffffffffffffd">
    <w:name w:val="ОснТекст: Знак"/>
    <w:rsid w:val="00D14AAF"/>
    <w:rPr>
      <w:noProof w:val="0"/>
      <w:lang w:val="ru-RU" w:eastAsia="ru-RU" w:bidi="ar-SA"/>
    </w:rPr>
  </w:style>
  <w:style w:type="character" w:customStyle="1" w:styleId="103">
    <w:name w:val="Знак Знак10"/>
    <w:rsid w:val="00D14AAF"/>
    <w:rPr>
      <w:sz w:val="24"/>
      <w:szCs w:val="24"/>
      <w:lang w:val="ru-RU" w:eastAsia="ru-RU" w:bidi="ar-SA"/>
    </w:rPr>
  </w:style>
  <w:style w:type="character" w:customStyle="1" w:styleId="BodyTextChar">
    <w:name w:val="Body Text Char"/>
    <w:aliases w:val="Основной текст Знак Знак Знак Знак Знак Знак Знак Знак Знак Знак Знак Знак Char,Основной текст Знак Знак Знак Знак Char,Основной текст Знак Знак Знак Знак Знак Знак Знак Знак Знак Char,b Char,Основной текст Знак Char,g Char,gl Char"/>
    <w:locked/>
    <w:rsid w:val="00D14AAF"/>
    <w:rPr>
      <w:rFonts w:ascii="Times New Roman" w:hAnsi="Times New Roman" w:cs="Times New Roman" w:hint="default"/>
      <w:sz w:val="24"/>
      <w:szCs w:val="24"/>
    </w:rPr>
  </w:style>
  <w:style w:type="character" w:customStyle="1" w:styleId="CharChar2">
    <w:name w:val="Моя таблица Char Char"/>
    <w:semiHidden/>
    <w:rsid w:val="00D14AAF"/>
    <w:rPr>
      <w:b/>
      <w:bCs w:val="0"/>
      <w:color w:val="000000"/>
      <w:sz w:val="24"/>
      <w:szCs w:val="24"/>
      <w:lang w:val="ru-RU" w:eastAsia="ru-RU" w:bidi="ar-SA"/>
    </w:rPr>
  </w:style>
  <w:style w:type="paragraph" w:customStyle="1" w:styleId="1fffffffb">
    <w:name w:val="Прощание1"/>
    <w:basedOn w:val="a9"/>
    <w:next w:val="aff6"/>
    <w:uiPriority w:val="99"/>
    <w:semiHidden/>
    <w:unhideWhenUsed/>
    <w:rsid w:val="00D14AAF"/>
    <w:pPr>
      <w:widowControl/>
      <w:autoSpaceDE/>
      <w:autoSpaceDN/>
      <w:ind w:left="4252"/>
    </w:pPr>
    <w:rPr>
      <w:rFonts w:ascii="Calibri" w:eastAsia="Calibri" w:hAnsi="Calibri"/>
      <w:sz w:val="24"/>
      <w:szCs w:val="24"/>
      <w:lang w:val="en-US"/>
    </w:rPr>
  </w:style>
  <w:style w:type="character" w:customStyle="1" w:styleId="1fffffffc">
    <w:name w:val="Прощание Знак1"/>
    <w:uiPriority w:val="99"/>
    <w:semiHidden/>
    <w:rsid w:val="00D14AAF"/>
    <w:rPr>
      <w:rFonts w:ascii="Times New Roman" w:eastAsia="Times New Roman" w:hAnsi="Times New Roman" w:cs="Times New Roman"/>
      <w:sz w:val="24"/>
      <w:szCs w:val="24"/>
      <w:lang w:val="ru-RU" w:eastAsia="ru-RU"/>
    </w:rPr>
  </w:style>
  <w:style w:type="paragraph" w:customStyle="1" w:styleId="1fffffffd">
    <w:name w:val="Дата1"/>
    <w:basedOn w:val="a9"/>
    <w:next w:val="a9"/>
    <w:uiPriority w:val="99"/>
    <w:unhideWhenUsed/>
    <w:qFormat/>
    <w:rsid w:val="00D14AAF"/>
    <w:pPr>
      <w:widowControl/>
      <w:autoSpaceDE/>
      <w:autoSpaceDN/>
    </w:pPr>
    <w:rPr>
      <w:rFonts w:ascii="Calibri" w:eastAsia="Calibri" w:hAnsi="Calibri"/>
      <w:sz w:val="24"/>
      <w:szCs w:val="24"/>
      <w:lang w:val="en-US"/>
    </w:rPr>
  </w:style>
  <w:style w:type="character" w:customStyle="1" w:styleId="1fffffffe">
    <w:name w:val="Дата Знак1"/>
    <w:rsid w:val="00D14AAF"/>
    <w:rPr>
      <w:rFonts w:ascii="Times New Roman" w:eastAsia="Times New Roman" w:hAnsi="Times New Roman" w:cs="Times New Roman"/>
      <w:sz w:val="24"/>
      <w:szCs w:val="24"/>
      <w:lang w:val="ru-RU" w:eastAsia="ru-RU"/>
    </w:rPr>
  </w:style>
  <w:style w:type="paragraph" w:customStyle="1" w:styleId="1ffffffff">
    <w:name w:val="Электронная подпись1"/>
    <w:basedOn w:val="a9"/>
    <w:next w:val="afffa"/>
    <w:uiPriority w:val="99"/>
    <w:semiHidden/>
    <w:unhideWhenUsed/>
    <w:rsid w:val="00D14AAF"/>
    <w:pPr>
      <w:widowControl/>
      <w:autoSpaceDE/>
      <w:autoSpaceDN/>
    </w:pPr>
    <w:rPr>
      <w:rFonts w:ascii="Calibri" w:eastAsia="Calibri" w:hAnsi="Calibri"/>
      <w:sz w:val="24"/>
      <w:szCs w:val="24"/>
      <w:lang w:val="en-US"/>
    </w:rPr>
  </w:style>
  <w:style w:type="character" w:customStyle="1" w:styleId="1ffffffff0">
    <w:name w:val="Электронная подпись Знак1"/>
    <w:uiPriority w:val="99"/>
    <w:semiHidden/>
    <w:rsid w:val="00D14AAF"/>
    <w:rPr>
      <w:rFonts w:ascii="Times New Roman" w:eastAsia="Times New Roman" w:hAnsi="Times New Roman" w:cs="Times New Roman"/>
      <w:sz w:val="24"/>
      <w:szCs w:val="24"/>
      <w:lang w:val="ru-RU" w:eastAsia="ru-RU"/>
    </w:rPr>
  </w:style>
  <w:style w:type="paragraph" w:customStyle="1" w:styleId="1ffffffff1">
    <w:name w:val="Заголовок записки1"/>
    <w:basedOn w:val="a9"/>
    <w:next w:val="a9"/>
    <w:uiPriority w:val="99"/>
    <w:semiHidden/>
    <w:unhideWhenUsed/>
    <w:rsid w:val="00D14AAF"/>
    <w:pPr>
      <w:widowControl/>
      <w:autoSpaceDE/>
      <w:autoSpaceDN/>
    </w:pPr>
    <w:rPr>
      <w:rFonts w:ascii="Calibri" w:eastAsia="Calibri" w:hAnsi="Calibri"/>
      <w:sz w:val="24"/>
      <w:szCs w:val="24"/>
      <w:lang w:val="en-US"/>
    </w:rPr>
  </w:style>
  <w:style w:type="character" w:customStyle="1" w:styleId="1ffffffff2">
    <w:name w:val="Заголовок записки Знак1"/>
    <w:semiHidden/>
    <w:rsid w:val="00D14AAF"/>
    <w:rPr>
      <w:rFonts w:ascii="Times New Roman" w:eastAsia="Times New Roman" w:hAnsi="Times New Roman" w:cs="Times New Roman"/>
      <w:sz w:val="24"/>
      <w:szCs w:val="24"/>
      <w:lang w:val="ru-RU" w:eastAsia="ru-RU"/>
    </w:rPr>
  </w:style>
  <w:style w:type="character" w:customStyle="1" w:styleId="Charc">
    <w:name w:val="Char"/>
    <w:rsid w:val="00D14AAF"/>
    <w:rPr>
      <w:rFonts w:ascii="Arial" w:hAnsi="Arial" w:cs="Arial" w:hint="default"/>
      <w:sz w:val="24"/>
      <w:lang w:val="ru-RU" w:eastAsia="ru-RU" w:bidi="ar-SA"/>
    </w:rPr>
  </w:style>
  <w:style w:type="character" w:customStyle="1" w:styleId="apple-converted-space">
    <w:name w:val="apple-converted-space"/>
    <w:basedOn w:val="aa"/>
    <w:rsid w:val="00D14AAF"/>
  </w:style>
  <w:style w:type="character" w:customStyle="1" w:styleId="a00">
    <w:name w:val="a0"/>
    <w:basedOn w:val="aa"/>
    <w:rsid w:val="00D14AAF"/>
  </w:style>
  <w:style w:type="character" w:customStyle="1" w:styleId="1ffffffff3">
    <w:name w:val="Знак Знак1"/>
    <w:rsid w:val="00D14AAF"/>
    <w:rPr>
      <w:sz w:val="24"/>
      <w:lang w:val="ru-RU" w:eastAsia="ru-RU" w:bidi="ar-SA"/>
    </w:rPr>
  </w:style>
  <w:style w:type="paragraph" w:customStyle="1" w:styleId="6d">
    <w:name w:val="6 раб"/>
    <w:basedOn w:val="a9"/>
    <w:link w:val="affffffffffffffffffe"/>
    <w:rsid w:val="00D14AAF"/>
    <w:pPr>
      <w:widowControl/>
      <w:autoSpaceDE/>
      <w:autoSpaceDN/>
    </w:pPr>
    <w:rPr>
      <w:sz w:val="24"/>
      <w:szCs w:val="24"/>
      <w:lang w:eastAsia="ru-RU"/>
    </w:rPr>
  </w:style>
  <w:style w:type="character" w:customStyle="1" w:styleId="affffffffffffffffffe">
    <w:name w:val="Заголовок Знак"/>
    <w:aliases w:val="6 раб Знак,Название Знак2,Название таблиц Знак,Основной шрифт абзаца Знак Знак,2-го уровня Знак,2-го уровня Знак2"/>
    <w:link w:val="6d"/>
    <w:qFormat/>
    <w:locked/>
    <w:rsid w:val="00D14AAF"/>
    <w:rPr>
      <w:rFonts w:ascii="Times New Roman" w:eastAsia="Times New Roman" w:hAnsi="Times New Roman" w:cs="Times New Roman"/>
      <w:sz w:val="24"/>
      <w:szCs w:val="24"/>
      <w:lang w:val="ru-RU" w:eastAsia="ru-RU"/>
    </w:rPr>
  </w:style>
  <w:style w:type="character" w:customStyle="1" w:styleId="FontStyle18">
    <w:name w:val="Font Style18"/>
    <w:uiPriority w:val="99"/>
    <w:rsid w:val="00D14AAF"/>
    <w:rPr>
      <w:rFonts w:ascii="Courier New" w:hAnsi="Courier New" w:cs="Courier New" w:hint="default"/>
      <w:spacing w:val="-20"/>
      <w:sz w:val="28"/>
      <w:szCs w:val="28"/>
    </w:rPr>
  </w:style>
  <w:style w:type="character" w:customStyle="1" w:styleId="FontStyle27">
    <w:name w:val="Font Style27"/>
    <w:rsid w:val="00D14AAF"/>
    <w:rPr>
      <w:rFonts w:ascii="Courier New" w:hAnsi="Courier New" w:cs="Courier New" w:hint="default"/>
      <w:b/>
      <w:bCs/>
      <w:i/>
      <w:iCs/>
      <w:spacing w:val="20"/>
      <w:sz w:val="28"/>
      <w:szCs w:val="28"/>
    </w:rPr>
  </w:style>
  <w:style w:type="character" w:customStyle="1" w:styleId="FontStyle17">
    <w:name w:val="Font Style17"/>
    <w:uiPriority w:val="99"/>
    <w:rsid w:val="00D14AAF"/>
    <w:rPr>
      <w:rFonts w:ascii="Book Antiqua" w:hAnsi="Book Antiqua" w:cs="Book Antiqua" w:hint="default"/>
      <w:b/>
      <w:bCs/>
      <w:spacing w:val="-10"/>
      <w:sz w:val="22"/>
      <w:szCs w:val="22"/>
    </w:rPr>
  </w:style>
  <w:style w:type="character" w:customStyle="1" w:styleId="FontStyle30">
    <w:name w:val="Font Style30"/>
    <w:rsid w:val="00D14AAF"/>
    <w:rPr>
      <w:rFonts w:ascii="Courier New" w:hAnsi="Courier New" w:cs="Courier New" w:hint="default"/>
      <w:spacing w:val="10"/>
      <w:sz w:val="20"/>
      <w:szCs w:val="20"/>
    </w:rPr>
  </w:style>
  <w:style w:type="character" w:customStyle="1" w:styleId="FontStyle21">
    <w:name w:val="Font Style21"/>
    <w:uiPriority w:val="99"/>
    <w:rsid w:val="00D14AAF"/>
    <w:rPr>
      <w:rFonts w:ascii="Courier New" w:hAnsi="Courier New" w:cs="Courier New" w:hint="default"/>
      <w:b/>
      <w:bCs/>
      <w:smallCaps/>
      <w:sz w:val="26"/>
      <w:szCs w:val="26"/>
    </w:rPr>
  </w:style>
  <w:style w:type="character" w:customStyle="1" w:styleId="FontStyle29">
    <w:name w:val="Font Style29"/>
    <w:uiPriority w:val="99"/>
    <w:rsid w:val="00D14AAF"/>
    <w:rPr>
      <w:rFonts w:ascii="Courier New" w:hAnsi="Courier New" w:cs="Courier New" w:hint="default"/>
      <w:spacing w:val="-20"/>
      <w:sz w:val="26"/>
      <w:szCs w:val="26"/>
    </w:rPr>
  </w:style>
  <w:style w:type="character" w:customStyle="1" w:styleId="FontStyle23">
    <w:name w:val="Font Style23"/>
    <w:uiPriority w:val="99"/>
    <w:rsid w:val="00D14AAF"/>
    <w:rPr>
      <w:rFonts w:ascii="Candara" w:hAnsi="Candara" w:cs="Candara" w:hint="default"/>
      <w:b/>
      <w:bCs/>
      <w:spacing w:val="10"/>
      <w:sz w:val="34"/>
      <w:szCs w:val="34"/>
    </w:rPr>
  </w:style>
  <w:style w:type="character" w:customStyle="1" w:styleId="FontStyle24">
    <w:name w:val="Font Style24"/>
    <w:uiPriority w:val="99"/>
    <w:rsid w:val="00D14AAF"/>
    <w:rPr>
      <w:rFonts w:ascii="Courier New" w:hAnsi="Courier New" w:cs="Courier New" w:hint="default"/>
      <w:spacing w:val="-30"/>
      <w:sz w:val="26"/>
      <w:szCs w:val="26"/>
    </w:rPr>
  </w:style>
  <w:style w:type="character" w:customStyle="1" w:styleId="afffffffffffffffffff">
    <w:name w:val="Основной текст Знак Знак Знак"/>
    <w:aliases w:val="Основной текст Знак2 Знак,Основной текст Знак2 Знак Знак Знак,Основной текст Знак Знак Знак1 Знак Знак,Основной текст Знак2 Знак Знак Знак Знак Знак"/>
    <w:rsid w:val="00D14AAF"/>
    <w:rPr>
      <w:sz w:val="28"/>
      <w:szCs w:val="24"/>
      <w:lang w:val="ru-RU" w:eastAsia="en-US" w:bidi="ar-SA"/>
    </w:rPr>
  </w:style>
  <w:style w:type="character" w:customStyle="1" w:styleId="afffffffffffffffffff0">
    <w:name w:val="Основной текст + Полужирный"/>
    <w:aliases w:val="Интервал 0 pt,8,5 pt,Основной текст + Courier New6,11 pt15,Полужирный23,Основной текст + Constantia,8.5 pt,Основной текст + 10,Интервал 0 pt2,Заголовок №2 + Times New Roman,13 pt,Не курсив,Колонтитул (2) + Times New Roman"/>
    <w:rsid w:val="00D14AAF"/>
    <w:rPr>
      <w:rFonts w:ascii="Candara" w:eastAsia="Candara" w:hAnsi="Candara" w:cs="Candara" w:hint="default"/>
      <w:color w:val="000000"/>
      <w:spacing w:val="10"/>
      <w:w w:val="100"/>
      <w:position w:val="0"/>
      <w:sz w:val="14"/>
      <w:szCs w:val="14"/>
      <w:shd w:val="clear" w:color="auto" w:fill="FFFFFF"/>
      <w:lang w:val="en-US" w:eastAsia="en-US" w:bidi="en-US"/>
    </w:rPr>
  </w:style>
  <w:style w:type="character" w:customStyle="1" w:styleId="1ffffffff4">
    <w:name w:val="Заголовок Знак1"/>
    <w:aliases w:val="6 раб Знак1"/>
    <w:rsid w:val="00D14AAF"/>
    <w:rPr>
      <w:rFonts w:ascii="Times New Roman" w:hAnsi="Times New Roman" w:cs="Times New Roman" w:hint="default"/>
      <w:b/>
      <w:bCs w:val="0"/>
      <w:sz w:val="24"/>
      <w:lang w:eastAsia="ko-KR"/>
    </w:rPr>
  </w:style>
  <w:style w:type="character" w:customStyle="1" w:styleId="1ffffffff5">
    <w:name w:val="основной текст Знак1"/>
    <w:rsid w:val="00D14AAF"/>
    <w:rPr>
      <w:sz w:val="24"/>
      <w:lang w:val="ru-RU" w:eastAsia="ru-RU" w:bidi="ar-SA"/>
    </w:rPr>
  </w:style>
  <w:style w:type="character" w:customStyle="1" w:styleId="TimesNewRoman10">
    <w:name w:val="Основной текст + Times New Roman1"/>
    <w:aliases w:val="9 pt1,Курсив1,Интервал 2 pt1,Основной текст (2) + Arial Narrow3,7 pt,Основной текст (2) + 84,5 pt23,Полужирный17,Основной текст + Georgia1,25 pt,Полужирный2,Курсив2,Оглавление + 11,5 pt3,Основной текст (4) + Garamond"/>
    <w:rsid w:val="00D14AAF"/>
    <w:rPr>
      <w:rFonts w:ascii="Times New Roman" w:eastAsia="Times New Roman" w:hAnsi="Times New Roman" w:cs="Times New Roman" w:hint="default"/>
      <w:b w:val="0"/>
      <w:bCs w:val="0"/>
      <w:i/>
      <w:iCs/>
      <w:smallCaps w:val="0"/>
      <w:strike w:val="0"/>
      <w:dstrike w:val="0"/>
      <w:color w:val="000000"/>
      <w:spacing w:val="41"/>
      <w:w w:val="100"/>
      <w:position w:val="0"/>
      <w:sz w:val="18"/>
      <w:szCs w:val="18"/>
      <w:u w:val="none"/>
      <w:effect w:val="none"/>
      <w:shd w:val="clear" w:color="auto" w:fill="FFFFFF"/>
      <w:lang w:val="ru-RU"/>
    </w:rPr>
  </w:style>
  <w:style w:type="character" w:customStyle="1" w:styleId="EqCaption">
    <w:name w:val="Eq Caption Знак"/>
    <w:rsid w:val="00D14AAF"/>
    <w:rPr>
      <w:rFonts w:ascii="Times New Roman" w:eastAsia="Times New Roman" w:hAnsi="Times New Roman" w:cs="Times New Roman" w:hint="default"/>
      <w:b/>
      <w:bCs/>
      <w:color w:val="FF0000"/>
      <w:sz w:val="24"/>
      <w:szCs w:val="24"/>
    </w:rPr>
  </w:style>
  <w:style w:type="character" w:customStyle="1" w:styleId="HeaderChar">
    <w:name w:val="Header Char"/>
    <w:aliases w:val="Header_ARGOSS Char,Знак9 Char,Знак9 Знак Char,Header Char1,Знак9 Знак Char1,Знак Char,Title Up Char,Nagłówek strony Char,Верхний колонтитул1 Char,Heading 2 Char1,Заголовок 2 Знак1 Char1,Заголовок 2 Знак Знак Char1,Обычный+подчеркивание Char"/>
    <w:locked/>
    <w:rsid w:val="00D14AAF"/>
    <w:rPr>
      <w:rFonts w:ascii="Times New Roman" w:hAnsi="Times New Roman" w:cs="Times New Roman" w:hint="default"/>
      <w:sz w:val="24"/>
      <w:lang w:eastAsia="ru-RU"/>
    </w:rPr>
  </w:style>
  <w:style w:type="character" w:customStyle="1" w:styleId="afffffffffffffffffff1">
    <w:name w:val="Просто текст"/>
    <w:rsid w:val="00D14AAF"/>
    <w:rPr>
      <w:rFonts w:ascii="Times New Roman" w:hAnsi="Times New Roman" w:cs="Times New Roman" w:hint="default"/>
      <w:sz w:val="24"/>
      <w:szCs w:val="24"/>
    </w:rPr>
  </w:style>
  <w:style w:type="character" w:customStyle="1" w:styleId="CharChar4">
    <w:name w:val="Char Char4"/>
    <w:locked/>
    <w:rsid w:val="00D14AAF"/>
    <w:rPr>
      <w:rFonts w:ascii="Arial CYR" w:hAnsi="Arial CYR" w:cs="Arial CYR" w:hint="default"/>
      <w:sz w:val="24"/>
      <w:szCs w:val="24"/>
      <w:lang w:val="ru-RU" w:eastAsia="ru-RU" w:bidi="ar-SA"/>
    </w:rPr>
  </w:style>
  <w:style w:type="character" w:customStyle="1" w:styleId="lvm2CharChar">
    <w:name w:val="lvm 2 Char Char"/>
    <w:locked/>
    <w:rsid w:val="00D14AAF"/>
    <w:rPr>
      <w:rFonts w:ascii="Arial" w:hAnsi="Arial" w:cs="Arial" w:hint="default"/>
      <w:b/>
      <w:bCs/>
      <w:i/>
      <w:iCs/>
      <w:sz w:val="28"/>
      <w:szCs w:val="28"/>
      <w:lang w:val="ru-RU" w:eastAsia="ru-RU" w:bidi="ar-SA"/>
    </w:rPr>
  </w:style>
  <w:style w:type="character" w:customStyle="1" w:styleId="CharChar5">
    <w:name w:val="Char Char5"/>
    <w:locked/>
    <w:rsid w:val="00D14AAF"/>
    <w:rPr>
      <w:sz w:val="28"/>
      <w:lang w:val="en-GB" w:eastAsia="ru-RU" w:bidi="ar-SA"/>
    </w:rPr>
  </w:style>
  <w:style w:type="character" w:customStyle="1" w:styleId="CharChar3">
    <w:name w:val="Char Char3"/>
    <w:locked/>
    <w:rsid w:val="00D14AAF"/>
    <w:rPr>
      <w:sz w:val="28"/>
      <w:lang w:val="ru-RU" w:eastAsia="ru-RU" w:bidi="ar-SA"/>
    </w:rPr>
  </w:style>
  <w:style w:type="character" w:customStyle="1" w:styleId="CharChar6">
    <w:name w:val="Char Char6"/>
    <w:locked/>
    <w:rsid w:val="00D14AAF"/>
    <w:rPr>
      <w:b/>
      <w:bCs w:val="0"/>
      <w:sz w:val="48"/>
      <w:lang w:val="en-US" w:eastAsia="en-US" w:bidi="ar-SA"/>
    </w:rPr>
  </w:style>
  <w:style w:type="character" w:customStyle="1" w:styleId="1ffffffff6">
    <w:name w:val="Слабое выделение1"/>
    <w:uiPriority w:val="19"/>
    <w:qFormat/>
    <w:rsid w:val="00D14AAF"/>
    <w:rPr>
      <w:i/>
      <w:iCs/>
      <w:color w:val="808080"/>
    </w:rPr>
  </w:style>
  <w:style w:type="character" w:customStyle="1" w:styleId="Heading2Char">
    <w:name w:val="Heading 2 Char"/>
    <w:aliases w:val="Oggetto Carattere Char,Oggetto Carattere Carattere Carattere Carattere Char,Oggetto Char,Oggetto Carattere Carattere Carattere Char,Paragraaf Char,Oggetto Carattere Carattere Carattere Carattere Carattere Carattere Char,lvm 2 Char,Знак Ch"/>
    <w:locked/>
    <w:rsid w:val="00D14AAF"/>
    <w:rPr>
      <w:rFonts w:ascii="Calibri" w:eastAsia="Calibri" w:hAnsi="Calibri" w:cs="Arial" w:hint="default"/>
      <w:b/>
      <w:bCs/>
      <w:iCs/>
      <w:sz w:val="28"/>
      <w:szCs w:val="24"/>
      <w:lang w:val="ru-RU" w:eastAsia="ru-RU" w:bidi="ar-SA"/>
    </w:rPr>
  </w:style>
  <w:style w:type="character" w:customStyle="1" w:styleId="BodyTextIndent2Char">
    <w:name w:val="Body Text Indent 2 Char"/>
    <w:locked/>
    <w:rsid w:val="00D14AAF"/>
    <w:rPr>
      <w:rFonts w:ascii="Times New Roman" w:hAnsi="Times New Roman" w:cs="Times New Roman" w:hint="default"/>
      <w:sz w:val="24"/>
      <w:lang w:eastAsia="ru-RU"/>
    </w:rPr>
  </w:style>
  <w:style w:type="character" w:customStyle="1" w:styleId="BodyTextIndentChar">
    <w:name w:val="Body Text Indent Char"/>
    <w:aliases w:val="Список1 Char,Основной текст с отступом Знак Char,Знак Знак1 Char,Знак Знак Char,Список1 Знак Char,Основной текст с отступом Знак1 Char,Знак Знак4 Char,Основной текст с отступом Знак Знак3 Char,Знак Знак1 Знак3 Char,Знак Char3"/>
    <w:locked/>
    <w:rsid w:val="00D14AAF"/>
    <w:rPr>
      <w:rFonts w:ascii="Times New Roman" w:hAnsi="Times New Roman" w:cs="Times New Roman" w:hint="default"/>
      <w:sz w:val="24"/>
      <w:lang w:eastAsia="ru-RU"/>
    </w:rPr>
  </w:style>
  <w:style w:type="character" w:customStyle="1" w:styleId="BodyText2Char">
    <w:name w:val="Body Text 2 Char"/>
    <w:locked/>
    <w:rsid w:val="00D14AAF"/>
    <w:rPr>
      <w:rFonts w:ascii="Times New Roman" w:hAnsi="Times New Roman" w:cs="Times New Roman" w:hint="default"/>
      <w:sz w:val="24"/>
      <w:lang w:eastAsia="ru-RU"/>
    </w:rPr>
  </w:style>
  <w:style w:type="character" w:customStyle="1" w:styleId="BodyTextIndent3Char">
    <w:name w:val="Body Text Indent 3 Char"/>
    <w:uiPriority w:val="99"/>
    <w:locked/>
    <w:rsid w:val="00D14AAF"/>
    <w:rPr>
      <w:rFonts w:ascii="Times New Roman" w:hAnsi="Times New Roman" w:cs="Times New Roman" w:hint="default"/>
      <w:sz w:val="16"/>
      <w:lang w:eastAsia="ru-RU"/>
    </w:rPr>
  </w:style>
  <w:style w:type="character" w:customStyle="1" w:styleId="BodyText3Char">
    <w:name w:val="Body Text 3 Char"/>
    <w:locked/>
    <w:rsid w:val="00D14AAF"/>
    <w:rPr>
      <w:rFonts w:ascii="Times New Roman" w:hAnsi="Times New Roman" w:cs="Times New Roman" w:hint="default"/>
      <w:sz w:val="16"/>
      <w:lang w:eastAsia="ru-RU"/>
    </w:rPr>
  </w:style>
  <w:style w:type="character" w:customStyle="1" w:styleId="DocumentMapChar">
    <w:name w:val="Document Map Char"/>
    <w:uiPriority w:val="99"/>
    <w:locked/>
    <w:rsid w:val="00D14AAF"/>
    <w:rPr>
      <w:rFonts w:ascii="Tahoma" w:hAnsi="Tahoma" w:cs="Tahoma" w:hint="default"/>
      <w:sz w:val="24"/>
      <w:shd w:val="clear" w:color="auto" w:fill="000080"/>
      <w:lang w:eastAsia="ru-RU"/>
    </w:rPr>
  </w:style>
  <w:style w:type="character" w:customStyle="1" w:styleId="PlainTextChar">
    <w:name w:val="Plain Text Char"/>
    <w:locked/>
    <w:rsid w:val="00D14AAF"/>
    <w:rPr>
      <w:rFonts w:ascii="Courier New" w:hAnsi="Courier New" w:cs="Courier New" w:hint="default"/>
      <w:sz w:val="20"/>
      <w:lang w:eastAsia="ru-RU"/>
    </w:rPr>
  </w:style>
  <w:style w:type="character" w:customStyle="1" w:styleId="CaptionChar">
    <w:name w:val="Caption Char"/>
    <w:aliases w:val="Eq Caption Char,название таблицы Char,Название объекта Знак1 Char,Название объекта Знак1 Знак2 Знак Char,Название объекта Знак2 Знак Знак1 Знак Char,Название объекта Знак1 Знак1 Знак Знак1 Знак Char,Название объекта Знак1 Знак Char"/>
    <w:locked/>
    <w:rsid w:val="00D14AAF"/>
    <w:rPr>
      <w:rFonts w:ascii="Times New Roman" w:hAnsi="Times New Roman" w:cs="Times New Roman" w:hint="default"/>
      <w:sz w:val="24"/>
      <w:lang w:eastAsia="ru-RU"/>
    </w:rPr>
  </w:style>
  <w:style w:type="character" w:customStyle="1" w:styleId="1ffffffff7">
    <w:name w:val="Замещающий текст1"/>
    <w:semiHidden/>
    <w:rsid w:val="00D14AAF"/>
    <w:rPr>
      <w:color w:val="808080"/>
    </w:rPr>
  </w:style>
  <w:style w:type="character" w:customStyle="1" w:styleId="CharChar10">
    <w:name w:val="Char Char1"/>
    <w:locked/>
    <w:rsid w:val="00D14AAF"/>
    <w:rPr>
      <w:rFonts w:ascii="Tahoma" w:hAnsi="Tahoma" w:cs="Tahoma" w:hint="default"/>
      <w:sz w:val="16"/>
      <w:lang w:val="ru-RU" w:eastAsia="ru-RU"/>
    </w:rPr>
  </w:style>
  <w:style w:type="character" w:customStyle="1" w:styleId="1ffffffff8">
    <w:name w:val="Сильное выделение1"/>
    <w:uiPriority w:val="99"/>
    <w:qFormat/>
    <w:rsid w:val="00D14AAF"/>
    <w:rPr>
      <w:b/>
      <w:bCs w:val="0"/>
      <w:i/>
      <w:iCs w:val="0"/>
      <w:sz w:val="24"/>
      <w:u w:val="single"/>
    </w:rPr>
  </w:style>
  <w:style w:type="character" w:customStyle="1" w:styleId="1ffffffff9">
    <w:name w:val="Слабая ссылка1"/>
    <w:uiPriority w:val="31"/>
    <w:qFormat/>
    <w:rsid w:val="00D14AAF"/>
    <w:rPr>
      <w:sz w:val="24"/>
      <w:u w:val="single"/>
    </w:rPr>
  </w:style>
  <w:style w:type="character" w:customStyle="1" w:styleId="1ffffffffa">
    <w:name w:val="Сильная ссылка1"/>
    <w:uiPriority w:val="32"/>
    <w:qFormat/>
    <w:rsid w:val="00D14AAF"/>
    <w:rPr>
      <w:b/>
      <w:bCs w:val="0"/>
      <w:sz w:val="24"/>
      <w:u w:val="single"/>
    </w:rPr>
  </w:style>
  <w:style w:type="character" w:customStyle="1" w:styleId="1ffffffffb">
    <w:name w:val="Название книги1"/>
    <w:uiPriority w:val="33"/>
    <w:qFormat/>
    <w:rsid w:val="00D14AAF"/>
    <w:rPr>
      <w:rFonts w:ascii="Cambria" w:hAnsi="Cambria" w:hint="default"/>
      <w:b/>
      <w:bCs w:val="0"/>
      <w:i/>
      <w:iCs w:val="0"/>
      <w:sz w:val="24"/>
    </w:rPr>
  </w:style>
  <w:style w:type="character" w:customStyle="1" w:styleId="1ffffffffc">
    <w:name w:val="заголовок 1 Знак"/>
    <w:locked/>
    <w:rsid w:val="00D14AAF"/>
    <w:rPr>
      <w:b/>
      <w:bCs w:val="0"/>
      <w:sz w:val="18"/>
    </w:rPr>
  </w:style>
  <w:style w:type="character" w:customStyle="1" w:styleId="89">
    <w:name w:val="основной текст Знак8"/>
    <w:locked/>
    <w:rsid w:val="00D14AAF"/>
    <w:rPr>
      <w:sz w:val="24"/>
      <w:szCs w:val="24"/>
    </w:rPr>
  </w:style>
  <w:style w:type="character" w:customStyle="1" w:styleId="CharChar20">
    <w:name w:val="Char Char2"/>
    <w:locked/>
    <w:rsid w:val="00D14AAF"/>
    <w:rPr>
      <w:rFonts w:ascii="Tahoma" w:hAnsi="Tahoma" w:cs="Tahoma" w:hint="default"/>
      <w:sz w:val="16"/>
      <w:szCs w:val="16"/>
      <w:lang w:val="ru-RU" w:eastAsia="ru-RU" w:bidi="ar-SA"/>
    </w:rPr>
  </w:style>
  <w:style w:type="character" w:customStyle="1" w:styleId="11fd">
    <w:name w:val="Слабое выделение11"/>
    <w:rsid w:val="00D14AAF"/>
    <w:rPr>
      <w:i/>
      <w:iCs w:val="0"/>
      <w:color w:val="808080"/>
    </w:rPr>
  </w:style>
  <w:style w:type="character" w:customStyle="1" w:styleId="814">
    <w:name w:val="Знак Знак81"/>
    <w:rsid w:val="00D14AAF"/>
    <w:rPr>
      <w:rFonts w:ascii="Arial" w:hAnsi="Arial" w:cs="Arial" w:hint="default"/>
      <w:b/>
      <w:bCs/>
      <w:sz w:val="24"/>
      <w:szCs w:val="24"/>
      <w:lang w:val="en-GB" w:eastAsia="en-US" w:bidi="ar-SA"/>
    </w:rPr>
  </w:style>
  <w:style w:type="character" w:customStyle="1" w:styleId="Documentsoort">
    <w:name w:val="Documentsoort"/>
    <w:rsid w:val="00D14AAF"/>
    <w:rPr>
      <w:b/>
      <w:bCs w:val="0"/>
    </w:rPr>
  </w:style>
  <w:style w:type="character" w:customStyle="1" w:styleId="TNO-Logo">
    <w:name w:val="TNO-Logo"/>
    <w:rsid w:val="00D14AAF"/>
  </w:style>
  <w:style w:type="character" w:customStyle="1" w:styleId="5f3">
    <w:name w:val="Знак Знак5"/>
    <w:aliases w:val="Основной текст с отступом Знак Знак4,Знак Знак1 Знак4,Знак Знак58"/>
    <w:rsid w:val="00D14AAF"/>
    <w:rPr>
      <w:sz w:val="21"/>
      <w:lang w:val="en-GB" w:eastAsia="en-US" w:bidi="ar-SA"/>
    </w:rPr>
  </w:style>
  <w:style w:type="character" w:customStyle="1" w:styleId="EqCaptionCharChar">
    <w:name w:val="Eq Caption Char Char"/>
    <w:rsid w:val="00D14AAF"/>
    <w:rPr>
      <w:sz w:val="17"/>
      <w:lang w:val="en-GB" w:eastAsia="en-US" w:bidi="ar-SA"/>
    </w:rPr>
  </w:style>
  <w:style w:type="character" w:customStyle="1" w:styleId="2ffff7">
    <w:name w:val="Знак Знак2"/>
    <w:aliases w:val="Основной текст с отступом1 Знак Знак2,Заголовок 2 Знак1 Знак1,Основной текст с отступом1 Знак Знак Знак1,Знак Знак Знак Знак Знак1,Заголовок 2 Знак Знак Знак Знак1"/>
    <w:locked/>
    <w:rsid w:val="00D14AAF"/>
    <w:rPr>
      <w:sz w:val="21"/>
      <w:lang w:val="en-GB" w:eastAsia="en-US" w:bidi="ar-SA"/>
    </w:rPr>
  </w:style>
  <w:style w:type="paragraph" w:customStyle="1" w:styleId="4f7">
    <w:name w:val="Выделенная цитата4"/>
    <w:basedOn w:val="a9"/>
    <w:next w:val="a9"/>
    <w:uiPriority w:val="30"/>
    <w:qFormat/>
    <w:rsid w:val="00D14AAF"/>
    <w:pPr>
      <w:widowControl/>
      <w:pBdr>
        <w:bottom w:val="single" w:sz="4" w:space="4" w:color="4F81BD"/>
      </w:pBdr>
      <w:autoSpaceDE/>
      <w:autoSpaceDN/>
      <w:spacing w:before="200" w:after="280"/>
      <w:ind w:left="936" w:right="936"/>
    </w:pPr>
    <w:rPr>
      <w:rFonts w:ascii="Calibri" w:eastAsia="Calibri" w:hAnsi="Calibri"/>
      <w:b/>
      <w:i/>
      <w:sz w:val="26"/>
    </w:rPr>
  </w:style>
  <w:style w:type="character" w:customStyle="1" w:styleId="1ffffffffd">
    <w:name w:val="Выделенная цитата Знак1"/>
    <w:uiPriority w:val="30"/>
    <w:rsid w:val="00D14AAF"/>
    <w:rPr>
      <w:rFonts w:ascii="Times New Roman" w:eastAsia="Times New Roman" w:hAnsi="Times New Roman" w:cs="Times New Roman"/>
      <w:b/>
      <w:bCs/>
      <w:i/>
      <w:iCs/>
      <w:color w:val="4F81BD"/>
      <w:sz w:val="24"/>
      <w:szCs w:val="24"/>
      <w:lang w:val="ru-RU" w:eastAsia="ru-RU"/>
    </w:rPr>
  </w:style>
  <w:style w:type="character" w:customStyle="1" w:styleId="MSGENFONTSTYLENAMETEMPLATEROLENUMBERMSGENFONTSTYLENAMEBYROLETEXT4">
    <w:name w:val="MSG_EN_FONT_STYLE_NAME_TEMPLATE_ROLE_NUMBER MSG_EN_FONT_STYLE_NAME_BY_ROLE_TEXT 4_"/>
    <w:rsid w:val="00D14AAF"/>
    <w:rPr>
      <w:b w:val="0"/>
      <w:bCs w:val="0"/>
      <w:i w:val="0"/>
      <w:iCs w:val="0"/>
      <w:smallCaps w:val="0"/>
      <w:strike w:val="0"/>
      <w:dstrike w:val="0"/>
      <w:sz w:val="17"/>
      <w:szCs w:val="17"/>
      <w:u w:val="none"/>
      <w:effect w:val="none"/>
      <w:lang w:val="en-US"/>
    </w:rPr>
  </w:style>
  <w:style w:type="character" w:customStyle="1" w:styleId="MSGENFONTSTYLENAMETEMPLATEROLEMSGENFONTSTYLENAMEBYROLETEXTMSGENFONTSTYLEMODIFERITALIC">
    <w:name w:val="MSG_EN_FONT_STYLE_NAME_TEMPLATE_ROLE MSG_EN_FONT_STYLE_NAME_BY_ROLE_TEXT + MSG_EN_FONT_STYLE_MODIFER_ITALIC"/>
    <w:rsid w:val="00D14AAF"/>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shd w:val="clear" w:color="auto" w:fill="FFFFFF"/>
    </w:rPr>
  </w:style>
  <w:style w:type="character" w:customStyle="1" w:styleId="MSGENFONTSTYLENAMETEMPLATEROLENUMBERMSGENFONTSTYLENAMEBYROLETEXT4MSGENFONTSTYLEMODIFERBOLD">
    <w:name w:val="MSG_EN_FONT_STYLE_NAME_TEMPLATE_ROLE_NUMBER MSG_EN_FONT_STYLE_NAME_BY_ROLE_TEXT 4 + MSG_EN_FONT_STYLE_MODIFER_BOLD"/>
    <w:rsid w:val="00D14AAF"/>
    <w:rPr>
      <w:rFonts w:ascii="Times New Roman" w:eastAsia="Times New Roman" w:hAnsi="Times New Roman" w:cs="Times New Roman" w:hint="default"/>
      <w:b/>
      <w:bCs/>
      <w:i w:val="0"/>
      <w:iCs w:val="0"/>
      <w:smallCaps w:val="0"/>
      <w:strike w:val="0"/>
      <w:dstrike w:val="0"/>
      <w:color w:val="000000"/>
      <w:spacing w:val="0"/>
      <w:w w:val="100"/>
      <w:position w:val="0"/>
      <w:sz w:val="25"/>
      <w:szCs w:val="25"/>
      <w:u w:val="none"/>
      <w:effect w:val="none"/>
      <w:lang w:val="en-US"/>
    </w:rPr>
  </w:style>
  <w:style w:type="character" w:customStyle="1" w:styleId="MSGENFONTSTYLENAMETEMPLATEROLENUMBERMSGENFONTSTYLENAMEBYROLETEXT4MSGENFONTSTYLEMODIFERNOTITALIC">
    <w:name w:val="MSG_EN_FONT_STYLE_NAME_TEMPLATE_ROLE_NUMBER MSG_EN_FONT_STYLE_NAME_BY_ROLE_TEXT 4 + MSG_EN_FONT_STYLE_MODIFER_NOT_ITALIC"/>
    <w:rsid w:val="00D14AAF"/>
    <w:rPr>
      <w:rFonts w:ascii="Times New Roman" w:eastAsia="Times New Roman" w:hAnsi="Times New Roman" w:cs="Times New Roman" w:hint="default"/>
      <w:b w:val="0"/>
      <w:bCs w:val="0"/>
      <w:i/>
      <w:iCs/>
      <w:smallCaps w:val="0"/>
      <w:strike w:val="0"/>
      <w:dstrike w:val="0"/>
      <w:color w:val="000000"/>
      <w:spacing w:val="0"/>
      <w:w w:val="100"/>
      <w:position w:val="0"/>
      <w:sz w:val="25"/>
      <w:szCs w:val="25"/>
      <w:u w:val="none"/>
      <w:effect w:val="none"/>
      <w:lang w:val="en-US"/>
    </w:rPr>
  </w:style>
  <w:style w:type="character" w:customStyle="1" w:styleId="MSGENFONTSTYLENAMETEMPLATEROLEMSGENFONTSTYLENAMEBYROLETEXTMSGENFONTSTYLEMODIFERBOLD">
    <w:name w:val="MSG_EN_FONT_STYLE_NAME_TEMPLATE_ROLE MSG_EN_FONT_STYLE_NAME_BY_ROLE_TEXT + MSG_EN_FONT_STYLE_MODIFER_BOLD"/>
    <w:aliases w:val="MSG_EN_FONT_STYLE_MODIFER_ITALIC,MSG_EN_FONT_STYLE_MODIFER_BOLD1,MSG_EN_FONT_STYLE_MODIFER_SPACING 0 Exact1"/>
    <w:uiPriority w:val="99"/>
    <w:rsid w:val="00D14AAF"/>
    <w:rPr>
      <w:rFonts w:ascii="Arial" w:hAnsi="Arial" w:cs="Arial" w:hint="default"/>
      <w:b/>
      <w:bCs/>
      <w:i/>
      <w:iCs/>
      <w:noProof/>
      <w:color w:val="24201C"/>
      <w:spacing w:val="0"/>
      <w:sz w:val="22"/>
      <w:szCs w:val="22"/>
      <w:shd w:val="clear" w:color="auto" w:fill="FFFFFF"/>
    </w:rPr>
  </w:style>
  <w:style w:type="character" w:customStyle="1" w:styleId="FontStyle369">
    <w:name w:val="Font Style369"/>
    <w:rsid w:val="00D14AAF"/>
    <w:rPr>
      <w:rFonts w:ascii="Arial" w:hAnsi="Arial" w:cs="Arial" w:hint="default"/>
      <w:color w:val="000000"/>
      <w:sz w:val="18"/>
      <w:szCs w:val="18"/>
    </w:rPr>
  </w:style>
  <w:style w:type="character" w:customStyle="1" w:styleId="First3">
    <w:name w:val="FirstОснТекст Знак3"/>
    <w:link w:val="First"/>
    <w:locked/>
    <w:rsid w:val="00D14AAF"/>
    <w:rPr>
      <w:rFonts w:ascii="Times New Roman" w:eastAsia="Times New Roman" w:hAnsi="Times New Roman" w:cs="Times New Roman"/>
      <w:sz w:val="24"/>
      <w:szCs w:val="24"/>
      <w:lang w:val="ru-RU" w:eastAsia="ru-RU"/>
    </w:rPr>
  </w:style>
  <w:style w:type="character" w:customStyle="1" w:styleId="2ffff8">
    <w:name w:val="Единица измерения Знак2"/>
    <w:rsid w:val="00D14AAF"/>
    <w:rPr>
      <w:sz w:val="16"/>
      <w:szCs w:val="16"/>
    </w:rPr>
  </w:style>
  <w:style w:type="character" w:customStyle="1" w:styleId="2ffff9">
    <w:name w:val="Наименование Знак2"/>
    <w:rsid w:val="00D14AAF"/>
    <w:rPr>
      <w:rFonts w:ascii="Arial" w:hAnsi="Arial" w:cs="Arial" w:hint="default"/>
      <w:b/>
      <w:bCs w:val="0"/>
      <w:noProof w:val="0"/>
      <w:color w:val="008080"/>
      <w:lang w:val="ru-RU" w:eastAsia="ru-RU" w:bidi="ar-SA"/>
    </w:rPr>
  </w:style>
  <w:style w:type="character" w:customStyle="1" w:styleId="afffffffffffffffffff2">
    <w:name w:val="Рисунок Знак"/>
    <w:rsid w:val="00D14AAF"/>
    <w:rPr>
      <w:rFonts w:ascii="Times New Roman" w:eastAsia="Times New Roman" w:hAnsi="Times New Roman" w:cs="Times New Roman" w:hint="default"/>
      <w:sz w:val="20"/>
      <w:szCs w:val="20"/>
    </w:rPr>
  </w:style>
  <w:style w:type="character" w:customStyle="1" w:styleId="FontStyle34">
    <w:name w:val="Font Style34"/>
    <w:uiPriority w:val="99"/>
    <w:rsid w:val="00D14AAF"/>
    <w:rPr>
      <w:rFonts w:ascii="Times New Roman" w:hAnsi="Times New Roman" w:cs="Times New Roman" w:hint="default"/>
      <w:sz w:val="22"/>
      <w:szCs w:val="22"/>
    </w:rPr>
  </w:style>
  <w:style w:type="character" w:customStyle="1" w:styleId="afffffffffffffffffff3">
    <w:name w:val="название таблицы Знак"/>
    <w:aliases w:val="Название объекта Знак1 Знак,Название объекта Знак1 Знак2 Знак Знак,Название объекта Знак2 Знак Знак1 Знак Знак,Название объекта Знак1 Знак1 Знак Знак1 Знак Знак,Название объекта Знак1 Знак2 Знак1,З Знак,Название объекта Знак11 Знак"/>
    <w:qFormat/>
    <w:locked/>
    <w:rsid w:val="00D14AAF"/>
    <w:rPr>
      <w:rFonts w:ascii="Calibri" w:eastAsia="Calibri" w:hAnsi="Calibri" w:cs="Times New Roman" w:hint="default"/>
      <w:b/>
      <w:bCs/>
      <w:color w:val="5B9BD5"/>
      <w:sz w:val="18"/>
      <w:szCs w:val="18"/>
    </w:rPr>
  </w:style>
  <w:style w:type="character" w:customStyle="1" w:styleId="text1">
    <w:name w:val="text1"/>
    <w:rsid w:val="00D14AAF"/>
    <w:rPr>
      <w:rFonts w:ascii="Verdana" w:hAnsi="Verdana" w:hint="default"/>
      <w:strike w:val="0"/>
      <w:dstrike w:val="0"/>
      <w:color w:val="003399"/>
      <w:sz w:val="17"/>
      <w:szCs w:val="17"/>
      <w:u w:val="none"/>
      <w:effect w:val="none"/>
    </w:rPr>
  </w:style>
  <w:style w:type="character" w:customStyle="1" w:styleId="afffffffffffffffffff4">
    <w:name w:val="Основной тескт Знак"/>
    <w:rsid w:val="00D14AAF"/>
    <w:rPr>
      <w:rFonts w:ascii="Times New Roman" w:eastAsia="Times New Roman" w:hAnsi="Times New Roman" w:cs="Times New Roman" w:hint="default"/>
      <w:snapToGrid/>
      <w:color w:val="000000"/>
      <w:sz w:val="24"/>
      <w:szCs w:val="24"/>
      <w:lang w:eastAsia="ru-RU"/>
    </w:rPr>
  </w:style>
  <w:style w:type="character" w:customStyle="1" w:styleId="IauiueIoao15">
    <w:name w:val="Iau?iue.Io?ao@ Знак1"/>
    <w:rsid w:val="00D14AAF"/>
    <w:rPr>
      <w:rFonts w:ascii="Journal" w:eastAsia="Times New Roman" w:hAnsi="Journal" w:cs="Times New Roman" w:hint="default"/>
      <w:noProof/>
      <w:lang w:val="ru-RU" w:eastAsia="ru-RU" w:bidi="ar-SA"/>
    </w:rPr>
  </w:style>
  <w:style w:type="character" w:customStyle="1" w:styleId="IauiueIoao16">
    <w:name w:val="Iau?iue.Io?ao@ Знак Знак Знак Знак1"/>
    <w:rsid w:val="00D14AAF"/>
    <w:rPr>
      <w:rFonts w:ascii="Journal" w:hAnsi="Journal" w:hint="default"/>
      <w:sz w:val="24"/>
      <w:lang w:val="ru-RU" w:eastAsia="ru-RU" w:bidi="ar-SA"/>
    </w:rPr>
  </w:style>
  <w:style w:type="character" w:customStyle="1" w:styleId="IauiueIoao17">
    <w:name w:val="Iau?iue.Io?ao@ Знак Знак Знак Знак Знак Знак Знак1 Знак"/>
    <w:rsid w:val="00D14AAF"/>
    <w:rPr>
      <w:rFonts w:ascii="Journal" w:hAnsi="Journal" w:hint="default"/>
      <w:sz w:val="24"/>
      <w:szCs w:val="24"/>
      <w:lang w:val="ru-RU" w:eastAsia="ru-RU" w:bidi="ar-SA"/>
    </w:rPr>
  </w:style>
  <w:style w:type="character" w:customStyle="1" w:styleId="afffffffffffffffffff5">
    <w:name w:val="Моя таб название Знак"/>
    <w:rsid w:val="00D14AAF"/>
    <w:rPr>
      <w:rFonts w:ascii="Times New Roman" w:eastAsia="Times New Roman" w:hAnsi="Times New Roman" w:cs="Times New Roman" w:hint="default"/>
      <w:b/>
      <w:bCs/>
      <w:color w:val="000000"/>
      <w:kern w:val="28"/>
      <w:sz w:val="24"/>
      <w:szCs w:val="24"/>
      <w:lang w:val="ru-RU" w:eastAsia="ru-RU" w:bidi="ar-SA"/>
    </w:rPr>
  </w:style>
  <w:style w:type="character" w:customStyle="1" w:styleId="Index22">
    <w:name w:val="Index2 Знак"/>
    <w:rsid w:val="00D14AAF"/>
    <w:rPr>
      <w:rFonts w:ascii="Arial" w:hAnsi="Arial" w:cs="Times New Roman" w:hint="default"/>
      <w:b/>
      <w:bCs w:val="0"/>
      <w:sz w:val="16"/>
      <w:lang w:val="en-GB" w:eastAsia="ru-RU" w:bidi="ar-SA"/>
    </w:rPr>
  </w:style>
  <w:style w:type="character" w:customStyle="1" w:styleId="Index1">
    <w:name w:val="Index 1 Знак"/>
    <w:rsid w:val="00D14AAF"/>
  </w:style>
  <w:style w:type="character" w:customStyle="1" w:styleId="IauiueIoao18">
    <w:name w:val="Iau?iue.Io?ao@ Знак Знак Знак Знак Знак Знак Знак Знак Знак1"/>
    <w:rsid w:val="00D14AAF"/>
    <w:rPr>
      <w:rFonts w:ascii="Journal" w:hAnsi="Journal" w:cs="Times New Roman" w:hint="default"/>
      <w:sz w:val="24"/>
      <w:szCs w:val="24"/>
      <w:lang w:val="ru-RU" w:eastAsia="ru-RU" w:bidi="ar-SA"/>
    </w:rPr>
  </w:style>
  <w:style w:type="character" w:customStyle="1" w:styleId="IauiueIoao110">
    <w:name w:val="Iau?iue.Io?ao@ Знак Знак Знак Знак Знак Знак Знак1 Знак1"/>
    <w:rsid w:val="00D14AAF"/>
    <w:rPr>
      <w:rFonts w:ascii="Journal" w:hAnsi="Journal" w:cs="Times New Roman" w:hint="default"/>
      <w:sz w:val="24"/>
      <w:szCs w:val="24"/>
      <w:lang w:val="ru-RU" w:eastAsia="ru-RU" w:bidi="ar-SA"/>
    </w:rPr>
  </w:style>
  <w:style w:type="character" w:customStyle="1" w:styleId="IauiueIoao24">
    <w:name w:val="Iau?iue.Io?ao@ Знак Знак Знак Знак2"/>
    <w:rsid w:val="00D14AAF"/>
    <w:rPr>
      <w:rFonts w:ascii="Journal" w:hAnsi="Journal" w:cs="Times New Roman" w:hint="default"/>
      <w:sz w:val="24"/>
      <w:szCs w:val="24"/>
      <w:lang w:val="ru-RU" w:eastAsia="ru-RU" w:bidi="ar-SA"/>
    </w:rPr>
  </w:style>
  <w:style w:type="character" w:customStyle="1" w:styleId="2Char1">
    <w:name w:val="Мой заголовок2 Char"/>
    <w:locked/>
    <w:rsid w:val="00D14AAF"/>
    <w:rPr>
      <w:rFonts w:ascii="Arial" w:eastAsia="Calibri" w:hAnsi="Arial" w:cs="Arial" w:hint="default"/>
      <w:b/>
      <w:bCs w:val="0"/>
      <w:i/>
      <w:iCs w:val="0"/>
      <w:caps/>
      <w:color w:val="000000"/>
      <w:sz w:val="24"/>
      <w:szCs w:val="24"/>
      <w:lang w:val="ru-RU" w:eastAsia="ru-RU" w:bidi="ar-SA"/>
    </w:rPr>
  </w:style>
  <w:style w:type="character" w:customStyle="1" w:styleId="Subparagraaf">
    <w:name w:val="Subparagraaf Знак Знак"/>
    <w:locked/>
    <w:rsid w:val="00D14AAF"/>
    <w:rPr>
      <w:rFonts w:ascii="Arial" w:eastAsia="Calibri" w:hAnsi="Arial" w:cs="Arial" w:hint="default"/>
      <w:b/>
      <w:bCs/>
      <w:sz w:val="26"/>
      <w:szCs w:val="26"/>
      <w:lang w:val="ru-RU" w:eastAsia="ru-RU" w:bidi="ar-SA"/>
    </w:rPr>
  </w:style>
  <w:style w:type="character" w:customStyle="1" w:styleId="172">
    <w:name w:val="Знак Знак17"/>
    <w:locked/>
    <w:rsid w:val="00D14AAF"/>
    <w:rPr>
      <w:rFonts w:ascii="Palatino Linotype" w:eastAsia="Calibri" w:hAnsi="Palatino Linotype" w:hint="default"/>
      <w:b/>
      <w:bCs w:val="0"/>
      <w:i/>
      <w:iCs w:val="0"/>
      <w:sz w:val="22"/>
      <w:szCs w:val="24"/>
      <w:lang w:val="ru-RU" w:eastAsia="ru-RU" w:bidi="ar-SA"/>
    </w:rPr>
  </w:style>
  <w:style w:type="character" w:customStyle="1" w:styleId="162">
    <w:name w:val="Знак Знак16"/>
    <w:locked/>
    <w:rsid w:val="00D14AAF"/>
    <w:rPr>
      <w:rFonts w:ascii="Calibri" w:eastAsia="Calibri" w:hAnsi="Calibri" w:cs="Calibri" w:hint="default"/>
      <w:b/>
      <w:bCs/>
      <w:sz w:val="22"/>
      <w:szCs w:val="22"/>
      <w:lang w:val="ru-RU" w:eastAsia="ru-RU" w:bidi="ar-SA"/>
    </w:rPr>
  </w:style>
  <w:style w:type="character" w:customStyle="1" w:styleId="153">
    <w:name w:val="Знак Знак15"/>
    <w:locked/>
    <w:rsid w:val="00D14AAF"/>
    <w:rPr>
      <w:rFonts w:ascii="Calibri" w:eastAsia="Calibri" w:hAnsi="Calibri" w:cs="Calibri" w:hint="default"/>
      <w:sz w:val="24"/>
      <w:szCs w:val="24"/>
      <w:lang w:val="ru-RU" w:eastAsia="ru-RU" w:bidi="ar-SA"/>
    </w:rPr>
  </w:style>
  <w:style w:type="character" w:customStyle="1" w:styleId="143">
    <w:name w:val="Знак Знак14"/>
    <w:locked/>
    <w:rsid w:val="00D14AAF"/>
    <w:rPr>
      <w:rFonts w:ascii="Tahoma" w:eastAsia="Calibri" w:hAnsi="Tahoma" w:cs="Tahoma" w:hint="default"/>
      <w:b/>
      <w:bCs w:val="0"/>
      <w:szCs w:val="24"/>
      <w:lang w:val="ru-RU" w:eastAsia="ru-RU" w:bidi="ar-SA"/>
    </w:rPr>
  </w:style>
  <w:style w:type="character" w:customStyle="1" w:styleId="Definizioni">
    <w:name w:val="Definizioni Знак Знак"/>
    <w:locked/>
    <w:rsid w:val="00D14AAF"/>
    <w:rPr>
      <w:rFonts w:ascii="Arial" w:eastAsia="Calibri" w:hAnsi="Arial" w:cs="Arial" w:hint="default"/>
      <w:sz w:val="22"/>
      <w:szCs w:val="22"/>
      <w:lang w:val="ru-RU" w:eastAsia="ru-RU" w:bidi="ar-SA"/>
    </w:rPr>
  </w:style>
  <w:style w:type="character" w:customStyle="1" w:styleId="HeaderARGOSS">
    <w:name w:val="Header_ARGOSS Знак Знак"/>
    <w:locked/>
    <w:rsid w:val="00D14AAF"/>
    <w:rPr>
      <w:rFonts w:ascii="Calibri" w:eastAsia="Calibri" w:hAnsi="Calibri" w:cs="Calibri" w:hint="default"/>
      <w:lang w:val="ru-RU" w:eastAsia="ru-RU" w:bidi="ar-SA"/>
    </w:rPr>
  </w:style>
  <w:style w:type="character" w:customStyle="1" w:styleId="FooterARGOSS">
    <w:name w:val="Footer_ARGOSS Знак Знак"/>
    <w:locked/>
    <w:rsid w:val="00D14AAF"/>
    <w:rPr>
      <w:rFonts w:ascii="Calibri" w:eastAsia="Calibri" w:hAnsi="Calibri" w:cs="Calibri" w:hint="default"/>
      <w:lang w:val="ru-RU" w:eastAsia="ru-RU" w:bidi="ar-SA"/>
    </w:rPr>
  </w:style>
  <w:style w:type="character" w:customStyle="1" w:styleId="11fe">
    <w:name w:val="Знак Знак11"/>
    <w:locked/>
    <w:rsid w:val="00D14AAF"/>
    <w:rPr>
      <w:rFonts w:ascii="Calibri" w:eastAsia="Calibri" w:hAnsi="Calibri" w:cs="Calibri" w:hint="default"/>
      <w:sz w:val="24"/>
      <w:szCs w:val="24"/>
      <w:lang w:val="ru-RU" w:eastAsia="ru-RU" w:bidi="ar-SA"/>
    </w:rPr>
  </w:style>
  <w:style w:type="character" w:customStyle="1" w:styleId="96">
    <w:name w:val="Знак Знак9"/>
    <w:locked/>
    <w:rsid w:val="00D14AAF"/>
    <w:rPr>
      <w:rFonts w:ascii="Calibri" w:eastAsia="Calibri" w:hAnsi="Calibri" w:cs="Calibri" w:hint="default"/>
      <w:sz w:val="16"/>
      <w:szCs w:val="16"/>
      <w:lang w:val="ru-RU" w:eastAsia="ru-RU" w:bidi="ar-SA"/>
    </w:rPr>
  </w:style>
  <w:style w:type="character" w:customStyle="1" w:styleId="6e">
    <w:name w:val="Знак Знак6"/>
    <w:aliases w:val="Основной текст с отступом Знак Знак5,Знак Знак1 Знак5,Знак Знак Знак Знак5,Список1 Знак Знак Знак,Знак Знак1 Знак Знак,Знак Знак Знак Знак Знак2,Знак Знак2 Знак,Знак Знак1 Знак Знак Знак,Знак Знак Знак1 Знак Знак,Знак Знак2 Знак Знак"/>
    <w:locked/>
    <w:rsid w:val="00D14AAF"/>
    <w:rPr>
      <w:rFonts w:ascii="Calibri" w:eastAsia="Calibri" w:hAnsi="Calibri" w:cs="Calibri" w:hint="default"/>
      <w:sz w:val="24"/>
      <w:szCs w:val="24"/>
      <w:lang w:val="ru-RU" w:eastAsia="ru-RU" w:bidi="ar-SA"/>
    </w:rPr>
  </w:style>
  <w:style w:type="character" w:customStyle="1" w:styleId="12f">
    <w:name w:val="Знак1 Знак Знак2"/>
    <w:rsid w:val="00D14AAF"/>
    <w:rPr>
      <w:b/>
      <w:bCs w:val="0"/>
      <w:color w:val="FF0000"/>
      <w:sz w:val="24"/>
      <w:szCs w:val="24"/>
      <w:lang w:val="ru-RU" w:eastAsia="ru-RU" w:bidi="ar-SA"/>
    </w:rPr>
  </w:style>
  <w:style w:type="character" w:customStyle="1" w:styleId="1810">
    <w:name w:val="Знак Знак181"/>
    <w:uiPriority w:val="99"/>
    <w:locked/>
    <w:rsid w:val="00D14AAF"/>
    <w:rPr>
      <w:rFonts w:ascii="Calibri" w:eastAsia="Calibri" w:hAnsi="Calibri" w:cs="Calibri" w:hint="default"/>
      <w:b/>
      <w:bCs/>
      <w:sz w:val="28"/>
      <w:szCs w:val="28"/>
      <w:lang w:val="ru-RU" w:eastAsia="ru-RU" w:bidi="ar-SA"/>
    </w:rPr>
  </w:style>
  <w:style w:type="character" w:customStyle="1" w:styleId="1710">
    <w:name w:val="Знак Знак171"/>
    <w:locked/>
    <w:rsid w:val="00D14AAF"/>
    <w:rPr>
      <w:rFonts w:ascii="Palatino Linotype" w:eastAsia="Calibri" w:hAnsi="Palatino Linotype" w:hint="default"/>
      <w:b/>
      <w:bCs w:val="0"/>
      <w:i/>
      <w:iCs w:val="0"/>
      <w:sz w:val="22"/>
      <w:szCs w:val="24"/>
      <w:lang w:val="ru-RU" w:eastAsia="ru-RU" w:bidi="ar-SA"/>
    </w:rPr>
  </w:style>
  <w:style w:type="character" w:customStyle="1" w:styleId="1610">
    <w:name w:val="Знак Знак161"/>
    <w:locked/>
    <w:rsid w:val="00D14AAF"/>
    <w:rPr>
      <w:rFonts w:ascii="Calibri" w:eastAsia="Calibri" w:hAnsi="Calibri" w:cs="Calibri" w:hint="default"/>
      <w:b/>
      <w:bCs/>
      <w:sz w:val="22"/>
      <w:szCs w:val="22"/>
      <w:lang w:val="ru-RU" w:eastAsia="ru-RU" w:bidi="ar-SA"/>
    </w:rPr>
  </w:style>
  <w:style w:type="character" w:customStyle="1" w:styleId="1510">
    <w:name w:val="Знак Знак151"/>
    <w:locked/>
    <w:rsid w:val="00D14AAF"/>
    <w:rPr>
      <w:rFonts w:ascii="Calibri" w:eastAsia="Calibri" w:hAnsi="Calibri" w:cs="Calibri" w:hint="default"/>
      <w:sz w:val="24"/>
      <w:szCs w:val="24"/>
      <w:lang w:val="ru-RU" w:eastAsia="ru-RU" w:bidi="ar-SA"/>
    </w:rPr>
  </w:style>
  <w:style w:type="character" w:customStyle="1" w:styleId="1411">
    <w:name w:val="Знак Знак141"/>
    <w:locked/>
    <w:rsid w:val="00D14AAF"/>
    <w:rPr>
      <w:rFonts w:ascii="Tahoma" w:eastAsia="Calibri" w:hAnsi="Tahoma" w:cs="Tahoma" w:hint="default"/>
      <w:b/>
      <w:bCs w:val="0"/>
      <w:szCs w:val="24"/>
      <w:lang w:val="ru-RU" w:eastAsia="ru-RU" w:bidi="ar-SA"/>
    </w:rPr>
  </w:style>
  <w:style w:type="character" w:customStyle="1" w:styleId="1114">
    <w:name w:val="Знак Знак111"/>
    <w:locked/>
    <w:rsid w:val="00D14AAF"/>
    <w:rPr>
      <w:rFonts w:ascii="Calibri" w:eastAsia="Calibri" w:hAnsi="Calibri" w:cs="Calibri" w:hint="default"/>
      <w:sz w:val="24"/>
      <w:szCs w:val="24"/>
      <w:lang w:val="ru-RU" w:eastAsia="ru-RU" w:bidi="ar-SA"/>
    </w:rPr>
  </w:style>
  <w:style w:type="character" w:customStyle="1" w:styleId="1010">
    <w:name w:val="Знак Знак101"/>
    <w:uiPriority w:val="99"/>
    <w:locked/>
    <w:rsid w:val="00D14AAF"/>
    <w:rPr>
      <w:rFonts w:ascii="Courier New" w:eastAsia="Calibri" w:hAnsi="Courier New" w:cs="Courier New" w:hint="default"/>
      <w:lang w:val="ru-RU" w:eastAsia="ru-RU" w:bidi="ar-SA"/>
    </w:rPr>
  </w:style>
  <w:style w:type="character" w:customStyle="1" w:styleId="911">
    <w:name w:val="Знак Знак91"/>
    <w:locked/>
    <w:rsid w:val="00D14AAF"/>
    <w:rPr>
      <w:rFonts w:ascii="Calibri" w:eastAsia="Calibri" w:hAnsi="Calibri" w:cs="Calibri" w:hint="default"/>
      <w:sz w:val="16"/>
      <w:szCs w:val="16"/>
      <w:lang w:val="ru-RU" w:eastAsia="ru-RU" w:bidi="ar-SA"/>
    </w:rPr>
  </w:style>
  <w:style w:type="character" w:customStyle="1" w:styleId="714">
    <w:name w:val="Знак Знак71"/>
    <w:locked/>
    <w:rsid w:val="00D14AAF"/>
    <w:rPr>
      <w:rFonts w:ascii="Calibri" w:eastAsia="Calibri" w:hAnsi="Calibri" w:cs="Calibri" w:hint="default"/>
      <w:sz w:val="24"/>
      <w:szCs w:val="24"/>
      <w:lang w:val="ru-RU" w:eastAsia="ru-RU" w:bidi="ar-SA"/>
    </w:rPr>
  </w:style>
  <w:style w:type="character" w:customStyle="1" w:styleId="614">
    <w:name w:val="Знак Знак61"/>
    <w:locked/>
    <w:rsid w:val="00D14AAF"/>
    <w:rPr>
      <w:rFonts w:ascii="Calibri" w:eastAsia="Calibri" w:hAnsi="Calibri" w:cs="Calibri" w:hint="default"/>
      <w:sz w:val="24"/>
      <w:szCs w:val="24"/>
      <w:lang w:val="ru-RU" w:eastAsia="ru-RU" w:bidi="ar-SA"/>
    </w:rPr>
  </w:style>
  <w:style w:type="character" w:customStyle="1" w:styleId="516">
    <w:name w:val="Знак Знак51"/>
    <w:locked/>
    <w:rsid w:val="00D14AAF"/>
    <w:rPr>
      <w:rFonts w:ascii="Tahoma" w:eastAsia="Calibri" w:hAnsi="Tahoma" w:cs="Tahoma" w:hint="default"/>
      <w:sz w:val="22"/>
      <w:szCs w:val="24"/>
      <w:lang w:val="ru-RU" w:eastAsia="ru-RU" w:bidi="ar-SA"/>
    </w:rPr>
  </w:style>
  <w:style w:type="character" w:customStyle="1" w:styleId="12f0">
    <w:name w:val="Знак Знак12"/>
    <w:aliases w:val="A Head Знак Знак1,A Head Знак11,Заголовок 21 Знак1,Знак Знак Знак Знак31"/>
    <w:rsid w:val="00D14AAF"/>
    <w:rPr>
      <w:rFonts w:ascii="Times New Roman" w:eastAsia="Times New Roman" w:hAnsi="Times New Roman" w:cs="Times New Roman" w:hint="default"/>
      <w:sz w:val="20"/>
      <w:szCs w:val="20"/>
      <w:lang w:eastAsia="ru-RU"/>
    </w:rPr>
  </w:style>
  <w:style w:type="character" w:customStyle="1" w:styleId="grame">
    <w:name w:val="grame"/>
    <w:rsid w:val="00D14AAF"/>
  </w:style>
  <w:style w:type="character" w:customStyle="1" w:styleId="TitleChar">
    <w:name w:val="Title Char"/>
    <w:aliases w:val="6 раб Char"/>
    <w:uiPriority w:val="99"/>
    <w:locked/>
    <w:rsid w:val="00D14AAF"/>
    <w:rPr>
      <w:rFonts w:ascii="Arial" w:hAnsi="Arial" w:cs="Arial" w:hint="default"/>
      <w:b/>
      <w:bCs w:val="0"/>
      <w:sz w:val="20"/>
    </w:rPr>
  </w:style>
  <w:style w:type="character" w:customStyle="1" w:styleId="9pt1">
    <w:name w:val="Основной текст + 9 pt1"/>
    <w:aliases w:val="Малые прописные,Интервал 0 pt1,Основной текст (8) + Курсив,Основной текст (8) + Не курсив,Основной текст + 91,Полужирный3"/>
    <w:rsid w:val="00D14AAF"/>
    <w:rPr>
      <w:rFonts w:ascii="Sylfaen" w:hAnsi="Sylfaen" w:hint="default"/>
      <w:smallCaps/>
      <w:strike w:val="0"/>
      <w:dstrike w:val="0"/>
      <w:color w:val="000000"/>
      <w:spacing w:val="1"/>
      <w:w w:val="100"/>
      <w:position w:val="0"/>
      <w:sz w:val="18"/>
      <w:u w:val="none"/>
      <w:effect w:val="none"/>
      <w:shd w:val="clear" w:color="auto" w:fill="FFFFFF"/>
      <w:lang w:val="en-US"/>
    </w:rPr>
  </w:style>
  <w:style w:type="character" w:customStyle="1" w:styleId="9pt">
    <w:name w:val="9 pt"/>
    <w:aliases w:val="Курсив,Интервал 2 pt,Основной текст (4) + 4 pt,Колонтитул + Bookman Old Style,15 pt,Интервал -3 pt,Подпись к таблице (9) + 9 pt,Основной текст + Consolas,Основной текст (2) + 82,5 pt11,Полужирный7,Основной текст + AngsanaUPC,Основной текст + Arial"/>
    <w:rsid w:val="00D14AAF"/>
    <w:rPr>
      <w:b/>
      <w:bCs/>
      <w:i/>
      <w:iCs/>
      <w:smallCaps w:val="0"/>
      <w:strike w:val="0"/>
      <w:dstrike w:val="0"/>
      <w:color w:val="000000"/>
      <w:spacing w:val="0"/>
      <w:w w:val="100"/>
      <w:position w:val="0"/>
      <w:sz w:val="24"/>
      <w:szCs w:val="24"/>
      <w:u w:val="none"/>
      <w:effect w:val="none"/>
      <w:shd w:val="clear" w:color="auto" w:fill="FFFFFF"/>
      <w:lang w:val="ru-RU" w:eastAsia="ru-RU" w:bidi="ru-RU"/>
    </w:rPr>
  </w:style>
  <w:style w:type="character" w:customStyle="1" w:styleId="apple-style-span">
    <w:name w:val="apple-style-span"/>
    <w:rsid w:val="00D14AAF"/>
  </w:style>
  <w:style w:type="character" w:customStyle="1" w:styleId="afffffffffffffffffff6">
    <w:name w:val="Текст Знак Знак"/>
    <w:rsid w:val="00D14AAF"/>
    <w:rPr>
      <w:rFonts w:ascii="Arial" w:hAnsi="Arial" w:cs="Arial" w:hint="default"/>
      <w:sz w:val="22"/>
      <w:lang w:val="ru-RU"/>
    </w:rPr>
  </w:style>
  <w:style w:type="character" w:customStyle="1" w:styleId="1ffffffffe">
    <w:name w:val="Заголовок 1 Знак Знак Знак"/>
    <w:rsid w:val="00D14AAF"/>
    <w:rPr>
      <w:b/>
      <w:bCs w:val="0"/>
      <w:sz w:val="32"/>
      <w:lang w:val="ru-RU" w:eastAsia="ru-RU"/>
    </w:rPr>
  </w:style>
  <w:style w:type="character" w:customStyle="1" w:styleId="74pt">
    <w:name w:val="Основной текст (7) + 4 pt"/>
    <w:aliases w:val="Не курсив11"/>
    <w:rsid w:val="00D14AAF"/>
    <w:rPr>
      <w:i/>
      <w:iCs w:val="0"/>
      <w:sz w:val="8"/>
    </w:rPr>
  </w:style>
  <w:style w:type="character" w:customStyle="1" w:styleId="21f9">
    <w:name w:val="Основной текст + Курсив21"/>
    <w:rsid w:val="00D14AAF"/>
    <w:rPr>
      <w:rFonts w:ascii="Times New Roman" w:hAnsi="Times New Roman" w:cs="Times New Roman" w:hint="default"/>
      <w:i/>
      <w:iCs w:val="0"/>
      <w:spacing w:val="0"/>
      <w:sz w:val="21"/>
      <w:u w:val="single"/>
    </w:rPr>
  </w:style>
  <w:style w:type="character" w:customStyle="1" w:styleId="200">
    <w:name w:val="Основной текст + Курсив20"/>
    <w:rsid w:val="00D14AAF"/>
    <w:rPr>
      <w:rFonts w:ascii="Times New Roman" w:hAnsi="Times New Roman" w:cs="Times New Roman" w:hint="default"/>
      <w:i/>
      <w:iCs w:val="0"/>
      <w:spacing w:val="0"/>
      <w:sz w:val="21"/>
      <w:u w:val="single"/>
    </w:rPr>
  </w:style>
  <w:style w:type="character" w:customStyle="1" w:styleId="193">
    <w:name w:val="Основной текст + Курсив19"/>
    <w:rsid w:val="00D14AAF"/>
    <w:rPr>
      <w:rFonts w:ascii="Times New Roman" w:hAnsi="Times New Roman" w:cs="Times New Roman" w:hint="default"/>
      <w:i/>
      <w:iCs w:val="0"/>
      <w:spacing w:val="0"/>
      <w:sz w:val="21"/>
    </w:rPr>
  </w:style>
  <w:style w:type="character" w:customStyle="1" w:styleId="1fffffffff">
    <w:name w:val="Список1 Знак Знак"/>
    <w:aliases w:val="Основной текст с отступом Знак1 Знак,Знак Знак4 Знак,Основной текст с отступом Знак Знак3 Знак,Знак Знак1 Знак3 Знак,Список1 Знак1,Знак11 Знак Знак,Знак111 Знак"/>
    <w:locked/>
    <w:rsid w:val="00D14AAF"/>
    <w:rPr>
      <w:sz w:val="24"/>
      <w:lang w:val="ru-RU" w:eastAsia="ru-RU"/>
    </w:rPr>
  </w:style>
  <w:style w:type="character" w:customStyle="1" w:styleId="173">
    <w:name w:val="Основной текст + Курсив17"/>
    <w:rsid w:val="00D14AAF"/>
    <w:rPr>
      <w:rFonts w:ascii="Times New Roman" w:hAnsi="Times New Roman" w:cs="Times New Roman" w:hint="default"/>
      <w:i/>
      <w:iCs w:val="0"/>
      <w:spacing w:val="0"/>
      <w:sz w:val="21"/>
      <w:u w:val="single"/>
    </w:rPr>
  </w:style>
  <w:style w:type="character" w:customStyle="1" w:styleId="163">
    <w:name w:val="Основной текст + Курсив16"/>
    <w:rsid w:val="00D14AAF"/>
    <w:rPr>
      <w:rFonts w:ascii="Times New Roman" w:hAnsi="Times New Roman" w:cs="Times New Roman" w:hint="default"/>
      <w:i/>
      <w:iCs w:val="0"/>
      <w:noProof/>
      <w:spacing w:val="0"/>
      <w:sz w:val="21"/>
      <w:u w:val="single"/>
    </w:rPr>
  </w:style>
  <w:style w:type="character" w:customStyle="1" w:styleId="154">
    <w:name w:val="Основной текст + Курсив15"/>
    <w:rsid w:val="00D14AAF"/>
    <w:rPr>
      <w:rFonts w:ascii="Times New Roman" w:hAnsi="Times New Roman" w:cs="Times New Roman" w:hint="default"/>
      <w:i/>
      <w:iCs w:val="0"/>
      <w:spacing w:val="0"/>
      <w:sz w:val="21"/>
    </w:rPr>
  </w:style>
  <w:style w:type="character" w:customStyle="1" w:styleId="144">
    <w:name w:val="Основной текст + Курсив14"/>
    <w:rsid w:val="00D14AAF"/>
    <w:rPr>
      <w:rFonts w:ascii="Times New Roman" w:hAnsi="Times New Roman" w:cs="Times New Roman" w:hint="default"/>
      <w:i/>
      <w:iCs w:val="0"/>
      <w:spacing w:val="0"/>
      <w:sz w:val="21"/>
    </w:rPr>
  </w:style>
  <w:style w:type="character" w:customStyle="1" w:styleId="138">
    <w:name w:val="Основной текст + Курсив13"/>
    <w:rsid w:val="00D14AAF"/>
    <w:rPr>
      <w:rFonts w:ascii="Times New Roman" w:hAnsi="Times New Roman" w:cs="Times New Roman" w:hint="default"/>
      <w:i/>
      <w:iCs w:val="0"/>
      <w:spacing w:val="0"/>
      <w:sz w:val="21"/>
    </w:rPr>
  </w:style>
  <w:style w:type="character" w:customStyle="1" w:styleId="12f1">
    <w:name w:val="Основной текст + Курсив12"/>
    <w:rsid w:val="00D14AAF"/>
    <w:rPr>
      <w:rFonts w:ascii="Times New Roman" w:hAnsi="Times New Roman" w:cs="Times New Roman" w:hint="default"/>
      <w:i/>
      <w:iCs w:val="0"/>
      <w:spacing w:val="0"/>
      <w:sz w:val="21"/>
      <w:u w:val="single"/>
    </w:rPr>
  </w:style>
  <w:style w:type="character" w:customStyle="1" w:styleId="11ff">
    <w:name w:val="Основной текст + Курсив11"/>
    <w:rsid w:val="00D14AAF"/>
    <w:rPr>
      <w:rFonts w:ascii="Times New Roman" w:hAnsi="Times New Roman" w:cs="Times New Roman" w:hint="default"/>
      <w:i/>
      <w:iCs w:val="0"/>
      <w:spacing w:val="0"/>
      <w:sz w:val="21"/>
      <w:u w:val="single"/>
    </w:rPr>
  </w:style>
  <w:style w:type="character" w:customStyle="1" w:styleId="104">
    <w:name w:val="Основной текст + Курсив10"/>
    <w:rsid w:val="00D14AAF"/>
    <w:rPr>
      <w:rFonts w:ascii="Times New Roman" w:hAnsi="Times New Roman" w:cs="Times New Roman" w:hint="default"/>
      <w:i/>
      <w:iCs w:val="0"/>
      <w:spacing w:val="0"/>
      <w:sz w:val="21"/>
      <w:lang w:val="en-US" w:eastAsia="en-US"/>
    </w:rPr>
  </w:style>
  <w:style w:type="character" w:customStyle="1" w:styleId="2pt5">
    <w:name w:val="Основной текст + Интервал 2 pt5"/>
    <w:rsid w:val="00D14AAF"/>
    <w:rPr>
      <w:rFonts w:ascii="Times New Roman" w:hAnsi="Times New Roman" w:cs="Times New Roman" w:hint="default"/>
      <w:spacing w:val="50"/>
      <w:sz w:val="21"/>
    </w:rPr>
  </w:style>
  <w:style w:type="character" w:customStyle="1" w:styleId="77">
    <w:name w:val="Знак7 Знак Знак"/>
    <w:uiPriority w:val="99"/>
    <w:rsid w:val="00D14AAF"/>
    <w:rPr>
      <w:sz w:val="16"/>
      <w:lang w:val="ru-RU" w:eastAsia="ru-RU"/>
    </w:rPr>
  </w:style>
  <w:style w:type="character" w:customStyle="1" w:styleId="EndnoteTextChar1">
    <w:name w:val="Endnote Text Char1"/>
    <w:uiPriority w:val="99"/>
    <w:semiHidden/>
    <w:rsid w:val="00D14AAF"/>
    <w:rPr>
      <w:sz w:val="20"/>
      <w:szCs w:val="20"/>
    </w:rPr>
  </w:style>
  <w:style w:type="character" w:customStyle="1" w:styleId="2ffffa">
    <w:name w:val="Слабая ссылка2"/>
    <w:rsid w:val="00D14AAF"/>
    <w:rPr>
      <w:smallCaps/>
      <w:color w:val="C0504D"/>
      <w:u w:val="single"/>
    </w:rPr>
  </w:style>
  <w:style w:type="character" w:customStyle="1" w:styleId="2ffffb">
    <w:name w:val="Сильная ссылка2"/>
    <w:rsid w:val="00D14AAF"/>
    <w:rPr>
      <w:b/>
      <w:bCs w:val="0"/>
      <w:smallCaps/>
      <w:color w:val="C0504D"/>
      <w:spacing w:val="5"/>
      <w:u w:val="single"/>
    </w:rPr>
  </w:style>
  <w:style w:type="character" w:customStyle="1" w:styleId="2ffffc">
    <w:name w:val="Слабое выделение2"/>
    <w:rsid w:val="00D14AAF"/>
    <w:rPr>
      <w:i/>
      <w:iCs w:val="0"/>
      <w:color w:val="808080"/>
    </w:rPr>
  </w:style>
  <w:style w:type="character" w:customStyle="1" w:styleId="2ffffd">
    <w:name w:val="Сильное выделение2"/>
    <w:rsid w:val="00D14AAF"/>
    <w:rPr>
      <w:b/>
      <w:bCs w:val="0"/>
      <w:i/>
      <w:iCs w:val="0"/>
      <w:color w:val="4F81BD"/>
    </w:rPr>
  </w:style>
  <w:style w:type="character" w:customStyle="1" w:styleId="1fffffffff0">
    <w:name w:val="Основной шрифт абзаца1"/>
    <w:rsid w:val="00D14AAF"/>
  </w:style>
  <w:style w:type="character" w:customStyle="1" w:styleId="afffffffffffffffffff7">
    <w:name w:val="Подпункт Знак Знак"/>
    <w:locked/>
    <w:rsid w:val="00D14AAF"/>
    <w:rPr>
      <w:b/>
      <w:bCs w:val="0"/>
      <w:i/>
      <w:iCs w:val="0"/>
      <w:sz w:val="24"/>
    </w:rPr>
  </w:style>
  <w:style w:type="character" w:customStyle="1" w:styleId="326">
    <w:name w:val="Заголовок №3 (2)"/>
    <w:uiPriority w:val="99"/>
    <w:rsid w:val="00D14AAF"/>
    <w:rPr>
      <w:rFonts w:ascii="Arial" w:hAnsi="Arial" w:cs="Arial" w:hint="default"/>
      <w:sz w:val="16"/>
      <w:shd w:val="clear" w:color="auto" w:fill="FFFFFF"/>
    </w:rPr>
  </w:style>
  <w:style w:type="character" w:customStyle="1" w:styleId="Constantia8">
    <w:name w:val="Основной текст + Constantia8"/>
    <w:aliases w:val="86,5 pt28,Интервал 0 pt16,Основной текст (2) + 101,Полужирный21"/>
    <w:rsid w:val="00D14AAF"/>
    <w:rPr>
      <w:rFonts w:ascii="Constantia" w:eastAsia="Times New Roman" w:hAnsi="Constantia" w:hint="default"/>
      <w:strike w:val="0"/>
      <w:dstrike w:val="0"/>
      <w:spacing w:val="10"/>
      <w:sz w:val="17"/>
      <w:u w:val="none"/>
      <w:effect w:val="none"/>
      <w:shd w:val="clear" w:color="auto" w:fill="FFFFFF"/>
    </w:rPr>
  </w:style>
  <w:style w:type="character" w:customStyle="1" w:styleId="1820">
    <w:name w:val="Знак Знак182"/>
    <w:uiPriority w:val="99"/>
    <w:locked/>
    <w:rsid w:val="00D14AAF"/>
    <w:rPr>
      <w:b/>
      <w:bCs w:val="0"/>
      <w:sz w:val="24"/>
      <w:lang w:val="ru-RU" w:eastAsia="ru-RU"/>
    </w:rPr>
  </w:style>
  <w:style w:type="character" w:customStyle="1" w:styleId="Char20">
    <w:name w:val="Char2"/>
    <w:uiPriority w:val="99"/>
    <w:rsid w:val="00D14AAF"/>
    <w:rPr>
      <w:rFonts w:ascii="Arial" w:hAnsi="Arial" w:cs="Arial" w:hint="default"/>
      <w:sz w:val="24"/>
      <w:lang w:val="ru-RU" w:eastAsia="ru-RU"/>
    </w:rPr>
  </w:style>
  <w:style w:type="character" w:customStyle="1" w:styleId="FontStyle208">
    <w:name w:val="Font Style208"/>
    <w:rsid w:val="00D14AAF"/>
    <w:rPr>
      <w:rFonts w:ascii="Arial" w:hAnsi="Arial" w:cs="Arial" w:hint="default"/>
      <w:sz w:val="20"/>
    </w:rPr>
  </w:style>
  <w:style w:type="character" w:customStyle="1" w:styleId="FontStyle205">
    <w:name w:val="Font Style205"/>
    <w:uiPriority w:val="99"/>
    <w:rsid w:val="00D14AAF"/>
    <w:rPr>
      <w:rFonts w:ascii="Arial" w:hAnsi="Arial" w:cs="Arial" w:hint="default"/>
      <w:b/>
      <w:bCs w:val="0"/>
      <w:i/>
      <w:iCs w:val="0"/>
      <w:sz w:val="20"/>
    </w:rPr>
  </w:style>
  <w:style w:type="character" w:customStyle="1" w:styleId="s31">
    <w:name w:val="s31"/>
    <w:rsid w:val="00D14AAF"/>
    <w:rPr>
      <w:vanish/>
      <w:webHidden w:val="0"/>
      <w:specVanish w:val="0"/>
    </w:rPr>
  </w:style>
  <w:style w:type="character" w:customStyle="1" w:styleId="s91">
    <w:name w:val="s91"/>
    <w:rsid w:val="00D14AAF"/>
    <w:rPr>
      <w:vanish/>
      <w:webHidden w:val="0"/>
      <w:specVanish w:val="0"/>
    </w:rPr>
  </w:style>
  <w:style w:type="character" w:customStyle="1" w:styleId="First4">
    <w:name w:val="FirstОснТекст Знак"/>
    <w:uiPriority w:val="99"/>
    <w:rsid w:val="00D14AAF"/>
    <w:rPr>
      <w:lang w:val="ru-RU" w:eastAsia="ru-RU"/>
    </w:rPr>
  </w:style>
  <w:style w:type="character" w:customStyle="1" w:styleId="afffffffffffffffffff8">
    <w:name w:val="График Знак"/>
    <w:uiPriority w:val="99"/>
    <w:rsid w:val="00D14AAF"/>
    <w:rPr>
      <w:lang w:val="ru-RU" w:eastAsia="ru-RU"/>
    </w:rPr>
  </w:style>
  <w:style w:type="character" w:customStyle="1" w:styleId="2ffffe">
    <w:name w:val="Заголов 2 Знак"/>
    <w:uiPriority w:val="99"/>
    <w:rsid w:val="00D14AAF"/>
    <w:rPr>
      <w:rFonts w:ascii="Arial" w:hAnsi="Arial" w:cs="Arial" w:hint="default"/>
      <w:b/>
      <w:bCs w:val="0"/>
      <w:sz w:val="24"/>
      <w:lang w:val="ru-RU" w:eastAsia="ru-RU"/>
    </w:rPr>
  </w:style>
  <w:style w:type="character" w:customStyle="1" w:styleId="3ff6">
    <w:name w:val="Заголов 3 Знак"/>
    <w:rsid w:val="00D14AAF"/>
    <w:rPr>
      <w:rFonts w:ascii="Arial" w:hAnsi="Arial" w:cs="Arial" w:hint="default"/>
      <w:b/>
      <w:bCs w:val="0"/>
      <w:lang w:val="ru-RU" w:eastAsia="ru-RU"/>
    </w:rPr>
  </w:style>
  <w:style w:type="character" w:customStyle="1" w:styleId="Iniiaiieoeoo">
    <w:name w:val="Iniiaiie o?eoo"/>
    <w:uiPriority w:val="99"/>
    <w:rsid w:val="00D14AAF"/>
  </w:style>
  <w:style w:type="character" w:customStyle="1" w:styleId="afffffffffffffffffff9">
    <w:name w:val="Основной шрифт"/>
    <w:uiPriority w:val="99"/>
    <w:rsid w:val="00D14AAF"/>
  </w:style>
  <w:style w:type="character" w:customStyle="1" w:styleId="1920">
    <w:name w:val="Знак Знак192"/>
    <w:uiPriority w:val="99"/>
    <w:rsid w:val="00D14AAF"/>
    <w:rPr>
      <w:rFonts w:ascii="Arial" w:hAnsi="Arial" w:cs="Arial" w:hint="default"/>
      <w:b/>
      <w:bCs w:val="0"/>
      <w:kern w:val="32"/>
      <w:sz w:val="32"/>
    </w:rPr>
  </w:style>
  <w:style w:type="character" w:customStyle="1" w:styleId="225">
    <w:name w:val="Знак2 Знак Знак2"/>
    <w:uiPriority w:val="99"/>
    <w:rsid w:val="00D14AAF"/>
    <w:rPr>
      <w:rFonts w:ascii="Arial" w:hAnsi="Arial" w:cs="Arial" w:hint="default"/>
      <w:b/>
      <w:bCs w:val="0"/>
      <w:kern w:val="32"/>
      <w:sz w:val="32"/>
      <w:lang w:val="ru-RU" w:eastAsia="ru-RU"/>
    </w:rPr>
  </w:style>
  <w:style w:type="character" w:customStyle="1" w:styleId="2320">
    <w:name w:val="Знак Знак232"/>
    <w:rsid w:val="00D14AAF"/>
    <w:rPr>
      <w:rFonts w:ascii="Arial" w:hAnsi="Arial" w:cs="Arial" w:hint="default"/>
      <w:b/>
      <w:bCs w:val="0"/>
      <w:kern w:val="32"/>
      <w:sz w:val="32"/>
      <w:lang w:eastAsia="ru-RU"/>
    </w:rPr>
  </w:style>
  <w:style w:type="character" w:customStyle="1" w:styleId="1020">
    <w:name w:val="Знак Знак102"/>
    <w:uiPriority w:val="99"/>
    <w:rsid w:val="00D14AAF"/>
    <w:rPr>
      <w:sz w:val="24"/>
      <w:lang w:val="ru-RU" w:eastAsia="ru-RU"/>
    </w:rPr>
  </w:style>
  <w:style w:type="character" w:customStyle="1" w:styleId="8pt">
    <w:name w:val="Основной текст + 8 pt"/>
    <w:aliases w:val="Интервал 0 pt3"/>
    <w:rsid w:val="00D14AAF"/>
    <w:rPr>
      <w:strike w:val="0"/>
      <w:dstrike w:val="0"/>
      <w:color w:val="000000"/>
      <w:spacing w:val="0"/>
      <w:w w:val="100"/>
      <w:position w:val="0"/>
      <w:sz w:val="16"/>
      <w:u w:val="none"/>
      <w:effect w:val="none"/>
      <w:shd w:val="clear" w:color="auto" w:fill="FFFFFF"/>
    </w:rPr>
  </w:style>
  <w:style w:type="character" w:customStyle="1" w:styleId="11pt">
    <w:name w:val="Основной текст + 11 pt"/>
    <w:aliases w:val="Курсив19,Основной текст + 9 pt,Полужирный1,Подпись к таблице (9) + Times New Roman,Подпись к картинке + 5,9,10 pt,6"/>
    <w:rsid w:val="00D14AAF"/>
    <w:rPr>
      <w:rFonts w:ascii="Times New Roman" w:hAnsi="Times New Roman" w:cs="Times New Roman" w:hint="default"/>
      <w:i/>
      <w:iCs w:val="0"/>
      <w:spacing w:val="0"/>
      <w:sz w:val="22"/>
    </w:rPr>
  </w:style>
  <w:style w:type="character" w:customStyle="1" w:styleId="145">
    <w:name w:val="Основной текст + Полужирный14"/>
    <w:aliases w:val="Курсив18"/>
    <w:uiPriority w:val="99"/>
    <w:rsid w:val="00D14AAF"/>
    <w:rPr>
      <w:rFonts w:ascii="Times New Roman" w:hAnsi="Times New Roman" w:cs="Times New Roman" w:hint="default"/>
      <w:b/>
      <w:bCs w:val="0"/>
      <w:i/>
      <w:iCs w:val="0"/>
      <w:spacing w:val="0"/>
      <w:sz w:val="21"/>
    </w:rPr>
  </w:style>
  <w:style w:type="character" w:customStyle="1" w:styleId="226">
    <w:name w:val="Основной текст + Курсив22"/>
    <w:uiPriority w:val="99"/>
    <w:rsid w:val="00D14AAF"/>
    <w:rPr>
      <w:rFonts w:ascii="Times New Roman" w:hAnsi="Times New Roman" w:cs="Times New Roman" w:hint="default"/>
      <w:i/>
      <w:iCs w:val="0"/>
      <w:spacing w:val="0"/>
      <w:sz w:val="21"/>
    </w:rPr>
  </w:style>
  <w:style w:type="character" w:customStyle="1" w:styleId="183">
    <w:name w:val="Основной текст + Курсив18"/>
    <w:uiPriority w:val="99"/>
    <w:rsid w:val="00D14AAF"/>
    <w:rPr>
      <w:rFonts w:ascii="Times New Roman" w:hAnsi="Times New Roman" w:cs="Times New Roman" w:hint="default"/>
      <w:i/>
      <w:iCs w:val="0"/>
      <w:spacing w:val="0"/>
      <w:sz w:val="21"/>
      <w:lang w:val="en-US" w:eastAsia="en-US"/>
    </w:rPr>
  </w:style>
  <w:style w:type="character" w:customStyle="1" w:styleId="97">
    <w:name w:val="Основной текст + Курсив9"/>
    <w:rsid w:val="00D14AAF"/>
    <w:rPr>
      <w:rFonts w:ascii="Times New Roman" w:hAnsi="Times New Roman" w:cs="Times New Roman" w:hint="default"/>
      <w:i/>
      <w:iCs w:val="0"/>
      <w:noProof/>
      <w:spacing w:val="0"/>
      <w:sz w:val="21"/>
    </w:rPr>
  </w:style>
  <w:style w:type="character" w:customStyle="1" w:styleId="8a">
    <w:name w:val="Основной текст + Курсив8"/>
    <w:rsid w:val="00D14AAF"/>
    <w:rPr>
      <w:rFonts w:ascii="Times New Roman" w:hAnsi="Times New Roman" w:cs="Times New Roman" w:hint="default"/>
      <w:i/>
      <w:iCs w:val="0"/>
      <w:spacing w:val="0"/>
      <w:sz w:val="21"/>
      <w:u w:val="single"/>
    </w:rPr>
  </w:style>
  <w:style w:type="character" w:customStyle="1" w:styleId="11pt7">
    <w:name w:val="Основной текст + 11 pt7"/>
    <w:aliases w:val="Курсив16"/>
    <w:uiPriority w:val="99"/>
    <w:rsid w:val="00D14AAF"/>
    <w:rPr>
      <w:rFonts w:ascii="Times New Roman" w:hAnsi="Times New Roman" w:cs="Times New Roman" w:hint="default"/>
      <w:i/>
      <w:iCs w:val="0"/>
      <w:spacing w:val="0"/>
      <w:sz w:val="22"/>
      <w:u w:val="single"/>
      <w:lang w:val="en-US" w:eastAsia="en-US"/>
    </w:rPr>
  </w:style>
  <w:style w:type="character" w:customStyle="1" w:styleId="133pt">
    <w:name w:val="Основной текст (13) + Интервал 3 pt"/>
    <w:uiPriority w:val="99"/>
    <w:rsid w:val="00D14AAF"/>
    <w:rPr>
      <w:spacing w:val="60"/>
      <w:sz w:val="19"/>
    </w:rPr>
  </w:style>
  <w:style w:type="character" w:customStyle="1" w:styleId="155">
    <w:name w:val="Основной текст (15)"/>
    <w:uiPriority w:val="99"/>
    <w:rsid w:val="00D14AAF"/>
    <w:rPr>
      <w:rFonts w:ascii="Times New Roman" w:hAnsi="Times New Roman" w:cs="Times New Roman" w:hint="default"/>
      <w:sz w:val="22"/>
      <w:szCs w:val="22"/>
      <w:shd w:val="clear" w:color="auto" w:fill="FFFFFF"/>
    </w:rPr>
  </w:style>
  <w:style w:type="character" w:customStyle="1" w:styleId="15100">
    <w:name w:val="Основной текст (15) + 10"/>
    <w:aliases w:val="5 pt40,Курсив15"/>
    <w:uiPriority w:val="99"/>
    <w:rsid w:val="00D14AAF"/>
    <w:rPr>
      <w:i/>
      <w:iCs w:val="0"/>
      <w:sz w:val="21"/>
    </w:rPr>
  </w:style>
  <w:style w:type="character" w:customStyle="1" w:styleId="12f2">
    <w:name w:val="Основной текст + Полужирный12"/>
    <w:uiPriority w:val="99"/>
    <w:rsid w:val="00D14AAF"/>
    <w:rPr>
      <w:rFonts w:ascii="Times New Roman" w:hAnsi="Times New Roman" w:cs="Times New Roman" w:hint="default"/>
      <w:b/>
      <w:bCs w:val="0"/>
      <w:spacing w:val="0"/>
      <w:sz w:val="21"/>
    </w:rPr>
  </w:style>
  <w:style w:type="character" w:customStyle="1" w:styleId="78">
    <w:name w:val="Основной текст + Курсив7"/>
    <w:uiPriority w:val="99"/>
    <w:rsid w:val="00D14AAF"/>
    <w:rPr>
      <w:rFonts w:ascii="Times New Roman" w:hAnsi="Times New Roman" w:cs="Times New Roman" w:hint="default"/>
      <w:i/>
      <w:iCs w:val="0"/>
      <w:spacing w:val="0"/>
      <w:sz w:val="21"/>
      <w:u w:val="single"/>
    </w:rPr>
  </w:style>
  <w:style w:type="character" w:customStyle="1" w:styleId="4f8">
    <w:name w:val="Знак Знак4"/>
    <w:aliases w:val="Основной текст с отступом Знак Знак3,Знак Знак1 Знак3"/>
    <w:rsid w:val="00D14AAF"/>
    <w:rPr>
      <w:rFonts w:ascii="Arial" w:hAnsi="Arial" w:cs="Arial" w:hint="default"/>
      <w:b/>
      <w:bCs w:val="0"/>
      <w:kern w:val="32"/>
      <w:sz w:val="32"/>
      <w:lang w:val="ru-RU" w:eastAsia="ru-RU"/>
    </w:rPr>
  </w:style>
  <w:style w:type="character" w:customStyle="1" w:styleId="1910">
    <w:name w:val="Знак Знак191"/>
    <w:uiPriority w:val="99"/>
    <w:rsid w:val="00D14AAF"/>
    <w:rPr>
      <w:rFonts w:ascii="Arial" w:hAnsi="Arial" w:cs="Arial" w:hint="default"/>
      <w:b/>
      <w:bCs w:val="0"/>
      <w:kern w:val="32"/>
      <w:sz w:val="32"/>
    </w:rPr>
  </w:style>
  <w:style w:type="character" w:customStyle="1" w:styleId="21fa">
    <w:name w:val="Знак2 Знак Знак1"/>
    <w:uiPriority w:val="99"/>
    <w:rsid w:val="00D14AAF"/>
    <w:rPr>
      <w:rFonts w:ascii="Arial" w:hAnsi="Arial" w:cs="Arial" w:hint="default"/>
      <w:b/>
      <w:bCs w:val="0"/>
      <w:kern w:val="32"/>
      <w:sz w:val="32"/>
      <w:lang w:val="ru-RU" w:eastAsia="ru-RU"/>
    </w:rPr>
  </w:style>
  <w:style w:type="character" w:customStyle="1" w:styleId="2310">
    <w:name w:val="Знак Знак231"/>
    <w:rsid w:val="00D14AAF"/>
    <w:rPr>
      <w:rFonts w:ascii="Arial" w:hAnsi="Arial" w:cs="Arial" w:hint="default"/>
      <w:b/>
      <w:bCs w:val="0"/>
      <w:kern w:val="32"/>
      <w:sz w:val="32"/>
      <w:lang w:eastAsia="ru-RU"/>
    </w:rPr>
  </w:style>
  <w:style w:type="character" w:customStyle="1" w:styleId="Char10">
    <w:name w:val="Char1"/>
    <w:uiPriority w:val="99"/>
    <w:rsid w:val="00D14AAF"/>
    <w:rPr>
      <w:rFonts w:ascii="Arial" w:hAnsi="Arial" w:cs="Arial" w:hint="default"/>
      <w:sz w:val="24"/>
      <w:lang w:val="ru-RU" w:eastAsia="ru-RU"/>
    </w:rPr>
  </w:style>
  <w:style w:type="character" w:customStyle="1" w:styleId="3ff7">
    <w:name w:val="Слабое выделение3"/>
    <w:rsid w:val="00D14AAF"/>
    <w:rPr>
      <w:i/>
      <w:iCs/>
      <w:color w:val="808080"/>
    </w:rPr>
  </w:style>
  <w:style w:type="character" w:customStyle="1" w:styleId="3ff8">
    <w:name w:val="Сильное выделение3"/>
    <w:qFormat/>
    <w:rsid w:val="00D14AAF"/>
    <w:rPr>
      <w:b/>
      <w:bCs w:val="0"/>
      <w:i/>
      <w:iCs w:val="0"/>
      <w:sz w:val="24"/>
      <w:u w:val="single"/>
    </w:rPr>
  </w:style>
  <w:style w:type="character" w:customStyle="1" w:styleId="3ff9">
    <w:name w:val="Слабая ссылка3"/>
    <w:rsid w:val="00D14AAF"/>
    <w:rPr>
      <w:sz w:val="24"/>
      <w:u w:val="single"/>
    </w:rPr>
  </w:style>
  <w:style w:type="character" w:customStyle="1" w:styleId="3ffa">
    <w:name w:val="Сильная ссылка3"/>
    <w:rsid w:val="00D14AAF"/>
    <w:rPr>
      <w:b/>
      <w:bCs w:val="0"/>
      <w:sz w:val="24"/>
      <w:u w:val="single"/>
    </w:rPr>
  </w:style>
  <w:style w:type="character" w:customStyle="1" w:styleId="9pt0pt">
    <w:name w:val="Основной текст + 9 pt.Интервал 0 pt"/>
    <w:rsid w:val="00D14AAF"/>
    <w:rPr>
      <w:rFonts w:ascii="Sylfaen" w:eastAsia="Sylfaen" w:hAnsi="Sylfaen" w:cs="Sylfaen" w:hint="default"/>
      <w:b w:val="0"/>
      <w:bCs w:val="0"/>
      <w:i w:val="0"/>
      <w:iCs w:val="0"/>
      <w:smallCaps w:val="0"/>
      <w:strike w:val="0"/>
      <w:dstrike w:val="0"/>
      <w:color w:val="000000"/>
      <w:spacing w:val="1"/>
      <w:w w:val="100"/>
      <w:position w:val="0"/>
      <w:sz w:val="18"/>
      <w:szCs w:val="18"/>
      <w:u w:val="none"/>
      <w:effect w:val="none"/>
      <w:shd w:val="clear" w:color="auto" w:fill="FFFFFF"/>
      <w:lang w:val="ru-RU"/>
    </w:rPr>
  </w:style>
  <w:style w:type="character" w:customStyle="1" w:styleId="9pt0pt0">
    <w:name w:val="Основной текст + 9 pt.Малые прописные.Интервал 0 pt"/>
    <w:rsid w:val="00D14AAF"/>
    <w:rPr>
      <w:rFonts w:ascii="Sylfaen" w:eastAsia="Sylfaen" w:hAnsi="Sylfaen" w:cs="Sylfaen" w:hint="default"/>
      <w:b w:val="0"/>
      <w:bCs w:val="0"/>
      <w:i w:val="0"/>
      <w:iCs w:val="0"/>
      <w:smallCaps/>
      <w:strike w:val="0"/>
      <w:dstrike w:val="0"/>
      <w:color w:val="000000"/>
      <w:spacing w:val="1"/>
      <w:w w:val="100"/>
      <w:position w:val="0"/>
      <w:sz w:val="18"/>
      <w:szCs w:val="18"/>
      <w:u w:val="none"/>
      <w:effect w:val="none"/>
      <w:shd w:val="clear" w:color="auto" w:fill="FFFFFF"/>
      <w:lang w:val="en-US"/>
    </w:rPr>
  </w:style>
  <w:style w:type="character" w:customStyle="1" w:styleId="TimesNewRoman9pt2pt">
    <w:name w:val="Основной текст + Times New Roman.9 pt.Курсив.Интервал 2 pt"/>
    <w:rsid w:val="00D14AAF"/>
    <w:rPr>
      <w:rFonts w:ascii="Times New Roman" w:eastAsia="Times New Roman" w:hAnsi="Times New Roman" w:cs="Times New Roman" w:hint="default"/>
      <w:b w:val="0"/>
      <w:bCs w:val="0"/>
      <w:i/>
      <w:iCs/>
      <w:smallCaps w:val="0"/>
      <w:strike w:val="0"/>
      <w:dstrike w:val="0"/>
      <w:color w:val="000000"/>
      <w:spacing w:val="41"/>
      <w:w w:val="100"/>
      <w:position w:val="0"/>
      <w:sz w:val="18"/>
      <w:szCs w:val="18"/>
      <w:u w:val="none"/>
      <w:effect w:val="none"/>
      <w:shd w:val="clear" w:color="auto" w:fill="FFFFFF"/>
      <w:lang w:val="ru-RU"/>
    </w:rPr>
  </w:style>
  <w:style w:type="character" w:customStyle="1" w:styleId="MSGENFONTSTYLENAMETEMPLATEROLEMSGENFONTSTYLENAMEBYROLETEXTMSGENFONTSTYLEMODIFERBOLDMSGENFONTSTYLEMODIFERITALIC">
    <w:name w:val="MSG_EN_FONT_STYLE_NAME_TEMPLATE_ROLE MSG_EN_FONT_STYLE_NAME_BY_ROLE_TEXT + MSG_EN_FONT_STYLE_MODIFER_BOLD.MSG_EN_FONT_STYLE_MODIFER_ITALIC"/>
    <w:rsid w:val="00D14AAF"/>
    <w:rPr>
      <w:rFonts w:ascii="Times New Roman" w:eastAsia="Times New Roman" w:hAnsi="Times New Roman" w:cs="Times New Roman" w:hint="default"/>
      <w:b/>
      <w:bCs/>
      <w:i/>
      <w:iCs/>
      <w:smallCaps w:val="0"/>
      <w:strike w:val="0"/>
      <w:dstrike w:val="0"/>
      <w:color w:val="000000"/>
      <w:spacing w:val="0"/>
      <w:w w:val="100"/>
      <w:position w:val="0"/>
      <w:sz w:val="25"/>
      <w:szCs w:val="25"/>
      <w:u w:val="none"/>
      <w:effect w:val="none"/>
      <w:shd w:val="clear" w:color="auto" w:fill="FFFFFF"/>
    </w:rPr>
  </w:style>
  <w:style w:type="character" w:customStyle="1" w:styleId="BalloonTextChar">
    <w:name w:val="Balloon Text Char"/>
    <w:locked/>
    <w:rsid w:val="00D14AAF"/>
    <w:rPr>
      <w:rFonts w:ascii="Tahoma" w:eastAsia="Calibri" w:hAnsi="Tahoma" w:cs="Tahoma" w:hint="default"/>
      <w:sz w:val="16"/>
      <w:szCs w:val="16"/>
      <w:lang w:val="ru-RU" w:eastAsia="ru-RU" w:bidi="ar-SA"/>
    </w:rPr>
  </w:style>
  <w:style w:type="character" w:customStyle="1" w:styleId="412">
    <w:name w:val="Заголовок 4 Знак1"/>
    <w:aliases w:val="Заголовок 4 Знак Знак,Эд_1 Знак,1.1.1.1 Знак1,Эд_1 Знак1,Close Знак1,RSKH4 Знак1,C Head Знак1,Kopje Знак1,ALK_K4 Знак1, Подпункт Знак2,Heading 4_ARGOSS Знак Знак,KAAE4 Знак1,заголовок 4 Знак1,заголовок 4 Знак,Подпункт Знак3"/>
    <w:uiPriority w:val="9"/>
    <w:rsid w:val="00D14AAF"/>
    <w:rPr>
      <w:rFonts w:ascii="Calibri" w:eastAsia="Times New Roman" w:hAnsi="Calibri" w:cs="Times New Roman" w:hint="default"/>
      <w:b/>
      <w:bCs/>
      <w:sz w:val="28"/>
      <w:szCs w:val="28"/>
    </w:rPr>
  </w:style>
  <w:style w:type="character" w:customStyle="1" w:styleId="1fffffffff1">
    <w:name w:val="Текст отчета Знак1"/>
    <w:rsid w:val="00D14AAF"/>
    <w:rPr>
      <w:rFonts w:ascii="SimSun" w:eastAsia="SimSun" w:hAnsi="SimSun" w:hint="eastAsia"/>
      <w:sz w:val="26"/>
      <w:szCs w:val="26"/>
    </w:rPr>
  </w:style>
  <w:style w:type="character" w:customStyle="1" w:styleId="1fffffffff2">
    <w:name w:val="Абзац списка Знак1"/>
    <w:uiPriority w:val="34"/>
    <w:rsid w:val="00D14AAF"/>
    <w:rPr>
      <w:rFonts w:ascii="Calibri" w:eastAsia="Calibri" w:hAnsi="Calibri" w:cs="Calibri" w:hint="default"/>
      <w:sz w:val="22"/>
      <w:szCs w:val="22"/>
      <w:lang w:eastAsia="ar-SA"/>
    </w:rPr>
  </w:style>
  <w:style w:type="character" w:customStyle="1" w:styleId="ListParagraphChar">
    <w:name w:val="List Paragraph Char"/>
    <w:uiPriority w:val="34"/>
    <w:locked/>
    <w:rsid w:val="00D14AAF"/>
    <w:rPr>
      <w:rFonts w:ascii="Calibri" w:eastAsia="Calibri" w:hAnsi="Calibri" w:cs="Calibri" w:hint="default"/>
      <w:sz w:val="22"/>
      <w:szCs w:val="22"/>
      <w:lang w:eastAsia="ar-SA"/>
    </w:rPr>
  </w:style>
  <w:style w:type="character" w:customStyle="1" w:styleId="FontStyle19">
    <w:name w:val="Font Style19"/>
    <w:uiPriority w:val="99"/>
    <w:rsid w:val="00D14AAF"/>
    <w:rPr>
      <w:rFonts w:ascii="Times New Roman" w:hAnsi="Times New Roman" w:cs="Times New Roman" w:hint="default"/>
      <w:i/>
      <w:iCs/>
      <w:sz w:val="20"/>
      <w:szCs w:val="20"/>
    </w:rPr>
  </w:style>
  <w:style w:type="character" w:customStyle="1" w:styleId="FontStyle20">
    <w:name w:val="Font Style20"/>
    <w:uiPriority w:val="99"/>
    <w:rsid w:val="00D14AAF"/>
    <w:rPr>
      <w:rFonts w:ascii="Times New Roman" w:hAnsi="Times New Roman" w:cs="Times New Roman" w:hint="default"/>
      <w:sz w:val="20"/>
      <w:szCs w:val="20"/>
    </w:rPr>
  </w:style>
  <w:style w:type="character" w:customStyle="1" w:styleId="afffffffffffffffffffa">
    <w:name w:val="подпункт Знак Знак"/>
    <w:rsid w:val="00D14AAF"/>
    <w:rPr>
      <w:b/>
      <w:bCs w:val="0"/>
      <w:i/>
      <w:iCs w:val="0"/>
      <w:sz w:val="24"/>
      <w:szCs w:val="24"/>
      <w:lang w:val="ru-RU" w:eastAsia="ru-RU" w:bidi="ar-SA"/>
    </w:rPr>
  </w:style>
  <w:style w:type="character" w:customStyle="1" w:styleId="st">
    <w:name w:val="st"/>
    <w:rsid w:val="00D14AAF"/>
  </w:style>
  <w:style w:type="character" w:customStyle="1" w:styleId="21Exact">
    <w:name w:val="Основной текст (21) Exact"/>
    <w:rsid w:val="00D14AAF"/>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9310ptExact">
    <w:name w:val="Заголовок №9 (3) + 10 pt Exact"/>
    <w:rsid w:val="00D14AAF"/>
    <w:rPr>
      <w:color w:val="000000"/>
      <w:spacing w:val="0"/>
      <w:w w:val="100"/>
      <w:position w:val="0"/>
      <w:sz w:val="20"/>
      <w:szCs w:val="20"/>
      <w:shd w:val="clear" w:color="auto" w:fill="FFFFFF"/>
      <w:lang w:val="en-US" w:bidi="en-US"/>
    </w:rPr>
  </w:style>
  <w:style w:type="character" w:customStyle="1" w:styleId="31a">
    <w:name w:val="Основной текст (31) + Курсив"/>
    <w:aliases w:val="Интервал -1 pt Exact"/>
    <w:rsid w:val="00D14AAF"/>
    <w:rPr>
      <w:i/>
      <w:iCs/>
      <w:color w:val="000000"/>
      <w:spacing w:val="-20"/>
      <w:w w:val="100"/>
      <w:position w:val="0"/>
      <w:sz w:val="32"/>
      <w:szCs w:val="32"/>
      <w:shd w:val="clear" w:color="auto" w:fill="FFFFFF"/>
      <w:lang w:val="en-US" w:eastAsia="en-US" w:bidi="en-US"/>
    </w:rPr>
  </w:style>
  <w:style w:type="character" w:customStyle="1" w:styleId="3110ptExact">
    <w:name w:val="Основной текст (31) + 10 pt Exact"/>
    <w:rsid w:val="00D14AAF"/>
    <w:rPr>
      <w:color w:val="000000"/>
      <w:spacing w:val="0"/>
      <w:w w:val="100"/>
      <w:position w:val="0"/>
      <w:sz w:val="20"/>
      <w:szCs w:val="20"/>
      <w:shd w:val="clear" w:color="auto" w:fill="FFFFFF"/>
      <w:lang w:val="ru-RU" w:eastAsia="ru-RU" w:bidi="ru-RU"/>
    </w:rPr>
  </w:style>
  <w:style w:type="character" w:customStyle="1" w:styleId="21Candara">
    <w:name w:val="Основной текст (21) + Candara"/>
    <w:aliases w:val="11.5 pt,Body text (7) + 10 pt,Spacing 0 pt,Body text + Arial,Not Bold,Основной текст + Candara,Интервал 1 pt,Основной текст (13) + Не курсив,Основной текст + Arial1,14,5 pt1,Основной текст + SimSun,Интервал -2 pt,16 pt"/>
    <w:rsid w:val="00D14AAF"/>
    <w:rPr>
      <w:rFonts w:ascii="Candara" w:eastAsia="Candara" w:hAnsi="Candara" w:cs="Candara"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10pt">
    <w:name w:val="Колонтитул + 10 pt"/>
    <w:aliases w:val="Полужирный,Основной текст + Courier New,9.5 pt,Основной текст + Franklin Gothic Medium Cond,Основной текст + 9,Основной текст (8) + 11,Не полужирный,Основной текст + Trebuchet MS,7,Основной текст + 8,11,Основной текст + 10 pt,5 pt15"/>
    <w:rsid w:val="00D14AAF"/>
    <w:rPr>
      <w:b/>
      <w:bCs/>
      <w:color w:val="000000"/>
      <w:spacing w:val="0"/>
      <w:w w:val="100"/>
      <w:position w:val="0"/>
      <w:sz w:val="20"/>
      <w:szCs w:val="20"/>
      <w:shd w:val="clear" w:color="auto" w:fill="FFFFFF"/>
      <w:lang w:val="ru-RU" w:eastAsia="ru-RU" w:bidi="ru-RU"/>
    </w:rPr>
  </w:style>
  <w:style w:type="character" w:customStyle="1" w:styleId="BODYTEXTChar0">
    <w:name w:val="BODY TEXT Char"/>
    <w:locked/>
    <w:rsid w:val="00D14AAF"/>
    <w:rPr>
      <w:sz w:val="20"/>
      <w:szCs w:val="20"/>
      <w:lang w:val="en-US" w:eastAsia="en-US"/>
    </w:rPr>
  </w:style>
  <w:style w:type="character" w:customStyle="1" w:styleId="Heading1Char2">
    <w:name w:val="Heading 1 Char2"/>
    <w:aliases w:val="Titolo 1 Carattere Char2,????????? 1 ???? Char2,Modulo Char2,CHAPTER HEADER Char2,Chapter Head Char2,HeadingR 1 Char2,HeadingR 11 Char2,HeadingR 12 Char2,HeadingR 13 Char2,HeadingR 14 Char2,HeadingR 15 Char2,HeadingR 16 Char2,RSKH1 Char2"/>
    <w:locked/>
    <w:rsid w:val="00D14AAF"/>
    <w:rPr>
      <w:rFonts w:ascii="Cambria" w:hAnsi="Cambria" w:cs="Cambria" w:hint="default"/>
      <w:b/>
      <w:bCs/>
      <w:kern w:val="32"/>
      <w:sz w:val="32"/>
      <w:szCs w:val="32"/>
    </w:rPr>
  </w:style>
  <w:style w:type="character" w:customStyle="1" w:styleId="FontStyle244">
    <w:name w:val="Font Style244"/>
    <w:rsid w:val="00D14AAF"/>
    <w:rPr>
      <w:rFonts w:ascii="Times New Roman" w:hAnsi="Times New Roman" w:cs="Times New Roman" w:hint="default"/>
      <w:b/>
      <w:bCs/>
      <w:color w:val="000000"/>
      <w:sz w:val="20"/>
      <w:szCs w:val="20"/>
    </w:rPr>
  </w:style>
  <w:style w:type="character" w:customStyle="1" w:styleId="j22">
    <w:name w:val="j22"/>
    <w:rsid w:val="00D14AAF"/>
  </w:style>
  <w:style w:type="character" w:customStyle="1" w:styleId="afffffffffffffffffffb">
    <w:name w:val="текст Знак"/>
    <w:uiPriority w:val="99"/>
    <w:rsid w:val="00D14AAF"/>
    <w:rPr>
      <w:rFonts w:ascii="Arial" w:eastAsia="Calibri" w:hAnsi="Arial" w:cs="Arial" w:hint="default"/>
      <w:sz w:val="20"/>
      <w:szCs w:val="20"/>
    </w:rPr>
  </w:style>
  <w:style w:type="character" w:customStyle="1" w:styleId="afffffffffffffffffffc">
    <w:name w:val="Эд_Назван.Таблицы Знак"/>
    <w:link w:val="afffffffffffffffffffd"/>
    <w:rsid w:val="00D14AAF"/>
    <w:rPr>
      <w:rFonts w:ascii="Arial" w:eastAsia="SimSun" w:hAnsi="Arial" w:cs="Arial"/>
      <w:b/>
      <w:sz w:val="18"/>
      <w:szCs w:val="24"/>
      <w:lang w:val="ru-RU" w:eastAsia="ru-RU" w:bidi="ar-SA"/>
    </w:rPr>
  </w:style>
  <w:style w:type="character" w:customStyle="1" w:styleId="2fffff">
    <w:name w:val="табл_боковик Знак2"/>
    <w:rsid w:val="00D14AAF"/>
    <w:rPr>
      <w:rFonts w:ascii="Arial" w:eastAsia="SimSun" w:hAnsi="Arial" w:cs="Arial" w:hint="default"/>
      <w:noProof w:val="0"/>
      <w:sz w:val="16"/>
      <w:szCs w:val="18"/>
      <w:lang w:val="ru-RU" w:eastAsia="ru-RU" w:bidi="ar-SA"/>
    </w:rPr>
  </w:style>
  <w:style w:type="character" w:customStyle="1" w:styleId="5f4">
    <w:name w:val="Основной текст (5) + Полужирный"/>
    <w:rsid w:val="00D14AAF"/>
    <w:rPr>
      <w:b/>
      <w:bCs/>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afffffffffffffffffffe">
    <w:name w:val="пункт Знак"/>
    <w:rsid w:val="00D14AAF"/>
    <w:rPr>
      <w:rFonts w:ascii="Times New Roman" w:eastAsia="Times New Roman" w:hAnsi="Times New Roman" w:cs="Times New Roman" w:hint="default"/>
      <w:b/>
      <w:bCs w:val="0"/>
      <w:sz w:val="24"/>
      <w:szCs w:val="24"/>
    </w:rPr>
  </w:style>
  <w:style w:type="character" w:customStyle="1" w:styleId="affffffffffffffffffff">
    <w:name w:val="Основной тескт Знак Знак"/>
    <w:rsid w:val="00D14AAF"/>
    <w:rPr>
      <w:rFonts w:ascii="Times/Kazakh" w:eastAsia="Times/Kazakh" w:hAnsi="Times/Kazakh" w:hint="default"/>
      <w:snapToGrid/>
      <w:color w:val="000000"/>
      <w:sz w:val="24"/>
      <w:szCs w:val="24"/>
    </w:rPr>
  </w:style>
  <w:style w:type="character" w:customStyle="1" w:styleId="textoutput">
    <w:name w:val="textoutput"/>
    <w:rsid w:val="00D14AAF"/>
  </w:style>
  <w:style w:type="character" w:customStyle="1" w:styleId="BodyTextIndent2Char1">
    <w:name w:val="Body Text Indent 2 Char1"/>
    <w:locked/>
    <w:rsid w:val="00D14AAF"/>
    <w:rPr>
      <w:sz w:val="24"/>
    </w:rPr>
  </w:style>
  <w:style w:type="paragraph" w:customStyle="1" w:styleId="affffffffffffffffffff0">
    <w:name w:val="Моя таб.название"/>
    <w:basedOn w:val="a9"/>
    <w:link w:val="Chard"/>
    <w:qFormat/>
    <w:rsid w:val="00D14AAF"/>
    <w:pPr>
      <w:widowControl/>
      <w:autoSpaceDE/>
      <w:autoSpaceDN/>
    </w:pPr>
    <w:rPr>
      <w:sz w:val="24"/>
      <w:szCs w:val="24"/>
      <w:lang w:eastAsia="ru-RU"/>
    </w:rPr>
  </w:style>
  <w:style w:type="character" w:customStyle="1" w:styleId="Chard">
    <w:name w:val="Моя таб.название Char"/>
    <w:link w:val="affffffffffffffffffff0"/>
    <w:locked/>
    <w:rsid w:val="00D14AAF"/>
    <w:rPr>
      <w:rFonts w:ascii="Times New Roman" w:eastAsia="Times New Roman" w:hAnsi="Times New Roman" w:cs="Times New Roman"/>
      <w:sz w:val="24"/>
      <w:szCs w:val="24"/>
      <w:lang w:val="ru-RU" w:eastAsia="ru-RU"/>
    </w:rPr>
  </w:style>
  <w:style w:type="character" w:customStyle="1" w:styleId="iiianoaieou">
    <w:name w:val="iiia? no?aieou"/>
    <w:rsid w:val="00D14AAF"/>
  </w:style>
  <w:style w:type="character" w:customStyle="1" w:styleId="1fffffffff3">
    <w:name w:val="Верхний колонтитул Знак1"/>
    <w:aliases w:val="Title Up Знак1,Заголовок 2 Знак4,Знак Знак24,Основной текст с отступом1 Знак2,Заголовок 2 Знак Знак3,Nagłówek strony Знак1,h Знак1,Header_ARGOSS Знак1,Знак9 Знак Знак Знак1,??????? ?????????? Знак1,ВерхКолонтитул Знак1"/>
    <w:uiPriority w:val="99"/>
    <w:rsid w:val="00D14AAF"/>
    <w:rPr>
      <w:rFonts w:ascii="Times New Roman KK EK" w:eastAsia="Times New Roman" w:hAnsi="Times New Roman KK EK" w:cs="Times New Roman" w:hint="default"/>
      <w:sz w:val="28"/>
      <w:szCs w:val="20"/>
      <w:lang w:eastAsia="ru-RU"/>
    </w:rPr>
  </w:style>
  <w:style w:type="character" w:customStyle="1" w:styleId="79">
    <w:name w:val="Основной текст7"/>
    <w:rsid w:val="00D14AAF"/>
    <w:rPr>
      <w:rFonts w:ascii="Arial" w:eastAsia="Times New Roman" w:hAnsi="Arial" w:cs="Arial" w:hint="default"/>
      <w:color w:val="000000"/>
      <w:spacing w:val="0"/>
      <w:w w:val="100"/>
      <w:position w:val="0"/>
      <w:shd w:val="clear" w:color="auto" w:fill="FFFFFF"/>
      <w:lang w:val="ru-RU" w:eastAsia="ru-RU" w:bidi="ru-RU"/>
    </w:rPr>
  </w:style>
  <w:style w:type="character" w:customStyle="1" w:styleId="2fffff0">
    <w:name w:val="№ таблицы Знак2"/>
    <w:qFormat/>
    <w:rsid w:val="00D14AAF"/>
    <w:rPr>
      <w:rFonts w:ascii="Times New Roman" w:eastAsia="Times New Roman" w:hAnsi="Times New Roman" w:cs="Times New Roman" w:hint="default"/>
      <w:b/>
      <w:bCs w:val="0"/>
      <w:sz w:val="20"/>
      <w:szCs w:val="20"/>
      <w:lang w:eastAsia="ru-RU"/>
    </w:rPr>
  </w:style>
  <w:style w:type="character" w:customStyle="1" w:styleId="affffffffffffffffffff1">
    <w:name w:val="№ таблицы Знак Знак"/>
    <w:rsid w:val="00D14AAF"/>
    <w:rPr>
      <w:rFonts w:ascii="Times New Roman" w:eastAsia="Times New Roman" w:hAnsi="Times New Roman" w:cs="Times New Roman" w:hint="default"/>
      <w:b/>
      <w:bCs w:val="0"/>
      <w:sz w:val="24"/>
      <w:lang w:eastAsia="ru-RU"/>
    </w:rPr>
  </w:style>
  <w:style w:type="character" w:customStyle="1" w:styleId="bchead">
    <w:name w:val="bchead"/>
    <w:rsid w:val="00D14AAF"/>
  </w:style>
  <w:style w:type="character" w:customStyle="1" w:styleId="tocclose">
    <w:name w:val="toc_close"/>
    <w:rsid w:val="00D14AAF"/>
  </w:style>
  <w:style w:type="character" w:customStyle="1" w:styleId="li">
    <w:name w:val="li"/>
    <w:rsid w:val="00D14AAF"/>
  </w:style>
  <w:style w:type="character" w:customStyle="1" w:styleId="searchhit">
    <w:name w:val="search_hit"/>
    <w:rsid w:val="00D14AAF"/>
  </w:style>
  <w:style w:type="character" w:customStyle="1" w:styleId="FontStyle25">
    <w:name w:val="Font Style25"/>
    <w:rsid w:val="00D14AAF"/>
    <w:rPr>
      <w:rFonts w:ascii="Times New Roman" w:hAnsi="Times New Roman" w:cs="Times New Roman" w:hint="default"/>
      <w:b/>
      <w:bCs/>
      <w:sz w:val="70"/>
      <w:szCs w:val="70"/>
    </w:rPr>
  </w:style>
  <w:style w:type="character" w:customStyle="1" w:styleId="13pt0">
    <w:name w:val="Обычный + 13 pt Знак"/>
    <w:aliases w:val="по ширине Знак,Междустр.интервал:  полуторный Знак"/>
    <w:rsid w:val="00D14AAF"/>
    <w:rPr>
      <w:sz w:val="26"/>
      <w:szCs w:val="26"/>
      <w:lang w:val="ru-RU" w:eastAsia="ru-RU" w:bidi="ar-SA"/>
    </w:rPr>
  </w:style>
  <w:style w:type="character" w:customStyle="1" w:styleId="1fffffffff4">
    <w:name w:val="Раздел Знак1"/>
    <w:rsid w:val="00D14AAF"/>
    <w:rPr>
      <w:b/>
      <w:bCs w:val="0"/>
      <w:caps/>
      <w:sz w:val="24"/>
      <w:szCs w:val="24"/>
      <w:lang w:val="ru-RU" w:eastAsia="ru-RU" w:bidi="ar-SA"/>
    </w:rPr>
  </w:style>
  <w:style w:type="character" w:customStyle="1" w:styleId="affffffffffffffffffff2">
    <w:name w:val="таблица Знак Знак"/>
    <w:rsid w:val="00D14AAF"/>
    <w:rPr>
      <w:sz w:val="22"/>
      <w:szCs w:val="22"/>
    </w:rPr>
  </w:style>
  <w:style w:type="character" w:customStyle="1" w:styleId="affffffffffffffffffff3">
    <w:name w:val="Обычный+подчеркивание Знак Знак"/>
    <w:rsid w:val="00D14AAF"/>
    <w:rPr>
      <w:b/>
      <w:bCs w:val="0"/>
      <w:sz w:val="24"/>
      <w:lang w:val="ru-RU" w:eastAsia="ru-RU" w:bidi="ar-SA"/>
    </w:rPr>
  </w:style>
  <w:style w:type="character" w:customStyle="1" w:styleId="227">
    <w:name w:val="Знак Знак22"/>
    <w:rsid w:val="00D14AAF"/>
    <w:rPr>
      <w:b/>
      <w:bCs w:val="0"/>
      <w:sz w:val="24"/>
      <w:lang w:val="ru-RU" w:eastAsia="ru-RU" w:bidi="ar-SA"/>
    </w:rPr>
  </w:style>
  <w:style w:type="character" w:customStyle="1" w:styleId="affffffffffffffffffff4">
    <w:name w:val="№ таблицы Знак Знак Знак"/>
    <w:uiPriority w:val="99"/>
    <w:rsid w:val="00D14AAF"/>
    <w:rPr>
      <w:b/>
      <w:bCs w:val="0"/>
      <w:sz w:val="24"/>
      <w:szCs w:val="24"/>
      <w:lang w:val="ru-RU" w:eastAsia="ru-RU" w:bidi="ar-SA"/>
    </w:rPr>
  </w:style>
  <w:style w:type="character" w:customStyle="1" w:styleId="MSGENFONTSTYLENAMETEMPLATEROLEMSGENFONTSTYLENAMEBYROLETEXTMSGENFONTSTYLEMODIFERSIZE8">
    <w:name w:val="MSG_EN_FONT_STYLE_NAME_TEMPLATE_ROLE MSG_EN_FONT_STYLE_NAME_BY_ROLE_TEXT + MSG_EN_FONT_STYLE_MODIFER_SIZE 8"/>
    <w:rsid w:val="00D14AAF"/>
    <w:rPr>
      <w:rFonts w:ascii="Times New Roman" w:eastAsia="Times New Roman" w:hAnsi="Times New Roman" w:cs="Times New Roman" w:hint="default"/>
      <w:b w:val="0"/>
      <w:bCs w:val="0"/>
      <w:i w:val="0"/>
      <w:iCs w:val="0"/>
      <w:smallCaps w:val="0"/>
      <w:strike w:val="0"/>
      <w:dstrike w:val="0"/>
      <w:color w:val="615D61"/>
      <w:spacing w:val="0"/>
      <w:w w:val="100"/>
      <w:position w:val="0"/>
      <w:sz w:val="16"/>
      <w:szCs w:val="16"/>
      <w:u w:val="none"/>
      <w:effect w:val="none"/>
    </w:rPr>
  </w:style>
  <w:style w:type="character" w:customStyle="1" w:styleId="1fffffffff5">
    <w:name w:val="Подпункт Знак1"/>
    <w:aliases w:val="Эд_1 Знак3,Close Знак3,RSKH4 Знак3,C Head Знак3,Kopje Знак3,ALK_K4 Знак3,Heading 4_ARGOSS Знак1"/>
    <w:rsid w:val="00D14AAF"/>
    <w:rPr>
      <w:rFonts w:ascii="Cambria" w:eastAsia="Times New Roman" w:hAnsi="Cambria" w:cs="Mangal" w:hint="default"/>
      <w:b/>
      <w:bCs/>
      <w:color w:val="4F81BD"/>
      <w:kern w:val="2"/>
      <w:sz w:val="26"/>
      <w:szCs w:val="23"/>
      <w:lang w:val="en-US" w:eastAsia="hi-IN" w:bidi="hi-IN"/>
    </w:rPr>
  </w:style>
  <w:style w:type="character" w:customStyle="1" w:styleId="Bodytext">
    <w:name w:val="Body text_"/>
    <w:rsid w:val="00D14AAF"/>
    <w:rPr>
      <w:sz w:val="19"/>
      <w:szCs w:val="19"/>
      <w:shd w:val="clear" w:color="auto" w:fill="FFFFFF"/>
    </w:rPr>
  </w:style>
  <w:style w:type="character" w:customStyle="1" w:styleId="Bodytext24">
    <w:name w:val="Body text (2)"/>
    <w:uiPriority w:val="99"/>
    <w:rsid w:val="00D14AAF"/>
    <w:rPr>
      <w:rFonts w:ascii="Times New Roman" w:hAnsi="Times New Roman" w:cs="Times New Roman" w:hint="default"/>
      <w:b/>
      <w:bCs/>
      <w:sz w:val="21"/>
      <w:szCs w:val="21"/>
      <w:u w:val="single"/>
      <w:shd w:val="clear" w:color="auto" w:fill="FFFFFF"/>
    </w:rPr>
  </w:style>
  <w:style w:type="character" w:customStyle="1" w:styleId="BodytextBold">
    <w:name w:val="Body text + Bold"/>
    <w:uiPriority w:val="99"/>
    <w:rsid w:val="00D14AAF"/>
    <w:rPr>
      <w:rFonts w:ascii="Times New Roman" w:hAnsi="Times New Roman" w:cs="Times New Roman" w:hint="default"/>
      <w:b/>
      <w:bCs/>
      <w:spacing w:val="0"/>
      <w:sz w:val="21"/>
      <w:szCs w:val="21"/>
      <w:shd w:val="clear" w:color="auto" w:fill="FFFFFF"/>
    </w:rPr>
  </w:style>
  <w:style w:type="character" w:customStyle="1" w:styleId="Bodytext220">
    <w:name w:val="Body text (2)2"/>
    <w:uiPriority w:val="99"/>
    <w:rsid w:val="00D14AAF"/>
    <w:rPr>
      <w:rFonts w:ascii="Times New Roman" w:hAnsi="Times New Roman" w:cs="Times New Roman" w:hint="default"/>
      <w:b w:val="0"/>
      <w:bCs w:val="0"/>
      <w:spacing w:val="0"/>
      <w:sz w:val="21"/>
      <w:szCs w:val="21"/>
      <w:shd w:val="clear" w:color="auto" w:fill="FFFFFF"/>
    </w:rPr>
  </w:style>
  <w:style w:type="character" w:customStyle="1" w:styleId="MSGENFONTSTYLENAMETEMPLATEROLENUMBERMSGENFONTSTYLENAMEBYROLETEXT2MSGENFONTSTYLEMODIFERSIZE195">
    <w:name w:val="MSG_EN_FONT_STYLE_NAME_TEMPLATE_ROLE_NUMBER MSG_EN_FONT_STYLE_NAME_BY_ROLE_TEXT 2 + MSG_EN_FONT_STYLE_MODIFER_SIZE 19.5"/>
    <w:aliases w:val="MSG_EN_FONT_STYLE_MODIFER_SMALL_CAPS"/>
    <w:uiPriority w:val="99"/>
    <w:rsid w:val="00D14AAF"/>
    <w:rPr>
      <w:rFonts w:ascii="Arial" w:hAnsi="Arial" w:cs="Arial" w:hint="default"/>
      <w:smallCaps/>
      <w:sz w:val="39"/>
      <w:szCs w:val="39"/>
      <w:shd w:val="clear" w:color="auto" w:fill="FFFFFF"/>
    </w:rPr>
  </w:style>
  <w:style w:type="character" w:customStyle="1" w:styleId="MSGENFONTSTYLENAMETEMPLATEROLEMSGENFONTSTYLENAMEBYROLETEXTMSGENFONTSTYLEMODIFERSIZE75">
    <w:name w:val="MSG_EN_FONT_STYLE_NAME_TEMPLATE_ROLE MSG_EN_FONT_STYLE_NAME_BY_ROLE_TEXT + MSG_EN_FONT_STYLE_MODIFER_SIZE 7.5"/>
    <w:uiPriority w:val="99"/>
    <w:rsid w:val="00D14AAF"/>
    <w:rPr>
      <w:rFonts w:ascii="Arial" w:hAnsi="Arial" w:cs="Arial" w:hint="default"/>
      <w:strike w:val="0"/>
      <w:dstrike w:val="0"/>
      <w:sz w:val="15"/>
      <w:szCs w:val="15"/>
      <w:u w:val="none"/>
      <w:effect w:val="none"/>
      <w:shd w:val="clear" w:color="auto" w:fill="FFFFFF"/>
    </w:rPr>
  </w:style>
  <w:style w:type="character" w:customStyle="1" w:styleId="MSGENFONTSTYLENAMETEMPLATEROLEMSGENFONTSTYLENAMEBYROLETEXT2">
    <w:name w:val="MSG_EN_FONT_STYLE_NAME_TEMPLATE_ROLE MSG_EN_FONT_STYLE_NAME_BY_ROLE_TEXT2"/>
    <w:uiPriority w:val="99"/>
    <w:rsid w:val="00D14AAF"/>
    <w:rPr>
      <w:rFonts w:ascii="Arial" w:hAnsi="Arial" w:cs="Arial" w:hint="default"/>
      <w:sz w:val="19"/>
      <w:szCs w:val="19"/>
      <w:u w:val="single"/>
      <w:shd w:val="clear" w:color="auto" w:fill="FFFFFF"/>
    </w:rPr>
  </w:style>
  <w:style w:type="character" w:customStyle="1" w:styleId="MSGENFONTSTYLENAMETEMPLATEROLEMSGENFONTSTYLENAMEBYROLERUNNINGTITLEMSGENFONTSTYLEMODIFERNAMEArial">
    <w:name w:val="MSG_EN_FONT_STYLE_NAME_TEMPLATE_ROLE MSG_EN_FONT_STYLE_NAME_BY_ROLE_RUNNING_TITLE + MSG_EN_FONT_STYLE_MODIFER_NAME Arial"/>
    <w:aliases w:val="MSG_EN_FONT_STYLE_MODIFER_SIZE 5.5,MSG_EN_FONT_STYLE_MODIFER_BOLD"/>
    <w:uiPriority w:val="99"/>
    <w:rsid w:val="00D14AAF"/>
    <w:rPr>
      <w:rFonts w:ascii="Arial" w:hAnsi="Arial" w:cs="Arial" w:hint="default"/>
      <w:b/>
      <w:bCs/>
      <w:color w:val="24201C"/>
      <w:sz w:val="11"/>
      <w:szCs w:val="11"/>
      <w:shd w:val="clear" w:color="auto" w:fill="FFFFFF"/>
    </w:rPr>
  </w:style>
  <w:style w:type="character" w:customStyle="1" w:styleId="MSGENFONTSTYLENAMETEMPLATEROLEMSGENFONTSTYLENAMEBYROLERUNNINGTITLEMSGENFONTSTYLEMODIFERSIZE265">
    <w:name w:val="MSG_EN_FONT_STYLE_NAME_TEMPLATE_ROLE MSG_EN_FONT_STYLE_NAME_BY_ROLE_RUNNING_TITLE + MSG_EN_FONT_STYLE_MODIFER_SIZE 26.5"/>
    <w:uiPriority w:val="99"/>
    <w:rsid w:val="00D14AAF"/>
    <w:rPr>
      <w:color w:val="24201C"/>
      <w:sz w:val="53"/>
      <w:szCs w:val="53"/>
      <w:shd w:val="clear" w:color="auto" w:fill="FFFFFF"/>
    </w:rPr>
  </w:style>
  <w:style w:type="character" w:customStyle="1" w:styleId="MSGENFONTSTYLENAMETEMPLATEROLENUMBERMSGENFONTSTYLENAMEBYROLEPICTURECAPTION3MSGENFONTSTYLEMODIFERNAMETimesNewRoman">
    <w:name w:val="MSG_EN_FONT_STYLE_NAME_TEMPLATE_ROLE_NUMBER MSG_EN_FONT_STYLE_NAME_BY_ROLE_PICTURE_CAPTION 3 + MSG_EN_FONT_STYLE_MODIFER_NAME Times New Roman"/>
    <w:aliases w:val="MSG_EN_FONT_STYLE_MODIFER_SIZE 10,MSG_EN_FONT_STYLE_MODIFER_SPACING 0 Exact"/>
    <w:uiPriority w:val="99"/>
    <w:rsid w:val="00D14AAF"/>
    <w:rPr>
      <w:rFonts w:ascii="Times New Roman" w:hAnsi="Times New Roman" w:cs="Times New Roman" w:hint="default"/>
      <w:spacing w:val="-15"/>
      <w:sz w:val="20"/>
      <w:szCs w:val="20"/>
      <w:shd w:val="clear" w:color="auto" w:fill="FFFFFF"/>
    </w:rPr>
  </w:style>
  <w:style w:type="character" w:customStyle="1" w:styleId="MSGENFONTSTYLENAMETEMPLATEROLENUMBERMSGENFONTSTYLENAMEBYROLEPICTURECAPTION4Exact1">
    <w:name w:val="MSG_EN_FONT_STYLE_NAME_TEMPLATE_ROLE_NUMBER MSG_EN_FONT_STYLE_NAME_BY_ROLE_PICTURE_CAPTION 4 Exact1"/>
    <w:uiPriority w:val="99"/>
    <w:rsid w:val="00D14AAF"/>
    <w:rPr>
      <w:rFonts w:ascii="Arial" w:hAnsi="Arial" w:cs="Arial" w:hint="default"/>
      <w:color w:val="24201C"/>
      <w:spacing w:val="1"/>
      <w:sz w:val="12"/>
      <w:szCs w:val="12"/>
      <w:shd w:val="clear" w:color="auto" w:fill="FFFFFF"/>
    </w:rPr>
  </w:style>
  <w:style w:type="character" w:customStyle="1" w:styleId="MSGENFONTSTYLENAMETEMPLATEROLENUMBERMSGENFONTSTYLENAMEBYROLETEXT8Exact1">
    <w:name w:val="MSG_EN_FONT_STYLE_NAME_TEMPLATE_ROLE_NUMBER MSG_EN_FONT_STYLE_NAME_BY_ROLE_TEXT 8 Exact1"/>
    <w:uiPriority w:val="99"/>
    <w:rsid w:val="00D14AAF"/>
    <w:rPr>
      <w:rFonts w:ascii="Arial" w:hAnsi="Arial" w:cs="Arial" w:hint="default"/>
      <w:color w:val="24201C"/>
      <w:spacing w:val="1"/>
      <w:w w:val="100"/>
      <w:position w:val="0"/>
      <w:sz w:val="12"/>
      <w:szCs w:val="12"/>
      <w:shd w:val="clear" w:color="auto" w:fill="FFFFFF"/>
    </w:rPr>
  </w:style>
  <w:style w:type="character" w:customStyle="1" w:styleId="MSGENFONTSTYLENAMETEMPLATEROLENUMBERMSGENFONTSTYLENAMEBYROLETEXT9Exact1">
    <w:name w:val="MSG_EN_FONT_STYLE_NAME_TEMPLATE_ROLE_NUMBER MSG_EN_FONT_STYLE_NAME_BY_ROLE_TEXT 9 Exact1"/>
    <w:uiPriority w:val="99"/>
    <w:rsid w:val="00D14AAF"/>
    <w:rPr>
      <w:b/>
      <w:bCs/>
      <w:color w:val="24201C"/>
      <w:spacing w:val="-9"/>
      <w:sz w:val="45"/>
      <w:szCs w:val="45"/>
      <w:shd w:val="clear" w:color="auto" w:fill="FFFFFF"/>
    </w:rPr>
  </w:style>
  <w:style w:type="character" w:customStyle="1" w:styleId="MSGENFONTSTYLENAMETEMPLATEROLENUMBERMSGENFONTSTYLENAMEBYROLETEXT120">
    <w:name w:val="MSG_EN_FONT_STYLE_NAME_TEMPLATE_ROLE_NUMBER MSG_EN_FONT_STYLE_NAME_BY_ROLE_TEXT 12"/>
    <w:uiPriority w:val="99"/>
    <w:rsid w:val="00D14AAF"/>
    <w:rPr>
      <w:rFonts w:ascii="Arial" w:hAnsi="Arial" w:cs="Arial" w:hint="default"/>
      <w:b/>
      <w:bCs/>
      <w:color w:val="D63D00"/>
      <w:sz w:val="12"/>
      <w:szCs w:val="12"/>
      <w:shd w:val="clear" w:color="auto" w:fill="FFFFFF"/>
      <w:lang w:val="en-US"/>
    </w:rPr>
  </w:style>
  <w:style w:type="character" w:customStyle="1" w:styleId="MSGENFONTSTYLENAMETEMPLATEROLENUMBERMSGENFONTSTYLENAMEBYROLETEXT122">
    <w:name w:val="MSG_EN_FONT_STYLE_NAME_TEMPLATE_ROLE_NUMBER MSG_EN_FONT_STYLE_NAME_BY_ROLE_TEXT 122"/>
    <w:uiPriority w:val="99"/>
    <w:rsid w:val="00D14AAF"/>
    <w:rPr>
      <w:rFonts w:ascii="Arial" w:hAnsi="Arial" w:cs="Arial" w:hint="default"/>
      <w:b/>
      <w:bCs/>
      <w:color w:val="FD0000"/>
      <w:sz w:val="12"/>
      <w:szCs w:val="12"/>
      <w:shd w:val="clear" w:color="auto" w:fill="FFFFFF"/>
      <w:lang w:val="en-US"/>
    </w:rPr>
  </w:style>
  <w:style w:type="character" w:customStyle="1" w:styleId="MSGENFONTSTYLENAMETEMPLATEROLENUMBERMSGENFONTSTYLENAMEBYROLETEXT130">
    <w:name w:val="MSG_EN_FONT_STYLE_NAME_TEMPLATE_ROLE_NUMBER MSG_EN_FONT_STYLE_NAME_BY_ROLE_TEXT 13"/>
    <w:uiPriority w:val="99"/>
    <w:rsid w:val="00D14AAF"/>
    <w:rPr>
      <w:rFonts w:ascii="Arial" w:hAnsi="Arial" w:cs="Arial" w:hint="default"/>
      <w:color w:val="C06001"/>
      <w:sz w:val="10"/>
      <w:szCs w:val="10"/>
      <w:shd w:val="clear" w:color="auto" w:fill="FFFFFF"/>
    </w:rPr>
  </w:style>
  <w:style w:type="character" w:customStyle="1" w:styleId="MSGENFONTSTYLENAMETEMPLATEROLENUMBERMSGENFONTSTYLENAMEBYROLETEXT80">
    <w:name w:val="MSG_EN_FONT_STYLE_NAME_TEMPLATE_ROLE_NUMBER MSG_EN_FONT_STYLE_NAME_BY_ROLE_TEXT 8"/>
    <w:uiPriority w:val="99"/>
    <w:rsid w:val="00D14AAF"/>
    <w:rPr>
      <w:rFonts w:ascii="Arial" w:hAnsi="Arial" w:cs="Arial" w:hint="default"/>
      <w:color w:val="24201C"/>
      <w:sz w:val="12"/>
      <w:szCs w:val="12"/>
      <w:shd w:val="clear" w:color="auto" w:fill="FFFFFF"/>
    </w:rPr>
  </w:style>
  <w:style w:type="character" w:customStyle="1" w:styleId="MSGENFONTSTYLENAMETEMPLATEROLELEVELMSGENFONTSTYLENAMEBYROLEHEADING10">
    <w:name w:val="MSG_EN_FONT_STYLE_NAME_TEMPLATE_ROLE_LEVEL MSG_EN_FONT_STYLE_NAME_BY_ROLE_HEADING 1"/>
    <w:uiPriority w:val="99"/>
    <w:rsid w:val="00D14AAF"/>
    <w:rPr>
      <w:b/>
      <w:bCs/>
      <w:color w:val="24201C"/>
      <w:spacing w:val="-10"/>
      <w:sz w:val="49"/>
      <w:szCs w:val="49"/>
      <w:shd w:val="clear" w:color="auto" w:fill="FFFFFF"/>
    </w:rPr>
  </w:style>
  <w:style w:type="character" w:customStyle="1" w:styleId="MSGENFONTSTYLENAMETEMPLATEROLENUMBERMSGENFONTSTYLENAMEBYROLEPICTURECAPTION8MSGENFONTSTYLEMODIFERNAMETimesNewRoman">
    <w:name w:val="MSG_EN_FONT_STYLE_NAME_TEMPLATE_ROLE_NUMBER MSG_EN_FONT_STYLE_NAME_BY_ROLE_PICTURE_CAPTION 8 + MSG_EN_FONT_STYLE_MODIFER_NAME Times New Roman"/>
    <w:aliases w:val="MSG_EN_FONT_STYLE_MODIFER_SIZE 8.5,MSG_EN_FONT_STYLE_MODIFER_SPACING 0,MSG_EN_FONT_STYLE_MODIFER_SCALING 100 E"/>
    <w:uiPriority w:val="99"/>
    <w:rsid w:val="00D14AAF"/>
    <w:rPr>
      <w:rFonts w:ascii="Times New Roman" w:hAnsi="Times New Roman" w:cs="Times New Roman" w:hint="default"/>
      <w:noProof/>
      <w:spacing w:val="0"/>
      <w:w w:val="100"/>
      <w:sz w:val="17"/>
      <w:szCs w:val="17"/>
      <w:shd w:val="clear" w:color="auto" w:fill="FFFFFF"/>
      <w:lang w:val="en-US"/>
    </w:rPr>
  </w:style>
  <w:style w:type="character" w:customStyle="1" w:styleId="MSGENFONTSTYLENAMETEMPLATEROLENUMBERMSGENFONTSTYLENAMEBYROLEPICTURECAPTION20">
    <w:name w:val="MSG_EN_FONT_STYLE_NAME_TEMPLATE_ROLE_NUMBER MSG_EN_FONT_STYLE_NAME_BY_ROLE_PICTURE_CAPTION 2_"/>
    <w:uiPriority w:val="99"/>
    <w:rsid w:val="00D14AAF"/>
    <w:rPr>
      <w:rFonts w:ascii="Arial" w:hAnsi="Arial" w:cs="Arial" w:hint="default"/>
      <w:strike w:val="0"/>
      <w:dstrike w:val="0"/>
      <w:sz w:val="19"/>
      <w:szCs w:val="19"/>
      <w:u w:val="none"/>
      <w:effect w:val="none"/>
    </w:rPr>
  </w:style>
  <w:style w:type="character" w:customStyle="1" w:styleId="1fffffffff6">
    <w:name w:val="основной текст Знак Знак1"/>
    <w:rsid w:val="00D14AAF"/>
    <w:rPr>
      <w:sz w:val="24"/>
      <w:szCs w:val="24"/>
      <w:lang w:val="ru-RU" w:eastAsia="en-US" w:bidi="ar-SA"/>
    </w:rPr>
  </w:style>
  <w:style w:type="character" w:customStyle="1" w:styleId="WW8Num3z0">
    <w:name w:val="WW8Num3z0"/>
    <w:uiPriority w:val="99"/>
    <w:rsid w:val="00D14AAF"/>
    <w:rPr>
      <w:rFonts w:ascii="Symbol" w:hAnsi="Symbol" w:hint="default"/>
    </w:rPr>
  </w:style>
  <w:style w:type="character" w:customStyle="1" w:styleId="FontStyle136">
    <w:name w:val="Font Style136"/>
    <w:uiPriority w:val="99"/>
    <w:rsid w:val="00D14AAF"/>
    <w:rPr>
      <w:rFonts w:ascii="Times New Roman" w:hAnsi="Times New Roman" w:cs="Times New Roman" w:hint="default"/>
      <w:sz w:val="20"/>
      <w:szCs w:val="20"/>
    </w:rPr>
  </w:style>
  <w:style w:type="character" w:customStyle="1" w:styleId="FontStyle121">
    <w:name w:val="Font Style121"/>
    <w:uiPriority w:val="99"/>
    <w:rsid w:val="00D14AAF"/>
    <w:rPr>
      <w:rFonts w:ascii="Times New Roman" w:hAnsi="Times New Roman" w:cs="Times New Roman" w:hint="default"/>
      <w:sz w:val="20"/>
      <w:szCs w:val="20"/>
    </w:rPr>
  </w:style>
  <w:style w:type="character" w:customStyle="1" w:styleId="6f">
    <w:name w:val="Основной текст6"/>
    <w:rsid w:val="00D14AAF"/>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lang w:val="ru-RU" w:eastAsia="ru-RU" w:bidi="ru-RU"/>
    </w:rPr>
  </w:style>
  <w:style w:type="character" w:customStyle="1" w:styleId="12f3">
    <w:name w:val="Заголовок 1 Знак2"/>
    <w:aliases w:val="HeadingR 11 Знак1,HeadingR 12 Знак1,HeadingR 13 Знак1,HeadingR 14 Знак1,HeadingR 15 Знак1,HeadingR 16 Знак1,RSKH1 Знак1,- 1st Order Heading Знак1, РАЗДЕЛ Знак,H1 Знак2,Эд Знак2,CHAPTER HEADER Знак Знак2,Chapter Head Знак2,RSKH1 Знак2"/>
    <w:uiPriority w:val="9"/>
    <w:qFormat/>
    <w:rsid w:val="00D14AAF"/>
    <w:rPr>
      <w:rFonts w:ascii="Calibri Light" w:eastAsia="Times New Roman" w:hAnsi="Calibri Light" w:cs="Times New Roman" w:hint="default"/>
      <w:color w:val="2E74B5"/>
      <w:sz w:val="32"/>
      <w:szCs w:val="32"/>
    </w:rPr>
  </w:style>
  <w:style w:type="character" w:customStyle="1" w:styleId="longtext">
    <w:name w:val="long_text"/>
    <w:uiPriority w:val="99"/>
    <w:rsid w:val="00D14AAF"/>
  </w:style>
  <w:style w:type="character" w:customStyle="1" w:styleId="td1">
    <w:name w:val="td1"/>
    <w:rsid w:val="00D14AAF"/>
    <w:rPr>
      <w:rFonts w:ascii="Arial" w:hAnsi="Arial" w:cs="Arial" w:hint="default"/>
      <w:sz w:val="26"/>
      <w:szCs w:val="26"/>
    </w:rPr>
  </w:style>
  <w:style w:type="character" w:customStyle="1" w:styleId="A20">
    <w:name w:val="A2"/>
    <w:rsid w:val="00D14AAF"/>
    <w:rPr>
      <w:color w:val="000000"/>
      <w:sz w:val="20"/>
    </w:rPr>
  </w:style>
  <w:style w:type="character" w:customStyle="1" w:styleId="2fffff1">
    <w:name w:val="Схема документа Знак2"/>
    <w:uiPriority w:val="99"/>
    <w:rsid w:val="00D14AAF"/>
    <w:rPr>
      <w:rFonts w:ascii="Segoe UI" w:hAnsi="Segoe UI" w:cs="Segoe UI" w:hint="default"/>
      <w:smallCaps/>
      <w:sz w:val="16"/>
      <w:szCs w:val="16"/>
    </w:rPr>
  </w:style>
  <w:style w:type="character" w:customStyle="1" w:styleId="attach-listcontrols-element-count">
    <w:name w:val="attach-list__controls-element-count"/>
    <w:rsid w:val="00D14AAF"/>
  </w:style>
  <w:style w:type="character" w:customStyle="1" w:styleId="attach-listcontrols-element-size">
    <w:name w:val="attach-list__controls-element-size"/>
    <w:rsid w:val="00D14AAF"/>
  </w:style>
  <w:style w:type="character" w:customStyle="1" w:styleId="attach-listcontrols-element-cloud">
    <w:name w:val="attach-list__controls-element-cloud"/>
    <w:rsid w:val="00D14AAF"/>
  </w:style>
  <w:style w:type="character" w:customStyle="1" w:styleId="1290">
    <w:name w:val="Основной текст + 129"/>
    <w:aliases w:val="5 pt62"/>
    <w:uiPriority w:val="99"/>
    <w:rsid w:val="00D14AAF"/>
    <w:rPr>
      <w:rFonts w:ascii="Times New Roman" w:hAnsi="Times New Roman" w:cs="Times New Roman" w:hint="default"/>
      <w:color w:val="000000"/>
      <w:spacing w:val="0"/>
      <w:w w:val="100"/>
      <w:position w:val="0"/>
      <w:sz w:val="25"/>
      <w:szCs w:val="25"/>
      <w:shd w:val="clear" w:color="auto" w:fill="FFFFFF"/>
      <w:lang w:val="ru-RU"/>
    </w:rPr>
  </w:style>
  <w:style w:type="character" w:customStyle="1" w:styleId="2fffff2">
    <w:name w:val="Текст сноски Знак2"/>
    <w:uiPriority w:val="99"/>
    <w:rsid w:val="00D14AAF"/>
    <w:rPr>
      <w:sz w:val="20"/>
      <w:szCs w:val="20"/>
    </w:rPr>
  </w:style>
  <w:style w:type="character" w:customStyle="1" w:styleId="2fffff3">
    <w:name w:val="Текст концевой сноски Знак2"/>
    <w:uiPriority w:val="99"/>
    <w:rsid w:val="00D14AAF"/>
    <w:rPr>
      <w:smallCaps/>
    </w:rPr>
  </w:style>
  <w:style w:type="character" w:customStyle="1" w:styleId="228">
    <w:name w:val="Цитата 2 Знак2"/>
    <w:uiPriority w:val="29"/>
    <w:rsid w:val="00D14AAF"/>
    <w:rPr>
      <w:i/>
      <w:iCs/>
      <w:smallCaps/>
      <w:color w:val="404040"/>
      <w:sz w:val="21"/>
    </w:rPr>
  </w:style>
  <w:style w:type="character" w:customStyle="1" w:styleId="2fffff4">
    <w:name w:val="Выделенная цитата Знак2"/>
    <w:uiPriority w:val="30"/>
    <w:rsid w:val="00D14AAF"/>
    <w:rPr>
      <w:i/>
      <w:iCs/>
      <w:color w:val="5B9BD5"/>
    </w:rPr>
  </w:style>
  <w:style w:type="character" w:customStyle="1" w:styleId="affffffffffffffffffff5">
    <w:name w:val="название таблицы Знак Знак"/>
    <w:aliases w:val="Название объекта Знак1 Знак2 Знак Знак Знак,Название объекта Знак2 Знак Знак1 Знак Знак Знак,Название объекта Знак1 Знак1 Знак Знак1 Знак Знак Знак,Название объекта Знак Знак,Название объекта Знак2 Знак Знак,Зна Знак Знак"/>
    <w:rsid w:val="00D14AAF"/>
    <w:rPr>
      <w:b/>
      <w:bCs/>
      <w:lang w:val="ru-RU" w:eastAsia="ru-RU" w:bidi="ar-SA"/>
    </w:rPr>
  </w:style>
  <w:style w:type="character" w:customStyle="1" w:styleId="3ffb">
    <w:name w:val="Заголовок Знак3"/>
    <w:uiPriority w:val="10"/>
    <w:rsid w:val="00D14AAF"/>
    <w:rPr>
      <w:rFonts w:ascii="Calibri Light" w:eastAsia="Times New Roman" w:hAnsi="Calibri Light" w:cs="Times New Roman" w:hint="default"/>
      <w:spacing w:val="-10"/>
      <w:kern w:val="28"/>
      <w:sz w:val="56"/>
      <w:szCs w:val="56"/>
    </w:rPr>
  </w:style>
  <w:style w:type="character" w:customStyle="1" w:styleId="3ffc">
    <w:name w:val="Текст сноски Знак3"/>
    <w:uiPriority w:val="99"/>
    <w:semiHidden/>
    <w:rsid w:val="00D14AAF"/>
    <w:rPr>
      <w:sz w:val="20"/>
      <w:szCs w:val="20"/>
    </w:rPr>
  </w:style>
  <w:style w:type="character" w:customStyle="1" w:styleId="3ffd">
    <w:name w:val="Текст концевой сноски Знак3"/>
    <w:uiPriority w:val="99"/>
    <w:semiHidden/>
    <w:rsid w:val="00D14AAF"/>
    <w:rPr>
      <w:sz w:val="20"/>
      <w:szCs w:val="20"/>
    </w:rPr>
  </w:style>
  <w:style w:type="character" w:customStyle="1" w:styleId="234">
    <w:name w:val="Цитата 2 Знак3"/>
    <w:uiPriority w:val="29"/>
    <w:rsid w:val="00D14AAF"/>
    <w:rPr>
      <w:i/>
      <w:iCs/>
      <w:color w:val="404040"/>
    </w:rPr>
  </w:style>
  <w:style w:type="character" w:customStyle="1" w:styleId="3ffe">
    <w:name w:val="Выделенная цитата Знак3"/>
    <w:uiPriority w:val="30"/>
    <w:rsid w:val="00D14AAF"/>
    <w:rPr>
      <w:i/>
      <w:iCs/>
      <w:color w:val="5B9BD5"/>
    </w:rPr>
  </w:style>
  <w:style w:type="character" w:customStyle="1" w:styleId="242">
    <w:name w:val="Цитата 2 Знак4"/>
    <w:uiPriority w:val="29"/>
    <w:rsid w:val="00D14AAF"/>
    <w:rPr>
      <w:rFonts w:ascii="Times New Roman" w:hAnsi="Times New Roman" w:cs="Times New Roman" w:hint="default"/>
      <w:i/>
      <w:iCs/>
      <w:color w:val="404040"/>
      <w:sz w:val="24"/>
    </w:rPr>
  </w:style>
  <w:style w:type="character" w:customStyle="1" w:styleId="4f9">
    <w:name w:val="Выделенная цитата Знак4"/>
    <w:uiPriority w:val="30"/>
    <w:rsid w:val="00D14AAF"/>
    <w:rPr>
      <w:rFonts w:ascii="Times New Roman" w:hAnsi="Times New Roman" w:cs="Times New Roman" w:hint="default"/>
      <w:i/>
      <w:iCs/>
      <w:color w:val="5B9BD5"/>
      <w:sz w:val="24"/>
    </w:rPr>
  </w:style>
  <w:style w:type="table" w:styleId="1fffffffff7">
    <w:name w:val="Table Simple 1"/>
    <w:basedOn w:val="ab"/>
    <w:unhideWhenUsed/>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fff5">
    <w:name w:val="Table Simple 2"/>
    <w:basedOn w:val="ab"/>
    <w:unhideWhenUsed/>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f">
    <w:name w:val="Table Simple 3"/>
    <w:basedOn w:val="ab"/>
    <w:unhideWhenUs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styleId="1fffffffff8">
    <w:name w:val="Table Classic 1"/>
    <w:basedOn w:val="ab"/>
    <w:uiPriority w:val="99"/>
    <w:unhideWhenUsed/>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6">
    <w:name w:val="Table Classic 2"/>
    <w:basedOn w:val="ab"/>
    <w:unhideWhenUsed/>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ff0">
    <w:name w:val="Table Classic 3"/>
    <w:basedOn w:val="ab"/>
    <w:unhideWhenUsed/>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a">
    <w:name w:val="Table Classic 4"/>
    <w:basedOn w:val="ab"/>
    <w:unhideWhenUsed/>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ffff9">
    <w:name w:val="Table Colorful 1"/>
    <w:basedOn w:val="ab"/>
    <w:unhideWhenUsed/>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f7">
    <w:name w:val="Table Colorful 2"/>
    <w:basedOn w:val="ab"/>
    <w:unhideWhenUsed/>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f1">
    <w:name w:val="Table Colorful 3"/>
    <w:basedOn w:val="ab"/>
    <w:unhideWhenUsed/>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fffffffa">
    <w:name w:val="Table Columns 1"/>
    <w:basedOn w:val="ab"/>
    <w:unhideWhenUsed/>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8">
    <w:name w:val="Table Columns 2"/>
    <w:basedOn w:val="ab"/>
    <w:unhideWhenUsed/>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f2">
    <w:name w:val="Table Columns 3"/>
    <w:basedOn w:val="ab"/>
    <w:unhideWhenUsed/>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b">
    <w:name w:val="Table Columns 4"/>
    <w:basedOn w:val="ab"/>
    <w:unhideWhenUsed/>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5">
    <w:name w:val="Table Columns 5"/>
    <w:basedOn w:val="ab"/>
    <w:unhideWhenUsed/>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ffffffffb">
    <w:name w:val="Table Grid 1"/>
    <w:basedOn w:val="ab"/>
    <w:unhideWhenUsed/>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fff9">
    <w:name w:val="Table Grid 2"/>
    <w:basedOn w:val="ab"/>
    <w:unhideWhenUsed/>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f3">
    <w:name w:val="Table Grid 3"/>
    <w:basedOn w:val="ab"/>
    <w:unhideWhenUsed/>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c">
    <w:name w:val="Table Grid 4"/>
    <w:basedOn w:val="ab"/>
    <w:unhideWhenUsed/>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6">
    <w:name w:val="Table Grid 5"/>
    <w:basedOn w:val="ab"/>
    <w:unhideWhenUs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f0">
    <w:name w:val="Table Grid 6"/>
    <w:basedOn w:val="ab"/>
    <w:unhideWhenUs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a">
    <w:name w:val="Table Grid 7"/>
    <w:basedOn w:val="ab"/>
    <w:unhideWhenUsed/>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b">
    <w:name w:val="Table Grid 8"/>
    <w:basedOn w:val="ab"/>
    <w:unhideWhenUsed/>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0">
    <w:name w:val="Table List 1"/>
    <w:basedOn w:val="ab"/>
    <w:unhideWhenUsed/>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b"/>
    <w:unhideWhenUsed/>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b"/>
    <w:unhideWhenUsed/>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b"/>
    <w:unhideWhenUs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b"/>
    <w:unhideWhenUsed/>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b"/>
    <w:unhideWhenUsed/>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b"/>
    <w:unhideWhenUsed/>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b"/>
    <w:unhideWhenUsed/>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fffffffffc">
    <w:name w:val="Table 3D effects 1"/>
    <w:basedOn w:val="ab"/>
    <w:unhideWhenUsed/>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fa">
    <w:name w:val="Table 3D effects 2"/>
    <w:basedOn w:val="ab"/>
    <w:unhideWhenUsed/>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f4">
    <w:name w:val="Table 3D effects 3"/>
    <w:basedOn w:val="ab"/>
    <w:unhideWhenUsed/>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ffffffffffff6">
    <w:name w:val="Table Contemporary"/>
    <w:basedOn w:val="ab"/>
    <w:unhideWhenUsed/>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fffffffffff7">
    <w:name w:val="Table Elegant"/>
    <w:basedOn w:val="ab"/>
    <w:unhideWhenUsed/>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affffffffffffffffffff8">
    <w:name w:val="Table Professional"/>
    <w:basedOn w:val="ab"/>
    <w:unhideWhenUsed/>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styleId="1fffffffffd">
    <w:name w:val="Table Subtle 1"/>
    <w:basedOn w:val="ab"/>
    <w:unhideWhenUsed/>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b">
    <w:name w:val="Table Subtle 2"/>
    <w:basedOn w:val="ab"/>
    <w:unhideWhenUsed/>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b"/>
    <w:uiPriority w:val="99"/>
    <w:unhideWhenUsed/>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1">
    <w:name w:val="Table Web 2"/>
    <w:basedOn w:val="ab"/>
    <w:unhideWhenUsed/>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1">
    <w:name w:val="Table Web 3"/>
    <w:basedOn w:val="ab"/>
    <w:unhideWhenUsed/>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affffffffffffffffffff9">
    <w:name w:val="Table Grid"/>
    <w:aliases w:val="ПНОО,CMS TABLES"/>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fffffffffffffffffa">
    <w:name w:val="Table Theme"/>
    <w:basedOn w:val="ab"/>
    <w:unhideWhenUsed/>
    <w:rsid w:val="00D14AAF"/>
    <w:pPr>
      <w:overflowPunct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2">
    <w:name w:val="Light Shading Accent 2"/>
    <w:basedOn w:val="ab"/>
    <w:uiPriority w:val="60"/>
    <w:rsid w:val="00D14AAF"/>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ffffffe">
    <w:name w:val="Сетка таблицы1"/>
    <w:basedOn w:val="ab"/>
    <w:uiPriority w:val="59"/>
    <w:rsid w:val="00D14AAF"/>
    <w:pPr>
      <w:overflowPunct w:val="0"/>
      <w:adjustRightInd w:val="0"/>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ffffff">
    <w:name w:val="Изысканная таблица1"/>
    <w:basedOn w:val="ab"/>
    <w:rsid w:val="00D14AAF"/>
    <w:pPr>
      <w:overflowPunct w:val="0"/>
      <w:adjustRightInd w:val="0"/>
      <w:ind w:firstLine="720"/>
      <w:jc w:val="both"/>
    </w:pPr>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fffc">
    <w:name w:val="Сетка таблицы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ff5">
    <w:name w:val="Сетка таблицы3"/>
    <w:basedOn w:val="ab"/>
    <w:uiPriority w:val="99"/>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d">
    <w:name w:val="Сетка таблицы4"/>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0">
    <w:name w:val="Объемная таблица 11"/>
    <w:basedOn w:val="ab"/>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b">
    <w:name w:val="Объемная таблица 31"/>
    <w:basedOn w:val="ab"/>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1">
    <w:name w:val="Классическая таблица 11"/>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b">
    <w:name w:val="Классическая таблица 21"/>
    <w:basedOn w:val="ab"/>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c">
    <w:name w:val="Классическая таблица 31"/>
    <w:basedOn w:val="ab"/>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3">
    <w:name w:val="Классическая таблица 41"/>
    <w:basedOn w:val="ab"/>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1fc">
    <w:name w:val="Цветная таблица 21"/>
    <w:basedOn w:val="ab"/>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d">
    <w:name w:val="Цветная таблица 31"/>
    <w:basedOn w:val="ab"/>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ff2">
    <w:name w:val="Столбцы таблицы 11"/>
    <w:basedOn w:val="ab"/>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d">
    <w:name w:val="Столбцы таблицы 21"/>
    <w:basedOn w:val="ab"/>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e">
    <w:name w:val="Столбцы таблицы 31"/>
    <w:basedOn w:val="ab"/>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
    <w:name w:val="Столбцы таблицы 41"/>
    <w:basedOn w:val="ab"/>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7">
    <w:name w:val="Столбцы таблицы 51"/>
    <w:basedOn w:val="ab"/>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ffffffffff0">
    <w:name w:val="Современная таблица1"/>
    <w:basedOn w:val="ab"/>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ffd">
    <w:name w:val="Изысканная таблица2"/>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15">
    <w:name w:val="Сетка таблицы 41"/>
    <w:basedOn w:val="ab"/>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5">
    <w:name w:val="Сетка таблицы 6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5">
    <w:name w:val="Сетка таблицы 81"/>
    <w:basedOn w:val="ab"/>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0">
    <w:name w:val="Таблица-список 11"/>
    <w:basedOn w:val="ab"/>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b"/>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b"/>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
    <w:name w:val="Таблица-список 71"/>
    <w:basedOn w:val="ab"/>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fffff1">
    <w:name w:val="Стандартная таблица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fe">
    <w:name w:val="Простая таблица 21"/>
    <w:basedOn w:val="ab"/>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f">
    <w:name w:val="Простая таблица 3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
    <w:name w:val="Веб-таблица 11"/>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b"/>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
    <w:basedOn w:val="ab"/>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Normal1">
    <w:name w:val="Table Normal1"/>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11ff3">
    <w:name w:val="Сетка таблицы11"/>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ff">
    <w:name w:val="Сетка таблицы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f0">
    <w:name w:val="Сетка таблицы31"/>
    <w:basedOn w:val="ab"/>
    <w:uiPriority w:val="99"/>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6">
    <w:name w:val="Сетка таблицы41"/>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basedOn w:val="ab"/>
    <w:uiPriority w:val="59"/>
    <w:rsid w:val="00D14AAF"/>
    <w:pPr>
      <w:adjustRightInd w:val="0"/>
      <w:spacing w:line="480" w:lineRule="auto"/>
      <w:ind w:firstLine="68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7">
    <w:name w:val="Сетка таблицы5"/>
    <w:basedOn w:val="ab"/>
    <w:uiPriority w:val="9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
    <w:name w:val="Сетка таблицы1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4">
    <w:name w:val="Сетка таблицы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8">
    <w:name w:val="Сетка таблицы51"/>
    <w:basedOn w:val="ab"/>
    <w:uiPriority w:val="9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f1">
    <w:name w:val="Сетка таблицы6"/>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
    <w:name w:val="Сетка таблицы13"/>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b"/>
    <w:uiPriority w:val="3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Сетка таблицы11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0">
    <w:name w:val="Сетка таблицы11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4">
    <w:name w:val="Современная таблица11"/>
    <w:basedOn w:val="ab"/>
    <w:rsid w:val="00D14AAF"/>
    <w:pPr>
      <w:spacing w:line="260" w:lineRule="atLeast"/>
      <w:jc w:val="both"/>
    </w:pPr>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0">
    <w:name w:val="Таблица-список 111"/>
    <w:basedOn w:val="ab"/>
    <w:rsid w:val="00D14AAF"/>
    <w:pPr>
      <w:spacing w:line="260" w:lineRule="atLeast"/>
      <w:jc w:val="both"/>
    </w:pPr>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b">
    <w:name w:val="Сетка таблицы7"/>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b"/>
    <w:uiPriority w:val="3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b"/>
    <w:uiPriority w:val="3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3">
    <w:name w:val="Сетка таблицы111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6">
    <w:name w:val="Сетка таблицы6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b"/>
    <w:uiPriority w:val="3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
    <w:name w:val="Сетка таблицы11121"/>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c">
    <w:name w:val="Сетка таблицы8"/>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4">
    <w:name w:val="Сетка таблицы17"/>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
    <w:basedOn w:val="ab"/>
    <w:uiPriority w:val="39"/>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9">
    <w:name w:val="Сетка таблицы22"/>
    <w:basedOn w:val="ab"/>
    <w:uiPriority w:val="99"/>
    <w:rsid w:val="00D14AAF"/>
    <w:rPr>
      <w:rFonts w:ascii="Times New Roman" w:eastAsia="Times New Roman" w:hAnsi="Times New Roman"/>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b"/>
    <w:uiPriority w:val="59"/>
    <w:rsid w:val="00D14AAF"/>
    <w:pPr>
      <w:spacing w:after="160" w:line="25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
    <w:basedOn w:val="ab"/>
    <w:uiPriority w:val="59"/>
    <w:rsid w:val="00D14AAF"/>
    <w:rPr>
      <w:rFonts w:ascii="Times New Roman" w:eastAsia="Times New Roman" w:hAnsi="Times New Roman"/>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basedOn w:val="ab"/>
    <w:uiPriority w:val="59"/>
    <w:rsid w:val="00D14AAF"/>
    <w:pPr>
      <w:spacing w:after="160" w:line="25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
    <w:basedOn w:val="ab"/>
    <w:uiPriority w:val="59"/>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
    <w:basedOn w:val="ab"/>
    <w:uiPriority w:val="59"/>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
    <w:basedOn w:val="ab"/>
    <w:uiPriority w:val="59"/>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5">
    <w:name w:val="Сетка таблицы 11"/>
    <w:basedOn w:val="ab"/>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TableNormal11">
    <w:name w:val="Table Normal11"/>
    <w:uiPriority w:val="2"/>
    <w:semiHidden/>
    <w:qFormat/>
    <w:rsid w:val="00D14AAF"/>
    <w:pPr>
      <w:widowControl w:val="0"/>
    </w:pPr>
    <w:rPr>
      <w:rFonts w:ascii="Times New Roman" w:eastAsia="Times New Roman" w:hAnsi="Times New Roman"/>
      <w:lang w:val="en-US" w:eastAsia="en-US"/>
    </w:rPr>
    <w:tblPr>
      <w:tblCellMar>
        <w:top w:w="0" w:type="dxa"/>
        <w:left w:w="0" w:type="dxa"/>
        <w:bottom w:w="0" w:type="dxa"/>
        <w:right w:w="0" w:type="dxa"/>
      </w:tblCellMar>
    </w:tblPr>
  </w:style>
  <w:style w:type="table" w:customStyle="1" w:styleId="1150">
    <w:name w:val="Сетка таблицы115"/>
    <w:uiPriority w:val="5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
    <w:uiPriority w:val="5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7">
    <w:name w:val="Сетка таблицы32"/>
    <w:uiPriority w:val="5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
    <w:name w:val="Сетка таблицы 111"/>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f5">
    <w:name w:val="Объемная таблица 12"/>
    <w:basedOn w:val="ab"/>
    <w:uiPriority w:val="99"/>
    <w:locked/>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f0">
    <w:name w:val="Объемная таблица 21"/>
    <w:basedOn w:val="ab"/>
    <w:uiPriority w:val="99"/>
    <w:locked/>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8">
    <w:name w:val="Объемная таблица 32"/>
    <w:basedOn w:val="ab"/>
    <w:uiPriority w:val="99"/>
    <w:locked/>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2f6">
    <w:name w:val="Классическая таблица 12"/>
    <w:basedOn w:val="ab"/>
    <w:uiPriority w:val="99"/>
    <w:locked/>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a">
    <w:name w:val="Классическая таблица 22"/>
    <w:basedOn w:val="ab"/>
    <w:uiPriority w:val="99"/>
    <w:locked/>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29">
    <w:name w:val="Классическая таблица 32"/>
    <w:basedOn w:val="ab"/>
    <w:uiPriority w:val="99"/>
    <w:locked/>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21">
    <w:name w:val="Классическая таблица 42"/>
    <w:basedOn w:val="ab"/>
    <w:uiPriority w:val="99"/>
    <w:locked/>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1ff6">
    <w:name w:val="Цветная таблица 11"/>
    <w:basedOn w:val="ab"/>
    <w:uiPriority w:val="99"/>
    <w:locked/>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2b">
    <w:name w:val="Цветная таблица 22"/>
    <w:basedOn w:val="ab"/>
    <w:uiPriority w:val="99"/>
    <w:locked/>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2a">
    <w:name w:val="Цветная таблица 32"/>
    <w:basedOn w:val="ab"/>
    <w:uiPriority w:val="99"/>
    <w:locked/>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2f7">
    <w:name w:val="Столбцы таблицы 12"/>
    <w:basedOn w:val="ab"/>
    <w:uiPriority w:val="99"/>
    <w:locked/>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c">
    <w:name w:val="Столбцы таблицы 22"/>
    <w:basedOn w:val="ab"/>
    <w:uiPriority w:val="99"/>
    <w:locked/>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b">
    <w:name w:val="Столбцы таблицы 32"/>
    <w:basedOn w:val="ab"/>
    <w:uiPriority w:val="99"/>
    <w:locked/>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22">
    <w:name w:val="Столбцы таблицы 42"/>
    <w:basedOn w:val="ab"/>
    <w:uiPriority w:val="99"/>
    <w:locked/>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22">
    <w:name w:val="Столбцы таблицы 52"/>
    <w:basedOn w:val="ab"/>
    <w:uiPriority w:val="99"/>
    <w:locked/>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2fffffe">
    <w:name w:val="Современная таблица2"/>
    <w:basedOn w:val="ab"/>
    <w:uiPriority w:val="99"/>
    <w:locked/>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3fff6">
    <w:name w:val="Изысканная таблица3"/>
    <w:basedOn w:val="ab"/>
    <w:locked/>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21ff1">
    <w:name w:val="Сетка таблицы 21"/>
    <w:basedOn w:val="ab"/>
    <w:uiPriority w:val="99"/>
    <w:locked/>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f1">
    <w:name w:val="Сетка таблицы 31"/>
    <w:basedOn w:val="ab"/>
    <w:uiPriority w:val="99"/>
    <w:locked/>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23">
    <w:name w:val="Сетка таблицы 42"/>
    <w:basedOn w:val="ab"/>
    <w:uiPriority w:val="99"/>
    <w:locked/>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19">
    <w:name w:val="Сетка таблицы 51"/>
    <w:basedOn w:val="ab"/>
    <w:uiPriority w:val="99"/>
    <w:lock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20">
    <w:name w:val="Сетка таблицы 62"/>
    <w:basedOn w:val="ab"/>
    <w:uiPriority w:val="99"/>
    <w:lock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15">
    <w:name w:val="Сетка таблицы 71"/>
    <w:basedOn w:val="ab"/>
    <w:uiPriority w:val="99"/>
    <w:locked/>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21">
    <w:name w:val="Сетка таблицы 82"/>
    <w:basedOn w:val="ab"/>
    <w:uiPriority w:val="99"/>
    <w:locked/>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2">
    <w:name w:val="Таблица-список 12"/>
    <w:basedOn w:val="ab"/>
    <w:uiPriority w:val="99"/>
    <w:locked/>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0">
    <w:name w:val="Таблица-список 22"/>
    <w:basedOn w:val="ab"/>
    <w:uiPriority w:val="99"/>
    <w:locked/>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
    <w:name w:val="Таблица-список 32"/>
    <w:basedOn w:val="ab"/>
    <w:uiPriority w:val="99"/>
    <w:locked/>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2">
    <w:name w:val="Таблица-список 42"/>
    <w:basedOn w:val="ab"/>
    <w:uiPriority w:val="99"/>
    <w:lock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b"/>
    <w:uiPriority w:val="99"/>
    <w:locked/>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1">
    <w:name w:val="Таблица-список 61"/>
    <w:basedOn w:val="ab"/>
    <w:uiPriority w:val="99"/>
    <w:locked/>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2">
    <w:name w:val="Таблица-список 72"/>
    <w:basedOn w:val="ab"/>
    <w:uiPriority w:val="99"/>
    <w:locked/>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2">
    <w:name w:val="Таблица-список 82"/>
    <w:basedOn w:val="ab"/>
    <w:uiPriority w:val="99"/>
    <w:locked/>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2ffffff">
    <w:name w:val="Стандартная таблица2"/>
    <w:basedOn w:val="ab"/>
    <w:uiPriority w:val="99"/>
    <w:locked/>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ff7">
    <w:name w:val="Простая таблица 11"/>
    <w:basedOn w:val="ab"/>
    <w:uiPriority w:val="99"/>
    <w:locked/>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2d">
    <w:name w:val="Простая таблица 22"/>
    <w:basedOn w:val="ab"/>
    <w:uiPriority w:val="99"/>
    <w:locked/>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2c">
    <w:name w:val="Простая таблица 32"/>
    <w:basedOn w:val="ab"/>
    <w:uiPriority w:val="99"/>
    <w:lock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ff8">
    <w:name w:val="Изящная таблица 11"/>
    <w:basedOn w:val="ab"/>
    <w:uiPriority w:val="99"/>
    <w:locked/>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ff2">
    <w:name w:val="Изящная таблица 21"/>
    <w:basedOn w:val="ab"/>
    <w:uiPriority w:val="99"/>
    <w:locked/>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20">
    <w:name w:val="Веб-таблица 12"/>
    <w:basedOn w:val="ab"/>
    <w:uiPriority w:val="99"/>
    <w:locked/>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21">
    <w:name w:val="Веб-таблица 22"/>
    <w:basedOn w:val="ab"/>
    <w:uiPriority w:val="99"/>
    <w:locked/>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20">
    <w:name w:val="Веб-таблица 32"/>
    <w:basedOn w:val="ab"/>
    <w:uiPriority w:val="99"/>
    <w:locked/>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160">
    <w:name w:val="Сетка таблицы116"/>
    <w:uiPriority w:val="59"/>
    <w:rsid w:val="00D14AAF"/>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uiPriority w:val="3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uiPriority w:val="3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8">
    <w:name w:val="Сетка таблицы 12"/>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20">
    <w:name w:val="Сетка таблицы122"/>
    <w:uiPriority w:val="59"/>
    <w:rsid w:val="00D14AAF"/>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0">
    <w:name w:val="Сетка таблицы512"/>
    <w:uiPriority w:val="3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a">
    <w:name w:val="Сетка таблицы 13"/>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17">
    <w:name w:val="Объемная таблица 111"/>
    <w:uiPriority w:val="99"/>
    <w:rsid w:val="00D14AAF"/>
    <w:rPr>
      <w:rFonts w:ascii="Times New Roman" w:eastAsia="Times New Roman" w:hAnsi="Times New Roman"/>
    </w:rPr>
    <w:tblPr>
      <w:tblCellMar>
        <w:top w:w="0" w:type="dxa"/>
        <w:left w:w="108" w:type="dxa"/>
        <w:bottom w:w="0" w:type="dxa"/>
        <w:right w:w="108" w:type="dxa"/>
      </w:tblCellMar>
    </w:tblPr>
    <w:tcPr>
      <w:shd w:val="solid" w:color="C0C0C0" w:fill="FFFFFF"/>
    </w:tcPr>
  </w:style>
  <w:style w:type="table" w:customStyle="1" w:styleId="3111">
    <w:name w:val="Объемная таблица 311"/>
    <w:uiPriority w:val="99"/>
    <w:rsid w:val="00D14AAF"/>
    <w:rPr>
      <w:rFonts w:ascii="Times New Roman" w:eastAsia="Times New Roman" w:hAnsi="Times New Roman"/>
    </w:rPr>
    <w:tblPr>
      <w:tblStyleRowBandSize w:val="1"/>
      <w:tblStyleColBandSize w:val="1"/>
      <w:tblCellMar>
        <w:top w:w="0" w:type="dxa"/>
        <w:left w:w="108" w:type="dxa"/>
        <w:bottom w:w="0" w:type="dxa"/>
        <w:right w:w="108" w:type="dxa"/>
      </w:tblCellMar>
    </w:tblPr>
  </w:style>
  <w:style w:type="table" w:customStyle="1" w:styleId="1118">
    <w:name w:val="Классическая таблица 111"/>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3">
    <w:name w:val="Классическая таблица 211"/>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12">
    <w:name w:val="Классическая таблица 311"/>
    <w:uiPriority w:val="99"/>
    <w:rsid w:val="00D14AAF"/>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4111">
    <w:name w:val="Классическая таблица 411"/>
    <w:uiPriority w:val="99"/>
    <w:rsid w:val="00D14AAF"/>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2114">
    <w:name w:val="Цветная таблица 211"/>
    <w:uiPriority w:val="99"/>
    <w:rsid w:val="00D14AAF"/>
    <w:rPr>
      <w:rFonts w:ascii="Times New Roman" w:eastAsia="Times New Roman" w:hAnsi="Times New Roman"/>
    </w:rPr>
    <w:tblPr>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3113">
    <w:name w:val="Цветная таблица 311"/>
    <w:uiPriority w:val="99"/>
    <w:rsid w:val="00D14AAF"/>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1119">
    <w:name w:val="Столбцы таблицы 111"/>
    <w:uiPriority w:val="99"/>
    <w:rsid w:val="00D14AAF"/>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115">
    <w:name w:val="Столбцы таблицы 211"/>
    <w:uiPriority w:val="99"/>
    <w:rsid w:val="00D14AAF"/>
    <w:rPr>
      <w:rFonts w:ascii="Times New Roman" w:eastAsia="Times New Roman" w:hAnsi="Times New Roman"/>
      <w:b/>
      <w:bCs/>
    </w:rPr>
    <w:tblPr>
      <w:tblStyleColBandSize w:val="1"/>
      <w:tblCellMar>
        <w:top w:w="0" w:type="dxa"/>
        <w:left w:w="108" w:type="dxa"/>
        <w:bottom w:w="0" w:type="dxa"/>
        <w:right w:w="108" w:type="dxa"/>
      </w:tblCellMar>
    </w:tblPr>
  </w:style>
  <w:style w:type="table" w:customStyle="1" w:styleId="3114">
    <w:name w:val="Столбцы таблицы 311"/>
    <w:uiPriority w:val="99"/>
    <w:rsid w:val="00D14AAF"/>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12">
    <w:name w:val="Столбцы таблицы 411"/>
    <w:uiPriority w:val="99"/>
    <w:rsid w:val="00D14AAF"/>
    <w:rPr>
      <w:rFonts w:ascii="Times New Roman" w:eastAsia="Times New Roman" w:hAnsi="Times New Roman"/>
    </w:rPr>
    <w:tblPr>
      <w:tblStyleColBandSize w:val="1"/>
      <w:tblCellMar>
        <w:top w:w="0" w:type="dxa"/>
        <w:left w:w="108" w:type="dxa"/>
        <w:bottom w:w="0" w:type="dxa"/>
        <w:right w:w="108" w:type="dxa"/>
      </w:tblCellMar>
    </w:tblPr>
  </w:style>
  <w:style w:type="table" w:customStyle="1" w:styleId="5112">
    <w:name w:val="Столбцы таблицы 511"/>
    <w:uiPriority w:val="99"/>
    <w:rsid w:val="00D14AAF"/>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2f9">
    <w:name w:val="Современная таблица12"/>
    <w:uiPriority w:val="99"/>
    <w:rsid w:val="00D14AAF"/>
    <w:rPr>
      <w:rFonts w:ascii="Times New Roman" w:eastAsia="Times New Roman" w:hAnsi="Times New Roman"/>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ff9">
    <w:name w:val="Изысканная таблица11"/>
    <w:rsid w:val="00D14AAF"/>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4113">
    <w:name w:val="Сетка таблицы 411"/>
    <w:uiPriority w:val="99"/>
    <w:rsid w:val="00D14AAF"/>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6110">
    <w:name w:val="Сетка таблицы 6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8110">
    <w:name w:val="Сетка таблицы 811"/>
    <w:uiPriority w:val="99"/>
    <w:rsid w:val="00D14AAF"/>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112">
    <w:name w:val="Таблица-список 112"/>
    <w:uiPriority w:val="99"/>
    <w:rsid w:val="00D14AAF"/>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10">
    <w:name w:val="Таблица-список 211"/>
    <w:uiPriority w:val="99"/>
    <w:rsid w:val="00D14AAF"/>
    <w:rPr>
      <w:rFonts w:ascii="Times New Roman" w:eastAsia="Times New Roman" w:hAnsi="Times New Roman"/>
    </w:rPr>
    <w:tblPr>
      <w:tblStyleRowBandSize w:val="2"/>
      <w:tblBorders>
        <w:bottom w:val="single" w:sz="12" w:space="0" w:color="808080"/>
      </w:tblBorders>
      <w:tblCellMar>
        <w:top w:w="0" w:type="dxa"/>
        <w:left w:w="108" w:type="dxa"/>
        <w:bottom w:w="0" w:type="dxa"/>
        <w:right w:w="108" w:type="dxa"/>
      </w:tblCellMar>
    </w:tblPr>
  </w:style>
  <w:style w:type="table" w:customStyle="1" w:styleId="-3110">
    <w:name w:val="Таблица-список 311"/>
    <w:uiPriority w:val="99"/>
    <w:rsid w:val="00D14AAF"/>
    <w:rPr>
      <w:rFonts w:ascii="Times New Roman" w:eastAsia="Times New Roman" w:hAnsi="Times New Roman"/>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411">
    <w:name w:val="Таблица-список 4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711">
    <w:name w:val="Таблица-список 711"/>
    <w:uiPriority w:val="99"/>
    <w:rsid w:val="00D14AAF"/>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811">
    <w:name w:val="Таблица-список 811"/>
    <w:uiPriority w:val="99"/>
    <w:rsid w:val="00D14AAF"/>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11ffa">
    <w:name w:val="Стандартная таблица11"/>
    <w:uiPriority w:val="99"/>
    <w:rsid w:val="00D14AAF"/>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116">
    <w:name w:val="Простая таблица 211"/>
    <w:uiPriority w:val="99"/>
    <w:rsid w:val="00D14AAF"/>
    <w:rPr>
      <w:rFonts w:ascii="Times New Roman" w:eastAsia="Times New Roman" w:hAnsi="Times New Roman"/>
    </w:rPr>
    <w:tblPr>
      <w:tblCellMar>
        <w:top w:w="0" w:type="dxa"/>
        <w:left w:w="108" w:type="dxa"/>
        <w:bottom w:w="0" w:type="dxa"/>
        <w:right w:w="108" w:type="dxa"/>
      </w:tblCellMar>
    </w:tblPr>
  </w:style>
  <w:style w:type="table" w:customStyle="1" w:styleId="3115">
    <w:name w:val="Простая таблица 3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1111">
    <w:name w:val="Веб-таблица 111"/>
    <w:uiPriority w:val="99"/>
    <w:rsid w:val="00D14AAF"/>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11">
    <w:name w:val="Веб-таблица 211"/>
    <w:uiPriority w:val="99"/>
    <w:rsid w:val="00D14AAF"/>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11">
    <w:name w:val="Веб-таблица 311"/>
    <w:uiPriority w:val="99"/>
    <w:rsid w:val="00D14AAF"/>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147">
    <w:name w:val="Сетка таблицы 14"/>
    <w:basedOn w:val="ab"/>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11">
    <w:name w:val="Объемная таблица 121"/>
    <w:basedOn w:val="ab"/>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7">
    <w:name w:val="Объемная таблица 211"/>
    <w:basedOn w:val="ab"/>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Объемная таблица 321"/>
    <w:basedOn w:val="ab"/>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2">
    <w:name w:val="Классическая таблица 121"/>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b"/>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3">
    <w:name w:val="Классическая таблица 321"/>
    <w:basedOn w:val="ab"/>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11">
    <w:name w:val="Классическая таблица 421"/>
    <w:basedOn w:val="ab"/>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a">
    <w:name w:val="Цветная таблица 111"/>
    <w:basedOn w:val="ab"/>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13">
    <w:name w:val="Цветная таблица 221"/>
    <w:basedOn w:val="ab"/>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14">
    <w:name w:val="Цветная таблица 321"/>
    <w:basedOn w:val="ab"/>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13">
    <w:name w:val="Столбцы таблицы 121"/>
    <w:basedOn w:val="ab"/>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4">
    <w:name w:val="Столбцы таблицы 221"/>
    <w:basedOn w:val="ab"/>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5">
    <w:name w:val="Столбцы таблицы 321"/>
    <w:basedOn w:val="ab"/>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2">
    <w:name w:val="Столбцы таблицы 421"/>
    <w:basedOn w:val="ab"/>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b"/>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ff3">
    <w:name w:val="Современная таблица21"/>
    <w:basedOn w:val="ab"/>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18">
    <w:name w:val="Сетка таблицы 211"/>
    <w:basedOn w:val="ab"/>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16">
    <w:name w:val="Сетка таблицы 311"/>
    <w:basedOn w:val="ab"/>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3">
    <w:name w:val="Сетка таблицы 421"/>
    <w:basedOn w:val="ab"/>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13">
    <w:name w:val="Сетка таблицы 5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1">
    <w:name w:val="Сетка таблицы 62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1">
    <w:name w:val="Сетка таблицы 711"/>
    <w:basedOn w:val="ab"/>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0">
    <w:name w:val="Сетка таблицы 821"/>
    <w:basedOn w:val="ab"/>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b"/>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0">
    <w:name w:val="Таблица-список 221"/>
    <w:basedOn w:val="ab"/>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Таблица-список 321"/>
    <w:basedOn w:val="ab"/>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1">
    <w:name w:val="Таблица-список 42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1">
    <w:name w:val="Таблица-список 61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1">
    <w:name w:val="Таблица-список 721"/>
    <w:basedOn w:val="ab"/>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ff4">
    <w:name w:val="Стандартная таблица2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b">
    <w:name w:val="Простая таблица 111"/>
    <w:basedOn w:val="ab"/>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5">
    <w:name w:val="Простая таблица 221"/>
    <w:basedOn w:val="ab"/>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6">
    <w:name w:val="Простая таблица 32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c">
    <w:name w:val="Изящная таблица 111"/>
    <w:basedOn w:val="ab"/>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9">
    <w:name w:val="Изящная таблица 211"/>
    <w:basedOn w:val="ab"/>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1">
    <w:name w:val="Веб-таблица 221"/>
    <w:basedOn w:val="ab"/>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0">
    <w:name w:val="Веб-таблица 321"/>
    <w:basedOn w:val="ab"/>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311">
    <w:name w:val="Сетка таблицы23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
    <w:name w:val="Сетка таблицы33"/>
    <w:basedOn w:val="ab"/>
    <w:uiPriority w:val="59"/>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0">
    <w:name w:val="Сетка таблицы4111"/>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
    <w:basedOn w:val="ab"/>
    <w:uiPriority w:val="59"/>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0">
    <w:name w:val="Сетка таблицы3211"/>
    <w:basedOn w:val="ab"/>
    <w:uiPriority w:val="59"/>
    <w:rsid w:val="00D14AAF"/>
    <w:pPr>
      <w:adjustRightInd w:val="0"/>
      <w:spacing w:line="480" w:lineRule="auto"/>
      <w:ind w:firstLine="68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a">
    <w:name w:val="Современная таблица211"/>
    <w:basedOn w:val="ab"/>
    <w:rsid w:val="00D14AAF"/>
    <w:pPr>
      <w:spacing w:line="260" w:lineRule="atLeast"/>
      <w:jc w:val="both"/>
    </w:pPr>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11">
    <w:name w:val="Таблица-список 1211"/>
    <w:basedOn w:val="ab"/>
    <w:rsid w:val="00D14AAF"/>
    <w:pPr>
      <w:spacing w:line="260" w:lineRule="atLeast"/>
      <w:jc w:val="both"/>
    </w:pPr>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d">
    <w:name w:val="Изысканная таблица111"/>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ffffffffff2">
    <w:name w:val="Тема таблицы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ffffff3">
    <w:name w:val="Стиль таблицы1"/>
    <w:basedOn w:val="ab"/>
    <w:rsid w:val="00D14AAF"/>
    <w:rPr>
      <w:rFonts w:ascii="Times New Roman" w:eastAsia="Times New Roman" w:hAnsi="Times New Roman"/>
    </w:rPr>
    <w:tblPr>
      <w:tblInd w:w="0" w:type="dxa"/>
      <w:tblBorders>
        <w:top w:val="double" w:sz="4" w:space="0" w:color="auto"/>
        <w:left w:val="double" w:sz="4" w:space="0" w:color="auto"/>
        <w:bottom w:val="double" w:sz="4" w:space="0" w:color="auto"/>
        <w:right w:val="double" w:sz="4" w:space="0" w:color="auto"/>
      </w:tblBorders>
      <w:tblCellMar>
        <w:top w:w="0" w:type="dxa"/>
        <w:left w:w="108" w:type="dxa"/>
        <w:bottom w:w="0" w:type="dxa"/>
        <w:right w:w="108" w:type="dxa"/>
      </w:tblCellMar>
    </w:tblPr>
    <w:tblStylePr w:type="firstRow">
      <w:rPr>
        <w:rFonts w:ascii="Times New Roman" w:hAnsi="Times New Roman" w:cs="Times New Roman" w:hint="default"/>
        <w:sz w:val="24"/>
        <w:szCs w:val="24"/>
      </w:rPr>
      <w:tblPr/>
      <w:tcPr>
        <w:tcBorders>
          <w:bottom w:val="nil"/>
        </w:tcBorders>
      </w:tcPr>
    </w:tblStylePr>
  </w:style>
  <w:style w:type="table" w:customStyle="1" w:styleId="1511">
    <w:name w:val="Сетка таблицы151"/>
    <w:basedOn w:val="ab"/>
    <w:uiPriority w:val="59"/>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b"/>
    <w:uiPriority w:val="59"/>
    <w:rsid w:val="00D14AAF"/>
    <w:pPr>
      <w:adjustRightInd w:val="0"/>
      <w:spacing w:line="480" w:lineRule="auto"/>
      <w:ind w:firstLine="68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ff7">
    <w:name w:val="Современная таблица3"/>
    <w:basedOn w:val="ab"/>
    <w:rsid w:val="00D14AAF"/>
    <w:pPr>
      <w:spacing w:line="260" w:lineRule="atLeast"/>
      <w:jc w:val="both"/>
    </w:pPr>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
    <w:name w:val="Таблица-список 13"/>
    <w:basedOn w:val="ab"/>
    <w:rsid w:val="00D14AAF"/>
    <w:pPr>
      <w:spacing w:line="260" w:lineRule="atLeast"/>
      <w:jc w:val="both"/>
    </w:pPr>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f5">
    <w:name w:val="Изысканная таблица21"/>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ffff0">
    <w:name w:val="Тема таблицы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f2">
    <w:name w:val="Изысканная таблица31"/>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343">
    <w:name w:val="Сетка таблицы34"/>
    <w:basedOn w:val="ab"/>
    <w:uiPriority w:val="59"/>
    <w:rsid w:val="00D14AAF"/>
    <w:rPr>
      <w:rFonts w:eastAsia="Times New Roman"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2">
    <w:name w:val="Table Normal2"/>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290">
    <w:name w:val="Сетка таблицы29"/>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1">
    <w:name w:val="Сетка таблицы4111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6">
    <w:name w:val="Сетка таблицы8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0">
    <w:name w:val="Сетка таблицы10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
    <w:name w:val="Table Normal11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221">
    <w:name w:val="Сетка таблицы1221"/>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Сетка таблицы13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0">
    <w:name w:val="Сетка таблицы22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1">
    <w:name w:val="Сетка таблицы321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0">
    <w:name w:val="Сетка таблицы421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2">
    <w:name w:val="Сетка таблицы14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5110">
    <w:name w:val="Сетка таблицы15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
    <w:name w:val="Сетка таблицы33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
    <w:name w:val="Сетка таблицы43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
    <w:name w:val="Сетка таблицы16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
    <w:name w:val="Table Normal4"/>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711">
    <w:name w:val="Сетка таблицы17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0">
    <w:name w:val="Сетка таблицы4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
    <w:name w:val="Table Normal5"/>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911">
    <w:name w:val="Сетка таблицы19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
    <w:name w:val="Table Normal6"/>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101">
    <w:name w:val="Сетка таблицы110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b"/>
    <w:uiPriority w:val="5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b"/>
    <w:uiPriority w:val="5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
    <w:name w:val="Сетка таблицы30"/>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0">
    <w:name w:val="Сетка таблицы38"/>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0">
    <w:name w:val="Сетка таблицы48"/>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
    <w:name w:val="Table Normal7"/>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1140">
    <w:name w:val="Сетка таблицы111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
    <w:name w:val="Сетка таблицы210"/>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Сетка таблицы49"/>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0">
    <w:name w:val="Сетка таблицы62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
    <w:name w:val="Сетка таблицы7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0">
    <w:name w:val="Сетка таблицы1211"/>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3110">
    <w:name w:val="Сетка таблицы13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
    <w:name w:val="Table Normal3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TableNormal41">
    <w:name w:val="Table Normal4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441">
    <w:name w:val="Сетка таблицы44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1">
    <w:name w:val="Table Normal5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351">
    <w:name w:val="Сетка таблицы35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
    <w:name w:val="Сетка таблицы45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1">
    <w:name w:val="Table Normal6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361">
    <w:name w:val="Сетка таблицы36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1">
    <w:name w:val="Сетка таблицы46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0">
    <w:name w:val="Сетка таблицы281"/>
    <w:basedOn w:val="ab"/>
    <w:uiPriority w:val="3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0">
    <w:name w:val="Сетка таблицы11112"/>
    <w:basedOn w:val="ab"/>
    <w:rsid w:val="00D14AAF"/>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1">
    <w:name w:val="Table Normal71"/>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111">
    <w:name w:val="Table Normal1111"/>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211">
    <w:name w:val="Table Normal211"/>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371">
    <w:name w:val="Сетка таблицы37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
    <w:name w:val="Сетка таблицы112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1"/>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 1111"/>
    <w:basedOn w:val="ab"/>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TableNormal12">
    <w:name w:val="Table Normal12"/>
    <w:uiPriority w:val="2"/>
    <w:semiHidden/>
    <w:qFormat/>
    <w:rsid w:val="00D14AAF"/>
    <w:pPr>
      <w:widowControl w:val="0"/>
    </w:pPr>
    <w:rPr>
      <w:rFonts w:ascii="Times New Roman" w:eastAsia="Times New Roman" w:hAnsi="Times New Roman"/>
      <w:lang w:val="en-US" w:eastAsia="en-US"/>
    </w:rPr>
    <w:tblPr>
      <w:tblCellMar>
        <w:top w:w="0" w:type="dxa"/>
        <w:left w:w="0" w:type="dxa"/>
        <w:bottom w:w="0" w:type="dxa"/>
        <w:right w:w="0" w:type="dxa"/>
      </w:tblCellMar>
    </w:tblPr>
  </w:style>
  <w:style w:type="table" w:customStyle="1" w:styleId="111114">
    <w:name w:val="Сетка таблицы 11111"/>
    <w:uiPriority w:val="99"/>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114">
    <w:name w:val="Объемная таблица 1111"/>
    <w:basedOn w:val="ab"/>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12">
    <w:name w:val="Объемная таблица 2111"/>
    <w:basedOn w:val="ab"/>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11">
    <w:name w:val="Объемная таблица 3111"/>
    <w:basedOn w:val="ab"/>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115">
    <w:name w:val="Классическая таблица 1111"/>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113">
    <w:name w:val="Классическая таблица 2111"/>
    <w:basedOn w:val="ab"/>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1112">
    <w:name w:val="Классическая таблица 3111"/>
    <w:basedOn w:val="ab"/>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1112">
    <w:name w:val="Классическая таблица 4111"/>
    <w:basedOn w:val="ab"/>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1116">
    <w:name w:val="Цветная таблица 1111"/>
    <w:basedOn w:val="ab"/>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1114">
    <w:name w:val="Цветная таблица 2111"/>
    <w:basedOn w:val="ab"/>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1113">
    <w:name w:val="Цветная таблица 3111"/>
    <w:basedOn w:val="ab"/>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117">
    <w:name w:val="Столбцы таблицы 1111"/>
    <w:basedOn w:val="ab"/>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115">
    <w:name w:val="Столбцы таблицы 2111"/>
    <w:basedOn w:val="ab"/>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14">
    <w:name w:val="Столбцы таблицы 3111"/>
    <w:basedOn w:val="ab"/>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1113">
    <w:name w:val="Столбцы таблицы 4111"/>
    <w:basedOn w:val="ab"/>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1110">
    <w:name w:val="Столбцы таблицы 5111"/>
    <w:basedOn w:val="ab"/>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4fe">
    <w:name w:val="Современная таблица4"/>
    <w:basedOn w:val="ab"/>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11118">
    <w:name w:val="Изысканная таблица1111"/>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21116">
    <w:name w:val="Сетка таблицы 2111"/>
    <w:basedOn w:val="ab"/>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15">
    <w:name w:val="Сетка таблицы 3111"/>
    <w:basedOn w:val="ab"/>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1114">
    <w:name w:val="Сетка таблицы 4111"/>
    <w:basedOn w:val="ab"/>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1111">
    <w:name w:val="Сетка таблицы 51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111">
    <w:name w:val="Сетка таблицы 61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1110">
    <w:name w:val="Сетка таблицы 7111"/>
    <w:basedOn w:val="ab"/>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111">
    <w:name w:val="Сетка таблицы 8111"/>
    <w:basedOn w:val="ab"/>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4">
    <w:name w:val="Таблица-список 14"/>
    <w:basedOn w:val="ab"/>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110">
    <w:name w:val="Таблица-список 2111"/>
    <w:basedOn w:val="ab"/>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10">
    <w:name w:val="Таблица-список 3111"/>
    <w:basedOn w:val="ab"/>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111">
    <w:name w:val="Таблица-список 41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1">
    <w:name w:val="Таблица-список 511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111">
    <w:name w:val="Таблица-список 611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111">
    <w:name w:val="Таблица-список 7111"/>
    <w:basedOn w:val="ab"/>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111">
    <w:name w:val="Таблица-список 811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111e">
    <w:name w:val="Стандартная таблица11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119">
    <w:name w:val="Простая таблица 1111"/>
    <w:basedOn w:val="ab"/>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1117">
    <w:name w:val="Простая таблица 2111"/>
    <w:basedOn w:val="ab"/>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1116">
    <w:name w:val="Простая таблица 31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11a">
    <w:name w:val="Изящная таблица 1111"/>
    <w:basedOn w:val="ab"/>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118">
    <w:name w:val="Изящная таблица 2111"/>
    <w:basedOn w:val="ab"/>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110">
    <w:name w:val="Веб-таблица 1111"/>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1111">
    <w:name w:val="Веб-таблица 2111"/>
    <w:basedOn w:val="ab"/>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1111">
    <w:name w:val="Веб-таблица 3111"/>
    <w:basedOn w:val="ab"/>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131">
    <w:name w:val="Сетка таблицы1131"/>
    <w:uiPriority w:val="59"/>
    <w:rsid w:val="00D14AAF"/>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1">
    <w:name w:val="Сетка таблицы21111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0">
    <w:name w:val="Сетка таблицы31111"/>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1">
    <w:name w:val="Сетка таблицы411111"/>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uiPriority w:val="99"/>
    <w:rsid w:val="00D14AAF"/>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11">
    <w:name w:val="Сетка таблицы321111"/>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1">
    <w:name w:val="Сетка таблицы42111"/>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5">
    <w:name w:val="Объемная таблица 11111"/>
    <w:uiPriority w:val="99"/>
    <w:rsid w:val="00D14AAF"/>
    <w:rPr>
      <w:rFonts w:ascii="Times New Roman" w:eastAsia="Times New Roman" w:hAnsi="Times New Roman"/>
    </w:rPr>
    <w:tblPr>
      <w:tblCellMar>
        <w:top w:w="0" w:type="dxa"/>
        <w:left w:w="108" w:type="dxa"/>
        <w:bottom w:w="0" w:type="dxa"/>
        <w:right w:w="108" w:type="dxa"/>
      </w:tblCellMar>
    </w:tblPr>
    <w:tcPr>
      <w:shd w:val="solid" w:color="C0C0C0" w:fill="FFFFFF"/>
    </w:tcPr>
  </w:style>
  <w:style w:type="table" w:customStyle="1" w:styleId="311111">
    <w:name w:val="Объемная таблица 31111"/>
    <w:uiPriority w:val="99"/>
    <w:rsid w:val="00D14AAF"/>
    <w:rPr>
      <w:rFonts w:ascii="Times New Roman" w:eastAsia="Times New Roman" w:hAnsi="Times New Roman"/>
    </w:rPr>
    <w:tblPr>
      <w:tblStyleRowBandSize w:val="1"/>
      <w:tblStyleColBandSize w:val="1"/>
      <w:tblCellMar>
        <w:top w:w="0" w:type="dxa"/>
        <w:left w:w="108" w:type="dxa"/>
        <w:bottom w:w="0" w:type="dxa"/>
        <w:right w:w="108" w:type="dxa"/>
      </w:tblCellMar>
    </w:tblPr>
  </w:style>
  <w:style w:type="table" w:customStyle="1" w:styleId="111116">
    <w:name w:val="Классическая таблица 11111"/>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10">
    <w:name w:val="Классическая таблица 21111"/>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1112">
    <w:name w:val="Классическая таблица 31111"/>
    <w:uiPriority w:val="99"/>
    <w:rsid w:val="00D14AAF"/>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411110">
    <w:name w:val="Классическая таблица 41111"/>
    <w:uiPriority w:val="99"/>
    <w:rsid w:val="00D14AAF"/>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211112">
    <w:name w:val="Цветная таблица 21111"/>
    <w:uiPriority w:val="99"/>
    <w:rsid w:val="00D14AAF"/>
    <w:rPr>
      <w:rFonts w:ascii="Times New Roman" w:eastAsia="Times New Roman" w:hAnsi="Times New Roman"/>
    </w:rPr>
    <w:tblPr>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311113">
    <w:name w:val="Цветная таблица 31111"/>
    <w:uiPriority w:val="99"/>
    <w:rsid w:val="00D14AAF"/>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111117">
    <w:name w:val="Столбцы таблицы 11111"/>
    <w:uiPriority w:val="99"/>
    <w:rsid w:val="00D14AAF"/>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11113">
    <w:name w:val="Столбцы таблицы 21111"/>
    <w:uiPriority w:val="99"/>
    <w:rsid w:val="00D14AAF"/>
    <w:rPr>
      <w:rFonts w:ascii="Times New Roman" w:eastAsia="Times New Roman" w:hAnsi="Times New Roman"/>
      <w:b/>
      <w:bCs/>
    </w:rPr>
    <w:tblPr>
      <w:tblStyleColBandSize w:val="1"/>
      <w:tblCellMar>
        <w:top w:w="0" w:type="dxa"/>
        <w:left w:w="108" w:type="dxa"/>
        <w:bottom w:w="0" w:type="dxa"/>
        <w:right w:w="108" w:type="dxa"/>
      </w:tblCellMar>
    </w:tblPr>
  </w:style>
  <w:style w:type="table" w:customStyle="1" w:styleId="311114">
    <w:name w:val="Столбцы таблицы 31111"/>
    <w:uiPriority w:val="99"/>
    <w:rsid w:val="00D14AAF"/>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1112">
    <w:name w:val="Столбцы таблицы 41111"/>
    <w:uiPriority w:val="99"/>
    <w:rsid w:val="00D14AAF"/>
    <w:rPr>
      <w:rFonts w:ascii="Times New Roman" w:eastAsia="Times New Roman" w:hAnsi="Times New Roman"/>
    </w:rPr>
    <w:tblPr>
      <w:tblStyleColBandSize w:val="1"/>
      <w:tblCellMar>
        <w:top w:w="0" w:type="dxa"/>
        <w:left w:w="108" w:type="dxa"/>
        <w:bottom w:w="0" w:type="dxa"/>
        <w:right w:w="108" w:type="dxa"/>
      </w:tblCellMar>
    </w:tblPr>
  </w:style>
  <w:style w:type="table" w:customStyle="1" w:styleId="511110">
    <w:name w:val="Столбцы таблицы 51111"/>
    <w:uiPriority w:val="99"/>
    <w:rsid w:val="00D14AAF"/>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11f">
    <w:name w:val="Современная таблица111"/>
    <w:rsid w:val="00D14AAF"/>
    <w:rPr>
      <w:rFonts w:ascii="Times New Roman" w:eastAsia="Times New Roman" w:hAnsi="Times New Roman"/>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1118">
    <w:name w:val="Изысканная таблица11111"/>
    <w:uiPriority w:val="99"/>
    <w:rsid w:val="00D14AAF"/>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411113">
    <w:name w:val="Сетка таблицы 41111"/>
    <w:uiPriority w:val="99"/>
    <w:rsid w:val="00D14AAF"/>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61111">
    <w:name w:val="Сетка таблицы 611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81111">
    <w:name w:val="Сетка таблицы 81111"/>
    <w:uiPriority w:val="99"/>
    <w:rsid w:val="00D14AAF"/>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11111">
    <w:name w:val="Таблица-список 1111"/>
    <w:rsid w:val="00D14AAF"/>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1110">
    <w:name w:val="Таблица-список 21111"/>
    <w:uiPriority w:val="99"/>
    <w:rsid w:val="00D14AAF"/>
    <w:rPr>
      <w:rFonts w:ascii="Times New Roman" w:eastAsia="Times New Roman" w:hAnsi="Times New Roman"/>
    </w:rPr>
    <w:tblPr>
      <w:tblStyleRowBandSize w:val="2"/>
      <w:tblBorders>
        <w:bottom w:val="single" w:sz="12" w:space="0" w:color="808080"/>
      </w:tblBorders>
      <w:tblCellMar>
        <w:top w:w="0" w:type="dxa"/>
        <w:left w:w="108" w:type="dxa"/>
        <w:bottom w:w="0" w:type="dxa"/>
        <w:right w:w="108" w:type="dxa"/>
      </w:tblCellMar>
    </w:tblPr>
  </w:style>
  <w:style w:type="table" w:customStyle="1" w:styleId="-311110">
    <w:name w:val="Таблица-список 31111"/>
    <w:uiPriority w:val="99"/>
    <w:rsid w:val="00D14AAF"/>
    <w:rPr>
      <w:rFonts w:ascii="Times New Roman" w:eastAsia="Times New Roman" w:hAnsi="Times New Roman"/>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41111">
    <w:name w:val="Таблица-список 411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71111">
    <w:name w:val="Таблица-список 71111"/>
    <w:uiPriority w:val="99"/>
    <w:rsid w:val="00D14AAF"/>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81111">
    <w:name w:val="Таблица-список 81111"/>
    <w:uiPriority w:val="99"/>
    <w:rsid w:val="00D14AAF"/>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1111b">
    <w:name w:val="Стандартная таблица1111"/>
    <w:uiPriority w:val="99"/>
    <w:rsid w:val="00D14AAF"/>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11114">
    <w:name w:val="Простая таблица 21111"/>
    <w:uiPriority w:val="99"/>
    <w:rsid w:val="00D14AAF"/>
    <w:rPr>
      <w:rFonts w:ascii="Times New Roman" w:eastAsia="Times New Roman" w:hAnsi="Times New Roman"/>
    </w:rPr>
    <w:tblPr>
      <w:tblCellMar>
        <w:top w:w="0" w:type="dxa"/>
        <w:left w:w="108" w:type="dxa"/>
        <w:bottom w:w="0" w:type="dxa"/>
        <w:right w:w="108" w:type="dxa"/>
      </w:tblCellMar>
    </w:tblPr>
  </w:style>
  <w:style w:type="table" w:customStyle="1" w:styleId="311115">
    <w:name w:val="Простая таблица 311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111110">
    <w:name w:val="Веб-таблица 11111"/>
    <w:uiPriority w:val="99"/>
    <w:rsid w:val="00D14AAF"/>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1111">
    <w:name w:val="Веб-таблица 21111"/>
    <w:uiPriority w:val="99"/>
    <w:rsid w:val="00D14AAF"/>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1111">
    <w:name w:val="Веб-таблица 31111"/>
    <w:uiPriority w:val="99"/>
    <w:rsid w:val="00D14AAF"/>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91">
    <w:name w:val="Сетка таблицы39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
    <w:name w:val="Сетка таблицы114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8">
    <w:name w:val="Table Normal8"/>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9">
    <w:name w:val="Table Normal9"/>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0">
    <w:name w:val="Table Normal10"/>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3">
    <w:name w:val="Table Normal13"/>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4">
    <w:name w:val="Table Normal14"/>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5">
    <w:name w:val="Table Normal15"/>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1151">
    <w:name w:val="Сетка таблицы1151"/>
    <w:basedOn w:val="ab"/>
    <w:uiPriority w:val="59"/>
    <w:rsid w:val="00D14AAF"/>
    <w:pPr>
      <w:overflowPunct w:val="0"/>
      <w:adjustRightInd w:val="0"/>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a">
    <w:name w:val="Изысканная таблица12"/>
    <w:basedOn w:val="ab"/>
    <w:rsid w:val="00D14AAF"/>
    <w:pPr>
      <w:overflowPunct w:val="0"/>
      <w:adjustRightInd w:val="0"/>
      <w:ind w:firstLine="720"/>
      <w:jc w:val="both"/>
    </w:pPr>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120">
    <w:name w:val="Сетка таблицы2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
    <w:name w:val="Сетка таблицы3121"/>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0">
    <w:name w:val="Сетка таблицы410"/>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Объемная таблица 112"/>
    <w:basedOn w:val="ab"/>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22">
    <w:name w:val="Объемная таблица 312"/>
    <w:basedOn w:val="ab"/>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4">
    <w:name w:val="Классическая таблица 112"/>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Классическая таблица 212"/>
    <w:basedOn w:val="ab"/>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23">
    <w:name w:val="Классическая таблица 312"/>
    <w:basedOn w:val="ab"/>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0">
    <w:name w:val="Классическая таблица 412"/>
    <w:basedOn w:val="ab"/>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122">
    <w:name w:val="Цветная таблица 212"/>
    <w:basedOn w:val="ab"/>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24">
    <w:name w:val="Цветная таблица 312"/>
    <w:basedOn w:val="ab"/>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25">
    <w:name w:val="Столбцы таблицы 112"/>
    <w:basedOn w:val="ab"/>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3">
    <w:name w:val="Столбцы таблицы 212"/>
    <w:basedOn w:val="ab"/>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5">
    <w:name w:val="Столбцы таблицы 312"/>
    <w:basedOn w:val="ab"/>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1">
    <w:name w:val="Столбцы таблицы 412"/>
    <w:basedOn w:val="ab"/>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1">
    <w:name w:val="Столбцы таблицы 512"/>
    <w:basedOn w:val="ab"/>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4">
    <w:name w:val="Современная таблица121"/>
    <w:basedOn w:val="ab"/>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122">
    <w:name w:val="Сетка таблицы 412"/>
    <w:basedOn w:val="ab"/>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0">
    <w:name w:val="Сетка таблицы 612"/>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0">
    <w:name w:val="Сетка таблицы 812"/>
    <w:basedOn w:val="ab"/>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21">
    <w:name w:val="Таблица-список 1121"/>
    <w:basedOn w:val="ab"/>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b"/>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Таблица-список 312"/>
    <w:basedOn w:val="ab"/>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2">
    <w:name w:val="Таблица-список 412"/>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2">
    <w:name w:val="Таблица-список 712"/>
    <w:basedOn w:val="ab"/>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2fb">
    <w:name w:val="Стандартная таблица12"/>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24">
    <w:name w:val="Простая таблица 212"/>
    <w:basedOn w:val="ab"/>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26">
    <w:name w:val="Простая таблица 312"/>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20">
    <w:name w:val="Веб-таблица 112"/>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b"/>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20">
    <w:name w:val="Веб-таблица 312"/>
    <w:basedOn w:val="ab"/>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Normal16">
    <w:name w:val="Table Normal16"/>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1161">
    <w:name w:val="Сетка таблицы116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0">
    <w:name w:val="Сетка таблицы313"/>
    <w:basedOn w:val="ab"/>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0">
    <w:name w:val="Сетка таблицы3112"/>
    <w:basedOn w:val="ab"/>
    <w:rsid w:val="00D14AAF"/>
    <w:pPr>
      <w:adjustRightInd w:val="0"/>
      <w:spacing w:line="480" w:lineRule="auto"/>
      <w:ind w:firstLine="68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0">
    <w:name w:val="Сетка таблицы111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c">
    <w:name w:val="Современная таблица1111"/>
    <w:basedOn w:val="ab"/>
    <w:rsid w:val="00D14AAF"/>
    <w:pPr>
      <w:spacing w:line="260" w:lineRule="atLeast"/>
      <w:jc w:val="both"/>
    </w:pPr>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11">
    <w:name w:val="Таблица-список 11111"/>
    <w:basedOn w:val="ab"/>
    <w:rsid w:val="00D14AAF"/>
    <w:pPr>
      <w:spacing w:line="260" w:lineRule="atLeast"/>
      <w:jc w:val="both"/>
    </w:pPr>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021">
    <w:name w:val="Сетка таблицы10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0">
    <w:name w:val="Сетка таблицы15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0">
    <w:name w:val="Сетка таблицы17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b"/>
    <w:uiPriority w:val="39"/>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b"/>
    <w:uiPriority w:val="59"/>
    <w:rsid w:val="00D14AAF"/>
    <w:rPr>
      <w:rFonts w:ascii="Times New Roman" w:eastAsia="Times New Roman" w:hAnsi="Times New Roman"/>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
    <w:name w:val="Сетка таблицы1102"/>
    <w:basedOn w:val="ab"/>
    <w:uiPriority w:val="59"/>
    <w:rsid w:val="00D14AAF"/>
    <w:pPr>
      <w:spacing w:after="160" w:line="25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b"/>
    <w:uiPriority w:val="59"/>
    <w:rsid w:val="00D14AAF"/>
    <w:pPr>
      <w:spacing w:after="160" w:line="25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uiPriority w:val="59"/>
    <w:rsid w:val="00D14AAF"/>
    <w:rPr>
      <w:rFonts w:ascii="Times New Roman" w:hAnsi="Times New Roman"/>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style>
  <w:style w:type="table" w:customStyle="1" w:styleId="2130">
    <w:name w:val="Сетка таблицы2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f">
    <w:name w:val="Изысканная таблица4"/>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3fff8">
    <w:name w:val="Тема таблицы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uiPriority w:val="99"/>
    <w:rsid w:val="00D14AAF"/>
    <w:rPr>
      <w:rFonts w:ascii="Times New Roman" w:hAnsi="Times New Roman"/>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style>
  <w:style w:type="table" w:customStyle="1" w:styleId="2140">
    <w:name w:val="Сетка таблицы2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8">
    <w:name w:val="Изысканная таблица5"/>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ff0">
    <w:name w:val="Тема таблицы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b"/>
    <w:uiPriority w:val="59"/>
    <w:rsid w:val="00D14AAF"/>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0">
    <w:name w:val="Сетка таблицы119"/>
    <w:basedOn w:val="ab"/>
    <w:uiPriority w:val="59"/>
    <w:rsid w:val="00D14AAF"/>
    <w:pPr>
      <w:jc w:val="center"/>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0">
    <w:name w:val="Сетка таблицы1110"/>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 15"/>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ffb">
    <w:name w:val="Стиль таблицы11"/>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ffff1">
    <w:name w:val="Стиль таблицы2"/>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ff9">
    <w:name w:val="Стиль таблицы3"/>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f1">
    <w:name w:val="Стиль таблицы4"/>
    <w:basedOn w:val="3fff9"/>
    <w:rsid w:val="00D14AAF"/>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0">
    <w:name w:val="Сетка таблицы314"/>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3">
    <w:name w:val="Сетка таблицы412"/>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
    <w:name w:val="Сетка таблицы8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b">
    <w:name w:val="Классическая таблица 13"/>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етка таблицы56"/>
    <w:basedOn w:val="ab"/>
    <w:uiPriority w:val="99"/>
    <w:rsid w:val="00D14AAF"/>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
    <w:name w:val="Table Normal17"/>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8">
    <w:name w:val="Table Normal18"/>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920">
    <w:name w:val="Сетка таблицы92"/>
    <w:basedOn w:val="ab"/>
    <w:uiPriority w:val="59"/>
    <w:rsid w:val="00D14AAF"/>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2">
    <w:name w:val="Table Normal22"/>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30">
    <w:name w:val="Сетка таблицы123"/>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0">
    <w:name w:val="Сетка таблицы315"/>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51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0">
    <w:name w:val="Сетка таблицы311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0">
    <w:name w:val="Сетка таблицы1116"/>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0">
    <w:name w:val="Сетка таблицы21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20">
    <w:name w:val="Сетка таблицы411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
    <w:name w:val="Сетка таблицы611"/>
    <w:basedOn w:val="ab"/>
    <w:uiPriority w:val="3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
    <w:name w:val="Сетка таблицы7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2">
    <w:name w:val="Table Normal112"/>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2230">
    <w:name w:val="Сетка таблицы22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0">
    <w:name w:val="Сетка таблицы33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20">
    <w:name w:val="Сетка таблицы422"/>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
    <w:name w:val="Классическая таблица 113"/>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ветлая заливка - Акцент 21"/>
    <w:basedOn w:val="ab"/>
    <w:uiPriority w:val="60"/>
    <w:rsid w:val="00D14AAF"/>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6">
    <w:name w:val="Сетка таблицы 112"/>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f6">
    <w:name w:val="Стиль таблицы21"/>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f3">
    <w:name w:val="Стиль таблицы31"/>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7">
    <w:name w:val="Стиль таблицы41"/>
    <w:basedOn w:val="3fff9"/>
    <w:rsid w:val="00D14AAF"/>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0">
    <w:name w:val="Сетка таблицы32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2">
    <w:name w:val="Table Normal32"/>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420">
    <w:name w:val="Сетка таблицы14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0">
    <w:name w:val="Сетка таблицы34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0">
    <w:name w:val="Сетка таблицы522"/>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20">
    <w:name w:val="Сетка таблицы312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0">
    <w:name w:val="Сетка таблицы1122"/>
    <w:basedOn w:val="ab"/>
    <w:uiPriority w:val="59"/>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0">
    <w:name w:val="Сетка таблицы4121"/>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0">
    <w:name w:val="Сетка таблицы622"/>
    <w:basedOn w:val="ab"/>
    <w:uiPriority w:val="3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
    <w:name w:val="Table Normal121"/>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00">
    <w:name w:val="Сетка таблицы120"/>
    <w:basedOn w:val="ab"/>
    <w:uiPriority w:val="59"/>
    <w:rsid w:val="00D14AAF"/>
    <w:pPr>
      <w:jc w:val="center"/>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70">
    <w:name w:val="Сетка таблицы1117"/>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 16"/>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fc">
    <w:name w:val="Стиль таблицы12"/>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0">
    <w:name w:val="Сетка таблицы316"/>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0">
    <w:name w:val="Сетка таблицы413"/>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57"/>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Классическая таблица 14"/>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80">
    <w:name w:val="Сетка таблицы58"/>
    <w:basedOn w:val="ab"/>
    <w:uiPriority w:val="59"/>
    <w:rsid w:val="00D14AAF"/>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
    <w:name w:val="Table Normal19"/>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10">
    <w:name w:val="Table Normal110"/>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930">
    <w:name w:val="Сетка таблицы93"/>
    <w:basedOn w:val="ab"/>
    <w:uiPriority w:val="39"/>
    <w:rsid w:val="00D14AAF"/>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3">
    <w:name w:val="Table Normal23"/>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40">
    <w:name w:val="Сетка таблицы124"/>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70">
    <w:name w:val="Сетка таблицы317"/>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0">
    <w:name w:val="Сетка таблицы51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40">
    <w:name w:val="Сетка таблицы311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80">
    <w:name w:val="Сетка таблицы1118"/>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0">
    <w:name w:val="Сетка таблицы21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30">
    <w:name w:val="Сетка таблицы41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1">
    <w:name w:val="Сетка таблицы612"/>
    <w:basedOn w:val="ab"/>
    <w:uiPriority w:val="3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0">
    <w:name w:val="Сетка таблицы32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3">
    <w:name w:val="Table Normal113"/>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2240">
    <w:name w:val="Сетка таблицы22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
    <w:name w:val="Сетка таблицы33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30">
    <w:name w:val="Сетка таблицы42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
    <w:name w:val="Классическая таблица 114"/>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3">
    <w:name w:val="Сетка таблицы 113"/>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130">
    <w:name w:val="Сетка таблицы32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3">
    <w:name w:val="Table Normal33"/>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430">
    <w:name w:val="Сетка таблицы143"/>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0">
    <w:name w:val="Сетка таблицы23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0">
    <w:name w:val="Сетка таблицы34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
    <w:name w:val="Сетка таблицы52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30">
    <w:name w:val="Сетка таблицы312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0">
    <w:name w:val="Сетка таблицы1123"/>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20">
    <w:name w:val="Сетка таблицы412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3">
    <w:name w:val="Сетка таблицы623"/>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22">
    <w:name w:val="Table Normal122"/>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50">
    <w:name w:val="Сетка таблицы125"/>
    <w:basedOn w:val="ab"/>
    <w:uiPriority w:val="99"/>
    <w:rsid w:val="00D14AAF"/>
    <w:pPr>
      <w:jc w:val="center"/>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90">
    <w:name w:val="Сетка таблицы1119"/>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 17"/>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3c">
    <w:name w:val="Стиль таблицы13"/>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0">
    <w:name w:val="Сетка таблицы217"/>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80">
    <w:name w:val="Сетка таблицы318"/>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0">
    <w:name w:val="Сетка таблицы4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0">
    <w:name w:val="Сетка таблицы65"/>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84"/>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Классическая таблица 15"/>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00">
    <w:name w:val="Сетка таблицы60"/>
    <w:basedOn w:val="ab"/>
    <w:uiPriority w:val="59"/>
    <w:rsid w:val="00D14AAF"/>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0">
    <w:name w:val="Table Normal20"/>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14">
    <w:name w:val="Table Normal114"/>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940">
    <w:name w:val="Сетка таблицы94"/>
    <w:basedOn w:val="ab"/>
    <w:uiPriority w:val="39"/>
    <w:rsid w:val="00D14AAF"/>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4">
    <w:name w:val="Table Normal24"/>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60">
    <w:name w:val="Сетка таблицы126"/>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90">
    <w:name w:val="Сетка таблицы319"/>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0">
    <w:name w:val="Сетка таблицы51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50">
    <w:name w:val="Сетка таблицы311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0">
    <w:name w:val="Сетка таблицы11110"/>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4">
    <w:name w:val="Сетка таблицы41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0">
    <w:name w:val="Сетка таблицы613"/>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40">
    <w:name w:val="Сетка таблицы32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0">
    <w:name w:val="Сетка таблицы7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5">
    <w:name w:val="Table Normal115"/>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2250">
    <w:name w:val="Сетка таблицы225"/>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4">
    <w:name w:val="Сетка таблицы33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4">
    <w:name w:val="Сетка таблицы42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Классическая таблица 115"/>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3">
    <w:name w:val="Сетка таблицы 114"/>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140">
    <w:name w:val="Сетка таблицы32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4">
    <w:name w:val="Table Normal34"/>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440">
    <w:name w:val="Сетка таблицы144"/>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0">
    <w:name w:val="Сетка таблицы23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4">
    <w:name w:val="Сетка таблицы34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4">
    <w:name w:val="Сетка таблицы52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40">
    <w:name w:val="Сетка таблицы312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0">
    <w:name w:val="Сетка таблицы1124"/>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30">
    <w:name w:val="Сетка таблицы412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4">
    <w:name w:val="Сетка таблицы624"/>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23">
    <w:name w:val="Table Normal123"/>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TableNormal25">
    <w:name w:val="Table Normal25"/>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26">
    <w:name w:val="Table Normal26"/>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292">
    <w:name w:val="Сетка таблицы29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7">
    <w:name w:val="Table Normal27"/>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270">
    <w:name w:val="Сетка таблицы127"/>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0">
    <w:name w:val="Сетка таблицы218"/>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0">
    <w:name w:val="Сетка таблицы320"/>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0">
    <w:name w:val="Сетка таблицы415"/>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0">
    <w:name w:val="Сетка таблицы510"/>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0">
    <w:name w:val="Сетка таблицы75"/>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0">
    <w:name w:val="Сетка таблицы9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0">
    <w:name w:val="Сетка таблицы103"/>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6">
    <w:name w:val="Table Normal116"/>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1200">
    <w:name w:val="Сетка таблицы1120"/>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0">
    <w:name w:val="Сетка таблицы219"/>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0">
    <w:name w:val="Сетка таблицы3110"/>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60">
    <w:name w:val="Сетка таблицы416"/>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0">
    <w:name w:val="Сетка таблицы128"/>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8">
    <w:name w:val="Table Normal28"/>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330">
    <w:name w:val="Сетка таблицы133"/>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0">
    <w:name w:val="Сетка таблицы226"/>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50">
    <w:name w:val="Сетка таблицы32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5">
    <w:name w:val="Сетка таблицы42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0">
    <w:name w:val="Сетка таблицы145"/>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5">
    <w:name w:val="Table Normal35"/>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530">
    <w:name w:val="Сетка таблицы15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0">
    <w:name w:val="Сетка таблицы23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5">
    <w:name w:val="Сетка таблицы33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2">
    <w:name w:val="Сетка таблицы43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2">
    <w:name w:val="Table Normal42"/>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730">
    <w:name w:val="Сетка таблицы17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0">
    <w:name w:val="Сетка таблицы24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5">
    <w:name w:val="Сетка таблицы34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2">
    <w:name w:val="Сетка таблицы44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0">
    <w:name w:val="Сетка таблицы183"/>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2">
    <w:name w:val="Table Normal52"/>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930">
    <w:name w:val="Сетка таблицы19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0">
    <w:name w:val="Сетка таблицы25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2">
    <w:name w:val="Сетка таблицы45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2">
    <w:name w:val="Table Normal62"/>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103">
    <w:name w:val="Сетка таблицы110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0">
    <w:name w:val="Сетка таблицы26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2">
    <w:name w:val="Сетка таблицы36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2">
    <w:name w:val="Сетка таблицы46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0">
    <w:name w:val="Сетка таблицы272"/>
    <w:basedOn w:val="ab"/>
    <w:uiPriority w:val="5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b"/>
    <w:uiPriority w:val="5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
    <w:name w:val="Сетка таблицы30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0">
    <w:name w:val="Сетка таблицы11113"/>
    <w:basedOn w:val="ab"/>
    <w:rsid w:val="00D14AAF"/>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2">
    <w:name w:val="Table Normal72"/>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17">
    <w:name w:val="Table Normal117"/>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212">
    <w:name w:val="Table Normal212"/>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372">
    <w:name w:val="Сетка таблицы37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0">
    <w:name w:val="Сетка таблицы1125"/>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2">
    <w:name w:val="Сетка таблицы382"/>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 18"/>
    <w:basedOn w:val="ab"/>
    <w:uiPriority w:val="99"/>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TableNormal124">
    <w:name w:val="Table Normal124"/>
    <w:uiPriority w:val="99"/>
    <w:semiHidden/>
    <w:rsid w:val="00D14AAF"/>
    <w:pPr>
      <w:widowControl w:val="0"/>
    </w:pPr>
    <w:rPr>
      <w:rFonts w:ascii="Times New Roman" w:eastAsia="Times New Roman" w:hAnsi="Times New Roman"/>
      <w:lang w:val="en-US" w:eastAsia="en-US"/>
    </w:rPr>
    <w:tblPr>
      <w:tblCellMar>
        <w:top w:w="0" w:type="dxa"/>
        <w:left w:w="0" w:type="dxa"/>
        <w:bottom w:w="0" w:type="dxa"/>
        <w:right w:w="0" w:type="dxa"/>
      </w:tblCellMar>
    </w:tblPr>
  </w:style>
  <w:style w:type="table" w:customStyle="1" w:styleId="1153">
    <w:name w:val="Сетка таблицы 115"/>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5f9">
    <w:name w:val="Тема таблицы5"/>
    <w:basedOn w:val="ab"/>
    <w:uiPriority w:val="99"/>
    <w:rsid w:val="00D14AAF"/>
    <w:pPr>
      <w:overflowPunct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d">
    <w:name w:val="Объемная таблица 13"/>
    <w:basedOn w:val="ab"/>
    <w:uiPriority w:val="99"/>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e">
    <w:name w:val="Объемная таблица 22"/>
    <w:basedOn w:val="ab"/>
    <w:uiPriority w:val="99"/>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6">
    <w:name w:val="Объемная таблица 33"/>
    <w:basedOn w:val="ab"/>
    <w:uiPriority w:val="99"/>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66">
    <w:name w:val="Классическая таблица 16"/>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6">
    <w:name w:val="Классическая таблица 23"/>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37">
    <w:name w:val="Классическая таблица 33"/>
    <w:basedOn w:val="ab"/>
    <w:uiPriority w:val="99"/>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33">
    <w:name w:val="Классическая таблица 43"/>
    <w:basedOn w:val="ab"/>
    <w:uiPriority w:val="99"/>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2fd">
    <w:name w:val="Цветная таблица 12"/>
    <w:basedOn w:val="ab"/>
    <w:uiPriority w:val="99"/>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37">
    <w:name w:val="Цветная таблица 23"/>
    <w:basedOn w:val="ab"/>
    <w:uiPriority w:val="99"/>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38">
    <w:name w:val="Цветная таблица 33"/>
    <w:basedOn w:val="ab"/>
    <w:uiPriority w:val="99"/>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3e">
    <w:name w:val="Столбцы таблицы 13"/>
    <w:basedOn w:val="ab"/>
    <w:uiPriority w:val="99"/>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8">
    <w:name w:val="Столбцы таблицы 23"/>
    <w:basedOn w:val="ab"/>
    <w:uiPriority w:val="99"/>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9">
    <w:name w:val="Столбцы таблицы 33"/>
    <w:basedOn w:val="ab"/>
    <w:uiPriority w:val="99"/>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34">
    <w:name w:val="Столбцы таблицы 43"/>
    <w:basedOn w:val="ab"/>
    <w:uiPriority w:val="99"/>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31">
    <w:name w:val="Столбцы таблицы 53"/>
    <w:basedOn w:val="ab"/>
    <w:uiPriority w:val="99"/>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5fa">
    <w:name w:val="Современная таблица5"/>
    <w:basedOn w:val="ab"/>
    <w:uiPriority w:val="99"/>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6f2">
    <w:name w:val="Изысканная таблица6"/>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22f">
    <w:name w:val="Сетка таблицы 22"/>
    <w:basedOn w:val="ab"/>
    <w:uiPriority w:val="99"/>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d">
    <w:name w:val="Сетка таблицы 32"/>
    <w:basedOn w:val="ab"/>
    <w:uiPriority w:val="99"/>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35">
    <w:name w:val="Сетка таблицы 43"/>
    <w:basedOn w:val="ab"/>
    <w:uiPriority w:val="99"/>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25">
    <w:name w:val="Сетка таблицы 52"/>
    <w:basedOn w:val="ab"/>
    <w:uiPriority w:val="99"/>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31">
    <w:name w:val="Сетка таблицы 63"/>
    <w:basedOn w:val="ab"/>
    <w:uiPriority w:val="99"/>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22">
    <w:name w:val="Сетка таблицы 72"/>
    <w:basedOn w:val="ab"/>
    <w:uiPriority w:val="99"/>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31">
    <w:name w:val="Сетка таблицы 83"/>
    <w:basedOn w:val="ab"/>
    <w:uiPriority w:val="99"/>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5">
    <w:name w:val="Таблица-список 15"/>
    <w:basedOn w:val="ab"/>
    <w:uiPriority w:val="99"/>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
    <w:name w:val="Таблица-список 23"/>
    <w:basedOn w:val="ab"/>
    <w:uiPriority w:val="99"/>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
    <w:name w:val="Таблица-список 33"/>
    <w:basedOn w:val="ab"/>
    <w:uiPriority w:val="99"/>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3">
    <w:name w:val="Таблица-список 43"/>
    <w:basedOn w:val="ab"/>
    <w:uiPriority w:val="99"/>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b"/>
    <w:uiPriority w:val="99"/>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2">
    <w:name w:val="Таблица-список 62"/>
    <w:basedOn w:val="ab"/>
    <w:uiPriority w:val="99"/>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3">
    <w:name w:val="Таблица-список 73"/>
    <w:basedOn w:val="ab"/>
    <w:uiPriority w:val="99"/>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3">
    <w:name w:val="Таблица-список 83"/>
    <w:basedOn w:val="ab"/>
    <w:uiPriority w:val="99"/>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3fffa">
    <w:name w:val="Стандартная таблица3"/>
    <w:basedOn w:val="ab"/>
    <w:uiPriority w:val="99"/>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2fe">
    <w:name w:val="Простая таблица 12"/>
    <w:basedOn w:val="ab"/>
    <w:uiPriority w:val="99"/>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39">
    <w:name w:val="Простая таблица 23"/>
    <w:basedOn w:val="ab"/>
    <w:uiPriority w:val="99"/>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3a">
    <w:name w:val="Простая таблица 33"/>
    <w:basedOn w:val="ab"/>
    <w:uiPriority w:val="99"/>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2ff">
    <w:name w:val="Изящная таблица 12"/>
    <w:basedOn w:val="ab"/>
    <w:uiPriority w:val="99"/>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f0">
    <w:name w:val="Изящная таблица 22"/>
    <w:basedOn w:val="ab"/>
    <w:uiPriority w:val="99"/>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30">
    <w:name w:val="Веб-таблица 13"/>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30">
    <w:name w:val="Веб-таблица 23"/>
    <w:basedOn w:val="ab"/>
    <w:uiPriority w:val="99"/>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30">
    <w:name w:val="Веб-таблица 33"/>
    <w:basedOn w:val="ab"/>
    <w:uiPriority w:val="99"/>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1320">
    <w:name w:val="Сетка таблицы1132"/>
    <w:uiPriority w:val="59"/>
    <w:rsid w:val="00D14AAF"/>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0">
    <w:name w:val="Сетка таблицы2115"/>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60">
    <w:name w:val="Сетка таблицы3116"/>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5">
    <w:name w:val="Сетка таблицы4115"/>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5">
    <w:name w:val="Сетка таблицы 121"/>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120">
    <w:name w:val="Сетка таблицы1212"/>
    <w:uiPriority w:val="99"/>
    <w:rsid w:val="00D14AAF"/>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0">
    <w:name w:val="Сетка таблицы2212"/>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50">
    <w:name w:val="Сетка таблицы3215"/>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0">
    <w:name w:val="Сетка таблицы4212"/>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60">
    <w:name w:val="Сетка таблицы516"/>
    <w:uiPriority w:val="9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 131"/>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34">
    <w:name w:val="Объемная таблица 113"/>
    <w:uiPriority w:val="99"/>
    <w:rsid w:val="00D14AAF"/>
    <w:rPr>
      <w:rFonts w:ascii="Times New Roman" w:eastAsia="Times New Roman" w:hAnsi="Times New Roman"/>
    </w:rPr>
    <w:tblPr>
      <w:tblCellMar>
        <w:top w:w="0" w:type="dxa"/>
        <w:left w:w="108" w:type="dxa"/>
        <w:bottom w:w="0" w:type="dxa"/>
        <w:right w:w="108" w:type="dxa"/>
      </w:tblCellMar>
    </w:tblPr>
    <w:tcPr>
      <w:shd w:val="solid" w:color="C0C0C0" w:fill="FFFFFF"/>
    </w:tcPr>
  </w:style>
  <w:style w:type="table" w:customStyle="1" w:styleId="3131">
    <w:name w:val="Объемная таблица 313"/>
    <w:uiPriority w:val="99"/>
    <w:rsid w:val="00D14AAF"/>
    <w:rPr>
      <w:rFonts w:ascii="Times New Roman" w:eastAsia="Times New Roman" w:hAnsi="Times New Roman"/>
    </w:rPr>
    <w:tblPr>
      <w:tblStyleRowBandSize w:val="1"/>
      <w:tblStyleColBandSize w:val="1"/>
      <w:tblCellMar>
        <w:top w:w="0" w:type="dxa"/>
        <w:left w:w="108" w:type="dxa"/>
        <w:bottom w:w="0" w:type="dxa"/>
        <w:right w:w="108" w:type="dxa"/>
      </w:tblCellMar>
    </w:tblPr>
  </w:style>
  <w:style w:type="table" w:customStyle="1" w:styleId="1162">
    <w:name w:val="Классическая таблица 116"/>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31">
    <w:name w:val="Классическая таблица 213"/>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32">
    <w:name w:val="Классическая таблица 313"/>
    <w:uiPriority w:val="99"/>
    <w:rsid w:val="00D14AAF"/>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4131">
    <w:name w:val="Классическая таблица 413"/>
    <w:uiPriority w:val="99"/>
    <w:rsid w:val="00D14AAF"/>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2132">
    <w:name w:val="Цветная таблица 213"/>
    <w:uiPriority w:val="99"/>
    <w:rsid w:val="00D14AAF"/>
    <w:rPr>
      <w:rFonts w:ascii="Times New Roman" w:eastAsia="Times New Roman" w:hAnsi="Times New Roman"/>
    </w:rPr>
    <w:tblPr>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3133">
    <w:name w:val="Цветная таблица 313"/>
    <w:uiPriority w:val="99"/>
    <w:rsid w:val="00D14AAF"/>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1135">
    <w:name w:val="Столбцы таблицы 113"/>
    <w:uiPriority w:val="99"/>
    <w:rsid w:val="00D14AAF"/>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133">
    <w:name w:val="Столбцы таблицы 213"/>
    <w:uiPriority w:val="99"/>
    <w:rsid w:val="00D14AAF"/>
    <w:rPr>
      <w:rFonts w:ascii="Times New Roman" w:eastAsia="Times New Roman" w:hAnsi="Times New Roman"/>
      <w:b/>
      <w:bCs/>
    </w:rPr>
    <w:tblPr>
      <w:tblStyleColBandSize w:val="1"/>
      <w:tblCellMar>
        <w:top w:w="0" w:type="dxa"/>
        <w:left w:w="108" w:type="dxa"/>
        <w:bottom w:w="0" w:type="dxa"/>
        <w:right w:w="108" w:type="dxa"/>
      </w:tblCellMar>
    </w:tblPr>
  </w:style>
  <w:style w:type="table" w:customStyle="1" w:styleId="3134">
    <w:name w:val="Столбцы таблицы 313"/>
    <w:uiPriority w:val="99"/>
    <w:rsid w:val="00D14AAF"/>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32">
    <w:name w:val="Столбцы таблицы 413"/>
    <w:uiPriority w:val="99"/>
    <w:rsid w:val="00D14AAF"/>
    <w:rPr>
      <w:rFonts w:ascii="Times New Roman" w:eastAsia="Times New Roman" w:hAnsi="Times New Roman"/>
    </w:rPr>
    <w:tblPr>
      <w:tblStyleColBandSize w:val="1"/>
      <w:tblCellMar>
        <w:top w:w="0" w:type="dxa"/>
        <w:left w:w="108" w:type="dxa"/>
        <w:bottom w:w="0" w:type="dxa"/>
        <w:right w:w="108" w:type="dxa"/>
      </w:tblCellMar>
    </w:tblPr>
  </w:style>
  <w:style w:type="table" w:customStyle="1" w:styleId="5131">
    <w:name w:val="Столбцы таблицы 513"/>
    <w:uiPriority w:val="99"/>
    <w:rsid w:val="00D14AAF"/>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3f">
    <w:name w:val="Современная таблица13"/>
    <w:uiPriority w:val="99"/>
    <w:rsid w:val="00D14AAF"/>
    <w:rPr>
      <w:rFonts w:ascii="Times New Roman" w:eastAsia="Times New Roman" w:hAnsi="Times New Roman"/>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3f0">
    <w:name w:val="Изысканная таблица13"/>
    <w:rsid w:val="00D14AAF"/>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4133">
    <w:name w:val="Сетка таблицы 413"/>
    <w:uiPriority w:val="99"/>
    <w:rsid w:val="00D14AAF"/>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6131">
    <w:name w:val="Сетка таблицы 613"/>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8130">
    <w:name w:val="Сетка таблицы 813"/>
    <w:uiPriority w:val="99"/>
    <w:rsid w:val="00D14AAF"/>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113">
    <w:name w:val="Таблица-список 113"/>
    <w:uiPriority w:val="99"/>
    <w:rsid w:val="00D14AAF"/>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30">
    <w:name w:val="Таблица-список 213"/>
    <w:uiPriority w:val="99"/>
    <w:rsid w:val="00D14AAF"/>
    <w:rPr>
      <w:rFonts w:ascii="Times New Roman" w:eastAsia="Times New Roman" w:hAnsi="Times New Roman"/>
    </w:rPr>
    <w:tblPr>
      <w:tblStyleRowBandSize w:val="2"/>
      <w:tblBorders>
        <w:bottom w:val="single" w:sz="12" w:space="0" w:color="808080"/>
      </w:tblBorders>
      <w:tblCellMar>
        <w:top w:w="0" w:type="dxa"/>
        <w:left w:w="108" w:type="dxa"/>
        <w:bottom w:w="0" w:type="dxa"/>
        <w:right w:w="108" w:type="dxa"/>
      </w:tblCellMar>
    </w:tblPr>
  </w:style>
  <w:style w:type="table" w:customStyle="1" w:styleId="-313">
    <w:name w:val="Таблица-список 313"/>
    <w:uiPriority w:val="99"/>
    <w:rsid w:val="00D14AAF"/>
    <w:rPr>
      <w:rFonts w:ascii="Times New Roman" w:eastAsia="Times New Roman" w:hAnsi="Times New Roman"/>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413">
    <w:name w:val="Таблица-список 413"/>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713">
    <w:name w:val="Таблица-список 713"/>
    <w:uiPriority w:val="99"/>
    <w:rsid w:val="00D14AAF"/>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813">
    <w:name w:val="Таблица-список 813"/>
    <w:uiPriority w:val="99"/>
    <w:rsid w:val="00D14AAF"/>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13f1">
    <w:name w:val="Стандартная таблица13"/>
    <w:uiPriority w:val="99"/>
    <w:rsid w:val="00D14AAF"/>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134">
    <w:name w:val="Простая таблица 213"/>
    <w:uiPriority w:val="99"/>
    <w:rsid w:val="00D14AAF"/>
    <w:rPr>
      <w:rFonts w:ascii="Times New Roman" w:eastAsia="Times New Roman" w:hAnsi="Times New Roman"/>
    </w:rPr>
    <w:tblPr>
      <w:tblCellMar>
        <w:top w:w="0" w:type="dxa"/>
        <w:left w:w="108" w:type="dxa"/>
        <w:bottom w:w="0" w:type="dxa"/>
        <w:right w:w="108" w:type="dxa"/>
      </w:tblCellMar>
    </w:tblPr>
  </w:style>
  <w:style w:type="table" w:customStyle="1" w:styleId="3135">
    <w:name w:val="Простая таблица 313"/>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1130">
    <w:name w:val="Веб-таблица 113"/>
    <w:uiPriority w:val="99"/>
    <w:rsid w:val="00D14AAF"/>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31">
    <w:name w:val="Веб-таблица 213"/>
    <w:uiPriority w:val="99"/>
    <w:rsid w:val="00D14AAF"/>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30">
    <w:name w:val="Веб-таблица 313"/>
    <w:uiPriority w:val="99"/>
    <w:rsid w:val="00D14AAF"/>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92">
    <w:name w:val="Сетка таблицы39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0">
    <w:name w:val="Сетка таблицы114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0">
    <w:name w:val="Сетка таблицы1152"/>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10">
    <w:name w:val="Сетка таблицы2101"/>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1">
    <w:name w:val="Сетка таблицы3101"/>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1">
    <w:name w:val="Сетка таблицы471"/>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81">
    <w:name w:val="Table Normal81"/>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1620">
    <w:name w:val="Сетка таблицы1162"/>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0">
    <w:name w:val="Сетка таблицы21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4">
    <w:name w:val="Сетка таблицы412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
    <w:name w:val="Классическая таблица 122"/>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Светлая заливка - Акцент 22"/>
    <w:basedOn w:val="ab"/>
    <w:uiPriority w:val="60"/>
    <w:rsid w:val="00D14AAF"/>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13">
    <w:name w:val="Сетка таблицы 14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49">
    <w:name w:val="Стиль таблицы14"/>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f1">
    <w:name w:val="Стиль таблицы22"/>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e">
    <w:name w:val="Стиль таблицы32"/>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6">
    <w:name w:val="Стиль таблицы42"/>
    <w:basedOn w:val="3fff9"/>
    <w:rsid w:val="00D14AAF"/>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0">
    <w:name w:val="Сетка таблицы614"/>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1">
    <w:name w:val="Сетка таблицы32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ffffff4">
    <w:name w:val="1. Раздел"/>
    <w:basedOn w:val="a9"/>
    <w:qFormat/>
    <w:rsid w:val="00D14AAF"/>
    <w:pPr>
      <w:keepNext/>
      <w:widowControl/>
      <w:tabs>
        <w:tab w:val="num" w:pos="720"/>
      </w:tabs>
      <w:autoSpaceDE/>
      <w:autoSpaceDN/>
      <w:spacing w:after="120" w:line="360" w:lineRule="auto"/>
      <w:ind w:left="720" w:firstLine="709"/>
      <w:jc w:val="both"/>
      <w:outlineLvl w:val="0"/>
    </w:pPr>
    <w:rPr>
      <w:rFonts w:eastAsia="Calibri"/>
      <w:b/>
      <w:bCs/>
      <w:caps/>
      <w:kern w:val="32"/>
      <w:sz w:val="32"/>
      <w:szCs w:val="32"/>
    </w:rPr>
  </w:style>
  <w:style w:type="paragraph" w:customStyle="1" w:styleId="2ffffff2">
    <w:name w:val="Заголовок оглавления2"/>
    <w:basedOn w:val="a9"/>
    <w:next w:val="a9"/>
    <w:uiPriority w:val="39"/>
    <w:qFormat/>
    <w:rsid w:val="00D14AAF"/>
    <w:pPr>
      <w:keepNext/>
      <w:keepLines/>
      <w:widowControl/>
      <w:tabs>
        <w:tab w:val="num" w:pos="928"/>
        <w:tab w:val="num" w:pos="2520"/>
      </w:tabs>
      <w:autoSpaceDE/>
      <w:autoSpaceDN/>
      <w:spacing w:before="480" w:line="276" w:lineRule="auto"/>
    </w:pPr>
    <w:rPr>
      <w:rFonts w:ascii="Cambria" w:hAnsi="Cambria"/>
      <w:b/>
      <w:bCs/>
      <w:color w:val="365F91"/>
      <w:sz w:val="28"/>
      <w:szCs w:val="28"/>
    </w:rPr>
  </w:style>
  <w:style w:type="paragraph" w:customStyle="1" w:styleId="a7">
    <w:name w:val="Тимка"/>
    <w:basedOn w:val="a9"/>
    <w:next w:val="a9"/>
    <w:uiPriority w:val="99"/>
    <w:qFormat/>
    <w:rsid w:val="00D14AAF"/>
    <w:pPr>
      <w:keepNext/>
      <w:widowControl/>
      <w:numPr>
        <w:numId w:val="29"/>
      </w:numPr>
      <w:autoSpaceDE/>
      <w:autoSpaceDN/>
      <w:spacing w:after="240"/>
      <w:ind w:right="-483" w:firstLine="540"/>
      <w:jc w:val="center"/>
      <w:outlineLvl w:val="0"/>
    </w:pPr>
    <w:rPr>
      <w:b/>
      <w:kern w:val="144"/>
      <w:sz w:val="24"/>
      <w:szCs w:val="20"/>
      <w:lang w:eastAsia="ru-RU"/>
    </w:rPr>
  </w:style>
  <w:style w:type="paragraph" w:customStyle="1" w:styleId="StyleHeading1After0pt">
    <w:name w:val="Style Heading 1 + After:  0 pt"/>
    <w:basedOn w:val="a9"/>
    <w:uiPriority w:val="99"/>
    <w:qFormat/>
    <w:rsid w:val="00D14AAF"/>
    <w:pPr>
      <w:keepNext/>
      <w:keepLines/>
      <w:pageBreakBefore/>
      <w:widowControl/>
      <w:tabs>
        <w:tab w:val="num" w:pos="574"/>
        <w:tab w:val="left" w:pos="851"/>
      </w:tabs>
      <w:suppressAutoHyphens/>
      <w:autoSpaceDE/>
      <w:autoSpaceDN/>
      <w:spacing w:line="360" w:lineRule="exact"/>
      <w:ind w:left="851" w:hanging="851"/>
      <w:outlineLvl w:val="0"/>
    </w:pPr>
    <w:rPr>
      <w:bCs/>
      <w:sz w:val="32"/>
      <w:szCs w:val="20"/>
      <w:lang w:val="en-GB"/>
    </w:rPr>
  </w:style>
  <w:style w:type="paragraph" w:customStyle="1" w:styleId="Heading0">
    <w:name w:val="Heading0"/>
    <w:basedOn w:val="a9"/>
    <w:next w:val="Body"/>
    <w:uiPriority w:val="99"/>
    <w:qFormat/>
    <w:rsid w:val="00D14AAF"/>
    <w:pPr>
      <w:keepNext/>
      <w:keepLines/>
      <w:pageBreakBefore/>
      <w:widowControl/>
      <w:tabs>
        <w:tab w:val="left" w:pos="851"/>
      </w:tabs>
      <w:suppressAutoHyphens/>
      <w:autoSpaceDE/>
      <w:autoSpaceDN/>
      <w:spacing w:after="520" w:line="360" w:lineRule="exact"/>
      <w:ind w:hanging="907"/>
      <w:outlineLvl w:val="0"/>
    </w:pPr>
    <w:rPr>
      <w:b/>
      <w:sz w:val="32"/>
      <w:szCs w:val="20"/>
      <w:lang w:val="en-GB"/>
    </w:rPr>
  </w:style>
  <w:style w:type="paragraph" w:customStyle="1" w:styleId="Heading00">
    <w:name w:val="Стиль Heading0 + Слева:  0 см"/>
    <w:basedOn w:val="Heading0"/>
    <w:uiPriority w:val="99"/>
    <w:qFormat/>
    <w:rsid w:val="00D14AAF"/>
    <w:pPr>
      <w:ind w:left="907"/>
    </w:pPr>
    <w:rPr>
      <w:b w:val="0"/>
    </w:rPr>
  </w:style>
  <w:style w:type="paragraph" w:customStyle="1" w:styleId="11ffc">
    <w:name w:val="Заголовок оглавления11"/>
    <w:basedOn w:val="a9"/>
    <w:next w:val="a9"/>
    <w:uiPriority w:val="99"/>
    <w:qFormat/>
    <w:rsid w:val="00D14AAF"/>
    <w:pPr>
      <w:keepNext/>
      <w:keepLines/>
      <w:widowControl/>
      <w:tabs>
        <w:tab w:val="num" w:pos="928"/>
        <w:tab w:val="num" w:pos="2520"/>
      </w:tabs>
      <w:autoSpaceDE/>
      <w:autoSpaceDN/>
      <w:spacing w:before="480" w:line="276" w:lineRule="auto"/>
      <w:ind w:left="360" w:hanging="360"/>
    </w:pPr>
    <w:rPr>
      <w:rFonts w:ascii="Cambria" w:eastAsia="Calibri" w:hAnsi="Cambria"/>
      <w:b/>
      <w:bCs/>
      <w:color w:val="365F91"/>
      <w:sz w:val="28"/>
      <w:szCs w:val="28"/>
    </w:rPr>
  </w:style>
  <w:style w:type="paragraph" w:customStyle="1" w:styleId="1ffffffffff5">
    <w:name w:val="Заголовок оглавления1"/>
    <w:basedOn w:val="a9"/>
    <w:next w:val="a9"/>
    <w:uiPriority w:val="39"/>
    <w:qFormat/>
    <w:rsid w:val="00D14AAF"/>
    <w:pPr>
      <w:keepNext/>
      <w:keepLines/>
      <w:widowControl/>
      <w:tabs>
        <w:tab w:val="num" w:pos="928"/>
        <w:tab w:val="num" w:pos="2520"/>
      </w:tabs>
      <w:autoSpaceDE/>
      <w:autoSpaceDN/>
      <w:spacing w:before="480" w:line="276" w:lineRule="auto"/>
    </w:pPr>
    <w:rPr>
      <w:rFonts w:ascii="Cambria" w:hAnsi="Cambria"/>
      <w:b/>
      <w:bCs/>
      <w:color w:val="365F91"/>
      <w:sz w:val="28"/>
      <w:szCs w:val="28"/>
    </w:rPr>
  </w:style>
  <w:style w:type="paragraph" w:customStyle="1" w:styleId="1ffffffffff6">
    <w:name w:val="Заголов 1"/>
    <w:basedOn w:val="a9"/>
    <w:next w:val="First"/>
    <w:uiPriority w:val="99"/>
    <w:qFormat/>
    <w:rsid w:val="00D14AAF"/>
    <w:pPr>
      <w:keepNext/>
      <w:widowControl/>
      <w:autoSpaceDE/>
      <w:autoSpaceDN/>
      <w:spacing w:before="240" w:after="60"/>
      <w:outlineLvl w:val="0"/>
    </w:pPr>
    <w:rPr>
      <w:rFonts w:ascii="Arial" w:hAnsi="Arial" w:cs="Arial"/>
      <w:b/>
      <w:bCs/>
      <w:kern w:val="32"/>
      <w:sz w:val="32"/>
      <w:szCs w:val="32"/>
      <w:lang w:eastAsia="ru-RU"/>
    </w:rPr>
  </w:style>
  <w:style w:type="paragraph" w:styleId="a">
    <w:name w:val="List Number"/>
    <w:basedOn w:val="a9"/>
    <w:uiPriority w:val="2"/>
    <w:unhideWhenUsed/>
    <w:qFormat/>
    <w:rsid w:val="00D14AAF"/>
    <w:pPr>
      <w:widowControl/>
      <w:numPr>
        <w:numId w:val="66"/>
      </w:numPr>
      <w:autoSpaceDE/>
      <w:autoSpaceDN/>
      <w:contextualSpacing/>
    </w:pPr>
    <w:rPr>
      <w:sz w:val="24"/>
      <w:szCs w:val="24"/>
      <w:lang w:eastAsia="ru-RU"/>
    </w:rPr>
  </w:style>
  <w:style w:type="paragraph" w:styleId="30">
    <w:name w:val="List Bullet 3"/>
    <w:basedOn w:val="a9"/>
    <w:unhideWhenUsed/>
    <w:rsid w:val="00D14AAF"/>
    <w:pPr>
      <w:widowControl/>
      <w:numPr>
        <w:numId w:val="12"/>
      </w:numPr>
      <w:autoSpaceDE/>
      <w:autoSpaceDN/>
      <w:contextualSpacing/>
    </w:pPr>
    <w:rPr>
      <w:sz w:val="24"/>
      <w:szCs w:val="24"/>
      <w:lang w:eastAsia="ru-RU"/>
    </w:rPr>
  </w:style>
  <w:style w:type="paragraph" w:styleId="40">
    <w:name w:val="List Bullet 4"/>
    <w:basedOn w:val="a9"/>
    <w:uiPriority w:val="99"/>
    <w:unhideWhenUsed/>
    <w:rsid w:val="00D14AAF"/>
    <w:pPr>
      <w:widowControl/>
      <w:numPr>
        <w:numId w:val="13"/>
      </w:numPr>
      <w:autoSpaceDE/>
      <w:autoSpaceDN/>
      <w:contextualSpacing/>
    </w:pPr>
    <w:rPr>
      <w:sz w:val="24"/>
      <w:szCs w:val="24"/>
      <w:lang w:eastAsia="ru-RU"/>
    </w:rPr>
  </w:style>
  <w:style w:type="paragraph" w:styleId="50">
    <w:name w:val="List Bullet 5"/>
    <w:basedOn w:val="a9"/>
    <w:uiPriority w:val="99"/>
    <w:unhideWhenUsed/>
    <w:rsid w:val="00D14AAF"/>
    <w:pPr>
      <w:widowControl/>
      <w:numPr>
        <w:numId w:val="14"/>
      </w:numPr>
      <w:autoSpaceDE/>
      <w:autoSpaceDN/>
      <w:contextualSpacing/>
    </w:pPr>
    <w:rPr>
      <w:sz w:val="24"/>
      <w:szCs w:val="24"/>
      <w:lang w:eastAsia="ru-RU"/>
    </w:rPr>
  </w:style>
  <w:style w:type="paragraph" w:styleId="2">
    <w:name w:val="List Number 2"/>
    <w:basedOn w:val="a9"/>
    <w:uiPriority w:val="99"/>
    <w:unhideWhenUsed/>
    <w:rsid w:val="00D14AAF"/>
    <w:pPr>
      <w:widowControl/>
      <w:numPr>
        <w:numId w:val="15"/>
      </w:numPr>
      <w:autoSpaceDE/>
      <w:autoSpaceDN/>
      <w:contextualSpacing/>
    </w:pPr>
    <w:rPr>
      <w:sz w:val="24"/>
      <w:szCs w:val="24"/>
      <w:lang w:eastAsia="ru-RU"/>
    </w:rPr>
  </w:style>
  <w:style w:type="paragraph" w:styleId="3">
    <w:name w:val="List Number 3"/>
    <w:basedOn w:val="a9"/>
    <w:uiPriority w:val="99"/>
    <w:unhideWhenUsed/>
    <w:rsid w:val="00D14AAF"/>
    <w:pPr>
      <w:widowControl/>
      <w:numPr>
        <w:numId w:val="16"/>
      </w:numPr>
      <w:autoSpaceDE/>
      <w:autoSpaceDN/>
      <w:contextualSpacing/>
    </w:pPr>
    <w:rPr>
      <w:sz w:val="24"/>
      <w:szCs w:val="24"/>
      <w:lang w:eastAsia="ru-RU"/>
    </w:rPr>
  </w:style>
  <w:style w:type="paragraph" w:styleId="4">
    <w:name w:val="List Number 4"/>
    <w:basedOn w:val="a9"/>
    <w:unhideWhenUsed/>
    <w:rsid w:val="00D14AAF"/>
    <w:pPr>
      <w:widowControl/>
      <w:numPr>
        <w:numId w:val="17"/>
      </w:numPr>
      <w:autoSpaceDE/>
      <w:autoSpaceDN/>
      <w:contextualSpacing/>
    </w:pPr>
    <w:rPr>
      <w:sz w:val="24"/>
      <w:szCs w:val="24"/>
      <w:lang w:eastAsia="ru-RU"/>
    </w:rPr>
  </w:style>
  <w:style w:type="paragraph" w:styleId="5">
    <w:name w:val="List Number 5"/>
    <w:basedOn w:val="a9"/>
    <w:uiPriority w:val="99"/>
    <w:unhideWhenUsed/>
    <w:rsid w:val="00D14AAF"/>
    <w:pPr>
      <w:widowControl/>
      <w:numPr>
        <w:numId w:val="18"/>
      </w:numPr>
      <w:autoSpaceDE/>
      <w:autoSpaceDN/>
      <w:contextualSpacing/>
    </w:pPr>
    <w:rPr>
      <w:sz w:val="24"/>
      <w:szCs w:val="24"/>
      <w:lang w:eastAsia="ru-RU"/>
    </w:rPr>
  </w:style>
  <w:style w:type="numbering" w:customStyle="1" w:styleId="1ai1">
    <w:name w:val="1 / a / i1"/>
    <w:rsid w:val="00D14AAF"/>
    <w:pPr>
      <w:numPr>
        <w:numId w:val="12"/>
      </w:numPr>
    </w:pPr>
  </w:style>
  <w:style w:type="numbering" w:customStyle="1" w:styleId="1111115">
    <w:name w:val="1 / 1.1 / 1.1.15"/>
    <w:rsid w:val="00D14AAF"/>
    <w:pPr>
      <w:numPr>
        <w:numId w:val="13"/>
      </w:numPr>
    </w:pPr>
  </w:style>
  <w:style w:type="numbering" w:customStyle="1" w:styleId="1111111">
    <w:name w:val="1 / 1.1 / 1.1.11"/>
    <w:rsid w:val="00D14AAF"/>
    <w:pPr>
      <w:numPr>
        <w:numId w:val="19"/>
      </w:numPr>
    </w:pPr>
  </w:style>
  <w:style w:type="numbering" w:customStyle="1" w:styleId="11111111">
    <w:name w:val="1 / 1.1 / 1.1.111"/>
    <w:rsid w:val="00D14AAF"/>
    <w:pPr>
      <w:numPr>
        <w:numId w:val="24"/>
      </w:numPr>
    </w:pPr>
  </w:style>
  <w:style w:type="numbering" w:customStyle="1" w:styleId="11111115">
    <w:name w:val="1 / 1.1 / 1.1.115"/>
    <w:rsid w:val="00D14AAF"/>
    <w:pPr>
      <w:numPr>
        <w:numId w:val="29"/>
      </w:numPr>
    </w:pPr>
  </w:style>
  <w:style w:type="numbering" w:customStyle="1" w:styleId="13">
    <w:name w:val="Статья / Раздел13"/>
    <w:rsid w:val="00D14AAF"/>
    <w:pPr>
      <w:numPr>
        <w:numId w:val="30"/>
      </w:numPr>
    </w:pPr>
  </w:style>
  <w:style w:type="numbering" w:customStyle="1" w:styleId="1111116">
    <w:name w:val="1 / 1.1 / 1.1.16"/>
    <w:rsid w:val="00D14AAF"/>
    <w:pPr>
      <w:numPr>
        <w:numId w:val="36"/>
      </w:numPr>
    </w:pPr>
  </w:style>
  <w:style w:type="numbering" w:customStyle="1" w:styleId="1ai3">
    <w:name w:val="1 / a / i3"/>
    <w:uiPriority w:val="99"/>
    <w:rsid w:val="00D14AAF"/>
    <w:pPr>
      <w:numPr>
        <w:numId w:val="37"/>
      </w:numPr>
    </w:pPr>
  </w:style>
  <w:style w:type="numbering" w:customStyle="1" w:styleId="31">
    <w:name w:val="Статья / Раздел3"/>
    <w:uiPriority w:val="99"/>
    <w:rsid w:val="00D14AAF"/>
    <w:pPr>
      <w:numPr>
        <w:numId w:val="38"/>
      </w:numPr>
    </w:pPr>
  </w:style>
  <w:style w:type="numbering" w:customStyle="1" w:styleId="1ai1111">
    <w:name w:val="1 / a / i1111"/>
    <w:rsid w:val="00D14AAF"/>
    <w:pPr>
      <w:numPr>
        <w:numId w:val="39"/>
      </w:numPr>
    </w:pPr>
  </w:style>
  <w:style w:type="numbering" w:customStyle="1" w:styleId="111">
    <w:name w:val="Статья / Раздел111"/>
    <w:rsid w:val="00D14AAF"/>
    <w:pPr>
      <w:numPr>
        <w:numId w:val="40"/>
      </w:numPr>
    </w:pPr>
  </w:style>
  <w:style w:type="numbering" w:customStyle="1" w:styleId="11111121">
    <w:name w:val="1 / 1.1 / 1.1.121"/>
    <w:rsid w:val="00D14AAF"/>
    <w:pPr>
      <w:numPr>
        <w:numId w:val="41"/>
      </w:numPr>
    </w:pPr>
  </w:style>
  <w:style w:type="character" w:customStyle="1" w:styleId="72">
    <w:name w:val="Заголовок 7 Знак2"/>
    <w:link w:val="7"/>
    <w:uiPriority w:val="9"/>
    <w:rsid w:val="00D14AAF"/>
    <w:rPr>
      <w:rFonts w:ascii="Cambria" w:eastAsia="Times New Roman" w:hAnsi="Cambria" w:cs="Times New Roman"/>
      <w:i/>
      <w:iCs/>
      <w:color w:val="404040"/>
      <w:lang w:val="ru-RU"/>
    </w:rPr>
  </w:style>
  <w:style w:type="character" w:customStyle="1" w:styleId="82">
    <w:name w:val="Заголовок 8 Знак2"/>
    <w:aliases w:val=". [(a)] Знак1, Знак1 Знак Знак Знак Знак Знак Знак1"/>
    <w:link w:val="80"/>
    <w:uiPriority w:val="9"/>
    <w:rsid w:val="00D14AAF"/>
    <w:rPr>
      <w:rFonts w:ascii="Cambria" w:eastAsia="Times New Roman" w:hAnsi="Cambria" w:cs="Times New Roman"/>
      <w:color w:val="404040"/>
      <w:sz w:val="20"/>
      <w:szCs w:val="20"/>
      <w:lang w:val="ru-RU"/>
    </w:rPr>
  </w:style>
  <w:style w:type="numbering" w:styleId="a1">
    <w:name w:val="Outline List 3"/>
    <w:basedOn w:val="ac"/>
    <w:unhideWhenUsed/>
    <w:rsid w:val="00D14AAF"/>
    <w:pPr>
      <w:numPr>
        <w:numId w:val="42"/>
      </w:numPr>
    </w:pPr>
  </w:style>
  <w:style w:type="numbering" w:customStyle="1" w:styleId="111111112">
    <w:name w:val="1 / 1.1 / 1.1.1112"/>
    <w:rsid w:val="00D14AAF"/>
    <w:pPr>
      <w:numPr>
        <w:numId w:val="43"/>
      </w:numPr>
    </w:pPr>
  </w:style>
  <w:style w:type="numbering" w:customStyle="1" w:styleId="8">
    <w:name w:val="Стиль8"/>
    <w:rsid w:val="00D14AAF"/>
    <w:pPr>
      <w:numPr>
        <w:numId w:val="44"/>
      </w:numPr>
    </w:pPr>
  </w:style>
  <w:style w:type="numbering" w:customStyle="1" w:styleId="111111114">
    <w:name w:val="1 / 1.1 / 1.1.1114"/>
    <w:rsid w:val="00D14AAF"/>
    <w:pPr>
      <w:numPr>
        <w:numId w:val="45"/>
      </w:numPr>
    </w:pPr>
  </w:style>
  <w:style w:type="numbering" w:customStyle="1" w:styleId="121">
    <w:name w:val="Стиль121"/>
    <w:rsid w:val="00D14AAF"/>
    <w:pPr>
      <w:numPr>
        <w:numId w:val="46"/>
      </w:numPr>
    </w:pPr>
  </w:style>
  <w:style w:type="numbering" w:styleId="1ai">
    <w:name w:val="Outline List 1"/>
    <w:basedOn w:val="ac"/>
    <w:uiPriority w:val="99"/>
    <w:semiHidden/>
    <w:unhideWhenUsed/>
    <w:rsid w:val="00D14AAF"/>
    <w:pPr>
      <w:numPr>
        <w:numId w:val="47"/>
      </w:numPr>
    </w:pPr>
  </w:style>
  <w:style w:type="numbering" w:customStyle="1" w:styleId="11111125">
    <w:name w:val="1 / 1.1 / 1.1.125"/>
    <w:rsid w:val="00D14AAF"/>
    <w:pPr>
      <w:numPr>
        <w:numId w:val="48"/>
      </w:numPr>
    </w:pPr>
  </w:style>
  <w:style w:type="numbering" w:customStyle="1" w:styleId="1ai2">
    <w:name w:val="1 / a / i2"/>
    <w:uiPriority w:val="99"/>
    <w:rsid w:val="00D14AAF"/>
    <w:pPr>
      <w:numPr>
        <w:numId w:val="49"/>
      </w:numPr>
    </w:pPr>
  </w:style>
  <w:style w:type="numbering" w:customStyle="1" w:styleId="110">
    <w:name w:val="Статья / Раздел11"/>
    <w:rsid w:val="00D14AAF"/>
    <w:pPr>
      <w:numPr>
        <w:numId w:val="50"/>
      </w:numPr>
    </w:pPr>
  </w:style>
  <w:style w:type="numbering" w:customStyle="1" w:styleId="81">
    <w:name w:val="Стиль81"/>
    <w:rsid w:val="00D14AAF"/>
    <w:pPr>
      <w:numPr>
        <w:numId w:val="51"/>
      </w:numPr>
    </w:pPr>
  </w:style>
  <w:style w:type="numbering" w:customStyle="1" w:styleId="111111211">
    <w:name w:val="1 / 1.1 / 1.1.1211"/>
    <w:rsid w:val="00D14AAF"/>
    <w:pPr>
      <w:numPr>
        <w:numId w:val="52"/>
      </w:numPr>
    </w:pPr>
  </w:style>
  <w:style w:type="numbering" w:customStyle="1" w:styleId="1111111111">
    <w:name w:val="1 / 1.1 / 1.1.11111"/>
    <w:rsid w:val="00D14AAF"/>
    <w:pPr>
      <w:numPr>
        <w:numId w:val="53"/>
      </w:numPr>
    </w:pPr>
  </w:style>
  <w:style w:type="numbering" w:customStyle="1" w:styleId="111111111">
    <w:name w:val="1 / 1.1 / 1.1.1111"/>
    <w:rsid w:val="00D14AAF"/>
    <w:pPr>
      <w:numPr>
        <w:numId w:val="54"/>
      </w:numPr>
    </w:pPr>
  </w:style>
  <w:style w:type="numbering" w:customStyle="1" w:styleId="1111">
    <w:name w:val="Статья / Раздел1111"/>
    <w:rsid w:val="00D14AAF"/>
    <w:pPr>
      <w:numPr>
        <w:numId w:val="55"/>
      </w:numPr>
    </w:pPr>
  </w:style>
  <w:style w:type="numbering" w:customStyle="1" w:styleId="21">
    <w:name w:val="Статья / Раздел2"/>
    <w:uiPriority w:val="99"/>
    <w:rsid w:val="00D14AAF"/>
    <w:pPr>
      <w:numPr>
        <w:numId w:val="56"/>
      </w:numPr>
    </w:pPr>
  </w:style>
  <w:style w:type="numbering" w:customStyle="1" w:styleId="1ai11">
    <w:name w:val="1 / a / i11"/>
    <w:rsid w:val="00D14AAF"/>
    <w:pPr>
      <w:numPr>
        <w:numId w:val="57"/>
      </w:numPr>
    </w:pPr>
  </w:style>
  <w:style w:type="numbering" w:customStyle="1" w:styleId="1ai12">
    <w:name w:val="1 / a / i12"/>
    <w:rsid w:val="00D14AAF"/>
    <w:pPr>
      <w:numPr>
        <w:numId w:val="58"/>
      </w:numPr>
    </w:pPr>
  </w:style>
  <w:style w:type="numbering" w:customStyle="1" w:styleId="120">
    <w:name w:val="Стиль12"/>
    <w:rsid w:val="00D14AAF"/>
    <w:pPr>
      <w:numPr>
        <w:numId w:val="59"/>
      </w:numPr>
    </w:pPr>
  </w:style>
  <w:style w:type="numbering" w:styleId="111111">
    <w:name w:val="Outline List 2"/>
    <w:basedOn w:val="ac"/>
    <w:unhideWhenUsed/>
    <w:rsid w:val="00D14AAF"/>
    <w:pPr>
      <w:numPr>
        <w:numId w:val="60"/>
      </w:numPr>
    </w:pPr>
  </w:style>
  <w:style w:type="numbering" w:customStyle="1" w:styleId="1ai211">
    <w:name w:val="1 / a / i211"/>
    <w:uiPriority w:val="99"/>
    <w:rsid w:val="00D14AAF"/>
    <w:pPr>
      <w:numPr>
        <w:numId w:val="61"/>
      </w:numPr>
    </w:pPr>
  </w:style>
  <w:style w:type="numbering" w:customStyle="1" w:styleId="1111112">
    <w:name w:val="1 / 1.1 / 1.1.12"/>
    <w:rsid w:val="00D14AAF"/>
    <w:pPr>
      <w:numPr>
        <w:numId w:val="62"/>
      </w:numPr>
    </w:pPr>
  </w:style>
  <w:style w:type="numbering" w:customStyle="1" w:styleId="1ai111">
    <w:name w:val="1 / a / i111"/>
    <w:rsid w:val="00D14AAF"/>
    <w:pPr>
      <w:numPr>
        <w:numId w:val="63"/>
      </w:numPr>
    </w:pPr>
  </w:style>
  <w:style w:type="numbering" w:customStyle="1" w:styleId="1ai21">
    <w:name w:val="1 / a / i21"/>
    <w:uiPriority w:val="99"/>
    <w:rsid w:val="00D14AAF"/>
    <w:pPr>
      <w:numPr>
        <w:numId w:val="64"/>
      </w:numPr>
    </w:pPr>
  </w:style>
  <w:style w:type="numbering" w:customStyle="1" w:styleId="210">
    <w:name w:val="Статья / Раздел21"/>
    <w:rsid w:val="00D14AAF"/>
    <w:pPr>
      <w:numPr>
        <w:numId w:val="65"/>
      </w:numPr>
    </w:pPr>
  </w:style>
  <w:style w:type="paragraph" w:styleId="afc">
    <w:name w:val="Normal (Web)"/>
    <w:aliases w:val="Обычный (Web),Обычный (веб)1,Обычный (веб)1 Знак Знак Зн,Обычный (веб) Знак1,Обычный (веб) Знак Знак1,Обычный (веб) Знак Знак Знак, Знак Знак1 Знак Знак,Обычный (веб) Знак Знак Знак Знак, Знак Знак Знак Знак Знак Знак Знак"/>
    <w:basedOn w:val="a9"/>
    <w:link w:val="afb"/>
    <w:uiPriority w:val="99"/>
    <w:unhideWhenUsed/>
    <w:qFormat/>
    <w:rsid w:val="00D14AAF"/>
    <w:rPr>
      <w:rFonts w:ascii="Calibri" w:eastAsia="Calibri" w:hAnsi="Calibri"/>
      <w:color w:val="717C8E"/>
      <w:sz w:val="24"/>
      <w:szCs w:val="24"/>
      <w:lang w:val="x-none" w:eastAsia="x-none"/>
    </w:rPr>
  </w:style>
  <w:style w:type="paragraph" w:styleId="afe">
    <w:name w:val="footnote text"/>
    <w:aliases w:val="Знак6"/>
    <w:basedOn w:val="a9"/>
    <w:link w:val="afd"/>
    <w:uiPriority w:val="99"/>
    <w:unhideWhenUsed/>
    <w:qFormat/>
    <w:rsid w:val="00D14AAF"/>
    <w:rPr>
      <w:rFonts w:ascii="Arial" w:eastAsia="Calibri" w:hAnsi="Arial" w:cs="Arial"/>
      <w:lang w:val="en-US"/>
    </w:rPr>
  </w:style>
  <w:style w:type="character" w:customStyle="1" w:styleId="4ff2">
    <w:name w:val="Текст сноски Знак4"/>
    <w:uiPriority w:val="99"/>
    <w:semiHidden/>
    <w:rsid w:val="00D14AAF"/>
    <w:rPr>
      <w:rFonts w:ascii="Times New Roman" w:eastAsia="Times New Roman" w:hAnsi="Times New Roman" w:cs="Times New Roman"/>
      <w:sz w:val="20"/>
      <w:szCs w:val="20"/>
      <w:lang w:val="ru-RU"/>
    </w:rPr>
  </w:style>
  <w:style w:type="paragraph" w:styleId="aff1">
    <w:name w:val="caption"/>
    <w:aliases w:val="Название объекта Знак1,Название объекта Знак1 Знак2 Знак,Название объекта Знак2 Знак Знак1 Знак,Название объекта Знак1 Знак1 Знак Знак1 Знак,Название объекта Знак2 Знак Знак Знак Знак Знак,Название объекта Знак1 Знак2,З,Содержание"/>
    <w:basedOn w:val="a9"/>
    <w:next w:val="a9"/>
    <w:link w:val="aff0"/>
    <w:unhideWhenUsed/>
    <w:qFormat/>
    <w:rsid w:val="00D14AAF"/>
    <w:pPr>
      <w:spacing w:after="200"/>
    </w:pPr>
    <w:rPr>
      <w:rFonts w:ascii="Calibri" w:eastAsia="Calibri" w:hAnsi="Calibri"/>
      <w:sz w:val="24"/>
      <w:szCs w:val="20"/>
      <w:lang w:val="x-none" w:eastAsia="x-none"/>
    </w:rPr>
  </w:style>
  <w:style w:type="paragraph" w:styleId="aff3">
    <w:name w:val="endnote text"/>
    <w:basedOn w:val="a9"/>
    <w:link w:val="aff2"/>
    <w:uiPriority w:val="99"/>
    <w:unhideWhenUsed/>
    <w:rsid w:val="00D14AAF"/>
    <w:rPr>
      <w:rFonts w:ascii="Calibri" w:eastAsia="Calibri" w:hAnsi="Calibri"/>
      <w:lang w:val="en-US"/>
    </w:rPr>
  </w:style>
  <w:style w:type="character" w:customStyle="1" w:styleId="4ff3">
    <w:name w:val="Текст концевой сноски Знак4"/>
    <w:uiPriority w:val="99"/>
    <w:semiHidden/>
    <w:rsid w:val="00D14AAF"/>
    <w:rPr>
      <w:rFonts w:ascii="Times New Roman" w:eastAsia="Times New Roman" w:hAnsi="Times New Roman" w:cs="Times New Roman"/>
      <w:sz w:val="20"/>
      <w:szCs w:val="20"/>
      <w:lang w:val="ru-RU"/>
    </w:rPr>
  </w:style>
  <w:style w:type="paragraph" w:styleId="aff4">
    <w:name w:val="Title"/>
    <w:aliases w:val="Основной шрифт абзаца Знак,Название таблиц,2-го уровня"/>
    <w:basedOn w:val="a9"/>
    <w:next w:val="a9"/>
    <w:link w:val="37"/>
    <w:qFormat/>
    <w:rsid w:val="00D14AAF"/>
    <w:pPr>
      <w:pBdr>
        <w:bottom w:val="single" w:sz="8" w:space="4" w:color="4F81BD"/>
      </w:pBdr>
      <w:spacing w:after="300"/>
      <w:contextualSpacing/>
    </w:pPr>
    <w:rPr>
      <w:rFonts w:ascii="Cambria" w:hAnsi="Cambria"/>
      <w:color w:val="17365D"/>
      <w:spacing w:val="5"/>
      <w:kern w:val="28"/>
      <w:sz w:val="52"/>
      <w:szCs w:val="52"/>
      <w:lang w:val="en-US"/>
    </w:rPr>
  </w:style>
  <w:style w:type="character" w:customStyle="1" w:styleId="4ff4">
    <w:name w:val="Название Знак4"/>
    <w:uiPriority w:val="10"/>
    <w:rsid w:val="00D14AAF"/>
    <w:rPr>
      <w:rFonts w:ascii="Cambria" w:eastAsia="Times New Roman" w:hAnsi="Cambria" w:cs="Times New Roman"/>
      <w:color w:val="17365D"/>
      <w:spacing w:val="5"/>
      <w:kern w:val="28"/>
      <w:sz w:val="52"/>
      <w:szCs w:val="52"/>
      <w:lang w:val="ru-RU"/>
    </w:rPr>
  </w:style>
  <w:style w:type="paragraph" w:styleId="aff6">
    <w:name w:val="Closing"/>
    <w:basedOn w:val="a9"/>
    <w:link w:val="aff5"/>
    <w:uiPriority w:val="99"/>
    <w:unhideWhenUsed/>
    <w:rsid w:val="00D14AAF"/>
    <w:pPr>
      <w:ind w:left="4252"/>
    </w:pPr>
    <w:rPr>
      <w:rFonts w:ascii="Calibri" w:eastAsia="Calibri" w:hAnsi="Calibri"/>
      <w:sz w:val="24"/>
      <w:szCs w:val="24"/>
      <w:lang w:val="en-US"/>
    </w:rPr>
  </w:style>
  <w:style w:type="character" w:customStyle="1" w:styleId="2ffffff3">
    <w:name w:val="Прощание Знак2"/>
    <w:uiPriority w:val="99"/>
    <w:semiHidden/>
    <w:rsid w:val="00D14AAF"/>
    <w:rPr>
      <w:rFonts w:ascii="Times New Roman" w:eastAsia="Times New Roman" w:hAnsi="Times New Roman" w:cs="Times New Roman"/>
      <w:lang w:val="ru-RU"/>
    </w:rPr>
  </w:style>
  <w:style w:type="paragraph" w:styleId="aff8">
    <w:name w:val="Signature"/>
    <w:basedOn w:val="a9"/>
    <w:link w:val="aff7"/>
    <w:unhideWhenUsed/>
    <w:rsid w:val="00D14AAF"/>
    <w:pPr>
      <w:ind w:left="4252"/>
    </w:pPr>
    <w:rPr>
      <w:rFonts w:ascii="Calibri" w:eastAsia="Calibri" w:hAnsi="Calibri"/>
      <w:sz w:val="24"/>
      <w:szCs w:val="24"/>
      <w:lang w:val="en-US"/>
    </w:rPr>
  </w:style>
  <w:style w:type="character" w:customStyle="1" w:styleId="2ffffff4">
    <w:name w:val="Подпись Знак2"/>
    <w:uiPriority w:val="99"/>
    <w:semiHidden/>
    <w:rsid w:val="00D14AAF"/>
    <w:rPr>
      <w:rFonts w:ascii="Times New Roman" w:eastAsia="Times New Roman" w:hAnsi="Times New Roman" w:cs="Times New Roman"/>
      <w:lang w:val="ru-RU"/>
    </w:rPr>
  </w:style>
  <w:style w:type="paragraph" w:styleId="affa">
    <w:name w:val="Message Header"/>
    <w:basedOn w:val="a9"/>
    <w:link w:val="aff9"/>
    <w:uiPriority w:val="99"/>
    <w:unhideWhenUsed/>
    <w:rsid w:val="00D14AAF"/>
    <w:pPr>
      <w:pBdr>
        <w:top w:val="single" w:sz="6" w:space="1" w:color="auto"/>
        <w:left w:val="single" w:sz="6" w:space="1" w:color="auto"/>
        <w:bottom w:val="single" w:sz="6" w:space="1" w:color="auto"/>
        <w:right w:val="single" w:sz="6" w:space="1" w:color="auto"/>
      </w:pBdr>
      <w:shd w:val="pct20" w:color="auto" w:fill="auto"/>
      <w:ind w:left="1134" w:hanging="1134"/>
    </w:pPr>
    <w:rPr>
      <w:rFonts w:ascii="Calibri" w:eastAsia="Calibri" w:hAnsi="Calibri"/>
      <w:b/>
      <w:sz w:val="24"/>
    </w:rPr>
  </w:style>
  <w:style w:type="character" w:customStyle="1" w:styleId="2ffffff5">
    <w:name w:val="Шапка Знак2"/>
    <w:uiPriority w:val="99"/>
    <w:semiHidden/>
    <w:rsid w:val="00D14AAF"/>
    <w:rPr>
      <w:rFonts w:ascii="Cambria" w:eastAsia="Times New Roman" w:hAnsi="Cambria" w:cs="Times New Roman"/>
      <w:sz w:val="24"/>
      <w:szCs w:val="24"/>
      <w:shd w:val="pct20" w:color="auto" w:fill="auto"/>
      <w:lang w:val="ru-RU"/>
    </w:rPr>
  </w:style>
  <w:style w:type="paragraph" w:styleId="affc">
    <w:name w:val="Subtitle"/>
    <w:aliases w:val="Top kolontitul"/>
    <w:basedOn w:val="a9"/>
    <w:next w:val="a9"/>
    <w:link w:val="affb"/>
    <w:uiPriority w:val="99"/>
    <w:qFormat/>
    <w:rsid w:val="00D14AAF"/>
    <w:pPr>
      <w:numPr>
        <w:ilvl w:val="1"/>
      </w:numPr>
    </w:pPr>
    <w:rPr>
      <w:rFonts w:ascii="Calibri" w:eastAsia="Calibri" w:hAnsi="Calibri"/>
    </w:rPr>
  </w:style>
  <w:style w:type="character" w:customStyle="1" w:styleId="2ffffff6">
    <w:name w:val="Подзаголовок Знак2"/>
    <w:uiPriority w:val="11"/>
    <w:rsid w:val="00D14AAF"/>
    <w:rPr>
      <w:rFonts w:ascii="Cambria" w:eastAsia="Times New Roman" w:hAnsi="Cambria" w:cs="Times New Roman"/>
      <w:i/>
      <w:iCs/>
      <w:color w:val="4F81BD"/>
      <w:spacing w:val="15"/>
      <w:sz w:val="24"/>
      <w:szCs w:val="24"/>
      <w:lang w:val="ru-RU"/>
    </w:rPr>
  </w:style>
  <w:style w:type="paragraph" w:styleId="affe">
    <w:name w:val="Salutation"/>
    <w:basedOn w:val="a9"/>
    <w:next w:val="a9"/>
    <w:link w:val="affd"/>
    <w:uiPriority w:val="99"/>
    <w:unhideWhenUsed/>
    <w:rsid w:val="00D14AAF"/>
    <w:rPr>
      <w:rFonts w:ascii="Calibri" w:eastAsia="Calibri" w:hAnsi="Calibri"/>
      <w:sz w:val="24"/>
      <w:lang w:val="en-US"/>
    </w:rPr>
  </w:style>
  <w:style w:type="character" w:customStyle="1" w:styleId="2ffffff7">
    <w:name w:val="Приветствие Знак2"/>
    <w:uiPriority w:val="99"/>
    <w:semiHidden/>
    <w:rsid w:val="00D14AAF"/>
    <w:rPr>
      <w:rFonts w:ascii="Times New Roman" w:eastAsia="Times New Roman" w:hAnsi="Times New Roman" w:cs="Times New Roman"/>
      <w:lang w:val="ru-RU"/>
    </w:rPr>
  </w:style>
  <w:style w:type="paragraph" w:styleId="afff0">
    <w:name w:val="Date"/>
    <w:basedOn w:val="a9"/>
    <w:next w:val="a9"/>
    <w:link w:val="afff"/>
    <w:uiPriority w:val="99"/>
    <w:unhideWhenUsed/>
    <w:rsid w:val="00D14AAF"/>
    <w:rPr>
      <w:rFonts w:ascii="Calibri" w:eastAsia="Calibri" w:hAnsi="Calibri"/>
      <w:sz w:val="24"/>
      <w:szCs w:val="24"/>
      <w:lang w:val="en-US"/>
    </w:rPr>
  </w:style>
  <w:style w:type="character" w:customStyle="1" w:styleId="2ffffff8">
    <w:name w:val="Дата Знак2"/>
    <w:uiPriority w:val="99"/>
    <w:semiHidden/>
    <w:rsid w:val="00D14AAF"/>
    <w:rPr>
      <w:rFonts w:ascii="Times New Roman" w:eastAsia="Times New Roman" w:hAnsi="Times New Roman" w:cs="Times New Roman"/>
      <w:lang w:val="ru-RU"/>
    </w:rPr>
  </w:style>
  <w:style w:type="paragraph" w:styleId="afff4">
    <w:name w:val="Note Heading"/>
    <w:basedOn w:val="a9"/>
    <w:next w:val="a9"/>
    <w:link w:val="afff3"/>
    <w:uiPriority w:val="99"/>
    <w:unhideWhenUsed/>
    <w:rsid w:val="00D14AAF"/>
    <w:rPr>
      <w:rFonts w:ascii="Calibri" w:eastAsia="Calibri" w:hAnsi="Calibri"/>
      <w:sz w:val="24"/>
      <w:szCs w:val="24"/>
      <w:lang w:val="en-US"/>
    </w:rPr>
  </w:style>
  <w:style w:type="character" w:customStyle="1" w:styleId="2ffffff9">
    <w:name w:val="Заголовок записки Знак2"/>
    <w:uiPriority w:val="99"/>
    <w:semiHidden/>
    <w:rsid w:val="00D14AAF"/>
    <w:rPr>
      <w:rFonts w:ascii="Times New Roman" w:eastAsia="Times New Roman" w:hAnsi="Times New Roman" w:cs="Times New Roman"/>
      <w:lang w:val="ru-RU"/>
    </w:rPr>
  </w:style>
  <w:style w:type="paragraph" w:styleId="28">
    <w:name w:val="Body Text 2"/>
    <w:basedOn w:val="a9"/>
    <w:link w:val="27"/>
    <w:unhideWhenUsed/>
    <w:rsid w:val="00D14AAF"/>
    <w:pPr>
      <w:spacing w:after="120" w:line="480" w:lineRule="auto"/>
    </w:pPr>
    <w:rPr>
      <w:rFonts w:ascii="Calibri" w:eastAsia="Calibri" w:hAnsi="Calibri"/>
      <w:sz w:val="24"/>
      <w:szCs w:val="24"/>
      <w:lang w:val="en-US"/>
    </w:rPr>
  </w:style>
  <w:style w:type="character" w:customStyle="1" w:styleId="22f2">
    <w:name w:val="Основной текст 2 Знак2"/>
    <w:rsid w:val="00D14AAF"/>
    <w:rPr>
      <w:rFonts w:ascii="Times New Roman" w:eastAsia="Times New Roman" w:hAnsi="Times New Roman" w:cs="Times New Roman"/>
      <w:lang w:val="ru-RU"/>
    </w:rPr>
  </w:style>
  <w:style w:type="paragraph" w:styleId="39">
    <w:name w:val="Body Text 3"/>
    <w:basedOn w:val="a9"/>
    <w:link w:val="38"/>
    <w:unhideWhenUsed/>
    <w:rsid w:val="00D14AAF"/>
    <w:pPr>
      <w:spacing w:after="120"/>
    </w:pPr>
    <w:rPr>
      <w:rFonts w:ascii="Calibri" w:eastAsia="Calibri" w:hAnsi="Calibri"/>
      <w:sz w:val="16"/>
      <w:szCs w:val="16"/>
      <w:lang w:val="en-US"/>
    </w:rPr>
  </w:style>
  <w:style w:type="character" w:customStyle="1" w:styleId="32f">
    <w:name w:val="Основной текст 3 Знак2"/>
    <w:uiPriority w:val="99"/>
    <w:semiHidden/>
    <w:rsid w:val="00D14AAF"/>
    <w:rPr>
      <w:rFonts w:ascii="Times New Roman" w:eastAsia="Times New Roman" w:hAnsi="Times New Roman" w:cs="Times New Roman"/>
      <w:sz w:val="16"/>
      <w:szCs w:val="16"/>
      <w:lang w:val="ru-RU"/>
    </w:rPr>
  </w:style>
  <w:style w:type="paragraph" w:styleId="2a">
    <w:name w:val="Body Text Indent 2"/>
    <w:aliases w:val="Основной текст с отступом 2 Знак Знак,Основной текст с отступом 2 Знак1 Знак, Знак6,正文文字缩进小4,正文文字缩进 2,正文文字1"/>
    <w:basedOn w:val="a9"/>
    <w:link w:val="29"/>
    <w:unhideWhenUsed/>
    <w:qFormat/>
    <w:rsid w:val="00D14AAF"/>
    <w:pPr>
      <w:spacing w:after="120" w:line="480" w:lineRule="auto"/>
      <w:ind w:left="283"/>
    </w:pPr>
    <w:rPr>
      <w:rFonts w:ascii="Calibri" w:eastAsia="Calibri" w:hAnsi="Calibri"/>
      <w:sz w:val="24"/>
      <w:lang w:val="en-US"/>
    </w:rPr>
  </w:style>
  <w:style w:type="character" w:customStyle="1" w:styleId="22f3">
    <w:name w:val="Основной текст с отступом 2 Знак2"/>
    <w:rsid w:val="00D14AAF"/>
    <w:rPr>
      <w:rFonts w:ascii="Times New Roman" w:eastAsia="Times New Roman" w:hAnsi="Times New Roman" w:cs="Times New Roman"/>
      <w:lang w:val="ru-RU"/>
    </w:rPr>
  </w:style>
  <w:style w:type="paragraph" w:styleId="3b">
    <w:name w:val="Body Text Indent 3"/>
    <w:aliases w:val="Знак7, Знак7"/>
    <w:basedOn w:val="a9"/>
    <w:link w:val="3a"/>
    <w:unhideWhenUsed/>
    <w:qFormat/>
    <w:rsid w:val="00D14AAF"/>
    <w:pPr>
      <w:spacing w:after="120"/>
      <w:ind w:left="283"/>
    </w:pPr>
    <w:rPr>
      <w:rFonts w:ascii="Calibri" w:eastAsia="Calibri" w:hAnsi="Calibri"/>
      <w:sz w:val="16"/>
      <w:szCs w:val="16"/>
    </w:rPr>
  </w:style>
  <w:style w:type="character" w:customStyle="1" w:styleId="32f0">
    <w:name w:val="Основной текст с отступом 3 Знак2"/>
    <w:uiPriority w:val="99"/>
    <w:semiHidden/>
    <w:rsid w:val="00D14AAF"/>
    <w:rPr>
      <w:rFonts w:ascii="Times New Roman" w:eastAsia="Times New Roman" w:hAnsi="Times New Roman" w:cs="Times New Roman"/>
      <w:sz w:val="16"/>
      <w:szCs w:val="16"/>
      <w:lang w:val="ru-RU"/>
    </w:rPr>
  </w:style>
  <w:style w:type="paragraph" w:styleId="afff6">
    <w:name w:val="Document Map"/>
    <w:aliases w:val=" Знак24,Знак24"/>
    <w:basedOn w:val="a9"/>
    <w:link w:val="afff5"/>
    <w:unhideWhenUsed/>
    <w:qFormat/>
    <w:rsid w:val="00D14AAF"/>
    <w:rPr>
      <w:rFonts w:ascii="Tahoma" w:eastAsia="Calibri" w:hAnsi="Tahoma" w:cs="Tahoma"/>
      <w:sz w:val="24"/>
      <w:szCs w:val="24"/>
    </w:rPr>
  </w:style>
  <w:style w:type="character" w:customStyle="1" w:styleId="3fffb">
    <w:name w:val="Схема документа Знак3"/>
    <w:uiPriority w:val="99"/>
    <w:semiHidden/>
    <w:rsid w:val="00D14AAF"/>
    <w:rPr>
      <w:rFonts w:ascii="Tahoma" w:eastAsia="Times New Roman" w:hAnsi="Tahoma" w:cs="Tahoma"/>
      <w:sz w:val="16"/>
      <w:szCs w:val="16"/>
      <w:lang w:val="ru-RU"/>
    </w:rPr>
  </w:style>
  <w:style w:type="paragraph" w:styleId="afff8">
    <w:name w:val="Plain Text"/>
    <w:aliases w:val="Текст Знак Знак Знак,Plain Text,普通文字,Текст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普通文字 Char Char,普通文字 Char"/>
    <w:basedOn w:val="a9"/>
    <w:link w:val="afff7"/>
    <w:unhideWhenUsed/>
    <w:qFormat/>
    <w:rsid w:val="00D14AAF"/>
    <w:rPr>
      <w:rFonts w:ascii="Courier New" w:eastAsia="Calibri" w:hAnsi="Courier New" w:cs="Courier New"/>
      <w:lang w:val="en-US"/>
    </w:rPr>
  </w:style>
  <w:style w:type="character" w:customStyle="1" w:styleId="2ffffffa">
    <w:name w:val="Текст Знак2"/>
    <w:uiPriority w:val="99"/>
    <w:semiHidden/>
    <w:rsid w:val="00D14AAF"/>
    <w:rPr>
      <w:rFonts w:ascii="Consolas" w:eastAsia="Times New Roman" w:hAnsi="Consolas" w:cs="Consolas"/>
      <w:sz w:val="21"/>
      <w:szCs w:val="21"/>
      <w:lang w:val="ru-RU"/>
    </w:rPr>
  </w:style>
  <w:style w:type="paragraph" w:styleId="afffa">
    <w:name w:val="E-mail Signature"/>
    <w:basedOn w:val="a9"/>
    <w:link w:val="afff9"/>
    <w:uiPriority w:val="99"/>
    <w:unhideWhenUsed/>
    <w:rsid w:val="00D14AAF"/>
    <w:rPr>
      <w:rFonts w:ascii="Calibri" w:eastAsia="Calibri" w:hAnsi="Calibri"/>
      <w:sz w:val="24"/>
      <w:szCs w:val="24"/>
      <w:lang w:val="en-US"/>
    </w:rPr>
  </w:style>
  <w:style w:type="character" w:customStyle="1" w:styleId="2ffffffb">
    <w:name w:val="Электронная подпись Знак2"/>
    <w:uiPriority w:val="99"/>
    <w:semiHidden/>
    <w:rsid w:val="00D14AAF"/>
    <w:rPr>
      <w:rFonts w:ascii="Times New Roman" w:eastAsia="Times New Roman" w:hAnsi="Times New Roman" w:cs="Times New Roman"/>
      <w:lang w:val="ru-RU"/>
    </w:rPr>
  </w:style>
  <w:style w:type="paragraph" w:styleId="2c">
    <w:name w:val="Quote"/>
    <w:aliases w:val="загол табл,Bot kolontitul"/>
    <w:basedOn w:val="a9"/>
    <w:next w:val="a9"/>
    <w:link w:val="2b"/>
    <w:uiPriority w:val="29"/>
    <w:qFormat/>
    <w:rsid w:val="00D14AAF"/>
    <w:rPr>
      <w:rFonts w:ascii="Calibri" w:eastAsia="Calibri" w:hAnsi="Calibri"/>
      <w:i/>
      <w:iCs/>
      <w:color w:val="000000"/>
      <w:sz w:val="26"/>
      <w:szCs w:val="24"/>
    </w:rPr>
  </w:style>
  <w:style w:type="character" w:customStyle="1" w:styleId="253">
    <w:name w:val="Цитата 2 Знак5"/>
    <w:uiPriority w:val="29"/>
    <w:rsid w:val="00D14AAF"/>
    <w:rPr>
      <w:rFonts w:ascii="Times New Roman" w:eastAsia="Times New Roman" w:hAnsi="Times New Roman" w:cs="Times New Roman"/>
      <w:i/>
      <w:iCs/>
      <w:color w:val="000000"/>
      <w:lang w:val="ru-RU"/>
    </w:rPr>
  </w:style>
  <w:style w:type="paragraph" w:styleId="affff1">
    <w:name w:val="Intense Quote"/>
    <w:aliases w:val="Аннотация"/>
    <w:basedOn w:val="a9"/>
    <w:next w:val="a9"/>
    <w:link w:val="affff0"/>
    <w:uiPriority w:val="30"/>
    <w:qFormat/>
    <w:rsid w:val="00D14AAF"/>
    <w:pPr>
      <w:pBdr>
        <w:bottom w:val="single" w:sz="4" w:space="4" w:color="4F81BD"/>
      </w:pBdr>
      <w:spacing w:before="200" w:after="280"/>
      <w:ind w:left="936" w:right="936"/>
    </w:pPr>
    <w:rPr>
      <w:rFonts w:ascii="Calibri" w:eastAsia="Calibri" w:hAnsi="Calibri"/>
      <w:b/>
      <w:i/>
      <w:sz w:val="26"/>
    </w:rPr>
  </w:style>
  <w:style w:type="character" w:customStyle="1" w:styleId="5fb">
    <w:name w:val="Выделенная цитата Знак5"/>
    <w:uiPriority w:val="30"/>
    <w:rsid w:val="00D14AAF"/>
    <w:rPr>
      <w:rFonts w:ascii="Times New Roman" w:eastAsia="Times New Roman" w:hAnsi="Times New Roman" w:cs="Times New Roman"/>
      <w:b/>
      <w:bCs/>
      <w:i/>
      <w:iCs/>
      <w:color w:val="4F81BD"/>
      <w:lang w:val="ru-RU"/>
    </w:rPr>
  </w:style>
  <w:style w:type="paragraph" w:styleId="affffffffffb">
    <w:name w:val="Block Text"/>
    <w:aliases w:val=" Знак25,Знак25"/>
    <w:basedOn w:val="a9"/>
    <w:uiPriority w:val="99"/>
    <w:unhideWhenUsed/>
    <w:qFormat/>
    <w:rsid w:val="00D14AAF"/>
    <w:pPr>
      <w:pBdr>
        <w:top w:val="single" w:sz="2" w:space="10" w:color="4F81BD" w:frame="1"/>
        <w:left w:val="single" w:sz="2" w:space="10" w:color="4F81BD" w:frame="1"/>
        <w:bottom w:val="single" w:sz="2" w:space="10" w:color="4F81BD" w:frame="1"/>
        <w:right w:val="single" w:sz="2" w:space="10" w:color="4F81BD" w:frame="1"/>
      </w:pBdr>
      <w:ind w:left="1152" w:right="1152"/>
    </w:pPr>
    <w:rPr>
      <w:rFonts w:ascii="Calibri" w:hAnsi="Calibri"/>
      <w:i/>
      <w:iCs/>
      <w:color w:val="4F81BD"/>
    </w:rPr>
  </w:style>
  <w:style w:type="numbering" w:customStyle="1" w:styleId="2ffffffc">
    <w:name w:val="Нет списка2"/>
    <w:next w:val="ac"/>
    <w:uiPriority w:val="99"/>
    <w:semiHidden/>
    <w:unhideWhenUsed/>
    <w:rsid w:val="00E028A1"/>
  </w:style>
  <w:style w:type="numbering" w:customStyle="1" w:styleId="3fffc">
    <w:name w:val="Нет списка3"/>
    <w:next w:val="ac"/>
    <w:uiPriority w:val="99"/>
    <w:semiHidden/>
    <w:unhideWhenUsed/>
    <w:rsid w:val="001D5B8A"/>
  </w:style>
  <w:style w:type="numbering" w:customStyle="1" w:styleId="11ffd">
    <w:name w:val="Нет списка11"/>
    <w:next w:val="ac"/>
    <w:uiPriority w:val="99"/>
    <w:semiHidden/>
    <w:unhideWhenUsed/>
    <w:rsid w:val="001D5B8A"/>
  </w:style>
  <w:style w:type="table" w:customStyle="1" w:styleId="1291">
    <w:name w:val="Сетка таблицы129"/>
    <w:basedOn w:val="ab"/>
    <w:next w:val="affffffffffffffffffff9"/>
    <w:rsid w:val="001D5B8A"/>
    <w:pPr>
      <w:jc w:val="center"/>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ffffffffffffffb">
    <w:name w:val="page number"/>
    <w:aliases w:val="Стиль 3,Page Number arabic,Номер страницы1,Page NumberITTFOOT,стр КНГ"/>
    <w:basedOn w:val="aa"/>
    <w:qFormat/>
    <w:rsid w:val="001D5B8A"/>
  </w:style>
  <w:style w:type="paragraph" w:styleId="affffffffffffffffffffc">
    <w:name w:val="table of authorities"/>
    <w:basedOn w:val="a9"/>
    <w:next w:val="a9"/>
    <w:uiPriority w:val="99"/>
    <w:rsid w:val="001D5B8A"/>
    <w:pPr>
      <w:widowControl/>
      <w:autoSpaceDE/>
      <w:autoSpaceDN/>
      <w:spacing w:line="360" w:lineRule="auto"/>
      <w:ind w:left="200" w:hanging="200"/>
      <w:jc w:val="both"/>
    </w:pPr>
    <w:rPr>
      <w:sz w:val="24"/>
      <w:szCs w:val="24"/>
      <w:lang w:eastAsia="ru-RU"/>
    </w:rPr>
  </w:style>
  <w:style w:type="character" w:styleId="affffffffffffffffffffd">
    <w:name w:val="line number"/>
    <w:basedOn w:val="aa"/>
    <w:rsid w:val="001D5B8A"/>
  </w:style>
  <w:style w:type="character" w:customStyle="1" w:styleId="22f4">
    <w:name w:val="Заголовок 2 Знак2"/>
    <w:aliases w:val="Обычный+подчеркивание Знак,RSKH2 Знак,Paragraaf Знак,A Head Знак Знак,A Head Знак1,Char Знак Знак,A Head Знак,Заголовок 2 Знак Знак Знак Знак,RSKH2 Знак1,Paragraaf Знак1,A Head Знак2,Заголовок 2 Знак Знак1,Заголовок 2 Знак Знак Знак"/>
    <w:qFormat/>
    <w:rsid w:val="001D5B8A"/>
    <w:rPr>
      <w:rFonts w:ascii="Times New Roman" w:eastAsia="Times New Roman" w:hAnsi="Times New Roman" w:cs="Arial"/>
      <w:b/>
      <w:bCs/>
      <w:iCs/>
      <w:sz w:val="28"/>
      <w:szCs w:val="28"/>
      <w:lang w:eastAsia="ru-RU"/>
    </w:rPr>
  </w:style>
  <w:style w:type="paragraph" w:styleId="affffffffffffffffffffe">
    <w:name w:val="List Bullet"/>
    <w:aliases w:val="Маркированный список 1"/>
    <w:basedOn w:val="a9"/>
    <w:autoRedefine/>
    <w:qFormat/>
    <w:rsid w:val="001D5B8A"/>
    <w:pPr>
      <w:widowControl/>
      <w:tabs>
        <w:tab w:val="num" w:pos="360"/>
      </w:tabs>
      <w:autoSpaceDE/>
      <w:autoSpaceDN/>
      <w:ind w:left="360" w:hanging="360"/>
    </w:pPr>
    <w:rPr>
      <w:sz w:val="24"/>
      <w:szCs w:val="24"/>
      <w:lang w:eastAsia="ru-RU"/>
    </w:rPr>
  </w:style>
  <w:style w:type="paragraph" w:styleId="afffffffffffffffffffff">
    <w:name w:val="Normal Indent"/>
    <w:aliases w:val="正文（首行缩进两字） Char,正文（首行缩进两字）1,正文（首行缩进两字）"/>
    <w:basedOn w:val="a9"/>
    <w:qFormat/>
    <w:rsid w:val="001D5B8A"/>
    <w:pPr>
      <w:widowControl/>
      <w:autoSpaceDE/>
      <w:autoSpaceDN/>
      <w:spacing w:line="360" w:lineRule="auto"/>
      <w:ind w:firstLine="709"/>
      <w:jc w:val="both"/>
    </w:pPr>
    <w:rPr>
      <w:sz w:val="24"/>
      <w:szCs w:val="24"/>
      <w:lang w:eastAsia="ru-RU"/>
    </w:rPr>
  </w:style>
  <w:style w:type="paragraph" w:styleId="afffffffffffffffffffff0">
    <w:name w:val="toa heading"/>
    <w:basedOn w:val="a9"/>
    <w:next w:val="a9"/>
    <w:uiPriority w:val="99"/>
    <w:rsid w:val="001D5B8A"/>
    <w:pPr>
      <w:widowControl/>
      <w:autoSpaceDE/>
      <w:autoSpaceDN/>
      <w:spacing w:before="120"/>
    </w:pPr>
    <w:rPr>
      <w:rFonts w:ascii="Arial" w:hAnsi="Arial" w:cs="Arial"/>
      <w:b/>
      <w:bCs/>
      <w:sz w:val="24"/>
      <w:szCs w:val="24"/>
      <w:lang w:eastAsia="ru-RU"/>
    </w:rPr>
  </w:style>
  <w:style w:type="paragraph" w:styleId="8d">
    <w:name w:val="index 8"/>
    <w:basedOn w:val="a9"/>
    <w:next w:val="a9"/>
    <w:autoRedefine/>
    <w:rsid w:val="001D5B8A"/>
    <w:pPr>
      <w:widowControl/>
      <w:autoSpaceDE/>
      <w:autoSpaceDN/>
      <w:ind w:left="1680" w:hanging="210"/>
    </w:pPr>
    <w:rPr>
      <w:sz w:val="18"/>
      <w:szCs w:val="18"/>
      <w:lang w:eastAsia="ru-RU"/>
    </w:rPr>
  </w:style>
  <w:style w:type="paragraph" w:styleId="2ffffffd">
    <w:name w:val="List Bullet 2"/>
    <w:aliases w:val="Lista wypunktowana 2"/>
    <w:basedOn w:val="a9"/>
    <w:autoRedefine/>
    <w:uiPriority w:val="99"/>
    <w:qFormat/>
    <w:rsid w:val="001D5B8A"/>
    <w:pPr>
      <w:widowControl/>
      <w:tabs>
        <w:tab w:val="num" w:pos="720"/>
      </w:tabs>
      <w:autoSpaceDE/>
      <w:autoSpaceDN/>
      <w:ind w:left="720" w:hanging="360"/>
    </w:pPr>
    <w:rPr>
      <w:sz w:val="20"/>
      <w:szCs w:val="20"/>
      <w:lang w:eastAsia="ru-RU"/>
    </w:rPr>
  </w:style>
  <w:style w:type="paragraph" w:styleId="7c">
    <w:name w:val="toc 7"/>
    <w:basedOn w:val="a9"/>
    <w:next w:val="a9"/>
    <w:autoRedefine/>
    <w:rsid w:val="001D5B8A"/>
    <w:pPr>
      <w:widowControl/>
      <w:autoSpaceDE/>
      <w:autoSpaceDN/>
      <w:spacing w:line="276" w:lineRule="auto"/>
      <w:ind w:left="1100"/>
    </w:pPr>
    <w:rPr>
      <w:rFonts w:eastAsia="Calibri"/>
      <w:sz w:val="20"/>
      <w:szCs w:val="20"/>
    </w:rPr>
  </w:style>
  <w:style w:type="paragraph" w:styleId="8e">
    <w:name w:val="toc 8"/>
    <w:basedOn w:val="a9"/>
    <w:next w:val="a9"/>
    <w:autoRedefine/>
    <w:rsid w:val="001D5B8A"/>
    <w:pPr>
      <w:widowControl/>
      <w:autoSpaceDE/>
      <w:autoSpaceDN/>
      <w:spacing w:line="276" w:lineRule="auto"/>
      <w:ind w:left="1320"/>
    </w:pPr>
    <w:rPr>
      <w:rFonts w:eastAsia="Calibri"/>
      <w:sz w:val="20"/>
      <w:szCs w:val="20"/>
    </w:rPr>
  </w:style>
  <w:style w:type="paragraph" w:styleId="99">
    <w:name w:val="toc 9"/>
    <w:basedOn w:val="a9"/>
    <w:next w:val="a9"/>
    <w:autoRedefine/>
    <w:rsid w:val="001D5B8A"/>
    <w:pPr>
      <w:widowControl/>
      <w:autoSpaceDE/>
      <w:autoSpaceDN/>
      <w:spacing w:line="276" w:lineRule="auto"/>
      <w:ind w:left="1540"/>
    </w:pPr>
    <w:rPr>
      <w:rFonts w:eastAsia="Calibri"/>
      <w:sz w:val="20"/>
      <w:szCs w:val="20"/>
    </w:rPr>
  </w:style>
  <w:style w:type="paragraph" w:styleId="afffffffffffffffffffff1">
    <w:name w:val="table of figures"/>
    <w:aliases w:val="Перечень рисунков и таблиц,Скважина,Приложение П.,Перечень таблиц,Перечень табличных приложений,Список приложений,Таблица 2.7."/>
    <w:basedOn w:val="a9"/>
    <w:next w:val="a9"/>
    <w:qFormat/>
    <w:rsid w:val="001D5B8A"/>
    <w:pPr>
      <w:widowControl/>
      <w:autoSpaceDE/>
      <w:autoSpaceDN/>
      <w:spacing w:after="200" w:line="276" w:lineRule="auto"/>
    </w:pPr>
    <w:rPr>
      <w:rFonts w:ascii="Calibri" w:eastAsia="Calibri" w:hAnsi="Calibri"/>
    </w:rPr>
  </w:style>
  <w:style w:type="paragraph" w:customStyle="1" w:styleId="1ffffffffff7">
    <w:name w:val="Знак Знак1 Знак"/>
    <w:basedOn w:val="a9"/>
    <w:qFormat/>
    <w:rsid w:val="001D5B8A"/>
    <w:pPr>
      <w:widowControl/>
      <w:autoSpaceDE/>
      <w:autoSpaceDN/>
    </w:pPr>
    <w:rPr>
      <w:rFonts w:ascii="SimSun" w:eastAsia="SimSun" w:hAnsi="SimSun" w:cs="SimSun"/>
      <w:sz w:val="24"/>
      <w:szCs w:val="24"/>
      <w:lang w:val="en-US" w:eastAsia="zh-CN"/>
    </w:rPr>
  </w:style>
  <w:style w:type="character" w:customStyle="1" w:styleId="13pt125">
    <w:name w:val="Обычный + 13 pt;Черный;по ширине;Первая строка:  1.25 см;Междустр.интерва... Знак"/>
    <w:rsid w:val="001D5B8A"/>
    <w:rPr>
      <w:color w:val="000000"/>
      <w:sz w:val="26"/>
      <w:szCs w:val="24"/>
      <w:lang w:val="ru-RU" w:eastAsia="ru-RU" w:bidi="ar-SA"/>
    </w:rPr>
  </w:style>
  <w:style w:type="character" w:customStyle="1" w:styleId="afffffffffffffffffffff2">
    <w:name w:val="РАЗДЕЛ Знак"/>
    <w:aliases w:val="ГЛАВА Знак Знак"/>
    <w:rsid w:val="001D5B8A"/>
    <w:rPr>
      <w:rFonts w:ascii="Arial" w:hAnsi="Arial" w:cs="Arial"/>
      <w:b/>
      <w:bCs/>
      <w:kern w:val="32"/>
      <w:sz w:val="32"/>
      <w:szCs w:val="32"/>
      <w:lang w:val="ru-RU" w:eastAsia="ru-RU" w:bidi="ar-SA"/>
    </w:rPr>
  </w:style>
  <w:style w:type="numbering" w:customStyle="1" w:styleId="111f0">
    <w:name w:val="Нет списка111"/>
    <w:next w:val="ac"/>
    <w:uiPriority w:val="99"/>
    <w:semiHidden/>
    <w:rsid w:val="001D5B8A"/>
  </w:style>
  <w:style w:type="table" w:customStyle="1" w:styleId="11260">
    <w:name w:val="Сетка таблицы1126"/>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5">
    <w:name w:val="Сетка таблицы 19"/>
    <w:basedOn w:val="ab"/>
    <w:next w:val="1fffffffffb"/>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59">
    <w:name w:val="Стиль таблицы15"/>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a">
    <w:name w:val="Стиль таблицы23"/>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b">
    <w:name w:val="Стиль таблицы33"/>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6">
    <w:name w:val="Стиль таблицы43"/>
    <w:basedOn w:val="3fff9"/>
    <w:rsid w:val="001D5B8A"/>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0">
    <w:name w:val="Сетка таблицы220"/>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60">
    <w:name w:val="Сетка таблицы32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70">
    <w:name w:val="Сетка таблицы417"/>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70">
    <w:name w:val="Сетка таблицы517"/>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0">
    <w:name w:val="Сетка таблицы68"/>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ff7">
    <w:name w:val="Нет списка21"/>
    <w:next w:val="ac"/>
    <w:uiPriority w:val="99"/>
    <w:semiHidden/>
    <w:unhideWhenUsed/>
    <w:rsid w:val="001D5B8A"/>
  </w:style>
  <w:style w:type="table" w:customStyle="1" w:styleId="760">
    <w:name w:val="Сетка таблицы76"/>
    <w:basedOn w:val="ab"/>
    <w:next w:val="affffffffffffffffffff9"/>
    <w:uiPriority w:val="9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f4">
    <w:name w:val="Нет списка31"/>
    <w:next w:val="ac"/>
    <w:uiPriority w:val="99"/>
    <w:semiHidden/>
    <w:unhideWhenUsed/>
    <w:rsid w:val="001D5B8A"/>
  </w:style>
  <w:style w:type="character" w:styleId="afffffffffffffffffffff3">
    <w:name w:val="Emphasis"/>
    <w:aliases w:val="подраздел,Заголовок88,под/подраздел"/>
    <w:uiPriority w:val="20"/>
    <w:qFormat/>
    <w:rsid w:val="001D5B8A"/>
    <w:rPr>
      <w:b/>
      <w:iCs/>
    </w:rPr>
  </w:style>
  <w:style w:type="character" w:styleId="afffffffffffffffffffff4">
    <w:name w:val="Strong"/>
    <w:uiPriority w:val="22"/>
    <w:qFormat/>
    <w:rsid w:val="001D5B8A"/>
    <w:rPr>
      <w:b/>
      <w:i/>
    </w:rPr>
  </w:style>
  <w:style w:type="table" w:customStyle="1" w:styleId="860">
    <w:name w:val="Сетка таблицы86"/>
    <w:basedOn w:val="ab"/>
    <w:next w:val="affffffffffffffffffff9"/>
    <w:uiPriority w:val="3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Классическая таблица 17"/>
    <w:basedOn w:val="ab"/>
    <w:next w:val="1fffffffff8"/>
    <w:rsid w:val="001D5B8A"/>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113">
    <w:name w:val="1 / 1.1 / 1.1.13"/>
    <w:basedOn w:val="ac"/>
    <w:next w:val="111111"/>
    <w:rsid w:val="001D5B8A"/>
    <w:pPr>
      <w:numPr>
        <w:numId w:val="2"/>
      </w:numPr>
    </w:pPr>
  </w:style>
  <w:style w:type="table" w:customStyle="1" w:styleId="-231">
    <w:name w:val="Светлая заливка - Акцент 23"/>
    <w:basedOn w:val="ab"/>
    <w:next w:val="-22"/>
    <w:uiPriority w:val="60"/>
    <w:rsid w:val="001D5B8A"/>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2ffffffe">
    <w:name w:val="List 2"/>
    <w:basedOn w:val="a9"/>
    <w:uiPriority w:val="99"/>
    <w:rsid w:val="001D5B8A"/>
    <w:pPr>
      <w:widowControl/>
      <w:autoSpaceDE/>
      <w:autoSpaceDN/>
      <w:ind w:left="566" w:hanging="283"/>
    </w:pPr>
    <w:rPr>
      <w:sz w:val="20"/>
      <w:szCs w:val="20"/>
      <w:lang w:eastAsia="ru-RU"/>
    </w:rPr>
  </w:style>
  <w:style w:type="paragraph" w:styleId="2fffffff">
    <w:name w:val="List Continue 2"/>
    <w:basedOn w:val="a9"/>
    <w:rsid w:val="001D5B8A"/>
    <w:pPr>
      <w:widowControl/>
      <w:autoSpaceDE/>
      <w:autoSpaceDN/>
      <w:spacing w:after="120"/>
      <w:ind w:left="566"/>
    </w:pPr>
    <w:rPr>
      <w:sz w:val="24"/>
      <w:szCs w:val="24"/>
      <w:lang w:eastAsia="ru-RU"/>
    </w:rPr>
  </w:style>
  <w:style w:type="character" w:customStyle="1" w:styleId="95pt">
    <w:name w:val="Основной текст + 9;5 pt"/>
    <w:rsid w:val="001D5B8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table" w:customStyle="1" w:styleId="690">
    <w:name w:val="Сетка таблицы69"/>
    <w:basedOn w:val="ab"/>
    <w:next w:val="affffffffffffffffffff9"/>
    <w:uiPriority w:val="59"/>
    <w:rsid w:val="001D5B8A"/>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ff5">
    <w:name w:val="Нет списка4"/>
    <w:next w:val="ac"/>
    <w:uiPriority w:val="99"/>
    <w:semiHidden/>
    <w:unhideWhenUsed/>
    <w:rsid w:val="001D5B8A"/>
  </w:style>
  <w:style w:type="numbering" w:customStyle="1" w:styleId="5fc">
    <w:name w:val="Нет списка5"/>
    <w:next w:val="ac"/>
    <w:uiPriority w:val="99"/>
    <w:semiHidden/>
    <w:unhideWhenUsed/>
    <w:rsid w:val="001D5B8A"/>
  </w:style>
  <w:style w:type="table" w:customStyle="1" w:styleId="TableNormal29">
    <w:name w:val="Table Normal29"/>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18">
    <w:name w:val="Table Normal118"/>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6f3">
    <w:name w:val="Нет списка6"/>
    <w:next w:val="ac"/>
    <w:uiPriority w:val="99"/>
    <w:semiHidden/>
    <w:unhideWhenUsed/>
    <w:rsid w:val="001D5B8A"/>
  </w:style>
  <w:style w:type="table" w:customStyle="1" w:styleId="960">
    <w:name w:val="Сетка таблицы96"/>
    <w:basedOn w:val="ab"/>
    <w:next w:val="affffffffffffffffffff9"/>
    <w:uiPriority w:val="59"/>
    <w:rsid w:val="001D5B8A"/>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d">
    <w:name w:val="Нет списка7"/>
    <w:next w:val="ac"/>
    <w:uiPriority w:val="99"/>
    <w:semiHidden/>
    <w:rsid w:val="001D5B8A"/>
  </w:style>
  <w:style w:type="table" w:customStyle="1" w:styleId="1040">
    <w:name w:val="Сетка таблицы104"/>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0">
    <w:name w:val="Table Normal210"/>
    <w:uiPriority w:val="2"/>
    <w:semiHidden/>
    <w:unhideWhenUsed/>
    <w:qFormat/>
    <w:rsid w:val="001D5B8A"/>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12ff0">
    <w:name w:val="Нет списка12"/>
    <w:next w:val="ac"/>
    <w:uiPriority w:val="99"/>
    <w:semiHidden/>
    <w:unhideWhenUsed/>
    <w:rsid w:val="001D5B8A"/>
  </w:style>
  <w:style w:type="numbering" w:customStyle="1" w:styleId="211b">
    <w:name w:val="Нет списка211"/>
    <w:next w:val="ac"/>
    <w:semiHidden/>
    <w:unhideWhenUsed/>
    <w:rsid w:val="001D5B8A"/>
  </w:style>
  <w:style w:type="numbering" w:customStyle="1" w:styleId="3117">
    <w:name w:val="Нет списка311"/>
    <w:next w:val="ac"/>
    <w:semiHidden/>
    <w:unhideWhenUsed/>
    <w:rsid w:val="001D5B8A"/>
  </w:style>
  <w:style w:type="numbering" w:customStyle="1" w:styleId="418">
    <w:name w:val="Нет списка41"/>
    <w:next w:val="ac"/>
    <w:uiPriority w:val="99"/>
    <w:semiHidden/>
    <w:rsid w:val="001D5B8A"/>
  </w:style>
  <w:style w:type="table" w:customStyle="1" w:styleId="12100">
    <w:name w:val="Сетка таблицы1210"/>
    <w:basedOn w:val="ab"/>
    <w:next w:val="affffffffffffffffffff9"/>
    <w:uiPriority w:val="3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0">
    <w:name w:val="Сетка таблицы2110"/>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70">
    <w:name w:val="Сетка таблицы3117"/>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80">
    <w:name w:val="Сетка таблицы418"/>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a">
    <w:name w:val="Нет списка51"/>
    <w:next w:val="ac"/>
    <w:uiPriority w:val="99"/>
    <w:semiHidden/>
    <w:unhideWhenUsed/>
    <w:rsid w:val="001D5B8A"/>
  </w:style>
  <w:style w:type="table" w:customStyle="1" w:styleId="5180">
    <w:name w:val="Сетка таблицы518"/>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d">
    <w:name w:val="Нет списка1111"/>
    <w:next w:val="ac"/>
    <w:semiHidden/>
    <w:unhideWhenUsed/>
    <w:rsid w:val="001D5B8A"/>
  </w:style>
  <w:style w:type="paragraph" w:styleId="afffffffffffffffffffff5">
    <w:name w:val="TOC Heading"/>
    <w:basedOn w:val="16"/>
    <w:next w:val="a9"/>
    <w:uiPriority w:val="39"/>
    <w:unhideWhenUsed/>
    <w:qFormat/>
    <w:rsid w:val="001D5B8A"/>
    <w:pPr>
      <w:keepNext/>
      <w:widowControl/>
      <w:tabs>
        <w:tab w:val="num" w:pos="454"/>
      </w:tabs>
      <w:autoSpaceDE/>
      <w:autoSpaceDN/>
      <w:spacing w:before="240" w:after="60"/>
      <w:ind w:left="454" w:hanging="341"/>
      <w:outlineLvl w:val="9"/>
    </w:pPr>
    <w:rPr>
      <w:rFonts w:ascii="Cambria" w:hAnsi="Cambria"/>
      <w:kern w:val="32"/>
      <w:sz w:val="32"/>
      <w:szCs w:val="32"/>
      <w:lang w:eastAsia="ru-RU"/>
    </w:rPr>
  </w:style>
  <w:style w:type="numbering" w:customStyle="1" w:styleId="21119">
    <w:name w:val="Нет списка2111"/>
    <w:next w:val="ac"/>
    <w:semiHidden/>
    <w:unhideWhenUsed/>
    <w:rsid w:val="001D5B8A"/>
  </w:style>
  <w:style w:type="numbering" w:customStyle="1" w:styleId="31117">
    <w:name w:val="Нет списка3111"/>
    <w:next w:val="ac"/>
    <w:semiHidden/>
    <w:unhideWhenUsed/>
    <w:rsid w:val="001D5B8A"/>
  </w:style>
  <w:style w:type="table" w:customStyle="1" w:styleId="3118">
    <w:name w:val="Сетка таблицы3118"/>
    <w:basedOn w:val="ab"/>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40">
    <w:name w:val="Сетка таблицы11114"/>
    <w:basedOn w:val="ab"/>
    <w:next w:val="affffffffffffffffffff9"/>
    <w:rsid w:val="001D5B8A"/>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16">
    <w:name w:val="Нет списка411"/>
    <w:next w:val="ac"/>
    <w:uiPriority w:val="99"/>
    <w:semiHidden/>
    <w:unhideWhenUsed/>
    <w:rsid w:val="001D5B8A"/>
  </w:style>
  <w:style w:type="table" w:customStyle="1" w:styleId="21160">
    <w:name w:val="Сетка таблицы211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9">
    <w:name w:val="Нет списка11111"/>
    <w:next w:val="ac"/>
    <w:uiPriority w:val="99"/>
    <w:semiHidden/>
    <w:unhideWhenUsed/>
    <w:rsid w:val="001D5B8A"/>
  </w:style>
  <w:style w:type="numbering" w:customStyle="1" w:styleId="1111110">
    <w:name w:val="Нет списка111111"/>
    <w:next w:val="ac"/>
    <w:semiHidden/>
    <w:unhideWhenUsed/>
    <w:rsid w:val="001D5B8A"/>
  </w:style>
  <w:style w:type="numbering" w:customStyle="1" w:styleId="211115">
    <w:name w:val="Нет списка21111"/>
    <w:next w:val="ac"/>
    <w:semiHidden/>
    <w:unhideWhenUsed/>
    <w:rsid w:val="001D5B8A"/>
  </w:style>
  <w:style w:type="numbering" w:customStyle="1" w:styleId="5114">
    <w:name w:val="Нет списка511"/>
    <w:next w:val="ac"/>
    <w:uiPriority w:val="99"/>
    <w:semiHidden/>
    <w:unhideWhenUsed/>
    <w:rsid w:val="001D5B8A"/>
  </w:style>
  <w:style w:type="numbering" w:customStyle="1" w:styleId="617">
    <w:name w:val="Нет списка61"/>
    <w:next w:val="ac"/>
    <w:uiPriority w:val="99"/>
    <w:semiHidden/>
    <w:unhideWhenUsed/>
    <w:rsid w:val="001D5B8A"/>
  </w:style>
  <w:style w:type="table" w:customStyle="1" w:styleId="41160">
    <w:name w:val="Сетка таблицы411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6">
    <w:name w:val="Нет списка121"/>
    <w:next w:val="ac"/>
    <w:uiPriority w:val="99"/>
    <w:semiHidden/>
    <w:unhideWhenUsed/>
    <w:rsid w:val="001D5B8A"/>
  </w:style>
  <w:style w:type="numbering" w:customStyle="1" w:styleId="1127">
    <w:name w:val="Нет списка112"/>
    <w:next w:val="ac"/>
    <w:semiHidden/>
    <w:unhideWhenUsed/>
    <w:rsid w:val="001D5B8A"/>
  </w:style>
  <w:style w:type="numbering" w:customStyle="1" w:styleId="22f5">
    <w:name w:val="Нет списка22"/>
    <w:next w:val="ac"/>
    <w:uiPriority w:val="99"/>
    <w:semiHidden/>
    <w:unhideWhenUsed/>
    <w:rsid w:val="001D5B8A"/>
  </w:style>
  <w:style w:type="numbering" w:customStyle="1" w:styleId="11111112">
    <w:name w:val="1 / 1.1 / 1.1.112"/>
    <w:basedOn w:val="ac"/>
    <w:next w:val="111111"/>
    <w:rsid w:val="001D5B8A"/>
    <w:pPr>
      <w:numPr>
        <w:numId w:val="77"/>
      </w:numPr>
    </w:pPr>
  </w:style>
  <w:style w:type="table" w:customStyle="1" w:styleId="6150">
    <w:name w:val="Сетка таблицы615"/>
    <w:basedOn w:val="ab"/>
    <w:next w:val="affffffffffffffffffff9"/>
    <w:rsid w:val="001D5B8A"/>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70">
    <w:name w:val="Сетка таблицы327"/>
    <w:basedOn w:val="ab"/>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7">
    <w:name w:val="Нет списка71"/>
    <w:next w:val="ac"/>
    <w:uiPriority w:val="99"/>
    <w:semiHidden/>
    <w:unhideWhenUsed/>
    <w:rsid w:val="001D5B8A"/>
  </w:style>
  <w:style w:type="table" w:customStyle="1" w:styleId="7140">
    <w:name w:val="Сетка таблицы714"/>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9">
    <w:name w:val="Table Normal119"/>
    <w:uiPriority w:val="2"/>
    <w:semiHidden/>
    <w:unhideWhenUsed/>
    <w:qFormat/>
    <w:rsid w:val="001D5B8A"/>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13f2">
    <w:name w:val="Нет списка13"/>
    <w:next w:val="ac"/>
    <w:semiHidden/>
    <w:unhideWhenUsed/>
    <w:rsid w:val="001D5B8A"/>
  </w:style>
  <w:style w:type="numbering" w:customStyle="1" w:styleId="23b">
    <w:name w:val="Нет списка23"/>
    <w:next w:val="ac"/>
    <w:semiHidden/>
    <w:unhideWhenUsed/>
    <w:rsid w:val="001D5B8A"/>
  </w:style>
  <w:style w:type="numbering" w:customStyle="1" w:styleId="32f1">
    <w:name w:val="Нет списка32"/>
    <w:next w:val="ac"/>
    <w:semiHidden/>
    <w:unhideWhenUsed/>
    <w:rsid w:val="001D5B8A"/>
  </w:style>
  <w:style w:type="numbering" w:customStyle="1" w:styleId="427">
    <w:name w:val="Нет списка42"/>
    <w:next w:val="ac"/>
    <w:uiPriority w:val="99"/>
    <w:semiHidden/>
    <w:rsid w:val="001D5B8A"/>
  </w:style>
  <w:style w:type="table" w:customStyle="1" w:styleId="2270">
    <w:name w:val="Сетка таблицы227"/>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60">
    <w:name w:val="Сетка таблицы33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60">
    <w:name w:val="Сетка таблицы42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6">
    <w:name w:val="Нет списка52"/>
    <w:next w:val="ac"/>
    <w:uiPriority w:val="99"/>
    <w:semiHidden/>
    <w:unhideWhenUsed/>
    <w:rsid w:val="001D5B8A"/>
  </w:style>
  <w:style w:type="numbering" w:customStyle="1" w:styleId="1137">
    <w:name w:val="Нет списка113"/>
    <w:next w:val="ac"/>
    <w:uiPriority w:val="99"/>
    <w:semiHidden/>
    <w:unhideWhenUsed/>
    <w:rsid w:val="001D5B8A"/>
  </w:style>
  <w:style w:type="numbering" w:customStyle="1" w:styleId="2125">
    <w:name w:val="Нет списка212"/>
    <w:next w:val="ac"/>
    <w:semiHidden/>
    <w:unhideWhenUsed/>
    <w:rsid w:val="001D5B8A"/>
  </w:style>
  <w:style w:type="numbering" w:customStyle="1" w:styleId="311116">
    <w:name w:val="Нет списка31111"/>
    <w:next w:val="ac"/>
    <w:uiPriority w:val="99"/>
    <w:semiHidden/>
    <w:unhideWhenUsed/>
    <w:rsid w:val="001D5B8A"/>
  </w:style>
  <w:style w:type="numbering" w:customStyle="1" w:styleId="41115">
    <w:name w:val="Нет списка4111"/>
    <w:next w:val="ac"/>
    <w:uiPriority w:val="99"/>
    <w:semiHidden/>
    <w:unhideWhenUsed/>
    <w:rsid w:val="001D5B8A"/>
  </w:style>
  <w:style w:type="numbering" w:customStyle="1" w:styleId="11122">
    <w:name w:val="Нет списка1112"/>
    <w:next w:val="ac"/>
    <w:uiPriority w:val="99"/>
    <w:semiHidden/>
    <w:unhideWhenUsed/>
    <w:rsid w:val="001D5B8A"/>
  </w:style>
  <w:style w:type="numbering" w:customStyle="1" w:styleId="11111110">
    <w:name w:val="Нет списка1111111"/>
    <w:next w:val="ac"/>
    <w:semiHidden/>
    <w:unhideWhenUsed/>
    <w:rsid w:val="001D5B8A"/>
  </w:style>
  <w:style w:type="numbering" w:customStyle="1" w:styleId="2111110">
    <w:name w:val="Нет списка211111"/>
    <w:next w:val="ac"/>
    <w:semiHidden/>
    <w:unhideWhenUsed/>
    <w:rsid w:val="001D5B8A"/>
  </w:style>
  <w:style w:type="numbering" w:customStyle="1" w:styleId="51112">
    <w:name w:val="Нет списка5111"/>
    <w:next w:val="ac"/>
    <w:uiPriority w:val="99"/>
    <w:semiHidden/>
    <w:unhideWhenUsed/>
    <w:rsid w:val="001D5B8A"/>
  </w:style>
  <w:style w:type="numbering" w:customStyle="1" w:styleId="6113">
    <w:name w:val="Нет списка611"/>
    <w:next w:val="ac"/>
    <w:uiPriority w:val="99"/>
    <w:semiHidden/>
    <w:unhideWhenUsed/>
    <w:rsid w:val="001D5B8A"/>
  </w:style>
  <w:style w:type="numbering" w:customStyle="1" w:styleId="12112">
    <w:name w:val="Нет списка1211"/>
    <w:next w:val="ac"/>
    <w:uiPriority w:val="99"/>
    <w:semiHidden/>
    <w:unhideWhenUsed/>
    <w:rsid w:val="001D5B8A"/>
  </w:style>
  <w:style w:type="numbering" w:customStyle="1" w:styleId="11212">
    <w:name w:val="Нет списка1121"/>
    <w:next w:val="ac"/>
    <w:semiHidden/>
    <w:unhideWhenUsed/>
    <w:rsid w:val="001D5B8A"/>
  </w:style>
  <w:style w:type="numbering" w:customStyle="1" w:styleId="2216">
    <w:name w:val="Нет списка221"/>
    <w:next w:val="ac"/>
    <w:uiPriority w:val="99"/>
    <w:semiHidden/>
    <w:unhideWhenUsed/>
    <w:rsid w:val="001D5B8A"/>
  </w:style>
  <w:style w:type="table" w:customStyle="1" w:styleId="1171">
    <w:name w:val="Классическая таблица 117"/>
    <w:basedOn w:val="ab"/>
    <w:next w:val="1fffffffff8"/>
    <w:rsid w:val="001D5B8A"/>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11113">
    <w:name w:val="1 / 1.1 / 1.1.1113"/>
    <w:basedOn w:val="ac"/>
    <w:next w:val="111111"/>
    <w:rsid w:val="001D5B8A"/>
    <w:pPr>
      <w:numPr>
        <w:numId w:val="5"/>
      </w:numPr>
    </w:pPr>
  </w:style>
  <w:style w:type="table" w:customStyle="1" w:styleId="-2112">
    <w:name w:val="Светлая заливка - Акцент 211"/>
    <w:basedOn w:val="ab"/>
    <w:next w:val="-22"/>
    <w:uiPriority w:val="60"/>
    <w:rsid w:val="001D5B8A"/>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63">
    <w:name w:val="Сетка таблицы 116"/>
    <w:basedOn w:val="ab"/>
    <w:next w:val="1fffffffffb"/>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1f1">
    <w:name w:val="Стиль таблицы111"/>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c">
    <w:name w:val="Стиль таблицы211"/>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9">
    <w:name w:val="Стиль таблицы311"/>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7">
    <w:name w:val="Стиль таблицы411"/>
    <w:basedOn w:val="3fff9"/>
    <w:rsid w:val="001D5B8A"/>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60">
    <w:name w:val="Сетка таблицы3216"/>
    <w:basedOn w:val="ab"/>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f">
    <w:name w:val="Нет списка8"/>
    <w:next w:val="ac"/>
    <w:uiPriority w:val="99"/>
    <w:semiHidden/>
    <w:rsid w:val="001D5B8A"/>
  </w:style>
  <w:style w:type="table" w:customStyle="1" w:styleId="1340">
    <w:name w:val="Сетка таблицы134"/>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6">
    <w:name w:val="Table Normal36"/>
    <w:uiPriority w:val="2"/>
    <w:semiHidden/>
    <w:unhideWhenUsed/>
    <w:qFormat/>
    <w:rsid w:val="001D5B8A"/>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14a">
    <w:name w:val="Нет списка14"/>
    <w:next w:val="ac"/>
    <w:uiPriority w:val="99"/>
    <w:semiHidden/>
    <w:unhideWhenUsed/>
    <w:rsid w:val="001D5B8A"/>
  </w:style>
  <w:style w:type="numbering" w:customStyle="1" w:styleId="244">
    <w:name w:val="Нет списка24"/>
    <w:next w:val="ac"/>
    <w:uiPriority w:val="99"/>
    <w:semiHidden/>
    <w:unhideWhenUsed/>
    <w:rsid w:val="001D5B8A"/>
  </w:style>
  <w:style w:type="numbering" w:customStyle="1" w:styleId="33c">
    <w:name w:val="Нет списка33"/>
    <w:next w:val="ac"/>
    <w:uiPriority w:val="99"/>
    <w:semiHidden/>
    <w:unhideWhenUsed/>
    <w:rsid w:val="001D5B8A"/>
  </w:style>
  <w:style w:type="numbering" w:customStyle="1" w:styleId="437">
    <w:name w:val="Нет списка43"/>
    <w:next w:val="ac"/>
    <w:uiPriority w:val="99"/>
    <w:semiHidden/>
    <w:rsid w:val="001D5B8A"/>
  </w:style>
  <w:style w:type="table" w:customStyle="1" w:styleId="1460">
    <w:name w:val="Сетка таблицы146"/>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0">
    <w:name w:val="Сетка таблицы23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6">
    <w:name w:val="Сетка таблицы34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30">
    <w:name w:val="Сетка таблицы433"/>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2">
    <w:name w:val="Нет списка53"/>
    <w:next w:val="ac"/>
    <w:uiPriority w:val="99"/>
    <w:semiHidden/>
    <w:unhideWhenUsed/>
    <w:rsid w:val="001D5B8A"/>
  </w:style>
  <w:style w:type="table" w:customStyle="1" w:styleId="5250">
    <w:name w:val="Сетка таблицы525"/>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4">
    <w:name w:val="Нет списка114"/>
    <w:next w:val="ac"/>
    <w:semiHidden/>
    <w:unhideWhenUsed/>
    <w:rsid w:val="001D5B8A"/>
  </w:style>
  <w:style w:type="numbering" w:customStyle="1" w:styleId="2135">
    <w:name w:val="Нет списка213"/>
    <w:next w:val="ac"/>
    <w:semiHidden/>
    <w:unhideWhenUsed/>
    <w:rsid w:val="001D5B8A"/>
  </w:style>
  <w:style w:type="numbering" w:customStyle="1" w:styleId="3127">
    <w:name w:val="Нет списка312"/>
    <w:next w:val="ac"/>
    <w:semiHidden/>
    <w:unhideWhenUsed/>
    <w:rsid w:val="001D5B8A"/>
  </w:style>
  <w:style w:type="table" w:customStyle="1" w:styleId="31250">
    <w:name w:val="Сетка таблицы3125"/>
    <w:basedOn w:val="ab"/>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70">
    <w:name w:val="Сетка таблицы1127"/>
    <w:basedOn w:val="ab"/>
    <w:next w:val="affffffffffffffffffff9"/>
    <w:rsid w:val="001D5B8A"/>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25">
    <w:name w:val="Нет списка412"/>
    <w:next w:val="ac"/>
    <w:uiPriority w:val="99"/>
    <w:semiHidden/>
    <w:unhideWhenUsed/>
    <w:rsid w:val="001D5B8A"/>
  </w:style>
  <w:style w:type="table" w:customStyle="1" w:styleId="21220">
    <w:name w:val="Сетка таблицы2122"/>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1">
    <w:name w:val="Нет списка1113"/>
    <w:next w:val="ac"/>
    <w:uiPriority w:val="99"/>
    <w:semiHidden/>
    <w:unhideWhenUsed/>
    <w:rsid w:val="001D5B8A"/>
  </w:style>
  <w:style w:type="numbering" w:customStyle="1" w:styleId="111121">
    <w:name w:val="Нет списка11112"/>
    <w:next w:val="ac"/>
    <w:semiHidden/>
    <w:unhideWhenUsed/>
    <w:rsid w:val="001D5B8A"/>
  </w:style>
  <w:style w:type="numbering" w:customStyle="1" w:styleId="21121">
    <w:name w:val="Нет списка2112"/>
    <w:next w:val="ac"/>
    <w:semiHidden/>
    <w:unhideWhenUsed/>
    <w:rsid w:val="001D5B8A"/>
  </w:style>
  <w:style w:type="numbering" w:customStyle="1" w:styleId="5122">
    <w:name w:val="Нет списка512"/>
    <w:next w:val="ac"/>
    <w:uiPriority w:val="99"/>
    <w:semiHidden/>
    <w:unhideWhenUsed/>
    <w:rsid w:val="001D5B8A"/>
  </w:style>
  <w:style w:type="numbering" w:customStyle="1" w:styleId="625">
    <w:name w:val="Нет списка62"/>
    <w:next w:val="ac"/>
    <w:uiPriority w:val="99"/>
    <w:semiHidden/>
    <w:unhideWhenUsed/>
    <w:rsid w:val="001D5B8A"/>
  </w:style>
  <w:style w:type="table" w:customStyle="1" w:styleId="41250">
    <w:name w:val="Сетка таблицы4125"/>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3">
    <w:name w:val="Нет списка122"/>
    <w:next w:val="ac"/>
    <w:uiPriority w:val="99"/>
    <w:semiHidden/>
    <w:unhideWhenUsed/>
    <w:rsid w:val="001D5B8A"/>
  </w:style>
  <w:style w:type="numbering" w:customStyle="1" w:styleId="11221">
    <w:name w:val="Нет списка1122"/>
    <w:next w:val="ac"/>
    <w:semiHidden/>
    <w:unhideWhenUsed/>
    <w:rsid w:val="001D5B8A"/>
  </w:style>
  <w:style w:type="numbering" w:customStyle="1" w:styleId="2221">
    <w:name w:val="Нет списка222"/>
    <w:next w:val="ac"/>
    <w:uiPriority w:val="99"/>
    <w:semiHidden/>
    <w:unhideWhenUsed/>
    <w:rsid w:val="001D5B8A"/>
  </w:style>
  <w:style w:type="numbering" w:customStyle="1" w:styleId="11111122">
    <w:name w:val="1 / 1.1 / 1.1.122"/>
    <w:basedOn w:val="ac"/>
    <w:next w:val="111111"/>
    <w:rsid w:val="001D5B8A"/>
  </w:style>
  <w:style w:type="table" w:customStyle="1" w:styleId="6250">
    <w:name w:val="Сетка таблицы625"/>
    <w:basedOn w:val="ab"/>
    <w:next w:val="affffffffffffffffffff9"/>
    <w:rsid w:val="001D5B8A"/>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23">
    <w:name w:val="Нет списка72"/>
    <w:next w:val="ac"/>
    <w:uiPriority w:val="99"/>
    <w:semiHidden/>
    <w:unhideWhenUsed/>
    <w:rsid w:val="001D5B8A"/>
  </w:style>
  <w:style w:type="table" w:customStyle="1" w:styleId="7220">
    <w:name w:val="Сетка таблицы722"/>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5">
    <w:name w:val="Table Normal125"/>
    <w:uiPriority w:val="2"/>
    <w:semiHidden/>
    <w:unhideWhenUsed/>
    <w:qFormat/>
    <w:rsid w:val="001D5B8A"/>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1313">
    <w:name w:val="Нет списка131"/>
    <w:next w:val="ac"/>
    <w:uiPriority w:val="99"/>
    <w:semiHidden/>
    <w:unhideWhenUsed/>
    <w:rsid w:val="001D5B8A"/>
  </w:style>
  <w:style w:type="numbering" w:customStyle="1" w:styleId="2312">
    <w:name w:val="Нет списка231"/>
    <w:next w:val="ac"/>
    <w:uiPriority w:val="99"/>
    <w:semiHidden/>
    <w:unhideWhenUsed/>
    <w:rsid w:val="001D5B8A"/>
  </w:style>
  <w:style w:type="numbering" w:customStyle="1" w:styleId="3217">
    <w:name w:val="Нет списка321"/>
    <w:next w:val="ac"/>
    <w:uiPriority w:val="99"/>
    <w:semiHidden/>
    <w:unhideWhenUsed/>
    <w:rsid w:val="001D5B8A"/>
  </w:style>
  <w:style w:type="numbering" w:customStyle="1" w:styleId="4214">
    <w:name w:val="Нет списка421"/>
    <w:next w:val="ac"/>
    <w:uiPriority w:val="99"/>
    <w:semiHidden/>
    <w:rsid w:val="001D5B8A"/>
  </w:style>
  <w:style w:type="numbering" w:customStyle="1" w:styleId="5211">
    <w:name w:val="Нет списка521"/>
    <w:next w:val="ac"/>
    <w:uiPriority w:val="99"/>
    <w:semiHidden/>
    <w:unhideWhenUsed/>
    <w:rsid w:val="001D5B8A"/>
  </w:style>
  <w:style w:type="numbering" w:customStyle="1" w:styleId="11310">
    <w:name w:val="Нет списка1131"/>
    <w:next w:val="ac"/>
    <w:uiPriority w:val="99"/>
    <w:semiHidden/>
    <w:unhideWhenUsed/>
    <w:rsid w:val="001D5B8A"/>
  </w:style>
  <w:style w:type="numbering" w:customStyle="1" w:styleId="21211">
    <w:name w:val="Нет списка2121"/>
    <w:next w:val="ac"/>
    <w:semiHidden/>
    <w:unhideWhenUsed/>
    <w:rsid w:val="001D5B8A"/>
  </w:style>
  <w:style w:type="numbering" w:customStyle="1" w:styleId="31121">
    <w:name w:val="Нет списка3112"/>
    <w:next w:val="ac"/>
    <w:uiPriority w:val="99"/>
    <w:semiHidden/>
    <w:unhideWhenUsed/>
    <w:rsid w:val="001D5B8A"/>
  </w:style>
  <w:style w:type="numbering" w:customStyle="1" w:styleId="41121">
    <w:name w:val="Нет списка4112"/>
    <w:next w:val="ac"/>
    <w:uiPriority w:val="99"/>
    <w:semiHidden/>
    <w:unhideWhenUsed/>
    <w:rsid w:val="001D5B8A"/>
  </w:style>
  <w:style w:type="numbering" w:customStyle="1" w:styleId="111210">
    <w:name w:val="Нет списка11121"/>
    <w:next w:val="ac"/>
    <w:semiHidden/>
    <w:unhideWhenUsed/>
    <w:rsid w:val="001D5B8A"/>
  </w:style>
  <w:style w:type="numbering" w:customStyle="1" w:styleId="1111120">
    <w:name w:val="Нет списка111112"/>
    <w:next w:val="ac"/>
    <w:semiHidden/>
    <w:unhideWhenUsed/>
    <w:rsid w:val="001D5B8A"/>
  </w:style>
  <w:style w:type="numbering" w:customStyle="1" w:styleId="211120">
    <w:name w:val="Нет списка21112"/>
    <w:next w:val="ac"/>
    <w:uiPriority w:val="99"/>
    <w:semiHidden/>
    <w:unhideWhenUsed/>
    <w:rsid w:val="001D5B8A"/>
  </w:style>
  <w:style w:type="numbering" w:customStyle="1" w:styleId="51120">
    <w:name w:val="Нет списка5112"/>
    <w:next w:val="ac"/>
    <w:uiPriority w:val="99"/>
    <w:semiHidden/>
    <w:unhideWhenUsed/>
    <w:rsid w:val="001D5B8A"/>
  </w:style>
  <w:style w:type="numbering" w:customStyle="1" w:styleId="6122">
    <w:name w:val="Нет списка612"/>
    <w:next w:val="ac"/>
    <w:uiPriority w:val="99"/>
    <w:semiHidden/>
    <w:unhideWhenUsed/>
    <w:rsid w:val="001D5B8A"/>
  </w:style>
  <w:style w:type="numbering" w:customStyle="1" w:styleId="12121">
    <w:name w:val="Нет списка1212"/>
    <w:next w:val="ac"/>
    <w:uiPriority w:val="99"/>
    <w:semiHidden/>
    <w:unhideWhenUsed/>
    <w:rsid w:val="001D5B8A"/>
  </w:style>
  <w:style w:type="numbering" w:customStyle="1" w:styleId="112110">
    <w:name w:val="Нет списка11211"/>
    <w:next w:val="ac"/>
    <w:semiHidden/>
    <w:unhideWhenUsed/>
    <w:rsid w:val="001D5B8A"/>
  </w:style>
  <w:style w:type="numbering" w:customStyle="1" w:styleId="22112">
    <w:name w:val="Нет списка2211"/>
    <w:next w:val="ac"/>
    <w:uiPriority w:val="99"/>
    <w:semiHidden/>
    <w:unhideWhenUsed/>
    <w:rsid w:val="001D5B8A"/>
  </w:style>
  <w:style w:type="numbering" w:customStyle="1" w:styleId="111111121">
    <w:name w:val="1 / 1.1 / 1.1.1121"/>
    <w:basedOn w:val="ac"/>
    <w:next w:val="111111"/>
    <w:rsid w:val="001D5B8A"/>
    <w:pPr>
      <w:numPr>
        <w:numId w:val="83"/>
      </w:numPr>
    </w:pPr>
  </w:style>
  <w:style w:type="paragraph" w:customStyle="1" w:styleId="Table1">
    <w:name w:val="Table 1"/>
    <w:basedOn w:val="a9"/>
    <w:next w:val="a9"/>
    <w:uiPriority w:val="99"/>
    <w:qFormat/>
    <w:rsid w:val="001D5B8A"/>
    <w:pPr>
      <w:widowControl/>
      <w:autoSpaceDE/>
      <w:autoSpaceDN/>
      <w:spacing w:before="120"/>
      <w:ind w:firstLine="720"/>
      <w:jc w:val="both"/>
    </w:pPr>
    <w:rPr>
      <w:rFonts w:ascii="Arial" w:eastAsia="Times/Kazakh" w:hAnsi="Arial"/>
      <w:b/>
      <w:sz w:val="24"/>
      <w:szCs w:val="20"/>
      <w:lang w:eastAsia="ru-RU"/>
    </w:rPr>
  </w:style>
  <w:style w:type="paragraph" w:customStyle="1" w:styleId="Table2">
    <w:name w:val="Table 2"/>
    <w:basedOn w:val="a9"/>
    <w:uiPriority w:val="99"/>
    <w:qFormat/>
    <w:rsid w:val="001D5B8A"/>
    <w:pPr>
      <w:widowControl/>
      <w:autoSpaceDE/>
      <w:autoSpaceDN/>
      <w:spacing w:before="120"/>
      <w:ind w:firstLine="720"/>
      <w:jc w:val="both"/>
    </w:pPr>
    <w:rPr>
      <w:rFonts w:ascii="Arial" w:eastAsia="Times/Kazakh" w:hAnsi="Arial"/>
      <w:sz w:val="24"/>
      <w:szCs w:val="20"/>
      <w:lang w:eastAsia="ru-RU"/>
    </w:rPr>
  </w:style>
  <w:style w:type="paragraph" w:customStyle="1" w:styleId="1ffffffffff8">
    <w:name w:val="РАЗДЕЛ 1"/>
    <w:basedOn w:val="afffffff1"/>
    <w:uiPriority w:val="99"/>
    <w:qFormat/>
    <w:rsid w:val="001D5B8A"/>
  </w:style>
  <w:style w:type="character" w:customStyle="1" w:styleId="6f4">
    <w:name w:val="Основной текст с отступом Знак Знак6"/>
    <w:aliases w:val="Знак Знак1 Знак6,Знак Знак Знак Знак6,Основной текст с отступом Знак1 Знак Знак,Основной текст с отступом Знак Знак Знак Знак,Знак1 Знак1,Основной текст с отступом Знак1 Знак Знак Знак,Знак11 Знак,Знак Знак4 Знак Знак"/>
    <w:rsid w:val="001D5B8A"/>
    <w:rPr>
      <w:lang w:val="ru-RU" w:eastAsia="ru-RU" w:bidi="ar-SA"/>
    </w:rPr>
  </w:style>
  <w:style w:type="character" w:customStyle="1" w:styleId="19">
    <w:name w:val="Оглавление 1 Знак"/>
    <w:aliases w:val="СОДЕРЖАНИЕ Знак,Таблица_1 Знак,1234 Знак,Список таблиц Знак"/>
    <w:link w:val="18"/>
    <w:uiPriority w:val="1"/>
    <w:rsid w:val="001D5B8A"/>
    <w:rPr>
      <w:rFonts w:ascii="Times New Roman" w:eastAsia="Times New Roman" w:hAnsi="Times New Roman" w:cs="Times New Roman"/>
      <w:b/>
      <w:bCs/>
      <w:sz w:val="20"/>
      <w:szCs w:val="20"/>
      <w:lang w:val="ru-RU"/>
    </w:rPr>
  </w:style>
  <w:style w:type="character" w:customStyle="1" w:styleId="13f3">
    <w:name w:val="Знак Знак13"/>
    <w:rsid w:val="001D5B8A"/>
    <w:rPr>
      <w:rFonts w:ascii="Arial" w:eastAsia="Times New Roman" w:hAnsi="Arial" w:cs="Arial"/>
      <w:b/>
      <w:bCs/>
      <w:kern w:val="32"/>
      <w:sz w:val="32"/>
      <w:szCs w:val="32"/>
      <w:lang w:eastAsia="ru-RU"/>
    </w:rPr>
  </w:style>
  <w:style w:type="paragraph" w:customStyle="1" w:styleId="Style16">
    <w:name w:val="Style 1"/>
    <w:qFormat/>
    <w:rsid w:val="001D5B8A"/>
    <w:pPr>
      <w:widowControl w:val="0"/>
      <w:autoSpaceDE w:val="0"/>
      <w:autoSpaceDN w:val="0"/>
      <w:adjustRightInd w:val="0"/>
    </w:pPr>
    <w:rPr>
      <w:rFonts w:ascii="Times New Roman" w:eastAsia="Batang" w:hAnsi="Times New Roman"/>
      <w:lang w:eastAsia="ko-KR"/>
    </w:rPr>
  </w:style>
  <w:style w:type="character" w:customStyle="1" w:styleId="CharacterStyle1">
    <w:name w:val="Character Style 1"/>
    <w:rsid w:val="001D5B8A"/>
    <w:rPr>
      <w:rFonts w:ascii="Tahoma" w:hAnsi="Tahoma" w:cs="Tahoma"/>
      <w:sz w:val="22"/>
      <w:szCs w:val="22"/>
    </w:rPr>
  </w:style>
  <w:style w:type="character" w:customStyle="1" w:styleId="FontStyle40">
    <w:name w:val="Font Style40"/>
    <w:uiPriority w:val="99"/>
    <w:rsid w:val="001D5B8A"/>
    <w:rPr>
      <w:rFonts w:ascii="Times New Roman" w:hAnsi="Times New Roman" w:cs="Times New Roman"/>
      <w:b/>
      <w:bCs/>
      <w:color w:val="000000"/>
      <w:sz w:val="30"/>
      <w:szCs w:val="30"/>
    </w:rPr>
  </w:style>
  <w:style w:type="paragraph" w:customStyle="1" w:styleId="Style18">
    <w:name w:val="Style18"/>
    <w:basedOn w:val="a9"/>
    <w:uiPriority w:val="99"/>
    <w:qFormat/>
    <w:rsid w:val="001D5B8A"/>
    <w:pPr>
      <w:adjustRightInd w:val="0"/>
    </w:pPr>
    <w:rPr>
      <w:sz w:val="24"/>
      <w:szCs w:val="24"/>
      <w:lang w:eastAsia="ru-RU"/>
    </w:rPr>
  </w:style>
  <w:style w:type="character" w:customStyle="1" w:styleId="FontStyle35">
    <w:name w:val="Font Style35"/>
    <w:uiPriority w:val="99"/>
    <w:rsid w:val="001D5B8A"/>
    <w:rPr>
      <w:rFonts w:ascii="Times New Roman" w:hAnsi="Times New Roman" w:cs="Times New Roman"/>
      <w:b/>
      <w:bCs/>
      <w:color w:val="000000"/>
      <w:sz w:val="26"/>
      <w:szCs w:val="26"/>
    </w:rPr>
  </w:style>
  <w:style w:type="paragraph" w:customStyle="1" w:styleId="afffffffffffffffffffff6">
    <w:name w:val="перечень рисунков"/>
    <w:basedOn w:val="afffffffffffffffffffff1"/>
    <w:next w:val="afffffffffffffffffffff1"/>
    <w:link w:val="afffffffffffffffffffff7"/>
    <w:autoRedefine/>
    <w:uiPriority w:val="99"/>
    <w:qFormat/>
    <w:rsid w:val="001D5B8A"/>
    <w:pPr>
      <w:widowControl w:val="0"/>
      <w:autoSpaceDE w:val="0"/>
      <w:autoSpaceDN w:val="0"/>
      <w:adjustRightInd w:val="0"/>
      <w:spacing w:after="0" w:line="360" w:lineRule="auto"/>
      <w:jc w:val="both"/>
    </w:pPr>
    <w:rPr>
      <w:rFonts w:ascii="Times New Roman" w:eastAsia="Times New Roman" w:hAnsi="Times New Roman"/>
      <w:sz w:val="24"/>
      <w:szCs w:val="24"/>
      <w:lang w:eastAsia="ru-RU"/>
    </w:rPr>
  </w:style>
  <w:style w:type="character" w:customStyle="1" w:styleId="afffffffffffffffffffff7">
    <w:name w:val="перечень рисунков Знак"/>
    <w:link w:val="afffffffffffffffffffff6"/>
    <w:uiPriority w:val="99"/>
    <w:locked/>
    <w:rsid w:val="001D5B8A"/>
    <w:rPr>
      <w:rFonts w:ascii="Times New Roman" w:eastAsia="Times New Roman" w:hAnsi="Times New Roman" w:cs="Times New Roman"/>
      <w:sz w:val="24"/>
      <w:szCs w:val="24"/>
      <w:lang w:val="ru-RU" w:eastAsia="ru-RU"/>
    </w:rPr>
  </w:style>
  <w:style w:type="paragraph" w:customStyle="1" w:styleId="afffffffffffffffffffff8">
    <w:name w:val="рис."/>
    <w:basedOn w:val="afffffffffffffffffffff1"/>
    <w:link w:val="afffffffffffffffffffff9"/>
    <w:autoRedefine/>
    <w:uiPriority w:val="99"/>
    <w:qFormat/>
    <w:rsid w:val="001D5B8A"/>
    <w:pPr>
      <w:widowControl w:val="0"/>
      <w:autoSpaceDE w:val="0"/>
      <w:autoSpaceDN w:val="0"/>
      <w:adjustRightInd w:val="0"/>
      <w:spacing w:after="0" w:line="240" w:lineRule="auto"/>
    </w:pPr>
    <w:rPr>
      <w:rFonts w:ascii="Times New Roman" w:eastAsia="Times New Roman" w:hAnsi="Times New Roman"/>
      <w:sz w:val="26"/>
      <w:szCs w:val="20"/>
      <w:lang w:eastAsia="ru-RU"/>
    </w:rPr>
  </w:style>
  <w:style w:type="character" w:customStyle="1" w:styleId="afffffffffffffffffffff9">
    <w:name w:val="рис. Знак"/>
    <w:link w:val="afffffffffffffffffffff8"/>
    <w:uiPriority w:val="99"/>
    <w:locked/>
    <w:rsid w:val="001D5B8A"/>
    <w:rPr>
      <w:rFonts w:ascii="Times New Roman" w:eastAsia="Times New Roman" w:hAnsi="Times New Roman" w:cs="Times New Roman"/>
      <w:sz w:val="26"/>
      <w:szCs w:val="20"/>
      <w:lang w:val="ru-RU" w:eastAsia="ru-RU"/>
    </w:rPr>
  </w:style>
  <w:style w:type="paragraph" w:customStyle="1" w:styleId="1ffffffffff9">
    <w:name w:val="Рисунок_1"/>
    <w:basedOn w:val="afffffffffffffffffffff1"/>
    <w:link w:val="1ffffffffffa"/>
    <w:uiPriority w:val="99"/>
    <w:qFormat/>
    <w:rsid w:val="001D5B8A"/>
    <w:pPr>
      <w:widowControl w:val="0"/>
      <w:shd w:val="clear" w:color="auto" w:fill="FFFFFF"/>
      <w:autoSpaceDE w:val="0"/>
      <w:autoSpaceDN w:val="0"/>
      <w:adjustRightInd w:val="0"/>
      <w:spacing w:after="0" w:line="360" w:lineRule="auto"/>
    </w:pPr>
    <w:rPr>
      <w:rFonts w:ascii="Times New Roman" w:eastAsia="Times New Roman" w:hAnsi="Times New Roman"/>
      <w:b/>
      <w:bCs/>
      <w:sz w:val="26"/>
      <w:szCs w:val="26"/>
      <w:lang w:eastAsia="ru-RU"/>
    </w:rPr>
  </w:style>
  <w:style w:type="character" w:customStyle="1" w:styleId="1ffffffffffa">
    <w:name w:val="Рисунок_1 Знак"/>
    <w:link w:val="1ffffffffff9"/>
    <w:uiPriority w:val="99"/>
    <w:locked/>
    <w:rsid w:val="001D5B8A"/>
    <w:rPr>
      <w:rFonts w:ascii="Times New Roman" w:eastAsia="Times New Roman" w:hAnsi="Times New Roman" w:cs="Times New Roman"/>
      <w:b/>
      <w:bCs/>
      <w:sz w:val="26"/>
      <w:szCs w:val="26"/>
      <w:shd w:val="clear" w:color="auto" w:fill="FFFFFF"/>
      <w:lang w:val="ru-RU" w:eastAsia="ru-RU"/>
    </w:rPr>
  </w:style>
  <w:style w:type="paragraph" w:customStyle="1" w:styleId="afffffffffffffffffffffa">
    <w:name w:val="список таблиц"/>
    <w:basedOn w:val="affffffffffffffffffffc"/>
    <w:uiPriority w:val="99"/>
    <w:qFormat/>
    <w:rsid w:val="001D5B8A"/>
    <w:pPr>
      <w:spacing w:line="240" w:lineRule="auto"/>
      <w:jc w:val="center"/>
    </w:pPr>
    <w:rPr>
      <w:b/>
      <w:bCs/>
      <w:sz w:val="26"/>
      <w:szCs w:val="26"/>
    </w:rPr>
  </w:style>
  <w:style w:type="paragraph" w:customStyle="1" w:styleId="afffffffffffffffffffffb">
    <w:name w:val="таблицы"/>
    <w:basedOn w:val="afffffffffffffffffffff0"/>
    <w:next w:val="affffffffffffffffffffc"/>
    <w:uiPriority w:val="99"/>
    <w:qFormat/>
    <w:rsid w:val="001D5B8A"/>
    <w:pPr>
      <w:jc w:val="center"/>
    </w:pPr>
    <w:rPr>
      <w:b w:val="0"/>
      <w:bCs w:val="0"/>
      <w:caps/>
    </w:rPr>
  </w:style>
  <w:style w:type="paragraph" w:customStyle="1" w:styleId="afffffffffffffffffffffc">
    <w:name w:val="таб"/>
    <w:basedOn w:val="affffffffffffffffffffc"/>
    <w:autoRedefine/>
    <w:uiPriority w:val="99"/>
    <w:qFormat/>
    <w:rsid w:val="001D5B8A"/>
    <w:pPr>
      <w:spacing w:line="240" w:lineRule="auto"/>
      <w:jc w:val="center"/>
    </w:pPr>
    <w:rPr>
      <w:b/>
      <w:bCs/>
      <w:sz w:val="26"/>
      <w:szCs w:val="26"/>
    </w:rPr>
  </w:style>
  <w:style w:type="paragraph" w:customStyle="1" w:styleId="2222">
    <w:name w:val="222"/>
    <w:basedOn w:val="afffffffffffffffffffffd"/>
    <w:autoRedefine/>
    <w:uiPriority w:val="99"/>
    <w:qFormat/>
    <w:rsid w:val="001D5B8A"/>
    <w:pPr>
      <w:framePr w:hSpace="180" w:wrap="around" w:hAnchor="margin" w:y="893"/>
      <w:jc w:val="both"/>
    </w:pPr>
    <w:rPr>
      <w:b/>
      <w:bCs/>
      <w:sz w:val="22"/>
      <w:szCs w:val="22"/>
    </w:rPr>
  </w:style>
  <w:style w:type="paragraph" w:styleId="afffffffffffffffffffffd">
    <w:name w:val="List Continue"/>
    <w:basedOn w:val="a9"/>
    <w:rsid w:val="001D5B8A"/>
    <w:pPr>
      <w:widowControl/>
      <w:autoSpaceDE/>
      <w:autoSpaceDN/>
      <w:spacing w:after="120"/>
      <w:ind w:left="283"/>
    </w:pPr>
    <w:rPr>
      <w:sz w:val="20"/>
      <w:szCs w:val="20"/>
      <w:lang w:eastAsia="ru-RU"/>
    </w:rPr>
  </w:style>
  <w:style w:type="paragraph" w:customStyle="1" w:styleId="777">
    <w:name w:val="777"/>
    <w:basedOn w:val="a9"/>
    <w:autoRedefine/>
    <w:uiPriority w:val="99"/>
    <w:qFormat/>
    <w:rsid w:val="001D5B8A"/>
    <w:pPr>
      <w:widowControl/>
      <w:autoSpaceDE/>
      <w:autoSpaceDN/>
      <w:spacing w:line="360" w:lineRule="auto"/>
      <w:jc w:val="center"/>
    </w:pPr>
    <w:rPr>
      <w:b/>
      <w:sz w:val="26"/>
      <w:szCs w:val="26"/>
      <w:lang w:val="en-GB" w:eastAsia="ru-RU"/>
    </w:rPr>
  </w:style>
  <w:style w:type="character" w:customStyle="1" w:styleId="afffffffffffffffffffffe">
    <w:name w:val="Перечень рисунков Знак"/>
    <w:aliases w:val="Перечень рисунков и таблиц Знак,Приложение П. Знак,Перечень таблиц Знак,Скважина Знак,Перечень табличных приложений Знак"/>
    <w:uiPriority w:val="99"/>
    <w:rsid w:val="001D5B8A"/>
    <w:rPr>
      <w:rFonts w:cs="Times New Roman"/>
      <w:sz w:val="24"/>
      <w:lang w:val="ru-RU" w:eastAsia="ru-RU" w:bidi="ar-SA"/>
    </w:rPr>
  </w:style>
  <w:style w:type="character" w:customStyle="1" w:styleId="31f5">
    <w:name w:val="Знак Знак31"/>
    <w:uiPriority w:val="99"/>
    <w:rsid w:val="001D5B8A"/>
    <w:rPr>
      <w:rFonts w:ascii="Arial" w:hAnsi="Arial" w:cs="Arial"/>
      <w:b/>
      <w:bCs/>
      <w:kern w:val="32"/>
      <w:sz w:val="32"/>
      <w:szCs w:val="32"/>
      <w:lang w:eastAsia="ru-RU"/>
    </w:rPr>
  </w:style>
  <w:style w:type="character" w:customStyle="1" w:styleId="CharChar11">
    <w:name w:val="Char Char Знак1"/>
    <w:uiPriority w:val="99"/>
    <w:locked/>
    <w:rsid w:val="001D5B8A"/>
    <w:rPr>
      <w:rFonts w:ascii="SimSun" w:eastAsia="SimSun" w:hAnsi="SimSun" w:cs="SimSun"/>
      <w:sz w:val="24"/>
      <w:lang w:val="en-US" w:eastAsia="zh-CN"/>
    </w:rPr>
  </w:style>
  <w:style w:type="paragraph" w:customStyle="1" w:styleId="CharChar41">
    <w:name w:val="Char Char41"/>
    <w:basedOn w:val="a9"/>
    <w:uiPriority w:val="99"/>
    <w:qFormat/>
    <w:rsid w:val="001D5B8A"/>
    <w:pPr>
      <w:widowControl/>
      <w:autoSpaceDE/>
      <w:autoSpaceDN/>
    </w:pPr>
    <w:rPr>
      <w:rFonts w:ascii="SimSun" w:eastAsia="SimSun" w:hAnsi="SimSun" w:cs="SimSun"/>
      <w:sz w:val="24"/>
      <w:szCs w:val="24"/>
      <w:lang w:val="en-US" w:eastAsia="zh-CN"/>
    </w:rPr>
  </w:style>
  <w:style w:type="paragraph" w:customStyle="1" w:styleId="1TimesNewRoman12">
    <w:name w:val="Стиль Заголовок 1 + Times New Roman 12 пт По центру"/>
    <w:basedOn w:val="16"/>
    <w:qFormat/>
    <w:rsid w:val="001D5B8A"/>
    <w:pPr>
      <w:keepNext/>
      <w:widowControl/>
      <w:tabs>
        <w:tab w:val="num" w:pos="454"/>
        <w:tab w:val="num" w:pos="720"/>
      </w:tabs>
      <w:autoSpaceDE/>
      <w:autoSpaceDN/>
      <w:spacing w:before="240" w:after="60"/>
      <w:ind w:left="708" w:hanging="341"/>
    </w:pPr>
    <w:rPr>
      <w:kern w:val="32"/>
      <w:sz w:val="24"/>
      <w:szCs w:val="20"/>
      <w:lang w:eastAsia="ru-RU"/>
    </w:rPr>
  </w:style>
  <w:style w:type="paragraph" w:customStyle="1" w:styleId="msolistparagraph0">
    <w:name w:val="msolistparagraph"/>
    <w:basedOn w:val="a9"/>
    <w:qFormat/>
    <w:rsid w:val="001D5B8A"/>
    <w:pPr>
      <w:adjustRightInd w:val="0"/>
      <w:ind w:left="720"/>
      <w:contextualSpacing/>
    </w:pPr>
    <w:rPr>
      <w:rFonts w:eastAsia="SimSun"/>
      <w:sz w:val="20"/>
      <w:szCs w:val="20"/>
      <w:lang w:eastAsia="ru-RU"/>
    </w:rPr>
  </w:style>
  <w:style w:type="character" w:customStyle="1" w:styleId="-1pt13">
    <w:name w:val="Основной текст + Интервал -1 pt13"/>
    <w:rsid w:val="001D5B8A"/>
    <w:rPr>
      <w:rFonts w:ascii="Times New Roman" w:hAnsi="Times New Roman" w:cs="Times New Roman"/>
      <w:spacing w:val="-20"/>
      <w:sz w:val="24"/>
      <w:szCs w:val="24"/>
      <w:lang w:bidi="ar-SA"/>
    </w:rPr>
  </w:style>
  <w:style w:type="character" w:customStyle="1" w:styleId="46">
    <w:name w:val="Мой заголовок4 Знак"/>
    <w:link w:val="45"/>
    <w:rsid w:val="001D5B8A"/>
    <w:rPr>
      <w:rFonts w:ascii="Arial" w:eastAsia="Times New Roman" w:hAnsi="Arial"/>
      <w:b/>
      <w:i/>
      <w:color w:val="000000"/>
      <w:szCs w:val="24"/>
      <w:lang w:val="ru-RU" w:eastAsia="ru-RU" w:bidi="ar-SA"/>
    </w:rPr>
  </w:style>
  <w:style w:type="paragraph" w:customStyle="1" w:styleId="1ffffffffffb">
    <w:name w:val="Рисунок 1"/>
    <w:basedOn w:val="affffffffffffffffffffff"/>
    <w:link w:val="1ffffffffffc"/>
    <w:qFormat/>
    <w:rsid w:val="001D5B8A"/>
    <w:pPr>
      <w:ind w:left="-600" w:firstLine="600"/>
      <w:jc w:val="right"/>
    </w:pPr>
    <w:rPr>
      <w:rFonts w:cs="Times New Roman"/>
    </w:rPr>
  </w:style>
  <w:style w:type="paragraph" w:styleId="affffffffffffffffffffff">
    <w:name w:val="index heading"/>
    <w:basedOn w:val="a9"/>
    <w:next w:val="1d"/>
    <w:rsid w:val="001D5B8A"/>
    <w:pPr>
      <w:widowControl/>
      <w:autoSpaceDE/>
      <w:autoSpaceDN/>
    </w:pPr>
    <w:rPr>
      <w:rFonts w:ascii="Arial" w:hAnsi="Arial" w:cs="Arial"/>
      <w:b/>
      <w:bCs/>
      <w:sz w:val="24"/>
      <w:szCs w:val="24"/>
      <w:lang w:eastAsia="ru-RU"/>
    </w:rPr>
  </w:style>
  <w:style w:type="character" w:customStyle="1" w:styleId="1ffffffffffc">
    <w:name w:val="Рисунок 1 Знак"/>
    <w:link w:val="1ffffffffffb"/>
    <w:rsid w:val="001D5B8A"/>
    <w:rPr>
      <w:rFonts w:ascii="Arial" w:eastAsia="Times New Roman" w:hAnsi="Arial" w:cs="Arial"/>
      <w:b/>
      <w:bCs/>
      <w:sz w:val="24"/>
      <w:szCs w:val="24"/>
      <w:lang w:val="ru-RU" w:eastAsia="ru-RU"/>
    </w:rPr>
  </w:style>
  <w:style w:type="paragraph" w:customStyle="1" w:styleId="2fffffff0">
    <w:name w:val="Рисунок 2"/>
    <w:basedOn w:val="1ffffffffffb"/>
    <w:qFormat/>
    <w:rsid w:val="001D5B8A"/>
  </w:style>
  <w:style w:type="paragraph" w:customStyle="1" w:styleId="3fffd">
    <w:name w:val="Рисунок 3"/>
    <w:basedOn w:val="1ffffffffffb"/>
    <w:qFormat/>
    <w:rsid w:val="001D5B8A"/>
  </w:style>
  <w:style w:type="paragraph" w:customStyle="1" w:styleId="4ff6">
    <w:name w:val="Рисунок 4"/>
    <w:basedOn w:val="1ffffffffffb"/>
    <w:qFormat/>
    <w:rsid w:val="001D5B8A"/>
  </w:style>
  <w:style w:type="paragraph" w:customStyle="1" w:styleId="5fd">
    <w:name w:val="Рисунок 5"/>
    <w:basedOn w:val="1ffffffffffb"/>
    <w:link w:val="5fe"/>
    <w:qFormat/>
    <w:rsid w:val="001D5B8A"/>
    <w:pPr>
      <w:ind w:firstLine="567"/>
    </w:pPr>
    <w:rPr>
      <w:rFonts w:ascii="Times New Roman" w:hAnsi="Times New Roman"/>
      <w:b w:val="0"/>
    </w:rPr>
  </w:style>
  <w:style w:type="character" w:customStyle="1" w:styleId="5fe">
    <w:name w:val="Рисунок 5 Знак"/>
    <w:link w:val="5fd"/>
    <w:rsid w:val="001D5B8A"/>
    <w:rPr>
      <w:rFonts w:ascii="Times New Roman" w:eastAsia="Times New Roman" w:hAnsi="Times New Roman" w:cs="Arial"/>
      <w:bCs/>
      <w:sz w:val="24"/>
      <w:szCs w:val="24"/>
      <w:lang w:val="ru-RU" w:eastAsia="ru-RU"/>
    </w:rPr>
  </w:style>
  <w:style w:type="paragraph" w:customStyle="1" w:styleId="7e">
    <w:name w:val="Рисунок 7"/>
    <w:basedOn w:val="1ffffffffffb"/>
    <w:qFormat/>
    <w:rsid w:val="001D5B8A"/>
  </w:style>
  <w:style w:type="paragraph" w:customStyle="1" w:styleId="8f0">
    <w:name w:val="Рисунок 8"/>
    <w:basedOn w:val="1ffffffffffb"/>
    <w:qFormat/>
    <w:rsid w:val="001D5B8A"/>
  </w:style>
  <w:style w:type="paragraph" w:customStyle="1" w:styleId="6f5">
    <w:name w:val="Рисунок 6"/>
    <w:basedOn w:val="5fd"/>
    <w:qFormat/>
    <w:rsid w:val="001D5B8A"/>
  </w:style>
  <w:style w:type="paragraph" w:customStyle="1" w:styleId="9a">
    <w:name w:val="Рисунок 9"/>
    <w:basedOn w:val="8f0"/>
    <w:qFormat/>
    <w:rsid w:val="001D5B8A"/>
  </w:style>
  <w:style w:type="paragraph" w:customStyle="1" w:styleId="106">
    <w:name w:val="Рисунок 10"/>
    <w:basedOn w:val="1ffffffffffb"/>
    <w:qFormat/>
    <w:rsid w:val="001D5B8A"/>
    <w:pPr>
      <w:ind w:firstLine="567"/>
    </w:pPr>
  </w:style>
  <w:style w:type="paragraph" w:customStyle="1" w:styleId="019">
    <w:name w:val="Стиль Перечень рисунков + Слева:  0 см Выступ:  19 см"/>
    <w:basedOn w:val="afffffffffffffffffffff1"/>
    <w:qFormat/>
    <w:rsid w:val="001D5B8A"/>
    <w:pPr>
      <w:spacing w:before="60" w:after="60" w:line="240" w:lineRule="auto"/>
      <w:ind w:left="1077" w:hanging="1077"/>
    </w:pPr>
    <w:rPr>
      <w:rFonts w:ascii="Times New Roman" w:eastAsia="Times New Roman" w:hAnsi="Times New Roman"/>
      <w:sz w:val="24"/>
      <w:szCs w:val="20"/>
      <w:lang w:eastAsia="ru-RU"/>
    </w:rPr>
  </w:style>
  <w:style w:type="character" w:customStyle="1" w:styleId="1fff1">
    <w:name w:val="Таблица 1 Знак"/>
    <w:link w:val="1fff0"/>
    <w:rsid w:val="001D5B8A"/>
    <w:rPr>
      <w:rFonts w:ascii="Times New Roman" w:eastAsia="Times New Roman" w:hAnsi="Times New Roman" w:cs="Times New Roman"/>
      <w:sz w:val="28"/>
      <w:szCs w:val="28"/>
      <w:lang w:val="ru-RU" w:eastAsia="ru-RU"/>
    </w:rPr>
  </w:style>
  <w:style w:type="paragraph" w:customStyle="1" w:styleId="affffffffffffffffffffff0">
    <w:name w:val="Приложения"/>
    <w:basedOn w:val="affffffffffffffffffffff"/>
    <w:link w:val="affffffffffffffffffffff1"/>
    <w:qFormat/>
    <w:rsid w:val="001D5B8A"/>
    <w:pPr>
      <w:tabs>
        <w:tab w:val="left" w:pos="1680"/>
      </w:tabs>
      <w:jc w:val="right"/>
    </w:pPr>
    <w:rPr>
      <w:rFonts w:ascii="Times New Roman" w:hAnsi="Times New Roman" w:cs="Times New Roman"/>
      <w:b w:val="0"/>
    </w:rPr>
  </w:style>
  <w:style w:type="character" w:customStyle="1" w:styleId="affffffffffffffffffffff1">
    <w:name w:val="Приложения Знак"/>
    <w:link w:val="affffffffffffffffffffff0"/>
    <w:rsid w:val="001D5B8A"/>
    <w:rPr>
      <w:rFonts w:ascii="Times New Roman" w:eastAsia="Times New Roman" w:hAnsi="Times New Roman" w:cs="Arial"/>
      <w:bCs/>
      <w:sz w:val="24"/>
      <w:szCs w:val="24"/>
      <w:lang w:val="ru-RU" w:eastAsia="ru-RU"/>
    </w:rPr>
  </w:style>
  <w:style w:type="character" w:customStyle="1" w:styleId="FontStyle143">
    <w:name w:val="Font Style143"/>
    <w:rsid w:val="001D5B8A"/>
    <w:rPr>
      <w:rFonts w:ascii="Courier New" w:hAnsi="Courier New" w:cs="Courier New"/>
      <w:spacing w:val="-20"/>
      <w:sz w:val="28"/>
      <w:szCs w:val="28"/>
    </w:rPr>
  </w:style>
  <w:style w:type="character" w:customStyle="1" w:styleId="3fffe">
    <w:name w:val="Основной текст (3)_"/>
    <w:link w:val="31f6"/>
    <w:rsid w:val="001D5B8A"/>
    <w:rPr>
      <w:sz w:val="24"/>
      <w:shd w:val="clear" w:color="auto" w:fill="FFFFFF"/>
    </w:rPr>
  </w:style>
  <w:style w:type="paragraph" w:customStyle="1" w:styleId="31f6">
    <w:name w:val="Основной текст (3)1"/>
    <w:basedOn w:val="a9"/>
    <w:link w:val="3fffe"/>
    <w:qFormat/>
    <w:rsid w:val="001D5B8A"/>
    <w:pPr>
      <w:widowControl/>
      <w:shd w:val="clear" w:color="auto" w:fill="FFFFFF"/>
      <w:autoSpaceDE/>
      <w:autoSpaceDN/>
      <w:spacing w:line="240" w:lineRule="atLeast"/>
      <w:ind w:hanging="1400"/>
    </w:pPr>
    <w:rPr>
      <w:rFonts w:ascii="Calibri" w:eastAsia="Calibri" w:hAnsi="Calibri"/>
      <w:sz w:val="24"/>
      <w:szCs w:val="20"/>
      <w:lang w:val="x-none" w:eastAsia="x-none"/>
    </w:rPr>
  </w:style>
  <w:style w:type="character" w:customStyle="1" w:styleId="2fffffff1">
    <w:name w:val="Подпись к таблице (2)_"/>
    <w:link w:val="21ff8"/>
    <w:rsid w:val="001D5B8A"/>
    <w:rPr>
      <w:sz w:val="24"/>
      <w:shd w:val="clear" w:color="auto" w:fill="FFFFFF"/>
    </w:rPr>
  </w:style>
  <w:style w:type="paragraph" w:customStyle="1" w:styleId="1ffffffffffd">
    <w:name w:val="Подпись к таблице1"/>
    <w:basedOn w:val="a9"/>
    <w:qFormat/>
    <w:rsid w:val="001D5B8A"/>
    <w:pPr>
      <w:widowControl/>
      <w:shd w:val="clear" w:color="auto" w:fill="FFFFFF"/>
      <w:autoSpaceDE/>
      <w:autoSpaceDN/>
      <w:spacing w:line="240" w:lineRule="atLeast"/>
    </w:pPr>
    <w:rPr>
      <w:rFonts w:eastAsia="Calibri"/>
      <w:sz w:val="24"/>
      <w:szCs w:val="24"/>
    </w:rPr>
  </w:style>
  <w:style w:type="paragraph" w:customStyle="1" w:styleId="21ff8">
    <w:name w:val="Подпись к таблице (2)1"/>
    <w:basedOn w:val="a9"/>
    <w:link w:val="2fffffff1"/>
    <w:qFormat/>
    <w:rsid w:val="001D5B8A"/>
    <w:pPr>
      <w:widowControl/>
      <w:shd w:val="clear" w:color="auto" w:fill="FFFFFF"/>
      <w:autoSpaceDE/>
      <w:autoSpaceDN/>
      <w:spacing w:line="240" w:lineRule="atLeast"/>
    </w:pPr>
    <w:rPr>
      <w:rFonts w:ascii="Calibri" w:eastAsia="Calibri" w:hAnsi="Calibri"/>
      <w:sz w:val="24"/>
      <w:szCs w:val="20"/>
      <w:lang w:val="x-none" w:eastAsia="x-none"/>
    </w:rPr>
  </w:style>
  <w:style w:type="paragraph" w:styleId="3ffff">
    <w:name w:val="List 3"/>
    <w:basedOn w:val="a9"/>
    <w:uiPriority w:val="99"/>
    <w:rsid w:val="001D5B8A"/>
    <w:pPr>
      <w:widowControl/>
      <w:autoSpaceDE/>
      <w:autoSpaceDN/>
      <w:ind w:left="849" w:hanging="283"/>
    </w:pPr>
    <w:rPr>
      <w:sz w:val="20"/>
      <w:szCs w:val="20"/>
      <w:lang w:eastAsia="ru-RU"/>
    </w:rPr>
  </w:style>
  <w:style w:type="character" w:customStyle="1" w:styleId="11ffe">
    <w:name w:val="Основной текст (11)"/>
    <w:locked/>
    <w:rsid w:val="001D5B8A"/>
    <w:rPr>
      <w:sz w:val="24"/>
      <w:shd w:val="clear" w:color="auto" w:fill="FFFFFF"/>
    </w:rPr>
  </w:style>
  <w:style w:type="character" w:customStyle="1" w:styleId="11fff">
    <w:name w:val="Основной текст (11) + Полужирный"/>
    <w:rsid w:val="001D5B8A"/>
    <w:rPr>
      <w:b/>
      <w:bCs/>
      <w:sz w:val="24"/>
      <w:szCs w:val="24"/>
      <w:lang w:bidi="ar-SA"/>
    </w:rPr>
  </w:style>
  <w:style w:type="character" w:customStyle="1" w:styleId="12ff1">
    <w:name w:val="Заголовок №12"/>
    <w:rsid w:val="001D5B8A"/>
    <w:rPr>
      <w:b/>
      <w:bCs/>
      <w:sz w:val="24"/>
      <w:szCs w:val="24"/>
      <w:shd w:val="clear" w:color="auto" w:fill="FFFFFF"/>
    </w:rPr>
  </w:style>
  <w:style w:type="character" w:customStyle="1" w:styleId="1231">
    <w:name w:val="Основной текст (12)3"/>
    <w:rsid w:val="001D5B8A"/>
    <w:rPr>
      <w:sz w:val="24"/>
      <w:szCs w:val="24"/>
      <w:shd w:val="clear" w:color="auto" w:fill="FFFFFF"/>
    </w:rPr>
  </w:style>
  <w:style w:type="character" w:customStyle="1" w:styleId="13f4">
    <w:name w:val="Основной текст (13)"/>
    <w:locked/>
    <w:rsid w:val="001D5B8A"/>
    <w:rPr>
      <w:sz w:val="24"/>
      <w:shd w:val="clear" w:color="auto" w:fill="FFFFFF"/>
    </w:rPr>
  </w:style>
  <w:style w:type="character" w:customStyle="1" w:styleId="1224">
    <w:name w:val="Основной текст (12)2"/>
    <w:rsid w:val="001D5B8A"/>
    <w:rPr>
      <w:sz w:val="24"/>
      <w:szCs w:val="24"/>
      <w:shd w:val="clear" w:color="auto" w:fill="FFFFFF"/>
    </w:rPr>
  </w:style>
  <w:style w:type="character" w:customStyle="1" w:styleId="12ff2">
    <w:name w:val="Основной текст (12) + Полужирный"/>
    <w:rsid w:val="001D5B8A"/>
    <w:rPr>
      <w:b/>
      <w:bCs/>
      <w:sz w:val="24"/>
      <w:szCs w:val="24"/>
      <w:lang w:bidi="ar-SA"/>
    </w:rPr>
  </w:style>
  <w:style w:type="paragraph" w:customStyle="1" w:styleId="11fff0">
    <w:name w:val="Заголовок №11"/>
    <w:basedOn w:val="a9"/>
    <w:qFormat/>
    <w:rsid w:val="001D5B8A"/>
    <w:pPr>
      <w:widowControl/>
      <w:shd w:val="clear" w:color="auto" w:fill="FFFFFF"/>
      <w:autoSpaceDE/>
      <w:autoSpaceDN/>
      <w:spacing w:before="240" w:after="300" w:line="240" w:lineRule="atLeast"/>
      <w:outlineLvl w:val="0"/>
    </w:pPr>
    <w:rPr>
      <w:rFonts w:ascii="Calibri" w:eastAsia="Calibri" w:hAnsi="Calibri"/>
      <w:b/>
      <w:bCs/>
      <w:sz w:val="24"/>
      <w:szCs w:val="24"/>
    </w:rPr>
  </w:style>
  <w:style w:type="paragraph" w:customStyle="1" w:styleId="1217">
    <w:name w:val="Основной текст (12)1"/>
    <w:basedOn w:val="a9"/>
    <w:qFormat/>
    <w:rsid w:val="001D5B8A"/>
    <w:pPr>
      <w:widowControl/>
      <w:shd w:val="clear" w:color="auto" w:fill="FFFFFF"/>
      <w:autoSpaceDE/>
      <w:autoSpaceDN/>
      <w:spacing w:before="300" w:line="274" w:lineRule="exact"/>
    </w:pPr>
    <w:rPr>
      <w:rFonts w:eastAsia="Calibri"/>
      <w:sz w:val="24"/>
      <w:szCs w:val="24"/>
    </w:rPr>
  </w:style>
  <w:style w:type="character" w:customStyle="1" w:styleId="921">
    <w:name w:val="Знак Знак92"/>
    <w:rsid w:val="001D5B8A"/>
    <w:rPr>
      <w:rFonts w:ascii="Arial" w:hAnsi="Arial" w:cs="Arial"/>
      <w:lang w:val="ru-RU" w:eastAsia="ru-RU" w:bidi="ar-SA"/>
    </w:rPr>
  </w:style>
  <w:style w:type="paragraph" w:customStyle="1" w:styleId="ListParagraph2">
    <w:name w:val="List Paragraph2"/>
    <w:basedOn w:val="a9"/>
    <w:uiPriority w:val="99"/>
    <w:qFormat/>
    <w:rsid w:val="001D5B8A"/>
    <w:pPr>
      <w:widowControl/>
      <w:autoSpaceDE/>
      <w:autoSpaceDN/>
      <w:spacing w:after="200" w:line="276" w:lineRule="auto"/>
      <w:ind w:left="720"/>
      <w:contextualSpacing/>
    </w:pPr>
    <w:rPr>
      <w:rFonts w:ascii="Calibri" w:hAnsi="Calibri"/>
    </w:rPr>
  </w:style>
  <w:style w:type="character" w:customStyle="1" w:styleId="823">
    <w:name w:val="Знак Знак82"/>
    <w:locked/>
    <w:rsid w:val="001D5B8A"/>
    <w:rPr>
      <w:rFonts w:cs="Times New Roman"/>
      <w:sz w:val="24"/>
      <w:lang w:val="ru-RU" w:eastAsia="ru-RU" w:bidi="ar-SA"/>
    </w:rPr>
  </w:style>
  <w:style w:type="paragraph" w:customStyle="1" w:styleId="Style40">
    <w:name w:val="Style40"/>
    <w:basedOn w:val="a9"/>
    <w:uiPriority w:val="99"/>
    <w:qFormat/>
    <w:rsid w:val="001D5B8A"/>
    <w:pPr>
      <w:adjustRightInd w:val="0"/>
      <w:spacing w:line="326" w:lineRule="exact"/>
      <w:jc w:val="both"/>
    </w:pPr>
    <w:rPr>
      <w:sz w:val="24"/>
      <w:szCs w:val="24"/>
      <w:lang w:eastAsia="ru-RU"/>
    </w:rPr>
  </w:style>
  <w:style w:type="paragraph" w:customStyle="1" w:styleId="Style41">
    <w:name w:val="Style41"/>
    <w:basedOn w:val="a9"/>
    <w:qFormat/>
    <w:rsid w:val="001D5B8A"/>
    <w:pPr>
      <w:adjustRightInd w:val="0"/>
      <w:spacing w:line="336" w:lineRule="exact"/>
      <w:jc w:val="both"/>
    </w:pPr>
    <w:rPr>
      <w:sz w:val="24"/>
      <w:szCs w:val="24"/>
      <w:lang w:eastAsia="ru-RU"/>
    </w:rPr>
  </w:style>
  <w:style w:type="paragraph" w:customStyle="1" w:styleId="Style42">
    <w:name w:val="Style42"/>
    <w:basedOn w:val="a9"/>
    <w:uiPriority w:val="99"/>
    <w:qFormat/>
    <w:rsid w:val="001D5B8A"/>
    <w:pPr>
      <w:adjustRightInd w:val="0"/>
      <w:spacing w:line="323" w:lineRule="exact"/>
      <w:ind w:firstLine="730"/>
      <w:jc w:val="both"/>
    </w:pPr>
    <w:rPr>
      <w:sz w:val="24"/>
      <w:szCs w:val="24"/>
      <w:lang w:eastAsia="ru-RU"/>
    </w:rPr>
  </w:style>
  <w:style w:type="paragraph" w:customStyle="1" w:styleId="Style43">
    <w:name w:val="Style43"/>
    <w:basedOn w:val="a9"/>
    <w:uiPriority w:val="99"/>
    <w:qFormat/>
    <w:rsid w:val="001D5B8A"/>
    <w:pPr>
      <w:adjustRightInd w:val="0"/>
      <w:spacing w:line="336" w:lineRule="exact"/>
      <w:ind w:hanging="403"/>
    </w:pPr>
    <w:rPr>
      <w:sz w:val="24"/>
      <w:szCs w:val="24"/>
      <w:lang w:eastAsia="ru-RU"/>
    </w:rPr>
  </w:style>
  <w:style w:type="character" w:customStyle="1" w:styleId="FontStyle99">
    <w:name w:val="Font Style99"/>
    <w:rsid w:val="001D5B8A"/>
    <w:rPr>
      <w:rFonts w:ascii="Times New Roman" w:hAnsi="Times New Roman" w:cs="Times New Roman"/>
      <w:b/>
      <w:bCs/>
      <w:i/>
      <w:iCs/>
      <w:sz w:val="26"/>
      <w:szCs w:val="26"/>
    </w:rPr>
  </w:style>
  <w:style w:type="character" w:customStyle="1" w:styleId="FontStyle103">
    <w:name w:val="Font Style103"/>
    <w:rsid w:val="001D5B8A"/>
    <w:rPr>
      <w:rFonts w:ascii="Times New Roman" w:hAnsi="Times New Roman" w:cs="Times New Roman"/>
      <w:sz w:val="26"/>
      <w:szCs w:val="26"/>
    </w:rPr>
  </w:style>
  <w:style w:type="paragraph" w:customStyle="1" w:styleId="Style50">
    <w:name w:val="Style50"/>
    <w:basedOn w:val="a9"/>
    <w:qFormat/>
    <w:rsid w:val="001D5B8A"/>
    <w:pPr>
      <w:adjustRightInd w:val="0"/>
      <w:jc w:val="both"/>
    </w:pPr>
    <w:rPr>
      <w:sz w:val="24"/>
      <w:szCs w:val="24"/>
      <w:lang w:eastAsia="ru-RU"/>
    </w:rPr>
  </w:style>
  <w:style w:type="paragraph" w:customStyle="1" w:styleId="Style200">
    <w:name w:val="Style20"/>
    <w:basedOn w:val="a9"/>
    <w:qFormat/>
    <w:rsid w:val="001D5B8A"/>
    <w:pPr>
      <w:adjustRightInd w:val="0"/>
    </w:pPr>
    <w:rPr>
      <w:sz w:val="24"/>
      <w:szCs w:val="24"/>
      <w:lang w:eastAsia="ru-RU"/>
    </w:rPr>
  </w:style>
  <w:style w:type="paragraph" w:customStyle="1" w:styleId="Style27">
    <w:name w:val="Style27"/>
    <w:basedOn w:val="a9"/>
    <w:uiPriority w:val="99"/>
    <w:qFormat/>
    <w:rsid w:val="001D5B8A"/>
    <w:pPr>
      <w:adjustRightInd w:val="0"/>
    </w:pPr>
    <w:rPr>
      <w:sz w:val="24"/>
      <w:szCs w:val="24"/>
      <w:lang w:eastAsia="ru-RU"/>
    </w:rPr>
  </w:style>
  <w:style w:type="paragraph" w:customStyle="1" w:styleId="Style28">
    <w:name w:val="Style28"/>
    <w:basedOn w:val="a9"/>
    <w:qFormat/>
    <w:rsid w:val="001D5B8A"/>
    <w:pPr>
      <w:adjustRightInd w:val="0"/>
    </w:pPr>
    <w:rPr>
      <w:sz w:val="24"/>
      <w:szCs w:val="24"/>
      <w:lang w:eastAsia="ru-RU"/>
    </w:rPr>
  </w:style>
  <w:style w:type="paragraph" w:customStyle="1" w:styleId="Style52">
    <w:name w:val="Style52"/>
    <w:basedOn w:val="a9"/>
    <w:qFormat/>
    <w:rsid w:val="001D5B8A"/>
    <w:pPr>
      <w:adjustRightInd w:val="0"/>
      <w:spacing w:line="211" w:lineRule="exact"/>
      <w:jc w:val="center"/>
    </w:pPr>
    <w:rPr>
      <w:sz w:val="24"/>
      <w:szCs w:val="24"/>
      <w:lang w:eastAsia="ru-RU"/>
    </w:rPr>
  </w:style>
  <w:style w:type="paragraph" w:customStyle="1" w:styleId="Style57">
    <w:name w:val="Style57"/>
    <w:basedOn w:val="a9"/>
    <w:qFormat/>
    <w:rsid w:val="001D5B8A"/>
    <w:pPr>
      <w:adjustRightInd w:val="0"/>
      <w:spacing w:line="317" w:lineRule="exact"/>
      <w:jc w:val="both"/>
    </w:pPr>
    <w:rPr>
      <w:sz w:val="24"/>
      <w:szCs w:val="24"/>
      <w:lang w:eastAsia="ru-RU"/>
    </w:rPr>
  </w:style>
  <w:style w:type="paragraph" w:customStyle="1" w:styleId="Style64">
    <w:name w:val="Style64"/>
    <w:basedOn w:val="a9"/>
    <w:uiPriority w:val="99"/>
    <w:qFormat/>
    <w:rsid w:val="001D5B8A"/>
    <w:pPr>
      <w:adjustRightInd w:val="0"/>
      <w:spacing w:line="317" w:lineRule="exact"/>
    </w:pPr>
    <w:rPr>
      <w:sz w:val="24"/>
      <w:szCs w:val="24"/>
      <w:lang w:eastAsia="ru-RU"/>
    </w:rPr>
  </w:style>
  <w:style w:type="character" w:customStyle="1" w:styleId="FontStyle100">
    <w:name w:val="Font Style100"/>
    <w:rsid w:val="001D5B8A"/>
    <w:rPr>
      <w:rFonts w:ascii="Times New Roman" w:hAnsi="Times New Roman" w:cs="Times New Roman"/>
      <w:b/>
      <w:bCs/>
      <w:sz w:val="26"/>
      <w:szCs w:val="26"/>
    </w:rPr>
  </w:style>
  <w:style w:type="character" w:customStyle="1" w:styleId="FontStyle106">
    <w:name w:val="Font Style106"/>
    <w:rsid w:val="001D5B8A"/>
    <w:rPr>
      <w:rFonts w:ascii="Times New Roman" w:hAnsi="Times New Roman" w:cs="Times New Roman"/>
      <w:b/>
      <w:bCs/>
      <w:sz w:val="18"/>
      <w:szCs w:val="18"/>
    </w:rPr>
  </w:style>
  <w:style w:type="character" w:customStyle="1" w:styleId="FontStyle119">
    <w:name w:val="Font Style119"/>
    <w:uiPriority w:val="99"/>
    <w:rsid w:val="001D5B8A"/>
    <w:rPr>
      <w:rFonts w:ascii="Times New Roman" w:hAnsi="Times New Roman" w:cs="Times New Roman"/>
      <w:spacing w:val="-10"/>
      <w:sz w:val="22"/>
      <w:szCs w:val="22"/>
    </w:rPr>
  </w:style>
  <w:style w:type="character" w:customStyle="1" w:styleId="FontStyle126">
    <w:name w:val="Font Style126"/>
    <w:rsid w:val="001D5B8A"/>
    <w:rPr>
      <w:rFonts w:ascii="Times New Roman" w:hAnsi="Times New Roman" w:cs="Times New Roman"/>
      <w:b/>
      <w:bCs/>
      <w:sz w:val="22"/>
      <w:szCs w:val="22"/>
    </w:rPr>
  </w:style>
  <w:style w:type="paragraph" w:customStyle="1" w:styleId="Style26">
    <w:name w:val="Style26"/>
    <w:basedOn w:val="a9"/>
    <w:qFormat/>
    <w:rsid w:val="001D5B8A"/>
    <w:pPr>
      <w:adjustRightInd w:val="0"/>
      <w:jc w:val="both"/>
    </w:pPr>
    <w:rPr>
      <w:sz w:val="24"/>
      <w:szCs w:val="24"/>
      <w:lang w:eastAsia="ru-RU"/>
    </w:rPr>
  </w:style>
  <w:style w:type="paragraph" w:customStyle="1" w:styleId="Style78">
    <w:name w:val="Style78"/>
    <w:basedOn w:val="a9"/>
    <w:qFormat/>
    <w:rsid w:val="001D5B8A"/>
    <w:pPr>
      <w:adjustRightInd w:val="0"/>
      <w:spacing w:line="230" w:lineRule="exact"/>
      <w:jc w:val="both"/>
    </w:pPr>
    <w:rPr>
      <w:sz w:val="24"/>
      <w:szCs w:val="24"/>
      <w:lang w:eastAsia="ru-RU"/>
    </w:rPr>
  </w:style>
  <w:style w:type="paragraph" w:customStyle="1" w:styleId="Style83">
    <w:name w:val="Style83"/>
    <w:basedOn w:val="a9"/>
    <w:uiPriority w:val="99"/>
    <w:qFormat/>
    <w:rsid w:val="001D5B8A"/>
    <w:pPr>
      <w:adjustRightInd w:val="0"/>
    </w:pPr>
    <w:rPr>
      <w:sz w:val="24"/>
      <w:szCs w:val="24"/>
      <w:lang w:eastAsia="ru-RU"/>
    </w:rPr>
  </w:style>
  <w:style w:type="character" w:customStyle="1" w:styleId="FontStyle110">
    <w:name w:val="Font Style110"/>
    <w:uiPriority w:val="99"/>
    <w:rsid w:val="001D5B8A"/>
    <w:rPr>
      <w:rFonts w:ascii="Times New Roman" w:hAnsi="Times New Roman" w:cs="Times New Roman"/>
      <w:b/>
      <w:bCs/>
      <w:sz w:val="20"/>
      <w:szCs w:val="20"/>
    </w:rPr>
  </w:style>
  <w:style w:type="paragraph" w:customStyle="1" w:styleId="Style23">
    <w:name w:val="Style23"/>
    <w:basedOn w:val="a9"/>
    <w:qFormat/>
    <w:rsid w:val="001D5B8A"/>
    <w:pPr>
      <w:adjustRightInd w:val="0"/>
      <w:spacing w:line="230" w:lineRule="exact"/>
      <w:jc w:val="center"/>
    </w:pPr>
    <w:rPr>
      <w:sz w:val="24"/>
      <w:szCs w:val="24"/>
      <w:lang w:eastAsia="ru-RU"/>
    </w:rPr>
  </w:style>
  <w:style w:type="character" w:customStyle="1" w:styleId="FontStyle28">
    <w:name w:val="Font Style28"/>
    <w:rsid w:val="001D5B8A"/>
    <w:rPr>
      <w:rFonts w:ascii="Times New Roman" w:hAnsi="Times New Roman" w:cs="Times New Roman"/>
      <w:b/>
      <w:bCs/>
      <w:sz w:val="20"/>
      <w:szCs w:val="20"/>
    </w:rPr>
  </w:style>
  <w:style w:type="character" w:customStyle="1" w:styleId="FontStyle32">
    <w:name w:val="Font Style32"/>
    <w:uiPriority w:val="99"/>
    <w:rsid w:val="001D5B8A"/>
    <w:rPr>
      <w:rFonts w:ascii="Times New Roman" w:hAnsi="Times New Roman" w:cs="Times New Roman"/>
      <w:sz w:val="20"/>
      <w:szCs w:val="20"/>
    </w:rPr>
  </w:style>
  <w:style w:type="character" w:customStyle="1" w:styleId="FontStyle33">
    <w:name w:val="Font Style33"/>
    <w:uiPriority w:val="99"/>
    <w:rsid w:val="001D5B8A"/>
    <w:rPr>
      <w:rFonts w:ascii="Times New Roman" w:hAnsi="Times New Roman" w:cs="Times New Roman"/>
      <w:sz w:val="22"/>
      <w:szCs w:val="22"/>
    </w:rPr>
  </w:style>
  <w:style w:type="paragraph" w:customStyle="1" w:styleId="Style21">
    <w:name w:val="Style21"/>
    <w:basedOn w:val="a9"/>
    <w:qFormat/>
    <w:rsid w:val="001D5B8A"/>
    <w:pPr>
      <w:adjustRightInd w:val="0"/>
      <w:jc w:val="center"/>
    </w:pPr>
    <w:rPr>
      <w:sz w:val="24"/>
      <w:szCs w:val="24"/>
      <w:lang w:eastAsia="ru-RU"/>
    </w:rPr>
  </w:style>
  <w:style w:type="character" w:customStyle="1" w:styleId="FontStyle26">
    <w:name w:val="Font Style26"/>
    <w:rsid w:val="001D5B8A"/>
    <w:rPr>
      <w:rFonts w:ascii="Times New Roman" w:hAnsi="Times New Roman" w:cs="Times New Roman"/>
      <w:i/>
      <w:iCs/>
      <w:sz w:val="22"/>
      <w:szCs w:val="22"/>
    </w:rPr>
  </w:style>
  <w:style w:type="paragraph" w:customStyle="1" w:styleId="11360">
    <w:name w:val="Стиль Основной текст 1 + Синий Первая строка:  13 см Перед:  6 п..."/>
    <w:basedOn w:val="a9"/>
    <w:uiPriority w:val="99"/>
    <w:qFormat/>
    <w:rsid w:val="001D5B8A"/>
    <w:pPr>
      <w:widowControl/>
      <w:autoSpaceDE/>
      <w:autoSpaceDN/>
      <w:spacing w:before="120"/>
      <w:jc w:val="both"/>
    </w:pPr>
    <w:rPr>
      <w:rFonts w:ascii="Arial" w:hAnsi="Arial"/>
      <w:color w:val="0000FF"/>
      <w:sz w:val="20"/>
      <w:szCs w:val="20"/>
      <w:lang w:eastAsia="ru-RU"/>
    </w:rPr>
  </w:style>
  <w:style w:type="paragraph" w:customStyle="1" w:styleId="a0">
    <w:name w:val="Маркированный точка"/>
    <w:basedOn w:val="1fff7"/>
    <w:autoRedefine/>
    <w:qFormat/>
    <w:rsid w:val="001D5B8A"/>
    <w:pPr>
      <w:numPr>
        <w:numId w:val="69"/>
      </w:numPr>
      <w:tabs>
        <w:tab w:val="clear" w:pos="737"/>
        <w:tab w:val="clear" w:pos="1843"/>
        <w:tab w:val="num" w:pos="360"/>
      </w:tabs>
      <w:spacing w:after="120"/>
      <w:ind w:left="360" w:firstLine="0"/>
    </w:pPr>
    <w:rPr>
      <w:rFonts w:ascii="Arial" w:hAnsi="Arial"/>
      <w:i w:val="0"/>
      <w:szCs w:val="24"/>
      <w:u w:val="none"/>
    </w:rPr>
  </w:style>
  <w:style w:type="paragraph" w:customStyle="1" w:styleId="affffffffffffffffffffff2">
    <w:name w:val="Основной текст изменен"/>
    <w:basedOn w:val="ad"/>
    <w:next w:val="ad"/>
    <w:qFormat/>
    <w:rsid w:val="001D5B8A"/>
    <w:pPr>
      <w:widowControl/>
      <w:autoSpaceDE/>
      <w:autoSpaceDN/>
      <w:jc w:val="both"/>
    </w:pPr>
    <w:rPr>
      <w:lang w:eastAsia="ru-RU"/>
    </w:rPr>
  </w:style>
  <w:style w:type="paragraph" w:customStyle="1" w:styleId="affffffffffffffffffffff3">
    <w:name w:val="Маркированный"/>
    <w:basedOn w:val="1fff7"/>
    <w:autoRedefine/>
    <w:qFormat/>
    <w:rsid w:val="001D5B8A"/>
    <w:pPr>
      <w:tabs>
        <w:tab w:val="clear" w:pos="1843"/>
      </w:tabs>
      <w:spacing w:after="120"/>
      <w:ind w:left="0" w:firstLine="0"/>
    </w:pPr>
    <w:rPr>
      <w:rFonts w:ascii="Arial" w:hAnsi="Arial"/>
      <w:i w:val="0"/>
      <w:szCs w:val="24"/>
      <w:u w:val="none"/>
    </w:rPr>
  </w:style>
  <w:style w:type="paragraph" w:customStyle="1" w:styleId="1ffffffffffe">
    <w:name w:val="Стиль1 Знак Знак"/>
    <w:basedOn w:val="a9"/>
    <w:next w:val="a9"/>
    <w:link w:val="1fffffffffff"/>
    <w:uiPriority w:val="99"/>
    <w:qFormat/>
    <w:rsid w:val="001D5B8A"/>
    <w:pPr>
      <w:keepNext/>
      <w:widowControl/>
      <w:autoSpaceDE/>
      <w:autoSpaceDN/>
      <w:spacing w:line="360" w:lineRule="auto"/>
      <w:ind w:firstLine="737"/>
      <w:jc w:val="both"/>
    </w:pPr>
    <w:rPr>
      <w:rFonts w:ascii="Arial" w:hAnsi="Arial"/>
      <w:sz w:val="24"/>
      <w:szCs w:val="24"/>
      <w:lang w:eastAsia="ru-RU"/>
    </w:rPr>
  </w:style>
  <w:style w:type="character" w:customStyle="1" w:styleId="1fffffffffff">
    <w:name w:val="Стиль1 Знак Знак Знак"/>
    <w:link w:val="1ffffffffffe"/>
    <w:uiPriority w:val="99"/>
    <w:rsid w:val="001D5B8A"/>
    <w:rPr>
      <w:rFonts w:ascii="Arial" w:eastAsia="Times New Roman" w:hAnsi="Arial" w:cs="Times New Roman"/>
      <w:sz w:val="24"/>
      <w:szCs w:val="24"/>
      <w:lang w:val="ru-RU" w:eastAsia="ru-RU"/>
    </w:rPr>
  </w:style>
  <w:style w:type="paragraph" w:customStyle="1" w:styleId="affffffffffffffffffffff4">
    <w:name w:val="Название таблицы изменен"/>
    <w:basedOn w:val="a9"/>
    <w:qFormat/>
    <w:rsid w:val="001D5B8A"/>
    <w:pPr>
      <w:widowControl/>
      <w:autoSpaceDE/>
      <w:autoSpaceDN/>
      <w:spacing w:before="240" w:after="120"/>
      <w:jc w:val="right"/>
    </w:pPr>
    <w:rPr>
      <w:rFonts w:ascii="Arial" w:eastAsia="Times/Kazakh" w:hAnsi="Arial"/>
      <w:b/>
      <w:bCs/>
      <w:sz w:val="20"/>
      <w:szCs w:val="20"/>
      <w:lang w:eastAsia="ru-RU"/>
    </w:rPr>
  </w:style>
  <w:style w:type="paragraph" w:customStyle="1" w:styleId="Arial10pt">
    <w:name w:val="Стиль Основной текст с отступом + Arial 10 pt по ширине Перед:  ..."/>
    <w:basedOn w:val="af7"/>
    <w:rsid w:val="001D5B8A"/>
    <w:pPr>
      <w:widowControl/>
      <w:autoSpaceDE/>
      <w:autoSpaceDN/>
      <w:spacing w:before="120" w:after="0" w:line="360" w:lineRule="auto"/>
      <w:ind w:left="0" w:firstLine="709"/>
      <w:jc w:val="both"/>
    </w:pPr>
    <w:rPr>
      <w:rFonts w:ascii="Arial" w:hAnsi="Arial"/>
      <w:sz w:val="20"/>
      <w:szCs w:val="20"/>
      <w:lang w:eastAsia="ru-RU"/>
    </w:rPr>
  </w:style>
  <w:style w:type="paragraph" w:customStyle="1" w:styleId="Arial10pt0">
    <w:name w:val="Стиль Основной текст с отступом + Arial 10 pt по ширине Первая с..."/>
    <w:basedOn w:val="af7"/>
    <w:rsid w:val="001D5B8A"/>
    <w:pPr>
      <w:widowControl/>
      <w:autoSpaceDE/>
      <w:autoSpaceDN/>
      <w:spacing w:before="120" w:after="0" w:line="360" w:lineRule="auto"/>
      <w:ind w:left="0" w:firstLine="737"/>
      <w:jc w:val="both"/>
    </w:pPr>
    <w:rPr>
      <w:rFonts w:ascii="Arial" w:hAnsi="Arial"/>
      <w:sz w:val="20"/>
      <w:szCs w:val="20"/>
      <w:lang w:eastAsia="ru-RU"/>
    </w:rPr>
  </w:style>
  <w:style w:type="paragraph" w:customStyle="1" w:styleId="1fffffffffff0">
    <w:name w:val="Основной текст 1+полужирный"/>
    <w:basedOn w:val="1fff7"/>
    <w:autoRedefine/>
    <w:qFormat/>
    <w:rsid w:val="001D5B8A"/>
    <w:pPr>
      <w:tabs>
        <w:tab w:val="clear" w:pos="1843"/>
      </w:tabs>
      <w:spacing w:after="120" w:line="360" w:lineRule="auto"/>
      <w:ind w:left="0" w:firstLine="0"/>
    </w:pPr>
    <w:rPr>
      <w:rFonts w:ascii="Arial" w:hAnsi="Arial"/>
      <w:b w:val="0"/>
      <w:i w:val="0"/>
      <w:szCs w:val="24"/>
      <w:u w:val="none"/>
    </w:rPr>
  </w:style>
  <w:style w:type="paragraph" w:customStyle="1" w:styleId="affffffffffffffffffffff5">
    <w:name w:val="Стиль Таблица"/>
    <w:aliases w:val="текст по центру"/>
    <w:basedOn w:val="a9"/>
    <w:qFormat/>
    <w:rsid w:val="001D5B8A"/>
    <w:pPr>
      <w:jc w:val="center"/>
    </w:pPr>
    <w:rPr>
      <w:rFonts w:ascii="Arial" w:hAnsi="Arial"/>
      <w:snapToGrid w:val="0"/>
      <w:sz w:val="16"/>
      <w:szCs w:val="20"/>
      <w:lang w:eastAsia="ru-RU"/>
    </w:rPr>
  </w:style>
  <w:style w:type="paragraph" w:customStyle="1" w:styleId="-9">
    <w:name w:val="таблица-текст"/>
    <w:basedOn w:val="ad"/>
    <w:qFormat/>
    <w:rsid w:val="001D5B8A"/>
    <w:pPr>
      <w:widowControl/>
      <w:autoSpaceDE/>
      <w:autoSpaceDN/>
      <w:jc w:val="both"/>
    </w:pPr>
    <w:rPr>
      <w:lang w:eastAsia="ru-RU"/>
    </w:rPr>
  </w:style>
  <w:style w:type="paragraph" w:customStyle="1" w:styleId="affffffffffffffffffffff6">
    <w:name w:val="Обычный текст Знак"/>
    <w:basedOn w:val="a9"/>
    <w:qFormat/>
    <w:rsid w:val="001D5B8A"/>
    <w:pPr>
      <w:widowControl/>
      <w:autoSpaceDE/>
      <w:autoSpaceDN/>
      <w:spacing w:before="120" w:line="360" w:lineRule="auto"/>
      <w:ind w:firstLine="737"/>
      <w:jc w:val="both"/>
    </w:pPr>
    <w:rPr>
      <w:rFonts w:eastAsia="Times/Kazakh"/>
      <w:sz w:val="24"/>
      <w:szCs w:val="24"/>
      <w:lang w:eastAsia="ru-RU"/>
    </w:rPr>
  </w:style>
  <w:style w:type="paragraph" w:customStyle="1" w:styleId="affffffffffffffffffffff7">
    <w:name w:val="Название таблицы Знак Знак"/>
    <w:basedOn w:val="a9"/>
    <w:qFormat/>
    <w:rsid w:val="001D5B8A"/>
    <w:pPr>
      <w:widowControl/>
      <w:autoSpaceDE/>
      <w:autoSpaceDN/>
      <w:spacing w:before="120" w:after="120"/>
      <w:ind w:firstLine="709"/>
      <w:jc w:val="right"/>
    </w:pPr>
    <w:rPr>
      <w:rFonts w:ascii="Arial" w:eastAsia="Times/Kazakh" w:hAnsi="Arial"/>
      <w:b/>
      <w:sz w:val="24"/>
      <w:szCs w:val="24"/>
      <w:lang w:eastAsia="ru-RU"/>
    </w:rPr>
  </w:style>
  <w:style w:type="paragraph" w:styleId="affffffffffffffffffffff8">
    <w:name w:val="List"/>
    <w:basedOn w:val="a9"/>
    <w:rsid w:val="001D5B8A"/>
    <w:pPr>
      <w:widowControl/>
      <w:tabs>
        <w:tab w:val="num" w:pos="1191"/>
      </w:tabs>
      <w:autoSpaceDE/>
      <w:autoSpaceDN/>
      <w:spacing w:line="360" w:lineRule="auto"/>
      <w:ind w:left="1191" w:hanging="454"/>
    </w:pPr>
    <w:rPr>
      <w:sz w:val="24"/>
      <w:szCs w:val="15"/>
      <w:lang w:eastAsia="ru-RU"/>
    </w:rPr>
  </w:style>
  <w:style w:type="paragraph" w:customStyle="1" w:styleId="003">
    <w:name w:val="Стиль Название таблицы + Перед:  0 пт После:  0 пт3"/>
    <w:basedOn w:val="a9"/>
    <w:autoRedefine/>
    <w:uiPriority w:val="99"/>
    <w:qFormat/>
    <w:rsid w:val="001D5B8A"/>
    <w:pPr>
      <w:widowControl/>
      <w:autoSpaceDE/>
      <w:autoSpaceDN/>
      <w:spacing w:after="120"/>
      <w:contextualSpacing/>
      <w:jc w:val="center"/>
    </w:pPr>
    <w:rPr>
      <w:rFonts w:ascii="Arial" w:hAnsi="Arial"/>
      <w:b/>
      <w:bCs/>
      <w:sz w:val="19"/>
      <w:szCs w:val="19"/>
      <w:lang w:eastAsia="ru-RU"/>
    </w:rPr>
  </w:style>
  <w:style w:type="paragraph" w:customStyle="1" w:styleId="1251">
    <w:name w:val="Стиль по ширине Первая строка:  125 см Междустр.интервал:  полут..."/>
    <w:basedOn w:val="a9"/>
    <w:autoRedefine/>
    <w:qFormat/>
    <w:rsid w:val="001D5B8A"/>
    <w:pPr>
      <w:widowControl/>
      <w:autoSpaceDE/>
      <w:autoSpaceDN/>
      <w:spacing w:after="120"/>
      <w:ind w:firstLine="737"/>
      <w:jc w:val="both"/>
    </w:pPr>
    <w:rPr>
      <w:rFonts w:ascii="Arial" w:hAnsi="Arial"/>
      <w:sz w:val="20"/>
      <w:szCs w:val="20"/>
      <w:lang w:eastAsia="ru-RU"/>
    </w:rPr>
  </w:style>
  <w:style w:type="paragraph" w:customStyle="1" w:styleId="10pt0">
    <w:name w:val="Стиль Основной текст с отступом + 10 pt не малые прописные"/>
    <w:basedOn w:val="af7"/>
    <w:autoRedefine/>
    <w:rsid w:val="001D5B8A"/>
    <w:pPr>
      <w:adjustRightInd w:val="0"/>
      <w:ind w:left="0" w:firstLine="737"/>
      <w:jc w:val="both"/>
    </w:pPr>
    <w:rPr>
      <w:rFonts w:ascii="Arial" w:hAnsi="Arial" w:cs="Arial"/>
      <w:sz w:val="20"/>
      <w:szCs w:val="20"/>
      <w:lang w:eastAsia="ru-RU"/>
    </w:rPr>
  </w:style>
  <w:style w:type="paragraph" w:customStyle="1" w:styleId="1271">
    <w:name w:val="Стиль по ширине Первая строка:  127 см Междустр.интервал:  полут..."/>
    <w:basedOn w:val="a9"/>
    <w:autoRedefine/>
    <w:qFormat/>
    <w:rsid w:val="001D5B8A"/>
    <w:pPr>
      <w:widowControl/>
      <w:autoSpaceDE/>
      <w:autoSpaceDN/>
      <w:spacing w:after="120" w:line="360" w:lineRule="auto"/>
      <w:ind w:firstLine="737"/>
      <w:jc w:val="both"/>
    </w:pPr>
    <w:rPr>
      <w:rFonts w:ascii="Arial" w:hAnsi="Arial"/>
      <w:sz w:val="20"/>
      <w:szCs w:val="20"/>
      <w:lang w:eastAsia="ru-RU"/>
    </w:rPr>
  </w:style>
  <w:style w:type="paragraph" w:customStyle="1" w:styleId="11fff1">
    <w:name w:val="1.1 Заг"/>
    <w:basedOn w:val="22"/>
    <w:autoRedefine/>
    <w:qFormat/>
    <w:rsid w:val="001D5B8A"/>
    <w:pPr>
      <w:autoSpaceDE/>
      <w:autoSpaceDN/>
      <w:spacing w:line="240" w:lineRule="auto"/>
      <w:ind w:left="0"/>
    </w:pPr>
    <w:rPr>
      <w:rFonts w:ascii="Times New Roman" w:eastAsia="Times New Roman" w:hAnsi="Times New Roman" w:cs="Times New Roman"/>
      <w:b/>
      <w:bCs/>
      <w:noProof/>
      <w:sz w:val="24"/>
      <w:szCs w:val="24"/>
    </w:rPr>
  </w:style>
  <w:style w:type="paragraph" w:customStyle="1" w:styleId="167">
    <w:name w:val="Стиль Основной текст 1 + Перед:  6 пт Междустр.интервал:  одинарный"/>
    <w:basedOn w:val="a9"/>
    <w:autoRedefine/>
    <w:qFormat/>
    <w:rsid w:val="001D5B8A"/>
    <w:pPr>
      <w:widowControl/>
      <w:autoSpaceDE/>
      <w:autoSpaceDN/>
      <w:spacing w:before="120"/>
      <w:ind w:firstLine="737"/>
      <w:jc w:val="both"/>
    </w:pPr>
    <w:rPr>
      <w:rFonts w:ascii="Arial" w:hAnsi="Arial"/>
      <w:sz w:val="20"/>
      <w:szCs w:val="20"/>
      <w:lang w:eastAsia="ru-RU"/>
    </w:rPr>
  </w:style>
  <w:style w:type="paragraph" w:customStyle="1" w:styleId="3TimesNewRoman12pt">
    <w:name w:val="Стиль Заголовок 3 + Times New Roman 12 pt по ширине Междустр.инт..."/>
    <w:basedOn w:val="33"/>
    <w:autoRedefine/>
    <w:qFormat/>
    <w:rsid w:val="001D5B8A"/>
    <w:pPr>
      <w:keepNext/>
      <w:widowControl/>
      <w:numPr>
        <w:numId w:val="71"/>
      </w:numPr>
      <w:tabs>
        <w:tab w:val="num" w:pos="2160"/>
      </w:tabs>
      <w:autoSpaceDE/>
      <w:autoSpaceDN/>
      <w:spacing w:before="240" w:after="60"/>
      <w:ind w:left="2160" w:hanging="360"/>
    </w:pPr>
    <w:rPr>
      <w:rFonts w:ascii="Arial" w:hAnsi="Arial" w:cs="Arial"/>
      <w:sz w:val="26"/>
      <w:szCs w:val="26"/>
      <w:lang w:eastAsia="ru-RU"/>
    </w:rPr>
  </w:style>
  <w:style w:type="paragraph" w:customStyle="1" w:styleId="002">
    <w:name w:val="Стиль Название таблицы + Перед:  0 пт После:  0 пт2"/>
    <w:basedOn w:val="a9"/>
    <w:autoRedefine/>
    <w:qFormat/>
    <w:rsid w:val="001D5B8A"/>
    <w:pPr>
      <w:widowControl/>
      <w:autoSpaceDE/>
      <w:autoSpaceDN/>
      <w:spacing w:after="120"/>
      <w:jc w:val="center"/>
    </w:pPr>
    <w:rPr>
      <w:rFonts w:ascii="Arial" w:hAnsi="Arial"/>
      <w:b/>
      <w:bCs/>
      <w:sz w:val="20"/>
      <w:szCs w:val="20"/>
      <w:lang w:eastAsia="ru-RU"/>
    </w:rPr>
  </w:style>
  <w:style w:type="paragraph" w:customStyle="1" w:styleId="1fffffffffff1">
    <w:name w:val="Обычный1 Знак"/>
    <w:qFormat/>
    <w:rsid w:val="001D5B8A"/>
    <w:rPr>
      <w:rFonts w:ascii="Times New Roman" w:eastAsia="Times New Roman" w:hAnsi="Times New Roman"/>
      <w:sz w:val="24"/>
    </w:rPr>
  </w:style>
  <w:style w:type="paragraph" w:customStyle="1" w:styleId="8f1">
    <w:name w:val="Таблица8"/>
    <w:basedOn w:val="a9"/>
    <w:qFormat/>
    <w:rsid w:val="001D5B8A"/>
    <w:pPr>
      <w:keepNext/>
      <w:widowControl/>
      <w:tabs>
        <w:tab w:val="left" w:pos="648"/>
        <w:tab w:val="left" w:pos="2016"/>
        <w:tab w:val="left" w:pos="3384"/>
        <w:tab w:val="left" w:pos="4752"/>
        <w:tab w:val="left" w:pos="6120"/>
        <w:tab w:val="left" w:pos="7488"/>
        <w:tab w:val="left" w:pos="8856"/>
      </w:tabs>
      <w:spacing w:before="60" w:after="60" w:line="200" w:lineRule="atLeast"/>
      <w:jc w:val="center"/>
    </w:pPr>
    <w:rPr>
      <w:rFonts w:ascii="Arial" w:hAnsi="Arial" w:cs="Arial"/>
      <w:sz w:val="16"/>
      <w:szCs w:val="16"/>
      <w:lang w:eastAsia="ru-RU"/>
    </w:rPr>
  </w:style>
  <w:style w:type="paragraph" w:customStyle="1" w:styleId="affffffffffffffffffffff9">
    <w:name w:val="ЗАГОЛОВОК Х.Х.Х"/>
    <w:basedOn w:val="a9"/>
    <w:uiPriority w:val="99"/>
    <w:qFormat/>
    <w:rsid w:val="001D5B8A"/>
    <w:pPr>
      <w:widowControl/>
      <w:tabs>
        <w:tab w:val="num" w:pos="-720"/>
      </w:tabs>
      <w:autoSpaceDE/>
      <w:autoSpaceDN/>
    </w:pPr>
    <w:rPr>
      <w:sz w:val="20"/>
      <w:szCs w:val="20"/>
      <w:lang w:eastAsia="ru-RU"/>
    </w:rPr>
  </w:style>
  <w:style w:type="paragraph" w:styleId="affffffffffffffffffffffa">
    <w:name w:val="envelope address"/>
    <w:basedOn w:val="a9"/>
    <w:uiPriority w:val="99"/>
    <w:rsid w:val="001D5B8A"/>
    <w:pPr>
      <w:framePr w:w="7920" w:h="1980" w:hRule="exact" w:hSpace="180" w:wrap="auto" w:hAnchor="page" w:xAlign="center" w:yAlign="bottom"/>
      <w:widowControl/>
      <w:autoSpaceDE/>
      <w:autoSpaceDN/>
      <w:ind w:left="2880"/>
    </w:pPr>
    <w:rPr>
      <w:rFonts w:ascii="Arial" w:hAnsi="Arial" w:cs="Arial"/>
      <w:sz w:val="24"/>
      <w:szCs w:val="24"/>
      <w:lang w:eastAsia="ru-RU"/>
    </w:rPr>
  </w:style>
  <w:style w:type="paragraph" w:styleId="2fffffff2">
    <w:name w:val="envelope return"/>
    <w:basedOn w:val="a9"/>
    <w:uiPriority w:val="99"/>
    <w:rsid w:val="001D5B8A"/>
    <w:pPr>
      <w:widowControl/>
      <w:autoSpaceDE/>
      <w:autoSpaceDN/>
    </w:pPr>
    <w:rPr>
      <w:rFonts w:ascii="Arial" w:hAnsi="Arial" w:cs="Arial"/>
      <w:sz w:val="20"/>
      <w:szCs w:val="20"/>
      <w:lang w:eastAsia="ru-RU"/>
    </w:rPr>
  </w:style>
  <w:style w:type="paragraph" w:styleId="3ffff0">
    <w:name w:val="List Continue 3"/>
    <w:basedOn w:val="a9"/>
    <w:qFormat/>
    <w:rsid w:val="001D5B8A"/>
    <w:pPr>
      <w:widowControl/>
      <w:autoSpaceDE/>
      <w:autoSpaceDN/>
      <w:spacing w:after="120"/>
      <w:ind w:left="849"/>
    </w:pPr>
    <w:rPr>
      <w:sz w:val="24"/>
      <w:szCs w:val="24"/>
      <w:lang w:eastAsia="ru-RU"/>
    </w:rPr>
  </w:style>
  <w:style w:type="paragraph" w:styleId="4ff7">
    <w:name w:val="List Continue 4"/>
    <w:basedOn w:val="a9"/>
    <w:uiPriority w:val="99"/>
    <w:rsid w:val="001D5B8A"/>
    <w:pPr>
      <w:widowControl/>
      <w:autoSpaceDE/>
      <w:autoSpaceDN/>
      <w:spacing w:after="120"/>
      <w:ind w:left="1132"/>
    </w:pPr>
    <w:rPr>
      <w:sz w:val="24"/>
      <w:szCs w:val="24"/>
      <w:lang w:eastAsia="ru-RU"/>
    </w:rPr>
  </w:style>
  <w:style w:type="paragraph" w:styleId="5ff">
    <w:name w:val="List Continue 5"/>
    <w:basedOn w:val="a9"/>
    <w:uiPriority w:val="99"/>
    <w:rsid w:val="001D5B8A"/>
    <w:pPr>
      <w:widowControl/>
      <w:autoSpaceDE/>
      <w:autoSpaceDN/>
      <w:spacing w:after="120"/>
      <w:ind w:left="1415"/>
    </w:pPr>
    <w:rPr>
      <w:sz w:val="24"/>
      <w:szCs w:val="24"/>
      <w:lang w:eastAsia="ru-RU"/>
    </w:rPr>
  </w:style>
  <w:style w:type="paragraph" w:styleId="4ff8">
    <w:name w:val="List 4"/>
    <w:basedOn w:val="a9"/>
    <w:uiPriority w:val="99"/>
    <w:rsid w:val="001D5B8A"/>
    <w:pPr>
      <w:widowControl/>
      <w:autoSpaceDE/>
      <w:autoSpaceDN/>
      <w:ind w:left="1132" w:hanging="283"/>
    </w:pPr>
    <w:rPr>
      <w:sz w:val="24"/>
      <w:szCs w:val="24"/>
      <w:lang w:eastAsia="ru-RU"/>
    </w:rPr>
  </w:style>
  <w:style w:type="paragraph" w:styleId="5ff0">
    <w:name w:val="List 5"/>
    <w:basedOn w:val="a9"/>
    <w:uiPriority w:val="99"/>
    <w:rsid w:val="001D5B8A"/>
    <w:pPr>
      <w:widowControl/>
      <w:autoSpaceDE/>
      <w:autoSpaceDN/>
      <w:ind w:left="1415" w:hanging="283"/>
    </w:pPr>
    <w:rPr>
      <w:sz w:val="24"/>
      <w:szCs w:val="24"/>
      <w:lang w:eastAsia="ru-RU"/>
    </w:rPr>
  </w:style>
  <w:style w:type="paragraph" w:styleId="affffffffffffffffffffffb">
    <w:name w:val="macro"/>
    <w:link w:val="affffffffffffffffffffffc"/>
    <w:uiPriority w:val="99"/>
    <w:rsid w:val="001D5B8A"/>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rPr>
  </w:style>
  <w:style w:type="character" w:customStyle="1" w:styleId="affffffffffffffffffffffc">
    <w:name w:val="Текст макроса Знак"/>
    <w:link w:val="affffffffffffffffffffffb"/>
    <w:uiPriority w:val="99"/>
    <w:rsid w:val="001D5B8A"/>
    <w:rPr>
      <w:rFonts w:ascii="Courier New" w:eastAsia="Times New Roman" w:hAnsi="Courier New" w:cs="Courier New"/>
      <w:lang w:val="ru-RU" w:eastAsia="ru-RU" w:bidi="ar-SA"/>
    </w:rPr>
  </w:style>
  <w:style w:type="paragraph" w:styleId="2fffffff3">
    <w:name w:val="index 2"/>
    <w:basedOn w:val="a9"/>
    <w:next w:val="a9"/>
    <w:autoRedefine/>
    <w:rsid w:val="001D5B8A"/>
    <w:pPr>
      <w:widowControl/>
      <w:autoSpaceDE/>
      <w:autoSpaceDN/>
      <w:ind w:left="480" w:hanging="240"/>
    </w:pPr>
    <w:rPr>
      <w:sz w:val="24"/>
      <w:szCs w:val="24"/>
      <w:lang w:eastAsia="ru-RU"/>
    </w:rPr>
  </w:style>
  <w:style w:type="paragraph" w:styleId="3ffff1">
    <w:name w:val="index 3"/>
    <w:basedOn w:val="a9"/>
    <w:next w:val="a9"/>
    <w:autoRedefine/>
    <w:rsid w:val="001D5B8A"/>
    <w:pPr>
      <w:widowControl/>
      <w:autoSpaceDE/>
      <w:autoSpaceDN/>
      <w:ind w:left="720" w:hanging="240"/>
    </w:pPr>
    <w:rPr>
      <w:sz w:val="24"/>
      <w:szCs w:val="24"/>
      <w:lang w:eastAsia="ru-RU"/>
    </w:rPr>
  </w:style>
  <w:style w:type="paragraph" w:styleId="4ff9">
    <w:name w:val="index 4"/>
    <w:basedOn w:val="a9"/>
    <w:next w:val="a9"/>
    <w:autoRedefine/>
    <w:rsid w:val="001D5B8A"/>
    <w:pPr>
      <w:widowControl/>
      <w:autoSpaceDE/>
      <w:autoSpaceDN/>
      <w:ind w:left="960" w:hanging="240"/>
    </w:pPr>
    <w:rPr>
      <w:sz w:val="24"/>
      <w:szCs w:val="24"/>
      <w:lang w:eastAsia="ru-RU"/>
    </w:rPr>
  </w:style>
  <w:style w:type="paragraph" w:styleId="5ff1">
    <w:name w:val="index 5"/>
    <w:basedOn w:val="a9"/>
    <w:next w:val="a9"/>
    <w:autoRedefine/>
    <w:rsid w:val="001D5B8A"/>
    <w:pPr>
      <w:widowControl/>
      <w:autoSpaceDE/>
      <w:autoSpaceDN/>
      <w:ind w:left="1200" w:hanging="240"/>
    </w:pPr>
    <w:rPr>
      <w:sz w:val="24"/>
      <w:szCs w:val="24"/>
      <w:lang w:eastAsia="ru-RU"/>
    </w:rPr>
  </w:style>
  <w:style w:type="paragraph" w:styleId="6f6">
    <w:name w:val="index 6"/>
    <w:basedOn w:val="a9"/>
    <w:next w:val="a9"/>
    <w:autoRedefine/>
    <w:rsid w:val="001D5B8A"/>
    <w:pPr>
      <w:widowControl/>
      <w:autoSpaceDE/>
      <w:autoSpaceDN/>
      <w:ind w:left="1440" w:hanging="240"/>
    </w:pPr>
    <w:rPr>
      <w:sz w:val="24"/>
      <w:szCs w:val="24"/>
      <w:lang w:eastAsia="ru-RU"/>
    </w:rPr>
  </w:style>
  <w:style w:type="paragraph" w:styleId="7f">
    <w:name w:val="index 7"/>
    <w:basedOn w:val="a9"/>
    <w:next w:val="a9"/>
    <w:autoRedefine/>
    <w:rsid w:val="001D5B8A"/>
    <w:pPr>
      <w:widowControl/>
      <w:autoSpaceDE/>
      <w:autoSpaceDN/>
      <w:ind w:left="1680" w:hanging="240"/>
    </w:pPr>
    <w:rPr>
      <w:sz w:val="24"/>
      <w:szCs w:val="24"/>
      <w:lang w:eastAsia="ru-RU"/>
    </w:rPr>
  </w:style>
  <w:style w:type="paragraph" w:styleId="9b">
    <w:name w:val="index 9"/>
    <w:basedOn w:val="a9"/>
    <w:next w:val="a9"/>
    <w:autoRedefine/>
    <w:rsid w:val="001D5B8A"/>
    <w:pPr>
      <w:widowControl/>
      <w:autoSpaceDE/>
      <w:autoSpaceDN/>
      <w:ind w:left="2160" w:hanging="240"/>
    </w:pPr>
    <w:rPr>
      <w:sz w:val="24"/>
      <w:szCs w:val="24"/>
      <w:lang w:eastAsia="ru-RU"/>
    </w:rPr>
  </w:style>
  <w:style w:type="table" w:customStyle="1" w:styleId="-140">
    <w:name w:val="Веб-таблица 14"/>
    <w:basedOn w:val="ab"/>
    <w:next w:val="-11"/>
    <w:uiPriority w:val="99"/>
    <w:rsid w:val="001D5B8A"/>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9c">
    <w:name w:val="9 рисунок"/>
    <w:basedOn w:val="a9"/>
    <w:next w:val="a9"/>
    <w:qFormat/>
    <w:rsid w:val="001D5B8A"/>
    <w:pPr>
      <w:widowControl/>
      <w:autoSpaceDE/>
      <w:autoSpaceDN/>
      <w:jc w:val="center"/>
    </w:pPr>
    <w:rPr>
      <w:b/>
      <w:sz w:val="20"/>
      <w:szCs w:val="20"/>
      <w:lang w:eastAsia="ru-RU"/>
    </w:rPr>
  </w:style>
  <w:style w:type="paragraph" w:customStyle="1" w:styleId="affffffffffffffffffffffd">
    <w:name w:val="Цитаты"/>
    <w:basedOn w:val="a9"/>
    <w:qFormat/>
    <w:rsid w:val="001D5B8A"/>
    <w:pPr>
      <w:widowControl/>
      <w:autoSpaceDE/>
      <w:autoSpaceDN/>
      <w:spacing w:before="100" w:after="100"/>
      <w:ind w:left="360" w:right="360"/>
    </w:pPr>
    <w:rPr>
      <w:snapToGrid w:val="0"/>
      <w:sz w:val="24"/>
      <w:szCs w:val="20"/>
      <w:lang w:eastAsia="ru-RU"/>
    </w:rPr>
  </w:style>
  <w:style w:type="paragraph" w:customStyle="1" w:styleId="zag-tabl">
    <w:name w:val="zag-tabl"/>
    <w:basedOn w:val="affffffffffb"/>
    <w:next w:val="affffffffffb"/>
    <w:qFormat/>
    <w:rsid w:val="001D5B8A"/>
    <w:pPr>
      <w:widowControl/>
      <w:pBdr>
        <w:top w:val="none" w:sz="0" w:space="0" w:color="auto"/>
        <w:left w:val="none" w:sz="0" w:space="0" w:color="auto"/>
        <w:bottom w:val="none" w:sz="0" w:space="0" w:color="auto"/>
        <w:right w:val="none" w:sz="0" w:space="0" w:color="auto"/>
      </w:pBdr>
      <w:autoSpaceDE/>
      <w:autoSpaceDN/>
      <w:spacing w:line="360" w:lineRule="auto"/>
      <w:ind w:left="0" w:right="0"/>
      <w:jc w:val="both"/>
    </w:pPr>
    <w:rPr>
      <w:rFonts w:ascii="Times New Roman" w:hAnsi="Times New Roman"/>
      <w:i w:val="0"/>
      <w:iCs w:val="0"/>
      <w:color w:val="auto"/>
      <w:sz w:val="24"/>
      <w:szCs w:val="20"/>
      <w:lang w:val="en-GB" w:eastAsia="ru-RU"/>
    </w:rPr>
  </w:style>
  <w:style w:type="paragraph" w:customStyle="1" w:styleId="affffffffffffffffffffffe">
    <w:name w:val="Список определений"/>
    <w:basedOn w:val="2f1"/>
    <w:next w:val="a9"/>
    <w:qFormat/>
    <w:rsid w:val="001D5B8A"/>
    <w:pPr>
      <w:widowControl/>
      <w:snapToGrid/>
      <w:ind w:left="360"/>
    </w:pPr>
    <w:rPr>
      <w:snapToGrid w:val="0"/>
    </w:rPr>
  </w:style>
  <w:style w:type="paragraph" w:customStyle="1" w:styleId="mainbullet">
    <w:name w:val="main bullet"/>
    <w:basedOn w:val="a9"/>
    <w:qFormat/>
    <w:rsid w:val="001D5B8A"/>
    <w:pPr>
      <w:widowControl/>
      <w:tabs>
        <w:tab w:val="num" w:pos="1072"/>
      </w:tabs>
      <w:autoSpaceDE/>
      <w:autoSpaceDN/>
      <w:spacing w:before="120"/>
      <w:ind w:left="1072" w:hanging="505"/>
      <w:jc w:val="both"/>
    </w:pPr>
    <w:rPr>
      <w:rFonts w:ascii="Arial" w:hAnsi="Arial"/>
      <w:sz w:val="24"/>
      <w:szCs w:val="20"/>
      <w:lang w:eastAsia="ru-RU"/>
    </w:rPr>
  </w:style>
  <w:style w:type="numbering" w:customStyle="1" w:styleId="1ai4">
    <w:name w:val="1 / a / i4"/>
    <w:basedOn w:val="ac"/>
    <w:next w:val="1ai"/>
    <w:uiPriority w:val="99"/>
    <w:semiHidden/>
    <w:rsid w:val="001D5B8A"/>
    <w:pPr>
      <w:numPr>
        <w:numId w:val="6"/>
      </w:numPr>
    </w:pPr>
  </w:style>
  <w:style w:type="numbering" w:customStyle="1" w:styleId="1">
    <w:name w:val="Статья / Раздел1"/>
    <w:basedOn w:val="ac"/>
    <w:next w:val="a1"/>
    <w:semiHidden/>
    <w:rsid w:val="001D5B8A"/>
    <w:pPr>
      <w:numPr>
        <w:numId w:val="7"/>
      </w:numPr>
    </w:pPr>
  </w:style>
  <w:style w:type="character" w:styleId="HTML7">
    <w:name w:val="HTML Acronym"/>
    <w:rsid w:val="001D5B8A"/>
  </w:style>
  <w:style w:type="character" w:styleId="HTML8">
    <w:name w:val="HTML Cite"/>
    <w:rsid w:val="001D5B8A"/>
    <w:rPr>
      <w:i/>
      <w:iCs/>
    </w:rPr>
  </w:style>
  <w:style w:type="character" w:styleId="HTML9">
    <w:name w:val="HTML Definition"/>
    <w:rsid w:val="001D5B8A"/>
    <w:rPr>
      <w:i/>
      <w:iCs/>
    </w:rPr>
  </w:style>
  <w:style w:type="character" w:styleId="HTMLa">
    <w:name w:val="HTML Variable"/>
    <w:rsid w:val="001D5B8A"/>
    <w:rPr>
      <w:i/>
      <w:iCs/>
    </w:rPr>
  </w:style>
  <w:style w:type="table" w:customStyle="1" w:styleId="14b">
    <w:name w:val="Объемная таблица 14"/>
    <w:basedOn w:val="ab"/>
    <w:next w:val="1fffffffffc"/>
    <w:semiHidden/>
    <w:rsid w:val="001D5B8A"/>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c">
    <w:name w:val="Объемная таблица 23"/>
    <w:basedOn w:val="ab"/>
    <w:next w:val="2fffffa"/>
    <w:semiHidden/>
    <w:rsid w:val="001D5B8A"/>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7">
    <w:name w:val="Объемная таблица 34"/>
    <w:basedOn w:val="ab"/>
    <w:next w:val="3fff4"/>
    <w:semiHidden/>
    <w:rsid w:val="001D5B8A"/>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b"/>
    <w:next w:val="2fffff6"/>
    <w:semiHidden/>
    <w:rsid w:val="001D5B8A"/>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8">
    <w:name w:val="Классическая таблица 34"/>
    <w:basedOn w:val="ab"/>
    <w:next w:val="3fff0"/>
    <w:semiHidden/>
    <w:rsid w:val="001D5B8A"/>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3">
    <w:name w:val="Классическая таблица 44"/>
    <w:basedOn w:val="ab"/>
    <w:next w:val="4fa"/>
    <w:semiHidden/>
    <w:rsid w:val="001D5B8A"/>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f5">
    <w:name w:val="Цветная таблица 13"/>
    <w:basedOn w:val="ab"/>
    <w:next w:val="1fffffffff9"/>
    <w:semiHidden/>
    <w:rsid w:val="001D5B8A"/>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46">
    <w:name w:val="Цветная таблица 24"/>
    <w:basedOn w:val="ab"/>
    <w:next w:val="2fffff7"/>
    <w:semiHidden/>
    <w:rsid w:val="001D5B8A"/>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9">
    <w:name w:val="Цветная таблица 34"/>
    <w:basedOn w:val="ab"/>
    <w:next w:val="3fff1"/>
    <w:semiHidden/>
    <w:rsid w:val="001D5B8A"/>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4c">
    <w:name w:val="Столбцы таблицы 14"/>
    <w:basedOn w:val="ab"/>
    <w:next w:val="1fffffffffa"/>
    <w:semiHidden/>
    <w:rsid w:val="001D5B8A"/>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7">
    <w:name w:val="Столбцы таблицы 24"/>
    <w:basedOn w:val="ab"/>
    <w:next w:val="2fffff8"/>
    <w:semiHidden/>
    <w:rsid w:val="001D5B8A"/>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a">
    <w:name w:val="Столбцы таблицы 34"/>
    <w:basedOn w:val="ab"/>
    <w:next w:val="3fff2"/>
    <w:semiHidden/>
    <w:rsid w:val="001D5B8A"/>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4">
    <w:name w:val="Столбцы таблицы 44"/>
    <w:basedOn w:val="ab"/>
    <w:next w:val="4fb"/>
    <w:semiHidden/>
    <w:rsid w:val="001D5B8A"/>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b"/>
    <w:next w:val="5f5"/>
    <w:semiHidden/>
    <w:rsid w:val="001D5B8A"/>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6f7">
    <w:name w:val="Современная таблица6"/>
    <w:basedOn w:val="ab"/>
    <w:next w:val="affffffffffffffffffff6"/>
    <w:semiHidden/>
    <w:rsid w:val="001D5B8A"/>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f0">
    <w:name w:val="Изысканная таблица7"/>
    <w:basedOn w:val="ab"/>
    <w:next w:val="affffffffffffffffffff7"/>
    <w:rsid w:val="001D5B8A"/>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3d">
    <w:name w:val="Сетка таблицы 23"/>
    <w:basedOn w:val="ab"/>
    <w:next w:val="2fffff9"/>
    <w:semiHidden/>
    <w:rsid w:val="001D5B8A"/>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d">
    <w:name w:val="Сетка таблицы 33"/>
    <w:basedOn w:val="ab"/>
    <w:next w:val="3fff3"/>
    <w:semiHidden/>
    <w:rsid w:val="001D5B8A"/>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45">
    <w:name w:val="Сетка таблицы 44"/>
    <w:basedOn w:val="ab"/>
    <w:next w:val="4fc"/>
    <w:semiHidden/>
    <w:rsid w:val="001D5B8A"/>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3">
    <w:name w:val="Сетка таблицы 53"/>
    <w:basedOn w:val="ab"/>
    <w:next w:val="5f6"/>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41">
    <w:name w:val="Сетка таблицы 64"/>
    <w:basedOn w:val="ab"/>
    <w:next w:val="6f0"/>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1">
    <w:name w:val="Сетка таблицы 73"/>
    <w:basedOn w:val="ab"/>
    <w:next w:val="7a"/>
    <w:semiHidden/>
    <w:rsid w:val="001D5B8A"/>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1">
    <w:name w:val="Сетка таблицы 84"/>
    <w:basedOn w:val="ab"/>
    <w:next w:val="8b"/>
    <w:semiHidden/>
    <w:rsid w:val="001D5B8A"/>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6">
    <w:name w:val="Таблица-список 16"/>
    <w:basedOn w:val="ab"/>
    <w:next w:val="-10"/>
    <w:semiHidden/>
    <w:rsid w:val="001D5B8A"/>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
    <w:name w:val="Таблица-список 24"/>
    <w:basedOn w:val="ab"/>
    <w:next w:val="-20"/>
    <w:semiHidden/>
    <w:rsid w:val="001D5B8A"/>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Таблица-список 34"/>
    <w:basedOn w:val="ab"/>
    <w:next w:val="-30"/>
    <w:semiHidden/>
    <w:rsid w:val="001D5B8A"/>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4">
    <w:name w:val="Таблица-список 44"/>
    <w:basedOn w:val="ab"/>
    <w:next w:val="-40"/>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b"/>
    <w:next w:val="-50"/>
    <w:semiHidden/>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b"/>
    <w:next w:val="-60"/>
    <w:semiHidden/>
    <w:rsid w:val="001D5B8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4">
    <w:name w:val="Таблица-список 74"/>
    <w:basedOn w:val="ab"/>
    <w:next w:val="-7"/>
    <w:semiHidden/>
    <w:rsid w:val="001D5B8A"/>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b"/>
    <w:next w:val="-8"/>
    <w:semiHidden/>
    <w:rsid w:val="001D5B8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4ffa">
    <w:name w:val="Стандартная таблица4"/>
    <w:basedOn w:val="ab"/>
    <w:next w:val="affffffffffffffffffff8"/>
    <w:semiHidden/>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f6">
    <w:name w:val="Простая таблица 13"/>
    <w:basedOn w:val="ab"/>
    <w:next w:val="1fffffffff7"/>
    <w:rsid w:val="001D5B8A"/>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8">
    <w:name w:val="Простая таблица 24"/>
    <w:basedOn w:val="ab"/>
    <w:next w:val="2fffff5"/>
    <w:semiHidden/>
    <w:rsid w:val="001D5B8A"/>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b">
    <w:name w:val="Простая таблица 34"/>
    <w:basedOn w:val="ab"/>
    <w:next w:val="3fff"/>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f7">
    <w:name w:val="Изящная таблица 13"/>
    <w:basedOn w:val="ab"/>
    <w:next w:val="1fffffffffd"/>
    <w:semiHidden/>
    <w:rsid w:val="001D5B8A"/>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e">
    <w:name w:val="Изящная таблица 23"/>
    <w:basedOn w:val="ab"/>
    <w:next w:val="2fffffb"/>
    <w:semiHidden/>
    <w:rsid w:val="001D5B8A"/>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f8">
    <w:name w:val="Тема таблицы6"/>
    <w:basedOn w:val="ab"/>
    <w:next w:val="affffffffffffffffffffa"/>
    <w:semiHidden/>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Веб-таблица 24"/>
    <w:basedOn w:val="ab"/>
    <w:next w:val="-21"/>
    <w:uiPriority w:val="99"/>
    <w:rsid w:val="001D5B8A"/>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0">
    <w:name w:val="Веб-таблица 34"/>
    <w:basedOn w:val="ab"/>
    <w:next w:val="-31"/>
    <w:semiHidden/>
    <w:rsid w:val="001D5B8A"/>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ffff2">
    <w:name w:val="Заголовок 3к"/>
    <w:basedOn w:val="a9"/>
    <w:uiPriority w:val="99"/>
    <w:qFormat/>
    <w:rsid w:val="001D5B8A"/>
    <w:pPr>
      <w:keepNext/>
      <w:widowControl/>
      <w:autoSpaceDE/>
      <w:autoSpaceDN/>
      <w:spacing w:before="120" w:after="240"/>
      <w:ind w:left="1474" w:hanging="737"/>
      <w:jc w:val="both"/>
      <w:outlineLvl w:val="1"/>
    </w:pPr>
    <w:rPr>
      <w:rFonts w:ascii="Arial" w:hAnsi="Arial"/>
      <w:b/>
      <w:bCs/>
      <w:sz w:val="24"/>
      <w:szCs w:val="20"/>
      <w:lang w:eastAsia="ru-RU"/>
    </w:rPr>
  </w:style>
  <w:style w:type="character" w:customStyle="1" w:styleId="FontStyle31">
    <w:name w:val="Font Style31"/>
    <w:uiPriority w:val="99"/>
    <w:rsid w:val="001D5B8A"/>
    <w:rPr>
      <w:rFonts w:ascii="Times New Roman" w:hAnsi="Times New Roman" w:cs="Times New Roman"/>
      <w:i/>
      <w:iCs/>
      <w:sz w:val="14"/>
      <w:szCs w:val="14"/>
    </w:rPr>
  </w:style>
  <w:style w:type="paragraph" w:customStyle="1" w:styleId="01">
    <w:name w:val="01_Текст"/>
    <w:basedOn w:val="a9"/>
    <w:link w:val="010"/>
    <w:qFormat/>
    <w:rsid w:val="001D5B8A"/>
    <w:pPr>
      <w:widowControl/>
      <w:autoSpaceDE/>
      <w:autoSpaceDN/>
      <w:spacing w:line="360" w:lineRule="auto"/>
      <w:ind w:firstLine="709"/>
      <w:jc w:val="both"/>
      <w:textAlignment w:val="top"/>
    </w:pPr>
    <w:rPr>
      <w:rFonts w:eastAsia="Calibri"/>
      <w:sz w:val="24"/>
      <w:szCs w:val="24"/>
      <w:lang w:eastAsia="x-none"/>
    </w:rPr>
  </w:style>
  <w:style w:type="character" w:customStyle="1" w:styleId="010">
    <w:name w:val="01_Текст Знак"/>
    <w:link w:val="01"/>
    <w:rsid w:val="001D5B8A"/>
    <w:rPr>
      <w:rFonts w:ascii="Times New Roman" w:eastAsia="Calibri" w:hAnsi="Times New Roman" w:cs="Times New Roman"/>
      <w:sz w:val="24"/>
      <w:szCs w:val="24"/>
      <w:lang w:val="ru-RU"/>
    </w:rPr>
  </w:style>
  <w:style w:type="paragraph" w:customStyle="1" w:styleId="021">
    <w:name w:val="02_таб текст"/>
    <w:basedOn w:val="affff"/>
    <w:link w:val="022"/>
    <w:qFormat/>
    <w:rsid w:val="001D5B8A"/>
    <w:rPr>
      <w:rFonts w:ascii="Times New Roman" w:hAnsi="Times New Roman" w:cs="Times New Roman"/>
      <w:sz w:val="20"/>
      <w:szCs w:val="20"/>
      <w:lang w:val="ru-RU" w:eastAsia="x-none"/>
    </w:rPr>
  </w:style>
  <w:style w:type="character" w:customStyle="1" w:styleId="022">
    <w:name w:val="02_таб текст Знак"/>
    <w:link w:val="021"/>
    <w:rsid w:val="001D5B8A"/>
    <w:rPr>
      <w:rFonts w:ascii="Times New Roman" w:eastAsia="Calibri" w:hAnsi="Times New Roman" w:cs="Times New Roman"/>
      <w:sz w:val="20"/>
      <w:szCs w:val="20"/>
      <w:lang w:val="ru-RU"/>
    </w:rPr>
  </w:style>
  <w:style w:type="character" w:customStyle="1" w:styleId="FontStyle42">
    <w:name w:val="Font Style42"/>
    <w:rsid w:val="001D5B8A"/>
    <w:rPr>
      <w:rFonts w:ascii="Times New Roman" w:hAnsi="Times New Roman" w:cs="Times New Roman" w:hint="default"/>
      <w:sz w:val="26"/>
      <w:szCs w:val="26"/>
    </w:rPr>
  </w:style>
  <w:style w:type="paragraph" w:customStyle="1" w:styleId="1fffffffffff2">
    <w:name w:val="??? ?????????1"/>
    <w:qFormat/>
    <w:rsid w:val="001D5B8A"/>
    <w:rPr>
      <w:rFonts w:eastAsia="Times New Roman"/>
      <w:sz w:val="22"/>
      <w:szCs w:val="22"/>
      <w:lang w:eastAsia="en-US"/>
    </w:rPr>
  </w:style>
  <w:style w:type="character" w:customStyle="1" w:styleId="BalloonTextChar1">
    <w:name w:val="Balloon Text Char1"/>
    <w:uiPriority w:val="99"/>
    <w:semiHidden/>
    <w:rsid w:val="001D5B8A"/>
    <w:rPr>
      <w:rFonts w:ascii="Tahoma" w:eastAsia="Calibri" w:hAnsi="Tahoma" w:cs="Tahoma"/>
      <w:sz w:val="16"/>
      <w:szCs w:val="16"/>
      <w:lang w:val="ru-RU" w:eastAsia="ru-RU"/>
    </w:rPr>
  </w:style>
  <w:style w:type="character" w:customStyle="1" w:styleId="CommentSubjectChar1">
    <w:name w:val="Comment Subject Char1"/>
    <w:uiPriority w:val="99"/>
    <w:semiHidden/>
    <w:rsid w:val="001D5B8A"/>
    <w:rPr>
      <w:rFonts w:ascii="Times New Roman" w:eastAsia="Calibri" w:hAnsi="Times New Roman" w:cs="Times New Roman"/>
      <w:b/>
      <w:bCs/>
      <w:sz w:val="20"/>
      <w:szCs w:val="20"/>
      <w:lang w:val="ru-RU" w:eastAsia="ru-RU"/>
    </w:rPr>
  </w:style>
  <w:style w:type="paragraph" w:customStyle="1" w:styleId="12ff3">
    <w:name w:val="Обычный12"/>
    <w:qFormat/>
    <w:rsid w:val="001D5B8A"/>
    <w:rPr>
      <w:rFonts w:ascii="Times New Roman" w:eastAsia="Times New Roman" w:hAnsi="Times New Roman"/>
      <w:snapToGrid w:val="0"/>
      <w:sz w:val="24"/>
      <w:lang w:val="en-GB"/>
    </w:rPr>
  </w:style>
  <w:style w:type="character" w:customStyle="1" w:styleId="shorttext">
    <w:name w:val="short_text"/>
    <w:rsid w:val="001D5B8A"/>
  </w:style>
  <w:style w:type="character" w:customStyle="1" w:styleId="hps">
    <w:name w:val="hps"/>
    <w:rsid w:val="001D5B8A"/>
  </w:style>
  <w:style w:type="character" w:customStyle="1" w:styleId="atn">
    <w:name w:val="atn"/>
    <w:rsid w:val="001D5B8A"/>
  </w:style>
  <w:style w:type="character" w:customStyle="1" w:styleId="NoSpacingCharChar">
    <w:name w:val="No Spacing Char Char"/>
    <w:rsid w:val="001D5B8A"/>
    <w:rPr>
      <w:rFonts w:ascii="Times New Roman" w:eastAsia="MS Mincho" w:hAnsi="Times New Roman"/>
      <w:sz w:val="22"/>
      <w:szCs w:val="22"/>
      <w:lang w:val="ru-RU" w:eastAsia="en-US" w:bidi="ar-SA"/>
    </w:rPr>
  </w:style>
  <w:style w:type="paragraph" w:customStyle="1" w:styleId="Style19">
    <w:name w:val="Style19"/>
    <w:basedOn w:val="a9"/>
    <w:qFormat/>
    <w:rsid w:val="001D5B8A"/>
    <w:pPr>
      <w:adjustRightInd w:val="0"/>
      <w:spacing w:line="321" w:lineRule="exact"/>
      <w:ind w:firstLine="713"/>
      <w:jc w:val="both"/>
    </w:pPr>
    <w:rPr>
      <w:sz w:val="24"/>
      <w:szCs w:val="24"/>
      <w:lang w:eastAsia="ru-RU"/>
    </w:rPr>
  </w:style>
  <w:style w:type="character" w:customStyle="1" w:styleId="FontStyle41">
    <w:name w:val="Font Style41"/>
    <w:rsid w:val="001D5B8A"/>
    <w:rPr>
      <w:rFonts w:ascii="Times New Roman" w:hAnsi="Times New Roman" w:cs="Times New Roman" w:hint="default"/>
      <w:b/>
      <w:bCs/>
      <w:sz w:val="26"/>
      <w:szCs w:val="26"/>
    </w:rPr>
  </w:style>
  <w:style w:type="character" w:customStyle="1" w:styleId="FontStyle44">
    <w:name w:val="Font Style44"/>
    <w:rsid w:val="001D5B8A"/>
    <w:rPr>
      <w:rFonts w:ascii="Times New Roman" w:hAnsi="Times New Roman" w:cs="Times New Roman" w:hint="default"/>
      <w:b/>
      <w:bCs/>
      <w:sz w:val="18"/>
      <w:szCs w:val="18"/>
    </w:rPr>
  </w:style>
  <w:style w:type="character" w:customStyle="1" w:styleId="FontStyle49">
    <w:name w:val="Font Style49"/>
    <w:uiPriority w:val="99"/>
    <w:rsid w:val="001D5B8A"/>
    <w:rPr>
      <w:rFonts w:ascii="Segoe UI" w:hAnsi="Segoe UI" w:cs="Segoe UI" w:hint="default"/>
      <w:b/>
      <w:bCs/>
      <w:sz w:val="20"/>
      <w:szCs w:val="20"/>
    </w:rPr>
  </w:style>
  <w:style w:type="character" w:customStyle="1" w:styleId="FontStyle22">
    <w:name w:val="Font Style22"/>
    <w:uiPriority w:val="99"/>
    <w:rsid w:val="001D5B8A"/>
    <w:rPr>
      <w:rFonts w:ascii="Times New Roman" w:hAnsi="Times New Roman" w:cs="Times New Roman"/>
      <w:sz w:val="24"/>
      <w:szCs w:val="24"/>
    </w:rPr>
  </w:style>
  <w:style w:type="paragraph" w:customStyle="1" w:styleId="3ffff3">
    <w:name w:val="Основной текст (3)"/>
    <w:basedOn w:val="a9"/>
    <w:qFormat/>
    <w:rsid w:val="001D5B8A"/>
    <w:pPr>
      <w:widowControl/>
      <w:shd w:val="clear" w:color="auto" w:fill="FFFFFF"/>
      <w:autoSpaceDE/>
      <w:autoSpaceDN/>
      <w:spacing w:before="240" w:after="240" w:line="208" w:lineRule="exact"/>
      <w:jc w:val="center"/>
    </w:pPr>
    <w:rPr>
      <w:rFonts w:ascii="Arial" w:eastAsia="Arial" w:hAnsi="Arial"/>
      <w:sz w:val="19"/>
      <w:szCs w:val="19"/>
    </w:rPr>
  </w:style>
  <w:style w:type="character" w:customStyle="1" w:styleId="1fffffffffff3">
    <w:name w:val="Без интервала Знак1"/>
    <w:uiPriority w:val="1"/>
    <w:rsid w:val="001D5B8A"/>
    <w:rPr>
      <w:sz w:val="22"/>
      <w:szCs w:val="22"/>
      <w:lang w:eastAsia="en-US" w:bidi="ar-SA"/>
    </w:rPr>
  </w:style>
  <w:style w:type="paragraph" w:customStyle="1" w:styleId="03">
    <w:name w:val="03_Глава"/>
    <w:basedOn w:val="affff"/>
    <w:link w:val="030"/>
    <w:qFormat/>
    <w:rsid w:val="001D5B8A"/>
    <w:pPr>
      <w:keepNext/>
      <w:pageBreakBefore/>
      <w:numPr>
        <w:numId w:val="70"/>
      </w:numPr>
      <w:spacing w:after="360"/>
      <w:ind w:left="0" w:firstLine="0"/>
      <w:outlineLvl w:val="0"/>
    </w:pPr>
    <w:rPr>
      <w:rFonts w:ascii="Times New Roman" w:hAnsi="Times New Roman" w:cs="Times New Roman"/>
      <w:b/>
      <w:caps/>
      <w:spacing w:val="-2"/>
      <w:kern w:val="32"/>
      <w:sz w:val="24"/>
      <w:szCs w:val="24"/>
      <w:lang w:val="x-none" w:eastAsia="x-none"/>
    </w:rPr>
  </w:style>
  <w:style w:type="paragraph" w:customStyle="1" w:styleId="04">
    <w:name w:val="04_Раздел"/>
    <w:basedOn w:val="af"/>
    <w:link w:val="040"/>
    <w:qFormat/>
    <w:rsid w:val="001D5B8A"/>
    <w:pPr>
      <w:keepNext/>
      <w:widowControl/>
      <w:numPr>
        <w:ilvl w:val="1"/>
        <w:numId w:val="70"/>
      </w:numPr>
      <w:autoSpaceDE/>
      <w:autoSpaceDN/>
      <w:spacing w:before="240" w:after="240"/>
      <w:ind w:left="0" w:firstLine="0"/>
      <w:contextualSpacing/>
      <w:outlineLvl w:val="1"/>
    </w:pPr>
    <w:rPr>
      <w:rFonts w:eastAsia="Calibri"/>
      <w:b/>
      <w:sz w:val="24"/>
      <w:szCs w:val="24"/>
      <w:lang w:val="x-none"/>
    </w:rPr>
  </w:style>
  <w:style w:type="character" w:customStyle="1" w:styleId="030">
    <w:name w:val="03_Глава Знак"/>
    <w:link w:val="03"/>
    <w:rsid w:val="001D5B8A"/>
    <w:rPr>
      <w:rFonts w:ascii="Times New Roman" w:hAnsi="Times New Roman"/>
      <w:b/>
      <w:caps/>
      <w:spacing w:val="-2"/>
      <w:kern w:val="32"/>
      <w:sz w:val="24"/>
      <w:szCs w:val="24"/>
      <w:lang w:val="x-none" w:eastAsia="x-none"/>
    </w:rPr>
  </w:style>
  <w:style w:type="paragraph" w:customStyle="1" w:styleId="05">
    <w:name w:val="05_Подраздел"/>
    <w:basedOn w:val="af"/>
    <w:link w:val="050"/>
    <w:qFormat/>
    <w:rsid w:val="001D5B8A"/>
    <w:pPr>
      <w:keepNext/>
      <w:widowControl/>
      <w:tabs>
        <w:tab w:val="left" w:pos="709"/>
      </w:tabs>
      <w:autoSpaceDE/>
      <w:autoSpaceDN/>
      <w:spacing w:before="120" w:after="240"/>
      <w:ind w:left="0" w:firstLine="0"/>
      <w:contextualSpacing/>
      <w:jc w:val="both"/>
    </w:pPr>
    <w:rPr>
      <w:rFonts w:eastAsia="Calibri"/>
      <w:b/>
      <w:i/>
      <w:spacing w:val="-2"/>
      <w:sz w:val="24"/>
      <w:szCs w:val="24"/>
    </w:rPr>
  </w:style>
  <w:style w:type="character" w:customStyle="1" w:styleId="040">
    <w:name w:val="04_Раздел Знак"/>
    <w:link w:val="04"/>
    <w:rsid w:val="001D5B8A"/>
    <w:rPr>
      <w:rFonts w:ascii="Times New Roman" w:hAnsi="Times New Roman"/>
      <w:b/>
      <w:sz w:val="24"/>
      <w:szCs w:val="24"/>
      <w:lang w:val="x-none" w:eastAsia="x-none"/>
    </w:rPr>
  </w:style>
  <w:style w:type="paragraph" w:customStyle="1" w:styleId="023">
    <w:name w:val="02_Таб наз"/>
    <w:basedOn w:val="a9"/>
    <w:link w:val="024"/>
    <w:qFormat/>
    <w:rsid w:val="001D5B8A"/>
    <w:pPr>
      <w:keepNext/>
      <w:widowControl/>
      <w:autoSpaceDE/>
      <w:autoSpaceDN/>
      <w:spacing w:after="240"/>
    </w:pPr>
    <w:rPr>
      <w:rFonts w:eastAsia="Calibri"/>
      <w:b/>
      <w:sz w:val="20"/>
      <w:szCs w:val="24"/>
      <w:lang w:eastAsia="x-none"/>
    </w:rPr>
  </w:style>
  <w:style w:type="character" w:customStyle="1" w:styleId="050">
    <w:name w:val="05_Подраздел Знак"/>
    <w:link w:val="05"/>
    <w:rsid w:val="001D5B8A"/>
    <w:rPr>
      <w:rFonts w:ascii="Times New Roman" w:eastAsia="Calibri" w:hAnsi="Times New Roman" w:cs="Times New Roman"/>
      <w:b/>
      <w:i/>
      <w:spacing w:val="-2"/>
      <w:sz w:val="24"/>
      <w:szCs w:val="24"/>
      <w:lang w:val="ru-RU"/>
    </w:rPr>
  </w:style>
  <w:style w:type="paragraph" w:customStyle="1" w:styleId="025">
    <w:name w:val="02_Рис наз"/>
    <w:basedOn w:val="a9"/>
    <w:link w:val="026"/>
    <w:qFormat/>
    <w:rsid w:val="001D5B8A"/>
    <w:pPr>
      <w:widowControl/>
      <w:autoSpaceDE/>
      <w:autoSpaceDN/>
      <w:spacing w:after="240"/>
      <w:jc w:val="center"/>
    </w:pPr>
    <w:rPr>
      <w:rFonts w:eastAsia="Calibri"/>
      <w:b/>
      <w:noProof/>
      <w:sz w:val="20"/>
      <w:szCs w:val="26"/>
      <w:lang w:eastAsia="x-none"/>
    </w:rPr>
  </w:style>
  <w:style w:type="character" w:customStyle="1" w:styleId="024">
    <w:name w:val="02_Таб наз Знак"/>
    <w:link w:val="023"/>
    <w:rsid w:val="001D5B8A"/>
    <w:rPr>
      <w:rFonts w:ascii="Times New Roman" w:eastAsia="Calibri" w:hAnsi="Times New Roman" w:cs="Times New Roman"/>
      <w:b/>
      <w:sz w:val="20"/>
      <w:szCs w:val="24"/>
      <w:lang w:val="ru-RU"/>
    </w:rPr>
  </w:style>
  <w:style w:type="character" w:customStyle="1" w:styleId="026">
    <w:name w:val="02_Рис наз Знак"/>
    <w:link w:val="025"/>
    <w:rsid w:val="001D5B8A"/>
    <w:rPr>
      <w:rFonts w:ascii="Times New Roman" w:eastAsia="Calibri" w:hAnsi="Times New Roman" w:cs="Times New Roman"/>
      <w:b/>
      <w:noProof/>
      <w:sz w:val="20"/>
      <w:szCs w:val="26"/>
      <w:lang w:val="ru-RU"/>
    </w:rPr>
  </w:style>
  <w:style w:type="paragraph" w:customStyle="1" w:styleId="FR4">
    <w:name w:val="FR4"/>
    <w:uiPriority w:val="1"/>
    <w:qFormat/>
    <w:rsid w:val="001D5B8A"/>
    <w:pPr>
      <w:widowControl w:val="0"/>
      <w:overflowPunct w:val="0"/>
      <w:autoSpaceDE w:val="0"/>
      <w:autoSpaceDN w:val="0"/>
      <w:adjustRightInd w:val="0"/>
      <w:spacing w:before="180" w:after="220"/>
      <w:jc w:val="center"/>
      <w:textAlignment w:val="baseline"/>
    </w:pPr>
    <w:rPr>
      <w:rFonts w:ascii="Courier New" w:eastAsia="Times New Roman" w:hAnsi="Courier New" w:cs="Courier New"/>
      <w:b/>
      <w:bCs/>
      <w:sz w:val="22"/>
      <w:szCs w:val="22"/>
    </w:rPr>
  </w:style>
  <w:style w:type="paragraph" w:customStyle="1" w:styleId="FR5">
    <w:name w:val="FR5"/>
    <w:qFormat/>
    <w:rsid w:val="001D5B8A"/>
    <w:pPr>
      <w:widowControl w:val="0"/>
      <w:overflowPunct w:val="0"/>
      <w:autoSpaceDE w:val="0"/>
      <w:autoSpaceDN w:val="0"/>
      <w:adjustRightInd w:val="0"/>
      <w:spacing w:line="320" w:lineRule="auto"/>
      <w:jc w:val="both"/>
      <w:textAlignment w:val="baseline"/>
    </w:pPr>
    <w:rPr>
      <w:rFonts w:ascii="Courier New" w:eastAsia="Times New Roman" w:hAnsi="Courier New" w:cs="Courier New"/>
      <w:b/>
      <w:bCs/>
      <w:sz w:val="12"/>
      <w:szCs w:val="12"/>
    </w:rPr>
  </w:style>
  <w:style w:type="paragraph" w:customStyle="1" w:styleId="1TimesNewRoman14127">
    <w:name w:val="Стиль Заголовок 1 + Times New Roman 14 пт Слева:  127 см Выступ..."/>
    <w:basedOn w:val="16"/>
    <w:uiPriority w:val="99"/>
    <w:qFormat/>
    <w:rsid w:val="001D5B8A"/>
    <w:pPr>
      <w:keepNext/>
      <w:adjustRightInd w:val="0"/>
      <w:spacing w:line="360" w:lineRule="auto"/>
      <w:ind w:left="1170" w:hanging="450"/>
    </w:pPr>
    <w:rPr>
      <w:i/>
      <w:sz w:val="24"/>
      <w:szCs w:val="20"/>
      <w:lang w:eastAsia="ru-RU"/>
    </w:rPr>
  </w:style>
  <w:style w:type="paragraph" w:customStyle="1" w:styleId="3TimesNewRoman">
    <w:name w:val="Стиль Заголовок 3 + Times New Roman полужирный курсив Первая стр..."/>
    <w:basedOn w:val="33"/>
    <w:uiPriority w:val="99"/>
    <w:qFormat/>
    <w:rsid w:val="001D5B8A"/>
    <w:pPr>
      <w:keepNext/>
      <w:widowControl/>
      <w:adjustRightInd w:val="0"/>
      <w:ind w:left="0" w:firstLine="720"/>
      <w:jc w:val="both"/>
    </w:pPr>
    <w:rPr>
      <w:i/>
      <w:iCs/>
      <w:szCs w:val="20"/>
    </w:rPr>
  </w:style>
  <w:style w:type="paragraph" w:customStyle="1" w:styleId="afffffffffffffffffffffff">
    <w:name w:val="Название Рис"/>
    <w:basedOn w:val="aff1"/>
    <w:link w:val="afffffffffffffffffffffff0"/>
    <w:uiPriority w:val="99"/>
    <w:qFormat/>
    <w:rsid w:val="001D5B8A"/>
    <w:pPr>
      <w:widowControl/>
      <w:autoSpaceDE/>
      <w:autoSpaceDN/>
      <w:spacing w:after="80"/>
    </w:pPr>
    <w:rPr>
      <w:rFonts w:ascii="Times New Roman" w:eastAsia="Times New Roman" w:hAnsi="Times New Roman"/>
      <w:b/>
      <w:bCs/>
      <w:sz w:val="20"/>
      <w:lang w:val="ru-RU"/>
    </w:rPr>
  </w:style>
  <w:style w:type="character" w:customStyle="1" w:styleId="afffffffffffffffffffffff0">
    <w:name w:val="Название Рис Знак"/>
    <w:link w:val="afffffffffffffffffffffff"/>
    <w:uiPriority w:val="99"/>
    <w:locked/>
    <w:rsid w:val="001D5B8A"/>
    <w:rPr>
      <w:rFonts w:ascii="Times New Roman" w:eastAsia="Times New Roman" w:hAnsi="Times New Roman" w:cs="Times New Roman"/>
      <w:b/>
      <w:bCs/>
      <w:sz w:val="20"/>
      <w:szCs w:val="20"/>
      <w:lang w:val="ru-RU"/>
    </w:rPr>
  </w:style>
  <w:style w:type="paragraph" w:customStyle="1" w:styleId="12pt0">
    <w:name w:val="Обычный + 12 pt"/>
    <w:basedOn w:val="a9"/>
    <w:uiPriority w:val="99"/>
    <w:qFormat/>
    <w:rsid w:val="001D5B8A"/>
    <w:pPr>
      <w:widowControl/>
      <w:autoSpaceDE/>
      <w:autoSpaceDN/>
      <w:spacing w:before="100" w:beforeAutospacing="1" w:after="80" w:line="360" w:lineRule="auto"/>
      <w:jc w:val="both"/>
    </w:pPr>
    <w:rPr>
      <w:sz w:val="24"/>
      <w:szCs w:val="24"/>
      <w:lang w:eastAsia="ru-RU"/>
    </w:rPr>
  </w:style>
  <w:style w:type="character" w:customStyle="1" w:styleId="2fffffff4">
    <w:name w:val="Заголовок 2 Знак Знак Знак Знак Знак"/>
    <w:uiPriority w:val="99"/>
    <w:rsid w:val="001D5B8A"/>
    <w:rPr>
      <w:rFonts w:ascii="Arial" w:hAnsi="Arial" w:cs="Times New Roman"/>
      <w:b/>
      <w:i/>
      <w:sz w:val="24"/>
      <w:lang w:val="ru-RU" w:eastAsia="ru-RU" w:bidi="ar-SA"/>
    </w:rPr>
  </w:style>
  <w:style w:type="table" w:customStyle="1" w:styleId="-114">
    <w:name w:val="Веб-таблица 114"/>
    <w:basedOn w:val="ab"/>
    <w:next w:val="-11"/>
    <w:uiPriority w:val="99"/>
    <w:rsid w:val="001D5B8A"/>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4">
    <w:name w:val="Веб-таблица 214"/>
    <w:basedOn w:val="ab"/>
    <w:next w:val="-21"/>
    <w:uiPriority w:val="99"/>
    <w:rsid w:val="001D5B8A"/>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1fffffffffff4">
    <w:name w:val="Загол1"/>
    <w:basedOn w:val="a9"/>
    <w:uiPriority w:val="99"/>
    <w:qFormat/>
    <w:rsid w:val="001D5B8A"/>
    <w:pPr>
      <w:pageBreakBefore/>
      <w:widowControl/>
      <w:spacing w:before="240" w:after="240"/>
      <w:ind w:left="1304" w:hanging="1304"/>
      <w:jc w:val="both"/>
      <w:outlineLvl w:val="0"/>
    </w:pPr>
    <w:rPr>
      <w:rFonts w:ascii="Arial" w:hAnsi="Arial" w:cs="Arial"/>
      <w:b/>
      <w:bCs/>
      <w:caps/>
      <w:lang w:eastAsia="ru-RU"/>
    </w:rPr>
  </w:style>
  <w:style w:type="paragraph" w:customStyle="1" w:styleId="Marker2">
    <w:name w:val="Marker 2"/>
    <w:basedOn w:val="a9"/>
    <w:uiPriority w:val="99"/>
    <w:qFormat/>
    <w:rsid w:val="001D5B8A"/>
    <w:pPr>
      <w:widowControl/>
      <w:tabs>
        <w:tab w:val="num" w:pos="454"/>
      </w:tabs>
      <w:autoSpaceDE/>
      <w:autoSpaceDN/>
      <w:spacing w:after="120"/>
      <w:ind w:left="454" w:hanging="341"/>
      <w:jc w:val="both"/>
    </w:pPr>
    <w:rPr>
      <w:rFonts w:ascii="Arial" w:hAnsi="Arial"/>
      <w:szCs w:val="24"/>
      <w:lang w:eastAsia="ru-RU"/>
    </w:rPr>
  </w:style>
  <w:style w:type="paragraph" w:customStyle="1" w:styleId="XX">
    <w:name w:val="XX"/>
    <w:basedOn w:val="22"/>
    <w:link w:val="XX0"/>
    <w:uiPriority w:val="99"/>
    <w:qFormat/>
    <w:rsid w:val="001D5B8A"/>
    <w:pPr>
      <w:widowControl/>
      <w:autoSpaceDE/>
      <w:autoSpaceDN/>
      <w:spacing w:before="240" w:after="60" w:line="240" w:lineRule="auto"/>
      <w:ind w:left="0"/>
    </w:pPr>
    <w:rPr>
      <w:rFonts w:ascii="Times New Roman" w:eastAsia="Times New Roman" w:hAnsi="Times New Roman" w:cs="Times New Roman"/>
      <w:b/>
      <w:bCs/>
      <w:sz w:val="28"/>
      <w:szCs w:val="20"/>
      <w:lang w:eastAsia="x-none"/>
    </w:rPr>
  </w:style>
  <w:style w:type="character" w:customStyle="1" w:styleId="XX0">
    <w:name w:val="XX Знак"/>
    <w:link w:val="XX"/>
    <w:uiPriority w:val="99"/>
    <w:locked/>
    <w:rsid w:val="001D5B8A"/>
    <w:rPr>
      <w:rFonts w:ascii="Times New Roman" w:eastAsia="Times New Roman" w:hAnsi="Times New Roman" w:cs="Times New Roman"/>
      <w:b/>
      <w:bCs/>
      <w:sz w:val="28"/>
      <w:szCs w:val="20"/>
      <w:lang w:val="ru-RU"/>
    </w:rPr>
  </w:style>
  <w:style w:type="paragraph" w:customStyle="1" w:styleId="a8">
    <w:name w:val="*Маркер_Эд"/>
    <w:basedOn w:val="a9"/>
    <w:link w:val="afffffffffffffffffffffff1"/>
    <w:uiPriority w:val="99"/>
    <w:qFormat/>
    <w:rsid w:val="001D5B8A"/>
    <w:pPr>
      <w:widowControl/>
      <w:numPr>
        <w:numId w:val="72"/>
      </w:numPr>
      <w:autoSpaceDE/>
      <w:autoSpaceDN/>
      <w:spacing w:after="120"/>
      <w:jc w:val="both"/>
    </w:pPr>
    <w:rPr>
      <w:rFonts w:ascii="Arial" w:hAnsi="Arial"/>
      <w:bCs/>
      <w:iCs/>
      <w:sz w:val="20"/>
      <w:szCs w:val="28"/>
      <w:lang w:val="x-none" w:eastAsia="x-none"/>
    </w:rPr>
  </w:style>
  <w:style w:type="character" w:customStyle="1" w:styleId="afffffffffffffffffffffff2">
    <w:name w:val="Междустр.интервал:  пол...... Знак"/>
    <w:rsid w:val="001D5B8A"/>
    <w:rPr>
      <w:rFonts w:ascii="Times New Roman" w:eastAsia="Times New Roman" w:hAnsi="Times New Roman" w:cs="Times New Roman"/>
      <w:color w:val="000000"/>
      <w:sz w:val="26"/>
      <w:szCs w:val="26"/>
    </w:rPr>
  </w:style>
  <w:style w:type="character" w:customStyle="1" w:styleId="afffffffffffffffffffffff3">
    <w:name w:val="Подпункт Знак Знак Знак"/>
    <w:rsid w:val="001D5B8A"/>
    <w:rPr>
      <w:rFonts w:eastAsia="Times New Roman"/>
      <w:b/>
      <w:i/>
      <w:sz w:val="24"/>
    </w:rPr>
  </w:style>
  <w:style w:type="paragraph" w:customStyle="1" w:styleId="afffffffffffffffffffffff4">
    <w:name w:val="основной текст Знак Знак Знак Знак Знак Знак Знак Знак Знак"/>
    <w:basedOn w:val="a9"/>
    <w:qFormat/>
    <w:rsid w:val="001D5B8A"/>
    <w:pPr>
      <w:widowControl/>
      <w:autoSpaceDE/>
      <w:autoSpaceDN/>
      <w:spacing w:after="80" w:line="360" w:lineRule="auto"/>
      <w:ind w:firstLine="737"/>
      <w:jc w:val="both"/>
    </w:pPr>
    <w:rPr>
      <w:sz w:val="24"/>
      <w:szCs w:val="24"/>
      <w:lang w:eastAsia="ru-RU"/>
    </w:rPr>
  </w:style>
  <w:style w:type="paragraph" w:customStyle="1" w:styleId="000">
    <w:name w:val="Стиль Название объекта + по ширине Перед:  0 пт После:  0 пт"/>
    <w:basedOn w:val="aff1"/>
    <w:qFormat/>
    <w:rsid w:val="001D5B8A"/>
    <w:pPr>
      <w:widowControl/>
      <w:autoSpaceDE/>
      <w:autoSpaceDN/>
      <w:spacing w:after="80"/>
      <w:ind w:firstLine="737"/>
      <w:jc w:val="both"/>
    </w:pPr>
    <w:rPr>
      <w:rFonts w:ascii="Times New Roman" w:eastAsia="Times New Roman" w:hAnsi="Times New Roman"/>
      <w:b/>
      <w:bCs/>
      <w:sz w:val="20"/>
      <w:lang w:val="ru-RU"/>
    </w:rPr>
  </w:style>
  <w:style w:type="character" w:customStyle="1" w:styleId="1fffffffffff5">
    <w:name w:val="Основной текст Знак Знак Знак Знак Знак Знак Знак Знак Знак Знак Знак Знак1"/>
    <w:aliases w:val="Основной текст Знак Знак Знак Знак Знак Знак Знак Знак Знак 1,Основной текст11 Знак,Основной текст Знак Знак Знак Знак1,Основной текст Знак Знак Знак2,Основной текст Знак Знак1"/>
    <w:rsid w:val="001D5B8A"/>
    <w:rPr>
      <w:rFonts w:ascii="Arial" w:hAnsi="Arial" w:cs="Arial"/>
      <w:lang w:val="en-GB" w:eastAsia="ru-RU" w:bidi="ar-SA"/>
    </w:rPr>
  </w:style>
  <w:style w:type="paragraph" w:customStyle="1" w:styleId="afffffffffffffffffffffff5">
    <w:name w:val="ЗаголовокДП"/>
    <w:basedOn w:val="a9"/>
    <w:next w:val="a9"/>
    <w:qFormat/>
    <w:rsid w:val="001D5B8A"/>
    <w:pPr>
      <w:keepNext/>
      <w:widowControl/>
      <w:autoSpaceDE/>
      <w:autoSpaceDN/>
      <w:spacing w:before="240" w:after="240"/>
      <w:jc w:val="center"/>
    </w:pPr>
    <w:rPr>
      <w:rFonts w:ascii="Arial" w:hAnsi="Arial"/>
      <w:b/>
      <w:caps/>
      <w:spacing w:val="20"/>
      <w:sz w:val="24"/>
      <w:szCs w:val="20"/>
      <w:lang w:eastAsia="ru-RU"/>
    </w:rPr>
  </w:style>
  <w:style w:type="character" w:customStyle="1" w:styleId="BlockTextChar">
    <w:name w:val="Block Text Char"/>
    <w:semiHidden/>
    <w:rsid w:val="001D5B8A"/>
    <w:rPr>
      <w:noProof w:val="0"/>
      <w:sz w:val="24"/>
      <w:szCs w:val="24"/>
      <w:lang w:val="ru-RU" w:eastAsia="ru-RU" w:bidi="ar-SA"/>
    </w:rPr>
  </w:style>
  <w:style w:type="character" w:customStyle="1" w:styleId="afffffffffffffffffffffff6">
    <w:name w:val="Основной текст Знак Знак Знак Знак Знак Знак Знак Знак Знак"/>
    <w:aliases w:val="b Знак Знак Знак Знак Знак,Основной текст Знак Знак Знак Знак2,Основной текст Знак Знак Знак Знак Знак Знак Знак Знак Знак ,Основной текст Знак Знак Знак Знак Знак2,Основной текст Знак2"/>
    <w:uiPriority w:val="99"/>
    <w:rsid w:val="001D5B8A"/>
    <w:rPr>
      <w:rFonts w:ascii="Arial" w:hAnsi="Arial" w:cs="Arial"/>
      <w:lang w:val="en-GB" w:eastAsia="ru-RU" w:bidi="ar-SA"/>
    </w:rPr>
  </w:style>
  <w:style w:type="paragraph" w:customStyle="1" w:styleId="afffffffffffffffffffffff7">
    <w:name w:val="Название предприятия"/>
    <w:basedOn w:val="a9"/>
    <w:qFormat/>
    <w:rsid w:val="001D5B8A"/>
    <w:pPr>
      <w:widowControl/>
      <w:tabs>
        <w:tab w:val="num" w:pos="720"/>
      </w:tabs>
      <w:autoSpaceDE/>
      <w:autoSpaceDN/>
      <w:spacing w:after="80"/>
      <w:ind w:left="720" w:hanging="360"/>
    </w:pPr>
    <w:rPr>
      <w:rFonts w:eastAsia="Batang"/>
      <w:sz w:val="24"/>
      <w:szCs w:val="24"/>
      <w:lang w:eastAsia="ru-RU"/>
    </w:rPr>
  </w:style>
  <w:style w:type="character" w:customStyle="1" w:styleId="b2">
    <w:name w:val="b Знак Знак Знак Знак2"/>
    <w:aliases w:val="b Знак Знак Знак Знак Знак Знак2,Основной текст Знак Знак Знак Знак Знак Знак Знак4,Основной текст Знак4,Основной текст Знак Знак5"/>
    <w:rsid w:val="001D5B8A"/>
    <w:rPr>
      <w:rFonts w:ascii="Arial" w:hAnsi="Arial" w:cs="Arial"/>
      <w:lang w:val="en-GB" w:eastAsia="ru-RU" w:bidi="ar-SA"/>
    </w:rPr>
  </w:style>
  <w:style w:type="character" w:customStyle="1" w:styleId="21ff9">
    <w:name w:val="Основной текст21"/>
    <w:aliases w:val="Основной текст Знак Знак Знак Знак Знак Знак Знак Знак Знак Знак Знак Знак21,Основной текст Знак Знак Знак Знак21,Основной текст Знак Знак Знак Знак Знак Знак Знак Знак Знак 21,b Знак Знак11"/>
    <w:rsid w:val="001D5B8A"/>
    <w:rPr>
      <w:rFonts w:ascii="Arial" w:hAnsi="Arial" w:cs="Arial"/>
      <w:lang w:val="en-GB" w:eastAsia="ru-RU" w:bidi="ar-SA"/>
    </w:rPr>
  </w:style>
  <w:style w:type="paragraph" w:customStyle="1" w:styleId="2fffffff5">
    <w:name w:val="Основной текст с отступом2"/>
    <w:basedOn w:val="a9"/>
    <w:qFormat/>
    <w:rsid w:val="001D5B8A"/>
    <w:pPr>
      <w:adjustRightInd w:val="0"/>
      <w:spacing w:after="120"/>
      <w:ind w:left="283"/>
    </w:pPr>
    <w:rPr>
      <w:rFonts w:ascii="Arial" w:hAnsi="Arial" w:cs="Arial"/>
      <w:sz w:val="20"/>
      <w:szCs w:val="20"/>
      <w:lang w:eastAsia="ru-RU"/>
    </w:rPr>
  </w:style>
  <w:style w:type="character" w:customStyle="1" w:styleId="FontStyle58">
    <w:name w:val="Font Style58"/>
    <w:rsid w:val="001D5B8A"/>
    <w:rPr>
      <w:rFonts w:ascii="Times New Roman" w:hAnsi="Times New Roman" w:cs="Times New Roman"/>
      <w:sz w:val="22"/>
      <w:szCs w:val="22"/>
    </w:rPr>
  </w:style>
  <w:style w:type="character" w:customStyle="1" w:styleId="13f8">
    <w:name w:val="Заголовок 13"/>
    <w:aliases w:val="Заголовок 1 Знак Знак Знак Знак Знак Знак3,Заголовок 1 Знак Знак Знак1,Заголовок 121,Заголовок 1 Знак11,Заголовок 1 Знак Знак Знак Знак Знак Знак11,Заголовок 1 Знак Знак Знак Знак11,Заголовок 1 Знак Знак Знак Знак Знак Знак4,Заголовок 1 Зна"/>
    <w:rsid w:val="001D5B8A"/>
    <w:rPr>
      <w:rFonts w:ascii="Arial" w:hAnsi="Arial" w:cs="Arial"/>
      <w:b/>
      <w:bCs/>
      <w:caps/>
      <w:lang w:val="ru-RU" w:eastAsia="ru-RU" w:bidi="ar-SA"/>
    </w:rPr>
  </w:style>
  <w:style w:type="paragraph" w:customStyle="1" w:styleId="afffffffffffffffffffffff8">
    <w:name w:val="А"/>
    <w:basedOn w:val="a9"/>
    <w:qFormat/>
    <w:rsid w:val="001D5B8A"/>
    <w:pPr>
      <w:widowControl/>
      <w:autoSpaceDE/>
      <w:autoSpaceDN/>
      <w:spacing w:before="120" w:after="80" w:line="360" w:lineRule="auto"/>
      <w:ind w:firstLine="720"/>
      <w:jc w:val="both"/>
    </w:pPr>
    <w:rPr>
      <w:sz w:val="24"/>
      <w:szCs w:val="20"/>
      <w:lang w:eastAsia="ru-RU"/>
    </w:rPr>
  </w:style>
  <w:style w:type="paragraph" w:customStyle="1" w:styleId="3ffff4">
    <w:name w:val="Основной текст с отступом3"/>
    <w:basedOn w:val="a9"/>
    <w:qFormat/>
    <w:rsid w:val="001D5B8A"/>
    <w:pPr>
      <w:adjustRightInd w:val="0"/>
      <w:spacing w:after="120"/>
      <w:ind w:left="283"/>
    </w:pPr>
    <w:rPr>
      <w:rFonts w:ascii="Arial" w:hAnsi="Arial" w:cs="Arial"/>
      <w:sz w:val="20"/>
      <w:szCs w:val="20"/>
      <w:lang w:eastAsia="ru-RU"/>
    </w:rPr>
  </w:style>
  <w:style w:type="paragraph" w:customStyle="1" w:styleId="2fffffff6">
    <w:name w:val="ЗАГ АС 2"/>
    <w:basedOn w:val="33"/>
    <w:qFormat/>
    <w:rsid w:val="001D5B8A"/>
    <w:pPr>
      <w:keepNext/>
      <w:widowControl/>
      <w:autoSpaceDE/>
      <w:autoSpaceDN/>
      <w:spacing w:line="360" w:lineRule="auto"/>
      <w:ind w:left="0"/>
      <w:jc w:val="center"/>
    </w:pPr>
    <w:rPr>
      <w:i/>
      <w:color w:val="000000"/>
      <w:szCs w:val="20"/>
    </w:rPr>
  </w:style>
  <w:style w:type="paragraph" w:customStyle="1" w:styleId="1fffffffffff6">
    <w:name w:val="Стиль ЗАГ. ТХ 1"/>
    <w:basedOn w:val="2fffffff6"/>
    <w:qFormat/>
    <w:rsid w:val="001D5B8A"/>
  </w:style>
  <w:style w:type="paragraph" w:customStyle="1" w:styleId="2fffffff7">
    <w:name w:val="Стиль ЗАГ.ТХ 2"/>
    <w:basedOn w:val="a9"/>
    <w:qFormat/>
    <w:rsid w:val="001D5B8A"/>
    <w:pPr>
      <w:keepNext/>
      <w:widowControl/>
      <w:autoSpaceDE/>
      <w:autoSpaceDN/>
      <w:spacing w:after="80" w:line="360" w:lineRule="auto"/>
      <w:jc w:val="center"/>
      <w:outlineLvl w:val="2"/>
    </w:pPr>
    <w:rPr>
      <w:rFonts w:eastAsia="Batang"/>
      <w:b/>
      <w:bCs/>
      <w:color w:val="000000"/>
      <w:sz w:val="24"/>
      <w:szCs w:val="24"/>
      <w:lang w:eastAsia="ru-RU"/>
    </w:rPr>
  </w:style>
  <w:style w:type="paragraph" w:customStyle="1" w:styleId="2fffffff8">
    <w:name w:val="ЗАГ ТБ 2"/>
    <w:basedOn w:val="33"/>
    <w:qFormat/>
    <w:rsid w:val="001D5B8A"/>
    <w:pPr>
      <w:keepNext/>
      <w:widowControl/>
      <w:autoSpaceDE/>
      <w:autoSpaceDN/>
      <w:spacing w:line="360" w:lineRule="auto"/>
      <w:ind w:left="0"/>
      <w:jc w:val="center"/>
    </w:pPr>
    <w:rPr>
      <w:rFonts w:eastAsia="Batang"/>
      <w:bCs w:val="0"/>
      <w:i/>
    </w:rPr>
  </w:style>
  <w:style w:type="paragraph" w:customStyle="1" w:styleId="Bullet2">
    <w:name w:val="Bullet Знак"/>
    <w:basedOn w:val="ad"/>
    <w:link w:val="Bullet10"/>
    <w:qFormat/>
    <w:rsid w:val="001D5B8A"/>
    <w:pPr>
      <w:widowControl/>
      <w:autoSpaceDE/>
      <w:autoSpaceDN/>
      <w:spacing w:before="120"/>
    </w:pPr>
    <w:rPr>
      <w:rFonts w:ascii="Arial" w:hAnsi="Arial"/>
      <w:sz w:val="20"/>
      <w:szCs w:val="20"/>
      <w:lang w:val="x-none" w:eastAsia="x-none"/>
    </w:rPr>
  </w:style>
  <w:style w:type="paragraph" w:customStyle="1" w:styleId="14d">
    <w:name w:val="Заголовок 14"/>
    <w:basedOn w:val="3f4"/>
    <w:next w:val="3f4"/>
    <w:qFormat/>
    <w:rsid w:val="001D5B8A"/>
    <w:pPr>
      <w:keepNext/>
      <w:tabs>
        <w:tab w:val="num" w:pos="360"/>
      </w:tabs>
      <w:snapToGrid/>
      <w:spacing w:before="240"/>
      <w:ind w:left="360" w:hanging="360"/>
      <w:jc w:val="center"/>
      <w:outlineLvl w:val="0"/>
    </w:pPr>
    <w:rPr>
      <w:b/>
      <w:caps/>
      <w:kern w:val="28"/>
      <w:lang w:val="ru-RU" w:bidi="ar-SA"/>
    </w:rPr>
  </w:style>
  <w:style w:type="paragraph" w:customStyle="1" w:styleId="12pt1">
    <w:name w:val="Стиль Основной текст + 12 pt"/>
    <w:basedOn w:val="ad"/>
    <w:qFormat/>
    <w:rsid w:val="001D5B8A"/>
    <w:pPr>
      <w:widowControl/>
      <w:autoSpaceDE/>
      <w:autoSpaceDN/>
      <w:jc w:val="center"/>
    </w:pPr>
    <w:rPr>
      <w:bCs/>
    </w:rPr>
  </w:style>
  <w:style w:type="paragraph" w:customStyle="1" w:styleId="Arial10pt1">
    <w:name w:val="Стиль Основной текст с отступом + Arial 10 pt"/>
    <w:basedOn w:val="af7"/>
    <w:rsid w:val="001D5B8A"/>
    <w:pPr>
      <w:widowControl/>
      <w:autoSpaceDE/>
      <w:autoSpaceDN/>
      <w:spacing w:before="120" w:after="60"/>
      <w:ind w:left="0" w:firstLine="720"/>
      <w:jc w:val="both"/>
    </w:pPr>
    <w:rPr>
      <w:rFonts w:ascii="Arial" w:hAnsi="Arial"/>
      <w:sz w:val="24"/>
      <w:szCs w:val="20"/>
      <w:lang w:eastAsia="ko-KR"/>
    </w:rPr>
  </w:style>
  <w:style w:type="character" w:customStyle="1" w:styleId="Arial10pt2">
    <w:name w:val="Стиль Основной текст с отступом + Arial 10 pt Знак"/>
    <w:rsid w:val="001D5B8A"/>
    <w:rPr>
      <w:rFonts w:ascii="Arial" w:hAnsi="Arial"/>
      <w:sz w:val="24"/>
      <w:lang w:val="ru-RU" w:eastAsia="ru-RU" w:bidi="ar-SA"/>
    </w:rPr>
  </w:style>
  <w:style w:type="paragraph" w:customStyle="1" w:styleId="Arial10pt3">
    <w:name w:val="Стиль Основной текст с отступом + Arial 10 pt полужирный влево ..."/>
    <w:basedOn w:val="af7"/>
    <w:autoRedefine/>
    <w:qFormat/>
    <w:rsid w:val="001D5B8A"/>
    <w:pPr>
      <w:widowControl/>
      <w:autoSpaceDE/>
      <w:autoSpaceDN/>
      <w:spacing w:after="0"/>
      <w:ind w:left="0"/>
      <w:jc w:val="both"/>
    </w:pPr>
    <w:rPr>
      <w:rFonts w:ascii="Arial" w:hAnsi="Arial"/>
      <w:bCs/>
      <w:sz w:val="20"/>
      <w:szCs w:val="20"/>
      <w:lang w:eastAsia="ko-KR"/>
    </w:rPr>
  </w:style>
  <w:style w:type="paragraph" w:customStyle="1" w:styleId="Bullet3">
    <w:name w:val="Bullet Знак Знак Знак Знак Знак Знак Знак Знак Знак Знак Знак Знак Знак"/>
    <w:basedOn w:val="ad"/>
    <w:qFormat/>
    <w:rsid w:val="001D5B8A"/>
    <w:pPr>
      <w:widowControl/>
      <w:tabs>
        <w:tab w:val="num" w:pos="720"/>
      </w:tabs>
      <w:autoSpaceDE/>
      <w:autoSpaceDN/>
      <w:spacing w:before="120"/>
      <w:ind w:left="720" w:hanging="363"/>
    </w:pPr>
    <w:rPr>
      <w:rFonts w:ascii="Arial" w:hAnsi="Arial"/>
      <w:sz w:val="20"/>
      <w:szCs w:val="20"/>
      <w:lang w:val="en-US"/>
    </w:rPr>
  </w:style>
  <w:style w:type="paragraph" w:customStyle="1" w:styleId="Bullet4">
    <w:name w:val="Bullet Знак Знак Знак Знак Знак Знак Знак"/>
    <w:basedOn w:val="ad"/>
    <w:qFormat/>
    <w:rsid w:val="001D5B8A"/>
    <w:pPr>
      <w:widowControl/>
      <w:tabs>
        <w:tab w:val="num" w:pos="720"/>
      </w:tabs>
      <w:autoSpaceDE/>
      <w:autoSpaceDN/>
      <w:spacing w:before="120"/>
      <w:ind w:left="720" w:hanging="363"/>
    </w:pPr>
    <w:rPr>
      <w:rFonts w:ascii="Arial" w:hAnsi="Arial"/>
      <w:lang w:val="en-US"/>
    </w:rPr>
  </w:style>
  <w:style w:type="paragraph" w:customStyle="1" w:styleId="afffffffffffffffffffffff9">
    <w:name w:val="Стиль По ширине"/>
    <w:basedOn w:val="a9"/>
    <w:qFormat/>
    <w:rsid w:val="001D5B8A"/>
    <w:pPr>
      <w:widowControl/>
      <w:autoSpaceDE/>
      <w:autoSpaceDN/>
      <w:spacing w:before="40" w:after="40"/>
      <w:ind w:firstLine="357"/>
      <w:jc w:val="both"/>
    </w:pPr>
    <w:rPr>
      <w:rFonts w:ascii="Arial" w:hAnsi="Arial"/>
      <w:sz w:val="20"/>
      <w:szCs w:val="20"/>
      <w:lang w:eastAsia="ru-RU"/>
    </w:rPr>
  </w:style>
  <w:style w:type="paragraph" w:customStyle="1" w:styleId="afffffffffffffffffffffffa">
    <w:name w:val="А Знак Знак"/>
    <w:basedOn w:val="a9"/>
    <w:qFormat/>
    <w:rsid w:val="001D5B8A"/>
    <w:pPr>
      <w:widowControl/>
      <w:autoSpaceDE/>
      <w:autoSpaceDN/>
      <w:spacing w:before="120" w:after="80" w:line="360" w:lineRule="auto"/>
      <w:ind w:firstLine="720"/>
      <w:jc w:val="both"/>
    </w:pPr>
    <w:rPr>
      <w:rFonts w:eastAsia="Times/Kazakh"/>
      <w:sz w:val="24"/>
      <w:szCs w:val="20"/>
      <w:lang w:eastAsia="ru-RU"/>
    </w:rPr>
  </w:style>
  <w:style w:type="character" w:customStyle="1" w:styleId="11fff2">
    <w:name w:val="Заголовок 1 Знак Знак Знак Знак1 Знак Знак"/>
    <w:aliases w:val="Заголовок 1 Знак Знак Знак Знак Знак Знак Знак1,Заголовок 1 Знак Знак Знак Знак2,Заголовок 12 Знак2,Заголовок 1 Знак1 Знак2,Заголовок 1 Знак Знак Знак Знак Знак Знак1 Знак2,Заголовок 1 Знак1 Знак Знак1"/>
    <w:rsid w:val="001D5B8A"/>
    <w:rPr>
      <w:rFonts w:ascii="Arial" w:hAnsi="Arial" w:cs="Arial"/>
      <w:b/>
      <w:bCs/>
      <w:caps/>
      <w:lang w:val="ru-RU" w:eastAsia="ru-RU" w:bidi="ar-SA"/>
    </w:rPr>
  </w:style>
  <w:style w:type="paragraph" w:customStyle="1" w:styleId="in11">
    <w:name w:val="in11"/>
    <w:basedOn w:val="a9"/>
    <w:qFormat/>
    <w:rsid w:val="001D5B8A"/>
    <w:pPr>
      <w:widowControl/>
      <w:tabs>
        <w:tab w:val="num" w:pos="1080"/>
      </w:tabs>
      <w:autoSpaceDE/>
      <w:autoSpaceDN/>
      <w:spacing w:before="120" w:after="280"/>
      <w:ind w:left="1080" w:hanging="360"/>
      <w:jc w:val="both"/>
    </w:pPr>
    <w:rPr>
      <w:sz w:val="24"/>
      <w:szCs w:val="20"/>
      <w:lang w:eastAsia="ru-RU"/>
    </w:rPr>
  </w:style>
  <w:style w:type="paragraph" w:customStyle="1" w:styleId="001">
    <w:name w:val="Стиль Название объекта + Перед:  0 пт После:  0 пт Междустр.интер..."/>
    <w:basedOn w:val="aff1"/>
    <w:qFormat/>
    <w:rsid w:val="001D5B8A"/>
    <w:pPr>
      <w:widowControl/>
      <w:autoSpaceDE/>
      <w:autoSpaceDN/>
      <w:spacing w:after="80"/>
      <w:ind w:firstLine="737"/>
    </w:pPr>
    <w:rPr>
      <w:rFonts w:ascii="Times New Roman" w:eastAsia="Times New Roman" w:hAnsi="Times New Roman"/>
      <w:b/>
      <w:bCs/>
      <w:sz w:val="20"/>
      <w:lang w:val="ru-RU"/>
    </w:rPr>
  </w:style>
  <w:style w:type="character" w:customStyle="1" w:styleId="FontStyle16">
    <w:name w:val="Font Style16"/>
    <w:uiPriority w:val="99"/>
    <w:rsid w:val="001D5B8A"/>
    <w:rPr>
      <w:rFonts w:ascii="Times New Roman" w:hAnsi="Times New Roman" w:cs="Times New Roman"/>
      <w:sz w:val="22"/>
      <w:szCs w:val="22"/>
    </w:rPr>
  </w:style>
  <w:style w:type="paragraph" w:customStyle="1" w:styleId="NormalWeb1">
    <w:name w:val="Normal (Web)1"/>
    <w:basedOn w:val="a9"/>
    <w:qFormat/>
    <w:rsid w:val="001D5B8A"/>
    <w:pPr>
      <w:widowControl/>
      <w:autoSpaceDE/>
      <w:autoSpaceDN/>
      <w:spacing w:before="100" w:beforeAutospacing="1" w:after="100" w:afterAutospacing="1"/>
    </w:pPr>
    <w:rPr>
      <w:sz w:val="24"/>
      <w:szCs w:val="24"/>
      <w:lang w:val="en-US"/>
    </w:rPr>
  </w:style>
  <w:style w:type="character" w:customStyle="1" w:styleId="1fffffffffff7">
    <w:name w:val="Название объекта Знак Знак1 Знак Знак"/>
    <w:aliases w:val="название таблицы Знак Знак1 Знак Знак,Название объекта Знак Знак Знак Знак Знак,Название объекта Знак1 Знак Знак Знак,Название объекта Знак2 Знак1,Название объекта Знак1 Знак1 Знак1"/>
    <w:rsid w:val="001D5B8A"/>
    <w:rPr>
      <w:rFonts w:ascii="Times New Roman" w:eastAsia="Times New Roman" w:hAnsi="Times New Roman" w:cs="Times New Roman"/>
      <w:b/>
      <w:bCs/>
      <w:sz w:val="20"/>
      <w:szCs w:val="20"/>
      <w:lang w:eastAsia="ru-RU"/>
    </w:rPr>
  </w:style>
  <w:style w:type="character" w:customStyle="1" w:styleId="afffffffffffffffffffffffb">
    <w:name w:val="Основной текст Знак Знак Знак Знак Знак Знак Знак Знак Знак Знак Знак Знак Знак Знак Знак З"/>
    <w:rsid w:val="001D5B8A"/>
    <w:rPr>
      <w:rFonts w:ascii="Times New Roman" w:eastAsia="Times New Roman" w:hAnsi="Times New Roman" w:cs="Times New Roman"/>
      <w:sz w:val="24"/>
      <w:szCs w:val="24"/>
      <w:lang w:eastAsia="ru-RU"/>
    </w:rPr>
  </w:style>
  <w:style w:type="paragraph" w:customStyle="1" w:styleId="31f7">
    <w:name w:val="Обычный31"/>
    <w:qFormat/>
    <w:rsid w:val="001D5B8A"/>
    <w:pPr>
      <w:widowControl w:val="0"/>
      <w:spacing w:line="260" w:lineRule="auto"/>
      <w:ind w:firstLine="700"/>
      <w:jc w:val="both"/>
    </w:pPr>
    <w:rPr>
      <w:rFonts w:ascii="Times New Roman" w:eastAsia="Times New Roman" w:hAnsi="Times New Roman"/>
      <w:snapToGrid w:val="0"/>
      <w:sz w:val="28"/>
    </w:rPr>
  </w:style>
  <w:style w:type="paragraph" w:customStyle="1" w:styleId="2313">
    <w:name w:val="Основной текст с отступом 231"/>
    <w:basedOn w:val="a9"/>
    <w:uiPriority w:val="99"/>
    <w:qFormat/>
    <w:rsid w:val="001D5B8A"/>
    <w:pPr>
      <w:overflowPunct w:val="0"/>
      <w:adjustRightInd w:val="0"/>
      <w:spacing w:after="80" w:line="320" w:lineRule="auto"/>
      <w:ind w:firstLine="720"/>
      <w:jc w:val="both"/>
      <w:textAlignment w:val="baseline"/>
    </w:pPr>
    <w:rPr>
      <w:sz w:val="24"/>
      <w:szCs w:val="20"/>
      <w:lang w:eastAsia="ru-RU"/>
    </w:rPr>
  </w:style>
  <w:style w:type="paragraph" w:customStyle="1" w:styleId="31f8">
    <w:name w:val="Основной текст с отступом31"/>
    <w:basedOn w:val="a9"/>
    <w:qFormat/>
    <w:rsid w:val="001D5B8A"/>
    <w:pPr>
      <w:adjustRightInd w:val="0"/>
      <w:spacing w:after="120"/>
      <w:ind w:left="283"/>
    </w:pPr>
    <w:rPr>
      <w:rFonts w:ascii="Arial" w:hAnsi="Arial" w:cs="Arial"/>
      <w:sz w:val="20"/>
      <w:szCs w:val="20"/>
      <w:lang w:eastAsia="ru-RU"/>
    </w:rPr>
  </w:style>
  <w:style w:type="paragraph" w:customStyle="1" w:styleId="211d">
    <w:name w:val="Заголовок 211"/>
    <w:basedOn w:val="31f7"/>
    <w:next w:val="31f7"/>
    <w:qFormat/>
    <w:rsid w:val="001D5B8A"/>
    <w:pPr>
      <w:keepNext/>
      <w:widowControl/>
      <w:numPr>
        <w:ilvl w:val="1"/>
      </w:numPr>
      <w:spacing w:before="120" w:line="240" w:lineRule="auto"/>
      <w:ind w:left="792" w:hanging="432"/>
      <w:outlineLvl w:val="1"/>
    </w:pPr>
    <w:rPr>
      <w:b/>
      <w:i/>
      <w:snapToGrid/>
      <w:sz w:val="24"/>
    </w:rPr>
  </w:style>
  <w:style w:type="paragraph" w:customStyle="1" w:styleId="1414">
    <w:name w:val="Заголовок 141"/>
    <w:basedOn w:val="31f7"/>
    <w:next w:val="31f7"/>
    <w:qFormat/>
    <w:rsid w:val="001D5B8A"/>
    <w:pPr>
      <w:keepNext/>
      <w:widowControl/>
      <w:tabs>
        <w:tab w:val="num" w:pos="360"/>
      </w:tabs>
      <w:spacing w:before="240" w:line="240" w:lineRule="auto"/>
      <w:ind w:left="360" w:hanging="360"/>
      <w:jc w:val="center"/>
      <w:outlineLvl w:val="0"/>
    </w:pPr>
    <w:rPr>
      <w:b/>
      <w:caps/>
      <w:snapToGrid/>
      <w:kern w:val="28"/>
      <w:sz w:val="24"/>
    </w:rPr>
  </w:style>
  <w:style w:type="paragraph" w:customStyle="1" w:styleId="311a">
    <w:name w:val="Заголовок 311"/>
    <w:basedOn w:val="31f7"/>
    <w:next w:val="31f7"/>
    <w:qFormat/>
    <w:rsid w:val="001D5B8A"/>
    <w:pPr>
      <w:keepNext/>
      <w:widowControl/>
      <w:tabs>
        <w:tab w:val="num" w:pos="720"/>
      </w:tabs>
      <w:spacing w:before="120" w:line="240" w:lineRule="auto"/>
      <w:ind w:left="720" w:hanging="720"/>
      <w:outlineLvl w:val="2"/>
    </w:pPr>
    <w:rPr>
      <w:b/>
      <w:snapToGrid/>
      <w:sz w:val="24"/>
    </w:rPr>
  </w:style>
  <w:style w:type="paragraph" w:customStyle="1" w:styleId="4118">
    <w:name w:val="Заголовок 411"/>
    <w:basedOn w:val="31f7"/>
    <w:next w:val="31f7"/>
    <w:qFormat/>
    <w:rsid w:val="001D5B8A"/>
    <w:pPr>
      <w:keepNext/>
      <w:widowControl/>
      <w:tabs>
        <w:tab w:val="num" w:pos="720"/>
      </w:tabs>
      <w:spacing w:before="120" w:line="240" w:lineRule="auto"/>
      <w:ind w:left="720" w:hanging="720"/>
      <w:outlineLvl w:val="3"/>
    </w:pPr>
    <w:rPr>
      <w:i/>
      <w:snapToGrid/>
      <w:sz w:val="24"/>
    </w:rPr>
  </w:style>
  <w:style w:type="paragraph" w:customStyle="1" w:styleId="2511">
    <w:name w:val="Основной текст 251"/>
    <w:basedOn w:val="a9"/>
    <w:qFormat/>
    <w:rsid w:val="001D5B8A"/>
    <w:pPr>
      <w:widowControl/>
      <w:overflowPunct w:val="0"/>
      <w:adjustRightInd w:val="0"/>
      <w:spacing w:after="80" w:line="360" w:lineRule="auto"/>
      <w:jc w:val="both"/>
      <w:textAlignment w:val="baseline"/>
    </w:pPr>
    <w:rPr>
      <w:rFonts w:ascii="Arial" w:hAnsi="Arial"/>
      <w:sz w:val="24"/>
      <w:szCs w:val="20"/>
      <w:lang w:eastAsia="ru-RU"/>
    </w:rPr>
  </w:style>
  <w:style w:type="paragraph" w:customStyle="1" w:styleId="3218">
    <w:name w:val="Основной текст с отступом 321"/>
    <w:basedOn w:val="a9"/>
    <w:qFormat/>
    <w:rsid w:val="001D5B8A"/>
    <w:pPr>
      <w:overflowPunct w:val="0"/>
      <w:adjustRightInd w:val="0"/>
      <w:spacing w:after="80" w:line="360" w:lineRule="auto"/>
      <w:ind w:firstLine="720"/>
      <w:jc w:val="both"/>
      <w:textAlignment w:val="baseline"/>
    </w:pPr>
    <w:rPr>
      <w:rFonts w:ascii="Arial" w:hAnsi="Arial"/>
      <w:sz w:val="28"/>
      <w:szCs w:val="20"/>
      <w:lang w:eastAsia="ru-RU"/>
    </w:rPr>
  </w:style>
  <w:style w:type="paragraph" w:customStyle="1" w:styleId="Style51">
    <w:name w:val="Style51"/>
    <w:basedOn w:val="a9"/>
    <w:uiPriority w:val="99"/>
    <w:qFormat/>
    <w:rsid w:val="001D5B8A"/>
    <w:pPr>
      <w:adjustRightInd w:val="0"/>
      <w:spacing w:after="80" w:line="420" w:lineRule="exact"/>
      <w:ind w:firstLine="720"/>
      <w:jc w:val="both"/>
    </w:pPr>
    <w:rPr>
      <w:sz w:val="24"/>
      <w:szCs w:val="24"/>
      <w:lang w:eastAsia="ru-RU"/>
    </w:rPr>
  </w:style>
  <w:style w:type="paragraph" w:customStyle="1" w:styleId="Style134">
    <w:name w:val="Style134"/>
    <w:basedOn w:val="a9"/>
    <w:uiPriority w:val="99"/>
    <w:qFormat/>
    <w:rsid w:val="001D5B8A"/>
    <w:pPr>
      <w:adjustRightInd w:val="0"/>
      <w:spacing w:after="80" w:line="414" w:lineRule="exact"/>
      <w:ind w:firstLine="710"/>
      <w:jc w:val="both"/>
    </w:pPr>
    <w:rPr>
      <w:sz w:val="24"/>
      <w:szCs w:val="24"/>
      <w:lang w:eastAsia="ru-RU"/>
    </w:rPr>
  </w:style>
  <w:style w:type="character" w:customStyle="1" w:styleId="FontStyle240">
    <w:name w:val="Font Style240"/>
    <w:uiPriority w:val="99"/>
    <w:rsid w:val="001D5B8A"/>
    <w:rPr>
      <w:rFonts w:ascii="Times New Roman" w:hAnsi="Times New Roman" w:cs="Times New Roman"/>
      <w:sz w:val="22"/>
      <w:szCs w:val="22"/>
    </w:rPr>
  </w:style>
  <w:style w:type="paragraph" w:customStyle="1" w:styleId="4ffb">
    <w:name w:val="Основной текст с отступом4"/>
    <w:basedOn w:val="a9"/>
    <w:qFormat/>
    <w:rsid w:val="001D5B8A"/>
    <w:pPr>
      <w:adjustRightInd w:val="0"/>
      <w:spacing w:after="120"/>
      <w:ind w:left="283"/>
    </w:pPr>
    <w:rPr>
      <w:rFonts w:ascii="Arial" w:hAnsi="Arial" w:cs="Arial"/>
      <w:sz w:val="20"/>
      <w:szCs w:val="20"/>
      <w:lang w:eastAsia="ru-RU"/>
    </w:rPr>
  </w:style>
  <w:style w:type="paragraph" w:customStyle="1" w:styleId="23f">
    <w:name w:val="Заголовок 23"/>
    <w:basedOn w:val="4a"/>
    <w:next w:val="4a"/>
    <w:qFormat/>
    <w:rsid w:val="001D5B8A"/>
    <w:pPr>
      <w:keepNext/>
      <w:widowControl/>
      <w:numPr>
        <w:ilvl w:val="1"/>
      </w:numPr>
      <w:snapToGrid/>
      <w:spacing w:before="120" w:line="240" w:lineRule="auto"/>
      <w:ind w:left="792" w:hanging="432"/>
      <w:outlineLvl w:val="1"/>
    </w:pPr>
    <w:rPr>
      <w:b/>
      <w:i/>
      <w:sz w:val="24"/>
      <w:lang w:val="ru-RU" w:bidi="ar-SA"/>
    </w:rPr>
  </w:style>
  <w:style w:type="paragraph" w:customStyle="1" w:styleId="15a">
    <w:name w:val="Заголовок 15"/>
    <w:basedOn w:val="4a"/>
    <w:next w:val="4a"/>
    <w:qFormat/>
    <w:rsid w:val="001D5B8A"/>
    <w:pPr>
      <w:keepNext/>
      <w:widowControl/>
      <w:tabs>
        <w:tab w:val="num" w:pos="360"/>
      </w:tabs>
      <w:snapToGrid/>
      <w:spacing w:before="240" w:line="240" w:lineRule="auto"/>
      <w:ind w:left="360" w:hanging="360"/>
      <w:jc w:val="center"/>
      <w:outlineLvl w:val="0"/>
    </w:pPr>
    <w:rPr>
      <w:b/>
      <w:caps/>
      <w:kern w:val="28"/>
      <w:sz w:val="24"/>
      <w:lang w:val="ru-RU" w:bidi="ar-SA"/>
    </w:rPr>
  </w:style>
  <w:style w:type="paragraph" w:customStyle="1" w:styleId="32f2">
    <w:name w:val="Заголовок 32"/>
    <w:aliases w:val="Заголовок 3 Знак11,Заголовок 3 Знак Знак1,Заголовок 3 Знак1 Знак11,Заголовок 3 Знак Знак Знак11,Заголовок 3 Знак1 Знак Знак1,Заголовок 3 Знак Знак1 Знак1,Заголовок 3 Знак Знак21,Пункт1,Подраздел12,ППодраздел1,Подраздел111"/>
    <w:basedOn w:val="4a"/>
    <w:next w:val="4a"/>
    <w:uiPriority w:val="9"/>
    <w:qFormat/>
    <w:rsid w:val="001D5B8A"/>
    <w:pPr>
      <w:keepNext/>
      <w:widowControl/>
      <w:tabs>
        <w:tab w:val="num" w:pos="720"/>
      </w:tabs>
      <w:snapToGrid/>
      <w:spacing w:before="120" w:line="240" w:lineRule="auto"/>
      <w:ind w:left="720" w:hanging="720"/>
      <w:outlineLvl w:val="2"/>
    </w:pPr>
    <w:rPr>
      <w:b/>
      <w:sz w:val="24"/>
      <w:lang w:val="ru-RU" w:bidi="ar-SA"/>
    </w:rPr>
  </w:style>
  <w:style w:type="paragraph" w:customStyle="1" w:styleId="428">
    <w:name w:val="Заголовок 42"/>
    <w:basedOn w:val="4a"/>
    <w:next w:val="4a"/>
    <w:qFormat/>
    <w:rsid w:val="001D5B8A"/>
    <w:pPr>
      <w:keepNext/>
      <w:widowControl/>
      <w:tabs>
        <w:tab w:val="num" w:pos="720"/>
      </w:tabs>
      <w:snapToGrid/>
      <w:spacing w:before="120" w:line="240" w:lineRule="auto"/>
      <w:ind w:left="720" w:hanging="720"/>
      <w:outlineLvl w:val="3"/>
    </w:pPr>
    <w:rPr>
      <w:i/>
      <w:sz w:val="24"/>
      <w:lang w:val="ru-RU" w:bidi="ar-SA"/>
    </w:rPr>
  </w:style>
  <w:style w:type="paragraph" w:customStyle="1" w:styleId="2102">
    <w:name w:val="Стиль Основной текст с отступом 21 + Перед:  0 пт"/>
    <w:basedOn w:val="a9"/>
    <w:qFormat/>
    <w:rsid w:val="001D5B8A"/>
    <w:pPr>
      <w:widowControl/>
      <w:autoSpaceDE/>
      <w:autoSpaceDN/>
      <w:ind w:firstLine="737"/>
      <w:jc w:val="both"/>
    </w:pPr>
    <w:rPr>
      <w:sz w:val="24"/>
      <w:szCs w:val="20"/>
      <w:lang w:eastAsia="ru-RU"/>
    </w:rPr>
  </w:style>
  <w:style w:type="paragraph" w:customStyle="1" w:styleId="254">
    <w:name w:val="Основной текст с отступом 25"/>
    <w:basedOn w:val="a9"/>
    <w:qFormat/>
    <w:rsid w:val="001D5B8A"/>
    <w:pPr>
      <w:overflowPunct w:val="0"/>
      <w:adjustRightInd w:val="0"/>
      <w:spacing w:line="320" w:lineRule="auto"/>
      <w:ind w:firstLine="720"/>
      <w:jc w:val="both"/>
      <w:textAlignment w:val="baseline"/>
    </w:pPr>
    <w:rPr>
      <w:sz w:val="24"/>
      <w:szCs w:val="20"/>
      <w:lang w:eastAsia="ru-RU"/>
    </w:rPr>
  </w:style>
  <w:style w:type="paragraph" w:customStyle="1" w:styleId="5ff2">
    <w:name w:val="Основной текст с отступом5"/>
    <w:basedOn w:val="a9"/>
    <w:qFormat/>
    <w:rsid w:val="001D5B8A"/>
    <w:pPr>
      <w:adjustRightInd w:val="0"/>
      <w:spacing w:after="120"/>
      <w:ind w:left="283"/>
    </w:pPr>
    <w:rPr>
      <w:rFonts w:ascii="Arial" w:hAnsi="Arial" w:cs="Arial"/>
      <w:sz w:val="20"/>
      <w:szCs w:val="20"/>
      <w:lang w:eastAsia="ru-RU"/>
    </w:rPr>
  </w:style>
  <w:style w:type="paragraph" w:customStyle="1" w:styleId="249">
    <w:name w:val="Заголовок 24"/>
    <w:basedOn w:val="58"/>
    <w:next w:val="58"/>
    <w:qFormat/>
    <w:rsid w:val="001D5B8A"/>
    <w:pPr>
      <w:keepNext/>
      <w:widowControl/>
      <w:numPr>
        <w:ilvl w:val="1"/>
      </w:numPr>
      <w:snapToGrid/>
      <w:spacing w:before="120"/>
      <w:ind w:left="792" w:hanging="432"/>
      <w:jc w:val="both"/>
      <w:outlineLvl w:val="1"/>
    </w:pPr>
    <w:rPr>
      <w:b/>
      <w:i/>
    </w:rPr>
  </w:style>
  <w:style w:type="paragraph" w:customStyle="1" w:styleId="168">
    <w:name w:val="Заголовок 16"/>
    <w:basedOn w:val="58"/>
    <w:next w:val="58"/>
    <w:qFormat/>
    <w:rsid w:val="001D5B8A"/>
    <w:pPr>
      <w:keepNext/>
      <w:widowControl/>
      <w:tabs>
        <w:tab w:val="num" w:pos="360"/>
      </w:tabs>
      <w:snapToGrid/>
      <w:spacing w:before="240"/>
      <w:ind w:left="360" w:hanging="360"/>
      <w:jc w:val="center"/>
      <w:outlineLvl w:val="0"/>
    </w:pPr>
    <w:rPr>
      <w:b/>
      <w:caps/>
      <w:kern w:val="28"/>
    </w:rPr>
  </w:style>
  <w:style w:type="paragraph" w:customStyle="1" w:styleId="33e">
    <w:name w:val="Заголовок 33"/>
    <w:basedOn w:val="58"/>
    <w:next w:val="58"/>
    <w:qFormat/>
    <w:rsid w:val="001D5B8A"/>
    <w:pPr>
      <w:keepNext/>
      <w:widowControl/>
      <w:tabs>
        <w:tab w:val="num" w:pos="720"/>
      </w:tabs>
      <w:snapToGrid/>
      <w:spacing w:before="120"/>
      <w:ind w:left="720" w:hanging="720"/>
      <w:jc w:val="both"/>
      <w:outlineLvl w:val="2"/>
    </w:pPr>
    <w:rPr>
      <w:b/>
    </w:rPr>
  </w:style>
  <w:style w:type="paragraph" w:customStyle="1" w:styleId="438">
    <w:name w:val="Заголовок 43"/>
    <w:basedOn w:val="58"/>
    <w:next w:val="58"/>
    <w:qFormat/>
    <w:rsid w:val="001D5B8A"/>
    <w:pPr>
      <w:keepNext/>
      <w:widowControl/>
      <w:tabs>
        <w:tab w:val="num" w:pos="720"/>
      </w:tabs>
      <w:snapToGrid/>
      <w:spacing w:before="120"/>
      <w:ind w:left="720" w:hanging="720"/>
      <w:jc w:val="both"/>
      <w:outlineLvl w:val="3"/>
    </w:pPr>
    <w:rPr>
      <w:i/>
    </w:rPr>
  </w:style>
  <w:style w:type="paragraph" w:customStyle="1" w:styleId="273">
    <w:name w:val="Основной текст 27"/>
    <w:basedOn w:val="a9"/>
    <w:uiPriority w:val="99"/>
    <w:qFormat/>
    <w:rsid w:val="001D5B8A"/>
    <w:pPr>
      <w:widowControl/>
      <w:overflowPunct w:val="0"/>
      <w:adjustRightInd w:val="0"/>
      <w:spacing w:line="360" w:lineRule="auto"/>
      <w:jc w:val="both"/>
      <w:textAlignment w:val="baseline"/>
    </w:pPr>
    <w:rPr>
      <w:rFonts w:ascii="Arial" w:hAnsi="Arial"/>
      <w:sz w:val="24"/>
      <w:szCs w:val="20"/>
      <w:lang w:eastAsia="ru-RU"/>
    </w:rPr>
  </w:style>
  <w:style w:type="paragraph" w:customStyle="1" w:styleId="10pt06">
    <w:name w:val="Стиль 10 pt по центру Первая строка:  0 см После:  6 пт"/>
    <w:basedOn w:val="a9"/>
    <w:qFormat/>
    <w:rsid w:val="001D5B8A"/>
    <w:pPr>
      <w:widowControl/>
      <w:autoSpaceDE/>
      <w:autoSpaceDN/>
      <w:spacing w:before="40" w:after="40"/>
      <w:jc w:val="center"/>
    </w:pPr>
    <w:rPr>
      <w:sz w:val="20"/>
      <w:szCs w:val="20"/>
      <w:lang w:eastAsia="ru-RU"/>
    </w:rPr>
  </w:style>
  <w:style w:type="paragraph" w:customStyle="1" w:styleId="8pt06">
    <w:name w:val="Стиль 8 pt по центру Первая строка:  0 см После:  6 пт"/>
    <w:basedOn w:val="a9"/>
    <w:qFormat/>
    <w:rsid w:val="001D5B8A"/>
    <w:pPr>
      <w:widowControl/>
      <w:autoSpaceDE/>
      <w:autoSpaceDN/>
      <w:spacing w:before="40" w:after="40"/>
      <w:jc w:val="center"/>
    </w:pPr>
    <w:rPr>
      <w:sz w:val="16"/>
      <w:szCs w:val="20"/>
      <w:lang w:eastAsia="ru-RU"/>
    </w:rPr>
  </w:style>
  <w:style w:type="paragraph" w:customStyle="1" w:styleId="Level1Indent">
    <w:name w:val="Level 1 Indent"/>
    <w:basedOn w:val="a9"/>
    <w:qFormat/>
    <w:rsid w:val="001D5B8A"/>
    <w:pPr>
      <w:widowControl/>
      <w:autoSpaceDE/>
      <w:autoSpaceDN/>
      <w:spacing w:after="240"/>
      <w:ind w:left="357"/>
      <w:jc w:val="both"/>
    </w:pPr>
    <w:rPr>
      <w:sz w:val="26"/>
      <w:szCs w:val="20"/>
      <w:lang w:val="en-GB" w:eastAsia="ru-RU"/>
    </w:rPr>
  </w:style>
  <w:style w:type="paragraph" w:customStyle="1" w:styleId="Level2Indent">
    <w:name w:val="Level 2 Indent"/>
    <w:basedOn w:val="Level1Indent"/>
    <w:qFormat/>
    <w:rsid w:val="001D5B8A"/>
    <w:pPr>
      <w:ind w:left="720"/>
    </w:pPr>
  </w:style>
  <w:style w:type="paragraph" w:customStyle="1" w:styleId="Level3Indent">
    <w:name w:val="Level 3 Indent"/>
    <w:basedOn w:val="Level1Indent"/>
    <w:qFormat/>
    <w:rsid w:val="001D5B8A"/>
    <w:pPr>
      <w:ind w:left="1077"/>
    </w:pPr>
  </w:style>
  <w:style w:type="paragraph" w:customStyle="1" w:styleId="Level4Indent">
    <w:name w:val="Level 4 Indent"/>
    <w:basedOn w:val="Level1Indent"/>
    <w:qFormat/>
    <w:rsid w:val="001D5B8A"/>
    <w:pPr>
      <w:ind w:left="1440"/>
    </w:pPr>
  </w:style>
  <w:style w:type="paragraph" w:customStyle="1" w:styleId="Level5Indent">
    <w:name w:val="Level 5 Indent"/>
    <w:basedOn w:val="Level1Indent"/>
    <w:qFormat/>
    <w:rsid w:val="001D5B8A"/>
    <w:pPr>
      <w:ind w:left="1797"/>
    </w:pPr>
  </w:style>
  <w:style w:type="paragraph" w:customStyle="1" w:styleId="Level6Indent">
    <w:name w:val="Level 6 Indent"/>
    <w:basedOn w:val="Level1Indent"/>
    <w:qFormat/>
    <w:rsid w:val="001D5B8A"/>
    <w:pPr>
      <w:ind w:left="2160"/>
    </w:pPr>
  </w:style>
  <w:style w:type="paragraph" w:customStyle="1" w:styleId="Level7Indent">
    <w:name w:val="Level 7 Indent"/>
    <w:basedOn w:val="Level1Indent"/>
    <w:qFormat/>
    <w:rsid w:val="001D5B8A"/>
    <w:pPr>
      <w:ind w:left="2517"/>
    </w:pPr>
  </w:style>
  <w:style w:type="paragraph" w:customStyle="1" w:styleId="Level8Indent">
    <w:name w:val="Level 8 Indent"/>
    <w:basedOn w:val="Level1Indent"/>
    <w:qFormat/>
    <w:rsid w:val="001D5B8A"/>
    <w:pPr>
      <w:ind w:left="2880"/>
    </w:pPr>
  </w:style>
  <w:style w:type="paragraph" w:customStyle="1" w:styleId="Level9Indent">
    <w:name w:val="Level 9 Indent"/>
    <w:basedOn w:val="Level1Indent"/>
    <w:qFormat/>
    <w:rsid w:val="001D5B8A"/>
    <w:pPr>
      <w:ind w:left="3238"/>
    </w:pPr>
  </w:style>
  <w:style w:type="paragraph" w:customStyle="1" w:styleId="ListBullet1">
    <w:name w:val="List Bullet 1"/>
    <w:basedOn w:val="affffffffffffffffffffe"/>
    <w:qFormat/>
    <w:rsid w:val="001D5B8A"/>
    <w:pPr>
      <w:tabs>
        <w:tab w:val="clear" w:pos="360"/>
        <w:tab w:val="num" w:pos="0"/>
        <w:tab w:val="num" w:pos="1209"/>
      </w:tabs>
      <w:spacing w:after="240"/>
      <w:ind w:left="357" w:hanging="357"/>
      <w:jc w:val="both"/>
    </w:pPr>
    <w:rPr>
      <w:sz w:val="26"/>
      <w:szCs w:val="20"/>
      <w:lang w:val="en-US"/>
    </w:rPr>
  </w:style>
  <w:style w:type="paragraph" w:customStyle="1" w:styleId="ListBullet6">
    <w:name w:val="List Bullet 6"/>
    <w:basedOn w:val="affffffffffffffffffffe"/>
    <w:qFormat/>
    <w:rsid w:val="001D5B8A"/>
    <w:pPr>
      <w:tabs>
        <w:tab w:val="clear" w:pos="360"/>
        <w:tab w:val="num" w:pos="0"/>
        <w:tab w:val="num" w:pos="720"/>
      </w:tabs>
      <w:spacing w:after="240"/>
      <w:ind w:left="357" w:hanging="357"/>
      <w:jc w:val="both"/>
    </w:pPr>
    <w:rPr>
      <w:sz w:val="26"/>
      <w:szCs w:val="20"/>
      <w:lang w:val="en-US"/>
    </w:rPr>
  </w:style>
  <w:style w:type="paragraph" w:customStyle="1" w:styleId="ListBullet7">
    <w:name w:val="List Bullet 7"/>
    <w:basedOn w:val="affffffffffffffffffffe"/>
    <w:qFormat/>
    <w:rsid w:val="001D5B8A"/>
    <w:pPr>
      <w:tabs>
        <w:tab w:val="clear" w:pos="360"/>
        <w:tab w:val="num" w:pos="0"/>
        <w:tab w:val="num" w:pos="720"/>
      </w:tabs>
      <w:spacing w:after="240"/>
      <w:ind w:left="357" w:hanging="357"/>
      <w:jc w:val="both"/>
    </w:pPr>
    <w:rPr>
      <w:sz w:val="26"/>
      <w:szCs w:val="20"/>
      <w:lang w:val="en-US"/>
    </w:rPr>
  </w:style>
  <w:style w:type="paragraph" w:customStyle="1" w:styleId="ListBullet8">
    <w:name w:val="List Bullet 8"/>
    <w:basedOn w:val="affffffffffffffffffffe"/>
    <w:qFormat/>
    <w:rsid w:val="001D5B8A"/>
    <w:pPr>
      <w:tabs>
        <w:tab w:val="clear" w:pos="360"/>
        <w:tab w:val="num" w:pos="0"/>
        <w:tab w:val="num" w:pos="720"/>
      </w:tabs>
      <w:spacing w:after="240"/>
      <w:ind w:left="357" w:hanging="357"/>
      <w:jc w:val="both"/>
    </w:pPr>
    <w:rPr>
      <w:sz w:val="26"/>
      <w:szCs w:val="20"/>
      <w:lang w:val="en-US"/>
    </w:rPr>
  </w:style>
  <w:style w:type="paragraph" w:customStyle="1" w:styleId="ListBullet9">
    <w:name w:val="List Bullet 9"/>
    <w:basedOn w:val="affffffffffffffffffffe"/>
    <w:qFormat/>
    <w:rsid w:val="001D5B8A"/>
    <w:pPr>
      <w:tabs>
        <w:tab w:val="clear" w:pos="360"/>
        <w:tab w:val="num" w:pos="0"/>
        <w:tab w:val="num" w:pos="720"/>
      </w:tabs>
      <w:spacing w:after="240"/>
      <w:ind w:left="357" w:hanging="357"/>
      <w:jc w:val="both"/>
    </w:pPr>
    <w:rPr>
      <w:sz w:val="26"/>
      <w:szCs w:val="20"/>
      <w:lang w:val="en-US"/>
    </w:rPr>
  </w:style>
  <w:style w:type="paragraph" w:customStyle="1" w:styleId="ListMultilevel">
    <w:name w:val="List Multilevel"/>
    <w:basedOn w:val="a9"/>
    <w:qFormat/>
    <w:rsid w:val="001D5B8A"/>
    <w:pPr>
      <w:widowControl/>
      <w:autoSpaceDE/>
      <w:autoSpaceDN/>
      <w:spacing w:after="240"/>
      <w:jc w:val="both"/>
    </w:pPr>
    <w:rPr>
      <w:sz w:val="26"/>
      <w:szCs w:val="20"/>
      <w:lang w:val="en-US" w:eastAsia="ru-RU"/>
    </w:rPr>
  </w:style>
  <w:style w:type="paragraph" w:customStyle="1" w:styleId="Figures">
    <w:name w:val="Figures"/>
    <w:basedOn w:val="a9"/>
    <w:autoRedefine/>
    <w:qFormat/>
    <w:rsid w:val="001D5B8A"/>
    <w:pPr>
      <w:widowControl/>
      <w:autoSpaceDE/>
      <w:autoSpaceDN/>
    </w:pPr>
    <w:rPr>
      <w:sz w:val="24"/>
      <w:szCs w:val="20"/>
      <w:lang w:val="en-GB"/>
    </w:rPr>
  </w:style>
  <w:style w:type="paragraph" w:customStyle="1" w:styleId="sagebrush">
    <w:name w:val="sagebrush"/>
    <w:basedOn w:val="a9"/>
    <w:qFormat/>
    <w:rsid w:val="001D5B8A"/>
    <w:pPr>
      <w:widowControl/>
      <w:overflowPunct w:val="0"/>
      <w:adjustRightInd w:val="0"/>
      <w:spacing w:before="120" w:after="120"/>
      <w:jc w:val="center"/>
      <w:textAlignment w:val="baseline"/>
    </w:pPr>
    <w:rPr>
      <w:rFonts w:ascii="Arial" w:hAnsi="Arial"/>
      <w:b/>
      <w:spacing w:val="14"/>
      <w:sz w:val="20"/>
      <w:szCs w:val="20"/>
      <w:lang w:val="en-GB" w:eastAsia="ru-RU"/>
    </w:rPr>
  </w:style>
  <w:style w:type="paragraph" w:customStyle="1" w:styleId="afffffffffffffffffffffffc">
    <w:name w:val="индекс а"/>
    <w:basedOn w:val="a9"/>
    <w:qFormat/>
    <w:rsid w:val="001D5B8A"/>
    <w:pPr>
      <w:widowControl/>
      <w:overflowPunct w:val="0"/>
      <w:adjustRightInd w:val="0"/>
      <w:spacing w:after="20" w:line="220" w:lineRule="exact"/>
      <w:ind w:left="1191" w:hanging="284"/>
      <w:jc w:val="both"/>
      <w:textAlignment w:val="baseline"/>
    </w:pPr>
    <w:rPr>
      <w:rFonts w:ascii="Arial" w:hAnsi="Arial"/>
      <w:spacing w:val="6"/>
      <w:sz w:val="19"/>
      <w:szCs w:val="20"/>
      <w:lang w:val="en-GB" w:eastAsia="ru-RU"/>
    </w:rPr>
  </w:style>
  <w:style w:type="paragraph" w:customStyle="1" w:styleId="3ffff5">
    <w:name w:val="3 осн ном"/>
    <w:basedOn w:val="a9"/>
    <w:qFormat/>
    <w:rsid w:val="001D5B8A"/>
    <w:pPr>
      <w:widowControl/>
      <w:overflowPunct w:val="0"/>
      <w:adjustRightInd w:val="0"/>
      <w:spacing w:after="40"/>
      <w:ind w:left="426" w:hanging="568"/>
      <w:jc w:val="both"/>
      <w:textAlignment w:val="baseline"/>
    </w:pPr>
    <w:rPr>
      <w:rFonts w:ascii="Arial" w:hAnsi="Arial"/>
      <w:spacing w:val="6"/>
      <w:sz w:val="19"/>
      <w:szCs w:val="20"/>
      <w:lang w:eastAsia="ru-RU"/>
    </w:rPr>
  </w:style>
  <w:style w:type="paragraph" w:customStyle="1" w:styleId="1110">
    <w:name w:val="111'."/>
    <w:basedOn w:val="afffffffffffffffffffffffc"/>
    <w:qFormat/>
    <w:rsid w:val="001D5B8A"/>
    <w:pPr>
      <w:numPr>
        <w:ilvl w:val="1"/>
        <w:numId w:val="73"/>
      </w:numPr>
      <w:ind w:left="1191" w:hanging="567"/>
    </w:pPr>
  </w:style>
  <w:style w:type="paragraph" w:customStyle="1" w:styleId="-a">
    <w:name w:val="Таблица-Название"/>
    <w:basedOn w:val="a9"/>
    <w:link w:val="-b"/>
    <w:qFormat/>
    <w:rsid w:val="001D5B8A"/>
    <w:pPr>
      <w:keepNext/>
      <w:keepLines/>
      <w:widowControl/>
      <w:overflowPunct w:val="0"/>
      <w:adjustRightInd w:val="0"/>
      <w:spacing w:before="120" w:after="120"/>
      <w:ind w:left="2268" w:hanging="2268"/>
      <w:jc w:val="both"/>
    </w:pPr>
    <w:rPr>
      <w:rFonts w:ascii="Arial" w:hAnsi="Arial"/>
      <w:b/>
      <w:kern w:val="16"/>
      <w:sz w:val="20"/>
      <w:szCs w:val="20"/>
      <w:lang w:eastAsia="x-none"/>
    </w:rPr>
  </w:style>
  <w:style w:type="character" w:customStyle="1" w:styleId="-b">
    <w:name w:val="Таблица-Название Знак"/>
    <w:link w:val="-a"/>
    <w:rsid w:val="001D5B8A"/>
    <w:rPr>
      <w:rFonts w:ascii="Arial" w:eastAsia="Times New Roman" w:hAnsi="Arial" w:cs="Times New Roman"/>
      <w:b/>
      <w:kern w:val="16"/>
      <w:sz w:val="20"/>
      <w:szCs w:val="20"/>
      <w:lang w:val="ru-RU"/>
    </w:rPr>
  </w:style>
  <w:style w:type="character" w:customStyle="1" w:styleId="-1">
    <w:name w:val="Таблица-Текст Знак"/>
    <w:link w:val="-0"/>
    <w:locked/>
    <w:rsid w:val="001D5B8A"/>
    <w:rPr>
      <w:rFonts w:ascii="Georgia" w:eastAsia="Times New Roman" w:hAnsi="Georgia" w:cs="Times New Roman"/>
      <w:sz w:val="20"/>
      <w:szCs w:val="20"/>
      <w:lang w:val="ru-RU" w:eastAsia="ru-RU"/>
    </w:rPr>
  </w:style>
  <w:style w:type="paragraph" w:customStyle="1" w:styleId="-c">
    <w:name w:val="Таблица-Источник"/>
    <w:basedOn w:val="a9"/>
    <w:qFormat/>
    <w:rsid w:val="001D5B8A"/>
    <w:pPr>
      <w:keepLines/>
      <w:overflowPunct w:val="0"/>
      <w:adjustRightInd w:val="0"/>
      <w:jc w:val="both"/>
    </w:pPr>
    <w:rPr>
      <w:rFonts w:ascii="Arial" w:hAnsi="Arial"/>
      <w:b/>
      <w:i/>
      <w:kern w:val="16"/>
      <w:sz w:val="12"/>
      <w:szCs w:val="20"/>
      <w:lang w:eastAsia="ru-RU"/>
    </w:rPr>
  </w:style>
  <w:style w:type="character" w:customStyle="1" w:styleId="Agip0">
    <w:name w:val="Agip Знак"/>
    <w:link w:val="Agip"/>
    <w:locked/>
    <w:rsid w:val="001D5B8A"/>
    <w:rPr>
      <w:rFonts w:ascii="Arial" w:eastAsia="Times New Roman" w:hAnsi="Arial"/>
      <w:sz w:val="22"/>
      <w:szCs w:val="22"/>
      <w:lang w:val="ru-RU" w:eastAsia="ru-RU" w:bidi="ar-SA"/>
    </w:rPr>
  </w:style>
  <w:style w:type="paragraph" w:customStyle="1" w:styleId="-d">
    <w:name w:val="Маркированный-РТ"/>
    <w:basedOn w:val="affffffffffffffffffffe"/>
    <w:autoRedefine/>
    <w:qFormat/>
    <w:rsid w:val="001D5B8A"/>
    <w:pPr>
      <w:tabs>
        <w:tab w:val="clear" w:pos="360"/>
        <w:tab w:val="num" w:pos="1080"/>
      </w:tabs>
      <w:spacing w:before="120"/>
      <w:ind w:left="720" w:firstLine="0"/>
      <w:jc w:val="both"/>
    </w:pPr>
    <w:rPr>
      <w:szCs w:val="20"/>
    </w:rPr>
  </w:style>
  <w:style w:type="paragraph" w:customStyle="1" w:styleId="316pt">
    <w:name w:val="Стиль Заголовок 3 + 16 pt курсив"/>
    <w:basedOn w:val="33"/>
    <w:qFormat/>
    <w:rsid w:val="001D5B8A"/>
    <w:pPr>
      <w:keepNext/>
      <w:widowControl/>
      <w:autoSpaceDE/>
      <w:autoSpaceDN/>
      <w:spacing w:before="240" w:after="120"/>
      <w:ind w:left="0"/>
      <w:jc w:val="both"/>
    </w:pPr>
    <w:rPr>
      <w:rFonts w:ascii="Arial" w:hAnsi="Arial"/>
      <w:bCs w:val="0"/>
      <w:sz w:val="26"/>
      <w:szCs w:val="20"/>
      <w:lang w:val="en-US"/>
    </w:rPr>
  </w:style>
  <w:style w:type="paragraph" w:customStyle="1" w:styleId="AgipBody">
    <w:name w:val="Agip Body"/>
    <w:basedOn w:val="39"/>
    <w:qFormat/>
    <w:rsid w:val="001D5B8A"/>
    <w:pPr>
      <w:widowControl/>
      <w:autoSpaceDE/>
      <w:autoSpaceDN/>
      <w:spacing w:after="0"/>
      <w:jc w:val="both"/>
    </w:pPr>
    <w:rPr>
      <w:rFonts w:ascii="Arial" w:eastAsia="Times New Roman" w:hAnsi="Arial" w:cs="Arial"/>
      <w:sz w:val="22"/>
      <w:szCs w:val="24"/>
      <w:lang w:val="en-GB"/>
    </w:rPr>
  </w:style>
  <w:style w:type="paragraph" w:customStyle="1" w:styleId="NIPI">
    <w:name w:val="NIPI"/>
    <w:basedOn w:val="a9"/>
    <w:qFormat/>
    <w:rsid w:val="001D5B8A"/>
    <w:pPr>
      <w:widowControl/>
      <w:ind w:firstLine="720"/>
      <w:jc w:val="both"/>
    </w:pPr>
    <w:rPr>
      <w:rFonts w:ascii="Arial" w:hAnsi="Arial" w:cs="Arial"/>
      <w:iCs/>
      <w:szCs w:val="20"/>
      <w:lang w:eastAsia="ru-RU"/>
    </w:rPr>
  </w:style>
  <w:style w:type="paragraph" w:customStyle="1" w:styleId="AgipHeading3">
    <w:name w:val="Agip Heading 3"/>
    <w:basedOn w:val="a9"/>
    <w:qFormat/>
    <w:rsid w:val="001D5B8A"/>
    <w:pPr>
      <w:keepNext/>
      <w:widowControl/>
      <w:autoSpaceDE/>
      <w:autoSpaceDN/>
      <w:outlineLvl w:val="3"/>
    </w:pPr>
    <w:rPr>
      <w:rFonts w:ascii="Arial" w:hAnsi="Arial" w:cs="Arial"/>
      <w:sz w:val="24"/>
      <w:szCs w:val="24"/>
    </w:rPr>
  </w:style>
  <w:style w:type="paragraph" w:customStyle="1" w:styleId="Iniiaiieoaeno">
    <w:name w:val="Iniiaiie oaeno"/>
    <w:basedOn w:val="a9"/>
    <w:qFormat/>
    <w:rsid w:val="001D5B8A"/>
    <w:pPr>
      <w:widowControl/>
      <w:autoSpaceDE/>
      <w:autoSpaceDN/>
      <w:jc w:val="both"/>
    </w:pPr>
    <w:rPr>
      <w:rFonts w:ascii="TimesDL" w:hAnsi="TimesDL"/>
      <w:szCs w:val="20"/>
      <w:lang w:eastAsia="ru-RU"/>
    </w:rPr>
  </w:style>
  <w:style w:type="paragraph" w:customStyle="1" w:styleId="main">
    <w:name w:val="main"/>
    <w:basedOn w:val="a9"/>
    <w:qFormat/>
    <w:rsid w:val="001D5B8A"/>
    <w:pPr>
      <w:widowControl/>
      <w:autoSpaceDE/>
      <w:autoSpaceDN/>
      <w:spacing w:before="100" w:beforeAutospacing="1" w:after="100" w:afterAutospacing="1"/>
    </w:pPr>
    <w:rPr>
      <w:rFonts w:ascii="Arial" w:hAnsi="Arial" w:cs="Arial"/>
      <w:b/>
      <w:bCs/>
      <w:color w:val="FF3333"/>
      <w:sz w:val="24"/>
      <w:szCs w:val="24"/>
      <w:lang w:eastAsia="ru-RU"/>
    </w:rPr>
  </w:style>
  <w:style w:type="paragraph" w:customStyle="1" w:styleId="1fffffffffff8">
    <w:name w:val="Основной текст1 Знак Знак"/>
    <w:basedOn w:val="a9"/>
    <w:next w:val="a9"/>
    <w:link w:val="1fffffffffff9"/>
    <w:autoRedefine/>
    <w:qFormat/>
    <w:rsid w:val="001D5B8A"/>
    <w:pPr>
      <w:widowControl/>
      <w:tabs>
        <w:tab w:val="right" w:pos="7500"/>
      </w:tabs>
      <w:autoSpaceDE/>
      <w:autoSpaceDN/>
      <w:spacing w:before="120" w:line="360" w:lineRule="auto"/>
      <w:ind w:right="-33" w:firstLine="720"/>
      <w:jc w:val="both"/>
    </w:pPr>
    <w:rPr>
      <w:rFonts w:ascii="Arial" w:hAnsi="Arial"/>
      <w:bCs/>
      <w:sz w:val="20"/>
      <w:szCs w:val="20"/>
      <w:lang w:eastAsia="x-none"/>
    </w:rPr>
  </w:style>
  <w:style w:type="character" w:customStyle="1" w:styleId="1fffffffffff9">
    <w:name w:val="Основной текст1 Знак Знак Знак"/>
    <w:link w:val="1fffffffffff8"/>
    <w:rsid w:val="001D5B8A"/>
    <w:rPr>
      <w:rFonts w:ascii="Arial" w:eastAsia="Times New Roman" w:hAnsi="Arial" w:cs="Times New Roman"/>
      <w:bCs/>
      <w:sz w:val="20"/>
      <w:szCs w:val="20"/>
      <w:lang w:val="ru-RU"/>
    </w:rPr>
  </w:style>
  <w:style w:type="paragraph" w:customStyle="1" w:styleId="2fffffff9">
    <w:name w:val="заголовок 2 Знак Знак Знак Знак Знак Знак Знак Знак Знак Знак Знак Знак Знак Знак Знак Знак Знак Знак Знак Знак Знак Знак Знак Знак Знак"/>
    <w:basedOn w:val="a9"/>
    <w:next w:val="a9"/>
    <w:autoRedefine/>
    <w:qFormat/>
    <w:rsid w:val="001D5B8A"/>
    <w:pPr>
      <w:keepNext/>
      <w:widowControl/>
      <w:autoSpaceDE/>
      <w:autoSpaceDN/>
      <w:spacing w:line="360" w:lineRule="auto"/>
      <w:ind w:firstLine="737"/>
      <w:jc w:val="both"/>
    </w:pPr>
    <w:rPr>
      <w:rFonts w:eastAsia="Times/Kazakh"/>
      <w:b/>
      <w:sz w:val="24"/>
      <w:szCs w:val="20"/>
      <w:lang w:eastAsia="ru-RU"/>
    </w:rPr>
  </w:style>
  <w:style w:type="paragraph" w:customStyle="1" w:styleId="IN2A">
    <w:name w:val="IN2A"/>
    <w:basedOn w:val="a9"/>
    <w:autoRedefine/>
    <w:qFormat/>
    <w:rsid w:val="001D5B8A"/>
    <w:pPr>
      <w:widowControl/>
      <w:autoSpaceDE/>
      <w:autoSpaceDN/>
    </w:pPr>
    <w:rPr>
      <w:sz w:val="24"/>
      <w:szCs w:val="20"/>
      <w:lang w:eastAsia="ru-RU"/>
    </w:rPr>
  </w:style>
  <w:style w:type="character" w:customStyle="1" w:styleId="afffffffffffffffffffffffd">
    <w:name w:val="А Знак Знак Знак"/>
    <w:rsid w:val="001D5B8A"/>
    <w:rPr>
      <w:rFonts w:eastAsia="Times/Kazakh"/>
      <w:sz w:val="24"/>
      <w:lang w:val="ru-RU" w:eastAsia="ru-RU" w:bidi="ar-SA"/>
    </w:rPr>
  </w:style>
  <w:style w:type="character" w:customStyle="1" w:styleId="2fffffffa">
    <w:name w:val="заголовок 2 Знак Знак Знак Знак Знак Знак Знак Знак Знак Знак Знак Знак Знак Знак Знак Знак Знак Знак Знак Знак Знак Знак Знак Знак Знак Знак"/>
    <w:rsid w:val="001D5B8A"/>
    <w:rPr>
      <w:rFonts w:eastAsia="Times/Kazakh"/>
      <w:b/>
      <w:caps/>
      <w:sz w:val="24"/>
      <w:lang w:eastAsia="ko-KR" w:bidi="ar-SA"/>
    </w:rPr>
  </w:style>
  <w:style w:type="paragraph" w:customStyle="1" w:styleId="Bullet5">
    <w:name w:val="Bullet Знак Знак Знак Знак Знак Знак Знак Знак"/>
    <w:basedOn w:val="ad"/>
    <w:qFormat/>
    <w:rsid w:val="001D5B8A"/>
    <w:pPr>
      <w:widowControl/>
      <w:tabs>
        <w:tab w:val="num" w:pos="720"/>
      </w:tabs>
      <w:autoSpaceDE/>
      <w:autoSpaceDN/>
      <w:spacing w:before="120"/>
      <w:ind w:left="720" w:hanging="363"/>
    </w:pPr>
    <w:rPr>
      <w:rFonts w:ascii="Arial" w:eastAsia="Times/Kazakh" w:hAnsi="Arial"/>
      <w:szCs w:val="20"/>
      <w:lang w:val="en-US"/>
    </w:rPr>
  </w:style>
  <w:style w:type="character" w:customStyle="1" w:styleId="Bullet6">
    <w:name w:val="Bullet Знак Знак Знак Знак Знак Знак Знак Знак Знак"/>
    <w:rsid w:val="001D5B8A"/>
    <w:rPr>
      <w:rFonts w:ascii="Arial" w:eastAsia="Times/Kazakh" w:hAnsi="Arial" w:cs="Arial"/>
      <w:sz w:val="24"/>
      <w:lang w:val="en-US" w:eastAsia="ru-RU" w:bidi="ar-SA"/>
    </w:rPr>
  </w:style>
  <w:style w:type="paragraph" w:customStyle="1" w:styleId="Bullet7">
    <w:name w:val="Bullet Знак Знак Знак Знак Знак Знак Знак Знак Знак Знак Знак Знак"/>
    <w:basedOn w:val="ad"/>
    <w:qFormat/>
    <w:rsid w:val="001D5B8A"/>
    <w:pPr>
      <w:widowControl/>
      <w:tabs>
        <w:tab w:val="num" w:pos="720"/>
      </w:tabs>
      <w:autoSpaceDE/>
      <w:autoSpaceDN/>
      <w:spacing w:before="120"/>
      <w:ind w:left="720" w:hanging="363"/>
    </w:pPr>
    <w:rPr>
      <w:rFonts w:ascii="Arial" w:hAnsi="Arial"/>
      <w:sz w:val="20"/>
      <w:szCs w:val="20"/>
      <w:lang w:val="en-US"/>
    </w:rPr>
  </w:style>
  <w:style w:type="paragraph" w:customStyle="1" w:styleId="Numbered0">
    <w:name w:val="Numbered Знак"/>
    <w:basedOn w:val="Bullet7"/>
    <w:qFormat/>
    <w:rsid w:val="001D5B8A"/>
    <w:pPr>
      <w:ind w:hanging="360"/>
    </w:pPr>
  </w:style>
  <w:style w:type="character" w:customStyle="1" w:styleId="b">
    <w:name w:val="b Знак Знак Знак Знак Знак Знак Знак Знак Знак Знак Знак Знак Знак Зн"/>
    <w:rsid w:val="001D5B8A"/>
    <w:rPr>
      <w:rFonts w:ascii="Arial" w:hAnsi="Arial" w:cs="Arial"/>
      <w:lang w:val="en-GB" w:eastAsia="ru-RU" w:bidi="ar-SA"/>
    </w:rPr>
  </w:style>
  <w:style w:type="character" w:customStyle="1" w:styleId="2fffffffb">
    <w:name w:val="Заголовок 2 Знак Знак Знак Знак Знак Знак Знак Знак Знак Знак Знак Знак Знак Знак Знак"/>
    <w:aliases w:val="Chapter Title Знак Зн"/>
    <w:rsid w:val="001D5B8A"/>
    <w:rPr>
      <w:rFonts w:ascii="Arial" w:hAnsi="Arial" w:cs="Arial"/>
      <w:b/>
      <w:bCs/>
      <w:i/>
      <w:iCs/>
      <w:sz w:val="28"/>
      <w:szCs w:val="28"/>
      <w:lang w:val="ru-RU" w:eastAsia="ru-RU" w:bidi="ar-SA"/>
    </w:rPr>
  </w:style>
  <w:style w:type="paragraph" w:customStyle="1" w:styleId="2TimesNewRoman12pt">
    <w:name w:val="Стиль Заголовок 2 + Times New Roman 12 pt по ширине Первая строк..."/>
    <w:basedOn w:val="22"/>
    <w:qFormat/>
    <w:rsid w:val="001D5B8A"/>
    <w:pPr>
      <w:widowControl/>
      <w:tabs>
        <w:tab w:val="num" w:pos="0"/>
      </w:tabs>
      <w:autoSpaceDE/>
      <w:autoSpaceDN/>
      <w:spacing w:line="240" w:lineRule="auto"/>
      <w:ind w:left="3382" w:firstLine="737"/>
    </w:pPr>
    <w:rPr>
      <w:rFonts w:ascii="Times New Roman" w:eastAsia="Times New Roman" w:hAnsi="Times New Roman" w:cs="Times New Roman"/>
      <w:b/>
      <w:bCs/>
      <w:i/>
      <w:iCs/>
      <w:sz w:val="24"/>
      <w:szCs w:val="20"/>
      <w:lang w:eastAsia="ru-RU"/>
    </w:rPr>
  </w:style>
  <w:style w:type="paragraph" w:customStyle="1" w:styleId="1000">
    <w:name w:val="Стиль Оглавление 1 + по ширине Первая строка:  0 см Перед:  0 пт..."/>
    <w:basedOn w:val="18"/>
    <w:qFormat/>
    <w:rsid w:val="001D5B8A"/>
    <w:pPr>
      <w:widowControl/>
      <w:tabs>
        <w:tab w:val="left" w:pos="360"/>
        <w:tab w:val="right" w:leader="dot" w:pos="9344"/>
      </w:tabs>
      <w:autoSpaceDE/>
      <w:autoSpaceDN/>
      <w:ind w:left="0"/>
    </w:pPr>
    <w:rPr>
      <w:i/>
      <w:caps/>
      <w:noProof/>
      <w:kern w:val="32"/>
      <w:sz w:val="24"/>
      <w:szCs w:val="24"/>
      <w:lang w:eastAsia="ru-RU"/>
    </w:rPr>
  </w:style>
  <w:style w:type="paragraph" w:customStyle="1" w:styleId="1300">
    <w:name w:val="Стиль Слева:  13 см Первая строка:  0 см"/>
    <w:basedOn w:val="a9"/>
    <w:qFormat/>
    <w:rsid w:val="001D5B8A"/>
    <w:pPr>
      <w:widowControl/>
      <w:autoSpaceDE/>
      <w:autoSpaceDN/>
      <w:spacing w:line="360" w:lineRule="auto"/>
      <w:ind w:left="737"/>
      <w:jc w:val="both"/>
    </w:pPr>
    <w:rPr>
      <w:sz w:val="24"/>
      <w:szCs w:val="20"/>
      <w:lang w:eastAsia="ru-RU"/>
    </w:rPr>
  </w:style>
  <w:style w:type="paragraph" w:customStyle="1" w:styleId="bbb">
    <w:name w:val="Основной текст.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 Знак Знак.b Знак Знак Знак Знак.b Знак Знак Знак Знак Знак Знак.b"/>
    <w:basedOn w:val="a9"/>
    <w:qFormat/>
    <w:rsid w:val="001D5B8A"/>
    <w:pPr>
      <w:widowControl/>
      <w:autoSpaceDE/>
      <w:autoSpaceDN/>
    </w:pPr>
    <w:rPr>
      <w:sz w:val="28"/>
      <w:szCs w:val="20"/>
      <w:lang w:eastAsia="ru-RU"/>
    </w:rPr>
  </w:style>
  <w:style w:type="paragraph" w:customStyle="1" w:styleId="2HeadingR2HeadingR21HeadingR22HeadingR23HeadingR24HeadingR25RSKH2ParagraafAHead2">
    <w:name w:val="Заголовок 2.Heading R 2.Heading R 21.Heading R 22.Heading R 23.Heading R 24.Heading R 25.RSKH2.Paragraaf.A Head.Заголовок 2 Знак Знак"/>
    <w:basedOn w:val="a9"/>
    <w:next w:val="a9"/>
    <w:qFormat/>
    <w:rsid w:val="001D5B8A"/>
    <w:pPr>
      <w:keepNext/>
      <w:widowControl/>
      <w:numPr>
        <w:numId w:val="74"/>
      </w:numPr>
      <w:tabs>
        <w:tab w:val="clear" w:pos="454"/>
      </w:tabs>
      <w:autoSpaceDE/>
      <w:autoSpaceDN/>
      <w:spacing w:before="240" w:after="60"/>
      <w:ind w:left="0" w:firstLine="0"/>
      <w:outlineLvl w:val="1"/>
    </w:pPr>
    <w:rPr>
      <w:rFonts w:ascii="Arial" w:hAnsi="Arial"/>
      <w:b/>
      <w:i/>
      <w:sz w:val="24"/>
      <w:szCs w:val="20"/>
      <w:lang w:eastAsia="ru-RU"/>
    </w:rPr>
  </w:style>
  <w:style w:type="paragraph" w:customStyle="1" w:styleId="33f">
    <w:name w:val="Заголовок 3.Заголовок 3 Знак"/>
    <w:basedOn w:val="a9"/>
    <w:next w:val="a9"/>
    <w:uiPriority w:val="99"/>
    <w:qFormat/>
    <w:rsid w:val="001D5B8A"/>
    <w:pPr>
      <w:keepNext/>
      <w:widowControl/>
      <w:autoSpaceDE/>
      <w:autoSpaceDN/>
      <w:outlineLvl w:val="2"/>
    </w:pPr>
    <w:rPr>
      <w:sz w:val="24"/>
      <w:szCs w:val="20"/>
      <w:lang w:eastAsia="ru-RU"/>
    </w:rPr>
  </w:style>
  <w:style w:type="paragraph" w:customStyle="1" w:styleId="cvr">
    <w:name w:val="cvr"/>
    <w:basedOn w:val="a9"/>
    <w:qFormat/>
    <w:rsid w:val="001D5B8A"/>
    <w:pPr>
      <w:widowControl/>
      <w:suppressAutoHyphens/>
      <w:autoSpaceDE/>
      <w:autoSpaceDN/>
      <w:spacing w:after="200"/>
      <w:jc w:val="center"/>
    </w:pPr>
    <w:rPr>
      <w:rFonts w:ascii="Arial" w:hAnsi="Arial"/>
      <w:sz w:val="24"/>
      <w:szCs w:val="20"/>
      <w:lang w:eastAsia="ru-RU"/>
    </w:rPr>
  </w:style>
  <w:style w:type="paragraph" w:customStyle="1" w:styleId="2fffffffc">
    <w:name w:val="Заголовок № 2"/>
    <w:basedOn w:val="a9"/>
    <w:next w:val="33"/>
    <w:qFormat/>
    <w:rsid w:val="001D5B8A"/>
    <w:pPr>
      <w:widowControl/>
      <w:autoSpaceDE/>
      <w:autoSpaceDN/>
      <w:spacing w:line="360" w:lineRule="auto"/>
      <w:ind w:firstLine="737"/>
    </w:pPr>
    <w:rPr>
      <w:b/>
      <w:i/>
      <w:sz w:val="24"/>
      <w:szCs w:val="20"/>
      <w:lang w:eastAsia="ru-RU"/>
    </w:rPr>
  </w:style>
  <w:style w:type="paragraph" w:customStyle="1" w:styleId="1fffffffffffa">
    <w:name w:val="Основной текст1 Знак"/>
    <w:basedOn w:val="a9"/>
    <w:next w:val="a9"/>
    <w:autoRedefine/>
    <w:qFormat/>
    <w:rsid w:val="001D5B8A"/>
    <w:pPr>
      <w:widowControl/>
      <w:tabs>
        <w:tab w:val="right" w:pos="7500"/>
      </w:tabs>
      <w:autoSpaceDE/>
      <w:autoSpaceDN/>
      <w:spacing w:before="120" w:line="360" w:lineRule="auto"/>
      <w:ind w:right="-33" w:firstLine="720"/>
      <w:jc w:val="both"/>
    </w:pPr>
    <w:rPr>
      <w:rFonts w:ascii="Arial" w:hAnsi="Arial"/>
      <w:bCs/>
      <w:sz w:val="24"/>
      <w:szCs w:val="24"/>
      <w:lang w:eastAsia="ru-RU"/>
    </w:rPr>
  </w:style>
  <w:style w:type="paragraph" w:customStyle="1" w:styleId="cvr-title">
    <w:name w:val="cvr-title"/>
    <w:basedOn w:val="a9"/>
    <w:qFormat/>
    <w:rsid w:val="001D5B8A"/>
    <w:pPr>
      <w:widowControl/>
      <w:suppressAutoHyphens/>
      <w:autoSpaceDE/>
      <w:autoSpaceDN/>
      <w:jc w:val="center"/>
    </w:pPr>
    <w:rPr>
      <w:rFonts w:ascii="Arial" w:hAnsi="Arial"/>
      <w:b/>
      <w:caps/>
      <w:spacing w:val="-3"/>
      <w:sz w:val="28"/>
      <w:szCs w:val="20"/>
      <w:lang w:eastAsia="ru-RU"/>
    </w:rPr>
  </w:style>
  <w:style w:type="paragraph" w:customStyle="1" w:styleId="212pt013">
    <w:name w:val="Стиль Заголовок 2 + 12 pt Слева:  0 см Первая строка:  13 см"/>
    <w:basedOn w:val="22"/>
    <w:autoRedefine/>
    <w:qFormat/>
    <w:rsid w:val="001D5B8A"/>
    <w:pPr>
      <w:widowControl/>
      <w:autoSpaceDE/>
      <w:autoSpaceDN/>
      <w:spacing w:line="240" w:lineRule="auto"/>
      <w:ind w:left="0" w:firstLine="737"/>
    </w:pPr>
    <w:rPr>
      <w:rFonts w:ascii="Times New Roman" w:eastAsia="Times New Roman" w:hAnsi="Times New Roman" w:cs="Times New Roman"/>
      <w:b/>
      <w:bCs/>
      <w:sz w:val="24"/>
      <w:szCs w:val="20"/>
      <w:lang w:eastAsia="ru-RU"/>
    </w:rPr>
  </w:style>
  <w:style w:type="paragraph" w:customStyle="1" w:styleId="INB1">
    <w:name w:val="INB1"/>
    <w:basedOn w:val="a9"/>
    <w:qFormat/>
    <w:rsid w:val="001D5B8A"/>
    <w:pPr>
      <w:keepNext/>
      <w:widowControl/>
      <w:autoSpaceDE/>
      <w:autoSpaceDN/>
      <w:spacing w:before="120" w:after="120"/>
      <w:jc w:val="both"/>
    </w:pPr>
    <w:rPr>
      <w:rFonts w:eastAsia="Times/Kazakh"/>
      <w:sz w:val="24"/>
      <w:szCs w:val="20"/>
      <w:lang w:val="en-GB" w:eastAsia="ru-RU"/>
    </w:rPr>
  </w:style>
  <w:style w:type="paragraph" w:customStyle="1" w:styleId="afffffffffffffffffffffffe">
    <w:name w:val="Обычный.Нормальный"/>
    <w:qFormat/>
    <w:rsid w:val="001D5B8A"/>
    <w:rPr>
      <w:rFonts w:ascii="Times New Roman" w:eastAsia="Times New Roman" w:hAnsi="Times New Roman"/>
    </w:rPr>
  </w:style>
  <w:style w:type="character" w:customStyle="1" w:styleId="TITULBOLD9">
    <w:name w:val="TITUL BOLD9"/>
    <w:rsid w:val="001D5B8A"/>
    <w:rPr>
      <w:rFonts w:ascii="Arial" w:hAnsi="Arial"/>
      <w:b/>
      <w:bCs/>
      <w:sz w:val="18"/>
    </w:rPr>
  </w:style>
  <w:style w:type="paragraph" w:customStyle="1" w:styleId="affffffffffffffffffffffff">
    <w:name w:val="ЗАГОЛОВОК"/>
    <w:basedOn w:val="a9"/>
    <w:qFormat/>
    <w:rsid w:val="001D5B8A"/>
    <w:pPr>
      <w:widowControl/>
      <w:autoSpaceDE/>
      <w:autoSpaceDN/>
      <w:spacing w:before="240" w:after="240"/>
      <w:jc w:val="center"/>
      <w:outlineLvl w:val="0"/>
    </w:pPr>
    <w:rPr>
      <w:rFonts w:ascii="Arial" w:hAnsi="Arial"/>
      <w:b/>
      <w:caps/>
      <w:lang w:eastAsia="ru-RU"/>
    </w:rPr>
  </w:style>
  <w:style w:type="character" w:customStyle="1" w:styleId="Arial">
    <w:name w:val="Обычный + Arial Знак"/>
    <w:aliases w:val="10 пт Знак"/>
    <w:uiPriority w:val="99"/>
    <w:rsid w:val="001D5B8A"/>
    <w:rPr>
      <w:rFonts w:ascii="Times New Roman" w:eastAsia="Times New Roman" w:hAnsi="Times New Roman" w:cs="Times New Roman"/>
      <w:b/>
      <w:bCs/>
      <w:sz w:val="20"/>
      <w:szCs w:val="20"/>
      <w:lang w:eastAsia="ru-RU"/>
    </w:rPr>
  </w:style>
  <w:style w:type="paragraph" w:customStyle="1" w:styleId="Markernew">
    <w:name w:val="Marker_new"/>
    <w:basedOn w:val="a9"/>
    <w:qFormat/>
    <w:rsid w:val="001D5B8A"/>
    <w:pPr>
      <w:widowControl/>
      <w:kinsoku w:val="0"/>
      <w:overflowPunct w:val="0"/>
      <w:adjustRightInd w:val="0"/>
      <w:snapToGrid w:val="0"/>
      <w:spacing w:after="120"/>
      <w:jc w:val="both"/>
    </w:pPr>
    <w:rPr>
      <w:rFonts w:ascii="Arial" w:hAnsi="Arial"/>
      <w:sz w:val="20"/>
      <w:szCs w:val="20"/>
      <w:lang w:eastAsia="ru-RU"/>
    </w:rPr>
  </w:style>
  <w:style w:type="paragraph" w:customStyle="1" w:styleId="TEXTEAI">
    <w:name w:val="TEXT EAI Знак"/>
    <w:basedOn w:val="a9"/>
    <w:qFormat/>
    <w:rsid w:val="001D5B8A"/>
    <w:pPr>
      <w:widowControl/>
      <w:spacing w:after="120"/>
      <w:jc w:val="both"/>
    </w:pPr>
    <w:rPr>
      <w:rFonts w:ascii="Arial" w:hAnsi="Arial" w:cs="Arial"/>
      <w:bCs/>
      <w:sz w:val="20"/>
      <w:szCs w:val="20"/>
      <w:lang w:eastAsia="ru-RU"/>
    </w:rPr>
  </w:style>
  <w:style w:type="character" w:customStyle="1" w:styleId="textoftable0">
    <w:name w:val="text of table Знак Знак"/>
    <w:link w:val="textoftable"/>
    <w:rsid w:val="001D5B8A"/>
    <w:rPr>
      <w:rFonts w:ascii="Arial" w:eastAsia="Times New Roman" w:hAnsi="Arial" w:cs="Times New Roman"/>
      <w:sz w:val="16"/>
      <w:szCs w:val="16"/>
      <w:lang w:val="ru-RU" w:eastAsia="ru-RU"/>
    </w:rPr>
  </w:style>
  <w:style w:type="paragraph" w:customStyle="1" w:styleId="affffffffffffffffffffffff0">
    <w:name w:val="Стиль нумерованный"/>
    <w:basedOn w:val="a9"/>
    <w:qFormat/>
    <w:rsid w:val="001D5B8A"/>
    <w:pPr>
      <w:widowControl/>
      <w:tabs>
        <w:tab w:val="num" w:pos="454"/>
      </w:tabs>
      <w:autoSpaceDE/>
      <w:autoSpaceDN/>
      <w:spacing w:after="120"/>
      <w:ind w:left="454" w:hanging="341"/>
      <w:jc w:val="both"/>
    </w:pPr>
    <w:rPr>
      <w:rFonts w:ascii="Arial" w:hAnsi="Arial"/>
      <w:sz w:val="20"/>
      <w:szCs w:val="20"/>
      <w:lang w:eastAsia="ru-RU"/>
    </w:rPr>
  </w:style>
  <w:style w:type="paragraph" w:customStyle="1" w:styleId="MarkerKAAE">
    <w:name w:val="Marker KAAE"/>
    <w:basedOn w:val="a9"/>
    <w:link w:val="MarkerKAAE0"/>
    <w:qFormat/>
    <w:rsid w:val="001D5B8A"/>
    <w:pPr>
      <w:widowControl/>
      <w:tabs>
        <w:tab w:val="num" w:pos="2748"/>
      </w:tabs>
      <w:autoSpaceDE/>
      <w:autoSpaceDN/>
      <w:spacing w:after="120"/>
      <w:ind w:left="2748" w:hanging="341"/>
      <w:jc w:val="both"/>
    </w:pPr>
    <w:rPr>
      <w:rFonts w:ascii="Arial" w:hAnsi="Arial"/>
      <w:sz w:val="20"/>
      <w:szCs w:val="20"/>
      <w:lang w:eastAsia="x-none"/>
    </w:rPr>
  </w:style>
  <w:style w:type="character" w:customStyle="1" w:styleId="MarkerKAAE0">
    <w:name w:val="Marker KAAE Знак"/>
    <w:link w:val="MarkerKAAE"/>
    <w:rsid w:val="001D5B8A"/>
    <w:rPr>
      <w:rFonts w:ascii="Arial" w:eastAsia="Times New Roman" w:hAnsi="Arial" w:cs="Times New Roman"/>
      <w:sz w:val="20"/>
      <w:szCs w:val="20"/>
      <w:lang w:val="ru-RU"/>
    </w:rPr>
  </w:style>
  <w:style w:type="paragraph" w:customStyle="1" w:styleId="sourses">
    <w:name w:val="sourses"/>
    <w:basedOn w:val="a9"/>
    <w:qFormat/>
    <w:rsid w:val="001D5B8A"/>
    <w:pPr>
      <w:widowControl/>
      <w:autoSpaceDE/>
      <w:autoSpaceDN/>
      <w:spacing w:after="60"/>
      <w:jc w:val="both"/>
    </w:pPr>
    <w:rPr>
      <w:rFonts w:ascii="Arial" w:hAnsi="Arial"/>
      <w:i/>
      <w:iCs/>
      <w:sz w:val="14"/>
      <w:szCs w:val="20"/>
      <w:lang w:eastAsia="ru-RU"/>
    </w:rPr>
  </w:style>
  <w:style w:type="paragraph" w:customStyle="1" w:styleId="affffffffffffffffffffffff1">
    <w:name w:val="источник"/>
    <w:basedOn w:val="a9"/>
    <w:qFormat/>
    <w:rsid w:val="001D5B8A"/>
    <w:pPr>
      <w:widowControl/>
      <w:autoSpaceDE/>
      <w:autoSpaceDN/>
      <w:spacing w:after="60"/>
      <w:ind w:left="1134" w:hanging="1134"/>
      <w:jc w:val="both"/>
    </w:pPr>
    <w:rPr>
      <w:rFonts w:ascii="Arial" w:hAnsi="Arial"/>
      <w:i/>
      <w:sz w:val="14"/>
      <w:szCs w:val="20"/>
    </w:rPr>
  </w:style>
  <w:style w:type="paragraph" w:customStyle="1" w:styleId="Nomeroftext">
    <w:name w:val="Nomer of text"/>
    <w:basedOn w:val="a9"/>
    <w:qFormat/>
    <w:rsid w:val="001D5B8A"/>
    <w:pPr>
      <w:widowControl/>
      <w:tabs>
        <w:tab w:val="num" w:pos="720"/>
      </w:tabs>
      <w:kinsoku w:val="0"/>
      <w:overflowPunct w:val="0"/>
      <w:adjustRightInd w:val="0"/>
      <w:snapToGrid w:val="0"/>
      <w:spacing w:after="120"/>
      <w:ind w:left="720" w:hanging="360"/>
      <w:jc w:val="both"/>
    </w:pPr>
    <w:rPr>
      <w:rFonts w:ascii="Arial" w:hAnsi="Arial"/>
      <w:sz w:val="20"/>
      <w:szCs w:val="20"/>
      <w:lang w:eastAsia="ru-RU"/>
    </w:rPr>
  </w:style>
  <w:style w:type="paragraph" w:customStyle="1" w:styleId="MarkerKAAEnew">
    <w:name w:val="Marker KAAE new"/>
    <w:basedOn w:val="a9"/>
    <w:qFormat/>
    <w:rsid w:val="001D5B8A"/>
    <w:pPr>
      <w:widowControl/>
      <w:tabs>
        <w:tab w:val="num" w:pos="454"/>
      </w:tabs>
      <w:autoSpaceDE/>
      <w:autoSpaceDN/>
      <w:spacing w:after="120"/>
      <w:ind w:left="454" w:hanging="341"/>
      <w:jc w:val="both"/>
    </w:pPr>
    <w:rPr>
      <w:rFonts w:ascii="Arial" w:hAnsi="Arial"/>
      <w:sz w:val="20"/>
      <w:szCs w:val="20"/>
      <w:lang w:eastAsia="ru-RU"/>
    </w:rPr>
  </w:style>
  <w:style w:type="paragraph" w:customStyle="1" w:styleId="affffffffffffffffffffffff2">
    <w:name w:val="Основной"/>
    <w:qFormat/>
    <w:rsid w:val="001D5B8A"/>
    <w:pPr>
      <w:autoSpaceDE w:val="0"/>
      <w:autoSpaceDN w:val="0"/>
      <w:ind w:firstLine="170"/>
      <w:jc w:val="both"/>
    </w:pPr>
    <w:rPr>
      <w:rFonts w:ascii="(Ps)Times" w:eastAsia="Times New Roman" w:hAnsi="(Ps)Times" w:cs="(Ps)Times"/>
      <w:color w:val="000000"/>
      <w:sz w:val="17"/>
      <w:szCs w:val="17"/>
    </w:rPr>
  </w:style>
  <w:style w:type="paragraph" w:customStyle="1" w:styleId="affffffffffffffffffffffff3">
    <w:name w:val="МаркСписок"/>
    <w:qFormat/>
    <w:rsid w:val="001D5B8A"/>
    <w:pPr>
      <w:widowControl w:val="0"/>
      <w:overflowPunct w:val="0"/>
      <w:autoSpaceDE w:val="0"/>
      <w:autoSpaceDN w:val="0"/>
      <w:adjustRightInd w:val="0"/>
      <w:spacing w:line="360" w:lineRule="auto"/>
      <w:ind w:left="947" w:hanging="227"/>
      <w:jc w:val="both"/>
      <w:textAlignment w:val="baseline"/>
    </w:pPr>
    <w:rPr>
      <w:rFonts w:ascii="Times New Roman" w:eastAsia="Times New Roman" w:hAnsi="Times New Roman"/>
      <w:sz w:val="28"/>
    </w:rPr>
  </w:style>
  <w:style w:type="paragraph" w:customStyle="1" w:styleId="affffffffffffffffffffffff4">
    <w:name w:val="Пояснение"/>
    <w:qFormat/>
    <w:rsid w:val="001D5B8A"/>
    <w:pPr>
      <w:widowControl w:val="0"/>
      <w:overflowPunct w:val="0"/>
      <w:autoSpaceDE w:val="0"/>
      <w:autoSpaceDN w:val="0"/>
      <w:adjustRightInd w:val="0"/>
      <w:spacing w:line="360" w:lineRule="auto"/>
      <w:ind w:firstLine="720"/>
      <w:jc w:val="both"/>
      <w:textAlignment w:val="baseline"/>
    </w:pPr>
    <w:rPr>
      <w:rFonts w:ascii="Times New Roman" w:eastAsia="Times New Roman" w:hAnsi="Times New Roman"/>
      <w:sz w:val="28"/>
    </w:rPr>
  </w:style>
  <w:style w:type="paragraph" w:customStyle="1" w:styleId="NAMEOFFIGURES">
    <w:name w:val="**NAME OF FIGURES"/>
    <w:basedOn w:val="a9"/>
    <w:link w:val="NAMEOFFIGURES0"/>
    <w:qFormat/>
    <w:rsid w:val="001D5B8A"/>
    <w:pPr>
      <w:widowControl/>
      <w:autoSpaceDE/>
      <w:autoSpaceDN/>
      <w:spacing w:before="120" w:after="120"/>
      <w:ind w:left="1701" w:hanging="1701"/>
      <w:jc w:val="both"/>
      <w:outlineLvl w:val="7"/>
    </w:pPr>
    <w:rPr>
      <w:rFonts w:ascii="Arial" w:hAnsi="Arial"/>
      <w:b/>
      <w:sz w:val="20"/>
      <w:szCs w:val="20"/>
      <w:lang w:eastAsia="x-none"/>
    </w:rPr>
  </w:style>
  <w:style w:type="character" w:customStyle="1" w:styleId="NAMEOFFIGURES0">
    <w:name w:val="**NAME OF FIGURES Знак"/>
    <w:link w:val="NAMEOFFIGURES"/>
    <w:rsid w:val="001D5B8A"/>
    <w:rPr>
      <w:rFonts w:ascii="Arial" w:eastAsia="Times New Roman" w:hAnsi="Arial" w:cs="Times New Roman"/>
      <w:b/>
      <w:sz w:val="20"/>
      <w:szCs w:val="20"/>
      <w:lang w:val="ru-RU"/>
    </w:rPr>
  </w:style>
  <w:style w:type="paragraph" w:customStyle="1" w:styleId="Agiptext">
    <w:name w:val="Agip text"/>
    <w:basedOn w:val="a9"/>
    <w:qFormat/>
    <w:rsid w:val="001D5B8A"/>
    <w:pPr>
      <w:widowControl/>
      <w:autoSpaceDE/>
      <w:autoSpaceDN/>
      <w:spacing w:after="120"/>
      <w:jc w:val="both"/>
    </w:pPr>
    <w:rPr>
      <w:rFonts w:ascii="Arial" w:hAnsi="Arial" w:cs="Arial"/>
      <w:sz w:val="20"/>
      <w:szCs w:val="20"/>
      <w:lang w:eastAsia="ru-RU"/>
    </w:rPr>
  </w:style>
  <w:style w:type="paragraph" w:customStyle="1" w:styleId="TextofTables2">
    <w:name w:val="Text of Tables"/>
    <w:basedOn w:val="a9"/>
    <w:qFormat/>
    <w:rsid w:val="001D5B8A"/>
    <w:pPr>
      <w:widowControl/>
      <w:autoSpaceDE/>
      <w:autoSpaceDN/>
      <w:spacing w:after="120"/>
      <w:jc w:val="center"/>
    </w:pPr>
    <w:rPr>
      <w:rFonts w:ascii="Arial" w:hAnsi="Arial"/>
      <w:snapToGrid w:val="0"/>
      <w:sz w:val="16"/>
      <w:szCs w:val="24"/>
      <w:lang w:eastAsia="ru-RU"/>
    </w:rPr>
  </w:style>
  <w:style w:type="paragraph" w:customStyle="1" w:styleId="affffffffffffffffffffffff5">
    <w:name w:val="Стиль нумерованный КААЕ"/>
    <w:basedOn w:val="a9"/>
    <w:qFormat/>
    <w:rsid w:val="001D5B8A"/>
    <w:pPr>
      <w:widowControl/>
      <w:tabs>
        <w:tab w:val="num" w:pos="1097"/>
      </w:tabs>
      <w:autoSpaceDE/>
      <w:autoSpaceDN/>
      <w:spacing w:after="120"/>
      <w:ind w:left="1097" w:hanging="360"/>
      <w:jc w:val="both"/>
    </w:pPr>
    <w:rPr>
      <w:rFonts w:ascii="Arial" w:hAnsi="Arial"/>
      <w:sz w:val="20"/>
      <w:szCs w:val="24"/>
      <w:lang w:eastAsia="ru-RU"/>
    </w:rPr>
  </w:style>
  <w:style w:type="character" w:customStyle="1" w:styleId="NAMEOFTABLES0">
    <w:name w:val="**NAME OF TABLES Знак"/>
    <w:link w:val="NAMEOFTABLES"/>
    <w:rsid w:val="001D5B8A"/>
    <w:rPr>
      <w:rFonts w:ascii="Arial" w:eastAsia="Times New Roman" w:hAnsi="Arial" w:cs="Times New Roman"/>
      <w:b/>
      <w:sz w:val="20"/>
      <w:szCs w:val="20"/>
      <w:lang w:val="ru-RU" w:eastAsia="ru-RU"/>
    </w:rPr>
  </w:style>
  <w:style w:type="character" w:customStyle="1" w:styleId="affffffffffffffffffffffff6">
    <w:name w:val="текст таблицы Знак Знак"/>
    <w:rsid w:val="001D5B8A"/>
    <w:rPr>
      <w:rFonts w:ascii="Arial" w:hAnsi="Arial"/>
      <w:sz w:val="18"/>
      <w:szCs w:val="18"/>
      <w:lang w:val="ru-RU" w:eastAsia="ru-RU" w:bidi="ar-SA"/>
    </w:rPr>
  </w:style>
  <w:style w:type="paragraph" w:customStyle="1" w:styleId="SOURSES0">
    <w:name w:val="**SOURSES"/>
    <w:basedOn w:val="a9"/>
    <w:qFormat/>
    <w:rsid w:val="001D5B8A"/>
    <w:pPr>
      <w:autoSpaceDE/>
      <w:autoSpaceDN/>
      <w:spacing w:after="60"/>
      <w:ind w:left="1134" w:hanging="1134"/>
      <w:jc w:val="both"/>
    </w:pPr>
    <w:rPr>
      <w:rFonts w:ascii="Arial" w:hAnsi="Arial"/>
      <w:i/>
      <w:sz w:val="14"/>
      <w:szCs w:val="20"/>
      <w:lang w:eastAsia="ru-RU"/>
    </w:rPr>
  </w:style>
  <w:style w:type="paragraph" w:customStyle="1" w:styleId="soursetable">
    <w:name w:val="sourse table"/>
    <w:basedOn w:val="a9"/>
    <w:qFormat/>
    <w:rsid w:val="001D5B8A"/>
    <w:pPr>
      <w:widowControl/>
      <w:kinsoku w:val="0"/>
      <w:overflowPunct w:val="0"/>
      <w:adjustRightInd w:val="0"/>
      <w:snapToGrid w:val="0"/>
      <w:spacing w:before="60" w:after="120"/>
      <w:jc w:val="both"/>
    </w:pPr>
    <w:rPr>
      <w:rFonts w:ascii="Arial" w:hAnsi="Arial"/>
      <w:i/>
      <w:sz w:val="14"/>
      <w:szCs w:val="20"/>
      <w:lang w:eastAsia="ru-RU"/>
    </w:rPr>
  </w:style>
  <w:style w:type="character" w:customStyle="1" w:styleId="f15">
    <w:name w:val="f15"/>
    <w:rsid w:val="001D5B8A"/>
    <w:rPr>
      <w:rFonts w:ascii="Arial" w:hAnsi="Arial" w:cs="Arial" w:hint="default"/>
      <w:color w:val="000000"/>
      <w:sz w:val="20"/>
      <w:szCs w:val="20"/>
    </w:rPr>
  </w:style>
  <w:style w:type="paragraph" w:customStyle="1" w:styleId="KAAE">
    <w:name w:val=".МАРКЕР KAAE"/>
    <w:basedOn w:val="a9"/>
    <w:link w:val="KAAE0"/>
    <w:qFormat/>
    <w:rsid w:val="001D5B8A"/>
    <w:pPr>
      <w:widowControl/>
      <w:tabs>
        <w:tab w:val="num" w:pos="1139"/>
      </w:tabs>
      <w:autoSpaceDE/>
      <w:autoSpaceDN/>
      <w:spacing w:after="120"/>
      <w:ind w:left="1139" w:hanging="360"/>
      <w:jc w:val="both"/>
    </w:pPr>
    <w:rPr>
      <w:rFonts w:ascii="Arial" w:hAnsi="Arial"/>
      <w:sz w:val="20"/>
      <w:szCs w:val="20"/>
      <w:lang w:eastAsia="x-none"/>
    </w:rPr>
  </w:style>
  <w:style w:type="character" w:customStyle="1" w:styleId="KAAE0">
    <w:name w:val=".МАРКЕР KAAE Знак"/>
    <w:link w:val="KAAE"/>
    <w:rsid w:val="001D5B8A"/>
    <w:rPr>
      <w:rFonts w:ascii="Arial" w:eastAsia="Times New Roman" w:hAnsi="Arial" w:cs="Times New Roman"/>
      <w:sz w:val="20"/>
      <w:szCs w:val="20"/>
      <w:lang w:val="ru-RU"/>
    </w:rPr>
  </w:style>
  <w:style w:type="paragraph" w:customStyle="1" w:styleId="marker3">
    <w:name w:val="marker"/>
    <w:basedOn w:val="a9"/>
    <w:qFormat/>
    <w:rsid w:val="001D5B8A"/>
    <w:pPr>
      <w:widowControl/>
      <w:tabs>
        <w:tab w:val="num" w:pos="1304"/>
      </w:tabs>
      <w:autoSpaceDE/>
      <w:autoSpaceDN/>
      <w:spacing w:before="120" w:after="120"/>
      <w:ind w:left="714" w:hanging="357"/>
      <w:jc w:val="both"/>
    </w:pPr>
    <w:rPr>
      <w:rFonts w:ascii="Arial" w:hAnsi="Arial" w:cs="Arial"/>
      <w:sz w:val="20"/>
      <w:szCs w:val="20"/>
      <w:lang w:eastAsia="ru-RU"/>
    </w:rPr>
  </w:style>
  <w:style w:type="paragraph" w:customStyle="1" w:styleId="TITUL">
    <w:name w:val="TITUL"/>
    <w:basedOn w:val="a9"/>
    <w:qFormat/>
    <w:rsid w:val="001D5B8A"/>
    <w:pPr>
      <w:widowControl/>
      <w:autoSpaceDE/>
      <w:autoSpaceDN/>
      <w:spacing w:before="60"/>
      <w:jc w:val="both"/>
    </w:pPr>
    <w:rPr>
      <w:rFonts w:ascii="Arial" w:hAnsi="Arial"/>
      <w:sz w:val="16"/>
      <w:szCs w:val="20"/>
      <w:lang w:val="en-GB" w:eastAsia="ru-RU"/>
    </w:rPr>
  </w:style>
  <w:style w:type="character" w:customStyle="1" w:styleId="TITUL0">
    <w:name w:val="TITUL Знак"/>
    <w:rsid w:val="001D5B8A"/>
    <w:rPr>
      <w:rFonts w:ascii="Arial" w:hAnsi="Arial"/>
      <w:sz w:val="16"/>
      <w:szCs w:val="24"/>
      <w:lang w:val="en-GB" w:eastAsia="ru-RU" w:bidi="ar-SA"/>
    </w:rPr>
  </w:style>
  <w:style w:type="paragraph" w:customStyle="1" w:styleId="TITUL6">
    <w:name w:val="TITUL 6"/>
    <w:basedOn w:val="a9"/>
    <w:qFormat/>
    <w:rsid w:val="001D5B8A"/>
    <w:pPr>
      <w:widowControl/>
      <w:autoSpaceDE/>
      <w:autoSpaceDN/>
      <w:spacing w:before="60" w:after="120"/>
      <w:jc w:val="center"/>
    </w:pPr>
    <w:rPr>
      <w:rFonts w:ascii="Arial" w:hAnsi="Arial"/>
      <w:b/>
      <w:bCs/>
      <w:sz w:val="12"/>
      <w:szCs w:val="20"/>
      <w:lang w:val="en-GB" w:eastAsia="ru-RU"/>
    </w:rPr>
  </w:style>
  <w:style w:type="paragraph" w:customStyle="1" w:styleId="TITULBOLD10">
    <w:name w:val="TITUL BOLD 10"/>
    <w:basedOn w:val="a9"/>
    <w:qFormat/>
    <w:rsid w:val="001D5B8A"/>
    <w:pPr>
      <w:widowControl/>
      <w:autoSpaceDE/>
      <w:autoSpaceDN/>
      <w:spacing w:before="60" w:after="120"/>
      <w:jc w:val="both"/>
    </w:pPr>
    <w:rPr>
      <w:rFonts w:ascii="Arial" w:hAnsi="Arial"/>
      <w:b/>
      <w:bCs/>
      <w:sz w:val="20"/>
      <w:szCs w:val="20"/>
      <w:lang w:val="en-GB" w:eastAsia="ru-RU"/>
    </w:rPr>
  </w:style>
  <w:style w:type="paragraph" w:customStyle="1" w:styleId="TITUL7">
    <w:name w:val="TITUL 7"/>
    <w:basedOn w:val="a9"/>
    <w:qFormat/>
    <w:rsid w:val="001D5B8A"/>
    <w:pPr>
      <w:widowControl/>
      <w:autoSpaceDE/>
      <w:autoSpaceDN/>
      <w:spacing w:before="60"/>
      <w:jc w:val="both"/>
    </w:pPr>
    <w:rPr>
      <w:rFonts w:ascii="Arial" w:hAnsi="Arial"/>
      <w:sz w:val="14"/>
      <w:szCs w:val="20"/>
      <w:lang w:val="en-GB" w:eastAsia="ru-RU"/>
    </w:rPr>
  </w:style>
  <w:style w:type="paragraph" w:customStyle="1" w:styleId="TITULBOLD100">
    <w:name w:val="Стиль TITUL BOLD 10"/>
    <w:basedOn w:val="TITULBOLD10"/>
    <w:qFormat/>
    <w:rsid w:val="001D5B8A"/>
    <w:pPr>
      <w:spacing w:after="0"/>
    </w:pPr>
  </w:style>
  <w:style w:type="paragraph" w:customStyle="1" w:styleId="affffffffffffffffffffffff7">
    <w:name w:val="таблица текст"/>
    <w:basedOn w:val="a9"/>
    <w:qFormat/>
    <w:rsid w:val="001D5B8A"/>
    <w:pPr>
      <w:widowControl/>
      <w:autoSpaceDE/>
      <w:autoSpaceDN/>
      <w:jc w:val="center"/>
    </w:pPr>
    <w:rPr>
      <w:rFonts w:ascii="Arial" w:hAnsi="Arial" w:cs="Arial"/>
      <w:sz w:val="16"/>
      <w:szCs w:val="16"/>
      <w:lang w:eastAsia="ru-RU"/>
    </w:rPr>
  </w:style>
  <w:style w:type="paragraph" w:customStyle="1" w:styleId="Style10ptLeft">
    <w:name w:val="Style 10 pt Left"/>
    <w:basedOn w:val="a9"/>
    <w:qFormat/>
    <w:rsid w:val="001D5B8A"/>
    <w:pPr>
      <w:widowControl/>
      <w:tabs>
        <w:tab w:val="num" w:pos="360"/>
      </w:tabs>
      <w:autoSpaceDE/>
      <w:autoSpaceDN/>
      <w:ind w:left="360" w:hanging="360"/>
    </w:pPr>
    <w:rPr>
      <w:rFonts w:ascii="Arial" w:hAnsi="Arial"/>
      <w:szCs w:val="24"/>
      <w:lang w:val="en-GB" w:eastAsia="ru-RU"/>
    </w:rPr>
  </w:style>
  <w:style w:type="paragraph" w:customStyle="1" w:styleId="affffffffffffffffffffffff8">
    <w:name w:val="номер"/>
    <w:basedOn w:val="a9"/>
    <w:qFormat/>
    <w:rsid w:val="001D5B8A"/>
    <w:pPr>
      <w:tabs>
        <w:tab w:val="num" w:pos="1440"/>
      </w:tabs>
      <w:adjustRightInd w:val="0"/>
      <w:spacing w:after="120"/>
      <w:ind w:left="1440" w:hanging="360"/>
      <w:jc w:val="both"/>
    </w:pPr>
    <w:rPr>
      <w:rFonts w:ascii="Arial" w:hAnsi="Arial"/>
      <w:szCs w:val="20"/>
      <w:lang w:eastAsia="ru-RU"/>
    </w:rPr>
  </w:style>
  <w:style w:type="paragraph" w:customStyle="1" w:styleId="Tablecaption">
    <w:name w:val="Table caption"/>
    <w:basedOn w:val="Table"/>
    <w:qFormat/>
    <w:rsid w:val="001D5B8A"/>
    <w:pPr>
      <w:spacing w:before="240" w:after="120" w:line="288" w:lineRule="auto"/>
      <w:jc w:val="left"/>
    </w:pPr>
    <w:rPr>
      <w:sz w:val="20"/>
    </w:rPr>
  </w:style>
  <w:style w:type="paragraph" w:customStyle="1" w:styleId="ST-Header1">
    <w:name w:val="ST-Header 1"/>
    <w:basedOn w:val="a9"/>
    <w:qFormat/>
    <w:rsid w:val="001D5B8A"/>
    <w:pPr>
      <w:widowControl/>
      <w:autoSpaceDE/>
      <w:autoSpaceDN/>
      <w:spacing w:before="120"/>
      <w:ind w:left="1296" w:hanging="1296"/>
    </w:pPr>
    <w:rPr>
      <w:rFonts w:ascii="Arial" w:hAnsi="Arial"/>
      <w:b/>
      <w:caps/>
      <w:sz w:val="28"/>
      <w:szCs w:val="20"/>
      <w:lang w:val="en-US" w:eastAsia="ru-RU"/>
    </w:rPr>
  </w:style>
  <w:style w:type="character" w:customStyle="1" w:styleId="affffffffffffffffffffffff9">
    <w:name w:val="Владимир Меркурьев"/>
    <w:semiHidden/>
    <w:rsid w:val="001D5B8A"/>
    <w:rPr>
      <w:rFonts w:ascii="Arial" w:hAnsi="Arial" w:cs="Arial"/>
      <w:color w:val="000080"/>
      <w:sz w:val="20"/>
    </w:rPr>
  </w:style>
  <w:style w:type="paragraph" w:customStyle="1" w:styleId="ST-bodyparagraph">
    <w:name w:val="ST-body paragraph"/>
    <w:basedOn w:val="a9"/>
    <w:qFormat/>
    <w:rsid w:val="001D5B8A"/>
    <w:pPr>
      <w:widowControl/>
      <w:autoSpaceDE/>
      <w:autoSpaceDN/>
      <w:spacing w:after="120"/>
    </w:pPr>
    <w:rPr>
      <w:szCs w:val="20"/>
      <w:lang w:val="en-US"/>
    </w:rPr>
  </w:style>
  <w:style w:type="paragraph" w:customStyle="1" w:styleId="ST-TableCaption">
    <w:name w:val="ST-Table Caption"/>
    <w:basedOn w:val="ST-Header1"/>
    <w:qFormat/>
    <w:rsid w:val="001D5B8A"/>
    <w:pPr>
      <w:spacing w:before="180" w:after="60"/>
      <w:ind w:left="0" w:firstLine="0"/>
      <w:jc w:val="center"/>
    </w:pPr>
    <w:rPr>
      <w:b w:val="0"/>
      <w:caps w:val="0"/>
      <w:sz w:val="20"/>
      <w:lang w:eastAsia="en-US"/>
    </w:rPr>
  </w:style>
  <w:style w:type="paragraph" w:customStyle="1" w:styleId="Style25">
    <w:name w:val="Style25"/>
    <w:basedOn w:val="a9"/>
    <w:qFormat/>
    <w:rsid w:val="001D5B8A"/>
    <w:pPr>
      <w:adjustRightInd w:val="0"/>
      <w:spacing w:line="226" w:lineRule="exact"/>
      <w:jc w:val="center"/>
    </w:pPr>
    <w:rPr>
      <w:sz w:val="24"/>
      <w:szCs w:val="24"/>
      <w:lang w:eastAsia="ru-RU"/>
    </w:rPr>
  </w:style>
  <w:style w:type="character" w:customStyle="1" w:styleId="FontStyle37">
    <w:name w:val="Font Style37"/>
    <w:uiPriority w:val="99"/>
    <w:rsid w:val="001D5B8A"/>
    <w:rPr>
      <w:rFonts w:ascii="Times New Roman" w:hAnsi="Times New Roman" w:cs="Times New Roman"/>
      <w:sz w:val="20"/>
      <w:szCs w:val="20"/>
    </w:rPr>
  </w:style>
  <w:style w:type="character" w:customStyle="1" w:styleId="FontStyle46">
    <w:name w:val="Font Style46"/>
    <w:uiPriority w:val="99"/>
    <w:rsid w:val="001D5B8A"/>
    <w:rPr>
      <w:rFonts w:ascii="Sylfaen" w:hAnsi="Sylfaen" w:cs="Sylfaen"/>
      <w:sz w:val="38"/>
      <w:szCs w:val="38"/>
    </w:rPr>
  </w:style>
  <w:style w:type="character" w:customStyle="1" w:styleId="FontStyle47">
    <w:name w:val="Font Style47"/>
    <w:uiPriority w:val="99"/>
    <w:rsid w:val="001D5B8A"/>
    <w:rPr>
      <w:rFonts w:ascii="Courier New" w:hAnsi="Courier New" w:cs="Courier New"/>
      <w:sz w:val="22"/>
      <w:szCs w:val="22"/>
    </w:rPr>
  </w:style>
  <w:style w:type="character" w:customStyle="1" w:styleId="FontStyle48">
    <w:name w:val="Font Style48"/>
    <w:uiPriority w:val="99"/>
    <w:rsid w:val="001D5B8A"/>
    <w:rPr>
      <w:rFonts w:ascii="Courier New" w:hAnsi="Courier New" w:cs="Courier New"/>
      <w:sz w:val="24"/>
      <w:szCs w:val="24"/>
    </w:rPr>
  </w:style>
  <w:style w:type="paragraph" w:customStyle="1" w:styleId="Style22">
    <w:name w:val="Style22"/>
    <w:basedOn w:val="a9"/>
    <w:uiPriority w:val="99"/>
    <w:qFormat/>
    <w:rsid w:val="001D5B8A"/>
    <w:pPr>
      <w:adjustRightInd w:val="0"/>
    </w:pPr>
    <w:rPr>
      <w:sz w:val="24"/>
      <w:szCs w:val="24"/>
      <w:lang w:eastAsia="ru-RU"/>
    </w:rPr>
  </w:style>
  <w:style w:type="paragraph" w:customStyle="1" w:styleId="Bullet8">
    <w:name w:val="Bullet Знак Знак"/>
    <w:basedOn w:val="ad"/>
    <w:link w:val="Bullet9"/>
    <w:qFormat/>
    <w:rsid w:val="001D5B8A"/>
    <w:pPr>
      <w:widowControl/>
      <w:tabs>
        <w:tab w:val="num" w:pos="720"/>
      </w:tabs>
      <w:autoSpaceDE/>
      <w:autoSpaceDN/>
      <w:spacing w:before="120"/>
      <w:ind w:left="720" w:hanging="363"/>
    </w:pPr>
    <w:rPr>
      <w:rFonts w:ascii="Arial" w:hAnsi="Arial"/>
      <w:sz w:val="20"/>
      <w:szCs w:val="20"/>
      <w:lang w:val="x-none" w:eastAsia="x-none"/>
    </w:rPr>
  </w:style>
  <w:style w:type="character" w:customStyle="1" w:styleId="Bullet9">
    <w:name w:val="Bullet Знак Знак Знак"/>
    <w:link w:val="Bullet8"/>
    <w:rsid w:val="001D5B8A"/>
    <w:rPr>
      <w:rFonts w:ascii="Arial" w:eastAsia="Times New Roman" w:hAnsi="Arial" w:cs="Times New Roman"/>
      <w:sz w:val="20"/>
      <w:szCs w:val="20"/>
    </w:rPr>
  </w:style>
  <w:style w:type="paragraph" w:customStyle="1" w:styleId="Style160">
    <w:name w:val="Style16"/>
    <w:basedOn w:val="a9"/>
    <w:qFormat/>
    <w:rsid w:val="001D5B8A"/>
    <w:pPr>
      <w:adjustRightInd w:val="0"/>
    </w:pPr>
    <w:rPr>
      <w:sz w:val="24"/>
      <w:szCs w:val="24"/>
      <w:lang w:eastAsia="ru-RU"/>
    </w:rPr>
  </w:style>
  <w:style w:type="character" w:customStyle="1" w:styleId="FontStyle53">
    <w:name w:val="Font Style53"/>
    <w:rsid w:val="001D5B8A"/>
    <w:rPr>
      <w:rFonts w:ascii="Times New Roman" w:hAnsi="Times New Roman" w:cs="Times New Roman"/>
      <w:i/>
      <w:iCs/>
      <w:sz w:val="20"/>
      <w:szCs w:val="20"/>
    </w:rPr>
  </w:style>
  <w:style w:type="character" w:customStyle="1" w:styleId="FontStyle36">
    <w:name w:val="Font Style36"/>
    <w:rsid w:val="001D5B8A"/>
    <w:rPr>
      <w:rFonts w:ascii="Century Schoolbook" w:hAnsi="Century Schoolbook" w:cs="Century Schoolbook"/>
      <w:sz w:val="50"/>
      <w:szCs w:val="50"/>
    </w:rPr>
  </w:style>
  <w:style w:type="character" w:customStyle="1" w:styleId="FontStyle39">
    <w:name w:val="Font Style39"/>
    <w:rsid w:val="001D5B8A"/>
    <w:rPr>
      <w:rFonts w:ascii="Times New Roman" w:hAnsi="Times New Roman" w:cs="Times New Roman"/>
      <w:sz w:val="22"/>
      <w:szCs w:val="22"/>
    </w:rPr>
  </w:style>
  <w:style w:type="character" w:customStyle="1" w:styleId="FontStyle43">
    <w:name w:val="Font Style43"/>
    <w:rsid w:val="001D5B8A"/>
    <w:rPr>
      <w:rFonts w:ascii="Times New Roman" w:hAnsi="Times New Roman" w:cs="Times New Roman"/>
      <w:i/>
      <w:iCs/>
      <w:sz w:val="20"/>
      <w:szCs w:val="20"/>
    </w:rPr>
  </w:style>
  <w:style w:type="paragraph" w:customStyle="1" w:styleId="Style29">
    <w:name w:val="Style29"/>
    <w:basedOn w:val="a9"/>
    <w:qFormat/>
    <w:rsid w:val="001D5B8A"/>
    <w:pPr>
      <w:adjustRightInd w:val="0"/>
      <w:spacing w:line="225" w:lineRule="exact"/>
      <w:ind w:firstLine="84"/>
    </w:pPr>
    <w:rPr>
      <w:sz w:val="24"/>
      <w:szCs w:val="24"/>
      <w:lang w:eastAsia="ru-RU"/>
    </w:rPr>
  </w:style>
  <w:style w:type="character" w:customStyle="1" w:styleId="FontStyle45">
    <w:name w:val="Font Style45"/>
    <w:rsid w:val="001D5B8A"/>
    <w:rPr>
      <w:rFonts w:ascii="Times New Roman" w:hAnsi="Times New Roman" w:cs="Times New Roman"/>
      <w:b/>
      <w:bCs/>
      <w:i/>
      <w:iCs/>
      <w:sz w:val="20"/>
      <w:szCs w:val="20"/>
    </w:rPr>
  </w:style>
  <w:style w:type="character" w:customStyle="1" w:styleId="FontStyle50">
    <w:name w:val="Font Style50"/>
    <w:rsid w:val="001D5B8A"/>
    <w:rPr>
      <w:rFonts w:ascii="Times New Roman" w:hAnsi="Times New Roman" w:cs="Times New Roman"/>
      <w:b/>
      <w:bCs/>
      <w:sz w:val="20"/>
      <w:szCs w:val="20"/>
    </w:rPr>
  </w:style>
  <w:style w:type="paragraph" w:customStyle="1" w:styleId="Style34">
    <w:name w:val="Style34"/>
    <w:basedOn w:val="a9"/>
    <w:uiPriority w:val="99"/>
    <w:qFormat/>
    <w:rsid w:val="001D5B8A"/>
    <w:pPr>
      <w:adjustRightInd w:val="0"/>
    </w:pPr>
    <w:rPr>
      <w:sz w:val="24"/>
      <w:szCs w:val="24"/>
      <w:lang w:eastAsia="ru-RU"/>
    </w:rPr>
  </w:style>
  <w:style w:type="paragraph" w:customStyle="1" w:styleId="Style37">
    <w:name w:val="Style37"/>
    <w:basedOn w:val="a9"/>
    <w:uiPriority w:val="99"/>
    <w:qFormat/>
    <w:rsid w:val="001D5B8A"/>
    <w:pPr>
      <w:adjustRightInd w:val="0"/>
    </w:pPr>
    <w:rPr>
      <w:sz w:val="24"/>
      <w:szCs w:val="24"/>
      <w:lang w:eastAsia="ru-RU"/>
    </w:rPr>
  </w:style>
  <w:style w:type="paragraph" w:customStyle="1" w:styleId="Style38">
    <w:name w:val="Style38"/>
    <w:basedOn w:val="a9"/>
    <w:uiPriority w:val="99"/>
    <w:qFormat/>
    <w:rsid w:val="001D5B8A"/>
    <w:pPr>
      <w:adjustRightInd w:val="0"/>
      <w:spacing w:line="226" w:lineRule="exact"/>
      <w:ind w:firstLine="202"/>
    </w:pPr>
    <w:rPr>
      <w:sz w:val="24"/>
      <w:szCs w:val="24"/>
      <w:lang w:eastAsia="ru-RU"/>
    </w:rPr>
  </w:style>
  <w:style w:type="character" w:customStyle="1" w:styleId="FontStyle51">
    <w:name w:val="Font Style51"/>
    <w:rsid w:val="001D5B8A"/>
    <w:rPr>
      <w:rFonts w:ascii="Franklin Gothic Demi Cond" w:hAnsi="Franklin Gothic Demi Cond" w:cs="Franklin Gothic Demi Cond"/>
      <w:b/>
      <w:bCs/>
      <w:sz w:val="22"/>
      <w:szCs w:val="22"/>
    </w:rPr>
  </w:style>
  <w:style w:type="character" w:customStyle="1" w:styleId="FontStyle52">
    <w:name w:val="Font Style52"/>
    <w:rsid w:val="001D5B8A"/>
    <w:rPr>
      <w:rFonts w:ascii="Bookman Old Style" w:hAnsi="Bookman Old Style" w:cs="Bookman Old Style"/>
      <w:b/>
      <w:bCs/>
      <w:sz w:val="20"/>
      <w:szCs w:val="20"/>
    </w:rPr>
  </w:style>
  <w:style w:type="character" w:customStyle="1" w:styleId="FontStyle69">
    <w:name w:val="Font Style69"/>
    <w:uiPriority w:val="99"/>
    <w:rsid w:val="001D5B8A"/>
    <w:rPr>
      <w:rFonts w:ascii="Georgia" w:hAnsi="Georgia" w:cs="Georgia"/>
      <w:b/>
      <w:bCs/>
      <w:sz w:val="14"/>
      <w:szCs w:val="14"/>
    </w:rPr>
  </w:style>
  <w:style w:type="paragraph" w:customStyle="1" w:styleId="Style33">
    <w:name w:val="Style33"/>
    <w:basedOn w:val="a9"/>
    <w:uiPriority w:val="99"/>
    <w:qFormat/>
    <w:rsid w:val="001D5B8A"/>
    <w:pPr>
      <w:adjustRightInd w:val="0"/>
      <w:spacing w:line="270" w:lineRule="exact"/>
      <w:ind w:firstLine="365"/>
      <w:jc w:val="both"/>
    </w:pPr>
    <w:rPr>
      <w:sz w:val="24"/>
      <w:szCs w:val="24"/>
      <w:lang w:eastAsia="ru-RU"/>
    </w:rPr>
  </w:style>
  <w:style w:type="character" w:customStyle="1" w:styleId="FontStyle57">
    <w:name w:val="Font Style57"/>
    <w:rsid w:val="001D5B8A"/>
    <w:rPr>
      <w:rFonts w:ascii="Times New Roman" w:hAnsi="Times New Roman" w:cs="Times New Roman"/>
      <w:b/>
      <w:bCs/>
      <w:sz w:val="18"/>
      <w:szCs w:val="18"/>
    </w:rPr>
  </w:style>
  <w:style w:type="character" w:customStyle="1" w:styleId="FontStyle56">
    <w:name w:val="Font Style56"/>
    <w:rsid w:val="001D5B8A"/>
    <w:rPr>
      <w:rFonts w:ascii="Times New Roman" w:hAnsi="Times New Roman" w:cs="Times New Roman"/>
      <w:i/>
      <w:iCs/>
      <w:spacing w:val="10"/>
      <w:sz w:val="12"/>
      <w:szCs w:val="12"/>
    </w:rPr>
  </w:style>
  <w:style w:type="paragraph" w:customStyle="1" w:styleId="Style39">
    <w:name w:val="Style39"/>
    <w:basedOn w:val="a9"/>
    <w:qFormat/>
    <w:rsid w:val="001D5B8A"/>
    <w:pPr>
      <w:adjustRightInd w:val="0"/>
      <w:spacing w:line="274" w:lineRule="exact"/>
      <w:ind w:firstLine="365"/>
      <w:jc w:val="both"/>
    </w:pPr>
    <w:rPr>
      <w:sz w:val="24"/>
      <w:szCs w:val="24"/>
      <w:lang w:eastAsia="ru-RU"/>
    </w:rPr>
  </w:style>
  <w:style w:type="character" w:customStyle="1" w:styleId="FontStyle60">
    <w:name w:val="Font Style60"/>
    <w:uiPriority w:val="99"/>
    <w:rsid w:val="001D5B8A"/>
    <w:rPr>
      <w:rFonts w:ascii="Times New Roman" w:hAnsi="Times New Roman" w:cs="Times New Roman"/>
      <w:i/>
      <w:iCs/>
      <w:sz w:val="20"/>
      <w:szCs w:val="20"/>
    </w:rPr>
  </w:style>
  <w:style w:type="character" w:customStyle="1" w:styleId="Bullet10">
    <w:name w:val="Bullet Знак Знак1"/>
    <w:link w:val="Bullet2"/>
    <w:rsid w:val="001D5B8A"/>
    <w:rPr>
      <w:rFonts w:ascii="Arial" w:eastAsia="Times New Roman" w:hAnsi="Arial" w:cs="Times New Roman"/>
      <w:sz w:val="20"/>
      <w:szCs w:val="20"/>
    </w:rPr>
  </w:style>
  <w:style w:type="paragraph" w:customStyle="1" w:styleId="Preformat">
    <w:name w:val="Preformat"/>
    <w:qFormat/>
    <w:rsid w:val="001D5B8A"/>
    <w:pPr>
      <w:widowControl w:val="0"/>
      <w:overflowPunct w:val="0"/>
      <w:autoSpaceDE w:val="0"/>
      <w:autoSpaceDN w:val="0"/>
      <w:adjustRightInd w:val="0"/>
      <w:textAlignment w:val="baseline"/>
    </w:pPr>
    <w:rPr>
      <w:rFonts w:ascii="Courier New" w:eastAsia="Times New Roman" w:hAnsi="Courier New"/>
    </w:rPr>
  </w:style>
  <w:style w:type="paragraph" w:customStyle="1" w:styleId="affffffffffffffffffffffffa">
    <w:name w:val="название рисунка"/>
    <w:basedOn w:val="a9"/>
    <w:link w:val="affffffffffffffffffffffffb"/>
    <w:qFormat/>
    <w:rsid w:val="001D5B8A"/>
    <w:pPr>
      <w:autoSpaceDE/>
      <w:autoSpaceDN/>
      <w:spacing w:after="120"/>
    </w:pPr>
    <w:rPr>
      <w:b/>
      <w:bCs/>
      <w:sz w:val="20"/>
      <w:szCs w:val="20"/>
      <w:lang w:eastAsia="x-none"/>
    </w:rPr>
  </w:style>
  <w:style w:type="character" w:customStyle="1" w:styleId="affffffffffffffffffffffffb">
    <w:name w:val="название рисунка Знак"/>
    <w:link w:val="affffffffffffffffffffffffa"/>
    <w:rsid w:val="001D5B8A"/>
    <w:rPr>
      <w:rFonts w:ascii="Times New Roman" w:eastAsia="Times New Roman" w:hAnsi="Times New Roman" w:cs="Times New Roman"/>
      <w:b/>
      <w:bCs/>
      <w:sz w:val="20"/>
      <w:szCs w:val="20"/>
      <w:lang w:val="ru-RU"/>
    </w:rPr>
  </w:style>
  <w:style w:type="paragraph" w:customStyle="1" w:styleId="1fffffffffffb">
    <w:name w:val="Таблица 1 (шапка)"/>
    <w:basedOn w:val="a9"/>
    <w:qFormat/>
    <w:rsid w:val="001D5B8A"/>
    <w:pPr>
      <w:autoSpaceDE/>
      <w:autoSpaceDN/>
      <w:ind w:left="-57" w:right="-57"/>
      <w:jc w:val="center"/>
    </w:pPr>
    <w:rPr>
      <w:b/>
      <w:bCs/>
      <w:sz w:val="20"/>
      <w:szCs w:val="20"/>
      <w:lang w:eastAsia="ru-RU"/>
    </w:rPr>
  </w:style>
  <w:style w:type="paragraph" w:customStyle="1" w:styleId="3ffff6">
    <w:name w:val="Таблица 3"/>
    <w:basedOn w:val="a9"/>
    <w:link w:val="3ffff7"/>
    <w:qFormat/>
    <w:rsid w:val="001D5B8A"/>
    <w:pPr>
      <w:autoSpaceDE/>
      <w:autoSpaceDN/>
      <w:ind w:right="-57"/>
    </w:pPr>
    <w:rPr>
      <w:sz w:val="20"/>
      <w:szCs w:val="20"/>
      <w:lang w:eastAsia="x-none"/>
    </w:rPr>
  </w:style>
  <w:style w:type="character" w:customStyle="1" w:styleId="3ffff7">
    <w:name w:val="Таблица 3 Знак"/>
    <w:link w:val="3ffff6"/>
    <w:rsid w:val="001D5B8A"/>
    <w:rPr>
      <w:rFonts w:ascii="Times New Roman" w:eastAsia="Times New Roman" w:hAnsi="Times New Roman" w:cs="Times New Roman"/>
      <w:sz w:val="20"/>
      <w:szCs w:val="20"/>
      <w:lang w:val="ru-RU"/>
    </w:rPr>
  </w:style>
  <w:style w:type="character" w:customStyle="1" w:styleId="WW8Num1z0">
    <w:name w:val="WW8Num1z0"/>
    <w:rsid w:val="001D5B8A"/>
    <w:rPr>
      <w:rFonts w:ascii="Symbol" w:hAnsi="Symbol"/>
    </w:rPr>
  </w:style>
  <w:style w:type="paragraph" w:customStyle="1" w:styleId="4ffc">
    <w:name w:val="Мой заголовок 4"/>
    <w:next w:val="a9"/>
    <w:qFormat/>
    <w:rsid w:val="001D5B8A"/>
    <w:pPr>
      <w:spacing w:before="240"/>
    </w:pPr>
    <w:rPr>
      <w:rFonts w:ascii="Arial" w:eastAsia="Times New Roman" w:hAnsi="Arial"/>
      <w:b/>
      <w:i/>
      <w:iCs/>
      <w:sz w:val="22"/>
      <w:szCs w:val="22"/>
    </w:rPr>
  </w:style>
  <w:style w:type="paragraph" w:customStyle="1" w:styleId="3ffff8">
    <w:name w:val="Мой заголовок 3"/>
    <w:qFormat/>
    <w:rsid w:val="001D5B8A"/>
    <w:pPr>
      <w:spacing w:before="240"/>
      <w:jc w:val="both"/>
    </w:pPr>
    <w:rPr>
      <w:rFonts w:ascii="Arial" w:eastAsia="Times New Roman" w:hAnsi="Arial" w:cs="Arial"/>
      <w:b/>
      <w:bCs/>
      <w:i/>
      <w:iCs/>
      <w:sz w:val="24"/>
      <w:szCs w:val="24"/>
    </w:rPr>
  </w:style>
  <w:style w:type="character" w:customStyle="1" w:styleId="56">
    <w:name w:val="Мой заголовок5 Знак"/>
    <w:link w:val="55"/>
    <w:rsid w:val="001D5B8A"/>
    <w:rPr>
      <w:rFonts w:ascii="Times New Roman" w:eastAsia="Batang" w:hAnsi="Times New Roman"/>
      <w:b/>
      <w:bCs/>
      <w:i/>
      <w:iCs/>
      <w:sz w:val="24"/>
      <w:szCs w:val="24"/>
      <w:lang w:val="ru-RU" w:eastAsia="ru-RU" w:bidi="ar-SA"/>
    </w:rPr>
  </w:style>
  <w:style w:type="character" w:customStyle="1" w:styleId="4ffd">
    <w:name w:val="Мой текст Знак4"/>
    <w:rsid w:val="001D5B8A"/>
    <w:rPr>
      <w:rFonts w:ascii="Times New Roman" w:eastAsia="Times New Roman" w:hAnsi="Times New Roman" w:cs="Times New Roman"/>
      <w:color w:val="000000"/>
      <w:sz w:val="24"/>
      <w:szCs w:val="24"/>
      <w:lang w:eastAsia="ru-RU"/>
    </w:rPr>
  </w:style>
  <w:style w:type="character" w:customStyle="1" w:styleId="1fffffffffffc">
    <w:name w:val="Моя таблица Знак1"/>
    <w:rsid w:val="001D5B8A"/>
    <w:rPr>
      <w:rFonts w:ascii="Times New Roman" w:eastAsia="Times New Roman" w:hAnsi="Times New Roman"/>
      <w:b/>
      <w:color w:val="000000"/>
      <w:sz w:val="24"/>
      <w:szCs w:val="24"/>
    </w:rPr>
  </w:style>
  <w:style w:type="character" w:customStyle="1" w:styleId="Char7">
    <w:name w:val="Мой список Char"/>
    <w:link w:val="a2"/>
    <w:rsid w:val="001D5B8A"/>
    <w:rPr>
      <w:rFonts w:ascii="Times New Roman" w:eastAsia="Times New Roman" w:hAnsi="Times New Roman"/>
      <w:color w:val="000000"/>
      <w:sz w:val="24"/>
      <w:szCs w:val="24"/>
      <w:shd w:val="clear" w:color="auto" w:fill="FFFFFF"/>
    </w:rPr>
  </w:style>
  <w:style w:type="paragraph" w:customStyle="1" w:styleId="PreFeasibility">
    <w:name w:val="Pre_Feasibility"/>
    <w:basedOn w:val="a9"/>
    <w:uiPriority w:val="99"/>
    <w:qFormat/>
    <w:rsid w:val="001D5B8A"/>
    <w:pPr>
      <w:widowControl/>
      <w:overflowPunct w:val="0"/>
      <w:adjustRightInd w:val="0"/>
    </w:pPr>
    <w:rPr>
      <w:rFonts w:ascii="Arial" w:hAnsi="Arial"/>
      <w:szCs w:val="20"/>
      <w:lang w:val="de-DE" w:eastAsia="de-DE"/>
    </w:rPr>
  </w:style>
  <w:style w:type="paragraph" w:customStyle="1" w:styleId="affffffffffffffffffffffffc">
    <w:name w:val="表格"/>
    <w:basedOn w:val="a9"/>
    <w:uiPriority w:val="99"/>
    <w:qFormat/>
    <w:rsid w:val="001D5B8A"/>
    <w:pPr>
      <w:autoSpaceDE/>
      <w:autoSpaceDN/>
      <w:adjustRightInd w:val="0"/>
      <w:spacing w:line="440" w:lineRule="atLeast"/>
      <w:jc w:val="center"/>
      <w:textAlignment w:val="baseline"/>
    </w:pPr>
    <w:rPr>
      <w:rFonts w:eastAsia="SimSun"/>
      <w:sz w:val="18"/>
      <w:szCs w:val="20"/>
      <w:lang w:val="en-US" w:eastAsia="zh-CN"/>
    </w:rPr>
  </w:style>
  <w:style w:type="paragraph" w:customStyle="1" w:styleId="affffffffffffffffffffffffd">
    <w:name w:val="报告文字"/>
    <w:basedOn w:val="a9"/>
    <w:uiPriority w:val="99"/>
    <w:qFormat/>
    <w:rsid w:val="001D5B8A"/>
    <w:pPr>
      <w:autoSpaceDE/>
      <w:autoSpaceDN/>
      <w:snapToGrid w:val="0"/>
      <w:spacing w:line="480" w:lineRule="auto"/>
      <w:ind w:firstLine="425"/>
    </w:pPr>
    <w:rPr>
      <w:rFonts w:eastAsia="SimSun"/>
      <w:kern w:val="2"/>
      <w:sz w:val="24"/>
      <w:szCs w:val="20"/>
      <w:lang w:val="en-US" w:eastAsia="zh-CN"/>
    </w:rPr>
  </w:style>
  <w:style w:type="paragraph" w:customStyle="1" w:styleId="affffffffffffffffffffffffe">
    <w:name w:val="表头文字"/>
    <w:basedOn w:val="a9"/>
    <w:next w:val="afffffffffffffffffffffffff"/>
    <w:autoRedefine/>
    <w:uiPriority w:val="99"/>
    <w:qFormat/>
    <w:rsid w:val="001D5B8A"/>
    <w:pPr>
      <w:tabs>
        <w:tab w:val="num" w:pos="873"/>
      </w:tabs>
      <w:autoSpaceDE/>
      <w:autoSpaceDN/>
      <w:spacing w:before="60" w:after="60" w:line="300" w:lineRule="auto"/>
      <w:ind w:firstLine="575"/>
      <w:jc w:val="center"/>
    </w:pPr>
    <w:rPr>
      <w:rFonts w:ascii="SimSun" w:eastAsia="SimSun" w:hAnsi="Courier New"/>
      <w:spacing w:val="10"/>
      <w:kern w:val="2"/>
      <w:sz w:val="24"/>
      <w:szCs w:val="20"/>
      <w:lang w:val="en-US" w:eastAsia="zh-CN"/>
    </w:rPr>
  </w:style>
  <w:style w:type="paragraph" w:customStyle="1" w:styleId="afffffffffffffffffffffffff">
    <w:name w:val="表格文字"/>
    <w:basedOn w:val="a9"/>
    <w:uiPriority w:val="99"/>
    <w:qFormat/>
    <w:rsid w:val="001D5B8A"/>
    <w:pPr>
      <w:tabs>
        <w:tab w:val="num" w:pos="873"/>
      </w:tabs>
      <w:autoSpaceDE/>
      <w:autoSpaceDN/>
      <w:adjustRightInd w:val="0"/>
      <w:spacing w:before="60" w:after="60" w:line="240" w:lineRule="atLeast"/>
      <w:ind w:firstLine="425"/>
      <w:jc w:val="center"/>
      <w:textAlignment w:val="baseline"/>
    </w:pPr>
    <w:rPr>
      <w:rFonts w:ascii="SimSun" w:eastAsia="SimSun" w:hAnsi="Courier New"/>
      <w:spacing w:val="10"/>
      <w:sz w:val="24"/>
      <w:szCs w:val="20"/>
      <w:lang w:val="en-US" w:eastAsia="zh-CN"/>
    </w:rPr>
  </w:style>
  <w:style w:type="paragraph" w:customStyle="1" w:styleId="1fffffffffffd">
    <w:name w:val="样式1"/>
    <w:basedOn w:val="16"/>
    <w:uiPriority w:val="99"/>
    <w:qFormat/>
    <w:rsid w:val="001D5B8A"/>
    <w:pPr>
      <w:keepNext/>
      <w:keepLines/>
      <w:tabs>
        <w:tab w:val="num" w:pos="425"/>
        <w:tab w:val="num" w:pos="720"/>
      </w:tabs>
      <w:autoSpaceDE/>
      <w:autoSpaceDN/>
      <w:snapToGrid w:val="0"/>
      <w:spacing w:before="240" w:after="120" w:line="300" w:lineRule="auto"/>
      <w:ind w:left="425" w:hanging="425"/>
      <w:jc w:val="both"/>
    </w:pPr>
    <w:rPr>
      <w:rFonts w:eastAsia="SimSun"/>
      <w:bCs w:val="0"/>
      <w:kern w:val="44"/>
      <w:sz w:val="32"/>
      <w:szCs w:val="20"/>
      <w:lang w:val="en-US" w:eastAsia="zh-CN"/>
    </w:rPr>
  </w:style>
  <w:style w:type="paragraph" w:customStyle="1" w:styleId="HeadingBase">
    <w:name w:val="Heading Base"/>
    <w:basedOn w:val="ad"/>
    <w:next w:val="ad"/>
    <w:uiPriority w:val="99"/>
    <w:qFormat/>
    <w:rsid w:val="001D5B8A"/>
    <w:pPr>
      <w:keepNext/>
      <w:keepLines/>
      <w:widowControl/>
      <w:autoSpaceDE/>
      <w:autoSpaceDN/>
      <w:spacing w:line="240" w:lineRule="atLeast"/>
    </w:pPr>
    <w:rPr>
      <w:rFonts w:ascii="Garamond" w:hAnsi="Garamond"/>
      <w:kern w:val="20"/>
      <w:sz w:val="20"/>
      <w:szCs w:val="20"/>
      <w:lang w:val="en-US"/>
    </w:rPr>
  </w:style>
  <w:style w:type="paragraph" w:customStyle="1" w:styleId="FE92538B5403405B922A2F0C1933F546">
    <w:name w:val="FE92538B5403405B922A2F0C1933F546"/>
    <w:uiPriority w:val="99"/>
    <w:qFormat/>
    <w:rsid w:val="001D5B8A"/>
    <w:pPr>
      <w:spacing w:after="200" w:line="276" w:lineRule="auto"/>
    </w:pPr>
    <w:rPr>
      <w:rFonts w:eastAsia="Times New Roman" w:cs="Calibri"/>
      <w:sz w:val="22"/>
      <w:szCs w:val="22"/>
    </w:rPr>
  </w:style>
  <w:style w:type="paragraph" w:customStyle="1" w:styleId="233E5CD5853943F4BD7E8C4B124C0E1D">
    <w:name w:val="233E5CD5853943F4BD7E8C4B124C0E1D"/>
    <w:uiPriority w:val="99"/>
    <w:qFormat/>
    <w:rsid w:val="001D5B8A"/>
    <w:pPr>
      <w:spacing w:after="200" w:line="276" w:lineRule="auto"/>
    </w:pPr>
    <w:rPr>
      <w:rFonts w:eastAsia="Times New Roman"/>
      <w:sz w:val="22"/>
      <w:szCs w:val="22"/>
    </w:rPr>
  </w:style>
  <w:style w:type="character" w:customStyle="1" w:styleId="hl1">
    <w:name w:val="hl1"/>
    <w:rsid w:val="001D5B8A"/>
    <w:rPr>
      <w:color w:val="4682B4"/>
    </w:rPr>
  </w:style>
  <w:style w:type="character" w:customStyle="1" w:styleId="havb1">
    <w:name w:val="havb1"/>
    <w:rsid w:val="001D5B8A"/>
    <w:rPr>
      <w:rFonts w:ascii="Arial" w:hAnsi="Arial" w:cs="Arial" w:hint="default"/>
      <w:b/>
      <w:bCs/>
      <w:sz w:val="21"/>
      <w:szCs w:val="21"/>
    </w:rPr>
  </w:style>
  <w:style w:type="character" w:customStyle="1" w:styleId="havt1">
    <w:name w:val="havt1"/>
    <w:rsid w:val="001D5B8A"/>
    <w:rPr>
      <w:color w:val="566370"/>
      <w:sz w:val="27"/>
      <w:szCs w:val="27"/>
    </w:rPr>
  </w:style>
  <w:style w:type="character" w:customStyle="1" w:styleId="ReportTextBefoAftCharChar">
    <w:name w:val="Report Text Befo+Aft Char Char"/>
    <w:link w:val="ReportTextBefoAftChar"/>
    <w:locked/>
    <w:rsid w:val="001D5B8A"/>
    <w:rPr>
      <w:rFonts w:ascii="Arial" w:hAnsi="Arial" w:cs="Arial"/>
      <w:sz w:val="24"/>
      <w:lang w:val="en-GB"/>
    </w:rPr>
  </w:style>
  <w:style w:type="paragraph" w:customStyle="1" w:styleId="ReportTextBefoAftChar">
    <w:name w:val="Report Text Befo+Aft Char"/>
    <w:basedOn w:val="a9"/>
    <w:link w:val="ReportTextBefoAftCharChar"/>
    <w:qFormat/>
    <w:rsid w:val="001D5B8A"/>
    <w:pPr>
      <w:autoSpaceDE/>
      <w:autoSpaceDN/>
      <w:snapToGrid w:val="0"/>
      <w:spacing w:before="120" w:after="120" w:line="360" w:lineRule="auto"/>
      <w:ind w:left="709" w:right="-40"/>
      <w:jc w:val="both"/>
    </w:pPr>
    <w:rPr>
      <w:rFonts w:ascii="Arial" w:eastAsia="Calibri" w:hAnsi="Arial"/>
      <w:sz w:val="24"/>
      <w:szCs w:val="20"/>
      <w:lang w:val="en-GB" w:eastAsia="x-none"/>
    </w:rPr>
  </w:style>
  <w:style w:type="paragraph" w:customStyle="1" w:styleId="1fffffffffffe">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w:basedOn w:val="a9"/>
    <w:uiPriority w:val="99"/>
    <w:qFormat/>
    <w:rsid w:val="001D5B8A"/>
    <w:pPr>
      <w:widowControl/>
      <w:autoSpaceDE/>
      <w:autoSpaceDN/>
    </w:pPr>
    <w:rPr>
      <w:rFonts w:ascii="SimSun" w:eastAsia="SimSun" w:hAnsi="SimSun" w:cs="SimSun"/>
      <w:sz w:val="24"/>
      <w:szCs w:val="24"/>
      <w:lang w:val="en-US" w:eastAsia="zh-CN"/>
    </w:rPr>
  </w:style>
  <w:style w:type="paragraph" w:customStyle="1" w:styleId="ReportTextAfter">
    <w:name w:val="Report TextAfter"/>
    <w:basedOn w:val="a9"/>
    <w:next w:val="ReportTextBefoAftChar"/>
    <w:uiPriority w:val="99"/>
    <w:qFormat/>
    <w:rsid w:val="001D5B8A"/>
    <w:pPr>
      <w:autoSpaceDE/>
      <w:autoSpaceDN/>
      <w:snapToGrid w:val="0"/>
      <w:spacing w:after="120" w:line="360" w:lineRule="auto"/>
      <w:ind w:left="709" w:right="-40"/>
      <w:jc w:val="both"/>
    </w:pPr>
    <w:rPr>
      <w:rFonts w:ascii="Arial" w:hAnsi="Arial" w:cs="Arial"/>
      <w:sz w:val="24"/>
      <w:szCs w:val="20"/>
      <w:lang w:val="en-GB"/>
    </w:rPr>
  </w:style>
  <w:style w:type="character" w:customStyle="1" w:styleId="ReportTextBEGINChar">
    <w:name w:val="Report Text BEGIN Char"/>
    <w:link w:val="ReportTextBEGIN"/>
    <w:locked/>
    <w:rsid w:val="001D5B8A"/>
    <w:rPr>
      <w:rFonts w:ascii="Arial" w:hAnsi="Arial" w:cs="Arial"/>
      <w:sz w:val="24"/>
      <w:lang w:val="en-GB"/>
    </w:rPr>
  </w:style>
  <w:style w:type="paragraph" w:customStyle="1" w:styleId="ReportTextBEGIN">
    <w:name w:val="Report Text BEGIN"/>
    <w:basedOn w:val="a9"/>
    <w:next w:val="a9"/>
    <w:link w:val="ReportTextBEGINChar"/>
    <w:qFormat/>
    <w:rsid w:val="001D5B8A"/>
    <w:pPr>
      <w:autoSpaceDE/>
      <w:autoSpaceDN/>
      <w:snapToGrid w:val="0"/>
      <w:spacing w:before="400" w:line="360" w:lineRule="auto"/>
      <w:ind w:left="709"/>
      <w:jc w:val="both"/>
    </w:pPr>
    <w:rPr>
      <w:rFonts w:ascii="Arial" w:eastAsia="Calibri" w:hAnsi="Arial"/>
      <w:sz w:val="24"/>
      <w:szCs w:val="20"/>
      <w:lang w:val="en-GB" w:eastAsia="x-none"/>
    </w:rPr>
  </w:style>
  <w:style w:type="paragraph" w:customStyle="1" w:styleId="REPHEAD1">
    <w:name w:val="REP HEAD 1"/>
    <w:next w:val="a9"/>
    <w:uiPriority w:val="99"/>
    <w:qFormat/>
    <w:rsid w:val="001D5B8A"/>
    <w:pPr>
      <w:widowControl w:val="0"/>
      <w:numPr>
        <w:numId w:val="75"/>
      </w:numPr>
      <w:snapToGrid w:val="0"/>
      <w:spacing w:before="800" w:after="120"/>
    </w:pPr>
    <w:rPr>
      <w:rFonts w:ascii="Arial (W1)" w:eastAsia="Times New Roman" w:hAnsi="Arial (W1)" w:cs="Arial"/>
      <w:b/>
      <w:bCs/>
      <w:caps/>
      <w:sz w:val="28"/>
      <w:szCs w:val="28"/>
      <w:lang w:val="en-GB" w:eastAsia="en-US"/>
    </w:rPr>
  </w:style>
  <w:style w:type="paragraph" w:customStyle="1" w:styleId="REPHEAD2">
    <w:name w:val="REP HEAD 2"/>
    <w:next w:val="a9"/>
    <w:uiPriority w:val="99"/>
    <w:qFormat/>
    <w:rsid w:val="001D5B8A"/>
    <w:pPr>
      <w:widowControl w:val="0"/>
      <w:numPr>
        <w:ilvl w:val="1"/>
        <w:numId w:val="75"/>
      </w:numPr>
      <w:snapToGrid w:val="0"/>
      <w:spacing w:before="400" w:after="120"/>
    </w:pPr>
    <w:rPr>
      <w:rFonts w:ascii="Arial (W1)" w:eastAsia="Times New Roman" w:hAnsi="Arial (W1)" w:cs="Arial"/>
      <w:b/>
      <w:bCs/>
      <w:sz w:val="24"/>
      <w:szCs w:val="24"/>
      <w:lang w:val="en-US" w:eastAsia="en-US"/>
    </w:rPr>
  </w:style>
  <w:style w:type="paragraph" w:customStyle="1" w:styleId="REPHEAD3">
    <w:name w:val="REP HEAD 3"/>
    <w:next w:val="a9"/>
    <w:uiPriority w:val="99"/>
    <w:qFormat/>
    <w:rsid w:val="001D5B8A"/>
    <w:pPr>
      <w:widowControl w:val="0"/>
      <w:numPr>
        <w:ilvl w:val="2"/>
        <w:numId w:val="75"/>
      </w:numPr>
      <w:snapToGrid w:val="0"/>
      <w:spacing w:before="400" w:after="120" w:line="360" w:lineRule="auto"/>
      <w:outlineLvl w:val="2"/>
    </w:pPr>
    <w:rPr>
      <w:rFonts w:ascii="Arial" w:eastAsia="Times New Roman" w:hAnsi="Arial" w:cs="Arial"/>
      <w:b/>
      <w:bCs/>
      <w:sz w:val="24"/>
      <w:szCs w:val="24"/>
      <w:lang w:val="en-GB" w:eastAsia="en-US"/>
    </w:rPr>
  </w:style>
  <w:style w:type="paragraph" w:customStyle="1" w:styleId="RepHead4">
    <w:name w:val="Rep Head 4"/>
    <w:next w:val="a9"/>
    <w:uiPriority w:val="99"/>
    <w:qFormat/>
    <w:rsid w:val="001D5B8A"/>
    <w:pPr>
      <w:numPr>
        <w:ilvl w:val="3"/>
        <w:numId w:val="75"/>
      </w:numPr>
      <w:snapToGrid w:val="0"/>
      <w:spacing w:before="400" w:after="120"/>
    </w:pPr>
    <w:rPr>
      <w:rFonts w:ascii="Arial (W1)" w:eastAsia="Times New Roman" w:hAnsi="Arial (W1)" w:cs="Arial"/>
      <w:b/>
      <w:bCs/>
      <w:sz w:val="24"/>
      <w:szCs w:val="24"/>
      <w:lang w:val="en-GB" w:eastAsia="en-US"/>
    </w:rPr>
  </w:style>
  <w:style w:type="character" w:customStyle="1" w:styleId="TextCharCharCharChar">
    <w:name w:val="Text Char Char Char Char"/>
    <w:semiHidden/>
    <w:rsid w:val="001D5B8A"/>
    <w:rPr>
      <w:rFonts w:ascii="Arial" w:hAnsi="Arial" w:cs="Arial" w:hint="default"/>
      <w:snapToGrid/>
      <w:spacing w:val="-3"/>
      <w:sz w:val="24"/>
      <w:szCs w:val="24"/>
      <w:lang w:val="en-GB" w:eastAsia="en-US" w:bidi="ar-SA"/>
    </w:rPr>
  </w:style>
  <w:style w:type="character" w:customStyle="1" w:styleId="FontStyle292">
    <w:name w:val="Font Style292"/>
    <w:uiPriority w:val="99"/>
    <w:rsid w:val="001D5B8A"/>
    <w:rPr>
      <w:rFonts w:ascii="Times New Roman" w:hAnsi="Times New Roman" w:cs="Times New Roman" w:hint="default"/>
      <w:sz w:val="18"/>
      <w:szCs w:val="18"/>
    </w:rPr>
  </w:style>
  <w:style w:type="character" w:customStyle="1" w:styleId="2ffc">
    <w:name w:val="Стиль2 Знак"/>
    <w:link w:val="2ffb"/>
    <w:uiPriority w:val="99"/>
    <w:locked/>
    <w:rsid w:val="001D5B8A"/>
    <w:rPr>
      <w:rFonts w:ascii="Times New Roman" w:eastAsia="Times New Roman" w:hAnsi="Times New Roman" w:cs="Times New Roman"/>
      <w:sz w:val="28"/>
      <w:szCs w:val="28"/>
      <w:lang w:val="ru-RU" w:eastAsia="ru-RU"/>
    </w:rPr>
  </w:style>
  <w:style w:type="paragraph" w:customStyle="1" w:styleId="B3711001DC9A4C11A6314D6F32AB03C0">
    <w:name w:val="B3711001DC9A4C11A6314D6F32AB03C0"/>
    <w:qFormat/>
    <w:rsid w:val="001D5B8A"/>
    <w:pPr>
      <w:spacing w:after="200" w:line="276" w:lineRule="auto"/>
    </w:pPr>
    <w:rPr>
      <w:rFonts w:eastAsia="Times New Roman"/>
      <w:sz w:val="22"/>
      <w:szCs w:val="22"/>
    </w:rPr>
  </w:style>
  <w:style w:type="paragraph" w:customStyle="1" w:styleId="afffffffffffffffffffffffff0">
    <w:name w:val="Кубики"/>
    <w:qFormat/>
    <w:rsid w:val="001D5B8A"/>
    <w:pPr>
      <w:spacing w:after="200" w:line="276" w:lineRule="auto"/>
    </w:pPr>
    <w:rPr>
      <w:rFonts w:eastAsia="Times New Roman"/>
      <w:sz w:val="22"/>
      <w:szCs w:val="22"/>
    </w:rPr>
  </w:style>
  <w:style w:type="paragraph" w:customStyle="1" w:styleId="afffffffffffffffffffffffff1">
    <w:name w:val="ГОСТ"/>
    <w:basedOn w:val="afff8"/>
    <w:qFormat/>
    <w:rsid w:val="001D5B8A"/>
    <w:pPr>
      <w:widowControl/>
      <w:autoSpaceDE/>
      <w:autoSpaceDN/>
      <w:spacing w:line="360" w:lineRule="auto"/>
      <w:ind w:firstLine="680"/>
      <w:jc w:val="both"/>
    </w:pPr>
    <w:rPr>
      <w:rFonts w:ascii="Arial" w:eastAsia="Times New Roman" w:hAnsi="Arial" w:cs="Times New Roman"/>
      <w:sz w:val="24"/>
      <w:szCs w:val="20"/>
      <w:lang w:val="ru-RU" w:eastAsia="ru-RU"/>
    </w:rPr>
  </w:style>
  <w:style w:type="character" w:customStyle="1" w:styleId="longtext1">
    <w:name w:val="long_text1"/>
    <w:rsid w:val="001D5B8A"/>
    <w:rPr>
      <w:sz w:val="20"/>
      <w:szCs w:val="20"/>
    </w:rPr>
  </w:style>
  <w:style w:type="paragraph" w:customStyle="1" w:styleId="1ffffffffffff">
    <w:name w:val="основной текст Знак Знак Знак1"/>
    <w:basedOn w:val="a9"/>
    <w:link w:val="1ffffffffffff0"/>
    <w:qFormat/>
    <w:rsid w:val="001D5B8A"/>
    <w:pPr>
      <w:widowControl/>
      <w:autoSpaceDE/>
      <w:autoSpaceDN/>
      <w:spacing w:line="360" w:lineRule="auto"/>
      <w:ind w:firstLine="709"/>
      <w:jc w:val="both"/>
    </w:pPr>
    <w:rPr>
      <w:rFonts w:eastAsia="Calibri"/>
      <w:sz w:val="24"/>
      <w:szCs w:val="20"/>
      <w:lang w:eastAsia="ru-RU"/>
    </w:rPr>
  </w:style>
  <w:style w:type="character" w:customStyle="1" w:styleId="1ffffffffffff0">
    <w:name w:val="основной текст Знак Знак Знак Знак1"/>
    <w:link w:val="1ffffffffffff"/>
    <w:locked/>
    <w:rsid w:val="001D5B8A"/>
    <w:rPr>
      <w:rFonts w:ascii="Times New Roman" w:eastAsia="Calibri" w:hAnsi="Times New Roman" w:cs="Times New Roman"/>
      <w:sz w:val="24"/>
      <w:szCs w:val="20"/>
      <w:lang w:val="ru-RU" w:eastAsia="ru-RU"/>
    </w:rPr>
  </w:style>
  <w:style w:type="paragraph" w:customStyle="1" w:styleId="1TimesNewRoman12127">
    <w:name w:val="Стиль Заголовок 1 + Times New Roman 12 пт По ширине Слева:  127..."/>
    <w:basedOn w:val="16"/>
    <w:qFormat/>
    <w:rsid w:val="001D5B8A"/>
    <w:pPr>
      <w:keepNext/>
      <w:widowControl/>
      <w:autoSpaceDE/>
      <w:autoSpaceDN/>
      <w:spacing w:before="240" w:after="60" w:line="360" w:lineRule="auto"/>
      <w:ind w:left="708"/>
      <w:jc w:val="both"/>
    </w:pPr>
    <w:rPr>
      <w:kern w:val="32"/>
      <w:sz w:val="24"/>
      <w:szCs w:val="20"/>
      <w:lang w:eastAsia="ru-RU"/>
    </w:rPr>
  </w:style>
  <w:style w:type="character" w:customStyle="1" w:styleId="SS1">
    <w:name w:val="SS Знак Знак"/>
    <w:rsid w:val="001D5B8A"/>
    <w:rPr>
      <w:sz w:val="24"/>
      <w:szCs w:val="24"/>
    </w:rPr>
  </w:style>
  <w:style w:type="paragraph" w:customStyle="1" w:styleId="afffffffffffffffffffd">
    <w:name w:val="Эд_Назван.Таблицы"/>
    <w:link w:val="afffffffffffffffffffc"/>
    <w:qFormat/>
    <w:rsid w:val="001D5B8A"/>
    <w:pPr>
      <w:spacing w:before="120" w:after="120"/>
      <w:ind w:left="1418" w:hanging="1418"/>
      <w:jc w:val="both"/>
      <w:outlineLvl w:val="7"/>
    </w:pPr>
    <w:rPr>
      <w:rFonts w:ascii="Arial" w:eastAsia="SimSun" w:hAnsi="Arial" w:cs="Arial"/>
      <w:b/>
      <w:sz w:val="18"/>
      <w:szCs w:val="24"/>
    </w:rPr>
  </w:style>
  <w:style w:type="character" w:customStyle="1" w:styleId="FontStyle239">
    <w:name w:val="Font Style239"/>
    <w:rsid w:val="001D5B8A"/>
    <w:rPr>
      <w:rFonts w:ascii="Times New Roman" w:hAnsi="Times New Roman" w:cs="Times New Roman"/>
      <w:sz w:val="26"/>
      <w:szCs w:val="26"/>
    </w:rPr>
  </w:style>
  <w:style w:type="character" w:customStyle="1" w:styleId="FontStyle241">
    <w:name w:val="Font Style241"/>
    <w:rsid w:val="001D5B8A"/>
    <w:rPr>
      <w:rFonts w:ascii="Times New Roman" w:hAnsi="Times New Roman" w:cs="Times New Roman"/>
      <w:b/>
      <w:bCs/>
      <w:i/>
      <w:iCs/>
      <w:sz w:val="26"/>
      <w:szCs w:val="26"/>
    </w:rPr>
  </w:style>
  <w:style w:type="character" w:customStyle="1" w:styleId="FontStyle321">
    <w:name w:val="Font Style321"/>
    <w:rsid w:val="001D5B8A"/>
    <w:rPr>
      <w:rFonts w:ascii="Times New Roman" w:hAnsi="Times New Roman" w:cs="Times New Roman"/>
      <w:b/>
      <w:bCs/>
      <w:sz w:val="26"/>
      <w:szCs w:val="26"/>
    </w:rPr>
  </w:style>
  <w:style w:type="character" w:customStyle="1" w:styleId="FontStyle322">
    <w:name w:val="Font Style322"/>
    <w:rsid w:val="001D5B8A"/>
    <w:rPr>
      <w:rFonts w:ascii="Times New Roman" w:hAnsi="Times New Roman" w:cs="Times New Roman"/>
      <w:sz w:val="26"/>
      <w:szCs w:val="26"/>
    </w:rPr>
  </w:style>
  <w:style w:type="character" w:customStyle="1" w:styleId="FontStyle242">
    <w:name w:val="Font Style242"/>
    <w:rsid w:val="001D5B8A"/>
    <w:rPr>
      <w:rFonts w:ascii="Times New Roman" w:hAnsi="Times New Roman" w:cs="Times New Roman"/>
      <w:b/>
      <w:bCs/>
      <w:i/>
      <w:iCs/>
      <w:sz w:val="22"/>
      <w:szCs w:val="22"/>
    </w:rPr>
  </w:style>
  <w:style w:type="character" w:customStyle="1" w:styleId="FontStyle316">
    <w:name w:val="Font Style316"/>
    <w:rsid w:val="001D5B8A"/>
    <w:rPr>
      <w:rFonts w:ascii="Times New Roman" w:hAnsi="Times New Roman" w:cs="Times New Roman"/>
      <w:i/>
      <w:iCs/>
      <w:sz w:val="22"/>
      <w:szCs w:val="22"/>
    </w:rPr>
  </w:style>
  <w:style w:type="paragraph" w:customStyle="1" w:styleId="Style35">
    <w:name w:val="Style35"/>
    <w:basedOn w:val="a9"/>
    <w:qFormat/>
    <w:rsid w:val="001D5B8A"/>
    <w:pPr>
      <w:adjustRightInd w:val="0"/>
    </w:pPr>
    <w:rPr>
      <w:sz w:val="24"/>
      <w:szCs w:val="24"/>
      <w:lang w:eastAsia="ru-RU"/>
    </w:rPr>
  </w:style>
  <w:style w:type="paragraph" w:customStyle="1" w:styleId="Style30">
    <w:name w:val="Style30"/>
    <w:basedOn w:val="a9"/>
    <w:qFormat/>
    <w:rsid w:val="001D5B8A"/>
    <w:pPr>
      <w:adjustRightInd w:val="0"/>
    </w:pPr>
    <w:rPr>
      <w:sz w:val="24"/>
      <w:szCs w:val="24"/>
      <w:lang w:eastAsia="ru-RU"/>
    </w:rPr>
  </w:style>
  <w:style w:type="paragraph" w:customStyle="1" w:styleId="Iniiaiieoaenonionooiii2">
    <w:name w:val="Iniiaiie oaeno n ionooiii 2"/>
    <w:basedOn w:val="a9"/>
    <w:qFormat/>
    <w:rsid w:val="001D5B8A"/>
    <w:pPr>
      <w:widowControl/>
      <w:ind w:left="175" w:hanging="113"/>
    </w:pPr>
    <w:rPr>
      <w:sz w:val="24"/>
      <w:szCs w:val="24"/>
      <w:lang w:eastAsia="ru-RU"/>
    </w:rPr>
  </w:style>
  <w:style w:type="character" w:customStyle="1" w:styleId="FontStyle138">
    <w:name w:val="Font Style138"/>
    <w:rsid w:val="001D5B8A"/>
    <w:rPr>
      <w:rFonts w:ascii="Times New Roman" w:hAnsi="Times New Roman"/>
      <w:sz w:val="26"/>
    </w:rPr>
  </w:style>
  <w:style w:type="character" w:customStyle="1" w:styleId="FontStyle104">
    <w:name w:val="Font Style104"/>
    <w:uiPriority w:val="99"/>
    <w:rsid w:val="001D5B8A"/>
    <w:rPr>
      <w:rFonts w:ascii="Times New Roman" w:hAnsi="Times New Roman"/>
      <w:i/>
      <w:sz w:val="26"/>
    </w:rPr>
  </w:style>
  <w:style w:type="character" w:customStyle="1" w:styleId="FontStyle153">
    <w:name w:val="Font Style153"/>
    <w:rsid w:val="001D5B8A"/>
    <w:rPr>
      <w:rFonts w:ascii="Times New Roman" w:hAnsi="Times New Roman"/>
      <w:sz w:val="26"/>
    </w:rPr>
  </w:style>
  <w:style w:type="character" w:customStyle="1" w:styleId="FontStyle139">
    <w:name w:val="Font Style139"/>
    <w:rsid w:val="001D5B8A"/>
    <w:rPr>
      <w:rFonts w:ascii="Times New Roman" w:hAnsi="Times New Roman"/>
      <w:i/>
      <w:sz w:val="26"/>
    </w:rPr>
  </w:style>
  <w:style w:type="character" w:customStyle="1" w:styleId="FontStyle141">
    <w:name w:val="Font Style141"/>
    <w:rsid w:val="001D5B8A"/>
    <w:rPr>
      <w:rFonts w:ascii="Times New Roman" w:hAnsi="Times New Roman"/>
      <w:i/>
      <w:sz w:val="18"/>
    </w:rPr>
  </w:style>
  <w:style w:type="paragraph" w:customStyle="1" w:styleId="Style74">
    <w:name w:val="Style74"/>
    <w:basedOn w:val="a9"/>
    <w:qFormat/>
    <w:rsid w:val="001D5B8A"/>
    <w:pPr>
      <w:adjustRightInd w:val="0"/>
      <w:spacing w:line="492" w:lineRule="exact"/>
      <w:ind w:firstLine="294"/>
      <w:jc w:val="both"/>
    </w:pPr>
    <w:rPr>
      <w:rFonts w:eastAsia="Calibri"/>
      <w:sz w:val="24"/>
      <w:szCs w:val="24"/>
      <w:lang w:eastAsia="ru-RU"/>
    </w:rPr>
  </w:style>
  <w:style w:type="character" w:customStyle="1" w:styleId="FontStyle131">
    <w:name w:val="Font Style131"/>
    <w:rsid w:val="001D5B8A"/>
    <w:rPr>
      <w:rFonts w:ascii="Times New Roman" w:hAnsi="Times New Roman"/>
      <w:i/>
      <w:sz w:val="26"/>
    </w:rPr>
  </w:style>
  <w:style w:type="paragraph" w:customStyle="1" w:styleId="Style48">
    <w:name w:val="Style48"/>
    <w:basedOn w:val="a9"/>
    <w:qFormat/>
    <w:rsid w:val="001D5B8A"/>
    <w:pPr>
      <w:adjustRightInd w:val="0"/>
    </w:pPr>
    <w:rPr>
      <w:rFonts w:eastAsia="Calibri"/>
      <w:sz w:val="24"/>
      <w:szCs w:val="24"/>
      <w:lang w:eastAsia="ru-RU"/>
    </w:rPr>
  </w:style>
  <w:style w:type="paragraph" w:customStyle="1" w:styleId="Style66">
    <w:name w:val="Style66"/>
    <w:basedOn w:val="a9"/>
    <w:uiPriority w:val="99"/>
    <w:qFormat/>
    <w:rsid w:val="001D5B8A"/>
    <w:pPr>
      <w:adjustRightInd w:val="0"/>
    </w:pPr>
    <w:rPr>
      <w:rFonts w:eastAsia="Calibri"/>
      <w:sz w:val="24"/>
      <w:szCs w:val="24"/>
      <w:lang w:eastAsia="ru-RU"/>
    </w:rPr>
  </w:style>
  <w:style w:type="paragraph" w:customStyle="1" w:styleId="31f9">
    <w:name w:val="Заголовок 3.1"/>
    <w:basedOn w:val="33"/>
    <w:qFormat/>
    <w:rsid w:val="001D5B8A"/>
    <w:pPr>
      <w:keepNext/>
      <w:widowControl/>
      <w:autoSpaceDE/>
      <w:autoSpaceDN/>
      <w:spacing w:line="360" w:lineRule="auto"/>
      <w:ind w:left="0" w:firstLine="720"/>
      <w:jc w:val="center"/>
    </w:pPr>
    <w:rPr>
      <w:spacing w:val="-6"/>
    </w:rPr>
  </w:style>
  <w:style w:type="character" w:customStyle="1" w:styleId="afffffffffffffffffffffffff2">
    <w:name w:val="РАЗДЕЛ Знак Знак Знак Знак"/>
    <w:rsid w:val="001D5B8A"/>
    <w:rPr>
      <w:b/>
      <w:caps/>
      <w:sz w:val="24"/>
      <w:lang w:val="ru-RU" w:eastAsia="ru-RU" w:bidi="ar-SA"/>
    </w:rPr>
  </w:style>
  <w:style w:type="character" w:customStyle="1" w:styleId="afffffffffffffffffffffff1">
    <w:name w:val="*Маркер_Эд Знак Знак"/>
    <w:link w:val="a8"/>
    <w:uiPriority w:val="99"/>
    <w:locked/>
    <w:rsid w:val="001D5B8A"/>
    <w:rPr>
      <w:rFonts w:ascii="Arial" w:eastAsia="Times New Roman" w:hAnsi="Arial"/>
      <w:bCs/>
      <w:iCs/>
      <w:szCs w:val="28"/>
      <w:lang w:val="x-none" w:eastAsia="x-none"/>
    </w:rPr>
  </w:style>
  <w:style w:type="character" w:customStyle="1" w:styleId="FontStyle38">
    <w:name w:val="Font Style38"/>
    <w:rsid w:val="001D5B8A"/>
    <w:rPr>
      <w:rFonts w:ascii="Franklin Gothic Demi Cond" w:hAnsi="Franklin Gothic Demi Cond" w:cs="Franklin Gothic Demi Cond"/>
      <w:b/>
      <w:bCs/>
      <w:sz w:val="16"/>
      <w:szCs w:val="16"/>
    </w:rPr>
  </w:style>
  <w:style w:type="character" w:customStyle="1" w:styleId="FontStyle306">
    <w:name w:val="Font Style306"/>
    <w:uiPriority w:val="99"/>
    <w:rsid w:val="001D5B8A"/>
    <w:rPr>
      <w:rFonts w:ascii="Times New Roman" w:hAnsi="Times New Roman" w:cs="Times New Roman"/>
      <w:color w:val="000000"/>
      <w:sz w:val="26"/>
      <w:szCs w:val="26"/>
    </w:rPr>
  </w:style>
  <w:style w:type="character" w:customStyle="1" w:styleId="FontStyle109">
    <w:name w:val="Font Style109"/>
    <w:uiPriority w:val="99"/>
    <w:rsid w:val="001D5B8A"/>
    <w:rPr>
      <w:rFonts w:ascii="Times New Roman" w:hAnsi="Times New Roman" w:cs="Times New Roman"/>
      <w:color w:val="000000"/>
      <w:sz w:val="18"/>
      <w:szCs w:val="18"/>
    </w:rPr>
  </w:style>
  <w:style w:type="character" w:customStyle="1" w:styleId="FontStyle78">
    <w:name w:val="Font Style78"/>
    <w:uiPriority w:val="99"/>
    <w:rsid w:val="001D5B8A"/>
    <w:rPr>
      <w:rFonts w:ascii="Times New Roman" w:hAnsi="Times New Roman" w:cs="Times New Roman"/>
      <w:color w:val="000000"/>
      <w:sz w:val="20"/>
      <w:szCs w:val="20"/>
    </w:rPr>
  </w:style>
  <w:style w:type="character" w:customStyle="1" w:styleId="FontStyle905">
    <w:name w:val="Font Style905"/>
    <w:uiPriority w:val="99"/>
    <w:rsid w:val="001D5B8A"/>
    <w:rPr>
      <w:rFonts w:ascii="Times New Roman" w:hAnsi="Times New Roman" w:cs="Times New Roman"/>
      <w:color w:val="000000"/>
      <w:sz w:val="24"/>
      <w:szCs w:val="24"/>
    </w:rPr>
  </w:style>
  <w:style w:type="paragraph" w:customStyle="1" w:styleId="Style281">
    <w:name w:val="Style281"/>
    <w:basedOn w:val="a9"/>
    <w:uiPriority w:val="99"/>
    <w:qFormat/>
    <w:rsid w:val="001D5B8A"/>
    <w:pPr>
      <w:adjustRightInd w:val="0"/>
      <w:spacing w:line="269" w:lineRule="exact"/>
      <w:jc w:val="center"/>
    </w:pPr>
    <w:rPr>
      <w:sz w:val="24"/>
      <w:szCs w:val="24"/>
      <w:lang w:eastAsia="ru-RU"/>
    </w:rPr>
  </w:style>
  <w:style w:type="paragraph" w:customStyle="1" w:styleId="Style283">
    <w:name w:val="Style283"/>
    <w:basedOn w:val="a9"/>
    <w:uiPriority w:val="99"/>
    <w:qFormat/>
    <w:rsid w:val="001D5B8A"/>
    <w:pPr>
      <w:adjustRightInd w:val="0"/>
    </w:pPr>
    <w:rPr>
      <w:sz w:val="24"/>
      <w:szCs w:val="24"/>
      <w:lang w:eastAsia="ru-RU"/>
    </w:rPr>
  </w:style>
  <w:style w:type="paragraph" w:customStyle="1" w:styleId="Style145">
    <w:name w:val="Style145"/>
    <w:basedOn w:val="a9"/>
    <w:uiPriority w:val="99"/>
    <w:qFormat/>
    <w:rsid w:val="001D5B8A"/>
    <w:pPr>
      <w:adjustRightInd w:val="0"/>
      <w:spacing w:line="274" w:lineRule="exact"/>
    </w:pPr>
    <w:rPr>
      <w:rFonts w:ascii="Arial" w:hAnsi="Arial" w:cs="Arial"/>
      <w:sz w:val="24"/>
      <w:szCs w:val="24"/>
      <w:lang w:eastAsia="ru-RU"/>
    </w:rPr>
  </w:style>
  <w:style w:type="character" w:customStyle="1" w:styleId="FontStyle616">
    <w:name w:val="Font Style616"/>
    <w:uiPriority w:val="99"/>
    <w:rsid w:val="001D5B8A"/>
    <w:rPr>
      <w:rFonts w:ascii="Times New Roman" w:hAnsi="Times New Roman" w:cs="Times New Roman"/>
      <w:b/>
      <w:bCs/>
      <w:i/>
      <w:iCs/>
      <w:color w:val="000000"/>
      <w:sz w:val="18"/>
      <w:szCs w:val="18"/>
    </w:rPr>
  </w:style>
  <w:style w:type="paragraph" w:customStyle="1" w:styleId="Style142">
    <w:name w:val="Style142"/>
    <w:basedOn w:val="a9"/>
    <w:uiPriority w:val="99"/>
    <w:qFormat/>
    <w:rsid w:val="001D5B8A"/>
    <w:pPr>
      <w:adjustRightInd w:val="0"/>
      <w:spacing w:line="251" w:lineRule="exact"/>
    </w:pPr>
    <w:rPr>
      <w:sz w:val="24"/>
      <w:szCs w:val="24"/>
      <w:lang w:eastAsia="ru-RU"/>
    </w:rPr>
  </w:style>
  <w:style w:type="paragraph" w:customStyle="1" w:styleId="Style460">
    <w:name w:val="Style460"/>
    <w:basedOn w:val="a9"/>
    <w:uiPriority w:val="99"/>
    <w:qFormat/>
    <w:rsid w:val="001D5B8A"/>
    <w:pPr>
      <w:adjustRightInd w:val="0"/>
    </w:pPr>
    <w:rPr>
      <w:sz w:val="24"/>
      <w:szCs w:val="24"/>
      <w:lang w:eastAsia="ru-RU"/>
    </w:rPr>
  </w:style>
  <w:style w:type="character" w:customStyle="1" w:styleId="FontStyle714">
    <w:name w:val="Font Style714"/>
    <w:uiPriority w:val="99"/>
    <w:rsid w:val="001D5B8A"/>
    <w:rPr>
      <w:rFonts w:ascii="Times New Roman" w:hAnsi="Times New Roman" w:cs="Times New Roman"/>
      <w:b/>
      <w:bCs/>
      <w:color w:val="000000"/>
      <w:sz w:val="26"/>
      <w:szCs w:val="26"/>
    </w:rPr>
  </w:style>
  <w:style w:type="character" w:customStyle="1" w:styleId="FontStyle733">
    <w:name w:val="Font Style733"/>
    <w:uiPriority w:val="99"/>
    <w:rsid w:val="001D5B8A"/>
    <w:rPr>
      <w:rFonts w:ascii="Times New Roman" w:hAnsi="Times New Roman" w:cs="Times New Roman"/>
      <w:b/>
      <w:bCs/>
      <w:color w:val="000000"/>
      <w:sz w:val="26"/>
      <w:szCs w:val="26"/>
    </w:rPr>
  </w:style>
  <w:style w:type="paragraph" w:customStyle="1" w:styleId="Style800">
    <w:name w:val="Style80"/>
    <w:basedOn w:val="a9"/>
    <w:uiPriority w:val="99"/>
    <w:qFormat/>
    <w:rsid w:val="001D5B8A"/>
    <w:pPr>
      <w:adjustRightInd w:val="0"/>
      <w:spacing w:line="297" w:lineRule="exact"/>
      <w:jc w:val="both"/>
    </w:pPr>
    <w:rPr>
      <w:sz w:val="24"/>
      <w:szCs w:val="24"/>
      <w:lang w:eastAsia="ru-RU"/>
    </w:rPr>
  </w:style>
  <w:style w:type="paragraph" w:customStyle="1" w:styleId="Style429">
    <w:name w:val="Style429"/>
    <w:basedOn w:val="a9"/>
    <w:uiPriority w:val="99"/>
    <w:qFormat/>
    <w:rsid w:val="001D5B8A"/>
    <w:pPr>
      <w:adjustRightInd w:val="0"/>
      <w:spacing w:line="334" w:lineRule="exact"/>
      <w:ind w:hanging="344"/>
      <w:jc w:val="both"/>
    </w:pPr>
    <w:rPr>
      <w:sz w:val="24"/>
      <w:szCs w:val="24"/>
      <w:lang w:eastAsia="ru-RU"/>
    </w:rPr>
  </w:style>
  <w:style w:type="paragraph" w:customStyle="1" w:styleId="Style495">
    <w:name w:val="Style495"/>
    <w:basedOn w:val="a9"/>
    <w:uiPriority w:val="99"/>
    <w:qFormat/>
    <w:rsid w:val="001D5B8A"/>
    <w:pPr>
      <w:adjustRightInd w:val="0"/>
      <w:spacing w:line="316" w:lineRule="exact"/>
      <w:ind w:hanging="353"/>
    </w:pPr>
    <w:rPr>
      <w:sz w:val="24"/>
      <w:szCs w:val="24"/>
      <w:lang w:eastAsia="ru-RU"/>
    </w:rPr>
  </w:style>
  <w:style w:type="character" w:customStyle="1" w:styleId="FontStyle67">
    <w:name w:val="Font Style67"/>
    <w:uiPriority w:val="99"/>
    <w:rsid w:val="001D5B8A"/>
    <w:rPr>
      <w:rFonts w:ascii="Candara" w:hAnsi="Candara" w:cs="Candara"/>
      <w:b/>
      <w:bCs/>
      <w:color w:val="000000"/>
      <w:sz w:val="24"/>
      <w:szCs w:val="24"/>
    </w:rPr>
  </w:style>
  <w:style w:type="character" w:customStyle="1" w:styleId="FontStyle68">
    <w:name w:val="Font Style68"/>
    <w:uiPriority w:val="99"/>
    <w:rsid w:val="001D5B8A"/>
    <w:rPr>
      <w:rFonts w:ascii="Franklin Gothic Heavy" w:hAnsi="Franklin Gothic Heavy" w:cs="Franklin Gothic Heavy"/>
      <w:color w:val="000000"/>
      <w:sz w:val="18"/>
      <w:szCs w:val="18"/>
    </w:rPr>
  </w:style>
  <w:style w:type="character" w:customStyle="1" w:styleId="FontStyle71">
    <w:name w:val="Font Style71"/>
    <w:uiPriority w:val="99"/>
    <w:rsid w:val="001D5B8A"/>
    <w:rPr>
      <w:rFonts w:ascii="Times New Roman" w:hAnsi="Times New Roman" w:cs="Times New Roman"/>
      <w:b/>
      <w:bCs/>
      <w:color w:val="000000"/>
      <w:sz w:val="10"/>
      <w:szCs w:val="10"/>
    </w:rPr>
  </w:style>
  <w:style w:type="character" w:customStyle="1" w:styleId="FontStyle82">
    <w:name w:val="Font Style82"/>
    <w:uiPriority w:val="99"/>
    <w:rsid w:val="001D5B8A"/>
    <w:rPr>
      <w:rFonts w:ascii="Times New Roman" w:hAnsi="Times New Roman" w:cs="Times New Roman"/>
      <w:b/>
      <w:bCs/>
      <w:color w:val="000000"/>
      <w:sz w:val="14"/>
      <w:szCs w:val="14"/>
    </w:rPr>
  </w:style>
  <w:style w:type="character" w:customStyle="1" w:styleId="FontStyle72">
    <w:name w:val="Font Style72"/>
    <w:uiPriority w:val="99"/>
    <w:rsid w:val="001D5B8A"/>
    <w:rPr>
      <w:rFonts w:ascii="Franklin Gothic Heavy" w:hAnsi="Franklin Gothic Heavy" w:cs="Franklin Gothic Heavy"/>
      <w:color w:val="000000"/>
      <w:sz w:val="18"/>
      <w:szCs w:val="18"/>
    </w:rPr>
  </w:style>
  <w:style w:type="paragraph" w:customStyle="1" w:styleId="Style45">
    <w:name w:val="Style45"/>
    <w:basedOn w:val="a9"/>
    <w:uiPriority w:val="99"/>
    <w:qFormat/>
    <w:rsid w:val="001D5B8A"/>
    <w:pPr>
      <w:adjustRightInd w:val="0"/>
      <w:spacing w:line="326" w:lineRule="exact"/>
      <w:ind w:firstLine="418"/>
      <w:jc w:val="both"/>
    </w:pPr>
    <w:rPr>
      <w:sz w:val="24"/>
      <w:szCs w:val="24"/>
      <w:lang w:eastAsia="ru-RU"/>
    </w:rPr>
  </w:style>
  <w:style w:type="character" w:customStyle="1" w:styleId="FontStyle75">
    <w:name w:val="Font Style75"/>
    <w:uiPriority w:val="99"/>
    <w:rsid w:val="001D5B8A"/>
    <w:rPr>
      <w:rFonts w:ascii="Constantia" w:hAnsi="Constantia" w:cs="Constantia"/>
      <w:b/>
      <w:bCs/>
      <w:color w:val="000000"/>
      <w:sz w:val="10"/>
      <w:szCs w:val="10"/>
    </w:rPr>
  </w:style>
  <w:style w:type="paragraph" w:customStyle="1" w:styleId="Style56">
    <w:name w:val="Style56"/>
    <w:basedOn w:val="a9"/>
    <w:uiPriority w:val="99"/>
    <w:qFormat/>
    <w:rsid w:val="001D5B8A"/>
    <w:pPr>
      <w:adjustRightInd w:val="0"/>
      <w:jc w:val="right"/>
    </w:pPr>
    <w:rPr>
      <w:rFonts w:ascii="Arial" w:hAnsi="Arial" w:cs="Arial"/>
      <w:sz w:val="24"/>
      <w:szCs w:val="24"/>
      <w:lang w:eastAsia="ru-RU"/>
    </w:rPr>
  </w:style>
  <w:style w:type="paragraph" w:customStyle="1" w:styleId="Style61">
    <w:name w:val="Style61"/>
    <w:basedOn w:val="a9"/>
    <w:uiPriority w:val="99"/>
    <w:qFormat/>
    <w:rsid w:val="001D5B8A"/>
    <w:pPr>
      <w:adjustRightInd w:val="0"/>
    </w:pPr>
    <w:rPr>
      <w:sz w:val="24"/>
      <w:szCs w:val="24"/>
      <w:lang w:eastAsia="ru-RU"/>
    </w:rPr>
  </w:style>
  <w:style w:type="character" w:customStyle="1" w:styleId="FontStyle112">
    <w:name w:val="Font Style112"/>
    <w:uiPriority w:val="99"/>
    <w:rsid w:val="001D5B8A"/>
    <w:rPr>
      <w:rFonts w:ascii="Constantia" w:hAnsi="Constantia" w:cs="Constantia"/>
      <w:color w:val="000000"/>
      <w:sz w:val="18"/>
      <w:szCs w:val="18"/>
    </w:rPr>
  </w:style>
  <w:style w:type="character" w:customStyle="1" w:styleId="FontStyle113">
    <w:name w:val="Font Style113"/>
    <w:uiPriority w:val="99"/>
    <w:rsid w:val="001D5B8A"/>
    <w:rPr>
      <w:rFonts w:ascii="Candara" w:hAnsi="Candara" w:cs="Candara"/>
      <w:b/>
      <w:bCs/>
      <w:color w:val="000000"/>
      <w:sz w:val="24"/>
      <w:szCs w:val="24"/>
    </w:rPr>
  </w:style>
  <w:style w:type="character" w:customStyle="1" w:styleId="FontStyle114">
    <w:name w:val="Font Style114"/>
    <w:uiPriority w:val="99"/>
    <w:rsid w:val="001D5B8A"/>
    <w:rPr>
      <w:rFonts w:ascii="Book Antiqua" w:hAnsi="Book Antiqua" w:cs="Book Antiqua"/>
      <w:color w:val="000000"/>
      <w:sz w:val="18"/>
      <w:szCs w:val="18"/>
    </w:rPr>
  </w:style>
  <w:style w:type="character" w:customStyle="1" w:styleId="FontStyle116">
    <w:name w:val="Font Style116"/>
    <w:uiPriority w:val="99"/>
    <w:rsid w:val="001D5B8A"/>
    <w:rPr>
      <w:rFonts w:ascii="Candara" w:hAnsi="Candara" w:cs="Candara"/>
      <w:b/>
      <w:bCs/>
      <w:color w:val="000000"/>
      <w:sz w:val="26"/>
      <w:szCs w:val="26"/>
    </w:rPr>
  </w:style>
  <w:style w:type="character" w:customStyle="1" w:styleId="FontStyle118">
    <w:name w:val="Font Style118"/>
    <w:uiPriority w:val="99"/>
    <w:rsid w:val="001D5B8A"/>
    <w:rPr>
      <w:rFonts w:ascii="Times New Roman" w:hAnsi="Times New Roman" w:cs="Times New Roman"/>
      <w:b/>
      <w:bCs/>
      <w:color w:val="000000"/>
      <w:sz w:val="12"/>
      <w:szCs w:val="12"/>
    </w:rPr>
  </w:style>
  <w:style w:type="paragraph" w:customStyle="1" w:styleId="Style53">
    <w:name w:val="Style53"/>
    <w:basedOn w:val="a9"/>
    <w:uiPriority w:val="99"/>
    <w:qFormat/>
    <w:rsid w:val="001D5B8A"/>
    <w:pPr>
      <w:adjustRightInd w:val="0"/>
      <w:spacing w:line="254" w:lineRule="exact"/>
      <w:jc w:val="center"/>
    </w:pPr>
    <w:rPr>
      <w:sz w:val="24"/>
      <w:szCs w:val="24"/>
      <w:lang w:eastAsia="ru-RU"/>
    </w:rPr>
  </w:style>
  <w:style w:type="paragraph" w:customStyle="1" w:styleId="Style62">
    <w:name w:val="Style62"/>
    <w:basedOn w:val="a9"/>
    <w:uiPriority w:val="99"/>
    <w:qFormat/>
    <w:rsid w:val="001D5B8A"/>
    <w:pPr>
      <w:adjustRightInd w:val="0"/>
    </w:pPr>
    <w:rPr>
      <w:sz w:val="24"/>
      <w:szCs w:val="24"/>
      <w:lang w:eastAsia="ru-RU"/>
    </w:rPr>
  </w:style>
  <w:style w:type="paragraph" w:customStyle="1" w:styleId="Style63">
    <w:name w:val="Style63"/>
    <w:basedOn w:val="a9"/>
    <w:uiPriority w:val="99"/>
    <w:qFormat/>
    <w:rsid w:val="001D5B8A"/>
    <w:pPr>
      <w:adjustRightInd w:val="0"/>
    </w:pPr>
    <w:rPr>
      <w:sz w:val="24"/>
      <w:szCs w:val="24"/>
      <w:lang w:eastAsia="ru-RU"/>
    </w:rPr>
  </w:style>
  <w:style w:type="character" w:customStyle="1" w:styleId="FontStyle120">
    <w:name w:val="Font Style120"/>
    <w:uiPriority w:val="99"/>
    <w:rsid w:val="001D5B8A"/>
    <w:rPr>
      <w:rFonts w:ascii="Times New Roman" w:hAnsi="Times New Roman" w:cs="Times New Roman"/>
      <w:i/>
      <w:iCs/>
      <w:color w:val="000000"/>
      <w:sz w:val="20"/>
      <w:szCs w:val="20"/>
    </w:rPr>
  </w:style>
  <w:style w:type="character" w:customStyle="1" w:styleId="FontStyle122">
    <w:name w:val="Font Style122"/>
    <w:uiPriority w:val="99"/>
    <w:rsid w:val="001D5B8A"/>
    <w:rPr>
      <w:rFonts w:ascii="Franklin Gothic Demi" w:hAnsi="Franklin Gothic Demi" w:cs="Franklin Gothic Demi"/>
      <w:b/>
      <w:bCs/>
      <w:color w:val="000000"/>
      <w:sz w:val="24"/>
      <w:szCs w:val="24"/>
    </w:rPr>
  </w:style>
  <w:style w:type="character" w:customStyle="1" w:styleId="FontStyle123">
    <w:name w:val="Font Style123"/>
    <w:uiPriority w:val="99"/>
    <w:rsid w:val="001D5B8A"/>
    <w:rPr>
      <w:rFonts w:ascii="Times New Roman" w:hAnsi="Times New Roman" w:cs="Times New Roman"/>
      <w:b/>
      <w:bCs/>
      <w:color w:val="000000"/>
      <w:sz w:val="22"/>
      <w:szCs w:val="22"/>
    </w:rPr>
  </w:style>
  <w:style w:type="character" w:customStyle="1" w:styleId="FontStyle188">
    <w:name w:val="Font Style188"/>
    <w:uiPriority w:val="99"/>
    <w:rsid w:val="001D5B8A"/>
    <w:rPr>
      <w:rFonts w:ascii="Times New Roman" w:hAnsi="Times New Roman" w:cs="Times New Roman"/>
      <w:b/>
      <w:bCs/>
      <w:i/>
      <w:iCs/>
      <w:color w:val="000000"/>
      <w:sz w:val="22"/>
      <w:szCs w:val="22"/>
    </w:rPr>
  </w:style>
  <w:style w:type="character" w:customStyle="1" w:styleId="FontStyle64">
    <w:name w:val="Font Style64"/>
    <w:uiPriority w:val="99"/>
    <w:rsid w:val="001D5B8A"/>
    <w:rPr>
      <w:rFonts w:ascii="Times New Roman" w:hAnsi="Times New Roman" w:cs="Times New Roman"/>
      <w:sz w:val="22"/>
      <w:szCs w:val="22"/>
    </w:rPr>
  </w:style>
  <w:style w:type="character" w:customStyle="1" w:styleId="FontStyle61">
    <w:name w:val="Font Style61"/>
    <w:uiPriority w:val="99"/>
    <w:rsid w:val="001D5B8A"/>
    <w:rPr>
      <w:rFonts w:ascii="Times New Roman" w:hAnsi="Times New Roman" w:cs="Times New Roman"/>
      <w:sz w:val="20"/>
      <w:szCs w:val="20"/>
    </w:rPr>
  </w:style>
  <w:style w:type="character" w:customStyle="1" w:styleId="FontStyle65">
    <w:name w:val="Font Style65"/>
    <w:uiPriority w:val="99"/>
    <w:rsid w:val="001D5B8A"/>
    <w:rPr>
      <w:rFonts w:ascii="Times New Roman" w:hAnsi="Times New Roman" w:cs="Times New Roman"/>
      <w:sz w:val="14"/>
      <w:szCs w:val="14"/>
    </w:rPr>
  </w:style>
  <w:style w:type="character" w:customStyle="1" w:styleId="FontStyle66">
    <w:name w:val="Font Style66"/>
    <w:uiPriority w:val="99"/>
    <w:rsid w:val="001D5B8A"/>
    <w:rPr>
      <w:rFonts w:ascii="Times New Roman" w:hAnsi="Times New Roman" w:cs="Times New Roman"/>
      <w:sz w:val="22"/>
      <w:szCs w:val="22"/>
    </w:rPr>
  </w:style>
  <w:style w:type="character" w:customStyle="1" w:styleId="FontStyle62">
    <w:name w:val="Font Style62"/>
    <w:uiPriority w:val="99"/>
    <w:rsid w:val="001D5B8A"/>
    <w:rPr>
      <w:rFonts w:ascii="Times New Roman" w:hAnsi="Times New Roman" w:cs="Times New Roman"/>
      <w:b/>
      <w:bCs/>
      <w:sz w:val="20"/>
      <w:szCs w:val="20"/>
    </w:rPr>
  </w:style>
  <w:style w:type="paragraph" w:customStyle="1" w:styleId="21ffa">
    <w:name w:val="Обычный21"/>
    <w:uiPriority w:val="99"/>
    <w:qFormat/>
    <w:rsid w:val="001D5B8A"/>
    <w:pPr>
      <w:widowControl w:val="0"/>
    </w:pPr>
    <w:rPr>
      <w:rFonts w:ascii="Arial" w:eastAsia="Times New Roman" w:hAnsi="Arial" w:cs="Arial"/>
      <w:sz w:val="12"/>
      <w:szCs w:val="12"/>
      <w:lang w:val="en-US"/>
    </w:rPr>
  </w:style>
  <w:style w:type="paragraph" w:customStyle="1" w:styleId="5ff3">
    <w:name w:val="5 Подзаголовок без нумерации"/>
    <w:basedOn w:val="4f6"/>
    <w:qFormat/>
    <w:rsid w:val="001D5B8A"/>
    <w:pPr>
      <w:spacing w:before="120" w:after="0" w:line="360" w:lineRule="auto"/>
      <w:jc w:val="both"/>
    </w:pPr>
    <w:rPr>
      <w:rFonts w:eastAsia="Times New Roman" w:cs="Times New Roman"/>
      <w:i/>
      <w:u w:val="none"/>
    </w:rPr>
  </w:style>
  <w:style w:type="paragraph" w:customStyle="1" w:styleId="afffffffffffffffffffffffff3">
    <w:name w:val="Метка главы"/>
    <w:basedOn w:val="a9"/>
    <w:next w:val="a9"/>
    <w:qFormat/>
    <w:rsid w:val="001D5B8A"/>
    <w:pPr>
      <w:keepNext/>
      <w:keepLines/>
      <w:widowControl/>
      <w:autoSpaceDE/>
      <w:autoSpaceDN/>
      <w:spacing w:before="240" w:after="240"/>
      <w:jc w:val="center"/>
    </w:pPr>
    <w:rPr>
      <w:sz w:val="26"/>
      <w:szCs w:val="20"/>
      <w:lang w:eastAsia="ru-RU"/>
    </w:rPr>
  </w:style>
  <w:style w:type="paragraph" w:customStyle="1" w:styleId="xl293">
    <w:name w:val="xl293"/>
    <w:basedOn w:val="a9"/>
    <w:qFormat/>
    <w:rsid w:val="001D5B8A"/>
    <w:pPr>
      <w:widowControl/>
      <w:pBdr>
        <w:top w:val="single" w:sz="4" w:space="0" w:color="auto"/>
        <w:bottom w:val="single" w:sz="4" w:space="0" w:color="auto"/>
      </w:pBdr>
      <w:shd w:val="clear" w:color="000000" w:fill="CCFFCC"/>
      <w:autoSpaceDE/>
      <w:autoSpaceDN/>
      <w:spacing w:before="100" w:beforeAutospacing="1" w:after="100" w:afterAutospacing="1"/>
      <w:jc w:val="center"/>
      <w:textAlignment w:val="top"/>
    </w:pPr>
    <w:rPr>
      <w:sz w:val="24"/>
      <w:szCs w:val="24"/>
      <w:lang w:eastAsia="ru-RU"/>
    </w:rPr>
  </w:style>
  <w:style w:type="paragraph" w:customStyle="1" w:styleId="xl294">
    <w:name w:val="xl294"/>
    <w:basedOn w:val="a9"/>
    <w:qFormat/>
    <w:rsid w:val="001D5B8A"/>
    <w:pPr>
      <w:widowControl/>
      <w:pBdr>
        <w:top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top"/>
    </w:pPr>
    <w:rPr>
      <w:sz w:val="24"/>
      <w:szCs w:val="24"/>
      <w:lang w:eastAsia="ru-RU"/>
    </w:rPr>
  </w:style>
  <w:style w:type="paragraph" w:customStyle="1" w:styleId="xl295">
    <w:name w:val="xl295"/>
    <w:basedOn w:val="a9"/>
    <w:qFormat/>
    <w:rsid w:val="001D5B8A"/>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center"/>
    </w:pPr>
    <w:rPr>
      <w:b/>
      <w:bCs/>
      <w:sz w:val="24"/>
      <w:szCs w:val="24"/>
      <w:lang w:eastAsia="ru-RU"/>
    </w:rPr>
  </w:style>
  <w:style w:type="paragraph" w:customStyle="1" w:styleId="xl296">
    <w:name w:val="xl296"/>
    <w:basedOn w:val="a9"/>
    <w:qFormat/>
    <w:rsid w:val="001D5B8A"/>
    <w:pPr>
      <w:widowControl/>
      <w:pBdr>
        <w:top w:val="single" w:sz="4" w:space="0" w:color="auto"/>
        <w:bottom w:val="single" w:sz="4" w:space="0" w:color="auto"/>
      </w:pBdr>
      <w:shd w:val="clear" w:color="000000" w:fill="CCFFCC"/>
      <w:autoSpaceDE/>
      <w:autoSpaceDN/>
      <w:spacing w:before="100" w:beforeAutospacing="1" w:after="100" w:afterAutospacing="1"/>
      <w:jc w:val="center"/>
    </w:pPr>
    <w:rPr>
      <w:b/>
      <w:bCs/>
      <w:sz w:val="24"/>
      <w:szCs w:val="24"/>
      <w:lang w:eastAsia="ru-RU"/>
    </w:rPr>
  </w:style>
  <w:style w:type="paragraph" w:customStyle="1" w:styleId="xl297">
    <w:name w:val="xl297"/>
    <w:basedOn w:val="a9"/>
    <w:qFormat/>
    <w:rsid w:val="001D5B8A"/>
    <w:pPr>
      <w:widowControl/>
      <w:pBdr>
        <w:top w:val="single" w:sz="4" w:space="0" w:color="auto"/>
        <w:bottom w:val="single" w:sz="4" w:space="0" w:color="auto"/>
        <w:right w:val="single" w:sz="4" w:space="0" w:color="auto"/>
      </w:pBdr>
      <w:shd w:val="clear" w:color="000000" w:fill="CCFFCC"/>
      <w:autoSpaceDE/>
      <w:autoSpaceDN/>
      <w:spacing w:before="100" w:beforeAutospacing="1" w:after="100" w:afterAutospacing="1"/>
      <w:jc w:val="center"/>
    </w:pPr>
    <w:rPr>
      <w:b/>
      <w:bCs/>
      <w:sz w:val="24"/>
      <w:szCs w:val="24"/>
      <w:lang w:eastAsia="ru-RU"/>
    </w:rPr>
  </w:style>
  <w:style w:type="paragraph" w:customStyle="1" w:styleId="xl298">
    <w:name w:val="xl298"/>
    <w:basedOn w:val="a9"/>
    <w:qFormat/>
    <w:rsid w:val="001D5B8A"/>
    <w:pPr>
      <w:widowControl/>
      <w:pBdr>
        <w:top w:val="single" w:sz="4" w:space="0" w:color="auto"/>
        <w:bottom w:val="single" w:sz="4" w:space="0" w:color="auto"/>
      </w:pBdr>
      <w:shd w:val="clear" w:color="000000" w:fill="CCFFCC"/>
      <w:autoSpaceDE/>
      <w:autoSpaceDN/>
      <w:spacing w:before="100" w:beforeAutospacing="1" w:after="100" w:afterAutospacing="1"/>
      <w:jc w:val="center"/>
      <w:textAlignment w:val="top"/>
    </w:pPr>
    <w:rPr>
      <w:b/>
      <w:bCs/>
      <w:sz w:val="24"/>
      <w:szCs w:val="24"/>
      <w:lang w:eastAsia="ru-RU"/>
    </w:rPr>
  </w:style>
  <w:style w:type="paragraph" w:customStyle="1" w:styleId="xl299">
    <w:name w:val="xl299"/>
    <w:basedOn w:val="a9"/>
    <w:qFormat/>
    <w:rsid w:val="001D5B8A"/>
    <w:pPr>
      <w:widowControl/>
      <w:pBdr>
        <w:top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top"/>
    </w:pPr>
    <w:rPr>
      <w:b/>
      <w:bCs/>
      <w:sz w:val="24"/>
      <w:szCs w:val="24"/>
      <w:lang w:eastAsia="ru-RU"/>
    </w:rPr>
  </w:style>
  <w:style w:type="paragraph" w:customStyle="1" w:styleId="2fffffffd">
    <w:name w:val="Знак Знак Знак Знак Знак Знак Знак Знак Знак Знак Знак Знак Знак Знак Знак Знак Знак Знак Знак Знак Знак2 Знак"/>
    <w:basedOn w:val="a9"/>
    <w:qFormat/>
    <w:rsid w:val="001D5B8A"/>
    <w:pPr>
      <w:widowControl/>
      <w:autoSpaceDE/>
      <w:autoSpaceDN/>
    </w:pPr>
    <w:rPr>
      <w:rFonts w:ascii="SimSun" w:eastAsia="SimSun" w:hAnsi="SimSun" w:cs="SimSun"/>
      <w:sz w:val="24"/>
      <w:szCs w:val="24"/>
      <w:lang w:val="en-US" w:eastAsia="zh-CN"/>
    </w:rPr>
  </w:style>
  <w:style w:type="table" w:customStyle="1" w:styleId="1ffffffffffff1">
    <w:name w:val="Календарь 1"/>
    <w:basedOn w:val="ab"/>
    <w:uiPriority w:val="99"/>
    <w:qFormat/>
    <w:rsid w:val="001D5B8A"/>
    <w:rPr>
      <w:rFonts w:eastAsia="Times New Roman"/>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character" w:customStyle="1" w:styleId="A12">
    <w:name w:val="A12"/>
    <w:uiPriority w:val="99"/>
    <w:rsid w:val="001D5B8A"/>
    <w:rPr>
      <w:rFonts w:cs="Ps Times"/>
      <w:i/>
      <w:iCs/>
      <w:color w:val="000000"/>
      <w:sz w:val="28"/>
      <w:szCs w:val="28"/>
    </w:rPr>
  </w:style>
  <w:style w:type="paragraph" w:customStyle="1" w:styleId="Pa6">
    <w:name w:val="Pa6"/>
    <w:basedOn w:val="a9"/>
    <w:next w:val="a9"/>
    <w:uiPriority w:val="99"/>
    <w:qFormat/>
    <w:rsid w:val="001D5B8A"/>
    <w:pPr>
      <w:widowControl/>
      <w:adjustRightInd w:val="0"/>
      <w:spacing w:line="171" w:lineRule="atLeast"/>
    </w:pPr>
    <w:rPr>
      <w:rFonts w:ascii="Ps Times" w:eastAsia="Calibri" w:hAnsi="Ps Times"/>
      <w:sz w:val="24"/>
      <w:szCs w:val="24"/>
      <w:lang w:eastAsia="ru-RU"/>
    </w:rPr>
  </w:style>
  <w:style w:type="character" w:customStyle="1" w:styleId="A13">
    <w:name w:val="A13"/>
    <w:uiPriority w:val="99"/>
    <w:rsid w:val="001D5B8A"/>
    <w:rPr>
      <w:rFonts w:ascii="Arial" w:hAnsi="Arial" w:cs="Arial"/>
      <w:b/>
      <w:bCs/>
      <w:color w:val="000000"/>
      <w:sz w:val="32"/>
      <w:szCs w:val="32"/>
    </w:rPr>
  </w:style>
  <w:style w:type="character" w:customStyle="1" w:styleId="FontStyle77">
    <w:name w:val="Font Style77"/>
    <w:uiPriority w:val="99"/>
    <w:rsid w:val="001D5B8A"/>
    <w:rPr>
      <w:rFonts w:ascii="Arial" w:hAnsi="Arial" w:cs="Arial"/>
      <w:color w:val="000000"/>
      <w:sz w:val="18"/>
      <w:szCs w:val="18"/>
    </w:rPr>
  </w:style>
  <w:style w:type="paragraph" w:customStyle="1" w:styleId="xl300">
    <w:name w:val="xl300"/>
    <w:basedOn w:val="a9"/>
    <w:qFormat/>
    <w:rsid w:val="001D5B8A"/>
    <w:pPr>
      <w:widowControl/>
      <w:pBdr>
        <w:top w:val="single" w:sz="4" w:space="0" w:color="auto"/>
        <w:left w:val="single" w:sz="4" w:space="0" w:color="auto"/>
        <w:bottom w:val="single" w:sz="8" w:space="0" w:color="auto"/>
        <w:right w:val="single" w:sz="4" w:space="0" w:color="auto"/>
      </w:pBdr>
      <w:shd w:val="clear" w:color="000000" w:fill="FFFF00"/>
      <w:autoSpaceDE/>
      <w:autoSpaceDN/>
      <w:spacing w:before="100" w:beforeAutospacing="1" w:after="100" w:afterAutospacing="1"/>
      <w:textAlignment w:val="center"/>
    </w:pPr>
    <w:rPr>
      <w:b/>
      <w:bCs/>
      <w:sz w:val="24"/>
      <w:szCs w:val="24"/>
      <w:lang w:eastAsia="ru-RU"/>
    </w:rPr>
  </w:style>
  <w:style w:type="paragraph" w:customStyle="1" w:styleId="xl301">
    <w:name w:val="xl301"/>
    <w:basedOn w:val="a9"/>
    <w:qFormat/>
    <w:rsid w:val="001D5B8A"/>
    <w:pPr>
      <w:widowControl/>
      <w:pBdr>
        <w:top w:val="single" w:sz="4" w:space="0" w:color="auto"/>
        <w:bottom w:val="single" w:sz="8" w:space="0" w:color="auto"/>
        <w:right w:val="single" w:sz="4" w:space="0" w:color="auto"/>
      </w:pBdr>
      <w:shd w:val="clear" w:color="000000" w:fill="FFFF00"/>
      <w:autoSpaceDE/>
      <w:autoSpaceDN/>
      <w:spacing w:before="100" w:beforeAutospacing="1" w:after="100" w:afterAutospacing="1"/>
      <w:textAlignment w:val="center"/>
    </w:pPr>
    <w:rPr>
      <w:b/>
      <w:bCs/>
      <w:sz w:val="24"/>
      <w:szCs w:val="24"/>
      <w:lang w:eastAsia="ru-RU"/>
    </w:rPr>
  </w:style>
  <w:style w:type="paragraph" w:customStyle="1" w:styleId="xl302">
    <w:name w:val="xl302"/>
    <w:basedOn w:val="a9"/>
    <w:qFormat/>
    <w:rsid w:val="001D5B8A"/>
    <w:pPr>
      <w:widowControl/>
      <w:pBdr>
        <w:top w:val="single" w:sz="4" w:space="0" w:color="auto"/>
        <w:left w:val="single" w:sz="4" w:space="0" w:color="auto"/>
        <w:bottom w:val="single" w:sz="8" w:space="0" w:color="auto"/>
        <w:right w:val="single" w:sz="4" w:space="0" w:color="auto"/>
      </w:pBdr>
      <w:shd w:val="clear" w:color="000000" w:fill="FFFF00"/>
      <w:autoSpaceDE/>
      <w:autoSpaceDN/>
      <w:spacing w:before="100" w:beforeAutospacing="1" w:after="100" w:afterAutospacing="1"/>
      <w:jc w:val="center"/>
      <w:textAlignment w:val="center"/>
    </w:pPr>
    <w:rPr>
      <w:sz w:val="24"/>
      <w:szCs w:val="24"/>
      <w:lang w:eastAsia="ru-RU"/>
    </w:rPr>
  </w:style>
  <w:style w:type="paragraph" w:customStyle="1" w:styleId="xl303">
    <w:name w:val="xl303"/>
    <w:basedOn w:val="a9"/>
    <w:qFormat/>
    <w:rsid w:val="001D5B8A"/>
    <w:pPr>
      <w:widowControl/>
      <w:pBdr>
        <w:top w:val="single" w:sz="4" w:space="0" w:color="auto"/>
        <w:left w:val="single" w:sz="4" w:space="0" w:color="auto"/>
        <w:bottom w:val="single" w:sz="8" w:space="0" w:color="auto"/>
        <w:right w:val="single" w:sz="4" w:space="0" w:color="auto"/>
      </w:pBdr>
      <w:shd w:val="clear" w:color="000000" w:fill="FFFF00"/>
      <w:autoSpaceDE/>
      <w:autoSpaceDN/>
      <w:spacing w:before="100" w:beforeAutospacing="1" w:after="100" w:afterAutospacing="1"/>
      <w:jc w:val="center"/>
      <w:textAlignment w:val="center"/>
    </w:pPr>
    <w:rPr>
      <w:b/>
      <w:bCs/>
      <w:sz w:val="24"/>
      <w:szCs w:val="24"/>
      <w:lang w:eastAsia="ru-RU"/>
    </w:rPr>
  </w:style>
  <w:style w:type="paragraph" w:customStyle="1" w:styleId="xl304">
    <w:name w:val="xl304"/>
    <w:basedOn w:val="a9"/>
    <w:qFormat/>
    <w:rsid w:val="001D5B8A"/>
    <w:pPr>
      <w:widowControl/>
      <w:pBdr>
        <w:top w:val="single" w:sz="4" w:space="0" w:color="auto"/>
        <w:left w:val="single" w:sz="4" w:space="0" w:color="auto"/>
        <w:bottom w:val="single" w:sz="8" w:space="0" w:color="auto"/>
        <w:right w:val="single" w:sz="4" w:space="0" w:color="auto"/>
      </w:pBdr>
      <w:shd w:val="clear" w:color="000000" w:fill="FFFF00"/>
      <w:autoSpaceDE/>
      <w:autoSpaceDN/>
      <w:spacing w:before="100" w:beforeAutospacing="1" w:after="100" w:afterAutospacing="1"/>
      <w:jc w:val="center"/>
      <w:textAlignment w:val="center"/>
    </w:pPr>
    <w:rPr>
      <w:b/>
      <w:bCs/>
      <w:sz w:val="24"/>
      <w:szCs w:val="24"/>
      <w:lang w:eastAsia="ru-RU"/>
    </w:rPr>
  </w:style>
  <w:style w:type="paragraph" w:customStyle="1" w:styleId="xl305">
    <w:name w:val="xl305"/>
    <w:basedOn w:val="a9"/>
    <w:qFormat/>
    <w:rsid w:val="001D5B8A"/>
    <w:pPr>
      <w:widowControl/>
      <w:pBdr>
        <w:left w:val="single" w:sz="4" w:space="0" w:color="auto"/>
        <w:bottom w:val="single" w:sz="4" w:space="0" w:color="auto"/>
        <w:right w:val="single" w:sz="4" w:space="0" w:color="auto"/>
      </w:pBdr>
      <w:shd w:val="clear" w:color="000000" w:fill="CC99FF"/>
      <w:autoSpaceDE/>
      <w:autoSpaceDN/>
      <w:spacing w:before="100" w:beforeAutospacing="1" w:after="100" w:afterAutospacing="1"/>
      <w:jc w:val="center"/>
      <w:textAlignment w:val="center"/>
    </w:pPr>
    <w:rPr>
      <w:sz w:val="24"/>
      <w:szCs w:val="24"/>
      <w:lang w:eastAsia="ru-RU"/>
    </w:rPr>
  </w:style>
  <w:style w:type="paragraph" w:customStyle="1" w:styleId="xl306">
    <w:name w:val="xl306"/>
    <w:basedOn w:val="a9"/>
    <w:qFormat/>
    <w:rsid w:val="001D5B8A"/>
    <w:pPr>
      <w:widowControl/>
      <w:pBdr>
        <w:left w:val="single" w:sz="4" w:space="0" w:color="auto"/>
        <w:bottom w:val="single" w:sz="4" w:space="0" w:color="auto"/>
        <w:right w:val="single" w:sz="4" w:space="0" w:color="auto"/>
      </w:pBdr>
      <w:shd w:val="clear" w:color="000000" w:fill="CC99FF"/>
      <w:autoSpaceDE/>
      <w:autoSpaceDN/>
      <w:spacing w:before="100" w:beforeAutospacing="1" w:after="100" w:afterAutospacing="1"/>
      <w:jc w:val="center"/>
      <w:textAlignment w:val="center"/>
    </w:pPr>
    <w:rPr>
      <w:sz w:val="24"/>
      <w:szCs w:val="24"/>
      <w:lang w:eastAsia="ru-RU"/>
    </w:rPr>
  </w:style>
  <w:style w:type="paragraph" w:customStyle="1" w:styleId="xl307">
    <w:name w:val="xl307"/>
    <w:basedOn w:val="a9"/>
    <w:qFormat/>
    <w:rsid w:val="001D5B8A"/>
    <w:pPr>
      <w:widowControl/>
      <w:pBdr>
        <w:left w:val="single" w:sz="4" w:space="0" w:color="auto"/>
        <w:bottom w:val="single" w:sz="4" w:space="0" w:color="auto"/>
        <w:right w:val="single" w:sz="4" w:space="0" w:color="auto"/>
      </w:pBdr>
      <w:shd w:val="clear" w:color="000000" w:fill="CC99FF"/>
      <w:autoSpaceDE/>
      <w:autoSpaceDN/>
      <w:spacing w:before="100" w:beforeAutospacing="1" w:after="100" w:afterAutospacing="1"/>
      <w:jc w:val="center"/>
      <w:textAlignment w:val="center"/>
    </w:pPr>
    <w:rPr>
      <w:sz w:val="24"/>
      <w:szCs w:val="24"/>
      <w:lang w:eastAsia="ru-RU"/>
    </w:rPr>
  </w:style>
  <w:style w:type="paragraph" w:customStyle="1" w:styleId="xl308">
    <w:name w:val="xl308"/>
    <w:basedOn w:val="a9"/>
    <w:qFormat/>
    <w:rsid w:val="001D5B8A"/>
    <w:pPr>
      <w:widowControl/>
      <w:pBdr>
        <w:left w:val="single" w:sz="4" w:space="0" w:color="auto"/>
        <w:bottom w:val="single" w:sz="4" w:space="0" w:color="auto"/>
        <w:right w:val="single" w:sz="4" w:space="0" w:color="auto"/>
      </w:pBdr>
      <w:shd w:val="clear" w:color="000000" w:fill="B2A1C7"/>
      <w:autoSpaceDE/>
      <w:autoSpaceDN/>
      <w:spacing w:before="100" w:beforeAutospacing="1" w:after="100" w:afterAutospacing="1"/>
      <w:jc w:val="center"/>
      <w:textAlignment w:val="center"/>
    </w:pPr>
    <w:rPr>
      <w:b/>
      <w:bCs/>
      <w:sz w:val="24"/>
      <w:szCs w:val="24"/>
      <w:lang w:eastAsia="ru-RU"/>
    </w:rPr>
  </w:style>
  <w:style w:type="paragraph" w:customStyle="1" w:styleId="xl309">
    <w:name w:val="xl309"/>
    <w:basedOn w:val="a9"/>
    <w:qFormat/>
    <w:rsid w:val="001D5B8A"/>
    <w:pPr>
      <w:widowControl/>
      <w:pBdr>
        <w:left w:val="single" w:sz="4" w:space="0" w:color="auto"/>
        <w:bottom w:val="single" w:sz="4" w:space="0" w:color="auto"/>
        <w:right w:val="single" w:sz="4" w:space="0" w:color="auto"/>
      </w:pBdr>
      <w:shd w:val="clear" w:color="000000" w:fill="B2A1C7"/>
      <w:autoSpaceDE/>
      <w:autoSpaceDN/>
      <w:spacing w:before="100" w:beforeAutospacing="1" w:after="100" w:afterAutospacing="1"/>
      <w:jc w:val="center"/>
      <w:textAlignment w:val="center"/>
    </w:pPr>
    <w:rPr>
      <w:sz w:val="24"/>
      <w:szCs w:val="24"/>
      <w:lang w:eastAsia="ru-RU"/>
    </w:rPr>
  </w:style>
  <w:style w:type="paragraph" w:customStyle="1" w:styleId="xl310">
    <w:name w:val="xl310"/>
    <w:basedOn w:val="a9"/>
    <w:qFormat/>
    <w:rsid w:val="001D5B8A"/>
    <w:pPr>
      <w:widowControl/>
      <w:pBdr>
        <w:top w:val="single" w:sz="4" w:space="0" w:color="auto"/>
        <w:left w:val="single" w:sz="4" w:space="0" w:color="auto"/>
        <w:bottom w:val="single" w:sz="4" w:space="0" w:color="auto"/>
        <w:right w:val="single" w:sz="4" w:space="0" w:color="auto"/>
      </w:pBdr>
      <w:shd w:val="clear" w:color="000000" w:fill="B2A1C7"/>
      <w:autoSpaceDE/>
      <w:autoSpaceDN/>
      <w:spacing w:before="100" w:beforeAutospacing="1" w:after="100" w:afterAutospacing="1"/>
      <w:jc w:val="center"/>
      <w:textAlignment w:val="center"/>
    </w:pPr>
    <w:rPr>
      <w:sz w:val="24"/>
      <w:szCs w:val="24"/>
      <w:lang w:eastAsia="ru-RU"/>
    </w:rPr>
  </w:style>
  <w:style w:type="paragraph" w:customStyle="1" w:styleId="xl311">
    <w:name w:val="xl311"/>
    <w:basedOn w:val="a9"/>
    <w:qFormat/>
    <w:rsid w:val="001D5B8A"/>
    <w:pPr>
      <w:widowControl/>
      <w:pBdr>
        <w:top w:val="single" w:sz="4" w:space="0" w:color="auto"/>
        <w:left w:val="single" w:sz="4" w:space="0" w:color="auto"/>
        <w:bottom w:val="single" w:sz="4" w:space="0" w:color="auto"/>
        <w:right w:val="single" w:sz="4" w:space="0" w:color="auto"/>
      </w:pBdr>
      <w:shd w:val="clear" w:color="000000" w:fill="B2A1C7"/>
      <w:autoSpaceDE/>
      <w:autoSpaceDN/>
      <w:spacing w:before="100" w:beforeAutospacing="1" w:after="100" w:afterAutospacing="1"/>
      <w:jc w:val="center"/>
      <w:textAlignment w:val="center"/>
    </w:pPr>
    <w:rPr>
      <w:sz w:val="24"/>
      <w:szCs w:val="24"/>
      <w:lang w:eastAsia="ru-RU"/>
    </w:rPr>
  </w:style>
  <w:style w:type="paragraph" w:customStyle="1" w:styleId="2fffffffe">
    <w:name w:val="Знак2 Знак Знак Знак Знак Знак Знак Знак Знак Знак"/>
    <w:basedOn w:val="a9"/>
    <w:qFormat/>
    <w:rsid w:val="001D5B8A"/>
    <w:pPr>
      <w:widowControl/>
      <w:autoSpaceDE/>
      <w:autoSpaceDN/>
    </w:pPr>
    <w:rPr>
      <w:rFonts w:ascii="SimSun" w:eastAsia="SimSun" w:hAnsi="SimSun" w:cs="SimSun"/>
      <w:sz w:val="24"/>
      <w:szCs w:val="24"/>
      <w:lang w:val="en-US" w:eastAsia="zh-CN"/>
    </w:rPr>
  </w:style>
  <w:style w:type="character" w:customStyle="1" w:styleId="afffffffffffffffffffffffff4">
    <w:name w:val="Основной текст отчета Знак"/>
    <w:rsid w:val="001D5B8A"/>
    <w:rPr>
      <w:sz w:val="28"/>
      <w:szCs w:val="28"/>
      <w:lang w:eastAsia="en-US" w:bidi="en-US"/>
    </w:rPr>
  </w:style>
  <w:style w:type="paragraph" w:customStyle="1" w:styleId="21ffb">
    <w:name w:val="Знак2 Знак Знак Знак Знак Знак Знак Знак Знак Знак Знак Знак Знак1"/>
    <w:basedOn w:val="a9"/>
    <w:qFormat/>
    <w:rsid w:val="001D5B8A"/>
    <w:pPr>
      <w:widowControl/>
      <w:autoSpaceDE/>
      <w:autoSpaceDN/>
    </w:pPr>
    <w:rPr>
      <w:rFonts w:ascii="SimSun" w:eastAsia="SimSun" w:hAnsi="SimSun" w:cs="SimSun"/>
      <w:sz w:val="24"/>
      <w:szCs w:val="24"/>
      <w:lang w:val="en-US" w:eastAsia="zh-CN"/>
    </w:rPr>
  </w:style>
  <w:style w:type="paragraph" w:customStyle="1" w:styleId="11fff3">
    <w:name w:val="Текст11"/>
    <w:basedOn w:val="a9"/>
    <w:qFormat/>
    <w:rsid w:val="001D5B8A"/>
    <w:pPr>
      <w:overflowPunct w:val="0"/>
      <w:adjustRightInd w:val="0"/>
      <w:spacing w:line="420" w:lineRule="atLeast"/>
      <w:jc w:val="both"/>
      <w:textAlignment w:val="baseline"/>
    </w:pPr>
    <w:rPr>
      <w:rFonts w:ascii="SimSun" w:eastAsia="SimSun"/>
      <w:sz w:val="21"/>
      <w:szCs w:val="20"/>
      <w:lang w:val="en-US" w:eastAsia="zh-CN"/>
    </w:rPr>
  </w:style>
  <w:style w:type="paragraph" w:customStyle="1" w:styleId="2ffffffff">
    <w:name w:val="Текст2"/>
    <w:basedOn w:val="a9"/>
    <w:qFormat/>
    <w:rsid w:val="001D5B8A"/>
    <w:pPr>
      <w:overflowPunct w:val="0"/>
      <w:adjustRightInd w:val="0"/>
      <w:spacing w:line="420" w:lineRule="atLeast"/>
      <w:jc w:val="both"/>
      <w:textAlignment w:val="baseline"/>
    </w:pPr>
    <w:rPr>
      <w:rFonts w:ascii="SimSun" w:eastAsia="SimSun"/>
      <w:sz w:val="21"/>
      <w:szCs w:val="20"/>
      <w:lang w:val="en-US" w:eastAsia="zh-CN"/>
    </w:rPr>
  </w:style>
  <w:style w:type="paragraph" w:customStyle="1" w:styleId="3ffff9">
    <w:name w:val="Текст3"/>
    <w:basedOn w:val="a9"/>
    <w:qFormat/>
    <w:rsid w:val="001D5B8A"/>
    <w:pPr>
      <w:overflowPunct w:val="0"/>
      <w:adjustRightInd w:val="0"/>
      <w:spacing w:line="420" w:lineRule="atLeast"/>
      <w:jc w:val="both"/>
      <w:textAlignment w:val="baseline"/>
    </w:pPr>
    <w:rPr>
      <w:rFonts w:ascii="SimSun" w:eastAsia="SimSun"/>
      <w:sz w:val="21"/>
      <w:szCs w:val="20"/>
      <w:lang w:val="en-US" w:eastAsia="zh-CN"/>
    </w:rPr>
  </w:style>
  <w:style w:type="paragraph" w:customStyle="1" w:styleId="EMBodyText">
    <w:name w:val="EM Body Text"/>
    <w:basedOn w:val="a9"/>
    <w:qFormat/>
    <w:rsid w:val="001D5B8A"/>
    <w:pPr>
      <w:widowControl/>
      <w:numPr>
        <w:numId w:val="76"/>
      </w:numPr>
      <w:autoSpaceDE/>
      <w:autoSpaceDN/>
      <w:spacing w:before="360" w:after="240" w:line="360" w:lineRule="auto"/>
      <w:jc w:val="both"/>
    </w:pPr>
    <w:rPr>
      <w:szCs w:val="24"/>
      <w:lang w:val="en-US"/>
    </w:rPr>
  </w:style>
  <w:style w:type="paragraph" w:customStyle="1" w:styleId="EMList1">
    <w:name w:val="EM List 1"/>
    <w:basedOn w:val="a9"/>
    <w:qFormat/>
    <w:rsid w:val="001D5B8A"/>
    <w:pPr>
      <w:widowControl/>
      <w:numPr>
        <w:ilvl w:val="1"/>
        <w:numId w:val="76"/>
      </w:numPr>
      <w:autoSpaceDE/>
      <w:autoSpaceDN/>
      <w:spacing w:before="120" w:after="80" w:line="360" w:lineRule="auto"/>
    </w:pPr>
    <w:rPr>
      <w:lang w:val="en-US"/>
    </w:rPr>
  </w:style>
  <w:style w:type="paragraph" w:customStyle="1" w:styleId="EMList2">
    <w:name w:val="EM List 2"/>
    <w:basedOn w:val="a9"/>
    <w:qFormat/>
    <w:rsid w:val="001D5B8A"/>
    <w:pPr>
      <w:widowControl/>
      <w:numPr>
        <w:ilvl w:val="2"/>
        <w:numId w:val="76"/>
      </w:numPr>
      <w:autoSpaceDE/>
      <w:autoSpaceDN/>
      <w:spacing w:before="120" w:after="80" w:line="360" w:lineRule="auto"/>
    </w:pPr>
    <w:rPr>
      <w:lang w:val="en-US"/>
    </w:rPr>
  </w:style>
  <w:style w:type="paragraph" w:customStyle="1" w:styleId="EMList3">
    <w:name w:val="EM List 3"/>
    <w:basedOn w:val="a9"/>
    <w:qFormat/>
    <w:rsid w:val="001D5B8A"/>
    <w:pPr>
      <w:widowControl/>
      <w:numPr>
        <w:ilvl w:val="3"/>
        <w:numId w:val="76"/>
      </w:numPr>
      <w:autoSpaceDE/>
      <w:autoSpaceDN/>
      <w:spacing w:before="120" w:after="80" w:line="360" w:lineRule="auto"/>
    </w:pPr>
    <w:rPr>
      <w:lang w:val="en-US"/>
    </w:rPr>
  </w:style>
  <w:style w:type="paragraph" w:customStyle="1" w:styleId="TableCaption0">
    <w:name w:val="Table Caption"/>
    <w:basedOn w:val="aff1"/>
    <w:next w:val="EMBodyText"/>
    <w:qFormat/>
    <w:rsid w:val="001D5B8A"/>
    <w:pPr>
      <w:keepNext/>
      <w:widowControl/>
      <w:autoSpaceDE/>
      <w:autoSpaceDN/>
      <w:spacing w:before="120" w:after="80"/>
      <w:ind w:left="432" w:hanging="432"/>
    </w:pPr>
    <w:rPr>
      <w:rFonts w:ascii="Times New Roman" w:eastAsia="Times New Roman" w:hAnsi="Times New Roman"/>
      <w:b/>
      <w:bCs/>
      <w:sz w:val="22"/>
    </w:rPr>
  </w:style>
  <w:style w:type="paragraph" w:customStyle="1" w:styleId="TEOGlava">
    <w:name w:val="TEO_Glava"/>
    <w:basedOn w:val="a9"/>
    <w:next w:val="a9"/>
    <w:autoRedefine/>
    <w:qFormat/>
    <w:rsid w:val="001D5B8A"/>
    <w:pPr>
      <w:tabs>
        <w:tab w:val="left" w:pos="709"/>
      </w:tabs>
      <w:autoSpaceDE/>
      <w:autoSpaceDN/>
      <w:spacing w:line="360" w:lineRule="auto"/>
      <w:ind w:firstLine="709"/>
      <w:jc w:val="both"/>
    </w:pPr>
    <w:rPr>
      <w:rFonts w:eastAsia="TimesNewRomanPSMT"/>
      <w:bCs/>
      <w:sz w:val="24"/>
      <w:szCs w:val="24"/>
      <w:lang w:eastAsia="ru-RU"/>
    </w:rPr>
  </w:style>
  <w:style w:type="paragraph" w:customStyle="1" w:styleId="111f2">
    <w:name w:val="1.11"/>
    <w:basedOn w:val="a9"/>
    <w:next w:val="a9"/>
    <w:uiPriority w:val="9"/>
    <w:qFormat/>
    <w:rsid w:val="001D5B8A"/>
    <w:pPr>
      <w:keepNext/>
      <w:widowControl/>
      <w:autoSpaceDE/>
      <w:autoSpaceDN/>
      <w:spacing w:before="240" w:after="60"/>
      <w:outlineLvl w:val="1"/>
    </w:pPr>
    <w:rPr>
      <w:rFonts w:ascii="Arial" w:hAnsi="Arial" w:cs="Arial"/>
      <w:b/>
      <w:bCs/>
      <w:i/>
      <w:iCs/>
      <w:smallCaps/>
      <w:sz w:val="28"/>
      <w:szCs w:val="28"/>
      <w:lang w:eastAsia="ru-RU"/>
    </w:rPr>
  </w:style>
  <w:style w:type="paragraph" w:customStyle="1" w:styleId="TitleDown1">
    <w:name w:val="Title Down1"/>
    <w:basedOn w:val="a9"/>
    <w:next w:val="af5"/>
    <w:semiHidden/>
    <w:unhideWhenUsed/>
    <w:qFormat/>
    <w:rsid w:val="001D5B8A"/>
    <w:pPr>
      <w:widowControl/>
      <w:tabs>
        <w:tab w:val="center" w:pos="4677"/>
        <w:tab w:val="right" w:pos="9355"/>
      </w:tabs>
      <w:autoSpaceDE/>
      <w:autoSpaceDN/>
    </w:pPr>
    <w:rPr>
      <w:rFonts w:ascii="Calibri" w:eastAsia="Calibri" w:hAnsi="Calibri"/>
    </w:rPr>
  </w:style>
  <w:style w:type="character" w:customStyle="1" w:styleId="afffffffffffffffffffffffff5">
    <w:name w:val="таблиция Знак"/>
    <w:link w:val="afffffffffffffffffffffffff6"/>
    <w:locked/>
    <w:rsid w:val="001D5B8A"/>
    <w:rPr>
      <w:rFonts w:eastAsia="Times New Roman"/>
      <w:color w:val="000000"/>
      <w:sz w:val="20"/>
      <w:szCs w:val="16"/>
      <w:lang w:eastAsia="ru-RU"/>
    </w:rPr>
  </w:style>
  <w:style w:type="paragraph" w:customStyle="1" w:styleId="afffffffffffffffffffffffff6">
    <w:name w:val="таблиция"/>
    <w:basedOn w:val="a9"/>
    <w:link w:val="afffffffffffffffffffffffff5"/>
    <w:qFormat/>
    <w:rsid w:val="001D5B8A"/>
    <w:pPr>
      <w:widowControl/>
      <w:autoSpaceDE/>
      <w:autoSpaceDN/>
      <w:spacing w:line="360" w:lineRule="auto"/>
      <w:jc w:val="center"/>
    </w:pPr>
    <w:rPr>
      <w:rFonts w:ascii="Calibri" w:hAnsi="Calibri"/>
      <w:color w:val="000000"/>
      <w:sz w:val="20"/>
      <w:szCs w:val="16"/>
      <w:lang w:val="en-US" w:eastAsia="ru-RU"/>
    </w:rPr>
  </w:style>
  <w:style w:type="character" w:customStyle="1" w:styleId="afffffffffffffffffffffffff7">
    <w:name w:val="Шарб_разд Знак"/>
    <w:link w:val="afffffffffffffffffffffffff8"/>
    <w:locked/>
    <w:rsid w:val="001D5B8A"/>
    <w:rPr>
      <w:rFonts w:eastAsia="Arial Unicode MS"/>
      <w:b/>
      <w:bCs/>
      <w:color w:val="000000"/>
      <w:sz w:val="24"/>
      <w:lang w:eastAsia="ko-KR"/>
    </w:rPr>
  </w:style>
  <w:style w:type="paragraph" w:customStyle="1" w:styleId="afffffffffffffffffffffffff8">
    <w:name w:val="Шарб_разд"/>
    <w:basedOn w:val="a9"/>
    <w:link w:val="afffffffffffffffffffffffff7"/>
    <w:autoRedefine/>
    <w:qFormat/>
    <w:rsid w:val="001D5B8A"/>
    <w:pPr>
      <w:widowControl/>
      <w:autoSpaceDE/>
      <w:autoSpaceDN/>
      <w:spacing w:after="240"/>
      <w:contextualSpacing/>
    </w:pPr>
    <w:rPr>
      <w:rFonts w:ascii="Calibri" w:eastAsia="Arial Unicode MS" w:hAnsi="Calibri"/>
      <w:b/>
      <w:bCs/>
      <w:color w:val="000000"/>
      <w:sz w:val="24"/>
      <w:szCs w:val="20"/>
      <w:lang w:val="x-none" w:eastAsia="ko-KR"/>
    </w:rPr>
  </w:style>
  <w:style w:type="character" w:customStyle="1" w:styleId="afffffffffffffffffffffffff9">
    <w:name w:val="Таблиция Знак"/>
    <w:link w:val="afffffffffffffffffffffffffa"/>
    <w:locked/>
    <w:rsid w:val="001D5B8A"/>
    <w:rPr>
      <w:rFonts w:eastAsia="Times New Roman"/>
      <w:b/>
      <w:sz w:val="20"/>
      <w:szCs w:val="20"/>
    </w:rPr>
  </w:style>
  <w:style w:type="paragraph" w:customStyle="1" w:styleId="afffffffffffffffffffffffffa">
    <w:name w:val="Таблиция"/>
    <w:basedOn w:val="afffffffffffffffff9"/>
    <w:link w:val="afffffffffffffffffffffffff9"/>
    <w:qFormat/>
    <w:rsid w:val="001D5B8A"/>
    <w:pPr>
      <w:suppressAutoHyphens w:val="0"/>
      <w:contextualSpacing/>
    </w:pPr>
    <w:rPr>
      <w:rFonts w:eastAsia="Times New Roman"/>
    </w:rPr>
  </w:style>
  <w:style w:type="character" w:customStyle="1" w:styleId="afffffffffffffffffffffffffb">
    <w:name w:val="№таблицы Знак"/>
    <w:link w:val="afffffffffffffffffffffffffc"/>
    <w:locked/>
    <w:rsid w:val="001D5B8A"/>
    <w:rPr>
      <w:rFonts w:eastAsia="SimSun"/>
      <w:b/>
      <w:kern w:val="2"/>
      <w:sz w:val="20"/>
      <w:szCs w:val="20"/>
      <w:lang w:eastAsia="zh-CN"/>
    </w:rPr>
  </w:style>
  <w:style w:type="paragraph" w:customStyle="1" w:styleId="afffffffffffffffffffffffffc">
    <w:name w:val="№таблицы"/>
    <w:basedOn w:val="2a"/>
    <w:link w:val="afffffffffffffffffffffffffb"/>
    <w:qFormat/>
    <w:rsid w:val="001D5B8A"/>
    <w:pPr>
      <w:autoSpaceDE/>
      <w:autoSpaceDN/>
      <w:spacing w:after="240" w:line="240" w:lineRule="auto"/>
      <w:ind w:left="0"/>
    </w:pPr>
    <w:rPr>
      <w:rFonts w:eastAsia="SimSun"/>
      <w:b/>
      <w:kern w:val="2"/>
      <w:sz w:val="20"/>
      <w:szCs w:val="20"/>
      <w:lang w:val="x-none" w:eastAsia="zh-CN"/>
    </w:rPr>
  </w:style>
  <w:style w:type="paragraph" w:customStyle="1" w:styleId="xl413">
    <w:name w:val="xl413"/>
    <w:basedOn w:val="a9"/>
    <w:qFormat/>
    <w:rsid w:val="001D5B8A"/>
    <w:pPr>
      <w:widowControl/>
      <w:shd w:val="clear" w:color="auto" w:fill="FFFFFF"/>
      <w:autoSpaceDE/>
      <w:autoSpaceDN/>
      <w:spacing w:before="100" w:beforeAutospacing="1" w:after="100" w:afterAutospacing="1"/>
    </w:pPr>
    <w:rPr>
      <w:sz w:val="20"/>
      <w:szCs w:val="20"/>
      <w:lang w:eastAsia="ru-RU"/>
    </w:rPr>
  </w:style>
  <w:style w:type="paragraph" w:customStyle="1" w:styleId="xl414">
    <w:name w:val="xl414"/>
    <w:basedOn w:val="a9"/>
    <w:qFormat/>
    <w:rsid w:val="001D5B8A"/>
    <w:pPr>
      <w:widowControl/>
      <w:autoSpaceDE/>
      <w:autoSpaceDN/>
      <w:spacing w:before="100" w:beforeAutospacing="1" w:after="100" w:afterAutospacing="1"/>
      <w:jc w:val="center"/>
    </w:pPr>
    <w:rPr>
      <w:sz w:val="20"/>
      <w:szCs w:val="20"/>
      <w:lang w:eastAsia="ru-RU"/>
    </w:rPr>
  </w:style>
  <w:style w:type="paragraph" w:customStyle="1" w:styleId="xl415">
    <w:name w:val="xl41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16">
    <w:name w:val="xl41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17">
    <w:name w:val="xl417"/>
    <w:basedOn w:val="a9"/>
    <w:qFormat/>
    <w:rsid w:val="001D5B8A"/>
    <w:pPr>
      <w:widowControl/>
      <w:shd w:val="clear" w:color="auto" w:fill="FFFFFF"/>
      <w:autoSpaceDE/>
      <w:autoSpaceDN/>
      <w:spacing w:before="100" w:beforeAutospacing="1" w:after="100" w:afterAutospacing="1"/>
      <w:jc w:val="center"/>
    </w:pPr>
    <w:rPr>
      <w:sz w:val="20"/>
      <w:szCs w:val="20"/>
      <w:lang w:eastAsia="ru-RU"/>
    </w:rPr>
  </w:style>
  <w:style w:type="paragraph" w:customStyle="1" w:styleId="xl418">
    <w:name w:val="xl418"/>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19">
    <w:name w:val="xl419"/>
    <w:basedOn w:val="a9"/>
    <w:qFormat/>
    <w:rsid w:val="001D5B8A"/>
    <w:pPr>
      <w:widowControl/>
      <w:shd w:val="clear" w:color="auto" w:fill="FFFFFF"/>
      <w:autoSpaceDE/>
      <w:autoSpaceDN/>
      <w:spacing w:before="100" w:beforeAutospacing="1" w:after="100" w:afterAutospacing="1"/>
      <w:jc w:val="center"/>
    </w:pPr>
    <w:rPr>
      <w:sz w:val="20"/>
      <w:szCs w:val="20"/>
      <w:lang w:eastAsia="ru-RU"/>
    </w:rPr>
  </w:style>
  <w:style w:type="paragraph" w:customStyle="1" w:styleId="xl420">
    <w:name w:val="xl420"/>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1">
    <w:name w:val="xl42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2">
    <w:name w:val="xl422"/>
    <w:basedOn w:val="a9"/>
    <w:qFormat/>
    <w:rsid w:val="001D5B8A"/>
    <w:pPr>
      <w:widowControl/>
      <w:pBdr>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3">
    <w:name w:val="xl423"/>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4">
    <w:name w:val="xl424"/>
    <w:basedOn w:val="a9"/>
    <w:qFormat/>
    <w:rsid w:val="001D5B8A"/>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16"/>
      <w:szCs w:val="16"/>
      <w:lang w:eastAsia="ru-RU"/>
    </w:rPr>
  </w:style>
  <w:style w:type="paragraph" w:customStyle="1" w:styleId="xl425">
    <w:name w:val="xl42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6">
    <w:name w:val="xl426"/>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7">
    <w:name w:val="xl427"/>
    <w:basedOn w:val="a9"/>
    <w:qFormat/>
    <w:rsid w:val="001D5B8A"/>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8">
    <w:name w:val="xl428"/>
    <w:basedOn w:val="a9"/>
    <w:qFormat/>
    <w:rsid w:val="001D5B8A"/>
    <w:pPr>
      <w:widowControl/>
      <w:pBdr>
        <w:left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9">
    <w:name w:val="xl429"/>
    <w:basedOn w:val="a9"/>
    <w:qFormat/>
    <w:rsid w:val="001D5B8A"/>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16"/>
      <w:szCs w:val="16"/>
      <w:lang w:eastAsia="ru-RU"/>
    </w:rPr>
  </w:style>
  <w:style w:type="paragraph" w:customStyle="1" w:styleId="xl430">
    <w:name w:val="xl430"/>
    <w:basedOn w:val="a9"/>
    <w:qFormat/>
    <w:rsid w:val="001D5B8A"/>
    <w:pPr>
      <w:widowControl/>
      <w:pBdr>
        <w:top w:val="single" w:sz="4" w:space="0" w:color="auto"/>
        <w:bottom w:val="single" w:sz="4" w:space="0" w:color="auto"/>
      </w:pBdr>
      <w:autoSpaceDE/>
      <w:autoSpaceDN/>
      <w:spacing w:before="100" w:beforeAutospacing="1" w:after="100" w:afterAutospacing="1"/>
      <w:jc w:val="center"/>
    </w:pPr>
    <w:rPr>
      <w:sz w:val="16"/>
      <w:szCs w:val="16"/>
      <w:lang w:eastAsia="ru-RU"/>
    </w:rPr>
  </w:style>
  <w:style w:type="paragraph" w:customStyle="1" w:styleId="xl431">
    <w:name w:val="xl431"/>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2">
    <w:name w:val="xl432"/>
    <w:basedOn w:val="a9"/>
    <w:qFormat/>
    <w:rsid w:val="001D5B8A"/>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3">
    <w:name w:val="xl433"/>
    <w:basedOn w:val="a9"/>
    <w:qFormat/>
    <w:rsid w:val="001D5B8A"/>
    <w:pPr>
      <w:widowControl/>
      <w:pBdr>
        <w:top w:val="single" w:sz="4" w:space="0" w:color="auto"/>
        <w:bottom w:val="single" w:sz="4" w:space="0" w:color="auto"/>
      </w:pBdr>
      <w:autoSpaceDE/>
      <w:autoSpaceDN/>
      <w:spacing w:before="100" w:beforeAutospacing="1" w:after="100" w:afterAutospacing="1"/>
      <w:jc w:val="center"/>
    </w:pPr>
    <w:rPr>
      <w:sz w:val="16"/>
      <w:szCs w:val="16"/>
      <w:lang w:eastAsia="ru-RU"/>
    </w:rPr>
  </w:style>
  <w:style w:type="paragraph" w:customStyle="1" w:styleId="xl434">
    <w:name w:val="xl434"/>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5">
    <w:name w:val="xl435"/>
    <w:basedOn w:val="a9"/>
    <w:qFormat/>
    <w:rsid w:val="001D5B8A"/>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6">
    <w:name w:val="xl436"/>
    <w:basedOn w:val="a9"/>
    <w:qFormat/>
    <w:rsid w:val="001D5B8A"/>
    <w:pPr>
      <w:widowControl/>
      <w:shd w:val="clear" w:color="auto" w:fill="FFFFFF"/>
      <w:autoSpaceDE/>
      <w:autoSpaceDN/>
      <w:spacing w:before="100" w:beforeAutospacing="1" w:after="100" w:afterAutospacing="1"/>
      <w:jc w:val="center"/>
    </w:pPr>
    <w:rPr>
      <w:sz w:val="20"/>
      <w:szCs w:val="20"/>
      <w:lang w:eastAsia="ru-RU"/>
    </w:rPr>
  </w:style>
  <w:style w:type="paragraph" w:customStyle="1" w:styleId="xl437">
    <w:name w:val="xl437"/>
    <w:basedOn w:val="a9"/>
    <w:qFormat/>
    <w:rsid w:val="001D5B8A"/>
    <w:pPr>
      <w:widowControl/>
      <w:pBdr>
        <w:top w:val="double" w:sz="6" w:space="0" w:color="auto"/>
        <w:left w:val="single" w:sz="4" w:space="0" w:color="auto"/>
        <w:right w:val="double" w:sz="6" w:space="0" w:color="auto"/>
      </w:pBdr>
      <w:autoSpaceDE/>
      <w:autoSpaceDN/>
      <w:spacing w:before="100" w:beforeAutospacing="1" w:after="100" w:afterAutospacing="1"/>
      <w:jc w:val="center"/>
    </w:pPr>
    <w:rPr>
      <w:sz w:val="16"/>
      <w:szCs w:val="16"/>
      <w:lang w:eastAsia="ru-RU"/>
    </w:rPr>
  </w:style>
  <w:style w:type="paragraph" w:customStyle="1" w:styleId="xl438">
    <w:name w:val="xl438"/>
    <w:basedOn w:val="a9"/>
    <w:qFormat/>
    <w:rsid w:val="001D5B8A"/>
    <w:pPr>
      <w:widowControl/>
      <w:pBdr>
        <w:left w:val="double" w:sz="6"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9">
    <w:name w:val="xl439"/>
    <w:basedOn w:val="a9"/>
    <w:qFormat/>
    <w:rsid w:val="001D5B8A"/>
    <w:pPr>
      <w:widowControl/>
      <w:pBdr>
        <w:left w:val="single" w:sz="4" w:space="0" w:color="auto"/>
        <w:bottom w:val="single" w:sz="4" w:space="0" w:color="auto"/>
        <w:right w:val="double" w:sz="6" w:space="0" w:color="auto"/>
      </w:pBdr>
      <w:autoSpaceDE/>
      <w:autoSpaceDN/>
      <w:spacing w:before="100" w:beforeAutospacing="1" w:after="100" w:afterAutospacing="1"/>
      <w:jc w:val="center"/>
    </w:pPr>
    <w:rPr>
      <w:sz w:val="16"/>
      <w:szCs w:val="16"/>
      <w:lang w:eastAsia="ru-RU"/>
    </w:rPr>
  </w:style>
  <w:style w:type="paragraph" w:customStyle="1" w:styleId="xl440">
    <w:name w:val="xl440"/>
    <w:basedOn w:val="a9"/>
    <w:qFormat/>
    <w:rsid w:val="001D5B8A"/>
    <w:pPr>
      <w:widowControl/>
      <w:pBdr>
        <w:left w:val="double" w:sz="6"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1">
    <w:name w:val="xl441"/>
    <w:basedOn w:val="a9"/>
    <w:qFormat/>
    <w:rsid w:val="001D5B8A"/>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2">
    <w:name w:val="xl442"/>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pPr>
    <w:rPr>
      <w:sz w:val="16"/>
      <w:szCs w:val="16"/>
      <w:lang w:eastAsia="ru-RU"/>
    </w:rPr>
  </w:style>
  <w:style w:type="paragraph" w:customStyle="1" w:styleId="xl443">
    <w:name w:val="xl443"/>
    <w:basedOn w:val="a9"/>
    <w:qFormat/>
    <w:rsid w:val="001D5B8A"/>
    <w:pPr>
      <w:widowControl/>
      <w:pBdr>
        <w:top w:val="single" w:sz="4" w:space="0" w:color="auto"/>
        <w:left w:val="double" w:sz="6" w:space="0" w:color="auto"/>
        <w:bottom w:val="double" w:sz="6"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4">
    <w:name w:val="xl444"/>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5">
    <w:name w:val="xl445"/>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6">
    <w:name w:val="xl446"/>
    <w:basedOn w:val="a9"/>
    <w:qFormat/>
    <w:rsid w:val="001D5B8A"/>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sz w:val="16"/>
      <w:szCs w:val="16"/>
      <w:lang w:eastAsia="ru-RU"/>
    </w:rPr>
  </w:style>
  <w:style w:type="paragraph" w:customStyle="1" w:styleId="xl447">
    <w:name w:val="xl447"/>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48">
    <w:name w:val="xl448"/>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49">
    <w:name w:val="xl449"/>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pPr>
    <w:rPr>
      <w:sz w:val="16"/>
      <w:szCs w:val="16"/>
      <w:lang w:eastAsia="ru-RU"/>
    </w:rPr>
  </w:style>
  <w:style w:type="paragraph" w:customStyle="1" w:styleId="xl450">
    <w:name w:val="xl450"/>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51">
    <w:name w:val="xl451"/>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52">
    <w:name w:val="xl452"/>
    <w:basedOn w:val="a9"/>
    <w:qFormat/>
    <w:rsid w:val="001D5B8A"/>
    <w:pPr>
      <w:widowControl/>
      <w:pBdr>
        <w:top w:val="single" w:sz="4" w:space="0" w:color="auto"/>
        <w:left w:val="single" w:sz="4" w:space="0" w:color="auto"/>
        <w:bottom w:val="single" w:sz="4" w:space="0" w:color="auto"/>
        <w:right w:val="double" w:sz="6"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53">
    <w:name w:val="xl453"/>
    <w:basedOn w:val="a9"/>
    <w:qFormat/>
    <w:rsid w:val="001D5B8A"/>
    <w:pPr>
      <w:widowControl/>
      <w:pBdr>
        <w:top w:val="single" w:sz="4" w:space="0" w:color="auto"/>
        <w:left w:val="double" w:sz="6" w:space="0" w:color="auto"/>
        <w:bottom w:val="double" w:sz="6" w:space="0" w:color="auto"/>
        <w:right w:val="single" w:sz="4" w:space="0" w:color="auto"/>
      </w:pBdr>
      <w:autoSpaceDE/>
      <w:autoSpaceDN/>
      <w:spacing w:before="100" w:beforeAutospacing="1" w:after="100" w:afterAutospacing="1"/>
      <w:jc w:val="center"/>
    </w:pPr>
    <w:rPr>
      <w:b/>
      <w:bCs/>
      <w:sz w:val="16"/>
      <w:szCs w:val="16"/>
      <w:lang w:eastAsia="ru-RU"/>
    </w:rPr>
  </w:style>
  <w:style w:type="paragraph" w:customStyle="1" w:styleId="xl454">
    <w:name w:val="xl454"/>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b/>
      <w:bCs/>
      <w:sz w:val="16"/>
      <w:szCs w:val="16"/>
      <w:lang w:eastAsia="ru-RU"/>
    </w:rPr>
  </w:style>
  <w:style w:type="paragraph" w:customStyle="1" w:styleId="xl455">
    <w:name w:val="xl455"/>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b/>
      <w:bCs/>
      <w:sz w:val="16"/>
      <w:szCs w:val="16"/>
      <w:lang w:eastAsia="ru-RU"/>
    </w:rPr>
  </w:style>
  <w:style w:type="paragraph" w:customStyle="1" w:styleId="xl456">
    <w:name w:val="xl456"/>
    <w:basedOn w:val="a9"/>
    <w:qFormat/>
    <w:rsid w:val="001D5B8A"/>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b/>
      <w:bCs/>
      <w:sz w:val="16"/>
      <w:szCs w:val="16"/>
      <w:lang w:eastAsia="ru-RU"/>
    </w:rPr>
  </w:style>
  <w:style w:type="paragraph" w:customStyle="1" w:styleId="xl410">
    <w:name w:val="xl410"/>
    <w:basedOn w:val="a9"/>
    <w:qFormat/>
    <w:rsid w:val="001D5B8A"/>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eastAsia="ru-RU"/>
    </w:rPr>
  </w:style>
  <w:style w:type="paragraph" w:customStyle="1" w:styleId="xl411">
    <w:name w:val="xl411"/>
    <w:basedOn w:val="a9"/>
    <w:qFormat/>
    <w:rsid w:val="001D5B8A"/>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eastAsia="ru-RU"/>
    </w:rPr>
  </w:style>
  <w:style w:type="paragraph" w:customStyle="1" w:styleId="xl412">
    <w:name w:val="xl412"/>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24"/>
      <w:szCs w:val="24"/>
      <w:lang w:eastAsia="ru-RU"/>
    </w:rPr>
  </w:style>
  <w:style w:type="paragraph" w:customStyle="1" w:styleId="TCrisunok">
    <w:name w:val="TC_risunok"/>
    <w:basedOn w:val="a9"/>
    <w:autoRedefine/>
    <w:qFormat/>
    <w:rsid w:val="001D5B8A"/>
    <w:pPr>
      <w:widowControl/>
      <w:autoSpaceDE/>
      <w:autoSpaceDN/>
      <w:spacing w:before="240" w:after="120"/>
      <w:contextualSpacing/>
      <w:jc w:val="center"/>
    </w:pPr>
    <w:rPr>
      <w:rFonts w:ascii="Tahoma" w:hAnsi="Tahoma" w:cs="Tahoma"/>
      <w:b/>
      <w:bCs/>
      <w:color w:val="000000"/>
      <w:sz w:val="20"/>
      <w:szCs w:val="24"/>
      <w:lang w:eastAsia="ru-RU"/>
    </w:rPr>
  </w:style>
  <w:style w:type="character" w:customStyle="1" w:styleId="2ffffffff0">
    <w:name w:val="Нижний колонтитул Знак2"/>
    <w:uiPriority w:val="99"/>
    <w:semiHidden/>
    <w:rsid w:val="001D5B8A"/>
    <w:rPr>
      <w:rFonts w:ascii="Times New Roman" w:eastAsia="Times New Roman" w:hAnsi="Times New Roman" w:cs="Times New Roman"/>
      <w:sz w:val="24"/>
      <w:szCs w:val="24"/>
      <w:lang w:val="ru-RU" w:eastAsia="ru-RU"/>
    </w:rPr>
  </w:style>
  <w:style w:type="table" w:customStyle="1" w:styleId="11330">
    <w:name w:val="Сетка таблицы1133"/>
    <w:basedOn w:val="ab"/>
    <w:next w:val="affffffffffffffffffff9"/>
    <w:uiPriority w:val="3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d">
    <w:name w:val="Нет списка9"/>
    <w:next w:val="ac"/>
    <w:uiPriority w:val="99"/>
    <w:semiHidden/>
    <w:unhideWhenUsed/>
    <w:rsid w:val="001D5B8A"/>
  </w:style>
  <w:style w:type="numbering" w:customStyle="1" w:styleId="107">
    <w:name w:val="Нет списка10"/>
    <w:next w:val="ac"/>
    <w:uiPriority w:val="99"/>
    <w:semiHidden/>
    <w:unhideWhenUsed/>
    <w:rsid w:val="001D5B8A"/>
  </w:style>
  <w:style w:type="table" w:customStyle="1" w:styleId="2430">
    <w:name w:val="Сетка таблицы243"/>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customStyle="1" w:styleId="TableNormal43">
    <w:name w:val="Table Normal43"/>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1ffffffffffff2">
    <w:name w:val="Текст выноски1"/>
    <w:basedOn w:val="a9"/>
    <w:next w:val="af1"/>
    <w:uiPriority w:val="99"/>
    <w:unhideWhenUsed/>
    <w:qFormat/>
    <w:rsid w:val="001D5B8A"/>
    <w:pPr>
      <w:widowControl/>
      <w:autoSpaceDE/>
      <w:autoSpaceDN/>
    </w:pPr>
    <w:rPr>
      <w:rFonts w:ascii="Tahoma" w:eastAsia="Calibri" w:hAnsi="Tahoma" w:cs="Tahoma"/>
      <w:sz w:val="16"/>
      <w:szCs w:val="16"/>
    </w:rPr>
  </w:style>
  <w:style w:type="table" w:customStyle="1" w:styleId="TableNormal63">
    <w:name w:val="Table Normal63"/>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73">
    <w:name w:val="Table Normal73"/>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2ffffffff1">
    <w:name w:val="Знак Знак Знак2 Знак Знак Знак Знак"/>
    <w:basedOn w:val="a9"/>
    <w:qFormat/>
    <w:rsid w:val="001D5B8A"/>
    <w:pPr>
      <w:widowControl/>
      <w:autoSpaceDE/>
      <w:autoSpaceDN/>
    </w:pPr>
    <w:rPr>
      <w:rFonts w:ascii="SimSun" w:eastAsia="SimSun" w:hAnsi="SimSun" w:cs="SimSun"/>
      <w:sz w:val="24"/>
      <w:szCs w:val="24"/>
      <w:lang w:val="en-US" w:eastAsia="zh-CN"/>
    </w:rPr>
  </w:style>
  <w:style w:type="character" w:customStyle="1" w:styleId="afffffffffffffffffffffffffd">
    <w:name w:val="таблица Знак Знак Знак"/>
    <w:rsid w:val="001D5B8A"/>
    <w:rPr>
      <w:rFonts w:ascii="Times New Roman" w:eastAsia="Times New Roman" w:hAnsi="Times New Roman" w:cs="Times New Roman"/>
      <w:lang w:eastAsia="ru-RU"/>
    </w:rPr>
  </w:style>
  <w:style w:type="paragraph" w:customStyle="1" w:styleId="afffffffffffffffffffffffffe">
    <w:name w:val="заголовок"/>
    <w:basedOn w:val="a9"/>
    <w:qFormat/>
    <w:rsid w:val="001D5B8A"/>
    <w:pPr>
      <w:widowControl/>
      <w:autoSpaceDE/>
      <w:autoSpaceDN/>
      <w:spacing w:before="240" w:after="240"/>
      <w:jc w:val="center"/>
      <w:outlineLvl w:val="0"/>
    </w:pPr>
    <w:rPr>
      <w:rFonts w:ascii="Arial" w:hAnsi="Arial"/>
      <w:b/>
      <w:bCs/>
      <w:caps/>
      <w:kern w:val="32"/>
      <w:lang w:eastAsia="ru-RU"/>
    </w:rPr>
  </w:style>
  <w:style w:type="paragraph" w:customStyle="1" w:styleId="edb">
    <w:name w:val="Обычхedbй"/>
    <w:qFormat/>
    <w:rsid w:val="001D5B8A"/>
    <w:pPr>
      <w:widowControl w:val="0"/>
      <w:jc w:val="center"/>
    </w:pPr>
    <w:rPr>
      <w:rFonts w:ascii="Times New Roman" w:eastAsia="Times New Roman" w:hAnsi="Times New Roman"/>
      <w:snapToGrid w:val="0"/>
      <w:sz w:val="24"/>
    </w:rPr>
  </w:style>
  <w:style w:type="character" w:customStyle="1" w:styleId="6f9">
    <w:name w:val="название таблицы Знак6"/>
    <w:aliases w:val="Название объекта Знак1 Знак7,Название объекта Знак1 Знак2 Знак Знак6,Название объекта Знак2 Знак Знак1 Знак Знак6,Название объекта Знак1 Знак1 Знак Знак1 Знак Знак6,Название объекта Знак2 Знак Знак Знак Знак Знак Знак6,З Знак2"/>
    <w:qFormat/>
    <w:rsid w:val="001D5B8A"/>
    <w:rPr>
      <w:b/>
      <w:bCs/>
      <w:lang w:val="ru-RU" w:eastAsia="ru-RU" w:bidi="ar-SA"/>
    </w:rPr>
  </w:style>
  <w:style w:type="paragraph" w:customStyle="1" w:styleId="TimesNewRomanCYR10pt">
    <w:name w:val="Стиль Times New Roman CYR 10 pt полужирный по ширине Междустр.и..."/>
    <w:basedOn w:val="a9"/>
    <w:qFormat/>
    <w:rsid w:val="001D5B8A"/>
    <w:pPr>
      <w:widowControl/>
      <w:autoSpaceDE/>
      <w:autoSpaceDN/>
      <w:spacing w:line="360" w:lineRule="auto"/>
      <w:jc w:val="both"/>
    </w:pPr>
    <w:rPr>
      <w:rFonts w:ascii="Times New Roman CYR" w:hAnsi="Times New Roman CYR"/>
      <w:b/>
      <w:bCs/>
      <w:sz w:val="20"/>
      <w:szCs w:val="20"/>
      <w:lang w:eastAsia="ru-RU"/>
    </w:rPr>
  </w:style>
  <w:style w:type="paragraph" w:customStyle="1" w:styleId="ocevee52">
    <w:name w:val="oceсновнveeй тц5кс.2 с"/>
    <w:basedOn w:val="a9"/>
    <w:qFormat/>
    <w:rsid w:val="001D5B8A"/>
    <w:pPr>
      <w:autoSpaceDE/>
      <w:autoSpaceDN/>
      <w:ind w:firstLine="709"/>
      <w:jc w:val="center"/>
    </w:pPr>
    <w:rPr>
      <w:b/>
      <w:sz w:val="24"/>
      <w:szCs w:val="20"/>
      <w:lang w:eastAsia="ru-RU"/>
    </w:rPr>
  </w:style>
  <w:style w:type="paragraph" w:customStyle="1" w:styleId="ee">
    <w:name w:val="Осн­eeвной т"/>
    <w:basedOn w:val="a9"/>
    <w:qFormat/>
    <w:rsid w:val="001D5B8A"/>
    <w:pPr>
      <w:autoSpaceDE/>
      <w:autoSpaceDN/>
      <w:spacing w:line="360" w:lineRule="auto"/>
      <w:jc w:val="both"/>
    </w:pPr>
    <w:rPr>
      <w:sz w:val="24"/>
      <w:szCs w:val="20"/>
      <w:lang w:eastAsia="ru-RU"/>
    </w:rPr>
  </w:style>
  <w:style w:type="character" w:customStyle="1" w:styleId="13f9">
    <w:name w:val="Обычный + 13 пт Знак"/>
    <w:aliases w:val="Черный Знак"/>
    <w:rsid w:val="001D5B8A"/>
    <w:rPr>
      <w:rFonts w:ascii="Times New Roman" w:eastAsia="Times New Roman" w:hAnsi="Times New Roman" w:cs="Times New Roman"/>
      <w:color w:val="000000"/>
      <w:sz w:val="26"/>
      <w:szCs w:val="26"/>
      <w:lang w:eastAsia="ru-RU"/>
    </w:rPr>
  </w:style>
  <w:style w:type="character" w:customStyle="1" w:styleId="1ffffffffffff3">
    <w:name w:val="название таблицы Знак1"/>
    <w:aliases w:val="Название объекта Знак1 Знак1,Название объекта Знак1 Знак2 Знак Знак1,Название объекта Знак2 Знак Знак1 Знак Знак1,Название объекта Знак1 Знак1 Знак Знак1 Знак Знак1,Название объекта Знак2 Знак Знак Знак Знак Знак Знак1"/>
    <w:rsid w:val="001D5B8A"/>
    <w:rPr>
      <w:b/>
      <w:bCs/>
      <w:sz w:val="24"/>
      <w:szCs w:val="24"/>
      <w:lang w:val="ru-RU" w:eastAsia="ru-RU" w:bidi="ar-SA"/>
    </w:rPr>
  </w:style>
  <w:style w:type="numbering" w:customStyle="1" w:styleId="15">
    <w:name w:val="Текущий список1"/>
    <w:rsid w:val="001D5B8A"/>
    <w:pPr>
      <w:numPr>
        <w:numId w:val="88"/>
      </w:numPr>
    </w:pPr>
  </w:style>
  <w:style w:type="numbering" w:customStyle="1" w:styleId="1ai13">
    <w:name w:val="1 / a / i13"/>
    <w:basedOn w:val="ac"/>
    <w:next w:val="1ai"/>
    <w:rsid w:val="001D5B8A"/>
    <w:pPr>
      <w:numPr>
        <w:numId w:val="78"/>
      </w:numPr>
    </w:pPr>
  </w:style>
  <w:style w:type="character" w:customStyle="1" w:styleId="2ffffffff2">
    <w:name w:val="название таблицы Знак2"/>
    <w:aliases w:val="Название объекта Знак1 Знак3,Название объекта Знак1 Знак2 Знак Знак2,Название объекта Знак2 Знак Знак1 Знак Знак2,Название объекта Знак1 Знак1 Знак Знак1 Знак Знак2,Название объекта Знак2 Знак Знак Знак Знак Знак Знак2"/>
    <w:rsid w:val="001D5B8A"/>
    <w:rPr>
      <w:b/>
      <w:bCs/>
      <w:lang w:val="ru-RU" w:eastAsia="ru-RU" w:bidi="ar-SA"/>
    </w:rPr>
  </w:style>
  <w:style w:type="character" w:customStyle="1" w:styleId="3ffffa">
    <w:name w:val="название таблицы Знак3"/>
    <w:aliases w:val="Название объекта Знак1 Знак4,Название объекта Знак1 Знак2 Знак Знак3,Название объекта Знак2 Знак Знак1 Знак Знак3,Название объекта Знак1 Знак1 Знак Знак1 Знак Знак3,Название объекта Знак2 Знак Знак Знак Знак Знак Знак3"/>
    <w:rsid w:val="001D5B8A"/>
    <w:rPr>
      <w:b/>
      <w:bCs/>
      <w:lang w:val="ru-RU" w:eastAsia="ru-RU" w:bidi="ar-SA"/>
    </w:rPr>
  </w:style>
  <w:style w:type="character" w:customStyle="1" w:styleId="4ffe">
    <w:name w:val="название таблицы Знак4"/>
    <w:aliases w:val="Название объекта Знак1 Знак5,Название объекта Знак1 Знак2 Знак Знак4,Название объекта Знак2 Знак Знак1 Знак Знак4,Название объекта Знак1 Знак1 Знак Знак1 Знак Знак4,Название объекта Знак2 Знак Знак Знак Знак Знак Знак4"/>
    <w:rsid w:val="001D5B8A"/>
    <w:rPr>
      <w:b/>
      <w:bCs/>
      <w:lang w:val="ru-RU" w:eastAsia="ru-RU" w:bidi="ar-SA"/>
    </w:rPr>
  </w:style>
  <w:style w:type="paragraph" w:customStyle="1" w:styleId="affffffffffffffffffffffffff">
    <w:name w:val="Заголовок Таблицы"/>
    <w:basedOn w:val="a9"/>
    <w:qFormat/>
    <w:rsid w:val="001D5B8A"/>
    <w:pPr>
      <w:widowControl/>
      <w:autoSpaceDE/>
      <w:autoSpaceDN/>
      <w:ind w:firstLine="737"/>
      <w:jc w:val="both"/>
    </w:pPr>
    <w:rPr>
      <w:b/>
      <w:sz w:val="20"/>
      <w:szCs w:val="20"/>
      <w:lang w:eastAsia="ru-RU"/>
    </w:rPr>
  </w:style>
  <w:style w:type="paragraph" w:customStyle="1" w:styleId="affffffffffffffffffffffffff0">
    <w:name w:val="Стиль Обычный  + полужирный Черный"/>
    <w:basedOn w:val="a9"/>
    <w:qFormat/>
    <w:rsid w:val="001D5B8A"/>
    <w:pPr>
      <w:widowControl/>
      <w:autoSpaceDE/>
      <w:autoSpaceDN/>
      <w:spacing w:line="360" w:lineRule="auto"/>
      <w:jc w:val="both"/>
    </w:pPr>
    <w:rPr>
      <w:b/>
      <w:bCs/>
      <w:color w:val="000000"/>
      <w:sz w:val="24"/>
      <w:szCs w:val="24"/>
      <w:lang w:eastAsia="ru-RU"/>
    </w:rPr>
  </w:style>
  <w:style w:type="paragraph" w:customStyle="1" w:styleId="affffffffffffffffffffffffff1">
    <w:name w:val="Заголовок раздела"/>
    <w:basedOn w:val="a9"/>
    <w:qFormat/>
    <w:rsid w:val="001D5B8A"/>
    <w:pPr>
      <w:keepNext/>
      <w:keepLines/>
      <w:autoSpaceDE/>
      <w:autoSpaceDN/>
      <w:spacing w:before="240" w:after="240" w:line="288" w:lineRule="auto"/>
      <w:jc w:val="center"/>
    </w:pPr>
    <w:rPr>
      <w:rFonts w:ascii="Georgia" w:hAnsi="Georgia"/>
      <w:i/>
      <w:iCs/>
      <w:noProof/>
      <w:sz w:val="24"/>
      <w:szCs w:val="24"/>
      <w:lang w:eastAsia="ru-RU"/>
    </w:rPr>
  </w:style>
  <w:style w:type="paragraph" w:customStyle="1" w:styleId="12pt13">
    <w:name w:val="Стиль Основной текст + 12 pt влево Первая строка:  1.3 см Междус... Знак"/>
    <w:basedOn w:val="ad"/>
    <w:link w:val="12pt130"/>
    <w:qFormat/>
    <w:rsid w:val="001D5B8A"/>
    <w:pPr>
      <w:widowControl/>
      <w:autoSpaceDE/>
      <w:autoSpaceDN/>
      <w:spacing w:line="360" w:lineRule="auto"/>
      <w:ind w:firstLine="737"/>
    </w:pPr>
    <w:rPr>
      <w:lang w:eastAsia="ru-RU"/>
    </w:rPr>
  </w:style>
  <w:style w:type="character" w:customStyle="1" w:styleId="12pt130">
    <w:name w:val="Стиль Основной текст + 12 pt влево Первая строка:  1.3 см Междус... Знак Знак"/>
    <w:link w:val="12pt13"/>
    <w:rsid w:val="001D5B8A"/>
    <w:rPr>
      <w:rFonts w:ascii="Times New Roman" w:eastAsia="Times New Roman" w:hAnsi="Times New Roman" w:cs="Times New Roman"/>
      <w:sz w:val="24"/>
      <w:szCs w:val="24"/>
      <w:lang w:val="ru-RU" w:eastAsia="ru-RU"/>
    </w:rPr>
  </w:style>
  <w:style w:type="paragraph" w:customStyle="1" w:styleId="12pt131">
    <w:name w:val="Стиль Основной текст + 12 pt влево Первая строка:  1.3 см Междус..."/>
    <w:basedOn w:val="ad"/>
    <w:qFormat/>
    <w:rsid w:val="001D5B8A"/>
    <w:pPr>
      <w:widowControl/>
      <w:autoSpaceDE/>
      <w:autoSpaceDN/>
      <w:spacing w:line="360" w:lineRule="auto"/>
      <w:ind w:firstLine="737"/>
    </w:pPr>
    <w:rPr>
      <w:szCs w:val="20"/>
      <w:lang w:eastAsia="ru-RU"/>
    </w:rPr>
  </w:style>
  <w:style w:type="character" w:customStyle="1" w:styleId="5ff4">
    <w:name w:val="название таблицы Знак5"/>
    <w:aliases w:val="Название объекта Знак1 Знак6,Название объекта Знак1 Знак2 Знак Знак5,Название объекта Знак2 Знак Знак1 Знак Знак5,Название объекта Знак1 Знак1 Знак Знак1 Знак Знак5,Название объекта Знак2 Знак Знак Знак Знак Знак Знак5"/>
    <w:rsid w:val="001D5B8A"/>
    <w:rPr>
      <w:b/>
      <w:bCs/>
      <w:lang w:val="ru-RU" w:eastAsia="ru-RU" w:bidi="ar-SA"/>
    </w:rPr>
  </w:style>
  <w:style w:type="character" w:customStyle="1" w:styleId="3f">
    <w:name w:val="Стиль3 Знак"/>
    <w:link w:val="3e"/>
    <w:locked/>
    <w:rsid w:val="001D5B8A"/>
    <w:rPr>
      <w:rFonts w:ascii="Arial" w:eastAsia="Times New Roman" w:hAnsi="Arial" w:cs="Times New Roman"/>
      <w:sz w:val="24"/>
      <w:szCs w:val="20"/>
      <w:lang w:val="ru-RU" w:eastAsia="ru-RU"/>
    </w:rPr>
  </w:style>
  <w:style w:type="character" w:customStyle="1" w:styleId="49">
    <w:name w:val="Стиль4 Знак"/>
    <w:link w:val="48"/>
    <w:locked/>
    <w:rsid w:val="001D5B8A"/>
    <w:rPr>
      <w:rFonts w:ascii="Times New Roman" w:eastAsia="Times New Roman" w:hAnsi="Times New Roman" w:cs="Times New Roman"/>
      <w:sz w:val="24"/>
      <w:szCs w:val="20"/>
      <w:lang w:val="ru-RU" w:eastAsia="ru-RU"/>
    </w:rPr>
  </w:style>
  <w:style w:type="table" w:customStyle="1" w:styleId="14e">
    <w:name w:val="Изысканная таблица14"/>
    <w:basedOn w:val="ab"/>
    <w:next w:val="affffffffffffffffffff7"/>
    <w:rsid w:val="001D5B8A"/>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M52">
    <w:name w:val="CM52"/>
    <w:basedOn w:val="Default0"/>
    <w:next w:val="Default0"/>
    <w:qFormat/>
    <w:rsid w:val="001D5B8A"/>
    <w:pPr>
      <w:widowControl w:val="0"/>
    </w:pPr>
    <w:rPr>
      <w:rFonts w:eastAsia="Times New Roman" w:cs="Times New Roman"/>
      <w:color w:val="auto"/>
      <w:lang w:val="ru-RU" w:eastAsia="ru-RU"/>
    </w:rPr>
  </w:style>
  <w:style w:type="paragraph" w:customStyle="1" w:styleId="CM39">
    <w:name w:val="CM39"/>
    <w:basedOn w:val="Default0"/>
    <w:next w:val="Default0"/>
    <w:qFormat/>
    <w:rsid w:val="001D5B8A"/>
    <w:pPr>
      <w:widowControl w:val="0"/>
    </w:pPr>
    <w:rPr>
      <w:rFonts w:eastAsia="Times New Roman" w:cs="Times New Roman"/>
      <w:color w:val="auto"/>
      <w:lang w:val="ru-RU" w:eastAsia="ru-RU"/>
    </w:rPr>
  </w:style>
  <w:style w:type="paragraph" w:customStyle="1" w:styleId="CM3">
    <w:name w:val="CM3"/>
    <w:basedOn w:val="Default0"/>
    <w:next w:val="Default0"/>
    <w:qFormat/>
    <w:rsid w:val="001D5B8A"/>
    <w:pPr>
      <w:widowControl w:val="0"/>
      <w:spacing w:line="331" w:lineRule="atLeast"/>
    </w:pPr>
    <w:rPr>
      <w:rFonts w:eastAsia="Times New Roman" w:cs="Times New Roman"/>
      <w:color w:val="auto"/>
      <w:lang w:val="ru-RU" w:eastAsia="ru-RU"/>
    </w:rPr>
  </w:style>
  <w:style w:type="paragraph" w:customStyle="1" w:styleId="affffffffffffffffffffffffff2">
    <w:name w:val="СтильО"/>
    <w:basedOn w:val="ad"/>
    <w:uiPriority w:val="99"/>
    <w:qFormat/>
    <w:rsid w:val="001D5B8A"/>
    <w:pPr>
      <w:widowControl/>
      <w:autoSpaceDE/>
      <w:autoSpaceDN/>
      <w:spacing w:after="120"/>
      <w:jc w:val="both"/>
    </w:pPr>
    <w:rPr>
      <w:rFonts w:eastAsia="Batang"/>
      <w:szCs w:val="20"/>
      <w:lang w:eastAsia="ru-RU"/>
    </w:rPr>
  </w:style>
  <w:style w:type="paragraph" w:customStyle="1" w:styleId="a6">
    <w:name w:val="маркированный список Знак Знак"/>
    <w:basedOn w:val="a9"/>
    <w:link w:val="affffffffffffffffffffffffff3"/>
    <w:qFormat/>
    <w:rsid w:val="001D5B8A"/>
    <w:pPr>
      <w:widowControl/>
      <w:numPr>
        <w:numId w:val="79"/>
      </w:numPr>
      <w:autoSpaceDE/>
      <w:autoSpaceDN/>
      <w:spacing w:after="120"/>
      <w:jc w:val="both"/>
    </w:pPr>
    <w:rPr>
      <w:rFonts w:ascii="Arial" w:hAnsi="Arial"/>
      <w:sz w:val="24"/>
      <w:szCs w:val="20"/>
      <w:lang w:eastAsia="ru-RU"/>
    </w:rPr>
  </w:style>
  <w:style w:type="character" w:customStyle="1" w:styleId="affffffffffffffffffffffffff3">
    <w:name w:val="маркированный список Знак Знак Знак"/>
    <w:link w:val="a6"/>
    <w:rsid w:val="001D5B8A"/>
    <w:rPr>
      <w:rFonts w:ascii="Arial" w:eastAsia="Times New Roman" w:hAnsi="Arial"/>
      <w:sz w:val="24"/>
    </w:rPr>
  </w:style>
  <w:style w:type="character" w:customStyle="1" w:styleId="affffffffffffffffffffffffff4">
    <w:name w:val="курсив Знак"/>
    <w:rsid w:val="001D5B8A"/>
    <w:rPr>
      <w:rFonts w:ascii="Times New Roman" w:eastAsia="Times New Roman" w:hAnsi="Times New Roman" w:cs="Times New Roman"/>
      <w:bCs/>
      <w:i/>
      <w:iCs/>
      <w:sz w:val="26"/>
      <w:szCs w:val="26"/>
      <w:lang w:eastAsia="ru-RU"/>
    </w:rPr>
  </w:style>
  <w:style w:type="character" w:customStyle="1" w:styleId="affffffffffffffffffffffffff5">
    <w:name w:val="таблица Знак Знак Знак Знак"/>
    <w:rsid w:val="001D5B8A"/>
    <w:rPr>
      <w:sz w:val="22"/>
      <w:szCs w:val="22"/>
      <w:lang w:val="ru-RU" w:eastAsia="ru-RU" w:bidi="ar-SA"/>
    </w:rPr>
  </w:style>
  <w:style w:type="table" w:customStyle="1" w:styleId="1128">
    <w:name w:val="Простая таблица 112"/>
    <w:basedOn w:val="ab"/>
    <w:next w:val="1fffffffff7"/>
    <w:rsid w:val="001D5B8A"/>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affffffffffffffffffffffffff6">
    <w:name w:val="курсив Знак Знак"/>
    <w:rsid w:val="001D5B8A"/>
    <w:rPr>
      <w:i/>
      <w:iCs/>
      <w:sz w:val="26"/>
      <w:szCs w:val="26"/>
      <w:lang w:val="ru-RU" w:eastAsia="ru-RU"/>
    </w:rPr>
  </w:style>
  <w:style w:type="paragraph" w:customStyle="1" w:styleId="affffffffffffffffffffffffff7">
    <w:name w:val="вправо"/>
    <w:basedOn w:val="ad"/>
    <w:qFormat/>
    <w:rsid w:val="001D5B8A"/>
    <w:pPr>
      <w:widowControl/>
      <w:autoSpaceDE/>
      <w:autoSpaceDN/>
      <w:ind w:firstLine="709"/>
      <w:jc w:val="right"/>
    </w:pPr>
    <w:rPr>
      <w:sz w:val="26"/>
      <w:szCs w:val="26"/>
      <w:lang w:eastAsia="ru-RU"/>
    </w:rPr>
  </w:style>
  <w:style w:type="paragraph" w:customStyle="1" w:styleId="3ffffb">
    <w:name w:val="Стиль Заголовок 3"/>
    <w:aliases w:val="3Загол + Перед:  0 пт После:  0 пт"/>
    <w:basedOn w:val="33"/>
    <w:qFormat/>
    <w:rsid w:val="001D5B8A"/>
    <w:pPr>
      <w:keepNext/>
      <w:widowControl/>
      <w:autoSpaceDE/>
      <w:autoSpaceDN/>
      <w:spacing w:before="240" w:after="60"/>
      <w:ind w:left="3570" w:hanging="360"/>
      <w:jc w:val="center"/>
    </w:pPr>
    <w:rPr>
      <w:b w:val="0"/>
      <w:bCs w:val="0"/>
      <w:color w:val="000000"/>
      <w:sz w:val="26"/>
      <w:szCs w:val="26"/>
      <w:lang w:eastAsia="ru-RU"/>
    </w:rPr>
  </w:style>
  <w:style w:type="paragraph" w:customStyle="1" w:styleId="affffffffffffffffffffffffff8">
    <w:name w:val="Стиль заголовок таблицы + не полужирный не курсив"/>
    <w:basedOn w:val="a9"/>
    <w:qFormat/>
    <w:rsid w:val="001D5B8A"/>
    <w:pPr>
      <w:keepNext/>
      <w:widowControl/>
      <w:shd w:val="clear" w:color="auto" w:fill="FFFFFF"/>
      <w:autoSpaceDE/>
      <w:autoSpaceDN/>
      <w:spacing w:before="240" w:after="60"/>
      <w:jc w:val="center"/>
      <w:outlineLvl w:val="2"/>
    </w:pPr>
    <w:rPr>
      <w:sz w:val="26"/>
      <w:szCs w:val="26"/>
      <w:lang w:eastAsia="ru-RU"/>
    </w:rPr>
  </w:style>
  <w:style w:type="paragraph" w:customStyle="1" w:styleId="HTML10">
    <w:name w:val="Стандартный HTML1"/>
    <w:basedOn w:val="a9"/>
    <w:qFormat/>
    <w:rsid w:val="001D5B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SimSun" w:hAnsi="Courier New" w:cs="Arial"/>
      <w:sz w:val="20"/>
      <w:szCs w:val="20"/>
      <w:lang w:eastAsia="zh-CN"/>
    </w:rPr>
  </w:style>
  <w:style w:type="table" w:customStyle="1" w:styleId="TableNormal101">
    <w:name w:val="Table Normal10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34c">
    <w:name w:val="Нет списка34"/>
    <w:next w:val="ac"/>
    <w:uiPriority w:val="99"/>
    <w:semiHidden/>
    <w:unhideWhenUsed/>
    <w:rsid w:val="001D5B8A"/>
  </w:style>
  <w:style w:type="table" w:customStyle="1" w:styleId="TableNormal161">
    <w:name w:val="Table Normal16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11430">
    <w:name w:val="Сетка таблицы1143"/>
    <w:basedOn w:val="TableNormal"/>
    <w:next w:val="affffffffffffffffffff9"/>
    <w:uiPriority w:val="59"/>
    <w:rsid w:val="001D5B8A"/>
    <w:pPr>
      <w:autoSpaceDE/>
      <w:autoSpaceDN/>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customStyle="1" w:styleId="TableNormal171">
    <w:name w:val="Table Normal17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446">
    <w:name w:val="Нет списка44"/>
    <w:next w:val="ac"/>
    <w:uiPriority w:val="99"/>
    <w:semiHidden/>
    <w:unhideWhenUsed/>
    <w:rsid w:val="001D5B8A"/>
  </w:style>
  <w:style w:type="table" w:customStyle="1" w:styleId="-122">
    <w:name w:val="Веб-таблица 122"/>
    <w:basedOn w:val="ab"/>
    <w:next w:val="-11"/>
    <w:uiPriority w:val="99"/>
    <w:rsid w:val="001D5B8A"/>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130">
    <w:name w:val="Сетка таблицы1213"/>
    <w:uiPriority w:val="59"/>
    <w:rsid w:val="001D5B8A"/>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1">
    <w:name w:val="Нет списка132"/>
    <w:next w:val="ac"/>
    <w:uiPriority w:val="99"/>
    <w:semiHidden/>
    <w:rsid w:val="001D5B8A"/>
  </w:style>
  <w:style w:type="table" w:customStyle="1" w:styleId="11fff4">
    <w:name w:val="Календарь 11"/>
    <w:basedOn w:val="ab"/>
    <w:uiPriority w:val="99"/>
    <w:qFormat/>
    <w:rsid w:val="001D5B8A"/>
    <w:rPr>
      <w:rFonts w:eastAsia="Times New Roman"/>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11141">
    <w:name w:val="Нет списка1114"/>
    <w:next w:val="ac"/>
    <w:semiHidden/>
    <w:rsid w:val="001D5B8A"/>
  </w:style>
  <w:style w:type="table" w:customStyle="1" w:styleId="111150">
    <w:name w:val="Сетка таблицы11115"/>
    <w:basedOn w:val="ab"/>
    <w:next w:val="affffffffffffffffffff9"/>
    <w:rsid w:val="001D5B8A"/>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1">
    <w:name w:val="Сетка таблицы21112"/>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20">
    <w:name w:val="Сетка таблицы211112"/>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список маркер 1"/>
    <w:basedOn w:val="a9"/>
    <w:link w:val="1ffffffffffff4"/>
    <w:qFormat/>
    <w:rsid w:val="001D5B8A"/>
    <w:pPr>
      <w:numPr>
        <w:numId w:val="82"/>
      </w:numPr>
      <w:tabs>
        <w:tab w:val="left" w:pos="1080"/>
      </w:tabs>
      <w:autoSpaceDE/>
      <w:autoSpaceDN/>
      <w:spacing w:line="360" w:lineRule="auto"/>
      <w:jc w:val="both"/>
    </w:pPr>
    <w:rPr>
      <w:sz w:val="24"/>
      <w:szCs w:val="24"/>
      <w:lang w:val="x-none" w:eastAsia="x-none"/>
    </w:rPr>
  </w:style>
  <w:style w:type="character" w:customStyle="1" w:styleId="1ffffffffffff4">
    <w:name w:val="список маркер 1 Знак"/>
    <w:link w:val="14"/>
    <w:rsid w:val="001D5B8A"/>
    <w:rPr>
      <w:rFonts w:ascii="Times New Roman" w:eastAsia="Times New Roman" w:hAnsi="Times New Roman"/>
      <w:sz w:val="24"/>
      <w:szCs w:val="24"/>
      <w:lang w:val="x-none" w:eastAsia="x-none"/>
    </w:rPr>
  </w:style>
  <w:style w:type="paragraph" w:customStyle="1" w:styleId="rvps76170">
    <w:name w:val="rvps76170"/>
    <w:basedOn w:val="a9"/>
    <w:qFormat/>
    <w:rsid w:val="001D5B8A"/>
    <w:pPr>
      <w:widowControl/>
      <w:autoSpaceDE/>
      <w:autoSpaceDN/>
      <w:spacing w:before="90" w:after="90"/>
      <w:jc w:val="both"/>
    </w:pPr>
    <w:rPr>
      <w:sz w:val="24"/>
      <w:szCs w:val="24"/>
      <w:lang w:eastAsia="ru-RU"/>
    </w:rPr>
  </w:style>
  <w:style w:type="numbering" w:customStyle="1" w:styleId="112">
    <w:name w:val="Текущий список11"/>
    <w:rsid w:val="001D5B8A"/>
    <w:pPr>
      <w:numPr>
        <w:numId w:val="81"/>
      </w:numPr>
    </w:pPr>
  </w:style>
  <w:style w:type="numbering" w:customStyle="1" w:styleId="1ai112">
    <w:name w:val="1 / a / i112"/>
    <w:basedOn w:val="ac"/>
    <w:next w:val="1ai"/>
    <w:rsid w:val="001D5B8A"/>
    <w:pPr>
      <w:numPr>
        <w:numId w:val="80"/>
      </w:numPr>
    </w:pPr>
  </w:style>
  <w:style w:type="paragraph" w:customStyle="1" w:styleId="xl1574">
    <w:name w:val="xl157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75">
    <w:name w:val="xl157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76">
    <w:name w:val="xl157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77">
    <w:name w:val="xl1577"/>
    <w:basedOn w:val="a9"/>
    <w:qFormat/>
    <w:rsid w:val="001D5B8A"/>
    <w:pPr>
      <w:widowControl/>
      <w:autoSpaceDE/>
      <w:autoSpaceDN/>
      <w:spacing w:before="100" w:beforeAutospacing="1" w:after="100" w:afterAutospacing="1"/>
    </w:pPr>
    <w:rPr>
      <w:sz w:val="20"/>
      <w:szCs w:val="20"/>
      <w:lang w:eastAsia="ru-RU"/>
    </w:rPr>
  </w:style>
  <w:style w:type="paragraph" w:customStyle="1" w:styleId="xl1578">
    <w:name w:val="xl1578"/>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579">
    <w:name w:val="xl1579"/>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580">
    <w:name w:val="xl1580"/>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1">
    <w:name w:val="xl158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0"/>
      <w:szCs w:val="20"/>
      <w:lang w:eastAsia="ru-RU"/>
    </w:rPr>
  </w:style>
  <w:style w:type="paragraph" w:customStyle="1" w:styleId="xl1582">
    <w:name w:val="xl1582"/>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3">
    <w:name w:val="xl158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4">
    <w:name w:val="xl158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center"/>
    </w:pPr>
    <w:rPr>
      <w:sz w:val="20"/>
      <w:szCs w:val="20"/>
      <w:lang w:eastAsia="ru-RU"/>
    </w:rPr>
  </w:style>
  <w:style w:type="paragraph" w:customStyle="1" w:styleId="xl1585">
    <w:name w:val="xl158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0"/>
      <w:szCs w:val="20"/>
      <w:lang w:eastAsia="ru-RU"/>
    </w:rPr>
  </w:style>
  <w:style w:type="paragraph" w:customStyle="1" w:styleId="xl1586">
    <w:name w:val="xl158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7">
    <w:name w:val="xl1587"/>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8">
    <w:name w:val="xl1588"/>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9">
    <w:name w:val="xl1589"/>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90">
    <w:name w:val="xl1590"/>
    <w:basedOn w:val="a9"/>
    <w:qFormat/>
    <w:rsid w:val="001D5B8A"/>
    <w:pPr>
      <w:widowControl/>
      <w:autoSpaceDE/>
      <w:autoSpaceDN/>
      <w:spacing w:before="100" w:beforeAutospacing="1" w:after="100" w:afterAutospacing="1"/>
      <w:jc w:val="center"/>
    </w:pPr>
    <w:rPr>
      <w:sz w:val="20"/>
      <w:szCs w:val="20"/>
      <w:lang w:eastAsia="ru-RU"/>
    </w:rPr>
  </w:style>
  <w:style w:type="paragraph" w:customStyle="1" w:styleId="xl1591">
    <w:name w:val="xl159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592">
    <w:name w:val="xl1592"/>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000000"/>
      <w:sz w:val="20"/>
      <w:szCs w:val="20"/>
      <w:lang w:eastAsia="ru-RU"/>
    </w:rPr>
  </w:style>
  <w:style w:type="paragraph" w:customStyle="1" w:styleId="xl1593">
    <w:name w:val="xl159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1594">
    <w:name w:val="xl1594"/>
    <w:basedOn w:val="a9"/>
    <w:qFormat/>
    <w:rsid w:val="001D5B8A"/>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595">
    <w:name w:val="xl1595"/>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1596">
    <w:name w:val="xl1596"/>
    <w:basedOn w:val="a9"/>
    <w:qFormat/>
    <w:rsid w:val="001D5B8A"/>
    <w:pPr>
      <w:widowControl/>
      <w:pBdr>
        <w:top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597">
    <w:name w:val="xl1597"/>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598">
    <w:name w:val="xl1598"/>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599">
    <w:name w:val="xl1599"/>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600">
    <w:name w:val="xl1600"/>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601">
    <w:name w:val="xl1601"/>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602">
    <w:name w:val="xl1602"/>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b/>
      <w:bCs/>
      <w:sz w:val="20"/>
      <w:szCs w:val="20"/>
      <w:lang w:eastAsia="ru-RU"/>
    </w:rPr>
  </w:style>
  <w:style w:type="paragraph" w:customStyle="1" w:styleId="xl1603">
    <w:name w:val="xl1603"/>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604">
    <w:name w:val="xl1604"/>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605">
    <w:name w:val="xl1605"/>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606">
    <w:name w:val="xl1606"/>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607">
    <w:name w:val="xl1607"/>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08">
    <w:name w:val="xl1608"/>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1609">
    <w:name w:val="xl1609"/>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1610">
    <w:name w:val="xl1610"/>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611">
    <w:name w:val="xl161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000000"/>
      <w:sz w:val="20"/>
      <w:szCs w:val="20"/>
      <w:lang w:eastAsia="ru-RU"/>
    </w:rPr>
  </w:style>
  <w:style w:type="paragraph" w:customStyle="1" w:styleId="xl1612">
    <w:name w:val="xl1612"/>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613">
    <w:name w:val="xl161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614">
    <w:name w:val="xl161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615">
    <w:name w:val="xl161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641">
    <w:name w:val="xl1641"/>
    <w:basedOn w:val="a9"/>
    <w:qFormat/>
    <w:rsid w:val="001D5B8A"/>
    <w:pPr>
      <w:widowControl/>
      <w:autoSpaceDE/>
      <w:autoSpaceDN/>
      <w:spacing w:before="100" w:beforeAutospacing="1" w:after="100" w:afterAutospacing="1"/>
    </w:pPr>
    <w:rPr>
      <w:sz w:val="20"/>
      <w:szCs w:val="20"/>
      <w:lang w:eastAsia="ru-RU"/>
    </w:rPr>
  </w:style>
  <w:style w:type="paragraph" w:customStyle="1" w:styleId="xl1642">
    <w:name w:val="xl1642"/>
    <w:basedOn w:val="a9"/>
    <w:qFormat/>
    <w:rsid w:val="001D5B8A"/>
    <w:pPr>
      <w:widowControl/>
      <w:autoSpaceDE/>
      <w:autoSpaceDN/>
      <w:spacing w:before="100" w:beforeAutospacing="1" w:after="100" w:afterAutospacing="1"/>
    </w:pPr>
    <w:rPr>
      <w:color w:val="FF0000"/>
      <w:sz w:val="20"/>
      <w:szCs w:val="20"/>
      <w:lang w:eastAsia="ru-RU"/>
    </w:rPr>
  </w:style>
  <w:style w:type="paragraph" w:customStyle="1" w:styleId="xl1643">
    <w:name w:val="xl1643"/>
    <w:basedOn w:val="a9"/>
    <w:qFormat/>
    <w:rsid w:val="001D5B8A"/>
    <w:pPr>
      <w:widowControl/>
      <w:pBdr>
        <w:top w:val="double" w:sz="6" w:space="0" w:color="auto"/>
        <w:left w:val="double" w:sz="6"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4">
    <w:name w:val="xl1644"/>
    <w:basedOn w:val="a9"/>
    <w:qFormat/>
    <w:rsid w:val="001D5B8A"/>
    <w:pPr>
      <w:widowControl/>
      <w:pBdr>
        <w:top w:val="double" w:sz="6"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5">
    <w:name w:val="xl1645"/>
    <w:basedOn w:val="a9"/>
    <w:qFormat/>
    <w:rsid w:val="001D5B8A"/>
    <w:pPr>
      <w:widowControl/>
      <w:pBdr>
        <w:top w:val="double" w:sz="6" w:space="0" w:color="auto"/>
        <w:left w:val="single" w:sz="8"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6">
    <w:name w:val="xl1646"/>
    <w:basedOn w:val="a9"/>
    <w:qFormat/>
    <w:rsid w:val="001D5B8A"/>
    <w:pPr>
      <w:widowControl/>
      <w:pBdr>
        <w:top w:val="double" w:sz="6"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7">
    <w:name w:val="xl1647"/>
    <w:basedOn w:val="a9"/>
    <w:qFormat/>
    <w:rsid w:val="001D5B8A"/>
    <w:pPr>
      <w:widowControl/>
      <w:pBdr>
        <w:top w:val="double" w:sz="6"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8">
    <w:name w:val="xl1648"/>
    <w:basedOn w:val="a9"/>
    <w:qFormat/>
    <w:rsid w:val="001D5B8A"/>
    <w:pPr>
      <w:widowControl/>
      <w:pBdr>
        <w:top w:val="double" w:sz="6"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9">
    <w:name w:val="xl1649"/>
    <w:basedOn w:val="a9"/>
    <w:qFormat/>
    <w:rsid w:val="001D5B8A"/>
    <w:pPr>
      <w:widowControl/>
      <w:pBdr>
        <w:top w:val="double" w:sz="6"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0">
    <w:name w:val="xl1650"/>
    <w:basedOn w:val="a9"/>
    <w:qFormat/>
    <w:rsid w:val="001D5B8A"/>
    <w:pPr>
      <w:widowControl/>
      <w:pBdr>
        <w:top w:val="double" w:sz="6"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1">
    <w:name w:val="xl1651"/>
    <w:basedOn w:val="a9"/>
    <w:qFormat/>
    <w:rsid w:val="001D5B8A"/>
    <w:pPr>
      <w:widowControl/>
      <w:pBdr>
        <w:top w:val="single" w:sz="4" w:space="0" w:color="auto"/>
        <w:left w:val="double" w:sz="6"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2">
    <w:name w:val="xl1652"/>
    <w:basedOn w:val="a9"/>
    <w:qFormat/>
    <w:rsid w:val="001D5B8A"/>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3">
    <w:name w:val="xl1653"/>
    <w:basedOn w:val="a9"/>
    <w:qFormat/>
    <w:rsid w:val="001D5B8A"/>
    <w:pPr>
      <w:widowControl/>
      <w:pBdr>
        <w:top w:val="single" w:sz="4" w:space="0" w:color="auto"/>
        <w:left w:val="single" w:sz="8"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4">
    <w:name w:val="xl1654"/>
    <w:basedOn w:val="a9"/>
    <w:qFormat/>
    <w:rsid w:val="001D5B8A"/>
    <w:pPr>
      <w:widowControl/>
      <w:pBdr>
        <w:top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5">
    <w:name w:val="xl1655"/>
    <w:basedOn w:val="a9"/>
    <w:qFormat/>
    <w:rsid w:val="001D5B8A"/>
    <w:pPr>
      <w:widowControl/>
      <w:pBdr>
        <w:top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6">
    <w:name w:val="xl1656"/>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7">
    <w:name w:val="xl1657"/>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8">
    <w:name w:val="xl1658"/>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9">
    <w:name w:val="xl1659"/>
    <w:basedOn w:val="a9"/>
    <w:qFormat/>
    <w:rsid w:val="001D5B8A"/>
    <w:pPr>
      <w:widowControl/>
      <w:pBdr>
        <w:top w:val="single" w:sz="4" w:space="0" w:color="auto"/>
        <w:left w:val="double" w:sz="6" w:space="0" w:color="auto"/>
        <w:bottom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0">
    <w:name w:val="xl1660"/>
    <w:basedOn w:val="a9"/>
    <w:qFormat/>
    <w:rsid w:val="001D5B8A"/>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1">
    <w:name w:val="xl1661"/>
    <w:basedOn w:val="a9"/>
    <w:qFormat/>
    <w:rsid w:val="001D5B8A"/>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2">
    <w:name w:val="xl1662"/>
    <w:basedOn w:val="a9"/>
    <w:qFormat/>
    <w:rsid w:val="001D5B8A"/>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3">
    <w:name w:val="xl1663"/>
    <w:basedOn w:val="a9"/>
    <w:qFormat/>
    <w:rsid w:val="001D5B8A"/>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4">
    <w:name w:val="xl1664"/>
    <w:basedOn w:val="a9"/>
    <w:qFormat/>
    <w:rsid w:val="001D5B8A"/>
    <w:pPr>
      <w:widowControl/>
      <w:pBdr>
        <w:top w:val="single" w:sz="4" w:space="0" w:color="auto"/>
        <w:bottom w:val="single" w:sz="8"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5">
    <w:name w:val="xl1665"/>
    <w:basedOn w:val="a9"/>
    <w:qFormat/>
    <w:rsid w:val="001D5B8A"/>
    <w:pPr>
      <w:widowControl/>
      <w:pBdr>
        <w:top w:val="single" w:sz="4" w:space="0" w:color="auto"/>
        <w:left w:val="single" w:sz="4" w:space="0" w:color="auto"/>
        <w:bottom w:val="single" w:sz="8" w:space="0" w:color="auto"/>
        <w:righ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6">
    <w:name w:val="xl1666"/>
    <w:basedOn w:val="a9"/>
    <w:qFormat/>
    <w:rsid w:val="001D5B8A"/>
    <w:pPr>
      <w:widowControl/>
      <w:pBdr>
        <w:left w:val="double" w:sz="6" w:space="0" w:color="auto"/>
        <w:bottom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67">
    <w:name w:val="xl1667"/>
    <w:basedOn w:val="a9"/>
    <w:qFormat/>
    <w:rsid w:val="001D5B8A"/>
    <w:pPr>
      <w:widowControl/>
      <w:pBdr>
        <w:left w:val="single" w:sz="8" w:space="0" w:color="auto"/>
        <w:bottom w:val="single" w:sz="4" w:space="0" w:color="auto"/>
        <w:right w:val="single" w:sz="8" w:space="0" w:color="auto"/>
      </w:pBdr>
      <w:autoSpaceDE/>
      <w:autoSpaceDN/>
      <w:spacing w:before="100" w:beforeAutospacing="1" w:after="100" w:afterAutospacing="1"/>
      <w:textAlignment w:val="center"/>
    </w:pPr>
    <w:rPr>
      <w:sz w:val="20"/>
      <w:szCs w:val="20"/>
      <w:lang w:eastAsia="ru-RU"/>
    </w:rPr>
  </w:style>
  <w:style w:type="paragraph" w:customStyle="1" w:styleId="xl1668">
    <w:name w:val="xl1668"/>
    <w:basedOn w:val="a9"/>
    <w:qFormat/>
    <w:rsid w:val="001D5B8A"/>
    <w:pPr>
      <w:widowControl/>
      <w:pBdr>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69">
    <w:name w:val="xl1669"/>
    <w:basedOn w:val="a9"/>
    <w:qFormat/>
    <w:rsid w:val="001D5B8A"/>
    <w:pPr>
      <w:widowControl/>
      <w:pBdr>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70">
    <w:name w:val="xl1670"/>
    <w:basedOn w:val="a9"/>
    <w:qFormat/>
    <w:rsid w:val="001D5B8A"/>
    <w:pPr>
      <w:widowControl/>
      <w:pBdr>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1">
    <w:name w:val="xl1671"/>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2">
    <w:name w:val="xl1672"/>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3">
    <w:name w:val="xl1673"/>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4">
    <w:name w:val="xl1674"/>
    <w:basedOn w:val="a9"/>
    <w:qFormat/>
    <w:rsid w:val="001D5B8A"/>
    <w:pPr>
      <w:widowControl/>
      <w:pBdr>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75">
    <w:name w:val="xl1675"/>
    <w:basedOn w:val="a9"/>
    <w:qFormat/>
    <w:rsid w:val="001D5B8A"/>
    <w:pPr>
      <w:widowControl/>
      <w:pBdr>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6">
    <w:name w:val="xl1676"/>
    <w:basedOn w:val="a9"/>
    <w:qFormat/>
    <w:rsid w:val="001D5B8A"/>
    <w:pPr>
      <w:widowControl/>
      <w:pBdr>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77">
    <w:name w:val="xl1677"/>
    <w:basedOn w:val="a9"/>
    <w:qFormat/>
    <w:rsid w:val="001D5B8A"/>
    <w:pPr>
      <w:widowControl/>
      <w:pBdr>
        <w:top w:val="single" w:sz="4" w:space="0" w:color="auto"/>
        <w:left w:val="double" w:sz="6" w:space="0" w:color="auto"/>
        <w:bottom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8">
    <w:name w:val="xl1678"/>
    <w:basedOn w:val="a9"/>
    <w:qFormat/>
    <w:rsid w:val="001D5B8A"/>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jc w:val="right"/>
      <w:textAlignment w:val="center"/>
    </w:pPr>
    <w:rPr>
      <w:sz w:val="20"/>
      <w:szCs w:val="20"/>
      <w:lang w:eastAsia="ru-RU"/>
    </w:rPr>
  </w:style>
  <w:style w:type="paragraph" w:customStyle="1" w:styleId="xl1679">
    <w:name w:val="xl1679"/>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0">
    <w:name w:val="xl1680"/>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81">
    <w:name w:val="xl1681"/>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2">
    <w:name w:val="xl1682"/>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3">
    <w:name w:val="xl168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4">
    <w:name w:val="xl168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5">
    <w:name w:val="xl1685"/>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86">
    <w:name w:val="xl1686"/>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7">
    <w:name w:val="xl1687"/>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88">
    <w:name w:val="xl1688"/>
    <w:basedOn w:val="a9"/>
    <w:qFormat/>
    <w:rsid w:val="001D5B8A"/>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textAlignment w:val="center"/>
    </w:pPr>
    <w:rPr>
      <w:sz w:val="20"/>
      <w:szCs w:val="20"/>
      <w:lang w:eastAsia="ru-RU"/>
    </w:rPr>
  </w:style>
  <w:style w:type="paragraph" w:customStyle="1" w:styleId="xl1689">
    <w:name w:val="xl1689"/>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0">
    <w:name w:val="xl1690"/>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1">
    <w:name w:val="xl169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2">
    <w:name w:val="xl1692"/>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3">
    <w:name w:val="xl1693"/>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94">
    <w:name w:val="xl1694"/>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95">
    <w:name w:val="xl169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6">
    <w:name w:val="xl169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7">
    <w:name w:val="xl1697"/>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98">
    <w:name w:val="xl1698"/>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99">
    <w:name w:val="xl1699"/>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00">
    <w:name w:val="xl1700"/>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01">
    <w:name w:val="xl170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02">
    <w:name w:val="xl1702"/>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03">
    <w:name w:val="xl1703"/>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04">
    <w:name w:val="xl170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05">
    <w:name w:val="xl1705"/>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06">
    <w:name w:val="xl1706"/>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07">
    <w:name w:val="xl1707"/>
    <w:basedOn w:val="a9"/>
    <w:qFormat/>
    <w:rsid w:val="001D5B8A"/>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textAlignment w:val="center"/>
    </w:pPr>
    <w:rPr>
      <w:sz w:val="20"/>
      <w:szCs w:val="20"/>
      <w:lang w:eastAsia="ru-RU"/>
    </w:rPr>
  </w:style>
  <w:style w:type="paragraph" w:customStyle="1" w:styleId="xl1708">
    <w:name w:val="xl1708"/>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09">
    <w:name w:val="xl1709"/>
    <w:basedOn w:val="a9"/>
    <w:qFormat/>
    <w:rsid w:val="001D5B8A"/>
    <w:pPr>
      <w:widowControl/>
      <w:pBdr>
        <w:top w:val="single" w:sz="4" w:space="0" w:color="auto"/>
        <w:left w:val="double" w:sz="6" w:space="0" w:color="auto"/>
        <w:bottom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10">
    <w:name w:val="xl1710"/>
    <w:basedOn w:val="a9"/>
    <w:qFormat/>
    <w:rsid w:val="001D5B8A"/>
    <w:pPr>
      <w:widowControl/>
      <w:pBdr>
        <w:top w:val="single" w:sz="4" w:space="0" w:color="auto"/>
        <w:left w:val="single" w:sz="8" w:space="0" w:color="auto"/>
        <w:bottom w:val="double" w:sz="6" w:space="0" w:color="auto"/>
        <w:right w:val="single" w:sz="8" w:space="0" w:color="auto"/>
      </w:pBdr>
      <w:autoSpaceDE/>
      <w:autoSpaceDN/>
      <w:spacing w:before="100" w:beforeAutospacing="1" w:after="100" w:afterAutospacing="1"/>
      <w:textAlignment w:val="center"/>
    </w:pPr>
    <w:rPr>
      <w:sz w:val="20"/>
      <w:szCs w:val="20"/>
      <w:lang w:eastAsia="ru-RU"/>
    </w:rPr>
  </w:style>
  <w:style w:type="paragraph" w:customStyle="1" w:styleId="xl1711">
    <w:name w:val="xl1711"/>
    <w:basedOn w:val="a9"/>
    <w:qFormat/>
    <w:rsid w:val="001D5B8A"/>
    <w:pPr>
      <w:widowControl/>
      <w:pBdr>
        <w:top w:val="single" w:sz="4" w:space="0" w:color="auto"/>
        <w:left w:val="single" w:sz="8"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2">
    <w:name w:val="xl1712"/>
    <w:basedOn w:val="a9"/>
    <w:qFormat/>
    <w:rsid w:val="001D5B8A"/>
    <w:pPr>
      <w:widowControl/>
      <w:pBdr>
        <w:top w:val="single" w:sz="4" w:space="0" w:color="auto"/>
        <w:left w:val="single" w:sz="4" w:space="0" w:color="auto"/>
        <w:bottom w:val="double" w:sz="6"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13">
    <w:name w:val="xl1713"/>
    <w:basedOn w:val="a9"/>
    <w:qFormat/>
    <w:rsid w:val="001D5B8A"/>
    <w:pPr>
      <w:widowControl/>
      <w:pBdr>
        <w:top w:val="single" w:sz="4" w:space="0" w:color="auto"/>
        <w:left w:val="single" w:sz="8"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4">
    <w:name w:val="xl1714"/>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5">
    <w:name w:val="xl1715"/>
    <w:basedOn w:val="a9"/>
    <w:qFormat/>
    <w:rsid w:val="001D5B8A"/>
    <w:pPr>
      <w:widowControl/>
      <w:pBdr>
        <w:top w:val="single" w:sz="4" w:space="0" w:color="auto"/>
        <w:left w:val="single" w:sz="4" w:space="0" w:color="auto"/>
        <w:bottom w:val="double" w:sz="6"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16">
    <w:name w:val="xl1716"/>
    <w:basedOn w:val="a9"/>
    <w:qFormat/>
    <w:rsid w:val="001D5B8A"/>
    <w:pPr>
      <w:widowControl/>
      <w:pBdr>
        <w:top w:val="single" w:sz="4"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7">
    <w:name w:val="xl1717"/>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8">
    <w:name w:val="xl1718"/>
    <w:basedOn w:val="a9"/>
    <w:qFormat/>
    <w:rsid w:val="001D5B8A"/>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19">
    <w:name w:val="xl1719"/>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20">
    <w:name w:val="xl1720"/>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1">
    <w:name w:val="xl1721"/>
    <w:basedOn w:val="a9"/>
    <w:qFormat/>
    <w:rsid w:val="001D5B8A"/>
    <w:pPr>
      <w:widowControl/>
      <w:pBdr>
        <w:top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2">
    <w:name w:val="xl1722"/>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23">
    <w:name w:val="xl1723"/>
    <w:basedOn w:val="a9"/>
    <w:qFormat/>
    <w:rsid w:val="001D5B8A"/>
    <w:pPr>
      <w:widowControl/>
      <w:pBdr>
        <w:top w:val="single" w:sz="4" w:space="0" w:color="auto"/>
        <w:left w:val="single" w:sz="8"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4">
    <w:name w:val="xl1724"/>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5">
    <w:name w:val="xl1725"/>
    <w:basedOn w:val="a9"/>
    <w:qFormat/>
    <w:rsid w:val="001D5B8A"/>
    <w:pPr>
      <w:widowControl/>
      <w:pBdr>
        <w:top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6">
    <w:name w:val="xl1726"/>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27">
    <w:name w:val="xl1727"/>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8">
    <w:name w:val="xl1728"/>
    <w:basedOn w:val="a9"/>
    <w:qFormat/>
    <w:rsid w:val="001D5B8A"/>
    <w:pPr>
      <w:widowControl/>
      <w:pBdr>
        <w:top w:val="single" w:sz="4" w:space="0" w:color="auto"/>
        <w:left w:val="single" w:sz="8" w:space="0" w:color="auto"/>
        <w:bottom w:val="double" w:sz="6"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9">
    <w:name w:val="xl1729"/>
    <w:basedOn w:val="a9"/>
    <w:qFormat/>
    <w:rsid w:val="001D5B8A"/>
    <w:pPr>
      <w:widowControl/>
      <w:pBdr>
        <w:top w:val="single" w:sz="4" w:space="0" w:color="auto"/>
        <w:left w:val="single" w:sz="4" w:space="0" w:color="auto"/>
        <w:bottom w:val="double" w:sz="6"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30">
    <w:name w:val="xl1730"/>
    <w:basedOn w:val="a9"/>
    <w:qFormat/>
    <w:rsid w:val="001D5B8A"/>
    <w:pPr>
      <w:widowControl/>
      <w:pBdr>
        <w:top w:val="single" w:sz="4" w:space="0" w:color="auto"/>
        <w:bottom w:val="double" w:sz="6"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31">
    <w:name w:val="xl1731"/>
    <w:basedOn w:val="a9"/>
    <w:qFormat/>
    <w:rsid w:val="001D5B8A"/>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39">
    <w:name w:val="xl1639"/>
    <w:basedOn w:val="a9"/>
    <w:qFormat/>
    <w:rsid w:val="001D5B8A"/>
    <w:pPr>
      <w:widowControl/>
      <w:autoSpaceDE/>
      <w:autoSpaceDN/>
      <w:spacing w:before="100" w:beforeAutospacing="1" w:after="100" w:afterAutospacing="1"/>
      <w:jc w:val="center"/>
      <w:textAlignment w:val="center"/>
    </w:pPr>
    <w:rPr>
      <w:b/>
      <w:bCs/>
      <w:sz w:val="20"/>
      <w:szCs w:val="20"/>
      <w:lang w:eastAsia="ru-RU"/>
    </w:rPr>
  </w:style>
  <w:style w:type="paragraph" w:customStyle="1" w:styleId="xl1640">
    <w:name w:val="xl1640"/>
    <w:basedOn w:val="a9"/>
    <w:qFormat/>
    <w:rsid w:val="001D5B8A"/>
    <w:pPr>
      <w:widowControl/>
      <w:autoSpaceDE/>
      <w:autoSpaceDN/>
      <w:spacing w:before="100" w:beforeAutospacing="1" w:after="100" w:afterAutospacing="1"/>
    </w:pPr>
    <w:rPr>
      <w:sz w:val="20"/>
      <w:szCs w:val="20"/>
      <w:lang w:eastAsia="ru-RU"/>
    </w:rPr>
  </w:style>
  <w:style w:type="paragraph" w:customStyle="1" w:styleId="xl1732">
    <w:name w:val="xl1732"/>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33">
    <w:name w:val="xl173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34">
    <w:name w:val="xl1734"/>
    <w:basedOn w:val="a9"/>
    <w:qFormat/>
    <w:rsid w:val="001D5B8A"/>
    <w:pPr>
      <w:widowControl/>
      <w:pBdr>
        <w:top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35">
    <w:name w:val="xl1735"/>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36">
    <w:name w:val="xl173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37">
    <w:name w:val="xl1737"/>
    <w:basedOn w:val="a9"/>
    <w:qFormat/>
    <w:rsid w:val="001D5B8A"/>
    <w:pPr>
      <w:widowControl/>
      <w:pBdr>
        <w:top w:val="single" w:sz="4" w:space="0" w:color="auto"/>
        <w:left w:val="single" w:sz="8" w:space="0" w:color="auto"/>
        <w:bottom w:val="single" w:sz="4"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38">
    <w:name w:val="xl1738"/>
    <w:basedOn w:val="a9"/>
    <w:qFormat/>
    <w:rsid w:val="001D5B8A"/>
    <w:pPr>
      <w:widowControl/>
      <w:pBdr>
        <w:top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39">
    <w:name w:val="xl1739"/>
    <w:basedOn w:val="a9"/>
    <w:qFormat/>
    <w:rsid w:val="001D5B8A"/>
    <w:pPr>
      <w:widowControl/>
      <w:pBdr>
        <w:top w:val="double" w:sz="6" w:space="0" w:color="auto"/>
        <w:left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0">
    <w:name w:val="xl1740"/>
    <w:basedOn w:val="a9"/>
    <w:qFormat/>
    <w:rsid w:val="001D5B8A"/>
    <w:pPr>
      <w:widowControl/>
      <w:pBdr>
        <w:left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1">
    <w:name w:val="xl1741"/>
    <w:basedOn w:val="a9"/>
    <w:qFormat/>
    <w:rsid w:val="001D5B8A"/>
    <w:pPr>
      <w:widowControl/>
      <w:pBdr>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2">
    <w:name w:val="xl1742"/>
    <w:basedOn w:val="a9"/>
    <w:qFormat/>
    <w:rsid w:val="001D5B8A"/>
    <w:pPr>
      <w:widowControl/>
      <w:pBdr>
        <w:top w:val="double" w:sz="6" w:space="0" w:color="auto"/>
        <w:lef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3">
    <w:name w:val="xl1743"/>
    <w:basedOn w:val="a9"/>
    <w:qFormat/>
    <w:rsid w:val="001D5B8A"/>
    <w:pPr>
      <w:widowControl/>
      <w:pBdr>
        <w:lef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4">
    <w:name w:val="xl1744"/>
    <w:basedOn w:val="a9"/>
    <w:qFormat/>
    <w:rsid w:val="001D5B8A"/>
    <w:pPr>
      <w:widowControl/>
      <w:pBdr>
        <w:left w:val="double" w:sz="6" w:space="0" w:color="auto"/>
        <w:bottom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5">
    <w:name w:val="xl1745"/>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6">
    <w:name w:val="xl1746"/>
    <w:basedOn w:val="a9"/>
    <w:qFormat/>
    <w:rsid w:val="001D5B8A"/>
    <w:pPr>
      <w:widowControl/>
      <w:pBdr>
        <w:top w:val="double" w:sz="6" w:space="0" w:color="auto"/>
        <w:left w:val="single" w:sz="8" w:space="0" w:color="auto"/>
        <w:bottom w:val="single" w:sz="4"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47">
    <w:name w:val="xl1747"/>
    <w:basedOn w:val="a9"/>
    <w:qFormat/>
    <w:rsid w:val="001D5B8A"/>
    <w:pPr>
      <w:widowControl/>
      <w:pBdr>
        <w:top w:val="double" w:sz="6" w:space="0" w:color="auto"/>
        <w:bottom w:val="single" w:sz="4" w:space="0" w:color="auto"/>
        <w:right w:val="single" w:sz="8"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48">
    <w:name w:val="xl1748"/>
    <w:basedOn w:val="a9"/>
    <w:qFormat/>
    <w:rsid w:val="001D5B8A"/>
    <w:pPr>
      <w:widowControl/>
      <w:pBdr>
        <w:top w:val="double" w:sz="6"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9">
    <w:name w:val="xl1749"/>
    <w:basedOn w:val="a9"/>
    <w:qFormat/>
    <w:rsid w:val="001D5B8A"/>
    <w:pPr>
      <w:widowControl/>
      <w:pBdr>
        <w:top w:val="double" w:sz="6"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0">
    <w:name w:val="xl1750"/>
    <w:basedOn w:val="a9"/>
    <w:qFormat/>
    <w:rsid w:val="001D5B8A"/>
    <w:pPr>
      <w:widowControl/>
      <w:pBdr>
        <w:top w:val="double" w:sz="6"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1">
    <w:name w:val="xl1751"/>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2">
    <w:name w:val="xl1752"/>
    <w:basedOn w:val="a9"/>
    <w:qFormat/>
    <w:rsid w:val="001D5B8A"/>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3">
    <w:name w:val="xl1753"/>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4">
    <w:name w:val="xl1754"/>
    <w:basedOn w:val="a9"/>
    <w:qFormat/>
    <w:rsid w:val="001D5B8A"/>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character" w:customStyle="1" w:styleId="274">
    <w:name w:val="Основной текст (27)_"/>
    <w:rsid w:val="001D5B8A"/>
    <w:rPr>
      <w:sz w:val="26"/>
      <w:szCs w:val="26"/>
      <w:shd w:val="clear" w:color="auto" w:fill="FFFFFF"/>
    </w:rPr>
  </w:style>
  <w:style w:type="table" w:customStyle="1" w:styleId="TableNormal811">
    <w:name w:val="Table Normal81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1415">
    <w:name w:val="Нет списка141"/>
    <w:next w:val="ac"/>
    <w:uiPriority w:val="99"/>
    <w:semiHidden/>
    <w:unhideWhenUsed/>
    <w:rsid w:val="001D5B8A"/>
  </w:style>
  <w:style w:type="table" w:customStyle="1" w:styleId="8112">
    <w:name w:val="Сетка таблицы81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b">
    <w:name w:val="Нет списка15"/>
    <w:next w:val="ac"/>
    <w:uiPriority w:val="99"/>
    <w:semiHidden/>
    <w:unhideWhenUsed/>
    <w:rsid w:val="001D5B8A"/>
  </w:style>
  <w:style w:type="numbering" w:customStyle="1" w:styleId="817">
    <w:name w:val="Нет списка81"/>
    <w:next w:val="ac"/>
    <w:uiPriority w:val="99"/>
    <w:semiHidden/>
    <w:unhideWhenUsed/>
    <w:rsid w:val="001D5B8A"/>
  </w:style>
  <w:style w:type="numbering" w:customStyle="1" w:styleId="169">
    <w:name w:val="Нет списка16"/>
    <w:next w:val="ac"/>
    <w:uiPriority w:val="99"/>
    <w:semiHidden/>
    <w:unhideWhenUsed/>
    <w:rsid w:val="001D5B8A"/>
  </w:style>
  <w:style w:type="table" w:customStyle="1" w:styleId="9110">
    <w:name w:val="Сетка таблицы911"/>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0">
    <w:name w:val="Сетка таблицы1312"/>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10">
    <w:name w:val="Нет списка1141"/>
    <w:next w:val="ac"/>
    <w:uiPriority w:val="99"/>
    <w:semiHidden/>
    <w:rsid w:val="001D5B8A"/>
  </w:style>
  <w:style w:type="numbering" w:customStyle="1" w:styleId="1ai22">
    <w:name w:val="1 / a / i22"/>
    <w:basedOn w:val="ac"/>
    <w:next w:val="1ai"/>
    <w:uiPriority w:val="99"/>
    <w:rsid w:val="001D5B8A"/>
    <w:pPr>
      <w:numPr>
        <w:numId w:val="67"/>
      </w:numPr>
    </w:pPr>
  </w:style>
  <w:style w:type="numbering" w:customStyle="1" w:styleId="122">
    <w:name w:val="Статья / Раздел12"/>
    <w:basedOn w:val="ac"/>
    <w:next w:val="a1"/>
    <w:semiHidden/>
    <w:rsid w:val="001D5B8A"/>
    <w:pPr>
      <w:numPr>
        <w:numId w:val="68"/>
      </w:numPr>
    </w:pPr>
  </w:style>
  <w:style w:type="table" w:customStyle="1" w:styleId="1145">
    <w:name w:val="Объемная таблица 114"/>
    <w:basedOn w:val="ab"/>
    <w:next w:val="1fffffffffc"/>
    <w:semiHidden/>
    <w:rsid w:val="001D5B8A"/>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26">
    <w:name w:val="Объемная таблица 212"/>
    <w:basedOn w:val="ab"/>
    <w:next w:val="2fffffa"/>
    <w:semiHidden/>
    <w:rsid w:val="001D5B8A"/>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1">
    <w:name w:val="Объемная таблица 314"/>
    <w:basedOn w:val="ab"/>
    <w:next w:val="3fff4"/>
    <w:semiHidden/>
    <w:rsid w:val="001D5B8A"/>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
    <w:name w:val="Классическая таблица 214"/>
    <w:basedOn w:val="ab"/>
    <w:next w:val="2fffff6"/>
    <w:semiHidden/>
    <w:rsid w:val="001D5B8A"/>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42">
    <w:name w:val="Классическая таблица 314"/>
    <w:basedOn w:val="ab"/>
    <w:next w:val="3fff0"/>
    <w:semiHidden/>
    <w:rsid w:val="001D5B8A"/>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41">
    <w:name w:val="Классическая таблица 414"/>
    <w:basedOn w:val="ab"/>
    <w:next w:val="4fa"/>
    <w:semiHidden/>
    <w:rsid w:val="001D5B8A"/>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29">
    <w:name w:val="Цветная таблица 112"/>
    <w:basedOn w:val="ab"/>
    <w:next w:val="1fffffffff9"/>
    <w:semiHidden/>
    <w:rsid w:val="001D5B8A"/>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42">
    <w:name w:val="Цветная таблица 214"/>
    <w:basedOn w:val="ab"/>
    <w:next w:val="2fffff7"/>
    <w:semiHidden/>
    <w:rsid w:val="001D5B8A"/>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43">
    <w:name w:val="Цветная таблица 314"/>
    <w:basedOn w:val="ab"/>
    <w:next w:val="3fff1"/>
    <w:semiHidden/>
    <w:rsid w:val="001D5B8A"/>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46">
    <w:name w:val="Столбцы таблицы 114"/>
    <w:basedOn w:val="ab"/>
    <w:next w:val="1fffffffffa"/>
    <w:semiHidden/>
    <w:rsid w:val="001D5B8A"/>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3">
    <w:name w:val="Столбцы таблицы 214"/>
    <w:basedOn w:val="ab"/>
    <w:next w:val="2fffff8"/>
    <w:semiHidden/>
    <w:rsid w:val="001D5B8A"/>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4">
    <w:name w:val="Столбцы таблицы 314"/>
    <w:basedOn w:val="ab"/>
    <w:next w:val="3fff2"/>
    <w:semiHidden/>
    <w:rsid w:val="001D5B8A"/>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2">
    <w:name w:val="Столбцы таблицы 414"/>
    <w:basedOn w:val="ab"/>
    <w:next w:val="4fb"/>
    <w:semiHidden/>
    <w:rsid w:val="001D5B8A"/>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
    <w:name w:val="Столбцы таблицы 514"/>
    <w:basedOn w:val="ab"/>
    <w:next w:val="5f5"/>
    <w:semiHidden/>
    <w:rsid w:val="001D5B8A"/>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f">
    <w:name w:val="Современная таблица14"/>
    <w:basedOn w:val="ab"/>
    <w:next w:val="affffffffffffffffffff6"/>
    <w:semiHidden/>
    <w:rsid w:val="001D5B8A"/>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27">
    <w:name w:val="Сетка таблицы 212"/>
    <w:basedOn w:val="ab"/>
    <w:next w:val="2fffff9"/>
    <w:semiHidden/>
    <w:rsid w:val="001D5B8A"/>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28">
    <w:name w:val="Сетка таблицы 312"/>
    <w:basedOn w:val="ab"/>
    <w:next w:val="3fff3"/>
    <w:semiHidden/>
    <w:rsid w:val="001D5B8A"/>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43">
    <w:name w:val="Сетка таблицы 414"/>
    <w:basedOn w:val="ab"/>
    <w:next w:val="4fc"/>
    <w:semiHidden/>
    <w:rsid w:val="001D5B8A"/>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23">
    <w:name w:val="Сетка таблицы 512"/>
    <w:basedOn w:val="ab"/>
    <w:next w:val="5f6"/>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41">
    <w:name w:val="Сетка таблицы 614"/>
    <w:basedOn w:val="ab"/>
    <w:next w:val="6f0"/>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21">
    <w:name w:val="Сетка таблицы 712"/>
    <w:basedOn w:val="ab"/>
    <w:next w:val="7a"/>
    <w:semiHidden/>
    <w:rsid w:val="001D5B8A"/>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40">
    <w:name w:val="Сетка таблицы 814"/>
    <w:basedOn w:val="ab"/>
    <w:next w:val="8b"/>
    <w:semiHidden/>
    <w:rsid w:val="001D5B8A"/>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40">
    <w:name w:val="Таблица-список 114"/>
    <w:basedOn w:val="ab"/>
    <w:next w:val="-10"/>
    <w:semiHidden/>
    <w:rsid w:val="001D5B8A"/>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0">
    <w:name w:val="Таблица-список 214"/>
    <w:basedOn w:val="ab"/>
    <w:next w:val="-20"/>
    <w:semiHidden/>
    <w:rsid w:val="001D5B8A"/>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Таблица-список 314"/>
    <w:basedOn w:val="ab"/>
    <w:next w:val="-30"/>
    <w:semiHidden/>
    <w:rsid w:val="001D5B8A"/>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4">
    <w:name w:val="Таблица-список 414"/>
    <w:basedOn w:val="ab"/>
    <w:next w:val="-40"/>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2">
    <w:name w:val="Таблица-список 512"/>
    <w:basedOn w:val="ab"/>
    <w:next w:val="-50"/>
    <w:semiHidden/>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2">
    <w:name w:val="Таблица-список 612"/>
    <w:basedOn w:val="ab"/>
    <w:next w:val="-60"/>
    <w:semiHidden/>
    <w:rsid w:val="001D5B8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4">
    <w:name w:val="Таблица-список 714"/>
    <w:basedOn w:val="ab"/>
    <w:next w:val="-7"/>
    <w:semiHidden/>
    <w:rsid w:val="001D5B8A"/>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4">
    <w:name w:val="Таблица-список 814"/>
    <w:basedOn w:val="ab"/>
    <w:next w:val="-8"/>
    <w:semiHidden/>
    <w:rsid w:val="001D5B8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4f0">
    <w:name w:val="Стандартная таблица14"/>
    <w:basedOn w:val="ab"/>
    <w:next w:val="affffffffffffffffffff8"/>
    <w:semiHidden/>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44">
    <w:name w:val="Простая таблица 214"/>
    <w:basedOn w:val="ab"/>
    <w:next w:val="2fffff5"/>
    <w:semiHidden/>
    <w:rsid w:val="001D5B8A"/>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45">
    <w:name w:val="Простая таблица 314"/>
    <w:basedOn w:val="ab"/>
    <w:next w:val="3fff"/>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2a">
    <w:name w:val="Изящная таблица 112"/>
    <w:basedOn w:val="ab"/>
    <w:next w:val="1fffffffffd"/>
    <w:semiHidden/>
    <w:rsid w:val="001D5B8A"/>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8">
    <w:name w:val="Изящная таблица 212"/>
    <w:basedOn w:val="ab"/>
    <w:next w:val="2fffffb"/>
    <w:semiHidden/>
    <w:rsid w:val="001D5B8A"/>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f5">
    <w:name w:val="Тема таблицы11"/>
    <w:basedOn w:val="ab"/>
    <w:next w:val="affffffffffffffffffffa"/>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Веб-таблица 222"/>
    <w:basedOn w:val="ab"/>
    <w:next w:val="-21"/>
    <w:uiPriority w:val="99"/>
    <w:rsid w:val="001D5B8A"/>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0">
    <w:name w:val="Веб-таблица 314"/>
    <w:basedOn w:val="ab"/>
    <w:next w:val="-31"/>
    <w:semiHidden/>
    <w:rsid w:val="001D5B8A"/>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2411">
    <w:name w:val="Нет списка241"/>
    <w:next w:val="ac"/>
    <w:uiPriority w:val="99"/>
    <w:semiHidden/>
    <w:unhideWhenUsed/>
    <w:rsid w:val="001D5B8A"/>
  </w:style>
  <w:style w:type="table" w:customStyle="1" w:styleId="22130">
    <w:name w:val="Сетка таблицы2213"/>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0">
    <w:name w:val="Сетка таблицы11212"/>
    <w:basedOn w:val="ab"/>
    <w:next w:val="affffffffffffffffffff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10">
    <w:name w:val="Сетка таблицы2121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4">
    <w:name w:val="Сетка таблицы111111"/>
    <w:basedOn w:val="ab"/>
    <w:rsid w:val="001D5B8A"/>
    <w:rPr>
      <w:rFonts w:ascii="Times New Roman" w:eastAsia="Times New Roman" w:hAnsi="Times New Roman"/>
      <w:b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Веб-таблица 1112"/>
    <w:basedOn w:val="ab"/>
    <w:next w:val="-11"/>
    <w:uiPriority w:val="99"/>
    <w:rsid w:val="001D5B8A"/>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20">
    <w:name w:val="Веб-таблица 2112"/>
    <w:basedOn w:val="ab"/>
    <w:next w:val="-21"/>
    <w:uiPriority w:val="99"/>
    <w:rsid w:val="001D5B8A"/>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21120">
    <w:name w:val="Сетка таблицы22112"/>
    <w:basedOn w:val="ab"/>
    <w:next w:val="affffffffffffffffffff9"/>
    <w:uiPriority w:val="5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0">
    <w:name w:val="Сетка таблицы31112"/>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1">
    <w:name w:val="Сетка таблицы112111"/>
    <w:basedOn w:val="ab"/>
    <w:next w:val="affffffffffffffffffff9"/>
    <w:locked/>
    <w:rsid w:val="001D5B8A"/>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0">
    <w:name w:val="Сетка таблицы2112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
    <w:name w:val="Сетка таблицы7111"/>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3">
    <w:name w:val="Нет списка711"/>
    <w:next w:val="ac"/>
    <w:uiPriority w:val="99"/>
    <w:semiHidden/>
    <w:unhideWhenUsed/>
    <w:rsid w:val="001D5B8A"/>
  </w:style>
  <w:style w:type="numbering" w:customStyle="1" w:styleId="32112">
    <w:name w:val="Нет списка3211"/>
    <w:next w:val="ac"/>
    <w:uiPriority w:val="99"/>
    <w:semiHidden/>
    <w:unhideWhenUsed/>
    <w:rsid w:val="001D5B8A"/>
  </w:style>
  <w:style w:type="numbering" w:customStyle="1" w:styleId="42112">
    <w:name w:val="Нет списка4211"/>
    <w:next w:val="ac"/>
    <w:uiPriority w:val="99"/>
    <w:semiHidden/>
    <w:unhideWhenUsed/>
    <w:rsid w:val="001D5B8A"/>
  </w:style>
  <w:style w:type="numbering" w:customStyle="1" w:styleId="8113">
    <w:name w:val="Нет списка811"/>
    <w:next w:val="ac"/>
    <w:uiPriority w:val="99"/>
    <w:semiHidden/>
    <w:unhideWhenUsed/>
    <w:rsid w:val="001D5B8A"/>
  </w:style>
  <w:style w:type="numbering" w:customStyle="1" w:styleId="13111">
    <w:name w:val="Нет списка1311"/>
    <w:next w:val="ac"/>
    <w:uiPriority w:val="99"/>
    <w:semiHidden/>
    <w:unhideWhenUsed/>
    <w:rsid w:val="001D5B8A"/>
  </w:style>
  <w:style w:type="table" w:customStyle="1" w:styleId="121120">
    <w:name w:val="Сетка таблицы12112"/>
    <w:basedOn w:val="ab"/>
    <w:uiPriority w:val="3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11">
    <w:name w:val="Нет списка2311"/>
    <w:next w:val="ac"/>
    <w:uiPriority w:val="99"/>
    <w:semiHidden/>
    <w:unhideWhenUsed/>
    <w:rsid w:val="001D5B8A"/>
  </w:style>
  <w:style w:type="numbering" w:customStyle="1" w:styleId="111220">
    <w:name w:val="Нет списка11122"/>
    <w:next w:val="ac"/>
    <w:semiHidden/>
    <w:unhideWhenUsed/>
    <w:rsid w:val="001D5B8A"/>
  </w:style>
  <w:style w:type="numbering" w:customStyle="1" w:styleId="111111110">
    <w:name w:val="Нет списка11111111"/>
    <w:next w:val="ac"/>
    <w:semiHidden/>
    <w:unhideWhenUsed/>
    <w:rsid w:val="001D5B8A"/>
  </w:style>
  <w:style w:type="numbering" w:customStyle="1" w:styleId="3312">
    <w:name w:val="Нет списка331"/>
    <w:next w:val="ac"/>
    <w:uiPriority w:val="99"/>
    <w:semiHidden/>
    <w:unhideWhenUsed/>
    <w:rsid w:val="001D5B8A"/>
  </w:style>
  <w:style w:type="numbering" w:customStyle="1" w:styleId="121110">
    <w:name w:val="Нет списка12111"/>
    <w:next w:val="ac"/>
    <w:uiPriority w:val="99"/>
    <w:semiHidden/>
    <w:unhideWhenUsed/>
    <w:rsid w:val="001D5B8A"/>
  </w:style>
  <w:style w:type="table" w:customStyle="1" w:styleId="23120">
    <w:name w:val="Сетка таблицы2312"/>
    <w:basedOn w:val="ab"/>
    <w:next w:val="affffffffffffffffffff9"/>
    <w:uiPriority w:val="3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110">
    <w:name w:val="Нет списка112111"/>
    <w:next w:val="ac"/>
    <w:semiHidden/>
    <w:unhideWhenUsed/>
    <w:rsid w:val="001D5B8A"/>
  </w:style>
  <w:style w:type="numbering" w:customStyle="1" w:styleId="111211">
    <w:name w:val="Нет списка111211"/>
    <w:next w:val="ac"/>
    <w:semiHidden/>
    <w:unhideWhenUsed/>
    <w:rsid w:val="001D5B8A"/>
  </w:style>
  <w:style w:type="table" w:customStyle="1" w:styleId="11311">
    <w:name w:val="Сетка таблицы1131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10">
    <w:name w:val="Нет списка431"/>
    <w:next w:val="ac"/>
    <w:uiPriority w:val="99"/>
    <w:semiHidden/>
    <w:unhideWhenUsed/>
    <w:rsid w:val="001D5B8A"/>
  </w:style>
  <w:style w:type="numbering" w:customStyle="1" w:styleId="131110">
    <w:name w:val="Нет списка13111"/>
    <w:next w:val="ac"/>
    <w:uiPriority w:val="99"/>
    <w:semiHidden/>
    <w:unhideWhenUsed/>
    <w:rsid w:val="001D5B8A"/>
  </w:style>
  <w:style w:type="numbering" w:customStyle="1" w:styleId="113110">
    <w:name w:val="Нет списка11311"/>
    <w:next w:val="ac"/>
    <w:uiPriority w:val="99"/>
    <w:semiHidden/>
    <w:unhideWhenUsed/>
    <w:rsid w:val="001D5B8A"/>
  </w:style>
  <w:style w:type="numbering" w:customStyle="1" w:styleId="111310">
    <w:name w:val="Нет списка11131"/>
    <w:next w:val="ac"/>
    <w:semiHidden/>
    <w:unhideWhenUsed/>
    <w:rsid w:val="001D5B8A"/>
  </w:style>
  <w:style w:type="numbering" w:customStyle="1" w:styleId="913">
    <w:name w:val="Нет списка91"/>
    <w:next w:val="ac"/>
    <w:uiPriority w:val="99"/>
    <w:semiHidden/>
    <w:unhideWhenUsed/>
    <w:rsid w:val="001D5B8A"/>
  </w:style>
  <w:style w:type="table" w:customStyle="1" w:styleId="9111">
    <w:name w:val="Сетка таблицы911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2">
    <w:name w:val="Нет списка101"/>
    <w:next w:val="ac"/>
    <w:uiPriority w:val="99"/>
    <w:semiHidden/>
    <w:unhideWhenUsed/>
    <w:rsid w:val="001D5B8A"/>
  </w:style>
  <w:style w:type="numbering" w:customStyle="1" w:styleId="177">
    <w:name w:val="Нет списка17"/>
    <w:next w:val="ac"/>
    <w:uiPriority w:val="99"/>
    <w:semiHidden/>
    <w:unhideWhenUsed/>
    <w:rsid w:val="001D5B8A"/>
  </w:style>
  <w:style w:type="table" w:customStyle="1" w:styleId="10120">
    <w:name w:val="Сетка таблицы1012"/>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4">
    <w:name w:val="Нет списка115"/>
    <w:next w:val="ac"/>
    <w:uiPriority w:val="99"/>
    <w:semiHidden/>
    <w:rsid w:val="001D5B8A"/>
  </w:style>
  <w:style w:type="numbering" w:customStyle="1" w:styleId="11111131">
    <w:name w:val="1 / 1.1 / 1.1.131"/>
    <w:basedOn w:val="ac"/>
    <w:next w:val="111111"/>
    <w:rsid w:val="001D5B8A"/>
  </w:style>
  <w:style w:type="numbering" w:customStyle="1" w:styleId="1ai31">
    <w:name w:val="1 / a / i31"/>
    <w:basedOn w:val="ac"/>
    <w:next w:val="1ai"/>
    <w:uiPriority w:val="99"/>
    <w:rsid w:val="001D5B8A"/>
  </w:style>
  <w:style w:type="numbering" w:customStyle="1" w:styleId="112b">
    <w:name w:val="Статья / Раздел112"/>
    <w:basedOn w:val="ac"/>
    <w:next w:val="a1"/>
    <w:semiHidden/>
    <w:rsid w:val="001D5B8A"/>
  </w:style>
  <w:style w:type="numbering" w:customStyle="1" w:styleId="255">
    <w:name w:val="Нет списка25"/>
    <w:next w:val="ac"/>
    <w:uiPriority w:val="99"/>
    <w:semiHidden/>
    <w:unhideWhenUsed/>
    <w:rsid w:val="001D5B8A"/>
  </w:style>
  <w:style w:type="table" w:customStyle="1" w:styleId="24110">
    <w:name w:val="Сетка таблицы2411"/>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2">
    <w:name w:val="Сетка таблицы11412"/>
    <w:basedOn w:val="ab"/>
    <w:next w:val="affffffffffffffffffff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0">
    <w:name w:val="Сетка таблицы213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21">
    <w:name w:val="Сетка таблицы11122"/>
    <w:basedOn w:val="ab"/>
    <w:rsid w:val="001D5B8A"/>
    <w:rPr>
      <w:rFonts w:ascii="Times New Roman" w:eastAsia="Times New Roman" w:hAnsi="Times New Roman"/>
      <w:b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1">
    <w:name w:val="Нет списка341"/>
    <w:next w:val="ac"/>
    <w:uiPriority w:val="99"/>
    <w:semiHidden/>
    <w:unhideWhenUsed/>
    <w:rsid w:val="001D5B8A"/>
  </w:style>
  <w:style w:type="numbering" w:customStyle="1" w:styleId="4410">
    <w:name w:val="Нет списка441"/>
    <w:next w:val="ac"/>
    <w:uiPriority w:val="99"/>
    <w:semiHidden/>
    <w:unhideWhenUsed/>
    <w:rsid w:val="001D5B8A"/>
  </w:style>
  <w:style w:type="numbering" w:customStyle="1" w:styleId="111410">
    <w:name w:val="Нет списка11141"/>
    <w:next w:val="ac"/>
    <w:semiHidden/>
    <w:rsid w:val="001D5B8A"/>
  </w:style>
  <w:style w:type="table" w:customStyle="1" w:styleId="22210">
    <w:name w:val="Сетка таблицы2221"/>
    <w:basedOn w:val="ab"/>
    <w:next w:val="affffffffffffffffffff9"/>
    <w:uiPriority w:val="5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210">
    <w:name w:val="Нет списка111121"/>
    <w:next w:val="ac"/>
    <w:semiHidden/>
    <w:rsid w:val="001D5B8A"/>
  </w:style>
  <w:style w:type="table" w:customStyle="1" w:styleId="112210">
    <w:name w:val="Сетка таблицы11221"/>
    <w:basedOn w:val="ab"/>
    <w:next w:val="affffffffffffffffffff9"/>
    <w:rsid w:val="001D5B8A"/>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1">
    <w:name w:val="Сетка таблицы2113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10">
    <w:name w:val="Нет списка1221"/>
    <w:next w:val="ac"/>
    <w:uiPriority w:val="99"/>
    <w:semiHidden/>
    <w:unhideWhenUsed/>
    <w:rsid w:val="001D5B8A"/>
  </w:style>
  <w:style w:type="numbering" w:customStyle="1" w:styleId="3222">
    <w:name w:val="Нет списка322"/>
    <w:next w:val="ac"/>
    <w:uiPriority w:val="99"/>
    <w:semiHidden/>
    <w:unhideWhenUsed/>
    <w:rsid w:val="001D5B8A"/>
  </w:style>
  <w:style w:type="numbering" w:customStyle="1" w:styleId="4221">
    <w:name w:val="Нет списка422"/>
    <w:next w:val="ac"/>
    <w:uiPriority w:val="99"/>
    <w:semiHidden/>
    <w:unhideWhenUsed/>
    <w:rsid w:val="001D5B8A"/>
  </w:style>
  <w:style w:type="numbering" w:customStyle="1" w:styleId="824">
    <w:name w:val="Нет списка82"/>
    <w:next w:val="ac"/>
    <w:uiPriority w:val="99"/>
    <w:semiHidden/>
    <w:unhideWhenUsed/>
    <w:rsid w:val="001D5B8A"/>
  </w:style>
  <w:style w:type="numbering" w:customStyle="1" w:styleId="13210">
    <w:name w:val="Нет списка1321"/>
    <w:next w:val="ac"/>
    <w:uiPriority w:val="99"/>
    <w:semiHidden/>
    <w:unhideWhenUsed/>
    <w:rsid w:val="001D5B8A"/>
  </w:style>
  <w:style w:type="table" w:customStyle="1" w:styleId="12220">
    <w:name w:val="Сетка таблицы1222"/>
    <w:basedOn w:val="ab"/>
    <w:uiPriority w:val="9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22">
    <w:name w:val="Нет списка232"/>
    <w:next w:val="ac"/>
    <w:uiPriority w:val="99"/>
    <w:semiHidden/>
    <w:unhideWhenUsed/>
    <w:rsid w:val="001D5B8A"/>
  </w:style>
  <w:style w:type="numbering" w:customStyle="1" w:styleId="112211">
    <w:name w:val="Нет списка11221"/>
    <w:next w:val="ac"/>
    <w:semiHidden/>
    <w:unhideWhenUsed/>
    <w:rsid w:val="001D5B8A"/>
  </w:style>
  <w:style w:type="numbering" w:customStyle="1" w:styleId="1112210">
    <w:name w:val="Нет списка111221"/>
    <w:next w:val="ac"/>
    <w:semiHidden/>
    <w:unhideWhenUsed/>
    <w:rsid w:val="001D5B8A"/>
  </w:style>
  <w:style w:type="numbering" w:customStyle="1" w:styleId="33110">
    <w:name w:val="Нет списка3311"/>
    <w:next w:val="ac"/>
    <w:uiPriority w:val="99"/>
    <w:semiHidden/>
    <w:unhideWhenUsed/>
    <w:rsid w:val="001D5B8A"/>
  </w:style>
  <w:style w:type="numbering" w:customStyle="1" w:styleId="112121">
    <w:name w:val="Нет списка11212"/>
    <w:next w:val="ac"/>
    <w:semiHidden/>
    <w:unhideWhenUsed/>
    <w:rsid w:val="001D5B8A"/>
  </w:style>
  <w:style w:type="numbering" w:customStyle="1" w:styleId="1112111">
    <w:name w:val="Нет списка1112111"/>
    <w:next w:val="ac"/>
    <w:uiPriority w:val="99"/>
    <w:semiHidden/>
    <w:unhideWhenUsed/>
    <w:rsid w:val="001D5B8A"/>
  </w:style>
  <w:style w:type="numbering" w:customStyle="1" w:styleId="4311">
    <w:name w:val="Нет списка4311"/>
    <w:next w:val="ac"/>
    <w:uiPriority w:val="99"/>
    <w:semiHidden/>
    <w:unhideWhenUsed/>
    <w:rsid w:val="001D5B8A"/>
  </w:style>
  <w:style w:type="numbering" w:customStyle="1" w:styleId="13121">
    <w:name w:val="Нет списка1312"/>
    <w:next w:val="ac"/>
    <w:uiPriority w:val="99"/>
    <w:semiHidden/>
    <w:unhideWhenUsed/>
    <w:rsid w:val="001D5B8A"/>
  </w:style>
  <w:style w:type="numbering" w:customStyle="1" w:styleId="11321">
    <w:name w:val="Нет списка1132"/>
    <w:next w:val="ac"/>
    <w:uiPriority w:val="99"/>
    <w:semiHidden/>
    <w:unhideWhenUsed/>
    <w:rsid w:val="001D5B8A"/>
  </w:style>
  <w:style w:type="numbering" w:customStyle="1" w:styleId="111311">
    <w:name w:val="Нет списка111311"/>
    <w:next w:val="ac"/>
    <w:semiHidden/>
    <w:unhideWhenUsed/>
    <w:rsid w:val="001D5B8A"/>
  </w:style>
  <w:style w:type="numbering" w:customStyle="1" w:styleId="9112">
    <w:name w:val="Нет списка911"/>
    <w:next w:val="ac"/>
    <w:uiPriority w:val="99"/>
    <w:semiHidden/>
    <w:unhideWhenUsed/>
    <w:rsid w:val="001D5B8A"/>
  </w:style>
  <w:style w:type="table" w:customStyle="1" w:styleId="9210">
    <w:name w:val="Сетка таблицы92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6">
    <w:name w:val="Нет списка18"/>
    <w:next w:val="ac"/>
    <w:uiPriority w:val="99"/>
    <w:semiHidden/>
    <w:unhideWhenUsed/>
    <w:rsid w:val="001D5B8A"/>
  </w:style>
  <w:style w:type="numbering" w:customStyle="1" w:styleId="196">
    <w:name w:val="Нет списка19"/>
    <w:next w:val="ac"/>
    <w:uiPriority w:val="99"/>
    <w:semiHidden/>
    <w:unhideWhenUsed/>
    <w:rsid w:val="001D5B8A"/>
  </w:style>
  <w:style w:type="table" w:customStyle="1" w:styleId="1540">
    <w:name w:val="Сетка таблицы154"/>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0">
    <w:name w:val="Сетка таблицы163"/>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4">
    <w:name w:val="Нет списка116"/>
    <w:next w:val="ac"/>
    <w:uiPriority w:val="99"/>
    <w:semiHidden/>
    <w:rsid w:val="001D5B8A"/>
  </w:style>
  <w:style w:type="numbering" w:customStyle="1" w:styleId="11111140">
    <w:name w:val="1 / 1.1 / 1.1.14"/>
    <w:basedOn w:val="ac"/>
    <w:next w:val="111111"/>
    <w:rsid w:val="001D5B8A"/>
  </w:style>
  <w:style w:type="numbering" w:customStyle="1" w:styleId="1ai41">
    <w:name w:val="1 / a / i41"/>
    <w:basedOn w:val="ac"/>
    <w:next w:val="1ai"/>
    <w:uiPriority w:val="99"/>
    <w:rsid w:val="001D5B8A"/>
  </w:style>
  <w:style w:type="numbering" w:customStyle="1" w:styleId="22f6">
    <w:name w:val="Статья / Раздел22"/>
    <w:basedOn w:val="ac"/>
    <w:next w:val="a1"/>
    <w:semiHidden/>
    <w:rsid w:val="001D5B8A"/>
  </w:style>
  <w:style w:type="numbering" w:customStyle="1" w:styleId="263">
    <w:name w:val="Нет списка26"/>
    <w:next w:val="ac"/>
    <w:uiPriority w:val="99"/>
    <w:semiHidden/>
    <w:unhideWhenUsed/>
    <w:rsid w:val="001D5B8A"/>
  </w:style>
  <w:style w:type="table" w:customStyle="1" w:styleId="2530">
    <w:name w:val="Сетка таблицы253"/>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30">
    <w:name w:val="Сетка таблицы1153"/>
    <w:basedOn w:val="ab"/>
    <w:next w:val="affffffffffffffffffff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10">
    <w:name w:val="Сетка таблицы214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2">
    <w:name w:val="Сетка таблицы11131"/>
    <w:basedOn w:val="ab"/>
    <w:rsid w:val="001D5B8A"/>
    <w:rPr>
      <w:rFonts w:ascii="Times New Roman" w:eastAsia="Times New Roman" w:hAnsi="Times New Roman"/>
      <w:b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3">
    <w:name w:val="Нет списка35"/>
    <w:next w:val="ac"/>
    <w:uiPriority w:val="99"/>
    <w:semiHidden/>
    <w:unhideWhenUsed/>
    <w:rsid w:val="001D5B8A"/>
  </w:style>
  <w:style w:type="numbering" w:customStyle="1" w:styleId="453">
    <w:name w:val="Нет списка45"/>
    <w:next w:val="ac"/>
    <w:uiPriority w:val="99"/>
    <w:semiHidden/>
    <w:unhideWhenUsed/>
    <w:rsid w:val="001D5B8A"/>
  </w:style>
  <w:style w:type="paragraph" w:customStyle="1" w:styleId="affffffffffffffffffffffffff9">
    <w:name w:val="формуля для ТЭО"/>
    <w:rsid w:val="00976AC4"/>
    <w:pPr>
      <w:spacing w:before="240" w:after="240" w:line="360" w:lineRule="auto"/>
      <w:ind w:firstLine="737"/>
      <w:jc w:val="center"/>
    </w:pPr>
    <w:rPr>
      <w:rFonts w:ascii="Times New Roman" w:eastAsia="Times New Roman" w:hAnsi="Times New Roman"/>
      <w:sz w:val="28"/>
    </w:rPr>
  </w:style>
  <w:style w:type="paragraph" w:customStyle="1" w:styleId="affffffffffffffffffffffffffa">
    <w:name w:val="обыч"/>
    <w:rsid w:val="00976AC4"/>
    <w:pPr>
      <w:ind w:firstLine="737"/>
      <w:jc w:val="both"/>
    </w:pPr>
    <w:rPr>
      <w:rFonts w:ascii="Times New Roman" w:eastAsia="Times New Roman" w:hAnsi="Times New Roman"/>
      <w:sz w:val="28"/>
      <w:szCs w:val="26"/>
    </w:rPr>
  </w:style>
  <w:style w:type="paragraph" w:customStyle="1" w:styleId="111f3">
    <w:name w:val="таблица 111"/>
    <w:basedOn w:val="affffa"/>
    <w:link w:val="111f4"/>
    <w:qFormat/>
    <w:rsid w:val="00976AC4"/>
    <w:pPr>
      <w:spacing w:after="0"/>
    </w:pPr>
    <w:rPr>
      <w:rFonts w:ascii="Times New Roman" w:eastAsia="Times New Roman" w:hAnsi="Times New Roman"/>
      <w:bCs/>
      <w:lang w:val="ru-RU" w:eastAsia="ru-RU"/>
    </w:rPr>
  </w:style>
  <w:style w:type="character" w:customStyle="1" w:styleId="111f4">
    <w:name w:val="таблица 111 Знак"/>
    <w:link w:val="111f3"/>
    <w:rsid w:val="00976AC4"/>
    <w:rPr>
      <w:rFonts w:ascii="Times New Roman" w:eastAsia="Times New Roman" w:hAnsi="Times New Roman" w:cs="Times New Roman"/>
      <w:b/>
      <w:bCs/>
      <w:sz w:val="20"/>
      <w:szCs w:val="20"/>
      <w:lang w:val="ru-RU" w:eastAsia="ru-RU"/>
    </w:rPr>
  </w:style>
  <w:style w:type="paragraph" w:customStyle="1" w:styleId="256">
    <w:name w:val="Заголовок 25"/>
    <w:basedOn w:val="a9"/>
    <w:uiPriority w:val="1"/>
    <w:qFormat/>
    <w:rsid w:val="00B70CE2"/>
    <w:pPr>
      <w:ind w:left="118"/>
      <w:outlineLvl w:val="2"/>
    </w:pPr>
    <w:rPr>
      <w:b/>
      <w:bCs/>
      <w:sz w:val="24"/>
      <w:szCs w:val="24"/>
    </w:rPr>
  </w:style>
  <w:style w:type="paragraph" w:customStyle="1" w:styleId="34d">
    <w:name w:val="Заголовок 34"/>
    <w:basedOn w:val="a9"/>
    <w:uiPriority w:val="1"/>
    <w:qFormat/>
    <w:rsid w:val="00B70CE2"/>
    <w:pPr>
      <w:ind w:left="118"/>
      <w:outlineLvl w:val="3"/>
    </w:pPr>
    <w:rPr>
      <w:b/>
      <w:bCs/>
      <w:i/>
      <w:iCs/>
      <w:sz w:val="24"/>
      <w:szCs w:val="24"/>
      <w:u w:val="single"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460283">
      <w:bodyDiv w:val="1"/>
      <w:marLeft w:val="0"/>
      <w:marRight w:val="0"/>
      <w:marTop w:val="0"/>
      <w:marBottom w:val="0"/>
      <w:divBdr>
        <w:top w:val="none" w:sz="0" w:space="0" w:color="auto"/>
        <w:left w:val="none" w:sz="0" w:space="0" w:color="auto"/>
        <w:bottom w:val="none" w:sz="0" w:space="0" w:color="auto"/>
        <w:right w:val="none" w:sz="0" w:space="0" w:color="auto"/>
      </w:divBdr>
    </w:div>
    <w:div w:id="45836418">
      <w:bodyDiv w:val="1"/>
      <w:marLeft w:val="0"/>
      <w:marRight w:val="0"/>
      <w:marTop w:val="0"/>
      <w:marBottom w:val="0"/>
      <w:divBdr>
        <w:top w:val="none" w:sz="0" w:space="0" w:color="auto"/>
        <w:left w:val="none" w:sz="0" w:space="0" w:color="auto"/>
        <w:bottom w:val="none" w:sz="0" w:space="0" w:color="auto"/>
        <w:right w:val="none" w:sz="0" w:space="0" w:color="auto"/>
      </w:divBdr>
    </w:div>
    <w:div w:id="50272653">
      <w:bodyDiv w:val="1"/>
      <w:marLeft w:val="0"/>
      <w:marRight w:val="0"/>
      <w:marTop w:val="0"/>
      <w:marBottom w:val="0"/>
      <w:divBdr>
        <w:top w:val="none" w:sz="0" w:space="0" w:color="auto"/>
        <w:left w:val="none" w:sz="0" w:space="0" w:color="auto"/>
        <w:bottom w:val="none" w:sz="0" w:space="0" w:color="auto"/>
        <w:right w:val="none" w:sz="0" w:space="0" w:color="auto"/>
      </w:divBdr>
    </w:div>
    <w:div w:id="71784605">
      <w:bodyDiv w:val="1"/>
      <w:marLeft w:val="0"/>
      <w:marRight w:val="0"/>
      <w:marTop w:val="0"/>
      <w:marBottom w:val="0"/>
      <w:divBdr>
        <w:top w:val="none" w:sz="0" w:space="0" w:color="auto"/>
        <w:left w:val="none" w:sz="0" w:space="0" w:color="auto"/>
        <w:bottom w:val="none" w:sz="0" w:space="0" w:color="auto"/>
        <w:right w:val="none" w:sz="0" w:space="0" w:color="auto"/>
      </w:divBdr>
    </w:div>
    <w:div w:id="86659635">
      <w:bodyDiv w:val="1"/>
      <w:marLeft w:val="0"/>
      <w:marRight w:val="0"/>
      <w:marTop w:val="0"/>
      <w:marBottom w:val="0"/>
      <w:divBdr>
        <w:top w:val="none" w:sz="0" w:space="0" w:color="auto"/>
        <w:left w:val="none" w:sz="0" w:space="0" w:color="auto"/>
        <w:bottom w:val="none" w:sz="0" w:space="0" w:color="auto"/>
        <w:right w:val="none" w:sz="0" w:space="0" w:color="auto"/>
      </w:divBdr>
    </w:div>
    <w:div w:id="108017021">
      <w:bodyDiv w:val="1"/>
      <w:marLeft w:val="0"/>
      <w:marRight w:val="0"/>
      <w:marTop w:val="0"/>
      <w:marBottom w:val="0"/>
      <w:divBdr>
        <w:top w:val="none" w:sz="0" w:space="0" w:color="auto"/>
        <w:left w:val="none" w:sz="0" w:space="0" w:color="auto"/>
        <w:bottom w:val="none" w:sz="0" w:space="0" w:color="auto"/>
        <w:right w:val="none" w:sz="0" w:space="0" w:color="auto"/>
      </w:divBdr>
    </w:div>
    <w:div w:id="133109592">
      <w:bodyDiv w:val="1"/>
      <w:marLeft w:val="0"/>
      <w:marRight w:val="0"/>
      <w:marTop w:val="0"/>
      <w:marBottom w:val="0"/>
      <w:divBdr>
        <w:top w:val="none" w:sz="0" w:space="0" w:color="auto"/>
        <w:left w:val="none" w:sz="0" w:space="0" w:color="auto"/>
        <w:bottom w:val="none" w:sz="0" w:space="0" w:color="auto"/>
        <w:right w:val="none" w:sz="0" w:space="0" w:color="auto"/>
      </w:divBdr>
    </w:div>
    <w:div w:id="160970998">
      <w:bodyDiv w:val="1"/>
      <w:marLeft w:val="0"/>
      <w:marRight w:val="0"/>
      <w:marTop w:val="0"/>
      <w:marBottom w:val="0"/>
      <w:divBdr>
        <w:top w:val="none" w:sz="0" w:space="0" w:color="auto"/>
        <w:left w:val="none" w:sz="0" w:space="0" w:color="auto"/>
        <w:bottom w:val="none" w:sz="0" w:space="0" w:color="auto"/>
        <w:right w:val="none" w:sz="0" w:space="0" w:color="auto"/>
      </w:divBdr>
    </w:div>
    <w:div w:id="204104763">
      <w:bodyDiv w:val="1"/>
      <w:marLeft w:val="0"/>
      <w:marRight w:val="0"/>
      <w:marTop w:val="0"/>
      <w:marBottom w:val="0"/>
      <w:divBdr>
        <w:top w:val="none" w:sz="0" w:space="0" w:color="auto"/>
        <w:left w:val="none" w:sz="0" w:space="0" w:color="auto"/>
        <w:bottom w:val="none" w:sz="0" w:space="0" w:color="auto"/>
        <w:right w:val="none" w:sz="0" w:space="0" w:color="auto"/>
      </w:divBdr>
    </w:div>
    <w:div w:id="225381726">
      <w:bodyDiv w:val="1"/>
      <w:marLeft w:val="0"/>
      <w:marRight w:val="0"/>
      <w:marTop w:val="0"/>
      <w:marBottom w:val="0"/>
      <w:divBdr>
        <w:top w:val="none" w:sz="0" w:space="0" w:color="auto"/>
        <w:left w:val="none" w:sz="0" w:space="0" w:color="auto"/>
        <w:bottom w:val="none" w:sz="0" w:space="0" w:color="auto"/>
        <w:right w:val="none" w:sz="0" w:space="0" w:color="auto"/>
      </w:divBdr>
    </w:div>
    <w:div w:id="231935019">
      <w:bodyDiv w:val="1"/>
      <w:marLeft w:val="0"/>
      <w:marRight w:val="0"/>
      <w:marTop w:val="0"/>
      <w:marBottom w:val="0"/>
      <w:divBdr>
        <w:top w:val="none" w:sz="0" w:space="0" w:color="auto"/>
        <w:left w:val="none" w:sz="0" w:space="0" w:color="auto"/>
        <w:bottom w:val="none" w:sz="0" w:space="0" w:color="auto"/>
        <w:right w:val="none" w:sz="0" w:space="0" w:color="auto"/>
      </w:divBdr>
    </w:div>
    <w:div w:id="244804400">
      <w:bodyDiv w:val="1"/>
      <w:marLeft w:val="0"/>
      <w:marRight w:val="0"/>
      <w:marTop w:val="0"/>
      <w:marBottom w:val="0"/>
      <w:divBdr>
        <w:top w:val="none" w:sz="0" w:space="0" w:color="auto"/>
        <w:left w:val="none" w:sz="0" w:space="0" w:color="auto"/>
        <w:bottom w:val="none" w:sz="0" w:space="0" w:color="auto"/>
        <w:right w:val="none" w:sz="0" w:space="0" w:color="auto"/>
      </w:divBdr>
    </w:div>
    <w:div w:id="278225541">
      <w:bodyDiv w:val="1"/>
      <w:marLeft w:val="0"/>
      <w:marRight w:val="0"/>
      <w:marTop w:val="0"/>
      <w:marBottom w:val="0"/>
      <w:divBdr>
        <w:top w:val="none" w:sz="0" w:space="0" w:color="auto"/>
        <w:left w:val="none" w:sz="0" w:space="0" w:color="auto"/>
        <w:bottom w:val="none" w:sz="0" w:space="0" w:color="auto"/>
        <w:right w:val="none" w:sz="0" w:space="0" w:color="auto"/>
      </w:divBdr>
    </w:div>
    <w:div w:id="281158497">
      <w:bodyDiv w:val="1"/>
      <w:marLeft w:val="0"/>
      <w:marRight w:val="0"/>
      <w:marTop w:val="0"/>
      <w:marBottom w:val="0"/>
      <w:divBdr>
        <w:top w:val="none" w:sz="0" w:space="0" w:color="auto"/>
        <w:left w:val="none" w:sz="0" w:space="0" w:color="auto"/>
        <w:bottom w:val="none" w:sz="0" w:space="0" w:color="auto"/>
        <w:right w:val="none" w:sz="0" w:space="0" w:color="auto"/>
      </w:divBdr>
    </w:div>
    <w:div w:id="295641965">
      <w:bodyDiv w:val="1"/>
      <w:marLeft w:val="0"/>
      <w:marRight w:val="0"/>
      <w:marTop w:val="0"/>
      <w:marBottom w:val="0"/>
      <w:divBdr>
        <w:top w:val="none" w:sz="0" w:space="0" w:color="auto"/>
        <w:left w:val="none" w:sz="0" w:space="0" w:color="auto"/>
        <w:bottom w:val="none" w:sz="0" w:space="0" w:color="auto"/>
        <w:right w:val="none" w:sz="0" w:space="0" w:color="auto"/>
      </w:divBdr>
    </w:div>
    <w:div w:id="300697083">
      <w:bodyDiv w:val="1"/>
      <w:marLeft w:val="0"/>
      <w:marRight w:val="0"/>
      <w:marTop w:val="0"/>
      <w:marBottom w:val="0"/>
      <w:divBdr>
        <w:top w:val="none" w:sz="0" w:space="0" w:color="auto"/>
        <w:left w:val="none" w:sz="0" w:space="0" w:color="auto"/>
        <w:bottom w:val="none" w:sz="0" w:space="0" w:color="auto"/>
        <w:right w:val="none" w:sz="0" w:space="0" w:color="auto"/>
      </w:divBdr>
    </w:div>
    <w:div w:id="311444043">
      <w:bodyDiv w:val="1"/>
      <w:marLeft w:val="0"/>
      <w:marRight w:val="0"/>
      <w:marTop w:val="0"/>
      <w:marBottom w:val="0"/>
      <w:divBdr>
        <w:top w:val="none" w:sz="0" w:space="0" w:color="auto"/>
        <w:left w:val="none" w:sz="0" w:space="0" w:color="auto"/>
        <w:bottom w:val="none" w:sz="0" w:space="0" w:color="auto"/>
        <w:right w:val="none" w:sz="0" w:space="0" w:color="auto"/>
      </w:divBdr>
    </w:div>
    <w:div w:id="324863316">
      <w:bodyDiv w:val="1"/>
      <w:marLeft w:val="0"/>
      <w:marRight w:val="0"/>
      <w:marTop w:val="0"/>
      <w:marBottom w:val="0"/>
      <w:divBdr>
        <w:top w:val="none" w:sz="0" w:space="0" w:color="auto"/>
        <w:left w:val="none" w:sz="0" w:space="0" w:color="auto"/>
        <w:bottom w:val="none" w:sz="0" w:space="0" w:color="auto"/>
        <w:right w:val="none" w:sz="0" w:space="0" w:color="auto"/>
      </w:divBdr>
    </w:div>
    <w:div w:id="395322906">
      <w:bodyDiv w:val="1"/>
      <w:marLeft w:val="0"/>
      <w:marRight w:val="0"/>
      <w:marTop w:val="0"/>
      <w:marBottom w:val="0"/>
      <w:divBdr>
        <w:top w:val="none" w:sz="0" w:space="0" w:color="auto"/>
        <w:left w:val="none" w:sz="0" w:space="0" w:color="auto"/>
        <w:bottom w:val="none" w:sz="0" w:space="0" w:color="auto"/>
        <w:right w:val="none" w:sz="0" w:space="0" w:color="auto"/>
      </w:divBdr>
    </w:div>
    <w:div w:id="434401167">
      <w:bodyDiv w:val="1"/>
      <w:marLeft w:val="0"/>
      <w:marRight w:val="0"/>
      <w:marTop w:val="0"/>
      <w:marBottom w:val="0"/>
      <w:divBdr>
        <w:top w:val="none" w:sz="0" w:space="0" w:color="auto"/>
        <w:left w:val="none" w:sz="0" w:space="0" w:color="auto"/>
        <w:bottom w:val="none" w:sz="0" w:space="0" w:color="auto"/>
        <w:right w:val="none" w:sz="0" w:space="0" w:color="auto"/>
      </w:divBdr>
    </w:div>
    <w:div w:id="493302065">
      <w:bodyDiv w:val="1"/>
      <w:marLeft w:val="0"/>
      <w:marRight w:val="0"/>
      <w:marTop w:val="0"/>
      <w:marBottom w:val="0"/>
      <w:divBdr>
        <w:top w:val="none" w:sz="0" w:space="0" w:color="auto"/>
        <w:left w:val="none" w:sz="0" w:space="0" w:color="auto"/>
        <w:bottom w:val="none" w:sz="0" w:space="0" w:color="auto"/>
        <w:right w:val="none" w:sz="0" w:space="0" w:color="auto"/>
      </w:divBdr>
    </w:div>
    <w:div w:id="523518710">
      <w:bodyDiv w:val="1"/>
      <w:marLeft w:val="0"/>
      <w:marRight w:val="0"/>
      <w:marTop w:val="0"/>
      <w:marBottom w:val="0"/>
      <w:divBdr>
        <w:top w:val="none" w:sz="0" w:space="0" w:color="auto"/>
        <w:left w:val="none" w:sz="0" w:space="0" w:color="auto"/>
        <w:bottom w:val="none" w:sz="0" w:space="0" w:color="auto"/>
        <w:right w:val="none" w:sz="0" w:space="0" w:color="auto"/>
      </w:divBdr>
    </w:div>
    <w:div w:id="549609736">
      <w:bodyDiv w:val="1"/>
      <w:marLeft w:val="0"/>
      <w:marRight w:val="0"/>
      <w:marTop w:val="0"/>
      <w:marBottom w:val="0"/>
      <w:divBdr>
        <w:top w:val="none" w:sz="0" w:space="0" w:color="auto"/>
        <w:left w:val="none" w:sz="0" w:space="0" w:color="auto"/>
        <w:bottom w:val="none" w:sz="0" w:space="0" w:color="auto"/>
        <w:right w:val="none" w:sz="0" w:space="0" w:color="auto"/>
      </w:divBdr>
    </w:div>
    <w:div w:id="552892639">
      <w:bodyDiv w:val="1"/>
      <w:marLeft w:val="0"/>
      <w:marRight w:val="0"/>
      <w:marTop w:val="0"/>
      <w:marBottom w:val="0"/>
      <w:divBdr>
        <w:top w:val="none" w:sz="0" w:space="0" w:color="auto"/>
        <w:left w:val="none" w:sz="0" w:space="0" w:color="auto"/>
        <w:bottom w:val="none" w:sz="0" w:space="0" w:color="auto"/>
        <w:right w:val="none" w:sz="0" w:space="0" w:color="auto"/>
      </w:divBdr>
    </w:div>
    <w:div w:id="556356183">
      <w:bodyDiv w:val="1"/>
      <w:marLeft w:val="0"/>
      <w:marRight w:val="0"/>
      <w:marTop w:val="0"/>
      <w:marBottom w:val="0"/>
      <w:divBdr>
        <w:top w:val="none" w:sz="0" w:space="0" w:color="auto"/>
        <w:left w:val="none" w:sz="0" w:space="0" w:color="auto"/>
        <w:bottom w:val="none" w:sz="0" w:space="0" w:color="auto"/>
        <w:right w:val="none" w:sz="0" w:space="0" w:color="auto"/>
      </w:divBdr>
    </w:div>
    <w:div w:id="557666974">
      <w:bodyDiv w:val="1"/>
      <w:marLeft w:val="0"/>
      <w:marRight w:val="0"/>
      <w:marTop w:val="0"/>
      <w:marBottom w:val="0"/>
      <w:divBdr>
        <w:top w:val="none" w:sz="0" w:space="0" w:color="auto"/>
        <w:left w:val="none" w:sz="0" w:space="0" w:color="auto"/>
        <w:bottom w:val="none" w:sz="0" w:space="0" w:color="auto"/>
        <w:right w:val="none" w:sz="0" w:space="0" w:color="auto"/>
      </w:divBdr>
    </w:div>
    <w:div w:id="559639206">
      <w:bodyDiv w:val="1"/>
      <w:marLeft w:val="0"/>
      <w:marRight w:val="0"/>
      <w:marTop w:val="0"/>
      <w:marBottom w:val="0"/>
      <w:divBdr>
        <w:top w:val="none" w:sz="0" w:space="0" w:color="auto"/>
        <w:left w:val="none" w:sz="0" w:space="0" w:color="auto"/>
        <w:bottom w:val="none" w:sz="0" w:space="0" w:color="auto"/>
        <w:right w:val="none" w:sz="0" w:space="0" w:color="auto"/>
      </w:divBdr>
    </w:div>
    <w:div w:id="561674376">
      <w:bodyDiv w:val="1"/>
      <w:marLeft w:val="0"/>
      <w:marRight w:val="0"/>
      <w:marTop w:val="0"/>
      <w:marBottom w:val="0"/>
      <w:divBdr>
        <w:top w:val="none" w:sz="0" w:space="0" w:color="auto"/>
        <w:left w:val="none" w:sz="0" w:space="0" w:color="auto"/>
        <w:bottom w:val="none" w:sz="0" w:space="0" w:color="auto"/>
        <w:right w:val="none" w:sz="0" w:space="0" w:color="auto"/>
      </w:divBdr>
    </w:div>
    <w:div w:id="572396401">
      <w:bodyDiv w:val="1"/>
      <w:marLeft w:val="0"/>
      <w:marRight w:val="0"/>
      <w:marTop w:val="0"/>
      <w:marBottom w:val="0"/>
      <w:divBdr>
        <w:top w:val="none" w:sz="0" w:space="0" w:color="auto"/>
        <w:left w:val="none" w:sz="0" w:space="0" w:color="auto"/>
        <w:bottom w:val="none" w:sz="0" w:space="0" w:color="auto"/>
        <w:right w:val="none" w:sz="0" w:space="0" w:color="auto"/>
      </w:divBdr>
    </w:div>
    <w:div w:id="581719882">
      <w:bodyDiv w:val="1"/>
      <w:marLeft w:val="0"/>
      <w:marRight w:val="0"/>
      <w:marTop w:val="0"/>
      <w:marBottom w:val="0"/>
      <w:divBdr>
        <w:top w:val="none" w:sz="0" w:space="0" w:color="auto"/>
        <w:left w:val="none" w:sz="0" w:space="0" w:color="auto"/>
        <w:bottom w:val="none" w:sz="0" w:space="0" w:color="auto"/>
        <w:right w:val="none" w:sz="0" w:space="0" w:color="auto"/>
      </w:divBdr>
    </w:div>
    <w:div w:id="582036335">
      <w:bodyDiv w:val="1"/>
      <w:marLeft w:val="0"/>
      <w:marRight w:val="0"/>
      <w:marTop w:val="0"/>
      <w:marBottom w:val="0"/>
      <w:divBdr>
        <w:top w:val="none" w:sz="0" w:space="0" w:color="auto"/>
        <w:left w:val="none" w:sz="0" w:space="0" w:color="auto"/>
        <w:bottom w:val="none" w:sz="0" w:space="0" w:color="auto"/>
        <w:right w:val="none" w:sz="0" w:space="0" w:color="auto"/>
      </w:divBdr>
    </w:div>
    <w:div w:id="616528978">
      <w:bodyDiv w:val="1"/>
      <w:marLeft w:val="0"/>
      <w:marRight w:val="0"/>
      <w:marTop w:val="0"/>
      <w:marBottom w:val="0"/>
      <w:divBdr>
        <w:top w:val="none" w:sz="0" w:space="0" w:color="auto"/>
        <w:left w:val="none" w:sz="0" w:space="0" w:color="auto"/>
        <w:bottom w:val="none" w:sz="0" w:space="0" w:color="auto"/>
        <w:right w:val="none" w:sz="0" w:space="0" w:color="auto"/>
      </w:divBdr>
    </w:div>
    <w:div w:id="633950337">
      <w:bodyDiv w:val="1"/>
      <w:marLeft w:val="0"/>
      <w:marRight w:val="0"/>
      <w:marTop w:val="0"/>
      <w:marBottom w:val="0"/>
      <w:divBdr>
        <w:top w:val="none" w:sz="0" w:space="0" w:color="auto"/>
        <w:left w:val="none" w:sz="0" w:space="0" w:color="auto"/>
        <w:bottom w:val="none" w:sz="0" w:space="0" w:color="auto"/>
        <w:right w:val="none" w:sz="0" w:space="0" w:color="auto"/>
      </w:divBdr>
    </w:div>
    <w:div w:id="642202688">
      <w:bodyDiv w:val="1"/>
      <w:marLeft w:val="0"/>
      <w:marRight w:val="0"/>
      <w:marTop w:val="0"/>
      <w:marBottom w:val="0"/>
      <w:divBdr>
        <w:top w:val="none" w:sz="0" w:space="0" w:color="auto"/>
        <w:left w:val="none" w:sz="0" w:space="0" w:color="auto"/>
        <w:bottom w:val="none" w:sz="0" w:space="0" w:color="auto"/>
        <w:right w:val="none" w:sz="0" w:space="0" w:color="auto"/>
      </w:divBdr>
    </w:div>
    <w:div w:id="644696734">
      <w:bodyDiv w:val="1"/>
      <w:marLeft w:val="0"/>
      <w:marRight w:val="0"/>
      <w:marTop w:val="0"/>
      <w:marBottom w:val="0"/>
      <w:divBdr>
        <w:top w:val="none" w:sz="0" w:space="0" w:color="auto"/>
        <w:left w:val="none" w:sz="0" w:space="0" w:color="auto"/>
        <w:bottom w:val="none" w:sz="0" w:space="0" w:color="auto"/>
        <w:right w:val="none" w:sz="0" w:space="0" w:color="auto"/>
      </w:divBdr>
    </w:div>
    <w:div w:id="677118628">
      <w:bodyDiv w:val="1"/>
      <w:marLeft w:val="0"/>
      <w:marRight w:val="0"/>
      <w:marTop w:val="0"/>
      <w:marBottom w:val="0"/>
      <w:divBdr>
        <w:top w:val="none" w:sz="0" w:space="0" w:color="auto"/>
        <w:left w:val="none" w:sz="0" w:space="0" w:color="auto"/>
        <w:bottom w:val="none" w:sz="0" w:space="0" w:color="auto"/>
        <w:right w:val="none" w:sz="0" w:space="0" w:color="auto"/>
      </w:divBdr>
    </w:div>
    <w:div w:id="690955304">
      <w:bodyDiv w:val="1"/>
      <w:marLeft w:val="0"/>
      <w:marRight w:val="0"/>
      <w:marTop w:val="0"/>
      <w:marBottom w:val="0"/>
      <w:divBdr>
        <w:top w:val="none" w:sz="0" w:space="0" w:color="auto"/>
        <w:left w:val="none" w:sz="0" w:space="0" w:color="auto"/>
        <w:bottom w:val="none" w:sz="0" w:space="0" w:color="auto"/>
        <w:right w:val="none" w:sz="0" w:space="0" w:color="auto"/>
      </w:divBdr>
    </w:div>
    <w:div w:id="711736045">
      <w:bodyDiv w:val="1"/>
      <w:marLeft w:val="0"/>
      <w:marRight w:val="0"/>
      <w:marTop w:val="0"/>
      <w:marBottom w:val="0"/>
      <w:divBdr>
        <w:top w:val="none" w:sz="0" w:space="0" w:color="auto"/>
        <w:left w:val="none" w:sz="0" w:space="0" w:color="auto"/>
        <w:bottom w:val="none" w:sz="0" w:space="0" w:color="auto"/>
        <w:right w:val="none" w:sz="0" w:space="0" w:color="auto"/>
      </w:divBdr>
    </w:div>
    <w:div w:id="742917026">
      <w:bodyDiv w:val="1"/>
      <w:marLeft w:val="0"/>
      <w:marRight w:val="0"/>
      <w:marTop w:val="0"/>
      <w:marBottom w:val="0"/>
      <w:divBdr>
        <w:top w:val="none" w:sz="0" w:space="0" w:color="auto"/>
        <w:left w:val="none" w:sz="0" w:space="0" w:color="auto"/>
        <w:bottom w:val="none" w:sz="0" w:space="0" w:color="auto"/>
        <w:right w:val="none" w:sz="0" w:space="0" w:color="auto"/>
      </w:divBdr>
    </w:div>
    <w:div w:id="759911048">
      <w:bodyDiv w:val="1"/>
      <w:marLeft w:val="0"/>
      <w:marRight w:val="0"/>
      <w:marTop w:val="0"/>
      <w:marBottom w:val="0"/>
      <w:divBdr>
        <w:top w:val="none" w:sz="0" w:space="0" w:color="auto"/>
        <w:left w:val="none" w:sz="0" w:space="0" w:color="auto"/>
        <w:bottom w:val="none" w:sz="0" w:space="0" w:color="auto"/>
        <w:right w:val="none" w:sz="0" w:space="0" w:color="auto"/>
      </w:divBdr>
    </w:div>
    <w:div w:id="762147892">
      <w:bodyDiv w:val="1"/>
      <w:marLeft w:val="0"/>
      <w:marRight w:val="0"/>
      <w:marTop w:val="0"/>
      <w:marBottom w:val="0"/>
      <w:divBdr>
        <w:top w:val="none" w:sz="0" w:space="0" w:color="auto"/>
        <w:left w:val="none" w:sz="0" w:space="0" w:color="auto"/>
        <w:bottom w:val="none" w:sz="0" w:space="0" w:color="auto"/>
        <w:right w:val="none" w:sz="0" w:space="0" w:color="auto"/>
      </w:divBdr>
    </w:div>
    <w:div w:id="771897629">
      <w:bodyDiv w:val="1"/>
      <w:marLeft w:val="0"/>
      <w:marRight w:val="0"/>
      <w:marTop w:val="0"/>
      <w:marBottom w:val="0"/>
      <w:divBdr>
        <w:top w:val="none" w:sz="0" w:space="0" w:color="auto"/>
        <w:left w:val="none" w:sz="0" w:space="0" w:color="auto"/>
        <w:bottom w:val="none" w:sz="0" w:space="0" w:color="auto"/>
        <w:right w:val="none" w:sz="0" w:space="0" w:color="auto"/>
      </w:divBdr>
    </w:div>
    <w:div w:id="785731699">
      <w:bodyDiv w:val="1"/>
      <w:marLeft w:val="0"/>
      <w:marRight w:val="0"/>
      <w:marTop w:val="0"/>
      <w:marBottom w:val="0"/>
      <w:divBdr>
        <w:top w:val="none" w:sz="0" w:space="0" w:color="auto"/>
        <w:left w:val="none" w:sz="0" w:space="0" w:color="auto"/>
        <w:bottom w:val="none" w:sz="0" w:space="0" w:color="auto"/>
        <w:right w:val="none" w:sz="0" w:space="0" w:color="auto"/>
      </w:divBdr>
    </w:div>
    <w:div w:id="831212415">
      <w:bodyDiv w:val="1"/>
      <w:marLeft w:val="0"/>
      <w:marRight w:val="0"/>
      <w:marTop w:val="0"/>
      <w:marBottom w:val="0"/>
      <w:divBdr>
        <w:top w:val="none" w:sz="0" w:space="0" w:color="auto"/>
        <w:left w:val="none" w:sz="0" w:space="0" w:color="auto"/>
        <w:bottom w:val="none" w:sz="0" w:space="0" w:color="auto"/>
        <w:right w:val="none" w:sz="0" w:space="0" w:color="auto"/>
      </w:divBdr>
    </w:div>
    <w:div w:id="850533615">
      <w:bodyDiv w:val="1"/>
      <w:marLeft w:val="0"/>
      <w:marRight w:val="0"/>
      <w:marTop w:val="0"/>
      <w:marBottom w:val="0"/>
      <w:divBdr>
        <w:top w:val="none" w:sz="0" w:space="0" w:color="auto"/>
        <w:left w:val="none" w:sz="0" w:space="0" w:color="auto"/>
        <w:bottom w:val="none" w:sz="0" w:space="0" w:color="auto"/>
        <w:right w:val="none" w:sz="0" w:space="0" w:color="auto"/>
      </w:divBdr>
    </w:div>
    <w:div w:id="859972102">
      <w:bodyDiv w:val="1"/>
      <w:marLeft w:val="0"/>
      <w:marRight w:val="0"/>
      <w:marTop w:val="0"/>
      <w:marBottom w:val="0"/>
      <w:divBdr>
        <w:top w:val="none" w:sz="0" w:space="0" w:color="auto"/>
        <w:left w:val="none" w:sz="0" w:space="0" w:color="auto"/>
        <w:bottom w:val="none" w:sz="0" w:space="0" w:color="auto"/>
        <w:right w:val="none" w:sz="0" w:space="0" w:color="auto"/>
      </w:divBdr>
    </w:div>
    <w:div w:id="904073521">
      <w:bodyDiv w:val="1"/>
      <w:marLeft w:val="0"/>
      <w:marRight w:val="0"/>
      <w:marTop w:val="0"/>
      <w:marBottom w:val="0"/>
      <w:divBdr>
        <w:top w:val="none" w:sz="0" w:space="0" w:color="auto"/>
        <w:left w:val="none" w:sz="0" w:space="0" w:color="auto"/>
        <w:bottom w:val="none" w:sz="0" w:space="0" w:color="auto"/>
        <w:right w:val="none" w:sz="0" w:space="0" w:color="auto"/>
      </w:divBdr>
    </w:div>
    <w:div w:id="909389560">
      <w:bodyDiv w:val="1"/>
      <w:marLeft w:val="0"/>
      <w:marRight w:val="0"/>
      <w:marTop w:val="0"/>
      <w:marBottom w:val="0"/>
      <w:divBdr>
        <w:top w:val="none" w:sz="0" w:space="0" w:color="auto"/>
        <w:left w:val="none" w:sz="0" w:space="0" w:color="auto"/>
        <w:bottom w:val="none" w:sz="0" w:space="0" w:color="auto"/>
        <w:right w:val="none" w:sz="0" w:space="0" w:color="auto"/>
      </w:divBdr>
    </w:div>
    <w:div w:id="967931092">
      <w:bodyDiv w:val="1"/>
      <w:marLeft w:val="0"/>
      <w:marRight w:val="0"/>
      <w:marTop w:val="0"/>
      <w:marBottom w:val="0"/>
      <w:divBdr>
        <w:top w:val="none" w:sz="0" w:space="0" w:color="auto"/>
        <w:left w:val="none" w:sz="0" w:space="0" w:color="auto"/>
        <w:bottom w:val="none" w:sz="0" w:space="0" w:color="auto"/>
        <w:right w:val="none" w:sz="0" w:space="0" w:color="auto"/>
      </w:divBdr>
    </w:div>
    <w:div w:id="997415128">
      <w:bodyDiv w:val="1"/>
      <w:marLeft w:val="0"/>
      <w:marRight w:val="0"/>
      <w:marTop w:val="0"/>
      <w:marBottom w:val="0"/>
      <w:divBdr>
        <w:top w:val="none" w:sz="0" w:space="0" w:color="auto"/>
        <w:left w:val="none" w:sz="0" w:space="0" w:color="auto"/>
        <w:bottom w:val="none" w:sz="0" w:space="0" w:color="auto"/>
        <w:right w:val="none" w:sz="0" w:space="0" w:color="auto"/>
      </w:divBdr>
    </w:div>
    <w:div w:id="998924243">
      <w:bodyDiv w:val="1"/>
      <w:marLeft w:val="0"/>
      <w:marRight w:val="0"/>
      <w:marTop w:val="0"/>
      <w:marBottom w:val="0"/>
      <w:divBdr>
        <w:top w:val="none" w:sz="0" w:space="0" w:color="auto"/>
        <w:left w:val="none" w:sz="0" w:space="0" w:color="auto"/>
        <w:bottom w:val="none" w:sz="0" w:space="0" w:color="auto"/>
        <w:right w:val="none" w:sz="0" w:space="0" w:color="auto"/>
      </w:divBdr>
    </w:div>
    <w:div w:id="1007826764">
      <w:bodyDiv w:val="1"/>
      <w:marLeft w:val="0"/>
      <w:marRight w:val="0"/>
      <w:marTop w:val="0"/>
      <w:marBottom w:val="0"/>
      <w:divBdr>
        <w:top w:val="none" w:sz="0" w:space="0" w:color="auto"/>
        <w:left w:val="none" w:sz="0" w:space="0" w:color="auto"/>
        <w:bottom w:val="none" w:sz="0" w:space="0" w:color="auto"/>
        <w:right w:val="none" w:sz="0" w:space="0" w:color="auto"/>
      </w:divBdr>
    </w:div>
    <w:div w:id="1011877617">
      <w:bodyDiv w:val="1"/>
      <w:marLeft w:val="0"/>
      <w:marRight w:val="0"/>
      <w:marTop w:val="0"/>
      <w:marBottom w:val="0"/>
      <w:divBdr>
        <w:top w:val="none" w:sz="0" w:space="0" w:color="auto"/>
        <w:left w:val="none" w:sz="0" w:space="0" w:color="auto"/>
        <w:bottom w:val="none" w:sz="0" w:space="0" w:color="auto"/>
        <w:right w:val="none" w:sz="0" w:space="0" w:color="auto"/>
      </w:divBdr>
    </w:div>
    <w:div w:id="1013653861">
      <w:bodyDiv w:val="1"/>
      <w:marLeft w:val="0"/>
      <w:marRight w:val="0"/>
      <w:marTop w:val="0"/>
      <w:marBottom w:val="0"/>
      <w:divBdr>
        <w:top w:val="none" w:sz="0" w:space="0" w:color="auto"/>
        <w:left w:val="none" w:sz="0" w:space="0" w:color="auto"/>
        <w:bottom w:val="none" w:sz="0" w:space="0" w:color="auto"/>
        <w:right w:val="none" w:sz="0" w:space="0" w:color="auto"/>
      </w:divBdr>
    </w:div>
    <w:div w:id="1019158715">
      <w:bodyDiv w:val="1"/>
      <w:marLeft w:val="0"/>
      <w:marRight w:val="0"/>
      <w:marTop w:val="0"/>
      <w:marBottom w:val="0"/>
      <w:divBdr>
        <w:top w:val="none" w:sz="0" w:space="0" w:color="auto"/>
        <w:left w:val="none" w:sz="0" w:space="0" w:color="auto"/>
        <w:bottom w:val="none" w:sz="0" w:space="0" w:color="auto"/>
        <w:right w:val="none" w:sz="0" w:space="0" w:color="auto"/>
      </w:divBdr>
    </w:div>
    <w:div w:id="1032262493">
      <w:bodyDiv w:val="1"/>
      <w:marLeft w:val="0"/>
      <w:marRight w:val="0"/>
      <w:marTop w:val="0"/>
      <w:marBottom w:val="0"/>
      <w:divBdr>
        <w:top w:val="none" w:sz="0" w:space="0" w:color="auto"/>
        <w:left w:val="none" w:sz="0" w:space="0" w:color="auto"/>
        <w:bottom w:val="none" w:sz="0" w:space="0" w:color="auto"/>
        <w:right w:val="none" w:sz="0" w:space="0" w:color="auto"/>
      </w:divBdr>
    </w:div>
    <w:div w:id="1096025809">
      <w:bodyDiv w:val="1"/>
      <w:marLeft w:val="0"/>
      <w:marRight w:val="0"/>
      <w:marTop w:val="0"/>
      <w:marBottom w:val="0"/>
      <w:divBdr>
        <w:top w:val="none" w:sz="0" w:space="0" w:color="auto"/>
        <w:left w:val="none" w:sz="0" w:space="0" w:color="auto"/>
        <w:bottom w:val="none" w:sz="0" w:space="0" w:color="auto"/>
        <w:right w:val="none" w:sz="0" w:space="0" w:color="auto"/>
      </w:divBdr>
    </w:div>
    <w:div w:id="1136027967">
      <w:bodyDiv w:val="1"/>
      <w:marLeft w:val="0"/>
      <w:marRight w:val="0"/>
      <w:marTop w:val="0"/>
      <w:marBottom w:val="0"/>
      <w:divBdr>
        <w:top w:val="none" w:sz="0" w:space="0" w:color="auto"/>
        <w:left w:val="none" w:sz="0" w:space="0" w:color="auto"/>
        <w:bottom w:val="none" w:sz="0" w:space="0" w:color="auto"/>
        <w:right w:val="none" w:sz="0" w:space="0" w:color="auto"/>
      </w:divBdr>
    </w:div>
    <w:div w:id="1149325041">
      <w:bodyDiv w:val="1"/>
      <w:marLeft w:val="0"/>
      <w:marRight w:val="0"/>
      <w:marTop w:val="0"/>
      <w:marBottom w:val="0"/>
      <w:divBdr>
        <w:top w:val="none" w:sz="0" w:space="0" w:color="auto"/>
        <w:left w:val="none" w:sz="0" w:space="0" w:color="auto"/>
        <w:bottom w:val="none" w:sz="0" w:space="0" w:color="auto"/>
        <w:right w:val="none" w:sz="0" w:space="0" w:color="auto"/>
      </w:divBdr>
    </w:div>
    <w:div w:id="1150439215">
      <w:bodyDiv w:val="1"/>
      <w:marLeft w:val="0"/>
      <w:marRight w:val="0"/>
      <w:marTop w:val="0"/>
      <w:marBottom w:val="0"/>
      <w:divBdr>
        <w:top w:val="none" w:sz="0" w:space="0" w:color="auto"/>
        <w:left w:val="none" w:sz="0" w:space="0" w:color="auto"/>
        <w:bottom w:val="none" w:sz="0" w:space="0" w:color="auto"/>
        <w:right w:val="none" w:sz="0" w:space="0" w:color="auto"/>
      </w:divBdr>
    </w:div>
    <w:div w:id="1184661502">
      <w:bodyDiv w:val="1"/>
      <w:marLeft w:val="0"/>
      <w:marRight w:val="0"/>
      <w:marTop w:val="0"/>
      <w:marBottom w:val="0"/>
      <w:divBdr>
        <w:top w:val="none" w:sz="0" w:space="0" w:color="auto"/>
        <w:left w:val="none" w:sz="0" w:space="0" w:color="auto"/>
        <w:bottom w:val="none" w:sz="0" w:space="0" w:color="auto"/>
        <w:right w:val="none" w:sz="0" w:space="0" w:color="auto"/>
      </w:divBdr>
    </w:div>
    <w:div w:id="1201866827">
      <w:bodyDiv w:val="1"/>
      <w:marLeft w:val="0"/>
      <w:marRight w:val="0"/>
      <w:marTop w:val="0"/>
      <w:marBottom w:val="0"/>
      <w:divBdr>
        <w:top w:val="none" w:sz="0" w:space="0" w:color="auto"/>
        <w:left w:val="none" w:sz="0" w:space="0" w:color="auto"/>
        <w:bottom w:val="none" w:sz="0" w:space="0" w:color="auto"/>
        <w:right w:val="none" w:sz="0" w:space="0" w:color="auto"/>
      </w:divBdr>
    </w:div>
    <w:div w:id="1212154592">
      <w:bodyDiv w:val="1"/>
      <w:marLeft w:val="0"/>
      <w:marRight w:val="0"/>
      <w:marTop w:val="0"/>
      <w:marBottom w:val="0"/>
      <w:divBdr>
        <w:top w:val="none" w:sz="0" w:space="0" w:color="auto"/>
        <w:left w:val="none" w:sz="0" w:space="0" w:color="auto"/>
        <w:bottom w:val="none" w:sz="0" w:space="0" w:color="auto"/>
        <w:right w:val="none" w:sz="0" w:space="0" w:color="auto"/>
      </w:divBdr>
    </w:div>
    <w:div w:id="1237784670">
      <w:bodyDiv w:val="1"/>
      <w:marLeft w:val="0"/>
      <w:marRight w:val="0"/>
      <w:marTop w:val="0"/>
      <w:marBottom w:val="0"/>
      <w:divBdr>
        <w:top w:val="none" w:sz="0" w:space="0" w:color="auto"/>
        <w:left w:val="none" w:sz="0" w:space="0" w:color="auto"/>
        <w:bottom w:val="none" w:sz="0" w:space="0" w:color="auto"/>
        <w:right w:val="none" w:sz="0" w:space="0" w:color="auto"/>
      </w:divBdr>
    </w:div>
    <w:div w:id="1268654741">
      <w:bodyDiv w:val="1"/>
      <w:marLeft w:val="0"/>
      <w:marRight w:val="0"/>
      <w:marTop w:val="0"/>
      <w:marBottom w:val="0"/>
      <w:divBdr>
        <w:top w:val="none" w:sz="0" w:space="0" w:color="auto"/>
        <w:left w:val="none" w:sz="0" w:space="0" w:color="auto"/>
        <w:bottom w:val="none" w:sz="0" w:space="0" w:color="auto"/>
        <w:right w:val="none" w:sz="0" w:space="0" w:color="auto"/>
      </w:divBdr>
    </w:div>
    <w:div w:id="1269462080">
      <w:bodyDiv w:val="1"/>
      <w:marLeft w:val="0"/>
      <w:marRight w:val="0"/>
      <w:marTop w:val="0"/>
      <w:marBottom w:val="0"/>
      <w:divBdr>
        <w:top w:val="none" w:sz="0" w:space="0" w:color="auto"/>
        <w:left w:val="none" w:sz="0" w:space="0" w:color="auto"/>
        <w:bottom w:val="none" w:sz="0" w:space="0" w:color="auto"/>
        <w:right w:val="none" w:sz="0" w:space="0" w:color="auto"/>
      </w:divBdr>
    </w:div>
    <w:div w:id="1289162535">
      <w:bodyDiv w:val="1"/>
      <w:marLeft w:val="0"/>
      <w:marRight w:val="0"/>
      <w:marTop w:val="0"/>
      <w:marBottom w:val="0"/>
      <w:divBdr>
        <w:top w:val="none" w:sz="0" w:space="0" w:color="auto"/>
        <w:left w:val="none" w:sz="0" w:space="0" w:color="auto"/>
        <w:bottom w:val="none" w:sz="0" w:space="0" w:color="auto"/>
        <w:right w:val="none" w:sz="0" w:space="0" w:color="auto"/>
      </w:divBdr>
    </w:div>
    <w:div w:id="1319722562">
      <w:bodyDiv w:val="1"/>
      <w:marLeft w:val="0"/>
      <w:marRight w:val="0"/>
      <w:marTop w:val="0"/>
      <w:marBottom w:val="0"/>
      <w:divBdr>
        <w:top w:val="none" w:sz="0" w:space="0" w:color="auto"/>
        <w:left w:val="none" w:sz="0" w:space="0" w:color="auto"/>
        <w:bottom w:val="none" w:sz="0" w:space="0" w:color="auto"/>
        <w:right w:val="none" w:sz="0" w:space="0" w:color="auto"/>
      </w:divBdr>
    </w:div>
    <w:div w:id="1357804201">
      <w:bodyDiv w:val="1"/>
      <w:marLeft w:val="0"/>
      <w:marRight w:val="0"/>
      <w:marTop w:val="0"/>
      <w:marBottom w:val="0"/>
      <w:divBdr>
        <w:top w:val="none" w:sz="0" w:space="0" w:color="auto"/>
        <w:left w:val="none" w:sz="0" w:space="0" w:color="auto"/>
        <w:bottom w:val="none" w:sz="0" w:space="0" w:color="auto"/>
        <w:right w:val="none" w:sz="0" w:space="0" w:color="auto"/>
      </w:divBdr>
    </w:div>
    <w:div w:id="1379158733">
      <w:bodyDiv w:val="1"/>
      <w:marLeft w:val="0"/>
      <w:marRight w:val="0"/>
      <w:marTop w:val="0"/>
      <w:marBottom w:val="0"/>
      <w:divBdr>
        <w:top w:val="none" w:sz="0" w:space="0" w:color="auto"/>
        <w:left w:val="none" w:sz="0" w:space="0" w:color="auto"/>
        <w:bottom w:val="none" w:sz="0" w:space="0" w:color="auto"/>
        <w:right w:val="none" w:sz="0" w:space="0" w:color="auto"/>
      </w:divBdr>
    </w:div>
    <w:div w:id="1394545143">
      <w:bodyDiv w:val="1"/>
      <w:marLeft w:val="0"/>
      <w:marRight w:val="0"/>
      <w:marTop w:val="0"/>
      <w:marBottom w:val="0"/>
      <w:divBdr>
        <w:top w:val="none" w:sz="0" w:space="0" w:color="auto"/>
        <w:left w:val="none" w:sz="0" w:space="0" w:color="auto"/>
        <w:bottom w:val="none" w:sz="0" w:space="0" w:color="auto"/>
        <w:right w:val="none" w:sz="0" w:space="0" w:color="auto"/>
      </w:divBdr>
    </w:div>
    <w:div w:id="1455707099">
      <w:bodyDiv w:val="1"/>
      <w:marLeft w:val="0"/>
      <w:marRight w:val="0"/>
      <w:marTop w:val="0"/>
      <w:marBottom w:val="0"/>
      <w:divBdr>
        <w:top w:val="none" w:sz="0" w:space="0" w:color="auto"/>
        <w:left w:val="none" w:sz="0" w:space="0" w:color="auto"/>
        <w:bottom w:val="none" w:sz="0" w:space="0" w:color="auto"/>
        <w:right w:val="none" w:sz="0" w:space="0" w:color="auto"/>
      </w:divBdr>
    </w:div>
    <w:div w:id="1484079552">
      <w:bodyDiv w:val="1"/>
      <w:marLeft w:val="0"/>
      <w:marRight w:val="0"/>
      <w:marTop w:val="0"/>
      <w:marBottom w:val="0"/>
      <w:divBdr>
        <w:top w:val="none" w:sz="0" w:space="0" w:color="auto"/>
        <w:left w:val="none" w:sz="0" w:space="0" w:color="auto"/>
        <w:bottom w:val="none" w:sz="0" w:space="0" w:color="auto"/>
        <w:right w:val="none" w:sz="0" w:space="0" w:color="auto"/>
      </w:divBdr>
    </w:div>
    <w:div w:id="1534608728">
      <w:bodyDiv w:val="1"/>
      <w:marLeft w:val="0"/>
      <w:marRight w:val="0"/>
      <w:marTop w:val="0"/>
      <w:marBottom w:val="0"/>
      <w:divBdr>
        <w:top w:val="none" w:sz="0" w:space="0" w:color="auto"/>
        <w:left w:val="none" w:sz="0" w:space="0" w:color="auto"/>
        <w:bottom w:val="none" w:sz="0" w:space="0" w:color="auto"/>
        <w:right w:val="none" w:sz="0" w:space="0" w:color="auto"/>
      </w:divBdr>
    </w:div>
    <w:div w:id="1565676527">
      <w:bodyDiv w:val="1"/>
      <w:marLeft w:val="0"/>
      <w:marRight w:val="0"/>
      <w:marTop w:val="0"/>
      <w:marBottom w:val="0"/>
      <w:divBdr>
        <w:top w:val="none" w:sz="0" w:space="0" w:color="auto"/>
        <w:left w:val="none" w:sz="0" w:space="0" w:color="auto"/>
        <w:bottom w:val="none" w:sz="0" w:space="0" w:color="auto"/>
        <w:right w:val="none" w:sz="0" w:space="0" w:color="auto"/>
      </w:divBdr>
    </w:div>
    <w:div w:id="1568224169">
      <w:bodyDiv w:val="1"/>
      <w:marLeft w:val="0"/>
      <w:marRight w:val="0"/>
      <w:marTop w:val="0"/>
      <w:marBottom w:val="0"/>
      <w:divBdr>
        <w:top w:val="none" w:sz="0" w:space="0" w:color="auto"/>
        <w:left w:val="none" w:sz="0" w:space="0" w:color="auto"/>
        <w:bottom w:val="none" w:sz="0" w:space="0" w:color="auto"/>
        <w:right w:val="none" w:sz="0" w:space="0" w:color="auto"/>
      </w:divBdr>
    </w:div>
    <w:div w:id="1589458714">
      <w:bodyDiv w:val="1"/>
      <w:marLeft w:val="0"/>
      <w:marRight w:val="0"/>
      <w:marTop w:val="0"/>
      <w:marBottom w:val="0"/>
      <w:divBdr>
        <w:top w:val="none" w:sz="0" w:space="0" w:color="auto"/>
        <w:left w:val="none" w:sz="0" w:space="0" w:color="auto"/>
        <w:bottom w:val="none" w:sz="0" w:space="0" w:color="auto"/>
        <w:right w:val="none" w:sz="0" w:space="0" w:color="auto"/>
      </w:divBdr>
    </w:div>
    <w:div w:id="1595742456">
      <w:bodyDiv w:val="1"/>
      <w:marLeft w:val="0"/>
      <w:marRight w:val="0"/>
      <w:marTop w:val="0"/>
      <w:marBottom w:val="0"/>
      <w:divBdr>
        <w:top w:val="none" w:sz="0" w:space="0" w:color="auto"/>
        <w:left w:val="none" w:sz="0" w:space="0" w:color="auto"/>
        <w:bottom w:val="none" w:sz="0" w:space="0" w:color="auto"/>
        <w:right w:val="none" w:sz="0" w:space="0" w:color="auto"/>
      </w:divBdr>
    </w:div>
    <w:div w:id="1606422302">
      <w:bodyDiv w:val="1"/>
      <w:marLeft w:val="0"/>
      <w:marRight w:val="0"/>
      <w:marTop w:val="0"/>
      <w:marBottom w:val="0"/>
      <w:divBdr>
        <w:top w:val="none" w:sz="0" w:space="0" w:color="auto"/>
        <w:left w:val="none" w:sz="0" w:space="0" w:color="auto"/>
        <w:bottom w:val="none" w:sz="0" w:space="0" w:color="auto"/>
        <w:right w:val="none" w:sz="0" w:space="0" w:color="auto"/>
      </w:divBdr>
    </w:div>
    <w:div w:id="1611086790">
      <w:bodyDiv w:val="1"/>
      <w:marLeft w:val="0"/>
      <w:marRight w:val="0"/>
      <w:marTop w:val="0"/>
      <w:marBottom w:val="0"/>
      <w:divBdr>
        <w:top w:val="none" w:sz="0" w:space="0" w:color="auto"/>
        <w:left w:val="none" w:sz="0" w:space="0" w:color="auto"/>
        <w:bottom w:val="none" w:sz="0" w:space="0" w:color="auto"/>
        <w:right w:val="none" w:sz="0" w:space="0" w:color="auto"/>
      </w:divBdr>
    </w:div>
    <w:div w:id="1631470942">
      <w:bodyDiv w:val="1"/>
      <w:marLeft w:val="0"/>
      <w:marRight w:val="0"/>
      <w:marTop w:val="0"/>
      <w:marBottom w:val="0"/>
      <w:divBdr>
        <w:top w:val="none" w:sz="0" w:space="0" w:color="auto"/>
        <w:left w:val="none" w:sz="0" w:space="0" w:color="auto"/>
        <w:bottom w:val="none" w:sz="0" w:space="0" w:color="auto"/>
        <w:right w:val="none" w:sz="0" w:space="0" w:color="auto"/>
      </w:divBdr>
    </w:div>
    <w:div w:id="1641500884">
      <w:bodyDiv w:val="1"/>
      <w:marLeft w:val="0"/>
      <w:marRight w:val="0"/>
      <w:marTop w:val="0"/>
      <w:marBottom w:val="0"/>
      <w:divBdr>
        <w:top w:val="none" w:sz="0" w:space="0" w:color="auto"/>
        <w:left w:val="none" w:sz="0" w:space="0" w:color="auto"/>
        <w:bottom w:val="none" w:sz="0" w:space="0" w:color="auto"/>
        <w:right w:val="none" w:sz="0" w:space="0" w:color="auto"/>
      </w:divBdr>
    </w:div>
    <w:div w:id="1648316323">
      <w:bodyDiv w:val="1"/>
      <w:marLeft w:val="0"/>
      <w:marRight w:val="0"/>
      <w:marTop w:val="0"/>
      <w:marBottom w:val="0"/>
      <w:divBdr>
        <w:top w:val="none" w:sz="0" w:space="0" w:color="auto"/>
        <w:left w:val="none" w:sz="0" w:space="0" w:color="auto"/>
        <w:bottom w:val="none" w:sz="0" w:space="0" w:color="auto"/>
        <w:right w:val="none" w:sz="0" w:space="0" w:color="auto"/>
      </w:divBdr>
    </w:div>
    <w:div w:id="1689137538">
      <w:bodyDiv w:val="1"/>
      <w:marLeft w:val="0"/>
      <w:marRight w:val="0"/>
      <w:marTop w:val="0"/>
      <w:marBottom w:val="0"/>
      <w:divBdr>
        <w:top w:val="none" w:sz="0" w:space="0" w:color="auto"/>
        <w:left w:val="none" w:sz="0" w:space="0" w:color="auto"/>
        <w:bottom w:val="none" w:sz="0" w:space="0" w:color="auto"/>
        <w:right w:val="none" w:sz="0" w:space="0" w:color="auto"/>
      </w:divBdr>
    </w:div>
    <w:div w:id="1702589886">
      <w:bodyDiv w:val="1"/>
      <w:marLeft w:val="0"/>
      <w:marRight w:val="0"/>
      <w:marTop w:val="0"/>
      <w:marBottom w:val="0"/>
      <w:divBdr>
        <w:top w:val="none" w:sz="0" w:space="0" w:color="auto"/>
        <w:left w:val="none" w:sz="0" w:space="0" w:color="auto"/>
        <w:bottom w:val="none" w:sz="0" w:space="0" w:color="auto"/>
        <w:right w:val="none" w:sz="0" w:space="0" w:color="auto"/>
      </w:divBdr>
    </w:div>
    <w:div w:id="1746956302">
      <w:bodyDiv w:val="1"/>
      <w:marLeft w:val="0"/>
      <w:marRight w:val="0"/>
      <w:marTop w:val="0"/>
      <w:marBottom w:val="0"/>
      <w:divBdr>
        <w:top w:val="none" w:sz="0" w:space="0" w:color="auto"/>
        <w:left w:val="none" w:sz="0" w:space="0" w:color="auto"/>
        <w:bottom w:val="none" w:sz="0" w:space="0" w:color="auto"/>
        <w:right w:val="none" w:sz="0" w:space="0" w:color="auto"/>
      </w:divBdr>
    </w:div>
    <w:div w:id="1750687238">
      <w:bodyDiv w:val="1"/>
      <w:marLeft w:val="0"/>
      <w:marRight w:val="0"/>
      <w:marTop w:val="0"/>
      <w:marBottom w:val="0"/>
      <w:divBdr>
        <w:top w:val="none" w:sz="0" w:space="0" w:color="auto"/>
        <w:left w:val="none" w:sz="0" w:space="0" w:color="auto"/>
        <w:bottom w:val="none" w:sz="0" w:space="0" w:color="auto"/>
        <w:right w:val="none" w:sz="0" w:space="0" w:color="auto"/>
      </w:divBdr>
    </w:div>
    <w:div w:id="1753239809">
      <w:bodyDiv w:val="1"/>
      <w:marLeft w:val="0"/>
      <w:marRight w:val="0"/>
      <w:marTop w:val="0"/>
      <w:marBottom w:val="0"/>
      <w:divBdr>
        <w:top w:val="none" w:sz="0" w:space="0" w:color="auto"/>
        <w:left w:val="none" w:sz="0" w:space="0" w:color="auto"/>
        <w:bottom w:val="none" w:sz="0" w:space="0" w:color="auto"/>
        <w:right w:val="none" w:sz="0" w:space="0" w:color="auto"/>
      </w:divBdr>
    </w:div>
    <w:div w:id="1777291160">
      <w:bodyDiv w:val="1"/>
      <w:marLeft w:val="0"/>
      <w:marRight w:val="0"/>
      <w:marTop w:val="0"/>
      <w:marBottom w:val="0"/>
      <w:divBdr>
        <w:top w:val="none" w:sz="0" w:space="0" w:color="auto"/>
        <w:left w:val="none" w:sz="0" w:space="0" w:color="auto"/>
        <w:bottom w:val="none" w:sz="0" w:space="0" w:color="auto"/>
        <w:right w:val="none" w:sz="0" w:space="0" w:color="auto"/>
      </w:divBdr>
    </w:div>
    <w:div w:id="1809736579">
      <w:bodyDiv w:val="1"/>
      <w:marLeft w:val="0"/>
      <w:marRight w:val="0"/>
      <w:marTop w:val="0"/>
      <w:marBottom w:val="0"/>
      <w:divBdr>
        <w:top w:val="none" w:sz="0" w:space="0" w:color="auto"/>
        <w:left w:val="none" w:sz="0" w:space="0" w:color="auto"/>
        <w:bottom w:val="none" w:sz="0" w:space="0" w:color="auto"/>
        <w:right w:val="none" w:sz="0" w:space="0" w:color="auto"/>
      </w:divBdr>
    </w:div>
    <w:div w:id="1839154577">
      <w:bodyDiv w:val="1"/>
      <w:marLeft w:val="0"/>
      <w:marRight w:val="0"/>
      <w:marTop w:val="0"/>
      <w:marBottom w:val="0"/>
      <w:divBdr>
        <w:top w:val="none" w:sz="0" w:space="0" w:color="auto"/>
        <w:left w:val="none" w:sz="0" w:space="0" w:color="auto"/>
        <w:bottom w:val="none" w:sz="0" w:space="0" w:color="auto"/>
        <w:right w:val="none" w:sz="0" w:space="0" w:color="auto"/>
      </w:divBdr>
    </w:div>
    <w:div w:id="1861048234">
      <w:bodyDiv w:val="1"/>
      <w:marLeft w:val="0"/>
      <w:marRight w:val="0"/>
      <w:marTop w:val="0"/>
      <w:marBottom w:val="0"/>
      <w:divBdr>
        <w:top w:val="none" w:sz="0" w:space="0" w:color="auto"/>
        <w:left w:val="none" w:sz="0" w:space="0" w:color="auto"/>
        <w:bottom w:val="none" w:sz="0" w:space="0" w:color="auto"/>
        <w:right w:val="none" w:sz="0" w:space="0" w:color="auto"/>
      </w:divBdr>
    </w:div>
    <w:div w:id="1877694702">
      <w:bodyDiv w:val="1"/>
      <w:marLeft w:val="0"/>
      <w:marRight w:val="0"/>
      <w:marTop w:val="0"/>
      <w:marBottom w:val="0"/>
      <w:divBdr>
        <w:top w:val="none" w:sz="0" w:space="0" w:color="auto"/>
        <w:left w:val="none" w:sz="0" w:space="0" w:color="auto"/>
        <w:bottom w:val="none" w:sz="0" w:space="0" w:color="auto"/>
        <w:right w:val="none" w:sz="0" w:space="0" w:color="auto"/>
      </w:divBdr>
    </w:div>
    <w:div w:id="1963490349">
      <w:bodyDiv w:val="1"/>
      <w:marLeft w:val="0"/>
      <w:marRight w:val="0"/>
      <w:marTop w:val="0"/>
      <w:marBottom w:val="0"/>
      <w:divBdr>
        <w:top w:val="none" w:sz="0" w:space="0" w:color="auto"/>
        <w:left w:val="none" w:sz="0" w:space="0" w:color="auto"/>
        <w:bottom w:val="none" w:sz="0" w:space="0" w:color="auto"/>
        <w:right w:val="none" w:sz="0" w:space="0" w:color="auto"/>
      </w:divBdr>
    </w:div>
    <w:div w:id="2006662354">
      <w:bodyDiv w:val="1"/>
      <w:marLeft w:val="0"/>
      <w:marRight w:val="0"/>
      <w:marTop w:val="0"/>
      <w:marBottom w:val="0"/>
      <w:divBdr>
        <w:top w:val="none" w:sz="0" w:space="0" w:color="auto"/>
        <w:left w:val="none" w:sz="0" w:space="0" w:color="auto"/>
        <w:bottom w:val="none" w:sz="0" w:space="0" w:color="auto"/>
        <w:right w:val="none" w:sz="0" w:space="0" w:color="auto"/>
      </w:divBdr>
    </w:div>
    <w:div w:id="2030791519">
      <w:bodyDiv w:val="1"/>
      <w:marLeft w:val="0"/>
      <w:marRight w:val="0"/>
      <w:marTop w:val="0"/>
      <w:marBottom w:val="0"/>
      <w:divBdr>
        <w:top w:val="none" w:sz="0" w:space="0" w:color="auto"/>
        <w:left w:val="none" w:sz="0" w:space="0" w:color="auto"/>
        <w:bottom w:val="none" w:sz="0" w:space="0" w:color="auto"/>
        <w:right w:val="none" w:sz="0" w:space="0" w:color="auto"/>
      </w:divBdr>
    </w:div>
    <w:div w:id="2045642087">
      <w:bodyDiv w:val="1"/>
      <w:marLeft w:val="0"/>
      <w:marRight w:val="0"/>
      <w:marTop w:val="0"/>
      <w:marBottom w:val="0"/>
      <w:divBdr>
        <w:top w:val="none" w:sz="0" w:space="0" w:color="auto"/>
        <w:left w:val="none" w:sz="0" w:space="0" w:color="auto"/>
        <w:bottom w:val="none" w:sz="0" w:space="0" w:color="auto"/>
        <w:right w:val="none" w:sz="0" w:space="0" w:color="auto"/>
      </w:divBdr>
    </w:div>
    <w:div w:id="2080013627">
      <w:bodyDiv w:val="1"/>
      <w:marLeft w:val="0"/>
      <w:marRight w:val="0"/>
      <w:marTop w:val="0"/>
      <w:marBottom w:val="0"/>
      <w:divBdr>
        <w:top w:val="none" w:sz="0" w:space="0" w:color="auto"/>
        <w:left w:val="none" w:sz="0" w:space="0" w:color="auto"/>
        <w:bottom w:val="none" w:sz="0" w:space="0" w:color="auto"/>
        <w:right w:val="none" w:sz="0" w:space="0" w:color="auto"/>
      </w:divBdr>
    </w:div>
    <w:div w:id="2098091906">
      <w:bodyDiv w:val="1"/>
      <w:marLeft w:val="0"/>
      <w:marRight w:val="0"/>
      <w:marTop w:val="0"/>
      <w:marBottom w:val="0"/>
      <w:divBdr>
        <w:top w:val="none" w:sz="0" w:space="0" w:color="auto"/>
        <w:left w:val="none" w:sz="0" w:space="0" w:color="auto"/>
        <w:bottom w:val="none" w:sz="0" w:space="0" w:color="auto"/>
        <w:right w:val="none" w:sz="0" w:space="0" w:color="auto"/>
      </w:divBdr>
      <w:divsChild>
        <w:div w:id="1583644087">
          <w:marLeft w:val="0"/>
          <w:marRight w:val="276"/>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eader" Target="header3.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27.jpeg"/><Relationship Id="rId47" Type="http://schemas.openxmlformats.org/officeDocument/2006/relationships/image" Target="media/image32.emf"/><Relationship Id="rId50" Type="http://schemas.openxmlformats.org/officeDocument/2006/relationships/image" Target="media/image33.png"/><Relationship Id="rId55" Type="http://schemas.openxmlformats.org/officeDocument/2006/relationships/footer" Target="footer5.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5.jpeg"/><Relationship Id="rId46" Type="http://schemas.openxmlformats.org/officeDocument/2006/relationships/image" Target="media/image31.emf"/><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image" Target="media/image26.jpeg"/><Relationship Id="rId54"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yperlink" Target="https://adilet.zan.kz/rus/docs/K1700000125" TargetMode="External"/><Relationship Id="rId40" Type="http://schemas.openxmlformats.org/officeDocument/2006/relationships/footer" Target="footer3.xml"/><Relationship Id="rId45" Type="http://schemas.openxmlformats.org/officeDocument/2006/relationships/image" Target="media/image30.wmf"/><Relationship Id="rId53" Type="http://schemas.openxmlformats.org/officeDocument/2006/relationships/image" Target="media/image36.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oter" Target="footer2.xml"/><Relationship Id="rId49" Type="http://schemas.openxmlformats.org/officeDocument/2006/relationships/footer" Target="footer4.xml"/><Relationship Id="rId57"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29.emf"/><Relationship Id="rId52" Type="http://schemas.openxmlformats.org/officeDocument/2006/relationships/image" Target="media/image35.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eader" Target="header2.xml"/><Relationship Id="rId43" Type="http://schemas.openxmlformats.org/officeDocument/2006/relationships/image" Target="media/image28.wmf"/><Relationship Id="rId48" Type="http://schemas.openxmlformats.org/officeDocument/2006/relationships/header" Target="header4.xml"/><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97485F-073E-4AC4-8246-8FDA8C608D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TotalTime>
  <Pages>237</Pages>
  <Words>122082</Words>
  <Characters>695872</Characters>
  <Application>Microsoft Office Word</Application>
  <DocSecurity>0</DocSecurity>
  <Lines>5798</Lines>
  <Paragraphs>1632</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816322</CharactersWithSpaces>
  <SharedDoc>false</SharedDoc>
  <HLinks>
    <vt:vector size="96" baseType="variant">
      <vt:variant>
        <vt:i4>2097262</vt:i4>
      </vt:variant>
      <vt:variant>
        <vt:i4>81</vt:i4>
      </vt:variant>
      <vt:variant>
        <vt:i4>0</vt:i4>
      </vt:variant>
      <vt:variant>
        <vt:i4>5</vt:i4>
      </vt:variant>
      <vt:variant>
        <vt:lpwstr>https://adilet.zan.kz/rus/docs/K1700000125</vt:lpwstr>
      </vt:variant>
      <vt:variant>
        <vt:lpwstr>z281</vt:lpwstr>
      </vt:variant>
      <vt:variant>
        <vt:i4>7798822</vt:i4>
      </vt:variant>
      <vt:variant>
        <vt:i4>45</vt:i4>
      </vt:variant>
      <vt:variant>
        <vt:i4>0</vt:i4>
      </vt:variant>
      <vt:variant>
        <vt:i4>5</vt:i4>
      </vt:variant>
      <vt:variant>
        <vt:lpwstr>https://ru.wikipedia.org/wiki/%D0%AD%D0%BC%D0%B1%D0%B0_(%D1%80%D0%B5%D0%BA%D0%B0)</vt:lpwstr>
      </vt:variant>
      <vt:variant>
        <vt:lpwstr>cite_note-2</vt:lpwstr>
      </vt:variant>
      <vt:variant>
        <vt:i4>3145784</vt:i4>
      </vt:variant>
      <vt:variant>
        <vt:i4>42</vt:i4>
      </vt:variant>
      <vt:variant>
        <vt:i4>0</vt:i4>
      </vt:variant>
      <vt:variant>
        <vt:i4>5</vt:i4>
      </vt:variant>
      <vt:variant>
        <vt:lpwstr>https://ru.wikipedia.org/wiki/%D0%9D%D0%B0%D0%BD%D0%BE%D1%81%D1%8B</vt:lpwstr>
      </vt:variant>
      <vt:variant>
        <vt:lpwstr/>
      </vt:variant>
      <vt:variant>
        <vt:i4>4784211</vt:i4>
      </vt:variant>
      <vt:variant>
        <vt:i4>39</vt:i4>
      </vt:variant>
      <vt:variant>
        <vt:i4>0</vt:i4>
      </vt:variant>
      <vt:variant>
        <vt:i4>5</vt:i4>
      </vt:variant>
      <vt:variant>
        <vt:lpwstr>https://ru.wikipedia.org/wiki/%D0%A3%D1%80%D0%B0%D0%BB%D0%BE-%D0%AD%D0%BC%D0%B1%D0%B8%D0%BD%D1%81%D0%BA%D0%B8%D0%B9_%D0%B0%D1%80%D1%82%D0%B5%D0%B7%D0%B8%D0%B0%D0%BD%D1%81%D0%BA%D0%B8%D0%B9_%D0%B1%D0%B0%D1%81%D1%81%D0%B5%D0%B9%D0%BD</vt:lpwstr>
      </vt:variant>
      <vt:variant>
        <vt:lpwstr/>
      </vt:variant>
      <vt:variant>
        <vt:i4>1769535</vt:i4>
      </vt:variant>
      <vt:variant>
        <vt:i4>36</vt:i4>
      </vt:variant>
      <vt:variant>
        <vt:i4>0</vt:i4>
      </vt:variant>
      <vt:variant>
        <vt:i4>5</vt:i4>
      </vt:variant>
      <vt:variant>
        <vt:lpwstr>https://ru.wikipedia.org/wiki/%D0%A3%D1%80%D0%B0%D0%BB_(%D1%80%D0%B5%D0%BA%D0%B0)</vt:lpwstr>
      </vt:variant>
      <vt:variant>
        <vt:lpwstr/>
      </vt:variant>
      <vt:variant>
        <vt:i4>8126517</vt:i4>
      </vt:variant>
      <vt:variant>
        <vt:i4>33</vt:i4>
      </vt:variant>
      <vt:variant>
        <vt:i4>0</vt:i4>
      </vt:variant>
      <vt:variant>
        <vt:i4>5</vt:i4>
      </vt:variant>
      <vt:variant>
        <vt:lpwstr>https://ru.wikipedia.org/w/index.php?title=%D0%90%D1%82%D1%81%D0%B0%D0%BA%D1%81%D1%8B&amp;action=edit&amp;redlink=1</vt:lpwstr>
      </vt:variant>
      <vt:variant>
        <vt:lpwstr/>
      </vt:variant>
      <vt:variant>
        <vt:i4>2818153</vt:i4>
      </vt:variant>
      <vt:variant>
        <vt:i4>30</vt:i4>
      </vt:variant>
      <vt:variant>
        <vt:i4>0</vt:i4>
      </vt:variant>
      <vt:variant>
        <vt:i4>5</vt:i4>
      </vt:variant>
      <vt:variant>
        <vt:lpwstr>https://ru.wikipedia.org/w/index.php?title=%D0%A2%D0%B5%D0%BC%D0%B8%D1%80_(%D0%BF%D1%80%D0%B8%D1%82%D0%BE%D0%BA_%D0%AD%D0%BC%D0%B1%D1%8B)&amp;action=edit&amp;redlink=1</vt:lpwstr>
      </vt:variant>
      <vt:variant>
        <vt:lpwstr/>
      </vt:variant>
      <vt:variant>
        <vt:i4>6291464</vt:i4>
      </vt:variant>
      <vt:variant>
        <vt:i4>27</vt:i4>
      </vt:variant>
      <vt:variant>
        <vt:i4>0</vt:i4>
      </vt:variant>
      <vt:variant>
        <vt:i4>5</vt:i4>
      </vt:variant>
      <vt:variant>
        <vt:lpwstr>https://ru.wikipedia.org/wiki/%D0%9E%D0%B1%D1%89%D0%B0%D1%8F_%D0%BC%D0%B8%D0%BD%D0%B5%D1%80%D0%B0%D0%BB%D0%B8%D0%B7%D0%B0%D1%86%D0%B8%D1%8F</vt:lpwstr>
      </vt:variant>
      <vt:variant>
        <vt:lpwstr/>
      </vt:variant>
      <vt:variant>
        <vt:i4>6881282</vt:i4>
      </vt:variant>
      <vt:variant>
        <vt:i4>24</vt:i4>
      </vt:variant>
      <vt:variant>
        <vt:i4>0</vt:i4>
      </vt:variant>
      <vt:variant>
        <vt:i4>5</vt:i4>
      </vt:variant>
      <vt:variant>
        <vt:lpwstr>https://ru.wikipedia.org/wiki/%D0%9F%D0%BB%D1%91%D1%81_%D1%80%D0%B5%D0%BA%D0%B8</vt:lpwstr>
      </vt:variant>
      <vt:variant>
        <vt:lpwstr/>
      </vt:variant>
      <vt:variant>
        <vt:i4>6094883</vt:i4>
      </vt:variant>
      <vt:variant>
        <vt:i4>21</vt:i4>
      </vt:variant>
      <vt:variant>
        <vt:i4>0</vt:i4>
      </vt:variant>
      <vt:variant>
        <vt:i4>5</vt:i4>
      </vt:variant>
      <vt:variant>
        <vt:lpwstr>https://ru.wikipedia.org/wiki/%D0%AD%D0%BC%D0%B1%D0%B0_(%D1%80%D0%B5%D0%BA%D0%B0)</vt:lpwstr>
      </vt:variant>
      <vt:variant>
        <vt:lpwstr>cite_note-%D0%92%D0%B8%D0%BA%D0%B8%D1%82%D0%B5%D0%BA%D0%B0_%D0%9C%D0%A1%D0%AD2-1</vt:lpwstr>
      </vt:variant>
      <vt:variant>
        <vt:i4>6946897</vt:i4>
      </vt:variant>
      <vt:variant>
        <vt:i4>18</vt:i4>
      </vt:variant>
      <vt:variant>
        <vt:i4>0</vt:i4>
      </vt:variant>
      <vt:variant>
        <vt:i4>5</vt:i4>
      </vt:variant>
      <vt:variant>
        <vt:lpwstr>https://ru.wikipedia.org/wiki/%D0%9A%D0%B0%D1%81%D0%BF%D0%B8%D0%B9%D1%81%D0%BA%D0%BE%D0%B5_%D0%BC%D0%BE%D1%80%D0%B5</vt:lpwstr>
      </vt:variant>
      <vt:variant>
        <vt:lpwstr/>
      </vt:variant>
      <vt:variant>
        <vt:i4>6946835</vt:i4>
      </vt:variant>
      <vt:variant>
        <vt:i4>15</vt:i4>
      </vt:variant>
      <vt:variant>
        <vt:i4>0</vt:i4>
      </vt:variant>
      <vt:variant>
        <vt:i4>5</vt:i4>
      </vt:variant>
      <vt:variant>
        <vt:lpwstr>https://ru.wikipedia.org/wiki/%D0%A1%D0%BE%D1%80_(%D1%81%D0%BE%D0%BB%D0%BE%D0%BD%D1%87%D0%B0%D0%BA)</vt:lpwstr>
      </vt:variant>
      <vt:variant>
        <vt:lpwstr/>
      </vt:variant>
      <vt:variant>
        <vt:i4>3407882</vt:i4>
      </vt:variant>
      <vt:variant>
        <vt:i4>12</vt:i4>
      </vt:variant>
      <vt:variant>
        <vt:i4>0</vt:i4>
      </vt:variant>
      <vt:variant>
        <vt:i4>5</vt:i4>
      </vt:variant>
      <vt:variant>
        <vt:lpwstr>https://ru.wikipedia.org/wiki/%D0%9F%D1%80%D0%B8%D0%BA%D0%B0%D1%81%D0%BF%D0%B8%D0%B9%D1%81%D0%BA%D0%B0%D1%8F_%D0%BD%D0%B8%D0%B7%D0%BC%D0%B5%D0%BD%D0%BD%D0%BE%D1%81%D1%82%D1%8C</vt:lpwstr>
      </vt:variant>
      <vt:variant>
        <vt:lpwstr/>
      </vt:variant>
      <vt:variant>
        <vt:i4>2031648</vt:i4>
      </vt:variant>
      <vt:variant>
        <vt:i4>9</vt:i4>
      </vt:variant>
      <vt:variant>
        <vt:i4>0</vt:i4>
      </vt:variant>
      <vt:variant>
        <vt:i4>5</vt:i4>
      </vt:variant>
      <vt:variant>
        <vt:lpwstr>https://ru.wikipedia.org/wiki/%D0%9F%D0%BE%D0%B4%D1%83%D1%80%D0%B0%D0%BB%D1%8C%D1%81%D0%BA%D0%BE%D0%B5_%D0%BF%D0%BB%D0%B0%D1%82%D0%BE</vt:lpwstr>
      </vt:variant>
      <vt:variant>
        <vt:lpwstr/>
      </vt:variant>
      <vt:variant>
        <vt:i4>1114132</vt:i4>
      </vt:variant>
      <vt:variant>
        <vt:i4>6</vt:i4>
      </vt:variant>
      <vt:variant>
        <vt:i4>0</vt:i4>
      </vt:variant>
      <vt:variant>
        <vt:i4>5</vt:i4>
      </vt:variant>
      <vt:variant>
        <vt:lpwstr>https://ru.wikipedia.org/wiki/%D0%9C%D1%83%D0%B3%D0%BE%D0%B4%D0%B6%D0%B0%D1%80%D1%8B</vt:lpwstr>
      </vt:variant>
      <vt:variant>
        <vt:lpwstr/>
      </vt:variant>
      <vt:variant>
        <vt:i4>4587540</vt:i4>
      </vt:variant>
      <vt:variant>
        <vt:i4>3</vt:i4>
      </vt:variant>
      <vt:variant>
        <vt:i4>0</vt:i4>
      </vt:variant>
      <vt:variant>
        <vt:i4>5</vt:i4>
      </vt:variant>
      <vt:variant>
        <vt:lpwstr>https://ru.wikipedia.org/wiki/%D0%9F%D0%BE%D0%BB%D0%BE%D0%B2%D0%BE%D0%B4%D1%8C%D0%B5</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37</cp:revision>
  <cp:lastPrinted>2025-05-14T10:20:00Z</cp:lastPrinted>
  <dcterms:created xsi:type="dcterms:W3CDTF">2025-07-02T11:13:00Z</dcterms:created>
  <dcterms:modified xsi:type="dcterms:W3CDTF">2025-11-11T11:45:00Z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2022-01-14T00:00:00Z</vt:filetime>
  </property>
  <property fmtid="{D5CDD505-2E9C-101B-9397-08002B2CF9AE}" pid="3" name="Creator">
    <vt:lpwstr>Adobe Acrobat Pro 9.5.5</vt:lpwstr>
  </property>
  <property fmtid="{D5CDD505-2E9C-101B-9397-08002B2CF9AE}" pid="4" name="LastSaved">
    <vt:filetime>2022-01-23T00:00:00Z</vt:filetime>
  </property>
</Properties>
</file>