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873" w:rsidRDefault="00027BD8" w:rsidP="00027BD8">
      <w:pPr>
        <w:spacing w:after="0" w:line="240" w:lineRule="auto"/>
        <w:jc w:val="center"/>
        <w:rPr>
          <w:rFonts w:ascii="Times New Roman" w:hAnsi="Times New Roman" w:cs="Times New Roman"/>
          <w:b/>
          <w:bCs/>
          <w:sz w:val="24"/>
          <w:szCs w:val="24"/>
          <w:lang w:val="kk-KZ"/>
        </w:rPr>
      </w:pPr>
      <w:r w:rsidRPr="00027BD8">
        <w:rPr>
          <w:rFonts w:ascii="Times New Roman" w:hAnsi="Times New Roman" w:cs="Times New Roman"/>
          <w:b/>
          <w:bCs/>
          <w:sz w:val="24"/>
          <w:szCs w:val="24"/>
          <w:lang w:val="kk-KZ"/>
        </w:rPr>
        <w:t>Нетехническое резюме</w:t>
      </w:r>
    </w:p>
    <w:p w:rsidR="00027BD8" w:rsidRPr="00027BD8" w:rsidRDefault="00027BD8" w:rsidP="00027BD8">
      <w:pPr>
        <w:spacing w:after="0" w:line="240" w:lineRule="auto"/>
        <w:jc w:val="center"/>
        <w:rPr>
          <w:rFonts w:ascii="Times New Roman" w:hAnsi="Times New Roman" w:cs="Times New Roman"/>
          <w:b/>
          <w:bCs/>
          <w:sz w:val="24"/>
          <w:szCs w:val="24"/>
          <w:lang w:val="kk-KZ"/>
        </w:rPr>
      </w:pPr>
    </w:p>
    <w:p w:rsidR="00027BD8" w:rsidRPr="00027BD8" w:rsidRDefault="00027BD8" w:rsidP="00027BD8">
      <w:pPr>
        <w:keepNext/>
        <w:spacing w:after="0" w:line="240" w:lineRule="auto"/>
        <w:jc w:val="center"/>
        <w:rPr>
          <w:rFonts w:ascii="Times New Roman" w:hAnsi="Times New Roman" w:cs="Times New Roman"/>
          <w:b/>
          <w:bCs/>
          <w:caps/>
          <w:sz w:val="24"/>
          <w:szCs w:val="24"/>
          <w:highlight w:val="yellow"/>
        </w:rPr>
      </w:pPr>
      <w:bookmarkStart w:id="0" w:name="_Hlk206058711"/>
      <w:r w:rsidRPr="00027BD8">
        <w:rPr>
          <w:rFonts w:ascii="Times New Roman" w:hAnsi="Times New Roman" w:cs="Times New Roman"/>
          <w:b/>
          <w:sz w:val="24"/>
          <w:szCs w:val="24"/>
        </w:rPr>
        <w:t xml:space="preserve">Раздел охраны окружающей среды к проекту </w:t>
      </w:r>
      <w:bookmarkEnd w:id="0"/>
      <w:r w:rsidRPr="00027BD8">
        <w:rPr>
          <w:rFonts w:ascii="Times New Roman" w:hAnsi="Times New Roman" w:cs="Times New Roman"/>
          <w:b/>
          <w:sz w:val="24"/>
          <w:szCs w:val="24"/>
        </w:rPr>
        <w:t>«Подключение трубопровода ТОО «Совместное предприятие «Арман» к системе магистральных нефтепроводов АО «</w:t>
      </w:r>
      <w:proofErr w:type="spellStart"/>
      <w:r w:rsidRPr="00027BD8">
        <w:rPr>
          <w:rFonts w:ascii="Times New Roman" w:hAnsi="Times New Roman" w:cs="Times New Roman"/>
          <w:b/>
          <w:sz w:val="24"/>
          <w:szCs w:val="24"/>
        </w:rPr>
        <w:t>КазТрансОйл</w:t>
      </w:r>
      <w:proofErr w:type="spellEnd"/>
      <w:r w:rsidRPr="00027BD8">
        <w:rPr>
          <w:rFonts w:ascii="Times New Roman" w:hAnsi="Times New Roman" w:cs="Times New Roman"/>
          <w:b/>
          <w:sz w:val="24"/>
          <w:szCs w:val="24"/>
        </w:rPr>
        <w:t>»»</w:t>
      </w:r>
    </w:p>
    <w:p w:rsidR="00027BD8" w:rsidRPr="00027BD8" w:rsidRDefault="00027BD8" w:rsidP="00027BD8">
      <w:pPr>
        <w:spacing w:after="0" w:line="240" w:lineRule="auto"/>
        <w:jc w:val="center"/>
        <w:rPr>
          <w:rFonts w:ascii="Times New Roman" w:hAnsi="Times New Roman" w:cs="Times New Roman"/>
          <w:sz w:val="24"/>
          <w:szCs w:val="24"/>
        </w:rPr>
      </w:pPr>
    </w:p>
    <w:p w:rsidR="00AC3B67" w:rsidRDefault="00AC3B67" w:rsidP="00AC3B67">
      <w:pPr>
        <w:shd w:val="clear" w:color="auto" w:fill="FFFFFF"/>
        <w:tabs>
          <w:tab w:val="left" w:pos="709"/>
        </w:tabs>
        <w:spacing w:after="0" w:line="240" w:lineRule="auto"/>
        <w:ind w:firstLine="567"/>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w:t>
      </w:r>
      <w:r w:rsidRPr="00BF03FB">
        <w:rPr>
          <w:rFonts w:ascii="Times New Roman" w:hAnsi="Times New Roman"/>
          <w:color w:val="000000"/>
          <w:sz w:val="24"/>
          <w:szCs w:val="24"/>
          <w:lang w:eastAsia="ru-RU"/>
        </w:rPr>
        <w:t>есторождени</w:t>
      </w:r>
      <w:r>
        <w:rPr>
          <w:rFonts w:ascii="Times New Roman" w:hAnsi="Times New Roman"/>
          <w:color w:val="000000"/>
          <w:sz w:val="24"/>
          <w:szCs w:val="24"/>
          <w:lang w:eastAsia="ru-RU"/>
        </w:rPr>
        <w:t>е</w:t>
      </w:r>
      <w:r w:rsidRPr="00BF03FB">
        <w:rPr>
          <w:rFonts w:ascii="Times New Roman" w:hAnsi="Times New Roman"/>
          <w:color w:val="000000"/>
          <w:sz w:val="24"/>
          <w:szCs w:val="24"/>
          <w:lang w:eastAsia="ru-RU"/>
        </w:rPr>
        <w:t xml:space="preserve"> Арман </w:t>
      </w:r>
      <w:r w:rsidRPr="005320B8">
        <w:rPr>
          <w:rFonts w:ascii="Times New Roman" w:hAnsi="Times New Roman"/>
          <w:color w:val="000000"/>
          <w:sz w:val="24"/>
          <w:szCs w:val="24"/>
          <w:lang w:eastAsia="ru-RU"/>
        </w:rPr>
        <w:t>расположен</w:t>
      </w:r>
      <w:r>
        <w:rPr>
          <w:rFonts w:ascii="Times New Roman" w:hAnsi="Times New Roman"/>
          <w:color w:val="000000"/>
          <w:sz w:val="24"/>
          <w:szCs w:val="24"/>
          <w:lang w:eastAsia="ru-RU"/>
        </w:rPr>
        <w:t>о</w:t>
      </w:r>
      <w:r w:rsidRPr="005320B8">
        <w:rPr>
          <w:rFonts w:ascii="Times New Roman" w:hAnsi="Times New Roman"/>
          <w:color w:val="000000"/>
          <w:sz w:val="24"/>
          <w:szCs w:val="24"/>
          <w:lang w:eastAsia="ru-RU"/>
        </w:rPr>
        <w:t xml:space="preserve"> на северо-западном</w:t>
      </w:r>
      <w:r>
        <w:rPr>
          <w:rFonts w:ascii="Times New Roman" w:hAnsi="Times New Roman"/>
          <w:color w:val="000000"/>
          <w:sz w:val="24"/>
          <w:szCs w:val="24"/>
          <w:lang w:eastAsia="ru-RU"/>
        </w:rPr>
        <w:t xml:space="preserve"> </w:t>
      </w:r>
      <w:r w:rsidRPr="005320B8">
        <w:rPr>
          <w:rFonts w:ascii="Times New Roman" w:hAnsi="Times New Roman"/>
          <w:color w:val="000000"/>
          <w:sz w:val="24"/>
          <w:szCs w:val="24"/>
          <w:lang w:eastAsia="ru-RU"/>
        </w:rPr>
        <w:t xml:space="preserve">побережье полуострова </w:t>
      </w:r>
      <w:proofErr w:type="spellStart"/>
      <w:r w:rsidRPr="005320B8">
        <w:rPr>
          <w:rFonts w:ascii="Times New Roman" w:hAnsi="Times New Roman"/>
          <w:color w:val="000000"/>
          <w:sz w:val="24"/>
          <w:szCs w:val="24"/>
          <w:lang w:eastAsia="ru-RU"/>
        </w:rPr>
        <w:t>Бузачи</w:t>
      </w:r>
      <w:proofErr w:type="spellEnd"/>
      <w:r w:rsidRPr="005320B8">
        <w:rPr>
          <w:rFonts w:ascii="Times New Roman" w:hAnsi="Times New Roman"/>
          <w:color w:val="000000"/>
          <w:sz w:val="24"/>
          <w:szCs w:val="24"/>
          <w:lang w:eastAsia="ru-RU"/>
        </w:rPr>
        <w:t>, в прибрежной зоне в 300м от берега Каспийского моря, северо-западнее</w:t>
      </w:r>
      <w:r>
        <w:rPr>
          <w:rFonts w:ascii="Times New Roman" w:hAnsi="Times New Roman"/>
          <w:color w:val="000000"/>
          <w:sz w:val="24"/>
          <w:szCs w:val="24"/>
          <w:lang w:eastAsia="ru-RU"/>
        </w:rPr>
        <w:t xml:space="preserve"> </w:t>
      </w:r>
      <w:r w:rsidRPr="005320B8">
        <w:rPr>
          <w:rFonts w:ascii="Times New Roman" w:hAnsi="Times New Roman"/>
          <w:color w:val="000000"/>
          <w:sz w:val="24"/>
          <w:szCs w:val="24"/>
          <w:lang w:eastAsia="ru-RU"/>
        </w:rPr>
        <w:t xml:space="preserve">месторождения </w:t>
      </w:r>
      <w:proofErr w:type="spellStart"/>
      <w:r w:rsidRPr="005320B8">
        <w:rPr>
          <w:rFonts w:ascii="Times New Roman" w:hAnsi="Times New Roman"/>
          <w:color w:val="000000"/>
          <w:sz w:val="24"/>
          <w:szCs w:val="24"/>
          <w:lang w:eastAsia="ru-RU"/>
        </w:rPr>
        <w:t>Каламкас</w:t>
      </w:r>
      <w:proofErr w:type="spellEnd"/>
      <w:r w:rsidRPr="005320B8">
        <w:rPr>
          <w:rFonts w:ascii="Times New Roman" w:hAnsi="Times New Roman"/>
          <w:color w:val="000000"/>
          <w:sz w:val="24"/>
          <w:szCs w:val="24"/>
          <w:lang w:eastAsia="ru-RU"/>
        </w:rPr>
        <w:t xml:space="preserve">, вблизи мыса </w:t>
      </w:r>
      <w:proofErr w:type="spellStart"/>
      <w:r w:rsidRPr="005320B8">
        <w:rPr>
          <w:rFonts w:ascii="Times New Roman" w:hAnsi="Times New Roman"/>
          <w:color w:val="000000"/>
          <w:sz w:val="24"/>
          <w:szCs w:val="24"/>
          <w:lang w:eastAsia="ru-RU"/>
        </w:rPr>
        <w:t>Бурыншик</w:t>
      </w:r>
      <w:proofErr w:type="spellEnd"/>
      <w:r w:rsidRPr="005320B8">
        <w:rPr>
          <w:rFonts w:ascii="Times New Roman" w:hAnsi="Times New Roman"/>
          <w:color w:val="000000"/>
          <w:sz w:val="24"/>
          <w:szCs w:val="24"/>
          <w:lang w:eastAsia="ru-RU"/>
        </w:rPr>
        <w:t>. В административном отношении район строительства</w:t>
      </w:r>
      <w:r>
        <w:rPr>
          <w:rFonts w:ascii="Times New Roman" w:hAnsi="Times New Roman"/>
          <w:color w:val="000000"/>
          <w:sz w:val="24"/>
          <w:szCs w:val="24"/>
          <w:lang w:eastAsia="ru-RU"/>
        </w:rPr>
        <w:t xml:space="preserve"> </w:t>
      </w:r>
      <w:r w:rsidRPr="005320B8">
        <w:rPr>
          <w:rFonts w:ascii="Times New Roman" w:hAnsi="Times New Roman"/>
          <w:color w:val="000000"/>
          <w:sz w:val="24"/>
          <w:szCs w:val="24"/>
          <w:lang w:eastAsia="ru-RU"/>
        </w:rPr>
        <w:t>входит в состав Мангистауского района Мангистауской области РК. Областной центр г. Актау находится на</w:t>
      </w:r>
      <w:r>
        <w:rPr>
          <w:rFonts w:ascii="Times New Roman" w:hAnsi="Times New Roman"/>
          <w:color w:val="000000"/>
          <w:sz w:val="24"/>
          <w:szCs w:val="24"/>
          <w:lang w:eastAsia="ru-RU"/>
        </w:rPr>
        <w:t xml:space="preserve"> </w:t>
      </w:r>
      <w:r w:rsidRPr="005320B8">
        <w:rPr>
          <w:rFonts w:ascii="Times New Roman" w:hAnsi="Times New Roman"/>
          <w:color w:val="000000"/>
          <w:sz w:val="24"/>
          <w:szCs w:val="24"/>
          <w:lang w:eastAsia="ru-RU"/>
        </w:rPr>
        <w:t xml:space="preserve">расстоянии 246 км. Ближайшими населенными пунктами являются поселки </w:t>
      </w:r>
      <w:proofErr w:type="spellStart"/>
      <w:r w:rsidRPr="005320B8">
        <w:rPr>
          <w:rFonts w:ascii="Times New Roman" w:hAnsi="Times New Roman"/>
          <w:color w:val="000000"/>
          <w:sz w:val="24"/>
          <w:szCs w:val="24"/>
          <w:lang w:eastAsia="ru-RU"/>
        </w:rPr>
        <w:t>Каламкас</w:t>
      </w:r>
      <w:proofErr w:type="spellEnd"/>
      <w:r w:rsidRPr="005320B8">
        <w:rPr>
          <w:rFonts w:ascii="Times New Roman" w:hAnsi="Times New Roman"/>
          <w:color w:val="000000"/>
          <w:sz w:val="24"/>
          <w:szCs w:val="24"/>
          <w:lang w:eastAsia="ru-RU"/>
        </w:rPr>
        <w:t xml:space="preserve"> (15 км), </w:t>
      </w:r>
      <w:proofErr w:type="spellStart"/>
      <w:r w:rsidRPr="005320B8">
        <w:rPr>
          <w:rFonts w:ascii="Times New Roman" w:hAnsi="Times New Roman"/>
          <w:color w:val="000000"/>
          <w:sz w:val="24"/>
          <w:szCs w:val="24"/>
          <w:lang w:eastAsia="ru-RU"/>
        </w:rPr>
        <w:t>Шебир</w:t>
      </w:r>
      <w:proofErr w:type="spellEnd"/>
      <w:r w:rsidRPr="005320B8">
        <w:rPr>
          <w:rFonts w:ascii="Times New Roman" w:hAnsi="Times New Roman"/>
          <w:color w:val="000000"/>
          <w:sz w:val="24"/>
          <w:szCs w:val="24"/>
          <w:lang w:eastAsia="ru-RU"/>
        </w:rPr>
        <w:t xml:space="preserve"> (95</w:t>
      </w:r>
      <w:r>
        <w:rPr>
          <w:rFonts w:ascii="Times New Roman" w:hAnsi="Times New Roman"/>
          <w:color w:val="000000"/>
          <w:sz w:val="24"/>
          <w:szCs w:val="24"/>
          <w:lang w:eastAsia="ru-RU"/>
        </w:rPr>
        <w:t xml:space="preserve"> </w:t>
      </w:r>
      <w:r w:rsidRPr="005320B8">
        <w:rPr>
          <w:rFonts w:ascii="Times New Roman" w:hAnsi="Times New Roman"/>
          <w:color w:val="000000"/>
          <w:sz w:val="24"/>
          <w:szCs w:val="24"/>
          <w:lang w:eastAsia="ru-RU"/>
        </w:rPr>
        <w:t xml:space="preserve">км). С областным центром месторождение связано асфальтированной дорогой </w:t>
      </w:r>
      <w:proofErr w:type="spellStart"/>
      <w:r w:rsidRPr="005320B8">
        <w:rPr>
          <w:rFonts w:ascii="Times New Roman" w:hAnsi="Times New Roman"/>
          <w:color w:val="000000"/>
          <w:sz w:val="24"/>
          <w:szCs w:val="24"/>
          <w:lang w:eastAsia="ru-RU"/>
        </w:rPr>
        <w:t>Актау-Каламкас</w:t>
      </w:r>
      <w:proofErr w:type="spellEnd"/>
      <w:r w:rsidRPr="005320B8">
        <w:rPr>
          <w:rFonts w:ascii="Times New Roman" w:hAnsi="Times New Roman"/>
          <w:color w:val="000000"/>
          <w:sz w:val="24"/>
          <w:szCs w:val="24"/>
          <w:lang w:eastAsia="ru-RU"/>
        </w:rPr>
        <w:t>.</w:t>
      </w:r>
    </w:p>
    <w:p w:rsidR="00AC3B67" w:rsidRPr="00BF03FB" w:rsidRDefault="00AC3B67" w:rsidP="00AC3B67">
      <w:pPr>
        <w:shd w:val="clear" w:color="auto" w:fill="FFFFFF"/>
        <w:tabs>
          <w:tab w:val="left" w:pos="709"/>
        </w:tabs>
        <w:spacing w:after="0" w:line="240" w:lineRule="auto"/>
        <w:ind w:firstLine="567"/>
        <w:jc w:val="both"/>
        <w:textAlignment w:val="baseline"/>
        <w:rPr>
          <w:rFonts w:ascii="Times New Roman" w:hAnsi="Times New Roman"/>
          <w:color w:val="000000"/>
          <w:sz w:val="24"/>
          <w:szCs w:val="24"/>
          <w:lang w:eastAsia="ru-RU"/>
        </w:rPr>
      </w:pPr>
      <w:r w:rsidRPr="00BF03FB">
        <w:rPr>
          <w:rFonts w:ascii="Times New Roman" w:hAnsi="Times New Roman"/>
          <w:color w:val="000000"/>
          <w:sz w:val="24"/>
          <w:szCs w:val="24"/>
          <w:lang w:eastAsia="ru-RU"/>
        </w:rPr>
        <w:t xml:space="preserve">Район выполнения работ </w:t>
      </w:r>
      <w:r>
        <w:rPr>
          <w:rFonts w:ascii="Times New Roman" w:hAnsi="Times New Roman"/>
          <w:color w:val="000000"/>
          <w:sz w:val="24"/>
          <w:szCs w:val="24"/>
          <w:lang w:eastAsia="ru-RU"/>
        </w:rPr>
        <w:t xml:space="preserve">по прокладке подземного нефтепровода </w:t>
      </w:r>
      <w:r w:rsidRPr="00BF03FB">
        <w:rPr>
          <w:rFonts w:ascii="Times New Roman" w:hAnsi="Times New Roman"/>
          <w:color w:val="000000"/>
          <w:sz w:val="24"/>
          <w:szCs w:val="24"/>
          <w:lang w:eastAsia="ru-RU"/>
        </w:rPr>
        <w:t xml:space="preserve">расположен в северо-западной части полуострова </w:t>
      </w:r>
      <w:proofErr w:type="spellStart"/>
      <w:r w:rsidRPr="00BF03FB">
        <w:rPr>
          <w:rFonts w:ascii="Times New Roman" w:hAnsi="Times New Roman"/>
          <w:color w:val="000000"/>
          <w:sz w:val="24"/>
          <w:szCs w:val="24"/>
          <w:lang w:eastAsia="ru-RU"/>
        </w:rPr>
        <w:t>Бузачи</w:t>
      </w:r>
      <w:proofErr w:type="spellEnd"/>
      <w:r w:rsidRPr="00BF03FB">
        <w:rPr>
          <w:rFonts w:ascii="Times New Roman" w:hAnsi="Times New Roman"/>
          <w:color w:val="000000"/>
          <w:sz w:val="24"/>
          <w:szCs w:val="24"/>
          <w:lang w:eastAsia="ru-RU"/>
        </w:rPr>
        <w:t xml:space="preserve">, в </w:t>
      </w:r>
      <w:proofErr w:type="spellStart"/>
      <w:r w:rsidRPr="00BF03FB">
        <w:rPr>
          <w:rFonts w:ascii="Times New Roman" w:hAnsi="Times New Roman"/>
          <w:color w:val="000000"/>
          <w:sz w:val="24"/>
          <w:szCs w:val="24"/>
          <w:lang w:eastAsia="ru-RU"/>
        </w:rPr>
        <w:t>Тюбкараганском</w:t>
      </w:r>
      <w:proofErr w:type="spellEnd"/>
      <w:r w:rsidRPr="00BF03FB">
        <w:rPr>
          <w:rFonts w:ascii="Times New Roman" w:hAnsi="Times New Roman"/>
          <w:color w:val="000000"/>
          <w:sz w:val="24"/>
          <w:szCs w:val="24"/>
          <w:lang w:eastAsia="ru-RU"/>
        </w:rPr>
        <w:t xml:space="preserve"> районе Мангистауской области, в 267 километрах от областного центра города Актау. Районный центр Форт – Шевченко расположен в 132 км от города Актау, и 160 километра</w:t>
      </w:r>
      <w:r>
        <w:rPr>
          <w:rFonts w:ascii="Times New Roman" w:hAnsi="Times New Roman"/>
          <w:color w:val="000000"/>
          <w:sz w:val="24"/>
          <w:szCs w:val="24"/>
          <w:lang w:eastAsia="ru-RU"/>
        </w:rPr>
        <w:t>х к северу – западу от СП Арман.</w:t>
      </w:r>
    </w:p>
    <w:p w:rsidR="00027BD8" w:rsidRPr="00027BD8" w:rsidRDefault="00027BD8" w:rsidP="00027BD8">
      <w:pPr>
        <w:spacing w:after="0" w:line="240" w:lineRule="auto"/>
        <w:jc w:val="center"/>
        <w:rPr>
          <w:rFonts w:ascii="Times New Roman" w:hAnsi="Times New Roman" w:cs="Times New Roman"/>
          <w:sz w:val="24"/>
          <w:szCs w:val="24"/>
        </w:rPr>
      </w:pP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Данный проект разделен на 2 очереди строительства.</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В данном проекте рассматриваются следующие сооружения:</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1 очередь строительства</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w:t>
      </w:r>
      <w:r w:rsidRPr="00027BD8">
        <w:rPr>
          <w:rFonts w:ascii="Times New Roman" w:eastAsia="Times New Roman" w:hAnsi="Times New Roman" w:cs="Times New Roman"/>
          <w:bCs/>
          <w:sz w:val="24"/>
          <w:szCs w:val="24"/>
          <w:lang w:eastAsia="ru-RU"/>
        </w:rPr>
        <w:tab/>
        <w:t>Опоры под технологические трубопроводы;</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w:t>
      </w:r>
      <w:r w:rsidRPr="00027BD8">
        <w:rPr>
          <w:rFonts w:ascii="Times New Roman" w:eastAsia="Times New Roman" w:hAnsi="Times New Roman" w:cs="Times New Roman"/>
          <w:bCs/>
          <w:sz w:val="24"/>
          <w:szCs w:val="24"/>
          <w:lang w:eastAsia="ru-RU"/>
        </w:rPr>
        <w:tab/>
        <w:t>Монолитный колодец К-1.</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2 очередь строительства</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w:t>
      </w:r>
      <w:r w:rsidRPr="00027BD8">
        <w:rPr>
          <w:rFonts w:ascii="Times New Roman" w:eastAsia="Times New Roman" w:hAnsi="Times New Roman" w:cs="Times New Roman"/>
          <w:bCs/>
          <w:sz w:val="24"/>
          <w:szCs w:val="24"/>
          <w:lang w:eastAsia="ru-RU"/>
        </w:rPr>
        <w:tab/>
        <w:t>Площадка под солемер;</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Согласно Заданию на проектирование, выданному ТОО СП «Арман», в настоящем рабочем проекте предусматривается строительство проектируемых объектов с разделением на две очереди строительства.</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1 очередь строительства - Строительство нефтепровода Ø159х10мм</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Строительство проектируемого нефтепровода, предназначенного для транспорта товарной нефти от Узла учета нефти (УУН) ТОО СП «Арман» до узла подключения к магистральному нефтепроводу (МН) «</w:t>
      </w:r>
      <w:proofErr w:type="spellStart"/>
      <w:r w:rsidRPr="00027BD8">
        <w:rPr>
          <w:rFonts w:ascii="Times New Roman" w:eastAsia="Times New Roman" w:hAnsi="Times New Roman" w:cs="Times New Roman"/>
          <w:bCs/>
          <w:sz w:val="24"/>
          <w:szCs w:val="24"/>
          <w:lang w:eastAsia="ru-RU"/>
        </w:rPr>
        <w:t>Каламкас-Каражанбас-Актау</w:t>
      </w:r>
      <w:proofErr w:type="spellEnd"/>
      <w:r w:rsidRPr="00027BD8">
        <w:rPr>
          <w:rFonts w:ascii="Times New Roman" w:eastAsia="Times New Roman" w:hAnsi="Times New Roman" w:cs="Times New Roman"/>
          <w:bCs/>
          <w:sz w:val="24"/>
          <w:szCs w:val="24"/>
          <w:lang w:eastAsia="ru-RU"/>
        </w:rPr>
        <w:t>» Ø530мм АО «</w:t>
      </w:r>
      <w:proofErr w:type="spellStart"/>
      <w:r w:rsidRPr="00027BD8">
        <w:rPr>
          <w:rFonts w:ascii="Times New Roman" w:eastAsia="Times New Roman" w:hAnsi="Times New Roman" w:cs="Times New Roman"/>
          <w:bCs/>
          <w:sz w:val="24"/>
          <w:szCs w:val="24"/>
          <w:lang w:eastAsia="ru-RU"/>
        </w:rPr>
        <w:t>КазТрансОйл</w:t>
      </w:r>
      <w:proofErr w:type="spellEnd"/>
      <w:r w:rsidRPr="00027BD8">
        <w:rPr>
          <w:rFonts w:ascii="Times New Roman" w:eastAsia="Times New Roman" w:hAnsi="Times New Roman" w:cs="Times New Roman"/>
          <w:bCs/>
          <w:sz w:val="24"/>
          <w:szCs w:val="24"/>
          <w:lang w:eastAsia="ru-RU"/>
        </w:rPr>
        <w:t>», предусматривается на основании полученных Технических условий АО «</w:t>
      </w:r>
      <w:proofErr w:type="spellStart"/>
      <w:r w:rsidRPr="00027BD8">
        <w:rPr>
          <w:rFonts w:ascii="Times New Roman" w:eastAsia="Times New Roman" w:hAnsi="Times New Roman" w:cs="Times New Roman"/>
          <w:bCs/>
          <w:sz w:val="24"/>
          <w:szCs w:val="24"/>
          <w:lang w:eastAsia="ru-RU"/>
        </w:rPr>
        <w:t>КазТрансОйл</w:t>
      </w:r>
      <w:proofErr w:type="spellEnd"/>
      <w:r w:rsidRPr="00027BD8">
        <w:rPr>
          <w:rFonts w:ascii="Times New Roman" w:eastAsia="Times New Roman" w:hAnsi="Times New Roman" w:cs="Times New Roman"/>
          <w:bCs/>
          <w:sz w:val="24"/>
          <w:szCs w:val="24"/>
          <w:lang w:eastAsia="ru-RU"/>
        </w:rPr>
        <w:t>» от 17.01.2025г.</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Технико-экономические показатели проектируемого нефтепровода:</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w:t>
      </w:r>
      <w:r w:rsidRPr="00027BD8">
        <w:rPr>
          <w:rFonts w:ascii="Times New Roman" w:eastAsia="Times New Roman" w:hAnsi="Times New Roman" w:cs="Times New Roman"/>
          <w:bCs/>
          <w:sz w:val="24"/>
          <w:szCs w:val="24"/>
          <w:lang w:eastAsia="ru-RU"/>
        </w:rPr>
        <w:tab/>
        <w:t>Температура нефти в точке подключения -  +35÷+60°С;</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w:t>
      </w:r>
      <w:r w:rsidRPr="00027BD8">
        <w:rPr>
          <w:rFonts w:ascii="Times New Roman" w:eastAsia="Times New Roman" w:hAnsi="Times New Roman" w:cs="Times New Roman"/>
          <w:bCs/>
          <w:sz w:val="24"/>
          <w:szCs w:val="24"/>
          <w:lang w:eastAsia="ru-RU"/>
        </w:rPr>
        <w:tab/>
        <w:t>Рабочее давление – 0,5-1,5 МПа.</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w:t>
      </w:r>
      <w:r w:rsidRPr="00027BD8">
        <w:rPr>
          <w:rFonts w:ascii="Times New Roman" w:eastAsia="Times New Roman" w:hAnsi="Times New Roman" w:cs="Times New Roman"/>
          <w:bCs/>
          <w:sz w:val="24"/>
          <w:szCs w:val="24"/>
          <w:lang w:eastAsia="ru-RU"/>
        </w:rPr>
        <w:tab/>
        <w:t>Расчетное давление – 5,5 МПа;</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w:t>
      </w:r>
      <w:r w:rsidRPr="00027BD8">
        <w:rPr>
          <w:rFonts w:ascii="Times New Roman" w:eastAsia="Times New Roman" w:hAnsi="Times New Roman" w:cs="Times New Roman"/>
          <w:bCs/>
          <w:sz w:val="24"/>
          <w:szCs w:val="24"/>
          <w:lang w:eastAsia="ru-RU"/>
        </w:rPr>
        <w:tab/>
        <w:t>Протяженность трубопровода – 41,7 м.</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 xml:space="preserve">Нефтепровод выполнен из стальных труб (ст.20) Ø159х10мм по ГОСТ 8732-78, в подземном исполнении. Глубина заложения - 1,5 м до верха трубы. </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 xml:space="preserve">По трассе проектируемого нефтепровода на участке подхода к МН </w:t>
      </w:r>
      <w:proofErr w:type="spellStart"/>
      <w:r w:rsidRPr="00027BD8">
        <w:rPr>
          <w:rFonts w:ascii="Times New Roman" w:eastAsia="Times New Roman" w:hAnsi="Times New Roman" w:cs="Times New Roman"/>
          <w:bCs/>
          <w:sz w:val="24"/>
          <w:szCs w:val="24"/>
          <w:lang w:eastAsia="ru-RU"/>
        </w:rPr>
        <w:t>Каламкас-Каражанбас-Актау</w:t>
      </w:r>
      <w:proofErr w:type="spellEnd"/>
      <w:r w:rsidRPr="00027BD8">
        <w:rPr>
          <w:rFonts w:ascii="Times New Roman" w:eastAsia="Times New Roman" w:hAnsi="Times New Roman" w:cs="Times New Roman"/>
          <w:bCs/>
          <w:sz w:val="24"/>
          <w:szCs w:val="24"/>
          <w:lang w:eastAsia="ru-RU"/>
        </w:rPr>
        <w:t>» Ø530мм АО «</w:t>
      </w:r>
      <w:proofErr w:type="spellStart"/>
      <w:r w:rsidRPr="00027BD8">
        <w:rPr>
          <w:rFonts w:ascii="Times New Roman" w:eastAsia="Times New Roman" w:hAnsi="Times New Roman" w:cs="Times New Roman"/>
          <w:bCs/>
          <w:sz w:val="24"/>
          <w:szCs w:val="24"/>
          <w:lang w:eastAsia="ru-RU"/>
        </w:rPr>
        <w:t>КазТрансОйл</w:t>
      </w:r>
      <w:proofErr w:type="spellEnd"/>
      <w:r w:rsidRPr="00027BD8">
        <w:rPr>
          <w:rFonts w:ascii="Times New Roman" w:eastAsia="Times New Roman" w:hAnsi="Times New Roman" w:cs="Times New Roman"/>
          <w:bCs/>
          <w:sz w:val="24"/>
          <w:szCs w:val="24"/>
          <w:lang w:eastAsia="ru-RU"/>
        </w:rPr>
        <w:t>» предусматривается строительство железобетонного колодца К-1, где размещается отсечная электроприводная задвижка Ду150, Ру6,3МПа и обратный клапан Ду150, Ру6,3МПа. Подключение нефтепровода к системе МН АО «</w:t>
      </w:r>
      <w:proofErr w:type="spellStart"/>
      <w:r w:rsidRPr="00027BD8">
        <w:rPr>
          <w:rFonts w:ascii="Times New Roman" w:eastAsia="Times New Roman" w:hAnsi="Times New Roman" w:cs="Times New Roman"/>
          <w:bCs/>
          <w:sz w:val="24"/>
          <w:szCs w:val="24"/>
          <w:lang w:eastAsia="ru-RU"/>
        </w:rPr>
        <w:t>КазТрансОйл</w:t>
      </w:r>
      <w:proofErr w:type="spellEnd"/>
      <w:r w:rsidRPr="00027BD8">
        <w:rPr>
          <w:rFonts w:ascii="Times New Roman" w:eastAsia="Times New Roman" w:hAnsi="Times New Roman" w:cs="Times New Roman"/>
          <w:bCs/>
          <w:sz w:val="24"/>
          <w:szCs w:val="24"/>
          <w:lang w:eastAsia="ru-RU"/>
        </w:rPr>
        <w:t>» осуществляется к существующей «корневой» задвижке Ду150, Ру10,0МПа, расположенной в существующем колодце КТО на 22 км, ПК 212+98 магистрального трубопровода «</w:t>
      </w:r>
      <w:proofErr w:type="spellStart"/>
      <w:r w:rsidRPr="00027BD8">
        <w:rPr>
          <w:rFonts w:ascii="Times New Roman" w:eastAsia="Times New Roman" w:hAnsi="Times New Roman" w:cs="Times New Roman"/>
          <w:bCs/>
          <w:sz w:val="24"/>
          <w:szCs w:val="24"/>
          <w:lang w:eastAsia="ru-RU"/>
        </w:rPr>
        <w:t>Каламкас-Каражанбас-Актау</w:t>
      </w:r>
      <w:proofErr w:type="spellEnd"/>
      <w:r w:rsidRPr="00027BD8">
        <w:rPr>
          <w:rFonts w:ascii="Times New Roman" w:eastAsia="Times New Roman" w:hAnsi="Times New Roman" w:cs="Times New Roman"/>
          <w:bCs/>
          <w:sz w:val="24"/>
          <w:szCs w:val="24"/>
          <w:lang w:eastAsia="ru-RU"/>
        </w:rPr>
        <w:t>».</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lastRenderedPageBreak/>
        <w:t>По трассе нефтепровода на углах поворота трассы устанавливаются опознавательные знаки высотой 1-2 м от поверхности земли. Переходы через автомобильные дороги отсутствуют.</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2 очередь строительства - Установка поточного солемера на существующей СИКН</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 xml:space="preserve">Рабочим проектом предусматривается установка у существующего здания Блока измерений качества нефти (БИК) поточного анализатора соли MOD-4100S в блочном исполнении, размещенного в шкафу взрывозащищенного исполнения. </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Анализатор предназначен для измерения концентрации соли в диапазоне 1-450 мг/л в товарной нефти, сдаваемой в АО "</w:t>
      </w:r>
      <w:proofErr w:type="spellStart"/>
      <w:r w:rsidRPr="00027BD8">
        <w:rPr>
          <w:rFonts w:ascii="Times New Roman" w:eastAsia="Times New Roman" w:hAnsi="Times New Roman" w:cs="Times New Roman"/>
          <w:bCs/>
          <w:sz w:val="24"/>
          <w:szCs w:val="24"/>
          <w:lang w:eastAsia="ru-RU"/>
        </w:rPr>
        <w:t>КазТрансОйл</w:t>
      </w:r>
      <w:proofErr w:type="spellEnd"/>
      <w:r w:rsidRPr="00027BD8">
        <w:rPr>
          <w:rFonts w:ascii="Times New Roman" w:eastAsia="Times New Roman" w:hAnsi="Times New Roman" w:cs="Times New Roman"/>
          <w:bCs/>
          <w:sz w:val="24"/>
          <w:szCs w:val="24"/>
          <w:lang w:eastAsia="ru-RU"/>
        </w:rPr>
        <w:t>". Давление жидкости на входе 0,4-1,6 МПа.</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 xml:space="preserve">Присоединение солемера к технологическому процессу осуществляется посредством импульсной трубки из нержавеющей стали диаметром 1/2" SS316 по ASTM A213/A269, поставляемой в комплекте с анализатором. </w:t>
      </w:r>
    </w:p>
    <w:p w:rsidR="00027BD8" w:rsidRPr="00027BD8" w:rsidRDefault="00027BD8" w:rsidP="00027BD8">
      <w:pPr>
        <w:spacing w:after="0" w:line="240" w:lineRule="auto"/>
        <w:jc w:val="both"/>
        <w:outlineLvl w:val="0"/>
        <w:rPr>
          <w:rFonts w:ascii="Times New Roman" w:eastAsia="Times New Roman" w:hAnsi="Times New Roman" w:cs="Times New Roman"/>
          <w:bCs/>
          <w:sz w:val="24"/>
          <w:szCs w:val="24"/>
          <w:lang w:eastAsia="ru-RU"/>
        </w:rPr>
      </w:pPr>
      <w:r w:rsidRPr="00027BD8">
        <w:rPr>
          <w:rFonts w:ascii="Times New Roman" w:eastAsia="Times New Roman" w:hAnsi="Times New Roman" w:cs="Times New Roman"/>
          <w:bCs/>
          <w:sz w:val="24"/>
          <w:szCs w:val="24"/>
          <w:lang w:eastAsia="ru-RU"/>
        </w:rPr>
        <w:t>Климатический шкаф поставляется в комплекте с анализатором, исполнение шкафа рассчитано на температуру окружающего воздуха -50...+45ОС.</w:t>
      </w:r>
    </w:p>
    <w:p w:rsidR="00027BD8" w:rsidRPr="00027BD8" w:rsidRDefault="00027BD8" w:rsidP="00027BD8">
      <w:pPr>
        <w:spacing w:after="0" w:line="240" w:lineRule="auto"/>
        <w:jc w:val="center"/>
        <w:rPr>
          <w:rFonts w:ascii="Times New Roman" w:hAnsi="Times New Roman" w:cs="Times New Roman"/>
          <w:sz w:val="24"/>
          <w:szCs w:val="24"/>
        </w:rPr>
      </w:pP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027BD8">
        <w:rPr>
          <w:rFonts w:ascii="Times New Roman" w:hAnsi="Times New Roman" w:cs="Times New Roman"/>
          <w:b/>
          <w:bCs/>
          <w:color w:val="000000"/>
          <w:sz w:val="24"/>
          <w:szCs w:val="24"/>
        </w:rPr>
        <w:t xml:space="preserve">Этап строительных работ </w:t>
      </w:r>
      <w:r w:rsidRPr="00027BD8">
        <w:rPr>
          <w:rFonts w:ascii="Times New Roman" w:hAnsi="Times New Roman" w:cs="Times New Roman"/>
          <w:b/>
          <w:bCs/>
          <w:color w:val="000000"/>
          <w:sz w:val="24"/>
          <w:szCs w:val="24"/>
          <w:lang w:val="en-US"/>
        </w:rPr>
        <w:t>I</w:t>
      </w:r>
      <w:r w:rsidRPr="00027BD8">
        <w:rPr>
          <w:rFonts w:ascii="Times New Roman" w:hAnsi="Times New Roman" w:cs="Times New Roman"/>
          <w:b/>
          <w:bCs/>
          <w:color w:val="000000"/>
          <w:sz w:val="24"/>
          <w:szCs w:val="24"/>
        </w:rPr>
        <w:t xml:space="preserve"> </w:t>
      </w:r>
      <w:r w:rsidRPr="00027BD8">
        <w:rPr>
          <w:rFonts w:ascii="Times New Roman" w:hAnsi="Times New Roman" w:cs="Times New Roman"/>
          <w:b/>
          <w:bCs/>
          <w:color w:val="000000"/>
          <w:sz w:val="24"/>
          <w:szCs w:val="24"/>
          <w:lang w:val="kk-KZ"/>
        </w:rPr>
        <w:t>очереди</w:t>
      </w:r>
      <w:r w:rsidRPr="00027BD8">
        <w:rPr>
          <w:rFonts w:ascii="Times New Roman" w:hAnsi="Times New Roman" w:cs="Times New Roman"/>
          <w:b/>
          <w:bCs/>
          <w:color w:val="000000"/>
          <w:sz w:val="24"/>
          <w:szCs w:val="24"/>
        </w:rPr>
        <w:t>:</w:t>
      </w:r>
    </w:p>
    <w:p w:rsidR="00027BD8" w:rsidRPr="00027BD8" w:rsidRDefault="00027BD8" w:rsidP="00027BD8">
      <w:pPr>
        <w:autoSpaceDE w:val="0"/>
        <w:autoSpaceDN w:val="0"/>
        <w:adjustRightInd w:val="0"/>
        <w:spacing w:after="0" w:line="240" w:lineRule="auto"/>
        <w:ind w:firstLine="73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Всего на период проведения строительных работ в </w:t>
      </w:r>
      <w:r w:rsidRPr="00027BD8">
        <w:rPr>
          <w:rFonts w:ascii="Times New Roman" w:hAnsi="Times New Roman" w:cs="Times New Roman"/>
          <w:color w:val="000000"/>
          <w:sz w:val="24"/>
          <w:szCs w:val="24"/>
          <w:lang w:val="en-US"/>
        </w:rPr>
        <w:t>I</w:t>
      </w:r>
      <w:r w:rsidRPr="00027BD8">
        <w:rPr>
          <w:rFonts w:ascii="Times New Roman" w:hAnsi="Times New Roman" w:cs="Times New Roman"/>
          <w:color w:val="000000"/>
          <w:sz w:val="24"/>
          <w:szCs w:val="24"/>
        </w:rPr>
        <w:t xml:space="preserve"> очереди ориентировочно выявлено 11 источников выбросов загрязняющих веществ в атмосферу, из которых:</w:t>
      </w:r>
    </w:p>
    <w:p w:rsidR="00027BD8" w:rsidRPr="00027BD8" w:rsidRDefault="00027BD8" w:rsidP="00027BD8">
      <w:pPr>
        <w:pStyle w:val="ListParagraph"/>
        <w:widowControl w:val="0"/>
        <w:numPr>
          <w:ilvl w:val="0"/>
          <w:numId w:val="1"/>
        </w:numPr>
        <w:autoSpaceDE w:val="0"/>
        <w:autoSpaceDN w:val="0"/>
        <w:adjustRightInd w:val="0"/>
        <w:ind w:left="0" w:firstLine="737"/>
        <w:rPr>
          <w:rFonts w:eastAsiaTheme="minorHAnsi"/>
          <w:color w:val="000000"/>
          <w:lang w:eastAsia="en-US"/>
        </w:rPr>
      </w:pPr>
      <w:r w:rsidRPr="00027BD8">
        <w:rPr>
          <w:rFonts w:eastAsiaTheme="minorHAnsi"/>
          <w:color w:val="000000"/>
          <w:lang w:eastAsia="en-US"/>
        </w:rPr>
        <w:t xml:space="preserve">Организованных источников - 4 </w:t>
      </w:r>
      <w:proofErr w:type="spellStart"/>
      <w:r w:rsidRPr="00027BD8">
        <w:rPr>
          <w:rFonts w:eastAsiaTheme="minorHAnsi"/>
          <w:color w:val="000000"/>
          <w:lang w:eastAsia="en-US"/>
        </w:rPr>
        <w:t>ед</w:t>
      </w:r>
      <w:proofErr w:type="spellEnd"/>
      <w:r w:rsidRPr="00027BD8">
        <w:rPr>
          <w:rFonts w:eastAsiaTheme="minorHAnsi"/>
          <w:color w:val="000000"/>
          <w:lang w:eastAsia="en-US"/>
        </w:rPr>
        <w:t>;</w:t>
      </w:r>
    </w:p>
    <w:p w:rsidR="00027BD8" w:rsidRPr="00027BD8" w:rsidRDefault="00027BD8" w:rsidP="00027BD8">
      <w:pPr>
        <w:pStyle w:val="ListParagraph"/>
        <w:widowControl w:val="0"/>
        <w:numPr>
          <w:ilvl w:val="0"/>
          <w:numId w:val="1"/>
        </w:numPr>
        <w:autoSpaceDE w:val="0"/>
        <w:autoSpaceDN w:val="0"/>
        <w:adjustRightInd w:val="0"/>
        <w:ind w:left="0" w:firstLine="737"/>
        <w:rPr>
          <w:rFonts w:eastAsiaTheme="minorHAnsi"/>
          <w:color w:val="000000"/>
          <w:lang w:eastAsia="en-US"/>
        </w:rPr>
      </w:pPr>
      <w:r w:rsidRPr="00027BD8">
        <w:rPr>
          <w:rFonts w:eastAsiaTheme="minorHAnsi"/>
          <w:color w:val="000000"/>
          <w:lang w:eastAsia="en-US"/>
        </w:rPr>
        <w:t>Неорганизованных источников - 7 ед.</w:t>
      </w:r>
    </w:p>
    <w:p w:rsidR="00027BD8" w:rsidRPr="00027BD8" w:rsidRDefault="00027BD8" w:rsidP="00027BD8">
      <w:pPr>
        <w:pStyle w:val="ListParagraph"/>
        <w:widowControl w:val="0"/>
        <w:autoSpaceDE w:val="0"/>
        <w:autoSpaceDN w:val="0"/>
        <w:adjustRightInd w:val="0"/>
        <w:ind w:left="737"/>
        <w:rPr>
          <w:rFonts w:eastAsiaTheme="minorHAnsi"/>
          <w:color w:val="000000"/>
          <w:lang w:eastAsia="en-US"/>
        </w:rPr>
      </w:pPr>
    </w:p>
    <w:p w:rsidR="00027BD8" w:rsidRPr="00027BD8" w:rsidRDefault="00027BD8" w:rsidP="00027BD8">
      <w:pPr>
        <w:autoSpaceDE w:val="0"/>
        <w:autoSpaceDN w:val="0"/>
        <w:adjustRightInd w:val="0"/>
        <w:spacing w:after="0" w:line="240" w:lineRule="auto"/>
        <w:ind w:firstLine="737"/>
        <w:rPr>
          <w:rFonts w:ascii="Times New Roman" w:hAnsi="Times New Roman" w:cs="Times New Roman"/>
          <w:color w:val="000000"/>
          <w:sz w:val="24"/>
          <w:szCs w:val="24"/>
        </w:rPr>
      </w:pPr>
      <w:r w:rsidRPr="00027BD8">
        <w:rPr>
          <w:rFonts w:ascii="Times New Roman" w:hAnsi="Times New Roman" w:cs="Times New Roman"/>
          <w:color w:val="000000"/>
          <w:sz w:val="24"/>
          <w:szCs w:val="24"/>
        </w:rPr>
        <w:t>На этапе строительства источникам выбросов присвоены четырехразрядные номера: для организованных источников с 0001, для неорганизованных   начиная 6001.</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i/>
          <w:iCs/>
          <w:color w:val="000000"/>
          <w:sz w:val="24"/>
          <w:szCs w:val="24"/>
        </w:rPr>
        <w:t xml:space="preserve">Источники выделения организованных выбросов в период строительно-монтажных работ: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№0001- Компрессор;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Источник №0002- Сварочный агрегат САГ;</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№0003- ДЭС;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Источник №0004- Котел битумный.</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i/>
          <w:iCs/>
          <w:color w:val="000000"/>
          <w:sz w:val="24"/>
          <w:szCs w:val="24"/>
        </w:rPr>
        <w:t xml:space="preserve">Источники выделения неорганизованных выбросов в период строительно-монтажных работ: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№6001- Работа бульдозера;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№6002- Работа автогрейдера;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№6003- Работа экскаватора;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№6004-Сварочные работы;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№6005- Газовая резка металла;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№6006- Разработка щебня, грунта и песка;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№6007- Покрасочные работы; </w:t>
      </w:r>
    </w:p>
    <w:p w:rsidR="00027BD8" w:rsidRPr="00027BD8" w:rsidRDefault="00027BD8" w:rsidP="00027BD8">
      <w:pPr>
        <w:spacing w:after="0" w:line="240" w:lineRule="auto"/>
        <w:ind w:firstLine="567"/>
        <w:jc w:val="both"/>
        <w:rPr>
          <w:rFonts w:ascii="Times New Roman" w:hAnsi="Times New Roman" w:cs="Times New Roman"/>
          <w:color w:val="000000"/>
          <w:sz w:val="24"/>
          <w:szCs w:val="24"/>
          <w:highlight w:val="yellow"/>
        </w:rPr>
      </w:pPr>
    </w:p>
    <w:p w:rsidR="00027BD8" w:rsidRPr="00027BD8" w:rsidRDefault="00027BD8" w:rsidP="00027BD8">
      <w:pPr>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Общий объем выброса загрязняющих веществ в период строительно-монтажных работ составит</w:t>
      </w:r>
      <w:r w:rsidRPr="00027BD8">
        <w:rPr>
          <w:rFonts w:ascii="Times New Roman" w:hAnsi="Times New Roman" w:cs="Times New Roman"/>
          <w:b/>
          <w:bCs/>
          <w:color w:val="000000"/>
          <w:sz w:val="24"/>
          <w:szCs w:val="24"/>
        </w:rPr>
        <w:t xml:space="preserve"> от стационарных источников 4,5076247 г/сек или 0,2336491 т/за период строительных работ. </w:t>
      </w:r>
      <w:r w:rsidRPr="00027BD8">
        <w:rPr>
          <w:rFonts w:ascii="Times New Roman" w:hAnsi="Times New Roman" w:cs="Times New Roman"/>
          <w:color w:val="000000"/>
          <w:sz w:val="24"/>
          <w:szCs w:val="24"/>
        </w:rPr>
        <w:t>Перечень загрязняющих веществ, выбрасываемых в атмосферу в период строительных работ и от передвижных источников, представлен в таблиц</w:t>
      </w:r>
      <w:r>
        <w:rPr>
          <w:rFonts w:ascii="Times New Roman" w:hAnsi="Times New Roman" w:cs="Times New Roman"/>
          <w:color w:val="000000"/>
          <w:sz w:val="24"/>
          <w:szCs w:val="24"/>
          <w:lang w:val="kk-KZ"/>
        </w:rPr>
        <w:t>е</w:t>
      </w:r>
      <w:r w:rsidRPr="00027BD8">
        <w:rPr>
          <w:rFonts w:ascii="Times New Roman" w:hAnsi="Times New Roman" w:cs="Times New Roman"/>
          <w:color w:val="000000"/>
          <w:sz w:val="24"/>
          <w:szCs w:val="24"/>
        </w:rPr>
        <w:t>.</w:t>
      </w:r>
    </w:p>
    <w:p w:rsidR="00027BD8" w:rsidRPr="00027BD8" w:rsidRDefault="00027BD8" w:rsidP="00027BD8">
      <w:pPr>
        <w:spacing w:after="0" w:line="240" w:lineRule="auto"/>
        <w:ind w:firstLine="567"/>
        <w:jc w:val="both"/>
        <w:rPr>
          <w:rFonts w:ascii="Times New Roman" w:hAnsi="Times New Roman" w:cs="Times New Roman"/>
          <w:color w:val="000000"/>
          <w:sz w:val="24"/>
          <w:szCs w:val="24"/>
          <w:highlight w:val="yellow"/>
        </w:rPr>
      </w:pPr>
    </w:p>
    <w:p w:rsidR="00027BD8" w:rsidRPr="00027BD8" w:rsidRDefault="00027BD8" w:rsidP="00027BD8">
      <w:pPr>
        <w:spacing w:after="0" w:line="240" w:lineRule="auto"/>
        <w:ind w:firstLine="567"/>
        <w:jc w:val="both"/>
        <w:rPr>
          <w:rFonts w:ascii="Times New Roman" w:hAnsi="Times New Roman" w:cs="Times New Roman"/>
          <w:b/>
          <w:bCs/>
          <w:color w:val="000000"/>
          <w:sz w:val="24"/>
          <w:szCs w:val="24"/>
        </w:rPr>
      </w:pPr>
      <w:r w:rsidRPr="00027BD8">
        <w:rPr>
          <w:rFonts w:ascii="Times New Roman" w:hAnsi="Times New Roman" w:cs="Times New Roman"/>
          <w:b/>
          <w:bCs/>
          <w:color w:val="000000"/>
          <w:sz w:val="24"/>
          <w:szCs w:val="24"/>
        </w:rPr>
        <w:t>Перечень загрязняющих веществ, выбрасываемых в атмосферу в период строительных работ от стационарных источников</w:t>
      </w:r>
    </w:p>
    <w:p w:rsidR="00027BD8" w:rsidRPr="00027BD8" w:rsidRDefault="00027BD8" w:rsidP="00027BD8">
      <w:pPr>
        <w:spacing w:after="0" w:line="240" w:lineRule="auto"/>
        <w:rPr>
          <w:rFonts w:ascii="Times New Roman" w:hAnsi="Times New Roman" w:cs="Times New Roman"/>
          <w:color w:val="000000"/>
          <w:sz w:val="24"/>
          <w:szCs w:val="24"/>
          <w:highlight w:val="yellow"/>
        </w:rPr>
      </w:pPr>
    </w:p>
    <w:tbl>
      <w:tblPr>
        <w:tblW w:w="5000" w:type="pct"/>
        <w:jc w:val="center"/>
        <w:tblLook w:val="04A0"/>
      </w:tblPr>
      <w:tblGrid>
        <w:gridCol w:w="536"/>
        <w:gridCol w:w="2273"/>
        <w:gridCol w:w="609"/>
        <w:gridCol w:w="809"/>
        <w:gridCol w:w="816"/>
        <w:gridCol w:w="684"/>
        <w:gridCol w:w="916"/>
        <w:gridCol w:w="1056"/>
        <w:gridCol w:w="896"/>
        <w:gridCol w:w="976"/>
      </w:tblGrid>
      <w:tr w:rsidR="00027BD8" w:rsidRPr="00027BD8" w:rsidTr="00AA5F31">
        <w:trPr>
          <w:trHeight w:val="20"/>
          <w:jc w:val="center"/>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Код ЗВ</w:t>
            </w:r>
          </w:p>
        </w:tc>
        <w:tc>
          <w:tcPr>
            <w:tcW w:w="1463"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Наименование загрязняющего вещества</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ЭНК, мг/м3</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proofErr w:type="spellStart"/>
            <w:r w:rsidRPr="00027BD8">
              <w:rPr>
                <w:rFonts w:ascii="Times New Roman" w:hAnsi="Times New Roman" w:cs="Times New Roman"/>
                <w:sz w:val="16"/>
                <w:szCs w:val="16"/>
              </w:rPr>
              <w:t>ПДКм.р</w:t>
            </w:r>
            <w:proofErr w:type="spellEnd"/>
            <w:r w:rsidRPr="00027BD8">
              <w:rPr>
                <w:rFonts w:ascii="Times New Roman" w:hAnsi="Times New Roman" w:cs="Times New Roman"/>
                <w:sz w:val="16"/>
                <w:szCs w:val="16"/>
              </w:rPr>
              <w:t>, мг/м3</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proofErr w:type="spellStart"/>
            <w:r w:rsidRPr="00027BD8">
              <w:rPr>
                <w:rFonts w:ascii="Times New Roman" w:hAnsi="Times New Roman" w:cs="Times New Roman"/>
                <w:sz w:val="16"/>
                <w:szCs w:val="16"/>
              </w:rPr>
              <w:t>ПДКс.с</w:t>
            </w:r>
            <w:proofErr w:type="spellEnd"/>
            <w:r w:rsidRPr="00027BD8">
              <w:rPr>
                <w:rFonts w:ascii="Times New Roman" w:hAnsi="Times New Roman" w:cs="Times New Roman"/>
                <w:sz w:val="16"/>
                <w:szCs w:val="16"/>
              </w:rPr>
              <w:t>., мг/м3</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ОБУВ, мг/м3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Класс опасности</w:t>
            </w:r>
          </w:p>
        </w:tc>
        <w:tc>
          <w:tcPr>
            <w:tcW w:w="423" w:type="pct"/>
            <w:tcBorders>
              <w:top w:val="single" w:sz="4" w:space="0" w:color="auto"/>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Выброс</w:t>
            </w:r>
            <w:r w:rsidRPr="00027BD8">
              <w:rPr>
                <w:rFonts w:ascii="Times New Roman" w:hAnsi="Times New Roman" w:cs="Times New Roman"/>
                <w:sz w:val="16"/>
                <w:szCs w:val="16"/>
              </w:rPr>
              <w:br/>
              <w:t>вещества  г/с</w:t>
            </w:r>
          </w:p>
        </w:tc>
        <w:tc>
          <w:tcPr>
            <w:tcW w:w="404" w:type="pct"/>
            <w:tcBorders>
              <w:top w:val="single" w:sz="4" w:space="0" w:color="auto"/>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Выброс</w:t>
            </w:r>
            <w:r w:rsidRPr="00027BD8">
              <w:rPr>
                <w:rFonts w:ascii="Times New Roman" w:hAnsi="Times New Roman" w:cs="Times New Roman"/>
                <w:sz w:val="16"/>
                <w:szCs w:val="16"/>
              </w:rPr>
              <w:br/>
              <w:t xml:space="preserve">вещества , т/год, </w:t>
            </w:r>
            <w:r w:rsidRPr="00027BD8">
              <w:rPr>
                <w:rFonts w:ascii="Times New Roman" w:hAnsi="Times New Roman" w:cs="Times New Roman"/>
                <w:sz w:val="16"/>
                <w:szCs w:val="16"/>
              </w:rPr>
              <w:lastRenderedPageBreak/>
              <w:t>(M)</w:t>
            </w:r>
          </w:p>
        </w:tc>
        <w:tc>
          <w:tcPr>
            <w:tcW w:w="472" w:type="pct"/>
            <w:tcBorders>
              <w:top w:val="single" w:sz="4" w:space="0" w:color="auto"/>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lastRenderedPageBreak/>
              <w:t>Значение</w:t>
            </w:r>
            <w:r w:rsidRPr="00027BD8">
              <w:rPr>
                <w:rFonts w:ascii="Times New Roman" w:hAnsi="Times New Roman" w:cs="Times New Roman"/>
                <w:sz w:val="16"/>
                <w:szCs w:val="16"/>
              </w:rPr>
              <w:br/>
              <w:t>M/ЭНК</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lastRenderedPageBreak/>
              <w:t>1</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4</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5</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6</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7</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8</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9</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10</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0123</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Железо (II, III) оксиды</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0,04</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0,02304</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0,007</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0,175</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0143</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Марганец и его соединения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0,01</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0,001</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0,00059</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0,00039</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0,39</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0301</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Азота (IV) диоксид</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0,2</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0,04</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0,41422</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0,042905</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1,072625</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0304</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Азот (II) оксид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0,4</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0,06</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0,067254</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0,006949</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0,11581667</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0328</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Углерод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0,15</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0,05</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0,03514</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0,0038</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0,076</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0330</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Сера диоксид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0,5</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0,05</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0,05578</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0,005894</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0,11788</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0337</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Углерод оксид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5</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3</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4</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0,3718</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0,03959</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0,01319667</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0616</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proofErr w:type="spellStart"/>
            <w:r w:rsidRPr="00027BD8">
              <w:rPr>
                <w:rFonts w:ascii="Times New Roman" w:hAnsi="Times New Roman" w:cs="Times New Roman"/>
                <w:sz w:val="16"/>
                <w:szCs w:val="16"/>
              </w:rPr>
              <w:t>Диметилбензол</w:t>
            </w:r>
            <w:proofErr w:type="spellEnd"/>
            <w:r w:rsidRPr="00027BD8">
              <w:rPr>
                <w:rFonts w:ascii="Times New Roman" w:hAnsi="Times New Roman" w:cs="Times New Roman"/>
                <w:sz w:val="16"/>
                <w:szCs w:val="16"/>
              </w:rPr>
              <w:t xml:space="preserve">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0,2</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0,2453</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0,0278</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0,139</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0621</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Метилбензол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0,6</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0,0078</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0,000039</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0,000065</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0703</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proofErr w:type="spellStart"/>
            <w:r w:rsidRPr="00027BD8">
              <w:rPr>
                <w:rFonts w:ascii="Times New Roman" w:hAnsi="Times New Roman" w:cs="Times New Roman"/>
                <w:sz w:val="16"/>
                <w:szCs w:val="16"/>
              </w:rPr>
              <w:t>Бенз</w:t>
            </w:r>
            <w:proofErr w:type="spellEnd"/>
            <w:r w:rsidRPr="00027BD8">
              <w:rPr>
                <w:rFonts w:ascii="Times New Roman" w:hAnsi="Times New Roman" w:cs="Times New Roman"/>
                <w:sz w:val="16"/>
                <w:szCs w:val="16"/>
              </w:rPr>
              <w:t>/а/</w:t>
            </w:r>
            <w:proofErr w:type="spellStart"/>
            <w:r w:rsidRPr="00027BD8">
              <w:rPr>
                <w:rFonts w:ascii="Times New Roman" w:hAnsi="Times New Roman" w:cs="Times New Roman"/>
                <w:sz w:val="16"/>
                <w:szCs w:val="16"/>
              </w:rPr>
              <w:t>пирен</w:t>
            </w:r>
            <w:proofErr w:type="spellEnd"/>
            <w:r w:rsidRPr="00027BD8">
              <w:rPr>
                <w:rFonts w:ascii="Times New Roman" w:hAnsi="Times New Roman" w:cs="Times New Roman"/>
                <w:sz w:val="16"/>
                <w:szCs w:val="16"/>
              </w:rPr>
              <w:t xml:space="preserve">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0,000001</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0,000000734</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6,52E-08</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0,0652</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1210</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proofErr w:type="spellStart"/>
            <w:r w:rsidRPr="00027BD8">
              <w:rPr>
                <w:rFonts w:ascii="Times New Roman" w:hAnsi="Times New Roman" w:cs="Times New Roman"/>
                <w:sz w:val="16"/>
                <w:szCs w:val="16"/>
              </w:rPr>
              <w:t>Бутилацетат</w:t>
            </w:r>
            <w:proofErr w:type="spellEnd"/>
            <w:r w:rsidRPr="00027BD8">
              <w:rPr>
                <w:rFonts w:ascii="Times New Roman" w:hAnsi="Times New Roman" w:cs="Times New Roman"/>
                <w:sz w:val="16"/>
                <w:szCs w:val="16"/>
              </w:rPr>
              <w:t xml:space="preserve">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4</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0,0015</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0,000008</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0,00008</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1325</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Формальдегид</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0,05</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0,01</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0,00738</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0,000718</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0,0718</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1401</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Пропан-2-он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0,35</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4</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0,0033</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0,000016</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0,00004571</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2752</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Уайт-спирит</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1</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0,0513</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0,0243</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0,0243</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2754</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proofErr w:type="spellStart"/>
            <w:r w:rsidRPr="00027BD8">
              <w:rPr>
                <w:rFonts w:ascii="Times New Roman" w:hAnsi="Times New Roman" w:cs="Times New Roman"/>
                <w:sz w:val="16"/>
                <w:szCs w:val="16"/>
              </w:rPr>
              <w:t>Алканы</w:t>
            </w:r>
            <w:proofErr w:type="spellEnd"/>
            <w:r w:rsidRPr="00027BD8">
              <w:rPr>
                <w:rFonts w:ascii="Times New Roman" w:hAnsi="Times New Roman" w:cs="Times New Roman"/>
                <w:sz w:val="16"/>
                <w:szCs w:val="16"/>
              </w:rPr>
              <w:t xml:space="preserve"> С12-19</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1</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4</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0,177</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0,02937</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0,02937</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2902</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Взвешенные частицы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0,5</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0,15</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2,16</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0,0156</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0,104</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2908</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Пыль неорганическая, содержащая двуокись кремния в %: 70-20</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0,3</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0,88622</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0,02927</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0,2927</w:t>
            </w:r>
          </w:p>
        </w:tc>
      </w:tr>
      <w:tr w:rsidR="00027BD8" w:rsidRPr="00027BD8" w:rsidTr="00AA5F31">
        <w:trPr>
          <w:trHeight w:val="20"/>
          <w:jc w:val="center"/>
        </w:trPr>
        <w:tc>
          <w:tcPr>
            <w:tcW w:w="253"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146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ind w:firstLineChars="200" w:firstLine="321"/>
              <w:rPr>
                <w:rFonts w:ascii="Times New Roman" w:hAnsi="Times New Roman" w:cs="Times New Roman"/>
                <w:b/>
                <w:bCs/>
                <w:sz w:val="16"/>
                <w:szCs w:val="16"/>
              </w:rPr>
            </w:pPr>
            <w:r w:rsidRPr="00027BD8">
              <w:rPr>
                <w:rFonts w:ascii="Times New Roman" w:hAnsi="Times New Roman" w:cs="Times New Roman"/>
                <w:b/>
                <w:bCs/>
                <w:sz w:val="16"/>
                <w:szCs w:val="16"/>
              </w:rPr>
              <w:t>В С Е Г О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b/>
                <w:bCs/>
                <w:sz w:val="16"/>
                <w:szCs w:val="16"/>
              </w:rPr>
            </w:pPr>
            <w:r w:rsidRPr="00027BD8">
              <w:rPr>
                <w:rFonts w:ascii="Times New Roman" w:hAnsi="Times New Roman" w:cs="Times New Roman"/>
                <w:b/>
                <w:bCs/>
                <w:sz w:val="16"/>
                <w:szCs w:val="16"/>
              </w:rPr>
              <w:t>4,5076247</w:t>
            </w:r>
          </w:p>
        </w:tc>
        <w:tc>
          <w:tcPr>
            <w:tcW w:w="40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b/>
                <w:bCs/>
                <w:sz w:val="16"/>
                <w:szCs w:val="16"/>
              </w:rPr>
            </w:pPr>
            <w:r w:rsidRPr="00027BD8">
              <w:rPr>
                <w:rFonts w:ascii="Times New Roman" w:hAnsi="Times New Roman" w:cs="Times New Roman"/>
                <w:b/>
                <w:bCs/>
                <w:sz w:val="16"/>
                <w:szCs w:val="16"/>
              </w:rPr>
              <w:t>0,2336491</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b/>
                <w:bCs/>
                <w:sz w:val="16"/>
                <w:szCs w:val="16"/>
              </w:rPr>
            </w:pPr>
            <w:r w:rsidRPr="00027BD8">
              <w:rPr>
                <w:rFonts w:ascii="Times New Roman" w:hAnsi="Times New Roman" w:cs="Times New Roman"/>
                <w:b/>
                <w:bCs/>
                <w:sz w:val="16"/>
                <w:szCs w:val="16"/>
              </w:rPr>
              <w:t>2,68707905</w:t>
            </w:r>
          </w:p>
        </w:tc>
      </w:tr>
      <w:tr w:rsidR="00027BD8" w:rsidRPr="00027BD8" w:rsidTr="00AA5F31">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b/>
                <w:bCs/>
                <w:sz w:val="16"/>
                <w:szCs w:val="16"/>
              </w:rPr>
            </w:pPr>
            <w:r w:rsidRPr="00027BD8">
              <w:rPr>
                <w:rFonts w:ascii="Times New Roman" w:hAnsi="Times New Roman" w:cs="Times New Roman"/>
                <w:b/>
                <w:bCs/>
                <w:sz w:val="16"/>
                <w:szCs w:val="16"/>
              </w:rPr>
              <w:t xml:space="preserve">Примечания: 1. В колонке 9: "M" - выброс ЗВ,т/год; при отсутствии ЭНК используется </w:t>
            </w:r>
            <w:proofErr w:type="spellStart"/>
            <w:r w:rsidRPr="00027BD8">
              <w:rPr>
                <w:rFonts w:ascii="Times New Roman" w:hAnsi="Times New Roman" w:cs="Times New Roman"/>
                <w:b/>
                <w:bCs/>
                <w:sz w:val="16"/>
                <w:szCs w:val="16"/>
              </w:rPr>
              <w:t>ПДКс.с</w:t>
            </w:r>
            <w:proofErr w:type="spellEnd"/>
            <w:r w:rsidRPr="00027BD8">
              <w:rPr>
                <w:rFonts w:ascii="Times New Roman" w:hAnsi="Times New Roman" w:cs="Times New Roman"/>
                <w:b/>
                <w:bCs/>
                <w:sz w:val="16"/>
                <w:szCs w:val="16"/>
              </w:rPr>
              <w:t xml:space="preserve">. или (при отсутствии </w:t>
            </w:r>
            <w:proofErr w:type="spellStart"/>
            <w:r w:rsidRPr="00027BD8">
              <w:rPr>
                <w:rFonts w:ascii="Times New Roman" w:hAnsi="Times New Roman" w:cs="Times New Roman"/>
                <w:b/>
                <w:bCs/>
                <w:sz w:val="16"/>
                <w:szCs w:val="16"/>
              </w:rPr>
              <w:t>ПДКс.с</w:t>
            </w:r>
            <w:proofErr w:type="spellEnd"/>
            <w:r w:rsidRPr="00027BD8">
              <w:rPr>
                <w:rFonts w:ascii="Times New Roman" w:hAnsi="Times New Roman" w:cs="Times New Roman"/>
                <w:b/>
                <w:bCs/>
                <w:sz w:val="16"/>
                <w:szCs w:val="16"/>
              </w:rPr>
              <w:t xml:space="preserve">.) </w:t>
            </w:r>
            <w:proofErr w:type="spellStart"/>
            <w:r w:rsidRPr="00027BD8">
              <w:rPr>
                <w:rFonts w:ascii="Times New Roman" w:hAnsi="Times New Roman" w:cs="Times New Roman"/>
                <w:b/>
                <w:bCs/>
                <w:sz w:val="16"/>
                <w:szCs w:val="16"/>
              </w:rPr>
              <w:t>ПДКм.р</w:t>
            </w:r>
            <w:proofErr w:type="spellEnd"/>
            <w:r w:rsidRPr="00027BD8">
              <w:rPr>
                <w:rFonts w:ascii="Times New Roman" w:hAnsi="Times New Roman" w:cs="Times New Roman"/>
                <w:b/>
                <w:bCs/>
                <w:sz w:val="16"/>
                <w:szCs w:val="16"/>
              </w:rPr>
              <w:t xml:space="preserve">. или (при отсутствии </w:t>
            </w:r>
            <w:proofErr w:type="spellStart"/>
            <w:r w:rsidRPr="00027BD8">
              <w:rPr>
                <w:rFonts w:ascii="Times New Roman" w:hAnsi="Times New Roman" w:cs="Times New Roman"/>
                <w:b/>
                <w:bCs/>
                <w:sz w:val="16"/>
                <w:szCs w:val="16"/>
              </w:rPr>
              <w:t>ПДКм.р</w:t>
            </w:r>
            <w:proofErr w:type="spellEnd"/>
            <w:r w:rsidRPr="00027BD8">
              <w:rPr>
                <w:rFonts w:ascii="Times New Roman" w:hAnsi="Times New Roman" w:cs="Times New Roman"/>
                <w:b/>
                <w:bCs/>
                <w:sz w:val="16"/>
                <w:szCs w:val="16"/>
              </w:rPr>
              <w:t>.) ОБУВ</w:t>
            </w:r>
          </w:p>
        </w:tc>
      </w:tr>
      <w:tr w:rsidR="00027BD8" w:rsidRPr="00027BD8" w:rsidTr="00AA5F31">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b/>
                <w:bCs/>
                <w:sz w:val="16"/>
                <w:szCs w:val="16"/>
              </w:rPr>
            </w:pPr>
            <w:r w:rsidRPr="00027BD8">
              <w:rPr>
                <w:rFonts w:ascii="Times New Roman" w:hAnsi="Times New Roman" w:cs="Times New Roman"/>
                <w:b/>
                <w:bCs/>
                <w:sz w:val="16"/>
                <w:szCs w:val="16"/>
              </w:rPr>
              <w:t>2. Способ сортировки: по возрастанию кода ЗВ (колонка 1)</w:t>
            </w:r>
          </w:p>
        </w:tc>
      </w:tr>
    </w:tbl>
    <w:p w:rsidR="00027BD8" w:rsidRPr="00027BD8" w:rsidRDefault="00027BD8" w:rsidP="00027BD8">
      <w:pPr>
        <w:spacing w:after="0" w:line="240" w:lineRule="auto"/>
        <w:rPr>
          <w:rFonts w:ascii="Times New Roman" w:hAnsi="Times New Roman" w:cs="Times New Roman"/>
          <w:color w:val="000000"/>
          <w:sz w:val="24"/>
          <w:szCs w:val="24"/>
          <w:highlight w:val="yellow"/>
        </w:rPr>
      </w:pPr>
    </w:p>
    <w:p w:rsidR="00027BD8" w:rsidRPr="00027BD8" w:rsidRDefault="00027BD8" w:rsidP="00027BD8">
      <w:pPr>
        <w:spacing w:after="0" w:line="240" w:lineRule="auto"/>
        <w:ind w:firstLine="567"/>
        <w:jc w:val="both"/>
        <w:rPr>
          <w:rFonts w:ascii="Times New Roman" w:hAnsi="Times New Roman" w:cs="Times New Roman"/>
          <w:b/>
          <w:bCs/>
          <w:color w:val="000000"/>
          <w:sz w:val="24"/>
          <w:szCs w:val="24"/>
        </w:rPr>
      </w:pPr>
      <w:r w:rsidRPr="00027BD8">
        <w:rPr>
          <w:rFonts w:ascii="Times New Roman" w:hAnsi="Times New Roman" w:cs="Times New Roman"/>
          <w:b/>
          <w:bCs/>
          <w:color w:val="000000"/>
          <w:sz w:val="24"/>
          <w:szCs w:val="24"/>
        </w:rPr>
        <w:t xml:space="preserve">Источники выбросов вредных веществ в атмосферу при эксплуатации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027BD8">
        <w:rPr>
          <w:rFonts w:ascii="Times New Roman" w:hAnsi="Times New Roman" w:cs="Times New Roman"/>
          <w:i/>
          <w:iCs/>
          <w:color w:val="000000"/>
          <w:sz w:val="24"/>
          <w:szCs w:val="24"/>
        </w:rPr>
        <w:t xml:space="preserve">Источники выделения неорганизованных выбросов в период эксплуатации: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Источник №6101- ЗРА и ФС.</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i/>
          <w:iCs/>
          <w:color w:val="000000"/>
          <w:sz w:val="24"/>
          <w:szCs w:val="24"/>
          <w:highlight w:val="yellow"/>
        </w:rPr>
      </w:pPr>
    </w:p>
    <w:p w:rsidR="00027BD8" w:rsidRPr="00027BD8" w:rsidRDefault="00027BD8" w:rsidP="00027BD8">
      <w:pPr>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Общий объем выброса загрязняющих веществ в период эксплуатаций составит: </w:t>
      </w:r>
      <w:r w:rsidRPr="00027BD8">
        <w:rPr>
          <w:rFonts w:ascii="Times New Roman" w:hAnsi="Times New Roman" w:cs="Times New Roman"/>
          <w:b/>
          <w:bCs/>
          <w:color w:val="000000"/>
          <w:sz w:val="24"/>
          <w:szCs w:val="24"/>
        </w:rPr>
        <w:t>0,031888 г/сек или 1,005607 т/год</w:t>
      </w:r>
      <w:r w:rsidRPr="00027BD8">
        <w:rPr>
          <w:rFonts w:ascii="Times New Roman" w:hAnsi="Times New Roman" w:cs="Times New Roman"/>
          <w:color w:val="000000"/>
          <w:sz w:val="24"/>
          <w:szCs w:val="24"/>
        </w:rPr>
        <w:t>. Перечень загрязняющих веществ, выбрасываемых в атмосферу при эксплуатации, представлен в таблице.</w:t>
      </w:r>
    </w:p>
    <w:p w:rsidR="00027BD8" w:rsidRPr="00027BD8" w:rsidRDefault="00027BD8" w:rsidP="00027BD8">
      <w:pPr>
        <w:spacing w:after="0" w:line="240" w:lineRule="auto"/>
        <w:rPr>
          <w:rFonts w:ascii="Times New Roman" w:hAnsi="Times New Roman" w:cs="Times New Roman"/>
          <w:color w:val="000000"/>
          <w:sz w:val="24"/>
          <w:szCs w:val="24"/>
          <w:highlight w:val="yellow"/>
        </w:rPr>
      </w:pPr>
    </w:p>
    <w:p w:rsidR="00027BD8" w:rsidRPr="00027BD8" w:rsidRDefault="00027BD8" w:rsidP="00027BD8">
      <w:pPr>
        <w:spacing w:after="0" w:line="240" w:lineRule="auto"/>
        <w:jc w:val="both"/>
        <w:rPr>
          <w:rFonts w:ascii="Times New Roman" w:hAnsi="Times New Roman" w:cs="Times New Roman"/>
          <w:b/>
          <w:bCs/>
          <w:color w:val="000000"/>
          <w:sz w:val="24"/>
          <w:szCs w:val="24"/>
        </w:rPr>
      </w:pPr>
      <w:r w:rsidRPr="00027BD8">
        <w:rPr>
          <w:rFonts w:ascii="Times New Roman" w:hAnsi="Times New Roman" w:cs="Times New Roman"/>
          <w:b/>
          <w:bCs/>
          <w:color w:val="000000"/>
          <w:sz w:val="24"/>
          <w:szCs w:val="24"/>
        </w:rPr>
        <w:t>Перечень загрязняющих веществ, выбрасываемых в атмосферу при эксплуатации</w:t>
      </w:r>
    </w:p>
    <w:p w:rsidR="00027BD8" w:rsidRPr="00027BD8" w:rsidRDefault="00027BD8" w:rsidP="00027BD8">
      <w:pPr>
        <w:spacing w:after="0" w:line="240" w:lineRule="auto"/>
        <w:rPr>
          <w:rFonts w:ascii="Times New Roman" w:hAnsi="Times New Roman" w:cs="Times New Roman"/>
          <w:color w:val="000000"/>
          <w:sz w:val="24"/>
          <w:szCs w:val="24"/>
          <w:highlight w:val="yellow"/>
        </w:rPr>
      </w:pPr>
    </w:p>
    <w:tbl>
      <w:tblPr>
        <w:tblW w:w="5000" w:type="pct"/>
        <w:jc w:val="center"/>
        <w:tblLook w:val="04A0"/>
      </w:tblPr>
      <w:tblGrid>
        <w:gridCol w:w="536"/>
        <w:gridCol w:w="2541"/>
        <w:gridCol w:w="609"/>
        <w:gridCol w:w="809"/>
        <w:gridCol w:w="810"/>
        <w:gridCol w:w="684"/>
        <w:gridCol w:w="916"/>
        <w:gridCol w:w="845"/>
        <w:gridCol w:w="845"/>
        <w:gridCol w:w="976"/>
      </w:tblGrid>
      <w:tr w:rsidR="00027BD8" w:rsidRPr="00027BD8" w:rsidTr="00AA5F31">
        <w:trPr>
          <w:trHeight w:val="20"/>
          <w:jc w:val="center"/>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Код ЗВ</w:t>
            </w:r>
          </w:p>
        </w:tc>
        <w:tc>
          <w:tcPr>
            <w:tcW w:w="1470"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Наименование загрязняющего вещества</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ЭНК, мг/м3</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proofErr w:type="spellStart"/>
            <w:r w:rsidRPr="00027BD8">
              <w:rPr>
                <w:rFonts w:ascii="Times New Roman" w:hAnsi="Times New Roman" w:cs="Times New Roman"/>
                <w:sz w:val="16"/>
                <w:szCs w:val="16"/>
              </w:rPr>
              <w:t>ПДКм.р</w:t>
            </w:r>
            <w:proofErr w:type="spellEnd"/>
            <w:r w:rsidRPr="00027BD8">
              <w:rPr>
                <w:rFonts w:ascii="Times New Roman" w:hAnsi="Times New Roman" w:cs="Times New Roman"/>
                <w:sz w:val="16"/>
                <w:szCs w:val="16"/>
              </w:rPr>
              <w:t>, мг/м3</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proofErr w:type="spellStart"/>
            <w:r w:rsidRPr="00027BD8">
              <w:rPr>
                <w:rFonts w:ascii="Times New Roman" w:hAnsi="Times New Roman" w:cs="Times New Roman"/>
                <w:sz w:val="16"/>
                <w:szCs w:val="16"/>
              </w:rPr>
              <w:t>ПДКс.с</w:t>
            </w:r>
            <w:proofErr w:type="spellEnd"/>
            <w:r w:rsidRPr="00027BD8">
              <w:rPr>
                <w:rFonts w:ascii="Times New Roman" w:hAnsi="Times New Roman" w:cs="Times New Roman"/>
                <w:sz w:val="16"/>
                <w:szCs w:val="16"/>
              </w:rPr>
              <w:t>., мг/м3</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ОБУВ, мг/м3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Класс опасности</w:t>
            </w:r>
          </w:p>
        </w:tc>
        <w:tc>
          <w:tcPr>
            <w:tcW w:w="410" w:type="pct"/>
            <w:tcBorders>
              <w:top w:val="single" w:sz="4" w:space="0" w:color="auto"/>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Выброс</w:t>
            </w:r>
            <w:r w:rsidRPr="00027BD8">
              <w:rPr>
                <w:rFonts w:ascii="Times New Roman" w:hAnsi="Times New Roman" w:cs="Times New Roman"/>
                <w:sz w:val="16"/>
                <w:szCs w:val="16"/>
              </w:rPr>
              <w:br/>
              <w:t>вещества , г/с</w:t>
            </w:r>
          </w:p>
        </w:tc>
        <w:tc>
          <w:tcPr>
            <w:tcW w:w="403" w:type="pct"/>
            <w:tcBorders>
              <w:top w:val="single" w:sz="4" w:space="0" w:color="auto"/>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Выброс</w:t>
            </w:r>
            <w:r w:rsidRPr="00027BD8">
              <w:rPr>
                <w:rFonts w:ascii="Times New Roman" w:hAnsi="Times New Roman" w:cs="Times New Roman"/>
                <w:sz w:val="16"/>
                <w:szCs w:val="16"/>
              </w:rPr>
              <w:br/>
              <w:t>вещества , т/год, (M)</w:t>
            </w:r>
          </w:p>
        </w:tc>
        <w:tc>
          <w:tcPr>
            <w:tcW w:w="473" w:type="pct"/>
            <w:tcBorders>
              <w:top w:val="single" w:sz="4" w:space="0" w:color="auto"/>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Значение</w:t>
            </w:r>
            <w:r w:rsidRPr="00027BD8">
              <w:rPr>
                <w:rFonts w:ascii="Times New Roman" w:hAnsi="Times New Roman" w:cs="Times New Roman"/>
                <w:sz w:val="16"/>
                <w:szCs w:val="16"/>
              </w:rPr>
              <w:br/>
              <w:t>M/ЭНК</w:t>
            </w:r>
          </w:p>
        </w:tc>
      </w:tr>
      <w:tr w:rsidR="00027BD8" w:rsidRPr="00027BD8" w:rsidTr="00AA5F31">
        <w:trPr>
          <w:trHeight w:val="20"/>
          <w:jc w:val="center"/>
        </w:trPr>
        <w:tc>
          <w:tcPr>
            <w:tcW w:w="255"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w:t>
            </w:r>
          </w:p>
        </w:tc>
        <w:tc>
          <w:tcPr>
            <w:tcW w:w="147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4</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5</w:t>
            </w:r>
          </w:p>
        </w:tc>
        <w:tc>
          <w:tcPr>
            <w:tcW w:w="406"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6</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7</w:t>
            </w:r>
          </w:p>
        </w:tc>
        <w:tc>
          <w:tcPr>
            <w:tcW w:w="41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8</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9</w:t>
            </w:r>
          </w:p>
        </w:tc>
        <w:tc>
          <w:tcPr>
            <w:tcW w:w="47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10</w:t>
            </w:r>
          </w:p>
        </w:tc>
      </w:tr>
      <w:tr w:rsidR="00027BD8" w:rsidRPr="00027BD8" w:rsidTr="00AA5F31">
        <w:trPr>
          <w:trHeight w:val="20"/>
          <w:jc w:val="center"/>
        </w:trPr>
        <w:tc>
          <w:tcPr>
            <w:tcW w:w="255"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0333</w:t>
            </w:r>
          </w:p>
        </w:tc>
        <w:tc>
          <w:tcPr>
            <w:tcW w:w="147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Сероводород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0,008</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6"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w:t>
            </w:r>
          </w:p>
        </w:tc>
        <w:tc>
          <w:tcPr>
            <w:tcW w:w="41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0,000019</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0,000603</w:t>
            </w:r>
          </w:p>
        </w:tc>
        <w:tc>
          <w:tcPr>
            <w:tcW w:w="47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0,075375</w:t>
            </w:r>
          </w:p>
        </w:tc>
      </w:tr>
      <w:tr w:rsidR="00027BD8" w:rsidRPr="00027BD8" w:rsidTr="00AA5F31">
        <w:trPr>
          <w:trHeight w:val="20"/>
          <w:jc w:val="center"/>
        </w:trPr>
        <w:tc>
          <w:tcPr>
            <w:tcW w:w="255"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0415</w:t>
            </w:r>
          </w:p>
        </w:tc>
        <w:tc>
          <w:tcPr>
            <w:tcW w:w="147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Смесь углеводородов предельных С1-С5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6"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50</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41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0,023106</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0,728663</w:t>
            </w:r>
          </w:p>
        </w:tc>
        <w:tc>
          <w:tcPr>
            <w:tcW w:w="47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0,01457326</w:t>
            </w:r>
          </w:p>
        </w:tc>
      </w:tr>
      <w:tr w:rsidR="00027BD8" w:rsidRPr="00027BD8" w:rsidTr="00AA5F31">
        <w:trPr>
          <w:trHeight w:val="20"/>
          <w:jc w:val="center"/>
        </w:trPr>
        <w:tc>
          <w:tcPr>
            <w:tcW w:w="255"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0416</w:t>
            </w:r>
          </w:p>
        </w:tc>
        <w:tc>
          <w:tcPr>
            <w:tcW w:w="147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Смесь углеводородов предельных С6-С10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6"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30</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41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0,008546</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0,269503</w:t>
            </w:r>
          </w:p>
        </w:tc>
        <w:tc>
          <w:tcPr>
            <w:tcW w:w="47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0,00898343</w:t>
            </w:r>
          </w:p>
        </w:tc>
      </w:tr>
      <w:tr w:rsidR="00027BD8" w:rsidRPr="00027BD8" w:rsidTr="00AA5F31">
        <w:trPr>
          <w:trHeight w:val="20"/>
          <w:jc w:val="center"/>
        </w:trPr>
        <w:tc>
          <w:tcPr>
            <w:tcW w:w="255"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0602</w:t>
            </w:r>
          </w:p>
        </w:tc>
        <w:tc>
          <w:tcPr>
            <w:tcW w:w="147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Бензол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0,3</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w:t>
            </w:r>
          </w:p>
        </w:tc>
        <w:tc>
          <w:tcPr>
            <w:tcW w:w="406"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w:t>
            </w:r>
          </w:p>
        </w:tc>
        <w:tc>
          <w:tcPr>
            <w:tcW w:w="41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0,000112</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0,00352</w:t>
            </w:r>
          </w:p>
        </w:tc>
        <w:tc>
          <w:tcPr>
            <w:tcW w:w="47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0,0352</w:t>
            </w:r>
          </w:p>
        </w:tc>
      </w:tr>
      <w:tr w:rsidR="00027BD8" w:rsidRPr="00027BD8" w:rsidTr="00AA5F31">
        <w:trPr>
          <w:trHeight w:val="20"/>
          <w:jc w:val="center"/>
        </w:trPr>
        <w:tc>
          <w:tcPr>
            <w:tcW w:w="255"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0616</w:t>
            </w:r>
          </w:p>
        </w:tc>
        <w:tc>
          <w:tcPr>
            <w:tcW w:w="147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proofErr w:type="spellStart"/>
            <w:r w:rsidRPr="00027BD8">
              <w:rPr>
                <w:rFonts w:ascii="Times New Roman" w:hAnsi="Times New Roman" w:cs="Times New Roman"/>
                <w:sz w:val="16"/>
                <w:szCs w:val="16"/>
              </w:rPr>
              <w:t>Диметилбензол</w:t>
            </w:r>
            <w:proofErr w:type="spellEnd"/>
            <w:r w:rsidRPr="00027BD8">
              <w:rPr>
                <w:rFonts w:ascii="Times New Roman" w:hAnsi="Times New Roman" w:cs="Times New Roman"/>
                <w:sz w:val="16"/>
                <w:szCs w:val="16"/>
              </w:rPr>
              <w:t xml:space="preserve">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0,2</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6"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1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0,000035</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0,001106</w:t>
            </w:r>
          </w:p>
        </w:tc>
        <w:tc>
          <w:tcPr>
            <w:tcW w:w="47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0,00553</w:t>
            </w:r>
          </w:p>
        </w:tc>
      </w:tr>
      <w:tr w:rsidR="00027BD8" w:rsidRPr="00027BD8" w:rsidTr="00AA5F31">
        <w:trPr>
          <w:trHeight w:val="20"/>
          <w:jc w:val="center"/>
        </w:trPr>
        <w:tc>
          <w:tcPr>
            <w:tcW w:w="255"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0621</w:t>
            </w:r>
          </w:p>
        </w:tc>
        <w:tc>
          <w:tcPr>
            <w:tcW w:w="147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Метилбензол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0,6</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6"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1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0,00007</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0,002212</w:t>
            </w:r>
          </w:p>
        </w:tc>
        <w:tc>
          <w:tcPr>
            <w:tcW w:w="47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0,00368667</w:t>
            </w:r>
          </w:p>
        </w:tc>
      </w:tr>
      <w:tr w:rsidR="00027BD8" w:rsidRPr="00027BD8" w:rsidTr="00AA5F31">
        <w:trPr>
          <w:trHeight w:val="20"/>
          <w:jc w:val="center"/>
        </w:trPr>
        <w:tc>
          <w:tcPr>
            <w:tcW w:w="255"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147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ind w:firstLineChars="200" w:firstLine="321"/>
              <w:rPr>
                <w:rFonts w:ascii="Times New Roman" w:hAnsi="Times New Roman" w:cs="Times New Roman"/>
                <w:b/>
                <w:bCs/>
                <w:sz w:val="16"/>
                <w:szCs w:val="16"/>
              </w:rPr>
            </w:pPr>
            <w:r w:rsidRPr="00027BD8">
              <w:rPr>
                <w:rFonts w:ascii="Times New Roman" w:hAnsi="Times New Roman" w:cs="Times New Roman"/>
                <w:b/>
                <w:bCs/>
                <w:sz w:val="16"/>
                <w:szCs w:val="16"/>
              </w:rPr>
              <w:t>В С Е Г О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6"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41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b/>
                <w:bCs/>
                <w:sz w:val="16"/>
                <w:szCs w:val="16"/>
              </w:rPr>
            </w:pPr>
            <w:r w:rsidRPr="00027BD8">
              <w:rPr>
                <w:rFonts w:ascii="Times New Roman" w:hAnsi="Times New Roman" w:cs="Times New Roman"/>
                <w:b/>
                <w:bCs/>
                <w:sz w:val="16"/>
                <w:szCs w:val="16"/>
              </w:rPr>
              <w:t>0,031888</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b/>
                <w:bCs/>
                <w:sz w:val="16"/>
                <w:szCs w:val="16"/>
              </w:rPr>
            </w:pPr>
            <w:r w:rsidRPr="00027BD8">
              <w:rPr>
                <w:rFonts w:ascii="Times New Roman" w:hAnsi="Times New Roman" w:cs="Times New Roman"/>
                <w:b/>
                <w:bCs/>
                <w:sz w:val="16"/>
                <w:szCs w:val="16"/>
              </w:rPr>
              <w:t>1,005607</w:t>
            </w:r>
          </w:p>
        </w:tc>
        <w:tc>
          <w:tcPr>
            <w:tcW w:w="47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b/>
                <w:bCs/>
                <w:sz w:val="16"/>
                <w:szCs w:val="16"/>
              </w:rPr>
            </w:pPr>
            <w:r w:rsidRPr="00027BD8">
              <w:rPr>
                <w:rFonts w:ascii="Times New Roman" w:hAnsi="Times New Roman" w:cs="Times New Roman"/>
                <w:b/>
                <w:bCs/>
                <w:sz w:val="16"/>
                <w:szCs w:val="16"/>
              </w:rPr>
              <w:t>0,14334836</w:t>
            </w:r>
          </w:p>
        </w:tc>
      </w:tr>
      <w:tr w:rsidR="00027BD8" w:rsidRPr="00027BD8" w:rsidTr="00AA5F31">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b/>
                <w:bCs/>
                <w:sz w:val="16"/>
                <w:szCs w:val="16"/>
              </w:rPr>
            </w:pPr>
            <w:r w:rsidRPr="00027BD8">
              <w:rPr>
                <w:rFonts w:ascii="Times New Roman" w:hAnsi="Times New Roman" w:cs="Times New Roman"/>
                <w:b/>
                <w:bCs/>
                <w:sz w:val="16"/>
                <w:szCs w:val="16"/>
              </w:rPr>
              <w:t xml:space="preserve">Примечания: 1. В колонке 9: "M" - выброс ЗВ,т/год; при отсутствии ЭНК используется </w:t>
            </w:r>
            <w:proofErr w:type="spellStart"/>
            <w:r w:rsidRPr="00027BD8">
              <w:rPr>
                <w:rFonts w:ascii="Times New Roman" w:hAnsi="Times New Roman" w:cs="Times New Roman"/>
                <w:b/>
                <w:bCs/>
                <w:sz w:val="16"/>
                <w:szCs w:val="16"/>
              </w:rPr>
              <w:t>ПДКс.с</w:t>
            </w:r>
            <w:proofErr w:type="spellEnd"/>
            <w:r w:rsidRPr="00027BD8">
              <w:rPr>
                <w:rFonts w:ascii="Times New Roman" w:hAnsi="Times New Roman" w:cs="Times New Roman"/>
                <w:b/>
                <w:bCs/>
                <w:sz w:val="16"/>
                <w:szCs w:val="16"/>
              </w:rPr>
              <w:t xml:space="preserve">. или (при отсутствии </w:t>
            </w:r>
            <w:proofErr w:type="spellStart"/>
            <w:r w:rsidRPr="00027BD8">
              <w:rPr>
                <w:rFonts w:ascii="Times New Roman" w:hAnsi="Times New Roman" w:cs="Times New Roman"/>
                <w:b/>
                <w:bCs/>
                <w:sz w:val="16"/>
                <w:szCs w:val="16"/>
              </w:rPr>
              <w:t>ПДКс.с</w:t>
            </w:r>
            <w:proofErr w:type="spellEnd"/>
            <w:r w:rsidRPr="00027BD8">
              <w:rPr>
                <w:rFonts w:ascii="Times New Roman" w:hAnsi="Times New Roman" w:cs="Times New Roman"/>
                <w:b/>
                <w:bCs/>
                <w:sz w:val="16"/>
                <w:szCs w:val="16"/>
              </w:rPr>
              <w:t xml:space="preserve">.) </w:t>
            </w:r>
            <w:proofErr w:type="spellStart"/>
            <w:r w:rsidRPr="00027BD8">
              <w:rPr>
                <w:rFonts w:ascii="Times New Roman" w:hAnsi="Times New Roman" w:cs="Times New Roman"/>
                <w:b/>
                <w:bCs/>
                <w:sz w:val="16"/>
                <w:szCs w:val="16"/>
              </w:rPr>
              <w:t>ПДКм.р</w:t>
            </w:r>
            <w:proofErr w:type="spellEnd"/>
            <w:r w:rsidRPr="00027BD8">
              <w:rPr>
                <w:rFonts w:ascii="Times New Roman" w:hAnsi="Times New Roman" w:cs="Times New Roman"/>
                <w:b/>
                <w:bCs/>
                <w:sz w:val="16"/>
                <w:szCs w:val="16"/>
              </w:rPr>
              <w:t xml:space="preserve">. или (при отсутствии </w:t>
            </w:r>
            <w:proofErr w:type="spellStart"/>
            <w:r w:rsidRPr="00027BD8">
              <w:rPr>
                <w:rFonts w:ascii="Times New Roman" w:hAnsi="Times New Roman" w:cs="Times New Roman"/>
                <w:b/>
                <w:bCs/>
                <w:sz w:val="16"/>
                <w:szCs w:val="16"/>
              </w:rPr>
              <w:t>ПДКм.р</w:t>
            </w:r>
            <w:proofErr w:type="spellEnd"/>
            <w:r w:rsidRPr="00027BD8">
              <w:rPr>
                <w:rFonts w:ascii="Times New Roman" w:hAnsi="Times New Roman" w:cs="Times New Roman"/>
                <w:b/>
                <w:bCs/>
                <w:sz w:val="16"/>
                <w:szCs w:val="16"/>
              </w:rPr>
              <w:t>.) ОБУВ</w:t>
            </w:r>
          </w:p>
        </w:tc>
      </w:tr>
      <w:tr w:rsidR="00027BD8" w:rsidRPr="00027BD8" w:rsidTr="00AA5F31">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b/>
                <w:bCs/>
                <w:sz w:val="16"/>
                <w:szCs w:val="16"/>
              </w:rPr>
            </w:pPr>
            <w:r w:rsidRPr="00027BD8">
              <w:rPr>
                <w:rFonts w:ascii="Times New Roman" w:hAnsi="Times New Roman" w:cs="Times New Roman"/>
                <w:b/>
                <w:bCs/>
                <w:sz w:val="16"/>
                <w:szCs w:val="16"/>
              </w:rPr>
              <w:t>2. Способ сортировки: по возрастанию кода ЗВ (колонка 1)</w:t>
            </w:r>
          </w:p>
        </w:tc>
      </w:tr>
    </w:tbl>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027BD8">
        <w:rPr>
          <w:rFonts w:ascii="Times New Roman" w:hAnsi="Times New Roman" w:cs="Times New Roman"/>
          <w:b/>
          <w:bCs/>
          <w:color w:val="000000"/>
          <w:sz w:val="24"/>
          <w:szCs w:val="24"/>
        </w:rPr>
        <w:t xml:space="preserve">Этап строительных работ </w:t>
      </w:r>
      <w:r w:rsidRPr="00027BD8">
        <w:rPr>
          <w:rFonts w:ascii="Times New Roman" w:hAnsi="Times New Roman" w:cs="Times New Roman"/>
          <w:b/>
          <w:bCs/>
          <w:color w:val="000000"/>
          <w:sz w:val="24"/>
          <w:szCs w:val="24"/>
          <w:lang w:val="en-US"/>
        </w:rPr>
        <w:t>II</w:t>
      </w:r>
      <w:r w:rsidRPr="00027BD8">
        <w:rPr>
          <w:rFonts w:ascii="Times New Roman" w:hAnsi="Times New Roman" w:cs="Times New Roman"/>
          <w:b/>
          <w:bCs/>
          <w:color w:val="000000"/>
          <w:sz w:val="24"/>
          <w:szCs w:val="24"/>
        </w:rPr>
        <w:t xml:space="preserve"> </w:t>
      </w:r>
      <w:r w:rsidRPr="00027BD8">
        <w:rPr>
          <w:rFonts w:ascii="Times New Roman" w:hAnsi="Times New Roman" w:cs="Times New Roman"/>
          <w:b/>
          <w:bCs/>
          <w:color w:val="000000"/>
          <w:sz w:val="24"/>
          <w:szCs w:val="24"/>
          <w:lang w:val="kk-KZ"/>
        </w:rPr>
        <w:t>очереди</w:t>
      </w:r>
      <w:r w:rsidRPr="00027BD8">
        <w:rPr>
          <w:rFonts w:ascii="Times New Roman" w:hAnsi="Times New Roman" w:cs="Times New Roman"/>
          <w:b/>
          <w:bCs/>
          <w:color w:val="000000"/>
          <w:sz w:val="24"/>
          <w:szCs w:val="24"/>
        </w:rPr>
        <w:t>:</w:t>
      </w:r>
    </w:p>
    <w:p w:rsidR="00027BD8" w:rsidRPr="00027BD8" w:rsidRDefault="00027BD8" w:rsidP="00027BD8">
      <w:pPr>
        <w:spacing w:after="0" w:line="240" w:lineRule="auto"/>
        <w:rPr>
          <w:rFonts w:ascii="Times New Roman" w:hAnsi="Times New Roman" w:cs="Times New Roman"/>
          <w:color w:val="000000"/>
          <w:sz w:val="24"/>
          <w:szCs w:val="24"/>
          <w:highlight w:val="yellow"/>
        </w:rPr>
      </w:pPr>
    </w:p>
    <w:p w:rsidR="00027BD8" w:rsidRPr="00027BD8" w:rsidRDefault="00027BD8" w:rsidP="00027BD8">
      <w:pPr>
        <w:spacing w:after="0" w:line="240" w:lineRule="auto"/>
        <w:ind w:firstLine="567"/>
        <w:rPr>
          <w:rFonts w:ascii="Times New Roman" w:hAnsi="Times New Roman" w:cs="Times New Roman"/>
          <w:color w:val="000000"/>
          <w:sz w:val="24"/>
          <w:szCs w:val="24"/>
        </w:rPr>
      </w:pPr>
      <w:r w:rsidRPr="00027BD8">
        <w:rPr>
          <w:rFonts w:ascii="Times New Roman" w:hAnsi="Times New Roman" w:cs="Times New Roman"/>
          <w:color w:val="000000"/>
          <w:sz w:val="24"/>
          <w:szCs w:val="24"/>
        </w:rPr>
        <w:t>Всего на период проведения строительных работ в 2 очереди ориентировочно выявлено 7 источников выбросов загрязняющих веществ в атмосферу, из которых:</w:t>
      </w:r>
    </w:p>
    <w:p w:rsidR="00027BD8" w:rsidRPr="00027BD8" w:rsidRDefault="00027BD8" w:rsidP="00027BD8">
      <w:pPr>
        <w:spacing w:after="0" w:line="240" w:lineRule="auto"/>
        <w:ind w:firstLine="567"/>
        <w:rPr>
          <w:rFonts w:ascii="Times New Roman" w:hAnsi="Times New Roman" w:cs="Times New Roman"/>
          <w:color w:val="000000"/>
          <w:sz w:val="24"/>
          <w:szCs w:val="24"/>
        </w:rPr>
      </w:pPr>
      <w:r w:rsidRPr="00027BD8">
        <w:rPr>
          <w:rFonts w:ascii="Times New Roman" w:hAnsi="Times New Roman" w:cs="Times New Roman"/>
          <w:color w:val="000000"/>
          <w:sz w:val="24"/>
          <w:szCs w:val="24"/>
        </w:rPr>
        <w:t>•</w:t>
      </w:r>
      <w:r w:rsidRPr="00027BD8">
        <w:rPr>
          <w:rFonts w:ascii="Times New Roman" w:hAnsi="Times New Roman" w:cs="Times New Roman"/>
          <w:color w:val="000000"/>
          <w:sz w:val="24"/>
          <w:szCs w:val="24"/>
        </w:rPr>
        <w:tab/>
        <w:t xml:space="preserve">Организованных источников - 2 </w:t>
      </w:r>
      <w:proofErr w:type="spellStart"/>
      <w:r w:rsidRPr="00027BD8">
        <w:rPr>
          <w:rFonts w:ascii="Times New Roman" w:hAnsi="Times New Roman" w:cs="Times New Roman"/>
          <w:color w:val="000000"/>
          <w:sz w:val="24"/>
          <w:szCs w:val="24"/>
        </w:rPr>
        <w:t>ед</w:t>
      </w:r>
      <w:proofErr w:type="spellEnd"/>
      <w:r w:rsidRPr="00027BD8">
        <w:rPr>
          <w:rFonts w:ascii="Times New Roman" w:hAnsi="Times New Roman" w:cs="Times New Roman"/>
          <w:color w:val="000000"/>
          <w:sz w:val="24"/>
          <w:szCs w:val="24"/>
        </w:rPr>
        <w:t>;</w:t>
      </w:r>
    </w:p>
    <w:p w:rsidR="00027BD8" w:rsidRPr="00027BD8" w:rsidRDefault="00027BD8" w:rsidP="00027BD8">
      <w:pPr>
        <w:spacing w:after="0" w:line="240" w:lineRule="auto"/>
        <w:ind w:firstLine="567"/>
        <w:rPr>
          <w:rFonts w:ascii="Times New Roman" w:hAnsi="Times New Roman" w:cs="Times New Roman"/>
          <w:color w:val="000000"/>
          <w:sz w:val="24"/>
          <w:szCs w:val="24"/>
          <w:highlight w:val="yellow"/>
        </w:rPr>
      </w:pPr>
      <w:r w:rsidRPr="00027BD8">
        <w:rPr>
          <w:rFonts w:ascii="Times New Roman" w:hAnsi="Times New Roman" w:cs="Times New Roman"/>
          <w:color w:val="000000"/>
          <w:sz w:val="24"/>
          <w:szCs w:val="24"/>
        </w:rPr>
        <w:t>•</w:t>
      </w:r>
      <w:r w:rsidRPr="00027BD8">
        <w:rPr>
          <w:rFonts w:ascii="Times New Roman" w:hAnsi="Times New Roman" w:cs="Times New Roman"/>
          <w:color w:val="000000"/>
          <w:sz w:val="24"/>
          <w:szCs w:val="24"/>
        </w:rPr>
        <w:tab/>
        <w:t>Неорганизованных источников - 5 ед.</w:t>
      </w:r>
    </w:p>
    <w:p w:rsidR="00027BD8" w:rsidRPr="00027BD8" w:rsidRDefault="00027BD8" w:rsidP="00027BD8">
      <w:pPr>
        <w:spacing w:after="0" w:line="240" w:lineRule="auto"/>
        <w:rPr>
          <w:rFonts w:ascii="Times New Roman" w:hAnsi="Times New Roman" w:cs="Times New Roman"/>
          <w:color w:val="000000"/>
          <w:sz w:val="24"/>
          <w:szCs w:val="24"/>
          <w:highlight w:val="yellow"/>
        </w:rPr>
      </w:pPr>
    </w:p>
    <w:p w:rsidR="00027BD8" w:rsidRPr="00027BD8" w:rsidRDefault="00027BD8" w:rsidP="00027BD8">
      <w:pPr>
        <w:autoSpaceDE w:val="0"/>
        <w:autoSpaceDN w:val="0"/>
        <w:adjustRightInd w:val="0"/>
        <w:spacing w:after="0" w:line="240" w:lineRule="auto"/>
        <w:ind w:firstLine="737"/>
        <w:rPr>
          <w:rFonts w:ascii="Times New Roman" w:hAnsi="Times New Roman" w:cs="Times New Roman"/>
          <w:color w:val="000000"/>
          <w:sz w:val="24"/>
          <w:szCs w:val="24"/>
        </w:rPr>
      </w:pPr>
      <w:r w:rsidRPr="00027BD8">
        <w:rPr>
          <w:rFonts w:ascii="Times New Roman" w:hAnsi="Times New Roman" w:cs="Times New Roman"/>
          <w:color w:val="000000"/>
          <w:sz w:val="24"/>
          <w:szCs w:val="24"/>
        </w:rPr>
        <w:t>На этапе строительства источникам выбросов присвоены четырехразрядные номера: для организованных источников с 0001, для неорганизованных   начиная 6001.</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i/>
          <w:iCs/>
          <w:color w:val="000000"/>
          <w:sz w:val="24"/>
          <w:szCs w:val="24"/>
        </w:rPr>
        <w:lastRenderedPageBreak/>
        <w:t xml:space="preserve">Источники выделения организованных выбросов в период строительно-монтажных работ: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Источник №0101- Сварочный агрегат САГ;</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№0102- ДЭС;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i/>
          <w:iCs/>
          <w:color w:val="000000"/>
          <w:sz w:val="24"/>
          <w:szCs w:val="24"/>
        </w:rPr>
        <w:t xml:space="preserve">Источники выделения неорганизованных выбросов в период строительно-монтажных работ: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№6201- Работа бульдозера;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№6202- Работа автогрейдера;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№6203- Работа экскаватора;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№6204-Сварочные работы;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Источник №6205- Разработка щебня, грунта и песка. </w:t>
      </w:r>
    </w:p>
    <w:p w:rsidR="00027BD8" w:rsidRPr="00027BD8" w:rsidRDefault="00027BD8" w:rsidP="00027BD8">
      <w:pPr>
        <w:spacing w:after="0" w:line="240" w:lineRule="auto"/>
        <w:ind w:firstLine="567"/>
        <w:jc w:val="both"/>
        <w:rPr>
          <w:rFonts w:ascii="Times New Roman" w:hAnsi="Times New Roman" w:cs="Times New Roman"/>
          <w:color w:val="000000"/>
          <w:sz w:val="24"/>
          <w:szCs w:val="24"/>
          <w:highlight w:val="yellow"/>
        </w:rPr>
      </w:pPr>
    </w:p>
    <w:p w:rsidR="00027BD8" w:rsidRPr="00027BD8" w:rsidRDefault="00027BD8" w:rsidP="00027BD8">
      <w:pPr>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Общий объем выброса загрязняющих веществ в период строительно-монтажных работ составит</w:t>
      </w:r>
      <w:r w:rsidRPr="00027BD8">
        <w:rPr>
          <w:rFonts w:ascii="Times New Roman" w:hAnsi="Times New Roman" w:cs="Times New Roman"/>
          <w:b/>
          <w:bCs/>
          <w:color w:val="000000"/>
          <w:sz w:val="24"/>
          <w:szCs w:val="24"/>
        </w:rPr>
        <w:t xml:space="preserve"> от стационарных источников 1,7388846 г/сек или 0,064407 т/за период строительных работ. </w:t>
      </w:r>
      <w:r w:rsidRPr="00027BD8">
        <w:rPr>
          <w:rFonts w:ascii="Times New Roman" w:hAnsi="Times New Roman" w:cs="Times New Roman"/>
          <w:color w:val="000000"/>
          <w:sz w:val="24"/>
          <w:szCs w:val="24"/>
        </w:rPr>
        <w:t>Перечень загрязняющих веществ, выбрасываемых в атмосферу в период строительных работ и от передвижных источников, представлен в таблиц</w:t>
      </w:r>
      <w:r>
        <w:rPr>
          <w:rFonts w:ascii="Times New Roman" w:hAnsi="Times New Roman" w:cs="Times New Roman"/>
          <w:color w:val="000000"/>
          <w:sz w:val="24"/>
          <w:szCs w:val="24"/>
          <w:lang w:val="kk-KZ"/>
        </w:rPr>
        <w:t>е</w:t>
      </w:r>
      <w:r w:rsidRPr="00027BD8">
        <w:rPr>
          <w:rFonts w:ascii="Times New Roman" w:hAnsi="Times New Roman" w:cs="Times New Roman"/>
          <w:color w:val="000000"/>
          <w:sz w:val="24"/>
          <w:szCs w:val="24"/>
        </w:rPr>
        <w:t>.</w:t>
      </w:r>
    </w:p>
    <w:p w:rsidR="00027BD8" w:rsidRPr="00027BD8" w:rsidRDefault="00027BD8" w:rsidP="00027BD8">
      <w:pPr>
        <w:spacing w:after="0" w:line="240" w:lineRule="auto"/>
        <w:ind w:firstLine="567"/>
        <w:jc w:val="both"/>
        <w:rPr>
          <w:rFonts w:ascii="Times New Roman" w:hAnsi="Times New Roman" w:cs="Times New Roman"/>
          <w:color w:val="000000"/>
          <w:sz w:val="24"/>
          <w:szCs w:val="24"/>
          <w:highlight w:val="yellow"/>
        </w:rPr>
      </w:pPr>
    </w:p>
    <w:p w:rsidR="00027BD8" w:rsidRPr="00027BD8" w:rsidRDefault="00027BD8" w:rsidP="00027BD8">
      <w:pPr>
        <w:spacing w:after="0" w:line="240" w:lineRule="auto"/>
        <w:ind w:firstLine="567"/>
        <w:jc w:val="both"/>
        <w:rPr>
          <w:rFonts w:ascii="Times New Roman" w:hAnsi="Times New Roman" w:cs="Times New Roman"/>
          <w:b/>
          <w:bCs/>
          <w:color w:val="000000"/>
          <w:sz w:val="24"/>
          <w:szCs w:val="24"/>
        </w:rPr>
      </w:pPr>
      <w:r w:rsidRPr="00027BD8">
        <w:rPr>
          <w:rFonts w:ascii="Times New Roman" w:hAnsi="Times New Roman" w:cs="Times New Roman"/>
          <w:b/>
          <w:bCs/>
          <w:color w:val="000000"/>
          <w:sz w:val="24"/>
          <w:szCs w:val="24"/>
        </w:rPr>
        <w:t>Перечень загрязняющих веществ, выбрасываемых в атмосферу в период строительных работ от стационарных источников</w:t>
      </w:r>
    </w:p>
    <w:p w:rsidR="00027BD8" w:rsidRPr="00027BD8" w:rsidRDefault="00027BD8" w:rsidP="00027BD8">
      <w:pPr>
        <w:spacing w:after="0" w:line="240" w:lineRule="auto"/>
        <w:rPr>
          <w:rFonts w:ascii="Times New Roman" w:hAnsi="Times New Roman" w:cs="Times New Roman"/>
          <w:color w:val="000000"/>
          <w:sz w:val="24"/>
          <w:szCs w:val="24"/>
          <w:highlight w:val="yellow"/>
        </w:rPr>
      </w:pPr>
    </w:p>
    <w:tbl>
      <w:tblPr>
        <w:tblW w:w="5000" w:type="pct"/>
        <w:jc w:val="center"/>
        <w:tblLook w:val="04A0"/>
      </w:tblPr>
      <w:tblGrid>
        <w:gridCol w:w="536"/>
        <w:gridCol w:w="2324"/>
        <w:gridCol w:w="609"/>
        <w:gridCol w:w="809"/>
        <w:gridCol w:w="816"/>
        <w:gridCol w:w="684"/>
        <w:gridCol w:w="916"/>
        <w:gridCol w:w="1056"/>
        <w:gridCol w:w="845"/>
        <w:gridCol w:w="976"/>
      </w:tblGrid>
      <w:tr w:rsidR="00027BD8" w:rsidRPr="00027BD8" w:rsidTr="00AA5F31">
        <w:trPr>
          <w:trHeight w:val="20"/>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Код ЗВ</w:t>
            </w:r>
          </w:p>
        </w:tc>
        <w:tc>
          <w:tcPr>
            <w:tcW w:w="1464"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Наименование загрязняющего вещества</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ЭНК, мг/м3</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proofErr w:type="spellStart"/>
            <w:r w:rsidRPr="00027BD8">
              <w:rPr>
                <w:rFonts w:ascii="Times New Roman" w:hAnsi="Times New Roman" w:cs="Times New Roman"/>
                <w:sz w:val="16"/>
                <w:szCs w:val="16"/>
              </w:rPr>
              <w:t>ПДКм.р</w:t>
            </w:r>
            <w:proofErr w:type="spellEnd"/>
            <w:r w:rsidRPr="00027BD8">
              <w:rPr>
                <w:rFonts w:ascii="Times New Roman" w:hAnsi="Times New Roman" w:cs="Times New Roman"/>
                <w:sz w:val="16"/>
                <w:szCs w:val="16"/>
              </w:rPr>
              <w:t>, мг/м3</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proofErr w:type="spellStart"/>
            <w:r w:rsidRPr="00027BD8">
              <w:rPr>
                <w:rFonts w:ascii="Times New Roman" w:hAnsi="Times New Roman" w:cs="Times New Roman"/>
                <w:sz w:val="16"/>
                <w:szCs w:val="16"/>
              </w:rPr>
              <w:t>ПДКс.с</w:t>
            </w:r>
            <w:proofErr w:type="spellEnd"/>
            <w:r w:rsidRPr="00027BD8">
              <w:rPr>
                <w:rFonts w:ascii="Times New Roman" w:hAnsi="Times New Roman" w:cs="Times New Roman"/>
                <w:sz w:val="16"/>
                <w:szCs w:val="16"/>
              </w:rPr>
              <w:t>., мг/м3</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ОБУВ, мг/м3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Класс опасности</w:t>
            </w:r>
          </w:p>
        </w:tc>
        <w:tc>
          <w:tcPr>
            <w:tcW w:w="423" w:type="pct"/>
            <w:tcBorders>
              <w:top w:val="single" w:sz="4" w:space="0" w:color="auto"/>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Выброс</w:t>
            </w:r>
            <w:r w:rsidRPr="00027BD8">
              <w:rPr>
                <w:rFonts w:ascii="Times New Roman" w:hAnsi="Times New Roman" w:cs="Times New Roman"/>
                <w:sz w:val="16"/>
                <w:szCs w:val="16"/>
              </w:rPr>
              <w:br/>
              <w:t>вещества , г/с</w:t>
            </w:r>
          </w:p>
        </w:tc>
        <w:tc>
          <w:tcPr>
            <w:tcW w:w="402" w:type="pct"/>
            <w:tcBorders>
              <w:top w:val="single" w:sz="4" w:space="0" w:color="auto"/>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Выброс</w:t>
            </w:r>
            <w:r w:rsidRPr="00027BD8">
              <w:rPr>
                <w:rFonts w:ascii="Times New Roman" w:hAnsi="Times New Roman" w:cs="Times New Roman"/>
                <w:sz w:val="16"/>
                <w:szCs w:val="16"/>
              </w:rPr>
              <w:br/>
              <w:t>вещества , т/год, (M)</w:t>
            </w:r>
          </w:p>
        </w:tc>
        <w:tc>
          <w:tcPr>
            <w:tcW w:w="472" w:type="pct"/>
            <w:tcBorders>
              <w:top w:val="single" w:sz="4" w:space="0" w:color="auto"/>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Значение</w:t>
            </w:r>
            <w:r w:rsidRPr="00027BD8">
              <w:rPr>
                <w:rFonts w:ascii="Times New Roman" w:hAnsi="Times New Roman" w:cs="Times New Roman"/>
                <w:sz w:val="16"/>
                <w:szCs w:val="16"/>
              </w:rPr>
              <w:br/>
              <w:t>M/ЭНК</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4</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5</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6</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7</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8</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9</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10</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0123</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Железо (II, III) оксиды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0,04</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0,00279</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0,00335</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0,08375</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0143</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Марганец и его соединения</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0,01</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0,001</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0,00028</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0,00033</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0,33</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0301</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Азота (IV) диоксид</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0,2</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0,04</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0,31349</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0,01163</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0,29075</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0304</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Азот (II) оксид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0,4</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0,06</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0,050954</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0,001889</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0,03148333</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0328</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Углерод</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0,15</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0,05</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0,02663</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0,00101</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0,0202</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0330</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Сера диоксид</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0,5</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0,05</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0,04181</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0,00152</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0,0304</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0337</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Углерод оксид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5</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3</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4</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0,274</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0,01014</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0,00338</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0703</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proofErr w:type="spellStart"/>
            <w:r w:rsidRPr="00027BD8">
              <w:rPr>
                <w:rFonts w:ascii="Times New Roman" w:hAnsi="Times New Roman" w:cs="Times New Roman"/>
                <w:sz w:val="16"/>
                <w:szCs w:val="16"/>
              </w:rPr>
              <w:t>Бенз</w:t>
            </w:r>
            <w:proofErr w:type="spellEnd"/>
            <w:r w:rsidRPr="00027BD8">
              <w:rPr>
                <w:rFonts w:ascii="Times New Roman" w:hAnsi="Times New Roman" w:cs="Times New Roman"/>
                <w:sz w:val="16"/>
                <w:szCs w:val="16"/>
              </w:rPr>
              <w:t>/а/</w:t>
            </w:r>
            <w:proofErr w:type="spellStart"/>
            <w:r w:rsidRPr="00027BD8">
              <w:rPr>
                <w:rFonts w:ascii="Times New Roman" w:hAnsi="Times New Roman" w:cs="Times New Roman"/>
                <w:sz w:val="16"/>
                <w:szCs w:val="16"/>
              </w:rPr>
              <w:t>пирен</w:t>
            </w:r>
            <w:proofErr w:type="spellEnd"/>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0,000001</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0,000000567</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1,82E-08</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0,0182</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1325</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Формальдегид</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0,05</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0,01</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0,00571</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0,000198</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0,0198</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2754</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proofErr w:type="spellStart"/>
            <w:r w:rsidRPr="00027BD8">
              <w:rPr>
                <w:rFonts w:ascii="Times New Roman" w:hAnsi="Times New Roman" w:cs="Times New Roman"/>
                <w:sz w:val="16"/>
                <w:szCs w:val="16"/>
              </w:rPr>
              <w:t>Алканы</w:t>
            </w:r>
            <w:proofErr w:type="spellEnd"/>
            <w:r w:rsidRPr="00027BD8">
              <w:rPr>
                <w:rFonts w:ascii="Times New Roman" w:hAnsi="Times New Roman" w:cs="Times New Roman"/>
                <w:sz w:val="16"/>
                <w:szCs w:val="16"/>
              </w:rPr>
              <w:t xml:space="preserve"> С12-19</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1</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4</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0,137</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0,00507</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0,00507</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2908</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Пыль неорганическая, содержащая двуокись кремния в %: 70-20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0,3</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0,1</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0,88622</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0,02927</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0,2927</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146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ind w:firstLineChars="200" w:firstLine="321"/>
              <w:rPr>
                <w:rFonts w:ascii="Times New Roman" w:hAnsi="Times New Roman" w:cs="Times New Roman"/>
                <w:b/>
                <w:bCs/>
                <w:sz w:val="16"/>
                <w:szCs w:val="16"/>
              </w:rPr>
            </w:pPr>
            <w:r w:rsidRPr="00027BD8">
              <w:rPr>
                <w:rFonts w:ascii="Times New Roman" w:hAnsi="Times New Roman" w:cs="Times New Roman"/>
                <w:b/>
                <w:bCs/>
                <w:sz w:val="16"/>
                <w:szCs w:val="16"/>
              </w:rPr>
              <w:t>В С Е Г О :</w:t>
            </w:r>
          </w:p>
        </w:tc>
        <w:tc>
          <w:tcPr>
            <w:tcW w:w="40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5"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359"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423"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b/>
                <w:bCs/>
                <w:sz w:val="16"/>
                <w:szCs w:val="16"/>
              </w:rPr>
            </w:pPr>
            <w:r w:rsidRPr="00027BD8">
              <w:rPr>
                <w:rFonts w:ascii="Times New Roman" w:hAnsi="Times New Roman" w:cs="Times New Roman"/>
                <w:b/>
                <w:bCs/>
                <w:sz w:val="16"/>
                <w:szCs w:val="16"/>
              </w:rPr>
              <w:t>1,7388846</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b/>
                <w:bCs/>
                <w:sz w:val="16"/>
                <w:szCs w:val="16"/>
              </w:rPr>
            </w:pPr>
            <w:r w:rsidRPr="00027BD8">
              <w:rPr>
                <w:rFonts w:ascii="Times New Roman" w:hAnsi="Times New Roman" w:cs="Times New Roman"/>
                <w:b/>
                <w:bCs/>
                <w:sz w:val="16"/>
                <w:szCs w:val="16"/>
              </w:rPr>
              <w:t>0,064407</w:t>
            </w:r>
          </w:p>
        </w:tc>
        <w:tc>
          <w:tcPr>
            <w:tcW w:w="47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b/>
                <w:bCs/>
                <w:sz w:val="16"/>
                <w:szCs w:val="16"/>
              </w:rPr>
            </w:pPr>
            <w:r w:rsidRPr="00027BD8">
              <w:rPr>
                <w:rFonts w:ascii="Times New Roman" w:hAnsi="Times New Roman" w:cs="Times New Roman"/>
                <w:b/>
                <w:bCs/>
                <w:sz w:val="16"/>
                <w:szCs w:val="16"/>
              </w:rPr>
              <w:t>1,12573333</w:t>
            </w:r>
          </w:p>
        </w:tc>
      </w:tr>
      <w:tr w:rsidR="00027BD8" w:rsidRPr="00027BD8" w:rsidTr="00AA5F31">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b/>
                <w:bCs/>
                <w:sz w:val="16"/>
                <w:szCs w:val="16"/>
              </w:rPr>
            </w:pPr>
            <w:r w:rsidRPr="00027BD8">
              <w:rPr>
                <w:rFonts w:ascii="Times New Roman" w:hAnsi="Times New Roman" w:cs="Times New Roman"/>
                <w:b/>
                <w:bCs/>
                <w:sz w:val="16"/>
                <w:szCs w:val="16"/>
              </w:rPr>
              <w:t xml:space="preserve">Примечания: 1. В колонке 9: "M" - выброс ЗВ,т/год; при отсутствии ЭНК используется </w:t>
            </w:r>
            <w:proofErr w:type="spellStart"/>
            <w:r w:rsidRPr="00027BD8">
              <w:rPr>
                <w:rFonts w:ascii="Times New Roman" w:hAnsi="Times New Roman" w:cs="Times New Roman"/>
                <w:b/>
                <w:bCs/>
                <w:sz w:val="16"/>
                <w:szCs w:val="16"/>
              </w:rPr>
              <w:t>ПДКс.с</w:t>
            </w:r>
            <w:proofErr w:type="spellEnd"/>
            <w:r w:rsidRPr="00027BD8">
              <w:rPr>
                <w:rFonts w:ascii="Times New Roman" w:hAnsi="Times New Roman" w:cs="Times New Roman"/>
                <w:b/>
                <w:bCs/>
                <w:sz w:val="16"/>
                <w:szCs w:val="16"/>
              </w:rPr>
              <w:t xml:space="preserve">. или (при отсутствии </w:t>
            </w:r>
            <w:proofErr w:type="spellStart"/>
            <w:r w:rsidRPr="00027BD8">
              <w:rPr>
                <w:rFonts w:ascii="Times New Roman" w:hAnsi="Times New Roman" w:cs="Times New Roman"/>
                <w:b/>
                <w:bCs/>
                <w:sz w:val="16"/>
                <w:szCs w:val="16"/>
              </w:rPr>
              <w:t>ПДКс.с</w:t>
            </w:r>
            <w:proofErr w:type="spellEnd"/>
            <w:r w:rsidRPr="00027BD8">
              <w:rPr>
                <w:rFonts w:ascii="Times New Roman" w:hAnsi="Times New Roman" w:cs="Times New Roman"/>
                <w:b/>
                <w:bCs/>
                <w:sz w:val="16"/>
                <w:szCs w:val="16"/>
              </w:rPr>
              <w:t xml:space="preserve">.) </w:t>
            </w:r>
            <w:proofErr w:type="spellStart"/>
            <w:r w:rsidRPr="00027BD8">
              <w:rPr>
                <w:rFonts w:ascii="Times New Roman" w:hAnsi="Times New Roman" w:cs="Times New Roman"/>
                <w:b/>
                <w:bCs/>
                <w:sz w:val="16"/>
                <w:szCs w:val="16"/>
              </w:rPr>
              <w:t>ПДКм.р</w:t>
            </w:r>
            <w:proofErr w:type="spellEnd"/>
            <w:r w:rsidRPr="00027BD8">
              <w:rPr>
                <w:rFonts w:ascii="Times New Roman" w:hAnsi="Times New Roman" w:cs="Times New Roman"/>
                <w:b/>
                <w:bCs/>
                <w:sz w:val="16"/>
                <w:szCs w:val="16"/>
              </w:rPr>
              <w:t xml:space="preserve">. или (при отсутствии </w:t>
            </w:r>
            <w:proofErr w:type="spellStart"/>
            <w:r w:rsidRPr="00027BD8">
              <w:rPr>
                <w:rFonts w:ascii="Times New Roman" w:hAnsi="Times New Roman" w:cs="Times New Roman"/>
                <w:b/>
                <w:bCs/>
                <w:sz w:val="16"/>
                <w:szCs w:val="16"/>
              </w:rPr>
              <w:t>ПДКм.р</w:t>
            </w:r>
            <w:proofErr w:type="spellEnd"/>
            <w:r w:rsidRPr="00027BD8">
              <w:rPr>
                <w:rFonts w:ascii="Times New Roman" w:hAnsi="Times New Roman" w:cs="Times New Roman"/>
                <w:b/>
                <w:bCs/>
                <w:sz w:val="16"/>
                <w:szCs w:val="16"/>
              </w:rPr>
              <w:t>.) ОБУВ</w:t>
            </w:r>
          </w:p>
        </w:tc>
      </w:tr>
      <w:tr w:rsidR="00027BD8" w:rsidRPr="00027BD8" w:rsidTr="00AA5F31">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b/>
                <w:bCs/>
                <w:sz w:val="16"/>
                <w:szCs w:val="16"/>
              </w:rPr>
            </w:pPr>
            <w:r w:rsidRPr="00027BD8">
              <w:rPr>
                <w:rFonts w:ascii="Times New Roman" w:hAnsi="Times New Roman" w:cs="Times New Roman"/>
                <w:b/>
                <w:bCs/>
                <w:sz w:val="16"/>
                <w:szCs w:val="16"/>
              </w:rPr>
              <w:t>2. Способ сортировки: по возрастанию кода ЗВ (колонка 1)</w:t>
            </w:r>
          </w:p>
        </w:tc>
      </w:tr>
    </w:tbl>
    <w:p w:rsidR="00027BD8" w:rsidRPr="00027BD8" w:rsidRDefault="00027BD8" w:rsidP="00027BD8">
      <w:pPr>
        <w:spacing w:after="0" w:line="240" w:lineRule="auto"/>
        <w:rPr>
          <w:rFonts w:ascii="Times New Roman" w:hAnsi="Times New Roman" w:cs="Times New Roman"/>
          <w:color w:val="000000"/>
          <w:sz w:val="24"/>
          <w:szCs w:val="24"/>
          <w:highlight w:val="yellow"/>
        </w:rPr>
      </w:pPr>
    </w:p>
    <w:p w:rsidR="00027BD8" w:rsidRPr="00027BD8" w:rsidRDefault="00027BD8" w:rsidP="00027BD8">
      <w:pPr>
        <w:spacing w:after="0" w:line="240" w:lineRule="auto"/>
        <w:ind w:firstLine="567"/>
        <w:jc w:val="both"/>
        <w:rPr>
          <w:rFonts w:ascii="Times New Roman" w:hAnsi="Times New Roman" w:cs="Times New Roman"/>
          <w:b/>
          <w:bCs/>
          <w:color w:val="000000"/>
          <w:sz w:val="24"/>
          <w:szCs w:val="24"/>
        </w:rPr>
      </w:pPr>
      <w:r w:rsidRPr="00027BD8">
        <w:rPr>
          <w:rFonts w:ascii="Times New Roman" w:hAnsi="Times New Roman" w:cs="Times New Roman"/>
          <w:b/>
          <w:bCs/>
          <w:color w:val="000000"/>
          <w:sz w:val="24"/>
          <w:szCs w:val="24"/>
        </w:rPr>
        <w:t xml:space="preserve">Источники выбросов вредных веществ в атмосферу при эксплуатации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027BD8">
        <w:rPr>
          <w:rFonts w:ascii="Times New Roman" w:hAnsi="Times New Roman" w:cs="Times New Roman"/>
          <w:i/>
          <w:iCs/>
          <w:color w:val="000000"/>
          <w:sz w:val="24"/>
          <w:szCs w:val="24"/>
        </w:rPr>
        <w:t xml:space="preserve">Источники выделения неорганизованных выбросов в период эксплуатации: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Источник №6301- Площадка солемера.</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i/>
          <w:iCs/>
          <w:color w:val="000000"/>
          <w:sz w:val="24"/>
          <w:szCs w:val="24"/>
          <w:highlight w:val="yellow"/>
        </w:rPr>
      </w:pPr>
    </w:p>
    <w:p w:rsidR="00027BD8" w:rsidRPr="00027BD8" w:rsidRDefault="00027BD8" w:rsidP="00027BD8">
      <w:pPr>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Общий объем выброса загрязняющих веществ в период эксплуатаций составит: </w:t>
      </w:r>
      <w:r w:rsidRPr="00027BD8">
        <w:rPr>
          <w:rFonts w:ascii="Times New Roman" w:hAnsi="Times New Roman" w:cs="Times New Roman"/>
          <w:b/>
          <w:bCs/>
          <w:color w:val="000000"/>
          <w:sz w:val="24"/>
          <w:szCs w:val="24"/>
        </w:rPr>
        <w:t>0,0026 г/сек или 0,08317 т/год</w:t>
      </w:r>
      <w:r w:rsidRPr="00027BD8">
        <w:rPr>
          <w:rFonts w:ascii="Times New Roman" w:hAnsi="Times New Roman" w:cs="Times New Roman"/>
          <w:color w:val="000000"/>
          <w:sz w:val="24"/>
          <w:szCs w:val="24"/>
        </w:rPr>
        <w:t>. Перечень загрязняющих веществ, выбрасываемых в атмосферу при эксплуатации, представлен в таблице.</w:t>
      </w:r>
    </w:p>
    <w:p w:rsidR="00027BD8" w:rsidRPr="00027BD8" w:rsidRDefault="00027BD8" w:rsidP="00027BD8">
      <w:pPr>
        <w:spacing w:after="0" w:line="240" w:lineRule="auto"/>
        <w:rPr>
          <w:rFonts w:ascii="Times New Roman" w:hAnsi="Times New Roman" w:cs="Times New Roman"/>
          <w:color w:val="000000"/>
          <w:sz w:val="24"/>
          <w:szCs w:val="24"/>
          <w:highlight w:val="yellow"/>
        </w:rPr>
      </w:pPr>
    </w:p>
    <w:p w:rsidR="00027BD8" w:rsidRPr="00027BD8" w:rsidRDefault="00027BD8" w:rsidP="00027BD8">
      <w:pPr>
        <w:spacing w:after="0" w:line="240" w:lineRule="auto"/>
        <w:jc w:val="both"/>
        <w:rPr>
          <w:rFonts w:ascii="Times New Roman" w:hAnsi="Times New Roman" w:cs="Times New Roman"/>
          <w:b/>
          <w:bCs/>
          <w:color w:val="000000"/>
          <w:sz w:val="24"/>
          <w:szCs w:val="24"/>
        </w:rPr>
      </w:pPr>
      <w:r w:rsidRPr="00027BD8">
        <w:rPr>
          <w:rFonts w:ascii="Times New Roman" w:hAnsi="Times New Roman" w:cs="Times New Roman"/>
          <w:b/>
          <w:bCs/>
          <w:color w:val="000000"/>
          <w:sz w:val="24"/>
          <w:szCs w:val="24"/>
        </w:rPr>
        <w:t>Перечень загрязняющих веществ, выбрасываемых в атмосферу при эксплуатации</w:t>
      </w:r>
    </w:p>
    <w:p w:rsidR="00027BD8" w:rsidRPr="00027BD8" w:rsidRDefault="00027BD8" w:rsidP="00027BD8">
      <w:pPr>
        <w:spacing w:after="0" w:line="240" w:lineRule="auto"/>
        <w:rPr>
          <w:rFonts w:ascii="Times New Roman" w:hAnsi="Times New Roman" w:cs="Times New Roman"/>
          <w:color w:val="000000"/>
          <w:sz w:val="24"/>
          <w:szCs w:val="24"/>
          <w:highlight w:val="yellow"/>
        </w:rPr>
      </w:pPr>
    </w:p>
    <w:tbl>
      <w:tblPr>
        <w:tblW w:w="5000" w:type="pct"/>
        <w:jc w:val="center"/>
        <w:tblLook w:val="04A0"/>
      </w:tblPr>
      <w:tblGrid>
        <w:gridCol w:w="536"/>
        <w:gridCol w:w="2621"/>
        <w:gridCol w:w="658"/>
        <w:gridCol w:w="809"/>
        <w:gridCol w:w="810"/>
        <w:gridCol w:w="684"/>
        <w:gridCol w:w="916"/>
        <w:gridCol w:w="845"/>
        <w:gridCol w:w="845"/>
        <w:gridCol w:w="847"/>
      </w:tblGrid>
      <w:tr w:rsidR="00027BD8" w:rsidRPr="00027BD8" w:rsidTr="00AA5F31">
        <w:trPr>
          <w:trHeight w:val="20"/>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Код ЗВ</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Наименование загрязняющего вещества</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ЭНК, мг/м3</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proofErr w:type="spellStart"/>
            <w:r w:rsidRPr="00027BD8">
              <w:rPr>
                <w:rFonts w:ascii="Times New Roman" w:hAnsi="Times New Roman" w:cs="Times New Roman"/>
                <w:sz w:val="16"/>
                <w:szCs w:val="16"/>
              </w:rPr>
              <w:t>ПДКм.р</w:t>
            </w:r>
            <w:proofErr w:type="spellEnd"/>
            <w:r w:rsidRPr="00027BD8">
              <w:rPr>
                <w:rFonts w:ascii="Times New Roman" w:hAnsi="Times New Roman" w:cs="Times New Roman"/>
                <w:sz w:val="16"/>
                <w:szCs w:val="16"/>
              </w:rPr>
              <w:t>, мг/м3</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proofErr w:type="spellStart"/>
            <w:r w:rsidRPr="00027BD8">
              <w:rPr>
                <w:rFonts w:ascii="Times New Roman" w:hAnsi="Times New Roman" w:cs="Times New Roman"/>
                <w:sz w:val="16"/>
                <w:szCs w:val="16"/>
              </w:rPr>
              <w:t>ПДКс.с</w:t>
            </w:r>
            <w:proofErr w:type="spellEnd"/>
            <w:r w:rsidRPr="00027BD8">
              <w:rPr>
                <w:rFonts w:ascii="Times New Roman" w:hAnsi="Times New Roman" w:cs="Times New Roman"/>
                <w:sz w:val="16"/>
                <w:szCs w:val="16"/>
              </w:rPr>
              <w:t>., мг/м3</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ОБУВ, мг/м3</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Класс опасности</w:t>
            </w:r>
          </w:p>
        </w:tc>
        <w:tc>
          <w:tcPr>
            <w:tcW w:w="410" w:type="pct"/>
            <w:tcBorders>
              <w:top w:val="single" w:sz="4" w:space="0" w:color="auto"/>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Выброс</w:t>
            </w:r>
            <w:r w:rsidRPr="00027BD8">
              <w:rPr>
                <w:rFonts w:ascii="Times New Roman" w:hAnsi="Times New Roman" w:cs="Times New Roman"/>
                <w:sz w:val="16"/>
                <w:szCs w:val="16"/>
              </w:rPr>
              <w:br/>
              <w:t>вещества , г/с</w:t>
            </w:r>
          </w:p>
        </w:tc>
        <w:tc>
          <w:tcPr>
            <w:tcW w:w="402" w:type="pct"/>
            <w:tcBorders>
              <w:top w:val="single" w:sz="4" w:space="0" w:color="auto"/>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Выброс</w:t>
            </w:r>
            <w:r w:rsidRPr="00027BD8">
              <w:rPr>
                <w:rFonts w:ascii="Times New Roman" w:hAnsi="Times New Roman" w:cs="Times New Roman"/>
                <w:sz w:val="16"/>
                <w:szCs w:val="16"/>
              </w:rPr>
              <w:br/>
              <w:t>вещества , т/год, (M)</w:t>
            </w:r>
          </w:p>
        </w:tc>
        <w:tc>
          <w:tcPr>
            <w:tcW w:w="466" w:type="pct"/>
            <w:tcBorders>
              <w:top w:val="single" w:sz="4" w:space="0" w:color="auto"/>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Значение</w:t>
            </w:r>
            <w:r w:rsidRPr="00027BD8">
              <w:rPr>
                <w:rFonts w:ascii="Times New Roman" w:hAnsi="Times New Roman" w:cs="Times New Roman"/>
                <w:sz w:val="16"/>
                <w:szCs w:val="16"/>
              </w:rPr>
              <w:br/>
              <w:t>M/ЭНК</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w:t>
            </w:r>
          </w:p>
        </w:tc>
        <w:tc>
          <w:tcPr>
            <w:tcW w:w="142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2</w:t>
            </w:r>
          </w:p>
        </w:tc>
        <w:tc>
          <w:tcPr>
            <w:tcW w:w="39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3</w:t>
            </w:r>
          </w:p>
        </w:tc>
        <w:tc>
          <w:tcPr>
            <w:tcW w:w="40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4</w:t>
            </w:r>
          </w:p>
        </w:tc>
        <w:tc>
          <w:tcPr>
            <w:tcW w:w="40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5</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6</w:t>
            </w:r>
          </w:p>
        </w:tc>
        <w:tc>
          <w:tcPr>
            <w:tcW w:w="42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7</w:t>
            </w:r>
          </w:p>
        </w:tc>
        <w:tc>
          <w:tcPr>
            <w:tcW w:w="41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8</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9</w:t>
            </w:r>
          </w:p>
        </w:tc>
        <w:tc>
          <w:tcPr>
            <w:tcW w:w="466"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10</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0415</w:t>
            </w:r>
          </w:p>
        </w:tc>
        <w:tc>
          <w:tcPr>
            <w:tcW w:w="142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Смесь углеводородов предельных </w:t>
            </w:r>
            <w:r w:rsidRPr="00027BD8">
              <w:rPr>
                <w:rFonts w:ascii="Times New Roman" w:hAnsi="Times New Roman" w:cs="Times New Roman"/>
                <w:sz w:val="16"/>
                <w:szCs w:val="16"/>
              </w:rPr>
              <w:lastRenderedPageBreak/>
              <w:t xml:space="preserve">С1-С5 </w:t>
            </w:r>
          </w:p>
        </w:tc>
        <w:tc>
          <w:tcPr>
            <w:tcW w:w="39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lastRenderedPageBreak/>
              <w:t> </w:t>
            </w:r>
          </w:p>
        </w:tc>
        <w:tc>
          <w:tcPr>
            <w:tcW w:w="40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50</w:t>
            </w:r>
          </w:p>
        </w:tc>
        <w:tc>
          <w:tcPr>
            <w:tcW w:w="42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41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0,0019</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0,0607</w:t>
            </w:r>
          </w:p>
        </w:tc>
        <w:tc>
          <w:tcPr>
            <w:tcW w:w="466"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0,001214</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lastRenderedPageBreak/>
              <w:t>0416</w:t>
            </w:r>
          </w:p>
        </w:tc>
        <w:tc>
          <w:tcPr>
            <w:tcW w:w="142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sz w:val="16"/>
                <w:szCs w:val="16"/>
              </w:rPr>
            </w:pPr>
            <w:r w:rsidRPr="00027BD8">
              <w:rPr>
                <w:rFonts w:ascii="Times New Roman" w:hAnsi="Times New Roman" w:cs="Times New Roman"/>
                <w:sz w:val="16"/>
                <w:szCs w:val="16"/>
              </w:rPr>
              <w:t xml:space="preserve">Смесь углеводородов предельных С6-С10 </w:t>
            </w:r>
          </w:p>
        </w:tc>
        <w:tc>
          <w:tcPr>
            <w:tcW w:w="39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30</w:t>
            </w:r>
          </w:p>
        </w:tc>
        <w:tc>
          <w:tcPr>
            <w:tcW w:w="42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41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0,0007</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0,02247</w:t>
            </w:r>
          </w:p>
        </w:tc>
        <w:tc>
          <w:tcPr>
            <w:tcW w:w="466"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0,000749</w:t>
            </w:r>
          </w:p>
        </w:tc>
      </w:tr>
      <w:tr w:rsidR="00027BD8" w:rsidRPr="00027BD8" w:rsidTr="00AA5F31">
        <w:trPr>
          <w:trHeight w:val="20"/>
          <w:jc w:val="center"/>
        </w:trPr>
        <w:tc>
          <w:tcPr>
            <w:tcW w:w="254" w:type="pct"/>
            <w:tcBorders>
              <w:top w:val="nil"/>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1424"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ind w:firstLineChars="200" w:firstLine="321"/>
              <w:rPr>
                <w:rFonts w:ascii="Times New Roman" w:hAnsi="Times New Roman" w:cs="Times New Roman"/>
                <w:b/>
                <w:bCs/>
                <w:sz w:val="16"/>
                <w:szCs w:val="16"/>
              </w:rPr>
            </w:pPr>
            <w:r w:rsidRPr="00027BD8">
              <w:rPr>
                <w:rFonts w:ascii="Times New Roman" w:hAnsi="Times New Roman" w:cs="Times New Roman"/>
                <w:b/>
                <w:bCs/>
                <w:sz w:val="16"/>
                <w:szCs w:val="16"/>
              </w:rPr>
              <w:t>В С Е Г О :</w:t>
            </w:r>
          </w:p>
        </w:tc>
        <w:tc>
          <w:tcPr>
            <w:tcW w:w="39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sz w:val="16"/>
                <w:szCs w:val="16"/>
              </w:rPr>
            </w:pPr>
            <w:r w:rsidRPr="00027BD8">
              <w:rPr>
                <w:rFonts w:ascii="Times New Roman" w:hAnsi="Times New Roman" w:cs="Times New Roman"/>
                <w:sz w:val="16"/>
                <w:szCs w:val="16"/>
              </w:rPr>
              <w:t> </w:t>
            </w:r>
          </w:p>
        </w:tc>
        <w:tc>
          <w:tcPr>
            <w:tcW w:w="428"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 </w:t>
            </w:r>
          </w:p>
        </w:tc>
        <w:tc>
          <w:tcPr>
            <w:tcW w:w="410"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b/>
                <w:bCs/>
                <w:sz w:val="16"/>
                <w:szCs w:val="16"/>
              </w:rPr>
            </w:pPr>
            <w:r w:rsidRPr="00027BD8">
              <w:rPr>
                <w:rFonts w:ascii="Times New Roman" w:hAnsi="Times New Roman" w:cs="Times New Roman"/>
                <w:b/>
                <w:bCs/>
                <w:sz w:val="16"/>
                <w:szCs w:val="16"/>
              </w:rPr>
              <w:t>0,0026</w:t>
            </w:r>
          </w:p>
        </w:tc>
        <w:tc>
          <w:tcPr>
            <w:tcW w:w="402"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b/>
                <w:bCs/>
                <w:sz w:val="16"/>
                <w:szCs w:val="16"/>
              </w:rPr>
            </w:pPr>
            <w:r w:rsidRPr="00027BD8">
              <w:rPr>
                <w:rFonts w:ascii="Times New Roman" w:hAnsi="Times New Roman" w:cs="Times New Roman"/>
                <w:b/>
                <w:bCs/>
                <w:sz w:val="16"/>
                <w:szCs w:val="16"/>
              </w:rPr>
              <w:t>0,08317</w:t>
            </w:r>
          </w:p>
        </w:tc>
        <w:tc>
          <w:tcPr>
            <w:tcW w:w="466" w:type="pct"/>
            <w:tcBorders>
              <w:top w:val="nil"/>
              <w:left w:val="nil"/>
              <w:bottom w:val="single" w:sz="4" w:space="0" w:color="auto"/>
              <w:right w:val="single" w:sz="4" w:space="0" w:color="auto"/>
            </w:tcBorders>
            <w:shd w:val="clear" w:color="auto" w:fill="auto"/>
            <w:hideMark/>
          </w:tcPr>
          <w:p w:rsidR="00027BD8" w:rsidRPr="00027BD8" w:rsidRDefault="00027BD8" w:rsidP="00027BD8">
            <w:pPr>
              <w:spacing w:after="0" w:line="240" w:lineRule="auto"/>
              <w:jc w:val="right"/>
              <w:rPr>
                <w:rFonts w:ascii="Times New Roman" w:hAnsi="Times New Roman" w:cs="Times New Roman"/>
                <w:b/>
                <w:bCs/>
                <w:sz w:val="16"/>
                <w:szCs w:val="16"/>
              </w:rPr>
            </w:pPr>
            <w:r w:rsidRPr="00027BD8">
              <w:rPr>
                <w:rFonts w:ascii="Times New Roman" w:hAnsi="Times New Roman" w:cs="Times New Roman"/>
                <w:b/>
                <w:bCs/>
                <w:sz w:val="16"/>
                <w:szCs w:val="16"/>
              </w:rPr>
              <w:t>0,001963</w:t>
            </w:r>
          </w:p>
        </w:tc>
      </w:tr>
      <w:tr w:rsidR="00027BD8" w:rsidRPr="00027BD8" w:rsidTr="00AA5F31">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b/>
                <w:bCs/>
                <w:sz w:val="16"/>
                <w:szCs w:val="16"/>
              </w:rPr>
            </w:pPr>
            <w:r w:rsidRPr="00027BD8">
              <w:rPr>
                <w:rFonts w:ascii="Times New Roman" w:hAnsi="Times New Roman" w:cs="Times New Roman"/>
                <w:b/>
                <w:bCs/>
                <w:sz w:val="16"/>
                <w:szCs w:val="16"/>
              </w:rPr>
              <w:t xml:space="preserve">Примечания: 1. В колонке 9: "M" - выброс ЗВ,т/год; при отсутствии ЭНК используется </w:t>
            </w:r>
            <w:proofErr w:type="spellStart"/>
            <w:r w:rsidRPr="00027BD8">
              <w:rPr>
                <w:rFonts w:ascii="Times New Roman" w:hAnsi="Times New Roman" w:cs="Times New Roman"/>
                <w:b/>
                <w:bCs/>
                <w:sz w:val="16"/>
                <w:szCs w:val="16"/>
              </w:rPr>
              <w:t>ПДКс.с</w:t>
            </w:r>
            <w:proofErr w:type="spellEnd"/>
            <w:r w:rsidRPr="00027BD8">
              <w:rPr>
                <w:rFonts w:ascii="Times New Roman" w:hAnsi="Times New Roman" w:cs="Times New Roman"/>
                <w:b/>
                <w:bCs/>
                <w:sz w:val="16"/>
                <w:szCs w:val="16"/>
              </w:rPr>
              <w:t xml:space="preserve">. или (при отсутствии </w:t>
            </w:r>
            <w:proofErr w:type="spellStart"/>
            <w:r w:rsidRPr="00027BD8">
              <w:rPr>
                <w:rFonts w:ascii="Times New Roman" w:hAnsi="Times New Roman" w:cs="Times New Roman"/>
                <w:b/>
                <w:bCs/>
                <w:sz w:val="16"/>
                <w:szCs w:val="16"/>
              </w:rPr>
              <w:t>ПДКс.с</w:t>
            </w:r>
            <w:proofErr w:type="spellEnd"/>
            <w:r w:rsidRPr="00027BD8">
              <w:rPr>
                <w:rFonts w:ascii="Times New Roman" w:hAnsi="Times New Roman" w:cs="Times New Roman"/>
                <w:b/>
                <w:bCs/>
                <w:sz w:val="16"/>
                <w:szCs w:val="16"/>
              </w:rPr>
              <w:t xml:space="preserve">.) </w:t>
            </w:r>
            <w:proofErr w:type="spellStart"/>
            <w:r w:rsidRPr="00027BD8">
              <w:rPr>
                <w:rFonts w:ascii="Times New Roman" w:hAnsi="Times New Roman" w:cs="Times New Roman"/>
                <w:b/>
                <w:bCs/>
                <w:sz w:val="16"/>
                <w:szCs w:val="16"/>
              </w:rPr>
              <w:t>ПДКм.р</w:t>
            </w:r>
            <w:proofErr w:type="spellEnd"/>
            <w:r w:rsidRPr="00027BD8">
              <w:rPr>
                <w:rFonts w:ascii="Times New Roman" w:hAnsi="Times New Roman" w:cs="Times New Roman"/>
                <w:b/>
                <w:bCs/>
                <w:sz w:val="16"/>
                <w:szCs w:val="16"/>
              </w:rPr>
              <w:t xml:space="preserve">. или (при отсутствии </w:t>
            </w:r>
            <w:proofErr w:type="spellStart"/>
            <w:r w:rsidRPr="00027BD8">
              <w:rPr>
                <w:rFonts w:ascii="Times New Roman" w:hAnsi="Times New Roman" w:cs="Times New Roman"/>
                <w:b/>
                <w:bCs/>
                <w:sz w:val="16"/>
                <w:szCs w:val="16"/>
              </w:rPr>
              <w:t>ПДКм.р</w:t>
            </w:r>
            <w:proofErr w:type="spellEnd"/>
            <w:r w:rsidRPr="00027BD8">
              <w:rPr>
                <w:rFonts w:ascii="Times New Roman" w:hAnsi="Times New Roman" w:cs="Times New Roman"/>
                <w:b/>
                <w:bCs/>
                <w:sz w:val="16"/>
                <w:szCs w:val="16"/>
              </w:rPr>
              <w:t>.) ОБУВ</w:t>
            </w:r>
          </w:p>
        </w:tc>
      </w:tr>
      <w:tr w:rsidR="00027BD8" w:rsidRPr="00027BD8" w:rsidTr="00AA5F31">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27BD8" w:rsidRPr="00027BD8" w:rsidRDefault="00027BD8" w:rsidP="00027BD8">
            <w:pPr>
              <w:spacing w:after="0" w:line="240" w:lineRule="auto"/>
              <w:rPr>
                <w:rFonts w:ascii="Times New Roman" w:hAnsi="Times New Roman" w:cs="Times New Roman"/>
                <w:b/>
                <w:bCs/>
                <w:sz w:val="16"/>
                <w:szCs w:val="16"/>
              </w:rPr>
            </w:pPr>
            <w:r w:rsidRPr="00027BD8">
              <w:rPr>
                <w:rFonts w:ascii="Times New Roman" w:hAnsi="Times New Roman" w:cs="Times New Roman"/>
                <w:b/>
                <w:bCs/>
                <w:sz w:val="16"/>
                <w:szCs w:val="16"/>
              </w:rPr>
              <w:t>2. Способ сортировки: по возрастанию кода ЗВ (колонка 1)</w:t>
            </w:r>
          </w:p>
        </w:tc>
      </w:tr>
    </w:tbl>
    <w:p w:rsidR="00027BD8" w:rsidRPr="00027BD8" w:rsidRDefault="00027BD8" w:rsidP="00027BD8">
      <w:pPr>
        <w:spacing w:after="0" w:line="240" w:lineRule="auto"/>
        <w:jc w:val="center"/>
        <w:rPr>
          <w:rFonts w:ascii="Times New Roman" w:hAnsi="Times New Roman" w:cs="Times New Roman"/>
          <w:sz w:val="24"/>
          <w:szCs w:val="24"/>
        </w:rPr>
      </w:pPr>
    </w:p>
    <w:p w:rsidR="00027BD8" w:rsidRPr="00027BD8" w:rsidRDefault="00027BD8" w:rsidP="00027BD8">
      <w:pPr>
        <w:spacing w:after="0" w:line="240" w:lineRule="auto"/>
        <w:jc w:val="center"/>
        <w:rPr>
          <w:rFonts w:ascii="Times New Roman" w:hAnsi="Times New Roman" w:cs="Times New Roman"/>
          <w:sz w:val="24"/>
          <w:szCs w:val="24"/>
        </w:rPr>
      </w:pPr>
    </w:p>
    <w:p w:rsidR="00027BD8" w:rsidRPr="00027BD8" w:rsidRDefault="00027BD8" w:rsidP="00027BD8">
      <w:pPr>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Расчетные объемы водопотребление в период строительства 1 очереди</w:t>
      </w:r>
    </w:p>
    <w:p w:rsidR="00027BD8" w:rsidRPr="00027BD8" w:rsidRDefault="00027BD8" w:rsidP="00027BD8">
      <w:pPr>
        <w:spacing w:after="0" w:line="240" w:lineRule="auto"/>
        <w:rPr>
          <w:rFonts w:ascii="Times New Roman" w:hAnsi="Times New Roman" w:cs="Times New Roman"/>
          <w:color w:val="000000"/>
          <w:sz w:val="24"/>
          <w:szCs w:val="24"/>
          <w:highlight w:val="yellow"/>
        </w:rPr>
      </w:pPr>
    </w:p>
    <w:tbl>
      <w:tblPr>
        <w:tblW w:w="9091"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126"/>
        <w:gridCol w:w="969"/>
        <w:gridCol w:w="990"/>
        <w:gridCol w:w="1260"/>
        <w:gridCol w:w="900"/>
        <w:gridCol w:w="900"/>
        <w:gridCol w:w="900"/>
        <w:gridCol w:w="1046"/>
      </w:tblGrid>
      <w:tr w:rsidR="00027BD8" w:rsidRPr="00027BD8" w:rsidTr="00AA5F31">
        <w:trPr>
          <w:cantSplit/>
        </w:trPr>
        <w:tc>
          <w:tcPr>
            <w:tcW w:w="2126" w:type="dxa"/>
            <w:vMerge w:val="restart"/>
            <w:tcBorders>
              <w:top w:val="double" w:sz="4" w:space="0" w:color="auto"/>
              <w:left w:val="doub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b/>
                <w:sz w:val="16"/>
                <w:szCs w:val="16"/>
              </w:rPr>
            </w:pPr>
            <w:r w:rsidRPr="00027BD8">
              <w:rPr>
                <w:rFonts w:ascii="Times New Roman" w:eastAsia="SimSun" w:hAnsi="Times New Roman" w:cs="Times New Roman"/>
                <w:b/>
                <w:sz w:val="16"/>
                <w:szCs w:val="16"/>
              </w:rPr>
              <w:t>Потребитель</w:t>
            </w:r>
          </w:p>
        </w:tc>
        <w:tc>
          <w:tcPr>
            <w:tcW w:w="969" w:type="dxa"/>
            <w:vMerge w:val="restart"/>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b/>
                <w:sz w:val="16"/>
                <w:szCs w:val="16"/>
              </w:rPr>
            </w:pPr>
            <w:r w:rsidRPr="00027BD8">
              <w:rPr>
                <w:rFonts w:ascii="Times New Roman" w:eastAsia="SimSun" w:hAnsi="Times New Roman" w:cs="Times New Roman"/>
                <w:b/>
                <w:sz w:val="16"/>
                <w:szCs w:val="16"/>
              </w:rPr>
              <w:t xml:space="preserve">Ед. </w:t>
            </w:r>
            <w:proofErr w:type="spellStart"/>
            <w:r w:rsidRPr="00027BD8">
              <w:rPr>
                <w:rFonts w:ascii="Times New Roman" w:eastAsia="SimSun" w:hAnsi="Times New Roman" w:cs="Times New Roman"/>
                <w:b/>
                <w:sz w:val="16"/>
                <w:szCs w:val="16"/>
              </w:rPr>
              <w:t>изм</w:t>
            </w:r>
            <w:proofErr w:type="spellEnd"/>
          </w:p>
        </w:tc>
        <w:tc>
          <w:tcPr>
            <w:tcW w:w="990" w:type="dxa"/>
            <w:vMerge w:val="restart"/>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b/>
                <w:sz w:val="16"/>
                <w:szCs w:val="16"/>
              </w:rPr>
            </w:pPr>
            <w:r w:rsidRPr="00027BD8">
              <w:rPr>
                <w:rFonts w:ascii="Times New Roman" w:eastAsia="SimSun" w:hAnsi="Times New Roman" w:cs="Times New Roman"/>
                <w:b/>
                <w:sz w:val="16"/>
                <w:szCs w:val="16"/>
              </w:rPr>
              <w:t>Кол-во, чел</w:t>
            </w:r>
          </w:p>
        </w:tc>
        <w:tc>
          <w:tcPr>
            <w:tcW w:w="1260" w:type="dxa"/>
            <w:vMerge w:val="restart"/>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b/>
                <w:sz w:val="16"/>
                <w:szCs w:val="16"/>
              </w:rPr>
            </w:pPr>
            <w:r w:rsidRPr="00027BD8">
              <w:rPr>
                <w:rFonts w:ascii="Times New Roman" w:eastAsia="SimSun" w:hAnsi="Times New Roman" w:cs="Times New Roman"/>
                <w:b/>
                <w:sz w:val="16"/>
                <w:szCs w:val="16"/>
              </w:rPr>
              <w:t>Норма водопотребления</w:t>
            </w:r>
          </w:p>
        </w:tc>
        <w:tc>
          <w:tcPr>
            <w:tcW w:w="1800" w:type="dxa"/>
            <w:gridSpan w:val="2"/>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b/>
                <w:sz w:val="16"/>
                <w:szCs w:val="16"/>
              </w:rPr>
            </w:pPr>
            <w:r w:rsidRPr="00027BD8">
              <w:rPr>
                <w:rFonts w:ascii="Times New Roman" w:eastAsia="SimSun" w:hAnsi="Times New Roman" w:cs="Times New Roman"/>
                <w:b/>
                <w:sz w:val="16"/>
                <w:szCs w:val="16"/>
              </w:rPr>
              <w:t>Водопотребление</w:t>
            </w:r>
          </w:p>
        </w:tc>
        <w:tc>
          <w:tcPr>
            <w:tcW w:w="1946" w:type="dxa"/>
            <w:gridSpan w:val="2"/>
            <w:tcBorders>
              <w:top w:val="double" w:sz="4" w:space="0" w:color="auto"/>
              <w:left w:val="single" w:sz="4" w:space="0" w:color="auto"/>
              <w:bottom w:val="single" w:sz="4" w:space="0" w:color="auto"/>
              <w:right w:val="doub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b/>
                <w:sz w:val="16"/>
                <w:szCs w:val="16"/>
              </w:rPr>
            </w:pPr>
            <w:r w:rsidRPr="00027BD8">
              <w:rPr>
                <w:rFonts w:ascii="Times New Roman" w:eastAsia="SimSun" w:hAnsi="Times New Roman" w:cs="Times New Roman"/>
                <w:b/>
                <w:sz w:val="16"/>
                <w:szCs w:val="16"/>
              </w:rPr>
              <w:t>Водоотведение</w:t>
            </w:r>
          </w:p>
        </w:tc>
      </w:tr>
      <w:tr w:rsidR="00027BD8" w:rsidRPr="00027BD8" w:rsidTr="00AA5F31">
        <w:trPr>
          <w:cantSplit/>
        </w:trPr>
        <w:tc>
          <w:tcPr>
            <w:tcW w:w="2126" w:type="dxa"/>
            <w:vMerge/>
            <w:tcBorders>
              <w:top w:val="double" w:sz="4" w:space="0" w:color="auto"/>
              <w:left w:val="doub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rPr>
                <w:rFonts w:ascii="Times New Roman" w:eastAsia="SimSun" w:hAnsi="Times New Roman" w:cs="Times New Roman"/>
                <w:b/>
                <w:sz w:val="16"/>
                <w:szCs w:val="16"/>
              </w:rPr>
            </w:pPr>
          </w:p>
        </w:tc>
        <w:tc>
          <w:tcPr>
            <w:tcW w:w="969" w:type="dxa"/>
            <w:vMerge/>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rPr>
                <w:rFonts w:ascii="Times New Roman" w:eastAsia="SimSun" w:hAnsi="Times New Roman" w:cs="Times New Roman"/>
                <w:b/>
                <w:sz w:val="16"/>
                <w:szCs w:val="16"/>
              </w:rPr>
            </w:pPr>
          </w:p>
        </w:tc>
        <w:tc>
          <w:tcPr>
            <w:tcW w:w="990" w:type="dxa"/>
            <w:vMerge/>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rPr>
                <w:rFonts w:ascii="Times New Roman" w:eastAsia="SimSun" w:hAnsi="Times New Roman" w:cs="Times New Roman"/>
                <w:b/>
                <w:sz w:val="16"/>
                <w:szCs w:val="16"/>
              </w:rPr>
            </w:pPr>
          </w:p>
        </w:tc>
        <w:tc>
          <w:tcPr>
            <w:tcW w:w="1260" w:type="dxa"/>
            <w:vMerge/>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rPr>
                <w:rFonts w:ascii="Times New Roman" w:eastAsia="SimSun" w:hAnsi="Times New Roman" w:cs="Times New Roman"/>
                <w:b/>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м</w:t>
            </w:r>
            <w:r w:rsidRPr="00027BD8">
              <w:rPr>
                <w:rFonts w:ascii="Times New Roman" w:eastAsia="SimSun" w:hAnsi="Times New Roman" w:cs="Times New Roman"/>
                <w:sz w:val="16"/>
                <w:szCs w:val="16"/>
                <w:vertAlign w:val="superscript"/>
              </w:rPr>
              <w:t>3</w:t>
            </w:r>
            <w:r w:rsidRPr="00027BD8">
              <w:rPr>
                <w:rFonts w:ascii="Times New Roman" w:eastAsia="SimSun" w:hAnsi="Times New Roman" w:cs="Times New Roman"/>
                <w:sz w:val="16"/>
                <w:szCs w:val="16"/>
              </w:rPr>
              <w:t>/</w:t>
            </w:r>
            <w:proofErr w:type="spellStart"/>
            <w:r w:rsidRPr="00027BD8">
              <w:rPr>
                <w:rFonts w:ascii="Times New Roman" w:eastAsia="SimSun" w:hAnsi="Times New Roman" w:cs="Times New Roman"/>
                <w:sz w:val="16"/>
                <w:szCs w:val="16"/>
              </w:rPr>
              <w:t>сут</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м</w:t>
            </w:r>
            <w:r w:rsidRPr="00027BD8">
              <w:rPr>
                <w:rFonts w:ascii="Times New Roman" w:eastAsia="SimSun" w:hAnsi="Times New Roman" w:cs="Times New Roman"/>
                <w:sz w:val="16"/>
                <w:szCs w:val="16"/>
                <w:vertAlign w:val="superscript"/>
              </w:rPr>
              <w:t>3</w:t>
            </w:r>
            <w:r w:rsidRPr="00027BD8">
              <w:rPr>
                <w:rFonts w:ascii="Times New Roman" w:eastAsia="SimSun" w:hAnsi="Times New Roman" w:cs="Times New Roman"/>
                <w:sz w:val="16"/>
                <w:szCs w:val="16"/>
              </w:rPr>
              <w:t>/год</w:t>
            </w:r>
          </w:p>
        </w:tc>
        <w:tc>
          <w:tcPr>
            <w:tcW w:w="900" w:type="dxa"/>
            <w:tcBorders>
              <w:top w:val="sing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м</w:t>
            </w:r>
            <w:r w:rsidRPr="00027BD8">
              <w:rPr>
                <w:rFonts w:ascii="Times New Roman" w:eastAsia="SimSun" w:hAnsi="Times New Roman" w:cs="Times New Roman"/>
                <w:sz w:val="16"/>
                <w:szCs w:val="16"/>
                <w:vertAlign w:val="superscript"/>
              </w:rPr>
              <w:t>3</w:t>
            </w:r>
            <w:r w:rsidRPr="00027BD8">
              <w:rPr>
                <w:rFonts w:ascii="Times New Roman" w:eastAsia="SimSun" w:hAnsi="Times New Roman" w:cs="Times New Roman"/>
                <w:sz w:val="16"/>
                <w:szCs w:val="16"/>
              </w:rPr>
              <w:t>/</w:t>
            </w:r>
            <w:proofErr w:type="spellStart"/>
            <w:r w:rsidRPr="00027BD8">
              <w:rPr>
                <w:rFonts w:ascii="Times New Roman" w:eastAsia="SimSun" w:hAnsi="Times New Roman" w:cs="Times New Roman"/>
                <w:sz w:val="16"/>
                <w:szCs w:val="16"/>
              </w:rPr>
              <w:t>сут</w:t>
            </w:r>
            <w:proofErr w:type="spellEnd"/>
          </w:p>
        </w:tc>
        <w:tc>
          <w:tcPr>
            <w:tcW w:w="1046" w:type="dxa"/>
            <w:tcBorders>
              <w:top w:val="single" w:sz="4" w:space="0" w:color="auto"/>
              <w:left w:val="single" w:sz="4" w:space="0" w:color="auto"/>
              <w:bottom w:val="single" w:sz="4" w:space="0" w:color="auto"/>
              <w:right w:val="doub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м</w:t>
            </w:r>
            <w:r w:rsidRPr="00027BD8">
              <w:rPr>
                <w:rFonts w:ascii="Times New Roman" w:eastAsia="SimSun" w:hAnsi="Times New Roman" w:cs="Times New Roman"/>
                <w:sz w:val="16"/>
                <w:szCs w:val="16"/>
                <w:vertAlign w:val="superscript"/>
              </w:rPr>
              <w:t>3</w:t>
            </w:r>
            <w:r w:rsidRPr="00027BD8">
              <w:rPr>
                <w:rFonts w:ascii="Times New Roman" w:eastAsia="SimSun" w:hAnsi="Times New Roman" w:cs="Times New Roman"/>
                <w:sz w:val="16"/>
                <w:szCs w:val="16"/>
              </w:rPr>
              <w:t>/год</w:t>
            </w:r>
          </w:p>
        </w:tc>
      </w:tr>
      <w:tr w:rsidR="00027BD8" w:rsidRPr="00027BD8" w:rsidTr="00AA5F31">
        <w:tc>
          <w:tcPr>
            <w:tcW w:w="2126" w:type="dxa"/>
            <w:tcBorders>
              <w:top w:val="single" w:sz="4" w:space="0" w:color="auto"/>
              <w:left w:val="doub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rPr>
                <w:rFonts w:ascii="Times New Roman" w:eastAsia="SimSun" w:hAnsi="Times New Roman" w:cs="Times New Roman"/>
                <w:color w:val="000000"/>
                <w:sz w:val="16"/>
                <w:szCs w:val="16"/>
              </w:rPr>
            </w:pPr>
            <w:r w:rsidRPr="00027BD8">
              <w:rPr>
                <w:rFonts w:ascii="Times New Roman" w:eastAsia="SimSun" w:hAnsi="Times New Roman" w:cs="Times New Roman"/>
                <w:color w:val="000000"/>
                <w:sz w:val="16"/>
                <w:szCs w:val="16"/>
              </w:rPr>
              <w:t>Питьевые нужды</w:t>
            </w:r>
          </w:p>
        </w:tc>
        <w:tc>
          <w:tcPr>
            <w:tcW w:w="969" w:type="dxa"/>
            <w:tcBorders>
              <w:top w:val="sing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л</w:t>
            </w:r>
          </w:p>
        </w:tc>
        <w:tc>
          <w:tcPr>
            <w:tcW w:w="990" w:type="dxa"/>
            <w:tcBorders>
              <w:top w:val="sing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2</w:t>
            </w:r>
          </w:p>
        </w:tc>
        <w:tc>
          <w:tcPr>
            <w:tcW w:w="900" w:type="dxa"/>
            <w:tcBorders>
              <w:top w:val="nil"/>
              <w:left w:val="nil"/>
              <w:bottom w:val="single" w:sz="8"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0,004</w:t>
            </w:r>
          </w:p>
        </w:tc>
        <w:tc>
          <w:tcPr>
            <w:tcW w:w="900" w:type="dxa"/>
            <w:tcBorders>
              <w:top w:val="nil"/>
              <w:left w:val="nil"/>
              <w:bottom w:val="single" w:sz="8"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0,12</w:t>
            </w:r>
          </w:p>
        </w:tc>
        <w:tc>
          <w:tcPr>
            <w:tcW w:w="900" w:type="dxa"/>
            <w:tcBorders>
              <w:top w:val="nil"/>
              <w:left w:val="nil"/>
              <w:bottom w:val="single" w:sz="8"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color w:val="000000"/>
                <w:sz w:val="16"/>
                <w:szCs w:val="16"/>
              </w:rPr>
              <w:t>0,004</w:t>
            </w:r>
          </w:p>
        </w:tc>
        <w:tc>
          <w:tcPr>
            <w:tcW w:w="1046" w:type="dxa"/>
            <w:tcBorders>
              <w:top w:val="nil"/>
              <w:left w:val="nil"/>
              <w:bottom w:val="single" w:sz="8" w:space="0" w:color="auto"/>
              <w:right w:val="double" w:sz="4"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color w:val="000000"/>
                <w:sz w:val="16"/>
                <w:szCs w:val="16"/>
              </w:rPr>
              <w:t>0,12</w:t>
            </w:r>
          </w:p>
        </w:tc>
      </w:tr>
      <w:tr w:rsidR="00027BD8" w:rsidRPr="00027BD8" w:rsidTr="00AA5F31">
        <w:tc>
          <w:tcPr>
            <w:tcW w:w="2126" w:type="dxa"/>
            <w:tcBorders>
              <w:top w:val="single" w:sz="4" w:space="0" w:color="auto"/>
              <w:left w:val="doub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rPr>
                <w:rFonts w:ascii="Times New Roman" w:eastAsia="SimSun" w:hAnsi="Times New Roman" w:cs="Times New Roman"/>
                <w:color w:val="000000"/>
                <w:sz w:val="16"/>
                <w:szCs w:val="16"/>
              </w:rPr>
            </w:pPr>
            <w:proofErr w:type="spellStart"/>
            <w:r w:rsidRPr="00027BD8">
              <w:rPr>
                <w:rFonts w:ascii="Times New Roman" w:eastAsia="SimSun" w:hAnsi="Times New Roman" w:cs="Times New Roman"/>
                <w:color w:val="000000"/>
                <w:sz w:val="16"/>
                <w:szCs w:val="16"/>
              </w:rPr>
              <w:t>Хоз-бытовые</w:t>
            </w:r>
            <w:proofErr w:type="spellEnd"/>
            <w:r w:rsidRPr="00027BD8">
              <w:rPr>
                <w:rFonts w:ascii="Times New Roman" w:eastAsia="SimSun" w:hAnsi="Times New Roman" w:cs="Times New Roman"/>
                <w:color w:val="000000"/>
                <w:sz w:val="16"/>
                <w:szCs w:val="16"/>
              </w:rPr>
              <w:t xml:space="preserve"> нужды</w:t>
            </w:r>
          </w:p>
        </w:tc>
        <w:tc>
          <w:tcPr>
            <w:tcW w:w="969" w:type="dxa"/>
            <w:tcBorders>
              <w:top w:val="single" w:sz="4" w:space="0" w:color="auto"/>
              <w:left w:val="sing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л</w:t>
            </w:r>
          </w:p>
        </w:tc>
        <w:tc>
          <w:tcPr>
            <w:tcW w:w="990" w:type="dxa"/>
            <w:tcBorders>
              <w:top w:val="single" w:sz="4" w:space="0" w:color="auto"/>
              <w:left w:val="sing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2</w:t>
            </w:r>
          </w:p>
        </w:tc>
        <w:tc>
          <w:tcPr>
            <w:tcW w:w="1260" w:type="dxa"/>
            <w:tcBorders>
              <w:top w:val="single" w:sz="4" w:space="0" w:color="auto"/>
              <w:left w:val="sing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25</w:t>
            </w:r>
          </w:p>
        </w:tc>
        <w:tc>
          <w:tcPr>
            <w:tcW w:w="900" w:type="dxa"/>
            <w:tcBorders>
              <w:top w:val="nil"/>
              <w:left w:val="nil"/>
              <w:bottom w:val="single" w:sz="8"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0,05</w:t>
            </w:r>
          </w:p>
        </w:tc>
        <w:tc>
          <w:tcPr>
            <w:tcW w:w="900" w:type="dxa"/>
            <w:tcBorders>
              <w:top w:val="nil"/>
              <w:left w:val="nil"/>
              <w:bottom w:val="single" w:sz="8"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1,5</w:t>
            </w:r>
          </w:p>
        </w:tc>
        <w:tc>
          <w:tcPr>
            <w:tcW w:w="900" w:type="dxa"/>
            <w:tcBorders>
              <w:top w:val="nil"/>
              <w:left w:val="nil"/>
              <w:bottom w:val="single" w:sz="8"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color w:val="000000"/>
                <w:sz w:val="16"/>
                <w:szCs w:val="16"/>
              </w:rPr>
              <w:t>0,05</w:t>
            </w:r>
          </w:p>
        </w:tc>
        <w:tc>
          <w:tcPr>
            <w:tcW w:w="1046" w:type="dxa"/>
            <w:tcBorders>
              <w:top w:val="nil"/>
              <w:left w:val="nil"/>
              <w:bottom w:val="single" w:sz="8" w:space="0" w:color="auto"/>
              <w:right w:val="double" w:sz="4"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color w:val="000000"/>
                <w:sz w:val="16"/>
                <w:szCs w:val="16"/>
              </w:rPr>
              <w:t>1,5</w:t>
            </w:r>
          </w:p>
        </w:tc>
      </w:tr>
      <w:tr w:rsidR="00027BD8" w:rsidRPr="00027BD8" w:rsidTr="00AA5F31">
        <w:tc>
          <w:tcPr>
            <w:tcW w:w="2126" w:type="dxa"/>
            <w:tcBorders>
              <w:top w:val="single" w:sz="4" w:space="0" w:color="auto"/>
              <w:left w:val="doub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rPr>
                <w:rFonts w:ascii="Times New Roman" w:eastAsia="SimSun" w:hAnsi="Times New Roman" w:cs="Times New Roman"/>
                <w:sz w:val="16"/>
                <w:szCs w:val="16"/>
              </w:rPr>
            </w:pPr>
            <w:r w:rsidRPr="00027BD8">
              <w:rPr>
                <w:rFonts w:ascii="Times New Roman" w:eastAsia="SimSun" w:hAnsi="Times New Roman" w:cs="Times New Roman"/>
                <w:sz w:val="16"/>
                <w:szCs w:val="16"/>
              </w:rPr>
              <w:t>Технические нужды (орошение)</w:t>
            </w:r>
          </w:p>
        </w:tc>
        <w:tc>
          <w:tcPr>
            <w:tcW w:w="969" w:type="dxa"/>
            <w:tcBorders>
              <w:top w:val="single" w:sz="4" w:space="0" w:color="auto"/>
              <w:left w:val="sing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w:t>
            </w:r>
          </w:p>
        </w:tc>
        <w:tc>
          <w:tcPr>
            <w:tcW w:w="990" w:type="dxa"/>
            <w:tcBorders>
              <w:top w:val="single" w:sz="4" w:space="0" w:color="auto"/>
              <w:left w:val="sing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hAnsi="Times New Roman" w:cs="Times New Roman"/>
                <w:sz w:val="16"/>
                <w:szCs w:val="16"/>
              </w:rPr>
              <w:t>-</w:t>
            </w:r>
          </w:p>
        </w:tc>
        <w:tc>
          <w:tcPr>
            <w:tcW w:w="900" w:type="dxa"/>
            <w:tcBorders>
              <w:top w:val="nil"/>
              <w:left w:val="single" w:sz="8" w:space="0" w:color="auto"/>
              <w:bottom w:val="single" w:sz="8" w:space="0" w:color="000000"/>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w:t>
            </w:r>
          </w:p>
        </w:tc>
        <w:tc>
          <w:tcPr>
            <w:tcW w:w="900" w:type="dxa"/>
            <w:tcBorders>
              <w:top w:val="nil"/>
              <w:left w:val="single" w:sz="8" w:space="0" w:color="auto"/>
              <w:bottom w:val="single" w:sz="8" w:space="0" w:color="000000"/>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0,036</w:t>
            </w:r>
          </w:p>
        </w:tc>
        <w:tc>
          <w:tcPr>
            <w:tcW w:w="900" w:type="dxa"/>
            <w:tcBorders>
              <w:top w:val="nil"/>
              <w:left w:val="single" w:sz="8" w:space="0" w:color="auto"/>
              <w:bottom w:val="single" w:sz="8" w:space="0" w:color="000000"/>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w:t>
            </w:r>
          </w:p>
        </w:tc>
        <w:tc>
          <w:tcPr>
            <w:tcW w:w="1046" w:type="dxa"/>
            <w:tcBorders>
              <w:top w:val="nil"/>
              <w:left w:val="single" w:sz="8" w:space="0" w:color="auto"/>
              <w:bottom w:val="single" w:sz="8" w:space="0" w:color="000000"/>
              <w:right w:val="double" w:sz="4"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0,036</w:t>
            </w:r>
          </w:p>
        </w:tc>
      </w:tr>
      <w:tr w:rsidR="00027BD8" w:rsidRPr="00027BD8" w:rsidTr="00AA5F31">
        <w:tc>
          <w:tcPr>
            <w:tcW w:w="2126" w:type="dxa"/>
            <w:tcBorders>
              <w:top w:val="single" w:sz="4" w:space="0" w:color="auto"/>
              <w:left w:val="double" w:sz="4" w:space="0" w:color="auto"/>
              <w:bottom w:val="double" w:sz="4" w:space="0" w:color="auto"/>
              <w:right w:val="single" w:sz="4" w:space="0" w:color="auto"/>
            </w:tcBorders>
            <w:vAlign w:val="center"/>
          </w:tcPr>
          <w:p w:rsidR="00027BD8" w:rsidRPr="00027BD8" w:rsidRDefault="00027BD8" w:rsidP="00027BD8">
            <w:pPr>
              <w:widowControl w:val="0"/>
              <w:spacing w:after="0" w:line="240" w:lineRule="auto"/>
              <w:rPr>
                <w:rFonts w:ascii="Times New Roman" w:eastAsia="SimSun" w:hAnsi="Times New Roman" w:cs="Times New Roman"/>
                <w:b/>
                <w:sz w:val="16"/>
                <w:szCs w:val="16"/>
              </w:rPr>
            </w:pPr>
            <w:r w:rsidRPr="00027BD8">
              <w:rPr>
                <w:rFonts w:ascii="Times New Roman" w:eastAsia="SimSun" w:hAnsi="Times New Roman" w:cs="Times New Roman"/>
                <w:b/>
                <w:sz w:val="16"/>
                <w:szCs w:val="16"/>
              </w:rPr>
              <w:t>Итого:</w:t>
            </w:r>
          </w:p>
        </w:tc>
        <w:tc>
          <w:tcPr>
            <w:tcW w:w="969" w:type="dxa"/>
            <w:tcBorders>
              <w:top w:val="single" w:sz="4" w:space="0" w:color="auto"/>
              <w:left w:val="single" w:sz="4" w:space="0" w:color="auto"/>
              <w:bottom w:val="doub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b/>
                <w:i/>
                <w:sz w:val="16"/>
                <w:szCs w:val="16"/>
              </w:rPr>
            </w:pPr>
            <w:r w:rsidRPr="00027BD8">
              <w:rPr>
                <w:rFonts w:ascii="Times New Roman" w:eastAsia="SimSun" w:hAnsi="Times New Roman" w:cs="Times New Roman"/>
                <w:b/>
                <w:i/>
                <w:sz w:val="16"/>
                <w:szCs w:val="16"/>
              </w:rPr>
              <w:t>-</w:t>
            </w:r>
          </w:p>
        </w:tc>
        <w:tc>
          <w:tcPr>
            <w:tcW w:w="990" w:type="dxa"/>
            <w:tcBorders>
              <w:top w:val="single" w:sz="4" w:space="0" w:color="auto"/>
              <w:left w:val="single" w:sz="4" w:space="0" w:color="auto"/>
              <w:bottom w:val="doub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b/>
                <w:i/>
                <w:sz w:val="16"/>
                <w:szCs w:val="16"/>
              </w:rPr>
            </w:pPr>
            <w:r w:rsidRPr="00027BD8">
              <w:rPr>
                <w:rFonts w:ascii="Times New Roman" w:eastAsia="SimSun" w:hAnsi="Times New Roman" w:cs="Times New Roman"/>
                <w:b/>
                <w:i/>
                <w:sz w:val="16"/>
                <w:szCs w:val="16"/>
              </w:rPr>
              <w:t>-</w:t>
            </w:r>
          </w:p>
        </w:tc>
        <w:tc>
          <w:tcPr>
            <w:tcW w:w="1260" w:type="dxa"/>
            <w:tcBorders>
              <w:top w:val="single" w:sz="4" w:space="0" w:color="auto"/>
              <w:left w:val="single" w:sz="4" w:space="0" w:color="auto"/>
              <w:bottom w:val="doub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b/>
                <w:i/>
                <w:sz w:val="16"/>
                <w:szCs w:val="16"/>
              </w:rPr>
            </w:pPr>
            <w:r w:rsidRPr="00027BD8">
              <w:rPr>
                <w:rFonts w:ascii="Times New Roman" w:eastAsia="SimSun" w:hAnsi="Times New Roman" w:cs="Times New Roman"/>
                <w:b/>
                <w:i/>
                <w:sz w:val="16"/>
                <w:szCs w:val="16"/>
              </w:rPr>
              <w:t>-</w:t>
            </w:r>
          </w:p>
        </w:tc>
        <w:tc>
          <w:tcPr>
            <w:tcW w:w="900" w:type="dxa"/>
            <w:tcBorders>
              <w:top w:val="nil"/>
              <w:left w:val="nil"/>
              <w:bottom w:val="double" w:sz="4"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b/>
                <w:bCs/>
                <w:sz w:val="16"/>
                <w:szCs w:val="16"/>
              </w:rPr>
            </w:pPr>
            <w:r w:rsidRPr="00027BD8">
              <w:rPr>
                <w:rFonts w:ascii="Times New Roman" w:hAnsi="Times New Roman" w:cs="Times New Roman"/>
                <w:b/>
                <w:bCs/>
                <w:sz w:val="16"/>
                <w:szCs w:val="16"/>
              </w:rPr>
              <w:t>0,054</w:t>
            </w:r>
          </w:p>
        </w:tc>
        <w:tc>
          <w:tcPr>
            <w:tcW w:w="900" w:type="dxa"/>
            <w:tcBorders>
              <w:top w:val="nil"/>
              <w:left w:val="nil"/>
              <w:bottom w:val="double" w:sz="4"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b/>
                <w:bCs/>
                <w:sz w:val="16"/>
                <w:szCs w:val="16"/>
              </w:rPr>
            </w:pPr>
            <w:r w:rsidRPr="00027BD8">
              <w:rPr>
                <w:rFonts w:ascii="Times New Roman" w:hAnsi="Times New Roman" w:cs="Times New Roman"/>
                <w:b/>
                <w:bCs/>
                <w:sz w:val="16"/>
                <w:szCs w:val="16"/>
              </w:rPr>
              <w:t>1,656</w:t>
            </w:r>
          </w:p>
        </w:tc>
        <w:tc>
          <w:tcPr>
            <w:tcW w:w="900" w:type="dxa"/>
            <w:tcBorders>
              <w:top w:val="nil"/>
              <w:left w:val="nil"/>
              <w:bottom w:val="double" w:sz="4"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b/>
                <w:bCs/>
                <w:sz w:val="16"/>
                <w:szCs w:val="16"/>
              </w:rPr>
            </w:pPr>
            <w:r w:rsidRPr="00027BD8">
              <w:rPr>
                <w:rFonts w:ascii="Times New Roman" w:hAnsi="Times New Roman" w:cs="Times New Roman"/>
                <w:b/>
                <w:bCs/>
                <w:sz w:val="16"/>
                <w:szCs w:val="16"/>
              </w:rPr>
              <w:t>0,054</w:t>
            </w:r>
          </w:p>
        </w:tc>
        <w:tc>
          <w:tcPr>
            <w:tcW w:w="1046" w:type="dxa"/>
            <w:tcBorders>
              <w:top w:val="nil"/>
              <w:left w:val="nil"/>
              <w:bottom w:val="double" w:sz="4" w:space="0" w:color="auto"/>
              <w:right w:val="double" w:sz="4"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b/>
                <w:bCs/>
                <w:sz w:val="16"/>
                <w:szCs w:val="16"/>
              </w:rPr>
            </w:pPr>
            <w:r w:rsidRPr="00027BD8">
              <w:rPr>
                <w:rFonts w:ascii="Times New Roman" w:hAnsi="Times New Roman" w:cs="Times New Roman"/>
                <w:b/>
                <w:bCs/>
                <w:sz w:val="16"/>
                <w:szCs w:val="16"/>
              </w:rPr>
              <w:t>1,656</w:t>
            </w:r>
          </w:p>
        </w:tc>
      </w:tr>
    </w:tbl>
    <w:p w:rsidR="00027BD8" w:rsidRPr="00027BD8" w:rsidRDefault="00027BD8" w:rsidP="00027BD8">
      <w:pPr>
        <w:spacing w:after="0" w:line="240" w:lineRule="auto"/>
        <w:rPr>
          <w:rFonts w:ascii="Times New Roman" w:hAnsi="Times New Roman" w:cs="Times New Roman"/>
          <w:color w:val="000000"/>
          <w:sz w:val="24"/>
          <w:szCs w:val="24"/>
          <w:highlight w:val="yellow"/>
        </w:rPr>
      </w:pP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Расчет:</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Количество работников – </w:t>
      </w:r>
      <w:r w:rsidRPr="00027BD8">
        <w:rPr>
          <w:rFonts w:ascii="Times New Roman" w:hAnsi="Times New Roman" w:cs="Times New Roman"/>
          <w:color w:val="000000"/>
          <w:sz w:val="24"/>
          <w:szCs w:val="24"/>
          <w:lang w:val="kk-KZ"/>
        </w:rPr>
        <w:t>2</w:t>
      </w:r>
      <w:r w:rsidRPr="00027BD8">
        <w:rPr>
          <w:rFonts w:ascii="Times New Roman" w:hAnsi="Times New Roman" w:cs="Times New Roman"/>
          <w:color w:val="000000"/>
          <w:sz w:val="24"/>
          <w:szCs w:val="24"/>
        </w:rPr>
        <w:t xml:space="preserve"> человек.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Норма расхода воды л/смена – 2 литра на человека.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Сроки строительства – 1 месяц</w:t>
      </w:r>
      <w:r w:rsidRPr="00027BD8">
        <w:rPr>
          <w:rFonts w:ascii="Times New Roman" w:hAnsi="Times New Roman" w:cs="Times New Roman"/>
          <w:color w:val="000000"/>
          <w:sz w:val="24"/>
          <w:szCs w:val="24"/>
          <w:lang w:val="kk-KZ"/>
        </w:rPr>
        <w:t>.</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Среднее количество дней 30.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Расход воды на питьевые нужды: </w:t>
      </w:r>
      <w:r w:rsidRPr="00027BD8">
        <w:rPr>
          <w:rFonts w:ascii="Times New Roman" w:hAnsi="Times New Roman" w:cs="Times New Roman"/>
          <w:color w:val="000000"/>
          <w:sz w:val="24"/>
          <w:szCs w:val="24"/>
          <w:lang w:val="kk-KZ"/>
        </w:rPr>
        <w:t>2</w:t>
      </w:r>
      <w:r w:rsidRPr="00027BD8">
        <w:rPr>
          <w:rFonts w:ascii="Times New Roman" w:hAnsi="Times New Roman" w:cs="Times New Roman"/>
          <w:color w:val="000000"/>
          <w:sz w:val="24"/>
          <w:szCs w:val="24"/>
        </w:rPr>
        <w:t>*2=4 литров сутки или 0,004 м</w:t>
      </w:r>
      <w:r w:rsidRPr="00027BD8">
        <w:rPr>
          <w:rFonts w:ascii="Times New Roman" w:hAnsi="Times New Roman" w:cs="Times New Roman"/>
          <w:color w:val="000000"/>
          <w:sz w:val="24"/>
          <w:szCs w:val="24"/>
          <w:vertAlign w:val="superscript"/>
        </w:rPr>
        <w:t>3</w:t>
      </w:r>
      <w:r w:rsidRPr="00027BD8">
        <w:rPr>
          <w:rFonts w:ascii="Times New Roman" w:hAnsi="Times New Roman" w:cs="Times New Roman"/>
          <w:color w:val="000000"/>
          <w:sz w:val="24"/>
          <w:szCs w:val="24"/>
        </w:rPr>
        <w:t>/</w:t>
      </w:r>
      <w:proofErr w:type="spellStart"/>
      <w:r w:rsidRPr="00027BD8">
        <w:rPr>
          <w:rFonts w:ascii="Times New Roman" w:hAnsi="Times New Roman" w:cs="Times New Roman"/>
          <w:color w:val="000000"/>
          <w:sz w:val="24"/>
          <w:szCs w:val="24"/>
        </w:rPr>
        <w:t>сут</w:t>
      </w:r>
      <w:proofErr w:type="spellEnd"/>
      <w:r w:rsidRPr="00027BD8">
        <w:rPr>
          <w:rFonts w:ascii="Times New Roman" w:hAnsi="Times New Roman" w:cs="Times New Roman"/>
          <w:color w:val="000000"/>
          <w:sz w:val="24"/>
          <w:szCs w:val="24"/>
        </w:rPr>
        <w:t xml:space="preserve"> *30*1=0,12 м</w:t>
      </w:r>
      <w:r w:rsidRPr="00027BD8">
        <w:rPr>
          <w:rFonts w:ascii="Times New Roman" w:hAnsi="Times New Roman" w:cs="Times New Roman"/>
          <w:color w:val="000000"/>
          <w:sz w:val="24"/>
          <w:szCs w:val="24"/>
          <w:vertAlign w:val="superscript"/>
        </w:rPr>
        <w:t>3</w:t>
      </w:r>
      <w:r w:rsidRPr="00027BD8">
        <w:rPr>
          <w:rFonts w:ascii="Times New Roman" w:hAnsi="Times New Roman" w:cs="Times New Roman"/>
          <w:color w:val="000000"/>
          <w:sz w:val="24"/>
          <w:szCs w:val="24"/>
        </w:rPr>
        <w:t xml:space="preserve">/за период строительных работ.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В период строительства вода используется для увлажнения грунтов и материалов, согласно технологии строительства запроектированных сооружений.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Вода привозная, доставляется на площадки автотранспортом – поливомоечными машинами.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b/>
          <w:bCs/>
          <w:i/>
          <w:iCs/>
          <w:color w:val="000000"/>
          <w:sz w:val="24"/>
          <w:szCs w:val="24"/>
        </w:rPr>
      </w:pPr>
      <w:r w:rsidRPr="00027BD8">
        <w:rPr>
          <w:rFonts w:ascii="Times New Roman" w:hAnsi="Times New Roman" w:cs="Times New Roman"/>
          <w:b/>
          <w:bCs/>
          <w:i/>
          <w:iCs/>
          <w:color w:val="000000"/>
          <w:sz w:val="24"/>
          <w:szCs w:val="24"/>
        </w:rPr>
        <w:t xml:space="preserve">Расчет на орошение площади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Исходные данные: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Площадь территории – 12 м</w:t>
      </w:r>
      <w:r w:rsidRPr="00027BD8">
        <w:rPr>
          <w:rFonts w:ascii="Times New Roman" w:hAnsi="Times New Roman" w:cs="Times New Roman"/>
          <w:color w:val="000000"/>
          <w:sz w:val="24"/>
          <w:szCs w:val="24"/>
          <w:vertAlign w:val="superscript"/>
        </w:rPr>
        <w:t>2</w:t>
      </w:r>
      <w:r w:rsidRPr="00027BD8">
        <w:rPr>
          <w:rFonts w:ascii="Times New Roman" w:hAnsi="Times New Roman" w:cs="Times New Roman"/>
          <w:color w:val="000000"/>
          <w:sz w:val="24"/>
          <w:szCs w:val="24"/>
        </w:rPr>
        <w:t xml:space="preserve">;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Удельный расход воды на 1/м</w:t>
      </w:r>
      <w:r w:rsidRPr="00027BD8">
        <w:rPr>
          <w:rFonts w:ascii="Times New Roman" w:hAnsi="Times New Roman" w:cs="Times New Roman"/>
          <w:color w:val="000000"/>
          <w:sz w:val="24"/>
          <w:szCs w:val="24"/>
          <w:vertAlign w:val="superscript"/>
        </w:rPr>
        <w:t>3</w:t>
      </w:r>
      <w:r w:rsidRPr="00027BD8">
        <w:rPr>
          <w:rFonts w:ascii="Times New Roman" w:hAnsi="Times New Roman" w:cs="Times New Roman"/>
          <w:color w:val="000000"/>
          <w:sz w:val="24"/>
          <w:szCs w:val="24"/>
        </w:rPr>
        <w:t xml:space="preserve"> – 0,003;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Периодичность орошения – 1. W1 = 12 * 0,003 * 1 = 0,036 м3.</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Расход воды на увлажнение грунтов составит – </w:t>
      </w:r>
      <w:r w:rsidRPr="00027BD8">
        <w:rPr>
          <w:rFonts w:ascii="Times New Roman" w:hAnsi="Times New Roman" w:cs="Times New Roman"/>
          <w:b/>
          <w:bCs/>
          <w:color w:val="000000"/>
          <w:sz w:val="24"/>
          <w:szCs w:val="24"/>
        </w:rPr>
        <w:t>0,036 м</w:t>
      </w:r>
      <w:r w:rsidRPr="00027BD8">
        <w:rPr>
          <w:rFonts w:ascii="Times New Roman" w:hAnsi="Times New Roman" w:cs="Times New Roman"/>
          <w:b/>
          <w:bCs/>
          <w:color w:val="000000"/>
          <w:sz w:val="24"/>
          <w:szCs w:val="24"/>
          <w:vertAlign w:val="superscript"/>
        </w:rPr>
        <w:t>3</w:t>
      </w:r>
      <w:r w:rsidRPr="00027BD8">
        <w:rPr>
          <w:rFonts w:ascii="Times New Roman" w:hAnsi="Times New Roman" w:cs="Times New Roman"/>
          <w:b/>
          <w:bCs/>
          <w:color w:val="000000"/>
          <w:sz w:val="24"/>
          <w:szCs w:val="24"/>
        </w:rPr>
        <w:t>/за весь период работ</w:t>
      </w:r>
      <w:r w:rsidRPr="00027BD8">
        <w:rPr>
          <w:rFonts w:ascii="Times New Roman" w:hAnsi="Times New Roman" w:cs="Times New Roman"/>
          <w:color w:val="000000"/>
          <w:sz w:val="24"/>
          <w:szCs w:val="24"/>
        </w:rPr>
        <w:t xml:space="preserve">.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Вода, использованная на пылеподавление, относится к безвозвратным потерям. </w:t>
      </w:r>
    </w:p>
    <w:p w:rsidR="00027BD8" w:rsidRPr="00027BD8" w:rsidRDefault="00027BD8" w:rsidP="00027BD8">
      <w:pPr>
        <w:pStyle w:val="BodyText"/>
        <w:widowControl w:val="0"/>
        <w:tabs>
          <w:tab w:val="left" w:pos="9355"/>
        </w:tabs>
        <w:spacing w:after="0"/>
        <w:ind w:firstLine="737"/>
        <w:jc w:val="both"/>
        <w:rPr>
          <w:rFonts w:ascii="Times New Roman" w:hAnsi="Times New Roman"/>
          <w:lang w:val="ru-RU"/>
        </w:rPr>
      </w:pPr>
    </w:p>
    <w:p w:rsidR="00027BD8" w:rsidRPr="00027BD8" w:rsidRDefault="00027BD8" w:rsidP="00027BD8">
      <w:pPr>
        <w:pStyle w:val="BodyText"/>
        <w:widowControl w:val="0"/>
        <w:tabs>
          <w:tab w:val="left" w:pos="9355"/>
        </w:tabs>
        <w:spacing w:after="0"/>
        <w:ind w:firstLine="737"/>
        <w:jc w:val="both"/>
        <w:rPr>
          <w:rFonts w:ascii="Times New Roman" w:eastAsiaTheme="minorHAnsi" w:hAnsi="Times New Roman"/>
          <w:color w:val="000000"/>
          <w:lang w:val="ru-RU" w:eastAsia="en-US"/>
        </w:rPr>
      </w:pPr>
      <w:r w:rsidRPr="00027BD8">
        <w:rPr>
          <w:rFonts w:ascii="Times New Roman" w:eastAsiaTheme="minorHAnsi" w:hAnsi="Times New Roman"/>
          <w:color w:val="000000"/>
          <w:lang w:val="ru-RU" w:eastAsia="en-US"/>
        </w:rPr>
        <w:t xml:space="preserve">Расчет воды для </w:t>
      </w:r>
      <w:proofErr w:type="spellStart"/>
      <w:r w:rsidRPr="00027BD8">
        <w:rPr>
          <w:rFonts w:ascii="Times New Roman" w:eastAsiaTheme="minorHAnsi" w:hAnsi="Times New Roman"/>
          <w:color w:val="000000"/>
          <w:lang w:val="ru-RU" w:eastAsia="en-US"/>
        </w:rPr>
        <w:t>гидроиспытаний</w:t>
      </w:r>
      <w:proofErr w:type="spellEnd"/>
      <w:r w:rsidRPr="00027BD8">
        <w:rPr>
          <w:rFonts w:ascii="Times New Roman" w:eastAsiaTheme="minorHAnsi" w:hAnsi="Times New Roman"/>
          <w:color w:val="000000"/>
          <w:lang w:val="ru-RU" w:eastAsia="en-US"/>
        </w:rPr>
        <w:t xml:space="preserve"> трубопроводов определяется следующим образом</w:t>
      </w:r>
    </w:p>
    <w:p w:rsidR="00027BD8" w:rsidRPr="00027BD8" w:rsidRDefault="00027BD8" w:rsidP="00027BD8">
      <w:pPr>
        <w:widowControl w:val="0"/>
        <w:tabs>
          <w:tab w:val="left" w:pos="1134"/>
        </w:tabs>
        <w:spacing w:after="0" w:line="240" w:lineRule="auto"/>
        <w:ind w:firstLine="737"/>
        <w:rPr>
          <w:rFonts w:ascii="Times New Roman" w:hAnsi="Times New Roman" w:cs="Times New Roman"/>
          <w:color w:val="000000"/>
          <w:sz w:val="24"/>
          <w:szCs w:val="24"/>
        </w:rPr>
      </w:pPr>
      <w:r w:rsidRPr="00027BD8">
        <w:rPr>
          <w:rFonts w:ascii="Times New Roman" w:hAnsi="Times New Roman" w:cs="Times New Roman"/>
          <w:color w:val="000000"/>
          <w:sz w:val="24"/>
          <w:szCs w:val="24"/>
        </w:rPr>
        <w:t>V=</w:t>
      </w:r>
      <w:proofErr w:type="spellStart"/>
      <w:r w:rsidRPr="00027BD8">
        <w:rPr>
          <w:rFonts w:ascii="Times New Roman" w:hAnsi="Times New Roman" w:cs="Times New Roman"/>
          <w:color w:val="000000"/>
          <w:sz w:val="24"/>
          <w:szCs w:val="24"/>
        </w:rPr>
        <w:t>Sсеч</w:t>
      </w:r>
      <w:proofErr w:type="spellEnd"/>
      <w:r w:rsidRPr="00027BD8">
        <w:rPr>
          <w:rFonts w:ascii="Times New Roman" w:hAnsi="Times New Roman" w:cs="Times New Roman"/>
          <w:color w:val="000000"/>
          <w:sz w:val="24"/>
          <w:szCs w:val="24"/>
        </w:rPr>
        <w:t>.*L=πD2/4х L</w:t>
      </w:r>
    </w:p>
    <w:p w:rsidR="00027BD8" w:rsidRPr="00027BD8" w:rsidRDefault="00027BD8" w:rsidP="00027BD8">
      <w:pPr>
        <w:widowControl w:val="0"/>
        <w:tabs>
          <w:tab w:val="left" w:pos="1134"/>
        </w:tabs>
        <w:spacing w:after="0" w:line="240" w:lineRule="auto"/>
        <w:ind w:firstLine="737"/>
        <w:rPr>
          <w:rFonts w:ascii="Times New Roman" w:hAnsi="Times New Roman" w:cs="Times New Roman"/>
          <w:color w:val="000000"/>
          <w:sz w:val="24"/>
          <w:szCs w:val="24"/>
        </w:rPr>
      </w:pPr>
      <w:r w:rsidRPr="00027BD8">
        <w:rPr>
          <w:rFonts w:ascii="Times New Roman" w:hAnsi="Times New Roman" w:cs="Times New Roman"/>
          <w:color w:val="000000"/>
          <w:sz w:val="24"/>
          <w:szCs w:val="24"/>
        </w:rPr>
        <w:t>где: D – внутренний диаметр трубы, м;</w:t>
      </w:r>
    </w:p>
    <w:p w:rsidR="00027BD8" w:rsidRPr="00027BD8" w:rsidRDefault="00027BD8" w:rsidP="00027BD8">
      <w:pPr>
        <w:widowControl w:val="0"/>
        <w:tabs>
          <w:tab w:val="left" w:pos="1134"/>
        </w:tabs>
        <w:spacing w:after="0" w:line="240" w:lineRule="auto"/>
        <w:ind w:firstLine="737"/>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       L - длина трубопровода, м.</w:t>
      </w:r>
    </w:p>
    <w:p w:rsidR="00027BD8" w:rsidRPr="00027BD8" w:rsidRDefault="00027BD8" w:rsidP="00027BD8">
      <w:pPr>
        <w:pStyle w:val="Caption"/>
        <w:rPr>
          <w:rFonts w:ascii="Times New Roman" w:hAnsi="Times New Roman"/>
          <w:b w:val="0"/>
          <w:bCs w:val="0"/>
          <w:sz w:val="24"/>
          <w:szCs w:val="24"/>
          <w:vertAlign w:val="superscript"/>
          <w:lang w:val="ru-RU"/>
        </w:rPr>
      </w:pPr>
      <w:r w:rsidRPr="00027BD8">
        <w:rPr>
          <w:rFonts w:ascii="Times New Roman" w:hAnsi="Times New Roman"/>
          <w:b w:val="0"/>
          <w:bCs w:val="0"/>
          <w:sz w:val="24"/>
          <w:szCs w:val="24"/>
        </w:rPr>
        <w:t xml:space="preserve">Таблица </w:t>
      </w:r>
      <w:r w:rsidRPr="00027BD8">
        <w:rPr>
          <w:rFonts w:ascii="Times New Roman" w:hAnsi="Times New Roman"/>
          <w:b w:val="0"/>
          <w:bCs w:val="0"/>
          <w:sz w:val="24"/>
          <w:szCs w:val="24"/>
          <w:lang w:val="ru-RU"/>
        </w:rPr>
        <w:t xml:space="preserve">4.2. - </w:t>
      </w:r>
      <w:r w:rsidRPr="00027BD8">
        <w:rPr>
          <w:rFonts w:ascii="Times New Roman" w:hAnsi="Times New Roman"/>
          <w:b w:val="0"/>
          <w:bCs w:val="0"/>
          <w:sz w:val="24"/>
          <w:szCs w:val="24"/>
        </w:rPr>
        <w:t xml:space="preserve">Количество воды для </w:t>
      </w:r>
      <w:proofErr w:type="spellStart"/>
      <w:r w:rsidRPr="00027BD8">
        <w:rPr>
          <w:rFonts w:ascii="Times New Roman" w:hAnsi="Times New Roman"/>
          <w:b w:val="0"/>
          <w:bCs w:val="0"/>
          <w:sz w:val="24"/>
          <w:szCs w:val="24"/>
          <w:lang w:val="ru-RU"/>
        </w:rPr>
        <w:t>гидроиспытания</w:t>
      </w:r>
      <w:proofErr w:type="spellEnd"/>
    </w:p>
    <w:tbl>
      <w:tblPr>
        <w:tblW w:w="5000" w:type="pct"/>
        <w:tblLook w:val="04A0"/>
      </w:tblPr>
      <w:tblGrid>
        <w:gridCol w:w="1832"/>
        <w:gridCol w:w="2113"/>
        <w:gridCol w:w="2113"/>
        <w:gridCol w:w="3513"/>
      </w:tblGrid>
      <w:tr w:rsidR="00027BD8" w:rsidRPr="00027BD8" w:rsidTr="00AA5F31">
        <w:trPr>
          <w:trHeight w:val="227"/>
        </w:trPr>
        <w:tc>
          <w:tcPr>
            <w:tcW w:w="957" w:type="pct"/>
            <w:tcBorders>
              <w:top w:val="single" w:sz="4" w:space="0" w:color="auto"/>
              <w:left w:val="single" w:sz="4" w:space="0" w:color="auto"/>
              <w:bottom w:val="nil"/>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b/>
                <w:sz w:val="16"/>
                <w:szCs w:val="16"/>
              </w:rPr>
            </w:pPr>
            <w:r w:rsidRPr="00027BD8">
              <w:rPr>
                <w:rFonts w:ascii="Times New Roman" w:hAnsi="Times New Roman" w:cs="Times New Roman"/>
                <w:b/>
                <w:sz w:val="16"/>
                <w:szCs w:val="16"/>
              </w:rPr>
              <w:t>№</w:t>
            </w:r>
          </w:p>
        </w:tc>
        <w:tc>
          <w:tcPr>
            <w:tcW w:w="1104" w:type="pct"/>
            <w:tcBorders>
              <w:top w:val="single" w:sz="4" w:space="0" w:color="auto"/>
              <w:left w:val="nil"/>
              <w:bottom w:val="nil"/>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b/>
                <w:sz w:val="16"/>
                <w:szCs w:val="16"/>
              </w:rPr>
            </w:pPr>
            <w:r w:rsidRPr="00027BD8">
              <w:rPr>
                <w:rFonts w:ascii="Times New Roman" w:hAnsi="Times New Roman" w:cs="Times New Roman"/>
                <w:b/>
                <w:sz w:val="16"/>
                <w:szCs w:val="16"/>
              </w:rPr>
              <w:t>Диаметр трубы, мм</w:t>
            </w:r>
          </w:p>
        </w:tc>
        <w:tc>
          <w:tcPr>
            <w:tcW w:w="1104" w:type="pct"/>
            <w:tcBorders>
              <w:top w:val="single" w:sz="4" w:space="0" w:color="auto"/>
              <w:left w:val="nil"/>
              <w:bottom w:val="nil"/>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b/>
                <w:sz w:val="16"/>
                <w:szCs w:val="16"/>
              </w:rPr>
            </w:pPr>
            <w:r w:rsidRPr="00027BD8">
              <w:rPr>
                <w:rFonts w:ascii="Times New Roman" w:hAnsi="Times New Roman" w:cs="Times New Roman"/>
                <w:b/>
                <w:sz w:val="16"/>
                <w:szCs w:val="16"/>
              </w:rPr>
              <w:t>Протяженность, м</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b/>
                <w:sz w:val="16"/>
                <w:szCs w:val="16"/>
              </w:rPr>
            </w:pPr>
            <w:r w:rsidRPr="00027BD8">
              <w:rPr>
                <w:rFonts w:ascii="Times New Roman" w:hAnsi="Times New Roman" w:cs="Times New Roman"/>
                <w:b/>
                <w:sz w:val="16"/>
                <w:szCs w:val="16"/>
              </w:rPr>
              <w:t>Объем, необходимый для испытаний, м3</w:t>
            </w:r>
          </w:p>
        </w:tc>
      </w:tr>
      <w:tr w:rsidR="00027BD8" w:rsidRPr="00027BD8" w:rsidTr="00AA5F31">
        <w:trPr>
          <w:trHeight w:val="227"/>
        </w:trPr>
        <w:tc>
          <w:tcPr>
            <w:tcW w:w="9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трубопровод</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Ø159х10</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41,7</w:t>
            </w:r>
          </w:p>
        </w:tc>
        <w:tc>
          <w:tcPr>
            <w:tcW w:w="1836" w:type="pct"/>
            <w:tcBorders>
              <w:top w:val="nil"/>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0,6338</w:t>
            </w:r>
          </w:p>
        </w:tc>
      </w:tr>
      <w:tr w:rsidR="00027BD8" w:rsidRPr="00027BD8" w:rsidTr="00AA5F31">
        <w:trPr>
          <w:trHeight w:val="227"/>
        </w:trPr>
        <w:tc>
          <w:tcPr>
            <w:tcW w:w="957" w:type="pct"/>
            <w:tcBorders>
              <w:top w:val="nil"/>
              <w:left w:val="single" w:sz="4" w:space="0" w:color="auto"/>
              <w:bottom w:val="single" w:sz="4" w:space="0" w:color="auto"/>
              <w:right w:val="nil"/>
            </w:tcBorders>
            <w:shd w:val="clear" w:color="auto" w:fill="auto"/>
            <w:vAlign w:val="bottom"/>
            <w:hideMark/>
          </w:tcPr>
          <w:p w:rsidR="00027BD8" w:rsidRPr="00027BD8" w:rsidRDefault="00027BD8" w:rsidP="00027BD8">
            <w:pPr>
              <w:spacing w:after="0" w:line="240" w:lineRule="auto"/>
              <w:jc w:val="center"/>
              <w:rPr>
                <w:rFonts w:ascii="Times New Roman" w:hAnsi="Times New Roman" w:cs="Times New Roman"/>
                <w:sz w:val="16"/>
                <w:szCs w:val="16"/>
              </w:rPr>
            </w:pPr>
          </w:p>
        </w:tc>
        <w:tc>
          <w:tcPr>
            <w:tcW w:w="1104" w:type="pct"/>
            <w:tcBorders>
              <w:top w:val="nil"/>
              <w:left w:val="nil"/>
              <w:bottom w:val="single" w:sz="4" w:space="0" w:color="auto"/>
              <w:right w:val="nil"/>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sz w:val="16"/>
                <w:szCs w:val="16"/>
              </w:rPr>
            </w:pPr>
          </w:p>
        </w:tc>
        <w:tc>
          <w:tcPr>
            <w:tcW w:w="1104" w:type="pct"/>
            <w:tcBorders>
              <w:top w:val="nil"/>
              <w:left w:val="nil"/>
              <w:bottom w:val="single" w:sz="4" w:space="0" w:color="auto"/>
              <w:right w:val="single" w:sz="4" w:space="0" w:color="auto"/>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sz w:val="16"/>
                <w:szCs w:val="16"/>
              </w:rPr>
            </w:pPr>
          </w:p>
        </w:tc>
        <w:tc>
          <w:tcPr>
            <w:tcW w:w="1836" w:type="pct"/>
            <w:tcBorders>
              <w:top w:val="nil"/>
              <w:left w:val="nil"/>
              <w:bottom w:val="single" w:sz="4" w:space="0" w:color="auto"/>
              <w:right w:val="single" w:sz="4" w:space="0" w:color="auto"/>
            </w:tcBorders>
            <w:shd w:val="clear" w:color="auto" w:fill="auto"/>
            <w:vAlign w:val="center"/>
            <w:hideMark/>
          </w:tcPr>
          <w:p w:rsidR="00027BD8" w:rsidRPr="00027BD8" w:rsidRDefault="00027BD8" w:rsidP="00027BD8">
            <w:pPr>
              <w:spacing w:after="0" w:line="240" w:lineRule="auto"/>
              <w:jc w:val="center"/>
              <w:rPr>
                <w:rFonts w:ascii="Times New Roman" w:hAnsi="Times New Roman" w:cs="Times New Roman"/>
                <w:b/>
                <w:bCs/>
                <w:sz w:val="16"/>
                <w:szCs w:val="16"/>
              </w:rPr>
            </w:pPr>
            <w:r w:rsidRPr="00027BD8">
              <w:rPr>
                <w:rFonts w:ascii="Times New Roman" w:hAnsi="Times New Roman" w:cs="Times New Roman"/>
                <w:b/>
                <w:bCs/>
                <w:sz w:val="16"/>
                <w:szCs w:val="16"/>
              </w:rPr>
              <w:t>0,6338</w:t>
            </w:r>
          </w:p>
        </w:tc>
      </w:tr>
    </w:tbl>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027BD8" w:rsidRPr="00027BD8" w:rsidRDefault="00027BD8" w:rsidP="00027BD8">
      <w:pPr>
        <w:pStyle w:val="Heading2"/>
        <w:spacing w:before="0"/>
        <w:ind w:firstLine="567"/>
        <w:jc w:val="both"/>
        <w:rPr>
          <w:rStyle w:val="Heading1Char"/>
          <w:rFonts w:ascii="Times New Roman" w:eastAsia="SimSun" w:hAnsi="Times New Roman" w:cs="Times New Roman"/>
          <w:b/>
          <w:bCs/>
          <w:color w:val="auto"/>
          <w:kern w:val="32"/>
          <w:sz w:val="24"/>
          <w:szCs w:val="24"/>
        </w:rPr>
      </w:pPr>
      <w:bookmarkStart w:id="1" w:name="_Toc212483735"/>
      <w:r w:rsidRPr="00027BD8">
        <w:rPr>
          <w:rStyle w:val="Heading1Char"/>
          <w:rFonts w:ascii="Times New Roman" w:eastAsia="SimSun" w:hAnsi="Times New Roman" w:cs="Times New Roman"/>
          <w:b/>
          <w:bCs/>
          <w:color w:val="auto"/>
          <w:kern w:val="32"/>
          <w:sz w:val="24"/>
          <w:szCs w:val="24"/>
        </w:rPr>
        <w:t>Водный баланс объекта, с обязательным указанием динамики ежегодного объема забираемой свежей воды, как основного показателя экологической эффективности системы водопотребления и водоотведения</w:t>
      </w:r>
      <w:bookmarkEnd w:id="1"/>
      <w:r w:rsidRPr="00027BD8">
        <w:rPr>
          <w:rStyle w:val="Heading1Char"/>
          <w:rFonts w:ascii="Times New Roman" w:eastAsia="SimSun" w:hAnsi="Times New Roman" w:cs="Times New Roman"/>
          <w:b/>
          <w:bCs/>
          <w:color w:val="auto"/>
          <w:kern w:val="32"/>
          <w:sz w:val="24"/>
          <w:szCs w:val="24"/>
        </w:rPr>
        <w:t xml:space="preserve"> </w:t>
      </w:r>
    </w:p>
    <w:p w:rsidR="00027BD8" w:rsidRPr="00027BD8" w:rsidRDefault="00027BD8" w:rsidP="00027BD8">
      <w:pPr>
        <w:spacing w:after="0" w:line="240" w:lineRule="auto"/>
        <w:ind w:firstLine="567"/>
        <w:jc w:val="both"/>
        <w:rPr>
          <w:rFonts w:ascii="Times New Roman" w:hAnsi="Times New Roman" w:cs="Times New Roman"/>
          <w:color w:val="000000"/>
          <w:sz w:val="24"/>
          <w:szCs w:val="24"/>
        </w:rPr>
      </w:pPr>
    </w:p>
    <w:p w:rsidR="00027BD8" w:rsidRPr="00027BD8" w:rsidRDefault="00027BD8" w:rsidP="00027BD8">
      <w:pPr>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Баланс водопотребления и водоотведения на период строительно-монтажных работ представлен в таблице.</w:t>
      </w:r>
    </w:p>
    <w:p w:rsidR="00027BD8" w:rsidRPr="00027BD8" w:rsidRDefault="00027BD8" w:rsidP="00027BD8">
      <w:pPr>
        <w:spacing w:after="0" w:line="240" w:lineRule="auto"/>
        <w:rPr>
          <w:rFonts w:ascii="Times New Roman" w:hAnsi="Times New Roman" w:cs="Times New Roman"/>
          <w:color w:val="000000"/>
          <w:sz w:val="24"/>
          <w:szCs w:val="24"/>
          <w:highlight w:val="yellow"/>
        </w:rPr>
      </w:pPr>
    </w:p>
    <w:tbl>
      <w:tblPr>
        <w:tblStyle w:val="TableGrid"/>
        <w:tblW w:w="9382" w:type="dxa"/>
        <w:tblLook w:val="04A0"/>
      </w:tblPr>
      <w:tblGrid>
        <w:gridCol w:w="3539"/>
        <w:gridCol w:w="3260"/>
        <w:gridCol w:w="2583"/>
      </w:tblGrid>
      <w:tr w:rsidR="00027BD8" w:rsidRPr="00027BD8" w:rsidTr="00AA5F31">
        <w:trPr>
          <w:trHeight w:val="124"/>
        </w:trPr>
        <w:tc>
          <w:tcPr>
            <w:tcW w:w="3539" w:type="dxa"/>
            <w:vMerge w:val="restart"/>
          </w:tcPr>
          <w:p w:rsidR="00027BD8" w:rsidRPr="00027BD8" w:rsidRDefault="00027BD8" w:rsidP="00027BD8">
            <w:pPr>
              <w:pStyle w:val="Default"/>
              <w:jc w:val="center"/>
              <w:rPr>
                <w:rFonts w:eastAsiaTheme="minorHAnsi"/>
                <w:sz w:val="16"/>
                <w:szCs w:val="16"/>
                <w:lang w:eastAsia="en-US"/>
              </w:rPr>
            </w:pPr>
            <w:r w:rsidRPr="00027BD8">
              <w:rPr>
                <w:sz w:val="16"/>
                <w:szCs w:val="16"/>
              </w:rPr>
              <w:t>Наименование системы</w:t>
            </w:r>
          </w:p>
        </w:tc>
        <w:tc>
          <w:tcPr>
            <w:tcW w:w="5843" w:type="dxa"/>
            <w:gridSpan w:val="2"/>
          </w:tcPr>
          <w:p w:rsidR="00027BD8" w:rsidRPr="00027BD8" w:rsidRDefault="00027BD8" w:rsidP="00027BD8">
            <w:pPr>
              <w:pStyle w:val="Default"/>
              <w:jc w:val="center"/>
              <w:rPr>
                <w:rFonts w:eastAsiaTheme="minorHAnsi"/>
                <w:sz w:val="16"/>
                <w:szCs w:val="16"/>
                <w:lang w:val="en-US" w:eastAsia="en-US"/>
              </w:rPr>
            </w:pPr>
            <w:r w:rsidRPr="00027BD8">
              <w:rPr>
                <w:sz w:val="16"/>
                <w:szCs w:val="16"/>
              </w:rPr>
              <w:t>Расчетный расход воды</w:t>
            </w:r>
          </w:p>
        </w:tc>
      </w:tr>
      <w:tr w:rsidR="00027BD8" w:rsidRPr="00027BD8" w:rsidTr="00AA5F31">
        <w:tc>
          <w:tcPr>
            <w:tcW w:w="3539" w:type="dxa"/>
            <w:vMerge/>
          </w:tcPr>
          <w:p w:rsidR="00027BD8" w:rsidRPr="00027BD8" w:rsidRDefault="00027BD8" w:rsidP="00027BD8">
            <w:pPr>
              <w:jc w:val="center"/>
              <w:rPr>
                <w:rFonts w:eastAsiaTheme="minorHAnsi"/>
                <w:color w:val="000000"/>
                <w:sz w:val="16"/>
                <w:szCs w:val="16"/>
                <w:lang w:eastAsia="en-US"/>
              </w:rPr>
            </w:pPr>
          </w:p>
        </w:tc>
        <w:tc>
          <w:tcPr>
            <w:tcW w:w="3260" w:type="dxa"/>
          </w:tcPr>
          <w:p w:rsidR="00027BD8" w:rsidRPr="00027BD8" w:rsidRDefault="00027BD8" w:rsidP="00027BD8">
            <w:pPr>
              <w:pStyle w:val="Default"/>
              <w:jc w:val="center"/>
              <w:rPr>
                <w:rFonts w:eastAsiaTheme="minorHAnsi"/>
                <w:sz w:val="16"/>
                <w:szCs w:val="16"/>
                <w:lang w:eastAsia="en-US"/>
              </w:rPr>
            </w:pPr>
            <w:r w:rsidRPr="00027BD8">
              <w:rPr>
                <w:sz w:val="16"/>
                <w:szCs w:val="16"/>
              </w:rPr>
              <w:t>м3/</w:t>
            </w:r>
            <w:proofErr w:type="spellStart"/>
            <w:r w:rsidRPr="00027BD8">
              <w:rPr>
                <w:sz w:val="16"/>
                <w:szCs w:val="16"/>
              </w:rPr>
              <w:t>сут</w:t>
            </w:r>
            <w:proofErr w:type="spellEnd"/>
            <w:r w:rsidRPr="00027BD8">
              <w:rPr>
                <w:sz w:val="16"/>
                <w:szCs w:val="16"/>
              </w:rPr>
              <w:t>.</w:t>
            </w:r>
          </w:p>
        </w:tc>
        <w:tc>
          <w:tcPr>
            <w:tcW w:w="2583" w:type="dxa"/>
          </w:tcPr>
          <w:p w:rsidR="00027BD8" w:rsidRPr="00027BD8" w:rsidRDefault="00027BD8" w:rsidP="00027BD8">
            <w:pPr>
              <w:pStyle w:val="Default"/>
              <w:jc w:val="center"/>
              <w:rPr>
                <w:rFonts w:eastAsiaTheme="minorHAnsi"/>
                <w:sz w:val="16"/>
                <w:szCs w:val="16"/>
                <w:lang w:eastAsia="en-US"/>
              </w:rPr>
            </w:pPr>
            <w:r w:rsidRPr="00027BD8">
              <w:rPr>
                <w:sz w:val="16"/>
                <w:szCs w:val="16"/>
              </w:rPr>
              <w:t>м3/год</w:t>
            </w:r>
          </w:p>
        </w:tc>
      </w:tr>
      <w:tr w:rsidR="00027BD8" w:rsidRPr="00027BD8" w:rsidTr="00AA5F31">
        <w:tc>
          <w:tcPr>
            <w:tcW w:w="3539"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lastRenderedPageBreak/>
              <w:t>1</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2</w:t>
            </w:r>
          </w:p>
        </w:tc>
        <w:tc>
          <w:tcPr>
            <w:tcW w:w="2583"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3</w:t>
            </w: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r w:rsidRPr="00027BD8">
              <w:rPr>
                <w:b/>
                <w:bCs/>
                <w:sz w:val="16"/>
                <w:szCs w:val="16"/>
              </w:rPr>
              <w:t xml:space="preserve">Водопотребление: </w:t>
            </w:r>
          </w:p>
        </w:tc>
        <w:tc>
          <w:tcPr>
            <w:tcW w:w="3260" w:type="dxa"/>
          </w:tcPr>
          <w:p w:rsidR="00027BD8" w:rsidRPr="00027BD8" w:rsidRDefault="00027BD8" w:rsidP="00027BD8">
            <w:pPr>
              <w:rPr>
                <w:rFonts w:eastAsiaTheme="minorHAnsi"/>
                <w:color w:val="000000"/>
                <w:sz w:val="16"/>
                <w:szCs w:val="16"/>
                <w:lang w:eastAsia="en-US"/>
              </w:rPr>
            </w:pPr>
          </w:p>
        </w:tc>
        <w:tc>
          <w:tcPr>
            <w:tcW w:w="2583" w:type="dxa"/>
          </w:tcPr>
          <w:p w:rsidR="00027BD8" w:rsidRPr="00027BD8" w:rsidRDefault="00027BD8" w:rsidP="00027BD8">
            <w:pPr>
              <w:rPr>
                <w:rFonts w:eastAsiaTheme="minorHAnsi"/>
                <w:color w:val="000000"/>
                <w:sz w:val="16"/>
                <w:szCs w:val="16"/>
                <w:lang w:eastAsia="en-US"/>
              </w:rPr>
            </w:pP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r w:rsidRPr="00027BD8">
              <w:rPr>
                <w:sz w:val="16"/>
                <w:szCs w:val="16"/>
              </w:rPr>
              <w:t xml:space="preserve">Питьевые нужды </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0,004</w:t>
            </w:r>
          </w:p>
        </w:tc>
        <w:tc>
          <w:tcPr>
            <w:tcW w:w="2583" w:type="dxa"/>
          </w:tcPr>
          <w:p w:rsidR="00027BD8" w:rsidRPr="00027BD8" w:rsidRDefault="00027BD8" w:rsidP="00027BD8">
            <w:pPr>
              <w:jc w:val="center"/>
              <w:rPr>
                <w:rFonts w:eastAsiaTheme="minorHAnsi"/>
                <w:color w:val="000000"/>
                <w:sz w:val="16"/>
                <w:szCs w:val="16"/>
                <w:lang w:val="kk-KZ" w:eastAsia="en-US"/>
              </w:rPr>
            </w:pPr>
            <w:r w:rsidRPr="00027BD8">
              <w:rPr>
                <w:rFonts w:eastAsiaTheme="minorHAnsi"/>
                <w:color w:val="000000"/>
                <w:sz w:val="16"/>
                <w:szCs w:val="16"/>
                <w:lang w:val="kk-KZ" w:eastAsia="en-US"/>
              </w:rPr>
              <w:t>0,12</w:t>
            </w: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r w:rsidRPr="00027BD8">
              <w:rPr>
                <w:sz w:val="16"/>
                <w:szCs w:val="16"/>
              </w:rPr>
              <w:t xml:space="preserve">Пылеподавление </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w:t>
            </w:r>
          </w:p>
        </w:tc>
        <w:tc>
          <w:tcPr>
            <w:tcW w:w="2583"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0,036</w:t>
            </w: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proofErr w:type="spellStart"/>
            <w:r w:rsidRPr="00027BD8">
              <w:rPr>
                <w:sz w:val="16"/>
                <w:szCs w:val="16"/>
              </w:rPr>
              <w:t>Гидроиспытания</w:t>
            </w:r>
            <w:proofErr w:type="spellEnd"/>
            <w:r w:rsidRPr="00027BD8">
              <w:rPr>
                <w:sz w:val="16"/>
                <w:szCs w:val="16"/>
              </w:rPr>
              <w:t xml:space="preserve"> </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w:t>
            </w:r>
          </w:p>
        </w:tc>
        <w:tc>
          <w:tcPr>
            <w:tcW w:w="2583"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0,6338</w:t>
            </w:r>
          </w:p>
        </w:tc>
      </w:tr>
      <w:tr w:rsidR="00027BD8" w:rsidRPr="00027BD8" w:rsidTr="00AA5F31">
        <w:tc>
          <w:tcPr>
            <w:tcW w:w="3539" w:type="dxa"/>
          </w:tcPr>
          <w:p w:rsidR="00027BD8" w:rsidRPr="00027BD8" w:rsidRDefault="00027BD8" w:rsidP="00027BD8">
            <w:pPr>
              <w:pStyle w:val="Default"/>
              <w:rPr>
                <w:sz w:val="16"/>
                <w:szCs w:val="16"/>
              </w:rPr>
            </w:pPr>
            <w:proofErr w:type="spellStart"/>
            <w:r w:rsidRPr="00027BD8">
              <w:rPr>
                <w:sz w:val="16"/>
                <w:szCs w:val="16"/>
              </w:rPr>
              <w:t>Хоз-бытовые</w:t>
            </w:r>
            <w:proofErr w:type="spellEnd"/>
            <w:r w:rsidRPr="00027BD8">
              <w:rPr>
                <w:sz w:val="16"/>
                <w:szCs w:val="16"/>
              </w:rPr>
              <w:t xml:space="preserve"> стоки</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0,05</w:t>
            </w:r>
          </w:p>
        </w:tc>
        <w:tc>
          <w:tcPr>
            <w:tcW w:w="2583"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1,5</w:t>
            </w: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r w:rsidRPr="00027BD8">
              <w:rPr>
                <w:b/>
                <w:bCs/>
                <w:sz w:val="16"/>
                <w:szCs w:val="16"/>
              </w:rPr>
              <w:t xml:space="preserve">Итого: </w:t>
            </w:r>
          </w:p>
        </w:tc>
        <w:tc>
          <w:tcPr>
            <w:tcW w:w="3260" w:type="dxa"/>
          </w:tcPr>
          <w:p w:rsidR="00027BD8" w:rsidRPr="00027BD8" w:rsidRDefault="00027BD8" w:rsidP="00027BD8">
            <w:pPr>
              <w:jc w:val="center"/>
              <w:rPr>
                <w:rFonts w:eastAsiaTheme="minorHAnsi"/>
                <w:b/>
                <w:bCs/>
                <w:color w:val="000000"/>
                <w:sz w:val="16"/>
                <w:szCs w:val="16"/>
                <w:lang w:eastAsia="en-US"/>
              </w:rPr>
            </w:pPr>
            <w:r w:rsidRPr="00027BD8">
              <w:rPr>
                <w:rFonts w:eastAsiaTheme="minorHAnsi"/>
                <w:b/>
                <w:bCs/>
                <w:color w:val="000000"/>
                <w:sz w:val="16"/>
                <w:szCs w:val="16"/>
                <w:lang w:eastAsia="en-US"/>
              </w:rPr>
              <w:t>0,054</w:t>
            </w:r>
          </w:p>
        </w:tc>
        <w:tc>
          <w:tcPr>
            <w:tcW w:w="2583" w:type="dxa"/>
          </w:tcPr>
          <w:p w:rsidR="00027BD8" w:rsidRPr="00027BD8" w:rsidRDefault="00027BD8" w:rsidP="00027BD8">
            <w:pPr>
              <w:jc w:val="center"/>
              <w:rPr>
                <w:rFonts w:eastAsiaTheme="minorHAnsi"/>
                <w:color w:val="000000"/>
                <w:sz w:val="16"/>
                <w:szCs w:val="16"/>
                <w:lang w:val="kk-KZ" w:eastAsia="en-US"/>
              </w:rPr>
            </w:pPr>
            <w:r w:rsidRPr="00027BD8">
              <w:rPr>
                <w:rFonts w:eastAsiaTheme="minorHAnsi"/>
                <w:b/>
                <w:bCs/>
                <w:color w:val="000000"/>
                <w:sz w:val="16"/>
                <w:szCs w:val="16"/>
                <w:lang w:val="kk-KZ" w:eastAsia="en-US"/>
              </w:rPr>
              <w:t>2,2898</w:t>
            </w: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r w:rsidRPr="00027BD8">
              <w:rPr>
                <w:b/>
                <w:bCs/>
                <w:sz w:val="16"/>
                <w:szCs w:val="16"/>
              </w:rPr>
              <w:t xml:space="preserve">Водоотведение: </w:t>
            </w:r>
          </w:p>
        </w:tc>
        <w:tc>
          <w:tcPr>
            <w:tcW w:w="3260" w:type="dxa"/>
          </w:tcPr>
          <w:p w:rsidR="00027BD8" w:rsidRPr="00027BD8" w:rsidRDefault="00027BD8" w:rsidP="00027BD8">
            <w:pPr>
              <w:rPr>
                <w:rFonts w:eastAsiaTheme="minorHAnsi"/>
                <w:color w:val="000000"/>
                <w:sz w:val="16"/>
                <w:szCs w:val="16"/>
                <w:lang w:eastAsia="en-US"/>
              </w:rPr>
            </w:pPr>
          </w:p>
        </w:tc>
        <w:tc>
          <w:tcPr>
            <w:tcW w:w="2583" w:type="dxa"/>
          </w:tcPr>
          <w:p w:rsidR="00027BD8" w:rsidRPr="00027BD8" w:rsidRDefault="00027BD8" w:rsidP="00027BD8">
            <w:pPr>
              <w:jc w:val="center"/>
              <w:rPr>
                <w:rFonts w:eastAsiaTheme="minorHAnsi"/>
                <w:color w:val="000000"/>
                <w:sz w:val="16"/>
                <w:szCs w:val="16"/>
                <w:lang w:eastAsia="en-US"/>
              </w:rPr>
            </w:pPr>
          </w:p>
        </w:tc>
      </w:tr>
      <w:tr w:rsidR="00027BD8" w:rsidRPr="00027BD8" w:rsidTr="00AA5F31">
        <w:tc>
          <w:tcPr>
            <w:tcW w:w="3539" w:type="dxa"/>
          </w:tcPr>
          <w:p w:rsidR="00027BD8" w:rsidRPr="00027BD8" w:rsidRDefault="00027BD8" w:rsidP="00027BD8">
            <w:pPr>
              <w:tabs>
                <w:tab w:val="left" w:pos="0"/>
              </w:tabs>
              <w:rPr>
                <w:rFonts w:eastAsiaTheme="minorHAnsi"/>
                <w:color w:val="000000"/>
                <w:sz w:val="16"/>
                <w:szCs w:val="16"/>
                <w:lang w:eastAsia="en-US"/>
              </w:rPr>
            </w:pPr>
            <w:proofErr w:type="spellStart"/>
            <w:r w:rsidRPr="00027BD8">
              <w:rPr>
                <w:sz w:val="16"/>
                <w:szCs w:val="16"/>
              </w:rPr>
              <w:t>Хоз-бытовые</w:t>
            </w:r>
            <w:proofErr w:type="spellEnd"/>
            <w:r w:rsidRPr="00027BD8">
              <w:rPr>
                <w:sz w:val="16"/>
                <w:szCs w:val="16"/>
              </w:rPr>
              <w:t xml:space="preserve"> стоки </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0,05</w:t>
            </w:r>
          </w:p>
        </w:tc>
        <w:tc>
          <w:tcPr>
            <w:tcW w:w="2583" w:type="dxa"/>
          </w:tcPr>
          <w:p w:rsidR="00027BD8" w:rsidRPr="00027BD8" w:rsidRDefault="00027BD8" w:rsidP="00027BD8">
            <w:pPr>
              <w:jc w:val="center"/>
              <w:rPr>
                <w:rFonts w:eastAsiaTheme="minorHAnsi"/>
                <w:color w:val="000000"/>
                <w:sz w:val="16"/>
                <w:szCs w:val="16"/>
                <w:lang w:val="kk-KZ" w:eastAsia="en-US"/>
              </w:rPr>
            </w:pPr>
            <w:r w:rsidRPr="00027BD8">
              <w:rPr>
                <w:rFonts w:eastAsiaTheme="minorHAnsi"/>
                <w:color w:val="000000"/>
                <w:sz w:val="16"/>
                <w:szCs w:val="16"/>
                <w:lang w:eastAsia="en-US"/>
              </w:rPr>
              <w:t>1,5</w:t>
            </w:r>
          </w:p>
        </w:tc>
      </w:tr>
      <w:tr w:rsidR="00027BD8" w:rsidRPr="00027BD8" w:rsidTr="00AA5F31">
        <w:tc>
          <w:tcPr>
            <w:tcW w:w="3539" w:type="dxa"/>
          </w:tcPr>
          <w:p w:rsidR="00027BD8" w:rsidRPr="00027BD8" w:rsidRDefault="00027BD8" w:rsidP="00027BD8">
            <w:pPr>
              <w:tabs>
                <w:tab w:val="left" w:pos="0"/>
              </w:tabs>
              <w:rPr>
                <w:sz w:val="16"/>
                <w:szCs w:val="16"/>
              </w:rPr>
            </w:pPr>
            <w:r w:rsidRPr="00027BD8">
              <w:rPr>
                <w:sz w:val="16"/>
                <w:szCs w:val="16"/>
              </w:rPr>
              <w:t xml:space="preserve">Питьевые нужды </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0,004</w:t>
            </w:r>
          </w:p>
        </w:tc>
        <w:tc>
          <w:tcPr>
            <w:tcW w:w="2583" w:type="dxa"/>
          </w:tcPr>
          <w:p w:rsidR="00027BD8" w:rsidRPr="00027BD8" w:rsidRDefault="00027BD8" w:rsidP="00027BD8">
            <w:pPr>
              <w:jc w:val="center"/>
              <w:rPr>
                <w:rFonts w:eastAsiaTheme="minorHAnsi"/>
                <w:color w:val="000000"/>
                <w:sz w:val="16"/>
                <w:szCs w:val="16"/>
                <w:lang w:val="kk-KZ" w:eastAsia="en-US"/>
              </w:rPr>
            </w:pPr>
            <w:r w:rsidRPr="00027BD8">
              <w:rPr>
                <w:rFonts w:eastAsiaTheme="minorHAnsi"/>
                <w:color w:val="000000"/>
                <w:sz w:val="16"/>
                <w:szCs w:val="16"/>
                <w:lang w:val="kk-KZ" w:eastAsia="en-US"/>
              </w:rPr>
              <w:t>0,12</w:t>
            </w:r>
          </w:p>
        </w:tc>
      </w:tr>
      <w:tr w:rsidR="00027BD8" w:rsidRPr="00027BD8" w:rsidTr="00AA5F31">
        <w:tc>
          <w:tcPr>
            <w:tcW w:w="3539" w:type="dxa"/>
          </w:tcPr>
          <w:p w:rsidR="00027BD8" w:rsidRPr="00027BD8" w:rsidRDefault="00027BD8" w:rsidP="00027BD8">
            <w:pPr>
              <w:tabs>
                <w:tab w:val="left" w:pos="0"/>
              </w:tabs>
              <w:rPr>
                <w:sz w:val="16"/>
                <w:szCs w:val="16"/>
              </w:rPr>
            </w:pPr>
            <w:r w:rsidRPr="00027BD8">
              <w:rPr>
                <w:sz w:val="16"/>
                <w:szCs w:val="16"/>
              </w:rPr>
              <w:t xml:space="preserve">Пылеподавление </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w:t>
            </w:r>
          </w:p>
        </w:tc>
        <w:tc>
          <w:tcPr>
            <w:tcW w:w="2583" w:type="dxa"/>
          </w:tcPr>
          <w:p w:rsidR="00027BD8" w:rsidRPr="00027BD8" w:rsidRDefault="00027BD8" w:rsidP="00027BD8">
            <w:pPr>
              <w:jc w:val="center"/>
              <w:rPr>
                <w:rFonts w:eastAsiaTheme="minorHAnsi"/>
                <w:color w:val="000000"/>
                <w:sz w:val="16"/>
                <w:szCs w:val="16"/>
                <w:lang w:val="kk-KZ" w:eastAsia="en-US"/>
              </w:rPr>
            </w:pPr>
            <w:r w:rsidRPr="00027BD8">
              <w:rPr>
                <w:rFonts w:eastAsiaTheme="minorHAnsi"/>
                <w:color w:val="000000"/>
                <w:sz w:val="16"/>
                <w:szCs w:val="16"/>
                <w:lang w:eastAsia="en-US"/>
              </w:rPr>
              <w:t>0,036</w:t>
            </w: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proofErr w:type="spellStart"/>
            <w:r w:rsidRPr="00027BD8">
              <w:rPr>
                <w:sz w:val="16"/>
                <w:szCs w:val="16"/>
              </w:rPr>
              <w:t>Гидроиспытания</w:t>
            </w:r>
            <w:proofErr w:type="spellEnd"/>
            <w:r w:rsidRPr="00027BD8">
              <w:rPr>
                <w:sz w:val="16"/>
                <w:szCs w:val="16"/>
              </w:rPr>
              <w:t xml:space="preserve"> </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w:t>
            </w:r>
          </w:p>
        </w:tc>
        <w:tc>
          <w:tcPr>
            <w:tcW w:w="2583"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0,6338</w:t>
            </w: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r w:rsidRPr="00027BD8">
              <w:rPr>
                <w:b/>
                <w:bCs/>
                <w:sz w:val="16"/>
                <w:szCs w:val="16"/>
              </w:rPr>
              <w:t xml:space="preserve">Итого: </w:t>
            </w:r>
          </w:p>
        </w:tc>
        <w:tc>
          <w:tcPr>
            <w:tcW w:w="3260" w:type="dxa"/>
          </w:tcPr>
          <w:p w:rsidR="00027BD8" w:rsidRPr="00027BD8" w:rsidRDefault="00027BD8" w:rsidP="00027BD8">
            <w:pPr>
              <w:jc w:val="center"/>
              <w:rPr>
                <w:rFonts w:eastAsiaTheme="minorHAnsi"/>
                <w:b/>
                <w:bCs/>
                <w:color w:val="000000"/>
                <w:sz w:val="16"/>
                <w:szCs w:val="16"/>
                <w:lang w:eastAsia="en-US"/>
              </w:rPr>
            </w:pPr>
            <w:r w:rsidRPr="00027BD8">
              <w:rPr>
                <w:rFonts w:eastAsiaTheme="minorHAnsi"/>
                <w:b/>
                <w:bCs/>
                <w:color w:val="000000"/>
                <w:sz w:val="16"/>
                <w:szCs w:val="16"/>
                <w:lang w:eastAsia="en-US"/>
              </w:rPr>
              <w:t>0,054</w:t>
            </w:r>
          </w:p>
        </w:tc>
        <w:tc>
          <w:tcPr>
            <w:tcW w:w="2583" w:type="dxa"/>
          </w:tcPr>
          <w:p w:rsidR="00027BD8" w:rsidRPr="00027BD8" w:rsidRDefault="00027BD8" w:rsidP="00027BD8">
            <w:pPr>
              <w:jc w:val="center"/>
              <w:rPr>
                <w:rFonts w:eastAsiaTheme="minorHAnsi"/>
                <w:color w:val="000000"/>
                <w:sz w:val="16"/>
                <w:szCs w:val="16"/>
                <w:lang w:val="kk-KZ" w:eastAsia="en-US"/>
              </w:rPr>
            </w:pPr>
            <w:r w:rsidRPr="00027BD8">
              <w:rPr>
                <w:rFonts w:eastAsiaTheme="minorHAnsi"/>
                <w:b/>
                <w:bCs/>
                <w:color w:val="000000"/>
                <w:sz w:val="16"/>
                <w:szCs w:val="16"/>
                <w:lang w:val="kk-KZ" w:eastAsia="en-US"/>
              </w:rPr>
              <w:t>2,2898</w:t>
            </w:r>
          </w:p>
        </w:tc>
      </w:tr>
    </w:tbl>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p>
    <w:p w:rsidR="00027BD8" w:rsidRPr="00027BD8" w:rsidRDefault="00027BD8" w:rsidP="00027BD8">
      <w:pPr>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Расчетные объемы водопотребление в период строительства 2 очереди</w:t>
      </w:r>
    </w:p>
    <w:p w:rsidR="00027BD8" w:rsidRPr="00027BD8" w:rsidRDefault="00027BD8" w:rsidP="00027BD8">
      <w:pPr>
        <w:spacing w:after="0" w:line="240" w:lineRule="auto"/>
        <w:rPr>
          <w:rFonts w:ascii="Times New Roman" w:hAnsi="Times New Roman" w:cs="Times New Roman"/>
          <w:color w:val="000000"/>
          <w:sz w:val="24"/>
          <w:szCs w:val="24"/>
          <w:highlight w:val="yellow"/>
        </w:rPr>
      </w:pPr>
    </w:p>
    <w:tbl>
      <w:tblPr>
        <w:tblW w:w="9091"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126"/>
        <w:gridCol w:w="969"/>
        <w:gridCol w:w="990"/>
        <w:gridCol w:w="1260"/>
        <w:gridCol w:w="900"/>
        <w:gridCol w:w="900"/>
        <w:gridCol w:w="900"/>
        <w:gridCol w:w="1046"/>
      </w:tblGrid>
      <w:tr w:rsidR="00027BD8" w:rsidRPr="00027BD8" w:rsidTr="00AA5F31">
        <w:trPr>
          <w:cantSplit/>
        </w:trPr>
        <w:tc>
          <w:tcPr>
            <w:tcW w:w="2126" w:type="dxa"/>
            <w:vMerge w:val="restart"/>
            <w:tcBorders>
              <w:top w:val="double" w:sz="4" w:space="0" w:color="auto"/>
              <w:left w:val="doub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b/>
                <w:sz w:val="16"/>
                <w:szCs w:val="16"/>
              </w:rPr>
            </w:pPr>
            <w:r w:rsidRPr="00027BD8">
              <w:rPr>
                <w:rFonts w:ascii="Times New Roman" w:eastAsia="SimSun" w:hAnsi="Times New Roman" w:cs="Times New Roman"/>
                <w:b/>
                <w:sz w:val="16"/>
                <w:szCs w:val="16"/>
              </w:rPr>
              <w:t>Потребитель</w:t>
            </w:r>
          </w:p>
        </w:tc>
        <w:tc>
          <w:tcPr>
            <w:tcW w:w="969" w:type="dxa"/>
            <w:vMerge w:val="restart"/>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b/>
                <w:sz w:val="16"/>
                <w:szCs w:val="16"/>
              </w:rPr>
            </w:pPr>
            <w:r w:rsidRPr="00027BD8">
              <w:rPr>
                <w:rFonts w:ascii="Times New Roman" w:eastAsia="SimSun" w:hAnsi="Times New Roman" w:cs="Times New Roman"/>
                <w:b/>
                <w:sz w:val="16"/>
                <w:szCs w:val="16"/>
              </w:rPr>
              <w:t xml:space="preserve">Ед. </w:t>
            </w:r>
            <w:proofErr w:type="spellStart"/>
            <w:r w:rsidRPr="00027BD8">
              <w:rPr>
                <w:rFonts w:ascii="Times New Roman" w:eastAsia="SimSun" w:hAnsi="Times New Roman" w:cs="Times New Roman"/>
                <w:b/>
                <w:sz w:val="16"/>
                <w:szCs w:val="16"/>
              </w:rPr>
              <w:t>изм</w:t>
            </w:r>
            <w:proofErr w:type="spellEnd"/>
          </w:p>
        </w:tc>
        <w:tc>
          <w:tcPr>
            <w:tcW w:w="990" w:type="dxa"/>
            <w:vMerge w:val="restart"/>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b/>
                <w:sz w:val="16"/>
                <w:szCs w:val="16"/>
              </w:rPr>
            </w:pPr>
            <w:r w:rsidRPr="00027BD8">
              <w:rPr>
                <w:rFonts w:ascii="Times New Roman" w:eastAsia="SimSun" w:hAnsi="Times New Roman" w:cs="Times New Roman"/>
                <w:b/>
                <w:sz w:val="16"/>
                <w:szCs w:val="16"/>
              </w:rPr>
              <w:t>Кол-во, чел</w:t>
            </w:r>
          </w:p>
        </w:tc>
        <w:tc>
          <w:tcPr>
            <w:tcW w:w="1260" w:type="dxa"/>
            <w:vMerge w:val="restart"/>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b/>
                <w:sz w:val="16"/>
                <w:szCs w:val="16"/>
              </w:rPr>
            </w:pPr>
            <w:r w:rsidRPr="00027BD8">
              <w:rPr>
                <w:rFonts w:ascii="Times New Roman" w:eastAsia="SimSun" w:hAnsi="Times New Roman" w:cs="Times New Roman"/>
                <w:b/>
                <w:sz w:val="16"/>
                <w:szCs w:val="16"/>
              </w:rPr>
              <w:t>Норма водопотребления</w:t>
            </w:r>
          </w:p>
        </w:tc>
        <w:tc>
          <w:tcPr>
            <w:tcW w:w="1800" w:type="dxa"/>
            <w:gridSpan w:val="2"/>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b/>
                <w:sz w:val="16"/>
                <w:szCs w:val="16"/>
              </w:rPr>
            </w:pPr>
            <w:r w:rsidRPr="00027BD8">
              <w:rPr>
                <w:rFonts w:ascii="Times New Roman" w:eastAsia="SimSun" w:hAnsi="Times New Roman" w:cs="Times New Roman"/>
                <w:b/>
                <w:sz w:val="16"/>
                <w:szCs w:val="16"/>
              </w:rPr>
              <w:t>Водопотребление</w:t>
            </w:r>
          </w:p>
        </w:tc>
        <w:tc>
          <w:tcPr>
            <w:tcW w:w="1946" w:type="dxa"/>
            <w:gridSpan w:val="2"/>
            <w:tcBorders>
              <w:top w:val="double" w:sz="4" w:space="0" w:color="auto"/>
              <w:left w:val="single" w:sz="4" w:space="0" w:color="auto"/>
              <w:bottom w:val="single" w:sz="4" w:space="0" w:color="auto"/>
              <w:right w:val="doub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b/>
                <w:sz w:val="16"/>
                <w:szCs w:val="16"/>
              </w:rPr>
            </w:pPr>
            <w:r w:rsidRPr="00027BD8">
              <w:rPr>
                <w:rFonts w:ascii="Times New Roman" w:eastAsia="SimSun" w:hAnsi="Times New Roman" w:cs="Times New Roman"/>
                <w:b/>
                <w:sz w:val="16"/>
                <w:szCs w:val="16"/>
              </w:rPr>
              <w:t>Водоотведение</w:t>
            </w:r>
          </w:p>
        </w:tc>
      </w:tr>
      <w:tr w:rsidR="00027BD8" w:rsidRPr="00027BD8" w:rsidTr="00AA5F31">
        <w:trPr>
          <w:cantSplit/>
        </w:trPr>
        <w:tc>
          <w:tcPr>
            <w:tcW w:w="2126" w:type="dxa"/>
            <w:vMerge/>
            <w:tcBorders>
              <w:top w:val="double" w:sz="4" w:space="0" w:color="auto"/>
              <w:left w:val="doub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rPr>
                <w:rFonts w:ascii="Times New Roman" w:eastAsia="SimSun" w:hAnsi="Times New Roman" w:cs="Times New Roman"/>
                <w:b/>
                <w:sz w:val="16"/>
                <w:szCs w:val="16"/>
              </w:rPr>
            </w:pPr>
          </w:p>
        </w:tc>
        <w:tc>
          <w:tcPr>
            <w:tcW w:w="969" w:type="dxa"/>
            <w:vMerge/>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rPr>
                <w:rFonts w:ascii="Times New Roman" w:eastAsia="SimSun" w:hAnsi="Times New Roman" w:cs="Times New Roman"/>
                <w:b/>
                <w:sz w:val="16"/>
                <w:szCs w:val="16"/>
              </w:rPr>
            </w:pPr>
          </w:p>
        </w:tc>
        <w:tc>
          <w:tcPr>
            <w:tcW w:w="990" w:type="dxa"/>
            <w:vMerge/>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rPr>
                <w:rFonts w:ascii="Times New Roman" w:eastAsia="SimSun" w:hAnsi="Times New Roman" w:cs="Times New Roman"/>
                <w:b/>
                <w:sz w:val="16"/>
                <w:szCs w:val="16"/>
              </w:rPr>
            </w:pPr>
          </w:p>
        </w:tc>
        <w:tc>
          <w:tcPr>
            <w:tcW w:w="1260" w:type="dxa"/>
            <w:vMerge/>
            <w:tcBorders>
              <w:top w:val="doub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rPr>
                <w:rFonts w:ascii="Times New Roman" w:eastAsia="SimSun" w:hAnsi="Times New Roman" w:cs="Times New Roman"/>
                <w:b/>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м</w:t>
            </w:r>
            <w:r w:rsidRPr="00027BD8">
              <w:rPr>
                <w:rFonts w:ascii="Times New Roman" w:eastAsia="SimSun" w:hAnsi="Times New Roman" w:cs="Times New Roman"/>
                <w:sz w:val="16"/>
                <w:szCs w:val="16"/>
                <w:vertAlign w:val="superscript"/>
              </w:rPr>
              <w:t>3</w:t>
            </w:r>
            <w:r w:rsidRPr="00027BD8">
              <w:rPr>
                <w:rFonts w:ascii="Times New Roman" w:eastAsia="SimSun" w:hAnsi="Times New Roman" w:cs="Times New Roman"/>
                <w:sz w:val="16"/>
                <w:szCs w:val="16"/>
              </w:rPr>
              <w:t>/</w:t>
            </w:r>
            <w:proofErr w:type="spellStart"/>
            <w:r w:rsidRPr="00027BD8">
              <w:rPr>
                <w:rFonts w:ascii="Times New Roman" w:eastAsia="SimSun" w:hAnsi="Times New Roman" w:cs="Times New Roman"/>
                <w:sz w:val="16"/>
                <w:szCs w:val="16"/>
              </w:rPr>
              <w:t>сут</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м</w:t>
            </w:r>
            <w:r w:rsidRPr="00027BD8">
              <w:rPr>
                <w:rFonts w:ascii="Times New Roman" w:eastAsia="SimSun" w:hAnsi="Times New Roman" w:cs="Times New Roman"/>
                <w:sz w:val="16"/>
                <w:szCs w:val="16"/>
                <w:vertAlign w:val="superscript"/>
              </w:rPr>
              <w:t>3</w:t>
            </w:r>
            <w:r w:rsidRPr="00027BD8">
              <w:rPr>
                <w:rFonts w:ascii="Times New Roman" w:eastAsia="SimSun" w:hAnsi="Times New Roman" w:cs="Times New Roman"/>
                <w:sz w:val="16"/>
                <w:szCs w:val="16"/>
              </w:rPr>
              <w:t>/год</w:t>
            </w:r>
          </w:p>
        </w:tc>
        <w:tc>
          <w:tcPr>
            <w:tcW w:w="900" w:type="dxa"/>
            <w:tcBorders>
              <w:top w:val="sing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м</w:t>
            </w:r>
            <w:r w:rsidRPr="00027BD8">
              <w:rPr>
                <w:rFonts w:ascii="Times New Roman" w:eastAsia="SimSun" w:hAnsi="Times New Roman" w:cs="Times New Roman"/>
                <w:sz w:val="16"/>
                <w:szCs w:val="16"/>
                <w:vertAlign w:val="superscript"/>
              </w:rPr>
              <w:t>3</w:t>
            </w:r>
            <w:r w:rsidRPr="00027BD8">
              <w:rPr>
                <w:rFonts w:ascii="Times New Roman" w:eastAsia="SimSun" w:hAnsi="Times New Roman" w:cs="Times New Roman"/>
                <w:sz w:val="16"/>
                <w:szCs w:val="16"/>
              </w:rPr>
              <w:t>/</w:t>
            </w:r>
            <w:proofErr w:type="spellStart"/>
            <w:r w:rsidRPr="00027BD8">
              <w:rPr>
                <w:rFonts w:ascii="Times New Roman" w:eastAsia="SimSun" w:hAnsi="Times New Roman" w:cs="Times New Roman"/>
                <w:sz w:val="16"/>
                <w:szCs w:val="16"/>
              </w:rPr>
              <w:t>сут</w:t>
            </w:r>
            <w:proofErr w:type="spellEnd"/>
          </w:p>
        </w:tc>
        <w:tc>
          <w:tcPr>
            <w:tcW w:w="1046" w:type="dxa"/>
            <w:tcBorders>
              <w:top w:val="single" w:sz="4" w:space="0" w:color="auto"/>
              <w:left w:val="single" w:sz="4" w:space="0" w:color="auto"/>
              <w:bottom w:val="single" w:sz="4" w:space="0" w:color="auto"/>
              <w:right w:val="doub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м</w:t>
            </w:r>
            <w:r w:rsidRPr="00027BD8">
              <w:rPr>
                <w:rFonts w:ascii="Times New Roman" w:eastAsia="SimSun" w:hAnsi="Times New Roman" w:cs="Times New Roman"/>
                <w:sz w:val="16"/>
                <w:szCs w:val="16"/>
                <w:vertAlign w:val="superscript"/>
              </w:rPr>
              <w:t>3</w:t>
            </w:r>
            <w:r w:rsidRPr="00027BD8">
              <w:rPr>
                <w:rFonts w:ascii="Times New Roman" w:eastAsia="SimSun" w:hAnsi="Times New Roman" w:cs="Times New Roman"/>
                <w:sz w:val="16"/>
                <w:szCs w:val="16"/>
              </w:rPr>
              <w:t>/год</w:t>
            </w:r>
          </w:p>
        </w:tc>
      </w:tr>
      <w:tr w:rsidR="00027BD8" w:rsidRPr="00027BD8" w:rsidTr="00AA5F31">
        <w:tc>
          <w:tcPr>
            <w:tcW w:w="2126" w:type="dxa"/>
            <w:tcBorders>
              <w:top w:val="single" w:sz="4" w:space="0" w:color="auto"/>
              <w:left w:val="doub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rPr>
                <w:rFonts w:ascii="Times New Roman" w:eastAsia="SimSun" w:hAnsi="Times New Roman" w:cs="Times New Roman"/>
                <w:color w:val="000000"/>
                <w:sz w:val="16"/>
                <w:szCs w:val="16"/>
              </w:rPr>
            </w:pPr>
            <w:r w:rsidRPr="00027BD8">
              <w:rPr>
                <w:rFonts w:ascii="Times New Roman" w:eastAsia="SimSun" w:hAnsi="Times New Roman" w:cs="Times New Roman"/>
                <w:color w:val="000000"/>
                <w:sz w:val="16"/>
                <w:szCs w:val="16"/>
              </w:rPr>
              <w:t>Питьевые нужды</w:t>
            </w:r>
          </w:p>
        </w:tc>
        <w:tc>
          <w:tcPr>
            <w:tcW w:w="969" w:type="dxa"/>
            <w:tcBorders>
              <w:top w:val="sing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л</w:t>
            </w:r>
          </w:p>
        </w:tc>
        <w:tc>
          <w:tcPr>
            <w:tcW w:w="990" w:type="dxa"/>
            <w:tcBorders>
              <w:top w:val="sing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2</w:t>
            </w:r>
          </w:p>
        </w:tc>
        <w:tc>
          <w:tcPr>
            <w:tcW w:w="900" w:type="dxa"/>
            <w:tcBorders>
              <w:top w:val="nil"/>
              <w:left w:val="nil"/>
              <w:bottom w:val="single" w:sz="8"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0,006</w:t>
            </w:r>
          </w:p>
        </w:tc>
        <w:tc>
          <w:tcPr>
            <w:tcW w:w="900" w:type="dxa"/>
            <w:tcBorders>
              <w:top w:val="nil"/>
              <w:left w:val="nil"/>
              <w:bottom w:val="single" w:sz="8"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0,36</w:t>
            </w:r>
          </w:p>
        </w:tc>
        <w:tc>
          <w:tcPr>
            <w:tcW w:w="900" w:type="dxa"/>
            <w:tcBorders>
              <w:top w:val="nil"/>
              <w:left w:val="nil"/>
              <w:bottom w:val="single" w:sz="8"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color w:val="000000"/>
                <w:sz w:val="16"/>
                <w:szCs w:val="16"/>
              </w:rPr>
              <w:t>0,006</w:t>
            </w:r>
          </w:p>
        </w:tc>
        <w:tc>
          <w:tcPr>
            <w:tcW w:w="1046" w:type="dxa"/>
            <w:tcBorders>
              <w:top w:val="nil"/>
              <w:left w:val="nil"/>
              <w:bottom w:val="single" w:sz="8" w:space="0" w:color="auto"/>
              <w:right w:val="double" w:sz="4"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color w:val="000000"/>
                <w:sz w:val="16"/>
                <w:szCs w:val="16"/>
              </w:rPr>
              <w:t>0,36</w:t>
            </w:r>
          </w:p>
        </w:tc>
      </w:tr>
      <w:tr w:rsidR="00027BD8" w:rsidRPr="00027BD8" w:rsidTr="00AA5F31">
        <w:tc>
          <w:tcPr>
            <w:tcW w:w="2126" w:type="dxa"/>
            <w:tcBorders>
              <w:top w:val="single" w:sz="4" w:space="0" w:color="auto"/>
              <w:left w:val="doub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rPr>
                <w:rFonts w:ascii="Times New Roman" w:eastAsia="SimSun" w:hAnsi="Times New Roman" w:cs="Times New Roman"/>
                <w:color w:val="000000"/>
                <w:sz w:val="16"/>
                <w:szCs w:val="16"/>
              </w:rPr>
            </w:pPr>
            <w:proofErr w:type="spellStart"/>
            <w:r w:rsidRPr="00027BD8">
              <w:rPr>
                <w:rFonts w:ascii="Times New Roman" w:eastAsia="SimSun" w:hAnsi="Times New Roman" w:cs="Times New Roman"/>
                <w:color w:val="000000"/>
                <w:sz w:val="16"/>
                <w:szCs w:val="16"/>
              </w:rPr>
              <w:t>Хоз-бытовые</w:t>
            </w:r>
            <w:proofErr w:type="spellEnd"/>
            <w:r w:rsidRPr="00027BD8">
              <w:rPr>
                <w:rFonts w:ascii="Times New Roman" w:eastAsia="SimSun" w:hAnsi="Times New Roman" w:cs="Times New Roman"/>
                <w:color w:val="000000"/>
                <w:sz w:val="16"/>
                <w:szCs w:val="16"/>
              </w:rPr>
              <w:t xml:space="preserve"> нужды</w:t>
            </w:r>
          </w:p>
        </w:tc>
        <w:tc>
          <w:tcPr>
            <w:tcW w:w="969" w:type="dxa"/>
            <w:tcBorders>
              <w:top w:val="single" w:sz="4" w:space="0" w:color="auto"/>
              <w:left w:val="sing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л</w:t>
            </w:r>
          </w:p>
        </w:tc>
        <w:tc>
          <w:tcPr>
            <w:tcW w:w="990" w:type="dxa"/>
            <w:tcBorders>
              <w:top w:val="single" w:sz="4" w:space="0" w:color="auto"/>
              <w:left w:val="sing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3</w:t>
            </w:r>
          </w:p>
        </w:tc>
        <w:tc>
          <w:tcPr>
            <w:tcW w:w="1260" w:type="dxa"/>
            <w:tcBorders>
              <w:top w:val="single" w:sz="4" w:space="0" w:color="auto"/>
              <w:left w:val="sing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25</w:t>
            </w:r>
          </w:p>
        </w:tc>
        <w:tc>
          <w:tcPr>
            <w:tcW w:w="900" w:type="dxa"/>
            <w:tcBorders>
              <w:top w:val="nil"/>
              <w:left w:val="nil"/>
              <w:bottom w:val="single" w:sz="8"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0,075</w:t>
            </w:r>
          </w:p>
        </w:tc>
        <w:tc>
          <w:tcPr>
            <w:tcW w:w="900" w:type="dxa"/>
            <w:tcBorders>
              <w:top w:val="nil"/>
              <w:left w:val="nil"/>
              <w:bottom w:val="single" w:sz="8"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4,5</w:t>
            </w:r>
          </w:p>
        </w:tc>
        <w:tc>
          <w:tcPr>
            <w:tcW w:w="900" w:type="dxa"/>
            <w:tcBorders>
              <w:top w:val="nil"/>
              <w:left w:val="nil"/>
              <w:bottom w:val="single" w:sz="8"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color w:val="000000"/>
                <w:sz w:val="16"/>
                <w:szCs w:val="16"/>
              </w:rPr>
              <w:t>0,075</w:t>
            </w:r>
          </w:p>
        </w:tc>
        <w:tc>
          <w:tcPr>
            <w:tcW w:w="1046" w:type="dxa"/>
            <w:tcBorders>
              <w:top w:val="nil"/>
              <w:left w:val="nil"/>
              <w:bottom w:val="single" w:sz="8" w:space="0" w:color="auto"/>
              <w:right w:val="double" w:sz="4"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color w:val="000000"/>
                <w:sz w:val="16"/>
                <w:szCs w:val="16"/>
              </w:rPr>
              <w:t>4,5</w:t>
            </w:r>
          </w:p>
        </w:tc>
      </w:tr>
      <w:tr w:rsidR="00027BD8" w:rsidRPr="00027BD8" w:rsidTr="00AA5F31">
        <w:tc>
          <w:tcPr>
            <w:tcW w:w="2126" w:type="dxa"/>
            <w:tcBorders>
              <w:top w:val="single" w:sz="4" w:space="0" w:color="auto"/>
              <w:left w:val="doub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rPr>
                <w:rFonts w:ascii="Times New Roman" w:eastAsia="SimSun" w:hAnsi="Times New Roman" w:cs="Times New Roman"/>
                <w:sz w:val="16"/>
                <w:szCs w:val="16"/>
              </w:rPr>
            </w:pPr>
            <w:r w:rsidRPr="00027BD8">
              <w:rPr>
                <w:rFonts w:ascii="Times New Roman" w:eastAsia="SimSun" w:hAnsi="Times New Roman" w:cs="Times New Roman"/>
                <w:sz w:val="16"/>
                <w:szCs w:val="16"/>
              </w:rPr>
              <w:t>Технические нужды (орошение)</w:t>
            </w:r>
          </w:p>
        </w:tc>
        <w:tc>
          <w:tcPr>
            <w:tcW w:w="969" w:type="dxa"/>
            <w:tcBorders>
              <w:top w:val="single" w:sz="4" w:space="0" w:color="auto"/>
              <w:left w:val="sing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w:t>
            </w:r>
          </w:p>
        </w:tc>
        <w:tc>
          <w:tcPr>
            <w:tcW w:w="990" w:type="dxa"/>
            <w:tcBorders>
              <w:top w:val="single" w:sz="4" w:space="0" w:color="auto"/>
              <w:left w:val="sing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eastAsia="SimSun" w:hAnsi="Times New Roman" w:cs="Times New Roman"/>
                <w:sz w:val="16"/>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sz w:val="16"/>
                <w:szCs w:val="16"/>
              </w:rPr>
            </w:pPr>
            <w:r w:rsidRPr="00027BD8">
              <w:rPr>
                <w:rFonts w:ascii="Times New Roman" w:hAnsi="Times New Roman" w:cs="Times New Roman"/>
                <w:sz w:val="16"/>
                <w:szCs w:val="16"/>
              </w:rPr>
              <w:t>-</w:t>
            </w:r>
          </w:p>
        </w:tc>
        <w:tc>
          <w:tcPr>
            <w:tcW w:w="900" w:type="dxa"/>
            <w:tcBorders>
              <w:top w:val="nil"/>
              <w:left w:val="single" w:sz="8" w:space="0" w:color="auto"/>
              <w:bottom w:val="single" w:sz="8" w:space="0" w:color="000000"/>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w:t>
            </w:r>
          </w:p>
        </w:tc>
        <w:tc>
          <w:tcPr>
            <w:tcW w:w="900" w:type="dxa"/>
            <w:tcBorders>
              <w:top w:val="nil"/>
              <w:left w:val="single" w:sz="8" w:space="0" w:color="auto"/>
              <w:bottom w:val="single" w:sz="8" w:space="0" w:color="000000"/>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0,036</w:t>
            </w:r>
          </w:p>
        </w:tc>
        <w:tc>
          <w:tcPr>
            <w:tcW w:w="900" w:type="dxa"/>
            <w:tcBorders>
              <w:top w:val="nil"/>
              <w:left w:val="single" w:sz="8" w:space="0" w:color="auto"/>
              <w:bottom w:val="single" w:sz="8" w:space="0" w:color="000000"/>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w:t>
            </w:r>
          </w:p>
        </w:tc>
        <w:tc>
          <w:tcPr>
            <w:tcW w:w="1046" w:type="dxa"/>
            <w:tcBorders>
              <w:top w:val="nil"/>
              <w:left w:val="single" w:sz="8" w:space="0" w:color="auto"/>
              <w:bottom w:val="single" w:sz="8" w:space="0" w:color="000000"/>
              <w:right w:val="double" w:sz="4"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sz w:val="16"/>
                <w:szCs w:val="16"/>
              </w:rPr>
            </w:pPr>
            <w:r w:rsidRPr="00027BD8">
              <w:rPr>
                <w:rFonts w:ascii="Times New Roman" w:hAnsi="Times New Roman" w:cs="Times New Roman"/>
                <w:sz w:val="16"/>
                <w:szCs w:val="16"/>
              </w:rPr>
              <w:t>0,036</w:t>
            </w:r>
          </w:p>
        </w:tc>
      </w:tr>
      <w:tr w:rsidR="00027BD8" w:rsidRPr="00027BD8" w:rsidTr="00AA5F31">
        <w:tc>
          <w:tcPr>
            <w:tcW w:w="2126" w:type="dxa"/>
            <w:tcBorders>
              <w:top w:val="single" w:sz="4" w:space="0" w:color="auto"/>
              <w:left w:val="double" w:sz="4" w:space="0" w:color="auto"/>
              <w:bottom w:val="double" w:sz="4" w:space="0" w:color="auto"/>
              <w:right w:val="single" w:sz="4" w:space="0" w:color="auto"/>
            </w:tcBorders>
            <w:vAlign w:val="center"/>
          </w:tcPr>
          <w:p w:rsidR="00027BD8" w:rsidRPr="00027BD8" w:rsidRDefault="00027BD8" w:rsidP="00027BD8">
            <w:pPr>
              <w:widowControl w:val="0"/>
              <w:spacing w:after="0" w:line="240" w:lineRule="auto"/>
              <w:rPr>
                <w:rFonts w:ascii="Times New Roman" w:eastAsia="SimSun" w:hAnsi="Times New Roman" w:cs="Times New Roman"/>
                <w:b/>
                <w:sz w:val="16"/>
                <w:szCs w:val="16"/>
              </w:rPr>
            </w:pPr>
            <w:r w:rsidRPr="00027BD8">
              <w:rPr>
                <w:rFonts w:ascii="Times New Roman" w:eastAsia="SimSun" w:hAnsi="Times New Roman" w:cs="Times New Roman"/>
                <w:b/>
                <w:sz w:val="16"/>
                <w:szCs w:val="16"/>
              </w:rPr>
              <w:t>Итого:</w:t>
            </w:r>
          </w:p>
        </w:tc>
        <w:tc>
          <w:tcPr>
            <w:tcW w:w="969" w:type="dxa"/>
            <w:tcBorders>
              <w:top w:val="single" w:sz="4" w:space="0" w:color="auto"/>
              <w:left w:val="single" w:sz="4" w:space="0" w:color="auto"/>
              <w:bottom w:val="doub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b/>
                <w:i/>
                <w:sz w:val="16"/>
                <w:szCs w:val="16"/>
              </w:rPr>
            </w:pPr>
            <w:r w:rsidRPr="00027BD8">
              <w:rPr>
                <w:rFonts w:ascii="Times New Roman" w:eastAsia="SimSun" w:hAnsi="Times New Roman" w:cs="Times New Roman"/>
                <w:b/>
                <w:i/>
                <w:sz w:val="16"/>
                <w:szCs w:val="16"/>
              </w:rPr>
              <w:t>-</w:t>
            </w:r>
          </w:p>
        </w:tc>
        <w:tc>
          <w:tcPr>
            <w:tcW w:w="990" w:type="dxa"/>
            <w:tcBorders>
              <w:top w:val="single" w:sz="4" w:space="0" w:color="auto"/>
              <w:left w:val="single" w:sz="4" w:space="0" w:color="auto"/>
              <w:bottom w:val="doub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b/>
                <w:i/>
                <w:sz w:val="16"/>
                <w:szCs w:val="16"/>
              </w:rPr>
            </w:pPr>
            <w:r w:rsidRPr="00027BD8">
              <w:rPr>
                <w:rFonts w:ascii="Times New Roman" w:eastAsia="SimSun" w:hAnsi="Times New Roman" w:cs="Times New Roman"/>
                <w:b/>
                <w:i/>
                <w:sz w:val="16"/>
                <w:szCs w:val="16"/>
              </w:rPr>
              <w:t>-</w:t>
            </w:r>
          </w:p>
        </w:tc>
        <w:tc>
          <w:tcPr>
            <w:tcW w:w="1260" w:type="dxa"/>
            <w:tcBorders>
              <w:top w:val="single" w:sz="4" w:space="0" w:color="auto"/>
              <w:left w:val="single" w:sz="4" w:space="0" w:color="auto"/>
              <w:bottom w:val="double" w:sz="4" w:space="0" w:color="auto"/>
              <w:right w:val="single" w:sz="4" w:space="0" w:color="auto"/>
            </w:tcBorders>
            <w:vAlign w:val="center"/>
          </w:tcPr>
          <w:p w:rsidR="00027BD8" w:rsidRPr="00027BD8" w:rsidRDefault="00027BD8" w:rsidP="00027BD8">
            <w:pPr>
              <w:widowControl w:val="0"/>
              <w:spacing w:after="0" w:line="240" w:lineRule="auto"/>
              <w:jc w:val="center"/>
              <w:rPr>
                <w:rFonts w:ascii="Times New Roman" w:eastAsia="SimSun" w:hAnsi="Times New Roman" w:cs="Times New Roman"/>
                <w:b/>
                <w:i/>
                <w:sz w:val="16"/>
                <w:szCs w:val="16"/>
              </w:rPr>
            </w:pPr>
            <w:r w:rsidRPr="00027BD8">
              <w:rPr>
                <w:rFonts w:ascii="Times New Roman" w:eastAsia="SimSun" w:hAnsi="Times New Roman" w:cs="Times New Roman"/>
                <w:b/>
                <w:i/>
                <w:sz w:val="16"/>
                <w:szCs w:val="16"/>
              </w:rPr>
              <w:t>-</w:t>
            </w:r>
          </w:p>
        </w:tc>
        <w:tc>
          <w:tcPr>
            <w:tcW w:w="900" w:type="dxa"/>
            <w:tcBorders>
              <w:top w:val="nil"/>
              <w:left w:val="nil"/>
              <w:bottom w:val="double" w:sz="4"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b/>
                <w:bCs/>
                <w:sz w:val="16"/>
                <w:szCs w:val="16"/>
              </w:rPr>
            </w:pPr>
            <w:r w:rsidRPr="00027BD8">
              <w:rPr>
                <w:rFonts w:ascii="Times New Roman" w:hAnsi="Times New Roman" w:cs="Times New Roman"/>
                <w:b/>
                <w:bCs/>
                <w:sz w:val="16"/>
                <w:szCs w:val="16"/>
              </w:rPr>
              <w:t>0,081</w:t>
            </w:r>
          </w:p>
        </w:tc>
        <w:tc>
          <w:tcPr>
            <w:tcW w:w="900" w:type="dxa"/>
            <w:tcBorders>
              <w:top w:val="nil"/>
              <w:left w:val="nil"/>
              <w:bottom w:val="double" w:sz="4"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b/>
                <w:bCs/>
                <w:sz w:val="16"/>
                <w:szCs w:val="16"/>
              </w:rPr>
            </w:pPr>
            <w:r w:rsidRPr="00027BD8">
              <w:rPr>
                <w:rFonts w:ascii="Times New Roman" w:hAnsi="Times New Roman" w:cs="Times New Roman"/>
                <w:b/>
                <w:bCs/>
                <w:sz w:val="16"/>
                <w:szCs w:val="16"/>
              </w:rPr>
              <w:t>4,896</w:t>
            </w:r>
          </w:p>
        </w:tc>
        <w:tc>
          <w:tcPr>
            <w:tcW w:w="900" w:type="dxa"/>
            <w:tcBorders>
              <w:top w:val="nil"/>
              <w:left w:val="nil"/>
              <w:bottom w:val="double" w:sz="4" w:space="0" w:color="auto"/>
              <w:right w:val="single" w:sz="8"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b/>
                <w:bCs/>
                <w:sz w:val="16"/>
                <w:szCs w:val="16"/>
              </w:rPr>
            </w:pPr>
            <w:r w:rsidRPr="00027BD8">
              <w:rPr>
                <w:rFonts w:ascii="Times New Roman" w:hAnsi="Times New Roman" w:cs="Times New Roman"/>
                <w:b/>
                <w:bCs/>
                <w:sz w:val="16"/>
                <w:szCs w:val="16"/>
              </w:rPr>
              <w:t>0,081</w:t>
            </w:r>
          </w:p>
        </w:tc>
        <w:tc>
          <w:tcPr>
            <w:tcW w:w="1046" w:type="dxa"/>
            <w:tcBorders>
              <w:top w:val="nil"/>
              <w:left w:val="nil"/>
              <w:bottom w:val="double" w:sz="4" w:space="0" w:color="auto"/>
              <w:right w:val="double" w:sz="4" w:space="0" w:color="auto"/>
            </w:tcBorders>
            <w:shd w:val="clear" w:color="auto" w:fill="auto"/>
            <w:vAlign w:val="center"/>
          </w:tcPr>
          <w:p w:rsidR="00027BD8" w:rsidRPr="00027BD8" w:rsidRDefault="00027BD8" w:rsidP="00027BD8">
            <w:pPr>
              <w:spacing w:after="0" w:line="240" w:lineRule="auto"/>
              <w:jc w:val="center"/>
              <w:rPr>
                <w:rFonts w:ascii="Times New Roman" w:hAnsi="Times New Roman" w:cs="Times New Roman"/>
                <w:b/>
                <w:bCs/>
                <w:sz w:val="16"/>
                <w:szCs w:val="16"/>
              </w:rPr>
            </w:pPr>
            <w:r w:rsidRPr="00027BD8">
              <w:rPr>
                <w:rFonts w:ascii="Times New Roman" w:hAnsi="Times New Roman" w:cs="Times New Roman"/>
                <w:b/>
                <w:bCs/>
                <w:sz w:val="16"/>
                <w:szCs w:val="16"/>
              </w:rPr>
              <w:t>4,896</w:t>
            </w:r>
          </w:p>
        </w:tc>
      </w:tr>
    </w:tbl>
    <w:p w:rsidR="00027BD8" w:rsidRPr="00027BD8" w:rsidRDefault="00027BD8" w:rsidP="00027BD8">
      <w:pPr>
        <w:spacing w:after="0" w:line="240" w:lineRule="auto"/>
        <w:rPr>
          <w:rFonts w:ascii="Times New Roman" w:hAnsi="Times New Roman" w:cs="Times New Roman"/>
          <w:color w:val="000000"/>
          <w:sz w:val="24"/>
          <w:szCs w:val="24"/>
          <w:highlight w:val="yellow"/>
        </w:rPr>
      </w:pP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Расчет:</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Количество работников – 3 человек.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Норма расхода воды л/смена – 2 литра на человека.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Сроки строительства – 2 месяц</w:t>
      </w:r>
      <w:r w:rsidRPr="00027BD8">
        <w:rPr>
          <w:rFonts w:ascii="Times New Roman" w:hAnsi="Times New Roman" w:cs="Times New Roman"/>
          <w:color w:val="000000"/>
          <w:sz w:val="24"/>
          <w:szCs w:val="24"/>
          <w:lang w:val="kk-KZ"/>
        </w:rPr>
        <w:t>.</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Среднее количество дней 60.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Расход воды на питьевые нужды: </w:t>
      </w:r>
      <w:r w:rsidRPr="00027BD8">
        <w:rPr>
          <w:rFonts w:ascii="Times New Roman" w:hAnsi="Times New Roman" w:cs="Times New Roman"/>
          <w:color w:val="000000"/>
          <w:sz w:val="24"/>
          <w:szCs w:val="24"/>
          <w:lang w:val="kk-KZ"/>
        </w:rPr>
        <w:t>3</w:t>
      </w:r>
      <w:r w:rsidRPr="00027BD8">
        <w:rPr>
          <w:rFonts w:ascii="Times New Roman" w:hAnsi="Times New Roman" w:cs="Times New Roman"/>
          <w:color w:val="000000"/>
          <w:sz w:val="24"/>
          <w:szCs w:val="24"/>
        </w:rPr>
        <w:t>*2=6 литров сутки или 0,006 м</w:t>
      </w:r>
      <w:r w:rsidRPr="00027BD8">
        <w:rPr>
          <w:rFonts w:ascii="Times New Roman" w:hAnsi="Times New Roman" w:cs="Times New Roman"/>
          <w:color w:val="000000"/>
          <w:sz w:val="24"/>
          <w:szCs w:val="24"/>
          <w:vertAlign w:val="superscript"/>
        </w:rPr>
        <w:t>3</w:t>
      </w:r>
      <w:r w:rsidRPr="00027BD8">
        <w:rPr>
          <w:rFonts w:ascii="Times New Roman" w:hAnsi="Times New Roman" w:cs="Times New Roman"/>
          <w:color w:val="000000"/>
          <w:sz w:val="24"/>
          <w:szCs w:val="24"/>
        </w:rPr>
        <w:t>/</w:t>
      </w:r>
      <w:proofErr w:type="spellStart"/>
      <w:r w:rsidRPr="00027BD8">
        <w:rPr>
          <w:rFonts w:ascii="Times New Roman" w:hAnsi="Times New Roman" w:cs="Times New Roman"/>
          <w:color w:val="000000"/>
          <w:sz w:val="24"/>
          <w:szCs w:val="24"/>
        </w:rPr>
        <w:t>сут</w:t>
      </w:r>
      <w:proofErr w:type="spellEnd"/>
      <w:r w:rsidRPr="00027BD8">
        <w:rPr>
          <w:rFonts w:ascii="Times New Roman" w:hAnsi="Times New Roman" w:cs="Times New Roman"/>
          <w:color w:val="000000"/>
          <w:sz w:val="24"/>
          <w:szCs w:val="24"/>
        </w:rPr>
        <w:t xml:space="preserve"> *60*1=0,36 м</w:t>
      </w:r>
      <w:r w:rsidRPr="00027BD8">
        <w:rPr>
          <w:rFonts w:ascii="Times New Roman" w:hAnsi="Times New Roman" w:cs="Times New Roman"/>
          <w:color w:val="000000"/>
          <w:sz w:val="24"/>
          <w:szCs w:val="24"/>
          <w:vertAlign w:val="superscript"/>
        </w:rPr>
        <w:t>3</w:t>
      </w:r>
      <w:r w:rsidRPr="00027BD8">
        <w:rPr>
          <w:rFonts w:ascii="Times New Roman" w:hAnsi="Times New Roman" w:cs="Times New Roman"/>
          <w:color w:val="000000"/>
          <w:sz w:val="24"/>
          <w:szCs w:val="24"/>
        </w:rPr>
        <w:t xml:space="preserve">/за период строительных работ.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В период строительства вода используется для увлажнения грунтов и материалов, согласно технологии строительства запроектированных сооружений.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Вода привозная, доставляется на площадки автотранспортом – поливомоечными машинами.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b/>
          <w:bCs/>
          <w:i/>
          <w:iCs/>
          <w:color w:val="000000"/>
          <w:sz w:val="24"/>
          <w:szCs w:val="24"/>
        </w:rPr>
      </w:pPr>
      <w:r w:rsidRPr="00027BD8">
        <w:rPr>
          <w:rFonts w:ascii="Times New Roman" w:hAnsi="Times New Roman" w:cs="Times New Roman"/>
          <w:b/>
          <w:bCs/>
          <w:i/>
          <w:iCs/>
          <w:color w:val="000000"/>
          <w:sz w:val="24"/>
          <w:szCs w:val="24"/>
        </w:rPr>
        <w:t xml:space="preserve">Расчет на орошение площади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Исходные данные: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Площадь территории – 12 м</w:t>
      </w:r>
      <w:r w:rsidRPr="00027BD8">
        <w:rPr>
          <w:rFonts w:ascii="Times New Roman" w:hAnsi="Times New Roman" w:cs="Times New Roman"/>
          <w:color w:val="000000"/>
          <w:sz w:val="24"/>
          <w:szCs w:val="24"/>
          <w:vertAlign w:val="superscript"/>
        </w:rPr>
        <w:t>2</w:t>
      </w:r>
      <w:r w:rsidRPr="00027BD8">
        <w:rPr>
          <w:rFonts w:ascii="Times New Roman" w:hAnsi="Times New Roman" w:cs="Times New Roman"/>
          <w:color w:val="000000"/>
          <w:sz w:val="24"/>
          <w:szCs w:val="24"/>
        </w:rPr>
        <w:t xml:space="preserve">;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Удельный расход воды на 1/м</w:t>
      </w:r>
      <w:r w:rsidRPr="00027BD8">
        <w:rPr>
          <w:rFonts w:ascii="Times New Roman" w:hAnsi="Times New Roman" w:cs="Times New Roman"/>
          <w:color w:val="000000"/>
          <w:sz w:val="24"/>
          <w:szCs w:val="24"/>
          <w:vertAlign w:val="superscript"/>
        </w:rPr>
        <w:t>3</w:t>
      </w:r>
      <w:r w:rsidRPr="00027BD8">
        <w:rPr>
          <w:rFonts w:ascii="Times New Roman" w:hAnsi="Times New Roman" w:cs="Times New Roman"/>
          <w:color w:val="000000"/>
          <w:sz w:val="24"/>
          <w:szCs w:val="24"/>
        </w:rPr>
        <w:t xml:space="preserve"> – 0,003;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Периодичность орошения – 1. W1 = 12 * 0,003 * 1 = 0,036 м3.</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Расход воды на увлажнение грунтов составит – </w:t>
      </w:r>
      <w:r w:rsidRPr="00027BD8">
        <w:rPr>
          <w:rFonts w:ascii="Times New Roman" w:hAnsi="Times New Roman" w:cs="Times New Roman"/>
          <w:b/>
          <w:bCs/>
          <w:color w:val="000000"/>
          <w:sz w:val="24"/>
          <w:szCs w:val="24"/>
        </w:rPr>
        <w:t>0,036 м</w:t>
      </w:r>
      <w:r w:rsidRPr="00027BD8">
        <w:rPr>
          <w:rFonts w:ascii="Times New Roman" w:hAnsi="Times New Roman" w:cs="Times New Roman"/>
          <w:b/>
          <w:bCs/>
          <w:color w:val="000000"/>
          <w:sz w:val="24"/>
          <w:szCs w:val="24"/>
          <w:vertAlign w:val="superscript"/>
        </w:rPr>
        <w:t>3</w:t>
      </w:r>
      <w:r w:rsidRPr="00027BD8">
        <w:rPr>
          <w:rFonts w:ascii="Times New Roman" w:hAnsi="Times New Roman" w:cs="Times New Roman"/>
          <w:b/>
          <w:bCs/>
          <w:color w:val="000000"/>
          <w:sz w:val="24"/>
          <w:szCs w:val="24"/>
        </w:rPr>
        <w:t>/за весь период работ</w:t>
      </w:r>
      <w:r w:rsidRPr="00027BD8">
        <w:rPr>
          <w:rFonts w:ascii="Times New Roman" w:hAnsi="Times New Roman" w:cs="Times New Roman"/>
          <w:color w:val="000000"/>
          <w:sz w:val="24"/>
          <w:szCs w:val="24"/>
        </w:rPr>
        <w:t xml:space="preserve">.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Вода, использованная на пылеподавление, относится к безвозвратным потерям. </w:t>
      </w:r>
    </w:p>
    <w:p w:rsidR="00027BD8" w:rsidRPr="00027BD8" w:rsidRDefault="00027BD8" w:rsidP="00027BD8">
      <w:pPr>
        <w:pStyle w:val="BodyText"/>
        <w:widowControl w:val="0"/>
        <w:tabs>
          <w:tab w:val="left" w:pos="9355"/>
        </w:tabs>
        <w:spacing w:after="0"/>
        <w:ind w:firstLine="737"/>
        <w:jc w:val="both"/>
        <w:rPr>
          <w:rFonts w:ascii="Times New Roman" w:hAnsi="Times New Roman"/>
          <w:lang w:val="ru-RU"/>
        </w:rPr>
      </w:pPr>
    </w:p>
    <w:p w:rsidR="00027BD8" w:rsidRPr="00027BD8" w:rsidRDefault="00027BD8" w:rsidP="00027BD8">
      <w:pPr>
        <w:pStyle w:val="Heading2"/>
        <w:spacing w:before="0"/>
        <w:ind w:firstLine="567"/>
        <w:jc w:val="both"/>
        <w:rPr>
          <w:rStyle w:val="Heading1Char"/>
          <w:rFonts w:ascii="Times New Roman" w:eastAsia="SimSun" w:hAnsi="Times New Roman" w:cs="Times New Roman"/>
          <w:b/>
          <w:bCs/>
          <w:color w:val="auto"/>
          <w:kern w:val="32"/>
          <w:sz w:val="24"/>
          <w:szCs w:val="24"/>
        </w:rPr>
      </w:pPr>
      <w:bookmarkStart w:id="2" w:name="_Toc212483736"/>
      <w:r w:rsidRPr="00027BD8">
        <w:rPr>
          <w:rStyle w:val="Heading1Char"/>
          <w:rFonts w:ascii="Times New Roman" w:eastAsia="SimSun" w:hAnsi="Times New Roman" w:cs="Times New Roman"/>
          <w:b/>
          <w:bCs/>
          <w:color w:val="auto"/>
          <w:kern w:val="32"/>
          <w:sz w:val="24"/>
          <w:szCs w:val="24"/>
        </w:rPr>
        <w:t>Водный баланс объекта, с обязательным указанием динамики ежегодного объема забираемой свежей воды, как основного показателя экологической эффективности системы водопотребления и водоотведения</w:t>
      </w:r>
      <w:bookmarkEnd w:id="2"/>
      <w:r w:rsidRPr="00027BD8">
        <w:rPr>
          <w:rStyle w:val="Heading1Char"/>
          <w:rFonts w:ascii="Times New Roman" w:eastAsia="SimSun" w:hAnsi="Times New Roman" w:cs="Times New Roman"/>
          <w:b/>
          <w:bCs/>
          <w:color w:val="auto"/>
          <w:kern w:val="32"/>
          <w:sz w:val="24"/>
          <w:szCs w:val="24"/>
        </w:rPr>
        <w:t xml:space="preserve"> </w:t>
      </w:r>
    </w:p>
    <w:p w:rsidR="00027BD8" w:rsidRPr="00027BD8" w:rsidRDefault="00027BD8" w:rsidP="00027BD8">
      <w:pPr>
        <w:spacing w:after="0" w:line="240" w:lineRule="auto"/>
        <w:ind w:firstLine="567"/>
        <w:jc w:val="both"/>
        <w:rPr>
          <w:rFonts w:ascii="Times New Roman" w:hAnsi="Times New Roman" w:cs="Times New Roman"/>
          <w:color w:val="000000"/>
          <w:sz w:val="24"/>
          <w:szCs w:val="24"/>
        </w:rPr>
      </w:pPr>
    </w:p>
    <w:p w:rsidR="00027BD8" w:rsidRPr="00027BD8" w:rsidRDefault="00027BD8" w:rsidP="00027BD8">
      <w:pPr>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Баланс водопотребления и водоотведения на период строительно-монтажных работ представлен в таблице</w:t>
      </w:r>
      <w:bookmarkStart w:id="3" w:name="_GoBack"/>
      <w:bookmarkEnd w:id="3"/>
      <w:r w:rsidRPr="00027BD8">
        <w:rPr>
          <w:rFonts w:ascii="Times New Roman" w:hAnsi="Times New Roman" w:cs="Times New Roman"/>
          <w:color w:val="000000"/>
          <w:sz w:val="24"/>
          <w:szCs w:val="24"/>
        </w:rPr>
        <w:t>.</w:t>
      </w:r>
    </w:p>
    <w:p w:rsidR="00027BD8" w:rsidRPr="00027BD8" w:rsidRDefault="00027BD8" w:rsidP="00027BD8">
      <w:pPr>
        <w:spacing w:after="0" w:line="240" w:lineRule="auto"/>
        <w:rPr>
          <w:rFonts w:ascii="Times New Roman" w:hAnsi="Times New Roman" w:cs="Times New Roman"/>
          <w:color w:val="000000"/>
          <w:sz w:val="24"/>
          <w:szCs w:val="24"/>
          <w:highlight w:val="yellow"/>
        </w:rPr>
      </w:pPr>
    </w:p>
    <w:tbl>
      <w:tblPr>
        <w:tblStyle w:val="TableGrid"/>
        <w:tblW w:w="9382" w:type="dxa"/>
        <w:tblLook w:val="04A0"/>
      </w:tblPr>
      <w:tblGrid>
        <w:gridCol w:w="3539"/>
        <w:gridCol w:w="3260"/>
        <w:gridCol w:w="2583"/>
      </w:tblGrid>
      <w:tr w:rsidR="00027BD8" w:rsidRPr="00027BD8" w:rsidTr="00AA5F31">
        <w:trPr>
          <w:trHeight w:val="124"/>
        </w:trPr>
        <w:tc>
          <w:tcPr>
            <w:tcW w:w="3539" w:type="dxa"/>
            <w:vMerge w:val="restart"/>
          </w:tcPr>
          <w:p w:rsidR="00027BD8" w:rsidRPr="00027BD8" w:rsidRDefault="00027BD8" w:rsidP="00027BD8">
            <w:pPr>
              <w:pStyle w:val="Default"/>
              <w:jc w:val="center"/>
              <w:rPr>
                <w:rFonts w:eastAsiaTheme="minorHAnsi"/>
                <w:sz w:val="16"/>
                <w:szCs w:val="16"/>
                <w:lang w:eastAsia="en-US"/>
              </w:rPr>
            </w:pPr>
            <w:r w:rsidRPr="00027BD8">
              <w:rPr>
                <w:sz w:val="16"/>
                <w:szCs w:val="16"/>
              </w:rPr>
              <w:t>Наименование системы</w:t>
            </w:r>
          </w:p>
        </w:tc>
        <w:tc>
          <w:tcPr>
            <w:tcW w:w="5843" w:type="dxa"/>
            <w:gridSpan w:val="2"/>
          </w:tcPr>
          <w:p w:rsidR="00027BD8" w:rsidRPr="00027BD8" w:rsidRDefault="00027BD8" w:rsidP="00027BD8">
            <w:pPr>
              <w:pStyle w:val="Default"/>
              <w:jc w:val="center"/>
              <w:rPr>
                <w:rFonts w:eastAsiaTheme="minorHAnsi"/>
                <w:sz w:val="16"/>
                <w:szCs w:val="16"/>
                <w:lang w:val="en-US" w:eastAsia="en-US"/>
              </w:rPr>
            </w:pPr>
            <w:r w:rsidRPr="00027BD8">
              <w:rPr>
                <w:sz w:val="16"/>
                <w:szCs w:val="16"/>
              </w:rPr>
              <w:t>Расчетный расход воды</w:t>
            </w:r>
          </w:p>
        </w:tc>
      </w:tr>
      <w:tr w:rsidR="00027BD8" w:rsidRPr="00027BD8" w:rsidTr="00AA5F31">
        <w:tc>
          <w:tcPr>
            <w:tcW w:w="3539" w:type="dxa"/>
            <w:vMerge/>
          </w:tcPr>
          <w:p w:rsidR="00027BD8" w:rsidRPr="00027BD8" w:rsidRDefault="00027BD8" w:rsidP="00027BD8">
            <w:pPr>
              <w:jc w:val="center"/>
              <w:rPr>
                <w:rFonts w:eastAsiaTheme="minorHAnsi"/>
                <w:color w:val="000000"/>
                <w:sz w:val="16"/>
                <w:szCs w:val="16"/>
                <w:lang w:eastAsia="en-US"/>
              </w:rPr>
            </w:pPr>
          </w:p>
        </w:tc>
        <w:tc>
          <w:tcPr>
            <w:tcW w:w="3260" w:type="dxa"/>
          </w:tcPr>
          <w:p w:rsidR="00027BD8" w:rsidRPr="00027BD8" w:rsidRDefault="00027BD8" w:rsidP="00027BD8">
            <w:pPr>
              <w:pStyle w:val="Default"/>
              <w:jc w:val="center"/>
              <w:rPr>
                <w:rFonts w:eastAsiaTheme="minorHAnsi"/>
                <w:sz w:val="16"/>
                <w:szCs w:val="16"/>
                <w:lang w:eastAsia="en-US"/>
              </w:rPr>
            </w:pPr>
            <w:r w:rsidRPr="00027BD8">
              <w:rPr>
                <w:sz w:val="16"/>
                <w:szCs w:val="16"/>
              </w:rPr>
              <w:t>м3/</w:t>
            </w:r>
            <w:proofErr w:type="spellStart"/>
            <w:r w:rsidRPr="00027BD8">
              <w:rPr>
                <w:sz w:val="16"/>
                <w:szCs w:val="16"/>
              </w:rPr>
              <w:t>сут</w:t>
            </w:r>
            <w:proofErr w:type="spellEnd"/>
            <w:r w:rsidRPr="00027BD8">
              <w:rPr>
                <w:sz w:val="16"/>
                <w:szCs w:val="16"/>
              </w:rPr>
              <w:t>.</w:t>
            </w:r>
          </w:p>
        </w:tc>
        <w:tc>
          <w:tcPr>
            <w:tcW w:w="2583" w:type="dxa"/>
          </w:tcPr>
          <w:p w:rsidR="00027BD8" w:rsidRPr="00027BD8" w:rsidRDefault="00027BD8" w:rsidP="00027BD8">
            <w:pPr>
              <w:pStyle w:val="Default"/>
              <w:jc w:val="center"/>
              <w:rPr>
                <w:rFonts w:eastAsiaTheme="minorHAnsi"/>
                <w:sz w:val="16"/>
                <w:szCs w:val="16"/>
                <w:lang w:eastAsia="en-US"/>
              </w:rPr>
            </w:pPr>
            <w:r w:rsidRPr="00027BD8">
              <w:rPr>
                <w:sz w:val="16"/>
                <w:szCs w:val="16"/>
              </w:rPr>
              <w:t>м3/год</w:t>
            </w:r>
          </w:p>
        </w:tc>
      </w:tr>
      <w:tr w:rsidR="00027BD8" w:rsidRPr="00027BD8" w:rsidTr="00AA5F31">
        <w:tc>
          <w:tcPr>
            <w:tcW w:w="3539"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1</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2</w:t>
            </w:r>
          </w:p>
        </w:tc>
        <w:tc>
          <w:tcPr>
            <w:tcW w:w="2583"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3</w:t>
            </w: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r w:rsidRPr="00027BD8">
              <w:rPr>
                <w:b/>
                <w:bCs/>
                <w:sz w:val="16"/>
                <w:szCs w:val="16"/>
              </w:rPr>
              <w:t xml:space="preserve">Водопотребление: </w:t>
            </w:r>
          </w:p>
        </w:tc>
        <w:tc>
          <w:tcPr>
            <w:tcW w:w="3260" w:type="dxa"/>
          </w:tcPr>
          <w:p w:rsidR="00027BD8" w:rsidRPr="00027BD8" w:rsidRDefault="00027BD8" w:rsidP="00027BD8">
            <w:pPr>
              <w:rPr>
                <w:rFonts w:eastAsiaTheme="minorHAnsi"/>
                <w:color w:val="000000"/>
                <w:sz w:val="16"/>
                <w:szCs w:val="16"/>
                <w:lang w:eastAsia="en-US"/>
              </w:rPr>
            </w:pPr>
          </w:p>
        </w:tc>
        <w:tc>
          <w:tcPr>
            <w:tcW w:w="2583" w:type="dxa"/>
          </w:tcPr>
          <w:p w:rsidR="00027BD8" w:rsidRPr="00027BD8" w:rsidRDefault="00027BD8" w:rsidP="00027BD8">
            <w:pPr>
              <w:rPr>
                <w:rFonts w:eastAsiaTheme="minorHAnsi"/>
                <w:color w:val="000000"/>
                <w:sz w:val="16"/>
                <w:szCs w:val="16"/>
                <w:lang w:eastAsia="en-US"/>
              </w:rPr>
            </w:pP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r w:rsidRPr="00027BD8">
              <w:rPr>
                <w:sz w:val="16"/>
                <w:szCs w:val="16"/>
              </w:rPr>
              <w:t xml:space="preserve">Питьевые нужды </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0,006</w:t>
            </w:r>
          </w:p>
        </w:tc>
        <w:tc>
          <w:tcPr>
            <w:tcW w:w="2583" w:type="dxa"/>
          </w:tcPr>
          <w:p w:rsidR="00027BD8" w:rsidRPr="00027BD8" w:rsidRDefault="00027BD8" w:rsidP="00027BD8">
            <w:pPr>
              <w:jc w:val="center"/>
              <w:rPr>
                <w:rFonts w:eastAsiaTheme="minorHAnsi"/>
                <w:color w:val="000000"/>
                <w:sz w:val="16"/>
                <w:szCs w:val="16"/>
                <w:lang w:val="kk-KZ" w:eastAsia="en-US"/>
              </w:rPr>
            </w:pPr>
            <w:r w:rsidRPr="00027BD8">
              <w:rPr>
                <w:rFonts w:eastAsiaTheme="minorHAnsi"/>
                <w:color w:val="000000"/>
                <w:sz w:val="16"/>
                <w:szCs w:val="16"/>
                <w:lang w:val="kk-KZ" w:eastAsia="en-US"/>
              </w:rPr>
              <w:t>0,36</w:t>
            </w: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r w:rsidRPr="00027BD8">
              <w:rPr>
                <w:sz w:val="16"/>
                <w:szCs w:val="16"/>
              </w:rPr>
              <w:t xml:space="preserve">Пылеподавление </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w:t>
            </w:r>
          </w:p>
        </w:tc>
        <w:tc>
          <w:tcPr>
            <w:tcW w:w="2583"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0,036</w:t>
            </w:r>
          </w:p>
        </w:tc>
      </w:tr>
      <w:tr w:rsidR="00027BD8" w:rsidRPr="00027BD8" w:rsidTr="00AA5F31">
        <w:tc>
          <w:tcPr>
            <w:tcW w:w="3539" w:type="dxa"/>
          </w:tcPr>
          <w:p w:rsidR="00027BD8" w:rsidRPr="00027BD8" w:rsidRDefault="00027BD8" w:rsidP="00027BD8">
            <w:pPr>
              <w:pStyle w:val="Default"/>
              <w:rPr>
                <w:sz w:val="16"/>
                <w:szCs w:val="16"/>
              </w:rPr>
            </w:pPr>
            <w:proofErr w:type="spellStart"/>
            <w:r w:rsidRPr="00027BD8">
              <w:rPr>
                <w:sz w:val="16"/>
                <w:szCs w:val="16"/>
              </w:rPr>
              <w:t>Хоз-бытовые</w:t>
            </w:r>
            <w:proofErr w:type="spellEnd"/>
            <w:r w:rsidRPr="00027BD8">
              <w:rPr>
                <w:sz w:val="16"/>
                <w:szCs w:val="16"/>
              </w:rPr>
              <w:t xml:space="preserve"> стоки</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0,075</w:t>
            </w:r>
          </w:p>
        </w:tc>
        <w:tc>
          <w:tcPr>
            <w:tcW w:w="2583"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4,5</w:t>
            </w: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r w:rsidRPr="00027BD8">
              <w:rPr>
                <w:b/>
                <w:bCs/>
                <w:sz w:val="16"/>
                <w:szCs w:val="16"/>
              </w:rPr>
              <w:t xml:space="preserve">Итого: </w:t>
            </w:r>
          </w:p>
        </w:tc>
        <w:tc>
          <w:tcPr>
            <w:tcW w:w="3260" w:type="dxa"/>
          </w:tcPr>
          <w:p w:rsidR="00027BD8" w:rsidRPr="00027BD8" w:rsidRDefault="00027BD8" w:rsidP="00027BD8">
            <w:pPr>
              <w:jc w:val="center"/>
              <w:rPr>
                <w:rFonts w:eastAsiaTheme="minorHAnsi"/>
                <w:b/>
                <w:bCs/>
                <w:color w:val="000000"/>
                <w:sz w:val="16"/>
                <w:szCs w:val="16"/>
                <w:lang w:eastAsia="en-US"/>
              </w:rPr>
            </w:pPr>
            <w:r w:rsidRPr="00027BD8">
              <w:rPr>
                <w:rFonts w:eastAsiaTheme="minorHAnsi"/>
                <w:b/>
                <w:bCs/>
                <w:color w:val="000000"/>
                <w:sz w:val="16"/>
                <w:szCs w:val="16"/>
                <w:lang w:eastAsia="en-US"/>
              </w:rPr>
              <w:t>0,081</w:t>
            </w:r>
          </w:p>
        </w:tc>
        <w:tc>
          <w:tcPr>
            <w:tcW w:w="2583" w:type="dxa"/>
          </w:tcPr>
          <w:p w:rsidR="00027BD8" w:rsidRPr="00027BD8" w:rsidRDefault="00027BD8" w:rsidP="00027BD8">
            <w:pPr>
              <w:jc w:val="center"/>
              <w:rPr>
                <w:rFonts w:eastAsiaTheme="minorHAnsi"/>
                <w:color w:val="000000"/>
                <w:sz w:val="16"/>
                <w:szCs w:val="16"/>
                <w:lang w:val="kk-KZ" w:eastAsia="en-US"/>
              </w:rPr>
            </w:pPr>
            <w:r w:rsidRPr="00027BD8">
              <w:rPr>
                <w:rFonts w:eastAsiaTheme="minorHAnsi"/>
                <w:b/>
                <w:bCs/>
                <w:color w:val="000000"/>
                <w:sz w:val="16"/>
                <w:szCs w:val="16"/>
                <w:lang w:val="kk-KZ" w:eastAsia="en-US"/>
              </w:rPr>
              <w:t>4,896</w:t>
            </w: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r w:rsidRPr="00027BD8">
              <w:rPr>
                <w:b/>
                <w:bCs/>
                <w:sz w:val="16"/>
                <w:szCs w:val="16"/>
              </w:rPr>
              <w:t xml:space="preserve">Водоотведение: </w:t>
            </w:r>
          </w:p>
        </w:tc>
        <w:tc>
          <w:tcPr>
            <w:tcW w:w="3260" w:type="dxa"/>
          </w:tcPr>
          <w:p w:rsidR="00027BD8" w:rsidRPr="00027BD8" w:rsidRDefault="00027BD8" w:rsidP="00027BD8">
            <w:pPr>
              <w:rPr>
                <w:rFonts w:eastAsiaTheme="minorHAnsi"/>
                <w:color w:val="000000"/>
                <w:sz w:val="16"/>
                <w:szCs w:val="16"/>
                <w:lang w:eastAsia="en-US"/>
              </w:rPr>
            </w:pPr>
          </w:p>
        </w:tc>
        <w:tc>
          <w:tcPr>
            <w:tcW w:w="2583" w:type="dxa"/>
          </w:tcPr>
          <w:p w:rsidR="00027BD8" w:rsidRPr="00027BD8" w:rsidRDefault="00027BD8" w:rsidP="00027BD8">
            <w:pPr>
              <w:jc w:val="center"/>
              <w:rPr>
                <w:rFonts w:eastAsiaTheme="minorHAnsi"/>
                <w:color w:val="000000"/>
                <w:sz w:val="16"/>
                <w:szCs w:val="16"/>
                <w:lang w:eastAsia="en-US"/>
              </w:rPr>
            </w:pPr>
          </w:p>
        </w:tc>
      </w:tr>
      <w:tr w:rsidR="00027BD8" w:rsidRPr="00027BD8" w:rsidTr="00AA5F31">
        <w:tc>
          <w:tcPr>
            <w:tcW w:w="3539" w:type="dxa"/>
          </w:tcPr>
          <w:p w:rsidR="00027BD8" w:rsidRPr="00027BD8" w:rsidRDefault="00027BD8" w:rsidP="00027BD8">
            <w:pPr>
              <w:tabs>
                <w:tab w:val="left" w:pos="0"/>
              </w:tabs>
              <w:rPr>
                <w:rFonts w:eastAsiaTheme="minorHAnsi"/>
                <w:color w:val="000000"/>
                <w:sz w:val="16"/>
                <w:szCs w:val="16"/>
                <w:lang w:eastAsia="en-US"/>
              </w:rPr>
            </w:pPr>
            <w:proofErr w:type="spellStart"/>
            <w:r w:rsidRPr="00027BD8">
              <w:rPr>
                <w:sz w:val="16"/>
                <w:szCs w:val="16"/>
              </w:rPr>
              <w:t>Хоз-бытовые</w:t>
            </w:r>
            <w:proofErr w:type="spellEnd"/>
            <w:r w:rsidRPr="00027BD8">
              <w:rPr>
                <w:sz w:val="16"/>
                <w:szCs w:val="16"/>
              </w:rPr>
              <w:t xml:space="preserve"> стоки </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0,075</w:t>
            </w:r>
          </w:p>
        </w:tc>
        <w:tc>
          <w:tcPr>
            <w:tcW w:w="2583" w:type="dxa"/>
          </w:tcPr>
          <w:p w:rsidR="00027BD8" w:rsidRPr="00027BD8" w:rsidRDefault="00027BD8" w:rsidP="00027BD8">
            <w:pPr>
              <w:jc w:val="center"/>
              <w:rPr>
                <w:rFonts w:eastAsiaTheme="minorHAnsi"/>
                <w:color w:val="000000"/>
                <w:sz w:val="16"/>
                <w:szCs w:val="16"/>
                <w:lang w:val="kk-KZ" w:eastAsia="en-US"/>
              </w:rPr>
            </w:pPr>
            <w:r w:rsidRPr="00027BD8">
              <w:rPr>
                <w:rFonts w:eastAsiaTheme="minorHAnsi"/>
                <w:color w:val="000000"/>
                <w:sz w:val="16"/>
                <w:szCs w:val="16"/>
                <w:lang w:eastAsia="en-US"/>
              </w:rPr>
              <w:t>4,5</w:t>
            </w:r>
          </w:p>
        </w:tc>
      </w:tr>
      <w:tr w:rsidR="00027BD8" w:rsidRPr="00027BD8" w:rsidTr="00AA5F31">
        <w:tc>
          <w:tcPr>
            <w:tcW w:w="3539" w:type="dxa"/>
          </w:tcPr>
          <w:p w:rsidR="00027BD8" w:rsidRPr="00027BD8" w:rsidRDefault="00027BD8" w:rsidP="00027BD8">
            <w:pPr>
              <w:tabs>
                <w:tab w:val="left" w:pos="0"/>
              </w:tabs>
              <w:rPr>
                <w:sz w:val="16"/>
                <w:szCs w:val="16"/>
              </w:rPr>
            </w:pPr>
            <w:r w:rsidRPr="00027BD8">
              <w:rPr>
                <w:sz w:val="16"/>
                <w:szCs w:val="16"/>
              </w:rPr>
              <w:t xml:space="preserve">Питьевые нужды </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0,006</w:t>
            </w:r>
          </w:p>
        </w:tc>
        <w:tc>
          <w:tcPr>
            <w:tcW w:w="2583" w:type="dxa"/>
          </w:tcPr>
          <w:p w:rsidR="00027BD8" w:rsidRPr="00027BD8" w:rsidRDefault="00027BD8" w:rsidP="00027BD8">
            <w:pPr>
              <w:jc w:val="center"/>
              <w:rPr>
                <w:rFonts w:eastAsiaTheme="minorHAnsi"/>
                <w:color w:val="000000"/>
                <w:sz w:val="16"/>
                <w:szCs w:val="16"/>
                <w:lang w:val="kk-KZ" w:eastAsia="en-US"/>
              </w:rPr>
            </w:pPr>
            <w:r w:rsidRPr="00027BD8">
              <w:rPr>
                <w:rFonts w:eastAsiaTheme="minorHAnsi"/>
                <w:color w:val="000000"/>
                <w:sz w:val="16"/>
                <w:szCs w:val="16"/>
                <w:lang w:val="kk-KZ" w:eastAsia="en-US"/>
              </w:rPr>
              <w:t>0,36</w:t>
            </w:r>
          </w:p>
        </w:tc>
      </w:tr>
      <w:tr w:rsidR="00027BD8" w:rsidRPr="00027BD8" w:rsidTr="00AA5F31">
        <w:tc>
          <w:tcPr>
            <w:tcW w:w="3539" w:type="dxa"/>
          </w:tcPr>
          <w:p w:rsidR="00027BD8" w:rsidRPr="00027BD8" w:rsidRDefault="00027BD8" w:rsidP="00027BD8">
            <w:pPr>
              <w:tabs>
                <w:tab w:val="left" w:pos="0"/>
              </w:tabs>
              <w:rPr>
                <w:sz w:val="16"/>
                <w:szCs w:val="16"/>
              </w:rPr>
            </w:pPr>
            <w:r w:rsidRPr="00027BD8">
              <w:rPr>
                <w:sz w:val="16"/>
                <w:szCs w:val="16"/>
              </w:rPr>
              <w:lastRenderedPageBreak/>
              <w:t xml:space="preserve">Пылеподавление </w:t>
            </w:r>
          </w:p>
        </w:tc>
        <w:tc>
          <w:tcPr>
            <w:tcW w:w="3260" w:type="dxa"/>
          </w:tcPr>
          <w:p w:rsidR="00027BD8" w:rsidRPr="00027BD8" w:rsidRDefault="00027BD8" w:rsidP="00027BD8">
            <w:pPr>
              <w:jc w:val="center"/>
              <w:rPr>
                <w:rFonts w:eastAsiaTheme="minorHAnsi"/>
                <w:color w:val="000000"/>
                <w:sz w:val="16"/>
                <w:szCs w:val="16"/>
                <w:lang w:eastAsia="en-US"/>
              </w:rPr>
            </w:pPr>
            <w:r w:rsidRPr="00027BD8">
              <w:rPr>
                <w:rFonts w:eastAsiaTheme="minorHAnsi"/>
                <w:color w:val="000000"/>
                <w:sz w:val="16"/>
                <w:szCs w:val="16"/>
                <w:lang w:eastAsia="en-US"/>
              </w:rPr>
              <w:t>-</w:t>
            </w:r>
          </w:p>
        </w:tc>
        <w:tc>
          <w:tcPr>
            <w:tcW w:w="2583" w:type="dxa"/>
          </w:tcPr>
          <w:p w:rsidR="00027BD8" w:rsidRPr="00027BD8" w:rsidRDefault="00027BD8" w:rsidP="00027BD8">
            <w:pPr>
              <w:jc w:val="center"/>
              <w:rPr>
                <w:rFonts w:eastAsiaTheme="minorHAnsi"/>
                <w:color w:val="000000"/>
                <w:sz w:val="16"/>
                <w:szCs w:val="16"/>
                <w:lang w:val="kk-KZ" w:eastAsia="en-US"/>
              </w:rPr>
            </w:pPr>
            <w:r w:rsidRPr="00027BD8">
              <w:rPr>
                <w:rFonts w:eastAsiaTheme="minorHAnsi"/>
                <w:color w:val="000000"/>
                <w:sz w:val="16"/>
                <w:szCs w:val="16"/>
                <w:lang w:eastAsia="en-US"/>
              </w:rPr>
              <w:t>0,036</w:t>
            </w:r>
          </w:p>
        </w:tc>
      </w:tr>
      <w:tr w:rsidR="00027BD8" w:rsidRPr="00027BD8" w:rsidTr="00AA5F31">
        <w:tc>
          <w:tcPr>
            <w:tcW w:w="3539" w:type="dxa"/>
          </w:tcPr>
          <w:p w:rsidR="00027BD8" w:rsidRPr="00027BD8" w:rsidRDefault="00027BD8" w:rsidP="00027BD8">
            <w:pPr>
              <w:pStyle w:val="Default"/>
              <w:rPr>
                <w:rFonts w:eastAsiaTheme="minorHAnsi"/>
                <w:sz w:val="16"/>
                <w:szCs w:val="16"/>
                <w:lang w:eastAsia="en-US"/>
              </w:rPr>
            </w:pPr>
            <w:r w:rsidRPr="00027BD8">
              <w:rPr>
                <w:b/>
                <w:bCs/>
                <w:sz w:val="16"/>
                <w:szCs w:val="16"/>
              </w:rPr>
              <w:t xml:space="preserve">Итого: </w:t>
            </w:r>
          </w:p>
        </w:tc>
        <w:tc>
          <w:tcPr>
            <w:tcW w:w="3260" w:type="dxa"/>
          </w:tcPr>
          <w:p w:rsidR="00027BD8" w:rsidRPr="00027BD8" w:rsidRDefault="00027BD8" w:rsidP="00027BD8">
            <w:pPr>
              <w:jc w:val="center"/>
              <w:rPr>
                <w:rFonts w:eastAsiaTheme="minorHAnsi"/>
                <w:b/>
                <w:bCs/>
                <w:color w:val="000000"/>
                <w:sz w:val="16"/>
                <w:szCs w:val="16"/>
                <w:lang w:eastAsia="en-US"/>
              </w:rPr>
            </w:pPr>
            <w:r w:rsidRPr="00027BD8">
              <w:rPr>
                <w:rFonts w:eastAsiaTheme="minorHAnsi"/>
                <w:b/>
                <w:bCs/>
                <w:color w:val="000000"/>
                <w:sz w:val="16"/>
                <w:szCs w:val="16"/>
                <w:lang w:eastAsia="en-US"/>
              </w:rPr>
              <w:t>0,081</w:t>
            </w:r>
          </w:p>
        </w:tc>
        <w:tc>
          <w:tcPr>
            <w:tcW w:w="2583" w:type="dxa"/>
          </w:tcPr>
          <w:p w:rsidR="00027BD8" w:rsidRPr="00027BD8" w:rsidRDefault="00027BD8" w:rsidP="00027BD8">
            <w:pPr>
              <w:jc w:val="center"/>
              <w:rPr>
                <w:rFonts w:eastAsiaTheme="minorHAnsi"/>
                <w:color w:val="000000"/>
                <w:sz w:val="16"/>
                <w:szCs w:val="16"/>
                <w:lang w:val="kk-KZ" w:eastAsia="en-US"/>
              </w:rPr>
            </w:pPr>
            <w:r w:rsidRPr="00027BD8">
              <w:rPr>
                <w:rFonts w:eastAsiaTheme="minorHAnsi"/>
                <w:b/>
                <w:bCs/>
                <w:color w:val="000000"/>
                <w:sz w:val="16"/>
                <w:szCs w:val="16"/>
                <w:lang w:val="kk-KZ" w:eastAsia="en-US"/>
              </w:rPr>
              <w:t>4,896</w:t>
            </w:r>
          </w:p>
        </w:tc>
      </w:tr>
    </w:tbl>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Система вертикальной планировки принята сплошная, с соблюдением требуемых уклонов для отвода поверхностных вод. На проектируемых площадках добывающих скважин и оборудования, постоянное пребывание обслуживающего персонала не требуется.</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Месторождение «СП Арман» является действующим предприятием со сложившейся структурой обслуживающего и управленческого персонала. На участке строительства предусматривается установка </w:t>
      </w:r>
      <w:proofErr w:type="spellStart"/>
      <w:r w:rsidRPr="00027BD8">
        <w:rPr>
          <w:rFonts w:ascii="Times New Roman" w:hAnsi="Times New Roman" w:cs="Times New Roman"/>
          <w:color w:val="000000"/>
          <w:sz w:val="24"/>
          <w:szCs w:val="24"/>
        </w:rPr>
        <w:t>биотуалета</w:t>
      </w:r>
      <w:proofErr w:type="spellEnd"/>
      <w:r w:rsidRPr="00027BD8">
        <w:rPr>
          <w:rFonts w:ascii="Times New Roman" w:hAnsi="Times New Roman" w:cs="Times New Roman"/>
          <w:color w:val="000000"/>
          <w:sz w:val="24"/>
          <w:szCs w:val="24"/>
        </w:rPr>
        <w:t xml:space="preserve">. По мере накопления </w:t>
      </w:r>
      <w:proofErr w:type="spellStart"/>
      <w:r w:rsidRPr="00027BD8">
        <w:rPr>
          <w:rFonts w:ascii="Times New Roman" w:hAnsi="Times New Roman" w:cs="Times New Roman"/>
          <w:color w:val="000000"/>
          <w:sz w:val="24"/>
          <w:szCs w:val="24"/>
        </w:rPr>
        <w:t>хоз-бытовые</w:t>
      </w:r>
      <w:proofErr w:type="spellEnd"/>
      <w:r w:rsidRPr="00027BD8">
        <w:rPr>
          <w:rFonts w:ascii="Times New Roman" w:hAnsi="Times New Roman" w:cs="Times New Roman"/>
          <w:color w:val="000000"/>
          <w:sz w:val="24"/>
          <w:szCs w:val="24"/>
        </w:rPr>
        <w:t xml:space="preserve"> стоки откачиваются спец автотранспортом и вывозится на очистные сооружения по договору.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b/>
          <w:bCs/>
          <w:i/>
          <w:iCs/>
          <w:color w:val="000000"/>
          <w:sz w:val="24"/>
          <w:szCs w:val="24"/>
        </w:rPr>
        <w:t xml:space="preserve">Эксплуатация Система водоснабжения и водоотведение, согласно заданию на проектирование, не предусматривается. В проектируемых объектах </w:t>
      </w:r>
      <w:proofErr w:type="spellStart"/>
      <w:r w:rsidRPr="00027BD8">
        <w:rPr>
          <w:rFonts w:ascii="Times New Roman" w:hAnsi="Times New Roman" w:cs="Times New Roman"/>
          <w:b/>
          <w:bCs/>
          <w:i/>
          <w:iCs/>
          <w:color w:val="000000"/>
          <w:sz w:val="24"/>
          <w:szCs w:val="24"/>
        </w:rPr>
        <w:t>водопотребители</w:t>
      </w:r>
      <w:proofErr w:type="spellEnd"/>
      <w:r w:rsidRPr="00027BD8">
        <w:rPr>
          <w:rFonts w:ascii="Times New Roman" w:hAnsi="Times New Roman" w:cs="Times New Roman"/>
          <w:b/>
          <w:bCs/>
          <w:i/>
          <w:iCs/>
          <w:color w:val="000000"/>
          <w:sz w:val="24"/>
          <w:szCs w:val="24"/>
        </w:rPr>
        <w:t xml:space="preserve"> отсутствуют</w:t>
      </w:r>
      <w:r w:rsidRPr="00027BD8">
        <w:rPr>
          <w:rFonts w:ascii="Times New Roman" w:hAnsi="Times New Roman" w:cs="Times New Roman"/>
          <w:color w:val="000000"/>
          <w:sz w:val="24"/>
          <w:szCs w:val="24"/>
        </w:rPr>
        <w:t xml:space="preserve">. </w:t>
      </w:r>
    </w:p>
    <w:p w:rsidR="00027BD8" w:rsidRPr="00027BD8" w:rsidRDefault="00027BD8" w:rsidP="00027BD8">
      <w:pPr>
        <w:spacing w:after="0" w:line="240" w:lineRule="auto"/>
        <w:jc w:val="center"/>
        <w:rPr>
          <w:rFonts w:ascii="Times New Roman" w:hAnsi="Times New Roman" w:cs="Times New Roman"/>
          <w:sz w:val="24"/>
          <w:szCs w:val="24"/>
        </w:rPr>
      </w:pPr>
    </w:p>
    <w:p w:rsidR="00027BD8" w:rsidRPr="00027BD8" w:rsidRDefault="00027BD8" w:rsidP="00027BD8">
      <w:pPr>
        <w:pStyle w:val="Heading2"/>
        <w:spacing w:before="0"/>
        <w:jc w:val="both"/>
        <w:rPr>
          <w:rStyle w:val="Heading1Char"/>
          <w:rFonts w:ascii="Times New Roman" w:eastAsia="SimSun" w:hAnsi="Times New Roman" w:cs="Times New Roman"/>
          <w:b/>
          <w:bCs/>
          <w:color w:val="auto"/>
          <w:kern w:val="32"/>
          <w:sz w:val="24"/>
          <w:szCs w:val="24"/>
        </w:rPr>
      </w:pPr>
      <w:bookmarkStart w:id="4" w:name="_Toc212483747"/>
      <w:r w:rsidRPr="00027BD8">
        <w:rPr>
          <w:rStyle w:val="Heading1Char"/>
          <w:rFonts w:ascii="Times New Roman" w:eastAsia="SimSun" w:hAnsi="Times New Roman" w:cs="Times New Roman"/>
          <w:b/>
          <w:bCs/>
          <w:color w:val="auto"/>
          <w:kern w:val="32"/>
          <w:sz w:val="24"/>
          <w:szCs w:val="24"/>
        </w:rPr>
        <w:t>Лимиты накопления отходов при строительстве 1 очереди</w:t>
      </w:r>
      <w:bookmarkEnd w:id="4"/>
    </w:p>
    <w:p w:rsidR="00027BD8" w:rsidRPr="00027BD8" w:rsidRDefault="00027BD8" w:rsidP="00027BD8">
      <w:pPr>
        <w:spacing w:after="0" w:line="240" w:lineRule="auto"/>
        <w:ind w:firstLine="567"/>
        <w:jc w:val="both"/>
        <w:rPr>
          <w:rFonts w:ascii="Times New Roman" w:eastAsia="UniversalMath1 BT" w:hAnsi="Times New Roman" w:cs="Times New Roman"/>
          <w:color w:val="000000"/>
          <w:sz w:val="24"/>
          <w:szCs w:val="24"/>
        </w:rPr>
      </w:pPr>
    </w:p>
    <w:tbl>
      <w:tblPr>
        <w:tblW w:w="5000" w:type="pct"/>
        <w:jc w:val="center"/>
        <w:tblLook w:val="04A0"/>
      </w:tblPr>
      <w:tblGrid>
        <w:gridCol w:w="3771"/>
        <w:gridCol w:w="3455"/>
        <w:gridCol w:w="2345"/>
      </w:tblGrid>
      <w:tr w:rsidR="00027BD8" w:rsidRPr="00027BD8" w:rsidTr="00AA5F31">
        <w:trPr>
          <w:trHeight w:val="458"/>
          <w:jc w:val="center"/>
        </w:trPr>
        <w:tc>
          <w:tcPr>
            <w:tcW w:w="1970"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Наименование отходов</w:t>
            </w:r>
          </w:p>
        </w:tc>
        <w:tc>
          <w:tcPr>
            <w:tcW w:w="1805" w:type="pct"/>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Объем накопленных</w:t>
            </w:r>
            <w:r w:rsidRPr="00027BD8">
              <w:rPr>
                <w:rFonts w:ascii="Times New Roman" w:hAnsi="Times New Roman" w:cs="Times New Roman"/>
                <w:color w:val="000000"/>
                <w:sz w:val="16"/>
                <w:szCs w:val="16"/>
                <w:lang w:val="kk-KZ"/>
              </w:rPr>
              <w:t xml:space="preserve"> </w:t>
            </w:r>
            <w:r w:rsidRPr="00027BD8">
              <w:rPr>
                <w:rFonts w:ascii="Times New Roman" w:hAnsi="Times New Roman" w:cs="Times New Roman"/>
                <w:color w:val="000000"/>
                <w:sz w:val="16"/>
                <w:szCs w:val="16"/>
              </w:rPr>
              <w:t>отходов на</w:t>
            </w:r>
            <w:r w:rsidRPr="00027BD8">
              <w:rPr>
                <w:rFonts w:ascii="Times New Roman" w:hAnsi="Times New Roman" w:cs="Times New Roman"/>
                <w:color w:val="000000"/>
                <w:sz w:val="16"/>
                <w:szCs w:val="16"/>
              </w:rPr>
              <w:br/>
              <w:t>существующее</w:t>
            </w:r>
            <w:r w:rsidRPr="00027BD8">
              <w:rPr>
                <w:rFonts w:ascii="Times New Roman" w:hAnsi="Times New Roman" w:cs="Times New Roman"/>
                <w:color w:val="000000"/>
                <w:sz w:val="16"/>
                <w:szCs w:val="16"/>
                <w:lang w:val="kk-KZ"/>
              </w:rPr>
              <w:t xml:space="preserve"> </w:t>
            </w:r>
            <w:r w:rsidRPr="00027BD8">
              <w:rPr>
                <w:rFonts w:ascii="Times New Roman" w:hAnsi="Times New Roman" w:cs="Times New Roman"/>
                <w:color w:val="000000"/>
                <w:sz w:val="16"/>
                <w:szCs w:val="16"/>
              </w:rPr>
              <w:t>положение тонн/год</w:t>
            </w:r>
          </w:p>
        </w:tc>
        <w:tc>
          <w:tcPr>
            <w:tcW w:w="1225" w:type="pct"/>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Лимит накопления,</w:t>
            </w:r>
            <w:r w:rsidRPr="00027BD8">
              <w:rPr>
                <w:rFonts w:ascii="Times New Roman" w:hAnsi="Times New Roman" w:cs="Times New Roman"/>
                <w:color w:val="000000"/>
                <w:sz w:val="16"/>
                <w:szCs w:val="16"/>
              </w:rPr>
              <w:br/>
              <w:t>тонн/год</w:t>
            </w:r>
          </w:p>
        </w:tc>
      </w:tr>
      <w:tr w:rsidR="00027BD8" w:rsidRPr="00027BD8" w:rsidTr="00AA5F31">
        <w:trPr>
          <w:trHeight w:val="458"/>
          <w:jc w:val="center"/>
        </w:trPr>
        <w:tc>
          <w:tcPr>
            <w:tcW w:w="1970" w:type="pct"/>
            <w:vMerge/>
            <w:tcBorders>
              <w:top w:val="single" w:sz="4" w:space="0" w:color="auto"/>
              <w:left w:val="single" w:sz="4" w:space="0" w:color="auto"/>
              <w:bottom w:val="single" w:sz="4" w:space="0" w:color="000000"/>
              <w:right w:val="single" w:sz="4" w:space="0" w:color="000000"/>
            </w:tcBorders>
            <w:vAlign w:val="center"/>
            <w:hideMark/>
          </w:tcPr>
          <w:p w:rsidR="00027BD8" w:rsidRPr="00027BD8" w:rsidRDefault="00027BD8" w:rsidP="00027BD8">
            <w:pPr>
              <w:spacing w:after="0" w:line="240" w:lineRule="auto"/>
              <w:rPr>
                <w:rFonts w:ascii="Times New Roman" w:hAnsi="Times New Roman" w:cs="Times New Roman"/>
                <w:color w:val="000000"/>
                <w:sz w:val="16"/>
                <w:szCs w:val="16"/>
              </w:rPr>
            </w:pPr>
          </w:p>
        </w:tc>
        <w:tc>
          <w:tcPr>
            <w:tcW w:w="1805" w:type="pct"/>
            <w:vMerge/>
            <w:tcBorders>
              <w:top w:val="single" w:sz="4" w:space="0" w:color="auto"/>
              <w:left w:val="single" w:sz="4" w:space="0" w:color="auto"/>
              <w:bottom w:val="single" w:sz="4" w:space="0" w:color="000000"/>
              <w:right w:val="single" w:sz="4" w:space="0" w:color="000000"/>
            </w:tcBorders>
            <w:vAlign w:val="center"/>
            <w:hideMark/>
          </w:tcPr>
          <w:p w:rsidR="00027BD8" w:rsidRPr="00027BD8" w:rsidRDefault="00027BD8" w:rsidP="00027BD8">
            <w:pPr>
              <w:spacing w:after="0" w:line="240" w:lineRule="auto"/>
              <w:rPr>
                <w:rFonts w:ascii="Times New Roman" w:hAnsi="Times New Roman" w:cs="Times New Roman"/>
                <w:color w:val="000000"/>
                <w:sz w:val="16"/>
                <w:szCs w:val="16"/>
              </w:rPr>
            </w:pPr>
          </w:p>
        </w:tc>
        <w:tc>
          <w:tcPr>
            <w:tcW w:w="1225" w:type="pct"/>
            <w:vMerge/>
            <w:tcBorders>
              <w:top w:val="single" w:sz="4" w:space="0" w:color="auto"/>
              <w:left w:val="single" w:sz="4" w:space="0" w:color="auto"/>
              <w:bottom w:val="single" w:sz="4" w:space="0" w:color="000000"/>
              <w:right w:val="single" w:sz="4" w:space="0" w:color="000000"/>
            </w:tcBorders>
            <w:vAlign w:val="center"/>
            <w:hideMark/>
          </w:tcPr>
          <w:p w:rsidR="00027BD8" w:rsidRPr="00027BD8" w:rsidRDefault="00027BD8" w:rsidP="00027BD8">
            <w:pPr>
              <w:spacing w:after="0" w:line="240" w:lineRule="auto"/>
              <w:rPr>
                <w:rFonts w:ascii="Times New Roman" w:hAnsi="Times New Roman" w:cs="Times New Roman"/>
                <w:color w:val="000000"/>
                <w:sz w:val="16"/>
                <w:szCs w:val="16"/>
              </w:rPr>
            </w:pP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1</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2</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3</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Всего:</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12,08514</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в т.ч. отходов производства</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12,07284</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отходов потребления</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0,0123</w:t>
            </w:r>
          </w:p>
        </w:tc>
      </w:tr>
      <w:tr w:rsidR="00027BD8" w:rsidRPr="00027BD8" w:rsidTr="00AA5F31">
        <w:trPr>
          <w:trHeight w:val="2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Опасные отходы</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Промасленная ветошь</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0,0381</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rPr>
              <w:t>Использованные тары</w:t>
            </w:r>
            <w:r w:rsidRPr="00027BD8">
              <w:rPr>
                <w:rFonts w:ascii="Times New Roman" w:hAnsi="Times New Roman" w:cs="Times New Roman"/>
                <w:color w:val="000000"/>
                <w:sz w:val="16"/>
                <w:szCs w:val="16"/>
                <w:lang w:val="kk-KZ"/>
              </w:rPr>
              <w:t xml:space="preserve"> из-под ЛКМ</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0,02874</w:t>
            </w:r>
          </w:p>
        </w:tc>
      </w:tr>
      <w:tr w:rsidR="00027BD8" w:rsidRPr="00027BD8" w:rsidTr="00AA5F31">
        <w:trPr>
          <w:trHeight w:val="2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Не опасные отходы</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Металлолом</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10</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Огарки сварочных электродов</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0,006</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Строительные отходы</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2</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Твердо бытовые отходы (ТБО)</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0,0123</w:t>
            </w:r>
          </w:p>
        </w:tc>
      </w:tr>
    </w:tbl>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b/>
          <w:bCs/>
          <w:i/>
          <w:iCs/>
          <w:color w:val="000000"/>
          <w:sz w:val="24"/>
          <w:szCs w:val="24"/>
          <w:highlight w:val="yellow"/>
        </w:rPr>
      </w:pPr>
    </w:p>
    <w:p w:rsidR="00027BD8" w:rsidRPr="00027BD8" w:rsidRDefault="00027BD8" w:rsidP="00027BD8">
      <w:pPr>
        <w:spacing w:after="0" w:line="240" w:lineRule="auto"/>
        <w:jc w:val="center"/>
        <w:rPr>
          <w:rFonts w:ascii="Times New Roman" w:hAnsi="Times New Roman" w:cs="Times New Roman"/>
          <w:sz w:val="24"/>
          <w:szCs w:val="24"/>
        </w:rPr>
      </w:pPr>
    </w:p>
    <w:p w:rsidR="00027BD8" w:rsidRPr="00027BD8" w:rsidRDefault="00027BD8" w:rsidP="00027BD8">
      <w:pPr>
        <w:pStyle w:val="Heading2"/>
        <w:spacing w:before="0"/>
        <w:jc w:val="both"/>
        <w:rPr>
          <w:rStyle w:val="Heading1Char"/>
          <w:rFonts w:ascii="Times New Roman" w:eastAsia="SimSun" w:hAnsi="Times New Roman" w:cs="Times New Roman"/>
          <w:b/>
          <w:bCs/>
          <w:color w:val="auto"/>
          <w:kern w:val="32"/>
          <w:sz w:val="24"/>
          <w:szCs w:val="24"/>
        </w:rPr>
      </w:pPr>
      <w:bookmarkStart w:id="5" w:name="_Toc212483749"/>
      <w:r w:rsidRPr="00027BD8">
        <w:rPr>
          <w:rStyle w:val="Heading1Char"/>
          <w:rFonts w:ascii="Times New Roman" w:eastAsia="SimSun" w:hAnsi="Times New Roman" w:cs="Times New Roman"/>
          <w:b/>
          <w:bCs/>
          <w:color w:val="auto"/>
          <w:kern w:val="32"/>
          <w:sz w:val="24"/>
          <w:szCs w:val="24"/>
        </w:rPr>
        <w:t>Лимиты накопления отходов при строительстве 2 очереди</w:t>
      </w:r>
      <w:bookmarkEnd w:id="5"/>
    </w:p>
    <w:p w:rsidR="00027BD8" w:rsidRPr="00027BD8" w:rsidRDefault="00027BD8" w:rsidP="00027BD8">
      <w:pPr>
        <w:spacing w:after="0" w:line="240" w:lineRule="auto"/>
        <w:ind w:firstLine="567"/>
        <w:jc w:val="both"/>
        <w:rPr>
          <w:rFonts w:ascii="Times New Roman" w:eastAsia="UniversalMath1 BT" w:hAnsi="Times New Roman" w:cs="Times New Roman"/>
          <w:color w:val="000000"/>
          <w:sz w:val="24"/>
          <w:szCs w:val="24"/>
        </w:rPr>
      </w:pPr>
    </w:p>
    <w:tbl>
      <w:tblPr>
        <w:tblW w:w="5000" w:type="pct"/>
        <w:jc w:val="center"/>
        <w:tblLook w:val="04A0"/>
      </w:tblPr>
      <w:tblGrid>
        <w:gridCol w:w="3771"/>
        <w:gridCol w:w="3455"/>
        <w:gridCol w:w="2345"/>
      </w:tblGrid>
      <w:tr w:rsidR="00027BD8" w:rsidRPr="00027BD8" w:rsidTr="00AA5F31">
        <w:trPr>
          <w:trHeight w:val="458"/>
          <w:jc w:val="center"/>
        </w:trPr>
        <w:tc>
          <w:tcPr>
            <w:tcW w:w="1970"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Наименование отходов</w:t>
            </w:r>
          </w:p>
        </w:tc>
        <w:tc>
          <w:tcPr>
            <w:tcW w:w="1805" w:type="pct"/>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Объем накопленных</w:t>
            </w:r>
            <w:r w:rsidRPr="00027BD8">
              <w:rPr>
                <w:rFonts w:ascii="Times New Roman" w:hAnsi="Times New Roman" w:cs="Times New Roman"/>
                <w:color w:val="000000"/>
                <w:sz w:val="16"/>
                <w:szCs w:val="16"/>
                <w:lang w:val="kk-KZ"/>
              </w:rPr>
              <w:t xml:space="preserve"> </w:t>
            </w:r>
            <w:r w:rsidRPr="00027BD8">
              <w:rPr>
                <w:rFonts w:ascii="Times New Roman" w:hAnsi="Times New Roman" w:cs="Times New Roman"/>
                <w:color w:val="000000"/>
                <w:sz w:val="16"/>
                <w:szCs w:val="16"/>
              </w:rPr>
              <w:t>отходов на</w:t>
            </w:r>
            <w:r w:rsidRPr="00027BD8">
              <w:rPr>
                <w:rFonts w:ascii="Times New Roman" w:hAnsi="Times New Roman" w:cs="Times New Roman"/>
                <w:color w:val="000000"/>
                <w:sz w:val="16"/>
                <w:szCs w:val="16"/>
              </w:rPr>
              <w:br/>
              <w:t>существующее</w:t>
            </w:r>
            <w:r w:rsidRPr="00027BD8">
              <w:rPr>
                <w:rFonts w:ascii="Times New Roman" w:hAnsi="Times New Roman" w:cs="Times New Roman"/>
                <w:color w:val="000000"/>
                <w:sz w:val="16"/>
                <w:szCs w:val="16"/>
                <w:lang w:val="kk-KZ"/>
              </w:rPr>
              <w:t xml:space="preserve"> </w:t>
            </w:r>
            <w:r w:rsidRPr="00027BD8">
              <w:rPr>
                <w:rFonts w:ascii="Times New Roman" w:hAnsi="Times New Roman" w:cs="Times New Roman"/>
                <w:color w:val="000000"/>
                <w:sz w:val="16"/>
                <w:szCs w:val="16"/>
              </w:rPr>
              <w:t>положение тонн/год</w:t>
            </w:r>
          </w:p>
        </w:tc>
        <w:tc>
          <w:tcPr>
            <w:tcW w:w="1225" w:type="pct"/>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Лимит накопления,</w:t>
            </w:r>
            <w:r w:rsidRPr="00027BD8">
              <w:rPr>
                <w:rFonts w:ascii="Times New Roman" w:hAnsi="Times New Roman" w:cs="Times New Roman"/>
                <w:color w:val="000000"/>
                <w:sz w:val="16"/>
                <w:szCs w:val="16"/>
              </w:rPr>
              <w:br/>
              <w:t>тонн/год</w:t>
            </w:r>
          </w:p>
        </w:tc>
      </w:tr>
      <w:tr w:rsidR="00027BD8" w:rsidRPr="00027BD8" w:rsidTr="00AA5F31">
        <w:trPr>
          <w:trHeight w:val="458"/>
          <w:jc w:val="center"/>
        </w:trPr>
        <w:tc>
          <w:tcPr>
            <w:tcW w:w="1970" w:type="pct"/>
            <w:vMerge/>
            <w:tcBorders>
              <w:top w:val="single" w:sz="4" w:space="0" w:color="auto"/>
              <w:left w:val="single" w:sz="4" w:space="0" w:color="auto"/>
              <w:bottom w:val="single" w:sz="4" w:space="0" w:color="000000"/>
              <w:right w:val="single" w:sz="4" w:space="0" w:color="000000"/>
            </w:tcBorders>
            <w:vAlign w:val="center"/>
            <w:hideMark/>
          </w:tcPr>
          <w:p w:rsidR="00027BD8" w:rsidRPr="00027BD8" w:rsidRDefault="00027BD8" w:rsidP="00027BD8">
            <w:pPr>
              <w:spacing w:after="0" w:line="240" w:lineRule="auto"/>
              <w:rPr>
                <w:rFonts w:ascii="Times New Roman" w:hAnsi="Times New Roman" w:cs="Times New Roman"/>
                <w:color w:val="000000"/>
                <w:sz w:val="16"/>
                <w:szCs w:val="16"/>
              </w:rPr>
            </w:pPr>
          </w:p>
        </w:tc>
        <w:tc>
          <w:tcPr>
            <w:tcW w:w="1805" w:type="pct"/>
            <w:vMerge/>
            <w:tcBorders>
              <w:top w:val="single" w:sz="4" w:space="0" w:color="auto"/>
              <w:left w:val="single" w:sz="4" w:space="0" w:color="auto"/>
              <w:bottom w:val="single" w:sz="4" w:space="0" w:color="000000"/>
              <w:right w:val="single" w:sz="4" w:space="0" w:color="000000"/>
            </w:tcBorders>
            <w:vAlign w:val="center"/>
            <w:hideMark/>
          </w:tcPr>
          <w:p w:rsidR="00027BD8" w:rsidRPr="00027BD8" w:rsidRDefault="00027BD8" w:rsidP="00027BD8">
            <w:pPr>
              <w:spacing w:after="0" w:line="240" w:lineRule="auto"/>
              <w:rPr>
                <w:rFonts w:ascii="Times New Roman" w:hAnsi="Times New Roman" w:cs="Times New Roman"/>
                <w:color w:val="000000"/>
                <w:sz w:val="16"/>
                <w:szCs w:val="16"/>
              </w:rPr>
            </w:pPr>
          </w:p>
        </w:tc>
        <w:tc>
          <w:tcPr>
            <w:tcW w:w="1225" w:type="pct"/>
            <w:vMerge/>
            <w:tcBorders>
              <w:top w:val="single" w:sz="4" w:space="0" w:color="auto"/>
              <w:left w:val="single" w:sz="4" w:space="0" w:color="auto"/>
              <w:bottom w:val="single" w:sz="4" w:space="0" w:color="000000"/>
              <w:right w:val="single" w:sz="4" w:space="0" w:color="000000"/>
            </w:tcBorders>
            <w:vAlign w:val="center"/>
            <w:hideMark/>
          </w:tcPr>
          <w:p w:rsidR="00027BD8" w:rsidRPr="00027BD8" w:rsidRDefault="00027BD8" w:rsidP="00027BD8">
            <w:pPr>
              <w:spacing w:after="0" w:line="240" w:lineRule="auto"/>
              <w:rPr>
                <w:rFonts w:ascii="Times New Roman" w:hAnsi="Times New Roman" w:cs="Times New Roman"/>
                <w:color w:val="000000"/>
                <w:sz w:val="16"/>
                <w:szCs w:val="16"/>
              </w:rPr>
            </w:pP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1</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2</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3</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Всего:</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12,10974</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в т.ч. отходов производства</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12,07284</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отходов потребления</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0,0369</w:t>
            </w:r>
          </w:p>
        </w:tc>
      </w:tr>
      <w:tr w:rsidR="00027BD8" w:rsidRPr="00027BD8" w:rsidTr="00AA5F31">
        <w:trPr>
          <w:trHeight w:val="2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Опасные отходы</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Промасленная ветошь</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0,0381</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rPr>
              <w:t>Использованные тары</w:t>
            </w:r>
            <w:r w:rsidRPr="00027BD8">
              <w:rPr>
                <w:rFonts w:ascii="Times New Roman" w:hAnsi="Times New Roman" w:cs="Times New Roman"/>
                <w:color w:val="000000"/>
                <w:sz w:val="16"/>
                <w:szCs w:val="16"/>
                <w:lang w:val="kk-KZ"/>
              </w:rPr>
              <w:t xml:space="preserve"> из-под ЛКМ</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0,02874</w:t>
            </w:r>
          </w:p>
        </w:tc>
      </w:tr>
      <w:tr w:rsidR="00027BD8" w:rsidRPr="00027BD8" w:rsidTr="00AA5F31">
        <w:trPr>
          <w:trHeight w:val="2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Не опасные отходы</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Металлолом</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10</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Огарки сварочных электродов</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0,006</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Строительные отходы</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2</w:t>
            </w:r>
          </w:p>
        </w:tc>
      </w:tr>
      <w:tr w:rsidR="00027BD8" w:rsidRPr="00027BD8" w:rsidTr="00AA5F31">
        <w:trPr>
          <w:trHeight w:val="20"/>
          <w:jc w:val="center"/>
        </w:trPr>
        <w:tc>
          <w:tcPr>
            <w:tcW w:w="1970"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Твердо бытовые отходы (ТБО)</w:t>
            </w:r>
          </w:p>
        </w:tc>
        <w:tc>
          <w:tcPr>
            <w:tcW w:w="180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rPr>
            </w:pPr>
            <w:r w:rsidRPr="00027BD8">
              <w:rPr>
                <w:rFonts w:ascii="Times New Roman" w:hAnsi="Times New Roman" w:cs="Times New Roman"/>
                <w:color w:val="000000"/>
                <w:sz w:val="16"/>
                <w:szCs w:val="16"/>
              </w:rPr>
              <w:t> </w:t>
            </w:r>
          </w:p>
        </w:tc>
        <w:tc>
          <w:tcPr>
            <w:tcW w:w="1225" w:type="pct"/>
            <w:tcBorders>
              <w:top w:val="single" w:sz="4" w:space="0" w:color="auto"/>
              <w:left w:val="nil"/>
              <w:bottom w:val="single" w:sz="4" w:space="0" w:color="auto"/>
              <w:right w:val="single" w:sz="4" w:space="0" w:color="000000"/>
            </w:tcBorders>
            <w:shd w:val="clear" w:color="auto" w:fill="auto"/>
            <w:noWrap/>
            <w:vAlign w:val="bottom"/>
            <w:hideMark/>
          </w:tcPr>
          <w:p w:rsidR="00027BD8" w:rsidRPr="00027BD8" w:rsidRDefault="00027BD8" w:rsidP="00027BD8">
            <w:pPr>
              <w:spacing w:after="0" w:line="240" w:lineRule="auto"/>
              <w:jc w:val="center"/>
              <w:rPr>
                <w:rFonts w:ascii="Times New Roman" w:hAnsi="Times New Roman" w:cs="Times New Roman"/>
                <w:color w:val="000000"/>
                <w:sz w:val="16"/>
                <w:szCs w:val="16"/>
                <w:lang w:val="kk-KZ"/>
              </w:rPr>
            </w:pPr>
            <w:r w:rsidRPr="00027BD8">
              <w:rPr>
                <w:rFonts w:ascii="Times New Roman" w:hAnsi="Times New Roman" w:cs="Times New Roman"/>
                <w:color w:val="000000"/>
                <w:sz w:val="16"/>
                <w:szCs w:val="16"/>
                <w:lang w:val="kk-KZ"/>
              </w:rPr>
              <w:t>0,0369</w:t>
            </w:r>
          </w:p>
        </w:tc>
      </w:tr>
    </w:tbl>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027BD8">
        <w:rPr>
          <w:rFonts w:ascii="Times New Roman" w:hAnsi="Times New Roman" w:cs="Times New Roman"/>
          <w:b/>
          <w:bCs/>
          <w:i/>
          <w:iCs/>
          <w:color w:val="000000"/>
          <w:sz w:val="24"/>
          <w:szCs w:val="24"/>
        </w:rPr>
        <w:t>При эксплуатации</w:t>
      </w:r>
      <w:r w:rsidRPr="00027BD8">
        <w:rPr>
          <w:rFonts w:ascii="Times New Roman" w:hAnsi="Times New Roman" w:cs="Times New Roman"/>
          <w:color w:val="000000"/>
          <w:sz w:val="24"/>
          <w:szCs w:val="24"/>
        </w:rPr>
        <w:t xml:space="preserve">. </w:t>
      </w:r>
      <w:r w:rsidRPr="00027BD8">
        <w:rPr>
          <w:rFonts w:ascii="Times New Roman" w:hAnsi="Times New Roman" w:cs="Times New Roman"/>
          <w:color w:val="000000"/>
          <w:sz w:val="24"/>
          <w:szCs w:val="24"/>
          <w:lang w:val="kk-KZ"/>
        </w:rPr>
        <w:t xml:space="preserve"> </w:t>
      </w:r>
    </w:p>
    <w:p w:rsidR="00027BD8" w:rsidRPr="00027BD8" w:rsidRDefault="00027BD8" w:rsidP="00027BD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27BD8">
        <w:rPr>
          <w:rFonts w:ascii="Times New Roman" w:hAnsi="Times New Roman" w:cs="Times New Roman"/>
          <w:color w:val="000000"/>
          <w:sz w:val="24"/>
          <w:szCs w:val="24"/>
        </w:rPr>
        <w:t xml:space="preserve">Месторождение «СП Арман» является действующим предприятием со сложившейся структурой обслуживающего и управленческого персонала. Режим работы на месторождении составляет 365 рабочих дней в году по вахтовому методу в две смены, продолжительность смены 12 часов, продолжительность вахты 14 суток. Все процессы протекают непрерывно, автоматизированы и управляются из операторной, что не требует постоянного пребывания персонала на технологических площадках. Дополнительная </w:t>
      </w:r>
      <w:r w:rsidRPr="00027BD8">
        <w:rPr>
          <w:rFonts w:ascii="Times New Roman" w:hAnsi="Times New Roman" w:cs="Times New Roman"/>
          <w:color w:val="000000"/>
          <w:sz w:val="24"/>
          <w:szCs w:val="24"/>
        </w:rPr>
        <w:lastRenderedPageBreak/>
        <w:t xml:space="preserve">численность основного технологического персонала и ИТР для обслуживания проектируемого оборудования </w:t>
      </w:r>
      <w:r w:rsidRPr="00027BD8">
        <w:rPr>
          <w:rFonts w:ascii="Times New Roman" w:hAnsi="Times New Roman" w:cs="Times New Roman"/>
          <w:b/>
          <w:bCs/>
          <w:color w:val="000000"/>
          <w:sz w:val="24"/>
          <w:szCs w:val="24"/>
        </w:rPr>
        <w:t>не требуется</w:t>
      </w:r>
      <w:r w:rsidRPr="00027BD8">
        <w:rPr>
          <w:rFonts w:ascii="Times New Roman" w:hAnsi="Times New Roman" w:cs="Times New Roman"/>
          <w:color w:val="000000"/>
          <w:sz w:val="24"/>
          <w:szCs w:val="24"/>
        </w:rPr>
        <w:t xml:space="preserve">. </w:t>
      </w:r>
    </w:p>
    <w:p w:rsidR="00027BD8" w:rsidRPr="00027BD8" w:rsidRDefault="00027BD8" w:rsidP="00027BD8">
      <w:pPr>
        <w:spacing w:after="0" w:line="240" w:lineRule="auto"/>
        <w:jc w:val="center"/>
        <w:rPr>
          <w:rFonts w:ascii="Times New Roman" w:hAnsi="Times New Roman" w:cs="Times New Roman"/>
          <w:sz w:val="24"/>
          <w:szCs w:val="24"/>
        </w:rPr>
      </w:pPr>
    </w:p>
    <w:sectPr w:rsidR="00027BD8" w:rsidRPr="00027BD8" w:rsidSect="004B6D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alMath1 BT">
    <w:altName w:val="PMingLiU"/>
    <w:panose1 w:val="00000000000000000000"/>
    <w:charset w:val="88"/>
    <w:family w:val="roman"/>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256A1"/>
    <w:rsid w:val="00027BD8"/>
    <w:rsid w:val="004B6D60"/>
    <w:rsid w:val="005E0873"/>
    <w:rsid w:val="00AC3B67"/>
    <w:rsid w:val="00C25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60"/>
  </w:style>
  <w:style w:type="paragraph" w:styleId="Heading1">
    <w:name w:val="heading 1"/>
    <w:basedOn w:val="Normal"/>
    <w:next w:val="Normal"/>
    <w:link w:val="Heading1Char"/>
    <w:uiPriority w:val="9"/>
    <w:qFormat/>
    <w:rsid w:val="00027BD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ru-RU"/>
    </w:rPr>
  </w:style>
  <w:style w:type="paragraph" w:styleId="Heading2">
    <w:name w:val="heading 2"/>
    <w:basedOn w:val="Normal"/>
    <w:next w:val="Normal"/>
    <w:link w:val="Heading2Char"/>
    <w:uiPriority w:val="9"/>
    <w:unhideWhenUsed/>
    <w:qFormat/>
    <w:rsid w:val="00027BD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_список,Заголовок первого уровня,Абзац,strich,2nd Tier Header,маркированный,Citation List,Таблицы,текст ГЕО,список,МАРКИР_1,Liste_LMM,Elenco Normale,Абзац с отступом,List Paragraph1,Bullet_IRAO,Маркированный кругом"/>
    <w:basedOn w:val="Normal"/>
    <w:link w:val="ListParagraphChar"/>
    <w:uiPriority w:val="34"/>
    <w:qFormat/>
    <w:rsid w:val="00027BD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aliases w:val="_список Char,Заголовок первого уровня Char,Абзац Char,strich Char,2nd Tier Header Char,маркированный Char,Citation List Char,Таблицы Char,текст ГЕО Char,список Char,МАРКИР_1 Char,Liste_LMM Char,Elenco Normale Char,Bullet_IRAO Char"/>
    <w:link w:val="ListParagraph"/>
    <w:uiPriority w:val="34"/>
    <w:qFormat/>
    <w:locked/>
    <w:rsid w:val="00027BD8"/>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rsid w:val="00027BD8"/>
    <w:rPr>
      <w:rFonts w:asciiTheme="majorHAnsi" w:eastAsiaTheme="majorEastAsia" w:hAnsiTheme="majorHAnsi" w:cstheme="majorBidi"/>
      <w:color w:val="2F5496" w:themeColor="accent1" w:themeShade="BF"/>
      <w:sz w:val="32"/>
      <w:szCs w:val="32"/>
      <w:lang w:eastAsia="ru-RU"/>
    </w:rPr>
  </w:style>
  <w:style w:type="character" w:customStyle="1" w:styleId="Heading2Char">
    <w:name w:val="Heading 2 Char"/>
    <w:basedOn w:val="DefaultParagraphFont"/>
    <w:link w:val="Heading2"/>
    <w:uiPriority w:val="9"/>
    <w:rsid w:val="00027BD8"/>
    <w:rPr>
      <w:rFonts w:asciiTheme="majorHAnsi" w:eastAsiaTheme="majorEastAsia" w:hAnsiTheme="majorHAnsi" w:cstheme="majorBidi"/>
      <w:color w:val="2F5496" w:themeColor="accent1" w:themeShade="BF"/>
      <w:sz w:val="26"/>
      <w:szCs w:val="26"/>
      <w:lang w:eastAsia="ru-RU"/>
    </w:rPr>
  </w:style>
  <w:style w:type="table" w:styleId="TableGrid">
    <w:name w:val="Table Grid"/>
    <w:basedOn w:val="TableNormal"/>
    <w:uiPriority w:val="59"/>
    <w:rsid w:val="00027B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27BD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aliases w:val="g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1 Знак,Основной текст Знак Знак1 Знак1,gl Знак,b"/>
    <w:basedOn w:val="Normal"/>
    <w:link w:val="BodyTextChar"/>
    <w:qFormat/>
    <w:rsid w:val="00027BD8"/>
    <w:pPr>
      <w:spacing w:after="120" w:line="240" w:lineRule="auto"/>
    </w:pPr>
    <w:rPr>
      <w:rFonts w:ascii="Arial" w:eastAsia="Times New Roman" w:hAnsi="Arial" w:cs="Times New Roman"/>
      <w:sz w:val="24"/>
      <w:szCs w:val="24"/>
      <w:lang/>
    </w:rPr>
  </w:style>
  <w:style w:type="character" w:customStyle="1" w:styleId="BodyTextChar">
    <w:name w:val="Body Text Char"/>
    <w:aliases w:val="gl Char,Основной текст Знак Знак Знак Знак Знак Знак Знак Знак Знак Знак Знак Знак Char,Основной текст Знак Знак Знак Знак Char,Основной текст Знак Знак Знак Знак Знак Знак Знак Char,Основной текст Знак1 Знак Char,gl Знак Char,b Char"/>
    <w:basedOn w:val="DefaultParagraphFont"/>
    <w:link w:val="BodyText"/>
    <w:rsid w:val="00027BD8"/>
    <w:rPr>
      <w:rFonts w:ascii="Arial" w:eastAsia="Times New Roman" w:hAnsi="Arial" w:cs="Times New Roman"/>
      <w:sz w:val="24"/>
      <w:szCs w:val="24"/>
      <w:lang/>
    </w:rPr>
  </w:style>
  <w:style w:type="paragraph" w:styleId="Caption">
    <w:name w:val="caption"/>
    <w:aliases w:val="Название объекта Знак1,Название объекта Знак Знак,Название объекта Знак,Название объекта Знак2 Знак Знак,Название объекта Знак1 Знак1 Знак Знак,Название объекта Знак Знак Знак1 Знак1 Знак,Название объекта Знак1 Знак Знак Знак Знак Знак"/>
    <w:basedOn w:val="Normal"/>
    <w:next w:val="Normal"/>
    <w:link w:val="CaptionChar"/>
    <w:uiPriority w:val="35"/>
    <w:qFormat/>
    <w:rsid w:val="00027BD8"/>
    <w:pPr>
      <w:keepNext/>
      <w:spacing w:after="0" w:line="240" w:lineRule="auto"/>
      <w:ind w:firstLine="737"/>
      <w:jc w:val="both"/>
    </w:pPr>
    <w:rPr>
      <w:rFonts w:ascii="Arial" w:eastAsia="Times New Roman CYR" w:hAnsi="Arial" w:cs="Times New Roman"/>
      <w:b/>
      <w:bCs/>
      <w:szCs w:val="20"/>
      <w:lang/>
    </w:rPr>
  </w:style>
  <w:style w:type="character" w:customStyle="1" w:styleId="CaptionChar">
    <w:name w:val="Caption Char"/>
    <w:aliases w:val="Название объекта Знак1 Char,Название объекта Знак Знак Char,Название объекта Знак Char,Название объекта Знак2 Знак Знак Char,Название объекта Знак1 Знак1 Знак Знак Char,Название объекта Знак Знак Знак1 Знак1 Знак Char"/>
    <w:link w:val="Caption"/>
    <w:uiPriority w:val="35"/>
    <w:locked/>
    <w:rsid w:val="00027BD8"/>
    <w:rPr>
      <w:rFonts w:ascii="Arial" w:eastAsia="Times New Roman CYR" w:hAnsi="Arial" w:cs="Times New Roman"/>
      <w:b/>
      <w:bCs/>
      <w:szCs w:val="20"/>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2660</Words>
  <Characters>15168</Characters>
  <Application>Microsoft Office Word</Application>
  <DocSecurity>0</DocSecurity>
  <Lines>126</Lines>
  <Paragraphs>35</Paragraphs>
  <ScaleCrop>false</ScaleCrop>
  <Company/>
  <LinksUpToDate>false</LinksUpToDate>
  <CharactersWithSpaces>17793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Olga Godunova</cp:lastModifiedBy>
  <cp:revision>3</cp:revision>
  <dcterms:created xsi:type="dcterms:W3CDTF">2025-11-19T10:12:00Z</dcterms:created>
  <dcterms:modified xsi:type="dcterms:W3CDTF">2025-11-20T05:57:00Z</dcterms:modified>
</cp:coreProperties>
</file>